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647F76" w:rsidRDefault="007E5889" w:rsidP="00184B62">
      <w:pPr>
        <w:bidi w:val="0"/>
        <w:jc w:val="center"/>
        <w:rPr>
          <w:rFonts w:ascii="Kalpurush" w:hAnsi="Kalpurush" w:cs="Vrinda"/>
          <w:sz w:val="28"/>
          <w:szCs w:val="35"/>
          <w:cs/>
          <w:lang w:bidi="bn-IN"/>
        </w:rPr>
      </w:pPr>
    </w:p>
    <w:p w:rsidR="004E2AD6" w:rsidRPr="00CB69B7" w:rsidRDefault="00CB69B7" w:rsidP="00CB69B7">
      <w:pPr>
        <w:bidi w:val="0"/>
        <w:spacing w:line="240" w:lineRule="auto"/>
        <w:jc w:val="center"/>
        <w:rPr>
          <w:rFonts w:ascii="Kalpurush" w:hAnsi="Kalpurush" w:cs="Kalpurush"/>
          <w:color w:val="205B83"/>
          <w:sz w:val="50"/>
          <w:szCs w:val="76"/>
          <w:lang w:bidi="bn-BD"/>
        </w:rPr>
      </w:pPr>
      <w:r w:rsidRPr="00CB69B7">
        <w:rPr>
          <w:rFonts w:ascii="Kalpurush" w:hAnsi="Kalpurush" w:cs="Kalpurush" w:hint="cs"/>
          <w:color w:val="205B83"/>
          <w:sz w:val="36"/>
          <w:szCs w:val="48"/>
          <w:cs/>
          <w:lang w:bidi="bn-BD"/>
        </w:rPr>
        <w:t>কাদিয়ানীরা</w:t>
      </w:r>
      <w:r w:rsidRPr="00CB69B7">
        <w:rPr>
          <w:rFonts w:ascii="Kalpurush" w:hAnsi="Kalpurush" w:cs="Kalpurush"/>
          <w:color w:val="205B83"/>
          <w:sz w:val="36"/>
          <w:szCs w:val="48"/>
          <w:cs/>
          <w:lang w:bidi="bn-BD"/>
        </w:rPr>
        <w:t xml:space="preserve"> </w:t>
      </w:r>
      <w:r w:rsidRPr="00CB69B7">
        <w:rPr>
          <w:rFonts w:ascii="Kalpurush" w:hAnsi="Kalpurush" w:cs="Kalpurush" w:hint="cs"/>
          <w:color w:val="205B83"/>
          <w:sz w:val="36"/>
          <w:szCs w:val="48"/>
          <w:cs/>
          <w:lang w:bidi="bn-BD"/>
        </w:rPr>
        <w:t>নিন্দনীয়</w:t>
      </w:r>
      <w:r w:rsidRPr="00CB69B7">
        <w:rPr>
          <w:rFonts w:ascii="Kalpurush" w:hAnsi="Kalpurush" w:cs="Kalpurush"/>
          <w:color w:val="205B83"/>
          <w:sz w:val="36"/>
          <w:szCs w:val="48"/>
          <w:cs/>
          <w:lang w:bidi="bn-BD"/>
        </w:rPr>
        <w:t xml:space="preserve"> </w:t>
      </w:r>
      <w:r w:rsidRPr="00CB69B7">
        <w:rPr>
          <w:rFonts w:ascii="Kalpurush" w:hAnsi="Kalpurush" w:cs="Kalpurush" w:hint="cs"/>
          <w:color w:val="205B83"/>
          <w:sz w:val="36"/>
          <w:szCs w:val="48"/>
          <w:cs/>
          <w:lang w:bidi="bn-BD"/>
        </w:rPr>
        <w:t>কে</w:t>
      </w:r>
      <w:r w:rsidRPr="00CB69B7">
        <w:rPr>
          <w:rFonts w:ascii="Kalpurush" w:hAnsi="Kalpurush" w:cs="Kalpurush" w:hint="cs"/>
          <w:color w:val="205B83"/>
          <w:sz w:val="36"/>
          <w:szCs w:val="48"/>
          <w:cs/>
          <w:lang w:bidi="bn-IN"/>
        </w:rPr>
        <w:t>ন?</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w:t>
      </w:r>
      <w:r w:rsidR="00CB69B7">
        <w:rPr>
          <w:rFonts w:ascii="Kalpurush" w:hAnsi="Kalpurush"/>
          <w:b/>
          <w:bCs/>
          <w:color w:val="808080" w:themeColor="background1" w:themeShade="80"/>
          <w:rtl/>
          <w:lang w:bidi="ar-EG"/>
        </w:rPr>
        <w:t xml:space="preserve">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132136</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CB69B7" w:rsidRDefault="00CB69B7" w:rsidP="00CB69B7">
      <w:pPr>
        <w:bidi w:val="0"/>
        <w:jc w:val="center"/>
        <w:rPr>
          <w:rFonts w:ascii="Kalpurush" w:hAnsi="Kalpurush"/>
          <w:color w:val="205B83"/>
          <w:sz w:val="32"/>
          <w:szCs w:val="32"/>
          <w:lang w:bidi="ar-EG"/>
        </w:rPr>
      </w:pPr>
      <w:r w:rsidRPr="00CB69B7">
        <w:rPr>
          <w:rFonts w:ascii="Kalpurush" w:hAnsi="Kalpurush" w:cs="Kalpurush" w:hint="cs"/>
          <w:color w:val="205B83"/>
          <w:sz w:val="32"/>
          <w:szCs w:val="32"/>
          <w:cs/>
          <w:lang w:bidi="bn-BD"/>
        </w:rPr>
        <w:t>ড</w:t>
      </w:r>
      <w:r w:rsidRPr="00CB69B7">
        <w:rPr>
          <w:rFonts w:ascii="Kalpurush" w:hAnsi="Kalpurush" w:cs="Kalpurush"/>
          <w:color w:val="205B83"/>
          <w:sz w:val="32"/>
          <w:szCs w:val="32"/>
          <w:cs/>
          <w:lang w:bidi="bn-BD"/>
        </w:rPr>
        <w:t xml:space="preserve">. </w:t>
      </w:r>
      <w:r w:rsidRPr="00CB69B7">
        <w:rPr>
          <w:rFonts w:ascii="Kalpurush" w:hAnsi="Kalpurush" w:cs="Kalpurush" w:hint="cs"/>
          <w:color w:val="205B83"/>
          <w:sz w:val="32"/>
          <w:szCs w:val="32"/>
          <w:cs/>
          <w:lang w:bidi="bn-BD"/>
        </w:rPr>
        <w:t>রফী</w:t>
      </w:r>
      <w:r w:rsidRPr="00CB69B7">
        <w:rPr>
          <w:rFonts w:ascii="Kalpurush" w:hAnsi="Kalpurush" w:cs="Kalpurush" w:hint="eastAsia"/>
          <w:color w:val="205B83"/>
          <w:sz w:val="32"/>
          <w:szCs w:val="32"/>
          <w:cs/>
          <w:lang w:bidi="bn-BD"/>
        </w:rPr>
        <w:t>‘</w:t>
      </w:r>
      <w:r w:rsidRPr="00CB69B7">
        <w:rPr>
          <w:rFonts w:ascii="Kalpurush" w:hAnsi="Kalpurush" w:cs="Kalpurush"/>
          <w:color w:val="205B83"/>
          <w:sz w:val="32"/>
          <w:szCs w:val="32"/>
          <w:cs/>
          <w:lang w:bidi="bn-BD"/>
        </w:rPr>
        <w:t xml:space="preserve"> </w:t>
      </w:r>
      <w:r w:rsidRPr="00CB69B7">
        <w:rPr>
          <w:rFonts w:ascii="Kalpurush" w:hAnsi="Kalpurush" w:cs="Kalpurush" w:hint="cs"/>
          <w:color w:val="205B83"/>
          <w:sz w:val="32"/>
          <w:szCs w:val="32"/>
          <w:cs/>
          <w:lang w:bidi="bn-BD"/>
        </w:rPr>
        <w:t>উওনলা</w:t>
      </w:r>
      <w:r w:rsidRPr="00CB69B7">
        <w:rPr>
          <w:rFonts w:ascii="Kalpurush" w:hAnsi="Kalpurush" w:cs="Kalpurush"/>
          <w:color w:val="205B83"/>
          <w:sz w:val="32"/>
          <w:szCs w:val="32"/>
          <w:cs/>
          <w:lang w:bidi="bn-BD"/>
        </w:rPr>
        <w:t xml:space="preserve"> </w:t>
      </w:r>
      <w:r w:rsidRPr="00CB69B7">
        <w:rPr>
          <w:rFonts w:ascii="Kalpurush" w:hAnsi="Kalpurush" w:cs="Kalpurush" w:hint="cs"/>
          <w:color w:val="205B83"/>
          <w:sz w:val="32"/>
          <w:szCs w:val="32"/>
          <w:cs/>
          <w:lang w:bidi="bn-BD"/>
        </w:rPr>
        <w:t>বাসীরী</w:t>
      </w:r>
      <w:r w:rsidRPr="00CB69B7">
        <w:rPr>
          <w:rFonts w:ascii="Kalpurush" w:hAnsi="Kalpurush" w:cs="Kalpurush"/>
          <w:color w:val="205B83"/>
          <w:sz w:val="32"/>
          <w:szCs w:val="32"/>
          <w:cs/>
          <w:lang w:bidi="bn-BD"/>
        </w:rPr>
        <w:t xml:space="preserve"> </w:t>
      </w:r>
      <w:r w:rsidRPr="00CB69B7">
        <w:rPr>
          <w:rFonts w:ascii="Kalpurush" w:hAnsi="Kalpurush" w:cs="Kalpurush" w:hint="cs"/>
          <w:color w:val="205B83"/>
          <w:sz w:val="32"/>
          <w:szCs w:val="32"/>
          <w:cs/>
          <w:lang w:bidi="bn-BD"/>
        </w:rPr>
        <w:t>ইজীবুঈ</w:t>
      </w:r>
    </w:p>
    <w:p w:rsidR="005666DC"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6B4390" w:rsidRPr="00471686" w:rsidRDefault="006B4390" w:rsidP="006B4390">
      <w:pPr>
        <w:bidi w:val="0"/>
        <w:jc w:val="center"/>
        <w:rPr>
          <w:rFonts w:ascii="Kalpurush" w:hAnsi="Kalpurush"/>
          <w:color w:val="7F7F7F" w:themeColor="text1" w:themeTint="80"/>
          <w:sz w:val="44"/>
          <w:szCs w:val="44"/>
          <w:lang w:bidi="ar-EG"/>
        </w:rPr>
      </w:pPr>
    </w:p>
    <w:p w:rsidR="006B4390" w:rsidRDefault="00471686" w:rsidP="006B4390">
      <w:pPr>
        <w:bidi w:val="0"/>
        <w:spacing w:after="0" w:line="240" w:lineRule="auto"/>
        <w:jc w:val="center"/>
        <w:rPr>
          <w:rFonts w:ascii="Kalpurush" w:hAnsi="Kalpurush" w:cs="Kalpurush"/>
          <w:color w:val="006666"/>
          <w:sz w:val="30"/>
          <w:szCs w:val="30"/>
          <w:lang w:bidi="bn-BD"/>
        </w:rPr>
      </w:pPr>
      <w:r w:rsidRPr="0092473C">
        <w:rPr>
          <w:rFonts w:ascii="Kalpurush" w:hAnsi="Kalpurush" w:cs="Kalpurush"/>
          <w:color w:val="006666"/>
          <w:sz w:val="30"/>
          <w:szCs w:val="30"/>
          <w:cs/>
          <w:lang w:bidi="bn-BD"/>
        </w:rPr>
        <w:t>অনুবাদ</w:t>
      </w:r>
      <w:r w:rsidR="006B4390">
        <w:rPr>
          <w:rFonts w:ascii="Kalpurush" w:hAnsi="Kalpurush" w:cs="Kalpurush" w:hint="cs"/>
          <w:color w:val="006666"/>
          <w:sz w:val="30"/>
          <w:szCs w:val="30"/>
          <w:cs/>
          <w:lang w:bidi="bn-IN"/>
        </w:rPr>
        <w:t xml:space="preserve"> ও</w:t>
      </w:r>
      <w:r w:rsidR="006B4390" w:rsidRPr="006B4390">
        <w:rPr>
          <w:rFonts w:ascii="Kalpurush" w:hAnsi="Kalpurush" w:cs="Kalpurush"/>
          <w:color w:val="006666"/>
          <w:sz w:val="30"/>
          <w:szCs w:val="30"/>
          <w:cs/>
          <w:lang w:bidi="bn-BD"/>
        </w:rPr>
        <w:t xml:space="preserve"> </w:t>
      </w:r>
      <w:r w:rsidR="006B4390" w:rsidRPr="0092473C">
        <w:rPr>
          <w:rFonts w:ascii="Kalpurush" w:hAnsi="Kalpurush" w:cs="Kalpurush"/>
          <w:color w:val="006666"/>
          <w:sz w:val="30"/>
          <w:szCs w:val="30"/>
          <w:cs/>
          <w:lang w:bidi="bn-BD"/>
        </w:rPr>
        <w:t>সম্পাদনা</w:t>
      </w:r>
      <w:r w:rsidR="006B4390">
        <w:rPr>
          <w:rFonts w:ascii="Kalpurush" w:hAnsi="Kalpurush" w:hint="cs"/>
          <w:color w:val="006666"/>
          <w:sz w:val="30"/>
          <w:szCs w:val="30"/>
          <w:rtl/>
        </w:rPr>
        <w:t xml:space="preserve"> </w:t>
      </w:r>
      <w:r w:rsidRPr="0092473C">
        <w:rPr>
          <w:rFonts w:ascii="Kalpurush" w:hAnsi="Kalpurush" w:cs="Kalpurush"/>
          <w:color w:val="006666"/>
          <w:sz w:val="30"/>
          <w:szCs w:val="30"/>
          <w:cs/>
          <w:lang w:bidi="bn-BD"/>
        </w:rPr>
        <w:t>:</w:t>
      </w:r>
      <w:r w:rsidR="00CB69B7" w:rsidRPr="00CB69B7">
        <w:rPr>
          <w:rFonts w:ascii="Kalpurush" w:hAnsi="Kalpurush" w:cs="Kalpurush" w:hint="cs"/>
          <w:color w:val="006666"/>
          <w:sz w:val="30"/>
          <w:szCs w:val="30"/>
          <w:cs/>
          <w:lang w:bidi="bn-BD"/>
        </w:rPr>
        <w:t xml:space="preserve"> </w:t>
      </w:r>
    </w:p>
    <w:p w:rsidR="008B3703" w:rsidRPr="006B4390" w:rsidRDefault="00CB69B7" w:rsidP="006B4390">
      <w:pPr>
        <w:bidi w:val="0"/>
        <w:jc w:val="center"/>
        <w:rPr>
          <w:rFonts w:ascii="Kalpurush" w:hAnsi="Kalpurush"/>
          <w:color w:val="006666"/>
          <w:sz w:val="30"/>
          <w:szCs w:val="30"/>
          <w:lang w:bidi="ar-EG"/>
        </w:rPr>
      </w:pPr>
      <w:r w:rsidRPr="0092473C">
        <w:rPr>
          <w:rFonts w:ascii="Kalpurush" w:hAnsi="Kalpurush" w:cs="Kalpurush" w:hint="cs"/>
          <w:color w:val="006666"/>
          <w:sz w:val="30"/>
          <w:szCs w:val="30"/>
          <w:cs/>
          <w:lang w:bidi="bn-BD"/>
        </w:rPr>
        <w:t>ড. আবু বকর মুহাম্মাদ যাকারিয়া</w:t>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647F76" w:rsidRDefault="00CB69B7" w:rsidP="00CB69B7">
      <w:pPr>
        <w:spacing w:line="240" w:lineRule="auto"/>
        <w:jc w:val="center"/>
        <w:rPr>
          <w:rFonts w:ascii="ae_AlArabiya" w:hAnsi="ae_AlArabiya" w:cs="Kalpurush"/>
          <w:color w:val="205B83"/>
          <w:sz w:val="100"/>
          <w:szCs w:val="66"/>
          <w:lang w:bidi="bn-IN"/>
        </w:rPr>
      </w:pPr>
      <w:r w:rsidRPr="00CB69B7">
        <w:rPr>
          <w:rFonts w:ascii="ae_AlArabiya" w:hAnsi="ae_AlArabiya" w:cs="ae_AlArabiya" w:hint="cs"/>
          <w:color w:val="205B83"/>
          <w:sz w:val="52"/>
          <w:szCs w:val="52"/>
          <w:rtl/>
          <w:lang w:bidi="ar-EG"/>
        </w:rPr>
        <w:lastRenderedPageBreak/>
        <w:t>لماذا</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rtl/>
          <w:lang w:bidi="ar-EG"/>
        </w:rPr>
        <w:t>يلام</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rtl/>
          <w:lang w:bidi="ar-EG"/>
        </w:rPr>
        <w:t>الأحمديون</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cs/>
          <w:lang w:bidi="bn-IN"/>
        </w:rPr>
        <w:t>)</w:t>
      </w:r>
      <w:r w:rsidRPr="00CB69B7">
        <w:rPr>
          <w:rFonts w:ascii="ae_AlArabiya" w:hAnsi="ae_AlArabiya" w:cs="ae_AlArabiya" w:hint="cs"/>
          <w:color w:val="205B83"/>
          <w:sz w:val="52"/>
          <w:szCs w:val="52"/>
          <w:rtl/>
          <w:lang w:bidi="ar-EG"/>
        </w:rPr>
        <w:t>أتباع</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rtl/>
          <w:lang w:bidi="ar-EG"/>
        </w:rPr>
        <w:t>غلام</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rtl/>
          <w:lang w:bidi="ar-EG"/>
        </w:rPr>
        <w:t>أحمد</w:t>
      </w:r>
      <w:r w:rsidRPr="00CB69B7">
        <w:rPr>
          <w:rFonts w:ascii="ae_AlArabiya" w:hAnsi="ae_AlArabiya" w:cs="ae_AlArabiya"/>
          <w:color w:val="205B83"/>
          <w:sz w:val="52"/>
          <w:szCs w:val="52"/>
          <w:rtl/>
          <w:lang w:bidi="ar-EG"/>
        </w:rPr>
        <w:t xml:space="preserve"> </w:t>
      </w:r>
      <w:r w:rsidRPr="00CB69B7">
        <w:rPr>
          <w:rFonts w:ascii="ae_AlArabiya" w:hAnsi="ae_AlArabiya" w:cs="ae_AlArabiya" w:hint="cs"/>
          <w:color w:val="205B83"/>
          <w:sz w:val="52"/>
          <w:szCs w:val="52"/>
          <w:rtl/>
          <w:lang w:bidi="ar-EG"/>
        </w:rPr>
        <w:t>القادياني</w:t>
      </w:r>
      <w:r w:rsidRPr="00CB69B7">
        <w:rPr>
          <w:rFonts w:ascii="ae_AlArabiya" w:hAnsi="ae_AlArabiya" w:cs="ae_AlArabiya" w:hint="cs"/>
          <w:color w:val="205B83"/>
          <w:sz w:val="52"/>
          <w:szCs w:val="52"/>
          <w:cs/>
          <w:lang w:bidi="bn-IN"/>
        </w:rPr>
        <w:t>(</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105674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443B90" w:rsidRDefault="00CB69B7" w:rsidP="00CB69B7">
      <w:pPr>
        <w:jc w:val="center"/>
        <w:rPr>
          <w:rFonts w:ascii="Adobe نسخ Medium" w:hAnsi="Adobe نسخ Medium" w:cs="KFGQPC Uthman Taha Naskh"/>
          <w:color w:val="205B83"/>
          <w:sz w:val="44"/>
          <w:szCs w:val="44"/>
          <w:lang w:bidi="ar-EG"/>
        </w:rPr>
      </w:pPr>
      <w:r w:rsidRPr="00443B90">
        <w:rPr>
          <w:rFonts w:ascii="Adobe نسخ Medium" w:hAnsi="Adobe نسخ Medium" w:cs="KFGQPC Uthman Taha Naskh" w:hint="cs"/>
          <w:color w:val="205B83"/>
          <w:sz w:val="44"/>
          <w:szCs w:val="44"/>
          <w:rtl/>
          <w:lang w:bidi="ar-EG"/>
        </w:rPr>
        <w:t>د</w:t>
      </w:r>
      <w:r w:rsidRPr="00443B90">
        <w:rPr>
          <w:rFonts w:ascii="Adobe نسخ Medium" w:hAnsi="Adobe نسخ Medium" w:cs="KFGQPC Uthman Taha Naskh"/>
          <w:color w:val="205B83"/>
          <w:sz w:val="44"/>
          <w:szCs w:val="44"/>
          <w:rtl/>
          <w:lang w:bidi="ar-EG"/>
        </w:rPr>
        <w:t xml:space="preserve">/ </w:t>
      </w:r>
      <w:r w:rsidRPr="00443B90">
        <w:rPr>
          <w:rFonts w:ascii="Adobe نسخ Medium" w:hAnsi="Adobe نسخ Medium" w:cs="KFGQPC Uthman Taha Naskh" w:hint="cs"/>
          <w:color w:val="205B83"/>
          <w:sz w:val="44"/>
          <w:szCs w:val="44"/>
          <w:rtl/>
          <w:lang w:bidi="ar-EG"/>
        </w:rPr>
        <w:t>رفيع</w:t>
      </w:r>
      <w:r w:rsidRPr="00443B90">
        <w:rPr>
          <w:rFonts w:ascii="Adobe نسخ Medium" w:hAnsi="Adobe نسخ Medium" w:cs="KFGQPC Uthman Taha Naskh"/>
          <w:color w:val="205B83"/>
          <w:sz w:val="44"/>
          <w:szCs w:val="44"/>
          <w:rtl/>
          <w:lang w:bidi="ar-EG"/>
        </w:rPr>
        <w:t xml:space="preserve"> </w:t>
      </w:r>
      <w:r w:rsidRPr="00443B90">
        <w:rPr>
          <w:rFonts w:ascii="Adobe نسخ Medium" w:hAnsi="Adobe نسخ Medium" w:cs="KFGQPC Uthman Taha Naskh" w:hint="cs"/>
          <w:color w:val="205B83"/>
          <w:sz w:val="44"/>
          <w:szCs w:val="44"/>
          <w:rtl/>
          <w:lang w:bidi="ar-EG"/>
        </w:rPr>
        <w:t>أوّونلا</w:t>
      </w:r>
      <w:r w:rsidRPr="00443B90">
        <w:rPr>
          <w:rFonts w:ascii="Adobe نسخ Medium" w:hAnsi="Adobe نسخ Medium" w:cs="KFGQPC Uthman Taha Naskh"/>
          <w:color w:val="205B83"/>
          <w:sz w:val="44"/>
          <w:szCs w:val="44"/>
          <w:rtl/>
          <w:lang w:bidi="ar-EG"/>
        </w:rPr>
        <w:t xml:space="preserve"> </w:t>
      </w:r>
      <w:r w:rsidRPr="00443B90">
        <w:rPr>
          <w:rFonts w:ascii="Adobe نسخ Medium" w:hAnsi="Adobe نسخ Medium" w:cs="KFGQPC Uthman Taha Naskh" w:hint="cs"/>
          <w:color w:val="205B83"/>
          <w:sz w:val="44"/>
          <w:szCs w:val="44"/>
          <w:rtl/>
          <w:lang w:bidi="ar-EG"/>
        </w:rPr>
        <w:t>بصيريّ</w:t>
      </w:r>
      <w:r w:rsidRPr="00443B90">
        <w:rPr>
          <w:rFonts w:ascii="Adobe نسخ Medium" w:hAnsi="Adobe نسخ Medium" w:cs="KFGQPC Uthman Taha Naskh"/>
          <w:color w:val="205B83"/>
          <w:sz w:val="44"/>
          <w:szCs w:val="44"/>
          <w:rtl/>
          <w:lang w:bidi="ar-EG"/>
        </w:rPr>
        <w:t xml:space="preserve"> </w:t>
      </w:r>
      <w:r w:rsidRPr="00443B90">
        <w:rPr>
          <w:rFonts w:ascii="Adobe نسخ Medium" w:hAnsi="Adobe نسخ Medium" w:cs="KFGQPC Uthman Taha Naskh" w:hint="cs"/>
          <w:color w:val="205B83"/>
          <w:sz w:val="44"/>
          <w:szCs w:val="44"/>
          <w:rtl/>
          <w:lang w:bidi="ar-EG"/>
        </w:rPr>
        <w:t>الإِجيبويّ</w:t>
      </w:r>
    </w:p>
    <w:p w:rsidR="008B3703" w:rsidRPr="00443B90"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443B90" w:rsidRDefault="008B3703" w:rsidP="00471686">
      <w:pPr>
        <w:jc w:val="center"/>
        <w:rPr>
          <w:rFonts w:ascii="Kalpurush" w:hAnsi="Kalpurush" w:cs="KFGQPC Uthman Taha Naskh"/>
          <w:color w:val="006666"/>
          <w:sz w:val="2"/>
          <w:szCs w:val="2"/>
          <w:lang w:bidi="ar-EG"/>
        </w:rPr>
      </w:pPr>
    </w:p>
    <w:p w:rsidR="008B3703" w:rsidRPr="00443B90" w:rsidRDefault="008B3703" w:rsidP="00471686">
      <w:pPr>
        <w:jc w:val="center"/>
        <w:rPr>
          <w:rFonts w:ascii="Kalpurush" w:hAnsi="Kalpurush" w:cs="KFGQPC Uthman Taha Naskh"/>
          <w:color w:val="7F7F7F" w:themeColor="text1" w:themeTint="80"/>
          <w:sz w:val="44"/>
          <w:szCs w:val="44"/>
          <w:lang w:bidi="ar-EG"/>
        </w:rPr>
      </w:pPr>
      <w:r w:rsidRPr="00443B90">
        <w:rPr>
          <w:rFonts w:ascii="Kalpurush" w:hAnsi="Kalpurush" w:cs="KFGQPC Uthman Taha Naskh"/>
          <w:color w:val="7F7F7F" w:themeColor="text1" w:themeTint="80"/>
          <w:sz w:val="44"/>
          <w:szCs w:val="44"/>
          <w:lang w:bidi="ar-EG"/>
        </w:rPr>
        <w:sym w:font="Wingdings" w:char="F097"/>
      </w:r>
      <w:r w:rsidRPr="00443B90">
        <w:rPr>
          <w:rFonts w:ascii="Kalpurush" w:hAnsi="Kalpurush" w:cs="KFGQPC Uthman Taha Naskh"/>
          <w:color w:val="7F7F7F" w:themeColor="text1" w:themeTint="80"/>
          <w:sz w:val="44"/>
          <w:szCs w:val="44"/>
          <w:lang w:bidi="ar-EG"/>
        </w:rPr>
        <w:sym w:font="Wingdings" w:char="F099"/>
      </w:r>
    </w:p>
    <w:p w:rsidR="008B3703" w:rsidRPr="00443B90" w:rsidRDefault="008B3703" w:rsidP="00471686">
      <w:pPr>
        <w:jc w:val="center"/>
        <w:rPr>
          <w:rFonts w:ascii="Kalpurush" w:hAnsi="Kalpurush" w:cs="KFGQPC Uthman Taha Naskh"/>
          <w:color w:val="006666"/>
          <w:sz w:val="2"/>
          <w:szCs w:val="2"/>
          <w:lang w:bidi="ar-EG"/>
        </w:rPr>
      </w:pPr>
    </w:p>
    <w:p w:rsidR="008B3703" w:rsidRPr="00443B90" w:rsidRDefault="008B3703" w:rsidP="00471686">
      <w:pPr>
        <w:jc w:val="center"/>
        <w:rPr>
          <w:rFonts w:ascii="Adobe نسخ Medium" w:hAnsi="Adobe نسخ Medium" w:cs="KFGQPC Uthman Taha Naskh"/>
          <w:color w:val="595959" w:themeColor="text1" w:themeTint="A6"/>
          <w:sz w:val="4"/>
          <w:szCs w:val="4"/>
          <w:lang w:bidi="ar-EG"/>
        </w:rPr>
      </w:pPr>
    </w:p>
    <w:p w:rsidR="00471686" w:rsidRPr="00443B90" w:rsidRDefault="00471686" w:rsidP="0026561C">
      <w:pPr>
        <w:jc w:val="center"/>
        <w:rPr>
          <w:rFonts w:ascii="Adobe نسخ Medium" w:hAnsi="Adobe نسخ Medium" w:cs="KFGQPC Uthman Taha Naskh"/>
          <w:color w:val="006666"/>
          <w:sz w:val="36"/>
          <w:szCs w:val="36"/>
          <w:rtl/>
        </w:rPr>
      </w:pPr>
      <w:r w:rsidRPr="00443B90">
        <w:rPr>
          <w:rFonts w:ascii="Adobe نسخ Medium" w:hAnsi="Adobe نسخ Medium" w:cs="KFGQPC Uthman Taha Naskh" w:hint="cs"/>
          <w:color w:val="006666"/>
          <w:sz w:val="36"/>
          <w:szCs w:val="36"/>
          <w:rtl/>
          <w:lang w:bidi="ar-EG"/>
        </w:rPr>
        <w:t>ترجمة</w:t>
      </w:r>
      <w:r w:rsidR="006B4390" w:rsidRPr="00443B90">
        <w:rPr>
          <w:rFonts w:ascii="Adobe نسخ Medium" w:hAnsi="Adobe نسخ Medium" w:cs="KFGQPC Uthman Taha Naskh" w:hint="cs"/>
          <w:color w:val="006666"/>
          <w:sz w:val="36"/>
          <w:szCs w:val="36"/>
          <w:rtl/>
          <w:lang w:bidi="ar-EG"/>
        </w:rPr>
        <w:t xml:space="preserve"> و مراجعة </w:t>
      </w:r>
      <w:r w:rsidRPr="00443B90">
        <w:rPr>
          <w:rFonts w:ascii="Adobe نسخ Medium" w:hAnsi="Adobe نسخ Medium" w:cs="KFGQPC Uthman Taha Naskh" w:hint="cs"/>
          <w:color w:val="006666"/>
          <w:sz w:val="36"/>
          <w:szCs w:val="36"/>
          <w:rtl/>
          <w:lang w:bidi="ar-EG"/>
        </w:rPr>
        <w:t>:</w:t>
      </w:r>
      <w:r w:rsidR="0092473C" w:rsidRPr="00443B90">
        <w:rPr>
          <w:rFonts w:ascii="Adobe نسخ Medium" w:hAnsi="Adobe نسخ Medium" w:cs="KFGQPC Uthman Taha Naskh" w:hint="cs"/>
          <w:color w:val="006666"/>
          <w:sz w:val="36"/>
          <w:szCs w:val="36"/>
          <w:rtl/>
          <w:lang w:bidi="ar-EG"/>
        </w:rPr>
        <w:t xml:space="preserve"> </w:t>
      </w:r>
      <w:r w:rsidR="00CB69B7" w:rsidRPr="00443B90">
        <w:rPr>
          <w:rFonts w:ascii="Adobe نسخ Medium" w:hAnsi="Adobe نسخ Medium" w:cs="KFGQPC Uthman Taha Naskh" w:hint="cs"/>
          <w:color w:val="006666"/>
          <w:sz w:val="36"/>
          <w:szCs w:val="36"/>
          <w:rtl/>
          <w:lang w:bidi="ar-EG"/>
        </w:rPr>
        <w:t>د/ أبو بكر محمد زكريا</w:t>
      </w:r>
    </w:p>
    <w:p w:rsidR="00471686" w:rsidRDefault="00471686" w:rsidP="006B4390">
      <w:pPr>
        <w:rPr>
          <w:rFonts w:ascii="Adobe نسخ Medium" w:hAnsi="Adobe نسخ Medium" w:cs="Adobe نسخ Medium"/>
          <w:color w:val="006666"/>
          <w:sz w:val="36"/>
          <w:szCs w:val="36"/>
          <w:rtl/>
          <w:lang w:bidi="ar-EG"/>
        </w:rPr>
      </w:pPr>
    </w:p>
    <w:p w:rsidR="00630B3D" w:rsidRPr="00E34E9C" w:rsidRDefault="00630B3D" w:rsidP="00630B3D">
      <w:pPr>
        <w:bidi w:val="0"/>
        <w:jc w:val="center"/>
        <w:rPr>
          <w:rFonts w:ascii="Kalpurush" w:hAnsi="Kalpurush" w:cs="Kalpurush"/>
          <w:color w:val="006666"/>
          <w:sz w:val="40"/>
          <w:szCs w:val="40"/>
          <w:lang w:bidi="bn-BD"/>
        </w:rPr>
      </w:pPr>
      <w:r w:rsidRPr="00E34E9C">
        <w:rPr>
          <w:rFonts w:ascii="Kalpurush" w:hAnsi="Kalpurush" w:cs="Kalpurush"/>
          <w:noProof/>
          <w:color w:val="5EA1A5"/>
          <w:sz w:val="40"/>
          <w:szCs w:val="40"/>
        </w:rPr>
        <w:lastRenderedPageBreak/>
        <w:drawing>
          <wp:anchor distT="0" distB="0" distL="114300" distR="114300" simplePos="0" relativeHeight="251667456" behindDoc="0" locked="0" layoutInCell="1" allowOverlap="1" wp14:anchorId="1709846B" wp14:editId="6329B118">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E34E9C">
        <w:rPr>
          <w:rFonts w:ascii="Kalpurush" w:hAnsi="Kalpurush" w:cs="Kalpurush"/>
          <w:color w:val="006666"/>
          <w:sz w:val="40"/>
          <w:szCs w:val="40"/>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RPr="00E34E9C" w:rsidTr="00CB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Pr="00E34E9C" w:rsidRDefault="00630B3D" w:rsidP="00E34E9C">
            <w:pPr>
              <w:bidi w:val="0"/>
              <w:jc w:val="center"/>
              <w:rPr>
                <w:rFonts w:ascii="Kalpurush" w:hAnsi="Kalpurush" w:cs="Kalpurush"/>
                <w:b w:val="0"/>
                <w:bCs w:val="0"/>
                <w:sz w:val="20"/>
                <w:szCs w:val="20"/>
                <w:lang w:bidi="bn-BD"/>
              </w:rPr>
            </w:pPr>
            <w:r w:rsidRPr="00E34E9C">
              <w:rPr>
                <w:rFonts w:ascii="Kalpurush" w:hAnsi="Kalpurush" w:cs="Kalpurush"/>
                <w:b w:val="0"/>
                <w:bCs w:val="0"/>
                <w:sz w:val="20"/>
                <w:szCs w:val="20"/>
                <w:cs/>
                <w:lang w:bidi="bn-BD"/>
              </w:rPr>
              <w:t>ক্র</w:t>
            </w:r>
          </w:p>
        </w:tc>
        <w:tc>
          <w:tcPr>
            <w:tcW w:w="4012" w:type="pct"/>
            <w:hideMark/>
          </w:tcPr>
          <w:p w:rsidR="00630B3D" w:rsidRPr="00E34E9C" w:rsidRDefault="00630B3D" w:rsidP="00E34E9C">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lang w:bidi="bn-BD"/>
              </w:rPr>
            </w:pPr>
            <w:r w:rsidRPr="00E34E9C">
              <w:rPr>
                <w:rFonts w:ascii="Kalpurush" w:hAnsi="Kalpurush" w:cs="Kalpurush"/>
                <w:b w:val="0"/>
                <w:bCs w:val="0"/>
                <w:sz w:val="20"/>
                <w:szCs w:val="20"/>
                <w:cs/>
                <w:lang w:bidi="bn-BD"/>
              </w:rPr>
              <w:t>শিরোনাম</w:t>
            </w:r>
          </w:p>
        </w:tc>
        <w:tc>
          <w:tcPr>
            <w:tcW w:w="577" w:type="pct"/>
            <w:hideMark/>
          </w:tcPr>
          <w:p w:rsidR="00630B3D" w:rsidRPr="00E34E9C" w:rsidRDefault="00630B3D" w:rsidP="00E34E9C">
            <w:pPr>
              <w:bidi w:val="0"/>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E34E9C">
              <w:rPr>
                <w:rFonts w:ascii="Kalpurush" w:hAnsi="Kalpurush" w:cs="Kalpurush"/>
                <w:b w:val="0"/>
                <w:bCs w:val="0"/>
                <w:sz w:val="20"/>
                <w:szCs w:val="20"/>
                <w:cs/>
                <w:lang w:bidi="bn-BD"/>
              </w:rPr>
              <w:t>পৃষ্ঠা</w:t>
            </w:r>
          </w:p>
        </w:tc>
      </w:tr>
      <w:tr w:rsidR="00630B3D" w:rsidRPr="00E34E9C" w:rsidTr="00CB6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E34E9C" w:rsidRDefault="00630B3D" w:rsidP="00E34E9C">
            <w:pPr>
              <w:bidi w:val="0"/>
              <w:jc w:val="center"/>
              <w:rPr>
                <w:rFonts w:ascii="Kalpurush" w:hAnsi="Kalpurush" w:cs="Kalpurush"/>
                <w:b w:val="0"/>
                <w:bCs w:val="0"/>
                <w:sz w:val="20"/>
                <w:szCs w:val="20"/>
                <w:rtl/>
                <w:cs/>
                <w:lang w:bidi="bn-IN"/>
              </w:rPr>
            </w:pPr>
            <w:r w:rsidRPr="00E34E9C">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E34E9C" w:rsidP="00E34E9C">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E34E9C">
              <w:rPr>
                <w:rFonts w:ascii="Kalpurush" w:hAnsi="Kalpurush" w:cs="Kalpurush"/>
                <w:sz w:val="20"/>
                <w:szCs w:val="20"/>
                <w:cs/>
                <w:lang w:bidi="bn-BD"/>
              </w:rPr>
              <w:t>অনুবাদকের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630B3D"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E34E9C" w:rsidTr="00CB69B7">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E34E9C" w:rsidRDefault="00630B3D" w:rsidP="00E34E9C">
            <w:pPr>
              <w:bidi w:val="0"/>
              <w:jc w:val="center"/>
              <w:rPr>
                <w:rFonts w:ascii="Kalpurush" w:hAnsi="Kalpurush" w:cs="Kalpurush"/>
                <w:b w:val="0"/>
                <w:bCs w:val="0"/>
                <w:sz w:val="20"/>
                <w:szCs w:val="20"/>
                <w:rtl/>
                <w:cs/>
                <w:lang w:bidi="bn-IN"/>
              </w:rPr>
            </w:pPr>
            <w:r w:rsidRPr="00E34E9C">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E34E9C" w:rsidP="00E34E9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34E9C">
              <w:rPr>
                <w:rFonts w:ascii="Kalpurush" w:hAnsi="Kalpurush" w:cs="Kalpurush" w:hint="cs"/>
                <w:sz w:val="20"/>
                <w:szCs w:val="20"/>
                <w:cs/>
                <w:lang w:bidi="bn-BD"/>
              </w:rPr>
              <w:t>উপস্থাপনা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630B3D" w:rsidP="00E34E9C">
            <w:pPr>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E34E9C" w:rsidRDefault="00630B3D" w:rsidP="00E34E9C">
            <w:pPr>
              <w:bidi w:val="0"/>
              <w:jc w:val="center"/>
              <w:rPr>
                <w:rFonts w:ascii="Kalpurush" w:hAnsi="Kalpurush" w:cs="Kalpurush"/>
                <w:b w:val="0"/>
                <w:bCs w:val="0"/>
                <w:sz w:val="20"/>
                <w:szCs w:val="20"/>
                <w:cs/>
                <w:lang w:bidi="bn-IN"/>
              </w:rPr>
            </w:pPr>
            <w:r w:rsidRPr="00E34E9C">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E34E9C" w:rsidP="00E34E9C">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IN"/>
              </w:rPr>
            </w:pPr>
            <w:r w:rsidRPr="00E34E9C">
              <w:rPr>
                <w:rFonts w:ascii="Kalpurush" w:hAnsi="Kalpurush" w:cs="Kalpurush" w:hint="cs"/>
                <w:b/>
                <w:bCs/>
                <w:sz w:val="20"/>
                <w:szCs w:val="20"/>
                <w:cs/>
                <w:lang w:bidi="bn-IN"/>
              </w:rPr>
              <w:t xml:space="preserve">ক. কাদিয়ানীদের </w:t>
            </w:r>
            <w:r w:rsidRPr="00E34E9C">
              <w:rPr>
                <w:rFonts w:ascii="Kalpurush" w:hAnsi="Kalpurush" w:cs="Kalpurush" w:hint="cs"/>
                <w:b/>
                <w:bCs/>
                <w:sz w:val="20"/>
                <w:szCs w:val="20"/>
                <w:cs/>
                <w:lang w:bidi="bn-BD"/>
              </w:rPr>
              <w:t xml:space="preserve"> ইতিহাস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630B3D"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E34E9C" w:rsidRDefault="00630B3D" w:rsidP="00E34E9C">
            <w:pPr>
              <w:bidi w:val="0"/>
              <w:jc w:val="center"/>
              <w:rPr>
                <w:rFonts w:ascii="Kalpurush" w:hAnsi="Kalpurush" w:cs="Kalpurush"/>
                <w:b w:val="0"/>
                <w:bCs w:val="0"/>
                <w:sz w:val="20"/>
                <w:szCs w:val="20"/>
                <w:rtl/>
                <w:cs/>
                <w:lang w:bidi="bn-IN"/>
              </w:rPr>
            </w:pPr>
            <w:r w:rsidRPr="00E34E9C">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E34E9C" w:rsidP="00E34E9C">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val="en-US" w:bidi="bn-IN"/>
              </w:rPr>
            </w:pPr>
            <w:r w:rsidRPr="00E34E9C">
              <w:rPr>
                <w:rFonts w:ascii="Kalpurush" w:hAnsi="Kalpurush" w:cs="Kalpurush" w:hint="cs"/>
                <w:sz w:val="20"/>
                <w:szCs w:val="20"/>
                <w:cs/>
                <w:lang w:val="en-US" w:bidi="bn-IN"/>
              </w:rPr>
              <w:t xml:space="preserve">খ. </w:t>
            </w:r>
            <w:r w:rsidRPr="00E34E9C">
              <w:rPr>
                <w:rFonts w:ascii="Kalpurush" w:hAnsi="Kalpurush" w:cs="Kalpurush" w:hint="cs"/>
                <w:sz w:val="20"/>
                <w:szCs w:val="20"/>
                <w:cs/>
                <w:lang w:val="en-US" w:bidi="bn-BD"/>
              </w:rPr>
              <w:t>তাদের আ</w:t>
            </w:r>
            <w:r w:rsidRPr="00E34E9C">
              <w:rPr>
                <w:rFonts w:ascii="Kalpurush" w:hAnsi="Kalpurush" w:cs="Kalpurush" w:hint="cs"/>
                <w:sz w:val="20"/>
                <w:szCs w:val="20"/>
                <w:cs/>
                <w:lang w:val="en-US" w:bidi="bn-IN"/>
              </w:rPr>
              <w:t>কী</w:t>
            </w:r>
            <w:r w:rsidRPr="00E34E9C">
              <w:rPr>
                <w:rFonts w:ascii="Kalpurush" w:hAnsi="Kalpurush" w:cs="Kalpurush" w:hint="cs"/>
                <w:sz w:val="20"/>
                <w:szCs w:val="20"/>
                <w:cs/>
                <w:lang w:val="en-US" w:bidi="bn-BD"/>
              </w:rPr>
              <w:t>দা</w:t>
            </w:r>
            <w:r w:rsidRPr="00E34E9C">
              <w:rPr>
                <w:rFonts w:ascii="Kalpurush" w:hAnsi="Kalpurush" w:cs="Kalpurush" w:hint="cs"/>
                <w:sz w:val="20"/>
                <w:szCs w:val="20"/>
                <w:cs/>
                <w:lang w:val="en-US" w:bidi="bn-IN"/>
              </w:rPr>
              <w:t>-</w:t>
            </w:r>
            <w:r w:rsidRPr="00E34E9C">
              <w:rPr>
                <w:rFonts w:ascii="Kalpurush" w:hAnsi="Kalpurush" w:cs="Kalpurush" w:hint="cs"/>
                <w:sz w:val="20"/>
                <w:szCs w:val="20"/>
                <w:cs/>
                <w:lang w:val="en-US" w:bidi="bn-BD"/>
              </w:rPr>
              <w:t>বিশ্বাস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E34E9C" w:rsidRDefault="00630B3D"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E34E9C">
              <w:rPr>
                <w:rFonts w:ascii="Kalpurush" w:hAnsi="Kalpurush" w:cs="Kalpurush" w:hint="cs"/>
                <w:sz w:val="20"/>
                <w:szCs w:val="20"/>
                <w:cs/>
                <w:lang w:bidi="bn-BD"/>
              </w:rPr>
              <w:t>১. আল্লাহর উপর ঈমান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২. ফ</w:t>
            </w:r>
            <w:r w:rsidRPr="00E34E9C">
              <w:rPr>
                <w:rFonts w:ascii="Kalpurush" w:hAnsi="Kalpurush" w:cs="Kalpurush" w:hint="cs"/>
                <w:sz w:val="20"/>
                <w:szCs w:val="20"/>
                <w:cs/>
                <w:lang w:bidi="bn-IN"/>
              </w:rPr>
              <w:t>ি</w:t>
            </w:r>
            <w:r w:rsidRPr="00E34E9C">
              <w:rPr>
                <w:rFonts w:ascii="Kalpurush" w:hAnsi="Kalpurush" w:cs="Kalpurush" w:hint="cs"/>
                <w:sz w:val="20"/>
                <w:szCs w:val="20"/>
                <w:cs/>
                <w:lang w:bidi="bn-BD"/>
              </w:rPr>
              <w:t>র</w:t>
            </w:r>
            <w:r w:rsidRPr="00E34E9C">
              <w:rPr>
                <w:rFonts w:ascii="Kalpurush" w:hAnsi="Kalpurush" w:cs="Kalpurush" w:hint="cs"/>
                <w:sz w:val="20"/>
                <w:szCs w:val="20"/>
                <w:cs/>
                <w:lang w:bidi="bn-IN"/>
              </w:rPr>
              <w:t>ি</w:t>
            </w:r>
            <w:r w:rsidRPr="00E34E9C">
              <w:rPr>
                <w:rFonts w:ascii="Kalpurush" w:hAnsi="Kalpurush" w:cs="Kalpurush" w:hint="cs"/>
                <w:sz w:val="20"/>
                <w:szCs w:val="20"/>
                <w:cs/>
                <w:lang w:bidi="bn-BD"/>
              </w:rPr>
              <w:t xml:space="preserve">শতার </w:t>
            </w:r>
            <w:r w:rsidRPr="00E34E9C">
              <w:rPr>
                <w:rFonts w:ascii="Kalpurush" w:hAnsi="Kalpurush" w:cs="Kalpurush" w:hint="cs"/>
                <w:sz w:val="20"/>
                <w:szCs w:val="20"/>
                <w:cs/>
                <w:lang w:bidi="bn-IN"/>
              </w:rPr>
              <w:t>ও</w:t>
            </w:r>
            <w:r w:rsidRPr="00E34E9C">
              <w:rPr>
                <w:rFonts w:ascii="Kalpurush" w:hAnsi="Kalpurush" w:cs="Kalpurush" w:hint="cs"/>
                <w:sz w:val="20"/>
                <w:szCs w:val="20"/>
                <w:cs/>
                <w:lang w:bidi="bn-BD"/>
              </w:rPr>
              <w:t>পর ঈমান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tabs>
                <w:tab w:val="left" w:pos="516"/>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 xml:space="preserve">৩. ঐশী গ্রন্থসমুহের </w:t>
            </w:r>
            <w:r w:rsidRPr="00E34E9C">
              <w:rPr>
                <w:rFonts w:ascii="Kalpurush" w:hAnsi="Kalpurush" w:cs="Kalpurush" w:hint="cs"/>
                <w:sz w:val="20"/>
                <w:szCs w:val="20"/>
                <w:cs/>
                <w:lang w:bidi="bn-IN"/>
              </w:rPr>
              <w:t>ও</w:t>
            </w:r>
            <w:r w:rsidRPr="00E34E9C">
              <w:rPr>
                <w:rFonts w:ascii="Kalpurush" w:hAnsi="Kalpurush" w:cs="Kalpurush" w:hint="cs"/>
                <w:sz w:val="20"/>
                <w:szCs w:val="20"/>
                <w:cs/>
                <w:lang w:bidi="bn-BD"/>
              </w:rPr>
              <w:t>পর ঈমান আনা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 xml:space="preserve">৪. রাসূলদের </w:t>
            </w:r>
            <w:r w:rsidRPr="00E34E9C">
              <w:rPr>
                <w:rFonts w:ascii="Kalpurush" w:hAnsi="Kalpurush" w:cs="Kalpurush" w:hint="cs"/>
                <w:sz w:val="20"/>
                <w:szCs w:val="20"/>
                <w:cs/>
                <w:lang w:bidi="bn-IN"/>
              </w:rPr>
              <w:t>ও</w:t>
            </w:r>
            <w:r w:rsidRPr="00E34E9C">
              <w:rPr>
                <w:rFonts w:ascii="Kalpurush" w:hAnsi="Kalpurush" w:cs="Kalpurush" w:hint="cs"/>
                <w:sz w:val="20"/>
                <w:szCs w:val="20"/>
                <w:cs/>
                <w:lang w:bidi="bn-BD"/>
              </w:rPr>
              <w:t>পর ঈমান আনা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৫. আখ</w:t>
            </w:r>
            <w:r w:rsidRPr="00E34E9C">
              <w:rPr>
                <w:rFonts w:ascii="Kalpurush" w:hAnsi="Kalpurush" w:cs="Kalpurush" w:hint="cs"/>
                <w:sz w:val="20"/>
                <w:szCs w:val="20"/>
                <w:cs/>
                <w:lang w:bidi="bn-IN"/>
              </w:rPr>
              <w:t>ি</w:t>
            </w:r>
            <w:r w:rsidRPr="00E34E9C">
              <w:rPr>
                <w:rFonts w:ascii="Kalpurush" w:hAnsi="Kalpurush" w:cs="Kalpurush" w:hint="cs"/>
                <w:sz w:val="20"/>
                <w:szCs w:val="20"/>
                <w:cs/>
                <w:lang w:bidi="bn-BD"/>
              </w:rPr>
              <w:t xml:space="preserve">রাতের </w:t>
            </w:r>
            <w:r w:rsidRPr="00E34E9C">
              <w:rPr>
                <w:rFonts w:ascii="Kalpurush" w:hAnsi="Kalpurush" w:cs="Kalpurush" w:hint="cs"/>
                <w:sz w:val="20"/>
                <w:szCs w:val="20"/>
                <w:cs/>
                <w:lang w:bidi="bn-IN"/>
              </w:rPr>
              <w:t>ও</w:t>
            </w:r>
            <w:r w:rsidRPr="00E34E9C">
              <w:rPr>
                <w:rFonts w:ascii="Kalpurush" w:hAnsi="Kalpurush" w:cs="Kalpurush" w:hint="cs"/>
                <w:sz w:val="20"/>
                <w:szCs w:val="20"/>
                <w:cs/>
                <w:lang w:bidi="bn-BD"/>
              </w:rPr>
              <w:t>পর ঈমান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34E9C">
              <w:rPr>
                <w:rFonts w:ascii="Kalpurush" w:hAnsi="Kalpurush" w:cs="Kalpurush" w:hint="cs"/>
                <w:sz w:val="20"/>
                <w:szCs w:val="20"/>
                <w:cs/>
                <w:lang w:bidi="bn-BD"/>
              </w:rPr>
              <w:t xml:space="preserve">৬. তাকদীর বা ভাগ্যের </w:t>
            </w:r>
            <w:r w:rsidRPr="00E34E9C">
              <w:rPr>
                <w:rFonts w:ascii="Kalpurush" w:hAnsi="Kalpurush" w:cs="Kalpurush" w:hint="cs"/>
                <w:sz w:val="20"/>
                <w:szCs w:val="20"/>
                <w:cs/>
                <w:lang w:bidi="bn-IN"/>
              </w:rPr>
              <w:t>ও</w:t>
            </w:r>
            <w:r w:rsidRPr="00E34E9C">
              <w:rPr>
                <w:rFonts w:ascii="Kalpurush" w:hAnsi="Kalpurush" w:cs="Kalpurush" w:hint="cs"/>
                <w:sz w:val="20"/>
                <w:szCs w:val="20"/>
                <w:cs/>
                <w:lang w:bidi="bn-BD"/>
              </w:rPr>
              <w:t>পর ঈমান আনা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IN"/>
              </w:rPr>
            </w:pPr>
            <w:r w:rsidRPr="00E34E9C">
              <w:rPr>
                <w:rFonts w:ascii="Kalpurush" w:hAnsi="Kalpurush" w:cs="Kalpurush" w:hint="cs"/>
                <w:b/>
                <w:bCs/>
                <w:sz w:val="20"/>
                <w:szCs w:val="20"/>
                <w:cs/>
                <w:lang w:bidi="bn-BD"/>
              </w:rPr>
              <w:t>গ. তাদের রীতি 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১. কালেমায়ে শাহাদাত (</w:t>
            </w:r>
            <w:r w:rsidRPr="00E34E9C">
              <w:rPr>
                <w:rFonts w:ascii="Kalpurush" w:hAnsi="Kalpurush" w:cs="KFGQPC Uthman Taha Naskh" w:hint="cs"/>
                <w:sz w:val="20"/>
                <w:szCs w:val="20"/>
                <w:rtl/>
              </w:rPr>
              <w:t>لا إله إلا الله محمد رسول الله</w:t>
            </w:r>
            <w:r w:rsidRPr="00E34E9C">
              <w:rPr>
                <w:rFonts w:ascii="Kalpurush" w:hAnsi="Kalpurush" w:cs="Kalpurush" w:hint="cs"/>
                <w:sz w:val="20"/>
                <w:szCs w:val="20"/>
                <w:cs/>
                <w:lang w:bidi="bn-BD"/>
              </w:rPr>
              <w:t>) সম্পর্কে তাদের মতামত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 xml:space="preserve">২. </w:t>
            </w:r>
            <w:r w:rsidRPr="00E34E9C">
              <w:rPr>
                <w:rFonts w:ascii="Kalpurush" w:hAnsi="Kalpurush" w:cs="Kalpurush" w:hint="cs"/>
                <w:sz w:val="20"/>
                <w:szCs w:val="20"/>
                <w:cs/>
                <w:lang w:bidi="bn-IN"/>
              </w:rPr>
              <w:t>সালাত</w:t>
            </w:r>
            <w:r w:rsidRPr="00E34E9C">
              <w:rPr>
                <w:rFonts w:ascii="Kalpurush" w:hAnsi="Kalpurush" w:cs="Kalpurush" w:hint="cs"/>
                <w:sz w:val="20"/>
                <w:szCs w:val="20"/>
                <w:cs/>
                <w:lang w:bidi="bn-BD"/>
              </w:rPr>
              <w:t xml:space="preserve"> কায়েম করা সম্পর্কে তাদের মতামত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৩. যাকাত আদায় করা সম্পর্কে তাদের মতামত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E34E9C" w:rsidRPr="00E34E9C" w:rsidTr="00CB6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৪. রম</w:t>
            </w:r>
            <w:r w:rsidRPr="00E34E9C">
              <w:rPr>
                <w:rFonts w:ascii="Kalpurush" w:hAnsi="Kalpurush" w:cs="Kalpurush" w:hint="cs"/>
                <w:sz w:val="20"/>
                <w:szCs w:val="20"/>
                <w:cs/>
                <w:lang w:bidi="bn-IN"/>
              </w:rPr>
              <w:t>যা</w:t>
            </w:r>
            <w:r w:rsidRPr="00E34E9C">
              <w:rPr>
                <w:rFonts w:ascii="Kalpurush" w:hAnsi="Kalpurush" w:cs="Kalpurush" w:hint="cs"/>
                <w:sz w:val="20"/>
                <w:szCs w:val="20"/>
                <w:cs/>
                <w:lang w:bidi="bn-BD"/>
              </w:rPr>
              <w:t xml:space="preserve">নের </w:t>
            </w:r>
            <w:r w:rsidRPr="00E34E9C">
              <w:rPr>
                <w:rFonts w:ascii="Kalpurush" w:hAnsi="Kalpurush" w:cs="Kalpurush" w:hint="cs"/>
                <w:sz w:val="20"/>
                <w:szCs w:val="20"/>
                <w:cs/>
                <w:lang w:bidi="bn-IN"/>
              </w:rPr>
              <w:t>সাওম</w:t>
            </w:r>
            <w:r w:rsidRPr="00E34E9C">
              <w:rPr>
                <w:rFonts w:ascii="Kalpurush" w:hAnsi="Kalpurush" w:cs="Kalpurush" w:hint="cs"/>
                <w:sz w:val="20"/>
                <w:szCs w:val="20"/>
                <w:cs/>
                <w:lang w:bidi="bn-BD"/>
              </w:rPr>
              <w:t xml:space="preserve"> সম্পর্কে তাদের মতামত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E34E9C" w:rsidRPr="00E34E9C" w:rsidTr="00CB69B7">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jc w:val="center"/>
              <w:rPr>
                <w:rFonts w:ascii="Kalpurush" w:hAnsi="Kalpurush" w:cs="Kalpurush"/>
                <w:b w:val="0"/>
                <w:bCs w:val="0"/>
                <w:sz w:val="20"/>
                <w:szCs w:val="20"/>
                <w:cs/>
                <w:lang w:bidi="bn-IN"/>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keepNext/>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4E9C">
              <w:rPr>
                <w:rFonts w:ascii="Kalpurush" w:hAnsi="Kalpurush" w:cs="Kalpurush" w:hint="cs"/>
                <w:sz w:val="20"/>
                <w:szCs w:val="20"/>
                <w:cs/>
                <w:lang w:bidi="bn-BD"/>
              </w:rPr>
              <w:t>৫. হজ সম্পর্কে তাদের মতামত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34E9C" w:rsidRPr="00E34E9C" w:rsidRDefault="00E34E9C" w:rsidP="00E34E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0A6307" w:rsidRPr="00CB69B7" w:rsidRDefault="00630B3D" w:rsidP="00E34E9C">
      <w:pPr>
        <w:bidi w:val="0"/>
        <w:jc w:val="center"/>
        <w:rPr>
          <w:rFonts w:ascii="Kalpurush" w:hAnsi="Kalpurush" w:cs="Kalpurush"/>
          <w:color w:val="006666"/>
          <w:sz w:val="36"/>
          <w:szCs w:val="36"/>
          <w:lang w:bidi="bn-BD"/>
        </w:rPr>
      </w:pPr>
      <w:r>
        <w:rPr>
          <w:rFonts w:ascii="Kalpurush" w:hAnsi="Kalpurush" w:cs="Kalpurush"/>
          <w:color w:val="006666"/>
          <w:sz w:val="44"/>
          <w:szCs w:val="44"/>
          <w:cs/>
          <w:lang w:bidi="bn-BD"/>
        </w:rPr>
        <w:br w:type="page"/>
      </w:r>
      <w:r w:rsidR="000A6307" w:rsidRPr="00CB69B7">
        <w:rPr>
          <w:rFonts w:ascii="Kalpurush" w:hAnsi="Kalpurush" w:cs="Kalpurush"/>
          <w:noProof/>
          <w:color w:val="5EA1A5"/>
          <w:sz w:val="36"/>
          <w:szCs w:val="36"/>
        </w:rPr>
        <w:lastRenderedPageBreak/>
        <w:drawing>
          <wp:anchor distT="0" distB="0" distL="114300" distR="114300" simplePos="0" relativeHeight="251660288" behindDoc="0" locked="0" layoutInCell="1" allowOverlap="1" wp14:anchorId="2240CF48" wp14:editId="2B5CB62E">
            <wp:simplePos x="0" y="0"/>
            <wp:positionH relativeFrom="margin">
              <wp:posOffset>353060</wp:posOffset>
            </wp:positionH>
            <wp:positionV relativeFrom="paragraph">
              <wp:posOffset>215157</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CB69B7" w:rsidRPr="00CB69B7">
        <w:rPr>
          <w:rFonts w:ascii="Kalpurush" w:hAnsi="Kalpurush" w:cs="Kalpurush" w:hint="cs"/>
          <w:color w:val="006666"/>
          <w:sz w:val="36"/>
          <w:szCs w:val="36"/>
          <w:cs/>
          <w:lang w:bidi="bn-BD"/>
        </w:rPr>
        <w:t>অনুবাদকের</w:t>
      </w:r>
      <w:r w:rsidR="00CB69B7" w:rsidRPr="00CB69B7">
        <w:rPr>
          <w:rFonts w:ascii="Kalpurush" w:hAnsi="Kalpurush" w:cs="Kalpurush"/>
          <w:color w:val="006666"/>
          <w:sz w:val="36"/>
          <w:szCs w:val="36"/>
          <w:cs/>
          <w:lang w:bidi="bn-BD"/>
        </w:rPr>
        <w:t xml:space="preserve"> </w:t>
      </w:r>
      <w:r w:rsidR="00CB69B7" w:rsidRPr="00CB69B7">
        <w:rPr>
          <w:rFonts w:ascii="Kalpurush" w:hAnsi="Kalpurush" w:cs="Kalpurush" w:hint="cs"/>
          <w:color w:val="006666"/>
          <w:sz w:val="36"/>
          <w:szCs w:val="36"/>
          <w:cs/>
          <w:lang w:bidi="bn-BD"/>
        </w:rPr>
        <w:t>ভূমিকা</w:t>
      </w:r>
    </w:p>
    <w:p w:rsidR="000A6307" w:rsidRPr="00471686" w:rsidRDefault="000A6307" w:rsidP="00184B62">
      <w:pPr>
        <w:bidi w:val="0"/>
        <w:jc w:val="both"/>
        <w:rPr>
          <w:rFonts w:ascii="Kalpurush" w:hAnsi="Kalpurush"/>
          <w:color w:val="006666"/>
          <w:sz w:val="10"/>
          <w:szCs w:val="10"/>
          <w:lang w:bidi="ar-EG"/>
        </w:rPr>
      </w:pPr>
    </w:p>
    <w:p w:rsidR="00CB69B7" w:rsidRPr="00CB69B7" w:rsidRDefault="00CB69B7" w:rsidP="00E34E9C">
      <w:pPr>
        <w:bidi w:val="0"/>
        <w:spacing w:after="140" w:line="240" w:lineRule="auto"/>
        <w:jc w:val="both"/>
        <w:rPr>
          <w:rFonts w:ascii="Kalpurush" w:hAnsi="Kalpurush" w:cs="Kalpurush"/>
          <w:sz w:val="24"/>
          <w:szCs w:val="24"/>
          <w:cs/>
          <w:lang w:bidi="bn-IN"/>
        </w:rPr>
      </w:pPr>
      <w:r w:rsidRPr="00CB69B7">
        <w:rPr>
          <w:rFonts w:ascii="Kalpurush" w:hAnsi="Kalpurush" w:cs="Kalpurush" w:hint="cs"/>
          <w:sz w:val="24"/>
          <w:szCs w:val="24"/>
          <w:cs/>
          <w:lang w:bidi="bn-BD"/>
        </w:rPr>
        <w:t>রাসূল</w:t>
      </w:r>
      <w:r>
        <w:rPr>
          <w:rFonts w:ascii="Kalpurush" w:hAnsi="Kalpurush" w:cs="Kalpurush" w:hint="cs"/>
          <w:sz w:val="24"/>
          <w:szCs w:val="24"/>
          <w:cs/>
          <w:lang w:bidi="bn-IN"/>
        </w:rPr>
        <w:t>ুল্লাহ্</w:t>
      </w:r>
      <w:r w:rsidRPr="00CB69B7">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সাল্লাল্লাহু আলাইহি ওয়াসাল্লাম </w:t>
      </w:r>
      <w:r w:rsidRPr="00CB69B7">
        <w:rPr>
          <w:rFonts w:ascii="Kalpurush" w:hAnsi="Kalpurush" w:cs="Kalpurush" w:hint="cs"/>
          <w:sz w:val="24"/>
          <w:szCs w:val="24"/>
          <w:cs/>
          <w:lang w:bidi="bn-BD"/>
        </w:rPr>
        <w:t>ভবিষ্যদ্বাণী করে বলেছিলেন যে, কিয়ামত এর পূর্বে ৩০ এর মত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মিথ্যুক লোক নবুওয়াতের দাবী করবে, তাঁর সে ভবিষ্যদ্বাণীর প্</w:t>
      </w:r>
      <w:r>
        <w:rPr>
          <w:rFonts w:ascii="Kalpurush" w:hAnsi="Kalpurush" w:cs="Kalpurush" w:hint="cs"/>
          <w:sz w:val="24"/>
          <w:szCs w:val="24"/>
          <w:cs/>
          <w:lang w:bidi="bn-BD"/>
        </w:rPr>
        <w:t>রমাণ আমরা দেখতে পাই গোলাম আহম্ম</w:t>
      </w:r>
      <w:r w:rsidRPr="00CB69B7">
        <w:rPr>
          <w:rFonts w:ascii="Kalpurush" w:hAnsi="Kalpurush" w:cs="Kalpurush" w:hint="cs"/>
          <w:sz w:val="24"/>
          <w:szCs w:val="24"/>
          <w:cs/>
          <w:lang w:bidi="bn-BD"/>
        </w:rPr>
        <w:t>দ কাদিয়ানীর নবুওয়াতের দাবীর মাঝ দিয়ে। আমাদের দেশের</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গণ অনেক আগ থেকেই বিভিন্ন ভাবে তার দাবীর অবৈধতা প্রমাণ করেছিলেন</w:t>
      </w:r>
      <w:r>
        <w:rPr>
          <w:rFonts w:ascii="Kalpurush" w:hAnsi="Kalpurush" w:cs="Kalpurush" w:hint="cs"/>
          <w:sz w:val="24"/>
          <w:szCs w:val="24"/>
          <w:cs/>
          <w:lang w:bidi="bn-BD"/>
        </w:rPr>
        <w:t xml:space="preserve"> এবং </w:t>
      </w:r>
      <w:r w:rsidRPr="00CB69B7">
        <w:rPr>
          <w:rFonts w:ascii="Kalpurush" w:hAnsi="Kalpurush" w:cs="Kalpurush" w:hint="cs"/>
          <w:sz w:val="24"/>
          <w:szCs w:val="24"/>
          <w:cs/>
          <w:lang w:bidi="bn-BD"/>
        </w:rPr>
        <w:t>এক সময়</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রা সবাই তার বি</w:t>
      </w:r>
      <w:r>
        <w:rPr>
          <w:rFonts w:ascii="Kalpurush" w:hAnsi="Kalpurush" w:cs="Kalpurush" w:hint="cs"/>
          <w:sz w:val="24"/>
          <w:szCs w:val="24"/>
          <w:cs/>
          <w:lang w:bidi="bn-BD"/>
        </w:rPr>
        <w:t xml:space="preserve">রুদ্ধে </w:t>
      </w:r>
      <w:r>
        <w:rPr>
          <w:rFonts w:ascii="Kalpurush" w:hAnsi="Kalpurush" w:cs="Kalpurush" w:hint="cs"/>
          <w:sz w:val="24"/>
          <w:szCs w:val="24"/>
          <w:cs/>
          <w:lang w:bidi="bn-IN"/>
        </w:rPr>
        <w:t>ই</w:t>
      </w:r>
      <w:r w:rsidRPr="00CB69B7">
        <w:rPr>
          <w:rFonts w:ascii="Kalpurush" w:hAnsi="Kalpurush" w:cs="Kalpurush" w:hint="cs"/>
          <w:sz w:val="24"/>
          <w:szCs w:val="24"/>
          <w:cs/>
          <w:lang w:bidi="bn-BD"/>
        </w:rPr>
        <w:t>জমা</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বা ঐক্যমত পোষণ করে অমুসলিম ভ</w:t>
      </w:r>
      <w:r>
        <w:rPr>
          <w:rFonts w:ascii="Kalpurush" w:hAnsi="Kalpurush" w:cs="Kalpurush" w:hint="cs"/>
          <w:sz w:val="24"/>
          <w:szCs w:val="24"/>
          <w:cs/>
          <w:lang w:bidi="bn-IN"/>
        </w:rPr>
        <w:t>ণ্ড</w:t>
      </w:r>
      <w:r>
        <w:rPr>
          <w:rFonts w:ascii="Kalpurush" w:hAnsi="Kalpurush" w:cs="Kalpurush" w:hint="cs"/>
          <w:sz w:val="24"/>
          <w:szCs w:val="24"/>
          <w:cs/>
          <w:lang w:bidi="bn-BD"/>
        </w:rPr>
        <w:t xml:space="preserve"> নবুওয়াতের দাবীদার বলে তার </w:t>
      </w:r>
      <w:r>
        <w:rPr>
          <w:rFonts w:ascii="Kalpurush" w:hAnsi="Kalpurush" w:cs="Kalpurush" w:hint="cs"/>
          <w:sz w:val="24"/>
          <w:szCs w:val="24"/>
          <w:cs/>
          <w:lang w:bidi="bn-IN"/>
        </w:rPr>
        <w:t>ফি</w:t>
      </w:r>
      <w:r>
        <w:rPr>
          <w:rFonts w:ascii="Kalpurush" w:hAnsi="Kalpurush" w:cs="Kalpurush" w:hint="cs"/>
          <w:sz w:val="24"/>
          <w:szCs w:val="24"/>
          <w:cs/>
          <w:lang w:bidi="bn-BD"/>
        </w:rPr>
        <w:t>ৎনাকে সাময়িক</w:t>
      </w:r>
      <w:r w:rsidRPr="00CB69B7">
        <w:rPr>
          <w:rFonts w:ascii="Kalpurush" w:hAnsi="Kalpurush" w:cs="Kalpurush" w:hint="cs"/>
          <w:sz w:val="24"/>
          <w:szCs w:val="24"/>
          <w:cs/>
          <w:lang w:bidi="bn-BD"/>
        </w:rPr>
        <w:t>ভাবে রুদ্ধ করতে সক্ষম হয়েছিলেন। অনেকে তার সাথে বিতর্কে গিয়েছিলেন এবং তাকে বিতর্কেও হারিয়েছিলেন, মনে পড়ে কাজী দানভিল্লা অমৃতসরী সাহেবের সাথে তার তর্কের কথা, ভ</w:t>
      </w:r>
      <w:r w:rsidR="00E34E9C">
        <w:rPr>
          <w:rFonts w:ascii="Kalpurush" w:hAnsi="Kalpurush" w:cs="Kalpurush" w:hint="cs"/>
          <w:sz w:val="24"/>
          <w:szCs w:val="24"/>
          <w:cs/>
          <w:lang w:bidi="bn-IN"/>
        </w:rPr>
        <w:t>ণ্ড</w:t>
      </w:r>
      <w:r w:rsidRPr="00CB69B7">
        <w:rPr>
          <w:rFonts w:ascii="Kalpurush" w:hAnsi="Kalpurush" w:cs="Kalpurush" w:hint="cs"/>
          <w:sz w:val="24"/>
          <w:szCs w:val="24"/>
          <w:cs/>
          <w:lang w:bidi="bn-BD"/>
        </w:rPr>
        <w:t xml:space="preserve"> তার নবুওয়াতের সমর্থনে দ</w:t>
      </w:r>
      <w:r>
        <w:rPr>
          <w:rFonts w:ascii="Kalpurush" w:hAnsi="Kalpurush" w:cs="Kalpurush" w:hint="cs"/>
          <w:sz w:val="24"/>
          <w:szCs w:val="24"/>
          <w:cs/>
          <w:lang w:bidi="bn-BD"/>
        </w:rPr>
        <w:t>লীল হিসাবে কুরআনে ক</w:t>
      </w:r>
      <w:r>
        <w:rPr>
          <w:rFonts w:ascii="Kalpurush" w:hAnsi="Kalpurush" w:cs="Kalpurush" w:hint="cs"/>
          <w:sz w:val="24"/>
          <w:szCs w:val="24"/>
          <w:cs/>
          <w:lang w:bidi="bn-IN"/>
        </w:rPr>
        <w:t>া</w:t>
      </w:r>
      <w:r>
        <w:rPr>
          <w:rFonts w:ascii="Kalpurush" w:hAnsi="Kalpurush" w:cs="Kalpurush" w:hint="cs"/>
          <w:sz w:val="24"/>
          <w:szCs w:val="24"/>
          <w:cs/>
          <w:lang w:bidi="bn-BD"/>
        </w:rPr>
        <w:t>র</w:t>
      </w:r>
      <w:r>
        <w:rPr>
          <w:rFonts w:ascii="Kalpurush" w:hAnsi="Kalpurush" w:cs="Kalpurush" w:hint="cs"/>
          <w:sz w:val="24"/>
          <w:szCs w:val="24"/>
          <w:cs/>
          <w:lang w:bidi="bn-IN"/>
        </w:rPr>
        <w:t>ী</w:t>
      </w:r>
      <w:r>
        <w:rPr>
          <w:rFonts w:ascii="Kalpurush" w:hAnsi="Kalpurush" w:cs="Kalpurush" w:hint="cs"/>
          <w:sz w:val="24"/>
          <w:szCs w:val="24"/>
          <w:cs/>
          <w:lang w:bidi="bn-BD"/>
        </w:rPr>
        <w:t xml:space="preserve">মের সূরা </w:t>
      </w:r>
      <w:r>
        <w:rPr>
          <w:rFonts w:ascii="Kalpurush" w:hAnsi="Kalpurush" w:cs="Kalpurush" w:hint="cs"/>
          <w:sz w:val="24"/>
          <w:szCs w:val="24"/>
          <w:cs/>
          <w:lang w:bidi="bn-IN"/>
        </w:rPr>
        <w:t>স</w:t>
      </w:r>
      <w:r w:rsidRPr="00CB69B7">
        <w:rPr>
          <w:rFonts w:ascii="Kalpurush" w:hAnsi="Kalpurush" w:cs="Kalpurush" w:hint="cs"/>
          <w:sz w:val="24"/>
          <w:szCs w:val="24"/>
          <w:cs/>
          <w:lang w:bidi="bn-BD"/>
        </w:rPr>
        <w:t>ফ-এর</w:t>
      </w:r>
      <w:r>
        <w:rPr>
          <w:rFonts w:ascii="Kalpurush" w:hAnsi="Kalpurush" w:cs="Kalpurush" w:hint="cs"/>
          <w:sz w:val="24"/>
          <w:szCs w:val="24"/>
          <w:cs/>
          <w:lang w:bidi="bn-IN"/>
        </w:rPr>
        <w:t xml:space="preserve"> </w:t>
      </w:r>
      <w:r w:rsidRPr="00CB69B7">
        <w:rPr>
          <w:rFonts w:ascii="Kalpurush" w:hAnsi="Kalpurush" w:cs="Kalpurush" w:hint="cs"/>
          <w:sz w:val="24"/>
          <w:szCs w:val="24"/>
          <w:cs/>
          <w:lang w:bidi="bn-BD"/>
        </w:rPr>
        <w:t>(</w:t>
      </w:r>
      <w:r>
        <w:rPr>
          <w:rFonts w:ascii="Kalpurush" w:hAnsi="Kalpurush" w:cs="Kalpurush" w:hint="cs"/>
          <w:sz w:val="24"/>
          <w:szCs w:val="24"/>
          <w:cs/>
          <w:lang w:bidi="bn-IN"/>
        </w:rPr>
        <w:t>৬ নং আয়াত</w:t>
      </w:r>
      <w:r w:rsidRPr="00CB69B7">
        <w:rPr>
          <w:rFonts w:ascii="Kalpurush" w:hAnsi="Kalpurush" w:cs="Kalpurush" w:hint="cs"/>
          <w:sz w:val="24"/>
          <w:szCs w:val="24"/>
          <w:cs/>
          <w:lang w:bidi="bn-BD"/>
        </w:rPr>
        <w:t>) শ</w:t>
      </w:r>
      <w:r>
        <w:rPr>
          <w:rFonts w:ascii="Kalpurush" w:hAnsi="Kalpurush" w:cs="Kalpurush" w:hint="cs"/>
          <w:sz w:val="24"/>
          <w:szCs w:val="24"/>
          <w:cs/>
          <w:lang w:bidi="bn-IN"/>
        </w:rPr>
        <w:t>ব্দ</w:t>
      </w:r>
      <w:r w:rsidRPr="00CB69B7">
        <w:rPr>
          <w:rFonts w:ascii="Kalpurush" w:hAnsi="Kalpurush" w:cs="Kalpurush" w:hint="cs"/>
          <w:sz w:val="24"/>
          <w:szCs w:val="24"/>
          <w:cs/>
          <w:lang w:bidi="bn-BD"/>
        </w:rPr>
        <w:t xml:space="preserve"> দ্বারা দলীল নিলে </w:t>
      </w:r>
      <w:r w:rsidRPr="00CB69B7">
        <w:rPr>
          <w:rFonts w:ascii="Kalpurush" w:hAnsi="Kalpurush" w:cs="Kalpurush" w:hint="cs"/>
          <w:sz w:val="24"/>
          <w:szCs w:val="24"/>
          <w:cs/>
          <w:lang w:bidi="bn-BD"/>
        </w:rPr>
        <w:lastRenderedPageBreak/>
        <w:t>কাজী সাহেব বললেন তোমার নাম তো গোলাম আহমদ এখানে বলা হয়েছে আহমদ, অর্থাৎ তুমি আহমদের গোলাম, আহ</w:t>
      </w:r>
      <w:r>
        <w:rPr>
          <w:rFonts w:ascii="Kalpurush" w:hAnsi="Kalpurush" w:cs="Kalpurush" w:hint="cs"/>
          <w:sz w:val="24"/>
          <w:szCs w:val="24"/>
          <w:cs/>
          <w:lang w:bidi="bn-BD"/>
        </w:rPr>
        <w:t>মদ নও, তখন সে সম্পূর্ণ অযৌক্তিক</w:t>
      </w:r>
      <w:r w:rsidRPr="00CB69B7">
        <w:rPr>
          <w:rFonts w:ascii="Kalpurush" w:hAnsi="Kalpurush" w:cs="Kalpurush" w:hint="cs"/>
          <w:sz w:val="24"/>
          <w:szCs w:val="24"/>
          <w:cs/>
          <w:lang w:bidi="bn-BD"/>
        </w:rPr>
        <w:t xml:space="preserve">ভাবে আরবী ব্যাকরণের নিয়ম অনুসারে নামের প্রথম অংশ যেখানে উদ্দেশ্য হওয়া উচিৎ তা ত্যাগ করে </w:t>
      </w:r>
      <w:r>
        <w:rPr>
          <w:rFonts w:ascii="Kalpurush" w:hAnsi="Kalpurush" w:cs="Kalpurush" w:hint="cs"/>
          <w:sz w:val="24"/>
          <w:szCs w:val="24"/>
          <w:cs/>
          <w:lang w:bidi="bn-BD"/>
        </w:rPr>
        <w:t>বলে উঠল, আমার নামের শেষাংশই নয়</w:t>
      </w:r>
      <w:r>
        <w:rPr>
          <w:rFonts w:ascii="Kalpurush" w:hAnsi="Kalpurush" w:cs="Kalpurush" w:hint="cs"/>
          <w:sz w:val="24"/>
          <w:szCs w:val="24"/>
          <w:cs/>
          <w:lang w:bidi="hi-IN"/>
        </w:rPr>
        <w:t>।</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কাজী সাহেব দেখলেন তার সাথে তর্কে যাওয়া বৃথা, কারণ সে গোড়ামী করে কুরআনের মনগ</w:t>
      </w:r>
      <w:r>
        <w:rPr>
          <w:rFonts w:ascii="Kalpurush" w:hAnsi="Kalpurush" w:cs="Kalpurush" w:hint="cs"/>
          <w:sz w:val="24"/>
          <w:szCs w:val="24"/>
          <w:cs/>
          <w:lang w:bidi="bn-BD"/>
        </w:rPr>
        <w:t>ড়া ব্যাখ্যা করার পরও প্রমাণ হা</w:t>
      </w:r>
      <w:r>
        <w:rPr>
          <w:rFonts w:ascii="Kalpurush" w:hAnsi="Kalpurush" w:cs="Kalpurush" w:hint="cs"/>
          <w:sz w:val="24"/>
          <w:szCs w:val="24"/>
          <w:cs/>
          <w:lang w:bidi="bn-IN"/>
        </w:rPr>
        <w:t>যি</w:t>
      </w:r>
      <w:r w:rsidRPr="00CB69B7">
        <w:rPr>
          <w:rFonts w:ascii="Kalpurush" w:hAnsi="Kalpurush" w:cs="Kalpurush" w:hint="cs"/>
          <w:sz w:val="24"/>
          <w:szCs w:val="24"/>
          <w:cs/>
          <w:lang w:bidi="bn-BD"/>
        </w:rPr>
        <w:t>র করতে না পেয়ে আরবী ভাষার ব্যাকরণের বিপরীতে গিয়ে তার নামের দ্বিতীয়াংশ</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আহমদ কেই প্রকৃত নাম বলে সাব্যস্ত করতে যাচ্ছে, তখন তিনি সম্পূর্ণ তর্কের খাতিরে বললেন, যদি নামের শেষাংশই উদ্দেশ্য হয় তবে আমার নাম সানাউল্লাহ, আমার নামের শেষাংশ আল্লাহ, তা হলে আমি তোমার আল্লাহ হয়ে তোমার মত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খবিসকে ক</w:t>
      </w:r>
      <w:r>
        <w:rPr>
          <w:rFonts w:ascii="Kalpurush" w:hAnsi="Kalpurush" w:cs="Kalpurush" w:hint="cs"/>
          <w:sz w:val="24"/>
          <w:szCs w:val="24"/>
          <w:cs/>
          <w:lang w:bidi="bn-IN"/>
        </w:rPr>
        <w:t>খ</w:t>
      </w:r>
      <w:r>
        <w:rPr>
          <w:rFonts w:ascii="Kalpurush" w:hAnsi="Kalpurush" w:cs="Kalpurush" w:hint="cs"/>
          <w:sz w:val="24"/>
          <w:szCs w:val="24"/>
          <w:cs/>
          <w:lang w:bidi="bn-BD"/>
        </w:rPr>
        <w:t>নো মানুষের জন্য নবী হিস</w:t>
      </w:r>
      <w:r>
        <w:rPr>
          <w:rFonts w:ascii="Kalpurush" w:hAnsi="Kalpurush" w:cs="Kalpurush" w:hint="cs"/>
          <w:sz w:val="24"/>
          <w:szCs w:val="24"/>
          <w:cs/>
          <w:lang w:bidi="bn-IN"/>
        </w:rPr>
        <w:t>ে</w:t>
      </w:r>
      <w:r w:rsidRPr="00CB69B7">
        <w:rPr>
          <w:rFonts w:ascii="Kalpurush" w:hAnsi="Kalpurush" w:cs="Kalpurush" w:hint="cs"/>
          <w:sz w:val="24"/>
          <w:szCs w:val="24"/>
          <w:cs/>
          <w:lang w:bidi="bn-BD"/>
        </w:rPr>
        <w:t>বে পাঠাই নি।”</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 xml:space="preserve">অনুরূপভাবে এক সময় </w:t>
      </w:r>
      <w:r>
        <w:rPr>
          <w:rFonts w:ascii="Kalpurush" w:hAnsi="Kalpurush" w:cs="Kalpurush" w:hint="cs"/>
          <w:sz w:val="24"/>
          <w:szCs w:val="24"/>
          <w:cs/>
          <w:lang w:bidi="bn-BD"/>
        </w:rPr>
        <w:t>কাদিয়ানী নিজকে মার</w:t>
      </w:r>
      <w:r>
        <w:rPr>
          <w:rFonts w:ascii="Kalpurush" w:hAnsi="Kalpurush" w:cs="Kalpurush" w:hint="cs"/>
          <w:sz w:val="24"/>
          <w:szCs w:val="24"/>
          <w:cs/>
          <w:lang w:bidi="bn-IN"/>
        </w:rPr>
        <w:t>ই</w:t>
      </w:r>
      <w:r w:rsidRPr="00CB69B7">
        <w:rPr>
          <w:rFonts w:ascii="Kalpurush" w:hAnsi="Kalpurush" w:cs="Kalpurush" w:hint="cs"/>
          <w:sz w:val="24"/>
          <w:szCs w:val="24"/>
          <w:cs/>
          <w:lang w:bidi="bn-BD"/>
        </w:rPr>
        <w:t xml:space="preserve">য়াম </w:t>
      </w:r>
      <w:r>
        <w:rPr>
          <w:rFonts w:ascii="Kalpurush" w:hAnsi="Kalpurush" w:cs="Kalpurush"/>
          <w:sz w:val="24"/>
          <w:szCs w:val="24"/>
          <w:cs/>
          <w:lang w:bidi="bn-BD"/>
        </w:rPr>
        <w:t>‘আলাইহ</w:t>
      </w:r>
      <w:r>
        <w:rPr>
          <w:rFonts w:ascii="Kalpurush" w:hAnsi="Kalpurush" w:cs="Kalpurush" w:hint="cs"/>
          <w:sz w:val="24"/>
          <w:szCs w:val="24"/>
          <w:cs/>
          <w:lang w:bidi="bn-IN"/>
        </w:rPr>
        <w:t>া</w:t>
      </w:r>
      <w:r>
        <w:rPr>
          <w:rFonts w:ascii="Kalpurush" w:hAnsi="Kalpurush" w:cs="Kalpurush"/>
          <w:sz w:val="24"/>
          <w:szCs w:val="24"/>
          <w:cs/>
          <w:lang w:bidi="bn-BD"/>
        </w:rPr>
        <w:t>স সালাম</w:t>
      </w:r>
      <w:r w:rsidRPr="00CB69B7">
        <w:rPr>
          <w:rFonts w:ascii="Kalpurush" w:hAnsi="Kalpurush" w:cs="Kalpurush" w:hint="cs"/>
          <w:sz w:val="24"/>
          <w:szCs w:val="24"/>
          <w:cs/>
          <w:lang w:bidi="bn-BD"/>
        </w:rPr>
        <w:t xml:space="preserve"> বলে দাবী করলে তিনি তাকে জিজ্ঞাসা করলেন, মহিলাদের ঋতুস্রাব হয়ে থাকে, তোমার কি তাও হয়? </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সে নির্লজ্জের মত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বলে উঠল হ্যাঁ অমুক রাত থেকে অমুক রাত পর্যন্ত আমার ঋতুস্রাব ছিল। যেহেতু তার জীবনের সব সময়ই সে বিভিন্ন নতুন নতুন দাবী নিয়ে বের হত, কখনো, ঈসা, আবার কখনো মাহদী, আবার কখনো নবী, আবার কখনো ধর্ম সংস্কারক, আবার কখনো বা সকল ধর্মের বিচারক ইত্যাদি দাবীর থুবড়িতে মুখরিত ছিল,</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গণ তাকে মাতাল জ্ঞানে ত্যাগ করাই সমীচিন ছিল, বরং তাকে শরী</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তের কাঠগড়ায় আসামী করে শরী</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তের হুকুম অনুসারে তার ফয়সালা করা জরুরী ছিল কিন্তু তখন ছিল উপনিবেশবাদী ব্রিটিশ সরকারের রাজত্ব, মূলত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তারাই তাকে এগুলো বলতে উদ্বুদ্ধ করেছে এবং তারা তাকে সব রকম সহযোগিতা ও সহানুভূতি দ্বারা সর্বদা রক্ষা করেছে সেহেতু</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গণ তার বিরুদ্ধে মোনাজেরা</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বা বিতর্কে যাওয়া ছাড়া অন্য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পথ পান</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lastRenderedPageBreak/>
        <w:t>নি, সে অবশ্য ব্রিটিশ সরকারের</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জন্য বিরাট পুরুস্কার ছিল</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 সে যখন দাবী করল যে, সে ঈসা </w:t>
      </w:r>
      <w:r>
        <w:rPr>
          <w:rFonts w:ascii="Kalpurush" w:hAnsi="Kalpurush" w:cs="Kalpurush"/>
          <w:sz w:val="24"/>
          <w:szCs w:val="24"/>
          <w:cs/>
          <w:lang w:bidi="bn-BD"/>
        </w:rPr>
        <w:t>‘আলাইহিস সালাম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তখন মুসলিমদের হাদীস মতে</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 xml:space="preserve">ঈসা </w:t>
      </w:r>
      <w:r>
        <w:rPr>
          <w:rFonts w:ascii="Kalpurush" w:hAnsi="Kalpurush" w:cs="Kalpurush"/>
          <w:sz w:val="24"/>
          <w:szCs w:val="24"/>
          <w:cs/>
          <w:lang w:bidi="bn-BD"/>
        </w:rPr>
        <w:t>‘আলাইহিস সালাম</w:t>
      </w:r>
      <w:r>
        <w:rPr>
          <w:rFonts w:ascii="Kalpurush" w:hAnsi="Kalpurush" w:cs="Kalpurush" w:hint="cs"/>
          <w:sz w:val="24"/>
          <w:szCs w:val="24"/>
          <w:cs/>
          <w:lang w:bidi="bn-IN"/>
        </w:rPr>
        <w:t>ে</w:t>
      </w:r>
      <w:r w:rsidRPr="00CB69B7">
        <w:rPr>
          <w:rFonts w:ascii="Kalpurush" w:hAnsi="Kalpurush" w:cs="Kalpurush" w:hint="cs"/>
          <w:sz w:val="24"/>
          <w:szCs w:val="24"/>
          <w:cs/>
          <w:lang w:bidi="bn-BD"/>
        </w:rPr>
        <w:t>র আবির্ভাবের পর আর জিয</w:t>
      </w:r>
      <w:r w:rsidR="00E34E9C">
        <w:rPr>
          <w:rFonts w:ascii="Kalpurush" w:hAnsi="Kalpurush" w:cs="Kalpurush" w:hint="cs"/>
          <w:sz w:val="24"/>
          <w:szCs w:val="24"/>
          <w:cs/>
          <w:lang w:bidi="bn-BD"/>
        </w:rPr>
        <w:t>িয়া কর গ্রহণ করা হবে না এবং জ</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হাদ</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হুকুমে পরিবর্তন হবে বলা হয়ে থাকে এজন্য সে ইংরেজদের জন্য অতি মূল্যবান পুরস্কার স্ব</w:t>
      </w:r>
      <w:r>
        <w:rPr>
          <w:rFonts w:ascii="Kalpurush" w:hAnsi="Kalpurush" w:cs="Kalpurush" w:hint="cs"/>
          <w:sz w:val="24"/>
          <w:szCs w:val="24"/>
          <w:cs/>
          <w:lang w:bidi="bn-BD"/>
        </w:rPr>
        <w:t>রূপ তাদের বিরুদ্ধে জ</w:t>
      </w:r>
      <w:r>
        <w:rPr>
          <w:rFonts w:ascii="Kalpurush" w:hAnsi="Kalpurush" w:cs="Kalpurush" w:hint="cs"/>
          <w:sz w:val="24"/>
          <w:szCs w:val="24"/>
          <w:cs/>
          <w:lang w:bidi="bn-IN"/>
        </w:rPr>
        <w:t>ি</w:t>
      </w:r>
      <w:r w:rsidRPr="00CB69B7">
        <w:rPr>
          <w:rFonts w:ascii="Kalpurush" w:hAnsi="Kalpurush" w:cs="Kalpurush" w:hint="cs"/>
          <w:sz w:val="24"/>
          <w:szCs w:val="24"/>
          <w:cs/>
          <w:lang w:bidi="bn-BD"/>
        </w:rPr>
        <w:t>হাদ বা আযাদী আন্দোলনকে হারাম ঘোষনা দিয়ে দিল, আর তখনি দিবালোকের মত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স্পষ্</w:t>
      </w:r>
      <w:r>
        <w:rPr>
          <w:rFonts w:ascii="Kalpurush" w:hAnsi="Kalpurush" w:cs="Kalpurush" w:hint="cs"/>
          <w:sz w:val="24"/>
          <w:szCs w:val="24"/>
          <w:cs/>
          <w:lang w:bidi="bn-BD"/>
        </w:rPr>
        <w:t>ট হলো যে, কার হাতের ক্রিড়নক হিস</w:t>
      </w:r>
      <w:r>
        <w:rPr>
          <w:rFonts w:ascii="Kalpurush" w:hAnsi="Kalpurush" w:cs="Kalpurush" w:hint="cs"/>
          <w:sz w:val="24"/>
          <w:szCs w:val="24"/>
          <w:cs/>
          <w:lang w:bidi="bn-IN"/>
        </w:rPr>
        <w:t>ে</w:t>
      </w:r>
      <w:r w:rsidRPr="00CB69B7">
        <w:rPr>
          <w:rFonts w:ascii="Kalpurush" w:hAnsi="Kalpurush" w:cs="Kalpurush" w:hint="cs"/>
          <w:sz w:val="24"/>
          <w:szCs w:val="24"/>
          <w:cs/>
          <w:lang w:bidi="bn-BD"/>
        </w:rPr>
        <w:t>বে সে এসব কাজ করছিল</w:t>
      </w:r>
      <w:r w:rsidRPr="00E34E9C">
        <w:rPr>
          <w:rFonts w:ascii="Kalpurush" w:hAnsi="Kalpurush" w:cs="SolaimanLipi"/>
          <w:sz w:val="24"/>
          <w:szCs w:val="24"/>
          <w:cs/>
          <w:lang w:bidi="hi-IN"/>
        </w:rPr>
        <w:t>।</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কিন্তু</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গণ এতেই নিরস্ত থাকেন নি, বরং তারা তাকে মুবাহালার জন্য ডেকেছিল, সেই মুবাহালা বা পরস্পর আল্লাহর গজবকে আহ</w:t>
      </w:r>
      <w:r>
        <w:rPr>
          <w:rFonts w:ascii="Kalpurush" w:hAnsi="Kalpurush" w:cs="Kalpurush" w:hint="cs"/>
          <w:sz w:val="24"/>
          <w:szCs w:val="24"/>
          <w:cs/>
          <w:lang w:bidi="bn-IN"/>
        </w:rPr>
        <w:t>্</w:t>
      </w:r>
      <w:r>
        <w:rPr>
          <w:rFonts w:ascii="Kalpurush" w:hAnsi="Kalpurush" w:cs="Kalpurush" w:hint="cs"/>
          <w:sz w:val="24"/>
          <w:szCs w:val="24"/>
          <w:cs/>
          <w:lang w:bidi="bn-BD"/>
        </w:rPr>
        <w:t xml:space="preserve">বান করে মিথ্যাবাদীর </w:t>
      </w:r>
      <w:r>
        <w:rPr>
          <w:rFonts w:ascii="Kalpurush" w:hAnsi="Kalpurush" w:cs="Kalpurush" w:hint="cs"/>
          <w:sz w:val="24"/>
          <w:szCs w:val="24"/>
          <w:cs/>
          <w:lang w:bidi="bn-IN"/>
        </w:rPr>
        <w:t>ও</w:t>
      </w:r>
      <w:r w:rsidRPr="00CB69B7">
        <w:rPr>
          <w:rFonts w:ascii="Kalpurush" w:hAnsi="Kalpurush" w:cs="Kalpurush" w:hint="cs"/>
          <w:sz w:val="24"/>
          <w:szCs w:val="24"/>
          <w:cs/>
          <w:lang w:bidi="bn-BD"/>
        </w:rPr>
        <w:t>পর তার পতন কামনা করাই তার জন্য কাল হয়েছিল</w:t>
      </w:r>
      <w:r>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কাজী ছানাউল্লা</w:t>
      </w:r>
      <w:r>
        <w:rPr>
          <w:rFonts w:ascii="Kalpurush" w:hAnsi="Kalpurush" w:cs="Kalpurush" w:hint="cs"/>
          <w:sz w:val="24"/>
          <w:szCs w:val="24"/>
          <w:cs/>
          <w:lang w:bidi="bn-IN"/>
        </w:rPr>
        <w:t>হ</w:t>
      </w:r>
      <w:r w:rsidRPr="00CB69B7">
        <w:rPr>
          <w:rFonts w:ascii="Kalpurush" w:hAnsi="Kalpurush" w:cs="Kalpurush" w:hint="cs"/>
          <w:sz w:val="24"/>
          <w:szCs w:val="24"/>
          <w:cs/>
          <w:lang w:bidi="bn-BD"/>
        </w:rPr>
        <w:t xml:space="preserve"> সাহেবের সাথে মুবাহালায় সে বলেছিল, আমাদের মধ্যে যে মিথ্যুক আল্লাহ যেন তাকে অপরের জীবদ্দশায় নিকৃষ্ট অবস্থায় মৃত্যু দেন</w:t>
      </w:r>
      <w:r w:rsidRPr="00E34E9C">
        <w:rPr>
          <w:rFonts w:ascii="Kalpurush" w:hAnsi="Kalpurush" w:cs="SolaimanLipi" w:hint="cs"/>
          <w:sz w:val="24"/>
          <w:szCs w:val="24"/>
          <w:cs/>
          <w:lang w:bidi="hi-IN"/>
        </w:rPr>
        <w:t xml:space="preserve">। </w:t>
      </w:r>
      <w:r w:rsidRPr="00CB69B7">
        <w:rPr>
          <w:rFonts w:ascii="Kalpurush" w:hAnsi="Kalpurush" w:cs="Kalpurush"/>
          <w:sz w:val="24"/>
          <w:szCs w:val="24"/>
          <w:cs/>
          <w:lang w:bidi="bn-IN"/>
        </w:rPr>
        <w:t>তিনি বলেছিলেন আমীন</w:t>
      </w:r>
      <w:r w:rsidRPr="00CB69B7">
        <w:rPr>
          <w:rFonts w:ascii="Kalpurush" w:hAnsi="Kalpurush" w:cs="Kalpurush"/>
          <w:sz w:val="24"/>
          <w:szCs w:val="24"/>
          <w:cs/>
          <w:lang w:bidi="bn-BD"/>
        </w:rPr>
        <w:t>,</w:t>
      </w:r>
      <w:r w:rsidRPr="00CB69B7">
        <w:rPr>
          <w:rFonts w:ascii="Kalpurush" w:hAnsi="Kalpurush" w:cs="Kalpurush" w:hint="cs"/>
          <w:sz w:val="24"/>
          <w:szCs w:val="24"/>
          <w:cs/>
          <w:lang w:bidi="bn-BD"/>
        </w:rPr>
        <w:t xml:space="preserve"> আল্লাহ কবুল করুন</w:t>
      </w:r>
      <w:r w:rsidRPr="00E34E9C">
        <w:rPr>
          <w:rFonts w:ascii="Kalpurush" w:hAnsi="Kalpurush" w:cs="SolaimanLipi"/>
          <w:sz w:val="24"/>
          <w:szCs w:val="24"/>
          <w:cs/>
          <w:lang w:bidi="hi-IN"/>
        </w:rPr>
        <w:t xml:space="preserve">। </w:t>
      </w:r>
      <w:r w:rsidRPr="00CB69B7">
        <w:rPr>
          <w:rFonts w:ascii="Kalpurush" w:hAnsi="Kalpurush" w:cs="Kalpurush" w:hint="cs"/>
          <w:sz w:val="24"/>
          <w:szCs w:val="24"/>
          <w:cs/>
          <w:lang w:bidi="bn-BD"/>
        </w:rPr>
        <w:t>অত</w:t>
      </w:r>
      <w:r>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পর কাজী </w:t>
      </w:r>
      <w:r w:rsidRPr="00CB69B7">
        <w:rPr>
          <w:rFonts w:ascii="Kalpurush" w:hAnsi="Kalpurush" w:cs="Kalpurush" w:hint="cs"/>
          <w:sz w:val="24"/>
          <w:szCs w:val="24"/>
          <w:cs/>
          <w:lang w:bidi="bn-BD"/>
        </w:rPr>
        <w:lastRenderedPageBreak/>
        <w:t>সাহেবের মৃত্যুর পূর্বেই গোলাম আহমদ কাদিয়ানী একদা পায়খানায় প্রবেশ করে সেখানেই পড়ে মারা যায়। আর এভাবে আল্লাহ মিথ্যাবাদীদের শাস্তি দিয়ে থাকেন। তার মৃত্যুর পর কাদিয়ানী আন্দোলন কিছুদিন স্তিমিত থাকলেও পরবর্তীতে তাদের কাজের ধারা দ্বিগুন চতুর্গুণ হারে পৃথিবীর চতুর্দিকে প্রসার লাভ করতে থাকে</w:t>
      </w:r>
      <w:r>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বর্তমানেও তারা ইসলামের নাম ব্যবহার করেই তাদের মতবাদ প্রচার ও প্রসার করে থাকে। সাম্রাজ্যবাদীদের সার্বিক সহায়তায় তারা আমেরিকা ও দক্ষিন আফ্রিকায় তাদের ব্যাপক তৎপরতা দেখাচ্ছে, ইসলামী বিশ্বের</w:t>
      </w:r>
      <w:r>
        <w:rPr>
          <w:rFonts w:ascii="Kalpurush" w:hAnsi="Kalpurush" w:cs="Kalpurush" w:hint="cs"/>
          <w:sz w:val="24"/>
          <w:szCs w:val="24"/>
          <w:cs/>
          <w:lang w:bidi="bn-BD"/>
        </w:rPr>
        <w:t xml:space="preserve"> আলিম</w:t>
      </w:r>
      <w:r w:rsidRPr="00CB69B7">
        <w:rPr>
          <w:rFonts w:ascii="Kalpurush" w:hAnsi="Kalpurush" w:cs="Kalpurush" w:hint="cs"/>
          <w:sz w:val="24"/>
          <w:szCs w:val="24"/>
          <w:cs/>
          <w:lang w:bidi="bn-BD"/>
        </w:rPr>
        <w:t>দের উচি</w:t>
      </w:r>
      <w:r>
        <w:rPr>
          <w:rFonts w:ascii="Kalpurush" w:hAnsi="Kalpurush" w:cs="Kalpurush" w:hint="cs"/>
          <w:sz w:val="24"/>
          <w:szCs w:val="24"/>
          <w:cs/>
          <w:lang w:bidi="bn-IN"/>
        </w:rPr>
        <w:t>ৎ</w:t>
      </w:r>
      <w:r w:rsidRPr="00CB69B7">
        <w:rPr>
          <w:rFonts w:ascii="Kalpurush" w:hAnsi="Kalpurush" w:cs="Kalpurush" w:hint="cs"/>
          <w:sz w:val="24"/>
          <w:szCs w:val="24"/>
          <w:cs/>
          <w:lang w:bidi="bn-BD"/>
        </w:rPr>
        <w:t xml:space="preserve"> তাদের বিরুদ্ধে কলম যুদ্ধ শুরু করা। যাতে করে উম্মতকে তাদের ফি</w:t>
      </w:r>
      <w:r>
        <w:rPr>
          <w:rFonts w:ascii="Kalpurush" w:hAnsi="Kalpurush" w:cs="Kalpurush" w:hint="cs"/>
          <w:sz w:val="24"/>
          <w:szCs w:val="24"/>
          <w:cs/>
          <w:lang w:bidi="bn-IN"/>
        </w:rPr>
        <w:t>ৎ</w:t>
      </w:r>
      <w:r w:rsidRPr="00CB69B7">
        <w:rPr>
          <w:rFonts w:ascii="Kalpurush" w:hAnsi="Kalpurush" w:cs="Kalpurush" w:hint="cs"/>
          <w:sz w:val="24"/>
          <w:szCs w:val="24"/>
          <w:cs/>
          <w:lang w:bidi="bn-BD"/>
        </w:rPr>
        <w:t>না থেকে বাঁচানো সম্ভব হয়। আর সে যুদ্ধে এটি আমার এক ক্ষুদ্র প্রয়াস</w:t>
      </w:r>
      <w:r w:rsidRPr="00E34E9C">
        <w:rPr>
          <w:rFonts w:ascii="Kalpurush" w:hAnsi="Kalpurush" w:cs="SolaimanLipi"/>
          <w:sz w:val="24"/>
          <w:szCs w:val="24"/>
          <w:cs/>
          <w:lang w:bidi="hi-IN"/>
        </w:rPr>
        <w:t xml:space="preserve">। </w:t>
      </w:r>
      <w:r w:rsidRPr="00CB69B7">
        <w:rPr>
          <w:rFonts w:ascii="Kalpurush" w:hAnsi="Kalpurush" w:cs="Kalpurush" w:hint="cs"/>
          <w:sz w:val="24"/>
          <w:szCs w:val="24"/>
          <w:cs/>
          <w:lang w:bidi="bn-BD"/>
        </w:rPr>
        <w:t>আল্লাহ তা‘আলার কাছে দো‘আ করছি তিনি আমার এ প্রচেষ্টাকে কবুল ও মঞ্জুর করুন। আমীন, ছুম্মা আমীন।</w:t>
      </w:r>
    </w:p>
    <w:p w:rsidR="00CB69B7" w:rsidRPr="00CB69B7" w:rsidRDefault="00CB69B7" w:rsidP="00CB69B7">
      <w:pPr>
        <w:bidi w:val="0"/>
        <w:spacing w:after="0" w:line="240" w:lineRule="auto"/>
        <w:jc w:val="both"/>
        <w:rPr>
          <w:rFonts w:ascii="Kalpurush" w:hAnsi="Kalpurush" w:cs="Kalpurush"/>
          <w:b/>
          <w:bCs/>
          <w:sz w:val="24"/>
          <w:szCs w:val="24"/>
          <w:cs/>
          <w:lang w:bidi="bn-IN"/>
        </w:rPr>
      </w:pPr>
      <w:r>
        <w:rPr>
          <w:rFonts w:ascii="Kalpurush" w:hAnsi="Kalpurush" w:cs="Kalpurush" w:hint="cs"/>
          <w:b/>
          <w:bCs/>
          <w:sz w:val="24"/>
          <w:szCs w:val="24"/>
          <w:cs/>
          <w:lang w:bidi="bn-IN"/>
        </w:rPr>
        <w:t xml:space="preserve">ড. আবু বকর মুহাম্মাদ </w:t>
      </w:r>
      <w:r>
        <w:rPr>
          <w:rFonts w:ascii="Kalpurush" w:hAnsi="Kalpurush" w:cs="Kalpurush" w:hint="cs"/>
          <w:b/>
          <w:bCs/>
          <w:sz w:val="24"/>
          <w:szCs w:val="24"/>
          <w:cs/>
          <w:lang w:bidi="bn-BD"/>
        </w:rPr>
        <w:t>যাকার</w:t>
      </w:r>
      <w:r>
        <w:rPr>
          <w:rFonts w:ascii="Kalpurush" w:hAnsi="Kalpurush" w:cs="Kalpurush" w:hint="cs"/>
          <w:b/>
          <w:bCs/>
          <w:sz w:val="24"/>
          <w:szCs w:val="24"/>
          <w:cs/>
          <w:lang w:bidi="bn-IN"/>
        </w:rPr>
        <w:t>ি</w:t>
      </w:r>
      <w:r w:rsidRPr="00CB69B7">
        <w:rPr>
          <w:rFonts w:ascii="Kalpurush" w:hAnsi="Kalpurush" w:cs="Kalpurush" w:hint="cs"/>
          <w:b/>
          <w:bCs/>
          <w:sz w:val="24"/>
          <w:szCs w:val="24"/>
          <w:cs/>
          <w:lang w:bidi="bn-BD"/>
        </w:rPr>
        <w:t>য়া</w:t>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 xml:space="preserve">মদীনা শরীফ, ১৪১৩ হি. </w:t>
      </w:r>
    </w:p>
    <w:p w:rsidR="00CB69B7" w:rsidRPr="00CB69B7" w:rsidRDefault="00CB69B7" w:rsidP="00CB69B7">
      <w:pPr>
        <w:bidi w:val="0"/>
        <w:jc w:val="center"/>
        <w:rPr>
          <w:rFonts w:ascii="Kalpurush" w:hAnsi="Kalpurush" w:cs="Kalpurush"/>
          <w:color w:val="006666"/>
          <w:sz w:val="40"/>
          <w:szCs w:val="40"/>
          <w:lang w:bidi="bn-BD"/>
        </w:rPr>
      </w:pPr>
      <w:r w:rsidRPr="00CB69B7">
        <w:rPr>
          <w:rFonts w:ascii="Kalpurush" w:hAnsi="Kalpurush" w:cs="Kalpurush"/>
          <w:noProof/>
          <w:color w:val="5EA1A5"/>
          <w:sz w:val="40"/>
          <w:szCs w:val="40"/>
        </w:rPr>
        <w:lastRenderedPageBreak/>
        <w:drawing>
          <wp:anchor distT="0" distB="0" distL="114300" distR="114300" simplePos="0" relativeHeight="251669504" behindDoc="0" locked="0" layoutInCell="1" allowOverlap="1" wp14:anchorId="08104AA9" wp14:editId="740CDF6D">
            <wp:simplePos x="0" y="0"/>
            <wp:positionH relativeFrom="margin">
              <wp:posOffset>485140</wp:posOffset>
            </wp:positionH>
            <wp:positionV relativeFrom="paragraph">
              <wp:posOffset>270774</wp:posOffset>
            </wp:positionV>
            <wp:extent cx="1952345" cy="314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52345" cy="314325"/>
                    </a:xfrm>
                    <a:prstGeom prst="rect">
                      <a:avLst/>
                    </a:prstGeom>
                  </pic:spPr>
                </pic:pic>
              </a:graphicData>
            </a:graphic>
            <wp14:sizeRelH relativeFrom="margin">
              <wp14:pctWidth>0</wp14:pctWidth>
            </wp14:sizeRelH>
            <wp14:sizeRelV relativeFrom="margin">
              <wp14:pctHeight>0</wp14:pctHeight>
            </wp14:sizeRelV>
          </wp:anchor>
        </w:drawing>
      </w:r>
      <w:r w:rsidRPr="00CB69B7">
        <w:rPr>
          <w:rFonts w:ascii="Kalpurush" w:hAnsi="Kalpurush" w:cs="Kalpurush" w:hint="cs"/>
          <w:color w:val="006666"/>
          <w:sz w:val="40"/>
          <w:szCs w:val="40"/>
          <w:cs/>
          <w:lang w:bidi="bn-BD"/>
        </w:rPr>
        <w:t>উপস্থাপনা</w:t>
      </w:r>
    </w:p>
    <w:p w:rsidR="00CB69B7" w:rsidRPr="00CB69B7" w:rsidRDefault="00CB69B7" w:rsidP="00CB69B7">
      <w:pPr>
        <w:pStyle w:val="ListParagraph"/>
        <w:bidi/>
        <w:spacing w:after="140" w:line="240" w:lineRule="auto"/>
        <w:ind w:left="0"/>
        <w:jc w:val="both"/>
        <w:rPr>
          <w:rFonts w:ascii="Kalpurush" w:hAnsi="Kalpurush" w:cs="Kalpurush"/>
          <w:i/>
          <w:iCs/>
          <w:sz w:val="24"/>
          <w:szCs w:val="24"/>
          <w:lang w:val="en-US" w:bidi="bn-BD"/>
        </w:rPr>
      </w:pPr>
      <w:r w:rsidRPr="00CB69B7">
        <w:rPr>
          <w:rFonts w:ascii="Kalpurush" w:hAnsi="Kalpurush" w:cs="Kalpurush" w:hint="cs"/>
          <w:i/>
          <w:iCs/>
          <w:sz w:val="24"/>
          <w:szCs w:val="24"/>
          <w:cs/>
          <w:lang w:val="en-US" w:bidi="bn-BD"/>
        </w:rPr>
        <w:t xml:space="preserve">- ড. </w:t>
      </w:r>
      <w:r>
        <w:rPr>
          <w:rFonts w:ascii="Kalpurush" w:hAnsi="Kalpurush" w:cs="Kalpurush" w:hint="cs"/>
          <w:i/>
          <w:iCs/>
          <w:sz w:val="24"/>
          <w:szCs w:val="24"/>
          <w:cs/>
          <w:lang w:val="en-US" w:bidi="bn-BD"/>
        </w:rPr>
        <w:t>সালেহ ইব</w:t>
      </w:r>
      <w:r w:rsidRPr="00CB69B7">
        <w:rPr>
          <w:rFonts w:ascii="Kalpurush" w:hAnsi="Kalpurush" w:cs="Kalpurush" w:hint="cs"/>
          <w:i/>
          <w:iCs/>
          <w:sz w:val="24"/>
          <w:szCs w:val="24"/>
          <w:cs/>
          <w:lang w:val="en-US" w:bidi="bn-BD"/>
        </w:rPr>
        <w:t>ন আব্দিল্লাহ আল-আবূদ</w:t>
      </w:r>
    </w:p>
    <w:p w:rsidR="00CB69B7" w:rsidRPr="00CB69B7" w:rsidRDefault="00CB69B7"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আলহামদুলিল্লাহ, আল্লাহ</w:t>
      </w:r>
      <w:r w:rsidRPr="00CB69B7">
        <w:rPr>
          <w:rFonts w:ascii="Kalpurush" w:hAnsi="Kalpurush" w:cs="Kalpurush" w:hint="cs"/>
          <w:sz w:val="24"/>
          <w:szCs w:val="24"/>
          <w:cs/>
          <w:lang w:bidi="bn-BD"/>
        </w:rPr>
        <w:t>র অসংখ্য প্রশংসা এবং রাসূল</w:t>
      </w:r>
      <w:r>
        <w:rPr>
          <w:rFonts w:ascii="Kalpurush" w:hAnsi="Kalpurush" w:cs="Kalpurush" w:hint="cs"/>
          <w:sz w:val="24"/>
          <w:szCs w:val="24"/>
          <w:cs/>
          <w:lang w:bidi="bn-IN"/>
        </w:rPr>
        <w:t>ুল্লাহ্</w:t>
      </w:r>
      <w:r w:rsidRPr="00CB69B7">
        <w:rPr>
          <w:rFonts w:ascii="Kalpurush" w:hAnsi="Kalpurush" w:cs="Kalpurush" w:hint="cs"/>
          <w:sz w:val="24"/>
          <w:szCs w:val="24"/>
          <w:cs/>
          <w:lang w:bidi="bn-BD"/>
        </w:rPr>
        <w:t xml:space="preserve"> সাল্লাল্লাহু আলাইহি ওয়াসাল্লাম</w:t>
      </w:r>
      <w:r>
        <w:rPr>
          <w:rFonts w:ascii="Kalpurush" w:hAnsi="Kalpurush" w:cs="Kalpurush" w:hint="cs"/>
          <w:sz w:val="24"/>
          <w:szCs w:val="24"/>
          <w:cs/>
          <w:lang w:bidi="bn-IN"/>
        </w:rPr>
        <w:t>ে</w:t>
      </w:r>
      <w:r>
        <w:rPr>
          <w:rFonts w:ascii="Kalpurush" w:hAnsi="Kalpurush" w:cs="Kalpurush" w:hint="cs"/>
          <w:sz w:val="24"/>
          <w:szCs w:val="24"/>
          <w:cs/>
          <w:lang w:bidi="bn-BD"/>
        </w:rPr>
        <w:t xml:space="preserve">র </w:t>
      </w:r>
      <w:r>
        <w:rPr>
          <w:rFonts w:ascii="Kalpurush" w:hAnsi="Kalpurush" w:cs="Kalpurush" w:hint="cs"/>
          <w:sz w:val="24"/>
          <w:szCs w:val="24"/>
          <w:cs/>
          <w:lang w:bidi="bn-IN"/>
        </w:rPr>
        <w:t>ও</w:t>
      </w:r>
      <w:r w:rsidRPr="00CB69B7">
        <w:rPr>
          <w:rFonts w:ascii="Kalpurush" w:hAnsi="Kalpurush" w:cs="Kalpurush" w:hint="cs"/>
          <w:sz w:val="24"/>
          <w:szCs w:val="24"/>
          <w:cs/>
          <w:lang w:bidi="bn-BD"/>
        </w:rPr>
        <w:t>পর অগণিত দ</w:t>
      </w:r>
      <w:r>
        <w:rPr>
          <w:rFonts w:ascii="Kalpurush" w:hAnsi="Kalpurush" w:cs="Kalpurush" w:hint="cs"/>
          <w:sz w:val="24"/>
          <w:szCs w:val="24"/>
          <w:cs/>
          <w:lang w:bidi="bn-IN"/>
        </w:rPr>
        <w:t>ু</w:t>
      </w:r>
      <w:r w:rsidRPr="00CB69B7">
        <w:rPr>
          <w:rFonts w:ascii="Kalpurush" w:hAnsi="Kalpurush" w:cs="Kalpurush" w:hint="cs"/>
          <w:sz w:val="24"/>
          <w:szCs w:val="24"/>
          <w:cs/>
          <w:lang w:bidi="bn-BD"/>
        </w:rPr>
        <w:t>রূদ ও সালাম বর্ষিত হোক, যাকে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 সমস্ত নবী ও রাসূলদের সর্বশেষে প্র</w:t>
      </w:r>
      <w:r>
        <w:rPr>
          <w:rFonts w:ascii="Kalpurush" w:hAnsi="Kalpurush" w:cs="Kalpurush" w:hint="cs"/>
          <w:sz w:val="24"/>
          <w:szCs w:val="24"/>
          <w:cs/>
          <w:lang w:bidi="bn-BD"/>
        </w:rPr>
        <w:t>েরণ করে এ ধারা বন্ধ করে দিয়েছেন</w:t>
      </w:r>
      <w:r w:rsidRPr="00CB69B7">
        <w:rPr>
          <w:rFonts w:ascii="Kalpurush" w:hAnsi="Kalpurush" w:cs="Kalpurush" w:hint="cs"/>
          <w:sz w:val="24"/>
          <w:szCs w:val="24"/>
          <w:cs/>
          <w:lang w:bidi="bn-BD"/>
        </w:rPr>
        <w:t xml:space="preserve"> এবং যার</w:t>
      </w:r>
      <w:r w:rsidR="00E34E9C">
        <w:rPr>
          <w:rFonts w:ascii="Kalpurush" w:hAnsi="Kalpurush" w:cs="Kalpurush" w:hint="cs"/>
          <w:sz w:val="24"/>
          <w:szCs w:val="24"/>
          <w:cs/>
          <w:lang w:bidi="bn-BD"/>
        </w:rPr>
        <w:t xml:space="preserve"> দীন</w:t>
      </w:r>
      <w:r w:rsidRPr="00CB69B7">
        <w:rPr>
          <w:rFonts w:ascii="Kalpurush" w:hAnsi="Kalpurush" w:cs="Kalpurush" w:hint="cs"/>
          <w:sz w:val="24"/>
          <w:szCs w:val="24"/>
          <w:cs/>
          <w:lang w:bidi="bn-BD"/>
        </w:rPr>
        <w:t>কে কিয়ামত পর্যন্ত টিকিয়ে রাখার ওয়াদা করেছেন, যার পরে</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নবী আসে</w:t>
      </w:r>
      <w:r>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নি</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এবং আসবেও</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না যদিও মিথ্যুকরা এ ব্যাপারে চেষ্টা করতে কম করে</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নি।</w:t>
      </w:r>
    </w:p>
    <w:p w:rsidR="00CB69B7" w:rsidRDefault="00CB69B7" w:rsidP="00E34E9C">
      <w:pPr>
        <w:bidi w:val="0"/>
        <w:spacing w:after="140" w:line="240" w:lineRule="auto"/>
        <w:jc w:val="both"/>
        <w:rPr>
          <w:rFonts w:ascii="Kalpurush" w:hAnsi="Kalpurush" w:cs="Kalpurush"/>
          <w:sz w:val="24"/>
          <w:szCs w:val="24"/>
          <w:lang w:bidi="bn-IN"/>
        </w:rPr>
      </w:pPr>
      <w:r w:rsidRPr="00CB69B7">
        <w:rPr>
          <w:rFonts w:ascii="Kalpurush" w:hAnsi="Kalpurush" w:cs="Kalpurush" w:hint="cs"/>
          <w:sz w:val="24"/>
          <w:szCs w:val="24"/>
          <w:cs/>
          <w:lang w:bidi="bn-BD"/>
        </w:rPr>
        <w:t>আল্লাহ ইসলামকেই একমাত্র</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মনোনিত</w:t>
      </w:r>
      <w:r w:rsidR="00E34E9C">
        <w:rPr>
          <w:rFonts w:ascii="Kalpurush" w:hAnsi="Kalpurush" w:cs="Kalpurush" w:hint="cs"/>
          <w:sz w:val="24"/>
          <w:szCs w:val="24"/>
          <w:cs/>
          <w:lang w:bidi="bn-BD"/>
        </w:rPr>
        <w:t xml:space="preserve"> দীন</w:t>
      </w:r>
      <w:r w:rsidRPr="00CB69B7">
        <w:rPr>
          <w:rFonts w:ascii="Kalpurush" w:hAnsi="Kalpurush" w:cs="Kalpurush" w:hint="cs"/>
          <w:sz w:val="24"/>
          <w:szCs w:val="24"/>
          <w:cs/>
          <w:lang w:bidi="bn-BD"/>
        </w:rPr>
        <w:t xml:space="preserve"> হিসাবে গ্রহণ করেছেন</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সুতরাং কারো থেকে অন্য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w:t>
      </w:r>
      <w:r w:rsidR="00E34E9C">
        <w:rPr>
          <w:rFonts w:ascii="Kalpurush" w:hAnsi="Kalpurush" w:cs="Kalpurush" w:hint="cs"/>
          <w:sz w:val="24"/>
          <w:szCs w:val="24"/>
          <w:cs/>
          <w:lang w:bidi="bn-IN"/>
        </w:rPr>
        <w:t>দী</w:t>
      </w:r>
      <w:r w:rsidR="00E34E9C">
        <w:rPr>
          <w:rFonts w:ascii="Kalpurush" w:hAnsi="Kalpurush" w:cs="Kalpurush" w:hint="cs"/>
          <w:sz w:val="24"/>
          <w:szCs w:val="24"/>
          <w:cs/>
          <w:lang w:bidi="bn-BD"/>
        </w:rPr>
        <w:t>নের অনুসারী হওয়া মেনে 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বেন</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 xml:space="preserve">না। আল্লাহ </w:t>
      </w:r>
      <w:r w:rsidR="00E34E9C">
        <w:rPr>
          <w:rFonts w:ascii="Kalpurush" w:hAnsi="Kalpurush" w:cs="Kalpurush" w:hint="cs"/>
          <w:sz w:val="24"/>
          <w:szCs w:val="24"/>
          <w:cs/>
          <w:lang w:bidi="bn-IN"/>
        </w:rPr>
        <w:t xml:space="preserve">তা‘আলা </w:t>
      </w:r>
      <w:r w:rsidRPr="00CB69B7">
        <w:rPr>
          <w:rFonts w:ascii="Kalpurush" w:hAnsi="Kalpurush" w:cs="Kalpurush" w:hint="cs"/>
          <w:sz w:val="24"/>
          <w:szCs w:val="24"/>
          <w:cs/>
          <w:lang w:bidi="bn-BD"/>
        </w:rPr>
        <w:t>বলেন</w:t>
      </w:r>
      <w:r w:rsidR="00E34E9C">
        <w:rPr>
          <w:rFonts w:ascii="Kalpurush" w:hAnsi="Kalpurush" w:cs="Kalpurush" w:hint="cs"/>
          <w:sz w:val="24"/>
          <w:szCs w:val="24"/>
          <w:cs/>
          <w:lang w:bidi="bn-IN"/>
        </w:rPr>
        <w:t>,</w:t>
      </w:r>
    </w:p>
    <w:p w:rsidR="00E34E9C" w:rsidRPr="00CB69B7" w:rsidRDefault="00E34E9C" w:rsidP="00E34E9C">
      <w:pPr>
        <w:spacing w:after="140" w:line="240" w:lineRule="auto"/>
        <w:jc w:val="both"/>
        <w:rPr>
          <w:rFonts w:ascii="Kalpurush"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٨٥</w:t>
      </w:r>
      <w:r>
        <w:rPr>
          <w:rFonts w:ascii="KFGQPC Uthman Taha Naskh" w:cs="KFGQPC Uthman Taha Naskh"/>
          <w:color w:val="008000"/>
          <w:sz w:val="24"/>
          <w:szCs w:val="24"/>
          <w:rtl/>
        </w:rPr>
        <w:t xml:space="preserve">] </w:t>
      </w:r>
    </w:p>
    <w:p w:rsidR="00CB69B7" w:rsidRPr="00CB69B7" w:rsidRDefault="00E34E9C" w:rsidP="00E34E9C">
      <w:pPr>
        <w:bidi w:val="0"/>
        <w:spacing w:after="140" w:line="240" w:lineRule="auto"/>
        <w:jc w:val="both"/>
        <w:rPr>
          <w:rFonts w:ascii="Kalpurush" w:hAnsi="Kalpurush" w:cs="Kalpurush"/>
          <w:sz w:val="24"/>
          <w:szCs w:val="24"/>
          <w:cs/>
          <w:lang w:bidi="bn-IN"/>
        </w:rPr>
      </w:pPr>
      <w:r>
        <w:rPr>
          <w:rFonts w:ascii="Kalpurush" w:hAnsi="Kalpurush" w:cs="Kalpurush" w:hint="cs"/>
          <w:sz w:val="24"/>
          <w:szCs w:val="24"/>
          <w:cs/>
          <w:lang w:bidi="bn-IN"/>
        </w:rPr>
        <w:lastRenderedPageBreak/>
        <w:t>“</w:t>
      </w:r>
      <w:r w:rsidR="00CB69B7" w:rsidRPr="00CB69B7">
        <w:rPr>
          <w:rFonts w:ascii="Kalpurush" w:hAnsi="Kalpurush" w:cs="Kalpurush" w:hint="cs"/>
          <w:sz w:val="24"/>
          <w:szCs w:val="24"/>
          <w:cs/>
          <w:lang w:bidi="bn-BD"/>
        </w:rPr>
        <w:t>আর যে ইসলাম ছাড়া অপর</w:t>
      </w:r>
      <w:r>
        <w:rPr>
          <w:rFonts w:ascii="Kalpurush" w:hAnsi="Kalpurush" w:cs="Kalpurush" w:hint="cs"/>
          <w:sz w:val="24"/>
          <w:szCs w:val="24"/>
          <w:cs/>
          <w:lang w:bidi="bn-BD"/>
        </w:rPr>
        <w:t xml:space="preserve"> কোনো দীন</w:t>
      </w:r>
      <w:r w:rsidR="00CB69B7" w:rsidRPr="00CB69B7">
        <w:rPr>
          <w:rFonts w:ascii="Kalpurush" w:hAnsi="Kalpurush" w:cs="Kalpurush" w:hint="cs"/>
          <w:sz w:val="24"/>
          <w:szCs w:val="24"/>
          <w:cs/>
          <w:lang w:bidi="bn-BD"/>
        </w:rPr>
        <w:t xml:space="preserve"> চায়, তার থেকে তা কখনো গ্রহন করা হবে</w:t>
      </w:r>
      <w:r>
        <w:rPr>
          <w:rFonts w:ascii="Kalpurush" w:hAnsi="Kalpurush" w:cs="Kalpurush" w:hint="cs"/>
          <w:sz w:val="24"/>
          <w:szCs w:val="24"/>
          <w:cs/>
          <w:lang w:bidi="bn-IN"/>
        </w:rPr>
        <w:t xml:space="preserve"> </w:t>
      </w:r>
      <w:r w:rsidR="00CB69B7" w:rsidRPr="00CB69B7">
        <w:rPr>
          <w:rFonts w:ascii="Kalpurush" w:hAnsi="Kalpurush" w:cs="Kalpurush" w:hint="cs"/>
          <w:sz w:val="24"/>
          <w:szCs w:val="24"/>
          <w:cs/>
          <w:lang w:bidi="bn-BD"/>
        </w:rPr>
        <w:t>না, বরং সে পরকালে</w:t>
      </w:r>
      <w:r>
        <w:rPr>
          <w:rFonts w:ascii="Kalpurush" w:hAnsi="Kalpurush" w:cs="Kalpurush" w:hint="cs"/>
          <w:sz w:val="24"/>
          <w:szCs w:val="24"/>
          <w:cs/>
          <w:lang w:bidi="bn-BD"/>
        </w:rPr>
        <w:t xml:space="preserve"> ক্ষতিগ্রস্তদের মাঝে গণ্য হবে</w:t>
      </w:r>
      <w:r>
        <w:rPr>
          <w:rFonts w:ascii="Kalpurush" w:hAnsi="Kalpurush" w:cs="Kalpurush" w:hint="cs"/>
          <w:sz w:val="24"/>
          <w:szCs w:val="24"/>
          <w:cs/>
          <w:lang w:bidi="bn-IN"/>
        </w:rPr>
        <w:t>”</w:t>
      </w:r>
      <w:r w:rsidRPr="00647F76">
        <w:rPr>
          <w:rFonts w:ascii="Kalpurush" w:hAnsi="Kalpurush" w:cs="SolaimanLipi" w:hint="cs"/>
          <w:sz w:val="24"/>
          <w:szCs w:val="24"/>
          <w:cs/>
          <w:lang w:bidi="hi-IN"/>
        </w:rPr>
        <w:t xml:space="preserve">। </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সূরা আল</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 ইমরান</w:t>
      </w:r>
      <w:r>
        <w:rPr>
          <w:rFonts w:ascii="Kalpurush" w:hAnsi="Kalpurush" w:cs="Kalpurush" w:hint="cs"/>
          <w:sz w:val="24"/>
          <w:szCs w:val="24"/>
          <w:cs/>
          <w:lang w:bidi="bn-IN"/>
        </w:rPr>
        <w:t>, আয়াত:</w:t>
      </w:r>
      <w:r w:rsidR="00CB69B7" w:rsidRPr="00CB69B7">
        <w:rPr>
          <w:rFonts w:ascii="Kalpurush" w:hAnsi="Kalpurush" w:cs="Kalpurush" w:hint="cs"/>
          <w:sz w:val="24"/>
          <w:szCs w:val="24"/>
          <w:cs/>
          <w:lang w:bidi="bn-BD"/>
        </w:rPr>
        <w:t xml:space="preserve"> ৮৫</w:t>
      </w:r>
      <w:r>
        <w:rPr>
          <w:rFonts w:ascii="Kalpurush" w:hAnsi="Kalpurush" w:cs="Kalpurush" w:hint="cs"/>
          <w:sz w:val="24"/>
          <w:szCs w:val="24"/>
          <w:cs/>
          <w:lang w:bidi="bn-IN"/>
        </w:rPr>
        <w:t>]</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ইসলামের তিনটি স্তর রয়েছে: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t>প্রথম স্তর:</w:t>
      </w:r>
      <w:r w:rsidRPr="00CB69B7">
        <w:rPr>
          <w:rFonts w:ascii="Kalpurush" w:hAnsi="Kalpurush" w:cs="Kalpurush" w:hint="cs"/>
          <w:sz w:val="24"/>
          <w:szCs w:val="24"/>
          <w:cs/>
          <w:lang w:bidi="bn-BD"/>
        </w:rPr>
        <w:t xml:space="preserve"> ইসলাম (বাহ্যিক দিক) এর ৫টি প্রধান অঙ্গ রয়েছে।</w:t>
      </w:r>
    </w:p>
    <w:p w:rsidR="00CB69B7" w:rsidRPr="00CB69B7" w:rsidRDefault="00CB69B7" w:rsidP="00E34E9C">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১. আল্লাহ ছাড়া অন্য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সঠিক উপাস্য নেই এবং </w:t>
      </w:r>
      <w:r w:rsidR="00E34E9C">
        <w:rPr>
          <w:rFonts w:ascii="Kalpurush" w:hAnsi="Kalpurush" w:cs="Kalpurush" w:hint="cs"/>
          <w:sz w:val="24"/>
          <w:szCs w:val="24"/>
          <w:cs/>
          <w:lang w:bidi="bn-BD"/>
        </w:rPr>
        <w:t xml:space="preserve">মুহাম্মাদ </w:t>
      </w:r>
      <w:r w:rsidRPr="00CB69B7">
        <w:rPr>
          <w:rFonts w:ascii="Kalpurush" w:hAnsi="Kalpurush" w:cs="Kalpurush" w:hint="cs"/>
          <w:sz w:val="24"/>
          <w:szCs w:val="24"/>
          <w:cs/>
          <w:lang w:bidi="bn-BD"/>
        </w:rPr>
        <w:t>সাল্লাল্লাহু আলাইহি ওয়াসাল্লাম আল্লা</w:t>
      </w:r>
      <w:r w:rsidR="00E34E9C">
        <w:rPr>
          <w:rFonts w:ascii="Kalpurush" w:hAnsi="Kalpurush" w:cs="Kalpurush" w:hint="cs"/>
          <w:sz w:val="24"/>
          <w:szCs w:val="24"/>
          <w:cs/>
          <w:lang w:bidi="bn-IN"/>
        </w:rPr>
        <w:t>হ</w:t>
      </w:r>
      <w:r w:rsidRPr="00CB69B7">
        <w:rPr>
          <w:rFonts w:ascii="Kalpurush" w:hAnsi="Kalpurush" w:cs="Kalpurush" w:hint="cs"/>
          <w:sz w:val="24"/>
          <w:szCs w:val="24"/>
          <w:cs/>
          <w:lang w:bidi="bn-BD"/>
        </w:rPr>
        <w:t>র প্রেরিত রাসূল বলে সাক্ষ্য</w:t>
      </w:r>
      <w:r w:rsidR="00E34E9C">
        <w:rPr>
          <w:rFonts w:ascii="Kalpurush" w:hAnsi="Kalpurush" w:cs="Kalpurush" w:hint="cs"/>
          <w:sz w:val="24"/>
          <w:szCs w:val="24"/>
          <w:cs/>
          <w:lang w:bidi="bn-BD"/>
        </w:rPr>
        <w:t xml:space="preserve"> দেওয়া</w:t>
      </w:r>
      <w:r w:rsidRPr="00E34E9C">
        <w:rPr>
          <w:rFonts w:ascii="Kalpurush" w:hAnsi="Kalpurush" w:cs="SolaimanLipi" w:hint="cs"/>
          <w:sz w:val="24"/>
          <w:szCs w:val="24"/>
          <w:cs/>
          <w:lang w:bidi="hi-IN"/>
        </w:rPr>
        <w:t>।</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২.</w:t>
      </w:r>
      <w:r w:rsidR="00E34E9C">
        <w:rPr>
          <w:rFonts w:ascii="Kalpurush" w:hAnsi="Kalpurush" w:cs="Kalpurush" w:hint="cs"/>
          <w:sz w:val="24"/>
          <w:szCs w:val="24"/>
          <w:cs/>
          <w:lang w:bidi="bn-BD"/>
        </w:rPr>
        <w:t xml:space="preserve"> সালাত</w:t>
      </w:r>
      <w:r w:rsidRPr="00CB69B7">
        <w:rPr>
          <w:rFonts w:ascii="Kalpurush" w:hAnsi="Kalpurush" w:cs="Kalpurush" w:hint="cs"/>
          <w:sz w:val="24"/>
          <w:szCs w:val="24"/>
          <w:cs/>
          <w:lang w:bidi="bn-BD"/>
        </w:rPr>
        <w:t xml:space="preserve"> প্রতিষ্ঠা 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৩. যাকাত প্রদান করা।</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৪. রম</w:t>
      </w:r>
      <w:r w:rsidR="00E34E9C">
        <w:rPr>
          <w:rFonts w:ascii="Kalpurush" w:hAnsi="Kalpurush" w:cs="Kalpurush" w:hint="cs"/>
          <w:sz w:val="24"/>
          <w:szCs w:val="24"/>
          <w:cs/>
          <w:lang w:bidi="bn-IN"/>
        </w:rPr>
        <w:t>যা</w:t>
      </w:r>
      <w:r w:rsidRPr="00CB69B7">
        <w:rPr>
          <w:rFonts w:ascii="Kalpurush" w:hAnsi="Kalpurush" w:cs="Kalpurush" w:hint="cs"/>
          <w:sz w:val="24"/>
          <w:szCs w:val="24"/>
          <w:cs/>
          <w:lang w:bidi="bn-BD"/>
        </w:rPr>
        <w:t xml:space="preserve">নের </w:t>
      </w:r>
      <w:r w:rsidR="00E34E9C">
        <w:rPr>
          <w:rFonts w:ascii="Kalpurush" w:hAnsi="Kalpurush" w:cs="Kalpurush" w:hint="cs"/>
          <w:sz w:val="24"/>
          <w:szCs w:val="24"/>
          <w:cs/>
          <w:lang w:bidi="bn-IN"/>
        </w:rPr>
        <w:t>সাওম পালন করা।</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৫. সক্ষম ব্যক্তির জন্য আল্লাহর ঘর কা</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বা</w:t>
      </w:r>
      <w:r w:rsidR="00E34E9C">
        <w:rPr>
          <w:rFonts w:ascii="Kalpurush" w:hAnsi="Kalpurush" w:cs="Kalpurush" w:hint="cs"/>
          <w:sz w:val="24"/>
          <w:szCs w:val="24"/>
          <w:cs/>
          <w:lang w:bidi="bn-IN"/>
        </w:rPr>
        <w:t>র</w:t>
      </w:r>
      <w:r w:rsidR="00E34E9C">
        <w:rPr>
          <w:rFonts w:ascii="Kalpurush" w:hAnsi="Kalpurush" w:cs="Kalpurush" w:hint="cs"/>
          <w:sz w:val="24"/>
          <w:szCs w:val="24"/>
          <w:cs/>
          <w:lang w:bidi="bn-BD"/>
        </w:rPr>
        <w:t xml:space="preserve"> হজ</w:t>
      </w:r>
      <w:r w:rsidRPr="00CB69B7">
        <w:rPr>
          <w:rFonts w:ascii="Kalpurush" w:hAnsi="Kalpurush" w:cs="Kalpurush" w:hint="cs"/>
          <w:sz w:val="24"/>
          <w:szCs w:val="24"/>
          <w:cs/>
          <w:lang w:bidi="bn-BD"/>
        </w:rPr>
        <w:t xml:space="preserve"> 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lastRenderedPageBreak/>
        <w:t>দ্বিতীয় স্তর:</w:t>
      </w:r>
      <w:r w:rsidRPr="00CB69B7">
        <w:rPr>
          <w:rFonts w:ascii="Kalpurush" w:hAnsi="Kalpurush" w:cs="Kalpurush" w:hint="cs"/>
          <w:sz w:val="24"/>
          <w:szCs w:val="24"/>
          <w:cs/>
          <w:lang w:bidi="bn-BD"/>
        </w:rPr>
        <w:t xml:space="preserve"> ঈমান (অভ্যন্তরীন দিক) এর ৬টি প্রধান অঙ্গ রয়েছে:</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আল্লাহর </w:t>
      </w:r>
      <w:r>
        <w:rPr>
          <w:rFonts w:ascii="Kalpurush" w:hAnsi="Kalpurush" w:cs="Kalpurush" w:hint="cs"/>
          <w:sz w:val="24"/>
          <w:szCs w:val="24"/>
          <w:cs/>
          <w:lang w:bidi="bn-IN"/>
        </w:rPr>
        <w:t>ও</w:t>
      </w:r>
      <w:r w:rsidR="00CB69B7" w:rsidRPr="00CB69B7">
        <w:rPr>
          <w:rFonts w:ascii="Kalpurush" w:hAnsi="Kalpurush" w:cs="Kalpurush" w:hint="cs"/>
          <w:sz w:val="24"/>
          <w:szCs w:val="24"/>
          <w:cs/>
          <w:lang w:bidi="bn-BD"/>
        </w:rPr>
        <w:t>পর ঈমান আনা।</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২. ফ</w:t>
      </w:r>
      <w:r>
        <w:rPr>
          <w:rFonts w:ascii="Kalpurush" w:hAnsi="Kalpurush" w:cs="Kalpurush" w:hint="cs"/>
          <w:sz w:val="24"/>
          <w:szCs w:val="24"/>
          <w:cs/>
          <w:lang w:bidi="bn-IN"/>
        </w:rPr>
        <w:t>ি</w:t>
      </w:r>
      <w:r>
        <w:rPr>
          <w:rFonts w:ascii="Kalpurush" w:hAnsi="Kalpurush" w:cs="Kalpurush" w:hint="cs"/>
          <w:sz w:val="24"/>
          <w:szCs w:val="24"/>
          <w:cs/>
          <w:lang w:bidi="bn-BD"/>
        </w:rPr>
        <w:t>র</w:t>
      </w:r>
      <w:r>
        <w:rPr>
          <w:rFonts w:ascii="Kalpurush" w:hAnsi="Kalpurush" w:cs="Kalpurush" w:hint="cs"/>
          <w:sz w:val="24"/>
          <w:szCs w:val="24"/>
          <w:cs/>
          <w:lang w:bidi="bn-IN"/>
        </w:rPr>
        <w:t>ি</w:t>
      </w:r>
      <w:r>
        <w:rPr>
          <w:rFonts w:ascii="Kalpurush" w:hAnsi="Kalpurush" w:cs="Kalpurush" w:hint="cs"/>
          <w:sz w:val="24"/>
          <w:szCs w:val="24"/>
          <w:cs/>
          <w:lang w:bidi="bn-BD"/>
        </w:rPr>
        <w:t xml:space="preserve">শতাদের </w:t>
      </w:r>
      <w:r>
        <w:rPr>
          <w:rFonts w:ascii="Kalpurush" w:hAnsi="Kalpurush" w:cs="Kalpurush" w:hint="cs"/>
          <w:sz w:val="24"/>
          <w:szCs w:val="24"/>
          <w:cs/>
          <w:lang w:bidi="bn-IN"/>
        </w:rPr>
        <w:t>ও</w:t>
      </w:r>
      <w:r w:rsidR="00CB69B7" w:rsidRPr="00CB69B7">
        <w:rPr>
          <w:rFonts w:ascii="Kalpurush" w:hAnsi="Kalpurush" w:cs="Kalpurush" w:hint="cs"/>
          <w:sz w:val="24"/>
          <w:szCs w:val="24"/>
          <w:cs/>
          <w:lang w:bidi="bn-BD"/>
        </w:rPr>
        <w:t>পর ঈমান</w:t>
      </w:r>
      <w:r w:rsidR="00CB69B7" w:rsidRPr="00E34E9C">
        <w:rPr>
          <w:rFonts w:ascii="Kalpurush" w:hAnsi="Kalpurush" w:cs="SolaimanLipi"/>
          <w:sz w:val="24"/>
          <w:szCs w:val="24"/>
          <w:cs/>
          <w:lang w:bidi="hi-IN"/>
        </w:rPr>
        <w:t>।</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৩. আল্লাহর কিতাবসমূহের </w:t>
      </w:r>
      <w:r w:rsidR="00E34E9C">
        <w:rPr>
          <w:rFonts w:ascii="Kalpurush" w:hAnsi="Kalpurush" w:cs="Kalpurush" w:hint="cs"/>
          <w:sz w:val="24"/>
          <w:szCs w:val="24"/>
          <w:cs/>
          <w:lang w:bidi="bn-IN"/>
        </w:rPr>
        <w:t>ও</w:t>
      </w:r>
      <w:r w:rsidRPr="00CB69B7">
        <w:rPr>
          <w:rFonts w:ascii="Kalpurush" w:hAnsi="Kalpurush" w:cs="Kalpurush" w:hint="cs"/>
          <w:sz w:val="24"/>
          <w:szCs w:val="24"/>
          <w:cs/>
          <w:lang w:bidi="bn-BD"/>
        </w:rPr>
        <w:t>পর ঈমান, কুরআনে কারীমে সকল কিতাবের কথাই</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এসেছে।</w:t>
      </w:r>
    </w:p>
    <w:p w:rsidR="00CB69B7" w:rsidRPr="00CB69B7" w:rsidRDefault="00E34E9C" w:rsidP="00E34E9C">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৪. আল্লাহর রাসূল</w:t>
      </w:r>
      <w:r>
        <w:rPr>
          <w:rFonts w:ascii="Kalpurush" w:hAnsi="Kalpurush" w:cs="Kalpurush" w:hint="cs"/>
          <w:sz w:val="24"/>
          <w:szCs w:val="24"/>
          <w:cs/>
          <w:lang w:bidi="bn-IN"/>
        </w:rPr>
        <w:t>গণের</w:t>
      </w:r>
      <w:r w:rsidR="00CB69B7" w:rsidRPr="00CB69B7">
        <w:rPr>
          <w:rFonts w:ascii="Kalpurush" w:hAnsi="Kalpurush" w:cs="Kalpurush" w:hint="cs"/>
          <w:sz w:val="24"/>
          <w:szCs w:val="24"/>
          <w:cs/>
          <w:lang w:bidi="bn-BD"/>
        </w:rPr>
        <w:t xml:space="preserve"> </w:t>
      </w:r>
      <w:r>
        <w:rPr>
          <w:rFonts w:ascii="Kalpurush" w:hAnsi="Kalpurush" w:cs="Kalpurush" w:hint="cs"/>
          <w:sz w:val="24"/>
          <w:szCs w:val="24"/>
          <w:cs/>
          <w:lang w:bidi="bn-IN"/>
        </w:rPr>
        <w:t>ও</w:t>
      </w:r>
      <w:r w:rsidR="00CB69B7" w:rsidRPr="00CB69B7">
        <w:rPr>
          <w:rFonts w:ascii="Kalpurush" w:hAnsi="Kalpurush" w:cs="Kalpurush" w:hint="cs"/>
          <w:sz w:val="24"/>
          <w:szCs w:val="24"/>
          <w:cs/>
          <w:lang w:bidi="bn-BD"/>
        </w:rPr>
        <w:t xml:space="preserve">পর ঈমান আনা </w:t>
      </w:r>
      <w:r>
        <w:rPr>
          <w:rFonts w:ascii="Kalpurush" w:hAnsi="Kalpurush" w:cs="Kalpurush" w:hint="cs"/>
          <w:sz w:val="24"/>
          <w:szCs w:val="24"/>
          <w:cs/>
          <w:lang w:bidi="bn-BD"/>
        </w:rPr>
        <w:t xml:space="preserve">যার ধারা শেষ হয়েছে, মুহাম্মাদ </w:t>
      </w:r>
      <w:r>
        <w:rPr>
          <w:rFonts w:ascii="Kalpurush" w:hAnsi="Kalpurush" w:cs="Kalpurush" w:hint="cs"/>
          <w:sz w:val="24"/>
          <w:szCs w:val="24"/>
          <w:cs/>
          <w:lang w:bidi="bn-IN"/>
        </w:rPr>
        <w:t>ই</w:t>
      </w:r>
      <w:r>
        <w:rPr>
          <w:rFonts w:ascii="Kalpurush" w:hAnsi="Kalpurush" w:cs="Kalpurush" w:hint="cs"/>
          <w:sz w:val="24"/>
          <w:szCs w:val="24"/>
          <w:cs/>
          <w:lang w:bidi="bn-BD"/>
        </w:rPr>
        <w:t>ব</w:t>
      </w:r>
      <w:r w:rsidR="00CB69B7" w:rsidRPr="00CB69B7">
        <w:rPr>
          <w:rFonts w:ascii="Kalpurush" w:hAnsi="Kalpurush" w:cs="Kalpurush" w:hint="cs"/>
          <w:sz w:val="24"/>
          <w:szCs w:val="24"/>
          <w:cs/>
          <w:lang w:bidi="bn-BD"/>
        </w:rPr>
        <w:t>ন আবদুল্লাহ দ্বারা যিনি আরবী; হাশেমী গোত্র থেকে ছিলেন, জন্ম ও নবী হিসেবে মন</w:t>
      </w:r>
      <w:r>
        <w:rPr>
          <w:rFonts w:ascii="Kalpurush" w:hAnsi="Kalpurush" w:cs="Kalpurush" w:hint="cs"/>
          <w:sz w:val="24"/>
          <w:szCs w:val="24"/>
          <w:cs/>
          <w:lang w:bidi="bn-BD"/>
        </w:rPr>
        <w:t>োনিত হয়েছিলেন মক্কাতে হিজরত ও ম</w:t>
      </w:r>
      <w:r>
        <w:rPr>
          <w:rFonts w:ascii="Kalpurush" w:hAnsi="Kalpurush" w:cs="Kalpurush" w:hint="cs"/>
          <w:sz w:val="24"/>
          <w:szCs w:val="24"/>
          <w:cs/>
          <w:lang w:bidi="bn-IN"/>
        </w:rPr>
        <w:t>ারা গিয়ে</w:t>
      </w:r>
      <w:r w:rsidR="00CB69B7" w:rsidRPr="00CB69B7">
        <w:rPr>
          <w:rFonts w:ascii="Kalpurush" w:hAnsi="Kalpurush" w:cs="Kalpurush" w:hint="cs"/>
          <w:sz w:val="24"/>
          <w:szCs w:val="24"/>
          <w:cs/>
          <w:lang w:bidi="bn-BD"/>
        </w:rPr>
        <w:t>ছিলেন মদীনা মুনাওয়ারায়।</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৫. আখ</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রাতের</w:t>
      </w:r>
      <w:r>
        <w:rPr>
          <w:rFonts w:ascii="Kalpurush" w:hAnsi="Kalpurush" w:cs="Kalpurush" w:hint="cs"/>
          <w:sz w:val="24"/>
          <w:szCs w:val="24"/>
          <w:cs/>
          <w:lang w:bidi="bn-BD"/>
        </w:rPr>
        <w:t xml:space="preserve"> ওপর </w:t>
      </w:r>
      <w:r w:rsidR="00CB69B7" w:rsidRPr="00CB69B7">
        <w:rPr>
          <w:rFonts w:ascii="Kalpurush" w:hAnsi="Kalpurush" w:cs="Kalpurush" w:hint="cs"/>
          <w:sz w:val="24"/>
          <w:szCs w:val="24"/>
          <w:cs/>
          <w:lang w:bidi="bn-BD"/>
        </w:rPr>
        <w:t>ঈমান আনা।</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৬. তাকদীর বা ভাগ্যের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ঈমান আনা, এমনভাবে যে, ভাল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-মন্দ সবকিছু আল্লাহর পক্ষ থেকেই হয়ে থাকে।</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lastRenderedPageBreak/>
        <w:t>তৃতীয় স্তর:</w:t>
      </w:r>
      <w:r w:rsidR="00E34E9C">
        <w:rPr>
          <w:rFonts w:ascii="Kalpurush" w:hAnsi="Kalpurush" w:cs="Kalpurush" w:hint="cs"/>
          <w:sz w:val="24"/>
          <w:szCs w:val="24"/>
          <w:cs/>
          <w:lang w:bidi="bn-BD"/>
        </w:rPr>
        <w:t xml:space="preserve"> ইহ</w:t>
      </w:r>
      <w:r w:rsidRPr="00CB69B7">
        <w:rPr>
          <w:rFonts w:ascii="Kalpurush" w:hAnsi="Kalpurush" w:cs="Kalpurush" w:hint="cs"/>
          <w:sz w:val="24"/>
          <w:szCs w:val="24"/>
          <w:cs/>
          <w:lang w:bidi="bn-BD"/>
        </w:rPr>
        <w:t>সান, যার অর্থ</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প্রত্যেক মুমিন মুসলিম এমনভাবে আল্লাহর উপাসনা করবে</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যেমন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 তাকে দেখছে, আর যদি তা সম্ভব না হয়ে উঠে, তবে এমনভাবে ইবাদতে মনোনিবেশ করা যেন আল্লাহ তাকে দেখছেন।</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তবে ইসলামের (বাহ্যিক অংশের) ভিত্তি ও চুড়া হলো, এ কথার সাক্ষ্য</w:t>
      </w:r>
      <w:r w:rsidR="00E34E9C">
        <w:rPr>
          <w:rFonts w:ascii="Kalpurush" w:hAnsi="Kalpurush" w:cs="Kalpurush" w:hint="cs"/>
          <w:sz w:val="24"/>
          <w:szCs w:val="24"/>
          <w:cs/>
          <w:lang w:bidi="bn-BD"/>
        </w:rPr>
        <w:t xml:space="preserve"> দেওয়া</w:t>
      </w:r>
      <w:r w:rsidRPr="00CB69B7">
        <w:rPr>
          <w:rFonts w:ascii="Kalpurush" w:hAnsi="Kalpurush" w:cs="Kalpurush" w:hint="cs"/>
          <w:sz w:val="24"/>
          <w:szCs w:val="24"/>
          <w:cs/>
          <w:lang w:bidi="bn-BD"/>
        </w:rPr>
        <w:t xml:space="preserve"> যে, আল্লাহ ছাড়া সঠিক</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উপাস্য নেই, আর </w:t>
      </w:r>
      <w:r w:rsidR="00E34E9C">
        <w:rPr>
          <w:rFonts w:ascii="Kalpurush" w:hAnsi="Kalpurush" w:cs="Kalpurush" w:hint="cs"/>
          <w:sz w:val="24"/>
          <w:szCs w:val="24"/>
          <w:cs/>
          <w:lang w:bidi="bn-BD"/>
        </w:rPr>
        <w:t xml:space="preserve">মুহাম্মাদ </w:t>
      </w:r>
      <w:r w:rsidRPr="00CB69B7">
        <w:rPr>
          <w:rFonts w:ascii="Kalpurush" w:hAnsi="Kalpurush" w:cs="Kalpurush" w:hint="cs"/>
          <w:sz w:val="24"/>
          <w:szCs w:val="24"/>
          <w:cs/>
          <w:lang w:bidi="bn-BD"/>
        </w:rPr>
        <w:t>সাল্লাল্লাহু আলাইহি ওয়াসাল্লাম তাঁরই প্রেরিত রাসূল</w:t>
      </w:r>
      <w:r w:rsidRPr="00E34E9C">
        <w:rPr>
          <w:rFonts w:ascii="Kalpurush" w:hAnsi="Kalpurush" w:cs="SolaimanLipi" w:hint="cs"/>
          <w:sz w:val="24"/>
          <w:szCs w:val="24"/>
          <w:cs/>
          <w:lang w:bidi="hi-IN"/>
        </w:rPr>
        <w:t>।</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শাহাদাত বা সাক্ষ্য</w:t>
      </w:r>
      <w:r w:rsidR="00E34E9C">
        <w:rPr>
          <w:rFonts w:ascii="Kalpurush" w:hAnsi="Kalpurush" w:cs="Kalpurush" w:hint="cs"/>
          <w:sz w:val="24"/>
          <w:szCs w:val="24"/>
          <w:cs/>
          <w:lang w:bidi="bn-BD"/>
        </w:rPr>
        <w:t xml:space="preserve"> দেওয়া</w:t>
      </w:r>
      <w:r w:rsidRPr="00CB69B7">
        <w:rPr>
          <w:rFonts w:ascii="Kalpurush" w:hAnsi="Kalpurush" w:cs="Kalpurush" w:hint="cs"/>
          <w:sz w:val="24"/>
          <w:szCs w:val="24"/>
          <w:cs/>
          <w:lang w:bidi="bn-BD"/>
        </w:rPr>
        <w:t>র অর্থ হচ্ছে: আল্লাহ ছাড়া</w:t>
      </w:r>
      <w:r w:rsidR="00E34E9C">
        <w:rPr>
          <w:rFonts w:ascii="Kalpurush" w:hAnsi="Kalpurush" w:cs="Kalpurush" w:hint="cs"/>
          <w:sz w:val="24"/>
          <w:szCs w:val="24"/>
          <w:cs/>
          <w:lang w:bidi="bn-BD"/>
        </w:rPr>
        <w:t xml:space="preserve"> কোনো</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উপাসনার যোগ্য সঠিক উপাস্য বা 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বুদ নেই। এ সব </w:t>
      </w:r>
      <w:r w:rsidR="00E34E9C">
        <w:rPr>
          <w:rFonts w:ascii="Kalpurush" w:hAnsi="Kalpurush" w:cs="Kalpurush" w:hint="cs"/>
          <w:sz w:val="24"/>
          <w:szCs w:val="24"/>
          <w:cs/>
          <w:lang w:bidi="bn-BD"/>
        </w:rPr>
        <w:t>জানা, বুঝা, বিশ্বাস করা এবং মনে</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প্রাণে আঁকড়ে ধরা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আর মুহাম্মাদ সাল্লাল্লাহু আলাইহি ওয়াসাল্লাম তাঁর রাস</w:t>
      </w:r>
      <w:r w:rsidR="00E34E9C">
        <w:rPr>
          <w:rFonts w:ascii="Kalpurush" w:hAnsi="Kalpurush" w:cs="Kalpurush" w:hint="cs"/>
          <w:sz w:val="24"/>
          <w:szCs w:val="24"/>
          <w:cs/>
          <w:lang w:bidi="bn-BD"/>
        </w:rPr>
        <w:t>ূল বা প্রেরিত পুরুষ তা</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র বান্দা</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সুতরাং তার ইবাদত বা উপাসনা না করা, তিনি তাঁর রাসূল</w:t>
      </w:r>
      <w:r w:rsidR="00E34E9C">
        <w:rPr>
          <w:rFonts w:ascii="Kalpurush" w:hAnsi="Kalpurush" w:cs="Kalpurush" w:hint="cs"/>
          <w:sz w:val="24"/>
          <w:szCs w:val="24"/>
          <w:cs/>
          <w:lang w:bidi="bn-BD"/>
        </w:rPr>
        <w:t xml:space="preserve"> হেতু তাকে সত্য বলে বিশ্বাস করা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w:t>
      </w:r>
      <w:r w:rsidR="00E34E9C">
        <w:rPr>
          <w:rFonts w:ascii="Kalpurush" w:hAnsi="Kalpurush" w:cs="Kalpurush" w:hint="cs"/>
          <w:sz w:val="24"/>
          <w:szCs w:val="24"/>
          <w:cs/>
          <w:lang w:bidi="bn-BD"/>
        </w:rPr>
        <w:t>নি যে সমস্ত সংবাদ দিয়েছেন সেগুল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কে সত্য বলে জানা তিনি যা নির্দেশ দিয়েছেন </w:t>
      </w:r>
      <w:r w:rsidR="00E34E9C">
        <w:rPr>
          <w:rFonts w:ascii="Kalpurush" w:hAnsi="Kalpurush" w:cs="Kalpurush" w:hint="cs"/>
          <w:sz w:val="24"/>
          <w:szCs w:val="24"/>
          <w:cs/>
          <w:lang w:bidi="bn-BD"/>
        </w:rPr>
        <w:t>সেগুল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কে অনুসরণ কর</w:t>
      </w:r>
      <w:r w:rsidR="00E34E9C">
        <w:rPr>
          <w:rFonts w:ascii="Kalpurush" w:hAnsi="Kalpurush" w:cs="Kalpurush" w:hint="cs"/>
          <w:sz w:val="24"/>
          <w:szCs w:val="24"/>
          <w:cs/>
          <w:lang w:bidi="bn-BD"/>
        </w:rPr>
        <w:t xml:space="preserve">া, যা নিষেধ করেছেন তা ত্যাগ </w:t>
      </w:r>
      <w:r w:rsidR="00E34E9C">
        <w:rPr>
          <w:rFonts w:ascii="Kalpurush" w:hAnsi="Kalpurush" w:cs="Kalpurush" w:hint="cs"/>
          <w:sz w:val="24"/>
          <w:szCs w:val="24"/>
          <w:cs/>
          <w:lang w:bidi="bn-BD"/>
        </w:rPr>
        <w:lastRenderedPageBreak/>
        <w:t>করা</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আর আল্লাহর ইবাদতের ব্যাপারে তার কথার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নির্ভর করা। রাসূল</w:t>
      </w:r>
      <w:r w:rsidR="00E34E9C">
        <w:rPr>
          <w:rFonts w:ascii="Kalpurush" w:hAnsi="Kalpurush" w:cs="Kalpurush" w:hint="cs"/>
          <w:sz w:val="24"/>
          <w:szCs w:val="24"/>
          <w:cs/>
          <w:lang w:bidi="bn-IN"/>
        </w:rPr>
        <w:t>ুল্লাহ্</w:t>
      </w:r>
      <w:r w:rsidRPr="00CB69B7">
        <w:rPr>
          <w:rFonts w:ascii="Kalpurush" w:hAnsi="Kalpurush" w:cs="Kalpurush" w:hint="cs"/>
          <w:sz w:val="24"/>
          <w:szCs w:val="24"/>
          <w:cs/>
          <w:lang w:bidi="bn-BD"/>
        </w:rPr>
        <w:t xml:space="preserve"> সাল্লাল্লাহু আলাইহি ওয়াসাল্লাম প্রবর্তিত পন্থা ছাড়া অন্য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পন্থায় আল্লাহর ইবাদত না করা, আর সে অনুসারে আমল করা</w:t>
      </w:r>
      <w:r>
        <w:rPr>
          <w:rFonts w:ascii="Kalpurush" w:hAnsi="Kalpurush" w:cs="Kalpurush" w:hint="cs"/>
          <w:sz w:val="24"/>
          <w:szCs w:val="24"/>
          <w:cs/>
          <w:lang w:bidi="bn-BD"/>
        </w:rPr>
        <w:t xml:space="preserve"> এবং </w:t>
      </w:r>
      <w:r w:rsidRPr="00CB69B7">
        <w:rPr>
          <w:rFonts w:ascii="Kalpurush" w:hAnsi="Kalpurush" w:cs="Kalpurush" w:hint="cs"/>
          <w:sz w:val="24"/>
          <w:szCs w:val="24"/>
          <w:cs/>
          <w:lang w:bidi="bn-BD"/>
        </w:rPr>
        <w:t>অপরের কাছে সেটা পৌঁছানো, জানানো, বিবৃত করণ এবং অপরকে নির্দেশ</w:t>
      </w:r>
      <w:r w:rsidR="00E34E9C">
        <w:rPr>
          <w:rFonts w:ascii="Kalpurush" w:hAnsi="Kalpurush" w:cs="Kalpurush" w:hint="cs"/>
          <w:sz w:val="24"/>
          <w:szCs w:val="24"/>
          <w:cs/>
          <w:lang w:bidi="bn-BD"/>
        </w:rPr>
        <w:t xml:space="preserve"> দেওয়া</w:t>
      </w:r>
      <w:r w:rsidRPr="00CB69B7">
        <w:rPr>
          <w:rFonts w:ascii="Kalpurush" w:hAnsi="Kalpurush" w:cs="Kalpurush" w:hint="cs"/>
          <w:sz w:val="24"/>
          <w:szCs w:val="24"/>
          <w:cs/>
          <w:lang w:bidi="bn-BD"/>
        </w:rPr>
        <w:t>, আর যতটুকু সম্ভব এ ব্যাপারে বাধ্য থাকা বা আনুগত্য 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তবে এই সাক্ষ্য ঐ পর্যন্ত যথার্থভাবে সম্পন্ন হয় না যতক্ষণ পর্যন্ত সাক্ষ্যদাতা এর অর্থ অন্তনিহিত তথ্য সম্পর্কে পরিপূর্ণভাবে জ্ঞাত না হবে, সাথে সাথে তার সে জ্ঞান হতে হবে দৃঢ় বিশ্বাসের</w:t>
      </w:r>
      <w:r w:rsidR="00E34E9C">
        <w:rPr>
          <w:rFonts w:ascii="Kalpurush" w:hAnsi="Kalpurush" w:cs="Kalpurush" w:hint="cs"/>
          <w:sz w:val="24"/>
          <w:szCs w:val="24"/>
          <w:cs/>
          <w:lang w:bidi="bn-BD"/>
        </w:rPr>
        <w:t xml:space="preserve"> ওপর প্রতিষ্ঠিত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যার সামনে সন্দেহ ও অজ্ঞতার</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স্থান থাকবে না, তিরোহিত দূরিভূত করবে মিথ্যার ও অসত্যের বেড়াজাল।</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অনুরূপভাবে এ সাক্ষ্য সম্পন্ন হওয়ার অন্য আরেকটি শর্ত হলো: সাক্ষ্যদাতাকে সম্পূর্ণ কায়োমনোবাক্যে খাঁটি আল্লাহর উদ্দেশ্যে অবিকৃতভাবে তা মেনে নিতে হবে, </w:t>
      </w:r>
      <w:r w:rsidRPr="00CB69B7">
        <w:rPr>
          <w:rFonts w:ascii="Kalpurush" w:hAnsi="Kalpurush" w:cs="Kalpurush" w:hint="cs"/>
          <w:sz w:val="24"/>
          <w:szCs w:val="24"/>
          <w:cs/>
          <w:lang w:bidi="bn-BD"/>
        </w:rPr>
        <w:lastRenderedPageBreak/>
        <w:t>যাতে করে তার বিপরীত শি</w:t>
      </w:r>
      <w:r w:rsidR="00E34E9C">
        <w:rPr>
          <w:rFonts w:ascii="Kalpurush" w:hAnsi="Kalpurush" w:cs="Kalpurush" w:hint="cs"/>
          <w:sz w:val="24"/>
          <w:szCs w:val="24"/>
          <w:cs/>
          <w:lang w:bidi="bn-IN"/>
        </w:rPr>
        <w:t>র্ক</w:t>
      </w:r>
      <w:r w:rsidRPr="00CB69B7">
        <w:rPr>
          <w:rFonts w:ascii="Kalpurush" w:hAnsi="Kalpurush" w:cs="Kalpurush" w:hint="cs"/>
          <w:sz w:val="24"/>
          <w:szCs w:val="24"/>
          <w:cs/>
          <w:lang w:bidi="bn-BD"/>
        </w:rPr>
        <w:t xml:space="preserve"> বা বিদ‘আত সেখানে স্থান না পায়।</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শি</w:t>
      </w:r>
      <w:r w:rsidR="00E34E9C">
        <w:rPr>
          <w:rFonts w:ascii="Kalpurush" w:hAnsi="Kalpurush" w:cs="Kalpurush" w:hint="cs"/>
          <w:sz w:val="24"/>
          <w:szCs w:val="24"/>
          <w:cs/>
          <w:lang w:bidi="bn-IN"/>
        </w:rPr>
        <w:t>র্ক</w:t>
      </w:r>
      <w:r w:rsidRPr="00CB69B7">
        <w:rPr>
          <w:rFonts w:ascii="Kalpurush" w:hAnsi="Kalpurush" w:cs="Kalpurush" w:hint="cs"/>
          <w:sz w:val="24"/>
          <w:szCs w:val="24"/>
          <w:cs/>
          <w:lang w:bidi="bn-BD"/>
        </w:rPr>
        <w:t xml:space="preserve"> হলো, ইবাদতের</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অংশকে আল্লাহ ব্যতীত অন্যের দিকে নিবদ্ধ করা, আর বিদ‘আত হলো ইবাদত বা উপাসনা রাসূলুল্লাহ</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সুন্নাত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বিপরিতে অনুষ্ঠিত হওয়া।</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সুতরাং যে ব্যক্তি এ সাক্ষ্য দান পরিপূর্ণভাবে সম্পন্ন করবে তাকে </w:t>
      </w:r>
      <w:r w:rsidR="00E34E9C">
        <w:rPr>
          <w:rFonts w:ascii="Kalpurush" w:hAnsi="Kalpurush" w:cs="Kalpurush" w:hint="cs"/>
          <w:sz w:val="24"/>
          <w:szCs w:val="24"/>
          <w:cs/>
          <w:lang w:bidi="bn-BD"/>
        </w:rPr>
        <w:t xml:space="preserve">শির্ক </w:t>
      </w:r>
      <w:r w:rsidRPr="00CB69B7">
        <w:rPr>
          <w:rFonts w:ascii="Kalpurush" w:hAnsi="Kalpurush" w:cs="Kalpurush" w:hint="cs"/>
          <w:sz w:val="24"/>
          <w:szCs w:val="24"/>
          <w:cs/>
          <w:lang w:bidi="bn-BD"/>
        </w:rPr>
        <w:t>বিদ‘আত স্পর্শ করতে পারবে না।</w:t>
      </w:r>
    </w:p>
    <w:p w:rsidR="00CB69B7" w:rsidRPr="00CB69B7" w:rsidRDefault="00CB69B7" w:rsidP="00E34E9C">
      <w:pPr>
        <w:bidi w:val="0"/>
        <w:spacing w:after="12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এমনিভাবে এ সাক্ষ্য হতে হবে এমন দৃঢ় বিশ্বাস ওপূর্ণ বশ্যতার ভিত্তিতে যার সামনে এর অন্তর্নিহিত ও অবশ্যাম্ভাবী বস্তুসমূহে অস্বীকার বিদ্রোহ ও ঘৃ</w:t>
      </w:r>
      <w:r w:rsidR="00E34E9C">
        <w:rPr>
          <w:rFonts w:ascii="Kalpurush" w:hAnsi="Kalpurush" w:cs="Kalpurush" w:hint="cs"/>
          <w:sz w:val="24"/>
          <w:szCs w:val="24"/>
          <w:cs/>
          <w:lang w:bidi="bn-IN"/>
        </w:rPr>
        <w:t>ণা</w:t>
      </w:r>
      <w:r w:rsidRPr="00CB69B7">
        <w:rPr>
          <w:rFonts w:ascii="Kalpurush" w:hAnsi="Kalpurush" w:cs="Kalpurush" w:hint="cs"/>
          <w:sz w:val="24"/>
          <w:szCs w:val="24"/>
          <w:cs/>
          <w:lang w:bidi="bn-BD"/>
        </w:rPr>
        <w:t>র নাম তা ব্যত্ত থাকবে</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না। আর তা হলো, শুধুমাত্র এক আল্লাহর ইবাদত এবং কেবল</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তাঁর রাসূলেরই অনুসরণ। আর এ সাক্ষ্য হতে হবে সম্পূর্ণভাবে এ সাক্</w:t>
      </w:r>
      <w:r w:rsidR="00E34E9C">
        <w:rPr>
          <w:rFonts w:ascii="Kalpurush" w:hAnsi="Kalpurush" w:cs="Kalpurush" w:hint="cs"/>
          <w:sz w:val="24"/>
          <w:szCs w:val="24"/>
          <w:cs/>
          <w:lang w:bidi="bn-BD"/>
        </w:rPr>
        <w:t>ষ্য দান ও সাক্ষ্যদানকারীদের মনে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প্রাণে ভাল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বেসে</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যাতে করে এ সাক্ষ্য যারা দেয় না অন্তরের অন্তস্থলে </w:t>
      </w:r>
      <w:r w:rsidR="00E34E9C">
        <w:rPr>
          <w:rFonts w:ascii="Kalpurush" w:hAnsi="Kalpurush" w:cs="Kalpurush" w:hint="cs"/>
          <w:sz w:val="24"/>
          <w:szCs w:val="24"/>
          <w:cs/>
          <w:lang w:bidi="bn-BD"/>
        </w:rPr>
        <w:t>তাদের প্রতি অপছন্দভাব ফুটে উঠবে</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যা মূলত শির্ক ও বিদ‘আতকেই </w:t>
      </w:r>
      <w:r w:rsidRPr="00CB69B7">
        <w:rPr>
          <w:rFonts w:ascii="Kalpurush" w:hAnsi="Kalpurush" w:cs="Kalpurush" w:hint="cs"/>
          <w:sz w:val="24"/>
          <w:szCs w:val="24"/>
          <w:cs/>
          <w:lang w:bidi="bn-BD"/>
        </w:rPr>
        <w:lastRenderedPageBreak/>
        <w:t>অপছন্দ করা এবং শির্ককারী মুশরিক ও বিদ‘আতকারীদেরকে এমন অপছন্দ করতে হবে যেমন তাকে আগুনে নিক্ষেপ করা সে অপছন্দ 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বন্ধুত্ব এবং শত্রুতার নীতির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 xml:space="preserve">ভিত্তি </w:t>
      </w:r>
      <w:r w:rsidR="00E34E9C">
        <w:rPr>
          <w:rFonts w:ascii="Kalpurush" w:hAnsi="Kalpurush" w:cs="Kalpurush" w:hint="cs"/>
          <w:sz w:val="24"/>
          <w:szCs w:val="24"/>
          <w:cs/>
          <w:lang w:bidi="bn-BD"/>
        </w:rPr>
        <w:t>করে আমার প্রিয় ভাই রফি উনলা বাছ</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“কাদিয়ানীরা নিন্দনীয় কেন?” এ প্রশ্নের উত্তর দিতে প্রয়াস পেয়েছেন। যদিও মুসলিমগণ তাদেরকে আগেই অমুসলিম সংখ্যালঘু হিসাবে ঘোষণা দিয়েছেন। কারণ তাদের কাছ থেকে এটা স্পষ্টভাবে এসেছে যে, তারা এক মিথ্যুক নবুওয়াতের দাবীদারের অনুসারী। কিন্তু তারা ইসলাম নামের ছত্রছায়ায় সারা বিশ্বে কাজ করে যাচ্ছে। বিশ্বের অনেক স্থানে শক্তিশালী আস্তানা গেড়ে তার মাধ্যমে ইসলামের বিকৃত চিত্র মানুষের কাছে পেশ করছে। সুতরাং এ ব্যাপারে সাবধান করার প্রয়োজন রয়েছে।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বিশেষ করে মিথ্যাবাদীদেরকে আল্লাহ এবং তাঁর রাসূল এর বাণীতে যেভাবে ধিকৃত করা হয়েছে তা প্রচার ও প্রসার করা আজকের দিনে খুব প্রয়োজন হয়ে পড়েছে।</w:t>
      </w:r>
    </w:p>
    <w:p w:rsidR="00CB69B7" w:rsidRDefault="00E34E9C" w:rsidP="00CB69B7">
      <w:pPr>
        <w:bidi w:val="0"/>
        <w:spacing w:after="140" w:line="240" w:lineRule="auto"/>
        <w:jc w:val="both"/>
        <w:rPr>
          <w:rFonts w:ascii="Kalpurush" w:hAnsi="Kalpurush" w:cs="Kalpurush"/>
          <w:sz w:val="24"/>
          <w:szCs w:val="24"/>
          <w:lang w:bidi="bn-IN"/>
        </w:rPr>
      </w:pPr>
      <w:r>
        <w:rPr>
          <w:rFonts w:ascii="Kalpurush" w:hAnsi="Kalpurush" w:cs="Kalpurush" w:hint="cs"/>
          <w:sz w:val="24"/>
          <w:szCs w:val="24"/>
          <w:cs/>
          <w:lang w:bidi="bn-BD"/>
        </w:rPr>
        <w:lastRenderedPageBreak/>
        <w:t xml:space="preserve">আল্লাহ </w:t>
      </w:r>
      <w:r>
        <w:rPr>
          <w:rFonts w:ascii="Kalpurush" w:hAnsi="Kalpurush" w:cs="Kalpurush" w:hint="cs"/>
          <w:sz w:val="24"/>
          <w:szCs w:val="24"/>
          <w:cs/>
          <w:lang w:bidi="bn-IN"/>
        </w:rPr>
        <w:t xml:space="preserve">তা‘আলা </w:t>
      </w:r>
      <w:r>
        <w:rPr>
          <w:rFonts w:ascii="Kalpurush" w:hAnsi="Kalpurush" w:cs="Kalpurush" w:hint="cs"/>
          <w:sz w:val="24"/>
          <w:szCs w:val="24"/>
          <w:cs/>
          <w:lang w:bidi="bn-BD"/>
        </w:rPr>
        <w:t>বলেন</w:t>
      </w:r>
      <w:r>
        <w:rPr>
          <w:rFonts w:ascii="Kalpurush" w:hAnsi="Kalpurush" w:cs="Kalpurush" w:hint="cs"/>
          <w:sz w:val="24"/>
          <w:szCs w:val="24"/>
          <w:cs/>
          <w:lang w:bidi="bn-IN"/>
        </w:rPr>
        <w:t>,</w:t>
      </w:r>
    </w:p>
    <w:p w:rsidR="00E34E9C" w:rsidRPr="00CB69B7" w:rsidRDefault="00E34E9C" w:rsidP="00E34E9C">
      <w:pPr>
        <w:spacing w:after="0" w:line="240" w:lineRule="auto"/>
        <w:jc w:val="both"/>
        <w:rPr>
          <w:rFonts w:ascii="Kalpurush"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٩٣</w:t>
      </w:r>
      <w:r>
        <w:rPr>
          <w:rFonts w:ascii="KFGQPC Uthman Taha Naskh" w:cs="KFGQPC Uthman Taha Naskh"/>
          <w:color w:val="008000"/>
          <w:sz w:val="24"/>
          <w:szCs w:val="24"/>
          <w:rtl/>
        </w:rPr>
        <w:t xml:space="preserve">] </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“তার চেয়ে কে</w:t>
      </w:r>
      <w:r w:rsidR="00E34E9C">
        <w:rPr>
          <w:rFonts w:ascii="Kalpurush" w:hAnsi="Kalpurush" w:cs="Kalpurush" w:hint="cs"/>
          <w:sz w:val="24"/>
          <w:szCs w:val="24"/>
          <w:cs/>
          <w:lang w:bidi="bn-BD"/>
        </w:rPr>
        <w:t xml:space="preserve"> বেশি </w:t>
      </w:r>
      <w:r w:rsidRPr="00CB69B7">
        <w:rPr>
          <w:rFonts w:ascii="Kalpurush" w:hAnsi="Kalpurush" w:cs="Kalpurush" w:hint="cs"/>
          <w:sz w:val="24"/>
          <w:szCs w:val="24"/>
          <w:cs/>
          <w:lang w:bidi="bn-BD"/>
        </w:rPr>
        <w:t>অত্যাচারী যে আল্লাহর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 xml:space="preserve">মিথ্যার সম্পর্কে দেখায় অথবা বলে আমার কাছে </w:t>
      </w:r>
      <w:r w:rsidR="00E34E9C">
        <w:rPr>
          <w:rFonts w:ascii="Kalpurush" w:hAnsi="Kalpurush" w:cs="Kalpurush" w:hint="cs"/>
          <w:sz w:val="24"/>
          <w:szCs w:val="24"/>
          <w:cs/>
          <w:lang w:bidi="bn-IN"/>
        </w:rPr>
        <w:t>অ</w:t>
      </w:r>
      <w:r w:rsidRPr="00CB69B7">
        <w:rPr>
          <w:rFonts w:ascii="Kalpurush" w:hAnsi="Kalpurush" w:cs="Kalpurush" w:hint="cs"/>
          <w:sz w:val="24"/>
          <w:szCs w:val="24"/>
          <w:cs/>
          <w:lang w:bidi="bn-BD"/>
        </w:rPr>
        <w:t>হী (বাণী) এসেছে অথচ তার কাছে কিছুই আসে</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নি”</w:t>
      </w:r>
      <w:r w:rsidR="00E34E9C" w:rsidRPr="00647F76">
        <w:rPr>
          <w:rFonts w:ascii="Kalpurush" w:hAnsi="Kalpurush" w:cs="SolaimanLipi" w:hint="cs"/>
          <w:sz w:val="24"/>
          <w:szCs w:val="24"/>
          <w:cs/>
          <w:lang w:bidi="hi-IN"/>
        </w:rPr>
        <w:t xml:space="preserve">। </w:t>
      </w:r>
      <w:r w:rsidR="00E34E9C">
        <w:rPr>
          <w:rFonts w:ascii="Kalpurush" w:hAnsi="Kalpurush" w:cs="Kalpurush" w:hint="cs"/>
          <w:sz w:val="24"/>
          <w:szCs w:val="24"/>
          <w:cs/>
          <w:lang w:bidi="bn-IN"/>
        </w:rPr>
        <w:t>[</w:t>
      </w:r>
      <w:r w:rsidR="00E34E9C" w:rsidRPr="00647F76">
        <w:rPr>
          <w:rFonts w:ascii="Kalpurush" w:hAnsi="Kalpurush" w:cs="Kalpurush" w:hint="cs"/>
          <w:sz w:val="24"/>
          <w:szCs w:val="24"/>
          <w:cs/>
          <w:lang w:bidi="bn-IN"/>
        </w:rPr>
        <w:t>সূরা আল</w:t>
      </w:r>
      <w:r w:rsidR="00E34E9C">
        <w:rPr>
          <w:rFonts w:ascii="Kalpurush" w:hAnsi="Kalpurush" w:cs="Kalpurush" w:hint="cs"/>
          <w:sz w:val="24"/>
          <w:szCs w:val="24"/>
          <w:cs/>
          <w:lang w:bidi="bn-IN"/>
        </w:rPr>
        <w:t>-আন‘আম, আয়াত: ৯৩]</w:t>
      </w:r>
    </w:p>
    <w:p w:rsidR="00E34E9C" w:rsidRDefault="00CB69B7" w:rsidP="00E34E9C">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অনুরুপভাবে রাসূল</w:t>
      </w:r>
      <w:r w:rsidR="00E34E9C">
        <w:rPr>
          <w:rFonts w:ascii="Kalpurush" w:hAnsi="Kalpurush" w:cs="Kalpurush" w:hint="cs"/>
          <w:sz w:val="24"/>
          <w:szCs w:val="24"/>
          <w:cs/>
          <w:lang w:bidi="bn-IN"/>
        </w:rPr>
        <w:t>ুল্লাহ্</w:t>
      </w:r>
      <w:r w:rsidRPr="00CB69B7">
        <w:rPr>
          <w:rFonts w:ascii="Kalpurush" w:hAnsi="Kalpurush" w:cs="Kalpurush" w:hint="cs"/>
          <w:sz w:val="24"/>
          <w:szCs w:val="24"/>
          <w:cs/>
          <w:lang w:bidi="bn-BD"/>
        </w:rPr>
        <w:t xml:space="preserve"> সাল্লাল্লাহু আলাইহি ওয়াসাল্লাম বলেন, “যে পর্যন্ত ত্রিশ জনের মত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মিথ্যুক প্রতারক, যাদের সবাই মনে করবে তারা আল্লাহর রাসূল, তারা প্রকাশ না পাবে সে পর্যন্ত কিয়ামত হবে না।”</w:t>
      </w:r>
      <w:r w:rsidRPr="00CB69B7">
        <w:rPr>
          <w:rFonts w:ascii="Kalpurush" w:hAnsi="Kalpurush" w:cs="Kalpurush"/>
          <w:sz w:val="24"/>
          <w:szCs w:val="24"/>
          <w:vertAlign w:val="superscript"/>
          <w:cs/>
          <w:lang w:bidi="bn-BD"/>
        </w:rPr>
        <w:footnoteReference w:id="2"/>
      </w:r>
      <w:r w:rsidRPr="00CB69B7">
        <w:rPr>
          <w:rFonts w:ascii="Kalpurush" w:hAnsi="Kalpurush" w:cs="Kalpurush" w:hint="cs"/>
          <w:sz w:val="24"/>
          <w:szCs w:val="24"/>
          <w:cs/>
          <w:lang w:bidi="bn-BD"/>
        </w:rPr>
        <w:t xml:space="preserve"> </w:t>
      </w:r>
    </w:p>
    <w:p w:rsidR="00CB69B7" w:rsidRPr="00CB69B7" w:rsidRDefault="00E34E9C" w:rsidP="00E34E9C">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তিনি আরও বলেন</w:t>
      </w:r>
      <w:r>
        <w:rPr>
          <w:rFonts w:ascii="Kalpurush" w:hAnsi="Kalpurush" w:cs="Kalpurush" w:hint="cs"/>
          <w:sz w:val="24"/>
          <w:szCs w:val="24"/>
          <w:cs/>
          <w:lang w:bidi="bn-IN"/>
        </w:rPr>
        <w:t xml:space="preserve">, </w:t>
      </w:r>
      <w:r w:rsidR="00CB69B7" w:rsidRPr="00CB69B7">
        <w:rPr>
          <w:rFonts w:ascii="Kalpurush" w:hAnsi="Kalpurush" w:cs="Kalpurush" w:hint="cs"/>
          <w:sz w:val="24"/>
          <w:szCs w:val="24"/>
          <w:cs/>
          <w:lang w:bidi="bn-BD"/>
        </w:rPr>
        <w:t>“আমি সমস্ত নবীদের ধারা সমাপ্তকারী, আর আমার মসজিদ হলো শ্রেষ্</w:t>
      </w:r>
      <w:r>
        <w:rPr>
          <w:rFonts w:ascii="Kalpurush" w:hAnsi="Kalpurush" w:cs="Kalpurush" w:hint="cs"/>
          <w:sz w:val="24"/>
          <w:szCs w:val="24"/>
          <w:cs/>
          <w:lang w:bidi="bn-BD"/>
        </w:rPr>
        <w:t>টত্বের দিক থেকে সর্বশেষ মসজিদ”।</w:t>
      </w:r>
      <w:r w:rsidR="00CB69B7" w:rsidRPr="00CB69B7">
        <w:rPr>
          <w:rFonts w:ascii="Kalpurush" w:hAnsi="Kalpurush" w:cs="Kalpurush"/>
          <w:sz w:val="24"/>
          <w:szCs w:val="24"/>
          <w:vertAlign w:val="superscript"/>
          <w:cs/>
          <w:lang w:bidi="bn-BD"/>
        </w:rPr>
        <w:footnoteReference w:id="3"/>
      </w:r>
      <w:r>
        <w:rPr>
          <w:rFonts w:ascii="Kalpurush" w:hAnsi="Kalpurush" w:cs="Kalpurush" w:hint="cs"/>
          <w:sz w:val="24"/>
          <w:szCs w:val="24"/>
          <w:cs/>
          <w:lang w:bidi="bn-IN"/>
        </w:rPr>
        <w:t xml:space="preserve"> </w:t>
      </w:r>
      <w:r>
        <w:rPr>
          <w:rFonts w:ascii="Kalpurush" w:hAnsi="Kalpurush" w:cs="Kalpurush" w:hint="cs"/>
          <w:sz w:val="24"/>
          <w:szCs w:val="24"/>
          <w:cs/>
          <w:lang w:bidi="bn-BD"/>
        </w:rPr>
        <w:t>স</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তরাং যে ব্যক্তি মুহাম্মাদ </w:t>
      </w:r>
      <w:r w:rsidR="00CB69B7" w:rsidRPr="00CB69B7">
        <w:rPr>
          <w:rFonts w:ascii="Kalpurush" w:hAnsi="Kalpurush" w:cs="Kalpurush" w:hint="cs"/>
          <w:sz w:val="24"/>
          <w:szCs w:val="24"/>
          <w:cs/>
          <w:lang w:bidi="bn-BD"/>
        </w:rPr>
        <w:lastRenderedPageBreak/>
        <w:t xml:space="preserve">সাল্লাল্লাহু </w:t>
      </w:r>
      <w:r>
        <w:rPr>
          <w:rFonts w:ascii="Kalpurush" w:hAnsi="Kalpurush" w:cs="Kalpurush" w:hint="cs"/>
          <w:sz w:val="24"/>
          <w:szCs w:val="24"/>
          <w:cs/>
          <w:lang w:bidi="bn-BD"/>
        </w:rPr>
        <w:t>আলাইহি ওয়াসাল্লামের</w:t>
      </w:r>
      <w:r w:rsidR="00CB69B7" w:rsidRPr="00CB69B7">
        <w:rPr>
          <w:rFonts w:ascii="Kalpurush" w:hAnsi="Kalpurush" w:cs="Kalpurush" w:hint="cs"/>
          <w:sz w:val="24"/>
          <w:szCs w:val="24"/>
          <w:cs/>
          <w:lang w:bidi="bn-BD"/>
        </w:rPr>
        <w:t xml:space="preserve"> পরে নবুওয়াতের দাবী করবে সে মিথ্যুক</w:t>
      </w:r>
      <w:r w:rsidR="00CB69B7" w:rsidRPr="00E34E9C">
        <w:rPr>
          <w:rFonts w:ascii="Kalpurush" w:hAnsi="Kalpurush" w:cs="SolaimanLipi"/>
          <w:sz w:val="24"/>
          <w:szCs w:val="24"/>
          <w:cs/>
          <w:lang w:bidi="hi-IN"/>
        </w:rPr>
        <w:t xml:space="preserve">। </w:t>
      </w:r>
      <w:r w:rsidR="00CB69B7" w:rsidRPr="00CB69B7">
        <w:rPr>
          <w:rFonts w:ascii="Kalpurush" w:hAnsi="Kalpurush" w:cs="Kalpurush" w:hint="cs"/>
          <w:sz w:val="24"/>
          <w:szCs w:val="24"/>
          <w:cs/>
          <w:lang w:bidi="bn-BD"/>
        </w:rPr>
        <w:t>আর এই কাদিয়ানীরা যদিও তার নিজেদের মুসলিম মনে করে থাকে; বস্তুত</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 তারা ইসলামের</w:t>
      </w:r>
      <w:r>
        <w:rPr>
          <w:rFonts w:ascii="Kalpurush" w:hAnsi="Kalpurush" w:cs="Kalpurush" w:hint="cs"/>
          <w:sz w:val="24"/>
          <w:szCs w:val="24"/>
          <w:cs/>
          <w:lang w:bidi="bn-BD"/>
        </w:rPr>
        <w:t xml:space="preserve"> ওপর </w:t>
      </w:r>
      <w:r w:rsidR="00CB69B7" w:rsidRPr="00CB69B7">
        <w:rPr>
          <w:rFonts w:ascii="Kalpurush" w:hAnsi="Kalpurush" w:cs="Kalpurush" w:hint="cs"/>
          <w:sz w:val="24"/>
          <w:szCs w:val="24"/>
          <w:cs/>
          <w:lang w:bidi="bn-BD"/>
        </w:rPr>
        <w:t>জঘণ্য আঘাত হেনেছে। ইবাদতের ক্ষেত্রে, নবুওয়াতের মূলে করেছে কুঠারাঘাত, যে প্রধান মূলনীতির</w:t>
      </w:r>
      <w:r>
        <w:rPr>
          <w:rFonts w:ascii="Kalpurush" w:hAnsi="Kalpurush" w:cs="Kalpurush" w:hint="cs"/>
          <w:sz w:val="24"/>
          <w:szCs w:val="24"/>
          <w:cs/>
          <w:lang w:bidi="bn-BD"/>
        </w:rPr>
        <w:t xml:space="preserve"> ওপর </w:t>
      </w:r>
      <w:r w:rsidR="00CB69B7" w:rsidRPr="00CB69B7">
        <w:rPr>
          <w:rFonts w:ascii="Kalpurush" w:hAnsi="Kalpurush" w:cs="Kalpurush" w:hint="cs"/>
          <w:sz w:val="24"/>
          <w:szCs w:val="24"/>
          <w:cs/>
          <w:lang w:bidi="bn-BD"/>
        </w:rPr>
        <w:t>ইস</w:t>
      </w:r>
      <w:r>
        <w:rPr>
          <w:rFonts w:ascii="Kalpurush" w:hAnsi="Kalpurush" w:cs="Kalpurush" w:hint="cs"/>
          <w:sz w:val="24"/>
          <w:szCs w:val="24"/>
          <w:cs/>
          <w:lang w:bidi="bn-BD"/>
        </w:rPr>
        <w:t>লামের প্রতিষ্ঠা সেটা নষ্ট করেছে</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 আর তা হলো আল্লাহ ছাড়া অন্য</w:t>
      </w:r>
      <w:r>
        <w:rPr>
          <w:rFonts w:ascii="Kalpurush" w:hAnsi="Kalpurush" w:cs="Kalpurush" w:hint="cs"/>
          <w:sz w:val="24"/>
          <w:szCs w:val="24"/>
          <w:cs/>
          <w:lang w:bidi="bn-BD"/>
        </w:rPr>
        <w:t xml:space="preserve"> কোনো</w:t>
      </w:r>
      <w:r w:rsidR="00CB69B7" w:rsidRPr="00CB69B7">
        <w:rPr>
          <w:rFonts w:ascii="Kalpurush" w:hAnsi="Kalpurush" w:cs="Kalpurush" w:hint="cs"/>
          <w:sz w:val="24"/>
          <w:szCs w:val="24"/>
          <w:cs/>
          <w:lang w:bidi="bn-BD"/>
        </w:rPr>
        <w:t xml:space="preserve"> সঠিক উপাস্য নেই এবং </w:t>
      </w:r>
      <w:r>
        <w:rPr>
          <w:rFonts w:ascii="Kalpurush" w:hAnsi="Kalpurush" w:cs="Kalpurush" w:hint="cs"/>
          <w:sz w:val="24"/>
          <w:szCs w:val="24"/>
          <w:cs/>
          <w:lang w:bidi="bn-BD"/>
        </w:rPr>
        <w:t xml:space="preserve">মুহাম্মাদ </w:t>
      </w:r>
      <w:r w:rsidR="00CB69B7" w:rsidRPr="00CB69B7">
        <w:rPr>
          <w:rFonts w:ascii="Kalpurush" w:hAnsi="Kalpurush" w:cs="Kalpurush" w:hint="cs"/>
          <w:sz w:val="24"/>
          <w:szCs w:val="24"/>
          <w:cs/>
          <w:lang w:bidi="bn-BD"/>
        </w:rPr>
        <w:t xml:space="preserve">সাল্লাল্লাহু আলাইহি ওয়াসাল্লাম আল্লাহর রাসূল </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তারা এ প্রধান বিশ্বাসকে জলাঞ্জলী দিয়েছে। আল্লাহ তাদের সাথে প্র</w:t>
      </w:r>
      <w:r>
        <w:rPr>
          <w:rFonts w:ascii="Kalpurush" w:hAnsi="Kalpurush" w:cs="Kalpurush" w:hint="cs"/>
          <w:sz w:val="24"/>
          <w:szCs w:val="24"/>
          <w:cs/>
          <w:lang w:bidi="bn-BD"/>
        </w:rPr>
        <w:t>াপ্য ব্যাবহারই করুন এবং তাদের ফ</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ৎন</w:t>
      </w:r>
      <w:r>
        <w:rPr>
          <w:rFonts w:ascii="Kalpurush" w:hAnsi="Kalpurush" w:cs="Kalpurush" w:hint="cs"/>
          <w:sz w:val="24"/>
          <w:szCs w:val="24"/>
          <w:cs/>
          <w:lang w:bidi="bn-BD"/>
        </w:rPr>
        <w:t>া ও অনুরূপ প্রত্যেক প্রতারকের ফ</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ৎনা থেকে আমাদেরকে হিফাযত করুন।</w:t>
      </w:r>
      <w:r>
        <w:rPr>
          <w:rFonts w:ascii="Kalpurush" w:hAnsi="Kalpurush" w:cs="Kalpurush" w:hint="cs"/>
          <w:sz w:val="24"/>
          <w:szCs w:val="24"/>
          <w:cs/>
          <w:lang w:bidi="bn-IN"/>
        </w:rPr>
        <w:t xml:space="preserve"> </w:t>
      </w:r>
      <w:r w:rsidR="00CB69B7" w:rsidRPr="00CB69B7">
        <w:rPr>
          <w:rFonts w:ascii="Kalpurush" w:hAnsi="Kalpurush" w:cs="Kalpurush" w:hint="cs"/>
          <w:sz w:val="24"/>
          <w:szCs w:val="24"/>
          <w:cs/>
          <w:lang w:bidi="bn-BD"/>
        </w:rPr>
        <w:t>দো</w:t>
      </w:r>
      <w:r w:rsidR="00CB69B7" w:rsidRPr="00CB69B7">
        <w:rPr>
          <w:rFonts w:ascii="Kalpurush" w:hAnsi="Kalpurush" w:cs="Kalpurush" w:hint="cs"/>
          <w:sz w:val="24"/>
          <w:szCs w:val="24"/>
          <w:lang w:bidi="bn-BD"/>
        </w:rPr>
        <w:t>‘</w:t>
      </w:r>
      <w:r w:rsidR="00CB69B7" w:rsidRPr="00CB69B7">
        <w:rPr>
          <w:rFonts w:ascii="Kalpurush" w:hAnsi="Kalpurush" w:cs="Kalpurush" w:hint="cs"/>
          <w:sz w:val="24"/>
          <w:szCs w:val="24"/>
          <w:cs/>
          <w:lang w:bidi="bn-BD"/>
        </w:rPr>
        <w:t xml:space="preserve">আ করি যেন আল্লাহ এর লিখককে উত্তম প্রতিদান প্রদান করেন। </w:t>
      </w:r>
    </w:p>
    <w:p w:rsidR="00CB69B7" w:rsidRPr="00CB69B7" w:rsidRDefault="00CB69B7" w:rsidP="00E34E9C">
      <w:pPr>
        <w:spacing w:after="0" w:line="240" w:lineRule="auto"/>
        <w:jc w:val="both"/>
        <w:rPr>
          <w:rFonts w:ascii="Kalpurush" w:hAnsi="Kalpurush" w:cs="Kalpurush"/>
          <w:sz w:val="24"/>
          <w:szCs w:val="24"/>
          <w:rtl/>
          <w:cs/>
          <w:lang w:bidi="bn-BD"/>
        </w:rPr>
      </w:pPr>
      <w:r w:rsidRPr="00CB69B7">
        <w:rPr>
          <w:rFonts w:ascii="Tahoma" w:hAnsi="Tahoma" w:cs="KFGQPC Uthman Taha Naskh" w:hint="cs"/>
          <w:sz w:val="24"/>
          <w:szCs w:val="24"/>
          <w:rtl/>
        </w:rPr>
        <w:t>وصلى</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على</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خاتم</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الأنبياء</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ورسله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وعلى</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آله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وأصحابه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أجمعين</w:t>
      </w:r>
      <w:r w:rsidRPr="00CB69B7">
        <w:rPr>
          <w:rFonts w:ascii="Kalpurush" w:hAnsi="Kalpurush" w:cs="Kalpurush" w:hint="cs"/>
          <w:sz w:val="24"/>
          <w:szCs w:val="24"/>
          <w:rtl/>
        </w:rPr>
        <w:t>.</w:t>
      </w:r>
    </w:p>
    <w:p w:rsidR="00CB69B7" w:rsidRPr="00E34E9C" w:rsidRDefault="00CB69B7" w:rsidP="00E34E9C">
      <w:pPr>
        <w:bidi w:val="0"/>
        <w:spacing w:after="0" w:line="240" w:lineRule="auto"/>
        <w:jc w:val="both"/>
        <w:rPr>
          <w:rFonts w:ascii="Kalpurush" w:hAnsi="Kalpurush" w:cs="Kalpurush"/>
          <w:sz w:val="24"/>
          <w:szCs w:val="24"/>
          <w:cs/>
          <w:lang w:bidi="bn-BD"/>
        </w:rPr>
      </w:pPr>
      <w:r w:rsidRPr="00E34E9C">
        <w:rPr>
          <w:rFonts w:ascii="Kalpurush" w:hAnsi="Kalpurush" w:cs="Kalpurush" w:hint="cs"/>
          <w:sz w:val="24"/>
          <w:szCs w:val="24"/>
          <w:cs/>
          <w:lang w:bidi="bn-BD"/>
        </w:rPr>
        <w:t>সালেহ</w:t>
      </w:r>
      <w:r w:rsidR="00E34E9C" w:rsidRPr="00E34E9C">
        <w:rPr>
          <w:rFonts w:ascii="Kalpurush" w:hAnsi="Kalpurush" w:cs="Kalpurush" w:hint="cs"/>
          <w:sz w:val="24"/>
          <w:szCs w:val="24"/>
          <w:cs/>
          <w:lang w:bidi="bn-BD"/>
        </w:rPr>
        <w:t xml:space="preserve"> ইবন </w:t>
      </w:r>
      <w:r w:rsidRPr="00E34E9C">
        <w:rPr>
          <w:rFonts w:ascii="Kalpurush" w:hAnsi="Kalpurush" w:cs="Kalpurush" w:hint="cs"/>
          <w:sz w:val="24"/>
          <w:szCs w:val="24"/>
          <w:cs/>
          <w:lang w:bidi="bn-BD"/>
        </w:rPr>
        <w:t>আবদুল্লাহ আল আবুদ</w:t>
      </w:r>
      <w:r w:rsidRPr="00E34E9C">
        <w:rPr>
          <w:rFonts w:ascii="Kalpurush" w:hAnsi="Kalpurush" w:cs="Kalpurush"/>
          <w:sz w:val="24"/>
          <w:szCs w:val="24"/>
          <w:vertAlign w:val="superscript"/>
          <w:cs/>
          <w:lang w:bidi="bn-BD"/>
        </w:rPr>
        <w:footnoteReference w:id="4"/>
      </w:r>
    </w:p>
    <w:p w:rsidR="00CB69B7" w:rsidRPr="00E34E9C" w:rsidRDefault="00CB69B7" w:rsidP="00E34E9C">
      <w:pPr>
        <w:bidi w:val="0"/>
        <w:spacing w:after="0" w:line="240" w:lineRule="auto"/>
        <w:jc w:val="both"/>
        <w:rPr>
          <w:rFonts w:ascii="Kalpurush" w:hAnsi="Kalpurush" w:cs="Kalpurush"/>
          <w:sz w:val="24"/>
          <w:szCs w:val="24"/>
          <w:cs/>
          <w:lang w:bidi="bn-IN"/>
        </w:rPr>
      </w:pPr>
      <w:r w:rsidRPr="00E34E9C">
        <w:rPr>
          <w:rFonts w:ascii="Kalpurush" w:hAnsi="Kalpurush" w:cs="Kalpurush" w:hint="cs"/>
          <w:sz w:val="24"/>
          <w:szCs w:val="24"/>
          <w:cs/>
          <w:lang w:bidi="bn-BD"/>
        </w:rPr>
        <w:t>১০/০৯/১৪১৩ হি</w:t>
      </w:r>
      <w:r w:rsidR="00E34E9C" w:rsidRPr="00E34E9C">
        <w:rPr>
          <w:rFonts w:ascii="Kalpurush" w:hAnsi="Kalpurush" w:cs="Kalpurush" w:hint="cs"/>
          <w:sz w:val="24"/>
          <w:szCs w:val="24"/>
          <w:cs/>
          <w:lang w:bidi="bn-IN"/>
        </w:rPr>
        <w:t>.</w:t>
      </w:r>
    </w:p>
    <w:p w:rsidR="00CB69B7" w:rsidRPr="00CB69B7" w:rsidRDefault="00CB69B7" w:rsidP="00E34E9C">
      <w:pPr>
        <w:bidi w:val="0"/>
        <w:spacing w:after="140" w:line="240" w:lineRule="auto"/>
        <w:jc w:val="center"/>
        <w:rPr>
          <w:rFonts w:ascii="Kalpurush" w:hAnsi="Kalpurush" w:cs="Kalpurush"/>
          <w:b/>
          <w:bCs/>
          <w:sz w:val="24"/>
          <w:szCs w:val="24"/>
          <w:lang w:bidi="bn-BD"/>
        </w:rPr>
      </w:pPr>
      <w:r w:rsidRPr="00CB69B7">
        <w:rPr>
          <w:rFonts w:ascii="Kalpurush" w:hAnsi="Kalpurush" w:cs="Kalpurush"/>
          <w:sz w:val="24"/>
          <w:szCs w:val="24"/>
          <w:cs/>
          <w:lang w:bidi="bn-BD"/>
        </w:rPr>
        <w:br w:type="page"/>
      </w:r>
      <w:r w:rsidRPr="00CB69B7">
        <w:rPr>
          <w:rFonts w:ascii="Kalpurush" w:hAnsi="Kalpurush" w:cs="Kalpurush" w:hint="cs"/>
          <w:b/>
          <w:bCs/>
          <w:sz w:val="24"/>
          <w:szCs w:val="24"/>
          <w:cs/>
          <w:lang w:bidi="bn-BD"/>
        </w:rPr>
        <w:lastRenderedPageBreak/>
        <w:t>বিসমিল্লাহির রাহমানির রাহীম</w:t>
      </w:r>
    </w:p>
    <w:p w:rsidR="00CB69B7" w:rsidRPr="00CB69B7" w:rsidRDefault="00CB69B7" w:rsidP="00E34E9C">
      <w:pPr>
        <w:spacing w:after="140" w:line="240" w:lineRule="auto"/>
        <w:jc w:val="both"/>
        <w:rPr>
          <w:rFonts w:ascii="Kalpurush" w:hAnsi="Kalpurush" w:cs="Kalpurush"/>
          <w:sz w:val="24"/>
          <w:szCs w:val="24"/>
          <w:rtl/>
        </w:rPr>
      </w:pPr>
      <w:r w:rsidRPr="00CB69B7">
        <w:rPr>
          <w:rFonts w:ascii="Tahoma" w:hAnsi="Tahoma" w:cs="KFGQPC Uthman Taha Naskh" w:hint="cs"/>
          <w:sz w:val="24"/>
          <w:szCs w:val="24"/>
          <w:rtl/>
        </w:rPr>
        <w:t>الحمد</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لله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وحده،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وصلوات</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وسلامه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على</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من</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لا</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نبي</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بعده،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وبعد</w:t>
      </w:r>
      <w:r w:rsidRPr="00CB69B7">
        <w:rPr>
          <w:rFonts w:ascii="Kalpurush" w:hAnsi="Kalpurush" w:cs="Kalpurush" w:hint="cs"/>
          <w:sz w:val="24"/>
          <w:szCs w:val="24"/>
          <w:rtl/>
        </w:rPr>
        <w:t xml:space="preserve">!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কাদিয়ানীদের বাহ্যিক চাকচিক্যময় কথা-বার্তায় অনেকেই প্রতারিত হয় এবং প্রশ্ন রাখে কাদিয়ানীদেরকে খারাপ বল কেন? তারা তো নিজেদেরকে মুসলিমই বলে থাকে।</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উদ্ভূত প্রশ্নের উত্তর দিতে হলে আমাদের নিম্নের কয়েকটি বিষয়ের দিকে দৃষ্টি দিতে হবে।</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 তাদের ইতিহাস</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খ. তাদের</w:t>
      </w:r>
      <w:r w:rsidR="00E34E9C">
        <w:rPr>
          <w:rFonts w:ascii="Kalpurush" w:hAnsi="Kalpurush" w:cs="Kalpurush" w:hint="cs"/>
          <w:sz w:val="24"/>
          <w:szCs w:val="24"/>
          <w:cs/>
          <w:lang w:bidi="bn-BD"/>
        </w:rPr>
        <w:t xml:space="preserve"> আকীদা</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বিশ্বাস</w:t>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গ. তাদের দৈনন্দিন সম্পাদিত কার্যাদি, অর্থাৎ আরকানে ইসলাম সম্পর্কে তাদের মতামত।</w:t>
      </w:r>
    </w:p>
    <w:p w:rsidR="00CB69B7" w:rsidRPr="00CB69B7" w:rsidRDefault="00CB69B7" w:rsidP="00CB69B7">
      <w:pPr>
        <w:bidi w:val="0"/>
        <w:spacing w:after="140" w:line="240" w:lineRule="auto"/>
        <w:jc w:val="both"/>
        <w:rPr>
          <w:rFonts w:ascii="Kalpurush" w:hAnsi="Kalpurush" w:cs="Kalpurush"/>
          <w:sz w:val="24"/>
          <w:szCs w:val="24"/>
          <w:cs/>
          <w:lang w:bidi="bn-BD"/>
        </w:rPr>
      </w:pP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lastRenderedPageBreak/>
        <w:t>ক. তাদের ইতিহাস</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প্রথমেই যেটা লক্ষ্যণীয় তা হলো: ব্রিটিশ উপনিবেশবাদীদের প্রত্যক্ষ কিংবা পরোক্ষ সাহায্যে মীর্যা গোলাম আহমদ কাদিয়ানী এ দলটি প্রতিষ্ঠা করেছিল। যারা ১৮৮৯ সালে ব্রিটিশের আনুগত্যের প্রতি নিষ্ঠাবান বলে সনদ লাভ করে এবং ১৯০০ সাথে ভারতস্থ ব্রি</w:t>
      </w:r>
      <w:r w:rsidR="00E34E9C">
        <w:rPr>
          <w:rFonts w:ascii="Kalpurush" w:hAnsi="Kalpurush" w:cs="Kalpurush" w:hint="cs"/>
          <w:sz w:val="24"/>
          <w:szCs w:val="24"/>
          <w:cs/>
          <w:lang w:bidi="bn-BD"/>
        </w:rPr>
        <w:t>টিশ শাসনের অধীন ধর্মীয় দল হিস</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 নিবন্ধিত হয়।</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১৯০৮ সালে যখন গোলাম আহমদ কাদিয়ানী মারা যায়, তখন থেকেই তাদের মধ্যে বিভিন্ন ব্যাপারে মত-পার্থক্য দেখা দিতে থাকে</w:t>
      </w:r>
      <w:r w:rsidRPr="00E34E9C">
        <w:rPr>
          <w:rFonts w:ascii="Kalpurush" w:hAnsi="Kalpurush" w:cs="SolaimanLipi" w:hint="cs"/>
          <w:sz w:val="24"/>
          <w:szCs w:val="24"/>
          <w:cs/>
          <w:lang w:bidi="hi-IN"/>
        </w:rPr>
        <w:t xml:space="preserve">। </w:t>
      </w:r>
      <w:r w:rsidRPr="00CB69B7">
        <w:rPr>
          <w:rFonts w:ascii="Kalpurush" w:hAnsi="Kalpurush" w:cs="Kalpurush" w:hint="cs"/>
          <w:sz w:val="24"/>
          <w:szCs w:val="24"/>
          <w:cs/>
          <w:lang w:bidi="bn-IN"/>
        </w:rPr>
        <w:t xml:space="preserve">১৯১৪ </w:t>
      </w:r>
      <w:r w:rsidRPr="00CB69B7">
        <w:rPr>
          <w:rFonts w:ascii="Kalpurush" w:hAnsi="Kalpurush" w:cs="Kalpurush" w:hint="cs"/>
          <w:sz w:val="24"/>
          <w:szCs w:val="24"/>
          <w:cs/>
          <w:lang w:bidi="bn-BD"/>
        </w:rPr>
        <w:t>সালে তা প্রকটরূপ লাভ করে, যার পরিনতিতে তারা দু’টি উপদলে বিভক্ত হয়ে পড়ে।</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ক. কাদিয়ানী: যা গোলাম আহমদ কাদিয়ানী তনয় মীর্যা বশীরুদ্দীন মাহমুদের নেতৃত্বাধীন.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খ. লাহোরী: যা গোলাম আহমদ কাদিয়ানীর নবুওয়াতের দাবীর প্রধান পৃষ্ঠপোষক মৌলবী মুহাম্মাদ আলীর নেতৃত্বাধীন।</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তাদের এ দু’টি উপদল ১৯৪৭ সাল থেকে পাকিস্তানের মাটিতে কাজ করছে,</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তবে ১৯৭৪ সালে পাকিস্তান কর্তৃক তাদেরকে অমুসলিম সংখ্যালঘু বলে ঘোষিত হয়। ১৯৮৪ সালে পাকিস্তানে তাদের কর্মকাণ্ডের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নিষেধাজ্ঞা জারী করা হয়। ফলে তাদের বর্তমান নেতা মীর্যা তাহের আহমাদ (গোলাম আহমাদ কাদিয়ানীর পৌত্র) পাকিস্তান থেকে পালিয়ে নিয়ে লন্ডনে স্বেচ্ছা নির্বাসনে রয়েছে।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দিকে তাদের লাহো</w:t>
      </w:r>
      <w:r w:rsidR="00E34E9C">
        <w:rPr>
          <w:rFonts w:ascii="Kalpurush" w:hAnsi="Kalpurush" w:cs="Kalpurush" w:hint="cs"/>
          <w:sz w:val="24"/>
          <w:szCs w:val="24"/>
          <w:cs/>
          <w:lang w:bidi="bn-BD"/>
        </w:rPr>
        <w:t>রী গ্রুপ পাঞ্জাবের দারুস</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সালাম পল্লীতে তাদের আস্তানা গাড়ে, তবে তাদের প্রচার ও প্রসার অপরটির তুলনায়</w:t>
      </w:r>
      <w:r w:rsidR="00E34E9C">
        <w:rPr>
          <w:rFonts w:ascii="Kalpurush" w:hAnsi="Kalpurush" w:cs="Kalpurush" w:hint="cs"/>
          <w:sz w:val="24"/>
          <w:szCs w:val="24"/>
          <w:cs/>
          <w:lang w:bidi="bn-BD"/>
        </w:rPr>
        <w:t xml:space="preserve"> বেশি </w:t>
      </w:r>
      <w:r w:rsidRPr="00CB69B7">
        <w:rPr>
          <w:rFonts w:ascii="Kalpurush" w:hAnsi="Kalpurush" w:cs="Kalpurush" w:hint="cs"/>
          <w:sz w:val="24"/>
          <w:szCs w:val="24"/>
          <w:cs/>
          <w:lang w:bidi="bn-BD"/>
        </w:rPr>
        <w:t>নয়।</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কিন্তু সবচেয়ে দুঃখজনক হলো যে, বিশ্বের সবচেয়ে বড় ইউনিভার্সিটিগুলো, (যেমন শিকাগো ইসলামিক ইউনিভার্সিটি যা তাদের প্রতিষ্ঠিত), বিভিন্ন ইসলামী দেশ ও প্রতিষ্ঠান থেকে তাদের শিক্ষায় শিক্ষিত করার জন্য ছাত্র গ্রহণ করে এবং তাদেরকে ব্রেন ওয়াশ প্রক্রিয়ার মাধ্যমে বিভিন্ন প্রকার সুযোগ সুবিধা দ্বারা আকৃষ্ট করার ও ধর্মান্তরিত করার চেষ্টা অব্যাহত রেখেছে।</w:t>
      </w:r>
    </w:p>
    <w:p w:rsidR="00CB69B7" w:rsidRPr="00CB69B7" w:rsidRDefault="00CB69B7" w:rsidP="00E34E9C">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lastRenderedPageBreak/>
        <w:t>খ. তাদের আ</w:t>
      </w:r>
      <w:r w:rsidR="00E34E9C">
        <w:rPr>
          <w:rFonts w:ascii="Kalpurush" w:hAnsi="Kalpurush" w:cs="Kalpurush" w:hint="cs"/>
          <w:b/>
          <w:bCs/>
          <w:sz w:val="24"/>
          <w:szCs w:val="24"/>
          <w:cs/>
          <w:lang w:bidi="bn-IN"/>
        </w:rPr>
        <w:t>কী</w:t>
      </w:r>
      <w:r w:rsidRPr="00CB69B7">
        <w:rPr>
          <w:rFonts w:ascii="Kalpurush" w:hAnsi="Kalpurush" w:cs="Kalpurush" w:hint="cs"/>
          <w:b/>
          <w:bCs/>
          <w:sz w:val="24"/>
          <w:szCs w:val="24"/>
          <w:cs/>
          <w:lang w:bidi="bn-BD"/>
        </w:rPr>
        <w:t>দা</w:t>
      </w:r>
      <w:r w:rsidR="00E34E9C">
        <w:rPr>
          <w:rFonts w:ascii="Kalpurush" w:hAnsi="Kalpurush" w:cs="Kalpurush" w:hint="cs"/>
          <w:b/>
          <w:bCs/>
          <w:sz w:val="24"/>
          <w:szCs w:val="24"/>
          <w:cs/>
          <w:lang w:bidi="bn-IN"/>
        </w:rPr>
        <w:t>-</w:t>
      </w:r>
      <w:r w:rsidRPr="00CB69B7">
        <w:rPr>
          <w:rFonts w:ascii="Kalpurush" w:hAnsi="Kalpurush" w:cs="Kalpurush" w:hint="cs"/>
          <w:b/>
          <w:bCs/>
          <w:sz w:val="24"/>
          <w:szCs w:val="24"/>
          <w:cs/>
          <w:lang w:bidi="bn-BD"/>
        </w:rPr>
        <w:t>বিশ্বাস</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১. আল্লাহর</w:t>
      </w:r>
      <w:r w:rsidR="00E34E9C">
        <w:rPr>
          <w:rFonts w:ascii="Kalpurush" w:hAnsi="Kalpurush" w:cs="Kalpurush" w:hint="cs"/>
          <w:b/>
          <w:bCs/>
          <w:sz w:val="24"/>
          <w:szCs w:val="24"/>
          <w:cs/>
          <w:lang w:bidi="bn-BD"/>
        </w:rPr>
        <w:t xml:space="preserve"> ওপর </w:t>
      </w:r>
      <w:r w:rsidRPr="00CB69B7">
        <w:rPr>
          <w:rFonts w:ascii="Kalpurush" w:hAnsi="Kalpurush" w:cs="Kalpurush" w:hint="cs"/>
          <w:b/>
          <w:bCs/>
          <w:sz w:val="24"/>
          <w:szCs w:val="24"/>
          <w:cs/>
          <w:lang w:bidi="bn-BD"/>
        </w:rPr>
        <w:t xml:space="preserve">ঈমান সম্পর্কে: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মুসলিম মাত্রই এটা বিশ্বাস করে যে,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বিশ্বাস তিন দিক থেকে হতে হয়:</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t>এক:</w:t>
      </w:r>
      <w:r w:rsidRPr="00CB69B7">
        <w:rPr>
          <w:rFonts w:ascii="Kalpurush" w:hAnsi="Kalpurush" w:cs="Kalpurush" w:hint="cs"/>
          <w:sz w:val="24"/>
          <w:szCs w:val="24"/>
          <w:cs/>
          <w:lang w:bidi="bn-BD"/>
        </w:rPr>
        <w:t xml:space="preserve"> সমস্ত সৃষ্টি জগতের সৃষ্টি করা, পালন করা, আইন দান, মৃত্যু ও জীবন দান এগুলো একমাত্র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আলারই বিশেষত্ব।</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t>দুই:</w:t>
      </w:r>
      <w:r w:rsidRPr="00CB69B7">
        <w:rPr>
          <w:rFonts w:ascii="Kalpurush" w:hAnsi="Kalpurush" w:cs="Kalpurush" w:hint="cs"/>
          <w:sz w:val="24"/>
          <w:szCs w:val="24"/>
          <w:cs/>
          <w:lang w:bidi="bn-BD"/>
        </w:rPr>
        <w:t xml:space="preserve"> অনুরূপভাবে যিনি সৃষ্টি করেন, লালন করেন, জন্ম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মৃত্যু প্রদান করেন জীবন বিধান নির্দিষ্ট করে দিয়েছেন শুধু সে আল্লাহই যাবত</w:t>
      </w:r>
      <w:r w:rsidR="00E34E9C">
        <w:rPr>
          <w:rFonts w:ascii="Kalpurush" w:hAnsi="Kalpurush" w:cs="Kalpurush" w:hint="cs"/>
          <w:sz w:val="24"/>
          <w:szCs w:val="24"/>
          <w:cs/>
          <w:lang w:bidi="bn-BD"/>
        </w:rPr>
        <w:t>ীয় ইবাদত বা উপাসনার একমাত্র হক</w:t>
      </w:r>
      <w:r w:rsidRPr="00CB69B7">
        <w:rPr>
          <w:rFonts w:ascii="Kalpurush" w:hAnsi="Kalpurush" w:cs="Kalpurush" w:hint="cs"/>
          <w:sz w:val="24"/>
          <w:szCs w:val="24"/>
          <w:cs/>
          <w:lang w:bidi="bn-BD"/>
        </w:rPr>
        <w:t>দার, অন্য কেউ এতে অংশীদার নয়</w:t>
      </w:r>
      <w:r w:rsidRPr="00E34E9C">
        <w:rPr>
          <w:rFonts w:ascii="Kalpurush" w:hAnsi="Kalpurush" w:cs="SolaimanLipi"/>
          <w:sz w:val="24"/>
          <w:szCs w:val="24"/>
          <w:cs/>
          <w:lang w:bidi="hi-IN"/>
        </w:rPr>
        <w:t xml:space="preserve">। </w:t>
      </w:r>
      <w:r w:rsidRPr="00CB69B7">
        <w:rPr>
          <w:rFonts w:ascii="Kalpurush" w:hAnsi="Kalpurush" w:cs="Kalpurush" w:hint="cs"/>
          <w:sz w:val="24"/>
          <w:szCs w:val="24"/>
          <w:cs/>
          <w:lang w:bidi="bn-IN"/>
        </w:rPr>
        <w:t>সুতরাং</w:t>
      </w:r>
      <w:r w:rsidRPr="00CB69B7">
        <w:rPr>
          <w:rFonts w:ascii="Kalpurush" w:hAnsi="Kalpurush" w:cs="Kalpurush" w:hint="cs"/>
          <w:sz w:val="24"/>
          <w:szCs w:val="24"/>
          <w:cs/>
          <w:lang w:bidi="bn-BD"/>
        </w:rPr>
        <w:t xml:space="preserve"> দো</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মান্নত, কুরবানী, বিপদমুক্তি, সাহায্য ইত্যাদি তথা সর্বপ্রকার ইবাদতে একমাত্র তাঁকেই উদ্দেশ্য করতে হবে।</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b/>
          <w:bCs/>
          <w:sz w:val="24"/>
          <w:szCs w:val="24"/>
          <w:cs/>
          <w:lang w:bidi="bn-BD"/>
        </w:rPr>
        <w:t>তিন:</w:t>
      </w:r>
      <w:r w:rsidRPr="00CB69B7">
        <w:rPr>
          <w:rFonts w:ascii="Kalpurush" w:hAnsi="Kalpurush" w:cs="Kalpurush" w:hint="cs"/>
          <w:sz w:val="24"/>
          <w:szCs w:val="24"/>
          <w:cs/>
          <w:lang w:bidi="bn-BD"/>
        </w:rPr>
        <w:t xml:space="preserve">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 ও তাঁর রাসূল কতৃক আল্লাহর জন্য নির্দিষ্টকৃত নাম ও গুণাগুণকে</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প্রকার পরিবর্তন ও </w:t>
      </w:r>
      <w:r w:rsidRPr="00CB69B7">
        <w:rPr>
          <w:rFonts w:ascii="Kalpurush" w:hAnsi="Kalpurush" w:cs="Kalpurush" w:hint="cs"/>
          <w:sz w:val="24"/>
          <w:szCs w:val="24"/>
          <w:cs/>
          <w:lang w:bidi="bn-BD"/>
        </w:rPr>
        <w:lastRenderedPageBreak/>
        <w:t>বিকৃত না করে তাঁর উপযোগী যেভাবে হবে সেভাবে তার জন্য তা সাব্যস্ত 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কিন্তু যদি কাদিয়ানীদের দিকে দৃষ্টি</w:t>
      </w:r>
      <w:r w:rsidR="00E34E9C">
        <w:rPr>
          <w:rFonts w:ascii="Kalpurush" w:hAnsi="Kalpurush" w:cs="Kalpurush" w:hint="cs"/>
          <w:sz w:val="24"/>
          <w:szCs w:val="24"/>
          <w:cs/>
          <w:lang w:bidi="bn-BD"/>
        </w:rPr>
        <w:t xml:space="preserve"> দেওয়া</w:t>
      </w:r>
      <w:r w:rsidRPr="00CB69B7">
        <w:rPr>
          <w:rFonts w:ascii="Kalpurush" w:hAnsi="Kalpurush" w:cs="Kalpurush" w:hint="cs"/>
          <w:sz w:val="24"/>
          <w:szCs w:val="24"/>
          <w:cs/>
          <w:lang w:bidi="bn-BD"/>
        </w:rPr>
        <w:t xml:space="preserve"> হয় তাহলে দেখা যাবে তারা এ তিনটি বিশ্বাসেই মুসলিমদের</w:t>
      </w:r>
      <w:r w:rsidR="00E34E9C">
        <w:rPr>
          <w:rFonts w:ascii="Kalpurush" w:hAnsi="Kalpurush" w:cs="Kalpurush" w:hint="cs"/>
          <w:sz w:val="24"/>
          <w:szCs w:val="24"/>
          <w:cs/>
          <w:lang w:bidi="bn-BD"/>
        </w:rPr>
        <w:t xml:space="preserve"> আকীদা</w:t>
      </w:r>
      <w:r w:rsidRPr="00CB69B7">
        <w:rPr>
          <w:rFonts w:ascii="Kalpurush" w:hAnsi="Kalpurush" w:cs="Kalpurush" w:hint="cs"/>
          <w:sz w:val="24"/>
          <w:szCs w:val="24"/>
          <w:cs/>
          <w:lang w:bidi="bn-BD"/>
        </w:rPr>
        <w:t>-বিশ্বাসের বিরোধিতা করছে। যেমন:</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মীর্যা গোলাম আহমদ কাদিয়ানী ‘</w:t>
      </w:r>
      <w:r w:rsidR="00E34E9C">
        <w:rPr>
          <w:rFonts w:ascii="Kalpurush" w:hAnsi="Kalpurush" w:cs="Kalpurush" w:hint="cs"/>
          <w:sz w:val="24"/>
          <w:szCs w:val="24"/>
          <w:cs/>
          <w:lang w:bidi="bn-BD"/>
        </w:rPr>
        <w:t xml:space="preserve">শির্ক </w:t>
      </w:r>
      <w:r w:rsidRPr="00CB69B7">
        <w:rPr>
          <w:rFonts w:ascii="Kalpurush" w:hAnsi="Kalpurush" w:cs="Kalpurush" w:hint="cs"/>
          <w:sz w:val="24"/>
          <w:szCs w:val="24"/>
          <w:cs/>
          <w:lang w:bidi="bn-BD"/>
        </w:rPr>
        <w:t>ফির রাবুবিয়াত’ বা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 xml:space="preserve">আলার সাথে নিজেকেও সবকিছুর স্রষ্টা ও মালিক বলে দাবী করেছে। এ ব্যাপারে তার মতামত হলো: সে এ মর্মে </w:t>
      </w:r>
      <w:r w:rsidR="00E34E9C">
        <w:rPr>
          <w:rFonts w:ascii="Kalpurush" w:hAnsi="Kalpurush" w:cs="Kalpurush" w:hint="cs"/>
          <w:sz w:val="24"/>
          <w:szCs w:val="24"/>
          <w:cs/>
          <w:lang w:bidi="bn-IN"/>
        </w:rPr>
        <w:t>অ</w:t>
      </w:r>
      <w:r w:rsidRPr="00CB69B7">
        <w:rPr>
          <w:rFonts w:ascii="Kalpurush" w:hAnsi="Kalpurush" w:cs="Kalpurush" w:hint="cs"/>
          <w:sz w:val="24"/>
          <w:szCs w:val="24"/>
          <w:cs/>
          <w:lang w:bidi="bn-BD"/>
        </w:rPr>
        <w:t xml:space="preserve">হী বা </w:t>
      </w:r>
      <w:r w:rsidR="00E34E9C">
        <w:rPr>
          <w:rFonts w:ascii="Kalpurush" w:hAnsi="Kalpurush" w:cs="Kalpurush" w:hint="cs"/>
          <w:sz w:val="24"/>
          <w:szCs w:val="24"/>
          <w:cs/>
          <w:lang w:bidi="bn-BD"/>
        </w:rPr>
        <w:t>বাণী পেয়েছে যে, তাকে বলা হচ্ছে:</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“আমার যেমন আকাশ ও ভুমণ্ডলের মালিকানা রয়েছে তেমনি তা তোমারও।”</w:t>
      </w:r>
      <w:r w:rsidRPr="00CB69B7">
        <w:rPr>
          <w:rFonts w:ascii="Kalpurush" w:hAnsi="Kalpurush" w:cs="Kalpurush"/>
          <w:sz w:val="24"/>
          <w:szCs w:val="24"/>
          <w:vertAlign w:val="superscript"/>
          <w:cs/>
          <w:lang w:bidi="bn-BD"/>
        </w:rPr>
        <w:footnoteReference w:id="5"/>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এ কথা ঠিক রাখতেই সে তার উর্দু ‘তাওদীহুল মারাম</w:t>
      </w:r>
      <w:r w:rsidRPr="00CB69B7">
        <w:rPr>
          <w:rFonts w:ascii="Kalpurush" w:hAnsi="Kalpurush" w:cs="Kalpurush"/>
          <w:sz w:val="24"/>
          <w:szCs w:val="24"/>
          <w:vertAlign w:val="superscript"/>
          <w:cs/>
          <w:lang w:bidi="bn-BD"/>
        </w:rPr>
        <w:footnoteReference w:id="6"/>
      </w:r>
      <w:r w:rsidRPr="00CB69B7">
        <w:rPr>
          <w:rFonts w:ascii="Kalpurush" w:hAnsi="Kalpurush" w:cs="Kalpurush" w:hint="cs"/>
          <w:sz w:val="24"/>
          <w:szCs w:val="24"/>
          <w:cs/>
          <w:lang w:bidi="bn-BD"/>
        </w:rPr>
        <w:t xml:space="preserve"> বইয়ে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আলাকে ভয়ঙ্কর সামুদ্রিক</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অক্টোপাস</w:t>
      </w:r>
      <w:r w:rsidRPr="00CB69B7">
        <w:rPr>
          <w:rFonts w:ascii="Kalpurush" w:hAnsi="Kalpurush" w:cs="Kalpurush"/>
          <w:sz w:val="24"/>
          <w:szCs w:val="24"/>
          <w:vertAlign w:val="superscript"/>
          <w:cs/>
          <w:lang w:bidi="bn-BD"/>
        </w:rPr>
        <w:footnoteReference w:id="7"/>
      </w:r>
      <w:r w:rsidRPr="00CB69B7">
        <w:rPr>
          <w:rFonts w:ascii="Kalpurush" w:hAnsi="Kalpurush" w:cs="Kalpurush" w:hint="cs"/>
          <w:sz w:val="24"/>
          <w:szCs w:val="24"/>
          <w:cs/>
          <w:lang w:bidi="bn-BD"/>
        </w:rPr>
        <w:t xml:space="preserve"> এর সাথে তুলনা করেছে।</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অনুরূপভাবে ইবাদত যে, শুধুমাত্র আল্লাহকেই করতে হবে তাতেও সে দ্বিমত পোষণ করেছে, বরং আল্লাহর সাথে তারও ইবাদত করার জন্য সে লোকদের আহ</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বান করেছে’ যেমন</w:t>
      </w:r>
      <w:r w:rsidR="00E34E9C">
        <w:rPr>
          <w:rFonts w:ascii="Kalpurush" w:hAnsi="Kalpurush" w:cs="Kalpurush" w:hint="cs"/>
          <w:sz w:val="24"/>
          <w:szCs w:val="24"/>
          <w:cs/>
          <w:lang w:bidi="bn-IN"/>
        </w:rPr>
        <w:t>,</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 xml:space="preserve">তার দাবী অনুযায়ী তার </w:t>
      </w:r>
      <w:r w:rsidR="00E34E9C">
        <w:rPr>
          <w:rFonts w:ascii="Kalpurush" w:hAnsi="Kalpurush" w:cs="Kalpurush" w:hint="cs"/>
          <w:sz w:val="24"/>
          <w:szCs w:val="24"/>
          <w:cs/>
          <w:lang w:bidi="bn-BD"/>
        </w:rPr>
        <w:t>কাছে এই মর্মে বাণী এসেছে (!) যে</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 xml:space="preserve">“তোমার সাথে আমার সম্পর্ক হলো, তুমি আমার সাথে একীভূত, একই সূত্রে গ্রথিত...... আল্লাহ তোমার পবিত্রতা জপ করছে ..... আর যে কেউ </w:t>
      </w:r>
      <w:r w:rsidRPr="00CB69B7">
        <w:rPr>
          <w:rFonts w:ascii="Kalpurush" w:hAnsi="Kalpurush" w:cs="Kalpurush" w:hint="cs"/>
          <w:sz w:val="24"/>
          <w:szCs w:val="24"/>
          <w:cs/>
          <w:lang w:bidi="bn-BD"/>
        </w:rPr>
        <w:lastRenderedPageBreak/>
        <w:t>আল্লাহর প্রকাশ্য রূপের</w:t>
      </w:r>
      <w:r w:rsidRPr="00CB69B7">
        <w:rPr>
          <w:rFonts w:ascii="Kalpurush" w:hAnsi="Kalpurush" w:cs="Kalpurush"/>
          <w:sz w:val="24"/>
          <w:szCs w:val="24"/>
          <w:vertAlign w:val="superscript"/>
          <w:cs/>
          <w:lang w:bidi="bn-BD"/>
        </w:rPr>
        <w:footnoteReference w:id="8"/>
      </w:r>
      <w:r w:rsidRPr="00CB69B7">
        <w:rPr>
          <w:rFonts w:ascii="Kalpurush" w:hAnsi="Kalpurush" w:cs="Kalpurush" w:hint="cs"/>
          <w:sz w:val="24"/>
          <w:szCs w:val="24"/>
          <w:cs/>
          <w:lang w:bidi="bn-BD"/>
        </w:rPr>
        <w:t xml:space="preserve"> সাথে যুদ্ধে লিপ্ত হয়, তার কাছে</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মঙ্গল নেই।”</w:t>
      </w:r>
      <w:r w:rsidRPr="00CB69B7">
        <w:rPr>
          <w:rFonts w:ascii="Kalpurush" w:hAnsi="Kalpurush" w:cs="Kalpurush"/>
          <w:sz w:val="24"/>
          <w:szCs w:val="24"/>
          <w:vertAlign w:val="superscript"/>
          <w:cs/>
          <w:lang w:bidi="bn-BD"/>
        </w:rPr>
        <w:footnoteReference w:id="9"/>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আল্লাহর একত্ববাদের প্রমাণবাহী কুরআন-হাদীস কর্তৃক প্রমাণিত আল্লাহর নাম ও গুনাবলীসমূহ সম্পর্কে তার মতামত আরো জঘন্য</w:t>
      </w:r>
      <w:r w:rsidRPr="00E34E9C">
        <w:rPr>
          <w:rFonts w:ascii="Kalpurush" w:hAnsi="Kalpurush" w:cs="SolaimanLipi"/>
          <w:sz w:val="24"/>
          <w:szCs w:val="24"/>
          <w:cs/>
          <w:lang w:bidi="hi-IN"/>
        </w:rPr>
        <w:t>।</w:t>
      </w:r>
      <w:r w:rsidRPr="00CB69B7">
        <w:rPr>
          <w:rFonts w:ascii="Kalpurush" w:hAnsi="Kalpurush" w:cs="Kalpurush" w:hint="cs"/>
          <w:sz w:val="24"/>
          <w:szCs w:val="24"/>
          <w:cs/>
          <w:lang w:bidi="bn-BD"/>
        </w:rPr>
        <w:t xml:space="preserve"> সে আল্লাহকে এমন কতেক নাম ও গুণে বিভূষিত করেছে য</w:t>
      </w:r>
      <w:r w:rsidR="00E34E9C">
        <w:rPr>
          <w:rFonts w:ascii="Kalpurush" w:hAnsi="Kalpurush" w:cs="Kalpurush" w:hint="cs"/>
          <w:sz w:val="24"/>
          <w:szCs w:val="24"/>
          <w:cs/>
          <w:lang w:bidi="bn-BD"/>
        </w:rPr>
        <w:t>া কক্ষনো আল্লাহর (স্রষ্টার) শান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এর </w:t>
      </w:r>
      <w:r w:rsidR="00E34E9C">
        <w:rPr>
          <w:rFonts w:ascii="Kalpurush" w:hAnsi="Kalpurush" w:cs="Kalpurush" w:hint="cs"/>
          <w:sz w:val="24"/>
          <w:szCs w:val="24"/>
          <w:cs/>
          <w:lang w:bidi="bn-BD"/>
        </w:rPr>
        <w:t>সাথে সামঞ্জস্যপূর্ণ হতে পারে 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বরং তা কেবল বান্</w:t>
      </w:r>
      <w:r w:rsidR="00E34E9C">
        <w:rPr>
          <w:rFonts w:ascii="Kalpurush" w:hAnsi="Kalpurush" w:cs="Kalpurush" w:hint="cs"/>
          <w:sz w:val="24"/>
          <w:szCs w:val="24"/>
          <w:cs/>
          <w:lang w:bidi="bn-BD"/>
        </w:rPr>
        <w:t>দার (সৃষ্টিজগতের) গুণই হতে পারে</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যেমন</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 xml:space="preserve"> সে বলছে “আল্লাহ ....</w:t>
      </w:r>
      <w:r w:rsidRPr="00CB69B7">
        <w:rPr>
          <w:rFonts w:ascii="Kalpurush" w:hAnsi="Kalpurush" w:cs="Kalpurush" w:hint="cs"/>
          <w:sz w:val="24"/>
          <w:szCs w:val="24"/>
          <w:cs/>
          <w:lang w:bidi="bn-BD"/>
        </w:rPr>
        <w:t>তরবারী নির্মাতা</w:t>
      </w:r>
      <w:r w:rsidRPr="00E34E9C">
        <w:rPr>
          <w:rFonts w:ascii="Kalpurush" w:hAnsi="Kalpurush" w:cs="SolaimanLipi" w:hint="cs"/>
          <w:sz w:val="24"/>
          <w:szCs w:val="24"/>
          <w:cs/>
          <w:lang w:bidi="hi-IN"/>
        </w:rPr>
        <w:t>।</w:t>
      </w:r>
      <w:r w:rsidRPr="00CB69B7">
        <w:rPr>
          <w:rFonts w:ascii="Kalpurush" w:hAnsi="Kalpurush" w:cs="Kalpurush" w:hint="cs"/>
          <w:sz w:val="24"/>
          <w:szCs w:val="24"/>
          <w:cs/>
          <w:lang w:bidi="bn-BD"/>
        </w:rPr>
        <w:t>”</w:t>
      </w:r>
      <w:r w:rsidRPr="00CB69B7">
        <w:rPr>
          <w:rFonts w:ascii="Kalpurush" w:hAnsi="Kalpurush" w:cs="Kalpurush"/>
          <w:sz w:val="24"/>
          <w:szCs w:val="24"/>
          <w:vertAlign w:val="superscript"/>
          <w:cs/>
          <w:lang w:bidi="bn-BD"/>
        </w:rPr>
        <w:footnoteReference w:id="10"/>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আরও বলছে: “আমার রব চৌকিদারের মত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আমার সামনে সামনে হাঁটে।”</w:t>
      </w:r>
      <w:r w:rsidRPr="00CB69B7">
        <w:rPr>
          <w:rFonts w:ascii="Kalpurush" w:hAnsi="Kalpurush" w:cs="Kalpurush"/>
          <w:sz w:val="24"/>
          <w:szCs w:val="24"/>
          <w:vertAlign w:val="superscript"/>
          <w:cs/>
          <w:lang w:bidi="bn-BD"/>
        </w:rPr>
        <w:footnoteReference w:id="11"/>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উপরন্তু সে সর্বেশ্বরবাদ (</w:t>
      </w:r>
      <w:r w:rsidRPr="00CB69B7">
        <w:rPr>
          <w:rFonts w:ascii="Tahoma" w:hAnsi="Tahoma" w:cs="KFGQPC Uthman Taha Naskh" w:hint="cs"/>
          <w:sz w:val="24"/>
          <w:szCs w:val="24"/>
          <w:rtl/>
        </w:rPr>
        <w:t>وحدة</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الوجود</w:t>
      </w:r>
      <w:r w:rsidRPr="00CB69B7">
        <w:rPr>
          <w:rFonts w:ascii="Kalpurush" w:hAnsi="Kalpurush" w:cs="Kalpurush"/>
          <w:sz w:val="24"/>
          <w:szCs w:val="24"/>
          <w:lang w:bidi="bn-BD"/>
        </w:rPr>
        <w:t>-Pantheism</w:t>
      </w:r>
      <w:r w:rsidRPr="00CB69B7">
        <w:rPr>
          <w:rFonts w:ascii="Kalpurush" w:hAnsi="Kalpurush" w:cs="Kalpurush" w:hint="cs"/>
          <w:sz w:val="24"/>
          <w:szCs w:val="24"/>
          <w:cs/>
          <w:lang w:bidi="bn-BD"/>
        </w:rPr>
        <w:t>) বা জগতের সবকিছু এক তথা সৃষ্টি জগত এবং স্রষ্টা একই বস্তুর দুইদিক, এ ভ্রান্ত বিশ্বাসের প্রবক্তা। তাই সে তার আরবী গ্রন্থ (</w:t>
      </w:r>
      <w:r w:rsidRPr="00CB69B7">
        <w:rPr>
          <w:rFonts w:ascii="Tahoma" w:hAnsi="Tahoma" w:cs="KFGQPC Uthman Taha Naskh" w:hint="cs"/>
          <w:sz w:val="24"/>
          <w:szCs w:val="24"/>
          <w:rtl/>
        </w:rPr>
        <w:t>الاستفتاء</w:t>
      </w:r>
      <w:r w:rsidRPr="00CB69B7">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তার দাবী মোতাবেক আল্লাহর সাথে কথোপকথনের সময় আল্লাহ তা</w:t>
      </w:r>
      <w:r w:rsidRPr="00CB69B7">
        <w:rPr>
          <w:rFonts w:ascii="Kalpurush" w:hAnsi="Kalpurush" w:cs="Kalpurush" w:hint="cs"/>
          <w:sz w:val="24"/>
          <w:szCs w:val="24"/>
          <w:lang w:bidi="bn-BD"/>
        </w:rPr>
        <w:t>‘</w:t>
      </w:r>
      <w:r w:rsidRPr="00CB69B7">
        <w:rPr>
          <w:rFonts w:ascii="Kalpurush" w:hAnsi="Kalpurush" w:cs="Kalpurush" w:hint="cs"/>
          <w:sz w:val="24"/>
          <w:szCs w:val="24"/>
          <w:cs/>
          <w:lang w:bidi="bn-BD"/>
        </w:rPr>
        <w:t>আলা নাকি তাকে বলছে (!) “তুমি আমার থেকে, আর আমি তোমার থেকে।”</w:t>
      </w:r>
      <w:r w:rsidRPr="00CB69B7">
        <w:rPr>
          <w:rFonts w:ascii="Kalpurush" w:hAnsi="Kalpurush" w:cs="Kalpurush"/>
          <w:sz w:val="24"/>
          <w:szCs w:val="24"/>
          <w:vertAlign w:val="superscript"/>
          <w:cs/>
          <w:lang w:bidi="bn-BD"/>
        </w:rPr>
        <w:footnoteReference w:id="12"/>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 অন্য এক স্থানে আল্লাহকে তার মহৎ গুণাগুণের বিপরীত গুণে ভূষিত করেছে। যেমন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তার দাবী অনুসারে আল্লাহর সাথে কথোপকথনের সময় তার কাছে নাকি এ মর্মে বাণী এসেছে যে,</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“তোমার সাথে আমার সম্পর্ক পিতা পুত্রের সম্পর্ক, তুমি আমার পুত্রতুল্য।”</w:t>
      </w:r>
      <w:r w:rsidRPr="00CB69B7">
        <w:rPr>
          <w:rFonts w:ascii="Kalpurush" w:hAnsi="Kalpurush" w:cs="Kalpurush"/>
          <w:sz w:val="24"/>
          <w:szCs w:val="24"/>
          <w:vertAlign w:val="superscript"/>
          <w:cs/>
          <w:lang w:bidi="bn-BD"/>
        </w:rPr>
        <w:footnoteReference w:id="13"/>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এতেই শেষ নয় বরং অন্য স্থানে বলছে তার কাছে নাকি</w:t>
      </w:r>
      <w:r w:rsidR="00E34E9C">
        <w:rPr>
          <w:rFonts w:ascii="Kalpurush" w:hAnsi="Kalpurush" w:cs="Kalpurush" w:hint="cs"/>
          <w:sz w:val="24"/>
          <w:szCs w:val="24"/>
          <w:cs/>
          <w:lang w:bidi="bn-BD"/>
        </w:rPr>
        <w:t xml:space="preserve"> অহী </w:t>
      </w:r>
      <w:r w:rsidRPr="00CB69B7">
        <w:rPr>
          <w:rFonts w:ascii="Kalpurush" w:hAnsi="Kalpurush" w:cs="Kalpurush" w:hint="cs"/>
          <w:sz w:val="24"/>
          <w:szCs w:val="24"/>
          <w:cs/>
          <w:lang w:bidi="bn-BD"/>
        </w:rPr>
        <w:t>এসেছে এই বলে যে,</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“হে আল্লাহর নবী</w:t>
      </w:r>
      <w:r w:rsidRPr="00CB69B7">
        <w:rPr>
          <w:rFonts w:ascii="Kalpurush" w:hAnsi="Kalpurush" w:cs="Kalpurush"/>
          <w:sz w:val="24"/>
          <w:szCs w:val="24"/>
          <w:lang w:bidi="bn-BD"/>
        </w:rPr>
        <w:t>!</w:t>
      </w:r>
      <w:r w:rsidRPr="00CB69B7">
        <w:rPr>
          <w:rFonts w:ascii="Kalpurush" w:hAnsi="Kalpurush" w:cs="Kalpurush" w:hint="cs"/>
          <w:sz w:val="24"/>
          <w:szCs w:val="24"/>
          <w:cs/>
          <w:lang w:bidi="bn-BD"/>
        </w:rPr>
        <w:t xml:space="preserve"> আমি তোমাকে চিনতে পারি</w:t>
      </w:r>
      <w:r w:rsidRPr="00CB69B7">
        <w:rPr>
          <w:rFonts w:ascii="Kalpurush" w:hAnsi="Kalpurush" w:cs="Kalpurush"/>
          <w:sz w:val="24"/>
          <w:szCs w:val="24"/>
          <w:lang w:bidi="bn-BD"/>
        </w:rPr>
        <w:t xml:space="preserve"> </w:t>
      </w:r>
      <w:r w:rsidRPr="00CB69B7">
        <w:rPr>
          <w:rFonts w:ascii="Kalpurush" w:hAnsi="Kalpurush" w:cs="Kalpurush" w:hint="cs"/>
          <w:sz w:val="24"/>
          <w:szCs w:val="24"/>
          <w:cs/>
          <w:lang w:bidi="bn-BD"/>
        </w:rPr>
        <w:t>নি</w:t>
      </w:r>
      <w:r w:rsidRPr="00E34E9C">
        <w:rPr>
          <w:rFonts w:ascii="Kalpurush" w:hAnsi="Kalpurush" w:cs="SolaimanLipi"/>
          <w:sz w:val="24"/>
          <w:szCs w:val="24"/>
          <w:cs/>
          <w:lang w:bidi="hi-IN"/>
        </w:rPr>
        <w:t>।</w:t>
      </w:r>
      <w:r w:rsidRPr="00CB69B7">
        <w:rPr>
          <w:rFonts w:ascii="Kalpurush" w:hAnsi="Kalpurush" w:cs="Kalpurush" w:hint="cs"/>
          <w:sz w:val="24"/>
          <w:szCs w:val="24"/>
          <w:cs/>
          <w:lang w:bidi="bn-BD"/>
        </w:rPr>
        <w:t>”</w:t>
      </w:r>
      <w:r w:rsidRPr="00CB69B7">
        <w:rPr>
          <w:rFonts w:ascii="Kalpurush" w:hAnsi="Kalpurush" w:cs="Kalpurush"/>
          <w:sz w:val="24"/>
          <w:szCs w:val="24"/>
          <w:vertAlign w:val="superscript"/>
          <w:cs/>
          <w:lang w:bidi="bn-BD"/>
        </w:rPr>
        <w:footnoteReference w:id="14"/>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হলো তাওহীদ বা একত্ববাদ</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সম্পর্কে কাদিয়ানীদের মোটামুটি সংক্ষিপ্ত বিশ্বাস</w:t>
      </w:r>
      <w:r w:rsidRPr="00E34E9C">
        <w:rPr>
          <w:rFonts w:ascii="Kalpurush" w:hAnsi="Kalpurush" w:cs="SolaimanLipi" w:hint="cs"/>
          <w:sz w:val="24"/>
          <w:szCs w:val="24"/>
          <w:cs/>
          <w:lang w:bidi="hi-IN"/>
        </w:rPr>
        <w:t>।</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প্রত্যেক মুসলিমকেই তাদের এ বিশ্বাস সম্পর্কে সম্যক জ্ঞানী হতে হবে। যাতে তারা কাদিয়ানীদের প্রকাশ্য কথা-বার্তা দ্বারা প্রভাবিত হয়ে ধোকা না খায়</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তারা প্রকাশ্যে </w:t>
      </w:r>
      <w:r w:rsidR="00E34E9C">
        <w:rPr>
          <w:rFonts w:ascii="Kalpurush" w:hAnsi="Kalpurush" w:cs="Kalpurush" w:hint="cs"/>
          <w:sz w:val="24"/>
          <w:szCs w:val="24"/>
          <w:cs/>
          <w:lang w:bidi="bn-BD"/>
        </w:rPr>
        <w:t xml:space="preserve">শির্ক </w:t>
      </w:r>
      <w:r w:rsidRPr="00CB69B7">
        <w:rPr>
          <w:rFonts w:ascii="Kalpurush" w:hAnsi="Kalpurush" w:cs="Kalpurush" w:hint="cs"/>
          <w:sz w:val="24"/>
          <w:szCs w:val="24"/>
          <w:cs/>
          <w:lang w:bidi="bn-BD"/>
        </w:rPr>
        <w:t>থেকে মুক্ত থাকার অঙ্গিকার করে থাকে, কিন্তু প্রতিষ্ঠাতা নবুওয়াতের দাবীদারের সব গ্রন্থই শির্কে পরিপূর্ণ।</w:t>
      </w:r>
    </w:p>
    <w:p w:rsidR="00CB69B7" w:rsidRPr="00CB69B7" w:rsidRDefault="00E34E9C" w:rsidP="00CB69B7">
      <w:pPr>
        <w:keepNext/>
        <w:bidi w:val="0"/>
        <w:spacing w:after="14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২. ফ</w:t>
      </w:r>
      <w:r>
        <w:rPr>
          <w:rFonts w:ascii="Kalpurush" w:hAnsi="Kalpurush" w:cs="Kalpurush" w:hint="cs"/>
          <w:b/>
          <w:bCs/>
          <w:sz w:val="24"/>
          <w:szCs w:val="24"/>
          <w:cs/>
          <w:lang w:bidi="bn-IN"/>
        </w:rPr>
        <w:t>ি</w:t>
      </w:r>
      <w:r>
        <w:rPr>
          <w:rFonts w:ascii="Kalpurush" w:hAnsi="Kalpurush" w:cs="Kalpurush" w:hint="cs"/>
          <w:b/>
          <w:bCs/>
          <w:sz w:val="24"/>
          <w:szCs w:val="24"/>
          <w:cs/>
          <w:lang w:bidi="bn-BD"/>
        </w:rPr>
        <w:t>র</w:t>
      </w:r>
      <w:r>
        <w:rPr>
          <w:rFonts w:ascii="Kalpurush" w:hAnsi="Kalpurush" w:cs="Kalpurush" w:hint="cs"/>
          <w:b/>
          <w:bCs/>
          <w:sz w:val="24"/>
          <w:szCs w:val="24"/>
          <w:cs/>
          <w:lang w:bidi="bn-IN"/>
        </w:rPr>
        <w:t>ি</w:t>
      </w:r>
      <w:r w:rsidR="00CB69B7" w:rsidRPr="00CB69B7">
        <w:rPr>
          <w:rFonts w:ascii="Kalpurush" w:hAnsi="Kalpurush" w:cs="Kalpurush" w:hint="cs"/>
          <w:b/>
          <w:bCs/>
          <w:sz w:val="24"/>
          <w:szCs w:val="24"/>
          <w:cs/>
          <w:lang w:bidi="bn-BD"/>
        </w:rPr>
        <w:t>শতার</w:t>
      </w:r>
      <w:r>
        <w:rPr>
          <w:rFonts w:ascii="Kalpurush" w:hAnsi="Kalpurush" w:cs="Kalpurush" w:hint="cs"/>
          <w:b/>
          <w:bCs/>
          <w:sz w:val="24"/>
          <w:szCs w:val="24"/>
          <w:cs/>
          <w:lang w:bidi="bn-BD"/>
        </w:rPr>
        <w:t xml:space="preserve"> ওপর </w:t>
      </w:r>
      <w:r w:rsidR="00CB69B7" w:rsidRPr="00CB69B7">
        <w:rPr>
          <w:rFonts w:ascii="Kalpurush" w:hAnsi="Kalpurush" w:cs="Kalpurush" w:hint="cs"/>
          <w:b/>
          <w:bCs/>
          <w:sz w:val="24"/>
          <w:szCs w:val="24"/>
          <w:cs/>
          <w:lang w:bidi="bn-BD"/>
        </w:rPr>
        <w:t xml:space="preserve">ঈমান সম্পর্কে: </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ফিরিশতা </w:t>
      </w:r>
      <w:r w:rsidR="00CB69B7" w:rsidRPr="00CB69B7">
        <w:rPr>
          <w:rFonts w:ascii="Kalpurush" w:hAnsi="Kalpurush" w:cs="Kalpurush" w:hint="cs"/>
          <w:sz w:val="24"/>
          <w:szCs w:val="24"/>
          <w:cs/>
          <w:lang w:bidi="bn-BD"/>
        </w:rPr>
        <w:t>জগত সম্পর্কে ভণ্ড নবুওয়াতের দাবীদার গোলাম আহমদ কাদিয়ানীর</w:t>
      </w:r>
      <w:r>
        <w:rPr>
          <w:rFonts w:ascii="Kalpurush" w:hAnsi="Kalpurush" w:cs="Kalpurush" w:hint="cs"/>
          <w:sz w:val="24"/>
          <w:szCs w:val="24"/>
          <w:cs/>
          <w:lang w:bidi="bn-BD"/>
        </w:rPr>
        <w:t xml:space="preserve"> আকীদা</w:t>
      </w:r>
      <w:r w:rsidR="00CB69B7" w:rsidRPr="00CB69B7">
        <w:rPr>
          <w:rFonts w:ascii="Kalpurush" w:hAnsi="Kalpurush" w:cs="Kalpurush" w:hint="cs"/>
          <w:sz w:val="24"/>
          <w:szCs w:val="24"/>
          <w:cs/>
          <w:lang w:bidi="bn-BD"/>
        </w:rPr>
        <w:t xml:space="preserve"> ও বিশ্বাস হলো </w:t>
      </w:r>
      <w:r>
        <w:rPr>
          <w:rFonts w:ascii="Kalpurush" w:hAnsi="Kalpurush" w:cs="Kalpurush" w:hint="cs"/>
          <w:sz w:val="24"/>
          <w:szCs w:val="24"/>
          <w:cs/>
          <w:lang w:bidi="bn-BD"/>
        </w:rPr>
        <w:t xml:space="preserve">ফিরিশতা </w:t>
      </w:r>
      <w:r w:rsidR="00CB69B7" w:rsidRPr="00CB69B7">
        <w:rPr>
          <w:rFonts w:ascii="Kalpurush" w:hAnsi="Kalpurush" w:cs="Kalpurush" w:hint="cs"/>
          <w:sz w:val="24"/>
          <w:szCs w:val="24"/>
          <w:cs/>
          <w:lang w:bidi="bn-BD"/>
        </w:rPr>
        <w:t xml:space="preserve">ও আল্লাহ একই বস্তু। তাই সে তার আরবী </w:t>
      </w:r>
      <w:r w:rsidR="00CB69B7" w:rsidRPr="00CB69B7">
        <w:rPr>
          <w:rFonts w:ascii="Kalpurush" w:hAnsi="Kalpurush" w:cs="Kalpurush" w:hint="cs"/>
          <w:sz w:val="24"/>
          <w:szCs w:val="24"/>
          <w:cs/>
          <w:lang w:bidi="bn-BD"/>
        </w:rPr>
        <w:lastRenderedPageBreak/>
        <w:t>গ্রন্থ (</w:t>
      </w:r>
      <w:r w:rsidR="00CB69B7" w:rsidRPr="00CB69B7">
        <w:rPr>
          <w:rFonts w:ascii="Tahoma" w:hAnsi="Tahoma" w:cs="KFGQPC Uthman Taha Naskh" w:hint="cs"/>
          <w:sz w:val="24"/>
          <w:szCs w:val="24"/>
          <w:rtl/>
        </w:rPr>
        <w:t>حمامة</w:t>
      </w:r>
      <w:r w:rsidR="00CB69B7" w:rsidRPr="00CB69B7">
        <w:rPr>
          <w:rFonts w:ascii="Kalpurush" w:hAnsi="Kalpurush" w:cs="Kalpurush" w:hint="cs"/>
          <w:sz w:val="24"/>
          <w:szCs w:val="24"/>
          <w:rtl/>
        </w:rPr>
        <w:t xml:space="preserve"> </w:t>
      </w:r>
      <w:r w:rsidR="00CB69B7" w:rsidRPr="00CB69B7">
        <w:rPr>
          <w:rFonts w:ascii="Tahoma" w:hAnsi="Tahoma" w:cs="KFGQPC Uthman Taha Naskh" w:hint="cs"/>
          <w:sz w:val="24"/>
          <w:szCs w:val="24"/>
          <w:rtl/>
        </w:rPr>
        <w:t>البشرى</w:t>
      </w:r>
      <w:r>
        <w:rPr>
          <w:rFonts w:ascii="Kalpurush" w:hAnsi="Kalpurush" w:cs="Kalpurush" w:hint="cs"/>
          <w:sz w:val="24"/>
          <w:szCs w:val="24"/>
          <w:cs/>
          <w:lang w:bidi="bn-BD"/>
        </w:rPr>
        <w:t>)</w:t>
      </w:r>
      <w:r>
        <w:rPr>
          <w:rFonts w:ascii="Kalpurush" w:hAnsi="Kalpurush" w:cs="Kalpurush" w:hint="cs"/>
          <w:sz w:val="24"/>
          <w:szCs w:val="24"/>
          <w:cs/>
          <w:lang w:bidi="bn-IN"/>
        </w:rPr>
        <w:t>-</w:t>
      </w:r>
      <w:r>
        <w:rPr>
          <w:rFonts w:ascii="Kalpurush" w:hAnsi="Kalpurush" w:cs="Kalpurush" w:hint="cs"/>
          <w:sz w:val="24"/>
          <w:szCs w:val="24"/>
          <w:cs/>
          <w:lang w:bidi="bn-BD"/>
        </w:rPr>
        <w:t>তে ফ</w:t>
      </w:r>
      <w:r>
        <w:rPr>
          <w:rFonts w:ascii="Kalpurush" w:hAnsi="Kalpurush" w:cs="Kalpurush" w:hint="cs"/>
          <w:sz w:val="24"/>
          <w:szCs w:val="24"/>
          <w:cs/>
          <w:lang w:bidi="bn-IN"/>
        </w:rPr>
        <w:t>ি</w:t>
      </w:r>
      <w:r>
        <w:rPr>
          <w:rFonts w:ascii="Kalpurush" w:hAnsi="Kalpurush" w:cs="Kalpurush" w:hint="cs"/>
          <w:sz w:val="24"/>
          <w:szCs w:val="24"/>
          <w:cs/>
          <w:lang w:bidi="bn-BD"/>
        </w:rPr>
        <w:t>র</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শতাদের সম্পর্কে বলছে: “এদেরকে আল্লাহ তার অঙ্গ প্রত্যঙ্গ রূপে তৈরী করেছেন”</w:t>
      </w:r>
      <w:r w:rsidR="00CB69B7" w:rsidRPr="00CB69B7">
        <w:rPr>
          <w:rFonts w:ascii="Kalpurush" w:hAnsi="Kalpurush" w:cs="Kalpurush"/>
          <w:sz w:val="24"/>
          <w:szCs w:val="24"/>
          <w:vertAlign w:val="superscript"/>
          <w:cs/>
          <w:lang w:bidi="bn-BD"/>
        </w:rPr>
        <w:footnoteReference w:id="15"/>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এর থেকে বুঝলাম যে, সে</w:t>
      </w:r>
      <w:r w:rsidR="00E34E9C">
        <w:rPr>
          <w:rFonts w:ascii="Kalpurush" w:hAnsi="Kalpurush" w:cs="Kalpurush" w:hint="cs"/>
          <w:sz w:val="24"/>
          <w:szCs w:val="24"/>
          <w:cs/>
          <w:lang w:bidi="bn-BD"/>
        </w:rPr>
        <w:t xml:space="preserve"> ফিরিশতা</w:t>
      </w:r>
      <w:r w:rsidRPr="00CB69B7">
        <w:rPr>
          <w:rFonts w:ascii="Kalpurush" w:hAnsi="Kalpurush" w:cs="Kalpurush" w:hint="cs"/>
          <w:sz w:val="24"/>
          <w:szCs w:val="24"/>
          <w:cs/>
          <w:lang w:bidi="bn-BD"/>
        </w:rPr>
        <w:t xml:space="preserve">দের অস্তিত্বই মানে না, বরং </w:t>
      </w:r>
      <w:r w:rsidR="00E34E9C">
        <w:rPr>
          <w:rFonts w:ascii="Kalpurush" w:hAnsi="Kalpurush" w:cs="Kalpurush" w:hint="cs"/>
          <w:sz w:val="24"/>
          <w:szCs w:val="24"/>
          <w:cs/>
          <w:lang w:bidi="bn-BD"/>
        </w:rPr>
        <w:t xml:space="preserve">ফিরিশতা </w:t>
      </w:r>
      <w:r w:rsidRPr="00CB69B7">
        <w:rPr>
          <w:rFonts w:ascii="Kalpurush" w:hAnsi="Kalpurush" w:cs="Kalpurush" w:hint="cs"/>
          <w:sz w:val="24"/>
          <w:szCs w:val="24"/>
          <w:cs/>
          <w:lang w:bidi="bn-BD"/>
        </w:rPr>
        <w:t>বলতে, আল্লাহর অঙ্গপ্রত্যঙ্গই বুঝে।</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মোটকথা মুসলিমদের অবশ্যই তাদের এই বিশ্বাস সম্</w:t>
      </w:r>
      <w:r w:rsidR="00E34E9C">
        <w:rPr>
          <w:rFonts w:ascii="Kalpurush" w:hAnsi="Kalpurush" w:cs="Kalpurush" w:hint="cs"/>
          <w:sz w:val="24"/>
          <w:szCs w:val="24"/>
          <w:cs/>
          <w:lang w:bidi="bn-BD"/>
        </w:rPr>
        <w:t>পর্কে জানতে হব</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আর জ্ঞানীদের জন্য ইঙ্গিতই যথেষ্ট</w:t>
      </w:r>
      <w:r w:rsidRPr="00E34E9C">
        <w:rPr>
          <w:rFonts w:ascii="Kalpurush" w:hAnsi="Kalpurush" w:cs="SolaimanLipi"/>
          <w:sz w:val="24"/>
          <w:szCs w:val="24"/>
          <w:cs/>
          <w:lang w:bidi="hi-IN"/>
        </w:rPr>
        <w:t>।</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৩. ঐশী গ্রন্থ সমুহের</w:t>
      </w:r>
      <w:r w:rsidR="00E34E9C">
        <w:rPr>
          <w:rFonts w:ascii="Kalpurush" w:hAnsi="Kalpurush" w:cs="Kalpurush" w:hint="cs"/>
          <w:b/>
          <w:bCs/>
          <w:sz w:val="24"/>
          <w:szCs w:val="24"/>
          <w:cs/>
          <w:lang w:bidi="bn-BD"/>
        </w:rPr>
        <w:t xml:space="preserve"> ওপর </w:t>
      </w:r>
      <w:r w:rsidRPr="00CB69B7">
        <w:rPr>
          <w:rFonts w:ascii="Kalpurush" w:hAnsi="Kalpurush" w:cs="Kalpurush" w:hint="cs"/>
          <w:b/>
          <w:bCs/>
          <w:sz w:val="24"/>
          <w:szCs w:val="24"/>
          <w:cs/>
          <w:lang w:bidi="bn-BD"/>
        </w:rPr>
        <w:t>ঈমান আনা সম্পর্কে:</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ভণ্ড কাদিয়ানী তার আরবী গ্রন্থ (</w:t>
      </w:r>
      <w:r w:rsidRPr="00CB69B7">
        <w:rPr>
          <w:rFonts w:ascii="Tahoma" w:hAnsi="Tahoma" w:cs="KFGQPC Uthman Taha Naskh" w:hint="cs"/>
          <w:sz w:val="24"/>
          <w:szCs w:val="24"/>
          <w:rtl/>
        </w:rPr>
        <w:t>الاستفتاء</w:t>
      </w:r>
      <w:r w:rsidR="00E34E9C">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বলছে, “আল্লাহ....আমার সাথে কথা বলেছেন</w:t>
      </w:r>
      <w:r w:rsidR="00E34E9C">
        <w:rPr>
          <w:rFonts w:ascii="Kalpurush" w:hAnsi="Kalpurush" w:cs="Kalpurush" w:hint="cs"/>
          <w:sz w:val="24"/>
          <w:szCs w:val="24"/>
          <w:cs/>
          <w:lang w:bidi="bn-BD"/>
        </w:rPr>
        <w:t xml:space="preserve"> যেমন তার রাসূলদের সাথে বলেছেন</w:t>
      </w:r>
      <w:r w:rsidRPr="00CB69B7">
        <w:rPr>
          <w:rFonts w:ascii="Kalpurush" w:hAnsi="Kalpurush" w:cs="Kalpurush" w:hint="cs"/>
          <w:sz w:val="24"/>
          <w:szCs w:val="24"/>
          <w:cs/>
          <w:lang w:bidi="bn-BD"/>
        </w:rPr>
        <w:t>....আর আমি এই কালেমাসমূহের সত্যতার বিশ্বাস রাখি যেমন আল্লাহর অন্যান্য কিতাবের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রাখি”</w:t>
      </w:r>
      <w:r w:rsidR="00E34E9C">
        <w:rPr>
          <w:rStyle w:val="FootnoteReference"/>
          <w:rFonts w:ascii="Kalpurush" w:hAnsi="Kalpurush" w:cs="Kalpurush"/>
          <w:sz w:val="24"/>
          <w:szCs w:val="24"/>
          <w:cs/>
          <w:lang w:bidi="bn-BD"/>
        </w:rPr>
        <w:footnoteReference w:id="16"/>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ফলে সে তার স্বহস্তে লিখিত বিভিন্ন ভাষার বিভিন্ন প্রবন্ধের সমষ্টি (</w:t>
      </w:r>
      <w:r w:rsidRPr="00CB69B7">
        <w:rPr>
          <w:rFonts w:ascii="Tahoma" w:hAnsi="Tahoma" w:cs="KFGQPC Uthman Taha Naskh" w:hint="cs"/>
          <w:sz w:val="24"/>
          <w:szCs w:val="24"/>
          <w:rtl/>
        </w:rPr>
        <w:t>تذكرة</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الوحي</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المقدس</w:t>
      </w:r>
      <w:r w:rsidRPr="00CB69B7">
        <w:rPr>
          <w:rFonts w:ascii="Kalpurush" w:hAnsi="Kalpurush" w:cs="Kalpurush" w:hint="cs"/>
          <w:sz w:val="24"/>
          <w:szCs w:val="24"/>
          <w:cs/>
          <w:lang w:bidi="bn-BD"/>
        </w:rPr>
        <w:t>) বা ‘ঐশী বাণী স্মারক’ নামে যার নামকরণ করেছিল; সেটাকে আল্লাহর কাছ থেকে যথাযথ অবতীর্ণ অন্যান্য কিতাবাদীর সাথে তুলনা করেছে।</w:t>
      </w:r>
    </w:p>
    <w:p w:rsidR="00CB69B7" w:rsidRPr="00CB69B7" w:rsidRDefault="00CB69B7" w:rsidP="00E34E9C">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এটা প্রমাণ করতে গিয়ে তার অনুসারীরা সূরা আল-বাকারা</w:t>
      </w:r>
      <w:r w:rsidR="00E34E9C">
        <w:rPr>
          <w:rFonts w:ascii="Kalpurush" w:hAnsi="Kalpurush" w:cs="Kalpurush" w:hint="cs"/>
          <w:sz w:val="24"/>
          <w:szCs w:val="24"/>
          <w:cs/>
          <w:lang w:bidi="bn-IN"/>
        </w:rPr>
        <w:t>-এর</w:t>
      </w:r>
      <w:r w:rsidRPr="00CB69B7">
        <w:rPr>
          <w:rFonts w:ascii="Kalpurush" w:hAnsi="Kalpurush" w:cs="Kalpurush" w:hint="cs"/>
          <w:sz w:val="24"/>
          <w:szCs w:val="24"/>
          <w:cs/>
          <w:lang w:bidi="bn-BD"/>
        </w:rPr>
        <w:t xml:space="preserve"> আয়াত:</w:t>
      </w:r>
    </w:p>
    <w:p w:rsidR="00CB69B7" w:rsidRPr="00CB69B7" w:rsidRDefault="00E34E9C" w:rsidP="00E34E9C">
      <w:pPr>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এর মধ্যকার (</w:t>
      </w:r>
      <w:r w:rsidRPr="00CB69B7">
        <w:rPr>
          <w:rFonts w:ascii="Tahoma" w:hAnsi="Tahoma" w:cs="KFGQPC Uthmanic Script HAFS" w:hint="cs"/>
          <w:sz w:val="24"/>
          <w:szCs w:val="24"/>
          <w:rtl/>
        </w:rPr>
        <w:t>ٱلۡأٓخِرَةِ</w:t>
      </w:r>
      <w:r w:rsidRPr="00CB69B7">
        <w:rPr>
          <w:rFonts w:ascii="Kalpurush" w:hAnsi="Kalpurush" w:cs="Kalpurush" w:hint="cs"/>
          <w:sz w:val="24"/>
          <w:szCs w:val="24"/>
          <w:cs/>
          <w:lang w:bidi="bn-BD"/>
        </w:rPr>
        <w:t>) শব্দের বিকৃত অর্থ (</w:t>
      </w:r>
      <w:r w:rsidRPr="00CB69B7">
        <w:rPr>
          <w:rFonts w:ascii="Kalpurush" w:hAnsi="Kalpurush" w:cs="Kalpurush"/>
          <w:sz w:val="24"/>
          <w:szCs w:val="24"/>
          <w:lang w:bidi="bn-BD"/>
        </w:rPr>
        <w:t>Distortion</w:t>
      </w:r>
      <w:r w:rsidRPr="00CB69B7">
        <w:rPr>
          <w:rFonts w:ascii="Kalpurush" w:hAnsi="Kalpurush" w:cs="Kalpurush" w:hint="cs"/>
          <w:sz w:val="24"/>
          <w:szCs w:val="24"/>
          <w:cs/>
          <w:lang w:bidi="bn-BD"/>
        </w:rPr>
        <w:t>) করে ব</w:t>
      </w:r>
      <w:r w:rsidR="00E34E9C">
        <w:rPr>
          <w:rFonts w:ascii="Kalpurush" w:hAnsi="Kalpurush" w:cs="Kalpurush" w:hint="cs"/>
          <w:sz w:val="24"/>
          <w:szCs w:val="24"/>
          <w:cs/>
          <w:lang w:bidi="bn-BD"/>
        </w:rPr>
        <w:t>ুঝতে চায় যে, (আখ</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রাত)</w:t>
      </w:r>
      <w:r w:rsidRPr="00CB69B7">
        <w:rPr>
          <w:rFonts w:ascii="Kalpurush" w:hAnsi="Kalpurush" w:cs="Kalpurush"/>
          <w:sz w:val="24"/>
          <w:szCs w:val="24"/>
          <w:vertAlign w:val="superscript"/>
          <w:cs/>
          <w:lang w:bidi="bn-BD"/>
        </w:rPr>
        <w:footnoteReference w:id="17"/>
      </w:r>
      <w:r w:rsidRPr="00CB69B7">
        <w:rPr>
          <w:rFonts w:ascii="Kalpurush" w:hAnsi="Kalpurush" w:cs="Kalpurush" w:hint="cs"/>
          <w:sz w:val="24"/>
          <w:szCs w:val="24"/>
          <w:cs/>
          <w:lang w:bidi="bn-BD"/>
        </w:rPr>
        <w:t xml:space="preserve"> দ্বারা কাদিয়ানীর নবুওয়াতের কথা বুঝানো হয়েছে; অবশ্য তারা কুরআন হাদীসের অর্থ বিকৃত করার কায়দা</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কান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ন তাদের পুর্বসূরী কাদিয়ানীর কাছ থেকেই নিয়েছে</w:t>
      </w:r>
      <w:r w:rsidRPr="00E34E9C">
        <w:rPr>
          <w:rFonts w:ascii="Kalpurush" w:hAnsi="Kalpurush" w:cs="SolaimanLipi" w:hint="cs"/>
          <w:sz w:val="24"/>
          <w:szCs w:val="24"/>
          <w:cs/>
          <w:lang w:bidi="hi-IN"/>
        </w:rPr>
        <w:t xml:space="preserve">। </w:t>
      </w:r>
      <w:r w:rsidRPr="00CB69B7">
        <w:rPr>
          <w:rFonts w:ascii="Kalpurush" w:hAnsi="Kalpurush" w:cs="Kalpurush"/>
          <w:sz w:val="24"/>
          <w:szCs w:val="24"/>
          <w:cs/>
          <w:lang w:bidi="bn-IN"/>
        </w:rPr>
        <w:t xml:space="preserve">ফলে যদি তার স্বহস্তে </w:t>
      </w:r>
      <w:r w:rsidRPr="00CB69B7">
        <w:rPr>
          <w:rFonts w:ascii="Kalpurush" w:hAnsi="Kalpurush" w:cs="Kalpurush"/>
          <w:sz w:val="24"/>
          <w:szCs w:val="24"/>
          <w:cs/>
          <w:lang w:bidi="bn-IN"/>
        </w:rPr>
        <w:lastRenderedPageBreak/>
        <w:t>লিখা বিভিন্ন ভাষায় রচিত রচনাবলীকে ঐশী বাণী বলতে হয়</w:t>
      </w:r>
      <w:r w:rsidRPr="00CB69B7">
        <w:rPr>
          <w:rFonts w:ascii="Kalpurush" w:hAnsi="Kalpurush" w:cs="Kalpurush" w:hint="cs"/>
          <w:sz w:val="24"/>
          <w:szCs w:val="24"/>
          <w:cs/>
          <w:lang w:bidi="bn-BD"/>
        </w:rPr>
        <w:t>,</w:t>
      </w:r>
      <w:r w:rsidRPr="00CB69B7">
        <w:rPr>
          <w:rFonts w:ascii="Kalpurush" w:hAnsi="Kalpurush" w:cs="Kalpurush"/>
          <w:sz w:val="24"/>
          <w:szCs w:val="24"/>
          <w:cs/>
          <w:lang w:bidi="bn-IN"/>
        </w:rPr>
        <w:t xml:space="preserve"> তবে কুরআনকেও বলতে হয় যে</w:t>
      </w:r>
      <w:r w:rsidRPr="00CB69B7">
        <w:rPr>
          <w:rFonts w:ascii="Kalpurush" w:hAnsi="Kalpurush" w:cs="Kalpurush"/>
          <w:sz w:val="24"/>
          <w:szCs w:val="24"/>
          <w:cs/>
          <w:lang w:bidi="bn-BD"/>
        </w:rPr>
        <w:t>, মা</w:t>
      </w:r>
      <w:r w:rsidRPr="00CB69B7">
        <w:rPr>
          <w:rFonts w:ascii="Kalpurush" w:hAnsi="Kalpurush" w:cs="Kalpurush" w:hint="cs"/>
          <w:sz w:val="24"/>
          <w:szCs w:val="24"/>
          <w:cs/>
          <w:lang w:bidi="bn-BD"/>
        </w:rPr>
        <w:t>নুষের রচনা বা মানবের লিখা।</w:t>
      </w:r>
      <w:r w:rsidRPr="00CB69B7">
        <w:rPr>
          <w:rFonts w:ascii="Kalpurush" w:hAnsi="Kalpurush" w:cs="Kalpurush"/>
          <w:sz w:val="24"/>
          <w:szCs w:val="24"/>
          <w:vertAlign w:val="superscript"/>
          <w:cs/>
          <w:lang w:bidi="bn-BD"/>
        </w:rPr>
        <w:footnoteReference w:id="18"/>
      </w:r>
      <w:r w:rsidRPr="00CB69B7">
        <w:rPr>
          <w:rFonts w:ascii="Kalpurush" w:hAnsi="Kalpurush" w:cs="Kalpurush" w:hint="cs"/>
          <w:sz w:val="24"/>
          <w:szCs w:val="24"/>
          <w:cs/>
          <w:lang w:bidi="bn-BD"/>
        </w:rPr>
        <w:t xml:space="preserve"> আল্লাহর কালাম নয়। (নাউযুবিল্লাহ)</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৪. রাসূলদের</w:t>
      </w:r>
      <w:r w:rsidR="00E34E9C">
        <w:rPr>
          <w:rFonts w:ascii="Kalpurush" w:hAnsi="Kalpurush" w:cs="Kalpurush" w:hint="cs"/>
          <w:b/>
          <w:bCs/>
          <w:sz w:val="24"/>
          <w:szCs w:val="24"/>
          <w:cs/>
          <w:lang w:bidi="bn-BD"/>
        </w:rPr>
        <w:t xml:space="preserve"> ওপর </w:t>
      </w:r>
      <w:r w:rsidRPr="00CB69B7">
        <w:rPr>
          <w:rFonts w:ascii="Kalpurush" w:hAnsi="Kalpurush" w:cs="Kalpurush" w:hint="cs"/>
          <w:b/>
          <w:bCs/>
          <w:sz w:val="24"/>
          <w:szCs w:val="24"/>
          <w:cs/>
          <w:lang w:bidi="bn-BD"/>
        </w:rPr>
        <w:t xml:space="preserve">ঈমান আনা সম্পর্কে: </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মুসলিমদের বিশ্বাস হলো যে, নবীগণ পবিত্র নসল ও নসব থেকে নির্বাচিত হতে হয়ে থাকেন, সুতরাং তাদের নসব এ</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প্রকার ব্যাভিচারের নাম গন্ধও নেই কিন্তু গোলাম আহমদ কাদিয়ানীর মতে নবীদের আসল নসব পবিত্র হতে হবে এমন</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কথা নেই,</w:t>
      </w:r>
      <w:r w:rsidR="00E34E9C">
        <w:rPr>
          <w:rFonts w:ascii="Kalpurush" w:hAnsi="Kalpurush" w:cs="Kalpurush" w:hint="cs"/>
          <w:sz w:val="24"/>
          <w:szCs w:val="24"/>
          <w:cs/>
          <w:lang w:bidi="bn-BD"/>
        </w:rPr>
        <w:t xml:space="preserve"> বরং সে তার উর্দু বই (কিসতিয়ে ন</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হ)</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ম</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র</w:t>
      </w:r>
      <w:r w:rsidR="00E34E9C">
        <w:rPr>
          <w:rFonts w:ascii="Kalpurush" w:hAnsi="Kalpurush" w:cs="Kalpurush" w:hint="cs"/>
          <w:sz w:val="24"/>
          <w:szCs w:val="24"/>
          <w:cs/>
          <w:lang w:bidi="bn-IN"/>
        </w:rPr>
        <w:t>ই</w:t>
      </w:r>
      <w:r w:rsidRPr="00CB69B7">
        <w:rPr>
          <w:rFonts w:ascii="Kalpurush" w:hAnsi="Kalpurush" w:cs="Kalpurush" w:hint="cs"/>
          <w:sz w:val="24"/>
          <w:szCs w:val="24"/>
          <w:cs/>
          <w:lang w:bidi="bn-BD"/>
        </w:rPr>
        <w:t xml:space="preserve">য়াম </w:t>
      </w:r>
      <w:r w:rsidR="00E34E9C">
        <w:rPr>
          <w:rFonts w:ascii="Kalpurush" w:hAnsi="Kalpurush" w:cs="Kalpurush"/>
          <w:sz w:val="24"/>
          <w:szCs w:val="24"/>
          <w:cs/>
          <w:lang w:bidi="bn-BD"/>
        </w:rPr>
        <w:t>‘আলাইহ</w:t>
      </w:r>
      <w:r w:rsidR="00E34E9C">
        <w:rPr>
          <w:rFonts w:ascii="Kalpurush" w:hAnsi="Kalpurush" w:cs="Kalpurush" w:hint="cs"/>
          <w:sz w:val="24"/>
          <w:szCs w:val="24"/>
          <w:cs/>
          <w:lang w:bidi="bn-IN"/>
        </w:rPr>
        <w:t>া</w:t>
      </w:r>
      <w:r w:rsidR="00E34E9C">
        <w:rPr>
          <w:rFonts w:ascii="Kalpurush" w:hAnsi="Kalpurush" w:cs="Kalpurush"/>
          <w:sz w:val="24"/>
          <w:szCs w:val="24"/>
          <w:cs/>
          <w:lang w:bidi="bn-BD"/>
        </w:rPr>
        <w:t>স সালাম</w:t>
      </w:r>
      <w:r w:rsidRPr="00CB69B7">
        <w:rPr>
          <w:rFonts w:ascii="Kalpurush" w:hAnsi="Kalpurush" w:cs="Kalpurush" w:hint="cs"/>
          <w:sz w:val="24"/>
          <w:szCs w:val="24"/>
          <w:cs/>
          <w:lang w:bidi="bn-BD"/>
        </w:rPr>
        <w:t xml:space="preserve"> সম্পর্কে মন্তব্য করতে গিয়ে বলছে, (সে তার</w:t>
      </w:r>
      <w:r w:rsidR="00E34E9C">
        <w:rPr>
          <w:rFonts w:ascii="Kalpurush" w:hAnsi="Kalpurush" w:cs="Kalpurush" w:hint="cs"/>
          <w:sz w:val="24"/>
          <w:szCs w:val="24"/>
          <w:cs/>
          <w:lang w:bidi="bn-BD"/>
        </w:rPr>
        <w:t xml:space="preserve"> গর্ভসহ বিবাহ বসতে বাধ্য হয়েছিল</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তার স্বজাতীয় মুর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ব্বীরা তাকে বিবাহের জন্য পীড়াপীড়ি করছিল)</w:t>
      </w:r>
      <w:r w:rsidRPr="00CB69B7">
        <w:rPr>
          <w:rFonts w:ascii="Kalpurush" w:hAnsi="Kalpurush" w:cs="Kalpurush"/>
          <w:sz w:val="24"/>
          <w:szCs w:val="24"/>
          <w:vertAlign w:val="superscript"/>
          <w:cs/>
          <w:lang w:bidi="bn-BD"/>
        </w:rPr>
        <w:footnoteReference w:id="19"/>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 xml:space="preserve">তারপর তার নবুওয়াতের দাবীর দ্বিতীয় পর্যাযে সে যখন নিজকে ঈসা </w:t>
      </w:r>
      <w:r w:rsidR="00E34E9C">
        <w:rPr>
          <w:rFonts w:ascii="Kalpurush" w:hAnsi="Kalpurush" w:cs="Kalpurush"/>
          <w:sz w:val="24"/>
          <w:szCs w:val="24"/>
          <w:cs/>
          <w:lang w:bidi="bn-BD"/>
        </w:rPr>
        <w:t>‘আলাইহিস সালাম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অনুরূপ বা স্বদৃশ্য (</w:t>
      </w:r>
      <w:r w:rsidRPr="00CB69B7">
        <w:rPr>
          <w:rFonts w:ascii="Kalpurush" w:hAnsi="Kalpurush" w:cs="Kalpurush"/>
          <w:sz w:val="24"/>
          <w:szCs w:val="24"/>
          <w:lang w:bidi="bn-BD"/>
        </w:rPr>
        <w:t>Analogous</w:t>
      </w:r>
      <w:r w:rsidRPr="00CB69B7">
        <w:rPr>
          <w:rFonts w:ascii="Kalpurush" w:hAnsi="Kalpurush" w:cs="Kalpurush" w:hint="cs"/>
          <w:sz w:val="24"/>
          <w:szCs w:val="24"/>
          <w:cs/>
          <w:lang w:bidi="bn-BD"/>
        </w:rPr>
        <w:t>) বলে বর্ণনা করত, তখন বলত “ঈশার সদৃশ ব্যক্তি ঈশা থেকেও উত্তম”</w:t>
      </w:r>
      <w:r w:rsidRPr="00CB69B7">
        <w:rPr>
          <w:rFonts w:ascii="Kalpurush" w:hAnsi="Kalpurush" w:cs="Kalpurush"/>
          <w:sz w:val="24"/>
          <w:szCs w:val="24"/>
          <w:vertAlign w:val="superscript"/>
          <w:cs/>
          <w:lang w:bidi="bn-BD"/>
        </w:rPr>
        <w:footnoteReference w:id="20"/>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পর তার জীবনের তৃতীয় স্তরে যখন সে পূর্ণ নবুওয়াত দাবী করলো তখন সে স্পষ্টাক্ষরে নিজের নবুওয়াতের কথা বলতে নিরস্ত থেকে প্রথমে রাসূলুল্লাহ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শানে না‘ত কসীদা লিখতে আরম্ভ করল, এ সমস্ত কসিদায় সে রাসূলুল্লাহ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প্রশংসায় সীমালঙ্গন করতে লাগল। যেহেতু রাসূলুল্লাহ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দুই নাম ছিল, (মুহাম্মাদ, আহমাদ) সেহেতু সে এসব কসীদায় দ্বিতীয় নামটির ব্যবহার</w:t>
      </w:r>
      <w:r w:rsidR="00E34E9C">
        <w:rPr>
          <w:rFonts w:ascii="Kalpurush" w:hAnsi="Kalpurush" w:cs="Kalpurush" w:hint="cs"/>
          <w:sz w:val="24"/>
          <w:szCs w:val="24"/>
          <w:cs/>
          <w:lang w:bidi="bn-BD"/>
        </w:rPr>
        <w:t xml:space="preserve"> বেশি </w:t>
      </w:r>
      <w:r w:rsidRPr="00CB69B7">
        <w:rPr>
          <w:rFonts w:ascii="Kalpurush" w:hAnsi="Kalpurush" w:cs="Kalpurush" w:hint="cs"/>
          <w:sz w:val="24"/>
          <w:szCs w:val="24"/>
          <w:cs/>
          <w:lang w:bidi="bn-BD"/>
        </w:rPr>
        <w:t>করে করতে লাগল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তবে এসব কিছুতে ধাঁধাঁ ও প্রহেলিকা এমন ব্যাপকহারে ব্যাবহার করতো যে, সে কি মুহাম্মাদ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র প্রশংসা করছে নাকি </w:t>
      </w:r>
      <w:r w:rsidRPr="00CB69B7">
        <w:rPr>
          <w:rFonts w:ascii="Kalpurush" w:hAnsi="Kalpurush" w:cs="Kalpurush" w:hint="cs"/>
          <w:sz w:val="24"/>
          <w:szCs w:val="24"/>
          <w:cs/>
          <w:lang w:bidi="bn-BD"/>
        </w:rPr>
        <w:lastRenderedPageBreak/>
        <w:t xml:space="preserve">আহমদ (নিজ নাম এর শেষাংশ) এর প্রশংসা করছে তা অনেকেই বুঝতে পারত না। </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পর সে</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সরাসরি আহমাদ দ্বারা নিজকে বুঝাবার এক চমৎকার পন্থা আবিস্কার করলো</w:t>
      </w:r>
      <w:r>
        <w:rPr>
          <w:rFonts w:ascii="Kalpurush" w:hAnsi="Kalpurush" w:cs="Kalpurush" w:hint="cs"/>
          <w:sz w:val="24"/>
          <w:szCs w:val="24"/>
          <w:cs/>
          <w:lang w:bidi="bn-BD"/>
        </w:rPr>
        <w:t xml:space="preserve"> এবং </w:t>
      </w:r>
      <w:r w:rsidRPr="00CB69B7">
        <w:rPr>
          <w:rFonts w:ascii="Kalpurush" w:hAnsi="Kalpurush" w:cs="Kalpurush" w:hint="cs"/>
          <w:sz w:val="24"/>
          <w:szCs w:val="24"/>
          <w:cs/>
          <w:lang w:bidi="bn-BD"/>
        </w:rPr>
        <w:t>বললো “আমার এ জুব্বায় (পো</w:t>
      </w:r>
      <w:r w:rsidR="00E34E9C">
        <w:rPr>
          <w:rFonts w:ascii="Kalpurush" w:hAnsi="Kalpurush" w:cs="Kalpurush" w:hint="cs"/>
          <w:sz w:val="24"/>
          <w:szCs w:val="24"/>
          <w:cs/>
          <w:lang w:bidi="bn-IN"/>
        </w:rPr>
        <w:t>শা</w:t>
      </w:r>
      <w:r w:rsidR="00E34E9C">
        <w:rPr>
          <w:rFonts w:ascii="Kalpurush" w:hAnsi="Kalpurush" w:cs="Kalpurush" w:hint="cs"/>
          <w:sz w:val="24"/>
          <w:szCs w:val="24"/>
          <w:cs/>
          <w:lang w:bidi="bn-BD"/>
        </w:rPr>
        <w:t>কে) আল্লাহর 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ছাড়া আর কিছুই নেই, আসহাবে সুফফা তোমার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দ</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রুদ পাঠ করছে, আর মুহাম্মাদ সাল্লাল্লাহু আলাইহি ওয়াসাল্লাম সে মহীয়া</w:t>
      </w:r>
      <w:r w:rsidR="00E34E9C">
        <w:rPr>
          <w:rFonts w:ascii="Kalpurush" w:hAnsi="Kalpurush" w:cs="Kalpurush" w:hint="cs"/>
          <w:sz w:val="24"/>
          <w:szCs w:val="24"/>
          <w:cs/>
          <w:lang w:bidi="bn-BD"/>
        </w:rPr>
        <w:t>নরূপে আত্মপ্রকাশ করেছে</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কি</w:t>
      </w:r>
      <w:r w:rsidR="00E34E9C">
        <w:rPr>
          <w:rFonts w:ascii="Kalpurush" w:hAnsi="Kalpurush" w:cs="Kalpurush" w:hint="cs"/>
          <w:sz w:val="24"/>
          <w:szCs w:val="24"/>
          <w:cs/>
          <w:lang w:bidi="bn-BD"/>
        </w:rPr>
        <w:t>ন্তু আহমাদ সে আত্ম প্রকাশ করেছে</w:t>
      </w:r>
      <w:r w:rsidRPr="00CB69B7">
        <w:rPr>
          <w:rFonts w:ascii="Kalpurush" w:hAnsi="Kalpurush" w:cs="Kalpurush" w:hint="cs"/>
          <w:sz w:val="24"/>
          <w:szCs w:val="24"/>
          <w:cs/>
          <w:lang w:bidi="bn-BD"/>
        </w:rPr>
        <w:t xml:space="preserve"> সম্মোহনীরূপ নিয়ে”</w:t>
      </w:r>
      <w:r w:rsidRPr="00CB69B7">
        <w:rPr>
          <w:rFonts w:ascii="Kalpurush" w:hAnsi="Kalpurush" w:cs="Kalpurush"/>
          <w:sz w:val="24"/>
          <w:szCs w:val="24"/>
          <w:vertAlign w:val="superscript"/>
          <w:cs/>
          <w:lang w:bidi="bn-BD"/>
        </w:rPr>
        <w:footnoteReference w:id="21"/>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অনুরূপভাবে ধাঁধাঁর ব্যবহার সম্পন্ন হওয়ার পর এক সময় সরাসরি নবুওয়াতের দাবী করে বললো: “আ</w:t>
      </w:r>
      <w:r w:rsidR="00E34E9C">
        <w:rPr>
          <w:rFonts w:ascii="Kalpurush" w:hAnsi="Kalpurush" w:cs="Kalpurush" w:hint="cs"/>
          <w:sz w:val="24"/>
          <w:szCs w:val="24"/>
          <w:cs/>
          <w:lang w:bidi="bn-BD"/>
        </w:rPr>
        <w:t>মি যা কিছুই বলেছি, সেটা আমার রব</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এর পক্ষ থেকে যে আমার নিত্য সঙ্গী”</w:t>
      </w:r>
      <w:r w:rsidRPr="00CB69B7">
        <w:rPr>
          <w:rFonts w:ascii="Kalpurush" w:hAnsi="Kalpurush" w:cs="Kalpurush"/>
          <w:sz w:val="24"/>
          <w:szCs w:val="24"/>
          <w:vertAlign w:val="superscript"/>
          <w:cs/>
          <w:lang w:bidi="bn-BD"/>
        </w:rPr>
        <w:footnoteReference w:id="22"/>
      </w:r>
    </w:p>
    <w:p w:rsidR="00CB69B7" w:rsidRPr="00CB69B7" w:rsidRDefault="00CB69B7" w:rsidP="00E34E9C">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lastRenderedPageBreak/>
        <w:t>তার অনুসারীরা তার নবুওয়াতের দাবীকে চাঙ্গা করতে সূরা আল-জুমু‘আ</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এর আয়াত</w:t>
      </w:r>
      <w:r w:rsidR="00E34E9C">
        <w:rPr>
          <w:rFonts w:ascii="Kalpurush" w:hAnsi="Kalpurush" w:cs="Kalpurush" w:hint="cs"/>
          <w:sz w:val="24"/>
          <w:szCs w:val="24"/>
          <w:cs/>
          <w:lang w:bidi="bn-IN"/>
        </w:rPr>
        <w:t xml:space="preserve"> (</w:t>
      </w:r>
      <w:r w:rsidRPr="00CB69B7">
        <w:rPr>
          <w:rFonts w:ascii="Kalpurush" w:hAnsi="Kalpurush" w:cs="Kalpurush" w:hint="cs"/>
          <w:sz w:val="24"/>
          <w:szCs w:val="24"/>
          <w:cs/>
          <w:lang w:bidi="bn-BD"/>
        </w:rPr>
        <w:t>২-৩)</w:t>
      </w:r>
    </w:p>
    <w:p w:rsidR="00CB69B7" w:rsidRPr="00CB69B7" w:rsidRDefault="00E34E9C" w:rsidP="00E34E9C">
      <w:pPr>
        <w:spacing w:after="140" w:line="240" w:lineRule="auto"/>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وَءَاخَرِينَ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يَلۡحَقُواْ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الجمعة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এর </w:t>
      </w:r>
      <w:r w:rsidR="00E34E9C">
        <w:rPr>
          <w:rFonts w:ascii="Kalpurush" w:hAnsi="Kalpurush" w:cs="Kalpurush" w:hint="cs"/>
          <w:sz w:val="24"/>
          <w:szCs w:val="24"/>
          <w:cs/>
          <w:lang w:bidi="bn-BD"/>
        </w:rPr>
        <w:t>অনুবাদ করতে যেয়ে সম্পূর্ণ বিকৃত</w:t>
      </w:r>
      <w:r w:rsidRPr="00CB69B7">
        <w:rPr>
          <w:rFonts w:ascii="Kalpurush" w:hAnsi="Kalpurush" w:cs="Kalpurush" w:hint="cs"/>
          <w:sz w:val="24"/>
          <w:szCs w:val="24"/>
          <w:cs/>
          <w:lang w:bidi="bn-BD"/>
        </w:rPr>
        <w:t>ভাবে</w:t>
      </w:r>
      <w:r w:rsidRPr="00CB69B7">
        <w:rPr>
          <w:rFonts w:ascii="Kalpurush" w:hAnsi="Kalpurush" w:cs="Kalpurush" w:hint="cs"/>
          <w:sz w:val="24"/>
          <w:szCs w:val="24"/>
          <w:rtl/>
        </w:rPr>
        <w:t xml:space="preserve"> </w:t>
      </w:r>
      <w:r w:rsidRPr="00CB69B7">
        <w:rPr>
          <w:rFonts w:ascii="Kalpurush" w:hAnsi="Kalpurush" w:cs="Kalpurush" w:hint="cs"/>
          <w:sz w:val="24"/>
          <w:szCs w:val="24"/>
          <w:cs/>
          <w:lang w:bidi="bn-BD"/>
        </w:rPr>
        <w:t>(</w:t>
      </w:r>
      <w:r w:rsidRPr="00CB69B7">
        <w:rPr>
          <w:rFonts w:ascii="Tahoma" w:hAnsi="Tahoma" w:cs="KFGQPC Uthmanic Script HAFS" w:hint="cs"/>
          <w:sz w:val="24"/>
          <w:szCs w:val="24"/>
          <w:rtl/>
        </w:rPr>
        <w:t>وَءَاخَرِينَ</w:t>
      </w:r>
      <w:r w:rsidRPr="00CB69B7">
        <w:rPr>
          <w:rFonts w:ascii="Kalpurush" w:hAnsi="Kalpurush" w:cs="KFGQPC Uthmanic Script HAFS" w:hint="cs"/>
          <w:sz w:val="24"/>
          <w:szCs w:val="24"/>
          <w:rtl/>
        </w:rPr>
        <w:t xml:space="preserve"> </w:t>
      </w:r>
      <w:r w:rsidRPr="00CB69B7">
        <w:rPr>
          <w:rFonts w:ascii="Tahoma" w:hAnsi="Tahoma" w:cs="KFGQPC Uthmanic Script HAFS" w:hint="cs"/>
          <w:sz w:val="24"/>
          <w:szCs w:val="24"/>
          <w:rtl/>
        </w:rPr>
        <w:t>مِنۡهُمۡ</w:t>
      </w:r>
      <w:r w:rsidRPr="00CB69B7">
        <w:rPr>
          <w:rFonts w:ascii="Kalpurush" w:hAnsi="Kalpurush" w:cs="KFGQPC Uthmanic Script HAFS" w:hint="cs"/>
          <w:sz w:val="24"/>
          <w:szCs w:val="24"/>
          <w:rtl/>
        </w:rPr>
        <w:t xml:space="preserve"> </w:t>
      </w:r>
      <w:r w:rsidRPr="00CB69B7">
        <w:rPr>
          <w:rFonts w:ascii="Tahoma" w:hAnsi="Tahoma" w:cs="KFGQPC Uthmanic Script HAFS" w:hint="cs"/>
          <w:sz w:val="24"/>
          <w:szCs w:val="24"/>
          <w:rtl/>
        </w:rPr>
        <w:t>لَمَّا</w:t>
      </w:r>
      <w:r w:rsidRPr="00CB69B7">
        <w:rPr>
          <w:rFonts w:ascii="Kalpurush" w:hAnsi="Kalpurush" w:cs="KFGQPC Uthmanic Script HAFS" w:hint="cs"/>
          <w:sz w:val="24"/>
          <w:szCs w:val="24"/>
          <w:rtl/>
        </w:rPr>
        <w:t xml:space="preserve"> </w:t>
      </w:r>
      <w:r w:rsidRPr="00CB69B7">
        <w:rPr>
          <w:rFonts w:ascii="Tahoma" w:hAnsi="Tahoma" w:cs="KFGQPC Uthmanic Script HAFS" w:hint="cs"/>
          <w:sz w:val="24"/>
          <w:szCs w:val="24"/>
          <w:rtl/>
        </w:rPr>
        <w:t>يَلۡحَقُواْ</w:t>
      </w:r>
      <w:r w:rsidRPr="00CB69B7">
        <w:rPr>
          <w:rFonts w:ascii="Kalpurush" w:hAnsi="Kalpurush" w:cs="KFGQPC Uthmanic Script HAFS" w:hint="cs"/>
          <w:sz w:val="24"/>
          <w:szCs w:val="24"/>
          <w:rtl/>
        </w:rPr>
        <w:t xml:space="preserve"> </w:t>
      </w:r>
      <w:r w:rsidRPr="00CB69B7">
        <w:rPr>
          <w:rFonts w:ascii="Tahoma" w:hAnsi="Tahoma" w:cs="KFGQPC Uthmanic Script HAFS" w:hint="cs"/>
          <w:sz w:val="24"/>
          <w:szCs w:val="24"/>
          <w:rtl/>
        </w:rPr>
        <w:t>بِهِمۡۚ</w:t>
      </w:r>
      <w:r w:rsidR="00E34E9C">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এর অনুবাদে এ কথা ঢোকালো যে, এর অর্থ হলো (রাসূলুল্লাহ</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সাল্লাল্লাহু আলাইহি ওয়াসাল্লাম দ্বিতীয়বার গোলাম আহমাদ</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এর রূপ নিয়ে আবার দুনিয়ায় আসবে।</w:t>
      </w:r>
      <w:r w:rsidRPr="00CB69B7">
        <w:rPr>
          <w:rFonts w:ascii="Kalpurush" w:hAnsi="Kalpurush" w:cs="Kalpurush"/>
          <w:sz w:val="24"/>
          <w:szCs w:val="24"/>
          <w:vertAlign w:val="superscript"/>
          <w:cs/>
          <w:lang w:bidi="bn-BD"/>
        </w:rPr>
        <w:footnoteReference w:id="23"/>
      </w:r>
      <w:r w:rsidRPr="00CB69B7">
        <w:rPr>
          <w:rFonts w:ascii="Kalpurush" w:hAnsi="Kalpurush" w:cs="Kalpurush" w:hint="cs"/>
          <w:sz w:val="24"/>
          <w:szCs w:val="24"/>
          <w:cs/>
          <w:lang w:bidi="bn-BD"/>
        </w:rPr>
        <w:t xml:space="preserve"> এর চেয়ে বড় কুফ</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রী আর ক</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হতে পারে?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 xml:space="preserve">যেখানে সে নিজকে মুহাম্মাদ সাল্লাল্লাহু </w:t>
      </w:r>
      <w:r w:rsidR="00E34E9C">
        <w:rPr>
          <w:rFonts w:ascii="Kalpurush" w:hAnsi="Kalpurush" w:cs="Kalpurush" w:hint="cs"/>
          <w:sz w:val="24"/>
          <w:szCs w:val="24"/>
          <w:cs/>
          <w:lang w:bidi="bn-BD"/>
        </w:rPr>
        <w:t>আলাইহি ওয়াসাল্লামের</w:t>
      </w:r>
      <w:r w:rsidRPr="00CB69B7">
        <w:rPr>
          <w:rFonts w:ascii="Kalpurush" w:hAnsi="Kalpurush" w:cs="Kalpurush" w:hint="cs"/>
          <w:sz w:val="24"/>
          <w:szCs w:val="24"/>
          <w:cs/>
          <w:lang w:bidi="bn-BD"/>
        </w:rPr>
        <w:t xml:space="preserve"> পূর্ণজম্মের রূপ বলে দাবী করছে? </w:t>
      </w:r>
      <w:r w:rsidRPr="00CB69B7">
        <w:rPr>
          <w:rFonts w:ascii="Kalpurush" w:hAnsi="Kalpurush" w:cs="Kalpurush"/>
          <w:sz w:val="24"/>
          <w:szCs w:val="24"/>
          <w:vertAlign w:val="superscript"/>
          <w:cs/>
          <w:lang w:bidi="bn-BD"/>
        </w:rPr>
        <w:footnoteReference w:id="24"/>
      </w:r>
      <w:r w:rsidRPr="00CB69B7">
        <w:rPr>
          <w:rFonts w:ascii="Kalpurush" w:hAnsi="Kalpurush" w:cs="Kalpurush" w:hint="cs"/>
          <w:sz w:val="24"/>
          <w:szCs w:val="24"/>
          <w:cs/>
          <w:lang w:bidi="bn-BD"/>
        </w:rPr>
        <w:t xml:space="preserve">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মুসলিমরা এ ব্যাপারে যতটুকু সাবধান হয়েছে?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পুনর্জন্মবাদের এ বিশ্বাস হিন্দুদের থেকে ধার করা বুলি মাত্র।</w:t>
      </w:r>
    </w:p>
    <w:p w:rsidR="00CB69B7" w:rsidRPr="00CB69B7" w:rsidRDefault="00E34E9C" w:rsidP="00CB69B7">
      <w:pPr>
        <w:keepNext/>
        <w:bidi w:val="0"/>
        <w:spacing w:after="14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lastRenderedPageBreak/>
        <w:t>৫. আখ</w:t>
      </w:r>
      <w:r>
        <w:rPr>
          <w:rFonts w:ascii="Kalpurush" w:hAnsi="Kalpurush" w:cs="Kalpurush" w:hint="cs"/>
          <w:b/>
          <w:bCs/>
          <w:sz w:val="24"/>
          <w:szCs w:val="24"/>
          <w:cs/>
          <w:lang w:bidi="bn-IN"/>
        </w:rPr>
        <w:t>ি</w:t>
      </w:r>
      <w:r w:rsidR="00CB69B7" w:rsidRPr="00CB69B7">
        <w:rPr>
          <w:rFonts w:ascii="Kalpurush" w:hAnsi="Kalpurush" w:cs="Kalpurush" w:hint="cs"/>
          <w:b/>
          <w:bCs/>
          <w:sz w:val="24"/>
          <w:szCs w:val="24"/>
          <w:cs/>
          <w:lang w:bidi="bn-BD"/>
        </w:rPr>
        <w:t>রাতের</w:t>
      </w:r>
      <w:r>
        <w:rPr>
          <w:rFonts w:ascii="Kalpurush" w:hAnsi="Kalpurush" w:cs="Kalpurush" w:hint="cs"/>
          <w:b/>
          <w:bCs/>
          <w:sz w:val="24"/>
          <w:szCs w:val="24"/>
          <w:cs/>
          <w:lang w:bidi="bn-BD"/>
        </w:rPr>
        <w:t xml:space="preserve"> ওপর </w:t>
      </w:r>
      <w:r w:rsidR="00CB69B7" w:rsidRPr="00CB69B7">
        <w:rPr>
          <w:rFonts w:ascii="Kalpurush" w:hAnsi="Kalpurush" w:cs="Kalpurush" w:hint="cs"/>
          <w:b/>
          <w:bCs/>
          <w:sz w:val="24"/>
          <w:szCs w:val="24"/>
          <w:cs/>
          <w:lang w:bidi="bn-BD"/>
        </w:rPr>
        <w:t>ঈমান সম্পর্কে:</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প্রত্যেক মুসলিমই এটা বিশ্বাস করে যে, পরকাল আছে; যেখানে পাপ পূণ্যের বিচার হবে এবং প্রত্যেকের কাজ অনুযায়ী সে প্রতিফল ভোগ করবে, কিন্তু গোলাম আহমদ কাদিয়ানী এ ব্যাপারে ভিন্ন মত পোষন করে, সে ১৮৯৩ সর্বপ্রথম ১৩১১ হি</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 xml:space="preserve"> মোতাবেক ক</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য়ামতের যে সমস্ত আলামত রয়েছে:</w:t>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১. সেগুলোকে অস্বীকার করে</w:t>
      </w:r>
      <w:r w:rsidRPr="00E34E9C">
        <w:rPr>
          <w:rFonts w:ascii="Kalpurush" w:hAnsi="Kalpurush" w:cs="SolaimanLipi" w:hint="cs"/>
          <w:sz w:val="24"/>
          <w:szCs w:val="24"/>
          <w:cs/>
          <w:lang w:bidi="hi-IN"/>
        </w:rPr>
        <w:t>।</w:t>
      </w:r>
      <w:r w:rsidRPr="00CB69B7">
        <w:rPr>
          <w:rFonts w:ascii="Kalpurush" w:hAnsi="Kalpurush" w:cs="Kalpurush" w:hint="cs"/>
          <w:sz w:val="24"/>
          <w:szCs w:val="24"/>
          <w:cs/>
          <w:lang w:bidi="bn-BD"/>
        </w:rPr>
        <w:t xml:space="preserve"> যেমন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তার আরবী বই (</w:t>
      </w:r>
      <w:r w:rsidRPr="00CB69B7">
        <w:rPr>
          <w:rFonts w:ascii="Tahoma" w:hAnsi="Tahoma" w:cs="KFGQPC Uthman Taha Naskh" w:hint="cs"/>
          <w:sz w:val="24"/>
          <w:szCs w:val="24"/>
          <w:rtl/>
        </w:rPr>
        <w:t>حمامة</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البشرى</w:t>
      </w:r>
      <w:r w:rsidR="00E34E9C">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সূরা আ‘রাফ এর ১৮৭ নং আয়াত</w:t>
      </w:r>
      <w:r w:rsidRPr="00CB69B7">
        <w:rPr>
          <w:rFonts w:ascii="Kalpurush" w:hAnsi="Kalpurush" w:cs="Kalpurush"/>
          <w:sz w:val="24"/>
          <w:szCs w:val="24"/>
          <w:vertAlign w:val="superscript"/>
          <w:cs/>
          <w:lang w:bidi="bn-BD"/>
        </w:rPr>
        <w:footnoteReference w:id="25"/>
      </w:r>
      <w:r w:rsidRPr="00CB69B7">
        <w:rPr>
          <w:rFonts w:ascii="Kalpurush" w:hAnsi="Kalpurush" w:cs="Kalpurush" w:hint="cs"/>
          <w:sz w:val="24"/>
          <w:szCs w:val="24"/>
          <w:cs/>
          <w:lang w:bidi="bn-BD"/>
        </w:rPr>
        <w:t xml:space="preserve"> </w:t>
      </w:r>
    </w:p>
    <w:p w:rsidR="00CB69B7" w:rsidRPr="00CB69B7" w:rsidRDefault="00E34E9C" w:rsidP="00E34E9C">
      <w:pPr>
        <w:spacing w:after="140" w:line="240" w:lineRule="auto"/>
        <w:jc w:val="both"/>
        <w:rPr>
          <w:rFonts w:ascii="Kalpurush" w:hAnsi="Kalpurush" w:cs="Kalpurus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مُرۡسَىٰهَاۖ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لِوَقۡتِهَآ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ثَقُلَتۡ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تَأۡتِيكُمۡ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كَأَنَّكَ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 xml:space="preserve">]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এর ব্যাখ্যা বিকৃত করতে গিয়ে শব্দটিকে (</w:t>
      </w:r>
      <w:r w:rsidRPr="00CB69B7">
        <w:rPr>
          <w:rFonts w:ascii="Tahoma" w:hAnsi="Tahoma" w:cs="KFGQPC Uthmanic Script HAFS" w:hint="cs"/>
          <w:sz w:val="24"/>
          <w:szCs w:val="24"/>
          <w:rtl/>
        </w:rPr>
        <w:t>بَغۡتَة</w:t>
      </w:r>
      <w:r w:rsidRPr="00CB69B7">
        <w:rPr>
          <w:rFonts w:ascii="Kalpurush" w:hAnsi="Kalpurush" w:cs="KFGQPC Uthmanic Script HAFS" w:hint="cs"/>
          <w:sz w:val="24"/>
          <w:szCs w:val="24"/>
          <w:rtl/>
        </w:rPr>
        <w:t>ٗ</w:t>
      </w:r>
      <w:r w:rsidRPr="00CB69B7">
        <w:rPr>
          <w:rFonts w:ascii="Tahoma" w:hAnsi="Tahoma" w:cs="KFGQPC Uthmanic Script HAFS" w:hint="cs"/>
          <w:sz w:val="24"/>
          <w:szCs w:val="24"/>
          <w:rtl/>
        </w:rPr>
        <w:t>ۗ</w:t>
      </w:r>
      <w:r w:rsidRPr="00CB69B7">
        <w:rPr>
          <w:rFonts w:ascii="Kalpurush" w:hAnsi="Kalpurush" w:cs="Kalpurush" w:hint="cs"/>
          <w:sz w:val="24"/>
          <w:szCs w:val="24"/>
          <w:cs/>
          <w:lang w:bidi="bn-BD"/>
        </w:rPr>
        <w:t>) হিসাবে লিখে:</w:t>
      </w:r>
      <w:r w:rsidRPr="00CB69B7">
        <w:rPr>
          <w:rFonts w:ascii="Kalpurush" w:hAnsi="Kalpurush" w:cs="Kalpurush"/>
          <w:sz w:val="24"/>
          <w:szCs w:val="24"/>
          <w:vertAlign w:val="superscript"/>
          <w:cs/>
          <w:lang w:bidi="bn-BD"/>
        </w:rPr>
        <w:footnoteReference w:id="26"/>
      </w:r>
      <w:r w:rsidRPr="00CB69B7">
        <w:rPr>
          <w:rFonts w:ascii="Kalpurush" w:hAnsi="Kalpurush" w:cs="Kalpurush" w:hint="cs"/>
          <w:sz w:val="24"/>
          <w:szCs w:val="24"/>
          <w:cs/>
          <w:lang w:bidi="bn-BD"/>
        </w:rPr>
        <w:t xml:space="preserve"> আয়াতের ভুল ব্যাখ্যায় গিয়ে বলে যে, (</w:t>
      </w:r>
      <w:r w:rsidRPr="00CB69B7">
        <w:rPr>
          <w:rFonts w:ascii="Tahoma" w:hAnsi="Tahoma" w:cs="KFGQPC Uthman Taha Naskh" w:hint="cs"/>
          <w:sz w:val="24"/>
          <w:szCs w:val="24"/>
          <w:rtl/>
        </w:rPr>
        <w:t>بغطة</w:t>
      </w:r>
      <w:r w:rsidRPr="00CB69B7">
        <w:rPr>
          <w:rFonts w:ascii="Kalpurush" w:hAnsi="Kalpurush" w:cs="Kalpurush" w:hint="cs"/>
          <w:sz w:val="24"/>
          <w:szCs w:val="24"/>
          <w:cs/>
          <w:lang w:bidi="bn-BD"/>
        </w:rPr>
        <w:t>) শব্দটি দ্বারা প্রকাশ্যভাবে বুঝায় যে, কিয়ামতের যে সমস্ত আকাট্য প্রমাণ বা প্রকাশিত হবে বলে বলা হয়, তা কখনো অনুষ্ঠিত হবে</w:t>
      </w:r>
      <w:r w:rsidRPr="00CB69B7">
        <w:rPr>
          <w:rFonts w:ascii="Kalpurush" w:hAnsi="Kalpurush" w:cs="Kalpurush"/>
          <w:sz w:val="24"/>
          <w:szCs w:val="24"/>
          <w:lang w:bidi="bn-BD"/>
        </w:rPr>
        <w:t xml:space="preserve"> </w:t>
      </w:r>
      <w:r w:rsidRPr="00CB69B7">
        <w:rPr>
          <w:rFonts w:ascii="Kalpurush" w:hAnsi="Kalpurush" w:cs="Kalpurush" w:hint="cs"/>
          <w:sz w:val="24"/>
          <w:szCs w:val="24"/>
          <w:cs/>
          <w:lang w:bidi="bn-BD"/>
        </w:rPr>
        <w:t>না।</w:t>
      </w:r>
      <w:r w:rsidRPr="00CB69B7">
        <w:rPr>
          <w:rFonts w:ascii="Kalpurush" w:hAnsi="Kalpurush" w:cs="Kalpurush"/>
          <w:sz w:val="24"/>
          <w:szCs w:val="24"/>
          <w:vertAlign w:val="superscript"/>
          <w:cs/>
          <w:lang w:bidi="bn-BD"/>
        </w:rPr>
        <w:footnoteReference w:id="27"/>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এতো গেল তার প্রথম প্রদক্ষেপ, দ্বিতীয় স্তরে এসে ১৩১৮ হিজরী মোতাবেক ১৯০১ সালে সে সরাসরি পরকাল অস্বীকার করার জন্য প্রথমে শব্দের নম্বর হিসাব করে গা</w:t>
      </w:r>
      <w:r w:rsidR="00E34E9C">
        <w:rPr>
          <w:rFonts w:ascii="Kalpurush" w:hAnsi="Kalpurush" w:cs="Kalpurush" w:hint="cs"/>
          <w:sz w:val="24"/>
          <w:szCs w:val="24"/>
          <w:cs/>
          <w:lang w:bidi="bn-IN"/>
        </w:rPr>
        <w:t>ণি</w:t>
      </w:r>
      <w:r w:rsidRPr="00CB69B7">
        <w:rPr>
          <w:rFonts w:ascii="Kalpurush" w:hAnsi="Kalpurush" w:cs="Kalpurush" w:hint="cs"/>
          <w:sz w:val="24"/>
          <w:szCs w:val="24"/>
          <w:cs/>
          <w:lang w:bidi="bn-BD"/>
        </w:rPr>
        <w:t xml:space="preserve">তীয় কায়দায় বললো “আজকের দিনে কাল তার সর্বশেষ গুর্ণায়নে পৌঁছেছে, সূরা </w:t>
      </w:r>
      <w:r w:rsidR="00E34E9C">
        <w:rPr>
          <w:rFonts w:ascii="Kalpurush" w:hAnsi="Kalpurush" w:cs="Kalpurush" w:hint="cs"/>
          <w:sz w:val="24"/>
          <w:szCs w:val="24"/>
          <w:cs/>
          <w:lang w:bidi="bn-IN"/>
        </w:rPr>
        <w:t>আল-</w:t>
      </w:r>
      <w:r w:rsidR="00E34E9C">
        <w:rPr>
          <w:rFonts w:ascii="Kalpurush" w:hAnsi="Kalpurush" w:cs="Kalpurush" w:hint="cs"/>
          <w:sz w:val="24"/>
          <w:szCs w:val="24"/>
          <w:cs/>
          <w:lang w:bidi="bn-BD"/>
        </w:rPr>
        <w:t>ফাত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হায় বর্ণিত ইহকাল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নির্ধারিত সময় সাত হাজার চন্দ্র বছর এবং সূর্য্য বছর শেষ হতে চলেছে”</w:t>
      </w:r>
      <w:r w:rsidRPr="00CB69B7">
        <w:rPr>
          <w:rFonts w:ascii="Kalpurush" w:hAnsi="Kalpurush" w:cs="Kalpurush"/>
          <w:sz w:val="24"/>
          <w:szCs w:val="24"/>
          <w:vertAlign w:val="superscript"/>
          <w:cs/>
          <w:lang w:bidi="bn-BD"/>
        </w:rPr>
        <w:footnoteReference w:id="28"/>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কথার ব্যাখ্যায় তার ছেলে মাহমুদ বলে: “পরকাল মৃত্যুর পরেই শুরু হয়ে থাকে, মৃত্যু সময় থেকে পৃথক করে হাজার বছর পরে নির্দিষ্ট সময়ে পরকাল বলতে কিছু নেই”</w:t>
      </w:r>
      <w:r w:rsidRPr="00CB69B7">
        <w:rPr>
          <w:rFonts w:ascii="Kalpurush" w:hAnsi="Kalpurush" w:cs="Kalpurush"/>
          <w:sz w:val="24"/>
          <w:szCs w:val="24"/>
          <w:vertAlign w:val="superscript"/>
          <w:cs/>
          <w:lang w:bidi="bn-BD"/>
        </w:rPr>
        <w:footnoteReference w:id="29"/>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মোট কথা গোলাম আহমদ কাদিয়ানী যখন দাবী করল যে, সেই হলো প্রতিশ্রুত মসীহ,</w:t>
      </w:r>
      <w:r w:rsidRPr="00CB69B7">
        <w:rPr>
          <w:rFonts w:ascii="Kalpurush" w:hAnsi="Kalpurush" w:cs="Kalpurush"/>
          <w:sz w:val="24"/>
          <w:szCs w:val="24"/>
          <w:vertAlign w:val="superscript"/>
          <w:cs/>
          <w:lang w:bidi="bn-BD"/>
        </w:rPr>
        <w:footnoteReference w:id="30"/>
      </w:r>
      <w:r w:rsidRPr="00CB69B7">
        <w:rPr>
          <w:rFonts w:ascii="Kalpurush" w:hAnsi="Kalpurush" w:cs="Kalpurush" w:hint="cs"/>
          <w:sz w:val="24"/>
          <w:szCs w:val="24"/>
          <w:cs/>
          <w:lang w:bidi="bn-BD"/>
        </w:rPr>
        <w:t xml:space="preserve"> তখন থেকেই সে তার এ দাবীর সমর্থনে বলতে আরম্ভ করল যে, তার আবির্ভাবের পরবর্তী সময়টাই হলো কিয়ামত, আর এ ব্যাপারে তার যুক্তি হলো যে, প্রতিটি শব্দের গোপন একটা নম্বর রয়েছে। সেই শুধুমাত্র তা জানে আর সে অনুসারে হিসাব</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নিকাশ করে সে সিদ্ধান্ত নিয়াছে যে, ইহকালীন বয়স যত হবার কথা তা শেষ হয়ে গেছে তার আবির্ভাবের সাথে সাথেই</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সুতরাং তার আবির্ভাবের পরবর্তী জীবনটাকে পরকালীন জীবন হিসাবে মানতে হবে। এভাবেই সে তার সমস্ত প্রচেষ্টা ইয়াহূদী নাসারাদের কিয়ামত সম্পর্কিত বিশ্বাস এর সাথে সম্পৃক্ত করতে চাইলো, কিন্তু যখন তার মারা যাওয়ার পরও দুনিয়ার অস্তিত্ব রয়ে গেল, তখন তার অনুসারীরা সেই বিশ্বাসটাকে নতুন করে সাজাবার চেষ্টা করতে লাগল, </w:t>
      </w:r>
      <w:r w:rsidRPr="00CB69B7">
        <w:rPr>
          <w:rFonts w:ascii="Kalpurush" w:hAnsi="Kalpurush" w:cs="Kalpurush" w:hint="cs"/>
          <w:sz w:val="24"/>
          <w:szCs w:val="24"/>
          <w:cs/>
          <w:lang w:bidi="bn-BD"/>
        </w:rPr>
        <w:lastRenderedPageBreak/>
        <w:t>কিন্তু হায়! তার সমস্ত পুস্তকাদী এব্যাপারে এত স্পষ্ট সাক্ষ্য প্রমাণবহ যে সেটা</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ব্যাখ্যাই গ্রহণ করছে না।</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৬. তাকদীর বা ভাগ্যের</w:t>
      </w:r>
      <w:r w:rsidR="00E34E9C">
        <w:rPr>
          <w:rFonts w:ascii="Kalpurush" w:hAnsi="Kalpurush" w:cs="Kalpurush" w:hint="cs"/>
          <w:b/>
          <w:bCs/>
          <w:sz w:val="24"/>
          <w:szCs w:val="24"/>
          <w:cs/>
          <w:lang w:bidi="bn-BD"/>
        </w:rPr>
        <w:t xml:space="preserve"> ওপর </w:t>
      </w:r>
      <w:r w:rsidRPr="00CB69B7">
        <w:rPr>
          <w:rFonts w:ascii="Kalpurush" w:hAnsi="Kalpurush" w:cs="Kalpurush" w:hint="cs"/>
          <w:b/>
          <w:bCs/>
          <w:sz w:val="24"/>
          <w:szCs w:val="24"/>
          <w:cs/>
          <w:lang w:bidi="bn-BD"/>
        </w:rPr>
        <w:t xml:space="preserve">ঈমান আনা সম্পর্কে: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গোলাম আহমাদ কাদিয়ানী</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অন্যান্য পাচঁটি রুকন এর মত এখানেও ভ্রষ্ট</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হয়েছে।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ব্যাপারে সে তার আরবী বই (</w:t>
      </w:r>
      <w:r w:rsidRPr="00CB69B7">
        <w:rPr>
          <w:rFonts w:ascii="Tahoma" w:hAnsi="Tahoma" w:cs="KFGQPC Uthman Taha Naskh" w:hint="cs"/>
          <w:sz w:val="24"/>
          <w:szCs w:val="24"/>
          <w:rtl/>
        </w:rPr>
        <w:t>الاستفتاء</w:t>
      </w:r>
      <w:r w:rsidRPr="00CB69B7">
        <w:rPr>
          <w:rFonts w:ascii="Kalpurush" w:hAnsi="Kalpurush" w:cs="Kalpurush" w:hint="cs"/>
          <w:sz w:val="24"/>
          <w:szCs w:val="24"/>
          <w:cs/>
          <w:lang w:bidi="bn-BD"/>
        </w:rPr>
        <w:t>) তে বলছে যে, আল্লাহ নাকি তাকে প্রেমের ভান বা ছিনালি করে বলছে “হে আল্লাহর নবী! আমি তোমাকে চিনতে পেরেছিলাম না”</w:t>
      </w:r>
      <w:r w:rsidRPr="00CB69B7">
        <w:rPr>
          <w:rFonts w:ascii="Kalpurush" w:hAnsi="Kalpurush" w:cs="Kalpurush"/>
          <w:sz w:val="24"/>
          <w:szCs w:val="24"/>
          <w:vertAlign w:val="superscript"/>
          <w:cs/>
          <w:lang w:bidi="bn-BD"/>
        </w:rPr>
        <w:footnoteReference w:id="31"/>
      </w:r>
      <w:r w:rsidRPr="00CB69B7">
        <w:rPr>
          <w:rFonts w:ascii="Kalpurush" w:hAnsi="Kalpurush" w:cs="Kalpurush" w:hint="cs"/>
          <w:sz w:val="24"/>
          <w:szCs w:val="24"/>
          <w:cs/>
          <w:lang w:bidi="bn-BD"/>
        </w:rPr>
        <w:t xml:space="preserve"> [না‘উযুবিল্লাহ]</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এতে করে সে বুঝাতে চাইলো যে, আল্লাহ তার সম্পর্কে অজ্ঞ ছিল, এ জন্যই অনেক দেরীতে তাকে নবুওয়াতের খবর দিয়েছে। [না‘উযুবিল্লাহ]</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এ সব দাবীর পিছনে যে রহস্যটা কাজ করেছে সেটা হলো, সে যে বারবার তার অবস্থান পরিবর্তন করত; </w:t>
      </w:r>
      <w:r w:rsidRPr="00CB69B7">
        <w:rPr>
          <w:rFonts w:ascii="Kalpurush" w:hAnsi="Kalpurush" w:cs="Kalpurush" w:hint="cs"/>
          <w:sz w:val="24"/>
          <w:szCs w:val="24"/>
          <w:cs/>
          <w:lang w:bidi="bn-BD"/>
        </w:rPr>
        <w:lastRenderedPageBreak/>
        <w:t>সেটাক</w:t>
      </w:r>
      <w:r w:rsidR="00E34E9C">
        <w:rPr>
          <w:rFonts w:ascii="Kalpurush" w:hAnsi="Kalpurush" w:cs="Kalpurush" w:hint="cs"/>
          <w:sz w:val="24"/>
          <w:szCs w:val="24"/>
          <w:cs/>
          <w:lang w:bidi="bn-BD"/>
        </w:rPr>
        <w:t>ে টিকিয়ে রাখার আপ্রাণ প্রচেষ্টা</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 কখনো নিজেকে বলতো প্রতিশ্রুত মসীহ, আবার কখনো বলতো: মাহদী, আবার ক্ষনিক পরেই বলতো, সে হলো মুজাদ্দিদ বা ধর্ম সংস্কারক, আবার কখনো বলতো, সে হলো নবী: আবার কখনো দাবী করতো যে, সে সমস্ত ধর্মের সংশোধনকারী।</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সে যখন দেখলো যে, তার বিভিন্ন অবস্থান লোকের মনে প্রশ্নের উদ্রেক করবে, তখন দাবী করলো যে,</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আল্লাহ তাকে প্রথমে চিনতে ভুল করেছিল। [না‘উযুবিল্লাহ]</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অনুরূপভাবে পূর্ববর্তী বইতেই সে বলছে যে, আল্লাহ তাকে বলছে “কোন কিছু করার ইচ্ছা করলে তখন তোমার শুধুমাত্র হও বলতে হবে, তাতেই তা হয়ে যাবে”</w:t>
      </w:r>
      <w:r w:rsidRPr="00CB69B7">
        <w:rPr>
          <w:rFonts w:ascii="Kalpurush" w:hAnsi="Kalpurush" w:cs="Kalpurush"/>
          <w:sz w:val="24"/>
          <w:szCs w:val="24"/>
          <w:vertAlign w:val="superscript"/>
          <w:cs/>
          <w:lang w:bidi="bn-BD"/>
        </w:rPr>
        <w:footnoteReference w:id="32"/>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সে এটাকে তার গ্রহনীয় প্রার্থনা হিসাবে বর্ণনা করে তার আরবী বই তে বলছে “কখনো কখনো আল্লাহ তার অমোঘ ইচ্ছাকে ত্যাগ করে তার বান্দার প্রার্থনা শুনেন”</w:t>
      </w:r>
      <w:r w:rsidRPr="00CB69B7">
        <w:rPr>
          <w:rFonts w:ascii="Kalpurush" w:hAnsi="Kalpurush" w:cs="Kalpurush"/>
          <w:sz w:val="24"/>
          <w:szCs w:val="24"/>
          <w:vertAlign w:val="superscript"/>
          <w:cs/>
          <w:lang w:bidi="bn-BD"/>
        </w:rPr>
        <w:footnoteReference w:id="33"/>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যাতে বুঝা গেল যে, তার মতে</w:t>
      </w:r>
      <w:r w:rsidR="00E34E9C">
        <w:rPr>
          <w:rFonts w:ascii="Kalpurush" w:hAnsi="Kalpurush" w:cs="Kalpurush" w:hint="cs"/>
          <w:sz w:val="24"/>
          <w:szCs w:val="24"/>
          <w:cs/>
          <w:lang w:bidi="bn-BD"/>
        </w:rPr>
        <w:t xml:space="preserve"> আল্লাহর অমোঘ ইচ্ছা পরিবর্তনশীল</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সুতরাং সে তাকদীরের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ঈমান রাখার প্রয়োজন মনে করে না।</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আমরা যদি তার এ বিশ্বাসের মূল খুজতে যাই তাহলে দেখতে পাবো যে, সে এ কথাগুলো মথি লিখিত সু</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সমাচার থেকে গ্রহণ করেছে</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কারণ</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সেখানে ঈসা </w:t>
      </w:r>
      <w:r w:rsidR="00E34E9C">
        <w:rPr>
          <w:rFonts w:ascii="Kalpurush" w:hAnsi="Kalpurush" w:cs="Kalpurush"/>
          <w:sz w:val="24"/>
          <w:szCs w:val="24"/>
          <w:cs/>
          <w:lang w:bidi="bn-BD"/>
        </w:rPr>
        <w:t>‘আলাইহিস সালাম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দিকে সম্পর্কিত করে বলা হয়েছে, তিনি নাকি তার সাথী পিটারকে বলেছেন “তুমি ধরাপৃষ্ঠে যা কিছু করবে তাই উর্ধ্বাকাশে গৃহিত হবে, আর ভূপৃষ্ঠে যাই সংগঠিত হবে,</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উর্ধ্বাকাশেও তাই ঘটবে)</w:t>
      </w:r>
      <w:r w:rsidRPr="00CB69B7">
        <w:rPr>
          <w:rFonts w:ascii="Kalpurush" w:hAnsi="Kalpurush" w:cs="Kalpurush"/>
          <w:sz w:val="24"/>
          <w:szCs w:val="24"/>
          <w:vertAlign w:val="superscript"/>
          <w:cs/>
          <w:lang w:bidi="bn-BD"/>
        </w:rPr>
        <w:footnoteReference w:id="34"/>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সুতরাং যদি তার শিক্ষা ইসলামী ধর্মবিশ্বাস অনুযায়ী না হয়ে অন্যান্য বিভিন্ন মতবাদ থেকে নে</w:t>
      </w:r>
      <w:r w:rsidR="00E34E9C">
        <w:rPr>
          <w:rFonts w:ascii="Kalpurush" w:hAnsi="Kalpurush" w:cs="Kalpurush" w:hint="cs"/>
          <w:sz w:val="24"/>
          <w:szCs w:val="24"/>
          <w:cs/>
          <w:lang w:bidi="bn-IN"/>
        </w:rPr>
        <w:t>ও</w:t>
      </w:r>
      <w:r w:rsidRPr="00CB69B7">
        <w:rPr>
          <w:rFonts w:ascii="Kalpurush" w:hAnsi="Kalpurush" w:cs="Kalpurush" w:hint="cs"/>
          <w:sz w:val="24"/>
          <w:szCs w:val="24"/>
          <w:cs/>
          <w:lang w:bidi="bn-BD"/>
        </w:rPr>
        <w:t xml:space="preserve">য়া হয়ে থাকে বা </w:t>
      </w:r>
      <w:r w:rsidRPr="00CB69B7">
        <w:rPr>
          <w:rFonts w:ascii="Kalpurush" w:hAnsi="Kalpurush" w:cs="Kalpurush" w:hint="cs"/>
          <w:sz w:val="24"/>
          <w:szCs w:val="24"/>
          <w:cs/>
          <w:lang w:bidi="bn-BD"/>
        </w:rPr>
        <w:lastRenderedPageBreak/>
        <w:t>মন গড়া কিছু কার্যকলাপকে ধর্মের রূপে রূপায়িত করার চেষ্টা করা হয়ে থাকে, তা হলে কিভাবে বলা যাবে যে, তার অনুসারীদেরকে মুসলিমরা অনাহুত নিন্দা করে? আর কিভাবেই বা তাদেরকে আমরা মুসলিম বলবো? সুতরাং তারা যেখানেই থাকুক অবশ্যই নিন্দনীয় ও ধিকৃত।</w:t>
      </w:r>
    </w:p>
    <w:p w:rsidR="00CB69B7" w:rsidRPr="00CB69B7" w:rsidRDefault="00E34E9C" w:rsidP="00CB69B7">
      <w:pPr>
        <w:keepNext/>
        <w:bidi w:val="0"/>
        <w:spacing w:after="14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গ. তাদের রীতি</w:t>
      </w:r>
      <w:r>
        <w:rPr>
          <w:rFonts w:ascii="Kalpurush" w:hAnsi="Kalpurush" w:cs="Kalpurush" w:hint="cs"/>
          <w:b/>
          <w:bCs/>
          <w:sz w:val="24"/>
          <w:szCs w:val="24"/>
          <w:cs/>
          <w:lang w:bidi="bn-IN"/>
        </w:rPr>
        <w:t>-</w:t>
      </w:r>
      <w:r w:rsidR="00CB69B7" w:rsidRPr="00CB69B7">
        <w:rPr>
          <w:rFonts w:ascii="Kalpurush" w:hAnsi="Kalpurush" w:cs="Kalpurush" w:hint="cs"/>
          <w:b/>
          <w:bCs/>
          <w:sz w:val="24"/>
          <w:szCs w:val="24"/>
          <w:cs/>
          <w:lang w:bidi="bn-BD"/>
        </w:rPr>
        <w:t>নীতি</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১. কালেমায়ে শাহাদাত (</w:t>
      </w:r>
      <w:r w:rsidRPr="00CB69B7">
        <w:rPr>
          <w:rFonts w:ascii="Kalpurush" w:hAnsi="Kalpurush" w:cs="KFGQPC Uthman Taha Naskh" w:hint="cs"/>
          <w:b/>
          <w:bCs/>
          <w:sz w:val="24"/>
          <w:szCs w:val="24"/>
          <w:rtl/>
        </w:rPr>
        <w:t>لا إله إلا الله محمد رسول الله</w:t>
      </w:r>
      <w:r w:rsidRPr="00CB69B7">
        <w:rPr>
          <w:rFonts w:ascii="Kalpurush" w:hAnsi="Kalpurush" w:cs="Kalpurush" w:hint="cs"/>
          <w:b/>
          <w:bCs/>
          <w:sz w:val="24"/>
          <w:szCs w:val="24"/>
          <w:cs/>
          <w:lang w:bidi="bn-BD"/>
        </w:rPr>
        <w:t xml:space="preserve">) সম্পর্কে তাদের মতামত: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আগেই বলেছি ইবাদতের ক্ষেত্রে কাদিয়ানী নিজকে আল্লাহর সাথে ইবাদতের জন্য আহবান করেছে এবং নিজকে আল্লাহর প্রকাশ্য রূপ বলে দাবী করেছে।</w:t>
      </w:r>
      <w:r w:rsidRPr="00CB69B7">
        <w:rPr>
          <w:rFonts w:ascii="Kalpurush" w:hAnsi="Kalpurush" w:cs="Kalpurush"/>
          <w:sz w:val="24"/>
          <w:szCs w:val="24"/>
          <w:vertAlign w:val="superscript"/>
          <w:cs/>
          <w:lang w:bidi="bn-BD"/>
        </w:rPr>
        <w:footnoteReference w:id="35"/>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অনুরূপভাবে অন্যস্থানে বলছে যে, “আল্লাহ নবীদের সাজে সজ্জিত হয়ে জগতে আগমন করেছেন” অর্থাৎ নবীরা পূজনীয় হবার ক্ষমতা রাখেন, অন্যস্থানে নিজকে </w:t>
      </w:r>
      <w:r w:rsidRPr="00CB69B7">
        <w:rPr>
          <w:rFonts w:ascii="Kalpurush" w:hAnsi="Kalpurush" w:cs="Kalpurush" w:hint="cs"/>
          <w:sz w:val="24"/>
          <w:szCs w:val="24"/>
          <w:cs/>
          <w:lang w:bidi="bn-BD"/>
        </w:rPr>
        <w:lastRenderedPageBreak/>
        <w:t xml:space="preserve">মূসা </w:t>
      </w:r>
      <w:r w:rsidR="00E34E9C">
        <w:rPr>
          <w:rFonts w:ascii="Kalpurush" w:hAnsi="Kalpurush" w:cs="Kalpurush"/>
          <w:sz w:val="24"/>
          <w:szCs w:val="24"/>
          <w:cs/>
          <w:lang w:bidi="bn-BD"/>
        </w:rPr>
        <w:t>‘আলাইহিস সালাম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সাথে তুলনা করে বলছে তার কাছে যে</w:t>
      </w:r>
      <w:r w:rsidR="00E34E9C">
        <w:rPr>
          <w:rFonts w:ascii="Kalpurush" w:hAnsi="Kalpurush" w:cs="Kalpurush" w:hint="cs"/>
          <w:sz w:val="24"/>
          <w:szCs w:val="24"/>
          <w:cs/>
          <w:lang w:bidi="bn-BD"/>
        </w:rPr>
        <w:t xml:space="preserve"> অহী </w:t>
      </w:r>
      <w:r w:rsidRPr="00CB69B7">
        <w:rPr>
          <w:rFonts w:ascii="Kalpurush" w:hAnsi="Kalpurush" w:cs="Kalpurush" w:hint="cs"/>
          <w:sz w:val="24"/>
          <w:szCs w:val="24"/>
          <w:cs/>
          <w:lang w:bidi="bn-BD"/>
        </w:rPr>
        <w:t>এসেছে তাতে আছে “তুমি উম্মতে মুহাম্মাদীয়ার জন্য মূসার মত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w:t>
      </w:r>
      <w:r w:rsidR="00E34E9C">
        <w:rPr>
          <w:rFonts w:ascii="Kalpurush" w:hAnsi="Kalpurush" w:cs="Kalpurush" w:hint="cs"/>
          <w:sz w:val="24"/>
          <w:szCs w:val="24"/>
          <w:cs/>
          <w:lang w:bidi="hi-IN"/>
        </w:rPr>
        <w:t>।</w:t>
      </w:r>
      <w:r w:rsidRPr="00CB69B7">
        <w:rPr>
          <w:rFonts w:ascii="Kalpurush" w:hAnsi="Kalpurush" w:cs="Kalpurush"/>
          <w:sz w:val="24"/>
          <w:szCs w:val="24"/>
          <w:vertAlign w:val="superscript"/>
          <w:cs/>
          <w:lang w:bidi="bn-BD"/>
        </w:rPr>
        <w:footnoteReference w:id="36"/>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অর্থাৎ মূসা যেমন নতুন শরী</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ত নিয়ে এসেছিল তুমি তেমনি নতুন</w:t>
      </w:r>
      <w:r w:rsidR="00E34E9C">
        <w:rPr>
          <w:rFonts w:ascii="Kalpurush" w:hAnsi="Kalpurush" w:cs="Kalpurush" w:hint="cs"/>
          <w:sz w:val="24"/>
          <w:szCs w:val="24"/>
          <w:cs/>
          <w:lang w:bidi="bn-BD"/>
        </w:rPr>
        <w:t xml:space="preserve"> শরী‘আত</w:t>
      </w:r>
      <w:r w:rsidRPr="00CB69B7">
        <w:rPr>
          <w:rFonts w:ascii="Kalpurush" w:hAnsi="Kalpurush" w:cs="Kalpurush" w:hint="cs"/>
          <w:sz w:val="24"/>
          <w:szCs w:val="24"/>
          <w:cs/>
          <w:lang w:bidi="bn-BD"/>
        </w:rPr>
        <w:t xml:space="preserve"> নিয়ে প্রেরিত অনুরূপভাবে তুমি অন্যান্য নবীদের মত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বৈশিষ্ট্যের অধিকারী।</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উপরোক্ত কথা দ্বারা ভণ্ড নবুওয়াতের দাবীদার নিজকে ইবাদত পাওয়ার যোগ্য বলে সাব্যস্ত করছে। অপরদিকে মুহাম্মাদ সাল্লাল্লাহু আলাইহি ওয়াসাল্লাম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পরিবর্তে তাকেই সমীহ ও সম্মানের অধিকারী মনে করার জন্য তার অনুসারীদের চেষ্টার কারণও উদঘাটিত হয়েছে।</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এ জন্যই সে মুহাম্মাদুর রাসূলুল্লাহ সাল্লাল্লাহু </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আলাইহি ওয়াসাল্লামের</w:t>
      </w:r>
      <w:r w:rsidRPr="00CB69B7">
        <w:rPr>
          <w:rFonts w:ascii="Kalpurush" w:hAnsi="Kalpurush" w:cs="Kalpurush" w:hint="cs"/>
          <w:sz w:val="24"/>
          <w:szCs w:val="24"/>
          <w:cs/>
          <w:lang w:bidi="bn-BD"/>
        </w:rPr>
        <w:t xml:space="preserve"> দুটো রূপ সাব্যস্ত করেছে, প্রথমরূপে আরবীয় মুহাম্মাদ আর দ্বিতীয় রূপে</w:t>
      </w:r>
      <w:r w:rsidR="00E34E9C">
        <w:rPr>
          <w:rFonts w:ascii="Kalpurush" w:hAnsi="Kalpurush" w:cs="Kalpurush" w:hint="cs"/>
          <w:sz w:val="24"/>
          <w:szCs w:val="24"/>
          <w:cs/>
          <w:lang w:bidi="bn-BD"/>
        </w:rPr>
        <w:t xml:space="preserve"> অনারব আহমদ হিস</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বে আবির্ভূত হয়েছে, আর এটা প্রমা</w:t>
      </w:r>
      <w:r w:rsidR="00E34E9C">
        <w:rPr>
          <w:rFonts w:ascii="Kalpurush" w:hAnsi="Kalpurush" w:cs="Kalpurush" w:hint="cs"/>
          <w:sz w:val="24"/>
          <w:szCs w:val="24"/>
          <w:cs/>
          <w:lang w:bidi="bn-IN"/>
        </w:rPr>
        <w:t>ণ</w:t>
      </w:r>
      <w:r w:rsidRPr="00CB69B7">
        <w:rPr>
          <w:rFonts w:ascii="Kalpurush" w:hAnsi="Kalpurush" w:cs="Kalpurush" w:hint="cs"/>
          <w:sz w:val="24"/>
          <w:szCs w:val="24"/>
          <w:cs/>
          <w:lang w:bidi="bn-BD"/>
        </w:rPr>
        <w:t xml:space="preserve"> করার জন্য </w:t>
      </w:r>
      <w:r w:rsidRPr="00CB69B7">
        <w:rPr>
          <w:rFonts w:ascii="Kalpurush" w:hAnsi="Kalpurush" w:cs="Kalpurush" w:hint="cs"/>
          <w:sz w:val="24"/>
          <w:szCs w:val="24"/>
          <w:cs/>
          <w:lang w:bidi="bn-BD"/>
        </w:rPr>
        <w:lastRenderedPageBreak/>
        <w:t>সে বাস্তবকে অস্বীকার করতেই এমন অসার তর্কে যেতেও দ্বিধা করে নি।</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সুতরাং বুঝা যাচ্ছে যে, কাদিয়ানীরা (</w:t>
      </w:r>
      <w:r w:rsidRPr="00CB69B7">
        <w:rPr>
          <w:rFonts w:ascii="Tahoma" w:hAnsi="Tahoma" w:cs="KFGQPC Uthman Taha Naskh" w:hint="cs"/>
          <w:sz w:val="24"/>
          <w:szCs w:val="24"/>
          <w:rtl/>
        </w:rPr>
        <w:t>لا</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إله</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إلا</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الله</w:t>
      </w:r>
      <w:r w:rsidRPr="00CB69B7">
        <w:rPr>
          <w:rFonts w:ascii="Kalpurush" w:hAnsi="Kalpurush" w:cs="Kalpurush" w:hint="cs"/>
          <w:sz w:val="24"/>
          <w:szCs w:val="24"/>
          <w:cs/>
          <w:lang w:bidi="bn-BD"/>
        </w:rPr>
        <w:t>) (আল্লাহ ছাড়া</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সঠিক উপাস্য নেই) এটাকেই অস্বীকার করছে; (</w:t>
      </w:r>
      <w:r w:rsidRPr="00CB69B7">
        <w:rPr>
          <w:rFonts w:ascii="Tahoma" w:hAnsi="Tahoma" w:cs="KFGQPC Uthman Taha Naskh" w:hint="cs"/>
          <w:sz w:val="24"/>
          <w:szCs w:val="24"/>
          <w:rtl/>
        </w:rPr>
        <w:t>محمد</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رسول</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الله</w:t>
      </w:r>
      <w:r w:rsidRPr="00CB69B7">
        <w:rPr>
          <w:rFonts w:ascii="Kalpurush" w:hAnsi="Kalpurush" w:cs="Kalpurush" w:hint="cs"/>
          <w:sz w:val="24"/>
          <w:szCs w:val="24"/>
          <w:cs/>
          <w:lang w:bidi="bn-BD"/>
        </w:rPr>
        <w:t>) বা মুহাম্মাদ আল্লাহর বাসূল বা প্রেরিত পুরুষ, এটার সাক্ষ্য তাদের কাছে পাওয়া তো অনেক দূরের কথা</w:t>
      </w:r>
      <w:r w:rsidRPr="00E34E9C">
        <w:rPr>
          <w:rFonts w:ascii="Kalpurush" w:hAnsi="Kalpurush" w:cs="SolaimanLipi" w:hint="cs"/>
          <w:sz w:val="24"/>
          <w:szCs w:val="24"/>
          <w:cs/>
          <w:lang w:bidi="hi-IN"/>
        </w:rPr>
        <w:t xml:space="preserve">। </w:t>
      </w:r>
      <w:r w:rsidRPr="00CB69B7">
        <w:rPr>
          <w:rFonts w:ascii="Kalpurush" w:hAnsi="Kalpurush" w:cs="Kalpurush" w:hint="cs"/>
          <w:sz w:val="24"/>
          <w:szCs w:val="24"/>
          <w:cs/>
          <w:lang w:bidi="bn-BD"/>
        </w:rPr>
        <w:t>ফলে তারা ইবাদতের জন্য যেমন গোলাম আহমাদ কাদিয়ানীর ব্যক্তিত্বকে; তেমনি নবুওয়াতের জন্যও তারই সত্বাকে কল্পনা করবে এটাই স্বাভাবিক।</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২.</w:t>
      </w:r>
      <w:r w:rsidR="00E34E9C">
        <w:rPr>
          <w:rFonts w:ascii="Kalpurush" w:hAnsi="Kalpurush" w:cs="Kalpurush" w:hint="cs"/>
          <w:b/>
          <w:bCs/>
          <w:sz w:val="24"/>
          <w:szCs w:val="24"/>
          <w:cs/>
          <w:lang w:bidi="bn-BD"/>
        </w:rPr>
        <w:t xml:space="preserve"> সালাত</w:t>
      </w:r>
      <w:r w:rsidRPr="00CB69B7">
        <w:rPr>
          <w:rFonts w:ascii="Kalpurush" w:hAnsi="Kalpurush" w:cs="Kalpurush" w:hint="cs"/>
          <w:b/>
          <w:bCs/>
          <w:sz w:val="24"/>
          <w:szCs w:val="24"/>
          <w:cs/>
          <w:lang w:bidi="bn-BD"/>
        </w:rPr>
        <w:t xml:space="preserve"> কায়েম করা সম্পর্কে তাদের মতামত:</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ইসলামের এ বিশেষ নিদর্শনের ব্যাপারে গোলাম আহমাদ কাদিয়ানী যে সব প্রকাশ্য বিরোধিতায় লিপ্ত তা হলো: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 তার মতে যারা মসজিদে থাকবে তাদের জন্য মুয়াজ্জিনের আজানের জওয়াব</w:t>
      </w:r>
      <w:r w:rsidR="00E34E9C">
        <w:rPr>
          <w:rFonts w:ascii="Kalpurush" w:hAnsi="Kalpurush" w:cs="Kalpurush" w:hint="cs"/>
          <w:sz w:val="24"/>
          <w:szCs w:val="24"/>
          <w:cs/>
          <w:lang w:bidi="bn-BD"/>
        </w:rPr>
        <w:t xml:space="preserve"> দেওয়া</w:t>
      </w:r>
      <w:r w:rsidRPr="00CB69B7">
        <w:rPr>
          <w:rFonts w:ascii="Kalpurush" w:hAnsi="Kalpurush" w:cs="Kalpurush" w:hint="cs"/>
          <w:sz w:val="24"/>
          <w:szCs w:val="24"/>
          <w:cs/>
          <w:lang w:bidi="bn-BD"/>
        </w:rPr>
        <w:t xml:space="preserve"> মুস্তাহাব নয়।</w:t>
      </w:r>
      <w:r w:rsidRPr="00CB69B7">
        <w:rPr>
          <w:rFonts w:ascii="Kalpurush" w:hAnsi="Kalpurush" w:cs="Kalpurush"/>
          <w:sz w:val="24"/>
          <w:szCs w:val="24"/>
          <w:vertAlign w:val="superscript"/>
          <w:cs/>
          <w:lang w:bidi="bn-BD"/>
        </w:rPr>
        <w:footnoteReference w:id="37"/>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আরবী জানা সত্বেও 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ভাষায়</w:t>
      </w:r>
      <w:r w:rsidR="00E34E9C">
        <w:rPr>
          <w:rFonts w:ascii="Kalpurush" w:hAnsi="Kalpurush" w:cs="Kalpurush" w:hint="cs"/>
          <w:sz w:val="24"/>
          <w:szCs w:val="24"/>
          <w:cs/>
          <w:lang w:bidi="bn-BD"/>
        </w:rPr>
        <w:t xml:space="preserve"> সালাত</w:t>
      </w:r>
      <w:r w:rsidRPr="00CB69B7">
        <w:rPr>
          <w:rFonts w:ascii="Kalpurush" w:hAnsi="Kalpurush" w:cs="Kalpurush" w:hint="cs"/>
          <w:sz w:val="24"/>
          <w:szCs w:val="24"/>
          <w:cs/>
          <w:lang w:bidi="bn-BD"/>
        </w:rPr>
        <w:t xml:space="preserve"> পড়লেই শুদ্ধ হবে।</w:t>
      </w:r>
      <w:r w:rsidRPr="00CB69B7">
        <w:rPr>
          <w:rFonts w:ascii="Kalpurush" w:hAnsi="Kalpurush" w:cs="Kalpurush"/>
          <w:sz w:val="24"/>
          <w:szCs w:val="24"/>
          <w:vertAlign w:val="superscript"/>
          <w:cs/>
          <w:lang w:bidi="bn-BD"/>
        </w:rPr>
        <w:footnoteReference w:id="38"/>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মাহিলাদের</w:t>
      </w:r>
      <w:r w:rsidR="00E34E9C">
        <w:rPr>
          <w:rFonts w:ascii="Kalpurush" w:hAnsi="Kalpurush" w:cs="Kalpurush" w:hint="cs"/>
          <w:sz w:val="24"/>
          <w:szCs w:val="24"/>
          <w:cs/>
          <w:lang w:bidi="bn-BD"/>
        </w:rPr>
        <w:t xml:space="preserve"> ওপর জুম</w:t>
      </w:r>
      <w:r w:rsidR="00E34E9C">
        <w:rPr>
          <w:rFonts w:ascii="Kalpurush" w:hAnsi="Kalpurush" w:cs="Kalpurush" w:hint="cs"/>
          <w:sz w:val="24"/>
          <w:szCs w:val="24"/>
          <w:cs/>
          <w:lang w:bidi="bn-IN"/>
        </w:rPr>
        <w:t>ু‘আ</w:t>
      </w:r>
      <w:r w:rsidR="00E34E9C">
        <w:rPr>
          <w:rFonts w:ascii="Kalpurush" w:hAnsi="Kalpurush" w:cs="Kalpurush" w:hint="cs"/>
          <w:sz w:val="24"/>
          <w:szCs w:val="24"/>
          <w:cs/>
          <w:lang w:bidi="bn-BD"/>
        </w:rPr>
        <w:t xml:space="preserve"> ওয়াজিব, জুম</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 xml:space="preserve"> ওয়াজিব হওয়ার জন্য দুইজন লোকই যথেষ্ঠ; এমনকি</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লোক তার স্ত্রী ব্যতীত কাউকে</w:t>
      </w:r>
      <w:r w:rsidR="00E34E9C">
        <w:rPr>
          <w:rFonts w:ascii="Kalpurush" w:hAnsi="Kalpurush" w:cs="Kalpurush" w:hint="cs"/>
          <w:sz w:val="24"/>
          <w:szCs w:val="24"/>
          <w:cs/>
          <w:lang w:bidi="bn-BD"/>
        </w:rPr>
        <w:t xml:space="preserve"> না পেলে স্ত্রীকে সাথে নিয়ে জুম</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 xml:space="preserve"> পড়া তার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ওয়াজিব</w:t>
      </w:r>
      <w:r w:rsidRPr="00E34E9C">
        <w:rPr>
          <w:rFonts w:ascii="Kalpurush" w:hAnsi="Kalpurush" w:cs="SolaimanLipi"/>
          <w:sz w:val="24"/>
          <w:szCs w:val="24"/>
          <w:cs/>
          <w:lang w:bidi="hi-IN"/>
        </w:rPr>
        <w:t>।</w:t>
      </w:r>
      <w:r w:rsidRPr="00CB69B7">
        <w:rPr>
          <w:rFonts w:ascii="Kalpurush" w:hAnsi="Kalpurush" w:cs="Kalpurush"/>
          <w:sz w:val="24"/>
          <w:szCs w:val="24"/>
          <w:vertAlign w:val="superscript"/>
          <w:cs/>
          <w:lang w:bidi="bn-BD"/>
        </w:rPr>
        <w:footnoteReference w:id="39"/>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অনুরূপভাবে সে সুফীবাদে বিখ্যাত নিরবিচ্ছিন্ন অনবরত চল্লিশ দিনের নির্জন বাস বা বদ্ধ ঘরে একাকীত্বে থাকাকে </w:t>
      </w:r>
      <w:r w:rsidRPr="00CB69B7">
        <w:rPr>
          <w:rFonts w:ascii="Kalpurush" w:hAnsi="Kalpurush" w:cs="Kalpurush" w:hint="cs"/>
          <w:sz w:val="24"/>
          <w:szCs w:val="24"/>
          <w:cs/>
          <w:lang w:bidi="bn-BD"/>
        </w:rPr>
        <w:lastRenderedPageBreak/>
        <w:t>মনে প্রাণে সমর্থন দেয়</w:t>
      </w:r>
      <w:r>
        <w:rPr>
          <w:rFonts w:ascii="Kalpurush" w:hAnsi="Kalpurush" w:cs="Kalpurush" w:hint="cs"/>
          <w:sz w:val="24"/>
          <w:szCs w:val="24"/>
          <w:cs/>
          <w:lang w:bidi="bn-BD"/>
        </w:rPr>
        <w:t xml:space="preserve"> এবং </w:t>
      </w:r>
      <w:r w:rsidRPr="00CB69B7">
        <w:rPr>
          <w:rFonts w:ascii="Kalpurush" w:hAnsi="Kalpurush" w:cs="Kalpurush" w:hint="cs"/>
          <w:sz w:val="24"/>
          <w:szCs w:val="24"/>
          <w:cs/>
          <w:lang w:bidi="bn-BD"/>
        </w:rPr>
        <w:t>এটাকে বিরাট পূণ্যের কাজ বলে মনে করে”</w:t>
      </w:r>
      <w:r w:rsidRPr="00CB69B7">
        <w:rPr>
          <w:rFonts w:ascii="Kalpurush" w:hAnsi="Kalpurush" w:cs="Kalpurush"/>
          <w:sz w:val="24"/>
          <w:szCs w:val="24"/>
          <w:vertAlign w:val="superscript"/>
          <w:cs/>
          <w:lang w:bidi="bn-BD"/>
        </w:rPr>
        <w:footnoteReference w:id="40"/>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যদিও সে পরকালে বিশ্বাস করে না তবুও মানুষকে ধোকা দেবার নিমিত্তে সে তার বই (</w:t>
      </w:r>
      <w:r w:rsidRPr="00CB69B7">
        <w:rPr>
          <w:rFonts w:ascii="Tahoma" w:hAnsi="Tahoma" w:cs="KFGQPC Uthman Taha Naskh" w:hint="cs"/>
          <w:sz w:val="24"/>
          <w:szCs w:val="24"/>
          <w:rtl/>
        </w:rPr>
        <w:t>الوصية</w:t>
      </w:r>
      <w:r w:rsidR="00E34E9C">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তে তার অনুসারী যারা </w:t>
      </w:r>
      <w:r w:rsidR="00E34E9C">
        <w:rPr>
          <w:rFonts w:ascii="Kalpurush" w:hAnsi="Kalpurush" w:cs="Kalpurush" w:hint="cs"/>
          <w:sz w:val="24"/>
          <w:szCs w:val="24"/>
          <w:cs/>
          <w:lang w:bidi="bn-IN"/>
        </w:rPr>
        <w:t>জান্নাতী</w:t>
      </w:r>
      <w:r w:rsidRPr="00CB69B7">
        <w:rPr>
          <w:rFonts w:ascii="Kalpurush" w:hAnsi="Kalpurush" w:cs="Kalpurush" w:hint="cs"/>
          <w:sz w:val="24"/>
          <w:szCs w:val="24"/>
          <w:cs/>
          <w:lang w:bidi="bn-BD"/>
        </w:rPr>
        <w:t xml:space="preserve"> কবরস্থান (যা ‘কাদিয়ান’ নামক স্থানে অবস্থিত) সেখানে দাফন হবে তাদেরকে </w:t>
      </w:r>
      <w:r w:rsidR="00E34E9C">
        <w:rPr>
          <w:rFonts w:ascii="Kalpurush" w:hAnsi="Kalpurush" w:cs="Kalpurush" w:hint="cs"/>
          <w:sz w:val="24"/>
          <w:szCs w:val="24"/>
          <w:cs/>
          <w:lang w:bidi="bn-IN"/>
        </w:rPr>
        <w:t>জান্নাতে</w:t>
      </w:r>
      <w:r w:rsidRPr="00CB69B7">
        <w:rPr>
          <w:rFonts w:ascii="Kalpurush" w:hAnsi="Kalpurush" w:cs="Kalpurush" w:hint="cs"/>
          <w:sz w:val="24"/>
          <w:szCs w:val="24"/>
          <w:cs/>
          <w:lang w:bidi="bn-BD"/>
        </w:rPr>
        <w:t>র ওয়াদা প্রদান করেছে।</w:t>
      </w:r>
      <w:r w:rsidRPr="00CB69B7">
        <w:rPr>
          <w:rFonts w:ascii="Kalpurush" w:hAnsi="Kalpurush" w:cs="Kalpurush"/>
          <w:sz w:val="24"/>
          <w:szCs w:val="24"/>
          <w:vertAlign w:val="superscript"/>
          <w:cs/>
          <w:lang w:bidi="bn-BD"/>
        </w:rPr>
        <w:footnoteReference w:id="41"/>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সুতরাং গোলাম আহমাদ কাদিয়ানী যদি তার অনুসারীদের জন্য আল্লাহ ও তার রাসূল মুহাম্মাদ সাল্লাল্লাহু </w:t>
      </w:r>
      <w:r w:rsidR="00E34E9C">
        <w:rPr>
          <w:rFonts w:ascii="Kalpurush" w:hAnsi="Kalpurush" w:cs="Kalpurush" w:hint="cs"/>
          <w:sz w:val="24"/>
          <w:szCs w:val="24"/>
          <w:cs/>
          <w:lang w:bidi="bn-BD"/>
        </w:rPr>
        <w:t>আলাইহি ওয়াসাল্লামের</w:t>
      </w:r>
      <w:r w:rsidRPr="00CB69B7">
        <w:rPr>
          <w:rFonts w:ascii="Kalpurush" w:hAnsi="Kalpurush" w:cs="Kalpurush" w:hint="cs"/>
          <w:sz w:val="24"/>
          <w:szCs w:val="24"/>
          <w:cs/>
          <w:lang w:bidi="bn-BD"/>
        </w:rPr>
        <w:t xml:space="preserve"> প্রদর্শিত পথের বাইরে নতুন নতুন নিয়ম</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কান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ন জারী করে, তা হলে তাদেরকে নিন্দা করা কি প্রত্যেক মুমিনের জন্য ওয়াজিব নয়?</w:t>
      </w:r>
      <w:r>
        <w:rPr>
          <w:rFonts w:ascii="Kalpurush" w:hAnsi="Kalpurush" w:cs="Kalpurush" w:hint="cs"/>
          <w:sz w:val="24"/>
          <w:szCs w:val="24"/>
          <w:cs/>
          <w:lang w:bidi="bn-BD"/>
        </w:rPr>
        <w:t xml:space="preserve"> </w:t>
      </w:r>
      <w:r w:rsidRPr="00CB69B7">
        <w:rPr>
          <w:rFonts w:ascii="Kalpurush" w:hAnsi="Kalpurush" w:cs="Kalpurush" w:hint="cs"/>
          <w:sz w:val="24"/>
          <w:szCs w:val="24"/>
          <w:cs/>
          <w:lang w:bidi="bn-BD"/>
        </w:rPr>
        <w:t xml:space="preserve">তাদের প্রকাশ্যরূপে </w:t>
      </w:r>
      <w:r w:rsidRPr="00CB69B7">
        <w:rPr>
          <w:rFonts w:ascii="Kalpurush" w:hAnsi="Kalpurush" w:cs="Kalpurush" w:hint="cs"/>
          <w:sz w:val="24"/>
          <w:szCs w:val="24"/>
          <w:cs/>
          <w:lang w:bidi="bn-BD"/>
        </w:rPr>
        <w:lastRenderedPageBreak/>
        <w:t>মানুষ যাতে বিভ্রান্ত না হয় সে ব্যাপ</w:t>
      </w:r>
      <w:r w:rsidR="00E34E9C">
        <w:rPr>
          <w:rFonts w:ascii="Kalpurush" w:hAnsi="Kalpurush" w:cs="Kalpurush" w:hint="cs"/>
          <w:sz w:val="24"/>
          <w:szCs w:val="24"/>
          <w:cs/>
          <w:lang w:bidi="bn-BD"/>
        </w:rPr>
        <w:t>ারে লোকদেরকে সাবধান করা কি জরুর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নয়? </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প্রশ্ন হতে পারে: তারা তো</w:t>
      </w:r>
      <w:r w:rsidR="00CB69B7" w:rsidRPr="00CB69B7">
        <w:rPr>
          <w:rFonts w:ascii="Kalpurush" w:hAnsi="Kalpurush" w:cs="Kalpurush" w:hint="cs"/>
          <w:sz w:val="24"/>
          <w:szCs w:val="24"/>
          <w:cs/>
          <w:lang w:bidi="bn-BD"/>
        </w:rPr>
        <w:t xml:space="preserve"> আমাদের মত</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ই</w:t>
      </w:r>
      <w:r>
        <w:rPr>
          <w:rFonts w:ascii="Kalpurush" w:hAnsi="Kalpurush" w:cs="Kalpurush" w:hint="cs"/>
          <w:sz w:val="24"/>
          <w:szCs w:val="24"/>
          <w:cs/>
          <w:lang w:bidi="bn-BD"/>
        </w:rPr>
        <w:t xml:space="preserve"> সালাতে</w:t>
      </w:r>
      <w:r w:rsidR="00CB69B7" w:rsidRPr="00CB69B7">
        <w:rPr>
          <w:rFonts w:ascii="Kalpurush" w:hAnsi="Kalpurush" w:cs="Kalpurush" w:hint="cs"/>
          <w:sz w:val="24"/>
          <w:szCs w:val="24"/>
          <w:cs/>
          <w:lang w:bidi="bn-BD"/>
        </w:rPr>
        <w:t xml:space="preserve"> হাত বেধে দাঁড়ায়, নিবিষ্ট মন নিয়ে</w:t>
      </w:r>
      <w:r>
        <w:rPr>
          <w:rFonts w:ascii="Kalpurush" w:hAnsi="Kalpurush" w:cs="Kalpurush" w:hint="cs"/>
          <w:sz w:val="24"/>
          <w:szCs w:val="24"/>
          <w:cs/>
          <w:lang w:bidi="bn-BD"/>
        </w:rPr>
        <w:t xml:space="preserve"> সালাত</w:t>
      </w:r>
      <w:r w:rsidR="00CB69B7" w:rsidRPr="00CB69B7">
        <w:rPr>
          <w:rFonts w:ascii="Kalpurush" w:hAnsi="Kalpurush" w:cs="Kalpurush" w:hint="cs"/>
          <w:sz w:val="24"/>
          <w:szCs w:val="24"/>
          <w:cs/>
          <w:lang w:bidi="bn-BD"/>
        </w:rPr>
        <w:t xml:space="preserve"> পড়ে। এমনকি স</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জদায় যাবার সময় আগে হাত রেখে তারপর দুই হাটু স্থপন করে থাকেন।</w:t>
      </w:r>
      <w:r w:rsidR="00CB69B7" w:rsidRPr="00CB69B7">
        <w:rPr>
          <w:rFonts w:ascii="Kalpurush" w:hAnsi="Kalpurush" w:cs="Kalpurush"/>
          <w:sz w:val="24"/>
          <w:szCs w:val="24"/>
          <w:vertAlign w:val="superscript"/>
          <w:cs/>
          <w:lang w:bidi="bn-BD"/>
        </w:rPr>
        <w:footnoteReference w:id="42"/>
      </w:r>
      <w:r w:rsidR="00CB69B7" w:rsidRPr="00CB69B7">
        <w:rPr>
          <w:rFonts w:ascii="Kalpurush" w:hAnsi="Kalpurush" w:cs="Kalpurush" w:hint="cs"/>
          <w:sz w:val="24"/>
          <w:szCs w:val="24"/>
          <w:cs/>
          <w:lang w:bidi="bn-BD"/>
        </w:rPr>
        <w:t xml:space="preserve"> আপ</w:t>
      </w:r>
      <w:r>
        <w:rPr>
          <w:rFonts w:ascii="Kalpurush" w:hAnsi="Kalpurush" w:cs="Kalpurush" w:hint="cs"/>
          <w:sz w:val="24"/>
          <w:szCs w:val="24"/>
          <w:cs/>
          <w:lang w:bidi="bn-BD"/>
        </w:rPr>
        <w:t>নি বি বলতে চান তারা এটা তাদের ম</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নাফেকী?</w:t>
      </w:r>
    </w:p>
    <w:p w:rsidR="00CB69B7" w:rsidRPr="00CB69B7" w:rsidRDefault="00E34E9C" w:rsidP="00E34E9C">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উত্তরে বলবো</w:t>
      </w:r>
      <w:r w:rsidR="00CB69B7" w:rsidRPr="00CB69B7">
        <w:rPr>
          <w:rFonts w:ascii="Kalpurush" w:hAnsi="Kalpurush" w:cs="Kalpurush" w:hint="cs"/>
          <w:sz w:val="24"/>
          <w:szCs w:val="24"/>
          <w:cs/>
          <w:lang w:bidi="bn-BD"/>
        </w:rPr>
        <w:t>: হ্যাঁ নি</w:t>
      </w:r>
      <w:r>
        <w:rPr>
          <w:rFonts w:ascii="Kalpurush" w:hAnsi="Kalpurush" w:cs="Kalpurush" w:hint="cs"/>
          <w:sz w:val="24"/>
          <w:szCs w:val="24"/>
          <w:cs/>
          <w:lang w:bidi="bn-IN"/>
        </w:rPr>
        <w:t>ঃ</w:t>
      </w:r>
      <w:r>
        <w:rPr>
          <w:rFonts w:ascii="Kalpurush" w:hAnsi="Kalpurush" w:cs="Kalpurush" w:hint="cs"/>
          <w:sz w:val="24"/>
          <w:szCs w:val="24"/>
          <w:cs/>
          <w:lang w:bidi="bn-BD"/>
        </w:rPr>
        <w:t>সন্দেহে এটা তাদের ম</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নাফেকী।</w:t>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আল্লাহ তা</w:t>
      </w:r>
      <w:r w:rsidRPr="00CB69B7">
        <w:rPr>
          <w:rFonts w:ascii="Kalpurush" w:hAnsi="Kalpurush" w:cs="Kalpurush" w:hint="cs"/>
          <w:sz w:val="24"/>
          <w:szCs w:val="24"/>
          <w:lang w:bidi="bn-BD"/>
        </w:rPr>
        <w:t>‘</w:t>
      </w:r>
      <w:r w:rsidR="00E34E9C">
        <w:rPr>
          <w:rFonts w:ascii="Kalpurush" w:hAnsi="Kalpurush" w:cs="Kalpurush" w:hint="cs"/>
          <w:sz w:val="24"/>
          <w:szCs w:val="24"/>
          <w:cs/>
          <w:lang w:bidi="bn-BD"/>
        </w:rPr>
        <w:t>আলা বলছেন:</w:t>
      </w:r>
    </w:p>
    <w:p w:rsidR="00CB69B7" w:rsidRPr="00647F76" w:rsidRDefault="00E34E9C" w:rsidP="00E34E9C">
      <w:pPr>
        <w:spacing w:after="140" w:line="240" w:lineRule="auto"/>
        <w:jc w:val="both"/>
        <w:rPr>
          <w:rFonts w:ascii="Kalpurush" w:hAnsi="Kalpurush" w:cs="Kalpurush"/>
          <w:sz w:val="24"/>
          <w:szCs w:val="30"/>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وَٱلۡمَغۡرِبِ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وَٱلنَّبِيِّ‍ۧنَ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١٧٧</w:t>
      </w:r>
      <w:r>
        <w:rPr>
          <w:rFonts w:ascii="KFGQPC Uthman Taha Naskh" w:cs="KFGQPC Uthman Taha Naskh"/>
          <w:color w:val="008000"/>
          <w:sz w:val="24"/>
          <w:szCs w:val="24"/>
          <w:rtl/>
        </w:rPr>
        <w:t xml:space="preserve">]  </w:t>
      </w:r>
    </w:p>
    <w:p w:rsidR="00CB69B7" w:rsidRPr="00CB69B7" w:rsidRDefault="00E34E9C" w:rsidP="00E34E9C">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(মুখ পূর্ব</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পশ্চিম ফিরানোর মাঝে</w:t>
      </w:r>
      <w:r>
        <w:rPr>
          <w:rFonts w:ascii="Kalpurush" w:hAnsi="Kalpurush" w:cs="Kalpurush" w:hint="cs"/>
          <w:sz w:val="24"/>
          <w:szCs w:val="24"/>
          <w:cs/>
          <w:lang w:bidi="bn-BD"/>
        </w:rPr>
        <w:t xml:space="preserve"> কোনো</w:t>
      </w:r>
      <w:r w:rsidR="00CB69B7" w:rsidRPr="00CB69B7">
        <w:rPr>
          <w:rFonts w:ascii="Kalpurush" w:hAnsi="Kalpurush" w:cs="Kalpurush" w:hint="cs"/>
          <w:sz w:val="24"/>
          <w:szCs w:val="24"/>
          <w:cs/>
          <w:lang w:bidi="bn-BD"/>
        </w:rPr>
        <w:t xml:space="preserve"> স</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ওয়াব নেই, সওয়াব হলো ঐ ব্যক্তির জন্য যে, ঈমান এনেছে আল্লাহ </w:t>
      </w:r>
      <w:r>
        <w:rPr>
          <w:rFonts w:ascii="Kalpurush" w:hAnsi="Kalpurush" w:cs="Kalpurush" w:hint="cs"/>
          <w:sz w:val="24"/>
          <w:szCs w:val="24"/>
          <w:cs/>
          <w:lang w:bidi="bn-BD"/>
        </w:rPr>
        <w:lastRenderedPageBreak/>
        <w:t>পরকাল, ফ</w:t>
      </w:r>
      <w:r>
        <w:rPr>
          <w:rFonts w:ascii="Kalpurush" w:hAnsi="Kalpurush" w:cs="Kalpurush" w:hint="cs"/>
          <w:sz w:val="24"/>
          <w:szCs w:val="24"/>
          <w:cs/>
          <w:lang w:bidi="bn-IN"/>
        </w:rPr>
        <w:t>ি</w:t>
      </w:r>
      <w:r>
        <w:rPr>
          <w:rFonts w:ascii="Kalpurush" w:hAnsi="Kalpurush" w:cs="Kalpurush" w:hint="cs"/>
          <w:sz w:val="24"/>
          <w:szCs w:val="24"/>
          <w:cs/>
          <w:lang w:bidi="bn-BD"/>
        </w:rPr>
        <w:t>র</w:t>
      </w:r>
      <w:r>
        <w:rPr>
          <w:rFonts w:ascii="Kalpurush" w:hAnsi="Kalpurush" w:cs="Kalpurush" w:hint="cs"/>
          <w:sz w:val="24"/>
          <w:szCs w:val="24"/>
          <w:cs/>
          <w:lang w:bidi="bn-IN"/>
        </w:rPr>
        <w:t>িশতা</w:t>
      </w:r>
      <w:r w:rsidR="00CB69B7" w:rsidRPr="00CB69B7">
        <w:rPr>
          <w:rFonts w:ascii="Kalpurush" w:hAnsi="Kalpurush" w:cs="Kalpurush" w:hint="cs"/>
          <w:sz w:val="24"/>
          <w:szCs w:val="24"/>
          <w:cs/>
          <w:lang w:bidi="bn-BD"/>
        </w:rPr>
        <w:t>, আল্লাহর কিতাবাদী এবং তার রাসূলদের প্রতি।)</w:t>
      </w:r>
      <w:r w:rsidR="00CB69B7" w:rsidRPr="00CB69B7">
        <w:rPr>
          <w:rFonts w:ascii="Kalpurush" w:hAnsi="Kalpurush" w:cs="Kalpurush"/>
          <w:sz w:val="24"/>
          <w:szCs w:val="24"/>
          <w:vertAlign w:val="superscript"/>
          <w:cs/>
          <w:lang w:bidi="bn-BD"/>
        </w:rPr>
        <w:footnoteReference w:id="43"/>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 xml:space="preserve">৩. যাকাত আদায় করা সম্পর্কে তাদের মতামত: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গোলাম আহমাদ কাদিয়ানী কুরআনের আয়াত দ্বারা প্রমাণিত যাকাতকে নিজের মনগড়া ভাবে ফরয করেছে। কারণ সে রাসূলুল্লাহ</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সাল্লাল্লাহু </w:t>
      </w:r>
      <w:r w:rsidR="00E34E9C">
        <w:rPr>
          <w:rFonts w:ascii="Kalpurush" w:hAnsi="Kalpurush" w:cs="Kalpurush" w:hint="cs"/>
          <w:sz w:val="24"/>
          <w:szCs w:val="24"/>
          <w:cs/>
          <w:lang w:bidi="bn-BD"/>
        </w:rPr>
        <w:t>আলাইহি ওয়াসাল্লামের</w:t>
      </w:r>
      <w:r w:rsidRPr="00CB69B7">
        <w:rPr>
          <w:rFonts w:ascii="Kalpurush" w:hAnsi="Kalpurush" w:cs="Kalpurush" w:hint="cs"/>
          <w:sz w:val="24"/>
          <w:szCs w:val="24"/>
          <w:cs/>
          <w:lang w:bidi="bn-BD"/>
        </w:rPr>
        <w:t xml:space="preserve"> যে সমস্ত হাদীসে যাকাতের বিধান বর্ণিত হয়েছে সেগুলোকে অস্বীকার করেছে কারণ তার মতে রাসূলুল্লাহ সাল্লাল্লাহু আলাইহি ওয়াসাল্লামের হাদীসসমূহ কুরআনের বিরোধিত করছে। অনুরূপভাবে সে মনে করে যে, হাদীস লেখা হয়েছে রাসূলুল্লাহ সাল্লাল্লাহু </w:t>
      </w:r>
      <w:r w:rsidR="00E34E9C">
        <w:rPr>
          <w:rFonts w:ascii="Kalpurush" w:hAnsi="Kalpurush" w:cs="Kalpurush" w:hint="cs"/>
          <w:sz w:val="24"/>
          <w:szCs w:val="24"/>
          <w:cs/>
          <w:lang w:bidi="bn-BD"/>
        </w:rPr>
        <w:t>আলাইহি ওয়াসাল্লামের</w:t>
      </w:r>
      <w:r w:rsidRPr="00CB69B7">
        <w:rPr>
          <w:rFonts w:ascii="Kalpurush" w:hAnsi="Kalpurush" w:cs="Kalpurush" w:hint="cs"/>
          <w:sz w:val="24"/>
          <w:szCs w:val="24"/>
          <w:cs/>
          <w:lang w:bidi="bn-BD"/>
        </w:rPr>
        <w:t xml:space="preserve"> মৃত্যুর অনেক যুগ পরে। সুতরাং তা গ্রহনযোগ্য হতে পারে না। উপরন্ত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সে মুসলিমদেরকে এই বলে আক্রমন করে বসলো যে, “যারা হাদীসের ব্যাপারে গুরু</w:t>
      </w:r>
      <w:r w:rsidR="00E34E9C">
        <w:rPr>
          <w:rFonts w:ascii="Kalpurush" w:hAnsi="Kalpurush" w:cs="Kalpurush" w:hint="cs"/>
          <w:sz w:val="24"/>
          <w:szCs w:val="24"/>
          <w:cs/>
          <w:lang w:bidi="bn-BD"/>
        </w:rPr>
        <w:t>ত্ব দেয় তারা কুরআনের মর্যাদাহান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করে।”</w:t>
      </w:r>
      <w:r w:rsidRPr="00CB69B7">
        <w:rPr>
          <w:rFonts w:ascii="Kalpurush" w:hAnsi="Kalpurush" w:cs="Kalpurush"/>
          <w:sz w:val="24"/>
          <w:szCs w:val="24"/>
          <w:vertAlign w:val="superscript"/>
          <w:cs/>
          <w:lang w:bidi="bn-BD"/>
        </w:rPr>
        <w:footnoteReference w:id="44"/>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এ জন্যই সে তার প্রথম ফতোয়াতেই এই বলে আহবান করেছে যে, “তার মতের বিপরিত যত সহীহ বা বিশুদ্ধ হাদীস আছে তা বাদ দিতে হবে।”</w:t>
      </w:r>
      <w:r w:rsidRPr="00CB69B7">
        <w:rPr>
          <w:rFonts w:ascii="Kalpurush" w:hAnsi="Kalpurush" w:cs="Kalpurush"/>
          <w:sz w:val="24"/>
          <w:szCs w:val="24"/>
          <w:vertAlign w:val="superscript"/>
          <w:cs/>
          <w:lang w:bidi="bn-BD"/>
        </w:rPr>
        <w:footnoteReference w:id="45"/>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আর এজন্যই সে তার অনুসারীদের প্রত্যেক জীবিত লোকের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নির্দিষ্ট করে দিয়েছে যে, তারা তাদের আয় থেকে মাসিক ১/১৬ অংশ বা ১/১০ থেকে শুরু করে ১/৩ অংশ পর্যন্ত সবাইকেই আন্দেলনের বাক্স এ আন্দোলনের স্বার্থে জমা দিতে হবে।</w:t>
      </w:r>
      <w:r w:rsidRPr="00CB69B7">
        <w:rPr>
          <w:rFonts w:ascii="Kalpurush" w:hAnsi="Kalpurush" w:cs="Kalpurush"/>
          <w:sz w:val="24"/>
          <w:szCs w:val="24"/>
          <w:vertAlign w:val="superscript"/>
          <w:cs/>
          <w:lang w:bidi="bn-BD"/>
        </w:rPr>
        <w:footnoteReference w:id="46"/>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অনুরূপভাবে সে তার অনুসারী প্রত্যেক মৃত্যু পথ যাত্রীর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 xml:space="preserve">ধার্য করেছে যে, যদি সে </w:t>
      </w:r>
      <w:r w:rsidR="00E34E9C">
        <w:rPr>
          <w:rFonts w:ascii="Kalpurush" w:hAnsi="Kalpurush" w:cs="Kalpurush" w:hint="cs"/>
          <w:sz w:val="24"/>
          <w:szCs w:val="24"/>
          <w:cs/>
          <w:lang w:bidi="bn-IN"/>
        </w:rPr>
        <w:t>জান্নাতী</w:t>
      </w:r>
      <w:r w:rsidRPr="00CB69B7">
        <w:rPr>
          <w:rFonts w:ascii="Kalpurush" w:hAnsi="Kalpurush" w:cs="Kalpurush" w:hint="cs"/>
          <w:sz w:val="24"/>
          <w:szCs w:val="24"/>
          <w:cs/>
          <w:lang w:bidi="bn-BD"/>
        </w:rPr>
        <w:t xml:space="preserve"> কবরস্থানের সৌভাগ্যে গৌরবাম্বিত হতে চায় তবে যেন তার পরিত্যক্ত </w:t>
      </w:r>
      <w:r w:rsidRPr="00CB69B7">
        <w:rPr>
          <w:rFonts w:ascii="Kalpurush" w:hAnsi="Kalpurush" w:cs="Kalpurush" w:hint="cs"/>
          <w:sz w:val="24"/>
          <w:szCs w:val="24"/>
          <w:cs/>
          <w:lang w:bidi="bn-BD"/>
        </w:rPr>
        <w:lastRenderedPageBreak/>
        <w:t>সম্পত্তির ১/১০ অংশ আন্দোলনের স্বার্থে দান করে যায়।</w:t>
      </w:r>
      <w:r w:rsidRPr="00CB69B7">
        <w:rPr>
          <w:rFonts w:ascii="Kalpurush" w:hAnsi="Kalpurush" w:cs="Kalpurush"/>
          <w:sz w:val="24"/>
          <w:szCs w:val="24"/>
          <w:vertAlign w:val="superscript"/>
          <w:cs/>
          <w:lang w:bidi="bn-BD"/>
        </w:rPr>
        <w:footnoteReference w:id="47"/>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তার এই নির্দেশ কাদিয়ানীদের উভয় গ্রুপ (কাদিয়ানী ও লাহোরী) এর মাঝে এখনো প্রচলিত রয়েছে।</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সমস্ত কিছুর ফলে তারা একদিকে নির্দিষ</w:t>
      </w:r>
      <w:r w:rsidR="00E34E9C">
        <w:rPr>
          <w:rFonts w:ascii="Kalpurush" w:hAnsi="Kalpurush" w:cs="Kalpurush" w:hint="cs"/>
          <w:sz w:val="24"/>
          <w:szCs w:val="24"/>
          <w:cs/>
          <w:lang w:bidi="bn-BD"/>
        </w:rPr>
        <w:t>্ট পরিম</w:t>
      </w:r>
      <w:r w:rsidR="00E34E9C">
        <w:rPr>
          <w:rFonts w:ascii="Kalpurush" w:hAnsi="Kalpurush" w:cs="Kalpurush" w:hint="cs"/>
          <w:sz w:val="24"/>
          <w:szCs w:val="24"/>
          <w:cs/>
          <w:lang w:bidi="bn-IN"/>
        </w:rPr>
        <w:t>াণ</w:t>
      </w:r>
      <w:r w:rsidRPr="00CB69B7">
        <w:rPr>
          <w:rFonts w:ascii="Kalpurush" w:hAnsi="Kalpurush" w:cs="Kalpurush" w:hint="cs"/>
          <w:sz w:val="24"/>
          <w:szCs w:val="24"/>
          <w:cs/>
          <w:lang w:bidi="bn-BD"/>
        </w:rPr>
        <w:t xml:space="preserve"> দান মনগড়াভাবে নিজেদের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ধার্য করলো,</w:t>
      </w:r>
      <w:r w:rsidR="00E34E9C">
        <w:rPr>
          <w:rFonts w:ascii="Kalpurush" w:hAnsi="Kalpurush" w:cs="Kalpurush" w:hint="cs"/>
          <w:sz w:val="24"/>
          <w:szCs w:val="24"/>
          <w:cs/>
          <w:lang w:bidi="bn-BD"/>
        </w:rPr>
        <w:t xml:space="preserve"> শরী‘আত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র হুকুমকে অস্বীকার করলো; অপর দিকে খৃষ্টানদের মত </w:t>
      </w:r>
      <w:r w:rsidR="00E34E9C">
        <w:rPr>
          <w:rFonts w:ascii="Kalpurush" w:hAnsi="Kalpurush" w:cs="Kalpurush" w:hint="cs"/>
          <w:sz w:val="24"/>
          <w:szCs w:val="24"/>
          <w:cs/>
          <w:lang w:bidi="bn-IN"/>
        </w:rPr>
        <w:t>জান্নাতে</w:t>
      </w:r>
      <w:r w:rsidRPr="00CB69B7">
        <w:rPr>
          <w:rFonts w:ascii="Kalpurush" w:hAnsi="Kalpurush" w:cs="Kalpurush" w:hint="cs"/>
          <w:sz w:val="24"/>
          <w:szCs w:val="24"/>
          <w:cs/>
          <w:lang w:bidi="bn-BD"/>
        </w:rPr>
        <w:t>র কেনা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বেচার চেক হস্তান্তরের ন্যায় </w:t>
      </w:r>
      <w:r w:rsidR="00E34E9C">
        <w:rPr>
          <w:rFonts w:ascii="Kalpurush" w:hAnsi="Kalpurush" w:cs="Kalpurush" w:hint="cs"/>
          <w:sz w:val="24"/>
          <w:szCs w:val="24"/>
          <w:cs/>
          <w:lang w:bidi="bn-IN"/>
        </w:rPr>
        <w:t>জান্নাতী</w:t>
      </w:r>
      <w:r w:rsidRPr="00CB69B7">
        <w:rPr>
          <w:rFonts w:ascii="Kalpurush" w:hAnsi="Kalpurush" w:cs="Kalpurush" w:hint="cs"/>
          <w:sz w:val="24"/>
          <w:szCs w:val="24"/>
          <w:cs/>
          <w:lang w:bidi="bn-BD"/>
        </w:rPr>
        <w:t xml:space="preserve"> কবরস্থান বিক্রি করার অভিনব পদ্ধতি চালু করল।</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একবার ইসলামে যাকাত বিধানের দিকে তাকানো যাক, দেখা যাবে সেখানে অত্যন্ত ইনসাফের সাথে তা গ্রহণ করা হয়ে থাকে</w:t>
      </w:r>
      <w:r w:rsidR="00E34E9C">
        <w:rPr>
          <w:rFonts w:ascii="Kalpurush" w:hAnsi="Kalpurush" w:cs="Kalpurush" w:hint="cs"/>
          <w:sz w:val="24"/>
          <w:szCs w:val="24"/>
          <w:cs/>
          <w:lang w:bidi="hi-IN"/>
        </w:rPr>
        <w:t>।</w:t>
      </w:r>
      <w:r w:rsidR="00E34E9C">
        <w:rPr>
          <w:rFonts w:ascii="Kalpurush" w:hAnsi="Kalpurush" w:cs="Kalpurush" w:hint="cs"/>
          <w:sz w:val="24"/>
          <w:szCs w:val="24"/>
          <w:cs/>
          <w:lang w:bidi="bn-BD"/>
        </w:rPr>
        <w:t xml:space="preserve"> যেমন</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যে সমস্ত ভূমিতে নিজ কষ্টে কৃষকরা ফসল ফলায় সেখানে ১/২০ অংশ, আর যেখানে কৃষকের কষ্ট ব্যতীত প্রাকৃতিক নিয়মে ফসল উৎপন্ন হয় সেখানে ১/১০ অংশ, বরং অন্যান্য সম্পদের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 xml:space="preserve">মাত্র </w:t>
      </w:r>
      <w:r w:rsidRPr="00CB69B7">
        <w:rPr>
          <w:rFonts w:ascii="Kalpurush" w:hAnsi="Kalpurush" w:cs="Kalpurush" w:hint="cs"/>
          <w:sz w:val="24"/>
          <w:szCs w:val="24"/>
          <w:cs/>
          <w:lang w:bidi="bn-BD"/>
        </w:rPr>
        <w:lastRenderedPageBreak/>
        <w:t>১/৪০ অংশ যাকাত ধার্য করা হয়েছে; যাতে ইনসাফ ও ন্যায়ের চরম উৎকর্ষতা ফুটে উঠেছে। এর সাথে গোলাম আহমদ কাদিয়ানীর মতামতের কি</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তুলনা চলে?</w:t>
      </w:r>
    </w:p>
    <w:p w:rsidR="00CB69B7" w:rsidRPr="00CB69B7" w:rsidRDefault="00CB69B7" w:rsidP="00E34E9C">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৪. রম</w:t>
      </w:r>
      <w:r w:rsidR="00E34E9C">
        <w:rPr>
          <w:rFonts w:ascii="Kalpurush" w:hAnsi="Kalpurush" w:cs="Kalpurush" w:hint="cs"/>
          <w:b/>
          <w:bCs/>
          <w:sz w:val="24"/>
          <w:szCs w:val="24"/>
          <w:cs/>
          <w:lang w:bidi="bn-IN"/>
        </w:rPr>
        <w:t>যা</w:t>
      </w:r>
      <w:r w:rsidRPr="00CB69B7">
        <w:rPr>
          <w:rFonts w:ascii="Kalpurush" w:hAnsi="Kalpurush" w:cs="Kalpurush" w:hint="cs"/>
          <w:b/>
          <w:bCs/>
          <w:sz w:val="24"/>
          <w:szCs w:val="24"/>
          <w:cs/>
          <w:lang w:bidi="bn-BD"/>
        </w:rPr>
        <w:t xml:space="preserve">নের </w:t>
      </w:r>
      <w:r w:rsidR="00E34E9C">
        <w:rPr>
          <w:rFonts w:ascii="Kalpurush" w:hAnsi="Kalpurush" w:cs="Kalpurush" w:hint="cs"/>
          <w:b/>
          <w:bCs/>
          <w:sz w:val="24"/>
          <w:szCs w:val="24"/>
          <w:cs/>
          <w:lang w:bidi="bn-IN"/>
        </w:rPr>
        <w:t>সাওম</w:t>
      </w:r>
      <w:r w:rsidRPr="00CB69B7">
        <w:rPr>
          <w:rFonts w:ascii="Kalpurush" w:hAnsi="Kalpurush" w:cs="Kalpurush" w:hint="cs"/>
          <w:b/>
          <w:bCs/>
          <w:sz w:val="24"/>
          <w:szCs w:val="24"/>
          <w:cs/>
          <w:lang w:bidi="bn-BD"/>
        </w:rPr>
        <w:t xml:space="preserve"> সম্পর্কে তাদের মতামত:</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গোলাম আহমদ কাদিয়ানীর মতে</w:t>
      </w:r>
      <w:r w:rsidR="00E34E9C">
        <w:rPr>
          <w:rFonts w:ascii="Kalpurush" w:hAnsi="Kalpurush" w:cs="Kalpurush" w:hint="cs"/>
          <w:sz w:val="24"/>
          <w:szCs w:val="24"/>
          <w:cs/>
          <w:lang w:bidi="bn-BD"/>
        </w:rPr>
        <w:t xml:space="preserve"> রমযানের</w:t>
      </w:r>
      <w:r w:rsidRPr="00CB69B7">
        <w:rPr>
          <w:rFonts w:ascii="Kalpurush" w:hAnsi="Kalpurush" w:cs="Kalpurush" w:hint="cs"/>
          <w:sz w:val="24"/>
          <w:szCs w:val="24"/>
          <w:cs/>
          <w:lang w:bidi="bn-BD"/>
        </w:rPr>
        <w:t xml:space="preserve"> </w:t>
      </w:r>
      <w:r w:rsidR="00E34E9C">
        <w:rPr>
          <w:rFonts w:ascii="Kalpurush" w:hAnsi="Kalpurush" w:cs="Kalpurush" w:hint="cs"/>
          <w:sz w:val="24"/>
          <w:szCs w:val="24"/>
          <w:cs/>
          <w:lang w:bidi="bn-IN"/>
        </w:rPr>
        <w:t>সাওম</w:t>
      </w:r>
      <w:r w:rsidRPr="00CB69B7">
        <w:rPr>
          <w:rFonts w:ascii="Kalpurush" w:hAnsi="Kalpurush" w:cs="Kalpurush" w:hint="cs"/>
          <w:sz w:val="24"/>
          <w:szCs w:val="24"/>
          <w:cs/>
          <w:lang w:bidi="bn-BD"/>
        </w:rPr>
        <w:t xml:space="preserve"> ভাঙ্গা প্রত্যেক মুসাফির ও রোগীর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ওয়াজিব, চাই কি তার সফর দীর্ঘ হউক বা সংক্ষিপ্ত হোক, রোগ</w:t>
      </w:r>
      <w:r w:rsidR="00E34E9C">
        <w:rPr>
          <w:rFonts w:ascii="Kalpurush" w:hAnsi="Kalpurush" w:cs="Kalpurush" w:hint="cs"/>
          <w:sz w:val="24"/>
          <w:szCs w:val="24"/>
          <w:cs/>
          <w:lang w:bidi="bn-BD"/>
        </w:rPr>
        <w:t xml:space="preserve"> বেশি </w:t>
      </w:r>
      <w:r w:rsidRPr="00CB69B7">
        <w:rPr>
          <w:rFonts w:ascii="Kalpurush" w:hAnsi="Kalpurush" w:cs="Kalpurush" w:hint="cs"/>
          <w:sz w:val="24"/>
          <w:szCs w:val="24"/>
          <w:cs/>
          <w:lang w:bidi="bn-BD"/>
        </w:rPr>
        <w:t xml:space="preserve">হোক আর কমই হউক সর্বাবস্থায়ই </w:t>
      </w:r>
      <w:r w:rsidR="00E34E9C">
        <w:rPr>
          <w:rFonts w:ascii="Kalpurush" w:hAnsi="Kalpurush" w:cs="Kalpurush" w:hint="cs"/>
          <w:sz w:val="24"/>
          <w:szCs w:val="24"/>
          <w:cs/>
          <w:lang w:bidi="bn-IN"/>
        </w:rPr>
        <w:t>সাওম</w:t>
      </w:r>
      <w:r w:rsidRPr="00CB69B7">
        <w:rPr>
          <w:rFonts w:ascii="Kalpurush" w:hAnsi="Kalpurush" w:cs="Kalpurush" w:hint="cs"/>
          <w:sz w:val="24"/>
          <w:szCs w:val="24"/>
          <w:cs/>
          <w:lang w:bidi="bn-BD"/>
        </w:rPr>
        <w:t xml:space="preserve"> ভঙ্গ করা ওয়াজিব। অনুরূপভাবে যারা ই‘তিকাফে থাকবে তাদের জন্য যে</w:t>
      </w:r>
      <w:r w:rsidR="00E34E9C">
        <w:rPr>
          <w:rFonts w:ascii="Kalpurush" w:hAnsi="Kalpurush" w:cs="Kalpurush" w:hint="cs"/>
          <w:sz w:val="24"/>
          <w:szCs w:val="24"/>
          <w:cs/>
          <w:lang w:bidi="bn-BD"/>
        </w:rPr>
        <w:t xml:space="preserve"> কোনো</w:t>
      </w:r>
      <w:r w:rsidRPr="00CB69B7">
        <w:rPr>
          <w:rFonts w:ascii="Kalpurush" w:hAnsi="Kalpurush" w:cs="Kalpurush" w:hint="cs"/>
          <w:sz w:val="24"/>
          <w:szCs w:val="24"/>
          <w:cs/>
          <w:lang w:bidi="bn-BD"/>
        </w:rPr>
        <w:t xml:space="preserve"> দু</w:t>
      </w:r>
      <w:r w:rsidR="00E34E9C">
        <w:rPr>
          <w:rFonts w:ascii="Kalpurush" w:hAnsi="Kalpurush" w:cs="Kalpurush" w:hint="cs"/>
          <w:sz w:val="24"/>
          <w:szCs w:val="24"/>
          <w:cs/>
          <w:lang w:bidi="bn-BD"/>
        </w:rPr>
        <w:t>নিয়ার কথা বলতে নিষেধ নেই, যেমনি</w:t>
      </w:r>
      <w:r w:rsidRPr="00CB69B7">
        <w:rPr>
          <w:rFonts w:ascii="Kalpurush" w:hAnsi="Kalpurush" w:cs="Kalpurush" w:hint="cs"/>
          <w:sz w:val="24"/>
          <w:szCs w:val="24"/>
          <w:cs/>
          <w:lang w:bidi="bn-BD"/>
        </w:rPr>
        <w:t>ভাবে তারা ইচ্ছা করলে রোগীর দেখা শুনার জন্য বাহির হতে পারে।</w:t>
      </w:r>
      <w:r w:rsidRPr="00CB69B7">
        <w:rPr>
          <w:rFonts w:ascii="Kalpurush" w:hAnsi="Kalpurush" w:cs="Kalpurush"/>
          <w:sz w:val="24"/>
          <w:szCs w:val="24"/>
          <w:vertAlign w:val="superscript"/>
          <w:cs/>
          <w:lang w:bidi="bn-BD"/>
        </w:rPr>
        <w:footnoteReference w:id="48"/>
      </w:r>
    </w:p>
    <w:p w:rsidR="00CB69B7" w:rsidRPr="00CB69B7" w:rsidRDefault="00E34E9C" w:rsidP="00E34E9C">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ফর</w:t>
      </w:r>
      <w:r>
        <w:rPr>
          <w:rFonts w:ascii="Kalpurush" w:hAnsi="Kalpurush" w:cs="Kalpurush" w:hint="cs"/>
          <w:sz w:val="24"/>
          <w:szCs w:val="24"/>
          <w:cs/>
          <w:lang w:bidi="bn-IN"/>
        </w:rPr>
        <w:t>য</w:t>
      </w:r>
      <w:r w:rsidR="00CB69B7" w:rsidRPr="00CB69B7">
        <w:rPr>
          <w:rFonts w:ascii="Kalpurush" w:hAnsi="Kalpurush" w:cs="Kalpurush" w:hint="cs"/>
          <w:sz w:val="24"/>
          <w:szCs w:val="24"/>
          <w:cs/>
          <w:lang w:bidi="bn-BD"/>
        </w:rPr>
        <w:t xml:space="preserve"> </w:t>
      </w:r>
      <w:r>
        <w:rPr>
          <w:rFonts w:ascii="Kalpurush" w:hAnsi="Kalpurush" w:cs="Kalpurush" w:hint="cs"/>
          <w:sz w:val="24"/>
          <w:szCs w:val="24"/>
          <w:cs/>
          <w:lang w:bidi="bn-IN"/>
        </w:rPr>
        <w:t>সাওমে</w:t>
      </w:r>
      <w:r w:rsidR="00CB69B7" w:rsidRPr="00CB69B7">
        <w:rPr>
          <w:rFonts w:ascii="Kalpurush" w:hAnsi="Kalpurush" w:cs="Kalpurush" w:hint="cs"/>
          <w:sz w:val="24"/>
          <w:szCs w:val="24"/>
          <w:cs/>
          <w:lang w:bidi="bn-BD"/>
        </w:rPr>
        <w:t xml:space="preserve">র ব্যাপারে উদাসীনতা স্বত্বেও সে সুফীদের থেকে ধার করে অনবরত ৮ মাস পর্যন্ত (১৮৭৫-১৮৭৬) নফল </w:t>
      </w:r>
      <w:r>
        <w:rPr>
          <w:rFonts w:ascii="Kalpurush" w:hAnsi="Kalpurush" w:cs="Kalpurush" w:hint="cs"/>
          <w:sz w:val="24"/>
          <w:szCs w:val="24"/>
          <w:cs/>
          <w:lang w:bidi="bn-IN"/>
        </w:rPr>
        <w:t>সাওম</w:t>
      </w:r>
      <w:r w:rsidR="00CB69B7" w:rsidRPr="00CB69B7">
        <w:rPr>
          <w:rFonts w:ascii="Kalpurush" w:hAnsi="Kalpurush" w:cs="Kalpurush" w:hint="cs"/>
          <w:sz w:val="24"/>
          <w:szCs w:val="24"/>
          <w:cs/>
          <w:lang w:bidi="bn-BD"/>
        </w:rPr>
        <w:t xml:space="preserve"> রাখার পদ্ধতি আবিস্কার করে।</w:t>
      </w:r>
      <w:r w:rsidR="00CB69B7" w:rsidRPr="00CB69B7">
        <w:rPr>
          <w:rFonts w:ascii="Kalpurush" w:hAnsi="Kalpurush" w:cs="Kalpurush"/>
          <w:sz w:val="24"/>
          <w:szCs w:val="24"/>
          <w:vertAlign w:val="superscript"/>
          <w:cs/>
          <w:lang w:bidi="bn-BD"/>
        </w:rPr>
        <w:footnoteReference w:id="49"/>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তার আরেক অনুসারী তার এ অন্তরীন থাকার ঘটন</w:t>
      </w:r>
      <w:r w:rsidR="00E34E9C">
        <w:rPr>
          <w:rFonts w:ascii="Kalpurush" w:hAnsi="Kalpurush" w:cs="Kalpurush" w:hint="cs"/>
          <w:sz w:val="24"/>
          <w:szCs w:val="24"/>
          <w:cs/>
          <w:lang w:bidi="bn-BD"/>
        </w:rPr>
        <w:t>াকে ফলাও করে প্রচার করতে গিয়ে ক</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ভাবে চল্লিশ দিন পর্যন্ত সুফীদের নির্জনবাসে অবস্থান করে ধন্য হয়েছে তা বিস্তারিত বর্ণনা করেছে।</w:t>
      </w:r>
      <w:r w:rsidRPr="00CB69B7">
        <w:rPr>
          <w:rFonts w:ascii="Kalpurush" w:hAnsi="Kalpurush" w:cs="Kalpurush"/>
          <w:sz w:val="24"/>
          <w:szCs w:val="24"/>
          <w:vertAlign w:val="superscript"/>
          <w:cs/>
          <w:lang w:bidi="bn-BD"/>
        </w:rPr>
        <w:footnoteReference w:id="50"/>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বরং সে এ</w:t>
      </w:r>
      <w:r w:rsidR="00E34E9C">
        <w:rPr>
          <w:rFonts w:ascii="Kalpurush" w:hAnsi="Kalpurush" w:cs="Kalpurush" w:hint="cs"/>
          <w:sz w:val="24"/>
          <w:szCs w:val="24"/>
          <w:cs/>
          <w:lang w:bidi="bn-BD"/>
        </w:rPr>
        <w:t xml:space="preserve"> শর</w:t>
      </w:r>
      <w:r w:rsidR="00E34E9C">
        <w:rPr>
          <w:rFonts w:ascii="Kalpurush" w:hAnsi="Kalpurush" w:cs="Kalpurush" w:hint="cs"/>
          <w:sz w:val="24"/>
          <w:szCs w:val="24"/>
          <w:cs/>
          <w:lang w:bidi="bn-IN"/>
        </w:rPr>
        <w:t>ী‘আ</w:t>
      </w:r>
      <w:r w:rsidRPr="00CB69B7">
        <w:rPr>
          <w:rFonts w:ascii="Kalpurush" w:hAnsi="Kalpurush" w:cs="Kalpurush" w:hint="cs"/>
          <w:sz w:val="24"/>
          <w:szCs w:val="24"/>
          <w:cs/>
          <w:lang w:bidi="bn-BD"/>
        </w:rPr>
        <w:t>ত গর্হিত কাজকে অশেষ পূণ্যের কাজ মনে করে বসেছে</w:t>
      </w:r>
      <w:r>
        <w:rPr>
          <w:rFonts w:ascii="Kalpurush" w:hAnsi="Kalpurush" w:cs="Kalpurush" w:hint="cs"/>
          <w:sz w:val="24"/>
          <w:szCs w:val="24"/>
          <w:cs/>
          <w:lang w:bidi="bn-BD"/>
        </w:rPr>
        <w:t xml:space="preserve"> এবং </w:t>
      </w:r>
      <w:r w:rsidRPr="00CB69B7">
        <w:rPr>
          <w:rFonts w:ascii="Kalpurush" w:hAnsi="Kalpurush" w:cs="Kalpurush" w:hint="cs"/>
          <w:sz w:val="24"/>
          <w:szCs w:val="24"/>
          <w:cs/>
          <w:lang w:bidi="bn-BD"/>
        </w:rPr>
        <w:t>বলছে যে, সে এই নির্জন বাসের দ্বারা অদৃশ্যের পর্দাকে ছিন্ন করতে সক্ষম হয়েছে।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আর এখান থেকে বের হবার পরই সে ১৮৭৬ সালে তার বানোয়াট বিভিন্ন ভাষার ভুলে পরিপূর্ণ বাক্যাবলীকে</w:t>
      </w:r>
      <w:r w:rsidR="00E34E9C">
        <w:rPr>
          <w:rFonts w:ascii="Kalpurush" w:hAnsi="Kalpurush" w:cs="Kalpurush" w:hint="cs"/>
          <w:sz w:val="24"/>
          <w:szCs w:val="24"/>
          <w:cs/>
          <w:lang w:bidi="bn-BD"/>
        </w:rPr>
        <w:t xml:space="preserve"> অহী </w:t>
      </w:r>
      <w:r w:rsidRPr="00CB69B7">
        <w:rPr>
          <w:rFonts w:ascii="Kalpurush" w:hAnsi="Kalpurush" w:cs="Kalpurush" w:hint="cs"/>
          <w:sz w:val="24"/>
          <w:szCs w:val="24"/>
          <w:cs/>
          <w:lang w:bidi="bn-BD"/>
        </w:rPr>
        <w:t>বলে দাবী করতে লাগল।</w:t>
      </w:r>
      <w:r w:rsidRPr="00CB69B7">
        <w:rPr>
          <w:rFonts w:ascii="Kalpurush" w:hAnsi="Kalpurush" w:cs="Kalpurush"/>
          <w:sz w:val="24"/>
          <w:szCs w:val="24"/>
          <w:vertAlign w:val="superscript"/>
          <w:cs/>
          <w:lang w:bidi="bn-BD"/>
        </w:rPr>
        <w:footnoteReference w:id="51"/>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সুতরাং তার অবস্থা থেকে আমরা স্পষ্ট বুঝতে পারছি যে, সে শয়তানের মন্ত্রনাকে</w:t>
      </w:r>
      <w:r w:rsidR="00E34E9C">
        <w:rPr>
          <w:rFonts w:ascii="Kalpurush" w:hAnsi="Kalpurush" w:cs="Kalpurush" w:hint="cs"/>
          <w:sz w:val="24"/>
          <w:szCs w:val="24"/>
          <w:cs/>
          <w:lang w:bidi="bn-BD"/>
        </w:rPr>
        <w:t xml:space="preserve"> অহী </w:t>
      </w:r>
      <w:r w:rsidRPr="00CB69B7">
        <w:rPr>
          <w:rFonts w:ascii="Kalpurush" w:hAnsi="Kalpurush" w:cs="Kalpurush" w:hint="cs"/>
          <w:sz w:val="24"/>
          <w:szCs w:val="24"/>
          <w:cs/>
          <w:lang w:bidi="bn-BD"/>
        </w:rPr>
        <w:t>বলে চালাতে চেষ্টা করেছে। তা হলে প্রত্যেক মুসলিমকে তার শয়</w:t>
      </w:r>
      <w:r w:rsidR="00E34E9C">
        <w:rPr>
          <w:rFonts w:ascii="Kalpurush" w:hAnsi="Kalpurush" w:cs="Kalpurush" w:hint="cs"/>
          <w:sz w:val="24"/>
          <w:szCs w:val="24"/>
          <w:cs/>
          <w:lang w:bidi="bn-BD"/>
        </w:rPr>
        <w:t>তানী থাবা থেকে সাবধান করা কি জর</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র</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নয়? </w:t>
      </w:r>
    </w:p>
    <w:p w:rsidR="00CB69B7" w:rsidRPr="00CB69B7" w:rsidRDefault="00CB69B7" w:rsidP="00CB69B7">
      <w:pPr>
        <w:keepNext/>
        <w:bidi w:val="0"/>
        <w:spacing w:after="140" w:line="240" w:lineRule="auto"/>
        <w:jc w:val="both"/>
        <w:rPr>
          <w:rFonts w:ascii="Kalpurush" w:hAnsi="Kalpurush" w:cs="Kalpurush"/>
          <w:b/>
          <w:bCs/>
          <w:sz w:val="24"/>
          <w:szCs w:val="24"/>
          <w:cs/>
          <w:lang w:bidi="bn-BD"/>
        </w:rPr>
      </w:pPr>
      <w:r w:rsidRPr="00CB69B7">
        <w:rPr>
          <w:rFonts w:ascii="Kalpurush" w:hAnsi="Kalpurush" w:cs="Kalpurush" w:hint="cs"/>
          <w:b/>
          <w:bCs/>
          <w:sz w:val="24"/>
          <w:szCs w:val="24"/>
          <w:cs/>
          <w:lang w:bidi="bn-BD"/>
        </w:rPr>
        <w:t>৫.</w:t>
      </w:r>
      <w:r w:rsidR="00E34E9C">
        <w:rPr>
          <w:rFonts w:ascii="Kalpurush" w:hAnsi="Kalpurush" w:cs="Kalpurush" w:hint="cs"/>
          <w:b/>
          <w:bCs/>
          <w:sz w:val="24"/>
          <w:szCs w:val="24"/>
          <w:cs/>
          <w:lang w:bidi="bn-BD"/>
        </w:rPr>
        <w:t xml:space="preserve"> হজ</w:t>
      </w:r>
      <w:r w:rsidRPr="00CB69B7">
        <w:rPr>
          <w:rFonts w:ascii="Kalpurush" w:hAnsi="Kalpurush" w:cs="Kalpurush" w:hint="cs"/>
          <w:b/>
          <w:bCs/>
          <w:sz w:val="24"/>
          <w:szCs w:val="24"/>
          <w:cs/>
          <w:lang w:bidi="bn-BD"/>
        </w:rPr>
        <w:t xml:space="preserve"> সম্পর্কে তাদের মতামত:</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 xml:space="preserve">কাদিয়ানীদের চতুর্থ খলিফা মীর্যা তাহের আহমদ তার এক জুম‘আর আরবী </w:t>
      </w:r>
      <w:r w:rsidR="00E34E9C">
        <w:rPr>
          <w:rFonts w:ascii="Kalpurush" w:hAnsi="Kalpurush" w:cs="Kalpurush" w:hint="cs"/>
          <w:sz w:val="24"/>
          <w:szCs w:val="24"/>
          <w:cs/>
          <w:lang w:bidi="bn-BD"/>
        </w:rPr>
        <w:t>খ</w:t>
      </w:r>
      <w:r w:rsidR="00E34E9C">
        <w:rPr>
          <w:rFonts w:ascii="Kalpurush" w:hAnsi="Kalpurush" w:cs="Kalpurush" w:hint="cs"/>
          <w:sz w:val="24"/>
          <w:szCs w:val="24"/>
          <w:cs/>
          <w:lang w:bidi="bn-IN"/>
        </w:rPr>
        <w:t>ুৎ</w:t>
      </w:r>
      <w:r w:rsidRPr="00CB69B7">
        <w:rPr>
          <w:rFonts w:ascii="Kalpurush" w:hAnsi="Kalpurush" w:cs="Kalpurush" w:hint="cs"/>
          <w:sz w:val="24"/>
          <w:szCs w:val="24"/>
          <w:cs/>
          <w:lang w:bidi="bn-BD"/>
        </w:rPr>
        <w:t>বায় এই বলে দাবী করেছে যে, গোলাম আহমদ কাদিয়ানী আন্তরিক আ</w:t>
      </w:r>
      <w:r w:rsidR="00E34E9C">
        <w:rPr>
          <w:rFonts w:ascii="Kalpurush" w:hAnsi="Kalpurush" w:cs="Kalpurush" w:hint="cs"/>
          <w:sz w:val="24"/>
          <w:szCs w:val="24"/>
          <w:cs/>
          <w:lang w:bidi="bn-BD"/>
        </w:rPr>
        <w:t>কাংঙ্খা ছিল মক্কা মদীনায় কবরগুল</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তে গিয়ে সেগুল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র মাটি দ্বারা ধন্য হবে।</w:t>
      </w:r>
      <w:r w:rsidRPr="00CB69B7">
        <w:rPr>
          <w:rFonts w:ascii="Kalpurush" w:hAnsi="Kalpurush" w:cs="Kalpurush"/>
          <w:sz w:val="24"/>
          <w:szCs w:val="24"/>
          <w:vertAlign w:val="superscript"/>
          <w:cs/>
          <w:lang w:bidi="bn-BD"/>
        </w:rPr>
        <w:footnoteReference w:id="52"/>
      </w:r>
      <w:r w:rsidRPr="00CB69B7">
        <w:rPr>
          <w:rFonts w:ascii="Kalpurush" w:hAnsi="Kalpurush" w:cs="Kalpurush" w:hint="cs"/>
          <w:sz w:val="24"/>
          <w:szCs w:val="24"/>
          <w:cs/>
          <w:lang w:bidi="bn-BD"/>
        </w:rPr>
        <w:t xml:space="preserve"> (তবে</w:t>
      </w:r>
      <w:r w:rsidR="00E34E9C">
        <w:rPr>
          <w:rFonts w:ascii="Kalpurush" w:hAnsi="Kalpurush" w:cs="Kalpurush" w:hint="cs"/>
          <w:sz w:val="24"/>
          <w:szCs w:val="24"/>
          <w:cs/>
          <w:lang w:bidi="bn-BD"/>
        </w:rPr>
        <w:t xml:space="preserve"> হজ</w:t>
      </w:r>
      <w:r w:rsidRPr="00CB69B7">
        <w:rPr>
          <w:rFonts w:ascii="Kalpurush" w:hAnsi="Kalpurush" w:cs="Kalpurush" w:hint="cs"/>
          <w:sz w:val="24"/>
          <w:szCs w:val="24"/>
          <w:cs/>
          <w:lang w:bidi="bn-BD"/>
        </w:rPr>
        <w:t xml:space="preserve"> করবে এ জন্য নয়)</w:t>
      </w:r>
    </w:p>
    <w:p w:rsidR="00CB69B7" w:rsidRPr="00CB69B7" w:rsidRDefault="00E34E9C" w:rsidP="00647F76">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হজ</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র জন্য তার আকাংখা প্রকাশ না পাওয়ার কারণ বর্ণনা করতে গিয়ে তার মুখপাত্র (মৌলবী সায়ফী কাদিয়ানী তার ইংরেজী বই (</w:t>
      </w:r>
      <w:r w:rsidR="00CB69B7" w:rsidRPr="00CB69B7">
        <w:rPr>
          <w:rFonts w:ascii="Tahoma" w:hAnsi="Tahoma" w:cs="KFGQPC Uthman Taha Naskh" w:hint="cs"/>
          <w:sz w:val="24"/>
          <w:szCs w:val="24"/>
          <w:rtl/>
        </w:rPr>
        <w:t>ملفوظات</w:t>
      </w:r>
      <w:r w:rsidR="00CB69B7" w:rsidRPr="00CB69B7">
        <w:rPr>
          <w:rFonts w:ascii="Kalpurush" w:hAnsi="Kalpurush" w:cs="Kalpurush" w:hint="cs"/>
          <w:sz w:val="24"/>
          <w:szCs w:val="24"/>
          <w:rtl/>
        </w:rPr>
        <w:t xml:space="preserve"> </w:t>
      </w:r>
      <w:r w:rsidR="00CB69B7" w:rsidRPr="00CB69B7">
        <w:rPr>
          <w:rFonts w:ascii="Tahoma" w:hAnsi="Tahoma" w:cs="KFGQPC Uthman Taha Naskh" w:hint="cs"/>
          <w:sz w:val="24"/>
          <w:szCs w:val="24"/>
          <w:rtl/>
        </w:rPr>
        <w:t>المسيح</w:t>
      </w:r>
      <w:r w:rsidR="00CB69B7" w:rsidRPr="00CB69B7">
        <w:rPr>
          <w:rFonts w:ascii="Kalpurush" w:hAnsi="Kalpurush" w:cs="Kalpurush" w:hint="cs"/>
          <w:sz w:val="24"/>
          <w:szCs w:val="24"/>
          <w:rtl/>
        </w:rPr>
        <w:t xml:space="preserve"> </w:t>
      </w:r>
      <w:r w:rsidR="00CB69B7" w:rsidRPr="00CB69B7">
        <w:rPr>
          <w:rFonts w:ascii="Tahoma" w:hAnsi="Tahoma" w:cs="KFGQPC Uthman Taha Naskh" w:hint="cs"/>
          <w:sz w:val="24"/>
          <w:szCs w:val="24"/>
          <w:rtl/>
        </w:rPr>
        <w:t>الموعود</w:t>
      </w:r>
      <w:r w:rsidR="00CB69B7" w:rsidRPr="00CB69B7">
        <w:rPr>
          <w:rFonts w:ascii="Kalpurush" w:hAnsi="Kalpurush" w:cs="Kalpurush" w:hint="cs"/>
          <w:sz w:val="24"/>
          <w:szCs w:val="24"/>
          <w:cs/>
          <w:lang w:bidi="bn-BD"/>
        </w:rPr>
        <w:t>) এ বলছে (যার পড়শী ক্ষুধার্ত থাকবে, ফকির থাকবে, তার জন্য</w:t>
      </w:r>
      <w:r>
        <w:rPr>
          <w:rFonts w:ascii="Kalpurush" w:hAnsi="Kalpurush" w:cs="Kalpurush" w:hint="cs"/>
          <w:sz w:val="24"/>
          <w:szCs w:val="24"/>
          <w:cs/>
          <w:lang w:bidi="bn-BD"/>
        </w:rPr>
        <w:t xml:space="preserve"> হজ করা হারাম, বরং গর</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বের প্রতি সমবেদনা এবং </w:t>
      </w:r>
      <w:r w:rsidR="00CB69B7" w:rsidRPr="00CB69B7">
        <w:rPr>
          <w:rFonts w:ascii="Kalpurush" w:hAnsi="Kalpurush" w:cs="Kalpurush" w:hint="cs"/>
          <w:sz w:val="24"/>
          <w:szCs w:val="24"/>
          <w:cs/>
          <w:lang w:bidi="bn-BD"/>
        </w:rPr>
        <w:lastRenderedPageBreak/>
        <w:t>পড়শীর রক্ষ</w:t>
      </w:r>
      <w:r w:rsidR="00647F76">
        <w:rPr>
          <w:rFonts w:ascii="Kalpurush" w:hAnsi="Kalpurush" w:cs="Kalpurush" w:hint="cs"/>
          <w:sz w:val="24"/>
          <w:szCs w:val="24"/>
          <w:cs/>
          <w:lang w:bidi="bn-IN"/>
        </w:rPr>
        <w:t>ণা</w:t>
      </w:r>
      <w:r w:rsidR="00CB69B7" w:rsidRPr="00CB69B7">
        <w:rPr>
          <w:rFonts w:ascii="Kalpurush" w:hAnsi="Kalpurush" w:cs="Kalpurush" w:hint="cs"/>
          <w:sz w:val="24"/>
          <w:szCs w:val="24"/>
          <w:cs/>
          <w:lang w:bidi="bn-BD"/>
        </w:rPr>
        <w:t>বেক্ষ</w:t>
      </w:r>
      <w:r w:rsidR="00647F76">
        <w:rPr>
          <w:rFonts w:ascii="Kalpurush" w:hAnsi="Kalpurush" w:cs="Kalpurush" w:hint="cs"/>
          <w:sz w:val="24"/>
          <w:szCs w:val="24"/>
          <w:cs/>
          <w:lang w:bidi="bn-IN"/>
        </w:rPr>
        <w:t>ণে</w:t>
      </w:r>
      <w:r w:rsidR="00CB69B7" w:rsidRPr="00CB69B7">
        <w:rPr>
          <w:rFonts w:ascii="Kalpurush" w:hAnsi="Kalpurush" w:cs="Kalpurush" w:hint="cs"/>
          <w:sz w:val="24"/>
          <w:szCs w:val="24"/>
          <w:cs/>
          <w:lang w:bidi="bn-BD"/>
        </w:rPr>
        <w:t>র দায়িত্বকে ইসলাম ফরয হ</w:t>
      </w:r>
      <w:r>
        <w:rPr>
          <w:rFonts w:ascii="Kalpurush" w:hAnsi="Kalpurush" w:cs="Kalpurush" w:hint="cs"/>
          <w:sz w:val="24"/>
          <w:szCs w:val="24"/>
          <w:cs/>
          <w:lang w:bidi="bn-IN"/>
        </w:rPr>
        <w:t>জে</w:t>
      </w:r>
      <w:r w:rsidR="00CB69B7" w:rsidRPr="00CB69B7">
        <w:rPr>
          <w:rFonts w:ascii="Kalpurush" w:hAnsi="Kalpurush" w:cs="Kalpurush" w:hint="cs"/>
          <w:sz w:val="24"/>
          <w:szCs w:val="24"/>
          <w:cs/>
          <w:lang w:bidi="bn-BD"/>
        </w:rPr>
        <w:t>র</w:t>
      </w:r>
      <w:r>
        <w:rPr>
          <w:rFonts w:ascii="Kalpurush" w:hAnsi="Kalpurush" w:cs="Kalpurush" w:hint="cs"/>
          <w:sz w:val="24"/>
          <w:szCs w:val="24"/>
          <w:cs/>
          <w:lang w:bidi="bn-BD"/>
        </w:rPr>
        <w:t xml:space="preserve"> ওপর </w:t>
      </w:r>
      <w:r w:rsidR="00CB69B7" w:rsidRPr="00CB69B7">
        <w:rPr>
          <w:rFonts w:ascii="Kalpurush" w:hAnsi="Kalpurush" w:cs="Kalpurush" w:hint="cs"/>
          <w:sz w:val="24"/>
          <w:szCs w:val="24"/>
          <w:cs/>
          <w:lang w:bidi="bn-BD"/>
        </w:rPr>
        <w:t>স্থান দেয়।)</w:t>
      </w:r>
      <w:r w:rsidR="00CB69B7" w:rsidRPr="00CB69B7">
        <w:rPr>
          <w:rFonts w:ascii="Kalpurush" w:hAnsi="Kalpurush" w:cs="Kalpurush"/>
          <w:sz w:val="24"/>
          <w:szCs w:val="24"/>
          <w:vertAlign w:val="superscript"/>
          <w:cs/>
          <w:lang w:bidi="bn-BD"/>
        </w:rPr>
        <w:footnoteReference w:id="53"/>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সুতরাং বুঝা যাচ্ছে সে</w:t>
      </w:r>
      <w:r w:rsidR="00E34E9C">
        <w:rPr>
          <w:rFonts w:ascii="Kalpurush" w:hAnsi="Kalpurush" w:cs="Kalpurush" w:hint="cs"/>
          <w:sz w:val="24"/>
          <w:szCs w:val="24"/>
          <w:cs/>
          <w:lang w:bidi="bn-BD"/>
        </w:rPr>
        <w:t xml:space="preserve"> হজ</w:t>
      </w:r>
      <w:r w:rsidRPr="00CB69B7">
        <w:rPr>
          <w:rFonts w:ascii="Kalpurush" w:hAnsi="Kalpurush" w:cs="Kalpurush" w:hint="cs"/>
          <w:sz w:val="24"/>
          <w:szCs w:val="24"/>
          <w:cs/>
          <w:lang w:bidi="bn-BD"/>
        </w:rPr>
        <w:t xml:space="preserve"> না করার জন্য শস্তা একটা যুক্তি দাড় করাতে চেষ্টা করেছে।</w:t>
      </w:r>
    </w:p>
    <w:p w:rsidR="00CB69B7" w:rsidRPr="00CB69B7" w:rsidRDefault="00E34E9C" w:rsidP="00CB69B7">
      <w:pPr>
        <w:bidi w:val="0"/>
        <w:spacing w:after="140" w:line="240" w:lineRule="auto"/>
        <w:jc w:val="both"/>
        <w:rPr>
          <w:rFonts w:ascii="Kalpurush" w:hAnsi="Kalpurush" w:cs="Kalpurush"/>
          <w:sz w:val="24"/>
          <w:szCs w:val="24"/>
          <w:cs/>
          <w:lang w:bidi="bn-BD"/>
        </w:rPr>
      </w:pPr>
      <w:r>
        <w:rPr>
          <w:rFonts w:ascii="Kalpurush" w:hAnsi="Kalpurush" w:cs="Kalpurush" w:hint="cs"/>
          <w:sz w:val="24"/>
          <w:szCs w:val="24"/>
          <w:cs/>
          <w:lang w:bidi="bn-BD"/>
        </w:rPr>
        <w:t>তবুও ১৩১১ হি</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 (মোতাবেক ১৮৯৩) সালে তার সাথীরা তাকে নিজে স্বয়ং</w:t>
      </w:r>
      <w:r>
        <w:rPr>
          <w:rFonts w:ascii="Kalpurush" w:hAnsi="Kalpurush" w:cs="Kalpurush" w:hint="cs"/>
          <w:sz w:val="24"/>
          <w:szCs w:val="24"/>
          <w:cs/>
          <w:lang w:bidi="bn-BD"/>
        </w:rPr>
        <w:t xml:space="preserve"> হজ</w:t>
      </w:r>
      <w:r w:rsidR="00CB69B7" w:rsidRPr="00CB69B7">
        <w:rPr>
          <w:rFonts w:ascii="Kalpurush" w:hAnsi="Kalpurush" w:cs="Kalpurush" w:hint="cs"/>
          <w:sz w:val="24"/>
          <w:szCs w:val="24"/>
          <w:cs/>
          <w:lang w:bidi="bn-BD"/>
        </w:rPr>
        <w:t xml:space="preserve"> পালন করতে বললে সে শস্তা দামের জবাব দিল (</w:t>
      </w:r>
      <w:r w:rsidR="00CB69B7" w:rsidRPr="00CB69B7">
        <w:rPr>
          <w:rFonts w:ascii="Tahoma" w:hAnsi="Tahoma" w:cs="KFGQPC Uthman Taha Naskh" w:hint="cs"/>
          <w:sz w:val="24"/>
          <w:szCs w:val="24"/>
          <w:rtl/>
        </w:rPr>
        <w:t>حتى</w:t>
      </w:r>
      <w:r w:rsidR="00CB69B7" w:rsidRPr="00CB69B7">
        <w:rPr>
          <w:rFonts w:ascii="Kalpurush" w:hAnsi="Kalpurush" w:cs="Kalpurush" w:hint="cs"/>
          <w:sz w:val="24"/>
          <w:szCs w:val="24"/>
          <w:rtl/>
        </w:rPr>
        <w:t xml:space="preserve"> </w:t>
      </w:r>
      <w:r w:rsidR="00CB69B7" w:rsidRPr="00CB69B7">
        <w:rPr>
          <w:rFonts w:ascii="Tahoma" w:hAnsi="Tahoma" w:cs="KFGQPC Uthman Taha Naskh" w:hint="cs"/>
          <w:sz w:val="24"/>
          <w:szCs w:val="24"/>
          <w:rtl/>
        </w:rPr>
        <w:t>يأذن</w:t>
      </w:r>
      <w:r w:rsidR="00CB69B7" w:rsidRPr="00CB69B7">
        <w:rPr>
          <w:rFonts w:ascii="Kalpurush" w:hAnsi="Kalpurush" w:cs="Kalpurush" w:hint="cs"/>
          <w:sz w:val="24"/>
          <w:szCs w:val="24"/>
          <w:rtl/>
        </w:rPr>
        <w:t xml:space="preserve"> </w:t>
      </w:r>
      <w:r w:rsidR="00CB69B7" w:rsidRPr="00CB69B7">
        <w:rPr>
          <w:rFonts w:ascii="Tahoma" w:hAnsi="Tahoma" w:cs="KFGQPC Uthman Taha Naskh" w:hint="cs"/>
          <w:sz w:val="24"/>
          <w:szCs w:val="24"/>
          <w:rtl/>
        </w:rPr>
        <w:t>الله</w:t>
      </w:r>
      <w:r w:rsidR="00CB69B7" w:rsidRPr="00CB69B7">
        <w:rPr>
          <w:rFonts w:ascii="Kalpurush" w:hAnsi="Kalpurush" w:cs="Kalpurush" w:hint="cs"/>
          <w:sz w:val="24"/>
          <w:szCs w:val="24"/>
          <w:cs/>
          <w:lang w:bidi="bn-BD"/>
        </w:rPr>
        <w:t>)</w:t>
      </w:r>
      <w:r w:rsidR="00CB69B7" w:rsidRPr="00CB69B7">
        <w:rPr>
          <w:rFonts w:ascii="Kalpurush" w:hAnsi="Kalpurush" w:cs="Kalpurush"/>
          <w:sz w:val="24"/>
          <w:szCs w:val="24"/>
          <w:vertAlign w:val="superscript"/>
          <w:cs/>
          <w:lang w:bidi="bn-BD"/>
        </w:rPr>
        <w:footnoteReference w:id="54"/>
      </w:r>
      <w:r w:rsidR="00CB69B7" w:rsidRPr="00CB69B7">
        <w:rPr>
          <w:rFonts w:ascii="Kalpurush" w:hAnsi="Kalpurush" w:cs="Kalpurush" w:hint="cs"/>
          <w:sz w:val="24"/>
          <w:szCs w:val="24"/>
          <w:cs/>
          <w:lang w:bidi="bn-BD"/>
        </w:rPr>
        <w:t xml:space="preserve"> অর্থাৎ তার</w:t>
      </w:r>
      <w:r>
        <w:rPr>
          <w:rFonts w:ascii="Kalpurush" w:hAnsi="Kalpurush" w:cs="Kalpurush" w:hint="cs"/>
          <w:sz w:val="24"/>
          <w:szCs w:val="24"/>
          <w:cs/>
          <w:lang w:bidi="bn-BD"/>
        </w:rPr>
        <w:t xml:space="preserve"> ওপর </w:t>
      </w:r>
      <w:r w:rsidR="00CB69B7" w:rsidRPr="00CB69B7">
        <w:rPr>
          <w:rFonts w:ascii="Kalpurush" w:hAnsi="Kalpurush" w:cs="Kalpurush" w:hint="cs"/>
          <w:sz w:val="24"/>
          <w:szCs w:val="24"/>
          <w:cs/>
          <w:lang w:bidi="bn-BD"/>
        </w:rPr>
        <w:t>আল্লাহর পক্ষ থেকে হুকুম হয় নি।</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কিন্তু এতেও সে সন্তুষ্ট হতে না পেরে ১৩১৫ হি: মোতাবেক ১৮৯৭ সালের দিকে তার আরবী বই (</w:t>
      </w:r>
      <w:r w:rsidRPr="00CB69B7">
        <w:rPr>
          <w:rFonts w:ascii="Tahoma" w:hAnsi="Tahoma" w:cs="KFGQPC Uthman Taha Naskh" w:hint="cs"/>
          <w:sz w:val="24"/>
          <w:szCs w:val="24"/>
          <w:rtl/>
        </w:rPr>
        <w:t>الاستفتاء</w:t>
      </w:r>
      <w:r w:rsidR="00E34E9C">
        <w:rPr>
          <w:rFonts w:ascii="Kalpurush" w:hAnsi="Kalpurush" w:cs="Kalpurush" w:hint="cs"/>
          <w:sz w:val="24"/>
          <w:szCs w:val="24"/>
          <w:cs/>
          <w:lang w:bidi="bn-BD"/>
        </w:rPr>
        <w:t>)</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প্রহেলিকা এবং ধাঁধাঁর মত</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কিছু কথা বলে হ</w:t>
      </w:r>
      <w:r w:rsidR="00E34E9C">
        <w:rPr>
          <w:rFonts w:ascii="Kalpurush" w:hAnsi="Kalpurush" w:cs="Kalpurush" w:hint="cs"/>
          <w:sz w:val="24"/>
          <w:szCs w:val="24"/>
          <w:cs/>
          <w:lang w:bidi="bn-IN"/>
        </w:rPr>
        <w:t>জে</w:t>
      </w:r>
      <w:r w:rsidRPr="00CB69B7">
        <w:rPr>
          <w:rFonts w:ascii="Kalpurush" w:hAnsi="Kalpurush" w:cs="Kalpurush" w:hint="cs"/>
          <w:sz w:val="24"/>
          <w:szCs w:val="24"/>
          <w:cs/>
          <w:lang w:bidi="bn-BD"/>
        </w:rPr>
        <w:t>র স্থান পরিবর্তন করতে উদ্বুদ্ধ করলো; তাই সে বলছে:</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(আল্লাহ চায় তোমাদের গুনাহ ঝরে যাক তোমাদের জিঞ্জির খসে যাক এবং শুস্ক ভূমি থেকে শষ্য শ্যামল ভূমিতে তোমরা স্থানান্তরিত হও। কিন্তু তোমরা নিজদের দেহ কে পাপ পঙ্কিলে রাখতে সচেষ্ট, তোমাদের প্রিয় ভূমি থেকে দুরে থাকতে তোমরা সন্তুষ্ট, আমি তোমদেরকে প্রাচীন ঘরের দিকে ডাকছি, তোমরা সেখান থেকে মূর্তির দিকে ধাবিত হচ্ছো, কতক্ষন তোমরা এ বিড়ম্বনায় থাকবে? )</w:t>
      </w:r>
      <w:r w:rsidRPr="00CB69B7">
        <w:rPr>
          <w:rFonts w:ascii="Kalpurush" w:hAnsi="Kalpurush" w:cs="Kalpurush"/>
          <w:sz w:val="24"/>
          <w:szCs w:val="24"/>
          <w:vertAlign w:val="superscript"/>
          <w:cs/>
          <w:lang w:bidi="bn-BD"/>
        </w:rPr>
        <w:footnoteReference w:id="55"/>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 সমস্ত ধাধা আর প্রহেলিকা দ্বারা উদ্দেশ্য হলো ‘কাদীয়ান’ নগরী, যেখানে মানুষ নামের জানোয়ারগুলো বাস করে। যেখানকার মুসলিমরা চতুস্পদ জন্তুর চেয়েও অধম, যেমন সে নিজেই তার অন্য বইতে তা লিখছে। (তিনি অর্থাৎ আল্লাহ হিন্দুস্তানের দিকে তাকিয়ে এ (কাদীয়ান)কেই একমাত্র খিলাফতের কেন্দ্রস্থল হিসাবে পেলেন।</w:t>
      </w:r>
      <w:r w:rsidRPr="00CB69B7">
        <w:rPr>
          <w:rFonts w:ascii="Kalpurush" w:hAnsi="Kalpurush" w:cs="Kalpurush"/>
          <w:sz w:val="24"/>
          <w:szCs w:val="24"/>
          <w:vertAlign w:val="superscript"/>
          <w:cs/>
          <w:lang w:bidi="bn-BD"/>
        </w:rPr>
        <w:footnoteReference w:id="56"/>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এ সব কারণে তার অনুসারীদের যারা তখনো হ</w:t>
      </w:r>
      <w:r w:rsidR="00E34E9C">
        <w:rPr>
          <w:rFonts w:ascii="Kalpurush" w:hAnsi="Kalpurush" w:cs="Kalpurush" w:hint="cs"/>
          <w:sz w:val="24"/>
          <w:szCs w:val="24"/>
          <w:cs/>
          <w:lang w:bidi="bn-IN"/>
        </w:rPr>
        <w:t>জে</w:t>
      </w:r>
      <w:r w:rsidRPr="00CB69B7">
        <w:rPr>
          <w:rFonts w:ascii="Kalpurush" w:hAnsi="Kalpurush" w:cs="Kalpurush" w:hint="cs"/>
          <w:sz w:val="24"/>
          <w:szCs w:val="24"/>
          <w:cs/>
          <w:lang w:bidi="bn-BD"/>
        </w:rPr>
        <w:t xml:space="preserve"> আগ্রহী ছিল তাদে</w:t>
      </w:r>
      <w:r w:rsidR="00647F76">
        <w:rPr>
          <w:rFonts w:ascii="Kalpurush" w:hAnsi="Kalpurush" w:cs="Kalpurush" w:hint="cs"/>
          <w:sz w:val="24"/>
          <w:szCs w:val="24"/>
          <w:cs/>
          <w:lang w:bidi="bn-BD"/>
        </w:rPr>
        <w:t>রকে এই শর্ত আরোপ করতো যে, “হজ</w:t>
      </w:r>
      <w:r w:rsidR="00647F76">
        <w:rPr>
          <w:rFonts w:ascii="Kalpurush" w:hAnsi="Kalpurush" w:cs="Kalpurush" w:hint="cs"/>
          <w:sz w:val="24"/>
          <w:szCs w:val="24"/>
          <w:cs/>
          <w:lang w:bidi="bn-IN"/>
        </w:rPr>
        <w:t>ে</w:t>
      </w:r>
      <w:r w:rsidRPr="00CB69B7">
        <w:rPr>
          <w:rFonts w:ascii="Kalpurush" w:hAnsi="Kalpurush" w:cs="Kalpurush" w:hint="cs"/>
          <w:sz w:val="24"/>
          <w:szCs w:val="24"/>
          <w:cs/>
          <w:lang w:bidi="bn-BD"/>
        </w:rPr>
        <w:t>র জন্য বাধা-বিপত্তি দূরীভূত হওয়া দরকার”</w:t>
      </w:r>
      <w:r w:rsidRPr="00CB69B7">
        <w:rPr>
          <w:rFonts w:ascii="Kalpurush" w:hAnsi="Kalpurush" w:cs="Kalpurush"/>
          <w:sz w:val="24"/>
          <w:szCs w:val="24"/>
          <w:vertAlign w:val="superscript"/>
          <w:cs/>
          <w:lang w:bidi="bn-BD"/>
        </w:rPr>
        <w:footnoteReference w:id="57"/>
      </w:r>
      <w:r w:rsidRPr="00CB69B7">
        <w:rPr>
          <w:rFonts w:ascii="Kalpurush" w:hAnsi="Kalpurush" w:cs="Kalpurush" w:hint="cs"/>
          <w:sz w:val="24"/>
          <w:szCs w:val="24"/>
          <w:cs/>
          <w:lang w:bidi="bn-BD"/>
        </w:rPr>
        <w:t xml:space="preserve"> তা হচ্ছে না বিধায়</w:t>
      </w:r>
      <w:r w:rsidR="00E34E9C">
        <w:rPr>
          <w:rFonts w:ascii="Kalpurush" w:hAnsi="Kalpurush" w:cs="Kalpurush" w:hint="cs"/>
          <w:sz w:val="24"/>
          <w:szCs w:val="24"/>
          <w:cs/>
          <w:lang w:bidi="bn-BD"/>
        </w:rPr>
        <w:t xml:space="preserve"> হজ</w:t>
      </w:r>
      <w:r w:rsidRPr="00CB69B7">
        <w:rPr>
          <w:rFonts w:ascii="Kalpurush" w:hAnsi="Kalpurush" w:cs="Kalpurush" w:hint="cs"/>
          <w:sz w:val="24"/>
          <w:szCs w:val="24"/>
          <w:cs/>
          <w:lang w:bidi="bn-BD"/>
        </w:rPr>
        <w:t xml:space="preserve"> করা যাবে না</w:t>
      </w:r>
      <w:r w:rsidRPr="00E34E9C">
        <w:rPr>
          <w:rFonts w:ascii="Kalpurush" w:hAnsi="Kalpurush" w:cs="SolaimanLipi" w:hint="cs"/>
          <w:sz w:val="24"/>
          <w:szCs w:val="24"/>
          <w:cs/>
          <w:lang w:bidi="hi-IN"/>
        </w:rPr>
        <w:t xml:space="preserve">। </w:t>
      </w:r>
      <w:r w:rsidRPr="00CB69B7">
        <w:rPr>
          <w:rFonts w:ascii="Kalpurush" w:hAnsi="Kalpurush" w:cs="Kalpurush"/>
          <w:sz w:val="24"/>
          <w:szCs w:val="24"/>
          <w:cs/>
          <w:lang w:bidi="bn-IN"/>
        </w:rPr>
        <w:t>তার চেয়েও স্পষ্ট ভাবে নিজের অবস্থান বর্ণনা করতে গিয়ে সে</w:t>
      </w:r>
      <w:r w:rsidRPr="00CB69B7">
        <w:rPr>
          <w:rFonts w:ascii="Kalpurush" w:hAnsi="Kalpurush" w:cs="Kalpurush" w:hint="cs"/>
          <w:sz w:val="24"/>
          <w:szCs w:val="24"/>
          <w:cs/>
          <w:lang w:bidi="bn-BD"/>
        </w:rPr>
        <w:t xml:space="preserve"> </w:t>
      </w:r>
      <w:r w:rsidRPr="00CB69B7">
        <w:rPr>
          <w:rFonts w:ascii="Kalpurush" w:hAnsi="Kalpurush" w:cs="Kalpurush"/>
          <w:sz w:val="24"/>
          <w:szCs w:val="24"/>
          <w:cs/>
          <w:lang w:bidi="bn-IN"/>
        </w:rPr>
        <w:t xml:space="preserve">বলছে </w:t>
      </w:r>
      <w:r w:rsidRPr="00CB69B7">
        <w:rPr>
          <w:rFonts w:ascii="Kalpurush" w:hAnsi="Kalpurush" w:cs="Kalpurush" w:hint="cs"/>
          <w:sz w:val="24"/>
          <w:szCs w:val="24"/>
          <w:cs/>
          <w:lang w:bidi="bn-BD"/>
        </w:rPr>
        <w:t>“</w:t>
      </w:r>
      <w:r w:rsidR="00E34E9C">
        <w:rPr>
          <w:rFonts w:ascii="Kalpurush" w:hAnsi="Kalpurush" w:cs="Kalpurush"/>
          <w:sz w:val="24"/>
          <w:szCs w:val="24"/>
          <w:cs/>
          <w:lang w:bidi="bn-BD"/>
        </w:rPr>
        <w:t>নিশ্চয়</w:t>
      </w:r>
      <w:r w:rsidRPr="00CB69B7">
        <w:rPr>
          <w:rFonts w:ascii="Kalpurush" w:hAnsi="Kalpurush" w:cs="Kalpurush"/>
          <w:sz w:val="24"/>
          <w:szCs w:val="24"/>
          <w:cs/>
          <w:lang w:bidi="bn-BD"/>
        </w:rPr>
        <w:t xml:space="preserve"> আমিই হচ্ছি হাজরে আসওয়াদ বা কৃষ্ণ পাথর।</w:t>
      </w:r>
      <w:r w:rsidR="00E34E9C">
        <w:rPr>
          <w:rFonts w:ascii="Kalpurush" w:hAnsi="Kalpurush" w:cs="Kalpurush" w:hint="cs"/>
          <w:sz w:val="24"/>
          <w:szCs w:val="24"/>
          <w:cs/>
          <w:lang w:bidi="bn-BD"/>
        </w:rPr>
        <w:t xml:space="preserve"> যম</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নের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আমাকে গ্রহণ যোগ্য করা হয়েছে আমার স্পর্শতায় সবার জন্য বরকত নিহিত।”</w:t>
      </w:r>
      <w:r w:rsidRPr="00CB69B7">
        <w:rPr>
          <w:rFonts w:ascii="Kalpurush" w:hAnsi="Kalpurush" w:cs="Kalpurush"/>
          <w:sz w:val="24"/>
          <w:szCs w:val="24"/>
          <w:vertAlign w:val="superscript"/>
          <w:cs/>
          <w:lang w:bidi="bn-BD"/>
        </w:rPr>
        <w:footnoteReference w:id="58"/>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কিন্তু এ সমস্ত ইশারা ইঙ্গিতে তার অনুসারীরা নিরস্ত না হয়ে মক্কায়</w:t>
      </w:r>
      <w:r w:rsidR="00E34E9C">
        <w:rPr>
          <w:rFonts w:ascii="Kalpurush" w:hAnsi="Kalpurush" w:cs="Kalpurush" w:hint="cs"/>
          <w:sz w:val="24"/>
          <w:szCs w:val="24"/>
          <w:cs/>
          <w:lang w:bidi="bn-BD"/>
        </w:rPr>
        <w:t xml:space="preserve"> হজ করার জন্য আগ্রহ দেখায়</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অথচ তাদের নবী তার উর্দু বই (</w:t>
      </w:r>
      <w:r w:rsidRPr="00CB69B7">
        <w:rPr>
          <w:rFonts w:ascii="Tahoma" w:hAnsi="Tahoma" w:cs="KFGQPC Uthman Taha Naskh" w:hint="cs"/>
          <w:sz w:val="24"/>
          <w:szCs w:val="24"/>
          <w:rtl/>
        </w:rPr>
        <w:t>دافع</w:t>
      </w:r>
      <w:r w:rsidRPr="00CB69B7">
        <w:rPr>
          <w:rFonts w:ascii="Kalpurush" w:hAnsi="Kalpurush" w:cs="Kalpurush" w:hint="cs"/>
          <w:sz w:val="24"/>
          <w:szCs w:val="24"/>
          <w:rtl/>
        </w:rPr>
        <w:t xml:space="preserve"> </w:t>
      </w:r>
      <w:r w:rsidRPr="00CB69B7">
        <w:rPr>
          <w:rFonts w:ascii="Tahoma" w:hAnsi="Tahoma" w:cs="KFGQPC Uthman Taha Naskh" w:hint="cs"/>
          <w:sz w:val="24"/>
          <w:szCs w:val="24"/>
          <w:rtl/>
        </w:rPr>
        <w:t>البلاء</w:t>
      </w:r>
      <w:r w:rsidRPr="00CB69B7">
        <w:rPr>
          <w:rFonts w:ascii="Kalpurush" w:hAnsi="Kalpurush" w:cs="Kalpurush" w:hint="cs"/>
          <w:sz w:val="24"/>
          <w:szCs w:val="24"/>
          <w:cs/>
          <w:lang w:bidi="bn-BD"/>
        </w:rPr>
        <w:t>)</w:t>
      </w:r>
      <w:r w:rsidRPr="00CB69B7">
        <w:rPr>
          <w:rFonts w:ascii="Kalpurush" w:hAnsi="Kalpurush" w:cs="Kalpurush"/>
          <w:sz w:val="24"/>
          <w:szCs w:val="24"/>
          <w:vertAlign w:val="superscript"/>
          <w:cs/>
          <w:lang w:bidi="bn-BD"/>
        </w:rPr>
        <w:footnoteReference w:id="59"/>
      </w:r>
      <w:r w:rsidRPr="00CB69B7">
        <w:rPr>
          <w:rFonts w:ascii="Kalpurush" w:hAnsi="Kalpurush" w:cs="Kalpurush" w:hint="cs"/>
          <w:sz w:val="24"/>
          <w:szCs w:val="24"/>
          <w:cs/>
          <w:lang w:bidi="bn-BD"/>
        </w:rPr>
        <w:t xml:space="preserve"> তে বলছে, “আমি তাকে অবতীর্ণ করেছি কাদিয়ানের নিকটে”</w:t>
      </w:r>
      <w:r w:rsidRPr="00E34E9C">
        <w:rPr>
          <w:rFonts w:ascii="Kalpurush" w:hAnsi="Kalpurush" w:cs="SolaimanLipi" w:hint="cs"/>
          <w:sz w:val="24"/>
          <w:szCs w:val="24"/>
          <w:cs/>
          <w:lang w:bidi="hi-IN"/>
        </w:rPr>
        <w:t xml:space="preserve">। </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অনুরূপভাবে আরও স্পষ্টভাবে অন্য স্থানে বলছে “আর আল্লাহ তার কাদিয়ানের ঘরকে নি</w:t>
      </w:r>
      <w:r w:rsidR="00E34E9C">
        <w:rPr>
          <w:rFonts w:ascii="Kalpurush" w:hAnsi="Kalpurush" w:cs="Kalpurush" w:hint="cs"/>
          <w:sz w:val="24"/>
          <w:szCs w:val="24"/>
          <w:cs/>
          <w:lang w:bidi="bn-IN"/>
        </w:rPr>
        <w:t>ঃ</w:t>
      </w:r>
      <w:r w:rsidR="00E34E9C">
        <w:rPr>
          <w:rFonts w:ascii="Kalpurush" w:hAnsi="Kalpurush" w:cs="Kalpurush" w:hint="cs"/>
          <w:sz w:val="24"/>
          <w:szCs w:val="24"/>
          <w:cs/>
          <w:lang w:bidi="bn-BD"/>
        </w:rPr>
        <w:t>শঙ্ক ভয়হীন হারামে পরিণত করেছেন</w:t>
      </w:r>
      <w:r w:rsidRPr="00CB69B7">
        <w:rPr>
          <w:rFonts w:ascii="Kalpurush" w:hAnsi="Kalpurush" w:cs="Kalpurush" w:hint="cs"/>
          <w:sz w:val="24"/>
          <w:szCs w:val="24"/>
          <w:cs/>
          <w:lang w:bidi="bn-BD"/>
        </w:rPr>
        <w:t>....অথচ এর আশে পাশে মানুষের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ছিনতাই হচ্ছে।</w:t>
      </w:r>
      <w:r w:rsidRPr="00CB69B7">
        <w:rPr>
          <w:rFonts w:ascii="Kalpurush" w:hAnsi="Kalpurush" w:cs="Kalpurush"/>
          <w:sz w:val="24"/>
          <w:szCs w:val="24"/>
          <w:vertAlign w:val="superscript"/>
          <w:cs/>
          <w:lang w:bidi="bn-BD"/>
        </w:rPr>
        <w:footnoteReference w:id="60"/>
      </w:r>
    </w:p>
    <w:p w:rsidR="00E34E9C" w:rsidRDefault="00E34E9C" w:rsidP="00E34E9C">
      <w:pPr>
        <w:keepNext/>
        <w:bidi w:val="0"/>
        <w:spacing w:after="140" w:line="240" w:lineRule="auto"/>
        <w:jc w:val="both"/>
        <w:rPr>
          <w:rFonts w:ascii="Kalpurush" w:hAnsi="Kalpurush" w:cs="Kalpurush"/>
          <w:sz w:val="24"/>
          <w:szCs w:val="24"/>
          <w:lang w:bidi="bn-BD"/>
        </w:rPr>
      </w:pPr>
      <w:r>
        <w:rPr>
          <w:rFonts w:ascii="Kalpurush" w:hAnsi="Kalpurush" w:cs="Kalpurush" w:hint="cs"/>
          <w:b/>
          <w:bCs/>
          <w:sz w:val="24"/>
          <w:szCs w:val="24"/>
          <w:cs/>
          <w:lang w:bidi="bn-BD"/>
        </w:rPr>
        <w:t>বন্ধুরা</w:t>
      </w:r>
      <w:r w:rsidR="00CB69B7" w:rsidRPr="00CB69B7">
        <w:rPr>
          <w:rFonts w:ascii="Kalpurush" w:hAnsi="Kalpurush" w:cs="Kalpurush" w:hint="cs"/>
          <w:b/>
          <w:bCs/>
          <w:sz w:val="24"/>
          <w:szCs w:val="24"/>
          <w:cs/>
          <w:lang w:bidi="bn-BD"/>
        </w:rPr>
        <w:t>!</w:t>
      </w:r>
      <w:r>
        <w:rPr>
          <w:rFonts w:ascii="Kalpurush" w:hAnsi="Kalpurush" w:cs="Kalpurush" w:hint="cs"/>
          <w:b/>
          <w:bCs/>
          <w:sz w:val="24"/>
          <w:szCs w:val="24"/>
          <w:cs/>
          <w:lang w:bidi="bn-IN"/>
        </w:rPr>
        <w:t xml:space="preserve"> </w:t>
      </w:r>
      <w:r w:rsidR="00CB69B7" w:rsidRPr="00CB69B7">
        <w:rPr>
          <w:rFonts w:ascii="Kalpurush" w:hAnsi="Kalpurush" w:cs="Kalpurush" w:hint="cs"/>
          <w:sz w:val="24"/>
          <w:szCs w:val="24"/>
          <w:cs/>
          <w:lang w:bidi="bn-BD"/>
        </w:rPr>
        <w:t>কাদিয়ানীর এ সব প্রহেলিকা বাদ দিয়ে একবার কুরআনের বাণীর দিকে তাকান দেখবেন সেখানে</w:t>
      </w:r>
      <w:r>
        <w:rPr>
          <w:rFonts w:ascii="Kalpurush" w:hAnsi="Kalpurush" w:cs="Kalpurush" w:hint="cs"/>
          <w:sz w:val="24"/>
          <w:szCs w:val="24"/>
          <w:cs/>
          <w:lang w:bidi="bn-BD"/>
        </w:rPr>
        <w:t xml:space="preserve"> কোনো</w:t>
      </w:r>
      <w:r w:rsidR="00CB69B7" w:rsidRPr="00CB69B7">
        <w:rPr>
          <w:rFonts w:ascii="Kalpurush" w:hAnsi="Kalpurush" w:cs="Kalpurush" w:hint="cs"/>
          <w:sz w:val="24"/>
          <w:szCs w:val="24"/>
          <w:cs/>
          <w:lang w:bidi="bn-BD"/>
        </w:rPr>
        <w:t xml:space="preserve"> প্রহেলিকা বা ধাঁধাঁর ব্যাবস্থা করা হয়নি, যা বলা হয়েছে তা স্পষ্টভাবে মানুষের শান্তি ও মুক্তির জন্য বিবৃত করা হয়েছে। সূরা আল-বাকারা</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এর ১৯৬ নং আয়াতের দিকে তাকান, দেখবেন যেখানে বলা হয়েছে</w:t>
      </w:r>
      <w:r>
        <w:rPr>
          <w:rFonts w:ascii="Kalpurush" w:hAnsi="Kalpurush" w:cs="Kalpurush" w:hint="cs"/>
          <w:sz w:val="24"/>
          <w:szCs w:val="24"/>
          <w:cs/>
          <w:lang w:bidi="bn-IN"/>
        </w:rPr>
        <w:t>:</w:t>
      </w:r>
      <w:r w:rsidR="00CB69B7" w:rsidRPr="00CB69B7">
        <w:rPr>
          <w:rFonts w:ascii="Kalpurush" w:hAnsi="Kalpurush" w:cs="Kalpurush" w:hint="cs"/>
          <w:sz w:val="24"/>
          <w:szCs w:val="24"/>
          <w:cs/>
          <w:lang w:bidi="bn-BD"/>
        </w:rPr>
        <w:t xml:space="preserve"> </w:t>
      </w:r>
    </w:p>
    <w:p w:rsidR="00E34E9C" w:rsidRDefault="00E34E9C" w:rsidP="00E34E9C">
      <w:pPr>
        <w:keepNext/>
        <w:spacing w:after="14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وَٱلۡعُمۡرَةَ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١٩٦</w:t>
      </w:r>
      <w:r>
        <w:rPr>
          <w:rFonts w:ascii="KFGQPC Uthman Taha Naskh" w:cs="KFGQPC Uthman Taha Naskh"/>
          <w:color w:val="008000"/>
          <w:sz w:val="24"/>
          <w:szCs w:val="24"/>
          <w:rtl/>
        </w:rPr>
        <w:t xml:space="preserve">]  </w:t>
      </w:r>
    </w:p>
    <w:p w:rsidR="00CB69B7" w:rsidRPr="00CB69B7" w:rsidRDefault="00CB69B7" w:rsidP="00E34E9C">
      <w:pPr>
        <w:keepNext/>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“তোমরা আল্লাহর জন্যই</w:t>
      </w:r>
      <w:r w:rsidR="00E34E9C">
        <w:rPr>
          <w:rFonts w:ascii="Kalpurush" w:hAnsi="Kalpurush" w:cs="Kalpurush" w:hint="cs"/>
          <w:sz w:val="24"/>
          <w:szCs w:val="24"/>
          <w:cs/>
          <w:lang w:bidi="bn-BD"/>
        </w:rPr>
        <w:t xml:space="preserve"> হজ</w:t>
      </w:r>
      <w:r w:rsidRPr="00CB69B7">
        <w:rPr>
          <w:rFonts w:ascii="Kalpurush" w:hAnsi="Kalpurush" w:cs="Kalpurush" w:hint="cs"/>
          <w:sz w:val="24"/>
          <w:szCs w:val="24"/>
          <w:cs/>
          <w:lang w:bidi="bn-BD"/>
        </w:rPr>
        <w:t xml:space="preserve"> এবং উমরা</w:t>
      </w:r>
      <w:r w:rsidR="00E34E9C">
        <w:rPr>
          <w:rFonts w:ascii="Kalpurush" w:hAnsi="Kalpurush" w:cs="Kalpurush" w:hint="cs"/>
          <w:sz w:val="24"/>
          <w:szCs w:val="24"/>
          <w:cs/>
          <w:lang w:bidi="bn-IN"/>
        </w:rPr>
        <w:t>হ</w:t>
      </w:r>
      <w:r w:rsidRPr="00CB69B7">
        <w:rPr>
          <w:rFonts w:ascii="Kalpurush" w:hAnsi="Kalpurush" w:cs="Kalpurush" w:hint="cs"/>
          <w:sz w:val="24"/>
          <w:szCs w:val="24"/>
          <w:cs/>
          <w:lang w:bidi="bn-BD"/>
        </w:rPr>
        <w:t xml:space="preserve"> পূর্ণ করে আদায় করো।”</w:t>
      </w:r>
      <w:r w:rsidR="00E34E9C">
        <w:rPr>
          <w:rFonts w:ascii="Kalpurush" w:hAnsi="Kalpurush" w:cs="Kalpurush" w:hint="cs"/>
          <w:sz w:val="24"/>
          <w:szCs w:val="24"/>
          <w:cs/>
          <w:lang w:bidi="bn-IN"/>
        </w:rPr>
        <w:t xml:space="preserve"> [</w:t>
      </w:r>
      <w:r w:rsidR="00E34E9C" w:rsidRPr="00CB69B7">
        <w:rPr>
          <w:rFonts w:ascii="Kalpurush" w:hAnsi="Kalpurush" w:cs="Kalpurush" w:hint="cs"/>
          <w:sz w:val="24"/>
          <w:szCs w:val="24"/>
          <w:cs/>
          <w:lang w:bidi="bn-BD"/>
        </w:rPr>
        <w:t>সূরা আল-বাকারা</w:t>
      </w:r>
      <w:r w:rsidR="00E34E9C">
        <w:rPr>
          <w:rFonts w:ascii="Kalpurush" w:hAnsi="Kalpurush" w:cs="Kalpurush" w:hint="cs"/>
          <w:sz w:val="24"/>
          <w:szCs w:val="24"/>
          <w:cs/>
          <w:lang w:bidi="bn-IN"/>
        </w:rPr>
        <w:t>, আয়াত:</w:t>
      </w:r>
      <w:r w:rsidR="00E34E9C" w:rsidRPr="00CB69B7">
        <w:rPr>
          <w:rFonts w:ascii="Kalpurush" w:hAnsi="Kalpurush" w:cs="Kalpurush" w:hint="cs"/>
          <w:sz w:val="24"/>
          <w:szCs w:val="24"/>
          <w:cs/>
          <w:lang w:bidi="bn-BD"/>
        </w:rPr>
        <w:t xml:space="preserve"> ১৯৬</w:t>
      </w:r>
      <w:r w:rsidR="00E34E9C">
        <w:rPr>
          <w:rFonts w:ascii="Kalpurush" w:hAnsi="Kalpurush" w:cs="Kalpurush" w:hint="cs"/>
          <w:sz w:val="24"/>
          <w:szCs w:val="24"/>
          <w:cs/>
          <w:lang w:bidi="bn-IN"/>
        </w:rPr>
        <w:t>]</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তাহলে কাদিয়ানীদের বিরোধিতার কারণ আমাদের কাছে স্পষ্ট হয়েছে</w:t>
      </w:r>
      <w:r w:rsidR="00E34E9C">
        <w:rPr>
          <w:rFonts w:ascii="Kalpurush" w:hAnsi="Kalpurush" w:cs="Kalpurush" w:hint="cs"/>
          <w:sz w:val="24"/>
          <w:szCs w:val="24"/>
          <w:cs/>
          <w:lang w:bidi="hi-IN"/>
        </w:rPr>
        <w:t>।</w:t>
      </w:r>
      <w:r w:rsidRPr="00CB69B7">
        <w:rPr>
          <w:rFonts w:ascii="Kalpurush" w:hAnsi="Kalpurush" w:cs="Kalpurush" w:hint="cs"/>
          <w:sz w:val="24"/>
          <w:szCs w:val="24"/>
          <w:cs/>
          <w:lang w:bidi="bn-BD"/>
        </w:rPr>
        <w:t xml:space="preserve"> আমরা আরও দেখতে পাই গোলাম </w:t>
      </w:r>
      <w:r w:rsidRPr="00CB69B7">
        <w:rPr>
          <w:rFonts w:ascii="Kalpurush" w:hAnsi="Kalpurush" w:cs="Kalpurush" w:hint="cs"/>
          <w:sz w:val="24"/>
          <w:szCs w:val="24"/>
          <w:cs/>
          <w:lang w:bidi="bn-BD"/>
        </w:rPr>
        <w:lastRenderedPageBreak/>
        <w:t xml:space="preserve">আহমাদ কাদিয়ানী </w:t>
      </w:r>
      <w:r w:rsidR="00E34E9C">
        <w:rPr>
          <w:rFonts w:ascii="Kalpurush" w:hAnsi="Kalpurush" w:cs="Kalpurush" w:hint="cs"/>
          <w:sz w:val="24"/>
          <w:szCs w:val="24"/>
          <w:cs/>
          <w:lang w:bidi="bn-BD"/>
        </w:rPr>
        <w:t>স্পষ্টাক্ষরেই বলছে “আমি এ সবগুল</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তে স্বাতন্ত্র বোধ করছি। সুতরাং তোমরা মাকামে ইবরাহীমকে</w:t>
      </w:r>
      <w:r w:rsidR="00E34E9C">
        <w:rPr>
          <w:rFonts w:ascii="Kalpurush" w:hAnsi="Kalpurush" w:cs="Kalpurush" w:hint="cs"/>
          <w:sz w:val="24"/>
          <w:szCs w:val="24"/>
          <w:cs/>
          <w:lang w:bidi="bn-BD"/>
        </w:rPr>
        <w:t xml:space="preserve"> সালাতে</w:t>
      </w:r>
      <w:r w:rsidRPr="00CB69B7">
        <w:rPr>
          <w:rFonts w:ascii="Kalpurush" w:hAnsi="Kalpurush" w:cs="Kalpurush" w:hint="cs"/>
          <w:sz w:val="24"/>
          <w:szCs w:val="24"/>
          <w:cs/>
          <w:lang w:bidi="bn-BD"/>
        </w:rPr>
        <w:t>র স্থান বানাও।”</w:t>
      </w:r>
      <w:r w:rsidRPr="00CB69B7">
        <w:rPr>
          <w:rFonts w:ascii="Kalpurush" w:hAnsi="Kalpurush" w:cs="Kalpurush"/>
          <w:sz w:val="24"/>
          <w:szCs w:val="24"/>
          <w:vertAlign w:val="superscript"/>
          <w:cs/>
          <w:lang w:bidi="bn-BD"/>
        </w:rPr>
        <w:footnoteReference w:id="61"/>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এর</w:t>
      </w:r>
      <w:r w:rsidR="00E34E9C">
        <w:rPr>
          <w:rFonts w:ascii="Kalpurush" w:hAnsi="Kalpurush" w:cs="Kalpurush" w:hint="cs"/>
          <w:sz w:val="24"/>
          <w:szCs w:val="24"/>
          <w:cs/>
          <w:lang w:bidi="bn-BD"/>
        </w:rPr>
        <w:t xml:space="preserve"> ওপর </w:t>
      </w:r>
      <w:r w:rsidRPr="00CB69B7">
        <w:rPr>
          <w:rFonts w:ascii="Kalpurush" w:hAnsi="Kalpurush" w:cs="Kalpurush" w:hint="cs"/>
          <w:sz w:val="24"/>
          <w:szCs w:val="24"/>
          <w:cs/>
          <w:lang w:bidi="bn-BD"/>
        </w:rPr>
        <w:t>টীকা লিখতে গিয়ে সে লিখছে “আমাকে ইবরাহীম নামে নামকরণ করা হয়েছে। অনুরূপভাবে আমাকে আদম থেকে খাতেমুর রাসূল মুহাম্মাদ পর্যন্ত সমস্ত নবীর নামে নামকরণ করা হয়েছে।”</w:t>
      </w:r>
      <w:r w:rsidRPr="00CB69B7">
        <w:rPr>
          <w:rFonts w:ascii="Kalpurush" w:hAnsi="Kalpurush" w:cs="Kalpurush"/>
          <w:sz w:val="24"/>
          <w:szCs w:val="24"/>
          <w:vertAlign w:val="superscript"/>
          <w:cs/>
          <w:lang w:bidi="bn-BD"/>
        </w:rPr>
        <w:footnoteReference w:id="62"/>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এসব কিছু বলার মূল উদ্দেশ্য কিন্তু একটাই</w:t>
      </w:r>
      <w:r w:rsidR="00E34E9C">
        <w:rPr>
          <w:rFonts w:ascii="Kalpurush" w:hAnsi="Kalpurush" w:cs="Kalpurush" w:hint="cs"/>
          <w:sz w:val="24"/>
          <w:szCs w:val="24"/>
          <w:cs/>
          <w:lang w:bidi="bn-IN"/>
        </w:rPr>
        <w:t>,</w:t>
      </w:r>
      <w:r w:rsidRPr="00CB69B7">
        <w:rPr>
          <w:rFonts w:ascii="Kalpurush" w:hAnsi="Kalpurush" w:cs="Kalpurush" w:hint="cs"/>
          <w:sz w:val="24"/>
          <w:szCs w:val="24"/>
          <w:cs/>
          <w:lang w:bidi="bn-BD"/>
        </w:rPr>
        <w:t xml:space="preserve"> আর তা হলো, এ কথা বলা যে, হাজরে আসওয়াদ এবং তাকে ইবরাহীম নামকরণ করার কারণে মাকামে ইবরাহীমে যে দুই রাকাত</w:t>
      </w:r>
      <w:r w:rsidR="00E34E9C">
        <w:rPr>
          <w:rFonts w:ascii="Kalpurush" w:hAnsi="Kalpurush" w:cs="Kalpurush" w:hint="cs"/>
          <w:sz w:val="24"/>
          <w:szCs w:val="24"/>
          <w:cs/>
          <w:lang w:bidi="bn-BD"/>
        </w:rPr>
        <w:t xml:space="preserve"> সালাত</w:t>
      </w:r>
      <w:r w:rsidRPr="00CB69B7">
        <w:rPr>
          <w:rFonts w:ascii="Kalpurush" w:hAnsi="Kalpurush" w:cs="Kalpurush" w:hint="cs"/>
          <w:sz w:val="24"/>
          <w:szCs w:val="24"/>
          <w:cs/>
          <w:lang w:bidi="bn-BD"/>
        </w:rPr>
        <w:t xml:space="preserve"> পড়তে হতো তা পড়তে হবে সে যেখানে অবস্থান করছে সেখানে অর্থাৎ কাদিয়ানে।</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lastRenderedPageBreak/>
        <w:t xml:space="preserve">তবে তারকথা (খাতেমুর রাসূল) দ্বারা সে বুঝাতে চাচ্ছে নবীদের মোহর বা আংটি; মুসলিমরা যা বিশ্বাস করে যে, (খাতেমুর রাসূল) অর্থ শেষ নবী এটা তার উদ্দেশ্য নয়। </w:t>
      </w:r>
    </w:p>
    <w:p w:rsidR="00CB69B7" w:rsidRPr="00CB69B7" w:rsidRDefault="00CB69B7" w:rsidP="00CB69B7">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কারণ সে নবুওয়াতের অভিনব নতুন ব্যাখ্যা সংযোজন করেছে, তার মতে নবুওয়াত দ্বারা “আল্লাহ কর্তৃক অধিক আলাপ সম্ভাষন”</w:t>
      </w:r>
      <w:r w:rsidRPr="00CB69B7">
        <w:rPr>
          <w:rFonts w:ascii="Kalpurush" w:hAnsi="Kalpurush" w:cs="Kalpurush"/>
          <w:sz w:val="24"/>
          <w:szCs w:val="24"/>
          <w:vertAlign w:val="superscript"/>
          <w:cs/>
          <w:lang w:bidi="bn-BD"/>
        </w:rPr>
        <w:footnoteReference w:id="63"/>
      </w:r>
      <w:r w:rsidRPr="00CB69B7">
        <w:rPr>
          <w:rFonts w:ascii="Kalpurush" w:hAnsi="Kalpurush" w:cs="Kalpurush" w:hint="cs"/>
          <w:sz w:val="24"/>
          <w:szCs w:val="24"/>
          <w:cs/>
          <w:lang w:bidi="bn-BD"/>
        </w:rPr>
        <w:t xml:space="preserve"> করাকেই বুঝায়।</w:t>
      </w:r>
    </w:p>
    <w:p w:rsidR="00CB69B7" w:rsidRPr="00CB69B7" w:rsidRDefault="00CB69B7" w:rsidP="00CB69B7">
      <w:pPr>
        <w:bidi w:val="0"/>
        <w:spacing w:after="140" w:line="240" w:lineRule="auto"/>
        <w:jc w:val="both"/>
        <w:rPr>
          <w:rFonts w:ascii="Kalpurush" w:hAnsi="Kalpurush" w:cs="Kalpurush"/>
          <w:sz w:val="24"/>
          <w:szCs w:val="24"/>
          <w:lang w:bidi="bn-BD"/>
        </w:rPr>
      </w:pPr>
      <w:r w:rsidRPr="00CB69B7">
        <w:rPr>
          <w:rFonts w:ascii="Kalpurush" w:hAnsi="Kalpurush" w:cs="Kalpurush" w:hint="cs"/>
          <w:sz w:val="24"/>
          <w:szCs w:val="24"/>
          <w:cs/>
          <w:lang w:bidi="bn-BD"/>
        </w:rPr>
        <w:t>সুতরাং তার (খাতেমুর রাসূল) দ্বারা অর্থ নেয়, উৎকৃষ্ট নবী; যদিও আরবী ভাষায় এর অর্থ হলো শেষ নবী। কিন্তু তারা এ অর্থ করতে নারাজ; কারণ এতে করে তাদের প্রতিষ্ঠাতার নবুওয়াতের দাবী করাকে সম্পূর্ণ মিথ্যা বলতে হয়।</w:t>
      </w:r>
    </w:p>
    <w:p w:rsidR="00CB69B7" w:rsidRPr="00CB69B7" w:rsidRDefault="00CB69B7" w:rsidP="00E34E9C">
      <w:pPr>
        <w:bidi w:val="0"/>
        <w:spacing w:after="140" w:line="240" w:lineRule="auto"/>
        <w:jc w:val="both"/>
        <w:rPr>
          <w:rFonts w:ascii="Kalpurush" w:hAnsi="Kalpurush" w:cs="Kalpurush"/>
          <w:sz w:val="24"/>
          <w:szCs w:val="24"/>
          <w:cs/>
          <w:lang w:bidi="bn-BD"/>
        </w:rPr>
      </w:pPr>
      <w:r w:rsidRPr="00CB69B7">
        <w:rPr>
          <w:rFonts w:ascii="Kalpurush" w:hAnsi="Kalpurush" w:cs="Kalpurush" w:hint="cs"/>
          <w:sz w:val="24"/>
          <w:szCs w:val="24"/>
          <w:cs/>
          <w:lang w:bidi="bn-BD"/>
        </w:rPr>
        <w:t>সবশেষে আমার অনুরোধ আমরা যেন তাদের তৎপরতায় প্রতারিত না হই। আর এ জন্যই মুসলিম যুবকদেরকে তাদের প্রতিষ্ঠানে, হাসপাতালে এবং প্রচার প্রপাগা</w:t>
      </w:r>
      <w:r w:rsidR="00E34E9C">
        <w:rPr>
          <w:rFonts w:ascii="Kalpurush" w:hAnsi="Kalpurush" w:cs="Kalpurush" w:hint="cs"/>
          <w:sz w:val="24"/>
          <w:szCs w:val="24"/>
          <w:cs/>
          <w:lang w:bidi="bn-IN"/>
        </w:rPr>
        <w:t>ণ্ডা</w:t>
      </w:r>
      <w:r w:rsidRPr="00CB69B7">
        <w:rPr>
          <w:rFonts w:ascii="Kalpurush" w:hAnsi="Kalpurush" w:cs="Kalpurush" w:hint="cs"/>
          <w:sz w:val="24"/>
          <w:szCs w:val="24"/>
          <w:cs/>
          <w:lang w:bidi="bn-BD"/>
        </w:rPr>
        <w:t xml:space="preserve"> থেকে দুরে রাখার জন্য দুর্বার আন্দোলন গড়ে তুলি</w:t>
      </w:r>
      <w:r w:rsidRPr="00E34E9C">
        <w:rPr>
          <w:rFonts w:ascii="Kalpurush" w:hAnsi="Kalpurush" w:cs="SolaimanLipi" w:hint="cs"/>
          <w:sz w:val="24"/>
          <w:szCs w:val="24"/>
          <w:cs/>
          <w:lang w:bidi="hi-IN"/>
        </w:rPr>
        <w:t>।</w:t>
      </w:r>
    </w:p>
    <w:p w:rsidR="00CB69B7" w:rsidRPr="00443B90" w:rsidRDefault="00CB69B7" w:rsidP="00E34E9C">
      <w:pPr>
        <w:bidi w:val="0"/>
        <w:spacing w:after="140" w:line="240" w:lineRule="auto"/>
        <w:jc w:val="both"/>
        <w:rPr>
          <w:rFonts w:ascii="Kalpurush" w:hAnsi="Kalpurush" w:cs="Kalpurush"/>
          <w:cs/>
          <w:lang w:bidi="bn-BD"/>
        </w:rPr>
      </w:pPr>
      <w:r w:rsidRPr="00443B90">
        <w:rPr>
          <w:rFonts w:ascii="Kalpurush" w:hAnsi="Kalpurush" w:cs="Kalpurush" w:hint="cs"/>
          <w:cs/>
          <w:lang w:bidi="bn-BD"/>
        </w:rPr>
        <w:lastRenderedPageBreak/>
        <w:t>সাথে সাথে অনুরোধ করব আমরা যেন আমাদের প্রতিটি সমাজে রাসূলুল্লাহ</w:t>
      </w:r>
      <w:r w:rsidR="00E34E9C" w:rsidRPr="00443B90">
        <w:rPr>
          <w:rFonts w:ascii="Kalpurush" w:hAnsi="Kalpurush" w:cs="Kalpurush" w:hint="cs"/>
          <w:cs/>
          <w:lang w:bidi="bn-IN"/>
        </w:rPr>
        <w:t>্</w:t>
      </w:r>
      <w:r w:rsidRPr="00443B90">
        <w:rPr>
          <w:rFonts w:ascii="Kalpurush" w:hAnsi="Kalpurush" w:cs="Kalpurush" w:hint="cs"/>
          <w:cs/>
          <w:lang w:bidi="bn-BD"/>
        </w:rPr>
        <w:t xml:space="preserve"> সাল্লাল্লাহু আলাইহি ওয়াসাল্লাম</w:t>
      </w:r>
      <w:r w:rsidR="00E34E9C" w:rsidRPr="00443B90">
        <w:rPr>
          <w:rFonts w:ascii="Kalpurush" w:hAnsi="Kalpurush" w:cs="Kalpurush" w:hint="cs"/>
          <w:cs/>
          <w:lang w:bidi="bn-IN"/>
        </w:rPr>
        <w:t>ে</w:t>
      </w:r>
      <w:r w:rsidRPr="00443B90">
        <w:rPr>
          <w:rFonts w:ascii="Kalpurush" w:hAnsi="Kalpurush" w:cs="Kalpurush" w:hint="cs"/>
          <w:cs/>
          <w:lang w:bidi="bn-BD"/>
        </w:rPr>
        <w:t>র সুন্নাতের ব্যাপক প্রসার ঘটাই</w:t>
      </w:r>
      <w:r w:rsidR="00E34E9C" w:rsidRPr="00443B90">
        <w:rPr>
          <w:rFonts w:ascii="Kalpurush" w:hAnsi="Kalpurush" w:cs="Kalpurush" w:hint="cs"/>
          <w:cs/>
          <w:lang w:bidi="hi-IN"/>
        </w:rPr>
        <w:t>।</w:t>
      </w:r>
      <w:r w:rsidRPr="00443B90">
        <w:rPr>
          <w:rFonts w:ascii="Kalpurush" w:hAnsi="Kalpurush" w:cs="Kalpurush" w:hint="cs"/>
          <w:cs/>
          <w:lang w:bidi="bn-BD"/>
        </w:rPr>
        <w:t xml:space="preserve"> কারণ</w:t>
      </w:r>
      <w:r w:rsidR="00E34E9C" w:rsidRPr="00443B90">
        <w:rPr>
          <w:rFonts w:ascii="Kalpurush" w:hAnsi="Kalpurush" w:cs="Kalpurush" w:hint="cs"/>
          <w:cs/>
          <w:lang w:bidi="bn-IN"/>
        </w:rPr>
        <w:t>,</w:t>
      </w:r>
      <w:r w:rsidRPr="00443B90">
        <w:rPr>
          <w:rFonts w:ascii="Kalpurush" w:hAnsi="Kalpurush" w:cs="Kalpurush" w:hint="cs"/>
          <w:cs/>
          <w:lang w:bidi="bn-BD"/>
        </w:rPr>
        <w:t xml:space="preserve"> যেখানেই সুন্নাতের ব্যাপক প্রসার হয়েছে সেখান থেকে এসব বাতিল মতবাদ তিরোহিত হয়েছে। পক্ষান্তরে যেখানেই মুসলিমরা সুন্নাতে রাসূল থেকে দুরে সরে এসেছে সেখানেই বাতিল দানা বেঁধে উঠেছে। কারণ</w:t>
      </w:r>
      <w:r w:rsidR="00E34E9C" w:rsidRPr="00443B90">
        <w:rPr>
          <w:rFonts w:ascii="Kalpurush" w:hAnsi="Kalpurush" w:cs="Kalpurush" w:hint="cs"/>
          <w:cs/>
          <w:lang w:bidi="bn-IN"/>
        </w:rPr>
        <w:t>,</w:t>
      </w:r>
      <w:r w:rsidRPr="00443B90">
        <w:rPr>
          <w:rFonts w:ascii="Kalpurush" w:hAnsi="Kalpurush" w:cs="Kalpurush" w:hint="cs"/>
          <w:cs/>
          <w:lang w:bidi="bn-BD"/>
        </w:rPr>
        <w:t xml:space="preserve"> কাদিয়ানী নি</w:t>
      </w:r>
      <w:r w:rsidR="00E34E9C" w:rsidRPr="00443B90">
        <w:rPr>
          <w:rFonts w:ascii="Kalpurush" w:hAnsi="Kalpurush" w:cs="Kalpurush" w:hint="cs"/>
          <w:cs/>
          <w:lang w:bidi="bn-BD"/>
        </w:rPr>
        <w:t>জেই তার নবুওয়াতের দাবীর উৎস হিস</w:t>
      </w:r>
      <w:r w:rsidR="00E34E9C" w:rsidRPr="00443B90">
        <w:rPr>
          <w:rFonts w:ascii="Kalpurush" w:hAnsi="Kalpurush" w:cs="Kalpurush" w:hint="cs"/>
          <w:cs/>
          <w:lang w:bidi="bn-IN"/>
        </w:rPr>
        <w:t>ে</w:t>
      </w:r>
      <w:r w:rsidRPr="00443B90">
        <w:rPr>
          <w:rFonts w:ascii="Kalpurush" w:hAnsi="Kalpurush" w:cs="Kalpurush" w:hint="cs"/>
          <w:cs/>
          <w:lang w:bidi="bn-BD"/>
        </w:rPr>
        <w:t>বে ঐ অঞ্চলের মানুষের ব্যাপক অজ্ঞতাকে কাজে লাগানোর কথা বলেছে, এ ব্যাপারে সে তার বইতে বলছে “তুমি মুসলিম যুবকদের দেখবে যে তারা ইসলামী আচার অনুষ্ঠান ত্যাগ করেছে, সুন্নাত ত্যাগ করেছে, দাড়ী কামিয়েছে, মাটি পর্যন্ত কাপড় পরিধান করছে, মোচ লম্বা রাখছে, খৃষ্টানদের যাবতীয় রসম</w:t>
      </w:r>
      <w:r w:rsidR="00E34E9C" w:rsidRPr="00443B90">
        <w:rPr>
          <w:rFonts w:ascii="Kalpurush" w:hAnsi="Kalpurush" w:cs="Kalpurush" w:hint="cs"/>
          <w:cs/>
          <w:lang w:bidi="bn-IN"/>
        </w:rPr>
        <w:t>-</w:t>
      </w:r>
      <w:r w:rsidRPr="00443B90">
        <w:rPr>
          <w:rFonts w:ascii="Kalpurush" w:hAnsi="Kalpurush" w:cs="Kalpurush" w:hint="cs"/>
          <w:cs/>
          <w:lang w:bidi="bn-BD"/>
        </w:rPr>
        <w:t>রেওয়াজ তাদের মন মগজ দখল করে আছে।”</w:t>
      </w:r>
      <w:r w:rsidRPr="00443B90">
        <w:rPr>
          <w:rFonts w:ascii="Kalpurush" w:hAnsi="Kalpurush" w:cs="Kalpurush"/>
          <w:vertAlign w:val="superscript"/>
          <w:cs/>
          <w:lang w:bidi="bn-BD"/>
        </w:rPr>
        <w:footnoteReference w:id="64"/>
      </w:r>
    </w:p>
    <w:p w:rsidR="00CB69B7" w:rsidRPr="00443B90" w:rsidRDefault="00E34E9C" w:rsidP="00CB69B7">
      <w:pPr>
        <w:bidi w:val="0"/>
        <w:spacing w:after="140" w:line="240" w:lineRule="auto"/>
        <w:jc w:val="both"/>
        <w:rPr>
          <w:rFonts w:ascii="Kalpurush" w:hAnsi="Kalpurush" w:cs="Kalpurush"/>
          <w:sz w:val="20"/>
          <w:szCs w:val="20"/>
          <w:cs/>
          <w:lang w:bidi="bn-BD"/>
        </w:rPr>
      </w:pPr>
      <w:r w:rsidRPr="00443B90">
        <w:rPr>
          <w:rFonts w:ascii="Kalpurush" w:hAnsi="Kalpurush" w:cs="Kalpurush" w:hint="cs"/>
          <w:sz w:val="20"/>
          <w:szCs w:val="20"/>
          <w:cs/>
          <w:lang w:bidi="bn-BD"/>
        </w:rPr>
        <w:t>পরিশেষে সবাইকে এ ফ</w:t>
      </w:r>
      <w:r w:rsidRPr="00443B90">
        <w:rPr>
          <w:rFonts w:ascii="Kalpurush" w:hAnsi="Kalpurush" w:cs="Kalpurush" w:hint="cs"/>
          <w:sz w:val="20"/>
          <w:szCs w:val="20"/>
          <w:cs/>
          <w:lang w:bidi="bn-IN"/>
        </w:rPr>
        <w:t>ি</w:t>
      </w:r>
      <w:r w:rsidR="00CB69B7" w:rsidRPr="00443B90">
        <w:rPr>
          <w:rFonts w:ascii="Kalpurush" w:hAnsi="Kalpurush" w:cs="Kalpurush" w:hint="cs"/>
          <w:sz w:val="20"/>
          <w:szCs w:val="20"/>
          <w:cs/>
          <w:lang w:bidi="bn-BD"/>
        </w:rPr>
        <w:t>ৎনা থেকে মুক্ত থাকার জন্য আবারো অনুরোধ জানিয়ে শেষ করছি।</w:t>
      </w:r>
    </w:p>
    <w:p w:rsidR="00CB69B7" w:rsidRPr="00443B90" w:rsidRDefault="00E34E9C" w:rsidP="00CB69B7">
      <w:pPr>
        <w:bidi w:val="0"/>
        <w:spacing w:after="140" w:line="240" w:lineRule="auto"/>
        <w:jc w:val="both"/>
        <w:rPr>
          <w:rFonts w:ascii="Kalpurush" w:hAnsi="Kalpurush" w:cs="Kalpurush"/>
          <w:sz w:val="20"/>
          <w:szCs w:val="20"/>
          <w:cs/>
          <w:lang w:bidi="bn-BD"/>
        </w:rPr>
      </w:pPr>
      <w:r w:rsidRPr="00443B90">
        <w:rPr>
          <w:rFonts w:ascii="Kalpurush" w:hAnsi="Kalpurush" w:cs="Kalpurush" w:hint="cs"/>
          <w:sz w:val="20"/>
          <w:szCs w:val="20"/>
          <w:cs/>
          <w:lang w:bidi="bn-BD"/>
        </w:rPr>
        <w:t>ওমা তাওফ</w:t>
      </w:r>
      <w:r w:rsidRPr="00443B90">
        <w:rPr>
          <w:rFonts w:ascii="Kalpurush" w:hAnsi="Kalpurush" w:cs="Kalpurush" w:hint="cs"/>
          <w:sz w:val="20"/>
          <w:szCs w:val="20"/>
          <w:cs/>
          <w:lang w:bidi="bn-IN"/>
        </w:rPr>
        <w:t>ী</w:t>
      </w:r>
      <w:r w:rsidRPr="00443B90">
        <w:rPr>
          <w:rFonts w:ascii="Kalpurush" w:hAnsi="Kalpurush" w:cs="Kalpurush" w:hint="cs"/>
          <w:sz w:val="20"/>
          <w:szCs w:val="20"/>
          <w:cs/>
          <w:lang w:bidi="bn-BD"/>
        </w:rPr>
        <w:t>কী ইল্লা</w:t>
      </w:r>
      <w:r w:rsidRPr="00443B90">
        <w:rPr>
          <w:rFonts w:ascii="Kalpurush" w:hAnsi="Kalpurush" w:cs="Kalpurush" w:hint="cs"/>
          <w:sz w:val="20"/>
          <w:szCs w:val="20"/>
          <w:cs/>
          <w:lang w:bidi="bn-IN"/>
        </w:rPr>
        <w:t>-</w:t>
      </w:r>
      <w:r w:rsidR="00CB69B7" w:rsidRPr="00443B90">
        <w:rPr>
          <w:rFonts w:ascii="Kalpurush" w:hAnsi="Kalpurush" w:cs="Kalpurush" w:hint="cs"/>
          <w:sz w:val="20"/>
          <w:szCs w:val="20"/>
          <w:cs/>
          <w:lang w:bidi="bn-BD"/>
        </w:rPr>
        <w:t>বিল্লাহ</w:t>
      </w:r>
    </w:p>
    <w:p w:rsidR="00F2420A" w:rsidRPr="00443B90" w:rsidRDefault="00CB69B7" w:rsidP="00E34E9C">
      <w:pPr>
        <w:bidi w:val="0"/>
        <w:spacing w:after="140" w:line="240" w:lineRule="auto"/>
        <w:jc w:val="center"/>
        <w:rPr>
          <w:rFonts w:ascii="Kalpurush" w:hAnsi="Kalpurush" w:cs="Kalpurush"/>
          <w:sz w:val="20"/>
          <w:szCs w:val="20"/>
          <w:lang w:bidi="bn-BD"/>
        </w:rPr>
      </w:pPr>
      <w:r w:rsidRPr="00443B90">
        <w:rPr>
          <w:rFonts w:ascii="Kalpurush" w:hAnsi="Kalpurush" w:cs="Kalpurush" w:hint="cs"/>
          <w:sz w:val="20"/>
          <w:szCs w:val="20"/>
          <w:cs/>
          <w:lang w:bidi="bn-BD"/>
        </w:rPr>
        <w:t>সমাপ্ত</w:t>
      </w:r>
    </w:p>
    <w:p w:rsidR="00443B90" w:rsidRDefault="00F2420A" w:rsidP="00443B90">
      <w:pPr>
        <w:bidi w:val="0"/>
        <w:jc w:val="both"/>
        <w:rPr>
          <w:rFonts w:ascii="Kalpurush" w:hAnsi="Kalpurush" w:cs="Kalpurush"/>
          <w:color w:val="006666"/>
          <w:sz w:val="24"/>
          <w:szCs w:val="24"/>
          <w:lang w:bidi="bn-BD"/>
        </w:rPr>
      </w:pPr>
      <w:r w:rsidRPr="00471686">
        <w:rPr>
          <w:rFonts w:ascii="Kalpurush" w:hAnsi="Kalpurush"/>
          <w:color w:val="006666"/>
          <w:sz w:val="40"/>
          <w:szCs w:val="40"/>
          <w:lang w:bidi="ar-EG"/>
        </w:rPr>
        <w:br w:type="page"/>
      </w:r>
      <w:r w:rsidR="00443B90" w:rsidRPr="00E34E9C">
        <w:rPr>
          <w:rFonts w:ascii="Kalpurush" w:hAnsi="Kalpurush" w:cs="Kalpurush" w:hint="cs"/>
          <w:color w:val="006666"/>
          <w:sz w:val="46"/>
          <w:szCs w:val="46"/>
          <w:cs/>
          <w:lang w:bidi="bn-BD"/>
        </w:rPr>
        <w:lastRenderedPageBreak/>
        <w:t>কা</w:t>
      </w:r>
      <w:r w:rsidR="00443B90" w:rsidRPr="00E34E9C">
        <w:rPr>
          <w:rFonts w:ascii="Kalpurush" w:hAnsi="Kalpurush" w:cs="Kalpurush" w:hint="cs"/>
          <w:color w:val="006666"/>
          <w:sz w:val="24"/>
          <w:szCs w:val="24"/>
          <w:cs/>
          <w:lang w:bidi="bn-BD"/>
        </w:rPr>
        <w:t>দিয়ানীরা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কেন</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নিন্দনীয়</w:t>
      </w:r>
      <w:r w:rsidR="00443B90" w:rsidRPr="00E34E9C">
        <w:rPr>
          <w:rFonts w:ascii="Kalpurush" w:hAnsi="Kalpurush" w:cs="Kalpurush"/>
          <w:color w:val="006666"/>
          <w:sz w:val="24"/>
          <w:szCs w:val="24"/>
          <w:lang w:bidi="bn-BD"/>
        </w:rPr>
        <w:t xml:space="preserve">? </w:t>
      </w:r>
      <w:r w:rsidR="00443B90" w:rsidRPr="00E34E9C">
        <w:rPr>
          <w:rFonts w:ascii="Kalpurush" w:hAnsi="Kalpurush" w:cs="Kalpurush" w:hint="cs"/>
          <w:color w:val="006666"/>
          <w:sz w:val="24"/>
          <w:szCs w:val="24"/>
          <w:cs/>
          <w:lang w:bidi="bn-BD"/>
        </w:rPr>
        <w:t>গ্রন্থটিতে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গ্রন্থকার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কাদিয়ানী</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সম্প্রদায়ের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আকীদা</w:t>
      </w:r>
      <w:r w:rsidR="00443B90">
        <w:rPr>
          <w:rFonts w:ascii="Kalpurush" w:hAnsi="Kalpurush" w:cs="Kalpurush" w:hint="cs"/>
          <w:color w:val="006666"/>
          <w:sz w:val="24"/>
          <w:szCs w:val="24"/>
          <w:cs/>
          <w:lang w:bidi="bn-IN"/>
        </w:rPr>
        <w:t>-</w:t>
      </w:r>
      <w:r w:rsidR="00443B90" w:rsidRPr="00E34E9C">
        <w:rPr>
          <w:rFonts w:ascii="Kalpurush" w:hAnsi="Kalpurush" w:cs="Kalpurush" w:hint="cs"/>
          <w:color w:val="006666"/>
          <w:sz w:val="24"/>
          <w:szCs w:val="24"/>
          <w:cs/>
          <w:lang w:bidi="bn-BD"/>
        </w:rPr>
        <w:t>বিশ্বাস</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নিয়ে</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বিস্তারিত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আলাপ</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করেছেন।</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আল্লাহ</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সম্পর্কে</w:t>
      </w:r>
      <w:r w:rsidR="00443B90" w:rsidRPr="00E34E9C">
        <w:rPr>
          <w:rFonts w:ascii="Kalpurush" w:hAnsi="Kalpurush" w:cs="Kalpurush"/>
          <w:color w:val="006666"/>
          <w:sz w:val="24"/>
          <w:szCs w:val="24"/>
          <w:lang w:bidi="bn-BD"/>
        </w:rPr>
        <w:t xml:space="preserve">, </w:t>
      </w:r>
      <w:r w:rsidR="00443B90">
        <w:rPr>
          <w:rFonts w:ascii="Kalpurush" w:hAnsi="Kalpurush" w:cs="Kalpurush" w:hint="cs"/>
          <w:color w:val="006666"/>
          <w:sz w:val="24"/>
          <w:szCs w:val="24"/>
          <w:cs/>
          <w:lang w:bidi="bn-BD"/>
        </w:rPr>
        <w:t>ফ</w:t>
      </w:r>
      <w:r w:rsidR="00443B90">
        <w:rPr>
          <w:rFonts w:ascii="Kalpurush" w:hAnsi="Kalpurush" w:cs="Kalpurush" w:hint="cs"/>
          <w:color w:val="006666"/>
          <w:sz w:val="24"/>
          <w:szCs w:val="24"/>
          <w:cs/>
          <w:lang w:bidi="bn-IN"/>
        </w:rPr>
        <w:t>ি</w:t>
      </w:r>
      <w:r w:rsidR="00443B90">
        <w:rPr>
          <w:rFonts w:ascii="Kalpurush" w:hAnsi="Kalpurush" w:cs="Kalpurush" w:hint="cs"/>
          <w:color w:val="006666"/>
          <w:sz w:val="24"/>
          <w:szCs w:val="24"/>
          <w:cs/>
          <w:lang w:bidi="bn-BD"/>
        </w:rPr>
        <w:t>র</w:t>
      </w:r>
      <w:r w:rsidR="00443B90">
        <w:rPr>
          <w:rFonts w:ascii="Kalpurush" w:hAnsi="Kalpurush" w:cs="Kalpurush" w:hint="cs"/>
          <w:color w:val="006666"/>
          <w:sz w:val="24"/>
          <w:szCs w:val="24"/>
          <w:cs/>
          <w:lang w:bidi="bn-IN"/>
        </w:rPr>
        <w:t>ি</w:t>
      </w:r>
      <w:r w:rsidR="00443B90" w:rsidRPr="00E34E9C">
        <w:rPr>
          <w:rFonts w:ascii="Kalpurush" w:hAnsi="Kalpurush" w:cs="Kalpurush" w:hint="cs"/>
          <w:color w:val="006666"/>
          <w:sz w:val="24"/>
          <w:szCs w:val="24"/>
          <w:cs/>
          <w:lang w:bidi="bn-BD"/>
        </w:rPr>
        <w:t>শতা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সম্পর্কে</w:t>
      </w:r>
      <w:r w:rsidR="00443B90" w:rsidRPr="00E34E9C">
        <w:rPr>
          <w:rFonts w:ascii="Kalpurush" w:hAnsi="Kalpurush" w:cs="Kalpurush"/>
          <w:color w:val="006666"/>
          <w:sz w:val="24"/>
          <w:szCs w:val="24"/>
          <w:lang w:bidi="bn-BD"/>
        </w:rPr>
        <w:t xml:space="preserve">, </w:t>
      </w:r>
      <w:r w:rsidR="00443B90" w:rsidRPr="00E34E9C">
        <w:rPr>
          <w:rFonts w:ascii="Kalpurush" w:hAnsi="Kalpurush" w:cs="Kalpurush" w:hint="cs"/>
          <w:color w:val="006666"/>
          <w:sz w:val="24"/>
          <w:szCs w:val="24"/>
          <w:cs/>
          <w:lang w:bidi="bn-BD"/>
        </w:rPr>
        <w:t>রাসূল</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ও</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কিতাব</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সম্পর্কে</w:t>
      </w:r>
      <w:r w:rsidR="00443B90" w:rsidRPr="00E34E9C">
        <w:rPr>
          <w:rFonts w:ascii="Kalpurush" w:hAnsi="Kalpurush" w:cs="Kalpurush"/>
          <w:color w:val="006666"/>
          <w:sz w:val="24"/>
          <w:szCs w:val="24"/>
          <w:lang w:bidi="bn-BD"/>
        </w:rPr>
        <w:t xml:space="preserve">, </w:t>
      </w:r>
      <w:r w:rsidR="00443B90">
        <w:rPr>
          <w:rFonts w:ascii="Kalpurush" w:hAnsi="Kalpurush" w:cs="Kalpurush" w:hint="cs"/>
          <w:color w:val="006666"/>
          <w:sz w:val="24"/>
          <w:szCs w:val="24"/>
          <w:cs/>
          <w:lang w:bidi="bn-BD"/>
        </w:rPr>
        <w:t>আখ</w:t>
      </w:r>
      <w:r w:rsidR="00443B90">
        <w:rPr>
          <w:rFonts w:ascii="Kalpurush" w:hAnsi="Kalpurush" w:cs="Kalpurush" w:hint="cs"/>
          <w:color w:val="006666"/>
          <w:sz w:val="24"/>
          <w:szCs w:val="24"/>
          <w:cs/>
          <w:lang w:bidi="bn-IN"/>
        </w:rPr>
        <w:t>ি</w:t>
      </w:r>
      <w:r w:rsidR="00443B90" w:rsidRPr="00E34E9C">
        <w:rPr>
          <w:rFonts w:ascii="Kalpurush" w:hAnsi="Kalpurush" w:cs="Kalpurush" w:hint="cs"/>
          <w:color w:val="006666"/>
          <w:sz w:val="24"/>
          <w:szCs w:val="24"/>
          <w:cs/>
          <w:lang w:bidi="bn-BD"/>
        </w:rPr>
        <w:t>রাত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ও</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তাকদীর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সম্পর্কে</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এবং</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সালাত</w:t>
      </w:r>
      <w:r w:rsidR="00443B90" w:rsidRPr="00E34E9C">
        <w:rPr>
          <w:rFonts w:ascii="Kalpurush" w:hAnsi="Kalpurush" w:cs="Kalpurush"/>
          <w:color w:val="006666"/>
          <w:sz w:val="24"/>
          <w:szCs w:val="24"/>
          <w:lang w:bidi="bn-BD"/>
        </w:rPr>
        <w:t xml:space="preserve">, </w:t>
      </w:r>
      <w:r w:rsidR="00443B90" w:rsidRPr="00E34E9C">
        <w:rPr>
          <w:rFonts w:ascii="Kalpurush" w:hAnsi="Kalpurush" w:cs="Kalpurush" w:hint="cs"/>
          <w:color w:val="006666"/>
          <w:sz w:val="24"/>
          <w:szCs w:val="24"/>
          <w:cs/>
          <w:lang w:bidi="bn-BD"/>
        </w:rPr>
        <w:t>সাওম</w:t>
      </w:r>
      <w:r w:rsidR="00443B90" w:rsidRPr="00E34E9C">
        <w:rPr>
          <w:rFonts w:ascii="Kalpurush" w:hAnsi="Kalpurush" w:cs="Kalpurush"/>
          <w:color w:val="006666"/>
          <w:sz w:val="24"/>
          <w:szCs w:val="24"/>
          <w:lang w:bidi="bn-BD"/>
        </w:rPr>
        <w:t xml:space="preserve">, </w:t>
      </w:r>
      <w:r w:rsidR="00443B90" w:rsidRPr="00E34E9C">
        <w:rPr>
          <w:rFonts w:ascii="Kalpurush" w:hAnsi="Kalpurush" w:cs="Kalpurush" w:hint="cs"/>
          <w:color w:val="006666"/>
          <w:sz w:val="24"/>
          <w:szCs w:val="24"/>
          <w:cs/>
          <w:lang w:bidi="bn-BD"/>
        </w:rPr>
        <w:t>যাকাত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ও</w:t>
      </w:r>
      <w:r w:rsidR="00443B90" w:rsidRPr="00E34E9C">
        <w:rPr>
          <w:rFonts w:ascii="Kalpurush" w:hAnsi="Kalpurush" w:cs="Kalpurush"/>
          <w:color w:val="006666"/>
          <w:sz w:val="24"/>
          <w:szCs w:val="24"/>
          <w:cs/>
          <w:lang w:bidi="bn-BD"/>
        </w:rPr>
        <w:t xml:space="preserve"> </w:t>
      </w:r>
      <w:r w:rsidR="00443B90">
        <w:rPr>
          <w:rFonts w:ascii="Kalpurush" w:hAnsi="Kalpurush" w:cs="Kalpurush" w:hint="cs"/>
          <w:color w:val="006666"/>
          <w:sz w:val="24"/>
          <w:szCs w:val="24"/>
          <w:cs/>
          <w:lang w:bidi="bn-BD"/>
        </w:rPr>
        <w:t>হজ</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সম্পর্কে</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কাদিয়ানীদের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আকীদা</w:t>
      </w:r>
      <w:r w:rsidR="00443B90" w:rsidRPr="00E34E9C">
        <w:rPr>
          <w:rFonts w:ascii="Kalpurush" w:hAnsi="Kalpurush" w:cs="Kalpurush"/>
          <w:color w:val="006666"/>
          <w:sz w:val="24"/>
          <w:szCs w:val="24"/>
          <w:cs/>
          <w:lang w:bidi="bn-BD"/>
        </w:rPr>
        <w:t>-</w:t>
      </w:r>
      <w:r w:rsidR="00443B90" w:rsidRPr="00E34E9C">
        <w:rPr>
          <w:rFonts w:ascii="Kalpurush" w:hAnsi="Kalpurush" w:cs="Kalpurush" w:hint="cs"/>
          <w:color w:val="006666"/>
          <w:sz w:val="24"/>
          <w:szCs w:val="24"/>
          <w:cs/>
          <w:lang w:bidi="bn-BD"/>
        </w:rPr>
        <w:t>বিশ্বাস</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তাদের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গ্রন্থ</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থেকেই</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উদ্ধৃত</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করা</w:t>
      </w:r>
      <w:r w:rsidR="00443B90" w:rsidRPr="00E34E9C">
        <w:rPr>
          <w:rFonts w:ascii="Kalpurush" w:hAnsi="Kalpurush" w:cs="Kalpurush"/>
          <w:color w:val="006666"/>
          <w:sz w:val="24"/>
          <w:szCs w:val="24"/>
          <w:cs/>
          <w:lang w:bidi="bn-BD"/>
        </w:rPr>
        <w:t xml:space="preserve"> </w:t>
      </w:r>
      <w:r w:rsidR="00443B90" w:rsidRPr="00E34E9C">
        <w:rPr>
          <w:rFonts w:ascii="Kalpurush" w:hAnsi="Kalpurush" w:cs="Kalpurush" w:hint="cs"/>
          <w:color w:val="006666"/>
          <w:sz w:val="24"/>
          <w:szCs w:val="24"/>
          <w:cs/>
          <w:lang w:bidi="bn-BD"/>
        </w:rPr>
        <w:t>হয়েছে।</w:t>
      </w:r>
    </w:p>
    <w:p w:rsidR="00443B90" w:rsidRDefault="00443B90" w:rsidP="00443B90">
      <w:pPr>
        <w:bidi w:val="0"/>
        <w:jc w:val="both"/>
        <w:rPr>
          <w:rFonts w:ascii="Kalpurush" w:hAnsi="Kalpurush" w:cs="Kalpurush"/>
          <w:color w:val="006666"/>
          <w:sz w:val="24"/>
          <w:szCs w:val="24"/>
          <w:lang w:bidi="bn-BD"/>
        </w:rPr>
      </w:pPr>
    </w:p>
    <w:p w:rsidR="00443B90" w:rsidRDefault="00443B90" w:rsidP="00443B90">
      <w:pPr>
        <w:bidi w:val="0"/>
        <w:jc w:val="both"/>
        <w:rPr>
          <w:rFonts w:ascii="Kalpurush" w:hAnsi="Kalpurush" w:cs="Kalpurush"/>
          <w:color w:val="006666"/>
          <w:sz w:val="24"/>
          <w:szCs w:val="24"/>
          <w:lang w:bidi="bn-BD"/>
        </w:rPr>
      </w:pPr>
    </w:p>
    <w:p w:rsidR="00443B90" w:rsidRDefault="00443B90" w:rsidP="00443B90">
      <w:pPr>
        <w:bidi w:val="0"/>
        <w:jc w:val="both"/>
        <w:rPr>
          <w:rFonts w:ascii="Kalpurush" w:hAnsi="Kalpurush" w:cs="Kalpurush"/>
          <w:color w:val="006666"/>
          <w:sz w:val="24"/>
          <w:szCs w:val="24"/>
          <w:lang w:bidi="bn-BD"/>
        </w:rPr>
      </w:pPr>
    </w:p>
    <w:p w:rsidR="00443B90" w:rsidRDefault="00443B90" w:rsidP="00443B90">
      <w:pPr>
        <w:bidi w:val="0"/>
        <w:jc w:val="both"/>
        <w:rPr>
          <w:rFonts w:ascii="Kalpurush" w:hAnsi="Kalpurush" w:cs="Kalpurush"/>
          <w:color w:val="006666"/>
          <w:sz w:val="24"/>
          <w:szCs w:val="24"/>
          <w:lang w:bidi="bn-BD"/>
        </w:rPr>
      </w:pPr>
    </w:p>
    <w:p w:rsidR="00443B90" w:rsidRDefault="00443B90" w:rsidP="00443B90">
      <w:pPr>
        <w:bidi w:val="0"/>
        <w:jc w:val="both"/>
        <w:rPr>
          <w:rFonts w:ascii="Kalpurush" w:hAnsi="Kalpurush" w:cs="Kalpurush"/>
          <w:color w:val="006666"/>
          <w:sz w:val="24"/>
          <w:szCs w:val="24"/>
          <w:lang w:bidi="bn-BD"/>
        </w:rPr>
      </w:pPr>
    </w:p>
    <w:p w:rsidR="00443B90" w:rsidRDefault="00443B90" w:rsidP="00443B90">
      <w:pPr>
        <w:bidi w:val="0"/>
        <w:jc w:val="both"/>
        <w:rPr>
          <w:rFonts w:ascii="Kalpurush" w:hAnsi="Kalpurush" w:cs="Kalpurush"/>
          <w:color w:val="006666"/>
          <w:sz w:val="24"/>
          <w:szCs w:val="24"/>
          <w:lang w:bidi="bn-BD"/>
        </w:rPr>
      </w:pPr>
    </w:p>
    <w:p w:rsidR="00443B90" w:rsidRPr="00E34E9C" w:rsidRDefault="00443B90" w:rsidP="00443B90">
      <w:pPr>
        <w:bidi w:val="0"/>
        <w:jc w:val="both"/>
        <w:rPr>
          <w:rFonts w:ascii="Kalpurush" w:hAnsi="Kalpurush" w:cs="Kalpurush"/>
          <w:color w:val="006666"/>
          <w:sz w:val="24"/>
          <w:szCs w:val="24"/>
          <w:lang w:bidi="ar-EG"/>
        </w:rPr>
      </w:pPr>
      <w:bookmarkStart w:id="0" w:name="_GoBack"/>
      <w:bookmarkEnd w:id="0"/>
    </w:p>
    <w:p w:rsidR="00F2420A" w:rsidRPr="00471686" w:rsidRDefault="00F2420A" w:rsidP="00184B62">
      <w:pPr>
        <w:bidi w:val="0"/>
        <w:rPr>
          <w:rFonts w:ascii="Kalpurush" w:hAnsi="Kalpurush"/>
          <w:color w:val="006666"/>
          <w:sz w:val="40"/>
          <w:szCs w:val="40"/>
          <w:lang w:bidi="bn-BD"/>
        </w:rPr>
      </w:pPr>
    </w:p>
    <w:p w:rsidR="00F2420A" w:rsidRPr="00E34E9C" w:rsidRDefault="00DC6A8E" w:rsidP="00184B62">
      <w:pPr>
        <w:bidi w:val="0"/>
        <w:jc w:val="both"/>
        <w:rPr>
          <w:rFonts w:ascii="Kalpurush" w:hAnsi="Kalpurush"/>
          <w:color w:val="006666"/>
          <w:sz w:val="24"/>
          <w:szCs w:val="24"/>
          <w:lang w:bidi="ar-EG"/>
        </w:rPr>
      </w:pPr>
      <w:r w:rsidRPr="00471686">
        <w:rPr>
          <w:rFonts w:ascii="Kalpurush" w:hAnsi="Kalpurush"/>
          <w:noProof/>
          <w:color w:val="006666"/>
          <w:sz w:val="36"/>
          <w:szCs w:val="36"/>
        </w:rPr>
        <w:drawing>
          <wp:anchor distT="0" distB="0" distL="114300" distR="114300" simplePos="0" relativeHeight="251661311" behindDoc="1" locked="0" layoutInCell="1" allowOverlap="1" wp14:anchorId="15EBC184" wp14:editId="106BAF83">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EC1" w:rsidRDefault="00720EC1" w:rsidP="00E32771">
      <w:pPr>
        <w:spacing w:after="0" w:line="240" w:lineRule="auto"/>
      </w:pPr>
      <w:r>
        <w:separator/>
      </w:r>
    </w:p>
  </w:endnote>
  <w:endnote w:type="continuationSeparator" w:id="0">
    <w:p w:rsidR="00720EC1" w:rsidRDefault="00720EC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5BF75F1-424A-4140-A1C8-3C04EF66C851}"/>
    <w:embedBold r:id="rId2" w:fontKey="{913B1F61-EA85-44B5-A1B3-C2E13B29F480}"/>
    <w:embedItalic r:id="rId3" w:fontKey="{FA942CA1-64B4-49C1-9B73-E4CEEA5A1A6B}"/>
  </w:font>
  <w:font w:name="Arial">
    <w:panose1 w:val="020B0604020202020204"/>
    <w:charset w:val="00"/>
    <w:family w:val="swiss"/>
    <w:pitch w:val="variable"/>
    <w:sig w:usb0="E0000AFF" w:usb1="00007843" w:usb2="00000001" w:usb3="00000000" w:csb0="000001BF" w:csb1="00000000"/>
    <w:embedRegular r:id="rId4" w:fontKey="{FD79A0ED-2FEE-477B-8DE5-BB77C4FF124F}"/>
    <w:embedBold r:id="rId5" w:fontKey="{73767C80-460F-4E30-B6FE-CE5D5F30D641}"/>
  </w:font>
  <w:font w:name="Garamond">
    <w:panose1 w:val="02020404030301010803"/>
    <w:charset w:val="EE"/>
    <w:family w:val="roman"/>
    <w:pitch w:val="variable"/>
    <w:sig w:usb0="00000005" w:usb1="00000000" w:usb2="00000000" w:usb3="00000000" w:csb0="00000002" w:csb1="00000000"/>
    <w:embedBold r:id="rId6" w:fontKey="{BFB4DF72-7CCE-4697-8C45-7B94BDADD735}"/>
  </w:font>
  <w:font w:name="Times New Roman">
    <w:panose1 w:val="02020603050405020304"/>
    <w:charset w:val="00"/>
    <w:family w:val="roman"/>
    <w:pitch w:val="variable"/>
    <w:sig w:usb0="E0000AFF" w:usb1="00007843" w:usb2="00000001" w:usb3="00000000" w:csb0="000001BF" w:csb1="00000000"/>
    <w:embedRegular r:id="rId7" w:fontKey="{3E3BF3F8-E828-414C-8A54-8CEC7506D20C}"/>
    <w:embedBold r:id="rId8" w:fontKey="{5A190261-1A76-4B8D-ABCF-3A242312515D}"/>
  </w:font>
  <w:font w:name="Kalpurush">
    <w:panose1 w:val="02000600000000000000"/>
    <w:charset w:val="00"/>
    <w:family w:val="auto"/>
    <w:pitch w:val="variable"/>
    <w:sig w:usb0="00010003" w:usb1="00000000" w:usb2="00000000" w:usb3="00000000" w:csb0="00000001" w:csb1="00000000"/>
    <w:embedRegular r:id="rId9" w:fontKey="{5DD7EB9F-F3EA-4E66-9C99-D1399CC4E75E}"/>
    <w:embedBold r:id="rId10" w:fontKey="{E96562D2-BAF5-459D-A71D-6FEA80B40271}"/>
    <w:embedItalic r:id="rId11" w:fontKey="{2ADE7A51-8BA1-45EA-88F8-33EF6CA44996}"/>
  </w:font>
  <w:font w:name="Vrinda">
    <w:panose1 w:val="020B0502040204020203"/>
    <w:charset w:val="00"/>
    <w:family w:val="swiss"/>
    <w:pitch w:val="variable"/>
    <w:sig w:usb0="00010003" w:usb1="00000000" w:usb2="00000000" w:usb3="00000000" w:csb0="00000001" w:csb1="00000000"/>
    <w:embedRegular r:id="rId12" w:fontKey="{D42DE307-2394-4BBD-ABD1-1CAEC13213F2}"/>
  </w:font>
  <w:font w:name="Wingdings">
    <w:panose1 w:val="05000000000000000000"/>
    <w:charset w:val="02"/>
    <w:family w:val="auto"/>
    <w:pitch w:val="variable"/>
    <w:sig w:usb0="00000000" w:usb1="10000000" w:usb2="00000000" w:usb3="00000000" w:csb0="80000000" w:csb1="00000000"/>
    <w:embedRegular r:id="rId13" w:fontKey="{88206E38-7ABA-41CF-98B0-3B8BDC32C177}"/>
  </w:font>
  <w:font w:name="Mohammad Bold Normal">
    <w:charset w:val="B2"/>
    <w:family w:val="auto"/>
    <w:pitch w:val="variable"/>
    <w:sig w:usb0="00002001" w:usb1="00000000" w:usb2="00000000" w:usb3="00000000" w:csb0="00000040" w:csb1="00000000"/>
    <w:embedRegular r:id="rId14" w:fontKey="{DB2C913E-D650-4405-BABB-CED86AB21103}"/>
    <w:embedBold r:id="rId15" w:fontKey="{244D89AB-C32B-4A07-8CF5-1BC095744133}"/>
  </w:font>
  <w:font w:name="Wingdings 2">
    <w:panose1 w:val="05020102010507070707"/>
    <w:charset w:val="02"/>
    <w:family w:val="roman"/>
    <w:pitch w:val="variable"/>
    <w:sig w:usb0="00000000" w:usb1="10000000" w:usb2="00000000" w:usb3="00000000" w:csb0="80000000" w:csb1="00000000"/>
    <w:embedRegular r:id="rId16" w:fontKey="{94CE2BAF-DB7F-44C1-A777-5C0306783493}"/>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C3678459-F2A6-4061-B82D-A5818EC14E01}"/>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A1838AFA-6F41-40A0-A13B-0F7D2F3A2CF9}"/>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CF205D7F-728E-4782-90F0-EBC71642A1B2}"/>
    <w:embedBold r:id="rId20" w:fontKey="{20CB2CB8-2745-4F86-B518-4943A7C8C0A6}"/>
  </w:font>
  <w:font w:name="SolaimanLipi">
    <w:panose1 w:val="03000600000000000000"/>
    <w:charset w:val="00"/>
    <w:family w:val="script"/>
    <w:pitch w:val="variable"/>
    <w:sig w:usb0="80018007" w:usb1="00002000" w:usb2="00000000" w:usb3="00000000" w:csb0="00000093" w:csb1="00000000"/>
    <w:embedRegular r:id="rId21" w:fontKey="{8CFDD78B-57BD-48FE-B4C6-19A7031F6FFC}"/>
  </w:font>
  <w:font w:name="KFGQPC Uthmanic Script HAFS">
    <w:panose1 w:val="02000000000000000000"/>
    <w:charset w:val="B2"/>
    <w:family w:val="auto"/>
    <w:pitch w:val="variable"/>
    <w:sig w:usb0="00002001" w:usb1="00000000" w:usb2="00000000" w:usb3="00000000" w:csb0="00000040" w:csb1="00000000"/>
    <w:embedRegular r:id="rId22" w:fontKey="{CEB9D9BB-7422-4355-B57E-46D2045A424B}"/>
  </w:font>
  <w:font w:name="Tahoma">
    <w:panose1 w:val="020B0604030504040204"/>
    <w:charset w:val="00"/>
    <w:family w:val="swiss"/>
    <w:pitch w:val="variable"/>
    <w:sig w:usb0="61002A87" w:usb1="80000000" w:usb2="00000008" w:usb3="00000000" w:csb0="000101FF" w:csb1="00000000"/>
    <w:embedRegular r:id="rId23" w:fontKey="{6446C8E1-8EAC-42C0-A72A-8509AA507611}"/>
  </w:font>
  <w:font w:name="Calibri Light">
    <w:panose1 w:val="020F0302020204030204"/>
    <w:charset w:val="00"/>
    <w:family w:val="swiss"/>
    <w:pitch w:val="variable"/>
    <w:sig w:usb0="A00002EF" w:usb1="4000207B" w:usb2="00000000" w:usb3="00000000" w:csb0="0000019F" w:csb1="00000000"/>
    <w:embedRegular r:id="rId24" w:fontKey="{B556409C-0FE3-4FA4-9B2C-282258849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B7" w:rsidRDefault="00CB69B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5A174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EC1" w:rsidRDefault="00720EC1" w:rsidP="00184B62">
      <w:pPr>
        <w:bidi w:val="0"/>
        <w:spacing w:after="0" w:line="240" w:lineRule="auto"/>
      </w:pPr>
      <w:r>
        <w:separator/>
      </w:r>
    </w:p>
  </w:footnote>
  <w:footnote w:type="continuationSeparator" w:id="0">
    <w:p w:rsidR="00720EC1" w:rsidRDefault="00720EC1" w:rsidP="00223B3B">
      <w:pPr>
        <w:bidi w:val="0"/>
        <w:spacing w:after="0" w:line="240" w:lineRule="auto"/>
      </w:pPr>
      <w:r>
        <w:continuationSeparator/>
      </w:r>
    </w:p>
  </w:footnote>
  <w:footnote w:type="continuationNotice" w:id="1">
    <w:p w:rsidR="00720EC1" w:rsidRDefault="00720EC1" w:rsidP="00223B3B">
      <w:pPr>
        <w:bidi w:val="0"/>
        <w:spacing w:after="0" w:line="240" w:lineRule="auto"/>
      </w:pPr>
    </w:p>
  </w:footnote>
  <w:footnote w:id="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vertAlign w:val="superscript"/>
          <w:cs/>
          <w:lang w:bidi="bn-IN"/>
        </w:rPr>
        <w:t xml:space="preserve"> </w:t>
      </w:r>
      <w:r w:rsidR="00E34E9C" w:rsidRPr="00647F76">
        <w:rPr>
          <w:rFonts w:ascii="Kalpurush" w:hAnsi="Kalpurush" w:cs="Kalpurush" w:hint="cs"/>
          <w:cs/>
          <w:lang w:bidi="bn-IN"/>
        </w:rPr>
        <w:t xml:space="preserve">সহীহ </w:t>
      </w:r>
      <w:r w:rsidR="00E34E9C" w:rsidRPr="00647F76">
        <w:rPr>
          <w:rFonts w:ascii="Kalpurush" w:hAnsi="Kalpurush" w:cs="Kalpurush"/>
          <w:cs/>
          <w:lang w:bidi="bn-BD"/>
        </w:rPr>
        <w:t>বুখারী ৩/২৪৩</w:t>
      </w:r>
      <w:r w:rsidR="00E34E9C" w:rsidRPr="00647F76">
        <w:rPr>
          <w:rFonts w:ascii="Kalpurush" w:hAnsi="Kalpurush" w:cs="Kalpurush" w:hint="cs"/>
          <w:cs/>
          <w:lang w:bidi="bn-IN"/>
        </w:rPr>
        <w:t>; সহীহ</w:t>
      </w:r>
      <w:r w:rsidRPr="00647F76">
        <w:rPr>
          <w:rFonts w:ascii="Kalpurush" w:hAnsi="Kalpurush" w:cs="Kalpurush"/>
          <w:cs/>
          <w:lang w:bidi="bn-BD"/>
        </w:rPr>
        <w:t xml:space="preserve"> মুসলিম ৪/২২৪০</w:t>
      </w:r>
    </w:p>
  </w:footnote>
  <w:footnote w:id="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00E34E9C" w:rsidRPr="00647F76">
        <w:rPr>
          <w:rFonts w:ascii="Kalpurush" w:hAnsi="Kalpurush" w:cs="Kalpurush" w:hint="cs"/>
          <w:cs/>
          <w:lang w:bidi="bn-IN"/>
        </w:rPr>
        <w:t xml:space="preserve">সহীহ </w:t>
      </w:r>
      <w:r w:rsidRPr="00647F76">
        <w:rPr>
          <w:rFonts w:ascii="Kalpurush" w:hAnsi="Kalpurush" w:cs="Kalpurush"/>
          <w:cs/>
          <w:lang w:bidi="bn-BD"/>
        </w:rPr>
        <w:t>মুসলিম ২/১০১২</w:t>
      </w:r>
    </w:p>
  </w:footnote>
  <w:footnote w:id="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 xml:space="preserve">প্রাক্তন ভাইস চ্যান্সেলর, মদীনা ইসলামী বিশ্ববিদ্যালয়, মদীনা শরীফ। </w:t>
      </w:r>
    </w:p>
  </w:footnote>
  <w:footnote w:id="5">
    <w:p w:rsidR="00CB69B7" w:rsidRPr="00647F76" w:rsidRDefault="00CB69B7" w:rsidP="00647F76">
      <w:pPr>
        <w:pStyle w:val="FootnoteText"/>
        <w:bidi w:val="0"/>
        <w:ind w:left="288" w:hanging="144"/>
        <w:jc w:val="both"/>
        <w:rPr>
          <w:rFonts w:ascii="Kalpurush" w:hAnsi="Kalpurush" w:cs="Kalpurush"/>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proofErr w:type="spellStart"/>
      <w:r w:rsidRPr="00647F76">
        <w:rPr>
          <w:rFonts w:ascii="Kalpurush" w:hAnsi="Kalpurush" w:cs="Kalpurush"/>
          <w:lang w:bidi="bn-BD"/>
        </w:rPr>
        <w:t>Ahmadiet</w:t>
      </w:r>
      <w:proofErr w:type="spellEnd"/>
      <w:r w:rsidRPr="00647F76">
        <w:rPr>
          <w:rFonts w:ascii="Kalpurush" w:hAnsi="Kalpurush" w:cs="Kalpurush"/>
          <w:lang w:bidi="bn-BD"/>
        </w:rPr>
        <w:t xml:space="preserve"> Movement: </w:t>
      </w:r>
      <w:proofErr w:type="spellStart"/>
      <w:r w:rsidRPr="00647F76">
        <w:rPr>
          <w:rFonts w:ascii="Kalpurush" w:hAnsi="Kalpurush" w:cs="Kalpurush"/>
          <w:lang w:bidi="bn-BD"/>
        </w:rPr>
        <w:t>Mirja</w:t>
      </w:r>
      <w:proofErr w:type="spellEnd"/>
      <w:r w:rsidRPr="00647F76">
        <w:rPr>
          <w:rFonts w:ascii="Kalpurush" w:hAnsi="Kalpurush" w:cs="Kalpurush"/>
          <w:lang w:bidi="bn-BD"/>
        </w:rPr>
        <w:t xml:space="preserve"> </w:t>
      </w:r>
      <w:r w:rsidRPr="00647F76">
        <w:rPr>
          <w:rFonts w:ascii="Kalpurush" w:hAnsi="Kalpurush" w:cs="Kalpurush" w:hint="cs"/>
          <w:cs/>
          <w:lang w:bidi="bn-BD"/>
        </w:rPr>
        <w:t>B</w:t>
      </w:r>
      <w:proofErr w:type="spellStart"/>
      <w:r w:rsidRPr="00647F76">
        <w:rPr>
          <w:rFonts w:ascii="Kalpurush" w:hAnsi="Kalpurush" w:cs="Kalpurush"/>
          <w:lang w:bidi="bn-BD"/>
        </w:rPr>
        <w:t>ashiruddin</w:t>
      </w:r>
      <w:proofErr w:type="spellEnd"/>
      <w:r w:rsidRPr="00647F76">
        <w:rPr>
          <w:rFonts w:ascii="Kalpurush" w:hAnsi="Kalpurush" w:cs="Kalpurush"/>
          <w:lang w:bidi="bn-BD"/>
        </w:rPr>
        <w:t xml:space="preserve"> p. 118</w:t>
      </w:r>
    </w:p>
  </w:footnote>
  <w:footnote w:id="6">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FGQPC Uthman Taha Naskh"/>
          <w:rtl/>
        </w:rPr>
        <w:t>توضيح</w:t>
      </w:r>
      <w:r w:rsidRPr="00647F76">
        <w:rPr>
          <w:rFonts w:ascii="Kalpurush" w:hAnsi="Kalpurush" w:cs="Kalpurush"/>
          <w:rtl/>
        </w:rPr>
        <w:t xml:space="preserve"> </w:t>
      </w:r>
      <w:r w:rsidRPr="00647F76">
        <w:rPr>
          <w:rFonts w:ascii="Kalpurush" w:hAnsi="Kalpurush" w:cs="KFGQPC Uthman Taha Naskh"/>
          <w:rtl/>
        </w:rPr>
        <w:t>المرام</w:t>
      </w:r>
      <w:r w:rsidRPr="00647F76">
        <w:rPr>
          <w:rFonts w:ascii="Kalpurush" w:hAnsi="Kalpurush" w:cs="Kalpurush"/>
          <w:rtl/>
        </w:rPr>
        <w:t xml:space="preserve"> </w:t>
      </w:r>
      <w:r w:rsidRPr="00647F76">
        <w:rPr>
          <w:rFonts w:ascii="Kalpurush" w:hAnsi="Kalpurush" w:cs="Kalpurush"/>
          <w:cs/>
          <w:lang w:bidi="bn-BD"/>
        </w:rPr>
        <w:t xml:space="preserve"> পৃ.</w:t>
      </w:r>
      <w:r w:rsidR="00E34E9C" w:rsidRPr="00647F76">
        <w:rPr>
          <w:rFonts w:ascii="Kalpurush" w:hAnsi="Kalpurush" w:cs="Kalpurush" w:hint="cs"/>
          <w:cs/>
          <w:lang w:bidi="bn-IN"/>
        </w:rPr>
        <w:t xml:space="preserve"> </w:t>
      </w:r>
      <w:r w:rsidRPr="00647F76">
        <w:rPr>
          <w:rFonts w:ascii="Kalpurush" w:hAnsi="Kalpurush" w:cs="Kalpurush"/>
          <w:cs/>
          <w:lang w:bidi="bn-BD"/>
        </w:rPr>
        <w:t>৬৮-৬৯</w:t>
      </w:r>
    </w:p>
  </w:footnote>
  <w:footnote w:id="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সামুদ্রিক প্রাণী বিশেষ, যার আটটি শিং থাকে আর শরীর থাকে অত্যন্ত নরম।</w:t>
      </w:r>
    </w:p>
  </w:footnote>
  <w:footnote w:id="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প্রকাশ্যরূপ বলতে তার উদ্দেশ্য: সে আল্লাহর প্রকাশ্য রূপ হয়ে দুনিয়াতে আগমন করেছে।</w:t>
      </w:r>
    </w:p>
  </w:footnote>
  <w:footnote w:id="9">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FGQPC Uthman Taha Naskh"/>
          <w:rtl/>
        </w:rPr>
        <w:t>الاستفتاء</w:t>
      </w:r>
      <w:r w:rsidR="00E34E9C" w:rsidRPr="00647F76">
        <w:rPr>
          <w:rFonts w:ascii="Kalpurush" w:hAnsi="Kalpurush" w:cs="Kalpurush" w:hint="cs"/>
          <w:cs/>
          <w:lang w:bidi="bn-IN"/>
        </w:rPr>
        <w:t xml:space="preserve"> </w:t>
      </w:r>
      <w:r w:rsidR="00E34E9C" w:rsidRPr="00647F76">
        <w:rPr>
          <w:rFonts w:ascii="Kalpurush" w:hAnsi="Kalpurush" w:cs="Kalpurush"/>
          <w:cs/>
          <w:lang w:bidi="bn-BD"/>
        </w:rPr>
        <w:t>পৃ. ৫, ২৮, ৮৮, ৮৯, ৯৪</w:t>
      </w:r>
      <w:r w:rsidRPr="00647F76">
        <w:rPr>
          <w:rFonts w:ascii="Kalpurush" w:hAnsi="Kalpurush" w:cs="Kalpurush"/>
          <w:cs/>
          <w:lang w:bidi="bn-BD"/>
        </w:rPr>
        <w:t xml:space="preserve"> </w:t>
      </w:r>
    </w:p>
  </w:footnote>
  <w:footnote w:id="10">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rtl/>
        </w:rPr>
        <w:t xml:space="preserve"> </w:t>
      </w:r>
      <w:r w:rsidRPr="00647F76">
        <w:rPr>
          <w:rFonts w:ascii="Kalpurush" w:hAnsi="Kalpurush" w:cs="KFGQPC Uthman Taha Naskh"/>
          <w:rtl/>
        </w:rPr>
        <w:t>الاستفتاء</w:t>
      </w:r>
      <w:r w:rsidRPr="00647F76">
        <w:rPr>
          <w:rFonts w:ascii="Kalpurush" w:hAnsi="Kalpurush" w:cs="Kalpurush"/>
          <w:cs/>
          <w:lang w:bidi="bn-BD"/>
        </w:rPr>
        <w:t>পৃ.</w:t>
      </w:r>
      <w:r w:rsidR="00E34E9C" w:rsidRPr="00647F76">
        <w:rPr>
          <w:rFonts w:ascii="Kalpurush" w:hAnsi="Kalpurush" w:cs="Kalpurush" w:hint="cs"/>
          <w:cs/>
          <w:lang w:bidi="bn-IN"/>
        </w:rPr>
        <w:t xml:space="preserve"> </w:t>
      </w:r>
      <w:r w:rsidRPr="00647F76">
        <w:rPr>
          <w:rFonts w:ascii="Kalpurush" w:hAnsi="Kalpurush" w:cs="Kalpurush"/>
          <w:cs/>
          <w:lang w:bidi="bn-BD"/>
        </w:rPr>
        <w:t>৪৬</w:t>
      </w:r>
    </w:p>
  </w:footnote>
  <w:footnote w:id="1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FGQPC Uthman Taha Naskh"/>
          <w:rtl/>
        </w:rPr>
        <w:t>مواهب</w:t>
      </w:r>
      <w:r w:rsidRPr="00647F76">
        <w:rPr>
          <w:rFonts w:ascii="Kalpurush" w:hAnsi="Kalpurush" w:cs="Kalpurush"/>
          <w:rtl/>
        </w:rPr>
        <w:t xml:space="preserve"> </w:t>
      </w:r>
      <w:r w:rsidRPr="00647F76">
        <w:rPr>
          <w:rFonts w:ascii="Kalpurush" w:hAnsi="Kalpurush" w:cs="KFGQPC Uthman Taha Naskh"/>
          <w:rtl/>
        </w:rPr>
        <w:t>الرحمن</w:t>
      </w:r>
      <w:r w:rsidRPr="00647F76">
        <w:rPr>
          <w:rFonts w:ascii="Kalpurush" w:hAnsi="Kalpurush" w:cs="Kalpurush"/>
          <w:cs/>
          <w:lang w:bidi="bn-BD"/>
        </w:rPr>
        <w:t xml:space="preserve"> পৃ.</w:t>
      </w:r>
      <w:r w:rsidR="00E34E9C" w:rsidRPr="00647F76">
        <w:rPr>
          <w:rFonts w:ascii="Kalpurush" w:hAnsi="Kalpurush" w:cs="Kalpurush" w:hint="cs"/>
          <w:cs/>
          <w:lang w:bidi="bn-IN"/>
        </w:rPr>
        <w:t xml:space="preserve"> </w:t>
      </w:r>
      <w:r w:rsidRPr="00647F76">
        <w:rPr>
          <w:rFonts w:ascii="Kalpurush" w:hAnsi="Kalpurush" w:cs="Kalpurush"/>
          <w:cs/>
          <w:lang w:bidi="bn-BD"/>
        </w:rPr>
        <w:t>২৩</w:t>
      </w:r>
    </w:p>
  </w:footnote>
  <w:footnote w:id="1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tl/>
        </w:rPr>
        <w:t xml:space="preserve"> </w:t>
      </w:r>
      <w:r w:rsidRPr="00647F76">
        <w:rPr>
          <w:rFonts w:ascii="Kalpurush" w:hAnsi="Kalpurush" w:cs="KFGQPC Uthman Taha Naskh"/>
          <w:rtl/>
        </w:rPr>
        <w:t>الاستفتاء</w:t>
      </w:r>
      <w:r w:rsidR="00E34E9C" w:rsidRPr="00647F76">
        <w:rPr>
          <w:rFonts w:ascii="Kalpurush" w:hAnsi="Kalpurush" w:cs="Kalpurush"/>
          <w:cs/>
          <w:lang w:bidi="bn-BD"/>
        </w:rPr>
        <w:t xml:space="preserve">পৃ. </w:t>
      </w:r>
      <w:r w:rsidRPr="00647F76">
        <w:rPr>
          <w:rFonts w:ascii="Kalpurush" w:hAnsi="Kalpurush" w:cs="Kalpurush"/>
          <w:cs/>
          <w:lang w:bidi="bn-BD"/>
        </w:rPr>
        <w:t>৮১</w:t>
      </w:r>
    </w:p>
  </w:footnote>
  <w:footnote w:id="1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FGQPC Uthman Taha Naskh"/>
          <w:rtl/>
        </w:rPr>
        <w:t>الاستفتاء</w:t>
      </w:r>
      <w:r w:rsidR="00E34E9C" w:rsidRPr="00647F76">
        <w:rPr>
          <w:rFonts w:ascii="Kalpurush" w:hAnsi="Kalpurush" w:cs="Kalpurush"/>
          <w:cs/>
          <w:lang w:bidi="bn-BD"/>
        </w:rPr>
        <w:t xml:space="preserve">পৃ. </w:t>
      </w:r>
      <w:r w:rsidRPr="00647F76">
        <w:rPr>
          <w:rFonts w:ascii="Kalpurush" w:hAnsi="Kalpurush" w:cs="Kalpurush"/>
          <w:cs/>
          <w:lang w:bidi="bn-BD"/>
        </w:rPr>
        <w:t>৯১</w:t>
      </w:r>
    </w:p>
  </w:footnote>
  <w:footnote w:id="1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tl/>
        </w:rPr>
        <w:t xml:space="preserve"> </w:t>
      </w:r>
      <w:r w:rsidRPr="00647F76">
        <w:rPr>
          <w:rFonts w:ascii="Kalpurush" w:hAnsi="Kalpurush" w:cs="KFGQPC Uthman Taha Naskh"/>
          <w:rtl/>
        </w:rPr>
        <w:t>الاستفتاء</w:t>
      </w:r>
      <w:r w:rsidR="00E34E9C" w:rsidRPr="00647F76">
        <w:rPr>
          <w:rFonts w:ascii="Kalpurush" w:hAnsi="Kalpurush" w:cs="Kalpurush"/>
          <w:cs/>
          <w:lang w:bidi="bn-BD"/>
        </w:rPr>
        <w:t xml:space="preserve">পৃ. </w:t>
      </w:r>
      <w:r w:rsidRPr="00647F76">
        <w:rPr>
          <w:rFonts w:ascii="Kalpurush" w:hAnsi="Kalpurush" w:cs="Kalpurush"/>
          <w:cs/>
          <w:lang w:bidi="bn-BD"/>
        </w:rPr>
        <w:t>৯৫</w:t>
      </w:r>
    </w:p>
  </w:footnote>
  <w:footnote w:id="15">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alpurush"/>
          <w:rtl/>
        </w:rPr>
        <w:t xml:space="preserve"> </w:t>
      </w:r>
      <w:r w:rsidRPr="00647F76">
        <w:rPr>
          <w:rFonts w:ascii="Kalpurush" w:hAnsi="Kalpurush" w:cs="KFGQPC Uthman Taha Naskh"/>
          <w:rtl/>
        </w:rPr>
        <w:t>حمامة</w:t>
      </w:r>
      <w:r w:rsidRPr="00647F76">
        <w:rPr>
          <w:rFonts w:ascii="Kalpurush" w:hAnsi="Kalpurush" w:cs="Kalpurush"/>
          <w:rtl/>
        </w:rPr>
        <w:t xml:space="preserve"> </w:t>
      </w:r>
      <w:r w:rsidRPr="00647F76">
        <w:rPr>
          <w:rFonts w:ascii="Kalpurush" w:hAnsi="Kalpurush" w:cs="KFGQPC Uthman Taha Naskh"/>
          <w:rtl/>
        </w:rPr>
        <w:t>البشرى</w:t>
      </w:r>
      <w:r w:rsidRPr="00647F76">
        <w:rPr>
          <w:rFonts w:ascii="Kalpurush" w:hAnsi="Kalpurush" w:cs="Kalpurush"/>
          <w:rtl/>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২২১</w:t>
      </w:r>
    </w:p>
  </w:footnote>
  <w:footnote w:id="16">
    <w:p w:rsidR="00E34E9C" w:rsidRPr="00647F76" w:rsidRDefault="00E34E9C" w:rsidP="00647F76">
      <w:pPr>
        <w:pStyle w:val="FootnoteText"/>
        <w:bidi w:val="0"/>
        <w:ind w:left="288" w:hanging="144"/>
        <w:jc w:val="both"/>
        <w:rPr>
          <w:rFonts w:cs="Kalpurush"/>
          <w:rtl/>
          <w:cs/>
        </w:rPr>
      </w:pPr>
      <w:r w:rsidRPr="00647F76">
        <w:rPr>
          <w:rStyle w:val="FootnoteReference"/>
        </w:rPr>
        <w:footnoteRef/>
      </w:r>
      <w:r w:rsidRPr="00647F76">
        <w:rPr>
          <w:rFonts w:ascii="Kalpurush" w:hAnsi="Kalpurush" w:cs="KFGQPC Uthman Taha Naskh"/>
          <w:rtl/>
        </w:rPr>
        <w:t xml:space="preserve"> </w:t>
      </w:r>
      <w:r w:rsidRPr="00647F76">
        <w:rPr>
          <w:rFonts w:ascii="Kalpurush" w:hAnsi="Kalpurush" w:cs="KFGQPC Uthman Taha Naskh" w:hint="cs"/>
          <w:cs/>
          <w:lang w:bidi="bn-BD"/>
        </w:rPr>
        <w:t>(</w:t>
      </w:r>
      <w:r w:rsidRPr="00647F76">
        <w:rPr>
          <w:rFonts w:ascii="Kalpurush" w:hAnsi="Kalpurush" w:cs="KFGQPC Uthman Taha Naskh" w:hint="cs"/>
          <w:rtl/>
        </w:rPr>
        <w:t>الاستفتاء</w:t>
      </w:r>
      <w:r w:rsidRPr="00647F76">
        <w:rPr>
          <w:rFonts w:ascii="Kalpurush" w:hAnsi="Kalpurush" w:cs="KFGQPC Uthman Taha Naskh" w:hint="cs"/>
          <w:cs/>
          <w:lang w:bidi="bn-BD"/>
        </w:rPr>
        <w:t>)</w:t>
      </w:r>
      <w:r w:rsidRPr="00647F76">
        <w:rPr>
          <w:rFonts w:ascii="Kalpurush" w:hAnsi="Kalpurush" w:cs="Kalpurush" w:hint="cs"/>
          <w:cs/>
          <w:lang w:bidi="bn-BD"/>
        </w:rPr>
        <w:t xml:space="preserve"> পৃষ্টা নং ২২, ৮৬</w:t>
      </w:r>
      <w:r w:rsidRPr="00647F76">
        <w:rPr>
          <w:rFonts w:ascii="Kalpurush" w:hAnsi="Kalpurush" w:cs="Kalpurush"/>
          <w:cs/>
          <w:lang w:bidi="hi-IN"/>
        </w:rPr>
        <w:t>।</w:t>
      </w:r>
    </w:p>
  </w:footnote>
  <w:footnote w:id="1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 xml:space="preserve">বস্তুত: আখেরাত দ্বারা মৃত্যু পরবর্তী জীবনকেই বুঝানো হয়ে থাকে। </w:t>
      </w:r>
    </w:p>
  </w:footnote>
  <w:footnote w:id="1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মূলত আখেরাত দ্বারা পরকাল বা হিসাব নিকাসের দিনকেই আরবীতে বুঝাতে হয়েছে।</w:t>
      </w:r>
    </w:p>
  </w:footnote>
  <w:footnote w:id="19">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কিসতিয়ে নূহ</w:t>
      </w:r>
      <w:r w:rsidR="00E34E9C" w:rsidRPr="00647F76">
        <w:rPr>
          <w:rFonts w:ascii="Kalpurush" w:hAnsi="Kalpurush" w:cs="Kalpurush"/>
          <w:cs/>
          <w:lang w:bidi="bn-BD"/>
        </w:rPr>
        <w:t xml:space="preserve"> পৃ</w:t>
      </w:r>
      <w:r w:rsidR="00E34E9C" w:rsidRPr="00647F76">
        <w:rPr>
          <w:rFonts w:ascii="Kalpurush" w:hAnsi="Kalpurush" w:cs="Kalpurush" w:hint="cs"/>
          <w:cs/>
          <w:lang w:bidi="bn-IN"/>
        </w:rPr>
        <w:t>.</w:t>
      </w:r>
      <w:r w:rsidRPr="00647F76">
        <w:rPr>
          <w:rFonts w:ascii="Kalpurush" w:hAnsi="Kalpurush" w:cs="Kalpurush"/>
          <w:cs/>
          <w:lang w:bidi="bn-BD"/>
        </w:rPr>
        <w:t xml:space="preserve"> ২১</w:t>
      </w:r>
    </w:p>
  </w:footnote>
  <w:footnote w:id="20">
    <w:p w:rsidR="00CB69B7" w:rsidRPr="00647F76" w:rsidRDefault="00CB69B7" w:rsidP="00647F76">
      <w:pPr>
        <w:pStyle w:val="FootnoteText"/>
        <w:bidi w:val="0"/>
        <w:ind w:left="288" w:hanging="144"/>
        <w:jc w:val="both"/>
        <w:rPr>
          <w:rFonts w:ascii="Kalpurush" w:hAnsi="Kalpurush" w:cs="Kalpurush"/>
          <w:lang w:bidi="bn-BD"/>
        </w:rPr>
      </w:pPr>
      <w:r w:rsidRPr="00647F76">
        <w:rPr>
          <w:rStyle w:val="FootnoteReference"/>
          <w:rFonts w:ascii="Kalpurush" w:hAnsi="Kalpurush" w:cs="Kalpurush"/>
        </w:rPr>
        <w:footnoteRef/>
      </w:r>
      <w:r w:rsidRPr="00647F76">
        <w:rPr>
          <w:rFonts w:ascii="Kalpurush" w:hAnsi="Kalpurush" w:cs="Kalpurush"/>
        </w:rPr>
        <w:t xml:space="preserve"> Our teaching- p.</w:t>
      </w:r>
      <w:r w:rsidR="00E34E9C" w:rsidRPr="00647F76">
        <w:rPr>
          <w:rFonts w:ascii="Kalpurush" w:hAnsi="Kalpurush" w:cs="Kalpurush" w:hint="cs"/>
          <w:cs/>
          <w:lang w:bidi="bn-IN"/>
        </w:rPr>
        <w:t xml:space="preserve"> </w:t>
      </w:r>
      <w:r w:rsidRPr="00647F76">
        <w:rPr>
          <w:rFonts w:ascii="Kalpurush" w:hAnsi="Kalpurush" w:cs="Kalpurush"/>
        </w:rPr>
        <w:t>1</w:t>
      </w:r>
      <w:r w:rsidRPr="00647F76">
        <w:rPr>
          <w:rFonts w:ascii="Kalpurush" w:hAnsi="Kalpurush" w:cs="Kalpurush"/>
          <w:lang w:bidi="bn-BD"/>
        </w:rPr>
        <w:t>7</w:t>
      </w:r>
    </w:p>
  </w:footnote>
  <w:footnote w:id="2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আল-ইসতেফতা: পৃ. ১৮. ৮৮. ৯৪</w:t>
      </w:r>
    </w:p>
  </w:footnote>
  <w:footnote w:id="2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cs/>
          <w:lang w:bidi="bn-BD"/>
        </w:rPr>
        <w:t xml:space="preserve"> কসীদা</w:t>
      </w:r>
      <w:r w:rsidR="00E34E9C" w:rsidRPr="00647F76">
        <w:rPr>
          <w:rFonts w:ascii="Kalpurush" w:hAnsi="Kalpurush" w:cs="Kalpurush" w:hint="cs"/>
          <w:cs/>
          <w:lang w:bidi="bn-IN"/>
        </w:rPr>
        <w:t xml:space="preserve"> </w:t>
      </w:r>
      <w:r w:rsidR="00E34E9C" w:rsidRPr="00647F76">
        <w:rPr>
          <w:rFonts w:ascii="Kalpurush" w:hAnsi="Kalpurush" w:cs="Kalpurush"/>
          <w:cs/>
          <w:lang w:bidi="bn-BD"/>
        </w:rPr>
        <w:t>পৃ</w:t>
      </w:r>
      <w:r w:rsidR="00E34E9C" w:rsidRPr="00647F76">
        <w:rPr>
          <w:rFonts w:ascii="Kalpurush" w:hAnsi="Kalpurush" w:cs="Kalpurush" w:hint="cs"/>
          <w:cs/>
          <w:lang w:bidi="bn-IN"/>
        </w:rPr>
        <w:t>.</w:t>
      </w:r>
      <w:r w:rsidRPr="00647F76">
        <w:rPr>
          <w:rFonts w:ascii="Kalpurush" w:hAnsi="Kalpurush" w:cs="Kalpurush"/>
          <w:cs/>
          <w:lang w:bidi="bn-BD"/>
        </w:rPr>
        <w:t xml:space="preserve"> ৬</w:t>
      </w:r>
    </w:p>
  </w:footnote>
  <w:footnote w:id="2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কুরআনের ইংরেজী অনুবাদ সূরা জুম‘আ দ্রষ্টব্য।</w:t>
      </w:r>
    </w:p>
  </w:footnote>
  <w:footnote w:id="24">
    <w:p w:rsidR="00CB69B7" w:rsidRPr="00647F76" w:rsidRDefault="00CB69B7" w:rsidP="00647F76">
      <w:pPr>
        <w:bidi w:val="0"/>
        <w:spacing w:after="0" w:line="240" w:lineRule="auto"/>
        <w:ind w:left="288" w:hanging="144"/>
        <w:jc w:val="both"/>
        <w:rPr>
          <w:rFonts w:ascii="Kalpurush" w:hAnsi="Kalpurush" w:cs="Kalpurush"/>
          <w:sz w:val="20"/>
          <w:szCs w:val="20"/>
          <w:lang w:bidi="bn-BD"/>
        </w:rPr>
      </w:pPr>
      <w:r w:rsidRPr="00647F76">
        <w:rPr>
          <w:rStyle w:val="FootnoteReference"/>
          <w:rFonts w:ascii="Kalpurush" w:hAnsi="Kalpurush" w:cs="Kalpurush"/>
          <w:sz w:val="20"/>
          <w:szCs w:val="20"/>
        </w:rPr>
        <w:footnoteRef/>
      </w:r>
      <w:r w:rsidRPr="00647F76">
        <w:rPr>
          <w:rFonts w:ascii="Kalpurush" w:hAnsi="Kalpurush" w:cs="Kalpurush"/>
          <w:sz w:val="20"/>
          <w:szCs w:val="20"/>
        </w:rPr>
        <w:t xml:space="preserve"> </w:t>
      </w:r>
      <w:r w:rsidRPr="00647F76">
        <w:rPr>
          <w:rFonts w:ascii="Kalpurush" w:hAnsi="Kalpurush" w:cs="Kalpurush"/>
          <w:sz w:val="20"/>
          <w:szCs w:val="20"/>
          <w:cs/>
          <w:lang w:bidi="bn-BD"/>
        </w:rPr>
        <w:t>আয়াতটির সরল অর্থ হলো: আল্লাহ বলছেন: (তিনি আল্লাহ যিনি অশিক্ষিত লোকদের মাঝে তাদের থেকে একজনকে নবী বানিয়ে পাঠিয়েছেন যিনি তাদের কাছে তাঁর আয়াত পাঠ করবে কিতাব ও সুন্নাত শিক্ষা দিবে, যদিও তারা এর পূর্বে প্রকাশ্য ভ্রষ্টতায় ছিল। আর (তার দ্বারা আরও যারা দুনিয়াতে আসে</w:t>
      </w:r>
      <w:r w:rsidR="00E34E9C" w:rsidRPr="00647F76">
        <w:rPr>
          <w:rFonts w:ascii="Kalpurush" w:hAnsi="Kalpurush" w:cs="Kalpurush" w:hint="cs"/>
          <w:sz w:val="20"/>
          <w:szCs w:val="20"/>
          <w:cs/>
          <w:lang w:bidi="bn-IN"/>
        </w:rPr>
        <w:t xml:space="preserve"> </w:t>
      </w:r>
      <w:r w:rsidRPr="00647F76">
        <w:rPr>
          <w:rFonts w:ascii="Kalpurush" w:hAnsi="Kalpurush" w:cs="Kalpurush"/>
          <w:sz w:val="20"/>
          <w:szCs w:val="20"/>
          <w:cs/>
          <w:lang w:bidi="bn-BD"/>
        </w:rPr>
        <w:t>নি (</w:t>
      </w:r>
      <w:r w:rsidR="00E34E9C" w:rsidRPr="00647F76">
        <w:rPr>
          <w:rFonts w:ascii="Kalpurush" w:hAnsi="Kalpurush" w:cs="Kalpurush"/>
          <w:sz w:val="20"/>
          <w:szCs w:val="20"/>
          <w:cs/>
          <w:lang w:bidi="bn-BD"/>
        </w:rPr>
        <w:t>অর্থাৎ পরবর্তী প্রজন্ম) তারাও হ</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দায়াতপ্রাপ্ত হবে। আর আল্লাহ হলেন প্রবল পরাক্রমশালী, বিজ্ঞময়, এই তাফসীরটাই সাহাবায়ে কেরাম এবং সলফে সালেহীন</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র সর্বসম্মত মত</w:t>
      </w:r>
      <w:r w:rsidR="00E34E9C" w:rsidRPr="00647F76">
        <w:rPr>
          <w:rFonts w:ascii="Kalpurush" w:hAnsi="Kalpurush" w:cs="Kalpurush" w:hint="cs"/>
          <w:sz w:val="20"/>
          <w:szCs w:val="20"/>
          <w:cs/>
          <w:lang w:bidi="hi-IN"/>
        </w:rPr>
        <w:t>।</w:t>
      </w:r>
      <w:r w:rsidRPr="00647F76">
        <w:rPr>
          <w:rFonts w:ascii="Kalpurush" w:hAnsi="Kalpurush" w:cs="Kalpurush"/>
          <w:sz w:val="20"/>
          <w:szCs w:val="20"/>
          <w:cs/>
          <w:lang w:bidi="bn-BD"/>
        </w:rPr>
        <w:t xml:space="preserve"> এখানে কারো কোন</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 xml:space="preserve"> দ্বিমত নেই, আর আরবী ভাষার অনুবাদেও এর বাহিরে কিছু বুঝায় না</w:t>
      </w:r>
      <w:r w:rsidR="00E34E9C" w:rsidRPr="00647F76">
        <w:rPr>
          <w:rFonts w:ascii="Kalpurush" w:hAnsi="Kalpurush" w:cs="SolaimanLipi" w:hint="cs"/>
          <w:sz w:val="20"/>
          <w:szCs w:val="20"/>
          <w:cs/>
          <w:lang w:bidi="hi-IN"/>
        </w:rPr>
        <w:t xml:space="preserve">। </w:t>
      </w:r>
      <w:r w:rsidRPr="00647F76">
        <w:rPr>
          <w:rFonts w:ascii="Kalpurush" w:hAnsi="Kalpurush" w:cs="Kalpurush"/>
          <w:sz w:val="20"/>
          <w:szCs w:val="20"/>
          <w:cs/>
          <w:lang w:bidi="bn-BD"/>
        </w:rPr>
        <w:t>সুতরাং কাদীয়ানীদের অনুবাদের সাথে এর কোন</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 xml:space="preserve"> মিল নেই</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 xml:space="preserve"> বরং তাদের অনুবাদ</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র সাথে আয়াতের কোন</w:t>
      </w:r>
      <w:r w:rsidR="00E34E9C" w:rsidRPr="00647F76">
        <w:rPr>
          <w:rFonts w:ascii="Kalpurush" w:hAnsi="Kalpurush" w:cs="Kalpurush" w:hint="cs"/>
          <w:sz w:val="20"/>
          <w:szCs w:val="20"/>
          <w:cs/>
          <w:lang w:bidi="bn-IN"/>
        </w:rPr>
        <w:t>ো</w:t>
      </w:r>
      <w:r w:rsidRPr="00647F76">
        <w:rPr>
          <w:rFonts w:ascii="Kalpurush" w:hAnsi="Kalpurush" w:cs="Kalpurush"/>
          <w:sz w:val="20"/>
          <w:szCs w:val="20"/>
          <w:cs/>
          <w:lang w:bidi="bn-BD"/>
        </w:rPr>
        <w:t xml:space="preserve"> সম্পর্কেই নেই।</w:t>
      </w:r>
    </w:p>
  </w:footnote>
  <w:footnote w:id="25">
    <w:p w:rsidR="00CB69B7" w:rsidRPr="00647F76" w:rsidRDefault="00CB69B7" w:rsidP="00647F76">
      <w:pPr>
        <w:pStyle w:val="FootnoteText"/>
        <w:bidi w:val="0"/>
        <w:ind w:left="288" w:hanging="144"/>
        <w:jc w:val="both"/>
        <w:rPr>
          <w:rFonts w:ascii="Kalpurush" w:hAnsi="Kalpurush" w:cs="Kalpurush"/>
          <w:cs/>
          <w:lang w:bidi="bn-IN"/>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আয়াতটির অর্থ নিম্নরূপ: আল্লাহ বলেন “তারা আপনাকে প্রশ্ন করছ</w:t>
      </w:r>
      <w:r w:rsidR="00E34E9C" w:rsidRPr="00647F76">
        <w:rPr>
          <w:rFonts w:ascii="Kalpurush" w:hAnsi="Kalpurush" w:cs="Kalpurush"/>
          <w:cs/>
          <w:lang w:bidi="bn-BD"/>
        </w:rPr>
        <w:t>ে কিয়ামত কখন হবে? বলুন, এর জ্ঞ</w:t>
      </w:r>
      <w:r w:rsidR="00E34E9C" w:rsidRPr="00647F76">
        <w:rPr>
          <w:rFonts w:ascii="Kalpurush" w:hAnsi="Kalpurush" w:cs="Kalpurush" w:hint="cs"/>
          <w:cs/>
          <w:lang w:bidi="bn-IN"/>
        </w:rPr>
        <w:t>ান</w:t>
      </w:r>
      <w:r w:rsidRPr="00647F76">
        <w:rPr>
          <w:rFonts w:ascii="Kalpurush" w:hAnsi="Kalpurush" w:cs="Kalpurush"/>
          <w:cs/>
          <w:lang w:bidi="bn-BD"/>
        </w:rPr>
        <w:t xml:space="preserve"> একমাত্র আমার রব</w:t>
      </w:r>
      <w:r w:rsidR="00E34E9C" w:rsidRPr="00647F76">
        <w:rPr>
          <w:rFonts w:ascii="Kalpurush" w:hAnsi="Kalpurush" w:cs="Kalpurush" w:hint="cs"/>
          <w:cs/>
          <w:lang w:bidi="bn-IN"/>
        </w:rPr>
        <w:t>ে</w:t>
      </w:r>
      <w:r w:rsidRPr="00647F76">
        <w:rPr>
          <w:rFonts w:ascii="Kalpurush" w:hAnsi="Kalpurush" w:cs="Kalpurush"/>
          <w:cs/>
          <w:lang w:bidi="bn-BD"/>
        </w:rPr>
        <w:t>র কাছেই, তিনি ছাড়া অপরের কাছে তার সময় তিনি প্রকাশ করেন</w:t>
      </w:r>
      <w:r w:rsidR="00E34E9C" w:rsidRPr="00647F76">
        <w:rPr>
          <w:rFonts w:ascii="Kalpurush" w:hAnsi="Kalpurush" w:cs="Kalpurush" w:hint="cs"/>
          <w:cs/>
          <w:lang w:bidi="bn-IN"/>
        </w:rPr>
        <w:t xml:space="preserve"> </w:t>
      </w:r>
      <w:r w:rsidRPr="00647F76">
        <w:rPr>
          <w:rFonts w:ascii="Kalpurush" w:hAnsi="Kalpurush" w:cs="Kalpurush"/>
          <w:cs/>
          <w:lang w:bidi="bn-BD"/>
        </w:rPr>
        <w:t xml:space="preserve">না, আকাশ ও </w:t>
      </w:r>
      <w:r w:rsidR="00E34E9C" w:rsidRPr="00647F76">
        <w:rPr>
          <w:rFonts w:ascii="Kalpurush" w:hAnsi="Kalpurush" w:cs="Kalpurush" w:hint="cs"/>
          <w:cs/>
          <w:lang w:bidi="bn-IN"/>
        </w:rPr>
        <w:t>য</w:t>
      </w:r>
      <w:r w:rsidRPr="00647F76">
        <w:rPr>
          <w:rFonts w:ascii="Kalpurush" w:hAnsi="Kalpurush" w:cs="Kalpurush"/>
          <w:cs/>
          <w:lang w:bidi="bn-BD"/>
        </w:rPr>
        <w:t>মীন</w:t>
      </w:r>
      <w:r w:rsidR="00E34E9C" w:rsidRPr="00647F76">
        <w:rPr>
          <w:rFonts w:ascii="Kalpurush" w:hAnsi="Kalpurush" w:cs="Kalpurush" w:hint="cs"/>
          <w:cs/>
          <w:lang w:bidi="bn-IN"/>
        </w:rPr>
        <w:t>ে</w:t>
      </w:r>
      <w:r w:rsidRPr="00647F76">
        <w:rPr>
          <w:rFonts w:ascii="Kalpurush" w:hAnsi="Kalpurush" w:cs="Kalpurush"/>
          <w:cs/>
          <w:lang w:bidi="bn-BD"/>
        </w:rPr>
        <w:t>র জ্ঞান জানতে অপারগ হয়েছে, শুধু হঠাৎ করেই সেটা সংঘটিত হবে, তারা আপনাকে প্রশ্ন করছে,  যেন আপনি এর সম্পর্কে পূর্ণ জ্ঞান রাখেন, বলুন, এর জ্ঞান শুধু আল্লাহর কাছেই অথচ অনেক লোকই সেটা জানে</w:t>
      </w:r>
      <w:r w:rsidR="00E34E9C" w:rsidRPr="00647F76">
        <w:rPr>
          <w:rFonts w:ascii="Kalpurush" w:hAnsi="Kalpurush" w:cs="Kalpurush" w:hint="cs"/>
          <w:cs/>
          <w:lang w:bidi="bn-IN"/>
        </w:rPr>
        <w:t xml:space="preserve"> </w:t>
      </w:r>
      <w:r w:rsidRPr="00647F76">
        <w:rPr>
          <w:rFonts w:ascii="Kalpurush" w:hAnsi="Kalpurush" w:cs="Kalpurush"/>
          <w:cs/>
          <w:lang w:bidi="bn-BD"/>
        </w:rPr>
        <w:t>না।</w:t>
      </w:r>
      <w:r w:rsidR="00E34E9C" w:rsidRPr="00647F76">
        <w:rPr>
          <w:rFonts w:ascii="Kalpurush" w:hAnsi="Kalpurush" w:cs="Kalpurush" w:hint="cs"/>
          <w:cs/>
          <w:lang w:bidi="bn-IN"/>
        </w:rPr>
        <w:t>”</w:t>
      </w:r>
      <w:r w:rsidRPr="00647F76">
        <w:rPr>
          <w:rFonts w:ascii="Kalpurush" w:hAnsi="Kalpurush" w:cs="Kalpurush"/>
          <w:cs/>
          <w:lang w:bidi="bn-BD"/>
        </w:rPr>
        <w:t xml:space="preserve"> </w:t>
      </w:r>
      <w:r w:rsidR="00E34E9C" w:rsidRPr="00647F76">
        <w:rPr>
          <w:rFonts w:ascii="Kalpurush" w:hAnsi="Kalpurush" w:cs="Kalpurush" w:hint="cs"/>
          <w:cs/>
          <w:lang w:bidi="bn-IN"/>
        </w:rPr>
        <w:t>[</w:t>
      </w:r>
      <w:r w:rsidRPr="00647F76">
        <w:rPr>
          <w:rFonts w:ascii="Kalpurush" w:hAnsi="Kalpurush" w:cs="Kalpurush"/>
          <w:cs/>
          <w:lang w:bidi="bn-BD"/>
        </w:rPr>
        <w:t xml:space="preserve">সূরা </w:t>
      </w:r>
      <w:r w:rsidR="00E34E9C" w:rsidRPr="00647F76">
        <w:rPr>
          <w:rFonts w:ascii="Kalpurush" w:hAnsi="Kalpurush" w:cs="Kalpurush" w:hint="cs"/>
          <w:cs/>
          <w:lang w:bidi="bn-IN"/>
        </w:rPr>
        <w:t>আল-</w:t>
      </w:r>
      <w:r w:rsidRPr="00647F76">
        <w:rPr>
          <w:rFonts w:ascii="Kalpurush" w:hAnsi="Kalpurush" w:cs="Kalpurush"/>
          <w:cs/>
          <w:lang w:bidi="bn-BD"/>
        </w:rPr>
        <w:t>আ</w:t>
      </w:r>
      <w:r w:rsidR="00E34E9C" w:rsidRPr="00647F76">
        <w:rPr>
          <w:rFonts w:ascii="Kalpurush" w:hAnsi="Kalpurush" w:cs="Kalpurush" w:hint="cs"/>
          <w:cs/>
          <w:lang w:bidi="bn-IN"/>
        </w:rPr>
        <w:t>‘</w:t>
      </w:r>
      <w:r w:rsidRPr="00647F76">
        <w:rPr>
          <w:rFonts w:ascii="Kalpurush" w:hAnsi="Kalpurush" w:cs="Kalpurush"/>
          <w:cs/>
          <w:lang w:bidi="bn-BD"/>
        </w:rPr>
        <w:t>রাফ</w:t>
      </w:r>
      <w:r w:rsidR="00E34E9C" w:rsidRPr="00647F76">
        <w:rPr>
          <w:rFonts w:ascii="Kalpurush" w:hAnsi="Kalpurush" w:cs="Kalpurush" w:hint="cs"/>
          <w:cs/>
          <w:lang w:bidi="bn-IN"/>
        </w:rPr>
        <w:t xml:space="preserve">, আয়াত: </w:t>
      </w:r>
      <w:r w:rsidRPr="00647F76">
        <w:rPr>
          <w:rFonts w:ascii="Kalpurush" w:hAnsi="Kalpurush" w:cs="Kalpurush"/>
          <w:cs/>
          <w:lang w:bidi="bn-BD"/>
        </w:rPr>
        <w:t>১৮৭</w:t>
      </w:r>
      <w:r w:rsidR="00E34E9C" w:rsidRPr="00647F76">
        <w:rPr>
          <w:rFonts w:ascii="Kalpurush" w:hAnsi="Kalpurush" w:cs="Kalpurush" w:hint="cs"/>
          <w:cs/>
          <w:lang w:bidi="bn-IN"/>
        </w:rPr>
        <w:t>]</w:t>
      </w:r>
    </w:p>
    <w:p w:rsidR="00CB69B7" w:rsidRPr="00647F76" w:rsidRDefault="00CB69B7" w:rsidP="00647F76">
      <w:pPr>
        <w:pStyle w:val="FootnoteText"/>
        <w:bidi w:val="0"/>
        <w:ind w:left="288"/>
        <w:jc w:val="both"/>
        <w:rPr>
          <w:rFonts w:ascii="Kalpurush" w:hAnsi="Kalpurush" w:cs="Kalpurush"/>
          <w:cs/>
          <w:lang w:bidi="bn-BD"/>
        </w:rPr>
      </w:pPr>
      <w:r w:rsidRPr="00647F76">
        <w:rPr>
          <w:rFonts w:ascii="Kalpurush" w:hAnsi="Kalpurush" w:cs="Kalpurush"/>
          <w:cs/>
          <w:lang w:bidi="bn-BD"/>
        </w:rPr>
        <w:t>গোলাম আহমাদ কাদিয়ানী এ কিয়ামতের “হঠাৎ করে অনুষ্ঠিত হবার” কথা দ্বারা কিয়ামতের পূর্বে যে সমস্ত আলামত বের হবার ভবিষ্যদ্বাণী রাসূলুল্লাহ সাল্লাল্লাহু আলা</w:t>
      </w:r>
      <w:r w:rsidR="00E34E9C" w:rsidRPr="00647F76">
        <w:rPr>
          <w:rFonts w:ascii="Kalpurush" w:hAnsi="Kalpurush" w:cs="Kalpurush"/>
          <w:cs/>
          <w:lang w:bidi="bn-BD"/>
        </w:rPr>
        <w:t>ইহি ওয়াসাল্লাম করে গেছেন, সেগুল</w:t>
      </w:r>
      <w:r w:rsidR="00E34E9C" w:rsidRPr="00647F76">
        <w:rPr>
          <w:rFonts w:ascii="Kalpurush" w:hAnsi="Kalpurush" w:cs="Kalpurush" w:hint="cs"/>
          <w:cs/>
          <w:lang w:bidi="bn-IN"/>
        </w:rPr>
        <w:t>ো</w:t>
      </w:r>
      <w:r w:rsidRPr="00647F76">
        <w:rPr>
          <w:rFonts w:ascii="Kalpurush" w:hAnsi="Kalpurush" w:cs="Kalpurush"/>
          <w:cs/>
          <w:lang w:bidi="bn-BD"/>
        </w:rPr>
        <w:t>কে অস্বীকার করতে চেষ্টা করল।</w:t>
      </w:r>
    </w:p>
  </w:footnote>
  <w:footnote w:id="26">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যদিও আরবী ভাষায় এমন কোন</w:t>
      </w:r>
      <w:r w:rsidR="00E34E9C" w:rsidRPr="00647F76">
        <w:rPr>
          <w:rFonts w:ascii="Kalpurush" w:hAnsi="Kalpurush" w:cs="Kalpurush" w:hint="cs"/>
          <w:cs/>
          <w:lang w:bidi="bn-IN"/>
        </w:rPr>
        <w:t>ো</w:t>
      </w:r>
      <w:r w:rsidRPr="00647F76">
        <w:rPr>
          <w:rFonts w:ascii="Kalpurush" w:hAnsi="Kalpurush" w:cs="Kalpurush"/>
          <w:cs/>
          <w:lang w:bidi="bn-BD"/>
        </w:rPr>
        <w:t xml:space="preserve"> শব্দ নেই।</w:t>
      </w:r>
    </w:p>
  </w:footnote>
  <w:footnote w:id="2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حمامة</w:t>
      </w:r>
      <w:r w:rsidRPr="00647F76">
        <w:rPr>
          <w:rFonts w:ascii="Kalpurush" w:hAnsi="Kalpurush" w:cs="Kalpurush"/>
          <w:rtl/>
        </w:rPr>
        <w:t xml:space="preserve"> </w:t>
      </w:r>
      <w:r w:rsidRPr="00647F76">
        <w:rPr>
          <w:rFonts w:ascii="Kalpurush" w:hAnsi="Kalpurush" w:cs="KFGQPC Uthman Taha Naskh"/>
          <w:rtl/>
        </w:rPr>
        <w:t>البشرى</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২৮৩</w:t>
      </w:r>
    </w:p>
  </w:footnote>
  <w:footnote w:id="2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إعجاز</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في</w:t>
      </w:r>
      <w:r w:rsidRPr="00647F76">
        <w:rPr>
          <w:rFonts w:ascii="Kalpurush" w:hAnsi="Kalpurush" w:cs="Kalpurush"/>
          <w:rtl/>
        </w:rPr>
        <w:t xml:space="preserve"> </w:t>
      </w:r>
      <w:r w:rsidRPr="00647F76">
        <w:rPr>
          <w:rFonts w:ascii="Kalpurush" w:hAnsi="Kalpurush" w:cs="KFGQPC Uthman Taha Naskh"/>
          <w:rtl/>
        </w:rPr>
        <w:t>تفسير</w:t>
      </w:r>
      <w:r w:rsidRPr="00647F76">
        <w:rPr>
          <w:rFonts w:ascii="Kalpurush" w:hAnsi="Kalpurush" w:cs="Kalpurush"/>
          <w:rtl/>
        </w:rPr>
        <w:t xml:space="preserve"> </w:t>
      </w:r>
      <w:r w:rsidRPr="00647F76">
        <w:rPr>
          <w:rFonts w:ascii="Kalpurush" w:hAnsi="Kalpurush" w:cs="KFGQPC Uthman Taha Naskh"/>
          <w:rtl/>
        </w:rPr>
        <w:t>أم</w:t>
      </w:r>
      <w:r w:rsidRPr="00647F76">
        <w:rPr>
          <w:rFonts w:ascii="Kalpurush" w:hAnsi="Kalpurush" w:cs="Kalpurush"/>
          <w:rtl/>
        </w:rPr>
        <w:t xml:space="preserve"> </w:t>
      </w:r>
      <w:r w:rsidRPr="00647F76">
        <w:rPr>
          <w:rFonts w:ascii="Kalpurush" w:hAnsi="Kalpurush" w:cs="KFGQPC Uthman Taha Naskh"/>
          <w:rtl/>
        </w:rPr>
        <w:t>الكتاب</w:t>
      </w:r>
      <w:r w:rsidRPr="00647F76">
        <w:rPr>
          <w:rFonts w:ascii="Kalpurush" w:hAnsi="Kalpurush" w:cs="Kalpurush"/>
          <w:rtl/>
        </w:rPr>
        <w:t xml:space="preserve"> </w:t>
      </w:r>
      <w:r w:rsidR="00E34E9C" w:rsidRPr="00647F76">
        <w:rPr>
          <w:rFonts w:ascii="Kalpurush" w:hAnsi="Kalpurush" w:cs="Kalpurush" w:hint="cs"/>
          <w:cs/>
          <w:lang w:bidi="bn-IN"/>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২৯</w:t>
      </w:r>
    </w:p>
  </w:footnote>
  <w:footnote w:id="29">
    <w:p w:rsidR="00CB69B7" w:rsidRPr="00647F76" w:rsidRDefault="00CB69B7" w:rsidP="00647F76">
      <w:pPr>
        <w:pStyle w:val="FootnoteText"/>
        <w:bidi w:val="0"/>
        <w:ind w:left="288" w:hanging="144"/>
        <w:jc w:val="both"/>
        <w:rPr>
          <w:rFonts w:ascii="Kalpurush" w:hAnsi="Kalpurush" w:cs="Kalpurush"/>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الحركة</w:t>
      </w:r>
      <w:r w:rsidRPr="00647F76">
        <w:rPr>
          <w:rFonts w:ascii="Kalpurush" w:hAnsi="Kalpurush" w:cs="Kalpurush"/>
          <w:rtl/>
        </w:rPr>
        <w:t xml:space="preserve"> </w:t>
      </w:r>
      <w:r w:rsidRPr="00647F76">
        <w:rPr>
          <w:rFonts w:ascii="Kalpurush" w:hAnsi="Kalpurush" w:cs="KFGQPC Uthman Taha Naskh"/>
          <w:rtl/>
        </w:rPr>
        <w:t>الأحمدية</w:t>
      </w:r>
      <w:r w:rsidRPr="00647F76">
        <w:rPr>
          <w:rFonts w:ascii="Kalpurush" w:hAnsi="Kalpurush" w:cs="Kalpurush"/>
          <w:cs/>
          <w:lang w:bidi="bn-BD"/>
        </w:rPr>
        <w:t xml:space="preserve">), </w:t>
      </w:r>
      <w:r w:rsidRPr="00647F76">
        <w:rPr>
          <w:rFonts w:ascii="Kalpurush" w:hAnsi="Kalpurush" w:cs="Kalpurush"/>
          <w:lang w:bidi="bn-BD"/>
        </w:rPr>
        <w:t>AHMADIATS. MOVEMENT.</w:t>
      </w:r>
      <w:r w:rsidR="00E34E9C" w:rsidRPr="00647F76">
        <w:rPr>
          <w:rFonts w:ascii="Kalpurush" w:hAnsi="Kalpurush" w:cs="Kalpurush" w:hint="cs"/>
          <w:cs/>
          <w:lang w:bidi="bn-IN"/>
        </w:rPr>
        <w:t xml:space="preserve"> </w:t>
      </w:r>
      <w:r w:rsidRPr="00647F76">
        <w:rPr>
          <w:rFonts w:ascii="Kalpurush" w:hAnsi="Kalpurush" w:cs="Kalpurush"/>
          <w:lang w:bidi="bn-BD"/>
        </w:rPr>
        <w:t>P.</w:t>
      </w:r>
      <w:r w:rsidR="00E34E9C" w:rsidRPr="00647F76">
        <w:rPr>
          <w:rFonts w:ascii="Kalpurush" w:hAnsi="Kalpurush" w:cs="Kalpurush" w:hint="cs"/>
          <w:cs/>
          <w:lang w:bidi="bn-IN"/>
        </w:rPr>
        <w:t xml:space="preserve"> </w:t>
      </w:r>
      <w:r w:rsidRPr="00647F76">
        <w:rPr>
          <w:rFonts w:ascii="Kalpurush" w:hAnsi="Kalpurush" w:cs="Kalpurush"/>
          <w:lang w:bidi="bn-BD"/>
        </w:rPr>
        <w:t>103.</w:t>
      </w:r>
    </w:p>
  </w:footnote>
  <w:footnote w:id="30">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 xml:space="preserve">ইসা </w:t>
      </w:r>
      <w:r w:rsidRPr="00647F76">
        <w:rPr>
          <w:rFonts w:ascii="Kalpurush" w:hAnsi="Kalpurush" w:cs="Kalpurush" w:hint="cs"/>
          <w:cs/>
          <w:lang w:bidi="bn-BD"/>
        </w:rPr>
        <w:t>আলাইহিসসালাম</w:t>
      </w:r>
      <w:r w:rsidRPr="00647F76">
        <w:rPr>
          <w:rFonts w:ascii="Kalpurush" w:hAnsi="Kalpurush" w:cs="Kalpurush"/>
          <w:cs/>
          <w:lang w:bidi="bn-BD"/>
        </w:rPr>
        <w:t xml:space="preserve"> এর অপর নাম, বা উপনাম, মুসলিমরা সবাই বিশ্বাস করেন যে, তিনি বায়তুল মোকাদ্দাস</w:t>
      </w:r>
      <w:r w:rsidR="00E34E9C" w:rsidRPr="00647F76">
        <w:rPr>
          <w:rFonts w:ascii="Kalpurush" w:hAnsi="Kalpurush" w:cs="Kalpurush" w:hint="cs"/>
          <w:cs/>
          <w:lang w:bidi="bn-IN"/>
        </w:rPr>
        <w:t>ে</w:t>
      </w:r>
      <w:r w:rsidRPr="00647F76">
        <w:rPr>
          <w:rFonts w:ascii="Kalpurush" w:hAnsi="Kalpurush" w:cs="Kalpurush"/>
          <w:cs/>
          <w:lang w:bidi="bn-BD"/>
        </w:rPr>
        <w:t xml:space="preserve">র মিনারায় দাজ্জালকে হত্যা করার জন্য, আকাশ থেকে অবতরণ করবেন। </w:t>
      </w:r>
    </w:p>
  </w:footnote>
  <w:footnote w:id="3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৯৫</w:t>
      </w:r>
    </w:p>
  </w:footnote>
  <w:footnote w:id="3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الاستفتاء</w:t>
      </w:r>
      <w:r w:rsidR="00E34E9C" w:rsidRPr="00647F76">
        <w:rPr>
          <w:rFonts w:ascii="Kalpurush" w:hAnsi="Kalpurush" w:cs="Kalpurush"/>
          <w:cs/>
          <w:lang w:bidi="bn-BD"/>
        </w:rPr>
        <w:t>) পৃষ্ঠা</w:t>
      </w:r>
      <w:r w:rsidR="00E34E9C" w:rsidRPr="00647F76">
        <w:rPr>
          <w:rFonts w:ascii="Kalpurush" w:hAnsi="Kalpurush" w:cs="Kalpurush" w:hint="cs"/>
          <w:cs/>
          <w:lang w:bidi="bn-IN"/>
        </w:rPr>
        <w:t>.</w:t>
      </w:r>
      <w:r w:rsidRPr="00647F76">
        <w:rPr>
          <w:rFonts w:ascii="Kalpurush" w:hAnsi="Kalpurush" w:cs="Kalpurush"/>
          <w:cs/>
          <w:lang w:bidi="bn-BD"/>
        </w:rPr>
        <w:t xml:space="preserve"> ৯৬</w:t>
      </w:r>
    </w:p>
  </w:footnote>
  <w:footnote w:id="3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سفينة</w:t>
      </w:r>
      <w:r w:rsidRPr="00647F76">
        <w:rPr>
          <w:rFonts w:ascii="Kalpurush" w:hAnsi="Kalpurush" w:cs="Kalpurush"/>
          <w:rtl/>
        </w:rPr>
        <w:t xml:space="preserve"> </w:t>
      </w:r>
      <w:r w:rsidRPr="00647F76">
        <w:rPr>
          <w:rFonts w:ascii="Kalpurush" w:hAnsi="Kalpurush" w:cs="KFGQPC Uthman Taha Naskh"/>
          <w:rtl/>
        </w:rPr>
        <w:t>نوح</w:t>
      </w:r>
      <w:r w:rsidRPr="00647F76">
        <w:rPr>
          <w:rFonts w:ascii="Kalpurush" w:hAnsi="Kalpurush" w:cs="Kalpurush"/>
          <w:cs/>
          <w:lang w:bidi="bn-BD"/>
        </w:rPr>
        <w:t>)</w:t>
      </w:r>
      <w:r w:rsidR="00E34E9C" w:rsidRPr="00647F76">
        <w:rPr>
          <w:rFonts w:ascii="Kalpurush" w:hAnsi="Kalpurush" w:cs="Kalpurush" w:hint="cs"/>
          <w:cs/>
          <w:lang w:bidi="bn-IN"/>
        </w:rPr>
        <w:t xml:space="preserve"> </w:t>
      </w:r>
      <w:r w:rsidR="00E34E9C" w:rsidRPr="00647F76">
        <w:rPr>
          <w:rFonts w:ascii="Kalpurush" w:hAnsi="Kalpurush" w:cs="Kalpurush"/>
          <w:cs/>
          <w:lang w:bidi="bn-BD"/>
        </w:rPr>
        <w:t>পৃষ্টা</w:t>
      </w:r>
      <w:r w:rsidR="00E34E9C" w:rsidRPr="00647F76">
        <w:rPr>
          <w:rFonts w:ascii="Kalpurush" w:hAnsi="Kalpurush" w:cs="Kalpurush" w:hint="cs"/>
          <w:cs/>
          <w:lang w:bidi="bn-IN"/>
        </w:rPr>
        <w:t>.</w:t>
      </w:r>
      <w:r w:rsidRPr="00647F76">
        <w:rPr>
          <w:rFonts w:ascii="Kalpurush" w:hAnsi="Kalpurush" w:cs="Kalpurush"/>
          <w:cs/>
          <w:lang w:bidi="bn-BD"/>
        </w:rPr>
        <w:t xml:space="preserve"> ২৪</w:t>
      </w:r>
    </w:p>
  </w:footnote>
  <w:footnote w:id="3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মথি ১৬/১৯</w:t>
      </w:r>
    </w:p>
  </w:footnote>
  <w:footnote w:id="35">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alpurush"/>
          <w:rtl/>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৯৪</w:t>
      </w:r>
    </w:p>
  </w:footnote>
  <w:footnote w:id="36">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৮৯</w:t>
      </w:r>
    </w:p>
  </w:footnote>
  <w:footnote w:id="3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cs/>
          <w:lang w:bidi="bn-BD"/>
        </w:rPr>
        <w:t xml:space="preserve">) সংগ্রহও গ্রন্থনা:  আহমাদীয়া জামাতের মুখপাত্র নুর মুহাম্মাদ নাসিম সায়েফী কাদীয়ানী </w:t>
      </w:r>
      <w:r w:rsidR="00E34E9C" w:rsidRPr="00647F76">
        <w:rPr>
          <w:rFonts w:ascii="Kalpurush" w:hAnsi="Kalpurush" w:cs="Kalpurush"/>
          <w:cs/>
          <w:lang w:bidi="bn-BD"/>
        </w:rPr>
        <w:t xml:space="preserve">পৃ. </w:t>
      </w:r>
      <w:r w:rsidRPr="00647F76">
        <w:rPr>
          <w:rFonts w:ascii="Kalpurush" w:hAnsi="Kalpurush" w:cs="Kalpurush"/>
          <w:cs/>
          <w:lang w:bidi="bn-BD"/>
        </w:rPr>
        <w:t>১০,</w:t>
      </w:r>
      <w:r w:rsidR="00E34E9C" w:rsidRPr="00647F76">
        <w:rPr>
          <w:rFonts w:ascii="Kalpurush" w:hAnsi="Kalpurush" w:cs="Kalpurush"/>
          <w:cs/>
          <w:lang w:bidi="bn-BD"/>
        </w:rPr>
        <w:t xml:space="preserve"> ফাতওয়া</w:t>
      </w:r>
      <w:r w:rsidRPr="00647F76">
        <w:rPr>
          <w:rFonts w:ascii="Kalpurush" w:hAnsi="Kalpurush" w:cs="Kalpurush"/>
          <w:cs/>
          <w:lang w:bidi="bn-BD"/>
        </w:rPr>
        <w:t xml:space="preserve"> নং ৪ দ্র:</w:t>
      </w:r>
    </w:p>
  </w:footnote>
  <w:footnote w:id="3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 xml:space="preserve">১৩, অনুবাদ, ১৩,১৮, ২০, </w:t>
      </w:r>
      <w:r w:rsidR="00E34E9C" w:rsidRPr="00647F76">
        <w:rPr>
          <w:rFonts w:ascii="Kalpurush" w:hAnsi="Kalpurush" w:cs="Kalpurush"/>
          <w:cs/>
          <w:lang w:bidi="bn-BD"/>
        </w:rPr>
        <w:t>পৃ. ১৯</w:t>
      </w:r>
      <w:r w:rsidR="00E34E9C" w:rsidRPr="00647F76">
        <w:rPr>
          <w:rFonts w:ascii="Kalpurush" w:hAnsi="Kalpurush" w:cs="Kalpurush" w:hint="cs"/>
          <w:cs/>
          <w:lang w:bidi="bn-IN"/>
        </w:rPr>
        <w:t>-</w:t>
      </w:r>
      <w:r w:rsidRPr="00647F76">
        <w:rPr>
          <w:rFonts w:ascii="Kalpurush" w:hAnsi="Kalpurush" w:cs="Kalpurush"/>
          <w:cs/>
          <w:lang w:bidi="bn-BD"/>
        </w:rPr>
        <w:t>এর ২৩ অনুচ্ছেদ।</w:t>
      </w:r>
    </w:p>
  </w:footnote>
  <w:footnote w:id="39">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cs/>
          <w:lang w:bidi="bn-BD"/>
        </w:rPr>
        <w:t xml:space="preserve">) </w:t>
      </w:r>
      <w:r w:rsidR="00E34E9C" w:rsidRPr="00647F76">
        <w:rPr>
          <w:rFonts w:ascii="Kalpurush" w:hAnsi="Kalpurush" w:cs="Kalpurush"/>
          <w:cs/>
          <w:lang w:bidi="bn-BD"/>
        </w:rPr>
        <w:t>পৃ. ৩৫</w:t>
      </w:r>
      <w:r w:rsidRPr="00647F76">
        <w:rPr>
          <w:rFonts w:ascii="Kalpurush" w:hAnsi="Kalpurush" w:cs="Kalpurush"/>
          <w:cs/>
          <w:lang w:bidi="bn-BD"/>
        </w:rPr>
        <w:t xml:space="preserve">=৫৭, ও </w:t>
      </w:r>
      <w:r w:rsidR="00E34E9C" w:rsidRPr="00647F76">
        <w:rPr>
          <w:rFonts w:ascii="Kalpurush" w:hAnsi="Kalpurush" w:cs="Kalpurush"/>
          <w:cs/>
          <w:lang w:bidi="bn-BD"/>
        </w:rPr>
        <w:t xml:space="preserve">পৃ. </w:t>
      </w:r>
      <w:r w:rsidRPr="00647F76">
        <w:rPr>
          <w:rFonts w:ascii="Kalpurush" w:hAnsi="Kalpurush" w:cs="Kalpurush"/>
          <w:cs/>
          <w:lang w:bidi="bn-BD"/>
        </w:rPr>
        <w:t>৩৭ অনু: ৬২ ।</w:t>
      </w:r>
    </w:p>
  </w:footnote>
  <w:footnote w:id="40">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alpurush"/>
          <w:lang w:bidi="bn-BD"/>
        </w:rPr>
        <w:t>AHMADIATS. MOVEMENT.P.39.</w:t>
      </w:r>
      <w:r w:rsidRPr="00647F76">
        <w:rPr>
          <w:rFonts w:ascii="Kalpurush" w:hAnsi="Kalpurush" w:cs="KFGQPC Uthman Taha Naskh"/>
          <w:rtl/>
        </w:rPr>
        <w:t>الأحمدية</w:t>
      </w:r>
      <w:r w:rsidRPr="00647F76">
        <w:rPr>
          <w:rFonts w:ascii="Kalpurush" w:hAnsi="Kalpurush" w:cs="Kalpurush"/>
          <w:rtl/>
        </w:rPr>
        <w:t xml:space="preserve"> </w:t>
      </w:r>
      <w:r w:rsidRPr="00647F76">
        <w:rPr>
          <w:rFonts w:ascii="Kalpurush" w:hAnsi="Kalpurush" w:cs="KFGQPC Uthman Taha Naskh"/>
          <w:rtl/>
        </w:rPr>
        <w:t>ولادة</w:t>
      </w:r>
      <w:r w:rsidRPr="00647F76">
        <w:rPr>
          <w:rFonts w:ascii="Kalpurush" w:hAnsi="Kalpurush" w:cs="Kalpurush"/>
          <w:rtl/>
        </w:rPr>
        <w:t xml:space="preserve"> </w:t>
      </w:r>
      <w:r w:rsidRPr="00647F76">
        <w:rPr>
          <w:rFonts w:ascii="Kalpurush" w:hAnsi="Kalpurush" w:cs="KFGQPC Uthman Taha Naskh"/>
          <w:rtl/>
        </w:rPr>
        <w:t>جديدة</w:t>
      </w:r>
      <w:r w:rsidRPr="00647F76">
        <w:rPr>
          <w:rFonts w:ascii="Kalpurush" w:hAnsi="Kalpurush" w:cs="Kalpurush"/>
          <w:rtl/>
        </w:rPr>
        <w:t xml:space="preserve"> </w:t>
      </w:r>
      <w:proofErr w:type="gramStart"/>
      <w:r w:rsidRPr="00647F76">
        <w:rPr>
          <w:rFonts w:ascii="Kalpurush" w:hAnsi="Kalpurush" w:cs="KFGQPC Uthman Taha Naskh"/>
          <w:rtl/>
        </w:rPr>
        <w:t>للإسلام</w:t>
      </w:r>
      <w:r w:rsidRPr="00647F76">
        <w:rPr>
          <w:rFonts w:ascii="Kalpurush" w:hAnsi="Kalpurush" w:cs="Kalpurush"/>
          <w:rtl/>
        </w:rPr>
        <w:t xml:space="preserve"> </w:t>
      </w:r>
      <w:r w:rsidR="00E34E9C" w:rsidRPr="00647F76">
        <w:rPr>
          <w:rFonts w:ascii="Kalpurush" w:hAnsi="Kalpurush" w:cs="Kalpurush" w:hint="cs"/>
          <w:cs/>
          <w:lang w:bidi="bn-IN"/>
        </w:rPr>
        <w:t xml:space="preserve"> </w:t>
      </w:r>
      <w:r w:rsidRPr="00647F76">
        <w:rPr>
          <w:rFonts w:ascii="Kalpurush" w:hAnsi="Kalpurush" w:cs="Kalpurush"/>
          <w:cs/>
          <w:lang w:bidi="bn-BD"/>
        </w:rPr>
        <w:t>প</w:t>
      </w:r>
      <w:proofErr w:type="gramEnd"/>
      <w:r w:rsidRPr="00647F76">
        <w:rPr>
          <w:rFonts w:ascii="Kalpurush" w:hAnsi="Kalpurush" w:cs="Kalpurush"/>
          <w:cs/>
          <w:lang w:bidi="bn-BD"/>
        </w:rPr>
        <w:t>ৃ. ৩৫, ৩৬, (ইংরেজি সংস্করণ)</w:t>
      </w:r>
    </w:p>
  </w:footnote>
  <w:footnote w:id="4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الوصية</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 xml:space="preserve">৫০, ইংরেজী সংস্করণ। </w:t>
      </w:r>
    </w:p>
  </w:footnote>
  <w:footnote w:id="4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এটা সহীহ হাদীস দ্বারা প্রমাণিত</w:t>
      </w:r>
      <w:r w:rsidRPr="00647F76">
        <w:rPr>
          <w:rFonts w:ascii="Kalpurush" w:hAnsi="Kalpurush" w:cs="SolaimanLipi"/>
          <w:cs/>
          <w:lang w:bidi="hi-IN"/>
        </w:rPr>
        <w:t>।</w:t>
      </w:r>
    </w:p>
  </w:footnote>
  <w:footnote w:id="43">
    <w:p w:rsidR="00CB69B7" w:rsidRPr="00647F76" w:rsidRDefault="00CB69B7" w:rsidP="00647F76">
      <w:pPr>
        <w:pStyle w:val="FootnoteText"/>
        <w:bidi w:val="0"/>
        <w:ind w:left="288" w:hanging="144"/>
        <w:jc w:val="both"/>
        <w:rPr>
          <w:rFonts w:ascii="Kalpurush" w:hAnsi="Kalpurush" w:cs="Kalpurush"/>
          <w:rtl/>
        </w:rPr>
      </w:pPr>
      <w:r w:rsidRPr="00647F76">
        <w:rPr>
          <w:rStyle w:val="FootnoteReference"/>
          <w:rFonts w:ascii="Kalpurush" w:hAnsi="Kalpurush" w:cs="Kalpurush"/>
        </w:rPr>
        <w:footnoteRef/>
      </w:r>
      <w:r w:rsidRPr="00647F76">
        <w:rPr>
          <w:rFonts w:ascii="Kalpurush" w:hAnsi="Kalpurush" w:cs="Kalpurush"/>
          <w:rtl/>
        </w:rPr>
        <w:t xml:space="preserve"> </w:t>
      </w:r>
      <w:r w:rsidR="00E34E9C" w:rsidRPr="00647F76">
        <w:rPr>
          <w:rFonts w:ascii="Kalpurush" w:hAnsi="Kalpurush" w:cs="Kalpurush"/>
          <w:cs/>
          <w:lang w:bidi="bn-BD"/>
        </w:rPr>
        <w:t>সূরা বাকারা</w:t>
      </w:r>
      <w:r w:rsidR="00E34E9C" w:rsidRPr="00647F76">
        <w:rPr>
          <w:rFonts w:ascii="Kalpurush" w:hAnsi="Kalpurush" w:cs="Kalpurush" w:hint="cs"/>
          <w:cs/>
          <w:lang w:bidi="bn-IN"/>
        </w:rPr>
        <w:t>,</w:t>
      </w:r>
      <w:r w:rsidRPr="00647F76">
        <w:rPr>
          <w:rFonts w:ascii="Kalpurush" w:hAnsi="Kalpurush" w:cs="Kalpurush"/>
          <w:cs/>
          <w:lang w:bidi="bn-BD"/>
        </w:rPr>
        <w:t xml:space="preserve"> আয়াত</w:t>
      </w:r>
      <w:r w:rsidR="00E34E9C" w:rsidRPr="00647F76">
        <w:rPr>
          <w:rFonts w:ascii="Kalpurush" w:hAnsi="Kalpurush" w:cs="Kalpurush" w:hint="cs"/>
          <w:cs/>
          <w:lang w:bidi="bn-IN"/>
        </w:rPr>
        <w:t xml:space="preserve">: </w:t>
      </w:r>
      <w:r w:rsidRPr="00647F76">
        <w:rPr>
          <w:rFonts w:ascii="Kalpurush" w:hAnsi="Kalpurush" w:cs="Kalpurush"/>
          <w:cs/>
          <w:lang w:bidi="bn-BD"/>
        </w:rPr>
        <w:t>১৭৭।</w:t>
      </w:r>
    </w:p>
  </w:footnote>
  <w:footnote w:id="4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حمامة</w:t>
      </w:r>
      <w:r w:rsidRPr="00647F76">
        <w:rPr>
          <w:rFonts w:ascii="Kalpurush" w:hAnsi="Kalpurush" w:cs="Kalpurush"/>
          <w:rtl/>
        </w:rPr>
        <w:t xml:space="preserve"> </w:t>
      </w:r>
      <w:r w:rsidRPr="00647F76">
        <w:rPr>
          <w:rFonts w:ascii="Kalpurush" w:hAnsi="Kalpurush" w:cs="KFGQPC Uthman Taha Naskh"/>
          <w:rtl/>
        </w:rPr>
        <w:t>البشرى</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১, ১১৬, ১৮৬।</w:t>
      </w:r>
    </w:p>
  </w:footnote>
  <w:footnote w:id="45">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৮,</w:t>
      </w:r>
      <w:r w:rsidR="00E34E9C" w:rsidRPr="00647F76">
        <w:rPr>
          <w:rFonts w:ascii="Kalpurush" w:hAnsi="Kalpurush" w:cs="Kalpurush"/>
          <w:cs/>
          <w:lang w:bidi="bn-BD"/>
        </w:rPr>
        <w:t xml:space="preserve"> ফাতওয়া</w:t>
      </w:r>
      <w:r w:rsidRPr="00647F76">
        <w:rPr>
          <w:rFonts w:ascii="Kalpurush" w:hAnsi="Kalpurush" w:cs="Kalpurush"/>
          <w:cs/>
          <w:lang w:bidi="bn-BD"/>
        </w:rPr>
        <w:t xml:space="preserve"> নং ১,</w:t>
      </w:r>
      <w:r w:rsidR="00E34E9C" w:rsidRPr="00647F76">
        <w:rPr>
          <w:rFonts w:ascii="Kalpurush" w:hAnsi="Kalpurush" w:cs="Kalpurush" w:hint="cs"/>
          <w:cs/>
          <w:lang w:bidi="bn-IN"/>
        </w:rPr>
        <w:t xml:space="preserve"> </w:t>
      </w:r>
      <w:r w:rsidRPr="00647F76">
        <w:rPr>
          <w:rFonts w:ascii="Kalpurush" w:hAnsi="Kalpurush" w:cs="Kalpurush"/>
          <w:cs/>
          <w:lang w:bidi="bn-BD"/>
        </w:rPr>
        <w:t>ইংরেজী সংস্করণ</w:t>
      </w:r>
    </w:p>
  </w:footnote>
  <w:footnote w:id="46">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الحركة</w:t>
      </w:r>
      <w:r w:rsidRPr="00647F76">
        <w:rPr>
          <w:rFonts w:ascii="Kalpurush" w:hAnsi="Kalpurush" w:cs="Kalpurush"/>
          <w:rtl/>
        </w:rPr>
        <w:t xml:space="preserve"> </w:t>
      </w:r>
      <w:r w:rsidRPr="00647F76">
        <w:rPr>
          <w:rFonts w:ascii="Kalpurush" w:hAnsi="Kalpurush" w:cs="KFGQPC Uthman Taha Naskh"/>
          <w:rtl/>
        </w:rPr>
        <w:t>الأحمدية</w:t>
      </w:r>
      <w:r w:rsidRPr="00647F76">
        <w:rPr>
          <w:rFonts w:ascii="Kalpurush" w:hAnsi="Kalpurush" w:cs="Kalpurush"/>
          <w:cs/>
          <w:lang w:bidi="bn-BD"/>
        </w:rPr>
        <w:t xml:space="preserve">) মীর্যা বশিরুদ্দিন মাহমুদ </w:t>
      </w:r>
      <w:r w:rsidR="00E34E9C" w:rsidRPr="00647F76">
        <w:rPr>
          <w:rFonts w:ascii="Kalpurush" w:hAnsi="Kalpurush" w:cs="Kalpurush"/>
          <w:cs/>
          <w:lang w:bidi="bn-BD"/>
        </w:rPr>
        <w:t xml:space="preserve">পৃ. </w:t>
      </w:r>
      <w:r w:rsidRPr="00647F76">
        <w:rPr>
          <w:rFonts w:ascii="Kalpurush" w:hAnsi="Kalpurush" w:cs="Kalpurush"/>
          <w:cs/>
          <w:lang w:bidi="bn-BD"/>
        </w:rPr>
        <w:t>১৩১ ইংরেজী সংস্করণ।</w:t>
      </w:r>
    </w:p>
  </w:footnote>
  <w:footnote w:id="4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الوصية</w:t>
      </w:r>
      <w:r w:rsidRPr="00647F76">
        <w:rPr>
          <w:rFonts w:ascii="Kalpurush" w:hAnsi="Kalpurush" w:cs="Kalpurush"/>
          <w:cs/>
          <w:lang w:bidi="bn-BD"/>
        </w:rPr>
        <w:t xml:space="preserve">) গোলাম আহমাদ কাদীয়ানী </w:t>
      </w:r>
      <w:r w:rsidR="00E34E9C" w:rsidRPr="00647F76">
        <w:rPr>
          <w:rFonts w:ascii="Kalpurush" w:hAnsi="Kalpurush" w:cs="Kalpurush"/>
          <w:cs/>
          <w:lang w:bidi="bn-BD"/>
        </w:rPr>
        <w:t xml:space="preserve">পৃ. </w:t>
      </w:r>
      <w:r w:rsidRPr="00647F76">
        <w:rPr>
          <w:rFonts w:ascii="Kalpurush" w:hAnsi="Kalpurush" w:cs="Kalpurush"/>
          <w:cs/>
          <w:lang w:bidi="bn-BD"/>
        </w:rPr>
        <w:t>৪১,৫৫।</w:t>
      </w:r>
    </w:p>
  </w:footnote>
  <w:footnote w:id="4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rtl/>
        </w:rPr>
        <w:t xml:space="preserve"> </w:t>
      </w:r>
      <w:r w:rsidRPr="00647F76">
        <w:rPr>
          <w:rFonts w:ascii="Kalpurush" w:hAnsi="Kalpurush" w:cs="KFGQPC Uthman Taha Naskh"/>
          <w:rtl/>
        </w:rPr>
        <w:t>لمولوي</w:t>
      </w:r>
      <w:r w:rsidRPr="00647F76">
        <w:rPr>
          <w:rFonts w:ascii="Kalpurush" w:hAnsi="Kalpurush" w:cs="Kalpurush"/>
          <w:rtl/>
        </w:rPr>
        <w:t xml:space="preserve"> </w:t>
      </w:r>
      <w:r w:rsidRPr="00647F76">
        <w:rPr>
          <w:rFonts w:ascii="Kalpurush" w:hAnsi="Kalpurush" w:cs="KFGQPC Uthman Taha Naskh"/>
          <w:rtl/>
        </w:rPr>
        <w:t>صائفي</w:t>
      </w:r>
      <w:r w:rsidRPr="00647F76">
        <w:rPr>
          <w:rFonts w:ascii="Kalpurush" w:hAnsi="Kalpurush" w:cs="Kalpurush"/>
          <w:rtl/>
        </w:rPr>
        <w:t xml:space="preserve"> </w:t>
      </w:r>
      <w:r w:rsidRPr="00647F76">
        <w:rPr>
          <w:rFonts w:ascii="Kalpurush" w:hAnsi="Kalpurush" w:cs="KFGQPC Uthman Taha Naskh"/>
          <w:rtl/>
        </w:rPr>
        <w:t>القادياني</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৪০,</w:t>
      </w:r>
      <w:r w:rsidR="00E34E9C" w:rsidRPr="00647F76">
        <w:rPr>
          <w:rFonts w:ascii="Kalpurush" w:hAnsi="Kalpurush" w:cs="Kalpurush"/>
          <w:cs/>
          <w:lang w:bidi="bn-BD"/>
        </w:rPr>
        <w:t xml:space="preserve"> ফাতওয়া নং ৬৯</w:t>
      </w:r>
      <w:r w:rsidRPr="00647F76">
        <w:rPr>
          <w:rFonts w:ascii="Kalpurush" w:hAnsi="Kalpurush" w:cs="Kalpurush"/>
          <w:cs/>
          <w:lang w:bidi="bn-BD"/>
        </w:rPr>
        <w:t xml:space="preserve"> ও </w:t>
      </w:r>
      <w:r w:rsidR="00E34E9C" w:rsidRPr="00647F76">
        <w:rPr>
          <w:rFonts w:ascii="Kalpurush" w:hAnsi="Kalpurush" w:cs="Kalpurush"/>
          <w:cs/>
          <w:lang w:bidi="bn-BD"/>
        </w:rPr>
        <w:t xml:space="preserve">পৃ. </w:t>
      </w:r>
      <w:r w:rsidRPr="00647F76">
        <w:rPr>
          <w:rFonts w:ascii="Kalpurush" w:hAnsi="Kalpurush" w:cs="Kalpurush"/>
          <w:cs/>
          <w:lang w:bidi="bn-BD"/>
        </w:rPr>
        <w:t>৪২</w:t>
      </w:r>
      <w:r w:rsidR="00E34E9C" w:rsidRPr="00647F76">
        <w:rPr>
          <w:rFonts w:ascii="Kalpurush" w:hAnsi="Kalpurush" w:cs="Kalpurush"/>
          <w:cs/>
          <w:lang w:bidi="bn-BD"/>
        </w:rPr>
        <w:t xml:space="preserve"> ফাতওয়া</w:t>
      </w:r>
      <w:r w:rsidRPr="00647F76">
        <w:rPr>
          <w:rFonts w:ascii="Kalpurush" w:hAnsi="Kalpurush" w:cs="Kalpurush"/>
          <w:cs/>
          <w:lang w:bidi="bn-BD"/>
        </w:rPr>
        <w:t xml:space="preserve"> নং, ৭১ ও পৃ. ৪৩</w:t>
      </w:r>
      <w:r w:rsidR="00E34E9C" w:rsidRPr="00647F76">
        <w:rPr>
          <w:rFonts w:ascii="Kalpurush" w:hAnsi="Kalpurush" w:cs="Kalpurush"/>
          <w:cs/>
          <w:lang w:bidi="bn-BD"/>
        </w:rPr>
        <w:t xml:space="preserve"> ফাতওয়া</w:t>
      </w:r>
      <w:r w:rsidRPr="00647F76">
        <w:rPr>
          <w:rFonts w:ascii="Kalpurush" w:hAnsi="Kalpurush" w:cs="Kalpurush"/>
          <w:cs/>
          <w:lang w:bidi="bn-BD"/>
        </w:rPr>
        <w:t xml:space="preserve"> নং ৭২।</w:t>
      </w:r>
    </w:p>
  </w:footnote>
  <w:footnote w:id="49">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حضرة</w:t>
      </w:r>
      <w:r w:rsidRPr="00647F76">
        <w:rPr>
          <w:rFonts w:ascii="Kalpurush" w:hAnsi="Kalpurush" w:cs="Kalpurush"/>
          <w:rtl/>
        </w:rPr>
        <w:t xml:space="preserve"> </w:t>
      </w:r>
      <w:r w:rsidRPr="00647F76">
        <w:rPr>
          <w:rFonts w:ascii="Kalpurush" w:hAnsi="Kalpurush" w:cs="KFGQPC Uthman Taha Naskh"/>
          <w:rtl/>
        </w:rPr>
        <w:t>أحمد</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৫ (ইংরেজী সংস্করণ)</w:t>
      </w:r>
    </w:p>
  </w:footnote>
  <w:footnote w:id="50">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الحركة</w:t>
      </w:r>
      <w:r w:rsidRPr="00647F76">
        <w:rPr>
          <w:rFonts w:ascii="Kalpurush" w:hAnsi="Kalpurush" w:cs="Kalpurush"/>
          <w:rtl/>
        </w:rPr>
        <w:t xml:space="preserve"> </w:t>
      </w:r>
      <w:r w:rsidRPr="00647F76">
        <w:rPr>
          <w:rFonts w:ascii="Kalpurush" w:hAnsi="Kalpurush" w:cs="KFGQPC Uthman Taha Naskh"/>
          <w:rtl/>
        </w:rPr>
        <w:t>الأحمدية</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৩৫, (ইংরেজী সংস্করণ)</w:t>
      </w:r>
    </w:p>
  </w:footnote>
  <w:footnote w:id="5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alpurush"/>
          <w:rtl/>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পৃ. ৩০</w:t>
      </w:r>
      <w:r w:rsidR="00E34E9C" w:rsidRPr="00647F76">
        <w:rPr>
          <w:rFonts w:ascii="Kalpurush" w:hAnsi="Kalpurush" w:cs="Kalpurush" w:hint="cs"/>
          <w:cs/>
          <w:lang w:bidi="bn-IN"/>
        </w:rPr>
        <w:t xml:space="preserve">, </w:t>
      </w:r>
      <w:r w:rsidRPr="00647F76">
        <w:rPr>
          <w:rFonts w:ascii="Kalpurush" w:hAnsi="Kalpurush" w:cs="Kalpurush"/>
          <w:cs/>
          <w:lang w:bidi="bn-BD"/>
        </w:rPr>
        <w:t>৩১।</w:t>
      </w:r>
    </w:p>
  </w:footnote>
  <w:footnote w:id="5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w:t>
      </w:r>
      <w:r w:rsidRPr="00647F76">
        <w:rPr>
          <w:rFonts w:ascii="Kalpurush" w:hAnsi="Kalpurush" w:cs="KFGQPC Uthman Taha Naskh"/>
          <w:rtl/>
        </w:rPr>
        <w:t>حب</w:t>
      </w:r>
      <w:r w:rsidRPr="00647F76">
        <w:rPr>
          <w:rFonts w:ascii="Kalpurush" w:hAnsi="Kalpurush" w:cs="Kalpurush"/>
          <w:rtl/>
        </w:rPr>
        <w:t xml:space="preserve"> </w:t>
      </w:r>
      <w:r w:rsidRPr="00647F76">
        <w:rPr>
          <w:rFonts w:ascii="Kalpurush" w:hAnsi="Kalpurush" w:cs="KFGQPC Uthman Taha Naskh"/>
          <w:rtl/>
        </w:rPr>
        <w:t>العرب</w:t>
      </w:r>
      <w:r w:rsidRPr="00647F76">
        <w:rPr>
          <w:rFonts w:ascii="Kalpurush" w:hAnsi="Kalpurush" w:cs="Kalpurush"/>
          <w:rtl/>
        </w:rPr>
        <w:t xml:space="preserve"> </w:t>
      </w:r>
      <w:r w:rsidRPr="00647F76">
        <w:rPr>
          <w:rFonts w:ascii="Kalpurush" w:hAnsi="Kalpurush" w:cs="KFGQPC Uthman Taha Naskh"/>
          <w:rtl/>
        </w:rPr>
        <w:t>إيمان</w:t>
      </w:r>
      <w:r w:rsidR="00E34E9C" w:rsidRPr="00647F76">
        <w:rPr>
          <w:rFonts w:ascii="Kalpurush" w:hAnsi="Kalpurush" w:cs="Kalpurush"/>
          <w:cs/>
          <w:lang w:bidi="bn-BD"/>
        </w:rPr>
        <w:t>) পৃষ্টা</w:t>
      </w:r>
      <w:r w:rsidR="00E34E9C" w:rsidRPr="00647F76">
        <w:rPr>
          <w:rFonts w:ascii="Kalpurush" w:hAnsi="Kalpurush" w:cs="Kalpurush" w:hint="cs"/>
          <w:cs/>
          <w:lang w:bidi="bn-IN"/>
        </w:rPr>
        <w:t>.</w:t>
      </w:r>
      <w:r w:rsidRPr="00647F76">
        <w:rPr>
          <w:rFonts w:ascii="Kalpurush" w:hAnsi="Kalpurush" w:cs="Kalpurush"/>
          <w:cs/>
          <w:lang w:bidi="bn-BD"/>
        </w:rPr>
        <w:t xml:space="preserve"> ১৩৫</w:t>
      </w:r>
    </w:p>
  </w:footnote>
  <w:footnote w:id="5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ملفوظات</w:t>
      </w:r>
      <w:r w:rsidRPr="00647F76">
        <w:rPr>
          <w:rFonts w:ascii="Kalpurush" w:hAnsi="Kalpurush" w:cs="Kalpurush"/>
          <w:rtl/>
        </w:rPr>
        <w:t xml:space="preserve"> </w:t>
      </w:r>
      <w:r w:rsidRPr="00647F76">
        <w:rPr>
          <w:rFonts w:ascii="Kalpurush" w:hAnsi="Kalpurush" w:cs="KFGQPC Uthman Taha Naskh"/>
          <w:rtl/>
        </w:rPr>
        <w:t>المسيح</w:t>
      </w:r>
      <w:r w:rsidRPr="00647F76">
        <w:rPr>
          <w:rFonts w:ascii="Kalpurush" w:hAnsi="Kalpurush" w:cs="Kalpurush"/>
          <w:rtl/>
        </w:rPr>
        <w:t xml:space="preserve"> </w:t>
      </w:r>
      <w:r w:rsidRPr="00647F76">
        <w:rPr>
          <w:rFonts w:ascii="Kalpurush" w:hAnsi="Kalpurush" w:cs="KFGQPC Uthman Taha Naskh"/>
          <w:rtl/>
        </w:rPr>
        <w:t>الموعود</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৩৮,</w:t>
      </w:r>
      <w:r w:rsidR="00E34E9C" w:rsidRPr="00647F76">
        <w:rPr>
          <w:rFonts w:ascii="Kalpurush" w:hAnsi="Kalpurush" w:cs="Kalpurush"/>
          <w:cs/>
          <w:lang w:bidi="bn-BD"/>
        </w:rPr>
        <w:t xml:space="preserve"> ফাতওয়া</w:t>
      </w:r>
      <w:r w:rsidRPr="00647F76">
        <w:rPr>
          <w:rFonts w:ascii="Kalpurush" w:hAnsi="Kalpurush" w:cs="Kalpurush"/>
          <w:cs/>
          <w:lang w:bidi="bn-BD"/>
        </w:rPr>
        <w:t xml:space="preserve"> ৬৪ (ইংরেজী সংস্করণ)</w:t>
      </w:r>
    </w:p>
  </w:footnote>
  <w:footnote w:id="5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w:t>
      </w:r>
      <w:r w:rsidRPr="00647F76">
        <w:rPr>
          <w:rFonts w:ascii="Kalpurush" w:hAnsi="Kalpurush" w:cs="KFGQPC Uthman Taha Naskh"/>
          <w:rtl/>
        </w:rPr>
        <w:t>حمامة</w:t>
      </w:r>
      <w:r w:rsidRPr="00647F76">
        <w:rPr>
          <w:rFonts w:ascii="Kalpurush" w:hAnsi="Kalpurush" w:cs="Kalpurush"/>
          <w:rtl/>
        </w:rPr>
        <w:t xml:space="preserve"> </w:t>
      </w:r>
      <w:r w:rsidRPr="00647F76">
        <w:rPr>
          <w:rFonts w:ascii="Kalpurush" w:hAnsi="Kalpurush" w:cs="KFGQPC Uthman Taha Naskh"/>
          <w:rtl/>
        </w:rPr>
        <w:t>البشرى</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১২</w:t>
      </w:r>
    </w:p>
  </w:footnote>
  <w:footnote w:id="55">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৪০-৪১</w:t>
      </w:r>
    </w:p>
  </w:footnote>
  <w:footnote w:id="56">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২৮, ১২</w:t>
      </w:r>
    </w:p>
  </w:footnote>
  <w:footnote w:id="57">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تعليمنا</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১৪ ইংরেজী সংস্করণ।</w:t>
      </w:r>
    </w:p>
  </w:footnote>
  <w:footnote w:id="58">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alpurush"/>
          <w:rtl/>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৪৫</w:t>
      </w:r>
    </w:p>
  </w:footnote>
  <w:footnote w:id="59">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دافع</w:t>
      </w:r>
      <w:r w:rsidRPr="00647F76">
        <w:rPr>
          <w:rFonts w:ascii="Kalpurush" w:hAnsi="Kalpurush" w:cs="Kalpurush"/>
          <w:rtl/>
        </w:rPr>
        <w:t xml:space="preserve"> </w:t>
      </w:r>
      <w:r w:rsidRPr="00647F76">
        <w:rPr>
          <w:rFonts w:ascii="Kalpurush" w:hAnsi="Kalpurush" w:cs="KFGQPC Uthman Taha Naskh"/>
          <w:rtl/>
        </w:rPr>
        <w:t>البلاء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১৬</w:t>
      </w:r>
    </w:p>
  </w:footnote>
  <w:footnote w:id="60">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১৯</w:t>
      </w:r>
    </w:p>
  </w:footnote>
  <w:footnote w:id="61">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৯১</w:t>
      </w:r>
    </w:p>
  </w:footnote>
  <w:footnote w:id="62">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cs/>
          <w:lang w:bidi="bn-BD"/>
        </w:rPr>
        <w:t xml:space="preserve"> (</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৯১ (টীকা দ্রষ্ঠব্য)</w:t>
      </w:r>
    </w:p>
  </w:footnote>
  <w:footnote w:id="63">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Pr="00647F76">
        <w:rPr>
          <w:rFonts w:ascii="Kalpurush" w:hAnsi="Kalpurush" w:cs="Kalpurush"/>
        </w:rPr>
        <w:t xml:space="preserve"> </w:t>
      </w:r>
      <w:r w:rsidRPr="00647F76">
        <w:rPr>
          <w:rFonts w:ascii="Kalpurush" w:hAnsi="Kalpurush" w:cs="Kalpurush"/>
          <w:cs/>
          <w:lang w:bidi="bn-BD"/>
        </w:rPr>
        <w:t>(</w:t>
      </w:r>
      <w:r w:rsidRPr="00647F76">
        <w:rPr>
          <w:rFonts w:ascii="Kalpurush" w:hAnsi="Kalpurush" w:cs="KFGQPC Uthman Taha Naskh"/>
          <w:rtl/>
        </w:rPr>
        <w:t>الاستفتاء</w:t>
      </w:r>
      <w:r w:rsidRPr="00647F76">
        <w:rPr>
          <w:rFonts w:ascii="Kalpurush" w:hAnsi="Kalpurush" w:cs="Kalpurush"/>
          <w:cs/>
          <w:lang w:bidi="bn-BD"/>
        </w:rPr>
        <w:t>) ১৮ (টীকা)।</w:t>
      </w:r>
    </w:p>
  </w:footnote>
  <w:footnote w:id="64">
    <w:p w:rsidR="00CB69B7" w:rsidRPr="00647F76" w:rsidRDefault="00CB69B7" w:rsidP="00647F76">
      <w:pPr>
        <w:pStyle w:val="FootnoteText"/>
        <w:bidi w:val="0"/>
        <w:ind w:left="288" w:hanging="144"/>
        <w:jc w:val="both"/>
        <w:rPr>
          <w:rFonts w:ascii="Kalpurush" w:hAnsi="Kalpurush" w:cs="Kalpurush"/>
          <w:cs/>
          <w:lang w:bidi="bn-BD"/>
        </w:rPr>
      </w:pPr>
      <w:r w:rsidRPr="00647F76">
        <w:rPr>
          <w:rStyle w:val="FootnoteReference"/>
          <w:rFonts w:ascii="Kalpurush" w:hAnsi="Kalpurush" w:cs="Kalpurush"/>
        </w:rPr>
        <w:footnoteRef/>
      </w:r>
      <w:r w:rsidR="00E34E9C" w:rsidRPr="00647F76">
        <w:rPr>
          <w:rFonts w:ascii="Kalpurush" w:hAnsi="Kalpurush" w:cs="Kalpurush" w:hint="cs"/>
          <w:cs/>
          <w:lang w:bidi="bn-IN"/>
        </w:rPr>
        <w:t xml:space="preserve"> </w:t>
      </w:r>
      <w:r w:rsidRPr="00647F76">
        <w:rPr>
          <w:rFonts w:ascii="Kalpurush" w:hAnsi="Kalpurush" w:cs="Kalpurush"/>
          <w:cs/>
          <w:lang w:bidi="bn-BD"/>
        </w:rPr>
        <w:t>(</w:t>
      </w:r>
      <w:r w:rsidRPr="00647F76">
        <w:rPr>
          <w:rFonts w:ascii="Kalpurush" w:hAnsi="Kalpurush" w:cs="KFGQPC Uthman Taha Naskh"/>
          <w:rtl/>
        </w:rPr>
        <w:t>الاستفتاء</w:t>
      </w:r>
      <w:r w:rsidRPr="00647F76">
        <w:rPr>
          <w:rFonts w:ascii="Kalpurush" w:hAnsi="Kalpurush" w:cs="Kalpurush"/>
          <w:cs/>
          <w:lang w:bidi="bn-BD"/>
        </w:rPr>
        <w:t xml:space="preserve">) </w:t>
      </w:r>
      <w:r w:rsidR="00E34E9C" w:rsidRPr="00647F76">
        <w:rPr>
          <w:rFonts w:ascii="Kalpurush" w:hAnsi="Kalpurush" w:cs="Kalpurush"/>
          <w:cs/>
          <w:lang w:bidi="bn-BD"/>
        </w:rPr>
        <w:t xml:space="preserve">পৃ. </w:t>
      </w:r>
      <w:r w:rsidRPr="00647F76">
        <w:rPr>
          <w:rFonts w:ascii="Kalpurush" w:hAnsi="Kalpurush" w:cs="Kalpurush"/>
          <w:cs/>
          <w:lang w:bidi="bn-BD"/>
        </w:rPr>
        <w:t>৩৪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B7" w:rsidRDefault="00CB69B7">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B69B7" w:rsidRPr="00471686" w:rsidRDefault="00CB69B7"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B69B7" w:rsidRPr="00A507EE" w:rsidRDefault="00CB69B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B69B7" w:rsidRPr="00471686" w:rsidRDefault="00CB69B7"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B69B7" w:rsidRPr="00A507EE" w:rsidRDefault="00CB69B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B7" w:rsidRDefault="00CB69B7">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-619606</wp:posOffset>
              </wp:positionH>
              <wp:positionV relativeFrom="paragraph">
                <wp:posOffset>-329635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43" y="-18095"/>
                          <a:ext cx="1667082" cy="299720"/>
                        </a:xfrm>
                        <a:prstGeom prst="rect">
                          <a:avLst/>
                        </a:prstGeom>
                        <a:solidFill>
                          <a:schemeClr val="bg1"/>
                        </a:solidFill>
                        <a:ln w="9525">
                          <a:noFill/>
                          <a:miter lim="800000"/>
                          <a:headEnd/>
                          <a:tailEnd/>
                        </a:ln>
                      </wps:spPr>
                      <wps:txbx>
                        <w:txbxContent>
                          <w:p w:rsidR="00CB69B7" w:rsidRPr="0040227A" w:rsidRDefault="00CB69B7" w:rsidP="00E34E9C">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B69B7" w:rsidRPr="0040227A" w:rsidRDefault="00CB69B7"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443B90">
                              <w:rPr>
                                <w:rFonts w:ascii="Kalpurush ANSI" w:hAnsi="Kalpurush ANSI" w:cs="Mohammad Bold Normal"/>
                                <w:b/>
                                <w:bCs/>
                                <w:noProof/>
                                <w:color w:val="205B83"/>
                                <w:position w:val="6"/>
                                <w:sz w:val="20"/>
                                <w:szCs w:val="20"/>
                                <w:lang w:bidi="ar-EG"/>
                              </w:rPr>
                              <w:t>58</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8pt;margin-top:-25.9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697;top:-180;width:1667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B69B7" w:rsidRPr="0040227A" w:rsidRDefault="00CB69B7" w:rsidP="00E34E9C">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B69B7" w:rsidRPr="0040227A" w:rsidRDefault="00CB69B7"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443B90">
                        <w:rPr>
                          <w:rFonts w:ascii="Kalpurush ANSI" w:hAnsi="Kalpurush ANSI" w:cs="Mohammad Bold Normal"/>
                          <w:b/>
                          <w:bCs/>
                          <w:noProof/>
                          <w:color w:val="205B83"/>
                          <w:position w:val="6"/>
                          <w:sz w:val="20"/>
                          <w:szCs w:val="20"/>
                          <w:lang w:bidi="ar-EG"/>
                        </w:rPr>
                        <w:t>58</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B7" w:rsidRDefault="00CB69B7">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B69B7" w:rsidRPr="00471686" w:rsidRDefault="00CB69B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B69B7" w:rsidRPr="00471686" w:rsidRDefault="00CB69B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B2C1F9"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9B7"/>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3B90"/>
    <w:rsid w:val="00447B55"/>
    <w:rsid w:val="00471686"/>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47F76"/>
    <w:rsid w:val="00662A2B"/>
    <w:rsid w:val="006934E3"/>
    <w:rsid w:val="0069533C"/>
    <w:rsid w:val="006A1FF5"/>
    <w:rsid w:val="006B4390"/>
    <w:rsid w:val="006B4F4B"/>
    <w:rsid w:val="00717FAE"/>
    <w:rsid w:val="00720EC1"/>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507EE"/>
    <w:rsid w:val="00A61E5C"/>
    <w:rsid w:val="00A6530E"/>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B69B7"/>
    <w:rsid w:val="00CD4735"/>
    <w:rsid w:val="00D03CC1"/>
    <w:rsid w:val="00D06CFA"/>
    <w:rsid w:val="00D22B7D"/>
    <w:rsid w:val="00D46176"/>
    <w:rsid w:val="00D53774"/>
    <w:rsid w:val="00D74BE7"/>
    <w:rsid w:val="00D849A2"/>
    <w:rsid w:val="00D85A5F"/>
    <w:rsid w:val="00DC6A8E"/>
    <w:rsid w:val="00E25D4B"/>
    <w:rsid w:val="00E32771"/>
    <w:rsid w:val="00E34E9C"/>
    <w:rsid w:val="00E3745F"/>
    <w:rsid w:val="00EB6A67"/>
    <w:rsid w:val="00EE5A20"/>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FBD8F4-C1B6-41BD-87F3-C65AF56F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CB69B7"/>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17238-0224-4025-9556-51F49B45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213</TotalTime>
  <Pages>61</Pages>
  <Words>5669</Words>
  <Characters>29201</Characters>
  <Application>Microsoft Office Word</Application>
  <DocSecurity>0</DocSecurity>
  <Lines>912</Lines>
  <Paragraphs>270</Paragraphs>
  <ScaleCrop>false</ScaleCrop>
  <HeadingPairs>
    <vt:vector size="2" baseType="variant">
      <vt:variant>
        <vt:lpstr>Title</vt:lpstr>
      </vt:variant>
      <vt:variant>
        <vt:i4>1</vt:i4>
      </vt:variant>
    </vt:vector>
  </HeadingPairs>
  <TitlesOfParts>
    <vt:vector size="1" baseType="lpstr">
      <vt:lpstr>কাদিয়ানীরা নিন্দনীয় কেন?</vt:lpstr>
    </vt:vector>
  </TitlesOfParts>
  <Manager/>
  <Company>islamhouse.com</Company>
  <LinksUpToDate>false</LinksUpToDate>
  <CharactersWithSpaces>34600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কাদিয়ানীরা নিন্দনীয় কেন</dc:title>
  <dc:subject>কাদিয়ানীরা নিন্দনীয় কেন</dc:subject>
  <dc:creator>ড. রফী‘ উওনলা বাসীরী ইজীবুঈ</dc:creator>
  <cp:keywords>কাদিয়ানীরা নিন্দনীয় কেন</cp:keywords>
  <dc:description>কাদিয়ানীরা নিন্দনীয় কেন</dc:description>
  <cp:lastModifiedBy>Mahmoud</cp:lastModifiedBy>
  <cp:revision>4</cp:revision>
  <cp:lastPrinted>2015-01-13T04:52:00Z</cp:lastPrinted>
  <dcterms:created xsi:type="dcterms:W3CDTF">2016-05-21T10:17:00Z</dcterms:created>
  <dcterms:modified xsi:type="dcterms:W3CDTF">2016-07-21T10:58:00Z</dcterms:modified>
  <cp:category/>
</cp:coreProperties>
</file>