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BB2" w:rsidRPr="0008419C" w:rsidRDefault="00E6434E" w:rsidP="00F778ED">
      <w:pPr>
        <w:spacing w:before="120" w:after="120"/>
        <w:jc w:val="both"/>
        <w:rPr>
          <w:rFonts w:asciiTheme="majorBidi" w:hAnsiTheme="majorBidi" w:cstheme="majorBidi"/>
          <w:sz w:val="32"/>
          <w:szCs w:val="32"/>
          <w:rtl/>
        </w:rPr>
      </w:pPr>
      <w:r w:rsidRPr="00EE2B27">
        <w:rPr>
          <w:rFonts w:cs="AL-Mohanad" w:hint="cs"/>
          <w:sz w:val="32"/>
          <w:szCs w:val="32"/>
          <w:rtl/>
        </w:rPr>
        <w:t xml:space="preserve"> </w:t>
      </w:r>
      <w:r w:rsidR="004A64F9" w:rsidRPr="0008419C">
        <w:rPr>
          <w:rFonts w:asciiTheme="majorBidi" w:hAnsiTheme="majorBidi" w:cstheme="majorBidi"/>
          <w:sz w:val="32"/>
          <w:szCs w:val="32"/>
          <w:rtl/>
        </w:rPr>
        <w:tab/>
      </w:r>
      <w:r w:rsidR="004A64F9" w:rsidRPr="0008419C">
        <w:rPr>
          <w:rFonts w:asciiTheme="majorBidi" w:hAnsiTheme="majorBidi" w:cstheme="majorBidi"/>
          <w:sz w:val="32"/>
          <w:szCs w:val="32"/>
          <w:rtl/>
        </w:rPr>
        <w:tab/>
      </w:r>
      <w:r w:rsidR="004A64F9" w:rsidRPr="0008419C">
        <w:rPr>
          <w:rFonts w:asciiTheme="majorBidi" w:hAnsiTheme="majorBidi" w:cstheme="majorBidi"/>
          <w:sz w:val="32"/>
          <w:szCs w:val="32"/>
          <w:rtl/>
        </w:rPr>
        <w:tab/>
      </w:r>
      <w:r w:rsidR="004A64F9" w:rsidRPr="0008419C">
        <w:rPr>
          <w:rFonts w:asciiTheme="majorBidi" w:hAnsiTheme="majorBidi" w:cstheme="majorBidi"/>
          <w:sz w:val="32"/>
          <w:szCs w:val="32"/>
          <w:rtl/>
        </w:rPr>
        <w:tab/>
      </w:r>
      <w:r w:rsidR="006A4961" w:rsidRPr="0008419C">
        <w:rPr>
          <w:rFonts w:asciiTheme="majorBidi" w:hAnsiTheme="majorBidi" w:cstheme="majorBidi"/>
          <w:sz w:val="32"/>
          <w:szCs w:val="32"/>
          <w:rtl/>
        </w:rPr>
        <w:tab/>
      </w:r>
    </w:p>
    <w:p w:rsidR="007012C9" w:rsidRPr="0008419C" w:rsidRDefault="007012C9" w:rsidP="00F778ED">
      <w:pPr>
        <w:spacing w:before="120" w:after="120"/>
        <w:ind w:firstLine="454"/>
        <w:jc w:val="both"/>
        <w:rPr>
          <w:rFonts w:asciiTheme="majorBidi" w:hAnsiTheme="majorBidi" w:cstheme="majorBidi"/>
          <w:sz w:val="32"/>
          <w:szCs w:val="32"/>
          <w:rtl/>
        </w:rPr>
      </w:pPr>
    </w:p>
    <w:p w:rsidR="004A64F9" w:rsidRPr="0008419C" w:rsidRDefault="004A64F9" w:rsidP="00F778ED">
      <w:pPr>
        <w:spacing w:before="120" w:after="120"/>
        <w:ind w:firstLine="454"/>
        <w:jc w:val="both"/>
        <w:rPr>
          <w:rFonts w:asciiTheme="majorBidi" w:hAnsiTheme="majorBidi" w:cstheme="majorBidi"/>
          <w:sz w:val="32"/>
          <w:szCs w:val="32"/>
          <w:rtl/>
        </w:rPr>
      </w:pPr>
    </w:p>
    <w:p w:rsidR="007012C9" w:rsidRPr="0008419C" w:rsidRDefault="007012C9" w:rsidP="00F778ED">
      <w:pPr>
        <w:spacing w:before="120" w:after="120"/>
        <w:ind w:firstLine="454"/>
        <w:jc w:val="both"/>
        <w:rPr>
          <w:rFonts w:asciiTheme="majorBidi" w:hAnsiTheme="majorBidi" w:cstheme="majorBidi"/>
          <w:sz w:val="32"/>
          <w:szCs w:val="32"/>
          <w:rtl/>
        </w:rPr>
      </w:pPr>
    </w:p>
    <w:p w:rsidR="006A4961" w:rsidRPr="0008419C" w:rsidRDefault="006A4961" w:rsidP="00F778ED">
      <w:pPr>
        <w:spacing w:before="120" w:after="120"/>
        <w:ind w:firstLine="70"/>
        <w:jc w:val="both"/>
        <w:rPr>
          <w:rFonts w:asciiTheme="majorBidi" w:hAnsiTheme="majorBidi" w:cstheme="majorBidi"/>
          <w:color w:val="333333"/>
          <w:sz w:val="80"/>
          <w:szCs w:val="80"/>
          <w:rtl/>
        </w:rPr>
      </w:pPr>
    </w:p>
    <w:p w:rsidR="00604E46" w:rsidRPr="0008419C" w:rsidRDefault="003C096C" w:rsidP="00F778ED">
      <w:pPr>
        <w:spacing w:before="120" w:after="120"/>
        <w:ind w:firstLine="70"/>
        <w:jc w:val="center"/>
        <w:rPr>
          <w:rFonts w:asciiTheme="majorBidi" w:hAnsiTheme="majorBidi" w:cstheme="majorBidi"/>
          <w:b/>
          <w:bCs/>
          <w:sz w:val="60"/>
          <w:szCs w:val="60"/>
          <w:rtl/>
        </w:rPr>
      </w:pPr>
      <w:r w:rsidRPr="0008419C">
        <w:rPr>
          <w:rFonts w:asciiTheme="majorBidi" w:hAnsiTheme="majorBidi" w:cstheme="majorBidi"/>
          <w:b/>
          <w:bCs/>
          <w:sz w:val="60"/>
          <w:szCs w:val="60"/>
          <w:rtl/>
        </w:rPr>
        <w:t>موقف المستشرقي</w:t>
      </w:r>
      <w:bookmarkStart w:id="0" w:name="_GoBack"/>
      <w:bookmarkEnd w:id="0"/>
      <w:r w:rsidRPr="0008419C">
        <w:rPr>
          <w:rFonts w:asciiTheme="majorBidi" w:hAnsiTheme="majorBidi" w:cstheme="majorBidi"/>
          <w:b/>
          <w:bCs/>
          <w:sz w:val="60"/>
          <w:szCs w:val="60"/>
          <w:rtl/>
        </w:rPr>
        <w:t>ن من المعتزلة</w:t>
      </w:r>
    </w:p>
    <w:p w:rsidR="00826CDA" w:rsidRPr="0008419C" w:rsidRDefault="00826CDA" w:rsidP="00F778ED">
      <w:pPr>
        <w:spacing w:before="120" w:after="120"/>
        <w:ind w:firstLine="70"/>
        <w:jc w:val="center"/>
        <w:rPr>
          <w:rFonts w:asciiTheme="majorBidi" w:hAnsiTheme="majorBidi" w:cstheme="majorBidi"/>
          <w:b/>
          <w:bCs/>
          <w:sz w:val="60"/>
          <w:szCs w:val="60"/>
          <w:rtl/>
        </w:rPr>
      </w:pPr>
    </w:p>
    <w:p w:rsidR="00826CDA" w:rsidRPr="0008419C" w:rsidRDefault="00826CDA" w:rsidP="00F778ED">
      <w:pPr>
        <w:spacing w:before="120" w:after="120"/>
        <w:ind w:firstLine="70"/>
        <w:jc w:val="center"/>
        <w:rPr>
          <w:rFonts w:asciiTheme="majorBidi" w:hAnsiTheme="majorBidi" w:cstheme="majorBidi"/>
          <w:b/>
          <w:bCs/>
          <w:sz w:val="60"/>
          <w:szCs w:val="60"/>
          <w:rtl/>
        </w:rPr>
      </w:pPr>
    </w:p>
    <w:p w:rsidR="00826CDA" w:rsidRPr="0008419C" w:rsidRDefault="00F218BF" w:rsidP="00F778ED">
      <w:pPr>
        <w:spacing w:before="120" w:after="120"/>
        <w:ind w:firstLine="70"/>
        <w:jc w:val="center"/>
        <w:rPr>
          <w:rFonts w:asciiTheme="majorBidi" w:hAnsiTheme="majorBidi" w:cstheme="majorBidi"/>
          <w:sz w:val="38"/>
          <w:szCs w:val="38"/>
          <w:rtl/>
        </w:rPr>
      </w:pPr>
      <w:r w:rsidRPr="0008419C">
        <w:rPr>
          <w:rFonts w:asciiTheme="majorBidi" w:hAnsiTheme="majorBidi" w:cstheme="majorBidi"/>
          <w:b/>
          <w:bCs/>
          <w:sz w:val="60"/>
          <w:szCs w:val="60"/>
          <w:rtl/>
        </w:rPr>
        <w:t xml:space="preserve">د. </w:t>
      </w:r>
      <w:r w:rsidR="00826CDA" w:rsidRPr="0008419C">
        <w:rPr>
          <w:rFonts w:asciiTheme="majorBidi" w:hAnsiTheme="majorBidi" w:cstheme="majorBidi"/>
          <w:b/>
          <w:bCs/>
          <w:sz w:val="60"/>
          <w:szCs w:val="60"/>
          <w:rtl/>
        </w:rPr>
        <w:t>عبد المجيد بن محمد الوعلان</w:t>
      </w:r>
    </w:p>
    <w:p w:rsidR="00C60E59" w:rsidRPr="00916E7D" w:rsidRDefault="0094539D" w:rsidP="00EF1DBD">
      <w:pPr>
        <w:ind w:firstLine="567"/>
        <w:jc w:val="center"/>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r w:rsidR="00C60E59" w:rsidRPr="00916E7D">
        <w:rPr>
          <w:rFonts w:ascii="Traditional Arabic" w:hAnsi="Traditional Arabic" w:cs="Traditional Arabic"/>
          <w:b/>
          <w:bCs/>
          <w:sz w:val="36"/>
          <w:szCs w:val="36"/>
          <w:rtl/>
        </w:rPr>
        <w:lastRenderedPageBreak/>
        <w:t>المقدمة</w:t>
      </w:r>
    </w:p>
    <w:p w:rsidR="0071388C" w:rsidRPr="00916E7D" w:rsidRDefault="00274BF2" w:rsidP="00F778ED">
      <w:pPr>
        <w:ind w:firstLine="567"/>
        <w:jc w:val="both"/>
        <w:rPr>
          <w:rFonts w:ascii="Traditional Arabic" w:hAnsi="Traditional Arabic" w:cs="Traditional Arabic"/>
          <w:sz w:val="36"/>
          <w:szCs w:val="36"/>
          <w:rtl/>
        </w:rPr>
      </w:pPr>
      <w:r w:rsidRPr="00916E7D">
        <w:rPr>
          <w:rFonts w:ascii="Traditional Arabic" w:hAnsi="Traditional Arabic" w:cs="Traditional Arabic"/>
          <w:sz w:val="36"/>
          <w:szCs w:val="36"/>
          <w:rtl/>
        </w:rPr>
        <w:t>الحمد لله الذي أرسل رسوله بالهدى ودين الحق ليظهره على الدين كله ولو كره المشركون</w:t>
      </w:r>
      <w:r w:rsidR="00F218BF">
        <w:rPr>
          <w:rFonts w:ascii="Traditional Arabic" w:hAnsi="Traditional Arabic" w:cs="Traditional Arabic" w:hint="cs"/>
          <w:sz w:val="36"/>
          <w:szCs w:val="36"/>
          <w:rtl/>
        </w:rPr>
        <w:t>،</w:t>
      </w:r>
      <w:r w:rsidRPr="00916E7D">
        <w:rPr>
          <w:rFonts w:ascii="Traditional Arabic" w:hAnsi="Traditional Arabic" w:cs="Traditional Arabic"/>
          <w:sz w:val="36"/>
          <w:szCs w:val="36"/>
          <w:rtl/>
        </w:rPr>
        <w:t xml:space="preserve"> وأشهد أن لا إله إلا الله وحده لا شريك له</w:t>
      </w:r>
      <w:r w:rsidR="00D00BA4">
        <w:rPr>
          <w:rFonts w:ascii="Traditional Arabic" w:hAnsi="Traditional Arabic" w:cs="Traditional Arabic"/>
          <w:sz w:val="36"/>
          <w:szCs w:val="36"/>
          <w:rtl/>
        </w:rPr>
        <w:t xml:space="preserve">، </w:t>
      </w:r>
      <w:r w:rsidRPr="00916E7D">
        <w:rPr>
          <w:rFonts w:ascii="Traditional Arabic" w:hAnsi="Traditional Arabic" w:cs="Traditional Arabic"/>
          <w:sz w:val="36"/>
          <w:szCs w:val="36"/>
          <w:rtl/>
        </w:rPr>
        <w:t>وأشهد أن محمدًا عبده ورسوله خاتم الأنبياء والمرسلين صلى الله عليه وعلى آله وصحبه أجمعين ومن تبعهم بإحسان إلى يوم الدين</w:t>
      </w:r>
      <w:r w:rsidR="0071388C" w:rsidRPr="00916E7D">
        <w:rPr>
          <w:rFonts w:ascii="Traditional Arabic" w:hAnsi="Traditional Arabic" w:cs="Traditional Arabic"/>
          <w:sz w:val="36"/>
          <w:szCs w:val="36"/>
          <w:rtl/>
        </w:rPr>
        <w:t>.</w:t>
      </w:r>
    </w:p>
    <w:p w:rsidR="00EF1DBD" w:rsidRDefault="0071388C" w:rsidP="00EF1DBD">
      <w:pPr>
        <w:ind w:firstLine="567"/>
        <w:jc w:val="both"/>
        <w:rPr>
          <w:rFonts w:ascii="Traditional Arabic" w:hAnsi="Traditional Arabic" w:cs="Traditional Arabic"/>
          <w:sz w:val="36"/>
          <w:szCs w:val="36"/>
          <w:rtl/>
        </w:rPr>
      </w:pPr>
      <w:r w:rsidRPr="00916E7D">
        <w:rPr>
          <w:rFonts w:ascii="Traditional Arabic" w:hAnsi="Traditional Arabic" w:cs="Traditional Arabic"/>
          <w:sz w:val="36"/>
          <w:szCs w:val="36"/>
          <w:rtl/>
        </w:rPr>
        <w:t>أما بعد</w:t>
      </w:r>
      <w:r w:rsidR="00F40819">
        <w:rPr>
          <w:rFonts w:ascii="Traditional Arabic" w:hAnsi="Traditional Arabic" w:cs="Traditional Arabic"/>
          <w:sz w:val="36"/>
          <w:szCs w:val="36"/>
          <w:rtl/>
        </w:rPr>
        <w:t xml:space="preserve">: </w:t>
      </w:r>
    </w:p>
    <w:p w:rsidR="008536D4" w:rsidRDefault="008536D4" w:rsidP="00EF1DBD">
      <w:pPr>
        <w:ind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فهذا بحث مختصر عن موقف المستشرقين من المعتزلة</w:t>
      </w:r>
      <w:r w:rsidR="00BA54E7" w:rsidRPr="00585046">
        <w:rPr>
          <w:rFonts w:ascii="Traditional Arabic" w:hAnsi="Traditional Arabic" w:cs="Traditional Arabic"/>
          <w:b/>
          <w:noProof/>
          <w:sz w:val="36"/>
          <w:szCs w:val="36"/>
          <w:vertAlign w:val="superscript"/>
          <w:rtl/>
        </w:rPr>
        <w:t>(</w:t>
      </w:r>
      <w:r w:rsidR="00BA54E7" w:rsidRPr="00585046">
        <w:rPr>
          <w:rFonts w:ascii="Traditional Arabic" w:hAnsi="Traditional Arabic" w:cs="Traditional Arabic"/>
          <w:b/>
          <w:noProof/>
          <w:sz w:val="36"/>
          <w:szCs w:val="36"/>
          <w:vertAlign w:val="superscript"/>
          <w:rtl/>
        </w:rPr>
        <w:footnoteReference w:id="1"/>
      </w:r>
      <w:r w:rsidR="00BA54E7" w:rsidRPr="00585046">
        <w:rPr>
          <w:rFonts w:ascii="Traditional Arabic" w:hAnsi="Traditional Arabic" w:cs="Traditional Arabic"/>
          <w:b/>
          <w:noProof/>
          <w:sz w:val="36"/>
          <w:szCs w:val="36"/>
          <w:vertAlign w:val="superscript"/>
          <w:rtl/>
        </w:rPr>
        <w:t>)</w:t>
      </w:r>
      <w:r w:rsidR="00D00BA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ويشتمل على تمهيد وثلاثة فصول</w:t>
      </w:r>
      <w:r w:rsidR="00F40819">
        <w:rPr>
          <w:rFonts w:ascii="Traditional Arabic" w:hAnsi="Traditional Arabic" w:cs="Traditional Arabic" w:hint="cs"/>
          <w:sz w:val="36"/>
          <w:szCs w:val="36"/>
          <w:rtl/>
        </w:rPr>
        <w:t xml:space="preserve">: </w:t>
      </w:r>
    </w:p>
    <w:p w:rsidR="008536D4" w:rsidRPr="00ED34E5" w:rsidRDefault="008536D4" w:rsidP="00F778ED">
      <w:pPr>
        <w:ind w:firstLine="567"/>
        <w:jc w:val="both"/>
        <w:rPr>
          <w:rFonts w:ascii="Traditional Arabic" w:hAnsi="Traditional Arabic" w:cs="Traditional Arabic"/>
          <w:sz w:val="36"/>
          <w:szCs w:val="36"/>
          <w:rtl/>
        </w:rPr>
      </w:pPr>
      <w:r w:rsidRPr="00ED5FF2">
        <w:rPr>
          <w:rFonts w:ascii="Traditional Arabic" w:hAnsi="Traditional Arabic" w:cs="Traditional Arabic" w:hint="cs"/>
          <w:b/>
          <w:bCs/>
          <w:sz w:val="36"/>
          <w:szCs w:val="36"/>
          <w:rtl/>
        </w:rPr>
        <w:t>الفصل الأول</w:t>
      </w:r>
      <w:r w:rsidR="00F40819">
        <w:rPr>
          <w:rFonts w:ascii="Traditional Arabic" w:hAnsi="Traditional Arabic" w:cs="Traditional Arabic" w:hint="cs"/>
          <w:b/>
          <w:bCs/>
          <w:sz w:val="36"/>
          <w:szCs w:val="36"/>
          <w:rtl/>
        </w:rPr>
        <w:t xml:space="preserve">: </w:t>
      </w:r>
      <w:r w:rsidRPr="00ED5FF2">
        <w:rPr>
          <w:rFonts w:ascii="Traditional Arabic" w:hAnsi="Traditional Arabic" w:cs="Traditional Arabic" w:hint="cs"/>
          <w:sz w:val="36"/>
          <w:szCs w:val="36"/>
          <w:rtl/>
        </w:rPr>
        <w:t>التعريف بالمعتزلة</w:t>
      </w:r>
      <w:r w:rsidR="00F218BF">
        <w:rPr>
          <w:rFonts w:ascii="Traditional Arabic" w:hAnsi="Traditional Arabic" w:cs="Traditional Arabic" w:hint="cs"/>
          <w:sz w:val="36"/>
          <w:szCs w:val="36"/>
          <w:rtl/>
        </w:rPr>
        <w:t xml:space="preserve">، </w:t>
      </w:r>
      <w:r w:rsidRPr="00ED34E5">
        <w:rPr>
          <w:rFonts w:ascii="Traditional Arabic" w:hAnsi="Traditional Arabic" w:cs="Traditional Arabic" w:hint="cs"/>
          <w:sz w:val="36"/>
          <w:szCs w:val="36"/>
          <w:rtl/>
        </w:rPr>
        <w:t>وفيه ثلاثة مباحث</w:t>
      </w:r>
      <w:r w:rsidR="00F40819">
        <w:rPr>
          <w:rFonts w:ascii="Traditional Arabic" w:hAnsi="Traditional Arabic" w:cs="Traditional Arabic" w:hint="cs"/>
          <w:sz w:val="36"/>
          <w:szCs w:val="36"/>
          <w:rtl/>
        </w:rPr>
        <w:t xml:space="preserve">: </w:t>
      </w:r>
    </w:p>
    <w:p w:rsidR="008536D4" w:rsidRPr="00ED5FF2" w:rsidRDefault="008536D4" w:rsidP="00F778ED">
      <w:pPr>
        <w:ind w:left="720" w:firstLine="720"/>
        <w:jc w:val="both"/>
        <w:rPr>
          <w:rFonts w:ascii="Traditional Arabic" w:hAnsi="Traditional Arabic" w:cs="Traditional Arabic"/>
          <w:sz w:val="36"/>
          <w:szCs w:val="36"/>
          <w:rtl/>
        </w:rPr>
      </w:pPr>
      <w:r w:rsidRPr="00ED5FF2">
        <w:rPr>
          <w:rFonts w:ascii="Traditional Arabic" w:hAnsi="Traditional Arabic" w:cs="Traditional Arabic" w:hint="cs"/>
          <w:sz w:val="36"/>
          <w:szCs w:val="36"/>
          <w:rtl/>
        </w:rPr>
        <w:t>المبحث الأول</w:t>
      </w:r>
      <w:r w:rsidR="00F40819">
        <w:rPr>
          <w:rFonts w:ascii="Traditional Arabic" w:hAnsi="Traditional Arabic" w:cs="Traditional Arabic" w:hint="cs"/>
          <w:sz w:val="36"/>
          <w:szCs w:val="36"/>
          <w:rtl/>
        </w:rPr>
        <w:t xml:space="preserve">: </w:t>
      </w:r>
      <w:r w:rsidRPr="00ED5FF2">
        <w:rPr>
          <w:rFonts w:ascii="Traditional Arabic" w:hAnsi="Traditional Arabic" w:cs="Traditional Arabic" w:hint="cs"/>
          <w:sz w:val="36"/>
          <w:szCs w:val="36"/>
          <w:rtl/>
        </w:rPr>
        <w:t>تسمية المعتزلة وألقابهم</w:t>
      </w:r>
      <w:r w:rsidR="00D00BA4">
        <w:rPr>
          <w:rFonts w:ascii="Traditional Arabic" w:hAnsi="Traditional Arabic" w:cs="Traditional Arabic" w:hint="cs"/>
          <w:sz w:val="36"/>
          <w:szCs w:val="36"/>
          <w:rtl/>
        </w:rPr>
        <w:t xml:space="preserve">، </w:t>
      </w:r>
      <w:r w:rsidRPr="00ED5FF2">
        <w:rPr>
          <w:rFonts w:ascii="Traditional Arabic" w:hAnsi="Traditional Arabic" w:cs="Traditional Arabic" w:hint="cs"/>
          <w:sz w:val="36"/>
          <w:szCs w:val="36"/>
          <w:rtl/>
        </w:rPr>
        <w:t>وفيه مطلبان</w:t>
      </w:r>
      <w:r w:rsidR="00F40819">
        <w:rPr>
          <w:rFonts w:ascii="Traditional Arabic" w:hAnsi="Traditional Arabic" w:cs="Traditional Arabic" w:hint="cs"/>
          <w:sz w:val="36"/>
          <w:szCs w:val="36"/>
          <w:rtl/>
        </w:rPr>
        <w:t xml:space="preserve">: </w:t>
      </w:r>
    </w:p>
    <w:p w:rsidR="008536D4" w:rsidRPr="00ED5FF2" w:rsidRDefault="008536D4" w:rsidP="00F778ED">
      <w:pPr>
        <w:ind w:left="2160" w:firstLine="720"/>
        <w:jc w:val="both"/>
        <w:rPr>
          <w:rFonts w:ascii="Traditional Arabic" w:hAnsi="Traditional Arabic" w:cs="Traditional Arabic"/>
          <w:sz w:val="36"/>
          <w:szCs w:val="36"/>
          <w:rtl/>
        </w:rPr>
      </w:pPr>
      <w:r w:rsidRPr="00ED5FF2">
        <w:rPr>
          <w:rFonts w:ascii="Traditional Arabic" w:hAnsi="Traditional Arabic" w:cs="Traditional Arabic" w:hint="cs"/>
          <w:sz w:val="36"/>
          <w:szCs w:val="36"/>
          <w:rtl/>
        </w:rPr>
        <w:t>المطلب الأول</w:t>
      </w:r>
      <w:r w:rsidR="00F40819">
        <w:rPr>
          <w:rFonts w:ascii="Traditional Arabic" w:hAnsi="Traditional Arabic" w:cs="Traditional Arabic" w:hint="cs"/>
          <w:sz w:val="36"/>
          <w:szCs w:val="36"/>
          <w:rtl/>
        </w:rPr>
        <w:t xml:space="preserve">: </w:t>
      </w:r>
      <w:r w:rsidRPr="00ED5FF2">
        <w:rPr>
          <w:rFonts w:ascii="Traditional Arabic" w:hAnsi="Traditional Arabic" w:cs="Traditional Arabic" w:hint="cs"/>
          <w:sz w:val="36"/>
          <w:szCs w:val="36"/>
          <w:rtl/>
        </w:rPr>
        <w:t>أصل تسمية المعتزلة</w:t>
      </w:r>
      <w:r w:rsidR="00F218BF">
        <w:rPr>
          <w:rFonts w:ascii="Traditional Arabic" w:hAnsi="Traditional Arabic" w:cs="Traditional Arabic" w:hint="cs"/>
          <w:sz w:val="36"/>
          <w:szCs w:val="36"/>
          <w:rtl/>
        </w:rPr>
        <w:t>.</w:t>
      </w:r>
    </w:p>
    <w:p w:rsidR="008536D4" w:rsidRPr="00ED5FF2" w:rsidRDefault="008536D4" w:rsidP="00F778ED">
      <w:pPr>
        <w:ind w:left="2160" w:firstLine="720"/>
        <w:jc w:val="both"/>
        <w:rPr>
          <w:rFonts w:ascii="Traditional Arabic" w:hAnsi="Traditional Arabic" w:cs="Traditional Arabic"/>
          <w:sz w:val="36"/>
          <w:szCs w:val="36"/>
          <w:rtl/>
        </w:rPr>
      </w:pPr>
      <w:r w:rsidRPr="00ED5FF2">
        <w:rPr>
          <w:rFonts w:ascii="Traditional Arabic" w:hAnsi="Traditional Arabic" w:cs="Traditional Arabic" w:hint="cs"/>
          <w:sz w:val="36"/>
          <w:szCs w:val="36"/>
          <w:rtl/>
        </w:rPr>
        <w:t>المطلب الثاني</w:t>
      </w:r>
      <w:r w:rsidR="00F40819">
        <w:rPr>
          <w:rFonts w:ascii="Traditional Arabic" w:hAnsi="Traditional Arabic" w:cs="Traditional Arabic" w:hint="cs"/>
          <w:sz w:val="36"/>
          <w:szCs w:val="36"/>
          <w:rtl/>
        </w:rPr>
        <w:t xml:space="preserve">: </w:t>
      </w:r>
      <w:r w:rsidRPr="00ED5FF2">
        <w:rPr>
          <w:rFonts w:ascii="Traditional Arabic" w:hAnsi="Traditional Arabic" w:cs="Traditional Arabic" w:hint="cs"/>
          <w:sz w:val="36"/>
          <w:szCs w:val="36"/>
          <w:rtl/>
        </w:rPr>
        <w:t>أسماء المعتزلة</w:t>
      </w:r>
      <w:r w:rsidR="00F218BF">
        <w:rPr>
          <w:rFonts w:ascii="Traditional Arabic" w:hAnsi="Traditional Arabic" w:cs="Traditional Arabic" w:hint="cs"/>
          <w:sz w:val="36"/>
          <w:szCs w:val="36"/>
          <w:rtl/>
        </w:rPr>
        <w:t>.</w:t>
      </w:r>
    </w:p>
    <w:p w:rsidR="008536D4" w:rsidRPr="00ED5FF2" w:rsidRDefault="008536D4" w:rsidP="00F778ED">
      <w:pPr>
        <w:ind w:left="720" w:firstLine="720"/>
        <w:jc w:val="both"/>
        <w:rPr>
          <w:rFonts w:ascii="Traditional Arabic" w:hAnsi="Traditional Arabic" w:cs="Traditional Arabic"/>
          <w:sz w:val="36"/>
          <w:szCs w:val="36"/>
          <w:rtl/>
        </w:rPr>
      </w:pPr>
      <w:r w:rsidRPr="00ED5FF2">
        <w:rPr>
          <w:rFonts w:ascii="Traditional Arabic" w:hAnsi="Traditional Arabic" w:cs="Traditional Arabic" w:hint="cs"/>
          <w:sz w:val="36"/>
          <w:szCs w:val="36"/>
          <w:rtl/>
        </w:rPr>
        <w:t>المبحث الثاني</w:t>
      </w:r>
      <w:r w:rsidR="00F40819">
        <w:rPr>
          <w:rFonts w:ascii="Traditional Arabic" w:hAnsi="Traditional Arabic" w:cs="Traditional Arabic" w:hint="cs"/>
          <w:sz w:val="36"/>
          <w:szCs w:val="36"/>
          <w:rtl/>
        </w:rPr>
        <w:t xml:space="preserve">: </w:t>
      </w:r>
      <w:r w:rsidRPr="00ED5FF2">
        <w:rPr>
          <w:rFonts w:ascii="Traditional Arabic" w:hAnsi="Traditional Arabic" w:cs="Traditional Arabic" w:hint="cs"/>
          <w:sz w:val="36"/>
          <w:szCs w:val="36"/>
          <w:rtl/>
        </w:rPr>
        <w:t xml:space="preserve">العوامل التي يرى المستشرقون أنها ساعدت وهيأت </w:t>
      </w:r>
      <w:r w:rsidR="00F218BF">
        <w:rPr>
          <w:rFonts w:ascii="Traditional Arabic" w:hAnsi="Traditional Arabic" w:cs="Traditional Arabic" w:hint="cs"/>
          <w:sz w:val="36"/>
          <w:szCs w:val="36"/>
          <w:rtl/>
        </w:rPr>
        <w:t>ل</w:t>
      </w:r>
      <w:r w:rsidRPr="00ED5FF2">
        <w:rPr>
          <w:rFonts w:ascii="Traditional Arabic" w:hAnsi="Traditional Arabic" w:cs="Traditional Arabic" w:hint="cs"/>
          <w:sz w:val="36"/>
          <w:szCs w:val="36"/>
          <w:rtl/>
        </w:rPr>
        <w:t>ظهور المعتزلة.</w:t>
      </w:r>
    </w:p>
    <w:p w:rsidR="008536D4" w:rsidRPr="00ED5FF2" w:rsidRDefault="008536D4" w:rsidP="00F778ED">
      <w:pPr>
        <w:ind w:left="720" w:firstLine="720"/>
        <w:jc w:val="both"/>
        <w:rPr>
          <w:rFonts w:ascii="Traditional Arabic" w:hAnsi="Traditional Arabic" w:cs="Traditional Arabic"/>
          <w:sz w:val="36"/>
          <w:szCs w:val="36"/>
          <w:rtl/>
        </w:rPr>
      </w:pPr>
      <w:r w:rsidRPr="00ED5FF2">
        <w:rPr>
          <w:rFonts w:ascii="Traditional Arabic" w:hAnsi="Traditional Arabic" w:cs="Traditional Arabic" w:hint="cs"/>
          <w:sz w:val="36"/>
          <w:szCs w:val="36"/>
          <w:rtl/>
        </w:rPr>
        <w:t>المبحث الثالث</w:t>
      </w:r>
      <w:r w:rsidR="00F40819">
        <w:rPr>
          <w:rFonts w:ascii="Traditional Arabic" w:hAnsi="Traditional Arabic" w:cs="Traditional Arabic" w:hint="cs"/>
          <w:sz w:val="36"/>
          <w:szCs w:val="36"/>
          <w:rtl/>
        </w:rPr>
        <w:t xml:space="preserve">: </w:t>
      </w:r>
      <w:r w:rsidRPr="00ED5FF2">
        <w:rPr>
          <w:rFonts w:ascii="Traditional Arabic" w:hAnsi="Traditional Arabic" w:cs="Traditional Arabic" w:hint="cs"/>
          <w:sz w:val="36"/>
          <w:szCs w:val="36"/>
          <w:rtl/>
        </w:rPr>
        <w:t>أعلام المعتزلة</w:t>
      </w:r>
      <w:r w:rsidR="00F218BF">
        <w:rPr>
          <w:rFonts w:ascii="Traditional Arabic" w:hAnsi="Traditional Arabic" w:cs="Traditional Arabic" w:hint="cs"/>
          <w:sz w:val="36"/>
          <w:szCs w:val="36"/>
          <w:rtl/>
        </w:rPr>
        <w:t>.</w:t>
      </w:r>
    </w:p>
    <w:p w:rsidR="008536D4" w:rsidRPr="007A5A45" w:rsidRDefault="008536D4" w:rsidP="00F778ED">
      <w:pPr>
        <w:ind w:firstLine="567"/>
        <w:jc w:val="both"/>
        <w:rPr>
          <w:rFonts w:ascii="Traditional Arabic" w:hAnsi="Traditional Arabic" w:cs="Traditional Arabic"/>
          <w:sz w:val="36"/>
          <w:szCs w:val="36"/>
          <w:rtl/>
        </w:rPr>
      </w:pPr>
      <w:r w:rsidRPr="00F218BF">
        <w:rPr>
          <w:rFonts w:ascii="Traditional Arabic" w:hAnsi="Traditional Arabic" w:cs="Traditional Arabic" w:hint="cs"/>
          <w:b/>
          <w:bCs/>
          <w:sz w:val="36"/>
          <w:szCs w:val="36"/>
          <w:rtl/>
        </w:rPr>
        <w:t>الفصل الثاني</w:t>
      </w:r>
      <w:r w:rsidR="00F40819" w:rsidRPr="00F218BF">
        <w:rPr>
          <w:rFonts w:ascii="Traditional Arabic" w:hAnsi="Traditional Arabic" w:cs="Traditional Arabic" w:hint="cs"/>
          <w:b/>
          <w:bCs/>
          <w:sz w:val="36"/>
          <w:szCs w:val="36"/>
          <w:rtl/>
        </w:rPr>
        <w:t>:</w:t>
      </w:r>
      <w:r w:rsidR="00F40819">
        <w:rPr>
          <w:rFonts w:ascii="Traditional Arabic" w:hAnsi="Traditional Arabic" w:cs="Traditional Arabic" w:hint="cs"/>
          <w:sz w:val="36"/>
          <w:szCs w:val="36"/>
          <w:rtl/>
        </w:rPr>
        <w:t xml:space="preserve"> </w:t>
      </w:r>
      <w:r w:rsidRPr="00ED5FF2">
        <w:rPr>
          <w:rFonts w:ascii="Traditional Arabic" w:hAnsi="Traditional Arabic" w:cs="Traditional Arabic" w:hint="cs"/>
          <w:sz w:val="36"/>
          <w:szCs w:val="36"/>
          <w:rtl/>
        </w:rPr>
        <w:t>موقف المستشرقين من مصادر التلقي عند المعتزلة</w:t>
      </w:r>
      <w:r w:rsidR="00F218BF">
        <w:rPr>
          <w:rFonts w:ascii="Traditional Arabic" w:hAnsi="Traditional Arabic" w:cs="Traditional Arabic" w:hint="cs"/>
          <w:sz w:val="36"/>
          <w:szCs w:val="36"/>
          <w:rtl/>
        </w:rPr>
        <w:t xml:space="preserve">، </w:t>
      </w:r>
      <w:r w:rsidRPr="007A5A45">
        <w:rPr>
          <w:rFonts w:ascii="Traditional Arabic" w:hAnsi="Traditional Arabic" w:cs="Traditional Arabic" w:hint="cs"/>
          <w:sz w:val="36"/>
          <w:szCs w:val="36"/>
          <w:rtl/>
        </w:rPr>
        <w:t>وفيه ثلاثة مباحث</w:t>
      </w:r>
      <w:r w:rsidR="00F40819">
        <w:rPr>
          <w:rFonts w:ascii="Traditional Arabic" w:hAnsi="Traditional Arabic" w:cs="Traditional Arabic" w:hint="cs"/>
          <w:sz w:val="36"/>
          <w:szCs w:val="36"/>
          <w:rtl/>
        </w:rPr>
        <w:t xml:space="preserve">: </w:t>
      </w:r>
    </w:p>
    <w:p w:rsidR="008536D4" w:rsidRPr="00ED5FF2" w:rsidRDefault="008536D4" w:rsidP="00F778ED">
      <w:pPr>
        <w:ind w:left="720" w:firstLine="720"/>
        <w:jc w:val="both"/>
        <w:rPr>
          <w:rFonts w:ascii="Traditional Arabic" w:hAnsi="Traditional Arabic" w:cs="Traditional Arabic"/>
          <w:sz w:val="36"/>
          <w:szCs w:val="36"/>
          <w:rtl/>
        </w:rPr>
      </w:pPr>
      <w:r w:rsidRPr="00ED5FF2">
        <w:rPr>
          <w:rFonts w:ascii="Traditional Arabic" w:hAnsi="Traditional Arabic" w:cs="Traditional Arabic" w:hint="cs"/>
          <w:sz w:val="36"/>
          <w:szCs w:val="36"/>
          <w:rtl/>
        </w:rPr>
        <w:t>المبحث الأول</w:t>
      </w:r>
      <w:r w:rsidR="00F40819">
        <w:rPr>
          <w:rFonts w:ascii="Traditional Arabic" w:hAnsi="Traditional Arabic" w:cs="Traditional Arabic" w:hint="cs"/>
          <w:sz w:val="36"/>
          <w:szCs w:val="36"/>
          <w:rtl/>
        </w:rPr>
        <w:t xml:space="preserve">: </w:t>
      </w:r>
      <w:r w:rsidRPr="00ED5FF2">
        <w:rPr>
          <w:rFonts w:ascii="Traditional Arabic" w:hAnsi="Traditional Arabic" w:cs="Traditional Arabic" w:hint="cs"/>
          <w:sz w:val="36"/>
          <w:szCs w:val="36"/>
          <w:rtl/>
        </w:rPr>
        <w:t>القرآن الكريم.</w:t>
      </w:r>
    </w:p>
    <w:p w:rsidR="008536D4" w:rsidRPr="00ED5FF2" w:rsidRDefault="008536D4" w:rsidP="00F778ED">
      <w:pPr>
        <w:ind w:left="720" w:firstLine="720"/>
        <w:jc w:val="both"/>
        <w:rPr>
          <w:rFonts w:ascii="Traditional Arabic" w:hAnsi="Traditional Arabic" w:cs="Traditional Arabic"/>
          <w:sz w:val="36"/>
          <w:szCs w:val="36"/>
          <w:rtl/>
        </w:rPr>
      </w:pPr>
      <w:r w:rsidRPr="00ED5FF2">
        <w:rPr>
          <w:rFonts w:ascii="Traditional Arabic" w:hAnsi="Traditional Arabic" w:cs="Traditional Arabic" w:hint="cs"/>
          <w:sz w:val="36"/>
          <w:szCs w:val="36"/>
          <w:rtl/>
        </w:rPr>
        <w:t>المبحث الثاني</w:t>
      </w:r>
      <w:r w:rsidR="00F40819">
        <w:rPr>
          <w:rFonts w:ascii="Traditional Arabic" w:hAnsi="Traditional Arabic" w:cs="Traditional Arabic" w:hint="cs"/>
          <w:sz w:val="36"/>
          <w:szCs w:val="36"/>
          <w:rtl/>
        </w:rPr>
        <w:t xml:space="preserve">: </w:t>
      </w:r>
      <w:r w:rsidRPr="00ED5FF2">
        <w:rPr>
          <w:rFonts w:ascii="Traditional Arabic" w:hAnsi="Traditional Arabic" w:cs="Traditional Arabic" w:hint="cs"/>
          <w:sz w:val="36"/>
          <w:szCs w:val="36"/>
          <w:rtl/>
        </w:rPr>
        <w:t>السنة النبوية.</w:t>
      </w:r>
    </w:p>
    <w:p w:rsidR="008536D4" w:rsidRPr="00ED5FF2" w:rsidRDefault="008536D4" w:rsidP="00F778ED">
      <w:pPr>
        <w:ind w:left="720" w:firstLine="720"/>
        <w:jc w:val="both"/>
        <w:rPr>
          <w:rFonts w:ascii="Traditional Arabic" w:hAnsi="Traditional Arabic" w:cs="Traditional Arabic"/>
          <w:sz w:val="36"/>
          <w:szCs w:val="36"/>
          <w:rtl/>
        </w:rPr>
      </w:pPr>
      <w:r w:rsidRPr="00ED5FF2">
        <w:rPr>
          <w:rFonts w:ascii="Traditional Arabic" w:hAnsi="Traditional Arabic" w:cs="Traditional Arabic" w:hint="cs"/>
          <w:sz w:val="36"/>
          <w:szCs w:val="36"/>
          <w:rtl/>
        </w:rPr>
        <w:t>المبحث الثالث</w:t>
      </w:r>
      <w:r w:rsidR="00F40819">
        <w:rPr>
          <w:rFonts w:ascii="Traditional Arabic" w:hAnsi="Traditional Arabic" w:cs="Traditional Arabic" w:hint="cs"/>
          <w:sz w:val="36"/>
          <w:szCs w:val="36"/>
          <w:rtl/>
        </w:rPr>
        <w:t xml:space="preserve">: </w:t>
      </w:r>
      <w:r w:rsidRPr="00ED5FF2">
        <w:rPr>
          <w:rFonts w:ascii="Traditional Arabic" w:hAnsi="Traditional Arabic" w:cs="Traditional Arabic" w:hint="cs"/>
          <w:sz w:val="36"/>
          <w:szCs w:val="36"/>
          <w:rtl/>
        </w:rPr>
        <w:t>العقل.</w:t>
      </w:r>
    </w:p>
    <w:p w:rsidR="008536D4" w:rsidRPr="007A5A45" w:rsidRDefault="008536D4" w:rsidP="00F778ED">
      <w:pPr>
        <w:ind w:firstLine="567"/>
        <w:jc w:val="both"/>
        <w:rPr>
          <w:rFonts w:ascii="Traditional Arabic" w:hAnsi="Traditional Arabic" w:cs="Traditional Arabic"/>
          <w:sz w:val="36"/>
          <w:szCs w:val="36"/>
          <w:rtl/>
        </w:rPr>
      </w:pPr>
      <w:r w:rsidRPr="00F218BF">
        <w:rPr>
          <w:rFonts w:ascii="Traditional Arabic" w:hAnsi="Traditional Arabic" w:cs="Traditional Arabic" w:hint="cs"/>
          <w:b/>
          <w:bCs/>
          <w:sz w:val="36"/>
          <w:szCs w:val="36"/>
          <w:rtl/>
        </w:rPr>
        <w:t>الفصل الثالث</w:t>
      </w:r>
      <w:r w:rsidR="00F40819" w:rsidRPr="00F218BF">
        <w:rPr>
          <w:rFonts w:ascii="Traditional Arabic" w:hAnsi="Traditional Arabic" w:cs="Traditional Arabic" w:hint="cs"/>
          <w:b/>
          <w:bCs/>
          <w:sz w:val="36"/>
          <w:szCs w:val="36"/>
          <w:rtl/>
        </w:rPr>
        <w:t>:</w:t>
      </w:r>
      <w:r w:rsidR="00F40819">
        <w:rPr>
          <w:rFonts w:ascii="Traditional Arabic" w:hAnsi="Traditional Arabic" w:cs="Traditional Arabic" w:hint="cs"/>
          <w:sz w:val="36"/>
          <w:szCs w:val="36"/>
          <w:rtl/>
        </w:rPr>
        <w:t xml:space="preserve"> </w:t>
      </w:r>
      <w:r w:rsidRPr="00ED5FF2">
        <w:rPr>
          <w:rFonts w:ascii="Traditional Arabic" w:hAnsi="Traditional Arabic" w:cs="Traditional Arabic" w:hint="cs"/>
          <w:sz w:val="36"/>
          <w:szCs w:val="36"/>
          <w:rtl/>
        </w:rPr>
        <w:t>موقف المستشرقين من أصول المعتزلة</w:t>
      </w:r>
      <w:r w:rsidR="00F218BF">
        <w:rPr>
          <w:rFonts w:ascii="Traditional Arabic" w:hAnsi="Traditional Arabic" w:cs="Traditional Arabic" w:hint="cs"/>
          <w:sz w:val="36"/>
          <w:szCs w:val="36"/>
          <w:rtl/>
        </w:rPr>
        <w:t xml:space="preserve">، </w:t>
      </w:r>
      <w:r w:rsidRPr="007A5A45">
        <w:rPr>
          <w:rFonts w:ascii="Traditional Arabic" w:hAnsi="Traditional Arabic" w:cs="Traditional Arabic" w:hint="cs"/>
          <w:sz w:val="36"/>
          <w:szCs w:val="36"/>
          <w:rtl/>
        </w:rPr>
        <w:t>وفيه خمسة مباحث</w:t>
      </w:r>
      <w:r w:rsidR="00F40819">
        <w:rPr>
          <w:rFonts w:ascii="Traditional Arabic" w:hAnsi="Traditional Arabic" w:cs="Traditional Arabic" w:hint="cs"/>
          <w:sz w:val="36"/>
          <w:szCs w:val="36"/>
          <w:rtl/>
        </w:rPr>
        <w:t xml:space="preserve">: </w:t>
      </w:r>
    </w:p>
    <w:p w:rsidR="008536D4" w:rsidRPr="00ED5FF2" w:rsidRDefault="008536D4" w:rsidP="00F778ED">
      <w:pPr>
        <w:ind w:left="720" w:firstLine="720"/>
        <w:jc w:val="both"/>
        <w:rPr>
          <w:rFonts w:ascii="Traditional Arabic" w:hAnsi="Traditional Arabic" w:cs="Traditional Arabic"/>
          <w:sz w:val="36"/>
          <w:szCs w:val="36"/>
          <w:rtl/>
        </w:rPr>
      </w:pPr>
      <w:r w:rsidRPr="00ED5FF2">
        <w:rPr>
          <w:rFonts w:ascii="Traditional Arabic" w:hAnsi="Traditional Arabic" w:cs="Traditional Arabic" w:hint="cs"/>
          <w:sz w:val="36"/>
          <w:szCs w:val="36"/>
          <w:rtl/>
        </w:rPr>
        <w:t>المبحث الأول</w:t>
      </w:r>
      <w:r w:rsidR="00F40819">
        <w:rPr>
          <w:rFonts w:ascii="Traditional Arabic" w:hAnsi="Traditional Arabic" w:cs="Traditional Arabic" w:hint="cs"/>
          <w:sz w:val="36"/>
          <w:szCs w:val="36"/>
          <w:rtl/>
        </w:rPr>
        <w:t xml:space="preserve">: </w:t>
      </w:r>
      <w:r w:rsidRPr="00ED5FF2">
        <w:rPr>
          <w:rFonts w:ascii="Traditional Arabic" w:hAnsi="Traditional Arabic" w:cs="Traditional Arabic" w:hint="cs"/>
          <w:sz w:val="36"/>
          <w:szCs w:val="36"/>
          <w:rtl/>
        </w:rPr>
        <w:t>التوحيد.</w:t>
      </w:r>
    </w:p>
    <w:p w:rsidR="008536D4" w:rsidRPr="00ED5FF2" w:rsidRDefault="008536D4" w:rsidP="00F778ED">
      <w:pPr>
        <w:ind w:left="720" w:firstLine="720"/>
        <w:jc w:val="both"/>
        <w:rPr>
          <w:rFonts w:ascii="Traditional Arabic" w:hAnsi="Traditional Arabic" w:cs="Traditional Arabic"/>
          <w:sz w:val="36"/>
          <w:szCs w:val="36"/>
          <w:rtl/>
        </w:rPr>
      </w:pPr>
      <w:r w:rsidRPr="00ED5FF2">
        <w:rPr>
          <w:rFonts w:ascii="Traditional Arabic" w:hAnsi="Traditional Arabic" w:cs="Traditional Arabic" w:hint="cs"/>
          <w:sz w:val="36"/>
          <w:szCs w:val="36"/>
          <w:rtl/>
        </w:rPr>
        <w:t>المبحث الثاني</w:t>
      </w:r>
      <w:r w:rsidR="00F40819">
        <w:rPr>
          <w:rFonts w:ascii="Traditional Arabic" w:hAnsi="Traditional Arabic" w:cs="Traditional Arabic" w:hint="cs"/>
          <w:sz w:val="36"/>
          <w:szCs w:val="36"/>
          <w:rtl/>
        </w:rPr>
        <w:t xml:space="preserve">: </w:t>
      </w:r>
      <w:r w:rsidRPr="00ED5FF2">
        <w:rPr>
          <w:rFonts w:ascii="Traditional Arabic" w:hAnsi="Traditional Arabic" w:cs="Traditional Arabic" w:hint="cs"/>
          <w:sz w:val="36"/>
          <w:szCs w:val="36"/>
          <w:rtl/>
        </w:rPr>
        <w:t>العدل.</w:t>
      </w:r>
    </w:p>
    <w:p w:rsidR="008536D4" w:rsidRPr="00ED5FF2" w:rsidRDefault="008536D4" w:rsidP="00F778ED">
      <w:pPr>
        <w:ind w:left="720" w:firstLine="720"/>
        <w:jc w:val="both"/>
        <w:rPr>
          <w:rFonts w:ascii="Traditional Arabic" w:hAnsi="Traditional Arabic" w:cs="Traditional Arabic"/>
          <w:sz w:val="36"/>
          <w:szCs w:val="36"/>
          <w:rtl/>
        </w:rPr>
      </w:pPr>
      <w:r w:rsidRPr="00ED5FF2">
        <w:rPr>
          <w:rFonts w:ascii="Traditional Arabic" w:hAnsi="Traditional Arabic" w:cs="Traditional Arabic" w:hint="cs"/>
          <w:sz w:val="36"/>
          <w:szCs w:val="36"/>
          <w:rtl/>
        </w:rPr>
        <w:t>المبحث الثالث</w:t>
      </w:r>
      <w:r w:rsidR="00F40819">
        <w:rPr>
          <w:rFonts w:ascii="Traditional Arabic" w:hAnsi="Traditional Arabic" w:cs="Traditional Arabic" w:hint="cs"/>
          <w:sz w:val="36"/>
          <w:szCs w:val="36"/>
          <w:rtl/>
        </w:rPr>
        <w:t xml:space="preserve">: </w:t>
      </w:r>
      <w:r w:rsidRPr="00ED5FF2">
        <w:rPr>
          <w:rFonts w:ascii="Traditional Arabic" w:hAnsi="Traditional Arabic" w:cs="Traditional Arabic" w:hint="cs"/>
          <w:sz w:val="36"/>
          <w:szCs w:val="36"/>
          <w:rtl/>
        </w:rPr>
        <w:t>الوعد والوعيد.</w:t>
      </w:r>
    </w:p>
    <w:p w:rsidR="008536D4" w:rsidRPr="00ED5FF2" w:rsidRDefault="008536D4" w:rsidP="00F778ED">
      <w:pPr>
        <w:ind w:left="720" w:firstLine="720"/>
        <w:jc w:val="both"/>
        <w:rPr>
          <w:rFonts w:ascii="Traditional Arabic" w:hAnsi="Traditional Arabic" w:cs="Traditional Arabic"/>
          <w:sz w:val="36"/>
          <w:szCs w:val="36"/>
          <w:rtl/>
        </w:rPr>
      </w:pPr>
      <w:r w:rsidRPr="00ED5FF2">
        <w:rPr>
          <w:rFonts w:ascii="Traditional Arabic" w:hAnsi="Traditional Arabic" w:cs="Traditional Arabic" w:hint="cs"/>
          <w:sz w:val="36"/>
          <w:szCs w:val="36"/>
          <w:rtl/>
        </w:rPr>
        <w:t>المبحث الرابع</w:t>
      </w:r>
      <w:r w:rsidR="00F40819">
        <w:rPr>
          <w:rFonts w:ascii="Traditional Arabic" w:hAnsi="Traditional Arabic" w:cs="Traditional Arabic" w:hint="cs"/>
          <w:sz w:val="36"/>
          <w:szCs w:val="36"/>
          <w:rtl/>
        </w:rPr>
        <w:t xml:space="preserve">: </w:t>
      </w:r>
      <w:r w:rsidRPr="00ED5FF2">
        <w:rPr>
          <w:rFonts w:ascii="Traditional Arabic" w:hAnsi="Traditional Arabic" w:cs="Traditional Arabic" w:hint="cs"/>
          <w:sz w:val="36"/>
          <w:szCs w:val="36"/>
          <w:rtl/>
        </w:rPr>
        <w:t>المنزلة بين المنزلتين.</w:t>
      </w:r>
    </w:p>
    <w:p w:rsidR="008536D4" w:rsidRDefault="008536D4" w:rsidP="00F778ED">
      <w:pPr>
        <w:ind w:left="720" w:firstLine="720"/>
        <w:jc w:val="both"/>
        <w:rPr>
          <w:rFonts w:ascii="Traditional Arabic" w:hAnsi="Traditional Arabic" w:cs="Traditional Arabic"/>
          <w:sz w:val="36"/>
          <w:szCs w:val="36"/>
          <w:rtl/>
        </w:rPr>
      </w:pPr>
      <w:r w:rsidRPr="00ED5FF2">
        <w:rPr>
          <w:rFonts w:ascii="Traditional Arabic" w:hAnsi="Traditional Arabic" w:cs="Traditional Arabic" w:hint="cs"/>
          <w:sz w:val="36"/>
          <w:szCs w:val="36"/>
          <w:rtl/>
        </w:rPr>
        <w:t>المبحث الخامس</w:t>
      </w:r>
      <w:r w:rsidR="00F40819">
        <w:rPr>
          <w:rFonts w:ascii="Traditional Arabic" w:hAnsi="Traditional Arabic" w:cs="Traditional Arabic" w:hint="cs"/>
          <w:sz w:val="36"/>
          <w:szCs w:val="36"/>
          <w:rtl/>
        </w:rPr>
        <w:t xml:space="preserve">: </w:t>
      </w:r>
      <w:r w:rsidRPr="00ED5FF2">
        <w:rPr>
          <w:rFonts w:ascii="Traditional Arabic" w:hAnsi="Traditional Arabic" w:cs="Traditional Arabic" w:hint="cs"/>
          <w:sz w:val="36"/>
          <w:szCs w:val="36"/>
          <w:rtl/>
        </w:rPr>
        <w:t>الأمر بالمعروف والنهي عن المنكر.</w:t>
      </w:r>
    </w:p>
    <w:p w:rsidR="001055CF" w:rsidRDefault="001055CF" w:rsidP="00F778ED">
      <w:pPr>
        <w:jc w:val="both"/>
        <w:rPr>
          <w:rFonts w:ascii="Traditional Arabic" w:hAnsi="Traditional Arabic" w:cs="Traditional Arabic"/>
          <w:b/>
          <w:bCs/>
          <w:sz w:val="36"/>
          <w:szCs w:val="36"/>
          <w:rtl/>
        </w:rPr>
      </w:pPr>
      <w:r>
        <w:rPr>
          <w:rFonts w:ascii="Traditional Arabic" w:hAnsi="Traditional Arabic" w:cs="Traditional Arabic" w:hint="cs"/>
          <w:sz w:val="36"/>
          <w:szCs w:val="36"/>
          <w:rtl/>
        </w:rPr>
        <w:tab/>
      </w:r>
      <w:r w:rsidRPr="00F218BF">
        <w:rPr>
          <w:rFonts w:ascii="Traditional Arabic" w:hAnsi="Traditional Arabic" w:cs="Traditional Arabic" w:hint="cs"/>
          <w:b/>
          <w:bCs/>
          <w:sz w:val="36"/>
          <w:szCs w:val="36"/>
          <w:rtl/>
        </w:rPr>
        <w:t>الخاتمة.</w:t>
      </w:r>
    </w:p>
    <w:p w:rsidR="00EF1DBD" w:rsidRPr="00EF1DBD" w:rsidRDefault="00EF1DBD" w:rsidP="00EF1DBD">
      <w:pPr>
        <w:jc w:val="both"/>
        <w:rPr>
          <w:rFonts w:ascii="Traditional Arabic" w:hAnsi="Traditional Arabic" w:cs="Traditional Arabic"/>
          <w:sz w:val="36"/>
          <w:szCs w:val="36"/>
          <w:rtl/>
        </w:rPr>
      </w:pPr>
      <w:r w:rsidRPr="00EF1DBD">
        <w:rPr>
          <w:rFonts w:ascii="Traditional Arabic" w:hAnsi="Traditional Arabic" w:cs="Traditional Arabic" w:hint="cs"/>
          <w:sz w:val="36"/>
          <w:szCs w:val="36"/>
          <w:rtl/>
        </w:rPr>
        <w:t>أسأل الله أن يجعله خالصا لوجه الكريم، وصلى الله وسلم على نبينا محمد وعلى آله وصحبه أجمعين.</w:t>
      </w:r>
    </w:p>
    <w:p w:rsidR="00EF1DBD" w:rsidRDefault="00EF1DBD" w:rsidP="00EF1DBD">
      <w:pPr>
        <w:ind w:firstLine="368"/>
        <w:jc w:val="right"/>
        <w:outlineLvl w:val="0"/>
        <w:rPr>
          <w:rFonts w:ascii="Traditional Arabic" w:hAnsi="Traditional Arabic" w:cs="Traditional Arabic"/>
          <w:sz w:val="32"/>
          <w:szCs w:val="32"/>
          <w:rtl/>
        </w:rPr>
      </w:pPr>
      <w:r w:rsidRPr="0083421D">
        <w:rPr>
          <w:rFonts w:ascii="Traditional Arabic" w:hAnsi="Traditional Arabic" w:cs="Traditional Arabic"/>
          <w:sz w:val="32"/>
          <w:szCs w:val="32"/>
          <w:rtl/>
        </w:rPr>
        <w:lastRenderedPageBreak/>
        <w:t>د: عبد المجيد بن محمد الوعلان</w:t>
      </w:r>
    </w:p>
    <w:p w:rsidR="00EF1DBD" w:rsidRPr="004F146E" w:rsidRDefault="00EF1DBD" w:rsidP="00EF1DBD">
      <w:pPr>
        <w:ind w:firstLine="368"/>
        <w:jc w:val="right"/>
        <w:outlineLvl w:val="0"/>
        <w:rPr>
          <w:rFonts w:ascii="Traditional Arabic" w:hAnsi="Traditional Arabic" w:cs="Traditional Arabic"/>
          <w:sz w:val="32"/>
          <w:szCs w:val="32"/>
        </w:rPr>
      </w:pPr>
      <w:r>
        <w:rPr>
          <w:rFonts w:ascii="Traditional Arabic" w:hAnsi="Traditional Arabic" w:cs="Traditional Arabic"/>
          <w:sz w:val="32"/>
          <w:szCs w:val="32"/>
        </w:rPr>
        <w:t>awalaan@gmail.com</w:t>
      </w:r>
    </w:p>
    <w:p w:rsidR="00EF1DBD" w:rsidRPr="00F218BF" w:rsidRDefault="00EF1DBD" w:rsidP="00F778ED">
      <w:pPr>
        <w:jc w:val="both"/>
        <w:rPr>
          <w:rFonts w:ascii="Traditional Arabic" w:hAnsi="Traditional Arabic" w:cs="Traditional Arabic"/>
          <w:b/>
          <w:bCs/>
          <w:sz w:val="36"/>
          <w:szCs w:val="36"/>
          <w:rtl/>
        </w:rPr>
      </w:pPr>
    </w:p>
    <w:p w:rsidR="008536D4" w:rsidRPr="008536D4" w:rsidRDefault="008536D4" w:rsidP="00F778ED">
      <w:pPr>
        <w:ind w:firstLine="567"/>
        <w:jc w:val="center"/>
        <w:rPr>
          <w:rFonts w:ascii="Arabic Typesetting" w:hAnsi="Arabic Typesetting" w:cs="Traditional Arabic"/>
          <w:b/>
          <w:bCs/>
          <w:noProof/>
          <w:sz w:val="36"/>
          <w:szCs w:val="36"/>
          <w:rtl/>
        </w:rPr>
      </w:pPr>
      <w:r w:rsidRPr="008536D4">
        <w:rPr>
          <w:rFonts w:ascii="Arabic Typesetting" w:hAnsi="Arabic Typesetting" w:cs="Traditional Arabic"/>
          <w:b/>
          <w:bCs/>
          <w:noProof/>
          <w:sz w:val="36"/>
          <w:szCs w:val="36"/>
          <w:rtl/>
        </w:rPr>
        <w:br w:type="page"/>
      </w:r>
      <w:r w:rsidR="00311DBA">
        <w:rPr>
          <w:rFonts w:ascii="Arabic Typesetting" w:hAnsi="Arabic Typesetting" w:cs="Traditional Arabic" w:hint="cs"/>
          <w:b/>
          <w:bCs/>
          <w:noProof/>
          <w:sz w:val="36"/>
          <w:szCs w:val="36"/>
          <w:rtl/>
        </w:rPr>
        <w:lastRenderedPageBreak/>
        <w:t>ال</w:t>
      </w:r>
      <w:r w:rsidRPr="008536D4">
        <w:rPr>
          <w:rFonts w:ascii="Arabic Typesetting" w:hAnsi="Arabic Typesetting" w:cs="Traditional Arabic" w:hint="cs"/>
          <w:b/>
          <w:bCs/>
          <w:noProof/>
          <w:sz w:val="36"/>
          <w:szCs w:val="36"/>
          <w:rtl/>
        </w:rPr>
        <w:t>تمهيد</w:t>
      </w:r>
    </w:p>
    <w:p w:rsidR="00585046" w:rsidRPr="00585046" w:rsidRDefault="00585046" w:rsidP="00F778ED">
      <w:pPr>
        <w:widowControl w:val="0"/>
        <w:ind w:firstLine="567"/>
        <w:jc w:val="both"/>
        <w:rPr>
          <w:rFonts w:ascii="Arabic Typesetting" w:hAnsi="Arabic Typesetting" w:cs="Traditional Arabic"/>
          <w:noProof/>
          <w:sz w:val="36"/>
          <w:szCs w:val="36"/>
          <w:rtl/>
        </w:rPr>
      </w:pPr>
      <w:r w:rsidRPr="00585046">
        <w:rPr>
          <w:rFonts w:ascii="Arabic Typesetting" w:hAnsi="Arabic Typesetting" w:cs="Traditional Arabic" w:hint="cs"/>
          <w:noProof/>
          <w:sz w:val="36"/>
          <w:szCs w:val="36"/>
          <w:rtl/>
        </w:rPr>
        <w:t>إن الصراع بين الحق والباطل</w:t>
      </w:r>
      <w:r w:rsidR="00D00BA4">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قائم منذ الأزل</w:t>
      </w:r>
      <w:r w:rsidR="00D00BA4">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 xml:space="preserve">وما ذاك إلا أنه سنة من سنن الله </w:t>
      </w:r>
      <w:r w:rsidR="0008419C">
        <w:rPr>
          <w:rFonts w:ascii="AGA Arabesque" w:hAnsi="AGA Arabesque" w:cs="Traditional Arabic" w:hint="cs"/>
          <w:noProof/>
          <w:color w:val="222222"/>
          <w:sz w:val="36"/>
          <w:szCs w:val="36"/>
          <w:rtl/>
        </w:rPr>
        <w:t>عز وجل</w:t>
      </w:r>
      <w:r w:rsidRPr="00585046">
        <w:rPr>
          <w:rFonts w:ascii="Arabic Typesetting" w:hAnsi="Arabic Typesetting" w:cs="Traditional Arabic" w:hint="cs"/>
          <w:noProof/>
          <w:sz w:val="36"/>
          <w:szCs w:val="36"/>
          <w:rtl/>
        </w:rPr>
        <w:t xml:space="preserve"> ولن تجد لسنة الله تبديلاً.</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Arabic Typesetting" w:hAnsi="Arabic Typesetting" w:cs="Traditional Arabic" w:hint="cs"/>
          <w:noProof/>
          <w:sz w:val="36"/>
          <w:szCs w:val="36"/>
          <w:rtl/>
        </w:rPr>
        <w:t>ولقد تكالب أعداء الإسلام على الدين الحق من كل حدب وصوب</w:t>
      </w:r>
      <w:r w:rsidR="00D00BA4">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بقيادة اليهود والنصارى حيث لم يعلموا وسيلة إلا استخدموها</w:t>
      </w:r>
      <w:r w:rsidR="00D00BA4">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ولا طريقة إلا سلكوها</w:t>
      </w:r>
      <w:r w:rsidR="00D00BA4">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قال تعالى</w:t>
      </w:r>
      <w:r w:rsidR="00F40819">
        <w:rPr>
          <w:rFonts w:ascii="Arabic Typesetting" w:hAnsi="Arabic Typesetting" w:cs="Traditional Arabic" w:hint="cs"/>
          <w:noProof/>
          <w:sz w:val="36"/>
          <w:szCs w:val="36"/>
          <w:rtl/>
        </w:rPr>
        <w:t xml:space="preserve">: </w:t>
      </w:r>
      <w:r w:rsidRPr="00585046">
        <w:rPr>
          <w:rFonts w:ascii="QCF_BSML" w:hAnsi="QCF_BSML" w:cs="QCF_BSML"/>
          <w:color w:val="000000"/>
          <w:sz w:val="33"/>
          <w:szCs w:val="33"/>
          <w:rtl/>
        </w:rPr>
        <w:t xml:space="preserve">ﮋ </w:t>
      </w:r>
      <w:r w:rsidRPr="00585046">
        <w:rPr>
          <w:rFonts w:ascii="QCF_P142" w:hAnsi="QCF_P142" w:cs="QCF_P142"/>
          <w:color w:val="000000"/>
          <w:sz w:val="33"/>
          <w:szCs w:val="33"/>
          <w:rtl/>
        </w:rPr>
        <w:t>ﭩ</w:t>
      </w:r>
      <w:r w:rsidR="00BB4278">
        <w:rPr>
          <w:rFonts w:ascii="QCF_P142" w:hAnsi="QCF_P142" w:cs="QCF_P142"/>
          <w:color w:val="000000"/>
          <w:sz w:val="33"/>
          <w:szCs w:val="33"/>
          <w:rtl/>
        </w:rPr>
        <w:t xml:space="preserve"> </w:t>
      </w:r>
      <w:r w:rsidRPr="00585046">
        <w:rPr>
          <w:rFonts w:ascii="QCF_P142" w:hAnsi="QCF_P142" w:cs="QCF_P142"/>
          <w:color w:val="000000"/>
          <w:sz w:val="33"/>
          <w:szCs w:val="33"/>
          <w:rtl/>
        </w:rPr>
        <w:t>ﭪ</w:t>
      </w:r>
      <w:r w:rsidR="00BB4278">
        <w:rPr>
          <w:rFonts w:ascii="QCF_P142" w:hAnsi="QCF_P142" w:cs="QCF_P142"/>
          <w:color w:val="000000"/>
          <w:sz w:val="33"/>
          <w:szCs w:val="33"/>
          <w:rtl/>
        </w:rPr>
        <w:t xml:space="preserve"> </w:t>
      </w:r>
      <w:r w:rsidRPr="00585046">
        <w:rPr>
          <w:rFonts w:ascii="QCF_P142" w:hAnsi="QCF_P142" w:cs="QCF_P142"/>
          <w:color w:val="000000"/>
          <w:sz w:val="33"/>
          <w:szCs w:val="33"/>
          <w:rtl/>
        </w:rPr>
        <w:t>ﭫ</w:t>
      </w:r>
      <w:r w:rsidR="00BB4278">
        <w:rPr>
          <w:rFonts w:ascii="QCF_P142" w:hAnsi="QCF_P142" w:cs="QCF_P142"/>
          <w:color w:val="000000"/>
          <w:sz w:val="33"/>
          <w:szCs w:val="33"/>
          <w:rtl/>
        </w:rPr>
        <w:t xml:space="preserve"> </w:t>
      </w:r>
      <w:r w:rsidRPr="00585046">
        <w:rPr>
          <w:rFonts w:ascii="QCF_P142" w:hAnsi="QCF_P142" w:cs="QCF_P142"/>
          <w:color w:val="000000"/>
          <w:sz w:val="33"/>
          <w:szCs w:val="33"/>
          <w:rtl/>
        </w:rPr>
        <w:t>ﭬ</w:t>
      </w:r>
      <w:r w:rsidR="00BB4278">
        <w:rPr>
          <w:rFonts w:ascii="QCF_P142" w:hAnsi="QCF_P142" w:cs="QCF_P142"/>
          <w:color w:val="000000"/>
          <w:sz w:val="33"/>
          <w:szCs w:val="33"/>
          <w:rtl/>
        </w:rPr>
        <w:t xml:space="preserve"> </w:t>
      </w:r>
      <w:r w:rsidRPr="00585046">
        <w:rPr>
          <w:rFonts w:ascii="QCF_P142" w:hAnsi="QCF_P142" w:cs="QCF_P142"/>
          <w:color w:val="000000"/>
          <w:sz w:val="33"/>
          <w:szCs w:val="33"/>
          <w:rtl/>
        </w:rPr>
        <w:t>ﭭ</w:t>
      </w:r>
      <w:r w:rsidR="00B34F2B">
        <w:rPr>
          <w:rFonts w:ascii="QCF_P142" w:hAnsi="QCF_P142" w:cs="QCF_P142"/>
          <w:color w:val="000000"/>
          <w:sz w:val="33"/>
          <w:szCs w:val="33"/>
          <w:rtl/>
        </w:rPr>
        <w:t xml:space="preserve"> </w:t>
      </w:r>
      <w:r w:rsidRPr="00585046">
        <w:rPr>
          <w:rFonts w:ascii="QCF_P142" w:hAnsi="QCF_P142" w:cs="QCF_P142"/>
          <w:color w:val="000000"/>
          <w:sz w:val="33"/>
          <w:szCs w:val="33"/>
          <w:rtl/>
        </w:rPr>
        <w:t>ﭮ</w:t>
      </w:r>
      <w:r w:rsidR="00BB4278">
        <w:rPr>
          <w:rFonts w:ascii="QCF_P142" w:hAnsi="QCF_P142" w:cs="QCF_P142"/>
          <w:color w:val="000000"/>
          <w:sz w:val="33"/>
          <w:szCs w:val="33"/>
          <w:rtl/>
        </w:rPr>
        <w:t xml:space="preserve"> </w:t>
      </w:r>
      <w:r w:rsidRPr="00585046">
        <w:rPr>
          <w:rFonts w:ascii="QCF_P142" w:hAnsi="QCF_P142" w:cs="QCF_P142"/>
          <w:color w:val="000000"/>
          <w:sz w:val="33"/>
          <w:szCs w:val="33"/>
          <w:rtl/>
        </w:rPr>
        <w:t>ﭯ</w:t>
      </w:r>
      <w:r w:rsidR="00BB4278">
        <w:rPr>
          <w:rFonts w:ascii="QCF_P142" w:hAnsi="QCF_P142" w:cs="QCF_P142"/>
          <w:color w:val="000000"/>
          <w:sz w:val="33"/>
          <w:szCs w:val="33"/>
          <w:rtl/>
        </w:rPr>
        <w:t xml:space="preserve"> </w:t>
      </w:r>
      <w:r w:rsidRPr="00585046">
        <w:rPr>
          <w:rFonts w:ascii="QCF_P142" w:hAnsi="QCF_P142" w:cs="QCF_P142"/>
          <w:color w:val="000000"/>
          <w:sz w:val="33"/>
          <w:szCs w:val="33"/>
          <w:rtl/>
        </w:rPr>
        <w:t>ﭰ</w:t>
      </w:r>
      <w:r w:rsidR="00BB4278">
        <w:rPr>
          <w:rFonts w:ascii="QCF_P142" w:hAnsi="QCF_P142" w:cs="QCF_P142"/>
          <w:color w:val="000000"/>
          <w:sz w:val="33"/>
          <w:szCs w:val="33"/>
          <w:rtl/>
        </w:rPr>
        <w:t xml:space="preserve"> </w:t>
      </w:r>
      <w:r w:rsidRPr="00585046">
        <w:rPr>
          <w:rFonts w:ascii="QCF_P142" w:hAnsi="QCF_P142" w:cs="QCF_P142"/>
          <w:color w:val="000000"/>
          <w:sz w:val="33"/>
          <w:szCs w:val="33"/>
          <w:rtl/>
        </w:rPr>
        <w:t>ﭱ</w:t>
      </w:r>
      <w:r w:rsidR="00BB4278">
        <w:rPr>
          <w:rFonts w:ascii="QCF_P142" w:hAnsi="QCF_P142" w:cs="QCF_P142"/>
          <w:color w:val="000000"/>
          <w:sz w:val="33"/>
          <w:szCs w:val="33"/>
          <w:rtl/>
        </w:rPr>
        <w:t xml:space="preserve"> </w:t>
      </w:r>
      <w:r w:rsidRPr="00585046">
        <w:rPr>
          <w:rFonts w:ascii="QCF_P142" w:hAnsi="QCF_P142" w:cs="QCF_P142"/>
          <w:color w:val="000000"/>
          <w:sz w:val="33"/>
          <w:szCs w:val="33"/>
          <w:rtl/>
        </w:rPr>
        <w:t>ﭲ</w:t>
      </w:r>
      <w:r w:rsidR="00BB4278">
        <w:rPr>
          <w:rFonts w:ascii="QCF_P142" w:hAnsi="QCF_P142" w:cs="QCF_P142"/>
          <w:color w:val="000000"/>
          <w:sz w:val="33"/>
          <w:szCs w:val="33"/>
          <w:rtl/>
        </w:rPr>
        <w:t xml:space="preserve"> </w:t>
      </w:r>
      <w:r w:rsidRPr="00585046">
        <w:rPr>
          <w:rFonts w:ascii="QCF_P142" w:hAnsi="QCF_P142" w:cs="QCF_P142"/>
          <w:color w:val="000000"/>
          <w:sz w:val="33"/>
          <w:szCs w:val="33"/>
          <w:rtl/>
        </w:rPr>
        <w:t>ﭳ</w:t>
      </w:r>
      <w:r w:rsidR="00BB4278">
        <w:rPr>
          <w:rFonts w:ascii="QCF_P142" w:hAnsi="QCF_P142" w:cs="QCF_P142"/>
          <w:color w:val="000000"/>
          <w:sz w:val="33"/>
          <w:szCs w:val="33"/>
          <w:rtl/>
        </w:rPr>
        <w:t xml:space="preserve"> </w:t>
      </w:r>
      <w:r w:rsidRPr="00585046">
        <w:rPr>
          <w:rFonts w:ascii="QCF_P142" w:hAnsi="QCF_P142" w:cs="QCF_P142"/>
          <w:color w:val="000000"/>
          <w:sz w:val="33"/>
          <w:szCs w:val="33"/>
          <w:rtl/>
        </w:rPr>
        <w:t>ﭴ</w:t>
      </w:r>
      <w:r w:rsidR="00BB4278">
        <w:rPr>
          <w:rFonts w:ascii="QCF_P142" w:hAnsi="QCF_P142" w:cs="QCF_P142"/>
          <w:color w:val="000000"/>
          <w:sz w:val="33"/>
          <w:szCs w:val="33"/>
          <w:rtl/>
        </w:rPr>
        <w:t xml:space="preserve"> </w:t>
      </w:r>
      <w:r w:rsidRPr="00585046">
        <w:rPr>
          <w:rFonts w:ascii="QCF_P142" w:hAnsi="QCF_P142" w:cs="QCF_P142"/>
          <w:color w:val="000000"/>
          <w:sz w:val="33"/>
          <w:szCs w:val="33"/>
          <w:rtl/>
        </w:rPr>
        <w:t>ﭵ</w:t>
      </w:r>
      <w:r w:rsidR="00B34F2B">
        <w:rPr>
          <w:rFonts w:ascii="QCF_P142" w:hAnsi="QCF_P142" w:cs="QCF_P142"/>
          <w:color w:val="000000"/>
          <w:sz w:val="33"/>
          <w:szCs w:val="33"/>
          <w:rtl/>
        </w:rPr>
        <w:t xml:space="preserve"> </w:t>
      </w:r>
      <w:r w:rsidRPr="00585046">
        <w:rPr>
          <w:rFonts w:ascii="QCF_P142" w:hAnsi="QCF_P142" w:cs="QCF_P142"/>
          <w:color w:val="000000"/>
          <w:sz w:val="33"/>
          <w:szCs w:val="33"/>
          <w:rtl/>
        </w:rPr>
        <w:t>ﭶ</w:t>
      </w:r>
      <w:r w:rsidR="00BB4278">
        <w:rPr>
          <w:rFonts w:ascii="QCF_P142" w:hAnsi="QCF_P142" w:cs="QCF_P142"/>
          <w:color w:val="000000"/>
          <w:sz w:val="33"/>
          <w:szCs w:val="33"/>
          <w:rtl/>
        </w:rPr>
        <w:t xml:space="preserve"> </w:t>
      </w:r>
      <w:r w:rsidRPr="00585046">
        <w:rPr>
          <w:rFonts w:ascii="QCF_P142" w:hAnsi="QCF_P142" w:cs="QCF_P142"/>
          <w:color w:val="000000"/>
          <w:sz w:val="33"/>
          <w:szCs w:val="33"/>
          <w:rtl/>
        </w:rPr>
        <w:t>ﭷ</w:t>
      </w:r>
      <w:r w:rsidRPr="00585046">
        <w:rPr>
          <w:rFonts w:ascii="QCF_P142" w:hAnsi="QCF_P142" w:cs="QCF_P142"/>
          <w:color w:val="0000A5"/>
          <w:sz w:val="33"/>
          <w:szCs w:val="33"/>
          <w:rtl/>
        </w:rPr>
        <w:t>ﭸ</w:t>
      </w:r>
      <w:r w:rsidR="00BB4278">
        <w:rPr>
          <w:rFonts w:ascii="QCF_P142" w:hAnsi="QCF_P142" w:cs="QCF_P142"/>
          <w:color w:val="000000"/>
          <w:sz w:val="33"/>
          <w:szCs w:val="33"/>
          <w:rtl/>
        </w:rPr>
        <w:t xml:space="preserve"> </w:t>
      </w:r>
      <w:r w:rsidRPr="00585046">
        <w:rPr>
          <w:rFonts w:ascii="QCF_P142" w:hAnsi="QCF_P142" w:cs="QCF_P142"/>
          <w:color w:val="000000"/>
          <w:sz w:val="33"/>
          <w:szCs w:val="33"/>
          <w:rtl/>
        </w:rPr>
        <w:t>ﭹ</w:t>
      </w:r>
      <w:r w:rsidR="00B34F2B">
        <w:rPr>
          <w:rFonts w:ascii="QCF_P142" w:hAnsi="QCF_P142" w:cs="QCF_P142"/>
          <w:color w:val="000000"/>
          <w:sz w:val="33"/>
          <w:szCs w:val="33"/>
          <w:rtl/>
        </w:rPr>
        <w:t xml:space="preserve"> </w:t>
      </w:r>
      <w:r w:rsidRPr="00585046">
        <w:rPr>
          <w:rFonts w:ascii="QCF_P142" w:hAnsi="QCF_P142" w:cs="QCF_P142"/>
          <w:color w:val="000000"/>
          <w:sz w:val="33"/>
          <w:szCs w:val="33"/>
          <w:rtl/>
        </w:rPr>
        <w:t>ﭺ</w:t>
      </w:r>
      <w:r w:rsidR="00BB4278">
        <w:rPr>
          <w:rFonts w:ascii="QCF_P142" w:hAnsi="QCF_P142" w:cs="QCF_P142"/>
          <w:color w:val="000000"/>
          <w:sz w:val="33"/>
          <w:szCs w:val="33"/>
          <w:rtl/>
        </w:rPr>
        <w:t xml:space="preserve"> </w:t>
      </w:r>
      <w:r w:rsidRPr="00585046">
        <w:rPr>
          <w:rFonts w:ascii="QCF_P142" w:hAnsi="QCF_P142" w:cs="QCF_P142"/>
          <w:color w:val="000000"/>
          <w:sz w:val="33"/>
          <w:szCs w:val="33"/>
          <w:rtl/>
        </w:rPr>
        <w:t>ﭻ</w:t>
      </w:r>
      <w:r w:rsidR="00BB4278">
        <w:rPr>
          <w:rFonts w:ascii="QCF_P142" w:hAnsi="QCF_P142" w:cs="QCF_P142"/>
          <w:color w:val="000000"/>
          <w:sz w:val="33"/>
          <w:szCs w:val="33"/>
          <w:rtl/>
        </w:rPr>
        <w:t xml:space="preserve"> </w:t>
      </w:r>
      <w:r w:rsidRPr="00585046">
        <w:rPr>
          <w:rFonts w:ascii="QCF_P142" w:hAnsi="QCF_P142" w:cs="QCF_P142"/>
          <w:color w:val="000000"/>
          <w:sz w:val="33"/>
          <w:szCs w:val="33"/>
          <w:rtl/>
        </w:rPr>
        <w:t>ﭼ</w:t>
      </w:r>
      <w:r w:rsidR="00BB4278">
        <w:rPr>
          <w:rFonts w:ascii="QCF_P142" w:hAnsi="QCF_P142" w:cs="QCF_P142"/>
          <w:color w:val="000000"/>
          <w:sz w:val="33"/>
          <w:szCs w:val="33"/>
          <w:rtl/>
        </w:rPr>
        <w:t xml:space="preserve"> </w:t>
      </w:r>
      <w:r w:rsidRPr="00585046">
        <w:rPr>
          <w:rFonts w:ascii="QCF_P142" w:hAnsi="QCF_P142" w:cs="QCF_P142"/>
          <w:color w:val="000000"/>
          <w:sz w:val="33"/>
          <w:szCs w:val="33"/>
          <w:rtl/>
        </w:rPr>
        <w:t>ﭽ</w:t>
      </w:r>
      <w:r w:rsidRPr="00585046">
        <w:rPr>
          <w:rFonts w:ascii="QCF_P142" w:hAnsi="QCF_P142" w:cs="QCF_P142"/>
          <w:color w:val="0000A5"/>
          <w:sz w:val="33"/>
          <w:szCs w:val="33"/>
          <w:rtl/>
        </w:rPr>
        <w:t>ﭾ</w:t>
      </w:r>
      <w:r w:rsidR="00BB4278">
        <w:rPr>
          <w:rFonts w:ascii="QCF_P142" w:hAnsi="QCF_P142" w:cs="QCF_P142"/>
          <w:color w:val="000000"/>
          <w:sz w:val="33"/>
          <w:szCs w:val="33"/>
          <w:rtl/>
        </w:rPr>
        <w:t xml:space="preserve"> </w:t>
      </w:r>
      <w:r w:rsidRPr="00585046">
        <w:rPr>
          <w:rFonts w:ascii="QCF_P142" w:hAnsi="QCF_P142" w:cs="QCF_P142"/>
          <w:color w:val="000000"/>
          <w:sz w:val="33"/>
          <w:szCs w:val="33"/>
          <w:rtl/>
        </w:rPr>
        <w:t>ﭿ</w:t>
      </w:r>
      <w:r w:rsidR="00BB4278">
        <w:rPr>
          <w:rFonts w:ascii="QCF_P142" w:hAnsi="QCF_P142" w:cs="QCF_P142"/>
          <w:color w:val="000000"/>
          <w:sz w:val="33"/>
          <w:szCs w:val="33"/>
          <w:rtl/>
        </w:rPr>
        <w:t xml:space="preserve"> </w:t>
      </w:r>
      <w:r w:rsidRPr="00585046">
        <w:rPr>
          <w:rFonts w:ascii="QCF_P142" w:hAnsi="QCF_P142" w:cs="QCF_P142"/>
          <w:color w:val="000000"/>
          <w:sz w:val="33"/>
          <w:szCs w:val="33"/>
          <w:rtl/>
        </w:rPr>
        <w:t>ﮀ</w:t>
      </w:r>
      <w:r w:rsidR="00BB4278">
        <w:rPr>
          <w:rFonts w:ascii="QCF_P142" w:hAnsi="QCF_P142" w:cs="QCF_P142"/>
          <w:color w:val="000000"/>
          <w:sz w:val="33"/>
          <w:szCs w:val="33"/>
          <w:rtl/>
        </w:rPr>
        <w:t xml:space="preserve"> </w:t>
      </w:r>
      <w:r w:rsidRPr="00585046">
        <w:rPr>
          <w:rFonts w:ascii="QCF_P142" w:hAnsi="QCF_P142" w:cs="QCF_P142"/>
          <w:color w:val="000000"/>
          <w:sz w:val="33"/>
          <w:szCs w:val="33"/>
          <w:rtl/>
        </w:rPr>
        <w:t>ﮁ</w:t>
      </w:r>
      <w:r w:rsidR="00B34F2B">
        <w:rPr>
          <w:rFonts w:ascii="QCF_P142" w:hAnsi="QCF_P142" w:cs="QCF_P142"/>
          <w:color w:val="000000"/>
          <w:sz w:val="33"/>
          <w:szCs w:val="33"/>
          <w:rtl/>
        </w:rPr>
        <w:t xml:space="preserve"> </w:t>
      </w:r>
      <w:r w:rsidR="00BB4278">
        <w:rPr>
          <w:rFonts w:ascii="QCF_P142" w:hAnsi="QCF_P142" w:cs="QCF_P142"/>
          <w:color w:val="000000"/>
          <w:sz w:val="33"/>
          <w:szCs w:val="33"/>
          <w:rtl/>
        </w:rPr>
        <w:t xml:space="preserve"> </w:t>
      </w:r>
      <w:r w:rsidRPr="00585046">
        <w:rPr>
          <w:rFonts w:ascii="QCF_BSML" w:hAnsi="QCF_BSML" w:cs="QCF_BSML"/>
          <w:color w:val="000000"/>
          <w:sz w:val="33"/>
          <w:szCs w:val="33"/>
          <w:rtl/>
        </w:rPr>
        <w:t>ﮊ</w:t>
      </w:r>
      <w:r w:rsidR="00BB4278">
        <w:rPr>
          <w:rFonts w:ascii="Arial" w:hAnsi="Arial" w:cs="Arial"/>
          <w:color w:val="000000"/>
          <w:sz w:val="18"/>
          <w:szCs w:val="18"/>
          <w:rtl/>
        </w:rPr>
        <w:t xml:space="preserve"> </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2"/>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وكانت من وسائل</w:t>
      </w:r>
      <w:r w:rsidR="00BC3C1D">
        <w:rPr>
          <w:rFonts w:ascii="Traditional Arabic" w:hAnsi="Traditional Arabic" w:cs="Traditional Arabic" w:hint="cs"/>
          <w:b/>
          <w:noProof/>
          <w:sz w:val="36"/>
          <w:szCs w:val="36"/>
          <w:rtl/>
        </w:rPr>
        <w:t>هم</w:t>
      </w:r>
      <w:r w:rsidR="00BB4278">
        <w:rPr>
          <w:rFonts w:ascii="Traditional Arabic" w:hAnsi="Traditional Arabic" w:cs="Traditional Arabic" w:hint="cs"/>
          <w:b/>
          <w:noProof/>
          <w:sz w:val="36"/>
          <w:szCs w:val="36"/>
          <w:rtl/>
        </w:rPr>
        <w:t xml:space="preserve"> </w:t>
      </w:r>
      <w:r w:rsidR="00BC3C1D">
        <w:rPr>
          <w:rFonts w:ascii="Traditional Arabic" w:hAnsi="Traditional Arabic" w:cs="Traditional Arabic" w:hint="cs"/>
          <w:b/>
          <w:noProof/>
          <w:sz w:val="36"/>
          <w:szCs w:val="36"/>
          <w:rtl/>
        </w:rPr>
        <w:t xml:space="preserve">للنيل </w:t>
      </w:r>
      <w:r w:rsidRPr="00585046">
        <w:rPr>
          <w:rFonts w:ascii="Traditional Arabic" w:hAnsi="Traditional Arabic" w:cs="Traditional Arabic" w:hint="cs"/>
          <w:b/>
          <w:noProof/>
          <w:sz w:val="36"/>
          <w:szCs w:val="36"/>
          <w:rtl/>
        </w:rPr>
        <w:t>من هذا الدين؛ الحروب الصليبية</w:t>
      </w:r>
      <w:r w:rsidR="00D00BA4">
        <w:rPr>
          <w:rFonts w:ascii="Traditional Arabic" w:hAnsi="Traditional Arabic" w:cs="Traditional Arabic" w:hint="cs"/>
          <w:b/>
          <w:noProof/>
          <w:sz w:val="36"/>
          <w:szCs w:val="36"/>
          <w:rtl/>
        </w:rPr>
        <w:t xml:space="preserve">، </w:t>
      </w:r>
      <w:r w:rsidR="001055CF">
        <w:rPr>
          <w:rFonts w:ascii="Traditional Arabic" w:hAnsi="Traditional Arabic" w:cs="Traditional Arabic" w:hint="cs"/>
          <w:b/>
          <w:noProof/>
          <w:sz w:val="36"/>
          <w:szCs w:val="36"/>
          <w:rtl/>
        </w:rPr>
        <w:t>و</w:t>
      </w:r>
      <w:r w:rsidRPr="00585046">
        <w:rPr>
          <w:rFonts w:ascii="Traditional Arabic" w:hAnsi="Traditional Arabic" w:cs="Traditional Arabic" w:hint="cs"/>
          <w:b/>
          <w:noProof/>
          <w:sz w:val="36"/>
          <w:szCs w:val="36"/>
          <w:rtl/>
        </w:rPr>
        <w:t>التنصير</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ثم الاستشراق.</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و</w:t>
      </w:r>
      <w:r w:rsidR="00BC3C1D">
        <w:rPr>
          <w:rFonts w:ascii="Traditional Arabic" w:hAnsi="Traditional Arabic" w:cs="Traditional Arabic" w:hint="cs"/>
          <w:b/>
          <w:noProof/>
          <w:sz w:val="36"/>
          <w:szCs w:val="36"/>
          <w:rtl/>
        </w:rPr>
        <w:t xml:space="preserve">هو </w:t>
      </w:r>
      <w:r w:rsidR="00847CAE">
        <w:rPr>
          <w:rFonts w:ascii="Traditional Arabic" w:hAnsi="Traditional Arabic" w:cs="Traditional Arabic"/>
          <w:b/>
          <w:noProof/>
          <w:sz w:val="36"/>
          <w:szCs w:val="36"/>
          <w:rtl/>
        </w:rPr>
        <w:t>–</w:t>
      </w:r>
      <w:r w:rsidR="00847CAE">
        <w:rPr>
          <w:rFonts w:ascii="Traditional Arabic" w:hAnsi="Traditional Arabic" w:cs="Traditional Arabic" w:hint="cs"/>
          <w:b/>
          <w:noProof/>
          <w:sz w:val="36"/>
          <w:szCs w:val="36"/>
          <w:rtl/>
        </w:rPr>
        <w:t xml:space="preserve"> أي الاستشراق- </w:t>
      </w:r>
      <w:r w:rsidRPr="00585046">
        <w:rPr>
          <w:rFonts w:ascii="Traditional Arabic" w:hAnsi="Traditional Arabic" w:cs="Traditional Arabic" w:hint="cs"/>
          <w:b/>
          <w:noProof/>
          <w:sz w:val="36"/>
          <w:szCs w:val="36"/>
          <w:rtl/>
        </w:rPr>
        <w:t>من أخطر الوسائل</w:t>
      </w:r>
      <w:r w:rsidR="00D00BA4">
        <w:rPr>
          <w:rFonts w:ascii="Traditional Arabic" w:hAnsi="Traditional Arabic" w:cs="Traditional Arabic" w:hint="cs"/>
          <w:b/>
          <w:noProof/>
          <w:sz w:val="36"/>
          <w:szCs w:val="36"/>
          <w:rtl/>
        </w:rPr>
        <w:t xml:space="preserve">، </w:t>
      </w:r>
      <w:r w:rsidR="00BC3C1D">
        <w:rPr>
          <w:rFonts w:ascii="Traditional Arabic" w:hAnsi="Traditional Arabic" w:cs="Traditional Arabic" w:hint="cs"/>
          <w:b/>
          <w:noProof/>
          <w:sz w:val="36"/>
          <w:szCs w:val="36"/>
          <w:rtl/>
        </w:rPr>
        <w:t>و</w:t>
      </w:r>
      <w:r w:rsidRPr="00585046">
        <w:rPr>
          <w:rFonts w:ascii="Traditional Arabic" w:hAnsi="Traditional Arabic" w:cs="Traditional Arabic" w:hint="cs"/>
          <w:b/>
          <w:noProof/>
          <w:sz w:val="36"/>
          <w:szCs w:val="36"/>
          <w:rtl/>
        </w:rPr>
        <w:t>ذلك لزعمه</w:t>
      </w:r>
      <w:r w:rsidR="00BC3C1D">
        <w:rPr>
          <w:rFonts w:ascii="Traditional Arabic" w:hAnsi="Traditional Arabic" w:cs="Traditional Arabic" w:hint="cs"/>
          <w:b/>
          <w:noProof/>
          <w:sz w:val="36"/>
          <w:szCs w:val="36"/>
          <w:rtl/>
        </w:rPr>
        <w:t>م</w:t>
      </w:r>
      <w:r w:rsidRPr="00585046">
        <w:rPr>
          <w:rFonts w:ascii="Traditional Arabic" w:hAnsi="Traditional Arabic" w:cs="Traditional Arabic" w:hint="cs"/>
          <w:b/>
          <w:noProof/>
          <w:sz w:val="36"/>
          <w:szCs w:val="36"/>
          <w:rtl/>
        </w:rPr>
        <w:t xml:space="preserve"> أنه فكر نير ملتزم بالموضوعية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والأمانة العلمية في البحث</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والدراسات الإسلامية.</w:t>
      </w:r>
    </w:p>
    <w:p w:rsid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وقد اهتم المستشرقون بالمعتزلة اهتماماً بالغاً</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 xml:space="preserve">ظهر في تمجيدهم لرجال </w:t>
      </w:r>
      <w:r w:rsidR="00BC3C1D">
        <w:rPr>
          <w:rFonts w:ascii="Traditional Arabic" w:hAnsi="Traditional Arabic" w:cs="Traditional Arabic" w:hint="cs"/>
          <w:b/>
          <w:noProof/>
          <w:sz w:val="36"/>
          <w:szCs w:val="36"/>
          <w:rtl/>
        </w:rPr>
        <w:t>هذه الفرقة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ونشر مؤلفاتهم</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والمبالغة في الثناء عليهم</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وعلى أفكارهم</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وبيان أنهم أكثر المنتسبين إلى الإسلام فهماً للإسلام.</w:t>
      </w:r>
    </w:p>
    <w:p w:rsidR="00847CAE" w:rsidRDefault="00847CAE" w:rsidP="00847CAE">
      <w:pPr>
        <w:widowControl w:val="0"/>
        <w:ind w:firstLine="567"/>
        <w:jc w:val="both"/>
        <w:rPr>
          <w:rFonts w:ascii="Traditional Arabic" w:hAnsi="Traditional Arabic" w:cs="Traditional Arabic"/>
          <w:b/>
          <w:noProof/>
          <w:sz w:val="36"/>
          <w:szCs w:val="36"/>
          <w:rtl/>
        </w:rPr>
      </w:pPr>
      <w:r>
        <w:rPr>
          <w:rFonts w:ascii="Traditional Arabic" w:hAnsi="Traditional Arabic" w:cs="Traditional Arabic" w:hint="cs"/>
          <w:b/>
          <w:noProof/>
          <w:sz w:val="36"/>
          <w:szCs w:val="36"/>
          <w:rtl/>
        </w:rPr>
        <w:t xml:space="preserve">كما </w:t>
      </w:r>
      <w:r w:rsidRPr="00585046">
        <w:rPr>
          <w:rFonts w:ascii="Traditional Arabic" w:hAnsi="Traditional Arabic" w:cs="Traditional Arabic" w:hint="cs"/>
          <w:b/>
          <w:noProof/>
          <w:sz w:val="36"/>
          <w:szCs w:val="36"/>
          <w:rtl/>
        </w:rPr>
        <w:t>وصفهم المستشرق (شتيز) بأنهم المفكّرون الأحرار في الإسلام</w:t>
      </w:r>
      <w:r>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وألّف كتاباً بهذا الاسم.</w:t>
      </w:r>
    </w:p>
    <w:p w:rsidR="00847CAE" w:rsidRDefault="00847CAE" w:rsidP="00847CAE">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وكتب المستشرق (هاملتون جب) عدداً من الكتب منها؛ وجهة الإسلام (إلى أين يتجه الإسلام) و(الاتجاهات الحديثة في الإسلام) مجَّد فيه مسلك المعتزلة ومن تأثر بهم في هذا العصر</w:t>
      </w:r>
      <w:r>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ودعا إلى إسقاط مذهب أهل السنة</w:t>
      </w:r>
      <w:r>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وقبول مفهوم التطور</w:t>
      </w:r>
      <w:r>
        <w:rPr>
          <w:rFonts w:ascii="Traditional Arabic" w:hAnsi="Traditional Arabic" w:cs="Traditional Arabic" w:hint="cs"/>
          <w:b/>
          <w:noProof/>
          <w:sz w:val="36"/>
          <w:szCs w:val="36"/>
          <w:rtl/>
        </w:rPr>
        <w:t>.</w:t>
      </w:r>
    </w:p>
    <w:p w:rsidR="00847CAE" w:rsidRPr="00585046" w:rsidRDefault="00847CAE" w:rsidP="00847CAE">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 xml:space="preserve">وقامت المستشرقة (سوسنه ديفلد) بتحقيق كتاب (طبقات </w:t>
      </w:r>
      <w:r>
        <w:rPr>
          <w:rFonts w:ascii="Traditional Arabic" w:hAnsi="Traditional Arabic" w:cs="Traditional Arabic" w:hint="cs"/>
          <w:b/>
          <w:noProof/>
          <w:sz w:val="36"/>
          <w:szCs w:val="36"/>
          <w:rtl/>
        </w:rPr>
        <w:t xml:space="preserve">المعتزلة) لأحمد بن يحيى المرتضى، </w:t>
      </w:r>
      <w:r w:rsidRPr="00585046">
        <w:rPr>
          <w:rFonts w:ascii="Traditional Arabic" w:hAnsi="Traditional Arabic" w:cs="Traditional Arabic" w:hint="cs"/>
          <w:b/>
          <w:noProof/>
          <w:sz w:val="36"/>
          <w:szCs w:val="36"/>
          <w:rtl/>
        </w:rPr>
        <w:t xml:space="preserve">صدَّرته بمقدمة أشادت فيها بالمعتزلة وأنها خدمت دين الإسلام خدمة عظيمة من خلال مجادلتها للثنوية وردها لمقالاتهم. وذكرت بأنها </w:t>
      </w:r>
      <w:r w:rsidRPr="00585046">
        <w:rPr>
          <w:rFonts w:ascii="Traditional Arabic" w:hAnsi="Traditional Arabic" w:cs="Traditional Arabic"/>
          <w:b/>
          <w:noProof/>
          <w:sz w:val="36"/>
          <w:szCs w:val="36"/>
          <w:rtl/>
        </w:rPr>
        <w:t>–</w:t>
      </w:r>
      <w:r w:rsidRPr="00585046">
        <w:rPr>
          <w:rFonts w:ascii="Traditional Arabic" w:hAnsi="Traditional Arabic" w:cs="Traditional Arabic" w:hint="cs"/>
          <w:b/>
          <w:noProof/>
          <w:sz w:val="36"/>
          <w:szCs w:val="36"/>
          <w:rtl/>
        </w:rPr>
        <w:t xml:space="preserve"> أي المعتزلة </w:t>
      </w:r>
      <w:r w:rsidRPr="00585046">
        <w:rPr>
          <w:rFonts w:ascii="Traditional Arabic" w:hAnsi="Traditional Arabic" w:cs="Traditional Arabic"/>
          <w:b/>
          <w:noProof/>
          <w:sz w:val="36"/>
          <w:szCs w:val="36"/>
          <w:rtl/>
        </w:rPr>
        <w:t>–</w:t>
      </w:r>
      <w:r w:rsidRPr="00585046">
        <w:rPr>
          <w:rFonts w:ascii="Traditional Arabic" w:hAnsi="Traditional Arabic" w:cs="Traditional Arabic" w:hint="cs"/>
          <w:b/>
          <w:noProof/>
          <w:sz w:val="36"/>
          <w:szCs w:val="36"/>
          <w:rtl/>
        </w:rPr>
        <w:t xml:space="preserve"> وطَّأت لأهل السنة الطريق لإثبات عقيدتهم.</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كما أثاروا في نفوس الباحثين أن تاريخ المعتزلة وعقائدهم وثروتهم العلمية قد ذهبت</w:t>
      </w:r>
      <w:r w:rsidR="00E0142C">
        <w:rPr>
          <w:rFonts w:ascii="Traditional Arabic" w:hAnsi="Traditional Arabic" w:cs="Traditional Arabic" w:hint="cs"/>
          <w:b/>
          <w:noProof/>
          <w:sz w:val="36"/>
          <w:szCs w:val="36"/>
          <w:rtl/>
        </w:rPr>
        <w:t>،</w:t>
      </w:r>
      <w:r w:rsidRPr="00585046">
        <w:rPr>
          <w:rFonts w:ascii="Traditional Arabic" w:hAnsi="Traditional Arabic" w:cs="Traditional Arabic" w:hint="cs"/>
          <w:b/>
          <w:noProof/>
          <w:sz w:val="36"/>
          <w:szCs w:val="36"/>
          <w:rtl/>
        </w:rPr>
        <w:t xml:space="preserve"> فأصب</w:t>
      </w:r>
      <w:r w:rsidR="00E0142C">
        <w:rPr>
          <w:rFonts w:ascii="Traditional Arabic" w:hAnsi="Traditional Arabic" w:cs="Traditional Arabic" w:hint="cs"/>
          <w:b/>
          <w:noProof/>
          <w:sz w:val="36"/>
          <w:szCs w:val="36"/>
          <w:rtl/>
        </w:rPr>
        <w:t>ح الاعتماد على نقول خصومهم عنهم؛</w:t>
      </w:r>
      <w:r w:rsidRPr="00585046">
        <w:rPr>
          <w:rFonts w:ascii="Traditional Arabic" w:hAnsi="Traditional Arabic" w:cs="Traditional Arabic" w:hint="cs"/>
          <w:b/>
          <w:noProof/>
          <w:sz w:val="36"/>
          <w:szCs w:val="36"/>
          <w:rtl/>
        </w:rPr>
        <w:t xml:space="preserve"> مما يحتم ضرورة إنشاء بعثة علمية لأخذ الصور</w:t>
      </w:r>
      <w:r w:rsidR="00FD553B">
        <w:rPr>
          <w:rFonts w:ascii="Traditional Arabic" w:hAnsi="Traditional Arabic" w:cs="Traditional Arabic" w:hint="cs"/>
          <w:b/>
          <w:noProof/>
          <w:sz w:val="36"/>
          <w:szCs w:val="36"/>
          <w:rtl/>
        </w:rPr>
        <w:t>ة الحقيقية</w:t>
      </w:r>
      <w:r w:rsidRPr="00585046">
        <w:rPr>
          <w:rFonts w:ascii="Traditional Arabic" w:hAnsi="Traditional Arabic" w:cs="Traditional Arabic" w:hint="cs"/>
          <w:b/>
          <w:noProof/>
          <w:sz w:val="36"/>
          <w:szCs w:val="36"/>
          <w:rtl/>
        </w:rPr>
        <w:t xml:space="preserve"> من مخلفاتهم الخطية المبعثرة في بلاد اليمن </w:t>
      </w:r>
      <w:r w:rsidR="001055CF">
        <w:rPr>
          <w:rFonts w:ascii="Traditional Arabic" w:hAnsi="Traditional Arabic" w:cs="Traditional Arabic" w:hint="cs"/>
          <w:b/>
          <w:noProof/>
          <w:sz w:val="36"/>
          <w:szCs w:val="36"/>
          <w:rtl/>
        </w:rPr>
        <w:t xml:space="preserve">وغيرها </w:t>
      </w:r>
      <w:r w:rsidRPr="00585046">
        <w:rPr>
          <w:rFonts w:ascii="Traditional Arabic" w:hAnsi="Traditional Arabic" w:cs="Traditional Arabic" w:hint="cs"/>
          <w:b/>
          <w:noProof/>
          <w:sz w:val="36"/>
          <w:szCs w:val="36"/>
          <w:rtl/>
        </w:rPr>
        <w:t>والقيام بنشرها. وقد كانت هذه دعوة المستشرق (الفرد جيوم) أستاذ الدراسات الشرقية في جامعة لندن</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حيث قال</w:t>
      </w:r>
      <w:r w:rsidR="00F40819">
        <w:rPr>
          <w:rFonts w:ascii="Traditional Arabic" w:hAnsi="Traditional Arabic" w:cs="Traditional Arabic" w:hint="cs"/>
          <w:b/>
          <w:noProof/>
          <w:sz w:val="36"/>
          <w:szCs w:val="36"/>
          <w:rtl/>
        </w:rPr>
        <w:t xml:space="preserve">: </w:t>
      </w:r>
      <w:r w:rsidR="00BC3C1D">
        <w:rPr>
          <w:rFonts w:ascii="Traditional Arabic" w:hAnsi="Traditional Arabic" w:cs="Traditional Arabic" w:hint="cs"/>
          <w:b/>
          <w:noProof/>
          <w:sz w:val="36"/>
          <w:szCs w:val="36"/>
          <w:rtl/>
        </w:rPr>
        <w:t>"</w:t>
      </w:r>
      <w:r w:rsidRPr="00585046">
        <w:rPr>
          <w:rFonts w:ascii="Traditional Arabic" w:hAnsi="Traditional Arabic" w:cs="Traditional Arabic" w:hint="cs"/>
          <w:b/>
          <w:noProof/>
          <w:sz w:val="36"/>
          <w:szCs w:val="36"/>
          <w:rtl/>
        </w:rPr>
        <w:t>إن ما انتهى إلينا من كتابات رجال الاعتزال قليل جداً إلى حد أننا مضطرون إلى أن نعتمد على ما يقوله مخالفوهم عنهم</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 xml:space="preserve">وقد كانوا يحملون </w:t>
      </w:r>
      <w:r w:rsidRPr="00585046">
        <w:rPr>
          <w:rFonts w:ascii="Traditional Arabic" w:hAnsi="Traditional Arabic" w:cs="Traditional Arabic" w:hint="cs"/>
          <w:b/>
          <w:noProof/>
          <w:sz w:val="36"/>
          <w:szCs w:val="36"/>
          <w:rtl/>
        </w:rPr>
        <w:lastRenderedPageBreak/>
        <w:t>لهم ذكريات مريرة لما قام به المعتزلة من أعمال تعسفية لذلك</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فإن أملنا لكبير</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إذا كنت مكتبات الشيعة في اليمن أو في غير اليمن تحوي مخطوطات من</w:t>
      </w:r>
      <w:r w:rsidR="00CD6963">
        <w:rPr>
          <w:rFonts w:ascii="Traditional Arabic" w:hAnsi="Traditional Arabic" w:cs="Traditional Arabic" w:hint="cs"/>
          <w:b/>
          <w:noProof/>
          <w:sz w:val="36"/>
          <w:szCs w:val="36"/>
          <w:rtl/>
        </w:rPr>
        <w:t xml:space="preserve"> أصل معتزلي أن نقوم بنشرها. هذا</w:t>
      </w:r>
      <w:r w:rsidRPr="00585046">
        <w:rPr>
          <w:rFonts w:ascii="Traditional Arabic" w:hAnsi="Traditional Arabic" w:cs="Traditional Arabic" w:hint="cs"/>
          <w:b/>
          <w:noProof/>
          <w:sz w:val="36"/>
          <w:szCs w:val="36"/>
          <w:rtl/>
        </w:rPr>
        <w:t xml:space="preserve"> وإن أولئك الذين يرغبون في الوقوف على نتاج العقل العربي في عصور الخلافة الذهبية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يحسنون صنعاً إذا أقدموا على درس هذه الرسالة اللمّاعة في تأريخ حركة عظيمة في حركات الفكر العربي</w:t>
      </w:r>
      <w:r w:rsidR="00BC3C1D">
        <w:rPr>
          <w:rFonts w:ascii="Traditional Arabic" w:hAnsi="Traditional Arabic" w:cs="Traditional Arabic" w:hint="cs"/>
          <w:b/>
          <w:noProof/>
          <w:sz w:val="36"/>
          <w:szCs w:val="36"/>
          <w:rtl/>
        </w:rPr>
        <w:t>"</w:t>
      </w:r>
      <w:r w:rsidR="00200B8F" w:rsidRPr="00585046">
        <w:rPr>
          <w:rFonts w:ascii="Traditional Arabic" w:hAnsi="Traditional Arabic" w:cs="Traditional Arabic"/>
          <w:b/>
          <w:noProof/>
          <w:sz w:val="36"/>
          <w:szCs w:val="36"/>
          <w:vertAlign w:val="superscript"/>
          <w:rtl/>
        </w:rPr>
        <w:t>(</w:t>
      </w:r>
      <w:r w:rsidR="00200B8F" w:rsidRPr="00585046">
        <w:rPr>
          <w:rFonts w:ascii="Traditional Arabic" w:hAnsi="Traditional Arabic" w:cs="Traditional Arabic"/>
          <w:b/>
          <w:noProof/>
          <w:sz w:val="36"/>
          <w:szCs w:val="36"/>
          <w:vertAlign w:val="superscript"/>
          <w:rtl/>
        </w:rPr>
        <w:footnoteReference w:id="3"/>
      </w:r>
      <w:r w:rsidR="00200B8F"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CC1312" w:rsidRDefault="00CC1312" w:rsidP="00F778ED">
      <w:pPr>
        <w:widowControl w:val="0"/>
        <w:ind w:firstLine="567"/>
        <w:jc w:val="both"/>
        <w:rPr>
          <w:rFonts w:ascii="Traditional Arabic" w:hAnsi="Traditional Arabic" w:cs="Traditional Arabic"/>
          <w:b/>
          <w:noProof/>
          <w:sz w:val="36"/>
          <w:szCs w:val="36"/>
          <w:rtl/>
        </w:rPr>
      </w:pPr>
      <w:r w:rsidRPr="00CC1312">
        <w:rPr>
          <w:rFonts w:ascii="Traditional Arabic" w:hAnsi="Traditional Arabic" w:cs="Traditional Arabic" w:hint="cs"/>
          <w:b/>
          <w:noProof/>
          <w:sz w:val="36"/>
          <w:szCs w:val="36"/>
          <w:rtl/>
        </w:rPr>
        <w:t xml:space="preserve">وكان من </w:t>
      </w:r>
      <w:r w:rsidR="00585046" w:rsidRPr="00CC1312">
        <w:rPr>
          <w:rFonts w:ascii="Traditional Arabic" w:hAnsi="Traditional Arabic" w:cs="Traditional Arabic" w:hint="cs"/>
          <w:b/>
          <w:noProof/>
          <w:sz w:val="36"/>
          <w:szCs w:val="36"/>
          <w:rtl/>
        </w:rPr>
        <w:t>منهج المستشرقين في دراس</w:t>
      </w:r>
      <w:r w:rsidRPr="00CC1312">
        <w:rPr>
          <w:rFonts w:ascii="Traditional Arabic" w:hAnsi="Traditional Arabic" w:cs="Traditional Arabic" w:hint="cs"/>
          <w:b/>
          <w:noProof/>
          <w:sz w:val="36"/>
          <w:szCs w:val="36"/>
          <w:rtl/>
        </w:rPr>
        <w:t xml:space="preserve">تهم للمعتزلة </w:t>
      </w:r>
      <w:r w:rsidR="00585046" w:rsidRPr="00CC1312">
        <w:rPr>
          <w:rFonts w:ascii="Traditional Arabic" w:hAnsi="Traditional Arabic" w:cs="Traditional Arabic" w:hint="cs"/>
          <w:b/>
          <w:noProof/>
          <w:sz w:val="36"/>
          <w:szCs w:val="36"/>
          <w:rtl/>
        </w:rPr>
        <w:t>أنهم عندما تعرضوا لدراسة الإسلام بشكل عام</w:t>
      </w:r>
      <w:r w:rsidR="00D00BA4">
        <w:rPr>
          <w:rFonts w:ascii="Traditional Arabic" w:hAnsi="Traditional Arabic" w:cs="Traditional Arabic" w:hint="cs"/>
          <w:b/>
          <w:noProof/>
          <w:sz w:val="36"/>
          <w:szCs w:val="36"/>
          <w:rtl/>
        </w:rPr>
        <w:t xml:space="preserve">، </w:t>
      </w:r>
      <w:r w:rsidR="00585046" w:rsidRPr="00CC1312">
        <w:rPr>
          <w:rFonts w:ascii="Traditional Arabic" w:hAnsi="Traditional Arabic" w:cs="Traditional Arabic" w:hint="cs"/>
          <w:b/>
          <w:noProof/>
          <w:sz w:val="36"/>
          <w:szCs w:val="36"/>
          <w:rtl/>
        </w:rPr>
        <w:t>لم يدرسوه بموضوعية ونزاهة</w:t>
      </w:r>
      <w:r w:rsidR="00D00BA4">
        <w:rPr>
          <w:rFonts w:ascii="Traditional Arabic" w:hAnsi="Traditional Arabic" w:cs="Traditional Arabic" w:hint="cs"/>
          <w:b/>
          <w:noProof/>
          <w:sz w:val="36"/>
          <w:szCs w:val="36"/>
          <w:rtl/>
        </w:rPr>
        <w:t xml:space="preserve">، </w:t>
      </w:r>
      <w:r w:rsidR="00585046" w:rsidRPr="00CC1312">
        <w:rPr>
          <w:rFonts w:ascii="Traditional Arabic" w:hAnsi="Traditional Arabic" w:cs="Traditional Arabic" w:hint="cs"/>
          <w:b/>
          <w:noProof/>
          <w:sz w:val="36"/>
          <w:szCs w:val="36"/>
          <w:rtl/>
        </w:rPr>
        <w:t>بل درسوه وقد ترسخ في أذهانهم فكرة أساسية وهي لابد من هدم</w:t>
      </w:r>
      <w:r w:rsidR="00360327">
        <w:rPr>
          <w:rFonts w:ascii="Traditional Arabic" w:hAnsi="Traditional Arabic" w:cs="Traditional Arabic" w:hint="cs"/>
          <w:b/>
          <w:noProof/>
          <w:sz w:val="36"/>
          <w:szCs w:val="36"/>
          <w:rtl/>
        </w:rPr>
        <w:t xml:space="preserve"> الإسلام</w:t>
      </w:r>
      <w:r w:rsidR="00585046" w:rsidRPr="00CC1312">
        <w:rPr>
          <w:rFonts w:ascii="Traditional Arabic" w:hAnsi="Traditional Arabic" w:cs="Traditional Arabic" w:hint="cs"/>
          <w:b/>
          <w:noProof/>
          <w:sz w:val="36"/>
          <w:szCs w:val="36"/>
          <w:rtl/>
        </w:rPr>
        <w:t xml:space="preserve"> والقضاء عليه</w:t>
      </w:r>
      <w:r w:rsidR="00585046" w:rsidRPr="00CC1312">
        <w:rPr>
          <w:rFonts w:ascii="Traditional Arabic" w:hAnsi="Traditional Arabic" w:cs="Traditional Arabic"/>
          <w:b/>
          <w:noProof/>
          <w:sz w:val="36"/>
          <w:szCs w:val="36"/>
          <w:vertAlign w:val="superscript"/>
          <w:rtl/>
        </w:rPr>
        <w:t>(</w:t>
      </w:r>
      <w:r w:rsidR="00585046" w:rsidRPr="00CC1312">
        <w:rPr>
          <w:rFonts w:ascii="Traditional Arabic" w:hAnsi="Traditional Arabic" w:cs="Traditional Arabic"/>
          <w:b/>
          <w:noProof/>
          <w:sz w:val="36"/>
          <w:szCs w:val="36"/>
          <w:vertAlign w:val="superscript"/>
          <w:rtl/>
        </w:rPr>
        <w:footnoteReference w:id="4"/>
      </w:r>
      <w:r w:rsidR="00585046" w:rsidRPr="00CC1312">
        <w:rPr>
          <w:rFonts w:ascii="Traditional Arabic" w:hAnsi="Traditional Arabic" w:cs="Traditional Arabic"/>
          <w:b/>
          <w:noProof/>
          <w:sz w:val="36"/>
          <w:szCs w:val="36"/>
          <w:vertAlign w:val="superscript"/>
          <w:rtl/>
        </w:rPr>
        <w:t>)</w:t>
      </w:r>
      <w:r w:rsidR="00585046" w:rsidRPr="00CC1312">
        <w:rPr>
          <w:rFonts w:ascii="Traditional Arabic" w:hAnsi="Traditional Arabic" w:cs="Traditional Arabic" w:hint="cs"/>
          <w:b/>
          <w:noProof/>
          <w:sz w:val="36"/>
          <w:szCs w:val="36"/>
          <w:rtl/>
        </w:rPr>
        <w:t>.</w:t>
      </w:r>
    </w:p>
    <w:p w:rsidR="00585046" w:rsidRPr="00585046" w:rsidRDefault="006C751A" w:rsidP="00F778ED">
      <w:pPr>
        <w:widowControl w:val="0"/>
        <w:ind w:firstLine="567"/>
        <w:jc w:val="both"/>
        <w:rPr>
          <w:rFonts w:ascii="Traditional Arabic" w:hAnsi="Traditional Arabic" w:cs="Traditional Arabic"/>
          <w:b/>
          <w:noProof/>
          <w:sz w:val="36"/>
          <w:szCs w:val="36"/>
          <w:rtl/>
        </w:rPr>
      </w:pPr>
      <w:r>
        <w:rPr>
          <w:rFonts w:ascii="Traditional Arabic" w:hAnsi="Traditional Arabic" w:cs="Traditional Arabic" w:hint="cs"/>
          <w:b/>
          <w:noProof/>
          <w:sz w:val="36"/>
          <w:szCs w:val="36"/>
          <w:rtl/>
        </w:rPr>
        <w:t>و</w:t>
      </w:r>
      <w:r w:rsidR="00585046" w:rsidRPr="00585046">
        <w:rPr>
          <w:rFonts w:ascii="Traditional Arabic" w:hAnsi="Traditional Arabic" w:cs="Traditional Arabic" w:hint="cs"/>
          <w:b/>
          <w:noProof/>
          <w:sz w:val="36"/>
          <w:szCs w:val="36"/>
          <w:rtl/>
        </w:rPr>
        <w:t>نقل الدكتور (موريس بوكاي) عن المستشرق (هانونو) قوله</w:t>
      </w:r>
      <w:r w:rsidR="00F40819">
        <w:rPr>
          <w:rFonts w:ascii="Traditional Arabic" w:hAnsi="Traditional Arabic" w:cs="Traditional Arabic" w:hint="cs"/>
          <w:b/>
          <w:noProof/>
          <w:sz w:val="36"/>
          <w:szCs w:val="36"/>
          <w:rtl/>
        </w:rPr>
        <w:t xml:space="preserve">: </w:t>
      </w:r>
      <w:r w:rsidR="00585046" w:rsidRPr="00585046">
        <w:rPr>
          <w:rFonts w:ascii="Traditional Arabic" w:hAnsi="Traditional Arabic" w:cs="Traditional Arabic" w:hint="cs"/>
          <w:b/>
          <w:noProof/>
          <w:sz w:val="36"/>
          <w:szCs w:val="36"/>
          <w:rtl/>
        </w:rPr>
        <w:t>وأفضل الطرق لتثبيت ولاية المستعمر الأوربي على البلاد الإسلامية</w:t>
      </w:r>
      <w:r w:rsidR="00D00BA4">
        <w:rPr>
          <w:rFonts w:ascii="Traditional Arabic" w:hAnsi="Traditional Arabic" w:cs="Traditional Arabic" w:hint="cs"/>
          <w:b/>
          <w:noProof/>
          <w:sz w:val="36"/>
          <w:szCs w:val="36"/>
          <w:rtl/>
        </w:rPr>
        <w:t xml:space="preserve">، </w:t>
      </w:r>
      <w:r w:rsidR="00585046" w:rsidRPr="00585046">
        <w:rPr>
          <w:rFonts w:ascii="Traditional Arabic" w:hAnsi="Traditional Arabic" w:cs="Traditional Arabic" w:hint="cs"/>
          <w:b/>
          <w:noProof/>
          <w:sz w:val="36"/>
          <w:szCs w:val="36"/>
          <w:rtl/>
        </w:rPr>
        <w:t>هو تشويه الدين الإسلام وتصوره في نفوس معتقديه</w:t>
      </w:r>
      <w:r w:rsidR="00D00BA4">
        <w:rPr>
          <w:rFonts w:ascii="Traditional Arabic" w:hAnsi="Traditional Arabic" w:cs="Traditional Arabic" w:hint="cs"/>
          <w:b/>
          <w:noProof/>
          <w:sz w:val="36"/>
          <w:szCs w:val="36"/>
          <w:rtl/>
        </w:rPr>
        <w:t xml:space="preserve">، </w:t>
      </w:r>
      <w:r w:rsidR="00585046" w:rsidRPr="00585046">
        <w:rPr>
          <w:rFonts w:ascii="Traditional Arabic" w:hAnsi="Traditional Arabic" w:cs="Traditional Arabic" w:hint="cs"/>
          <w:b/>
          <w:noProof/>
          <w:sz w:val="36"/>
          <w:szCs w:val="36"/>
          <w:rtl/>
        </w:rPr>
        <w:t xml:space="preserve">بإبراز الخلافات المذهبية </w:t>
      </w:r>
      <w:r w:rsidR="004101A6">
        <w:rPr>
          <w:rFonts w:ascii="Traditional Arabic" w:hAnsi="Traditional Arabic" w:cs="Traditional Arabic" w:hint="cs"/>
          <w:b/>
          <w:noProof/>
          <w:sz w:val="36"/>
          <w:szCs w:val="36"/>
          <w:rtl/>
        </w:rPr>
        <w:t>.</w:t>
      </w:r>
      <w:r w:rsidR="00585046" w:rsidRPr="00585046">
        <w:rPr>
          <w:rFonts w:ascii="Traditional Arabic" w:hAnsi="Traditional Arabic" w:cs="Traditional Arabic" w:hint="cs"/>
          <w:b/>
          <w:noProof/>
          <w:sz w:val="36"/>
          <w:szCs w:val="36"/>
          <w:rtl/>
        </w:rPr>
        <w:t>. مع شرح مبادئ الإسلام شرحاً يشوّهها وينحرف بها عن قيمها الأصلية</w:t>
      </w:r>
      <w:r w:rsidR="00585046" w:rsidRPr="00585046">
        <w:rPr>
          <w:rFonts w:ascii="Traditional Arabic" w:hAnsi="Traditional Arabic" w:cs="Traditional Arabic"/>
          <w:b/>
          <w:noProof/>
          <w:sz w:val="36"/>
          <w:szCs w:val="36"/>
          <w:rtl/>
        </w:rPr>
        <w:t xml:space="preserve"> </w:t>
      </w:r>
      <w:r w:rsidR="00585046" w:rsidRPr="00585046">
        <w:rPr>
          <w:rFonts w:ascii="Traditional Arabic" w:hAnsi="Traditional Arabic" w:cs="Traditional Arabic"/>
          <w:b/>
          <w:noProof/>
          <w:sz w:val="36"/>
          <w:szCs w:val="36"/>
          <w:vertAlign w:val="superscript"/>
          <w:rtl/>
        </w:rPr>
        <w:t>(</w:t>
      </w:r>
      <w:r w:rsidR="00585046" w:rsidRPr="00585046">
        <w:rPr>
          <w:rFonts w:ascii="Traditional Arabic" w:hAnsi="Traditional Arabic" w:cs="Traditional Arabic"/>
          <w:b/>
          <w:noProof/>
          <w:sz w:val="36"/>
          <w:szCs w:val="36"/>
          <w:vertAlign w:val="superscript"/>
          <w:rtl/>
        </w:rPr>
        <w:footnoteReference w:id="5"/>
      </w:r>
      <w:r w:rsidR="00585046" w:rsidRPr="00585046">
        <w:rPr>
          <w:rFonts w:ascii="Traditional Arabic" w:hAnsi="Traditional Arabic" w:cs="Traditional Arabic"/>
          <w:b/>
          <w:noProof/>
          <w:sz w:val="36"/>
          <w:szCs w:val="36"/>
          <w:vertAlign w:val="superscript"/>
          <w:rtl/>
        </w:rPr>
        <w:t>)</w:t>
      </w:r>
      <w:r w:rsidR="00585046" w:rsidRPr="00585046">
        <w:rPr>
          <w:rFonts w:ascii="Traditional Arabic" w:hAnsi="Traditional Arabic" w:cs="Traditional Arabic" w:hint="cs"/>
          <w:b/>
          <w:noProof/>
          <w:sz w:val="36"/>
          <w:szCs w:val="36"/>
          <w:rtl/>
        </w:rPr>
        <w:t>.</w:t>
      </w:r>
    </w:p>
    <w:p w:rsidR="00585046" w:rsidRPr="00585046" w:rsidRDefault="00360327" w:rsidP="00F778ED">
      <w:pPr>
        <w:widowControl w:val="0"/>
        <w:ind w:firstLine="567"/>
        <w:jc w:val="both"/>
        <w:rPr>
          <w:rFonts w:ascii="Traditional Arabic" w:hAnsi="Traditional Arabic" w:cs="Traditional Arabic"/>
          <w:b/>
          <w:noProof/>
          <w:sz w:val="36"/>
          <w:szCs w:val="36"/>
          <w:rtl/>
        </w:rPr>
      </w:pPr>
      <w:r>
        <w:rPr>
          <w:rFonts w:ascii="Traditional Arabic" w:hAnsi="Traditional Arabic" w:cs="Traditional Arabic" w:hint="cs"/>
          <w:b/>
          <w:noProof/>
          <w:sz w:val="36"/>
          <w:szCs w:val="36"/>
          <w:rtl/>
        </w:rPr>
        <w:t xml:space="preserve">فكان تركيزهم في </w:t>
      </w:r>
      <w:r w:rsidR="00585046" w:rsidRPr="00585046">
        <w:rPr>
          <w:rFonts w:ascii="Traditional Arabic" w:hAnsi="Traditional Arabic" w:cs="Traditional Arabic" w:hint="cs"/>
          <w:b/>
          <w:noProof/>
          <w:sz w:val="36"/>
          <w:szCs w:val="36"/>
          <w:rtl/>
        </w:rPr>
        <w:t>البحث عن المسائل الخلافية الشائكة التي أثارتها تلك الفرق</w:t>
      </w:r>
      <w:r w:rsidR="00D00BA4">
        <w:rPr>
          <w:rFonts w:ascii="Traditional Arabic" w:hAnsi="Traditional Arabic" w:cs="Traditional Arabic" w:hint="cs"/>
          <w:b/>
          <w:noProof/>
          <w:sz w:val="36"/>
          <w:szCs w:val="36"/>
          <w:rtl/>
        </w:rPr>
        <w:t xml:space="preserve">، </w:t>
      </w:r>
      <w:r w:rsidR="00585046" w:rsidRPr="00585046">
        <w:rPr>
          <w:rFonts w:ascii="Traditional Arabic" w:hAnsi="Traditional Arabic" w:cs="Traditional Arabic" w:hint="cs"/>
          <w:b/>
          <w:noProof/>
          <w:sz w:val="36"/>
          <w:szCs w:val="36"/>
          <w:rtl/>
        </w:rPr>
        <w:t>وأثرت على تفكير المسلمين وأشغلتهم</w:t>
      </w:r>
      <w:r w:rsidR="00D00BA4">
        <w:rPr>
          <w:rFonts w:ascii="Traditional Arabic" w:hAnsi="Traditional Arabic" w:cs="Traditional Arabic" w:hint="cs"/>
          <w:b/>
          <w:noProof/>
          <w:sz w:val="36"/>
          <w:szCs w:val="36"/>
          <w:rtl/>
        </w:rPr>
        <w:t xml:space="preserve">، </w:t>
      </w:r>
      <w:r w:rsidR="00585046" w:rsidRPr="00585046">
        <w:rPr>
          <w:rFonts w:ascii="Traditional Arabic" w:hAnsi="Traditional Arabic" w:cs="Traditional Arabic" w:hint="cs"/>
          <w:b/>
          <w:noProof/>
          <w:sz w:val="36"/>
          <w:szCs w:val="36"/>
          <w:rtl/>
        </w:rPr>
        <w:t>فيبرزون تلك المسائل ويظهرونها على أنها هي الحق والصواب</w:t>
      </w:r>
      <w:r w:rsidR="00D00BA4">
        <w:rPr>
          <w:rFonts w:ascii="Traditional Arabic" w:hAnsi="Traditional Arabic" w:cs="Traditional Arabic" w:hint="cs"/>
          <w:b/>
          <w:noProof/>
          <w:sz w:val="36"/>
          <w:szCs w:val="36"/>
          <w:rtl/>
        </w:rPr>
        <w:t xml:space="preserve">، </w:t>
      </w:r>
      <w:r w:rsidR="00585046" w:rsidRPr="00585046">
        <w:rPr>
          <w:rFonts w:ascii="Traditional Arabic" w:hAnsi="Traditional Arabic" w:cs="Traditional Arabic" w:hint="cs"/>
          <w:b/>
          <w:noProof/>
          <w:sz w:val="36"/>
          <w:szCs w:val="36"/>
          <w:rtl/>
        </w:rPr>
        <w:t>من غير أن يتبعوا منهجاً علمياً يقوم على البحث والتمحيص</w:t>
      </w:r>
      <w:r w:rsidR="00D00BA4">
        <w:rPr>
          <w:rFonts w:ascii="Traditional Arabic" w:hAnsi="Traditional Arabic" w:cs="Traditional Arabic" w:hint="cs"/>
          <w:b/>
          <w:noProof/>
          <w:sz w:val="36"/>
          <w:szCs w:val="36"/>
          <w:rtl/>
        </w:rPr>
        <w:t xml:space="preserve">، </w:t>
      </w:r>
      <w:r w:rsidR="00585046" w:rsidRPr="00585046">
        <w:rPr>
          <w:rFonts w:ascii="Traditional Arabic" w:hAnsi="Traditional Arabic" w:cs="Traditional Arabic" w:hint="cs"/>
          <w:b/>
          <w:noProof/>
          <w:sz w:val="36"/>
          <w:szCs w:val="36"/>
          <w:rtl/>
        </w:rPr>
        <w:t>واتباع الدليل والبرهان في الوصول للنتيجة.</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فقد تبنوا فكرة أن العقل هو مصدر المعارف الدينية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والمعيار الذي توزن به الحقيقة الدينية</w:t>
      </w:r>
      <w:r w:rsidRPr="00585046">
        <w:rPr>
          <w:rFonts w:ascii="Traditional Arabic" w:hAnsi="Traditional Arabic" w:cs="Traditional Arabic"/>
          <w:b/>
          <w:noProof/>
          <w:sz w:val="36"/>
          <w:szCs w:val="36"/>
          <w:rtl/>
        </w:rPr>
        <w:t xml:space="preserve"> </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6"/>
      </w:r>
      <w:r w:rsidRPr="00585046">
        <w:rPr>
          <w:rFonts w:ascii="Traditional Arabic" w:hAnsi="Traditional Arabic" w:cs="Traditional Arabic"/>
          <w:b/>
          <w:noProof/>
          <w:sz w:val="36"/>
          <w:szCs w:val="36"/>
          <w:vertAlign w:val="superscript"/>
          <w:rtl/>
        </w:rPr>
        <w:t>)</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 xml:space="preserve">ونسبوا ذلك </w:t>
      </w:r>
      <w:r w:rsidR="00C177B1">
        <w:rPr>
          <w:rFonts w:ascii="Traditional Arabic" w:hAnsi="Traditional Arabic" w:cs="Traditional Arabic" w:hint="cs"/>
          <w:b/>
          <w:noProof/>
          <w:sz w:val="36"/>
          <w:szCs w:val="36"/>
          <w:rtl/>
        </w:rPr>
        <w:t>ل</w:t>
      </w:r>
      <w:r w:rsidRPr="00585046">
        <w:rPr>
          <w:rFonts w:ascii="Traditional Arabic" w:hAnsi="Traditional Arabic" w:cs="Traditional Arabic" w:hint="cs"/>
          <w:b/>
          <w:noProof/>
          <w:sz w:val="36"/>
          <w:szCs w:val="36"/>
          <w:rtl/>
        </w:rPr>
        <w:t>لدين الإسلامي</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موافقة للمعتزلة دون نظر للردود عليهم</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أو حتى مناقشة تلك الردود أو على الأقل عرضها بنفس الطريقة التي أبرزوا بها الطريقة العقلانية التي سار عليها المعتزلة.</w:t>
      </w:r>
    </w:p>
    <w:p w:rsidR="00585046" w:rsidRPr="00585046" w:rsidRDefault="00C177B1" w:rsidP="00F778ED">
      <w:pPr>
        <w:widowControl w:val="0"/>
        <w:ind w:firstLine="567"/>
        <w:jc w:val="both"/>
        <w:rPr>
          <w:rFonts w:ascii="Traditional Arabic" w:hAnsi="Traditional Arabic" w:cs="Traditional Arabic"/>
          <w:b/>
          <w:noProof/>
          <w:sz w:val="36"/>
          <w:szCs w:val="36"/>
          <w:rtl/>
        </w:rPr>
      </w:pPr>
      <w:r>
        <w:rPr>
          <w:rFonts w:ascii="Traditional Arabic" w:hAnsi="Traditional Arabic" w:cs="Traditional Arabic" w:hint="cs"/>
          <w:b/>
          <w:noProof/>
          <w:sz w:val="36"/>
          <w:szCs w:val="36"/>
          <w:rtl/>
        </w:rPr>
        <w:t xml:space="preserve">ومن منهجهم </w:t>
      </w:r>
      <w:r w:rsidR="00585046" w:rsidRPr="00585046">
        <w:rPr>
          <w:rFonts w:ascii="Traditional Arabic" w:hAnsi="Traditional Arabic" w:cs="Traditional Arabic" w:hint="cs"/>
          <w:b/>
          <w:noProof/>
          <w:sz w:val="36"/>
          <w:szCs w:val="36"/>
          <w:rtl/>
        </w:rPr>
        <w:t>تبني الأفكار الخطيرة وكأنها من المسلمات</w:t>
      </w:r>
      <w:r w:rsidR="00D00BA4">
        <w:rPr>
          <w:rFonts w:ascii="Traditional Arabic" w:hAnsi="Traditional Arabic" w:cs="Traditional Arabic" w:hint="cs"/>
          <w:b/>
          <w:noProof/>
          <w:sz w:val="36"/>
          <w:szCs w:val="36"/>
          <w:rtl/>
        </w:rPr>
        <w:t xml:space="preserve">، </w:t>
      </w:r>
      <w:r w:rsidR="00585046" w:rsidRPr="00585046">
        <w:rPr>
          <w:rFonts w:ascii="Traditional Arabic" w:hAnsi="Traditional Arabic" w:cs="Traditional Arabic" w:hint="cs"/>
          <w:b/>
          <w:noProof/>
          <w:sz w:val="36"/>
          <w:szCs w:val="36"/>
          <w:rtl/>
        </w:rPr>
        <w:t>ويناقش</w:t>
      </w:r>
      <w:r w:rsidR="00950F52">
        <w:rPr>
          <w:rFonts w:ascii="Traditional Arabic" w:hAnsi="Traditional Arabic" w:cs="Traditional Arabic" w:hint="cs"/>
          <w:b/>
          <w:noProof/>
          <w:sz w:val="36"/>
          <w:szCs w:val="36"/>
          <w:rtl/>
        </w:rPr>
        <w:t>ون</w:t>
      </w:r>
      <w:r w:rsidR="00585046" w:rsidRPr="00585046">
        <w:rPr>
          <w:rFonts w:ascii="Traditional Arabic" w:hAnsi="Traditional Arabic" w:cs="Traditional Arabic" w:hint="cs"/>
          <w:b/>
          <w:noProof/>
          <w:sz w:val="36"/>
          <w:szCs w:val="36"/>
          <w:rtl/>
        </w:rPr>
        <w:t>ها من باب إثبات أصلها وأن المسلمين قد استفادوها من ذلك الأصل ونسبوها لأنفسهم.</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 xml:space="preserve">ومن </w:t>
      </w:r>
      <w:r w:rsidR="00C177B1">
        <w:rPr>
          <w:rFonts w:ascii="Traditional Arabic" w:hAnsi="Traditional Arabic" w:cs="Traditional Arabic" w:hint="cs"/>
          <w:b/>
          <w:noProof/>
          <w:sz w:val="36"/>
          <w:szCs w:val="36"/>
          <w:rtl/>
        </w:rPr>
        <w:t xml:space="preserve">منهجهم </w:t>
      </w:r>
      <w:r w:rsidRPr="00585046">
        <w:rPr>
          <w:rFonts w:ascii="Traditional Arabic" w:hAnsi="Traditional Arabic" w:cs="Traditional Arabic" w:hint="cs"/>
          <w:b/>
          <w:noProof/>
          <w:sz w:val="36"/>
          <w:szCs w:val="36"/>
          <w:rtl/>
        </w:rPr>
        <w:t xml:space="preserve">التلميع والثناء المبالغ فيه لأعلام </w:t>
      </w:r>
      <w:r w:rsidR="00C177B1">
        <w:rPr>
          <w:rFonts w:ascii="Traditional Arabic" w:hAnsi="Traditional Arabic" w:cs="Traditional Arabic" w:hint="cs"/>
          <w:b/>
          <w:noProof/>
          <w:sz w:val="36"/>
          <w:szCs w:val="36"/>
          <w:rtl/>
        </w:rPr>
        <w:t>المعتزلة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ووصفهم بأنهم حماة الدين</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ومفكروه</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والذَّابون عنه</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فمن ذلك قولهم عن أبي الهذيل العلاف</w:t>
      </w:r>
      <w:r w:rsidR="00F40819">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إنه المدافع عن الإسلام ضد الأديان الأخرى</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وضد التيارات الفكرية للعصر السابق</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وأنه قد اشتهر بحسن الجدل والمناظرة</w:t>
      </w:r>
      <w:r w:rsidRPr="00585046">
        <w:rPr>
          <w:rFonts w:ascii="Traditional Arabic" w:hAnsi="Traditional Arabic" w:cs="Traditional Arabic"/>
          <w:b/>
          <w:noProof/>
          <w:sz w:val="36"/>
          <w:szCs w:val="36"/>
          <w:rtl/>
        </w:rPr>
        <w:t xml:space="preserve"> </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7"/>
      </w:r>
      <w:r w:rsidRPr="00585046">
        <w:rPr>
          <w:rFonts w:ascii="Traditional Arabic" w:hAnsi="Traditional Arabic" w:cs="Traditional Arabic"/>
          <w:b/>
          <w:noProof/>
          <w:sz w:val="36"/>
          <w:szCs w:val="36"/>
          <w:vertAlign w:val="superscript"/>
          <w:rtl/>
        </w:rPr>
        <w:t>)</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ووصف الجاحظ</w:t>
      </w:r>
      <w:r w:rsidR="00502ED2">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 xml:space="preserve">بأنه </w:t>
      </w:r>
      <w:r w:rsidRPr="00585046">
        <w:rPr>
          <w:rFonts w:ascii="Traditional Arabic" w:hAnsi="Traditional Arabic" w:cs="Traditional Arabic" w:hint="cs"/>
          <w:b/>
          <w:noProof/>
          <w:sz w:val="36"/>
          <w:szCs w:val="36"/>
          <w:rtl/>
        </w:rPr>
        <w:lastRenderedPageBreak/>
        <w:t>خبير بالنفوس</w:t>
      </w:r>
      <w:r w:rsidR="004101A6">
        <w:rPr>
          <w:rFonts w:ascii="Traditional Arabic" w:hAnsi="Traditional Arabic" w:cs="Traditional Arabic" w:hint="cs"/>
          <w:b/>
          <w:noProof/>
          <w:sz w:val="36"/>
          <w:szCs w:val="36"/>
          <w:rtl/>
        </w:rPr>
        <w:t>.</w:t>
      </w:r>
    </w:p>
    <w:p w:rsidR="00585046" w:rsidRPr="00585046" w:rsidRDefault="0046785C" w:rsidP="006B763E">
      <w:pPr>
        <w:widowControl w:val="0"/>
        <w:ind w:firstLine="567"/>
        <w:jc w:val="both"/>
        <w:rPr>
          <w:rFonts w:ascii="Traditional Arabic" w:hAnsi="Traditional Arabic" w:cs="Traditional Arabic"/>
          <w:b/>
          <w:noProof/>
          <w:sz w:val="36"/>
          <w:szCs w:val="36"/>
          <w:rtl/>
        </w:rPr>
      </w:pPr>
      <w:r>
        <w:rPr>
          <w:rFonts w:ascii="Traditional Arabic" w:hAnsi="Traditional Arabic" w:cs="Traditional Arabic" w:hint="cs"/>
          <w:b/>
          <w:noProof/>
          <w:sz w:val="36"/>
          <w:szCs w:val="36"/>
          <w:rtl/>
        </w:rPr>
        <w:t xml:space="preserve">ومن منهجهم </w:t>
      </w:r>
      <w:r w:rsidR="00585046" w:rsidRPr="00585046">
        <w:rPr>
          <w:rFonts w:ascii="Traditional Arabic" w:hAnsi="Traditional Arabic" w:cs="Traditional Arabic" w:hint="cs"/>
          <w:b/>
          <w:noProof/>
          <w:sz w:val="36"/>
          <w:szCs w:val="36"/>
          <w:rtl/>
        </w:rPr>
        <w:t>أنه</w:t>
      </w:r>
      <w:r>
        <w:rPr>
          <w:rFonts w:ascii="Traditional Arabic" w:hAnsi="Traditional Arabic" w:cs="Traditional Arabic" w:hint="cs"/>
          <w:b/>
          <w:noProof/>
          <w:sz w:val="36"/>
          <w:szCs w:val="36"/>
          <w:rtl/>
        </w:rPr>
        <w:t>م يعتمدون</w:t>
      </w:r>
      <w:r w:rsidR="00585046" w:rsidRPr="00585046">
        <w:rPr>
          <w:rFonts w:ascii="Traditional Arabic" w:hAnsi="Traditional Arabic" w:cs="Traditional Arabic" w:hint="cs"/>
          <w:b/>
          <w:noProof/>
          <w:sz w:val="36"/>
          <w:szCs w:val="36"/>
          <w:rtl/>
        </w:rPr>
        <w:t xml:space="preserve"> الكذب أو</w:t>
      </w:r>
      <w:r w:rsidR="004101A6">
        <w:rPr>
          <w:rFonts w:ascii="Traditional Arabic" w:hAnsi="Traditional Arabic" w:cs="Traditional Arabic" w:hint="cs"/>
          <w:b/>
          <w:noProof/>
          <w:sz w:val="36"/>
          <w:szCs w:val="36"/>
          <w:rtl/>
        </w:rPr>
        <w:t xml:space="preserve"> </w:t>
      </w:r>
      <w:r w:rsidR="00585046" w:rsidRPr="00585046">
        <w:rPr>
          <w:rFonts w:ascii="Traditional Arabic" w:hAnsi="Traditional Arabic" w:cs="Traditional Arabic" w:hint="cs"/>
          <w:b/>
          <w:noProof/>
          <w:sz w:val="36"/>
          <w:szCs w:val="36"/>
          <w:rtl/>
        </w:rPr>
        <w:t>التدليس والتشكيك</w:t>
      </w:r>
      <w:r w:rsidR="00D00BA4">
        <w:rPr>
          <w:rFonts w:ascii="Traditional Arabic" w:hAnsi="Traditional Arabic" w:cs="Traditional Arabic" w:hint="cs"/>
          <w:b/>
          <w:noProof/>
          <w:sz w:val="36"/>
          <w:szCs w:val="36"/>
          <w:rtl/>
        </w:rPr>
        <w:t xml:space="preserve">، </w:t>
      </w:r>
      <w:r w:rsidR="00585046" w:rsidRPr="00585046">
        <w:rPr>
          <w:rFonts w:ascii="Traditional Arabic" w:hAnsi="Traditional Arabic" w:cs="Traditional Arabic" w:hint="cs"/>
          <w:b/>
          <w:noProof/>
          <w:sz w:val="36"/>
          <w:szCs w:val="36"/>
          <w:rtl/>
        </w:rPr>
        <w:t>في أمور يُقطع بثبوتها؛ حيث نجد أنهم عند وقوفهم على معضلة وكبيرة من كبائر الفرق</w:t>
      </w:r>
      <w:r w:rsidR="006B763E">
        <w:rPr>
          <w:rFonts w:ascii="Traditional Arabic" w:hAnsi="Traditional Arabic" w:cs="Traditional Arabic" w:hint="cs"/>
          <w:b/>
          <w:noProof/>
          <w:sz w:val="36"/>
          <w:szCs w:val="36"/>
          <w:rtl/>
        </w:rPr>
        <w:t xml:space="preserve"> - </w:t>
      </w:r>
      <w:r w:rsidR="00585046" w:rsidRPr="00585046">
        <w:rPr>
          <w:rFonts w:ascii="Traditional Arabic" w:hAnsi="Traditional Arabic" w:cs="Traditional Arabic" w:hint="cs"/>
          <w:b/>
          <w:noProof/>
          <w:sz w:val="36"/>
          <w:szCs w:val="36"/>
          <w:rtl/>
        </w:rPr>
        <w:t>لا يستطيعون عنها محيداً</w:t>
      </w:r>
      <w:r w:rsidR="006B763E">
        <w:rPr>
          <w:rFonts w:ascii="Traditional Arabic" w:hAnsi="Traditional Arabic" w:cs="Traditional Arabic" w:hint="cs"/>
          <w:b/>
          <w:noProof/>
          <w:sz w:val="36"/>
          <w:szCs w:val="36"/>
          <w:rtl/>
        </w:rPr>
        <w:t>-</w:t>
      </w:r>
      <w:r w:rsidR="00D00BA4">
        <w:rPr>
          <w:rFonts w:ascii="Traditional Arabic" w:hAnsi="Traditional Arabic" w:cs="Traditional Arabic" w:hint="cs"/>
          <w:b/>
          <w:noProof/>
          <w:sz w:val="36"/>
          <w:szCs w:val="36"/>
          <w:rtl/>
        </w:rPr>
        <w:t xml:space="preserve"> </w:t>
      </w:r>
      <w:r w:rsidR="00585046" w:rsidRPr="00585046">
        <w:rPr>
          <w:rFonts w:ascii="Traditional Arabic" w:hAnsi="Traditional Arabic" w:cs="Traditional Arabic" w:hint="cs"/>
          <w:b/>
          <w:noProof/>
          <w:sz w:val="36"/>
          <w:szCs w:val="36"/>
          <w:rtl/>
        </w:rPr>
        <w:t>فليس أمامهم إلا إثباتها وبالتالي ظهور عوار هذه الفرقة الضالة</w:t>
      </w:r>
      <w:r w:rsidR="00D00BA4">
        <w:rPr>
          <w:rFonts w:ascii="Traditional Arabic" w:hAnsi="Traditional Arabic" w:cs="Traditional Arabic" w:hint="cs"/>
          <w:b/>
          <w:noProof/>
          <w:sz w:val="36"/>
          <w:szCs w:val="36"/>
          <w:rtl/>
        </w:rPr>
        <w:t xml:space="preserve">، </w:t>
      </w:r>
      <w:r w:rsidR="00585046" w:rsidRPr="00585046">
        <w:rPr>
          <w:rFonts w:ascii="Traditional Arabic" w:hAnsi="Traditional Arabic" w:cs="Traditional Arabic" w:hint="cs"/>
          <w:b/>
          <w:noProof/>
          <w:sz w:val="36"/>
          <w:szCs w:val="36"/>
          <w:rtl/>
        </w:rPr>
        <w:t>أو إنكارها وهو ما لا يستطيعونه أمام البحث العلمي</w:t>
      </w:r>
      <w:r w:rsidR="00D00BA4">
        <w:rPr>
          <w:rFonts w:ascii="Traditional Arabic" w:hAnsi="Traditional Arabic" w:cs="Traditional Arabic" w:hint="cs"/>
          <w:b/>
          <w:noProof/>
          <w:sz w:val="36"/>
          <w:szCs w:val="36"/>
          <w:rtl/>
        </w:rPr>
        <w:t xml:space="preserve"> </w:t>
      </w:r>
      <w:r w:rsidR="00585046" w:rsidRPr="00585046">
        <w:rPr>
          <w:rFonts w:ascii="Traditional Arabic" w:hAnsi="Traditional Arabic" w:cs="Traditional Arabic" w:hint="cs"/>
          <w:b/>
          <w:noProof/>
          <w:sz w:val="36"/>
          <w:szCs w:val="36"/>
          <w:rtl/>
        </w:rPr>
        <w:t xml:space="preserve">نجد أنهم </w:t>
      </w:r>
      <w:r w:rsidR="004A60DA">
        <w:rPr>
          <w:rFonts w:ascii="Traditional Arabic" w:hAnsi="Traditional Arabic" w:cs="Traditional Arabic" w:hint="cs"/>
          <w:b/>
          <w:noProof/>
          <w:sz w:val="36"/>
          <w:szCs w:val="36"/>
          <w:rtl/>
        </w:rPr>
        <w:t xml:space="preserve">يبادرون </w:t>
      </w:r>
      <w:r w:rsidR="00585046" w:rsidRPr="00585046">
        <w:rPr>
          <w:rFonts w:ascii="Traditional Arabic" w:hAnsi="Traditional Arabic" w:cs="Traditional Arabic" w:hint="cs"/>
          <w:b/>
          <w:noProof/>
          <w:sz w:val="36"/>
          <w:szCs w:val="36"/>
          <w:rtl/>
        </w:rPr>
        <w:t>القول بأن هذه الأقوال مكذوبة عليهم</w:t>
      </w:r>
      <w:r w:rsidR="00D00BA4">
        <w:rPr>
          <w:rFonts w:ascii="Traditional Arabic" w:hAnsi="Traditional Arabic" w:cs="Traditional Arabic" w:hint="cs"/>
          <w:b/>
          <w:noProof/>
          <w:sz w:val="36"/>
          <w:szCs w:val="36"/>
          <w:rtl/>
        </w:rPr>
        <w:t xml:space="preserve">، </w:t>
      </w:r>
      <w:r w:rsidR="00585046" w:rsidRPr="00585046">
        <w:rPr>
          <w:rFonts w:ascii="Traditional Arabic" w:hAnsi="Traditional Arabic" w:cs="Traditional Arabic" w:hint="cs"/>
          <w:b/>
          <w:noProof/>
          <w:sz w:val="36"/>
          <w:szCs w:val="36"/>
          <w:rtl/>
        </w:rPr>
        <w:t>أو أن المذهب قد اعتراه بعض الدس والحشو</w:t>
      </w:r>
      <w:r w:rsidR="00D00BA4">
        <w:rPr>
          <w:rFonts w:ascii="Traditional Arabic" w:hAnsi="Traditional Arabic" w:cs="Traditional Arabic" w:hint="cs"/>
          <w:b/>
          <w:noProof/>
          <w:sz w:val="36"/>
          <w:szCs w:val="36"/>
          <w:rtl/>
        </w:rPr>
        <w:t xml:space="preserve">، </w:t>
      </w:r>
      <w:r w:rsidR="00585046" w:rsidRPr="00585046">
        <w:rPr>
          <w:rFonts w:ascii="Traditional Arabic" w:hAnsi="Traditional Arabic" w:cs="Traditional Arabic" w:hint="cs"/>
          <w:b/>
          <w:noProof/>
          <w:sz w:val="36"/>
          <w:szCs w:val="36"/>
          <w:rtl/>
        </w:rPr>
        <w:t>والتقوُّل عليه</w:t>
      </w:r>
      <w:r w:rsidR="00D00BA4">
        <w:rPr>
          <w:rFonts w:ascii="Traditional Arabic" w:hAnsi="Traditional Arabic" w:cs="Traditional Arabic" w:hint="cs"/>
          <w:b/>
          <w:noProof/>
          <w:sz w:val="36"/>
          <w:szCs w:val="36"/>
          <w:rtl/>
        </w:rPr>
        <w:t xml:space="preserve">، </w:t>
      </w:r>
      <w:r w:rsidR="00585046" w:rsidRPr="00585046">
        <w:rPr>
          <w:rFonts w:ascii="Traditional Arabic" w:hAnsi="Traditional Arabic" w:cs="Traditional Arabic" w:hint="cs"/>
          <w:b/>
          <w:noProof/>
          <w:sz w:val="36"/>
          <w:szCs w:val="36"/>
          <w:rtl/>
        </w:rPr>
        <w:t>أو الزعم بأنه لم تصل كل مصنفات ذلك العالم حتى يمكن فهم مقصده تماماً</w:t>
      </w:r>
      <w:r w:rsidR="00D00BA4">
        <w:rPr>
          <w:rFonts w:ascii="Traditional Arabic" w:hAnsi="Traditional Arabic" w:cs="Traditional Arabic" w:hint="cs"/>
          <w:b/>
          <w:noProof/>
          <w:sz w:val="36"/>
          <w:szCs w:val="36"/>
          <w:rtl/>
        </w:rPr>
        <w:t xml:space="preserve">، </w:t>
      </w:r>
      <w:r w:rsidR="00585046" w:rsidRPr="00585046">
        <w:rPr>
          <w:rFonts w:ascii="Traditional Arabic" w:hAnsi="Traditional Arabic" w:cs="Traditional Arabic" w:hint="cs"/>
          <w:b/>
          <w:noProof/>
          <w:sz w:val="36"/>
          <w:szCs w:val="36"/>
          <w:rtl/>
        </w:rPr>
        <w:t>وبيان حجته التي قال على ضوئها ذلك القول.</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 xml:space="preserve">ومن </w:t>
      </w:r>
      <w:r w:rsidR="004A60DA">
        <w:rPr>
          <w:rFonts w:ascii="Traditional Arabic" w:hAnsi="Traditional Arabic" w:cs="Traditional Arabic" w:hint="cs"/>
          <w:b/>
          <w:noProof/>
          <w:sz w:val="36"/>
          <w:szCs w:val="36"/>
          <w:rtl/>
        </w:rPr>
        <w:t xml:space="preserve">منهجهم </w:t>
      </w:r>
      <w:r w:rsidRPr="00585046">
        <w:rPr>
          <w:rFonts w:ascii="Traditional Arabic" w:hAnsi="Traditional Arabic" w:cs="Traditional Arabic" w:hint="cs"/>
          <w:b/>
          <w:noProof/>
          <w:sz w:val="36"/>
          <w:szCs w:val="36"/>
          <w:rtl/>
        </w:rPr>
        <w:t>تعمد الإساءة للإسلام</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وعدم قدرتهم على إثبات دعواهم</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بل تهربهم من ذلك</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وكأن قولهم حجة لا تحتاج إلى دليل</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فهذا المستشرق (جو</w:t>
      </w:r>
      <w:r w:rsidR="002F332D">
        <w:rPr>
          <w:rFonts w:ascii="Traditional Arabic" w:hAnsi="Traditional Arabic" w:cs="Traditional Arabic" w:hint="cs"/>
          <w:b/>
          <w:noProof/>
          <w:sz w:val="36"/>
          <w:szCs w:val="36"/>
          <w:rtl/>
        </w:rPr>
        <w:t>لد زيه</w:t>
      </w:r>
      <w:r w:rsidRPr="00585046">
        <w:rPr>
          <w:rFonts w:ascii="Traditional Arabic" w:hAnsi="Traditional Arabic" w:cs="Traditional Arabic" w:hint="cs"/>
          <w:b/>
          <w:noProof/>
          <w:sz w:val="36"/>
          <w:szCs w:val="36"/>
          <w:rtl/>
        </w:rPr>
        <w:t>ر) عندما زعم بأن القرآن الكريم إنما استمد موضوعاته من العهد القديم</w:t>
      </w:r>
      <w:r w:rsidRPr="00585046">
        <w:rPr>
          <w:rFonts w:ascii="Traditional Arabic" w:hAnsi="Traditional Arabic" w:cs="Traditional Arabic"/>
          <w:b/>
          <w:noProof/>
          <w:sz w:val="36"/>
          <w:szCs w:val="36"/>
          <w:rtl/>
        </w:rPr>
        <w:t xml:space="preserve"> </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8"/>
      </w:r>
      <w:r w:rsidRPr="00585046">
        <w:rPr>
          <w:rFonts w:ascii="Traditional Arabic" w:hAnsi="Traditional Arabic" w:cs="Traditional Arabic"/>
          <w:b/>
          <w:noProof/>
          <w:sz w:val="36"/>
          <w:szCs w:val="36"/>
          <w:vertAlign w:val="superscript"/>
          <w:rtl/>
        </w:rPr>
        <w:t>)</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لم يستطع أن يقدم دليلاً واحداً على ذلك</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 xml:space="preserve">بل اكتفى برمي الشبهة أو الفرية </w:t>
      </w:r>
      <w:r w:rsidR="002F332D">
        <w:rPr>
          <w:rFonts w:ascii="Traditional Arabic" w:hAnsi="Traditional Arabic" w:cs="Traditional Arabic" w:hint="cs"/>
          <w:b/>
          <w:noProof/>
          <w:sz w:val="36"/>
          <w:szCs w:val="36"/>
          <w:rtl/>
        </w:rPr>
        <w:t>فقط</w:t>
      </w:r>
      <w:r w:rsidRPr="00585046">
        <w:rPr>
          <w:rFonts w:ascii="Traditional Arabic" w:hAnsi="Traditional Arabic" w:cs="Traditional Arabic" w:hint="cs"/>
          <w:b/>
          <w:noProof/>
          <w:sz w:val="36"/>
          <w:szCs w:val="36"/>
          <w:rtl/>
        </w:rPr>
        <w:t>.</w:t>
      </w:r>
    </w:p>
    <w:p w:rsidR="009F7304" w:rsidRDefault="00585046" w:rsidP="00F778ED">
      <w:pPr>
        <w:widowControl w:val="0"/>
        <w:spacing w:after="120"/>
        <w:jc w:val="both"/>
        <w:outlineLvl w:val="1"/>
        <w:rPr>
          <w:rFonts w:cs="Traditional Arabic"/>
          <w:b/>
          <w:bCs/>
          <w:noProof/>
          <w:color w:val="000000"/>
          <w:sz w:val="36"/>
          <w:szCs w:val="36"/>
          <w:rtl/>
        </w:rPr>
      </w:pPr>
      <w:r w:rsidRPr="00585046">
        <w:rPr>
          <w:rFonts w:ascii="Traditional Arabic" w:hAnsi="Traditional Arabic" w:cs="Traditional Arabic"/>
          <w:b/>
          <w:noProof/>
          <w:sz w:val="36"/>
          <w:szCs w:val="36"/>
          <w:rtl/>
        </w:rPr>
        <w:br w:type="page"/>
      </w:r>
    </w:p>
    <w:p w:rsidR="009F7304" w:rsidRDefault="009F7304" w:rsidP="00F778ED">
      <w:pPr>
        <w:widowControl w:val="0"/>
        <w:spacing w:after="120"/>
        <w:jc w:val="both"/>
        <w:outlineLvl w:val="1"/>
        <w:rPr>
          <w:rFonts w:cs="Traditional Arabic"/>
          <w:b/>
          <w:bCs/>
          <w:noProof/>
          <w:color w:val="000000"/>
          <w:sz w:val="36"/>
          <w:szCs w:val="36"/>
          <w:rtl/>
        </w:rPr>
      </w:pPr>
    </w:p>
    <w:p w:rsidR="006352CC" w:rsidRPr="009F7304" w:rsidRDefault="006352CC" w:rsidP="00DD16CD">
      <w:pPr>
        <w:widowControl w:val="0"/>
        <w:spacing w:after="120"/>
        <w:jc w:val="center"/>
        <w:outlineLvl w:val="1"/>
        <w:rPr>
          <w:rFonts w:cs="Traditional Arabic"/>
          <w:b/>
          <w:bCs/>
          <w:noProof/>
          <w:color w:val="000000"/>
          <w:sz w:val="40"/>
          <w:szCs w:val="40"/>
          <w:rtl/>
        </w:rPr>
      </w:pPr>
      <w:r w:rsidRPr="00ED7EF4">
        <w:rPr>
          <w:rFonts w:cs="Traditional Arabic" w:hint="cs"/>
          <w:b/>
          <w:bCs/>
          <w:noProof/>
          <w:color w:val="000000"/>
          <w:sz w:val="50"/>
          <w:szCs w:val="50"/>
          <w:rtl/>
        </w:rPr>
        <w:t>الفصل الأول</w:t>
      </w:r>
      <w:r w:rsidR="00DD16CD">
        <w:rPr>
          <w:rFonts w:cs="Traditional Arabic" w:hint="cs"/>
          <w:b/>
          <w:bCs/>
          <w:noProof/>
          <w:color w:val="000000"/>
          <w:sz w:val="50"/>
          <w:szCs w:val="50"/>
          <w:rtl/>
        </w:rPr>
        <w:t xml:space="preserve">: </w:t>
      </w:r>
      <w:r w:rsidRPr="00ED7EF4">
        <w:rPr>
          <w:rFonts w:cs="Traditional Arabic" w:hint="cs"/>
          <w:b/>
          <w:bCs/>
          <w:noProof/>
          <w:color w:val="000000"/>
          <w:sz w:val="50"/>
          <w:szCs w:val="50"/>
          <w:rtl/>
        </w:rPr>
        <w:t>التعريف بالمعتزلة</w:t>
      </w:r>
    </w:p>
    <w:p w:rsidR="009F7304" w:rsidRDefault="009F7304" w:rsidP="00DD16CD">
      <w:pPr>
        <w:widowControl w:val="0"/>
        <w:spacing w:after="120"/>
        <w:ind w:firstLine="720"/>
        <w:jc w:val="center"/>
        <w:rPr>
          <w:rFonts w:ascii="Traditional Arabic" w:hAnsi="Traditional Arabic" w:cs="Traditional Arabic"/>
          <w:noProof/>
          <w:sz w:val="40"/>
          <w:szCs w:val="40"/>
          <w:rtl/>
        </w:rPr>
      </w:pPr>
    </w:p>
    <w:p w:rsidR="006352CC" w:rsidRPr="00ED7EF4" w:rsidRDefault="006352CC" w:rsidP="00DD16CD">
      <w:pPr>
        <w:widowControl w:val="0"/>
        <w:spacing w:after="120"/>
        <w:ind w:firstLine="720"/>
        <w:jc w:val="both"/>
        <w:rPr>
          <w:rFonts w:ascii="Traditional Arabic" w:hAnsi="Traditional Arabic" w:cs="Traditional Arabic"/>
          <w:noProof/>
          <w:sz w:val="36"/>
          <w:szCs w:val="36"/>
          <w:rtl/>
        </w:rPr>
      </w:pPr>
      <w:r w:rsidRPr="00ED7EF4">
        <w:rPr>
          <w:rFonts w:ascii="Traditional Arabic" w:hAnsi="Traditional Arabic" w:cs="Traditional Arabic" w:hint="cs"/>
          <w:noProof/>
          <w:sz w:val="36"/>
          <w:szCs w:val="36"/>
          <w:rtl/>
        </w:rPr>
        <w:t>وفيه ثلاثة مباحث</w:t>
      </w:r>
      <w:r w:rsidR="00F40819">
        <w:rPr>
          <w:rFonts w:ascii="Traditional Arabic" w:hAnsi="Traditional Arabic" w:cs="Traditional Arabic" w:hint="cs"/>
          <w:noProof/>
          <w:sz w:val="36"/>
          <w:szCs w:val="36"/>
          <w:rtl/>
        </w:rPr>
        <w:t>:</w:t>
      </w:r>
    </w:p>
    <w:p w:rsidR="006352CC" w:rsidRPr="00ED7EF4" w:rsidRDefault="006352CC" w:rsidP="00DD16CD">
      <w:pPr>
        <w:widowControl w:val="0"/>
        <w:spacing w:after="120"/>
        <w:ind w:firstLine="720"/>
        <w:jc w:val="both"/>
        <w:rPr>
          <w:rFonts w:ascii="Traditional Arabic" w:hAnsi="Traditional Arabic" w:cs="Traditional Arabic"/>
          <w:b/>
          <w:bCs/>
          <w:noProof/>
          <w:sz w:val="36"/>
          <w:szCs w:val="36"/>
          <w:rtl/>
        </w:rPr>
      </w:pPr>
      <w:r w:rsidRPr="00ED7EF4">
        <w:rPr>
          <w:rFonts w:ascii="Traditional Arabic" w:hAnsi="Traditional Arabic" w:cs="Traditional Arabic" w:hint="cs"/>
          <w:b/>
          <w:bCs/>
          <w:noProof/>
          <w:sz w:val="36"/>
          <w:szCs w:val="36"/>
          <w:rtl/>
        </w:rPr>
        <w:t>المبحث الأول</w:t>
      </w:r>
      <w:r w:rsidR="00F40819">
        <w:rPr>
          <w:rFonts w:ascii="Traditional Arabic" w:hAnsi="Traditional Arabic" w:cs="Traditional Arabic" w:hint="cs"/>
          <w:b/>
          <w:bCs/>
          <w:noProof/>
          <w:sz w:val="36"/>
          <w:szCs w:val="36"/>
          <w:rtl/>
        </w:rPr>
        <w:t xml:space="preserve">: </w:t>
      </w:r>
      <w:r w:rsidRPr="00ED7EF4">
        <w:rPr>
          <w:rFonts w:ascii="Traditional Arabic" w:hAnsi="Traditional Arabic" w:cs="Traditional Arabic" w:hint="cs"/>
          <w:b/>
          <w:bCs/>
          <w:noProof/>
          <w:sz w:val="36"/>
          <w:szCs w:val="36"/>
          <w:rtl/>
        </w:rPr>
        <w:t>تسمية المعتزلة وألقابهم</w:t>
      </w:r>
      <w:r w:rsidR="00D00BA4">
        <w:rPr>
          <w:rFonts w:ascii="Traditional Arabic" w:hAnsi="Traditional Arabic" w:cs="Traditional Arabic" w:hint="cs"/>
          <w:b/>
          <w:bCs/>
          <w:noProof/>
          <w:sz w:val="36"/>
          <w:szCs w:val="36"/>
          <w:rtl/>
        </w:rPr>
        <w:t xml:space="preserve">، </w:t>
      </w:r>
      <w:r w:rsidRPr="00ED7EF4">
        <w:rPr>
          <w:rFonts w:ascii="Traditional Arabic" w:hAnsi="Traditional Arabic" w:cs="Traditional Arabic" w:hint="cs"/>
          <w:b/>
          <w:bCs/>
          <w:noProof/>
          <w:sz w:val="36"/>
          <w:szCs w:val="36"/>
          <w:rtl/>
        </w:rPr>
        <w:t>وفيه مطلبان</w:t>
      </w:r>
      <w:r w:rsidR="00DD16CD">
        <w:rPr>
          <w:rFonts w:ascii="Traditional Arabic" w:hAnsi="Traditional Arabic" w:cs="Traditional Arabic" w:hint="cs"/>
          <w:b/>
          <w:bCs/>
          <w:noProof/>
          <w:sz w:val="36"/>
          <w:szCs w:val="36"/>
          <w:rtl/>
        </w:rPr>
        <w:t>:</w:t>
      </w:r>
    </w:p>
    <w:p w:rsidR="006352CC" w:rsidRPr="00ED7EF4" w:rsidRDefault="006352CC" w:rsidP="00DD16CD">
      <w:pPr>
        <w:widowControl w:val="0"/>
        <w:spacing w:after="120"/>
        <w:ind w:left="2160"/>
        <w:jc w:val="both"/>
        <w:rPr>
          <w:rFonts w:ascii="Traditional Arabic" w:hAnsi="Traditional Arabic" w:cs="Traditional Arabic"/>
          <w:b/>
          <w:bCs/>
          <w:noProof/>
          <w:sz w:val="36"/>
          <w:szCs w:val="36"/>
          <w:rtl/>
        </w:rPr>
      </w:pPr>
      <w:r w:rsidRPr="00ED7EF4">
        <w:rPr>
          <w:rFonts w:ascii="Traditional Arabic" w:hAnsi="Traditional Arabic" w:cs="Traditional Arabic" w:hint="cs"/>
          <w:b/>
          <w:bCs/>
          <w:noProof/>
          <w:sz w:val="36"/>
          <w:szCs w:val="36"/>
          <w:rtl/>
        </w:rPr>
        <w:t>المطلب الأول</w:t>
      </w:r>
      <w:r w:rsidR="00F40819">
        <w:rPr>
          <w:rFonts w:ascii="Traditional Arabic" w:hAnsi="Traditional Arabic" w:cs="Traditional Arabic" w:hint="cs"/>
          <w:b/>
          <w:bCs/>
          <w:noProof/>
          <w:sz w:val="36"/>
          <w:szCs w:val="36"/>
          <w:rtl/>
        </w:rPr>
        <w:t xml:space="preserve">: </w:t>
      </w:r>
      <w:r w:rsidRPr="00ED7EF4">
        <w:rPr>
          <w:rFonts w:ascii="Traditional Arabic" w:hAnsi="Traditional Arabic" w:cs="Traditional Arabic" w:hint="cs"/>
          <w:b/>
          <w:bCs/>
          <w:noProof/>
          <w:sz w:val="36"/>
          <w:szCs w:val="36"/>
          <w:rtl/>
        </w:rPr>
        <w:t>أصل تسمية المعتزلة</w:t>
      </w:r>
      <w:r w:rsidR="00DD16CD">
        <w:rPr>
          <w:rFonts w:ascii="Traditional Arabic" w:hAnsi="Traditional Arabic" w:cs="Traditional Arabic" w:hint="cs"/>
          <w:b/>
          <w:bCs/>
          <w:noProof/>
          <w:sz w:val="36"/>
          <w:szCs w:val="36"/>
          <w:rtl/>
        </w:rPr>
        <w:t>.</w:t>
      </w:r>
    </w:p>
    <w:p w:rsidR="006352CC" w:rsidRPr="00ED7EF4" w:rsidRDefault="006352CC" w:rsidP="00DD16CD">
      <w:pPr>
        <w:widowControl w:val="0"/>
        <w:spacing w:after="120"/>
        <w:ind w:left="1440" w:firstLine="720"/>
        <w:jc w:val="both"/>
        <w:rPr>
          <w:rFonts w:ascii="Traditional Arabic" w:hAnsi="Traditional Arabic" w:cs="Traditional Arabic"/>
          <w:b/>
          <w:bCs/>
          <w:noProof/>
          <w:sz w:val="36"/>
          <w:szCs w:val="36"/>
          <w:rtl/>
        </w:rPr>
      </w:pPr>
      <w:r w:rsidRPr="00ED7EF4">
        <w:rPr>
          <w:rFonts w:ascii="Traditional Arabic" w:hAnsi="Traditional Arabic" w:cs="Traditional Arabic" w:hint="cs"/>
          <w:b/>
          <w:bCs/>
          <w:noProof/>
          <w:sz w:val="36"/>
          <w:szCs w:val="36"/>
          <w:rtl/>
        </w:rPr>
        <w:t>المطلب الثاني</w:t>
      </w:r>
      <w:r w:rsidR="00F40819">
        <w:rPr>
          <w:rFonts w:ascii="Traditional Arabic" w:hAnsi="Traditional Arabic" w:cs="Traditional Arabic" w:hint="cs"/>
          <w:b/>
          <w:bCs/>
          <w:noProof/>
          <w:sz w:val="36"/>
          <w:szCs w:val="36"/>
          <w:rtl/>
        </w:rPr>
        <w:t xml:space="preserve">: </w:t>
      </w:r>
      <w:r w:rsidRPr="00ED7EF4">
        <w:rPr>
          <w:rFonts w:ascii="Traditional Arabic" w:hAnsi="Traditional Arabic" w:cs="Traditional Arabic" w:hint="cs"/>
          <w:b/>
          <w:bCs/>
          <w:noProof/>
          <w:sz w:val="36"/>
          <w:szCs w:val="36"/>
          <w:rtl/>
        </w:rPr>
        <w:t>أسماء المعتزلة</w:t>
      </w:r>
      <w:r w:rsidR="00DD16CD">
        <w:rPr>
          <w:rFonts w:ascii="Traditional Arabic" w:hAnsi="Traditional Arabic" w:cs="Traditional Arabic" w:hint="cs"/>
          <w:b/>
          <w:bCs/>
          <w:noProof/>
          <w:sz w:val="36"/>
          <w:szCs w:val="36"/>
          <w:rtl/>
        </w:rPr>
        <w:t>.</w:t>
      </w:r>
    </w:p>
    <w:p w:rsidR="006352CC" w:rsidRPr="00ED7EF4" w:rsidRDefault="006352CC" w:rsidP="00DD16CD">
      <w:pPr>
        <w:widowControl w:val="0"/>
        <w:spacing w:after="120"/>
        <w:ind w:firstLine="720"/>
        <w:jc w:val="both"/>
        <w:rPr>
          <w:rFonts w:ascii="Traditional Arabic" w:hAnsi="Traditional Arabic" w:cs="Traditional Arabic"/>
          <w:b/>
          <w:bCs/>
          <w:noProof/>
          <w:sz w:val="36"/>
          <w:szCs w:val="36"/>
          <w:rtl/>
        </w:rPr>
      </w:pPr>
      <w:r w:rsidRPr="00ED7EF4">
        <w:rPr>
          <w:rFonts w:ascii="Traditional Arabic" w:hAnsi="Traditional Arabic" w:cs="Traditional Arabic" w:hint="cs"/>
          <w:b/>
          <w:bCs/>
          <w:noProof/>
          <w:sz w:val="36"/>
          <w:szCs w:val="36"/>
          <w:rtl/>
        </w:rPr>
        <w:t>المبحث الثاني</w:t>
      </w:r>
      <w:r w:rsidR="00F40819">
        <w:rPr>
          <w:rFonts w:ascii="Traditional Arabic" w:hAnsi="Traditional Arabic" w:cs="Traditional Arabic" w:hint="cs"/>
          <w:b/>
          <w:bCs/>
          <w:noProof/>
          <w:sz w:val="36"/>
          <w:szCs w:val="36"/>
          <w:rtl/>
        </w:rPr>
        <w:t xml:space="preserve">: </w:t>
      </w:r>
      <w:r w:rsidRPr="00ED7EF4">
        <w:rPr>
          <w:rFonts w:ascii="Traditional Arabic" w:hAnsi="Traditional Arabic" w:cs="Traditional Arabic" w:hint="cs"/>
          <w:b/>
          <w:bCs/>
          <w:noProof/>
          <w:sz w:val="36"/>
          <w:szCs w:val="36"/>
          <w:rtl/>
        </w:rPr>
        <w:t xml:space="preserve">العوامل التي يرى المستشرقون أنها ساعدت وهيأت </w:t>
      </w:r>
      <w:r w:rsidR="00DD16CD">
        <w:rPr>
          <w:rFonts w:ascii="Traditional Arabic" w:hAnsi="Traditional Arabic" w:cs="Traditional Arabic" w:hint="cs"/>
          <w:b/>
          <w:bCs/>
          <w:noProof/>
          <w:sz w:val="36"/>
          <w:szCs w:val="36"/>
          <w:rtl/>
        </w:rPr>
        <w:t>ل</w:t>
      </w:r>
      <w:r w:rsidRPr="00ED7EF4">
        <w:rPr>
          <w:rFonts w:ascii="Traditional Arabic" w:hAnsi="Traditional Arabic" w:cs="Traditional Arabic" w:hint="cs"/>
          <w:b/>
          <w:bCs/>
          <w:noProof/>
          <w:sz w:val="36"/>
          <w:szCs w:val="36"/>
          <w:rtl/>
        </w:rPr>
        <w:t>ظهور المعتزلة</w:t>
      </w:r>
      <w:r w:rsidR="00DD16CD">
        <w:rPr>
          <w:rFonts w:ascii="Traditional Arabic" w:hAnsi="Traditional Arabic" w:cs="Traditional Arabic" w:hint="cs"/>
          <w:b/>
          <w:bCs/>
          <w:noProof/>
          <w:sz w:val="36"/>
          <w:szCs w:val="36"/>
          <w:rtl/>
        </w:rPr>
        <w:t>.</w:t>
      </w:r>
    </w:p>
    <w:p w:rsidR="006352CC" w:rsidRPr="00ED7EF4" w:rsidRDefault="006352CC" w:rsidP="00DD16CD">
      <w:pPr>
        <w:widowControl w:val="0"/>
        <w:spacing w:after="120"/>
        <w:ind w:firstLine="720"/>
        <w:jc w:val="both"/>
        <w:rPr>
          <w:rFonts w:ascii="Traditional Arabic" w:hAnsi="Traditional Arabic" w:cs="Traditional Arabic"/>
          <w:b/>
          <w:bCs/>
          <w:noProof/>
          <w:sz w:val="36"/>
          <w:szCs w:val="36"/>
          <w:rtl/>
        </w:rPr>
      </w:pPr>
      <w:r w:rsidRPr="00ED7EF4">
        <w:rPr>
          <w:rFonts w:ascii="Traditional Arabic" w:hAnsi="Traditional Arabic" w:cs="Traditional Arabic" w:hint="cs"/>
          <w:b/>
          <w:bCs/>
          <w:noProof/>
          <w:sz w:val="36"/>
          <w:szCs w:val="36"/>
          <w:rtl/>
        </w:rPr>
        <w:t>المبحث الثالث</w:t>
      </w:r>
      <w:r w:rsidR="00F40819">
        <w:rPr>
          <w:rFonts w:ascii="Traditional Arabic" w:hAnsi="Traditional Arabic" w:cs="Traditional Arabic" w:hint="cs"/>
          <w:b/>
          <w:bCs/>
          <w:noProof/>
          <w:sz w:val="36"/>
          <w:szCs w:val="36"/>
          <w:rtl/>
        </w:rPr>
        <w:t xml:space="preserve">: </w:t>
      </w:r>
      <w:r w:rsidRPr="00ED7EF4">
        <w:rPr>
          <w:rFonts w:ascii="Traditional Arabic" w:hAnsi="Traditional Arabic" w:cs="Traditional Arabic" w:hint="cs"/>
          <w:b/>
          <w:bCs/>
          <w:noProof/>
          <w:sz w:val="36"/>
          <w:szCs w:val="36"/>
          <w:rtl/>
        </w:rPr>
        <w:t>أعلام المعتزلة</w:t>
      </w:r>
      <w:r w:rsidR="00DD16CD">
        <w:rPr>
          <w:rFonts w:ascii="Traditional Arabic" w:hAnsi="Traditional Arabic" w:cs="Traditional Arabic" w:hint="cs"/>
          <w:b/>
          <w:bCs/>
          <w:noProof/>
          <w:sz w:val="36"/>
          <w:szCs w:val="36"/>
          <w:rtl/>
        </w:rPr>
        <w:t>.</w:t>
      </w:r>
    </w:p>
    <w:p w:rsidR="00585046" w:rsidRPr="00585046" w:rsidRDefault="006352CC" w:rsidP="008B625A">
      <w:pPr>
        <w:widowControl w:val="0"/>
        <w:spacing w:after="120"/>
        <w:jc w:val="center"/>
        <w:outlineLvl w:val="1"/>
        <w:rPr>
          <w:rFonts w:cs="Traditional Arabic"/>
          <w:b/>
          <w:bCs/>
          <w:noProof/>
          <w:color w:val="000000"/>
          <w:sz w:val="40"/>
          <w:szCs w:val="40"/>
          <w:rtl/>
        </w:rPr>
      </w:pPr>
      <w:r>
        <w:rPr>
          <w:rFonts w:cs="Traditional Arabic"/>
          <w:b/>
          <w:bCs/>
          <w:noProof/>
          <w:color w:val="000000"/>
          <w:sz w:val="40"/>
          <w:szCs w:val="40"/>
          <w:rtl/>
        </w:rPr>
        <w:br w:type="page"/>
      </w:r>
      <w:r w:rsidR="00585046" w:rsidRPr="00585046">
        <w:rPr>
          <w:rFonts w:cs="Traditional Arabic" w:hint="cs"/>
          <w:b/>
          <w:bCs/>
          <w:noProof/>
          <w:color w:val="000000"/>
          <w:sz w:val="40"/>
          <w:szCs w:val="40"/>
          <w:rtl/>
        </w:rPr>
        <w:lastRenderedPageBreak/>
        <w:t>المبحث الأول</w:t>
      </w:r>
      <w:r w:rsidR="008B625A">
        <w:rPr>
          <w:rFonts w:cs="Traditional Arabic" w:hint="cs"/>
          <w:b/>
          <w:bCs/>
          <w:noProof/>
          <w:color w:val="000000"/>
          <w:sz w:val="40"/>
          <w:szCs w:val="40"/>
          <w:rtl/>
        </w:rPr>
        <w:t xml:space="preserve">: </w:t>
      </w:r>
      <w:r w:rsidR="00585046" w:rsidRPr="00585046">
        <w:rPr>
          <w:rFonts w:cs="Traditional Arabic" w:hint="cs"/>
          <w:b/>
          <w:bCs/>
          <w:noProof/>
          <w:color w:val="000000"/>
          <w:sz w:val="40"/>
          <w:szCs w:val="40"/>
          <w:rtl/>
        </w:rPr>
        <w:t>تسمية المعتزلة وألقابهم</w:t>
      </w:r>
    </w:p>
    <w:p w:rsidR="00585046" w:rsidRPr="00585046" w:rsidRDefault="00585046" w:rsidP="00F778ED">
      <w:pPr>
        <w:widowControl w:val="0"/>
        <w:spacing w:after="360"/>
        <w:jc w:val="both"/>
        <w:outlineLvl w:val="1"/>
        <w:rPr>
          <w:rFonts w:cs="Traditional Arabic"/>
          <w:b/>
          <w:bCs/>
          <w:noProof/>
          <w:color w:val="000000"/>
          <w:sz w:val="46"/>
          <w:szCs w:val="46"/>
          <w:rtl/>
        </w:rPr>
      </w:pPr>
      <w:r w:rsidRPr="00585046">
        <w:rPr>
          <w:rFonts w:cs="Traditional Arabic" w:hint="cs"/>
          <w:b/>
          <w:bCs/>
          <w:noProof/>
          <w:color w:val="000000"/>
          <w:sz w:val="40"/>
          <w:szCs w:val="40"/>
          <w:rtl/>
        </w:rPr>
        <w:t>المطلب الأول</w:t>
      </w:r>
      <w:r w:rsidR="00F40819">
        <w:rPr>
          <w:rFonts w:cs="Traditional Arabic" w:hint="cs"/>
          <w:b/>
          <w:bCs/>
          <w:noProof/>
          <w:color w:val="000000"/>
          <w:sz w:val="40"/>
          <w:szCs w:val="40"/>
          <w:rtl/>
        </w:rPr>
        <w:t xml:space="preserve">: </w:t>
      </w:r>
      <w:r w:rsidRPr="00585046">
        <w:rPr>
          <w:rFonts w:cs="Traditional Arabic" w:hint="cs"/>
          <w:b/>
          <w:bCs/>
          <w:noProof/>
          <w:color w:val="000000"/>
          <w:sz w:val="40"/>
          <w:szCs w:val="40"/>
          <w:rtl/>
        </w:rPr>
        <w:t>أصل تسمية المعتزلة</w:t>
      </w:r>
      <w:r w:rsidR="008B625A">
        <w:rPr>
          <w:rFonts w:cs="Traditional Arabic" w:hint="cs"/>
          <w:b/>
          <w:bCs/>
          <w:noProof/>
          <w:color w:val="000000"/>
          <w:sz w:val="46"/>
          <w:szCs w:val="46"/>
          <w:rtl/>
        </w:rPr>
        <w:t>:</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عدَّ المستشرق (كارلو الفونوس نيلنو) معرفة سبب إطلاق لفظ (المعتزلة) وبأي معنى أطلق من المسائل الخطيرة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وأ</w:t>
      </w:r>
      <w:r w:rsidR="004101A6">
        <w:rPr>
          <w:rFonts w:ascii="Traditional Arabic" w:hAnsi="Traditional Arabic" w:cs="Traditional Arabic" w:hint="cs"/>
          <w:b/>
          <w:noProof/>
          <w:sz w:val="36"/>
          <w:szCs w:val="36"/>
          <w:rtl/>
        </w:rPr>
        <w:t>ن</w:t>
      </w:r>
      <w:r w:rsidRPr="00585046">
        <w:rPr>
          <w:rFonts w:ascii="Traditional Arabic" w:hAnsi="Traditional Arabic" w:cs="Traditional Arabic" w:hint="cs"/>
          <w:b/>
          <w:noProof/>
          <w:sz w:val="36"/>
          <w:szCs w:val="36"/>
          <w:rtl/>
        </w:rPr>
        <w:t xml:space="preserve"> الوقوف على حل هذه المسألة يساعد في حل مسألة تعتبر من أهم المسائل التاريخية وهي مسألة أصول حركة المعتزلة وطابعها الأصلي</w:t>
      </w:r>
      <w:r w:rsidRPr="00585046">
        <w:rPr>
          <w:rFonts w:ascii="Traditional Arabic" w:hAnsi="Traditional Arabic" w:cs="Traditional Arabic"/>
          <w:b/>
          <w:noProof/>
          <w:sz w:val="36"/>
          <w:szCs w:val="36"/>
          <w:rtl/>
        </w:rPr>
        <w:t xml:space="preserve"> </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9"/>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A3954" w:rsidP="00F778ED">
      <w:pPr>
        <w:widowControl w:val="0"/>
        <w:ind w:firstLine="567"/>
        <w:jc w:val="both"/>
        <w:rPr>
          <w:rFonts w:ascii="Traditional Arabic" w:hAnsi="Traditional Arabic" w:cs="Traditional Arabic"/>
          <w:b/>
          <w:noProof/>
          <w:sz w:val="36"/>
          <w:szCs w:val="36"/>
          <w:rtl/>
        </w:rPr>
      </w:pPr>
      <w:r>
        <w:rPr>
          <w:rFonts w:ascii="Traditional Arabic" w:hAnsi="Traditional Arabic" w:cs="Traditional Arabic" w:hint="cs"/>
          <w:b/>
          <w:noProof/>
          <w:sz w:val="36"/>
          <w:szCs w:val="36"/>
          <w:rtl/>
        </w:rPr>
        <w:t>فقالوا في أصل اطلاق لفظ المعتزلة</w:t>
      </w:r>
      <w:r w:rsidR="004101A6">
        <w:rPr>
          <w:rFonts w:ascii="Traditional Arabic" w:hAnsi="Traditional Arabic" w:cs="Traditional Arabic" w:hint="cs"/>
          <w:b/>
          <w:noProof/>
          <w:sz w:val="36"/>
          <w:szCs w:val="36"/>
          <w:rtl/>
        </w:rPr>
        <w:t xml:space="preserve"> عدة أقوال</w:t>
      </w:r>
      <w:r w:rsidR="00D00BA4">
        <w:rPr>
          <w:rFonts w:ascii="Traditional Arabic" w:hAnsi="Traditional Arabic" w:cs="Traditional Arabic" w:hint="cs"/>
          <w:b/>
          <w:noProof/>
          <w:sz w:val="36"/>
          <w:szCs w:val="36"/>
          <w:rtl/>
        </w:rPr>
        <w:t xml:space="preserve">، </w:t>
      </w:r>
      <w:r w:rsidR="004101A6">
        <w:rPr>
          <w:rFonts w:ascii="Traditional Arabic" w:hAnsi="Traditional Arabic" w:cs="Traditional Arabic" w:hint="cs"/>
          <w:b/>
          <w:noProof/>
          <w:sz w:val="36"/>
          <w:szCs w:val="36"/>
          <w:rtl/>
        </w:rPr>
        <w:t>منها</w:t>
      </w:r>
      <w:r w:rsidR="00F40819">
        <w:rPr>
          <w:rFonts w:ascii="Traditional Arabic" w:hAnsi="Traditional Arabic" w:cs="Traditional Arabic" w:hint="cs"/>
          <w:b/>
          <w:noProof/>
          <w:sz w:val="36"/>
          <w:szCs w:val="36"/>
          <w:rtl/>
        </w:rPr>
        <w:t xml:space="preserve">: </w:t>
      </w:r>
    </w:p>
    <w:p w:rsidR="00585046" w:rsidRPr="00585046" w:rsidRDefault="00585046" w:rsidP="00F778ED">
      <w:pPr>
        <w:widowControl w:val="0"/>
        <w:ind w:firstLine="567"/>
        <w:jc w:val="both"/>
        <w:rPr>
          <w:rFonts w:ascii="Traditional Arabic" w:hAnsi="Traditional Arabic" w:cs="Traditional Arabic"/>
          <w:bCs/>
          <w:noProof/>
          <w:sz w:val="36"/>
          <w:szCs w:val="36"/>
          <w:rtl/>
        </w:rPr>
      </w:pPr>
      <w:r w:rsidRPr="00585046">
        <w:rPr>
          <w:rFonts w:ascii="Traditional Arabic" w:hAnsi="Traditional Arabic" w:cs="Traditional Arabic" w:hint="cs"/>
          <w:bCs/>
          <w:noProof/>
          <w:sz w:val="36"/>
          <w:szCs w:val="36"/>
          <w:rtl/>
        </w:rPr>
        <w:t>أولاً</w:t>
      </w:r>
      <w:r w:rsidR="00F40819">
        <w:rPr>
          <w:rFonts w:ascii="Traditional Arabic" w:hAnsi="Traditional Arabic" w:cs="Traditional Arabic" w:hint="cs"/>
          <w:bCs/>
          <w:noProof/>
          <w:sz w:val="36"/>
          <w:szCs w:val="36"/>
          <w:rtl/>
        </w:rPr>
        <w:t xml:space="preserve">: </w:t>
      </w:r>
      <w:r w:rsidRPr="00585046">
        <w:rPr>
          <w:rFonts w:ascii="Traditional Arabic" w:hAnsi="Traditional Arabic" w:cs="Traditional Arabic" w:hint="cs"/>
          <w:bCs/>
          <w:noProof/>
          <w:sz w:val="36"/>
          <w:szCs w:val="36"/>
          <w:rtl/>
        </w:rPr>
        <w:t>أنها من الزهد والورع</w:t>
      </w:r>
      <w:r w:rsidR="00F40819">
        <w:rPr>
          <w:rFonts w:ascii="Traditional Arabic" w:hAnsi="Traditional Arabic" w:cs="Traditional Arabic" w:hint="cs"/>
          <w:bCs/>
          <w:noProof/>
          <w:sz w:val="36"/>
          <w:szCs w:val="36"/>
          <w:rtl/>
        </w:rPr>
        <w:t xml:space="preserve">: </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وهذا هو رأي المستشرق (جولد زيهر) حيث يفسر اسم (المعتزلة) بأنه مشتق من الاعتزال</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الذي هو بمعنى الزهد والتعبد</w:t>
      </w:r>
      <w:r w:rsidR="008B625A">
        <w:rPr>
          <w:rFonts w:ascii="Traditional Arabic" w:hAnsi="Traditional Arabic" w:cs="Traditional Arabic" w:hint="cs"/>
          <w:b/>
          <w:noProof/>
          <w:sz w:val="36"/>
          <w:szCs w:val="36"/>
          <w:rtl/>
        </w:rPr>
        <w:t>،</w:t>
      </w:r>
      <w:r w:rsidRPr="00585046">
        <w:rPr>
          <w:rFonts w:ascii="Traditional Arabic" w:hAnsi="Traditional Arabic" w:cs="Traditional Arabic" w:hint="cs"/>
          <w:b/>
          <w:noProof/>
          <w:sz w:val="36"/>
          <w:szCs w:val="36"/>
          <w:rtl/>
        </w:rPr>
        <w:t xml:space="preserve"> ويرى أن نقطة ابتداء المعتزلة</w:t>
      </w:r>
      <w:r w:rsidR="004101A6">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وبواعث مصدرهم كانت من التقوى والتعبد</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10"/>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وأيد رأيه بما يلي</w:t>
      </w:r>
      <w:r w:rsidR="00F40819">
        <w:rPr>
          <w:rFonts w:ascii="Traditional Arabic" w:hAnsi="Traditional Arabic" w:cs="Traditional Arabic" w:hint="cs"/>
          <w:b/>
          <w:noProof/>
          <w:sz w:val="36"/>
          <w:szCs w:val="36"/>
          <w:rtl/>
        </w:rPr>
        <w:t xml:space="preserve">: </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1-</w:t>
      </w:r>
      <w:r w:rsidRPr="00585046">
        <w:rPr>
          <w:rFonts w:ascii="Traditional Arabic" w:hAnsi="Traditional Arabic" w:cs="Traditional Arabic"/>
          <w:b/>
          <w:noProof/>
          <w:sz w:val="36"/>
          <w:szCs w:val="36"/>
          <w:rtl/>
        </w:rPr>
        <w:t xml:space="preserve"> </w:t>
      </w:r>
      <w:r w:rsidRPr="00585046">
        <w:rPr>
          <w:rFonts w:ascii="Traditional Arabic" w:hAnsi="Traditional Arabic" w:cs="Traditional Arabic" w:hint="cs"/>
          <w:b/>
          <w:noProof/>
          <w:sz w:val="36"/>
          <w:szCs w:val="36"/>
          <w:rtl/>
        </w:rPr>
        <w:t>ما ورد من تفسير لكلمة (المعتزلة) بمعنى الزهد والتعبد.</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2-</w:t>
      </w:r>
      <w:r w:rsidRPr="00585046">
        <w:rPr>
          <w:rFonts w:ascii="Traditional Arabic" w:hAnsi="Traditional Arabic" w:cs="Traditional Arabic"/>
          <w:b/>
          <w:noProof/>
          <w:sz w:val="36"/>
          <w:szCs w:val="36"/>
          <w:rtl/>
        </w:rPr>
        <w:t xml:space="preserve"> </w:t>
      </w:r>
      <w:r w:rsidRPr="00585046">
        <w:rPr>
          <w:rFonts w:ascii="Traditional Arabic" w:hAnsi="Traditional Arabic" w:cs="Traditional Arabic" w:hint="cs"/>
          <w:b/>
          <w:noProof/>
          <w:sz w:val="36"/>
          <w:szCs w:val="36"/>
          <w:rtl/>
        </w:rPr>
        <w:t>ما روي عن عدد من رجال المعتزلة من زهد وتقشف</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حتى روي عن واصل بن عطاء الغزالي أنه لم يقبض في حياته ديناراً أو درهماً.</w:t>
      </w:r>
    </w:p>
    <w:p w:rsidR="00585046" w:rsidRPr="00585046" w:rsidRDefault="00585046" w:rsidP="00F778ED">
      <w:pPr>
        <w:widowControl w:val="0"/>
        <w:ind w:firstLine="567"/>
        <w:jc w:val="both"/>
        <w:rPr>
          <w:rFonts w:ascii="Traditional Arabic" w:hAnsi="Traditional Arabic" w:cs="Traditional Arabic"/>
          <w:b/>
          <w:noProof/>
          <w:sz w:val="36"/>
          <w:szCs w:val="36"/>
          <w:rtl/>
        </w:rPr>
      </w:pPr>
    </w:p>
    <w:p w:rsidR="00585046" w:rsidRPr="00585046" w:rsidRDefault="00585046" w:rsidP="00F778ED">
      <w:pPr>
        <w:widowControl w:val="0"/>
        <w:ind w:firstLine="567"/>
        <w:jc w:val="both"/>
        <w:rPr>
          <w:rFonts w:ascii="Traditional Arabic" w:hAnsi="Traditional Arabic" w:cs="Traditional Arabic"/>
          <w:bCs/>
          <w:noProof/>
          <w:sz w:val="36"/>
          <w:szCs w:val="36"/>
          <w:rtl/>
        </w:rPr>
      </w:pPr>
      <w:r w:rsidRPr="00585046">
        <w:rPr>
          <w:rFonts w:ascii="Traditional Arabic" w:hAnsi="Traditional Arabic" w:cs="Traditional Arabic" w:hint="cs"/>
          <w:bCs/>
          <w:noProof/>
          <w:sz w:val="36"/>
          <w:szCs w:val="36"/>
          <w:rtl/>
        </w:rPr>
        <w:t>ثانياً</w:t>
      </w:r>
      <w:r w:rsidR="00F40819">
        <w:rPr>
          <w:rFonts w:ascii="Traditional Arabic" w:hAnsi="Traditional Arabic" w:cs="Traditional Arabic" w:hint="cs"/>
          <w:bCs/>
          <w:noProof/>
          <w:sz w:val="36"/>
          <w:szCs w:val="36"/>
          <w:rtl/>
        </w:rPr>
        <w:t xml:space="preserve">: </w:t>
      </w:r>
      <w:r w:rsidRPr="00585046">
        <w:rPr>
          <w:rFonts w:ascii="Traditional Arabic" w:hAnsi="Traditional Arabic" w:cs="Traditional Arabic" w:hint="cs"/>
          <w:bCs/>
          <w:noProof/>
          <w:sz w:val="36"/>
          <w:szCs w:val="36"/>
          <w:rtl/>
        </w:rPr>
        <w:t>أنها من الانفصال والانشقاق</w:t>
      </w:r>
      <w:r w:rsidR="00F40819">
        <w:rPr>
          <w:rFonts w:ascii="Traditional Arabic" w:hAnsi="Traditional Arabic" w:cs="Traditional Arabic" w:hint="cs"/>
          <w:bCs/>
          <w:noProof/>
          <w:sz w:val="36"/>
          <w:szCs w:val="36"/>
          <w:rtl/>
        </w:rPr>
        <w:t xml:space="preserve">: </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وهذا رأي كثير من المستشرقين منهم</w:t>
      </w:r>
      <w:r w:rsidR="00F40819">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(اشتيتر</w:t>
      </w:r>
      <w:r w:rsidR="005A3954">
        <w:rPr>
          <w:rFonts w:ascii="Traditional Arabic" w:hAnsi="Traditional Arabic" w:cs="Traditional Arabic" w:hint="cs"/>
          <w:b/>
          <w:noProof/>
          <w:sz w:val="36"/>
          <w:szCs w:val="36"/>
          <w:vertAlign w:val="superscript"/>
          <w:rtl/>
        </w:rPr>
        <w:t xml:space="preserve"> </w:t>
      </w:r>
      <w:r w:rsidR="005A3954">
        <w:rPr>
          <w:rFonts w:ascii="Traditional Arabic" w:hAnsi="Traditional Arabic" w:cs="Traditional Arabic" w:hint="cs"/>
          <w:b/>
          <w:noProof/>
          <w:sz w:val="36"/>
          <w:szCs w:val="36"/>
          <w:rtl/>
        </w:rPr>
        <w:t>السويسري</w:t>
      </w:r>
      <w:r w:rsidR="00D00BA4">
        <w:rPr>
          <w:rFonts w:ascii="Traditional Arabic" w:hAnsi="Traditional Arabic" w:cs="Traditional Arabic" w:hint="cs"/>
          <w:b/>
          <w:noProof/>
          <w:sz w:val="36"/>
          <w:szCs w:val="36"/>
          <w:rtl/>
        </w:rPr>
        <w:t xml:space="preserve">، </w:t>
      </w:r>
      <w:r w:rsidR="005A3954">
        <w:rPr>
          <w:rFonts w:ascii="Traditional Arabic" w:hAnsi="Traditional Arabic" w:cs="Traditional Arabic" w:hint="cs"/>
          <w:b/>
          <w:noProof/>
          <w:sz w:val="36"/>
          <w:szCs w:val="36"/>
          <w:rtl/>
        </w:rPr>
        <w:t>و</w:t>
      </w:r>
      <w:r w:rsidRPr="00585046">
        <w:rPr>
          <w:rFonts w:ascii="Traditional Arabic" w:hAnsi="Traditional Arabic" w:cs="Traditional Arabic" w:hint="cs"/>
          <w:b/>
          <w:noProof/>
          <w:sz w:val="36"/>
          <w:szCs w:val="36"/>
          <w:rtl/>
        </w:rPr>
        <w:t>فون هامر</w:t>
      </w:r>
      <w:r w:rsidR="005A3954">
        <w:rPr>
          <w:rFonts w:ascii="Traditional Arabic" w:hAnsi="Traditional Arabic" w:cs="Traditional Arabic" w:hint="cs"/>
          <w:b/>
          <w:noProof/>
          <w:sz w:val="36"/>
          <w:szCs w:val="36"/>
          <w:rtl/>
        </w:rPr>
        <w:t xml:space="preserve"> الألماني</w:t>
      </w:r>
      <w:r w:rsidR="00D00BA4">
        <w:rPr>
          <w:rFonts w:ascii="Traditional Arabic" w:hAnsi="Traditional Arabic" w:cs="Traditional Arabic" w:hint="cs"/>
          <w:b/>
          <w:noProof/>
          <w:sz w:val="36"/>
          <w:szCs w:val="36"/>
          <w:rtl/>
        </w:rPr>
        <w:t xml:space="preserve">، </w:t>
      </w:r>
      <w:r w:rsidR="005A3954">
        <w:rPr>
          <w:rFonts w:ascii="Traditional Arabic" w:hAnsi="Traditional Arabic" w:cs="Traditional Arabic" w:hint="cs"/>
          <w:b/>
          <w:noProof/>
          <w:sz w:val="36"/>
          <w:szCs w:val="36"/>
          <w:rtl/>
        </w:rPr>
        <w:t>و</w:t>
      </w:r>
      <w:r w:rsidRPr="00585046">
        <w:rPr>
          <w:rFonts w:ascii="Traditional Arabic" w:hAnsi="Traditional Arabic" w:cs="Traditional Arabic" w:hint="cs"/>
          <w:b/>
          <w:noProof/>
          <w:sz w:val="36"/>
          <w:szCs w:val="36"/>
          <w:rtl/>
        </w:rPr>
        <w:t>فون كريمر</w:t>
      </w:r>
      <w:r w:rsidR="005A3954">
        <w:rPr>
          <w:rFonts w:ascii="Traditional Arabic" w:hAnsi="Traditional Arabic" w:cs="Traditional Arabic" w:hint="cs"/>
          <w:b/>
          <w:noProof/>
          <w:sz w:val="36"/>
          <w:szCs w:val="36"/>
          <w:rtl/>
        </w:rPr>
        <w:t xml:space="preserve"> النمساوي</w:t>
      </w:r>
      <w:r w:rsidRPr="00585046">
        <w:rPr>
          <w:rFonts w:ascii="Traditional Arabic" w:hAnsi="Traditional Arabic" w:cs="Traditional Arabic" w:hint="cs"/>
          <w:b/>
          <w:noProof/>
          <w:sz w:val="36"/>
          <w:szCs w:val="36"/>
          <w:rtl/>
        </w:rPr>
        <w:t>) وغيرهم كثير</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وقد قدم المستشرق (نيللو) في بحثه عن أصل تسمية المعتزلة ثبتاً يحوي عدداً من أسماء المستشرقين الذين قبلوا الرأي الذي يقول بأن كلمة (المعتزلة) تعني (المنشقين والمنفصلين)</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11"/>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8B625A">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والقائلون بهذا القول من المستشرقين</w:t>
      </w:r>
      <w:r w:rsidR="008B625A" w:rsidRPr="00585046">
        <w:rPr>
          <w:rFonts w:ascii="Traditional Arabic" w:hAnsi="Traditional Arabic" w:cs="Traditional Arabic"/>
          <w:b/>
          <w:noProof/>
          <w:sz w:val="36"/>
          <w:szCs w:val="36"/>
          <w:vertAlign w:val="superscript"/>
          <w:rtl/>
        </w:rPr>
        <w:t>(</w:t>
      </w:r>
      <w:r w:rsidR="008B625A" w:rsidRPr="00585046">
        <w:rPr>
          <w:rFonts w:ascii="Traditional Arabic" w:hAnsi="Traditional Arabic" w:cs="Traditional Arabic"/>
          <w:b/>
          <w:noProof/>
          <w:sz w:val="36"/>
          <w:szCs w:val="36"/>
          <w:vertAlign w:val="superscript"/>
          <w:rtl/>
        </w:rPr>
        <w:footnoteReference w:id="12"/>
      </w:r>
      <w:r w:rsidR="008B625A"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 xml:space="preserve"> يعودون بالمعتزلة إلى ما قبل واصل بن عطاء</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ويعتمدون على بعض النصوص التي تسمي المعتزلة أحياناً بالقدرية</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13"/>
      </w:r>
      <w:r w:rsidRPr="00585046">
        <w:rPr>
          <w:rFonts w:ascii="Traditional Arabic" w:hAnsi="Traditional Arabic" w:cs="Traditional Arabic"/>
          <w:b/>
          <w:noProof/>
          <w:sz w:val="36"/>
          <w:szCs w:val="36"/>
          <w:vertAlign w:val="superscript"/>
          <w:rtl/>
        </w:rPr>
        <w:t>)</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ويجعلون السبب الرئيس في نشأة المعتزلة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lastRenderedPageBreak/>
        <w:t>هو اختيار من نوع سياسي</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14"/>
      </w:r>
      <w:r w:rsidRPr="00585046">
        <w:rPr>
          <w:rFonts w:ascii="Traditional Arabic" w:hAnsi="Traditional Arabic" w:cs="Traditional Arabic"/>
          <w:b/>
          <w:noProof/>
          <w:sz w:val="36"/>
          <w:szCs w:val="36"/>
          <w:vertAlign w:val="superscript"/>
          <w:rtl/>
        </w:rPr>
        <w:t>)</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وأن (المعتزلة) اسم عام لفئة انفصلت عن الجمهور وانشقت عليه</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ولكن بمضي الزمن أصبح هذا الاسم في أوائل القرن الثاني للهجرة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علماً على مذهب خاص</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15"/>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 xml:space="preserve"> وأن السبب في اعتزال واصل بن عطاء هو ثورته على المذهب المنكر لحرية الإرادة</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16"/>
      </w:r>
      <w:r w:rsidRPr="00585046">
        <w:rPr>
          <w:rFonts w:ascii="Traditional Arabic" w:hAnsi="Traditional Arabic" w:cs="Traditional Arabic"/>
          <w:b/>
          <w:noProof/>
          <w:sz w:val="36"/>
          <w:szCs w:val="36"/>
          <w:vertAlign w:val="superscript"/>
          <w:rtl/>
        </w:rPr>
        <w:t>)</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وأن كلمة (المعتزلة) تحمل بين ثناياها طابع الاستنكار</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والمعتزل هو المخالف والمنفصل</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17"/>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D07A9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وهذا الرأي الذي قال به المستشرقون قد أورده عدد من كتاب الفرق في كتبهم كالبغدادي</w:t>
      </w:r>
      <w:r w:rsidRPr="00585046">
        <w:rPr>
          <w:rFonts w:ascii="Traditional Arabic" w:hAnsi="Traditional Arabic" w:cs="Traditional Arabic"/>
          <w:b/>
          <w:noProof/>
          <w:sz w:val="36"/>
          <w:szCs w:val="36"/>
          <w:rtl/>
        </w:rPr>
        <w:t xml:space="preserve"> </w:t>
      </w:r>
      <w:r w:rsidRPr="00585046">
        <w:rPr>
          <w:rFonts w:ascii="Traditional Arabic" w:hAnsi="Traditional Arabic" w:cs="Traditional Arabic" w:hint="cs"/>
          <w:b/>
          <w:noProof/>
          <w:sz w:val="36"/>
          <w:szCs w:val="36"/>
          <w:rtl/>
        </w:rPr>
        <w:t>والشهرستاني</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وأن كلمة (المعتزلة) لفظ أطلقه أعداؤهم من أهل السنة عليهم للتدليل على أنهم انفصلوا عنهم</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وتركوا مشايخهم القدامى</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واعتز</w:t>
      </w:r>
      <w:r w:rsidR="007A2A05">
        <w:rPr>
          <w:rFonts w:ascii="Traditional Arabic" w:hAnsi="Traditional Arabic" w:cs="Traditional Arabic" w:hint="cs"/>
          <w:b/>
          <w:noProof/>
          <w:sz w:val="36"/>
          <w:szCs w:val="36"/>
          <w:rtl/>
        </w:rPr>
        <w:t>ل</w:t>
      </w:r>
      <w:r w:rsidRPr="00585046">
        <w:rPr>
          <w:rFonts w:ascii="Traditional Arabic" w:hAnsi="Traditional Arabic" w:cs="Traditional Arabic" w:hint="cs"/>
          <w:b/>
          <w:noProof/>
          <w:sz w:val="36"/>
          <w:szCs w:val="36"/>
          <w:rtl/>
        </w:rPr>
        <w:t>وا قول الأمة بأسرها في مرتكب الكبيرة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فه</w:t>
      </w:r>
      <w:r w:rsidR="007A2A05">
        <w:rPr>
          <w:rFonts w:ascii="Traditional Arabic" w:hAnsi="Traditional Arabic" w:cs="Traditional Arabic" w:hint="cs"/>
          <w:b/>
          <w:noProof/>
          <w:sz w:val="36"/>
          <w:szCs w:val="36"/>
          <w:rtl/>
        </w:rPr>
        <w:t>م</w:t>
      </w:r>
      <w:r w:rsidRPr="00585046">
        <w:rPr>
          <w:rFonts w:ascii="Traditional Arabic" w:hAnsi="Traditional Arabic" w:cs="Traditional Arabic" w:hint="cs"/>
          <w:b/>
          <w:noProof/>
          <w:sz w:val="36"/>
          <w:szCs w:val="36"/>
          <w:rtl/>
        </w:rPr>
        <w:t xml:space="preserve"> بهذا الاعتبار اسم يتضمن نوعاً من الذم</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واتهاماً واضحاً بالخروج على السنة والجماعة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فالمعتزلي هو المخالف والمنفصل</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18"/>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F778ED">
      <w:pPr>
        <w:widowControl w:val="0"/>
        <w:ind w:firstLine="567"/>
        <w:jc w:val="both"/>
        <w:rPr>
          <w:rFonts w:ascii="Traditional Arabic" w:hAnsi="Traditional Arabic" w:cs="Traditional Arabic"/>
          <w:b/>
          <w:noProof/>
          <w:sz w:val="36"/>
          <w:szCs w:val="36"/>
          <w:rtl/>
        </w:rPr>
      </w:pPr>
    </w:p>
    <w:p w:rsidR="00585046" w:rsidRPr="00585046" w:rsidRDefault="00585046" w:rsidP="00F778ED">
      <w:pPr>
        <w:widowControl w:val="0"/>
        <w:ind w:firstLine="567"/>
        <w:jc w:val="both"/>
        <w:rPr>
          <w:rFonts w:ascii="Traditional Arabic" w:hAnsi="Traditional Arabic" w:cs="Traditional Arabic"/>
          <w:bCs/>
          <w:noProof/>
          <w:sz w:val="36"/>
          <w:szCs w:val="36"/>
          <w:rtl/>
        </w:rPr>
      </w:pPr>
      <w:r w:rsidRPr="00585046">
        <w:rPr>
          <w:rFonts w:ascii="Traditional Arabic" w:hAnsi="Traditional Arabic" w:cs="Traditional Arabic" w:hint="cs"/>
          <w:bCs/>
          <w:noProof/>
          <w:sz w:val="36"/>
          <w:szCs w:val="36"/>
          <w:rtl/>
        </w:rPr>
        <w:t>ثالثاً</w:t>
      </w:r>
      <w:r w:rsidR="00F40819">
        <w:rPr>
          <w:rFonts w:ascii="Traditional Arabic" w:hAnsi="Traditional Arabic" w:cs="Traditional Arabic" w:hint="cs"/>
          <w:bCs/>
          <w:noProof/>
          <w:sz w:val="36"/>
          <w:szCs w:val="36"/>
          <w:rtl/>
        </w:rPr>
        <w:t xml:space="preserve">: </w:t>
      </w:r>
      <w:r w:rsidRPr="00585046">
        <w:rPr>
          <w:rFonts w:ascii="Traditional Arabic" w:hAnsi="Traditional Arabic" w:cs="Traditional Arabic" w:hint="cs"/>
          <w:bCs/>
          <w:noProof/>
          <w:sz w:val="36"/>
          <w:szCs w:val="36"/>
          <w:rtl/>
        </w:rPr>
        <w:t>أنها من الوقوف على الحياد</w:t>
      </w:r>
      <w:r w:rsidR="00F40819">
        <w:rPr>
          <w:rFonts w:ascii="Traditional Arabic" w:hAnsi="Traditional Arabic" w:cs="Traditional Arabic" w:hint="cs"/>
          <w:bCs/>
          <w:noProof/>
          <w:sz w:val="36"/>
          <w:szCs w:val="36"/>
          <w:rtl/>
        </w:rPr>
        <w:t xml:space="preserve">: </w:t>
      </w:r>
    </w:p>
    <w:p w:rsidR="007A2A05" w:rsidRDefault="00585046" w:rsidP="00F778ED">
      <w:pPr>
        <w:widowControl w:val="0"/>
        <w:spacing w:line="228" w:lineRule="auto"/>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وهذا هو رأي المستشرق (نيللو) والمستشرق (دومينيك سورديل</w:t>
      </w:r>
      <w:r w:rsidR="007A2A05">
        <w:rPr>
          <w:rFonts w:ascii="Traditional Arabic" w:hAnsi="Traditional Arabic" w:cs="Traditional Arabic" w:hint="cs"/>
          <w:b/>
          <w:noProof/>
          <w:sz w:val="36"/>
          <w:szCs w:val="36"/>
          <w:rtl/>
        </w:rPr>
        <w:t xml:space="preserve"> الفرنسي</w:t>
      </w:r>
      <w:r w:rsidRPr="00585046">
        <w:rPr>
          <w:rFonts w:ascii="Traditional Arabic" w:hAnsi="Traditional Arabic" w:cs="Traditional Arabic" w:hint="cs"/>
          <w:b/>
          <w:noProof/>
          <w:sz w:val="36"/>
          <w:szCs w:val="36"/>
          <w:rtl/>
        </w:rPr>
        <w:t>) من أن الاعتزال مأخوذ من الحياد</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والسبب في ذلك؛ أن المعتزلة قد وقفوا على الحياد بين أهل السنة والجماعة وبين الخوارج.</w:t>
      </w:r>
    </w:p>
    <w:p w:rsidR="00585046" w:rsidRPr="00585046" w:rsidRDefault="00585046" w:rsidP="00F778ED">
      <w:pPr>
        <w:widowControl w:val="0"/>
        <w:spacing w:line="228" w:lineRule="auto"/>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لذا فإن مفهوم الاعتزال عندهم هو الوقوف على الحياد في مواجهة الفرق المتنازعة</w:t>
      </w:r>
      <w:r w:rsidRPr="00585046">
        <w:rPr>
          <w:rFonts w:ascii="Traditional Arabic" w:hAnsi="Traditional Arabic" w:cs="Traditional Arabic"/>
          <w:b/>
          <w:noProof/>
          <w:sz w:val="36"/>
          <w:szCs w:val="36"/>
          <w:rtl/>
        </w:rPr>
        <w:t xml:space="preserve"> </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19"/>
      </w:r>
      <w:r w:rsidRPr="00585046">
        <w:rPr>
          <w:rFonts w:ascii="Traditional Arabic" w:hAnsi="Traditional Arabic" w:cs="Traditional Arabic"/>
          <w:b/>
          <w:noProof/>
          <w:sz w:val="36"/>
          <w:szCs w:val="36"/>
          <w:vertAlign w:val="superscript"/>
          <w:rtl/>
        </w:rPr>
        <w:t>)</w:t>
      </w:r>
      <w:r w:rsidR="00D00BA4">
        <w:rPr>
          <w:rFonts w:ascii="Traditional Arabic" w:hAnsi="Traditional Arabic" w:cs="Traditional Arabic" w:hint="cs"/>
          <w:b/>
          <w:noProof/>
          <w:sz w:val="36"/>
          <w:szCs w:val="36"/>
          <w:rtl/>
        </w:rPr>
        <w:t xml:space="preserve">، </w:t>
      </w:r>
      <w:r w:rsidR="0011229D">
        <w:rPr>
          <w:rFonts w:ascii="Traditional Arabic" w:hAnsi="Traditional Arabic" w:cs="Traditional Arabic" w:hint="cs"/>
          <w:b/>
          <w:noProof/>
          <w:sz w:val="36"/>
          <w:szCs w:val="36"/>
          <w:rtl/>
        </w:rPr>
        <w:t xml:space="preserve">بل قال </w:t>
      </w:r>
      <w:r w:rsidRPr="00585046">
        <w:rPr>
          <w:rFonts w:ascii="Traditional Arabic" w:hAnsi="Traditional Arabic" w:cs="Traditional Arabic" w:hint="cs"/>
          <w:b/>
          <w:noProof/>
          <w:sz w:val="36"/>
          <w:szCs w:val="36"/>
          <w:rtl/>
        </w:rPr>
        <w:t>المستشرق (د</w:t>
      </w:r>
      <w:r w:rsidR="00F40819">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جمرت)</w:t>
      </w:r>
      <w:r w:rsidR="00F40819">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أنه قد يطلق على بعض الصحابة الذين وقفوا على الحياد بين علي ومعاوية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كعبدالله بن عمرو بن العاص</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وسعد بن أبي وقاص</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إلا أنه ليس هناك أي صلة بينهم وبين حركة الاعتزال التي أسسها واصل بن عطاء</w:t>
      </w:r>
      <w:r w:rsidRPr="00585046">
        <w:rPr>
          <w:rFonts w:ascii="Traditional Arabic" w:hAnsi="Traditional Arabic" w:cs="Traditional Arabic"/>
          <w:b/>
          <w:noProof/>
          <w:sz w:val="36"/>
          <w:szCs w:val="36"/>
          <w:rtl/>
        </w:rPr>
        <w:t xml:space="preserve"> </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20"/>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F778ED">
      <w:pPr>
        <w:widowControl w:val="0"/>
        <w:spacing w:line="228" w:lineRule="auto"/>
        <w:ind w:firstLine="567"/>
        <w:jc w:val="both"/>
        <w:rPr>
          <w:rFonts w:ascii="Traditional Arabic" w:hAnsi="Traditional Arabic" w:cs="Traditional Arabic"/>
          <w:b/>
          <w:noProof/>
          <w:sz w:val="36"/>
          <w:szCs w:val="36"/>
          <w:rtl/>
        </w:rPr>
      </w:pPr>
    </w:p>
    <w:p w:rsidR="00585046" w:rsidRPr="00585046" w:rsidRDefault="00585046" w:rsidP="00F778ED">
      <w:pPr>
        <w:widowControl w:val="0"/>
        <w:spacing w:line="228" w:lineRule="auto"/>
        <w:ind w:firstLine="567"/>
        <w:jc w:val="both"/>
        <w:rPr>
          <w:rFonts w:ascii="Traditional Arabic" w:hAnsi="Traditional Arabic" w:cs="Traditional Arabic"/>
          <w:bCs/>
          <w:noProof/>
          <w:sz w:val="36"/>
          <w:szCs w:val="36"/>
          <w:rtl/>
        </w:rPr>
      </w:pPr>
      <w:r w:rsidRPr="00585046">
        <w:rPr>
          <w:rFonts w:ascii="Traditional Arabic" w:hAnsi="Traditional Arabic" w:cs="Traditional Arabic" w:hint="cs"/>
          <w:bCs/>
          <w:noProof/>
          <w:sz w:val="36"/>
          <w:szCs w:val="36"/>
          <w:rtl/>
        </w:rPr>
        <w:t>رابعاً</w:t>
      </w:r>
      <w:r w:rsidR="00F40819">
        <w:rPr>
          <w:rFonts w:ascii="Traditional Arabic" w:hAnsi="Traditional Arabic" w:cs="Traditional Arabic" w:hint="cs"/>
          <w:bCs/>
          <w:noProof/>
          <w:sz w:val="36"/>
          <w:szCs w:val="36"/>
          <w:rtl/>
        </w:rPr>
        <w:t xml:space="preserve">: </w:t>
      </w:r>
      <w:r w:rsidRPr="00585046">
        <w:rPr>
          <w:rFonts w:ascii="Traditional Arabic" w:hAnsi="Traditional Arabic" w:cs="Traditional Arabic" w:hint="cs"/>
          <w:bCs/>
          <w:noProof/>
          <w:sz w:val="36"/>
          <w:szCs w:val="36"/>
          <w:rtl/>
        </w:rPr>
        <w:t>أن المعتزلة تطور من القدرية</w:t>
      </w:r>
      <w:r w:rsidR="00F40819">
        <w:rPr>
          <w:rFonts w:ascii="Traditional Arabic" w:hAnsi="Traditional Arabic" w:cs="Traditional Arabic" w:hint="cs"/>
          <w:bCs/>
          <w:noProof/>
          <w:sz w:val="36"/>
          <w:szCs w:val="36"/>
          <w:rtl/>
        </w:rPr>
        <w:t xml:space="preserve">: </w:t>
      </w:r>
    </w:p>
    <w:p w:rsidR="00585046" w:rsidRPr="00585046" w:rsidRDefault="00585046" w:rsidP="00F778ED">
      <w:pPr>
        <w:widowControl w:val="0"/>
        <w:spacing w:line="228" w:lineRule="auto"/>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lastRenderedPageBreak/>
        <w:t>وهذا القول متداخل مع القول بأنها مأخوذة من الانفصال والانشقاق</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إلا أنه يختلف عنه من خلال كون القائلين به جعلوا القدرية هي أصل المعتزلة ومبدأها</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وأن أصول المعتزلة التاريخية تعود إلى معبد الجهني</w:t>
      </w:r>
      <w:r w:rsidR="00256855">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وغيلان الدمشقي</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مع قولهم بأنها من الانفصال والانشقاق</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وقد قال بهذا من المستشرقين (اشتيتر</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فون كريمر</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دي بوار</w:t>
      </w:r>
      <w:r w:rsidR="00F25C72">
        <w:rPr>
          <w:rFonts w:ascii="Traditional Arabic" w:hAnsi="Traditional Arabic" w:cs="Traditional Arabic" w:hint="cs"/>
          <w:b/>
          <w:noProof/>
          <w:sz w:val="36"/>
          <w:szCs w:val="36"/>
          <w:rtl/>
        </w:rPr>
        <w:t xml:space="preserve"> الهولندي</w:t>
      </w:r>
      <w:r w:rsidRPr="00585046">
        <w:rPr>
          <w:rFonts w:ascii="Traditional Arabic" w:hAnsi="Traditional Arabic" w:cs="Traditional Arabic" w:hint="cs"/>
          <w:b/>
          <w:noProof/>
          <w:sz w:val="36"/>
          <w:szCs w:val="36"/>
          <w:rtl/>
        </w:rPr>
        <w:t>)</w:t>
      </w:r>
      <w:r w:rsidRPr="00585046">
        <w:rPr>
          <w:rFonts w:ascii="Traditional Arabic" w:hAnsi="Traditional Arabic" w:cs="Traditional Arabic"/>
          <w:b/>
          <w:noProof/>
          <w:sz w:val="36"/>
          <w:szCs w:val="36"/>
          <w:rtl/>
        </w:rPr>
        <w:t xml:space="preserve"> </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21"/>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F778ED">
      <w:pPr>
        <w:widowControl w:val="0"/>
        <w:spacing w:line="228" w:lineRule="auto"/>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وهذا فيه مو</w:t>
      </w:r>
      <w:r w:rsidR="00F25C72">
        <w:rPr>
          <w:rFonts w:ascii="Traditional Arabic" w:hAnsi="Traditional Arabic" w:cs="Traditional Arabic" w:hint="cs"/>
          <w:b/>
          <w:noProof/>
          <w:sz w:val="36"/>
          <w:szCs w:val="36"/>
          <w:rtl/>
        </w:rPr>
        <w:t>ا</w:t>
      </w:r>
      <w:r w:rsidRPr="00585046">
        <w:rPr>
          <w:rFonts w:ascii="Traditional Arabic" w:hAnsi="Traditional Arabic" w:cs="Traditional Arabic" w:hint="cs"/>
          <w:b/>
          <w:noProof/>
          <w:sz w:val="36"/>
          <w:szCs w:val="36"/>
          <w:rtl/>
        </w:rPr>
        <w:t>فقه للحقيقة من حيث أصل نشأة المذهب</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إلا أنه ليست له علاقة بالتسمية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ذلك أن المعتزلة والقدرية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 xml:space="preserve">قد اتفقتا على إنكار القدر والقول بنسبة </w:t>
      </w:r>
      <w:r w:rsidR="00F25C72">
        <w:rPr>
          <w:rFonts w:ascii="Traditional Arabic" w:hAnsi="Traditional Arabic" w:cs="Traditional Arabic" w:hint="cs"/>
          <w:b/>
          <w:noProof/>
          <w:sz w:val="36"/>
          <w:szCs w:val="36"/>
          <w:rtl/>
        </w:rPr>
        <w:t>خلق الأفعال للعباد</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22"/>
      </w:r>
      <w:r w:rsidRPr="00585046">
        <w:rPr>
          <w:rFonts w:ascii="Traditional Arabic" w:hAnsi="Traditional Arabic" w:cs="Traditional Arabic"/>
          <w:b/>
          <w:noProof/>
          <w:sz w:val="36"/>
          <w:szCs w:val="36"/>
          <w:vertAlign w:val="superscript"/>
          <w:rtl/>
        </w:rPr>
        <w:t>)</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كما أن غيلان الدمشقي ذكره كتاب طبقات المعتزلة ضمن رجال الطبقة الرابعة</w:t>
      </w:r>
      <w:r w:rsidRPr="00585046">
        <w:rPr>
          <w:rFonts w:ascii="Traditional Arabic" w:hAnsi="Traditional Arabic" w:cs="Traditional Arabic"/>
          <w:b/>
          <w:noProof/>
          <w:sz w:val="36"/>
          <w:szCs w:val="36"/>
          <w:rtl/>
        </w:rPr>
        <w:t xml:space="preserve"> </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23"/>
      </w:r>
      <w:r w:rsidRPr="00585046">
        <w:rPr>
          <w:rFonts w:ascii="Traditional Arabic" w:hAnsi="Traditional Arabic" w:cs="Traditional Arabic"/>
          <w:b/>
          <w:noProof/>
          <w:sz w:val="36"/>
          <w:szCs w:val="36"/>
          <w:vertAlign w:val="superscript"/>
          <w:rtl/>
        </w:rPr>
        <w:t>)</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 xml:space="preserve">مما يرجح أن أصول مذهب </w:t>
      </w:r>
      <w:r w:rsidR="004101A6">
        <w:rPr>
          <w:rFonts w:ascii="Traditional Arabic" w:hAnsi="Traditional Arabic" w:cs="Traditional Arabic" w:hint="cs"/>
          <w:b/>
          <w:noProof/>
          <w:sz w:val="36"/>
          <w:szCs w:val="36"/>
          <w:rtl/>
        </w:rPr>
        <w:t>القدر كانت ممهدة لأصول الاعتزال</w:t>
      </w:r>
      <w:r w:rsidRPr="00585046">
        <w:rPr>
          <w:rFonts w:ascii="Traditional Arabic" w:hAnsi="Traditional Arabic" w:cs="Traditional Arabic" w:hint="cs"/>
          <w:b/>
          <w:noProof/>
          <w:sz w:val="36"/>
          <w:szCs w:val="36"/>
          <w:rtl/>
        </w:rPr>
        <w:t xml:space="preserve"> من حيث توافق الأفكار في مسألة القدر.</w:t>
      </w:r>
    </w:p>
    <w:p w:rsidR="00585046" w:rsidRPr="00585046" w:rsidRDefault="00585046" w:rsidP="00916E8B">
      <w:pPr>
        <w:widowControl w:val="0"/>
        <w:spacing w:after="120"/>
        <w:jc w:val="both"/>
        <w:outlineLvl w:val="1"/>
        <w:rPr>
          <w:rFonts w:cs="Traditional Arabic"/>
          <w:b/>
          <w:bCs/>
          <w:noProof/>
          <w:color w:val="000000"/>
          <w:sz w:val="46"/>
          <w:szCs w:val="46"/>
          <w:rtl/>
        </w:rPr>
      </w:pPr>
      <w:r w:rsidRPr="00585046">
        <w:rPr>
          <w:rFonts w:ascii="Traditional Arabic" w:hAnsi="Traditional Arabic" w:cs="Traditional Arabic"/>
          <w:b/>
          <w:noProof/>
          <w:sz w:val="36"/>
          <w:szCs w:val="36"/>
          <w:rtl/>
        </w:rPr>
        <w:br w:type="page"/>
      </w:r>
      <w:r w:rsidRPr="00585046">
        <w:rPr>
          <w:rFonts w:cs="Traditional Arabic" w:hint="cs"/>
          <w:b/>
          <w:bCs/>
          <w:noProof/>
          <w:color w:val="000000"/>
          <w:sz w:val="40"/>
          <w:szCs w:val="40"/>
          <w:rtl/>
        </w:rPr>
        <w:lastRenderedPageBreak/>
        <w:t>المطلب الثاني</w:t>
      </w:r>
      <w:r w:rsidR="00916E8B">
        <w:rPr>
          <w:rFonts w:cs="Traditional Arabic" w:hint="cs"/>
          <w:b/>
          <w:bCs/>
          <w:noProof/>
          <w:color w:val="000000"/>
          <w:sz w:val="40"/>
          <w:szCs w:val="40"/>
          <w:rtl/>
        </w:rPr>
        <w:t xml:space="preserve">: </w:t>
      </w:r>
      <w:r w:rsidRPr="00585046">
        <w:rPr>
          <w:rFonts w:cs="Traditional Arabic" w:hint="cs"/>
          <w:b/>
          <w:bCs/>
          <w:noProof/>
          <w:color w:val="000000"/>
          <w:sz w:val="40"/>
          <w:szCs w:val="40"/>
          <w:rtl/>
        </w:rPr>
        <w:t>أسماء المعتزلة</w:t>
      </w:r>
    </w:p>
    <w:p w:rsidR="00585046" w:rsidRPr="00585046" w:rsidRDefault="00585046" w:rsidP="00F778ED">
      <w:pPr>
        <w:widowControl w:val="0"/>
        <w:ind w:firstLine="567"/>
        <w:jc w:val="both"/>
        <w:rPr>
          <w:rFonts w:ascii="Arabic Typesetting" w:hAnsi="Arabic Typesetting" w:cs="Traditional Arabic"/>
          <w:b/>
          <w:bCs/>
          <w:noProof/>
          <w:sz w:val="36"/>
          <w:szCs w:val="36"/>
          <w:rtl/>
        </w:rPr>
      </w:pPr>
      <w:r w:rsidRPr="00585046">
        <w:rPr>
          <w:rFonts w:ascii="Arabic Typesetting" w:hAnsi="Arabic Typesetting" w:cs="Traditional Arabic" w:hint="cs"/>
          <w:b/>
          <w:bCs/>
          <w:noProof/>
          <w:sz w:val="36"/>
          <w:szCs w:val="36"/>
          <w:rtl/>
        </w:rPr>
        <w:t>أولاً</w:t>
      </w:r>
      <w:r w:rsidR="00F40819">
        <w:rPr>
          <w:rFonts w:ascii="Arabic Typesetting" w:hAnsi="Arabic Typesetting" w:cs="Traditional Arabic" w:hint="cs"/>
          <w:b/>
          <w:bCs/>
          <w:noProof/>
          <w:sz w:val="36"/>
          <w:szCs w:val="36"/>
          <w:rtl/>
        </w:rPr>
        <w:t xml:space="preserve">: </w:t>
      </w:r>
      <w:r w:rsidRPr="00585046">
        <w:rPr>
          <w:rFonts w:ascii="Arabic Typesetting" w:hAnsi="Arabic Typesetting" w:cs="Traditional Arabic" w:hint="cs"/>
          <w:b/>
          <w:bCs/>
          <w:noProof/>
          <w:sz w:val="36"/>
          <w:szCs w:val="36"/>
          <w:rtl/>
        </w:rPr>
        <w:t>المعتزلة.</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Arabic Typesetting" w:hAnsi="Arabic Typesetting" w:cs="Traditional Arabic" w:hint="cs"/>
          <w:noProof/>
          <w:sz w:val="36"/>
          <w:szCs w:val="36"/>
          <w:rtl/>
        </w:rPr>
        <w:t>لقد غلب إطلاق اسم (</w:t>
      </w:r>
      <w:r w:rsidRPr="00585046">
        <w:rPr>
          <w:rFonts w:ascii="Traditional Arabic" w:hAnsi="Traditional Arabic" w:cs="Traditional Arabic" w:hint="cs"/>
          <w:b/>
          <w:noProof/>
          <w:sz w:val="36"/>
          <w:szCs w:val="36"/>
          <w:rtl/>
        </w:rPr>
        <w:t>المعتزلة) على هذه المدرسة العقدية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حتى غدا أشهر أسمائها وأعمّها</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24"/>
      </w:r>
      <w:r w:rsidRPr="00585046">
        <w:rPr>
          <w:rFonts w:ascii="Traditional Arabic" w:hAnsi="Traditional Arabic" w:cs="Traditional Arabic"/>
          <w:b/>
          <w:noProof/>
          <w:sz w:val="36"/>
          <w:szCs w:val="36"/>
          <w:vertAlign w:val="superscript"/>
          <w:rtl/>
        </w:rPr>
        <w:t>)</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ولكن المستشرقين فيه على طرفي نقيض</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فغالبية المستشرقين يطلقون عليهم اسم (المعتزلة)</w:t>
      </w:r>
      <w:r w:rsidRPr="00585046">
        <w:rPr>
          <w:rFonts w:ascii="Traditional Arabic" w:hAnsi="Traditional Arabic" w:cs="Traditional Arabic"/>
          <w:b/>
          <w:noProof/>
          <w:sz w:val="36"/>
          <w:szCs w:val="36"/>
          <w:rtl/>
        </w:rPr>
        <w:t xml:space="preserve"> </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25"/>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 xml:space="preserve"> ولا خلاف بينهم إلا في أصل التسمية </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ويرى المستشرق (هنري كوريان</w:t>
      </w:r>
      <w:r w:rsidR="00935F53">
        <w:rPr>
          <w:rFonts w:ascii="Traditional Arabic" w:hAnsi="Traditional Arabic" w:cs="Traditional Arabic" w:hint="cs"/>
          <w:b/>
          <w:noProof/>
          <w:sz w:val="36"/>
          <w:szCs w:val="36"/>
          <w:rtl/>
        </w:rPr>
        <w:t xml:space="preserve"> الفرنسي</w:t>
      </w:r>
      <w:r w:rsidRPr="00585046">
        <w:rPr>
          <w:rFonts w:ascii="Traditional Arabic" w:hAnsi="Traditional Arabic" w:cs="Traditional Arabic" w:hint="cs"/>
          <w:b/>
          <w:noProof/>
          <w:sz w:val="36"/>
          <w:szCs w:val="36"/>
          <w:rtl/>
        </w:rPr>
        <w:t xml:space="preserve">) أن المعتزلة </w:t>
      </w:r>
      <w:r w:rsidRPr="00585046">
        <w:rPr>
          <w:rFonts w:ascii="Traditional Arabic" w:hAnsi="Traditional Arabic" w:cs="Traditional Arabic"/>
          <w:b/>
          <w:noProof/>
          <w:sz w:val="36"/>
          <w:szCs w:val="36"/>
          <w:rtl/>
        </w:rPr>
        <w:t>–</w:t>
      </w:r>
      <w:r w:rsidRPr="00585046">
        <w:rPr>
          <w:rFonts w:ascii="Traditional Arabic" w:hAnsi="Traditional Arabic" w:cs="Traditional Arabic" w:hint="cs"/>
          <w:b/>
          <w:noProof/>
          <w:sz w:val="36"/>
          <w:szCs w:val="36"/>
          <w:rtl/>
        </w:rPr>
        <w:t>أنفسهم- كانوا يفخرون بهذا الاسم في كل مراحل تاريخهم</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وليس في ذلك ما يدل على أن الاسم يدينهم بشيء</w:t>
      </w:r>
      <w:r w:rsidRPr="00585046">
        <w:rPr>
          <w:rFonts w:ascii="Traditional Arabic" w:hAnsi="Traditional Arabic" w:cs="Traditional Arabic"/>
          <w:b/>
          <w:noProof/>
          <w:sz w:val="36"/>
          <w:szCs w:val="36"/>
          <w:rtl/>
        </w:rPr>
        <w:t xml:space="preserve"> </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26"/>
      </w:r>
      <w:r w:rsidRPr="00585046">
        <w:rPr>
          <w:rFonts w:ascii="Traditional Arabic" w:hAnsi="Traditional Arabic" w:cs="Traditional Arabic"/>
          <w:b/>
          <w:noProof/>
          <w:sz w:val="36"/>
          <w:szCs w:val="36"/>
          <w:vertAlign w:val="superscript"/>
          <w:rtl/>
        </w:rPr>
        <w:t>)</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ولم يطلقه عليهم أهل السنة مضمناً معنى الذم أو السخرية</w:t>
      </w:r>
      <w:r w:rsidRPr="00585046">
        <w:rPr>
          <w:rFonts w:ascii="Traditional Arabic" w:hAnsi="Traditional Arabic" w:cs="Traditional Arabic"/>
          <w:b/>
          <w:noProof/>
          <w:sz w:val="36"/>
          <w:szCs w:val="36"/>
          <w:rtl/>
        </w:rPr>
        <w:t xml:space="preserve"> </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27"/>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159F9"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بينما المستشرق (نيبرج</w:t>
      </w:r>
      <w:r w:rsidR="00935F53">
        <w:rPr>
          <w:rFonts w:ascii="Traditional Arabic" w:hAnsi="Traditional Arabic" w:cs="Traditional Arabic" w:hint="cs"/>
          <w:b/>
          <w:noProof/>
          <w:sz w:val="36"/>
          <w:szCs w:val="36"/>
          <w:rtl/>
        </w:rPr>
        <w:t xml:space="preserve"> السويدي</w:t>
      </w:r>
      <w:r w:rsidRPr="00585046">
        <w:rPr>
          <w:rFonts w:ascii="Traditional Arabic" w:hAnsi="Traditional Arabic" w:cs="Traditional Arabic" w:hint="cs"/>
          <w:b/>
          <w:noProof/>
          <w:sz w:val="36"/>
          <w:szCs w:val="36"/>
          <w:rtl/>
        </w:rPr>
        <w:t>) يعترض على هذه التسمية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ويرى أنها غير معقولة ولا وجه لها</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وحجته في ذلك أنه قد ورد تسمية هذه المدرسة (بأهل الاعتزال) و(من قال بالاعتزال) فلو كان معنى الكلمة ما زعموه لما جازت هذه التسمية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كما أن لها عدة نظائر في عرف ذلك الزمان</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كالمرجئة</w:t>
      </w:r>
      <w:r w:rsidRPr="00585046">
        <w:rPr>
          <w:rFonts w:ascii="Traditional Arabic" w:hAnsi="Traditional Arabic" w:cs="Traditional Arabic"/>
          <w:b/>
          <w:noProof/>
          <w:sz w:val="36"/>
          <w:szCs w:val="36"/>
          <w:rtl/>
        </w:rPr>
        <w:t xml:space="preserve"> </w:t>
      </w:r>
      <w:r w:rsidRPr="00585046">
        <w:rPr>
          <w:rFonts w:ascii="Traditional Arabic" w:hAnsi="Traditional Arabic" w:cs="Traditional Arabic" w:hint="cs"/>
          <w:b/>
          <w:noProof/>
          <w:sz w:val="36"/>
          <w:szCs w:val="36"/>
          <w:rtl/>
        </w:rPr>
        <w:t>يرادفها أهل الإرجاء وهم الذين قالوا بالإرجاء</w:t>
      </w:r>
      <w:r w:rsidR="00916E8B">
        <w:rPr>
          <w:rFonts w:ascii="Traditional Arabic" w:hAnsi="Traditional Arabic" w:cs="Traditional Arabic" w:hint="cs"/>
          <w:b/>
          <w:noProof/>
          <w:sz w:val="36"/>
          <w:szCs w:val="36"/>
          <w:rtl/>
        </w:rPr>
        <w:t>،</w:t>
      </w:r>
      <w:r w:rsidRPr="00585046">
        <w:rPr>
          <w:rFonts w:ascii="Traditional Arabic" w:hAnsi="Traditional Arabic" w:cs="Traditional Arabic" w:hint="cs"/>
          <w:b/>
          <w:noProof/>
          <w:sz w:val="36"/>
          <w:szCs w:val="36"/>
          <w:rtl/>
        </w:rPr>
        <w:t xml:space="preserve"> والرافضة</w:t>
      </w:r>
      <w:r w:rsidR="005159F9">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 xml:space="preserve">التي يرادفها أهل الرفض ومن قال بالرفض. </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ويؤيد اعتراضه ما أورده المسعودي من أن كلمة (اعتزال) في اصطلاح مذهب المعتزلة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هو القول بالمنزلة بين المنزلتين</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أي باعتزال صاحب الكبيرة عن المؤمنين والكافرين</w:t>
      </w:r>
      <w:r w:rsidRPr="00585046">
        <w:rPr>
          <w:rFonts w:ascii="Traditional Arabic" w:hAnsi="Traditional Arabic" w:cs="Traditional Arabic"/>
          <w:b/>
          <w:noProof/>
          <w:sz w:val="36"/>
          <w:szCs w:val="36"/>
          <w:rtl/>
        </w:rPr>
        <w:t xml:space="preserve"> </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28"/>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F778ED">
      <w:pPr>
        <w:widowControl w:val="0"/>
        <w:ind w:firstLine="567"/>
        <w:jc w:val="both"/>
        <w:rPr>
          <w:rFonts w:ascii="Traditional Arabic" w:hAnsi="Traditional Arabic" w:cs="Traditional Arabic"/>
          <w:b/>
          <w:noProof/>
          <w:sz w:val="36"/>
          <w:szCs w:val="36"/>
          <w:rtl/>
        </w:rPr>
      </w:pPr>
    </w:p>
    <w:p w:rsidR="00585046" w:rsidRPr="00585046" w:rsidRDefault="00585046" w:rsidP="00F778ED">
      <w:pPr>
        <w:widowControl w:val="0"/>
        <w:ind w:firstLine="567"/>
        <w:jc w:val="both"/>
        <w:rPr>
          <w:rFonts w:ascii="Traditional Arabic" w:hAnsi="Traditional Arabic" w:cs="Traditional Arabic"/>
          <w:bCs/>
          <w:noProof/>
          <w:sz w:val="36"/>
          <w:szCs w:val="36"/>
          <w:rtl/>
        </w:rPr>
      </w:pPr>
      <w:r w:rsidRPr="00585046">
        <w:rPr>
          <w:rFonts w:ascii="Traditional Arabic" w:hAnsi="Traditional Arabic" w:cs="Traditional Arabic" w:hint="cs"/>
          <w:bCs/>
          <w:noProof/>
          <w:sz w:val="36"/>
          <w:szCs w:val="36"/>
          <w:rtl/>
        </w:rPr>
        <w:t>ثانياً</w:t>
      </w:r>
      <w:r w:rsidR="00F40819">
        <w:rPr>
          <w:rFonts w:ascii="Traditional Arabic" w:hAnsi="Traditional Arabic" w:cs="Traditional Arabic" w:hint="cs"/>
          <w:bCs/>
          <w:noProof/>
          <w:sz w:val="36"/>
          <w:szCs w:val="36"/>
          <w:rtl/>
        </w:rPr>
        <w:t xml:space="preserve">: </w:t>
      </w:r>
      <w:r w:rsidRPr="00585046">
        <w:rPr>
          <w:rFonts w:ascii="Traditional Arabic" w:hAnsi="Traditional Arabic" w:cs="Traditional Arabic" w:hint="cs"/>
          <w:bCs/>
          <w:noProof/>
          <w:sz w:val="36"/>
          <w:szCs w:val="36"/>
          <w:rtl/>
        </w:rPr>
        <w:t>القدرية</w:t>
      </w:r>
      <w:r w:rsidR="00F40819">
        <w:rPr>
          <w:rFonts w:ascii="Traditional Arabic" w:hAnsi="Traditional Arabic" w:cs="Traditional Arabic" w:hint="cs"/>
          <w:bCs/>
          <w:noProof/>
          <w:sz w:val="36"/>
          <w:szCs w:val="36"/>
          <w:rtl/>
        </w:rPr>
        <w:t xml:space="preserve">: </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يرى المستشرق (أشتيتر) أن المعتزلة في بدء أمرهم كانوا يسمون (القدرية) ثم لما أظهروا آراء مخالفة في مسائل عديدة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مثل صفات الله</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وطبيعة القرآن</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والوعد والوعيد بدت هذه التسمية (القدرية) غير كافية للدلالة عليهم</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فاستبدلت بتسمية (المعتزلة)</w:t>
      </w:r>
      <w:r w:rsidRPr="00585046">
        <w:rPr>
          <w:rFonts w:ascii="Traditional Arabic" w:hAnsi="Traditional Arabic" w:cs="Traditional Arabic"/>
          <w:b/>
          <w:noProof/>
          <w:sz w:val="36"/>
          <w:szCs w:val="36"/>
          <w:rtl/>
        </w:rPr>
        <w:t xml:space="preserve"> </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29"/>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ويقول المستشرق (فوكوك</w:t>
      </w:r>
      <w:r w:rsidR="00810C0F">
        <w:rPr>
          <w:rFonts w:ascii="Traditional Arabic" w:hAnsi="Traditional Arabic" w:cs="Traditional Arabic" w:hint="cs"/>
          <w:b/>
          <w:noProof/>
          <w:sz w:val="36"/>
          <w:szCs w:val="36"/>
          <w:rtl/>
        </w:rPr>
        <w:t xml:space="preserve"> الإنجليزي</w:t>
      </w:r>
      <w:r w:rsidRPr="00585046">
        <w:rPr>
          <w:rFonts w:ascii="Traditional Arabic" w:hAnsi="Traditional Arabic" w:cs="Traditional Arabic" w:hint="cs"/>
          <w:b/>
          <w:noProof/>
          <w:sz w:val="36"/>
          <w:szCs w:val="36"/>
          <w:rtl/>
        </w:rPr>
        <w:t>)</w:t>
      </w:r>
      <w:r w:rsidR="00F40819">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فإذا سمي المعتزلة باسم القدرية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 xml:space="preserve">فذلك للقدرة التي يقولون </w:t>
      </w:r>
      <w:r w:rsidRPr="00585046">
        <w:rPr>
          <w:rFonts w:ascii="Traditional Arabic" w:hAnsi="Traditional Arabic" w:cs="Traditional Arabic" w:hint="cs"/>
          <w:b/>
          <w:noProof/>
          <w:sz w:val="36"/>
          <w:szCs w:val="36"/>
          <w:rtl/>
        </w:rPr>
        <w:lastRenderedPageBreak/>
        <w:t>بوجودها في العباد</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فيظهر أن اشتقاق هذا الاسم أتى من إسنادهم أفعال العباد إلى قدرتهم</w:t>
      </w:r>
      <w:r w:rsidRPr="00585046">
        <w:rPr>
          <w:rFonts w:ascii="Traditional Arabic" w:hAnsi="Traditional Arabic" w:cs="Traditional Arabic"/>
          <w:b/>
          <w:noProof/>
          <w:sz w:val="36"/>
          <w:szCs w:val="36"/>
          <w:rtl/>
        </w:rPr>
        <w:t xml:space="preserve"> </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30"/>
      </w:r>
      <w:r w:rsidRPr="00585046">
        <w:rPr>
          <w:rFonts w:ascii="Traditional Arabic" w:hAnsi="Traditional Arabic" w:cs="Traditional Arabic"/>
          <w:b/>
          <w:noProof/>
          <w:sz w:val="36"/>
          <w:szCs w:val="36"/>
          <w:vertAlign w:val="superscript"/>
          <w:rtl/>
        </w:rPr>
        <w:t>)</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واستند في قوله هذا إلى نص ذكره الإيجي في المواقف حيث يقول</w:t>
      </w:r>
      <w:r w:rsidR="00F40819">
        <w:rPr>
          <w:rFonts w:ascii="Traditional Arabic" w:hAnsi="Traditional Arabic" w:cs="Traditional Arabic" w:hint="cs"/>
          <w:b/>
          <w:noProof/>
          <w:sz w:val="36"/>
          <w:szCs w:val="36"/>
          <w:rtl/>
        </w:rPr>
        <w:t xml:space="preserve">: </w:t>
      </w:r>
      <w:r w:rsidR="00A21BCE">
        <w:rPr>
          <w:rFonts w:ascii="Traditional Arabic" w:hAnsi="Traditional Arabic" w:cs="Traditional Arabic" w:hint="cs"/>
          <w:b/>
          <w:noProof/>
          <w:sz w:val="36"/>
          <w:szCs w:val="36"/>
          <w:rtl/>
        </w:rPr>
        <w:t>"</w:t>
      </w:r>
      <w:r w:rsidRPr="00585046">
        <w:rPr>
          <w:rFonts w:ascii="Traditional Arabic" w:hAnsi="Traditional Arabic" w:cs="Traditional Arabic" w:hint="cs"/>
          <w:b/>
          <w:noProof/>
          <w:sz w:val="36"/>
          <w:szCs w:val="36"/>
          <w:rtl/>
        </w:rPr>
        <w:t>ويلقبون بالقدرية لإسنادهم أفعال العباد إلى قدرتهم</w:t>
      </w:r>
      <w:r w:rsidR="00A21BCE">
        <w:rPr>
          <w:rFonts w:ascii="Traditional Arabic" w:hAnsi="Traditional Arabic" w:cs="Traditional Arabic" w:hint="cs"/>
          <w:b/>
          <w:noProof/>
          <w:sz w:val="36"/>
          <w:szCs w:val="36"/>
          <w:rtl/>
        </w:rPr>
        <w:t>"</w:t>
      </w:r>
      <w:r w:rsidRPr="00585046">
        <w:rPr>
          <w:rFonts w:ascii="Traditional Arabic" w:hAnsi="Traditional Arabic" w:cs="Traditional Arabic"/>
          <w:b/>
          <w:noProof/>
          <w:sz w:val="36"/>
          <w:szCs w:val="36"/>
          <w:rtl/>
        </w:rPr>
        <w:t xml:space="preserve"> </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31"/>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ولا يوافق المستشرق (نيلو) على تسمية المعتزلة بالقدرية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ويقول</w:t>
      </w:r>
      <w:r w:rsidR="00F40819">
        <w:rPr>
          <w:rFonts w:ascii="Traditional Arabic" w:hAnsi="Traditional Arabic" w:cs="Traditional Arabic" w:hint="cs"/>
          <w:b/>
          <w:noProof/>
          <w:sz w:val="36"/>
          <w:szCs w:val="36"/>
          <w:rtl/>
        </w:rPr>
        <w:t xml:space="preserve">: </w:t>
      </w:r>
      <w:r w:rsidR="00A21BCE">
        <w:rPr>
          <w:rFonts w:ascii="Traditional Arabic" w:hAnsi="Traditional Arabic" w:cs="Traditional Arabic" w:hint="cs"/>
          <w:b/>
          <w:noProof/>
          <w:sz w:val="36"/>
          <w:szCs w:val="36"/>
          <w:rtl/>
        </w:rPr>
        <w:t>"</w:t>
      </w:r>
      <w:r w:rsidRPr="00585046">
        <w:rPr>
          <w:rFonts w:ascii="Traditional Arabic" w:hAnsi="Traditional Arabic" w:cs="Traditional Arabic" w:hint="cs"/>
          <w:b/>
          <w:noProof/>
          <w:sz w:val="36"/>
          <w:szCs w:val="36"/>
          <w:rtl/>
        </w:rPr>
        <w:t>كيف ولماذا سمي القائلون بحرية الإرادة والاختيار من المسلمين (قدرية) مع أن هذا الاسم يبدو أن معناه العكس تماماً</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أي (القائلون بمذهب القدر والجبر)؟</w:t>
      </w:r>
      <w:r w:rsidR="00A21BCE">
        <w:rPr>
          <w:rFonts w:ascii="Traditional Arabic" w:hAnsi="Traditional Arabic" w:cs="Traditional Arabic" w:hint="cs"/>
          <w:b/>
          <w:noProof/>
          <w:sz w:val="36"/>
          <w:szCs w:val="36"/>
          <w:rtl/>
        </w:rPr>
        <w:t>".</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ثم يقول</w:t>
      </w:r>
      <w:r w:rsidR="00F40819">
        <w:rPr>
          <w:rFonts w:ascii="Traditional Arabic" w:hAnsi="Traditional Arabic" w:cs="Traditional Arabic" w:hint="cs"/>
          <w:b/>
          <w:noProof/>
          <w:sz w:val="36"/>
          <w:szCs w:val="36"/>
          <w:rtl/>
        </w:rPr>
        <w:t xml:space="preserve">: </w:t>
      </w:r>
      <w:r w:rsidR="00A21BCE">
        <w:rPr>
          <w:rFonts w:ascii="Traditional Arabic" w:hAnsi="Traditional Arabic" w:cs="Traditional Arabic" w:hint="cs"/>
          <w:b/>
          <w:noProof/>
          <w:sz w:val="36"/>
          <w:szCs w:val="36"/>
          <w:rtl/>
        </w:rPr>
        <w:t>"</w:t>
      </w:r>
      <w:r w:rsidRPr="00585046">
        <w:rPr>
          <w:rFonts w:ascii="Traditional Arabic" w:hAnsi="Traditional Arabic" w:cs="Traditional Arabic" w:hint="cs"/>
          <w:b/>
          <w:noProof/>
          <w:sz w:val="36"/>
          <w:szCs w:val="36"/>
          <w:rtl/>
        </w:rPr>
        <w:t>اعتاد المؤلفون العرب أن يجيبوا عن هذا السؤال باشتقاق من قبيل الاشتقاق عن الضد</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فيقولون إنهم سموا القدرية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لأنهم أنكروا القدر أو على إنكارهم القدر</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ولقد شعر الناس بما بين الاسم والمسمى من تناقض في العصور المتأخرة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حتى قال أحد القدرية</w:t>
      </w:r>
      <w:r w:rsidR="00F40819">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إن من يقول بالقدر خيره وشره من الله</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أولى باسم القدرية منها</w:t>
      </w:r>
      <w:r w:rsidR="00A21BCE">
        <w:rPr>
          <w:rFonts w:ascii="Traditional Arabic" w:hAnsi="Traditional Arabic" w:cs="Traditional Arabic" w:hint="cs"/>
          <w:b/>
          <w:noProof/>
          <w:sz w:val="36"/>
          <w:szCs w:val="36"/>
          <w:rtl/>
        </w:rPr>
        <w:t>"</w:t>
      </w:r>
      <w:r w:rsidRPr="00585046">
        <w:rPr>
          <w:rFonts w:ascii="Traditional Arabic" w:hAnsi="Traditional Arabic" w:cs="Traditional Arabic"/>
          <w:b/>
          <w:noProof/>
          <w:sz w:val="36"/>
          <w:szCs w:val="36"/>
          <w:rtl/>
        </w:rPr>
        <w:t xml:space="preserve"> </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32"/>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ويذكر المستشرق (لويس غاردية) بأن المعتزلة قد حاولوا التخلص من اسم القدرية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ذلك المصطلح الذي قد أطلق عليهم من غير تحفظ</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فتنصلوا منه</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حتى قام البعض منهم بتفسير الأصل الاشتقاقي للكلمة تفسيراً مختلفاً واستخدموها للتعبير عن أولئك الذين نادوا بفكرة القدر المطلق</w:t>
      </w:r>
      <w:r w:rsidRPr="00585046">
        <w:rPr>
          <w:rFonts w:ascii="Traditional Arabic" w:hAnsi="Traditional Arabic" w:cs="Traditional Arabic"/>
          <w:b/>
          <w:noProof/>
          <w:sz w:val="36"/>
          <w:szCs w:val="36"/>
          <w:rtl/>
        </w:rPr>
        <w:t xml:space="preserve"> </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33"/>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وبهذا نلاحظ أن المستشرقين لا يرون تسمية المعتزلة بالقدرية ومن يثبت ذلك منهم فإنما يجعله منشأ وتمهيداً للمعتزلة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وليس اسماً لهم</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باستثناء المستشرق (فوكوك) الذي يسمي المعتزلة باسم القدرية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ويعلل ذلك للقدرة التي يقولون بوجودها في العباد</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وأن اشتقاق هذا الاسم أتى من إسنادهم أفعال العباد إلى قدرتهم</w:t>
      </w:r>
      <w:r w:rsidRPr="00585046">
        <w:rPr>
          <w:rFonts w:ascii="Traditional Arabic" w:hAnsi="Traditional Arabic" w:cs="Traditional Arabic"/>
          <w:b/>
          <w:noProof/>
          <w:sz w:val="36"/>
          <w:szCs w:val="36"/>
          <w:rtl/>
        </w:rPr>
        <w:t xml:space="preserve"> </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34"/>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F778ED">
      <w:pPr>
        <w:widowControl w:val="0"/>
        <w:ind w:firstLine="567"/>
        <w:jc w:val="both"/>
        <w:rPr>
          <w:rFonts w:ascii="Traditional Arabic" w:hAnsi="Traditional Arabic" w:cs="Traditional Arabic"/>
          <w:b/>
          <w:noProof/>
          <w:sz w:val="36"/>
          <w:szCs w:val="36"/>
          <w:rtl/>
        </w:rPr>
      </w:pPr>
    </w:p>
    <w:p w:rsidR="00585046" w:rsidRPr="00585046" w:rsidRDefault="00585046" w:rsidP="00F778ED">
      <w:pPr>
        <w:widowControl w:val="0"/>
        <w:ind w:firstLine="567"/>
        <w:jc w:val="both"/>
        <w:rPr>
          <w:rFonts w:ascii="Traditional Arabic" w:hAnsi="Traditional Arabic" w:cs="Traditional Arabic"/>
          <w:bCs/>
          <w:noProof/>
          <w:sz w:val="36"/>
          <w:szCs w:val="36"/>
          <w:rtl/>
        </w:rPr>
      </w:pPr>
      <w:r w:rsidRPr="00585046">
        <w:rPr>
          <w:rFonts w:ascii="Traditional Arabic" w:hAnsi="Traditional Arabic" w:cs="Traditional Arabic" w:hint="cs"/>
          <w:bCs/>
          <w:noProof/>
          <w:sz w:val="36"/>
          <w:szCs w:val="36"/>
          <w:rtl/>
        </w:rPr>
        <w:t>ثالثاً</w:t>
      </w:r>
      <w:r w:rsidR="00F40819">
        <w:rPr>
          <w:rFonts w:ascii="Traditional Arabic" w:hAnsi="Traditional Arabic" w:cs="Traditional Arabic" w:hint="cs"/>
          <w:bCs/>
          <w:noProof/>
          <w:sz w:val="36"/>
          <w:szCs w:val="36"/>
          <w:rtl/>
        </w:rPr>
        <w:t xml:space="preserve">: </w:t>
      </w:r>
      <w:r w:rsidRPr="00585046">
        <w:rPr>
          <w:rFonts w:ascii="Traditional Arabic" w:hAnsi="Traditional Arabic" w:cs="Traditional Arabic" w:hint="cs"/>
          <w:bCs/>
          <w:noProof/>
          <w:sz w:val="36"/>
          <w:szCs w:val="36"/>
          <w:rtl/>
        </w:rPr>
        <w:t>أهل العدل والتوحيد.</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يرى المستشرق (دي بوار) أن أخص لقب أطلق على المعتزلة حتى آخر أمرهم</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حينما توجه تفكيرهم إلى مباحث تختلط فيها الفلسفة بالكلام</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هو أنهم (أهل العدل) القائلون بأن الله لا يصد</w:t>
      </w:r>
      <w:r w:rsidR="007C2180">
        <w:rPr>
          <w:rFonts w:ascii="Traditional Arabic" w:hAnsi="Traditional Arabic" w:cs="Traditional Arabic" w:hint="cs"/>
          <w:b/>
          <w:noProof/>
          <w:sz w:val="36"/>
          <w:szCs w:val="36"/>
          <w:rtl/>
        </w:rPr>
        <w:t>ر</w:t>
      </w:r>
      <w:r w:rsidRPr="00585046">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lastRenderedPageBreak/>
        <w:t>عنه شر</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وأنه يثيب الإنسان ويعاقبه على حسب عمله</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وهم يسمون بعد ذلك (أهل التوحيد) الذين ينكرون أن صفات الله زائدة على ذاته</w:t>
      </w:r>
      <w:r w:rsidRPr="00585046">
        <w:rPr>
          <w:rFonts w:ascii="Traditional Arabic" w:hAnsi="Traditional Arabic" w:cs="Traditional Arabic"/>
          <w:b/>
          <w:noProof/>
          <w:sz w:val="36"/>
          <w:szCs w:val="36"/>
          <w:rtl/>
        </w:rPr>
        <w:t xml:space="preserve"> </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35"/>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أما المستشرق (جولد زيهر) فيرى أنه بسبب اتجاه ميلوهم ونزعاتهم الدينية والفلسفية إلى مسألتي (العدل والتوحيد) فقد سموا أنفسهم (أصحاب العدل والتوحيد)</w:t>
      </w:r>
      <w:r w:rsidRPr="00585046">
        <w:rPr>
          <w:rFonts w:ascii="Traditional Arabic" w:hAnsi="Traditional Arabic" w:cs="Traditional Arabic"/>
          <w:b/>
          <w:noProof/>
          <w:sz w:val="36"/>
          <w:szCs w:val="36"/>
          <w:rtl/>
        </w:rPr>
        <w:t xml:space="preserve"> </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36"/>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وذكر محرروا مادة (المعتزلة) في دائرة المعارف بأنه قد عرف عن المعتزلة بأنهم أهل العدل والتوحيد</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37"/>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F778ED">
      <w:pPr>
        <w:widowControl w:val="0"/>
        <w:ind w:firstLine="567"/>
        <w:jc w:val="both"/>
        <w:rPr>
          <w:rFonts w:ascii="Traditional Arabic" w:hAnsi="Traditional Arabic" w:cs="Traditional Arabic"/>
          <w:b/>
          <w:noProof/>
          <w:sz w:val="36"/>
          <w:szCs w:val="36"/>
          <w:rtl/>
        </w:rPr>
      </w:pPr>
    </w:p>
    <w:p w:rsidR="00585046" w:rsidRPr="00585046" w:rsidRDefault="00585046" w:rsidP="00F778ED">
      <w:pPr>
        <w:widowControl w:val="0"/>
        <w:ind w:firstLine="567"/>
        <w:jc w:val="both"/>
        <w:rPr>
          <w:rFonts w:ascii="Traditional Arabic" w:hAnsi="Traditional Arabic" w:cs="Traditional Arabic"/>
          <w:bCs/>
          <w:noProof/>
          <w:sz w:val="36"/>
          <w:szCs w:val="36"/>
          <w:rtl/>
        </w:rPr>
      </w:pPr>
      <w:r w:rsidRPr="00585046">
        <w:rPr>
          <w:rFonts w:ascii="Traditional Arabic" w:hAnsi="Traditional Arabic" w:cs="Traditional Arabic" w:hint="cs"/>
          <w:bCs/>
          <w:noProof/>
          <w:sz w:val="36"/>
          <w:szCs w:val="36"/>
          <w:rtl/>
        </w:rPr>
        <w:t>رابعاً</w:t>
      </w:r>
      <w:r w:rsidR="00F40819">
        <w:rPr>
          <w:rFonts w:ascii="Traditional Arabic" w:hAnsi="Traditional Arabic" w:cs="Traditional Arabic" w:hint="cs"/>
          <w:bCs/>
          <w:noProof/>
          <w:sz w:val="36"/>
          <w:szCs w:val="36"/>
          <w:rtl/>
        </w:rPr>
        <w:t xml:space="preserve">: </w:t>
      </w:r>
      <w:r w:rsidRPr="00585046">
        <w:rPr>
          <w:rFonts w:ascii="Traditional Arabic" w:hAnsi="Traditional Arabic" w:cs="Traditional Arabic" w:hint="cs"/>
          <w:bCs/>
          <w:noProof/>
          <w:sz w:val="36"/>
          <w:szCs w:val="36"/>
          <w:rtl/>
        </w:rPr>
        <w:t>الجهمية</w:t>
      </w:r>
      <w:r w:rsidR="00F40819">
        <w:rPr>
          <w:rFonts w:ascii="Traditional Arabic" w:hAnsi="Traditional Arabic" w:cs="Traditional Arabic" w:hint="cs"/>
          <w:bCs/>
          <w:noProof/>
          <w:sz w:val="36"/>
          <w:szCs w:val="36"/>
          <w:rtl/>
        </w:rPr>
        <w:t xml:space="preserve">: </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لا يرى المستشرقون</w:t>
      </w:r>
      <w:r w:rsidR="001A5395">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أن اسم الجهمية من أسماء المعتزلة ويقولون إن علماء الحنابلة هم الذين أطلقوا هذا الاسم على المعتزلة .</w:t>
      </w:r>
    </w:p>
    <w:p w:rsidR="00585046" w:rsidRPr="00585046" w:rsidRDefault="00BA21DD" w:rsidP="00F778ED">
      <w:pPr>
        <w:widowControl w:val="0"/>
        <w:ind w:firstLine="567"/>
        <w:jc w:val="both"/>
        <w:rPr>
          <w:rFonts w:ascii="Traditional Arabic" w:hAnsi="Traditional Arabic" w:cs="Traditional Arabic"/>
          <w:b/>
          <w:noProof/>
          <w:sz w:val="36"/>
          <w:szCs w:val="36"/>
          <w:rtl/>
        </w:rPr>
      </w:pPr>
      <w:r>
        <w:rPr>
          <w:rFonts w:ascii="Traditional Arabic" w:hAnsi="Traditional Arabic" w:cs="Traditional Arabic" w:hint="cs"/>
          <w:b/>
          <w:noProof/>
          <w:sz w:val="36"/>
          <w:szCs w:val="36"/>
          <w:rtl/>
        </w:rPr>
        <w:t xml:space="preserve">يقول </w:t>
      </w:r>
      <w:r w:rsidR="00585046" w:rsidRPr="00585046">
        <w:rPr>
          <w:rFonts w:ascii="Traditional Arabic" w:hAnsi="Traditional Arabic" w:cs="Traditional Arabic" w:hint="cs"/>
          <w:b/>
          <w:noProof/>
          <w:sz w:val="36"/>
          <w:szCs w:val="36"/>
          <w:rtl/>
        </w:rPr>
        <w:t>المستشرق (مونتغمري وات</w:t>
      </w:r>
      <w:r w:rsidR="001A5395">
        <w:rPr>
          <w:rFonts w:ascii="Traditional Arabic" w:hAnsi="Traditional Arabic" w:cs="Traditional Arabic" w:hint="cs"/>
          <w:b/>
          <w:noProof/>
          <w:sz w:val="36"/>
          <w:szCs w:val="36"/>
          <w:rtl/>
        </w:rPr>
        <w:t xml:space="preserve"> الأمريكي</w:t>
      </w:r>
      <w:r w:rsidR="00585046" w:rsidRPr="00585046">
        <w:rPr>
          <w:rFonts w:ascii="Traditional Arabic" w:hAnsi="Traditional Arabic" w:cs="Traditional Arabic" w:hint="cs"/>
          <w:b/>
          <w:noProof/>
          <w:sz w:val="36"/>
          <w:szCs w:val="36"/>
          <w:rtl/>
        </w:rPr>
        <w:t>)</w:t>
      </w:r>
      <w:r w:rsidR="00F40819">
        <w:rPr>
          <w:rFonts w:ascii="Traditional Arabic" w:hAnsi="Traditional Arabic" w:cs="Traditional Arabic" w:hint="cs"/>
          <w:b/>
          <w:noProof/>
          <w:sz w:val="36"/>
          <w:szCs w:val="36"/>
          <w:rtl/>
        </w:rPr>
        <w:t xml:space="preserve">: </w:t>
      </w:r>
      <w:r>
        <w:rPr>
          <w:rFonts w:ascii="Traditional Arabic" w:hAnsi="Traditional Arabic" w:cs="Traditional Arabic" w:hint="cs"/>
          <w:b/>
          <w:noProof/>
          <w:sz w:val="36"/>
          <w:szCs w:val="36"/>
          <w:rtl/>
        </w:rPr>
        <w:t xml:space="preserve">" </w:t>
      </w:r>
      <w:r w:rsidR="00585046" w:rsidRPr="00585046">
        <w:rPr>
          <w:rFonts w:ascii="Traditional Arabic" w:hAnsi="Traditional Arabic" w:cs="Traditional Arabic" w:hint="cs"/>
          <w:b/>
          <w:noProof/>
          <w:sz w:val="36"/>
          <w:szCs w:val="36"/>
          <w:rtl/>
        </w:rPr>
        <w:t>إن علماء الحنابلة هم الذين أطلقوا اسم (الجهمية) على (المعتزلة) لأنه لم يكن هناك فرقة أو مجموعة تعرف باسم (الجهمية)</w:t>
      </w:r>
      <w:r w:rsidR="00D00BA4">
        <w:rPr>
          <w:rFonts w:ascii="Traditional Arabic" w:hAnsi="Traditional Arabic" w:cs="Traditional Arabic" w:hint="cs"/>
          <w:b/>
          <w:noProof/>
          <w:sz w:val="36"/>
          <w:szCs w:val="36"/>
          <w:rtl/>
        </w:rPr>
        <w:t xml:space="preserve">، </w:t>
      </w:r>
      <w:r w:rsidR="00585046" w:rsidRPr="00585046">
        <w:rPr>
          <w:rFonts w:ascii="Traditional Arabic" w:hAnsi="Traditional Arabic" w:cs="Traditional Arabic" w:hint="cs"/>
          <w:b/>
          <w:noProof/>
          <w:sz w:val="36"/>
          <w:szCs w:val="36"/>
          <w:rtl/>
        </w:rPr>
        <w:t>وأنه نتيجة لصراع الأسماء الموجود في ذلك الوقت برزت مادة مثيرة</w:t>
      </w:r>
      <w:r w:rsidR="00D00BA4">
        <w:rPr>
          <w:rFonts w:ascii="Traditional Arabic" w:hAnsi="Traditional Arabic" w:cs="Traditional Arabic" w:hint="cs"/>
          <w:b/>
          <w:noProof/>
          <w:sz w:val="36"/>
          <w:szCs w:val="36"/>
          <w:rtl/>
        </w:rPr>
        <w:t xml:space="preserve">، </w:t>
      </w:r>
      <w:r w:rsidR="00585046" w:rsidRPr="00585046">
        <w:rPr>
          <w:rFonts w:ascii="Traditional Arabic" w:hAnsi="Traditional Arabic" w:cs="Traditional Arabic" w:hint="cs"/>
          <w:b/>
          <w:noProof/>
          <w:sz w:val="36"/>
          <w:szCs w:val="36"/>
          <w:rtl/>
        </w:rPr>
        <w:t>وجدها مؤلفو الفرق مفيدة في تصنيف آرائهم عن الفرق</w:t>
      </w:r>
      <w:r w:rsidR="00D00BA4">
        <w:rPr>
          <w:rFonts w:ascii="Traditional Arabic" w:hAnsi="Traditional Arabic" w:cs="Traditional Arabic" w:hint="cs"/>
          <w:b/>
          <w:noProof/>
          <w:sz w:val="36"/>
          <w:szCs w:val="36"/>
          <w:rtl/>
        </w:rPr>
        <w:t xml:space="preserve">، </w:t>
      </w:r>
      <w:r w:rsidR="00585046" w:rsidRPr="00585046">
        <w:rPr>
          <w:rFonts w:ascii="Traditional Arabic" w:hAnsi="Traditional Arabic" w:cs="Traditional Arabic" w:hint="cs"/>
          <w:b/>
          <w:noProof/>
          <w:sz w:val="36"/>
          <w:szCs w:val="36"/>
          <w:rtl/>
        </w:rPr>
        <w:t>مما يجعل الاعتقاد بأن جهماً التاريخي قد اعتنق كل هذه الآراء المنسوبة إلى الجهم</w:t>
      </w:r>
      <w:r w:rsidR="00D00BA4">
        <w:rPr>
          <w:rFonts w:ascii="Traditional Arabic" w:hAnsi="Traditional Arabic" w:cs="Traditional Arabic" w:hint="cs"/>
          <w:b/>
          <w:noProof/>
          <w:sz w:val="36"/>
          <w:szCs w:val="36"/>
          <w:rtl/>
        </w:rPr>
        <w:t xml:space="preserve">، </w:t>
      </w:r>
      <w:r w:rsidR="00585046" w:rsidRPr="00585046">
        <w:rPr>
          <w:rFonts w:ascii="Traditional Arabic" w:hAnsi="Traditional Arabic" w:cs="Traditional Arabic" w:hint="cs"/>
          <w:b/>
          <w:noProof/>
          <w:sz w:val="36"/>
          <w:szCs w:val="36"/>
          <w:rtl/>
        </w:rPr>
        <w:t>منطوياً على مفارقة تاريخية</w:t>
      </w:r>
      <w:r>
        <w:rPr>
          <w:rFonts w:ascii="Traditional Arabic" w:hAnsi="Traditional Arabic" w:cs="Traditional Arabic" w:hint="cs"/>
          <w:b/>
          <w:noProof/>
          <w:sz w:val="36"/>
          <w:szCs w:val="36"/>
          <w:rtl/>
        </w:rPr>
        <w:t>"</w:t>
      </w:r>
      <w:r w:rsidR="00585046" w:rsidRPr="00585046">
        <w:rPr>
          <w:rFonts w:ascii="Traditional Arabic" w:hAnsi="Traditional Arabic" w:cs="Traditional Arabic"/>
          <w:b/>
          <w:noProof/>
          <w:sz w:val="36"/>
          <w:szCs w:val="36"/>
          <w:vertAlign w:val="superscript"/>
          <w:rtl/>
        </w:rPr>
        <w:t>(</w:t>
      </w:r>
      <w:r w:rsidR="00585046" w:rsidRPr="00585046">
        <w:rPr>
          <w:rFonts w:ascii="Traditional Arabic" w:hAnsi="Traditional Arabic" w:cs="Traditional Arabic"/>
          <w:b/>
          <w:noProof/>
          <w:sz w:val="36"/>
          <w:szCs w:val="36"/>
          <w:vertAlign w:val="superscript"/>
          <w:rtl/>
        </w:rPr>
        <w:footnoteReference w:id="38"/>
      </w:r>
      <w:r w:rsidR="00585046" w:rsidRPr="00585046">
        <w:rPr>
          <w:rFonts w:ascii="Traditional Arabic" w:hAnsi="Traditional Arabic" w:cs="Traditional Arabic"/>
          <w:b/>
          <w:noProof/>
          <w:sz w:val="36"/>
          <w:szCs w:val="36"/>
          <w:vertAlign w:val="superscript"/>
          <w:rtl/>
        </w:rPr>
        <w:t>)</w:t>
      </w:r>
      <w:r w:rsidR="00585046" w:rsidRPr="00585046">
        <w:rPr>
          <w:rFonts w:ascii="Traditional Arabic" w:hAnsi="Traditional Arabic" w:cs="Traditional Arabic" w:hint="cs"/>
          <w:b/>
          <w:noProof/>
          <w:sz w:val="36"/>
          <w:szCs w:val="36"/>
          <w:rtl/>
        </w:rPr>
        <w:t>.</w:t>
      </w:r>
    </w:p>
    <w:p w:rsidR="00585046" w:rsidRPr="00585046" w:rsidRDefault="00585046" w:rsidP="007C2180">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ويرى المستشرق (بينس</w:t>
      </w:r>
      <w:r w:rsidR="000F495A">
        <w:rPr>
          <w:rFonts w:ascii="Traditional Arabic" w:hAnsi="Traditional Arabic" w:cs="Traditional Arabic" w:hint="cs"/>
          <w:b/>
          <w:noProof/>
          <w:sz w:val="36"/>
          <w:szCs w:val="36"/>
          <w:rtl/>
        </w:rPr>
        <w:t xml:space="preserve"> الألماني</w:t>
      </w:r>
      <w:r w:rsidRPr="00585046">
        <w:rPr>
          <w:rFonts w:ascii="Traditional Arabic" w:hAnsi="Traditional Arabic" w:cs="Traditional Arabic" w:hint="cs"/>
          <w:b/>
          <w:noProof/>
          <w:sz w:val="36"/>
          <w:szCs w:val="36"/>
          <w:rtl/>
        </w:rPr>
        <w:t>) أن المعتزلة في علاقتهم مع الجهمية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لم يكونوا يعطونهم فقط</w:t>
      </w:r>
      <w:r w:rsidR="007C2180">
        <w:rPr>
          <w:rFonts w:ascii="Traditional Arabic" w:hAnsi="Traditional Arabic" w:cs="Traditional Arabic" w:hint="cs"/>
          <w:b/>
          <w:noProof/>
          <w:sz w:val="36"/>
          <w:szCs w:val="36"/>
          <w:rtl/>
        </w:rPr>
        <w:t>؛</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بل كانوا يأخذون منهم أيضاً</w:t>
      </w:r>
      <w:r w:rsidRPr="00585046">
        <w:rPr>
          <w:rFonts w:ascii="Traditional Arabic" w:hAnsi="Traditional Arabic" w:cs="Traditional Arabic"/>
          <w:b/>
          <w:noProof/>
          <w:sz w:val="36"/>
          <w:szCs w:val="36"/>
          <w:rtl/>
        </w:rPr>
        <w:t xml:space="preserve"> </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39"/>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0F4DF9" w:rsidRDefault="000F4DF9" w:rsidP="00F778ED">
      <w:pPr>
        <w:widowControl w:val="0"/>
        <w:spacing w:after="240"/>
        <w:ind w:firstLine="567"/>
        <w:jc w:val="both"/>
        <w:rPr>
          <w:rFonts w:ascii="Traditional Arabic" w:hAnsi="Traditional Arabic" w:cs="Traditional Arabic"/>
          <w:b/>
          <w:noProof/>
          <w:sz w:val="36"/>
          <w:szCs w:val="36"/>
          <w:rtl/>
        </w:rPr>
      </w:pPr>
    </w:p>
    <w:p w:rsidR="000F4D1A" w:rsidRPr="000F4D1A" w:rsidRDefault="000F4D1A" w:rsidP="00786398">
      <w:pPr>
        <w:widowControl w:val="0"/>
        <w:spacing w:after="240"/>
        <w:ind w:firstLine="567"/>
        <w:jc w:val="center"/>
        <w:rPr>
          <w:rFonts w:ascii="Traditional Arabic" w:hAnsi="Traditional Arabic" w:cs="Traditional Arabic"/>
          <w:bCs/>
          <w:noProof/>
          <w:sz w:val="36"/>
          <w:szCs w:val="36"/>
          <w:rtl/>
        </w:rPr>
      </w:pPr>
      <w:r>
        <w:rPr>
          <w:rFonts w:ascii="Traditional Arabic" w:hAnsi="Traditional Arabic" w:cs="Traditional Arabic"/>
          <w:b/>
          <w:noProof/>
          <w:sz w:val="36"/>
          <w:szCs w:val="36"/>
          <w:rtl/>
        </w:rPr>
        <w:br w:type="page"/>
      </w:r>
      <w:r w:rsidRPr="000F4D1A">
        <w:rPr>
          <w:rFonts w:ascii="Traditional Arabic" w:hAnsi="Traditional Arabic" w:cs="Traditional Arabic" w:hint="cs"/>
          <w:bCs/>
          <w:noProof/>
          <w:sz w:val="36"/>
          <w:szCs w:val="36"/>
          <w:rtl/>
        </w:rPr>
        <w:lastRenderedPageBreak/>
        <w:t>المبحث الثاني</w:t>
      </w:r>
      <w:r w:rsidR="00786398">
        <w:rPr>
          <w:rFonts w:ascii="Traditional Arabic" w:hAnsi="Traditional Arabic" w:cs="Traditional Arabic" w:hint="cs"/>
          <w:bCs/>
          <w:noProof/>
          <w:sz w:val="36"/>
          <w:szCs w:val="36"/>
          <w:rtl/>
        </w:rPr>
        <w:t xml:space="preserve">: </w:t>
      </w:r>
      <w:r w:rsidR="00585046" w:rsidRPr="000F4D1A">
        <w:rPr>
          <w:rFonts w:ascii="Traditional Arabic" w:hAnsi="Traditional Arabic" w:cs="Traditional Arabic" w:hint="cs"/>
          <w:bCs/>
          <w:noProof/>
          <w:sz w:val="36"/>
          <w:szCs w:val="36"/>
          <w:rtl/>
        </w:rPr>
        <w:t>العوا</w:t>
      </w:r>
      <w:r w:rsidR="000F4DF9" w:rsidRPr="000F4D1A">
        <w:rPr>
          <w:rFonts w:ascii="Traditional Arabic" w:hAnsi="Traditional Arabic" w:cs="Traditional Arabic" w:hint="cs"/>
          <w:bCs/>
          <w:noProof/>
          <w:sz w:val="36"/>
          <w:szCs w:val="36"/>
          <w:rtl/>
        </w:rPr>
        <w:t>م</w:t>
      </w:r>
      <w:r w:rsidR="00585046" w:rsidRPr="000F4D1A">
        <w:rPr>
          <w:rFonts w:ascii="Traditional Arabic" w:hAnsi="Traditional Arabic" w:cs="Traditional Arabic" w:hint="cs"/>
          <w:bCs/>
          <w:noProof/>
          <w:sz w:val="36"/>
          <w:szCs w:val="36"/>
          <w:rtl/>
        </w:rPr>
        <w:t xml:space="preserve">ل التي يرى المستشرقون أنها ساعدت وهيأت </w:t>
      </w:r>
      <w:r w:rsidR="00634DB5">
        <w:rPr>
          <w:rFonts w:ascii="Traditional Arabic" w:hAnsi="Traditional Arabic" w:cs="Traditional Arabic" w:hint="cs"/>
          <w:bCs/>
          <w:noProof/>
          <w:sz w:val="36"/>
          <w:szCs w:val="36"/>
          <w:rtl/>
        </w:rPr>
        <w:t>ل</w:t>
      </w:r>
      <w:r w:rsidR="00585046" w:rsidRPr="000F4D1A">
        <w:rPr>
          <w:rFonts w:ascii="Traditional Arabic" w:hAnsi="Traditional Arabic" w:cs="Traditional Arabic" w:hint="cs"/>
          <w:bCs/>
          <w:noProof/>
          <w:sz w:val="36"/>
          <w:szCs w:val="36"/>
          <w:rtl/>
        </w:rPr>
        <w:t>ظهور المعتزلة</w:t>
      </w:r>
    </w:p>
    <w:p w:rsidR="000F4D1A" w:rsidRPr="00585046" w:rsidRDefault="000F4D1A" w:rsidP="00F778ED">
      <w:pPr>
        <w:widowControl w:val="0"/>
        <w:spacing w:after="24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من العوا</w:t>
      </w:r>
      <w:r>
        <w:rPr>
          <w:rFonts w:ascii="Traditional Arabic" w:hAnsi="Traditional Arabic" w:cs="Traditional Arabic" w:hint="cs"/>
          <w:b/>
          <w:noProof/>
          <w:sz w:val="36"/>
          <w:szCs w:val="36"/>
          <w:rtl/>
        </w:rPr>
        <w:t>م</w:t>
      </w:r>
      <w:r w:rsidRPr="00585046">
        <w:rPr>
          <w:rFonts w:ascii="Traditional Arabic" w:hAnsi="Traditional Arabic" w:cs="Traditional Arabic" w:hint="cs"/>
          <w:b/>
          <w:noProof/>
          <w:sz w:val="36"/>
          <w:szCs w:val="36"/>
          <w:rtl/>
        </w:rPr>
        <w:t xml:space="preserve">ل التي يرى المستشرقون أنها ساعدت وهيأت </w:t>
      </w:r>
      <w:r w:rsidR="00634DB5">
        <w:rPr>
          <w:rFonts w:ascii="Traditional Arabic" w:hAnsi="Traditional Arabic" w:cs="Traditional Arabic" w:hint="cs"/>
          <w:b/>
          <w:noProof/>
          <w:sz w:val="36"/>
          <w:szCs w:val="36"/>
          <w:rtl/>
        </w:rPr>
        <w:t>ل</w:t>
      </w:r>
      <w:r w:rsidRPr="00585046">
        <w:rPr>
          <w:rFonts w:ascii="Traditional Arabic" w:hAnsi="Traditional Arabic" w:cs="Traditional Arabic" w:hint="cs"/>
          <w:b/>
          <w:noProof/>
          <w:sz w:val="36"/>
          <w:szCs w:val="36"/>
          <w:rtl/>
        </w:rPr>
        <w:t>ظهور المعتزلة ما يلي</w:t>
      </w:r>
      <w:r w:rsidR="00F40819">
        <w:rPr>
          <w:rFonts w:ascii="Traditional Arabic" w:hAnsi="Traditional Arabic" w:cs="Traditional Arabic" w:hint="cs"/>
          <w:b/>
          <w:noProof/>
          <w:sz w:val="36"/>
          <w:szCs w:val="36"/>
          <w:rtl/>
        </w:rPr>
        <w:t xml:space="preserve">: </w:t>
      </w:r>
    </w:p>
    <w:p w:rsidR="00585046" w:rsidRPr="00585046" w:rsidRDefault="00585046" w:rsidP="00F778ED">
      <w:pPr>
        <w:widowControl w:val="0"/>
        <w:ind w:firstLine="567"/>
        <w:jc w:val="both"/>
        <w:rPr>
          <w:rFonts w:ascii="Traditional Arabic" w:hAnsi="Traditional Arabic" w:cs="Traditional Arabic"/>
          <w:bCs/>
          <w:noProof/>
          <w:sz w:val="36"/>
          <w:szCs w:val="36"/>
          <w:rtl/>
        </w:rPr>
      </w:pPr>
      <w:r w:rsidRPr="00585046">
        <w:rPr>
          <w:rFonts w:ascii="Traditional Arabic" w:hAnsi="Traditional Arabic" w:cs="Traditional Arabic" w:hint="cs"/>
          <w:bCs/>
          <w:noProof/>
          <w:sz w:val="36"/>
          <w:szCs w:val="36"/>
          <w:rtl/>
        </w:rPr>
        <w:t>1-</w:t>
      </w:r>
      <w:r w:rsidRPr="00585046">
        <w:rPr>
          <w:rFonts w:ascii="Traditional Arabic" w:hAnsi="Traditional Arabic" w:cs="Traditional Arabic"/>
          <w:bCs/>
          <w:noProof/>
          <w:sz w:val="36"/>
          <w:szCs w:val="36"/>
          <w:rtl/>
        </w:rPr>
        <w:t xml:space="preserve"> </w:t>
      </w:r>
      <w:r w:rsidRPr="00585046">
        <w:rPr>
          <w:rFonts w:ascii="Traditional Arabic" w:hAnsi="Traditional Arabic" w:cs="Traditional Arabic" w:hint="cs"/>
          <w:bCs/>
          <w:noProof/>
          <w:sz w:val="36"/>
          <w:szCs w:val="36"/>
          <w:rtl/>
        </w:rPr>
        <w:t>الجدل واللجاج بسبب الخلافات الكلامية بين الفرق الإسلامية</w:t>
      </w:r>
      <w:r w:rsidR="00F40819">
        <w:rPr>
          <w:rFonts w:ascii="Traditional Arabic" w:hAnsi="Traditional Arabic" w:cs="Traditional Arabic" w:hint="cs"/>
          <w:bCs/>
          <w:noProof/>
          <w:sz w:val="36"/>
          <w:szCs w:val="36"/>
          <w:rtl/>
        </w:rPr>
        <w:t xml:space="preserve">: </w:t>
      </w:r>
    </w:p>
    <w:p w:rsidR="00585046" w:rsidRPr="00585046" w:rsidRDefault="000F4DF9" w:rsidP="00F778ED">
      <w:pPr>
        <w:widowControl w:val="0"/>
        <w:ind w:firstLine="567"/>
        <w:jc w:val="both"/>
        <w:rPr>
          <w:rFonts w:ascii="Traditional Arabic" w:hAnsi="Traditional Arabic" w:cs="Traditional Arabic"/>
          <w:b/>
          <w:noProof/>
          <w:sz w:val="36"/>
          <w:szCs w:val="36"/>
          <w:rtl/>
        </w:rPr>
      </w:pPr>
      <w:r>
        <w:rPr>
          <w:rFonts w:ascii="Traditional Arabic" w:hAnsi="Traditional Arabic" w:cs="Traditional Arabic" w:hint="cs"/>
          <w:b/>
          <w:noProof/>
          <w:sz w:val="36"/>
          <w:szCs w:val="36"/>
          <w:rtl/>
        </w:rPr>
        <w:t xml:space="preserve">حيث </w:t>
      </w:r>
      <w:r w:rsidR="00585046" w:rsidRPr="00585046">
        <w:rPr>
          <w:rFonts w:ascii="Traditional Arabic" w:hAnsi="Traditional Arabic" w:cs="Traditional Arabic" w:hint="cs"/>
          <w:b/>
          <w:noProof/>
          <w:sz w:val="36"/>
          <w:szCs w:val="36"/>
          <w:rtl/>
        </w:rPr>
        <w:t>سيطرت قضية مرتكب الكبيرة على النقاشات</w:t>
      </w:r>
      <w:r w:rsidR="00D00BA4">
        <w:rPr>
          <w:rFonts w:ascii="Traditional Arabic" w:hAnsi="Traditional Arabic" w:cs="Traditional Arabic" w:hint="cs"/>
          <w:b/>
          <w:noProof/>
          <w:sz w:val="36"/>
          <w:szCs w:val="36"/>
          <w:rtl/>
        </w:rPr>
        <w:t xml:space="preserve">، </w:t>
      </w:r>
      <w:r w:rsidR="00585046" w:rsidRPr="00585046">
        <w:rPr>
          <w:rFonts w:ascii="Traditional Arabic" w:hAnsi="Traditional Arabic" w:cs="Traditional Arabic" w:hint="cs"/>
          <w:b/>
          <w:noProof/>
          <w:sz w:val="36"/>
          <w:szCs w:val="36"/>
          <w:rtl/>
        </w:rPr>
        <w:t>واشتد النزاع بين أهل السنة والخوارج</w:t>
      </w:r>
      <w:r w:rsidR="00D00BA4">
        <w:rPr>
          <w:rFonts w:ascii="Traditional Arabic" w:hAnsi="Traditional Arabic" w:cs="Traditional Arabic" w:hint="cs"/>
          <w:b/>
          <w:noProof/>
          <w:sz w:val="36"/>
          <w:szCs w:val="36"/>
          <w:rtl/>
        </w:rPr>
        <w:t xml:space="preserve">، </w:t>
      </w:r>
      <w:r w:rsidR="00585046" w:rsidRPr="00585046">
        <w:rPr>
          <w:rFonts w:ascii="Traditional Arabic" w:hAnsi="Traditional Arabic" w:cs="Traditional Arabic" w:hint="cs"/>
          <w:b/>
          <w:noProof/>
          <w:sz w:val="36"/>
          <w:szCs w:val="36"/>
          <w:rtl/>
        </w:rPr>
        <w:t>فرفض الخوارج حكم أهل السنة</w:t>
      </w:r>
      <w:r w:rsidR="00D00BA4">
        <w:rPr>
          <w:rFonts w:ascii="Traditional Arabic" w:hAnsi="Traditional Arabic" w:cs="Traditional Arabic" w:hint="cs"/>
          <w:b/>
          <w:noProof/>
          <w:sz w:val="36"/>
          <w:szCs w:val="36"/>
          <w:rtl/>
        </w:rPr>
        <w:t xml:space="preserve">، </w:t>
      </w:r>
      <w:r w:rsidR="00585046" w:rsidRPr="00585046">
        <w:rPr>
          <w:rFonts w:ascii="Traditional Arabic" w:hAnsi="Traditional Arabic" w:cs="Traditional Arabic" w:hint="cs"/>
          <w:b/>
          <w:noProof/>
          <w:sz w:val="36"/>
          <w:szCs w:val="36"/>
          <w:rtl/>
        </w:rPr>
        <w:t>واعترض المرجئة على حكم الخوارج</w:t>
      </w:r>
      <w:r w:rsidR="00D00BA4">
        <w:rPr>
          <w:rFonts w:ascii="Traditional Arabic" w:hAnsi="Traditional Arabic" w:cs="Traditional Arabic" w:hint="cs"/>
          <w:b/>
          <w:noProof/>
          <w:sz w:val="36"/>
          <w:szCs w:val="36"/>
          <w:rtl/>
        </w:rPr>
        <w:t xml:space="preserve">، </w:t>
      </w:r>
      <w:r w:rsidR="00585046" w:rsidRPr="00585046">
        <w:rPr>
          <w:rFonts w:ascii="Traditional Arabic" w:hAnsi="Traditional Arabic" w:cs="Traditional Arabic" w:hint="cs"/>
          <w:b/>
          <w:noProof/>
          <w:sz w:val="36"/>
          <w:szCs w:val="36"/>
          <w:rtl/>
        </w:rPr>
        <w:t>وتعاظم الخلاف بين الفرق الإسلامية</w:t>
      </w:r>
      <w:r w:rsidR="00D00BA4">
        <w:rPr>
          <w:rFonts w:ascii="Traditional Arabic" w:hAnsi="Traditional Arabic" w:cs="Traditional Arabic" w:hint="cs"/>
          <w:b/>
          <w:noProof/>
          <w:sz w:val="36"/>
          <w:szCs w:val="36"/>
          <w:rtl/>
        </w:rPr>
        <w:t xml:space="preserve">، </w:t>
      </w:r>
      <w:r w:rsidR="00585046" w:rsidRPr="00585046">
        <w:rPr>
          <w:rFonts w:ascii="Traditional Arabic" w:hAnsi="Traditional Arabic" w:cs="Traditional Arabic" w:hint="cs"/>
          <w:b/>
          <w:noProof/>
          <w:sz w:val="36"/>
          <w:szCs w:val="36"/>
          <w:rtl/>
        </w:rPr>
        <w:t>واحتدم الجدال</w:t>
      </w:r>
      <w:r w:rsidR="00D00BA4">
        <w:rPr>
          <w:rFonts w:ascii="Traditional Arabic" w:hAnsi="Traditional Arabic" w:cs="Traditional Arabic" w:hint="cs"/>
          <w:b/>
          <w:noProof/>
          <w:sz w:val="36"/>
          <w:szCs w:val="36"/>
          <w:rtl/>
        </w:rPr>
        <w:t xml:space="preserve">، </w:t>
      </w:r>
      <w:r w:rsidR="00585046" w:rsidRPr="00585046">
        <w:rPr>
          <w:rFonts w:ascii="Traditional Arabic" w:hAnsi="Traditional Arabic" w:cs="Traditional Arabic" w:hint="cs"/>
          <w:b/>
          <w:noProof/>
          <w:sz w:val="36"/>
          <w:szCs w:val="36"/>
          <w:rtl/>
        </w:rPr>
        <w:t>وصارت تعقد في مساجد البصرة وغيرها حلقات المناظرة</w:t>
      </w:r>
      <w:r w:rsidR="00D00BA4">
        <w:rPr>
          <w:rFonts w:ascii="Traditional Arabic" w:hAnsi="Traditional Arabic" w:cs="Traditional Arabic" w:hint="cs"/>
          <w:b/>
          <w:noProof/>
          <w:sz w:val="36"/>
          <w:szCs w:val="36"/>
          <w:rtl/>
        </w:rPr>
        <w:t xml:space="preserve">، </w:t>
      </w:r>
      <w:r w:rsidR="00585046" w:rsidRPr="00585046">
        <w:rPr>
          <w:rFonts w:ascii="Traditional Arabic" w:hAnsi="Traditional Arabic" w:cs="Traditional Arabic" w:hint="cs"/>
          <w:b/>
          <w:noProof/>
          <w:sz w:val="36"/>
          <w:szCs w:val="36"/>
          <w:rtl/>
        </w:rPr>
        <w:t>التي كان من أشهرها حلقة الحسن البصري الذي حاول أن يحل المشكلة بقوله</w:t>
      </w:r>
      <w:r w:rsidR="00F40819">
        <w:rPr>
          <w:rFonts w:ascii="Traditional Arabic" w:hAnsi="Traditional Arabic" w:cs="Traditional Arabic" w:hint="cs"/>
          <w:b/>
          <w:noProof/>
          <w:sz w:val="36"/>
          <w:szCs w:val="36"/>
          <w:rtl/>
        </w:rPr>
        <w:t xml:space="preserve">: </w:t>
      </w:r>
      <w:r w:rsidR="00585046" w:rsidRPr="00585046">
        <w:rPr>
          <w:rFonts w:ascii="Traditional Arabic" w:hAnsi="Traditional Arabic" w:cs="Traditional Arabic" w:hint="cs"/>
          <w:b/>
          <w:noProof/>
          <w:sz w:val="36"/>
          <w:szCs w:val="36"/>
          <w:rtl/>
        </w:rPr>
        <w:t>إن مرتكب الكبيرة المسلم (منافق)</w:t>
      </w:r>
      <w:r w:rsidR="00585046" w:rsidRPr="00585046">
        <w:rPr>
          <w:rFonts w:ascii="Traditional Arabic" w:hAnsi="Traditional Arabic" w:cs="Traditional Arabic"/>
          <w:b/>
          <w:noProof/>
          <w:sz w:val="36"/>
          <w:szCs w:val="36"/>
          <w:vertAlign w:val="superscript"/>
          <w:rtl/>
        </w:rPr>
        <w:t>(</w:t>
      </w:r>
      <w:r w:rsidR="00585046" w:rsidRPr="00585046">
        <w:rPr>
          <w:rFonts w:ascii="Traditional Arabic" w:hAnsi="Traditional Arabic" w:cs="Traditional Arabic"/>
          <w:b/>
          <w:noProof/>
          <w:sz w:val="36"/>
          <w:szCs w:val="36"/>
          <w:vertAlign w:val="superscript"/>
          <w:rtl/>
        </w:rPr>
        <w:footnoteReference w:id="40"/>
      </w:r>
      <w:r w:rsidR="00585046" w:rsidRPr="00585046">
        <w:rPr>
          <w:rFonts w:ascii="Traditional Arabic" w:hAnsi="Traditional Arabic" w:cs="Traditional Arabic"/>
          <w:b/>
          <w:noProof/>
          <w:sz w:val="36"/>
          <w:szCs w:val="36"/>
          <w:vertAlign w:val="superscript"/>
          <w:rtl/>
        </w:rPr>
        <w:t>)</w:t>
      </w:r>
      <w:r w:rsidR="00585046" w:rsidRPr="00585046">
        <w:rPr>
          <w:rFonts w:ascii="Traditional Arabic" w:hAnsi="Traditional Arabic" w:cs="Traditional Arabic" w:hint="cs"/>
          <w:b/>
          <w:noProof/>
          <w:sz w:val="36"/>
          <w:szCs w:val="36"/>
          <w:rtl/>
        </w:rPr>
        <w:t>.</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 xml:space="preserve">وفي هذا الجو </w:t>
      </w:r>
      <w:r w:rsidR="00BA21DD">
        <w:rPr>
          <w:rFonts w:ascii="Traditional Arabic" w:hAnsi="Traditional Arabic" w:cs="Traditional Arabic" w:hint="cs"/>
          <w:b/>
          <w:noProof/>
          <w:sz w:val="36"/>
          <w:szCs w:val="36"/>
          <w:rtl/>
        </w:rPr>
        <w:t xml:space="preserve">الوقت </w:t>
      </w:r>
      <w:r w:rsidRPr="00585046">
        <w:rPr>
          <w:rFonts w:ascii="Traditional Arabic" w:hAnsi="Traditional Arabic" w:cs="Traditional Arabic" w:hint="cs"/>
          <w:b/>
          <w:noProof/>
          <w:sz w:val="36"/>
          <w:szCs w:val="36"/>
          <w:rtl/>
        </w:rPr>
        <w:t>ظهرت المعتزلة لتضع حلولاً تحسب أنها سترضي الجميع</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وتحوز قبولهم</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وتصلح ذات بينهم</w:t>
      </w:r>
      <w:r w:rsidRPr="00585046">
        <w:rPr>
          <w:rFonts w:ascii="Traditional Arabic" w:hAnsi="Traditional Arabic" w:cs="Traditional Arabic"/>
          <w:b/>
          <w:noProof/>
          <w:sz w:val="36"/>
          <w:szCs w:val="36"/>
          <w:rtl/>
        </w:rPr>
        <w:t xml:space="preserve"> </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41"/>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 xml:space="preserve"> مستخدمة في ذلك الجدل والمناظرات الكلامية.</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وهذا العامل من عوامل الظهور لفرقة المعتزلة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قد أورده عدد من المستشرقين</w:t>
      </w:r>
      <w:r w:rsidR="00BA21DD">
        <w:rPr>
          <w:rFonts w:ascii="Traditional Arabic" w:hAnsi="Traditional Arabic" w:cs="Traditional Arabic" w:hint="cs"/>
          <w:b/>
          <w:noProof/>
          <w:sz w:val="36"/>
          <w:szCs w:val="36"/>
          <w:rtl/>
        </w:rPr>
        <w:t xml:space="preserve"> منهم (نيلل</w:t>
      </w:r>
      <w:r w:rsidRPr="00585046">
        <w:rPr>
          <w:rFonts w:ascii="Traditional Arabic" w:hAnsi="Traditional Arabic" w:cs="Traditional Arabic" w:hint="cs"/>
          <w:b/>
          <w:noProof/>
          <w:sz w:val="36"/>
          <w:szCs w:val="36"/>
          <w:rtl/>
        </w:rPr>
        <w:t>و</w:t>
      </w:r>
      <w:r w:rsidRPr="00585046">
        <w:rPr>
          <w:rFonts w:ascii="Traditional Arabic" w:hAnsi="Traditional Arabic" w:cs="Traditional Arabic"/>
          <w:b/>
          <w:noProof/>
          <w:sz w:val="36"/>
          <w:szCs w:val="36"/>
          <w:rtl/>
        </w:rPr>
        <w:t xml:space="preserve"> </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42"/>
      </w:r>
      <w:r w:rsidRPr="00585046">
        <w:rPr>
          <w:rFonts w:ascii="Traditional Arabic" w:hAnsi="Traditional Arabic" w:cs="Traditional Arabic"/>
          <w:b/>
          <w:noProof/>
          <w:sz w:val="36"/>
          <w:szCs w:val="36"/>
          <w:vertAlign w:val="superscript"/>
          <w:rtl/>
        </w:rPr>
        <w:t>)</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مونتجمري وات</w:t>
      </w:r>
      <w:r w:rsidRPr="00585046">
        <w:rPr>
          <w:rFonts w:ascii="Traditional Arabic" w:hAnsi="Traditional Arabic" w:cs="Traditional Arabic"/>
          <w:b/>
          <w:noProof/>
          <w:sz w:val="36"/>
          <w:szCs w:val="36"/>
          <w:rtl/>
        </w:rPr>
        <w:t xml:space="preserve"> </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43"/>
      </w:r>
      <w:r w:rsidRPr="00585046">
        <w:rPr>
          <w:rFonts w:ascii="Traditional Arabic" w:hAnsi="Traditional Arabic" w:cs="Traditional Arabic"/>
          <w:b/>
          <w:noProof/>
          <w:sz w:val="36"/>
          <w:szCs w:val="36"/>
          <w:vertAlign w:val="superscript"/>
          <w:rtl/>
        </w:rPr>
        <w:t>)</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غردية وقنواتي</w:t>
      </w:r>
      <w:r w:rsidRPr="00585046">
        <w:rPr>
          <w:rFonts w:ascii="Traditional Arabic" w:hAnsi="Traditional Arabic" w:cs="Traditional Arabic"/>
          <w:b/>
          <w:noProof/>
          <w:sz w:val="36"/>
          <w:szCs w:val="36"/>
          <w:rtl/>
        </w:rPr>
        <w:t xml:space="preserve"> </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44"/>
      </w:r>
      <w:r w:rsidRPr="00585046">
        <w:rPr>
          <w:rFonts w:ascii="Traditional Arabic" w:hAnsi="Traditional Arabic" w:cs="Traditional Arabic"/>
          <w:b/>
          <w:noProof/>
          <w:sz w:val="36"/>
          <w:szCs w:val="36"/>
          <w:vertAlign w:val="superscript"/>
          <w:rtl/>
        </w:rPr>
        <w:t>)</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هاملتون</w:t>
      </w:r>
      <w:r w:rsidR="000F4DF9">
        <w:rPr>
          <w:rFonts w:ascii="Traditional Arabic" w:hAnsi="Traditional Arabic" w:cs="Traditional Arabic" w:hint="cs"/>
          <w:b/>
          <w:noProof/>
          <w:sz w:val="36"/>
          <w:szCs w:val="36"/>
          <w:rtl/>
        </w:rPr>
        <w:t xml:space="preserve"> الإنجليزي</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45"/>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 حيث يرون أن المعتزلة قد وقفوا على الحياد بين أهل السنة والجماعة وبين الخوارج</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على يد واصل بن عطاء وشكلوا حزباً ثالثاً</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فقالوا بالمنزلة بين المنزلتين</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46"/>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Default="00585046" w:rsidP="00F778ED">
      <w:pPr>
        <w:widowControl w:val="0"/>
        <w:ind w:firstLine="567"/>
        <w:jc w:val="both"/>
        <w:rPr>
          <w:rFonts w:ascii="Traditional Arabic" w:hAnsi="Traditional Arabic" w:cs="Traditional Arabic"/>
          <w:b/>
          <w:noProof/>
          <w:sz w:val="36"/>
          <w:szCs w:val="36"/>
          <w:rtl/>
        </w:rPr>
      </w:pPr>
    </w:p>
    <w:p w:rsidR="00585046" w:rsidRPr="00585046" w:rsidRDefault="00585046" w:rsidP="00F778ED">
      <w:pPr>
        <w:widowControl w:val="0"/>
        <w:ind w:firstLine="567"/>
        <w:jc w:val="both"/>
        <w:rPr>
          <w:rFonts w:ascii="Traditional Arabic" w:hAnsi="Traditional Arabic" w:cs="Traditional Arabic"/>
          <w:bCs/>
          <w:noProof/>
          <w:sz w:val="36"/>
          <w:szCs w:val="36"/>
          <w:rtl/>
        </w:rPr>
      </w:pPr>
      <w:r w:rsidRPr="00585046">
        <w:rPr>
          <w:rFonts w:ascii="Traditional Arabic" w:hAnsi="Traditional Arabic" w:cs="Traditional Arabic" w:hint="cs"/>
          <w:bCs/>
          <w:noProof/>
          <w:sz w:val="36"/>
          <w:szCs w:val="36"/>
          <w:rtl/>
        </w:rPr>
        <w:t>2-</w:t>
      </w:r>
      <w:r w:rsidRPr="00585046">
        <w:rPr>
          <w:rFonts w:ascii="Traditional Arabic" w:hAnsi="Traditional Arabic" w:cs="Traditional Arabic"/>
          <w:bCs/>
          <w:noProof/>
          <w:sz w:val="36"/>
          <w:szCs w:val="36"/>
          <w:rtl/>
        </w:rPr>
        <w:t xml:space="preserve"> </w:t>
      </w:r>
      <w:r w:rsidRPr="00585046">
        <w:rPr>
          <w:rFonts w:ascii="Traditional Arabic" w:hAnsi="Traditional Arabic" w:cs="Traditional Arabic" w:hint="cs"/>
          <w:bCs/>
          <w:noProof/>
          <w:sz w:val="36"/>
          <w:szCs w:val="36"/>
          <w:rtl/>
        </w:rPr>
        <w:t>التيارات الدينية غير الإسلامية</w:t>
      </w:r>
      <w:r w:rsidR="00F40819">
        <w:rPr>
          <w:rFonts w:ascii="Traditional Arabic" w:hAnsi="Traditional Arabic" w:cs="Traditional Arabic" w:hint="cs"/>
          <w:bCs/>
          <w:noProof/>
          <w:sz w:val="36"/>
          <w:szCs w:val="36"/>
          <w:rtl/>
        </w:rPr>
        <w:t xml:space="preserve">: </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يرى المستشرق (هنري كوربان) أن التيارات الدينية غير الإسلامية قد ساهمت في تبلور الفكر المعتزلي</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 xml:space="preserve">من خلال تفاعلهم وموقفهم العام من الجماعات غير المسلمة التي تكونت داخل المجتمع </w:t>
      </w:r>
      <w:r w:rsidRPr="00585046">
        <w:rPr>
          <w:rFonts w:ascii="Traditional Arabic" w:hAnsi="Traditional Arabic" w:cs="Traditional Arabic" w:hint="cs"/>
          <w:b/>
          <w:noProof/>
          <w:sz w:val="36"/>
          <w:szCs w:val="36"/>
          <w:rtl/>
        </w:rPr>
        <w:lastRenderedPageBreak/>
        <w:t>الإسلامي</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كالإثنينية</w:t>
      </w:r>
      <w:r w:rsidRPr="00585046">
        <w:rPr>
          <w:rFonts w:ascii="Traditional Arabic" w:hAnsi="Traditional Arabic" w:cs="Traditional Arabic"/>
          <w:b/>
          <w:noProof/>
          <w:sz w:val="36"/>
          <w:szCs w:val="36"/>
          <w:rtl/>
        </w:rPr>
        <w:t xml:space="preserve"> </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47"/>
      </w:r>
      <w:r w:rsidRPr="00585046">
        <w:rPr>
          <w:rFonts w:ascii="Traditional Arabic" w:hAnsi="Traditional Arabic" w:cs="Traditional Arabic"/>
          <w:b/>
          <w:noProof/>
          <w:sz w:val="36"/>
          <w:szCs w:val="36"/>
          <w:vertAlign w:val="superscript"/>
          <w:rtl/>
        </w:rPr>
        <w:t>)</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والمزدكية</w:t>
      </w:r>
      <w:r w:rsidRPr="00585046">
        <w:rPr>
          <w:rFonts w:ascii="Traditional Arabic" w:hAnsi="Traditional Arabic" w:cs="Traditional Arabic"/>
          <w:b/>
          <w:noProof/>
          <w:sz w:val="36"/>
          <w:szCs w:val="36"/>
          <w:rtl/>
        </w:rPr>
        <w:t xml:space="preserve"> </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48"/>
      </w:r>
      <w:r w:rsidRPr="00585046">
        <w:rPr>
          <w:rFonts w:ascii="Traditional Arabic" w:hAnsi="Traditional Arabic" w:cs="Traditional Arabic"/>
          <w:b/>
          <w:noProof/>
          <w:sz w:val="36"/>
          <w:szCs w:val="36"/>
          <w:vertAlign w:val="superscript"/>
          <w:rtl/>
        </w:rPr>
        <w:t>)</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واليهودية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ويستدلون على ذلك بما ذكره صاحب الأغاني من أن واصل بن عطاء وعمرو بن عبيد</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كانا يحضران في بيت أحد الأزديين مجالس يدافع فيها الحاضرون عن العقيدة الثنوية</w:t>
      </w:r>
      <w:r w:rsidRPr="00585046">
        <w:rPr>
          <w:rFonts w:ascii="Traditional Arabic" w:hAnsi="Traditional Arabic" w:cs="Traditional Arabic"/>
          <w:b/>
          <w:noProof/>
          <w:sz w:val="36"/>
          <w:szCs w:val="36"/>
          <w:rtl/>
        </w:rPr>
        <w:t xml:space="preserve"> </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وأن بعض آراء المعتزلة كالقول بالتوحيد وخلق القرآن إنما كانت ردة فعل لتثليث النصارى وتجسيد الإله</w:t>
      </w:r>
      <w:r w:rsidR="007B33AE" w:rsidRPr="00585046">
        <w:rPr>
          <w:rFonts w:ascii="Traditional Arabic" w:hAnsi="Traditional Arabic" w:cs="Traditional Arabic"/>
          <w:b/>
          <w:noProof/>
          <w:sz w:val="36"/>
          <w:szCs w:val="36"/>
          <w:vertAlign w:val="superscript"/>
          <w:rtl/>
        </w:rPr>
        <w:t>(</w:t>
      </w:r>
      <w:r w:rsidR="007B33AE" w:rsidRPr="00585046">
        <w:rPr>
          <w:rFonts w:ascii="Traditional Arabic" w:hAnsi="Traditional Arabic" w:cs="Traditional Arabic"/>
          <w:b/>
          <w:noProof/>
          <w:sz w:val="36"/>
          <w:szCs w:val="36"/>
          <w:vertAlign w:val="superscript"/>
          <w:rtl/>
        </w:rPr>
        <w:footnoteReference w:id="49"/>
      </w:r>
      <w:r w:rsidR="007B33AE"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F778ED">
      <w:pPr>
        <w:widowControl w:val="0"/>
        <w:ind w:firstLine="567"/>
        <w:jc w:val="both"/>
        <w:rPr>
          <w:rFonts w:ascii="Traditional Arabic" w:hAnsi="Traditional Arabic" w:cs="Traditional Arabic"/>
          <w:b/>
          <w:noProof/>
          <w:sz w:val="36"/>
          <w:szCs w:val="36"/>
          <w:rtl/>
        </w:rPr>
      </w:pPr>
    </w:p>
    <w:p w:rsidR="00585046" w:rsidRPr="00585046" w:rsidRDefault="005C0186" w:rsidP="00F778ED">
      <w:pPr>
        <w:widowControl w:val="0"/>
        <w:ind w:firstLine="567"/>
        <w:jc w:val="both"/>
        <w:rPr>
          <w:rFonts w:ascii="Traditional Arabic" w:hAnsi="Traditional Arabic" w:cs="Traditional Arabic"/>
          <w:bCs/>
          <w:noProof/>
          <w:sz w:val="36"/>
          <w:szCs w:val="36"/>
          <w:rtl/>
        </w:rPr>
      </w:pPr>
      <w:r>
        <w:rPr>
          <w:rFonts w:ascii="Traditional Arabic" w:hAnsi="Traditional Arabic" w:cs="Traditional Arabic" w:hint="cs"/>
          <w:bCs/>
          <w:noProof/>
          <w:sz w:val="36"/>
          <w:szCs w:val="36"/>
          <w:rtl/>
        </w:rPr>
        <w:t>3</w:t>
      </w:r>
      <w:r w:rsidR="00585046" w:rsidRPr="00585046">
        <w:rPr>
          <w:rFonts w:ascii="Traditional Arabic" w:hAnsi="Traditional Arabic" w:cs="Traditional Arabic" w:hint="cs"/>
          <w:bCs/>
          <w:noProof/>
          <w:sz w:val="36"/>
          <w:szCs w:val="36"/>
          <w:rtl/>
        </w:rPr>
        <w:t>-</w:t>
      </w:r>
      <w:r w:rsidR="00585046" w:rsidRPr="00585046">
        <w:rPr>
          <w:rFonts w:ascii="Traditional Arabic" w:hAnsi="Traditional Arabic" w:cs="Traditional Arabic"/>
          <w:bCs/>
          <w:noProof/>
          <w:sz w:val="36"/>
          <w:szCs w:val="36"/>
          <w:rtl/>
        </w:rPr>
        <w:t xml:space="preserve"> </w:t>
      </w:r>
      <w:r w:rsidR="00585046" w:rsidRPr="00585046">
        <w:rPr>
          <w:rFonts w:ascii="Traditional Arabic" w:hAnsi="Traditional Arabic" w:cs="Traditional Arabic" w:hint="cs"/>
          <w:bCs/>
          <w:noProof/>
          <w:sz w:val="36"/>
          <w:szCs w:val="36"/>
          <w:rtl/>
        </w:rPr>
        <w:t>دراسة الفلسفة اليونانية بزعم الدفاع عن الدين الإسلامي.</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لقد ساهم</w:t>
      </w:r>
      <w:r w:rsidR="005C0186">
        <w:rPr>
          <w:rFonts w:ascii="Traditional Arabic" w:hAnsi="Traditional Arabic" w:cs="Traditional Arabic" w:hint="cs"/>
          <w:b/>
          <w:noProof/>
          <w:sz w:val="36"/>
          <w:szCs w:val="36"/>
          <w:rtl/>
        </w:rPr>
        <w:t>ت</w:t>
      </w:r>
      <w:r w:rsidRPr="00585046">
        <w:rPr>
          <w:rFonts w:ascii="Traditional Arabic" w:hAnsi="Traditional Arabic" w:cs="Traditional Arabic" w:hint="cs"/>
          <w:b/>
          <w:noProof/>
          <w:sz w:val="36"/>
          <w:szCs w:val="36"/>
          <w:rtl/>
        </w:rPr>
        <w:t xml:space="preserve"> الفلسفة اليونانية في نمو الفكر الاعتزالي وتطوره</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حيث استخدمت المعتزلة الفلسفة لتكوين عقيدة الألوهية</w:t>
      </w:r>
      <w:r w:rsidRPr="00585046">
        <w:rPr>
          <w:rFonts w:ascii="Traditional Arabic" w:hAnsi="Traditional Arabic" w:cs="Traditional Arabic"/>
          <w:b/>
          <w:noProof/>
          <w:sz w:val="36"/>
          <w:szCs w:val="36"/>
          <w:rtl/>
        </w:rPr>
        <w:t xml:space="preserve"> </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50"/>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 xml:space="preserve"> ومن ثم تدرجت في الأخذ بمنهاج فلاسفة اليونان</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والبحث في الصفات الإلهية</w:t>
      </w:r>
      <w:r w:rsidRPr="00585046">
        <w:rPr>
          <w:rFonts w:ascii="Traditional Arabic" w:hAnsi="Traditional Arabic" w:cs="Traditional Arabic"/>
          <w:b/>
          <w:noProof/>
          <w:sz w:val="36"/>
          <w:szCs w:val="36"/>
          <w:rtl/>
        </w:rPr>
        <w:t xml:space="preserve"> </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51"/>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 xml:space="preserve"> فدرس رجال المعتزلة الفلسفة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وتأثروا بها كثيراً نظراً لاعتمادها على العقل</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وقد أشار لذلك المستشرقون كما جاء في دائرة المعارف</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حيث نصت على أن المعتزلة كانوا أكثر الفرق</w:t>
      </w:r>
      <w:r w:rsidR="00BA21DD">
        <w:rPr>
          <w:rFonts w:ascii="Traditional Arabic" w:hAnsi="Traditional Arabic" w:cs="Traditional Arabic" w:hint="cs"/>
          <w:b/>
          <w:noProof/>
          <w:sz w:val="36"/>
          <w:szCs w:val="36"/>
          <w:rtl/>
        </w:rPr>
        <w:t xml:space="preserve"> اتصالاً بالفلسفة اليونانية</w:t>
      </w:r>
      <w:r w:rsidR="00D00BA4">
        <w:rPr>
          <w:rFonts w:ascii="Traditional Arabic" w:hAnsi="Traditional Arabic" w:cs="Traditional Arabic" w:hint="cs"/>
          <w:b/>
          <w:noProof/>
          <w:sz w:val="36"/>
          <w:szCs w:val="36"/>
          <w:rtl/>
        </w:rPr>
        <w:t xml:space="preserve">، </w:t>
      </w:r>
      <w:r w:rsidR="00BA21DD">
        <w:rPr>
          <w:rFonts w:ascii="Traditional Arabic" w:hAnsi="Traditional Arabic" w:cs="Traditional Arabic" w:hint="cs"/>
          <w:b/>
          <w:noProof/>
          <w:sz w:val="36"/>
          <w:szCs w:val="36"/>
          <w:rtl/>
        </w:rPr>
        <w:t>وأكث</w:t>
      </w:r>
      <w:r w:rsidRPr="00585046">
        <w:rPr>
          <w:rFonts w:ascii="Traditional Arabic" w:hAnsi="Traditional Arabic" w:cs="Traditional Arabic" w:hint="cs"/>
          <w:b/>
          <w:noProof/>
          <w:sz w:val="36"/>
          <w:szCs w:val="36"/>
          <w:rtl/>
        </w:rPr>
        <w:t>رهم إفادة منها؛ اضطرهم لذلك ما انتدبوا أنفسهم له من الحجاج عن الدين وعقائده</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والرد على المخالفين من أصحاب الملل الأخرى</w:t>
      </w:r>
      <w:r w:rsidRPr="00585046">
        <w:rPr>
          <w:rFonts w:ascii="Traditional Arabic" w:hAnsi="Traditional Arabic" w:cs="Traditional Arabic"/>
          <w:b/>
          <w:noProof/>
          <w:sz w:val="36"/>
          <w:szCs w:val="36"/>
          <w:rtl/>
        </w:rPr>
        <w:t xml:space="preserve"> </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52"/>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يقول فون كريمر</w:t>
      </w:r>
      <w:r w:rsidR="00F40819">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إن المعتزلة في نشأتهم تأثروا باللاهوت اليوناني</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وعلى الأخص تأثروا بيحيى الدمشقي وتلميذه تيو دور أبي قرة</w:t>
      </w:r>
      <w:r w:rsidRPr="00585046">
        <w:rPr>
          <w:rFonts w:ascii="Traditional Arabic" w:hAnsi="Traditional Arabic" w:cs="Traditional Arabic"/>
          <w:b/>
          <w:noProof/>
          <w:sz w:val="36"/>
          <w:szCs w:val="36"/>
          <w:rtl/>
        </w:rPr>
        <w:t xml:space="preserve"> </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53"/>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ويرى شتيتر أن الاعتزال في آخر تطوراته قد تأثر كثيراً بالفلسفة اليونانية</w:t>
      </w:r>
      <w:r w:rsidRPr="00585046">
        <w:rPr>
          <w:rFonts w:ascii="Traditional Arabic" w:hAnsi="Traditional Arabic" w:cs="Traditional Arabic"/>
          <w:b/>
          <w:noProof/>
          <w:sz w:val="36"/>
          <w:szCs w:val="36"/>
          <w:rtl/>
        </w:rPr>
        <w:t xml:space="preserve"> </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54"/>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C0186" w:rsidP="00F778ED">
      <w:pPr>
        <w:widowControl w:val="0"/>
        <w:ind w:firstLine="567"/>
        <w:jc w:val="both"/>
        <w:rPr>
          <w:rFonts w:ascii="Traditional Arabic" w:hAnsi="Traditional Arabic" w:cs="Traditional Arabic"/>
          <w:b/>
          <w:noProof/>
          <w:sz w:val="36"/>
          <w:szCs w:val="36"/>
          <w:rtl/>
        </w:rPr>
      </w:pPr>
      <w:r>
        <w:rPr>
          <w:rFonts w:ascii="Traditional Arabic" w:hAnsi="Traditional Arabic" w:cs="Traditional Arabic" w:hint="cs"/>
          <w:b/>
          <w:noProof/>
          <w:sz w:val="36"/>
          <w:szCs w:val="36"/>
          <w:rtl/>
        </w:rPr>
        <w:t xml:space="preserve">بل </w:t>
      </w:r>
      <w:r w:rsidR="00585046" w:rsidRPr="00585046">
        <w:rPr>
          <w:rFonts w:ascii="Traditional Arabic" w:hAnsi="Traditional Arabic" w:cs="Traditional Arabic" w:hint="cs"/>
          <w:b/>
          <w:noProof/>
          <w:sz w:val="36"/>
          <w:szCs w:val="36"/>
          <w:rtl/>
        </w:rPr>
        <w:t>يرى هاملتون أن المعتزلة كانوا يصبون عقائدهم في قوالب الأفكار اليونانية</w:t>
      </w:r>
      <w:r w:rsidR="00D00BA4">
        <w:rPr>
          <w:rFonts w:ascii="Traditional Arabic" w:hAnsi="Traditional Arabic" w:cs="Traditional Arabic" w:hint="cs"/>
          <w:b/>
          <w:noProof/>
          <w:sz w:val="36"/>
          <w:szCs w:val="36"/>
          <w:rtl/>
        </w:rPr>
        <w:t xml:space="preserve">، </w:t>
      </w:r>
      <w:r w:rsidR="00585046" w:rsidRPr="00585046">
        <w:rPr>
          <w:rFonts w:ascii="Traditional Arabic" w:hAnsi="Traditional Arabic" w:cs="Traditional Arabic" w:hint="cs"/>
          <w:b/>
          <w:noProof/>
          <w:sz w:val="36"/>
          <w:szCs w:val="36"/>
          <w:rtl/>
        </w:rPr>
        <w:t xml:space="preserve">ويستوحون تأملاتهم </w:t>
      </w:r>
      <w:r w:rsidR="00585046" w:rsidRPr="00585046">
        <w:rPr>
          <w:rFonts w:ascii="Traditional Arabic" w:hAnsi="Traditional Arabic" w:cs="Traditional Arabic" w:hint="cs"/>
          <w:b/>
          <w:noProof/>
          <w:sz w:val="36"/>
          <w:szCs w:val="36"/>
          <w:rtl/>
        </w:rPr>
        <w:lastRenderedPageBreak/>
        <w:t>الدينية من الميتافيزيقيا</w:t>
      </w:r>
      <w:r>
        <w:rPr>
          <w:rFonts w:ascii="Traditional Arabic" w:hAnsi="Traditional Arabic" w:cs="Traditional Arabic" w:hint="cs"/>
          <w:b/>
          <w:noProof/>
          <w:sz w:val="36"/>
          <w:szCs w:val="36"/>
          <w:rtl/>
        </w:rPr>
        <w:t xml:space="preserve"> </w:t>
      </w:r>
      <w:r>
        <w:rPr>
          <w:rFonts w:ascii="Traditional Arabic" w:hAnsi="Traditional Arabic" w:cs="Traditional Arabic"/>
          <w:b/>
          <w:noProof/>
          <w:sz w:val="36"/>
          <w:szCs w:val="36"/>
          <w:rtl/>
        </w:rPr>
        <w:t>–</w:t>
      </w:r>
      <w:r>
        <w:rPr>
          <w:rFonts w:ascii="Traditional Arabic" w:hAnsi="Traditional Arabic" w:cs="Traditional Arabic" w:hint="cs"/>
          <w:b/>
          <w:noProof/>
          <w:sz w:val="36"/>
          <w:szCs w:val="36"/>
          <w:rtl/>
        </w:rPr>
        <w:t xml:space="preserve"> ما وراء الطبيعة-</w:t>
      </w:r>
      <w:r w:rsidR="00BB4278">
        <w:rPr>
          <w:rFonts w:ascii="Traditional Arabic" w:hAnsi="Traditional Arabic" w:cs="Traditional Arabic" w:hint="cs"/>
          <w:b/>
          <w:noProof/>
          <w:sz w:val="36"/>
          <w:szCs w:val="36"/>
          <w:rtl/>
        </w:rPr>
        <w:t xml:space="preserve"> </w:t>
      </w:r>
      <w:r w:rsidR="00585046" w:rsidRPr="00585046">
        <w:rPr>
          <w:rFonts w:ascii="Traditional Arabic" w:hAnsi="Traditional Arabic" w:cs="Traditional Arabic" w:hint="cs"/>
          <w:b/>
          <w:noProof/>
          <w:sz w:val="36"/>
          <w:szCs w:val="36"/>
          <w:rtl/>
        </w:rPr>
        <w:t>اليونانية بدلاً من القرآن</w:t>
      </w:r>
      <w:r w:rsidR="00585046" w:rsidRPr="00585046">
        <w:rPr>
          <w:rFonts w:ascii="Traditional Arabic" w:hAnsi="Traditional Arabic" w:cs="Traditional Arabic"/>
          <w:b/>
          <w:noProof/>
          <w:sz w:val="36"/>
          <w:szCs w:val="36"/>
          <w:rtl/>
        </w:rPr>
        <w:t xml:space="preserve"> </w:t>
      </w:r>
      <w:r w:rsidR="00585046" w:rsidRPr="00585046">
        <w:rPr>
          <w:rFonts w:ascii="Traditional Arabic" w:hAnsi="Traditional Arabic" w:cs="Traditional Arabic"/>
          <w:b/>
          <w:noProof/>
          <w:sz w:val="36"/>
          <w:szCs w:val="36"/>
          <w:vertAlign w:val="superscript"/>
          <w:rtl/>
        </w:rPr>
        <w:t>(</w:t>
      </w:r>
      <w:r w:rsidR="00585046" w:rsidRPr="00585046">
        <w:rPr>
          <w:rFonts w:ascii="Traditional Arabic" w:hAnsi="Traditional Arabic" w:cs="Traditional Arabic"/>
          <w:b/>
          <w:noProof/>
          <w:sz w:val="36"/>
          <w:szCs w:val="36"/>
          <w:vertAlign w:val="superscript"/>
          <w:rtl/>
        </w:rPr>
        <w:footnoteReference w:id="55"/>
      </w:r>
      <w:r w:rsidR="00585046" w:rsidRPr="00585046">
        <w:rPr>
          <w:rFonts w:ascii="Traditional Arabic" w:hAnsi="Traditional Arabic" w:cs="Traditional Arabic"/>
          <w:b/>
          <w:noProof/>
          <w:sz w:val="36"/>
          <w:szCs w:val="36"/>
          <w:vertAlign w:val="superscript"/>
          <w:rtl/>
        </w:rPr>
        <w:t>)</w:t>
      </w:r>
      <w:r w:rsidR="00D00BA4">
        <w:rPr>
          <w:rFonts w:ascii="Traditional Arabic" w:hAnsi="Traditional Arabic" w:cs="Traditional Arabic" w:hint="cs"/>
          <w:b/>
          <w:noProof/>
          <w:sz w:val="36"/>
          <w:szCs w:val="36"/>
          <w:rtl/>
        </w:rPr>
        <w:t xml:space="preserve">، </w:t>
      </w:r>
      <w:r w:rsidR="00585046" w:rsidRPr="00585046">
        <w:rPr>
          <w:rFonts w:ascii="Traditional Arabic" w:hAnsi="Traditional Arabic" w:cs="Traditional Arabic" w:hint="cs"/>
          <w:b/>
          <w:noProof/>
          <w:sz w:val="36"/>
          <w:szCs w:val="36"/>
          <w:rtl/>
        </w:rPr>
        <w:t>وهذا غير مقبول</w:t>
      </w:r>
      <w:r w:rsidR="00D00BA4">
        <w:rPr>
          <w:rFonts w:ascii="Traditional Arabic" w:hAnsi="Traditional Arabic" w:cs="Traditional Arabic" w:hint="cs"/>
          <w:b/>
          <w:noProof/>
          <w:sz w:val="36"/>
          <w:szCs w:val="36"/>
          <w:rtl/>
        </w:rPr>
        <w:t xml:space="preserve">، </w:t>
      </w:r>
      <w:r w:rsidR="00585046" w:rsidRPr="00585046">
        <w:rPr>
          <w:rFonts w:ascii="Traditional Arabic" w:hAnsi="Traditional Arabic" w:cs="Traditional Arabic" w:hint="cs"/>
          <w:b/>
          <w:noProof/>
          <w:sz w:val="36"/>
          <w:szCs w:val="36"/>
          <w:rtl/>
        </w:rPr>
        <w:t>فالمعتزلة مسلمون تأثروا باليونان وليسوا يونانيين تأثروا بالإسلام.</w:t>
      </w:r>
    </w:p>
    <w:p w:rsidR="00585046" w:rsidRPr="00585046" w:rsidRDefault="00585046" w:rsidP="00786398">
      <w:pPr>
        <w:widowControl w:val="0"/>
        <w:spacing w:after="120"/>
        <w:jc w:val="center"/>
        <w:outlineLvl w:val="1"/>
        <w:rPr>
          <w:rFonts w:cs="Traditional Arabic"/>
          <w:b/>
          <w:bCs/>
          <w:noProof/>
          <w:color w:val="000000"/>
          <w:sz w:val="46"/>
          <w:szCs w:val="46"/>
          <w:rtl/>
        </w:rPr>
      </w:pPr>
      <w:r w:rsidRPr="00585046">
        <w:rPr>
          <w:rFonts w:ascii="Traditional Arabic" w:hAnsi="Traditional Arabic" w:cs="Traditional Arabic"/>
          <w:b/>
          <w:noProof/>
          <w:sz w:val="36"/>
          <w:szCs w:val="36"/>
          <w:rtl/>
        </w:rPr>
        <w:br w:type="page"/>
      </w:r>
      <w:r w:rsidRPr="00585046">
        <w:rPr>
          <w:rFonts w:cs="Traditional Arabic" w:hint="cs"/>
          <w:b/>
          <w:bCs/>
          <w:noProof/>
          <w:color w:val="000000"/>
          <w:sz w:val="40"/>
          <w:szCs w:val="40"/>
          <w:rtl/>
        </w:rPr>
        <w:lastRenderedPageBreak/>
        <w:t>المبحث الثالث</w:t>
      </w:r>
      <w:r w:rsidR="00786398">
        <w:rPr>
          <w:rFonts w:cs="Traditional Arabic" w:hint="cs"/>
          <w:b/>
          <w:bCs/>
          <w:noProof/>
          <w:color w:val="000000"/>
          <w:sz w:val="40"/>
          <w:szCs w:val="40"/>
          <w:rtl/>
        </w:rPr>
        <w:t xml:space="preserve">: </w:t>
      </w:r>
      <w:r w:rsidRPr="00585046">
        <w:rPr>
          <w:rFonts w:cs="Traditional Arabic" w:hint="cs"/>
          <w:b/>
          <w:bCs/>
          <w:noProof/>
          <w:color w:val="000000"/>
          <w:sz w:val="40"/>
          <w:szCs w:val="40"/>
          <w:rtl/>
        </w:rPr>
        <w:t>أعلام المعتزلة</w:t>
      </w:r>
    </w:p>
    <w:p w:rsidR="00585046" w:rsidRPr="00585046" w:rsidRDefault="00585046" w:rsidP="00F778ED">
      <w:pPr>
        <w:widowControl w:val="0"/>
        <w:ind w:firstLine="567"/>
        <w:jc w:val="both"/>
        <w:rPr>
          <w:rFonts w:ascii="Arabic Typesetting" w:hAnsi="Arabic Typesetting" w:cs="Traditional Arabic"/>
          <w:b/>
          <w:bCs/>
          <w:noProof/>
          <w:sz w:val="36"/>
          <w:szCs w:val="36"/>
          <w:rtl/>
        </w:rPr>
      </w:pPr>
      <w:r w:rsidRPr="00585046">
        <w:rPr>
          <w:rFonts w:ascii="Arabic Typesetting" w:hAnsi="Arabic Typesetting" w:cs="Traditional Arabic" w:hint="cs"/>
          <w:b/>
          <w:bCs/>
          <w:noProof/>
          <w:sz w:val="36"/>
          <w:szCs w:val="36"/>
          <w:rtl/>
        </w:rPr>
        <w:t>تمهيد</w:t>
      </w:r>
      <w:r w:rsidR="00F40819">
        <w:rPr>
          <w:rFonts w:ascii="Arabic Typesetting" w:hAnsi="Arabic Typesetting" w:cs="Traditional Arabic" w:hint="cs"/>
          <w:b/>
          <w:bCs/>
          <w:noProof/>
          <w:sz w:val="36"/>
          <w:szCs w:val="36"/>
          <w:rtl/>
        </w:rPr>
        <w:t xml:space="preserve">: </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Arabic Typesetting" w:hAnsi="Arabic Typesetting" w:cs="Traditional Arabic" w:hint="cs"/>
          <w:noProof/>
          <w:sz w:val="36"/>
          <w:szCs w:val="36"/>
          <w:rtl/>
        </w:rPr>
        <w:t xml:space="preserve">يقرر المستشرقان (لويس غاردية وجورج قنواتي) بأن </w:t>
      </w:r>
      <w:r w:rsidRPr="00585046">
        <w:rPr>
          <w:rFonts w:ascii="Traditional Arabic" w:hAnsi="Traditional Arabic" w:cs="Traditional Arabic" w:hint="cs"/>
          <w:b/>
          <w:noProof/>
          <w:sz w:val="36"/>
          <w:szCs w:val="36"/>
          <w:rtl/>
        </w:rPr>
        <w:t xml:space="preserve">المعتزلة </w:t>
      </w:r>
      <w:r w:rsidRPr="00585046">
        <w:rPr>
          <w:rFonts w:ascii="Arabic Typesetting" w:hAnsi="Arabic Typesetting" w:cs="Traditional Arabic" w:hint="cs"/>
          <w:noProof/>
          <w:sz w:val="36"/>
          <w:szCs w:val="36"/>
          <w:rtl/>
        </w:rPr>
        <w:t>فرق كثيرة تحتلف في بعض التفاصيل والجزئيات</w:t>
      </w:r>
      <w:r w:rsidR="00D00BA4">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وأنه لم يقع إجماع على مذهب واحد في حقائق العقيدة كلها بين أئمة المعتزلة</w:t>
      </w:r>
      <w:r w:rsidRPr="00585046">
        <w:rPr>
          <w:rFonts w:ascii="Arabic Typesetting" w:hAnsi="Arabic Typesetting" w:cs="Traditional Arabic"/>
          <w:noProof/>
          <w:sz w:val="36"/>
          <w:szCs w:val="36"/>
          <w:rtl/>
        </w:rPr>
        <w:t xml:space="preserve"> </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56"/>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 xml:space="preserve"> إلا أنه تجمعها خمسة أصول</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هي (التوحيد</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العدل</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الوعد والوعيد</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المنزلة بين المنزلتين</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الأمر بالمعروف والنهي عن المنكر)</w:t>
      </w:r>
      <w:r w:rsidR="00BB4278">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وليس يستحق أحد اسم الاعتزال حتى يجمع القول بهذه الأصول الخمسة</w:t>
      </w:r>
      <w:r w:rsidRPr="00585046">
        <w:rPr>
          <w:rFonts w:ascii="Traditional Arabic" w:hAnsi="Traditional Arabic" w:cs="Traditional Arabic"/>
          <w:b/>
          <w:noProof/>
          <w:sz w:val="36"/>
          <w:szCs w:val="36"/>
          <w:rtl/>
        </w:rPr>
        <w:t xml:space="preserve"> </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57"/>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ويرى المستشرق (فنسنك</w:t>
      </w:r>
      <w:r w:rsidR="00012BDE">
        <w:rPr>
          <w:rFonts w:ascii="Traditional Arabic" w:hAnsi="Traditional Arabic" w:cs="Traditional Arabic" w:hint="cs"/>
          <w:b/>
          <w:noProof/>
          <w:sz w:val="36"/>
          <w:szCs w:val="36"/>
          <w:rtl/>
        </w:rPr>
        <w:t xml:space="preserve"> الهولندي</w:t>
      </w:r>
      <w:r w:rsidRPr="00585046">
        <w:rPr>
          <w:rFonts w:ascii="Traditional Arabic" w:hAnsi="Traditional Arabic" w:cs="Traditional Arabic" w:hint="cs"/>
          <w:b/>
          <w:noProof/>
          <w:sz w:val="36"/>
          <w:szCs w:val="36"/>
          <w:rtl/>
        </w:rPr>
        <w:t>) بأن المذهب الاعتزالي قد انقسم إلى طائفتين</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معتزلة البصرة ومعتزلة بغداد</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دون أن يعني ذلك انتماءً جغرافياً حقاً</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بل اصطلاحياً</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والمعتزلة ينقسمون إلى معتزلة متقدمون ومعتزلة متأخرون</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وبهذا تنقسم المعتزلة إلى أربع فرق كلامية</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58"/>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وي</w:t>
      </w:r>
      <w:r w:rsidR="00012BDE">
        <w:rPr>
          <w:rFonts w:ascii="Traditional Arabic" w:hAnsi="Traditional Arabic" w:cs="Traditional Arabic" w:hint="cs"/>
          <w:b/>
          <w:noProof/>
          <w:sz w:val="36"/>
          <w:szCs w:val="36"/>
          <w:rtl/>
        </w:rPr>
        <w:t>ذ</w:t>
      </w:r>
      <w:r w:rsidRPr="00585046">
        <w:rPr>
          <w:rFonts w:ascii="Traditional Arabic" w:hAnsi="Traditional Arabic" w:cs="Traditional Arabic" w:hint="cs"/>
          <w:b/>
          <w:noProof/>
          <w:sz w:val="36"/>
          <w:szCs w:val="36"/>
          <w:rtl/>
        </w:rPr>
        <w:t>كر المستشرقان (لويس غاردية وجورج قنواتي) بعض أعلام المعتزلة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فيذكر أن من معتزلة البصرة (العلاف</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النظام</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الجاحظ) ومن معتزلة بغداد (بشر بن المعتمر</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أبو موسى المردار</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ثمامة بن الأشرس</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أحمد بن أبي داؤد) وأنهم جميعاً كانوا مندفعين بروح واحد</w:t>
      </w:r>
      <w:r w:rsidR="00BA21DD">
        <w:rPr>
          <w:rFonts w:ascii="Traditional Arabic" w:hAnsi="Traditional Arabic" w:cs="Traditional Arabic" w:hint="cs"/>
          <w:b/>
          <w:noProof/>
          <w:sz w:val="36"/>
          <w:szCs w:val="36"/>
          <w:rtl/>
        </w:rPr>
        <w:t>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ويؤكدان بأن المؤرخين والمصنفين في الفرق لم يخطئوا إذ ردوا إلى الأصول الخمسة كل ما كان يميز هؤلاء العلماء</w:t>
      </w:r>
      <w:r w:rsidRPr="00585046">
        <w:rPr>
          <w:rFonts w:ascii="Traditional Arabic" w:hAnsi="Traditional Arabic" w:cs="Traditional Arabic"/>
          <w:b/>
          <w:noProof/>
          <w:sz w:val="36"/>
          <w:szCs w:val="36"/>
          <w:rtl/>
        </w:rPr>
        <w:t xml:space="preserve"> </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59"/>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051D18" w:rsidP="00F778ED">
      <w:pPr>
        <w:widowControl w:val="0"/>
        <w:ind w:firstLine="567"/>
        <w:jc w:val="both"/>
        <w:rPr>
          <w:rFonts w:ascii="Traditional Arabic" w:hAnsi="Traditional Arabic" w:cs="Traditional Arabic"/>
          <w:b/>
          <w:noProof/>
          <w:sz w:val="36"/>
          <w:szCs w:val="36"/>
          <w:rtl/>
        </w:rPr>
      </w:pPr>
      <w:r>
        <w:rPr>
          <w:rFonts w:ascii="Traditional Arabic" w:hAnsi="Traditional Arabic" w:cs="Traditional Arabic" w:hint="cs"/>
          <w:b/>
          <w:noProof/>
          <w:sz w:val="36"/>
          <w:szCs w:val="36"/>
          <w:rtl/>
        </w:rPr>
        <w:t>ومن النقاط التي يذكرها المستشرقون عن أعلام المعتزلة:</w:t>
      </w:r>
    </w:p>
    <w:p w:rsidR="00585046" w:rsidRPr="00585046" w:rsidRDefault="00585046" w:rsidP="00F778ED">
      <w:pPr>
        <w:widowControl w:val="0"/>
        <w:ind w:firstLine="567"/>
        <w:jc w:val="both"/>
        <w:rPr>
          <w:rFonts w:ascii="Traditional Arabic" w:hAnsi="Traditional Arabic" w:cs="Traditional Arabic"/>
          <w:bCs/>
          <w:noProof/>
          <w:sz w:val="36"/>
          <w:szCs w:val="36"/>
          <w:rtl/>
        </w:rPr>
      </w:pPr>
      <w:r w:rsidRPr="00585046">
        <w:rPr>
          <w:rFonts w:ascii="Traditional Arabic" w:hAnsi="Traditional Arabic" w:cs="Traditional Arabic" w:hint="cs"/>
          <w:bCs/>
          <w:noProof/>
          <w:sz w:val="36"/>
          <w:szCs w:val="36"/>
          <w:rtl/>
        </w:rPr>
        <w:t>أ-</w:t>
      </w:r>
      <w:r w:rsidRPr="00585046">
        <w:rPr>
          <w:rFonts w:ascii="Traditional Arabic" w:hAnsi="Traditional Arabic" w:cs="Traditional Arabic"/>
          <w:bCs/>
          <w:noProof/>
          <w:sz w:val="36"/>
          <w:szCs w:val="36"/>
          <w:rtl/>
        </w:rPr>
        <w:t xml:space="preserve"> </w:t>
      </w:r>
      <w:r w:rsidRPr="00585046">
        <w:rPr>
          <w:rFonts w:ascii="Traditional Arabic" w:hAnsi="Traditional Arabic" w:cs="Traditional Arabic" w:hint="cs"/>
          <w:bCs/>
          <w:noProof/>
          <w:sz w:val="36"/>
          <w:szCs w:val="36"/>
          <w:rtl/>
        </w:rPr>
        <w:t>مؤسس مذهب المعتزلة</w:t>
      </w:r>
      <w:r w:rsidR="00F40819">
        <w:rPr>
          <w:rFonts w:ascii="Traditional Arabic" w:hAnsi="Traditional Arabic" w:cs="Traditional Arabic" w:hint="cs"/>
          <w:bCs/>
          <w:noProof/>
          <w:sz w:val="36"/>
          <w:szCs w:val="36"/>
          <w:rtl/>
        </w:rPr>
        <w:t xml:space="preserve">: </w:t>
      </w:r>
    </w:p>
    <w:p w:rsidR="00245423"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 xml:space="preserve">يقرر المستشرق (فنسنك) بأن مؤسس المعتزلة هو واصل بن عطا </w:t>
      </w:r>
      <w:r w:rsidRPr="00585046">
        <w:rPr>
          <w:rFonts w:ascii="Traditional Arabic" w:hAnsi="Traditional Arabic" w:cs="Traditional Arabic"/>
          <w:b/>
          <w:noProof/>
          <w:sz w:val="36"/>
          <w:szCs w:val="36"/>
          <w:rtl/>
        </w:rPr>
        <w:t>–</w:t>
      </w:r>
      <w:r w:rsidRPr="00585046">
        <w:rPr>
          <w:rFonts w:ascii="Traditional Arabic" w:hAnsi="Traditional Arabic" w:cs="Traditional Arabic" w:hint="cs"/>
          <w:b/>
          <w:noProof/>
          <w:sz w:val="36"/>
          <w:szCs w:val="36"/>
          <w:rtl/>
        </w:rPr>
        <w:t xml:space="preserve"> أبو حذيفة - الغزال</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60"/>
      </w:r>
      <w:r w:rsidRPr="00585046">
        <w:rPr>
          <w:rFonts w:ascii="Traditional Arabic" w:hAnsi="Traditional Arabic" w:cs="Traditional Arabic"/>
          <w:b/>
          <w:noProof/>
          <w:sz w:val="36"/>
          <w:szCs w:val="36"/>
          <w:vertAlign w:val="superscript"/>
          <w:rtl/>
        </w:rPr>
        <w:t>)</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وأنه رأس فرقة المعتزلة وأنه ولد سنة ثمانين للهجرة وتوفي سنة مائة وإحدى وثلاثين للهجرة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وهو شيخ المعتزلة وقديمها</w:t>
      </w:r>
      <w:r w:rsidRPr="00585046">
        <w:rPr>
          <w:rFonts w:ascii="Traditional Arabic" w:hAnsi="Traditional Arabic" w:cs="Traditional Arabic"/>
          <w:b/>
          <w:noProof/>
          <w:sz w:val="36"/>
          <w:szCs w:val="36"/>
          <w:rtl/>
        </w:rPr>
        <w:t xml:space="preserve"> </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61"/>
      </w:r>
      <w:r w:rsidRPr="00585046">
        <w:rPr>
          <w:rFonts w:ascii="Traditional Arabic" w:hAnsi="Traditional Arabic" w:cs="Traditional Arabic"/>
          <w:b/>
          <w:noProof/>
          <w:sz w:val="36"/>
          <w:szCs w:val="36"/>
          <w:vertAlign w:val="superscript"/>
          <w:rtl/>
        </w:rPr>
        <w:t>)</w:t>
      </w:r>
      <w:r w:rsidR="00245423">
        <w:rPr>
          <w:rFonts w:ascii="Traditional Arabic" w:hAnsi="Traditional Arabic" w:cs="Traditional Arabic" w:hint="cs"/>
          <w:b/>
          <w:noProof/>
          <w:sz w:val="36"/>
          <w:szCs w:val="36"/>
          <w:rtl/>
        </w:rPr>
        <w:t>.</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 xml:space="preserve"> ويعده المستشرق (جولد زيهر) بأنه هو وعمرو بن عبيد مؤسسي مذهب المعتزلة</w:t>
      </w:r>
      <w:r w:rsidRPr="00585046">
        <w:rPr>
          <w:rFonts w:ascii="Traditional Arabic" w:hAnsi="Traditional Arabic" w:cs="Traditional Arabic"/>
          <w:b/>
          <w:noProof/>
          <w:sz w:val="36"/>
          <w:szCs w:val="36"/>
          <w:rtl/>
        </w:rPr>
        <w:t xml:space="preserve"> </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62"/>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 xml:space="preserve"> والذين </w:t>
      </w:r>
      <w:r w:rsidRPr="00585046">
        <w:rPr>
          <w:rFonts w:ascii="Traditional Arabic" w:hAnsi="Traditional Arabic" w:cs="Traditional Arabic" w:hint="cs"/>
          <w:b/>
          <w:noProof/>
          <w:sz w:val="36"/>
          <w:szCs w:val="36"/>
          <w:rtl/>
        </w:rPr>
        <w:lastRenderedPageBreak/>
        <w:t>ارتبط بهما اسم (المعتزلة السياسية)</w:t>
      </w:r>
      <w:r w:rsidRPr="00585046">
        <w:rPr>
          <w:rFonts w:ascii="Traditional Arabic" w:hAnsi="Traditional Arabic" w:cs="Traditional Arabic"/>
          <w:b/>
          <w:noProof/>
          <w:sz w:val="36"/>
          <w:szCs w:val="36"/>
          <w:rtl/>
        </w:rPr>
        <w:t xml:space="preserve"> </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63"/>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F778ED">
      <w:pPr>
        <w:widowControl w:val="0"/>
        <w:ind w:firstLine="567"/>
        <w:jc w:val="both"/>
        <w:rPr>
          <w:rFonts w:ascii="Traditional Arabic" w:hAnsi="Traditional Arabic" w:cs="Traditional Arabic"/>
          <w:b/>
          <w:noProof/>
          <w:sz w:val="36"/>
          <w:szCs w:val="36"/>
          <w:rtl/>
        </w:rPr>
      </w:pPr>
    </w:p>
    <w:p w:rsidR="00585046" w:rsidRPr="00585046" w:rsidRDefault="00585046" w:rsidP="00F778ED">
      <w:pPr>
        <w:widowControl w:val="0"/>
        <w:ind w:firstLine="567"/>
        <w:jc w:val="both"/>
        <w:rPr>
          <w:rFonts w:ascii="Traditional Arabic" w:hAnsi="Traditional Arabic" w:cs="Traditional Arabic"/>
          <w:bCs/>
          <w:noProof/>
          <w:sz w:val="36"/>
          <w:szCs w:val="36"/>
          <w:rtl/>
        </w:rPr>
      </w:pPr>
      <w:r w:rsidRPr="00585046">
        <w:rPr>
          <w:rFonts w:ascii="Traditional Arabic" w:hAnsi="Traditional Arabic" w:cs="Traditional Arabic" w:hint="cs"/>
          <w:bCs/>
          <w:noProof/>
          <w:sz w:val="36"/>
          <w:szCs w:val="36"/>
          <w:rtl/>
        </w:rPr>
        <w:t>ب-</w:t>
      </w:r>
      <w:r w:rsidRPr="00585046">
        <w:rPr>
          <w:rFonts w:ascii="Traditional Arabic" w:hAnsi="Traditional Arabic" w:cs="Traditional Arabic"/>
          <w:bCs/>
          <w:noProof/>
          <w:sz w:val="36"/>
          <w:szCs w:val="36"/>
          <w:rtl/>
        </w:rPr>
        <w:t xml:space="preserve"> </w:t>
      </w:r>
      <w:r w:rsidRPr="00585046">
        <w:rPr>
          <w:rFonts w:ascii="Traditional Arabic" w:hAnsi="Traditional Arabic" w:cs="Traditional Arabic" w:hint="cs"/>
          <w:bCs/>
          <w:noProof/>
          <w:sz w:val="36"/>
          <w:szCs w:val="36"/>
          <w:rtl/>
        </w:rPr>
        <w:t>ادعاء أن هناك تجنياً على مذهب أبي الهذيل العلاف</w:t>
      </w:r>
      <w:r w:rsidR="00F40819">
        <w:rPr>
          <w:rFonts w:ascii="Traditional Arabic" w:hAnsi="Traditional Arabic" w:cs="Traditional Arabic" w:hint="cs"/>
          <w:bCs/>
          <w:noProof/>
          <w:sz w:val="36"/>
          <w:szCs w:val="36"/>
          <w:rtl/>
        </w:rPr>
        <w:t xml:space="preserve">: </w:t>
      </w:r>
    </w:p>
    <w:p w:rsidR="00F656A7"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يرى المستشرق (نيبرج) بأن مذهب أبي الهذيل العلاف قد تعرض لتجنٍ من قبل مؤرخي الفرق</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حيث إن مذهبه في الكلام قد تعرض لحقد مرتد</w:t>
      </w:r>
      <w:r w:rsidR="00BA21DD">
        <w:rPr>
          <w:rFonts w:ascii="Traditional Arabic" w:hAnsi="Traditional Arabic" w:cs="Traditional Arabic" w:hint="cs"/>
          <w:b/>
          <w:noProof/>
          <w:sz w:val="36"/>
          <w:szCs w:val="36"/>
          <w:rtl/>
        </w:rPr>
        <w:t>ٍ</w:t>
      </w:r>
      <w:r w:rsidRPr="00585046">
        <w:rPr>
          <w:rFonts w:ascii="Traditional Arabic" w:hAnsi="Traditional Arabic" w:cs="Traditional Arabic" w:hint="cs"/>
          <w:b/>
          <w:noProof/>
          <w:sz w:val="36"/>
          <w:szCs w:val="36"/>
          <w:rtl/>
        </w:rPr>
        <w:t xml:space="preserve"> عن الاعتزال </w:t>
      </w:r>
      <w:r w:rsidRPr="00585046">
        <w:rPr>
          <w:rFonts w:ascii="Traditional Arabic" w:hAnsi="Traditional Arabic" w:cs="Traditional Arabic"/>
          <w:b/>
          <w:noProof/>
          <w:sz w:val="36"/>
          <w:szCs w:val="36"/>
          <w:rtl/>
        </w:rPr>
        <w:t>–</w:t>
      </w:r>
      <w:r w:rsidRPr="00585046">
        <w:rPr>
          <w:rFonts w:ascii="Traditional Arabic" w:hAnsi="Traditional Arabic" w:cs="Traditional Arabic" w:hint="cs"/>
          <w:b/>
          <w:noProof/>
          <w:sz w:val="36"/>
          <w:szCs w:val="36"/>
          <w:rtl/>
        </w:rPr>
        <w:t xml:space="preserve"> حسب قولهم </w:t>
      </w:r>
      <w:r w:rsidRPr="00585046">
        <w:rPr>
          <w:rFonts w:ascii="Traditional Arabic" w:hAnsi="Traditional Arabic" w:cs="Traditional Arabic"/>
          <w:b/>
          <w:noProof/>
          <w:sz w:val="36"/>
          <w:szCs w:val="36"/>
          <w:rtl/>
        </w:rPr>
        <w:t>–</w:t>
      </w:r>
      <w:r w:rsidRPr="00585046">
        <w:rPr>
          <w:rFonts w:ascii="Traditional Arabic" w:hAnsi="Traditional Arabic" w:cs="Traditional Arabic" w:hint="cs"/>
          <w:b/>
          <w:noProof/>
          <w:sz w:val="36"/>
          <w:szCs w:val="36"/>
          <w:rtl/>
        </w:rPr>
        <w:t xml:space="preserve"> وهو (ابن الرواندي) المشهور</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الذي شوه هذا المذهب في كتابه (فضيحة المعتزلة) وذلك بنقده في كثير من الأحيان نقداً رخيصاً غاية في الرخص</w:t>
      </w:r>
      <w:r w:rsidRPr="00585046">
        <w:rPr>
          <w:rFonts w:ascii="Traditional Arabic" w:hAnsi="Traditional Arabic" w:cs="Traditional Arabic"/>
          <w:b/>
          <w:noProof/>
          <w:sz w:val="36"/>
          <w:szCs w:val="36"/>
          <w:rtl/>
        </w:rPr>
        <w:t xml:space="preserve"> </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64"/>
      </w:r>
      <w:r w:rsidRPr="00585046">
        <w:rPr>
          <w:rFonts w:ascii="Traditional Arabic" w:hAnsi="Traditional Arabic" w:cs="Traditional Arabic"/>
          <w:b/>
          <w:noProof/>
          <w:sz w:val="36"/>
          <w:szCs w:val="36"/>
          <w:vertAlign w:val="superscript"/>
          <w:rtl/>
        </w:rPr>
        <w:t>)</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وأن عبدالقاهر البغدادي قد نقل هذا التشويه على علاته في كتابه (الف</w:t>
      </w:r>
      <w:r w:rsidR="00D7099A">
        <w:rPr>
          <w:rFonts w:ascii="Traditional Arabic" w:hAnsi="Traditional Arabic" w:cs="Traditional Arabic" w:hint="cs"/>
          <w:b/>
          <w:noProof/>
          <w:sz w:val="36"/>
          <w:szCs w:val="36"/>
          <w:rtl/>
        </w:rPr>
        <w:t>َ</w:t>
      </w:r>
      <w:r w:rsidRPr="00585046">
        <w:rPr>
          <w:rFonts w:ascii="Traditional Arabic" w:hAnsi="Traditional Arabic" w:cs="Traditional Arabic" w:hint="cs"/>
          <w:b/>
          <w:noProof/>
          <w:sz w:val="36"/>
          <w:szCs w:val="36"/>
          <w:rtl/>
        </w:rPr>
        <w:t>ر</w:t>
      </w:r>
      <w:r w:rsidR="00D7099A">
        <w:rPr>
          <w:rFonts w:ascii="Traditional Arabic" w:hAnsi="Traditional Arabic" w:cs="Traditional Arabic" w:hint="cs"/>
          <w:b/>
          <w:noProof/>
          <w:sz w:val="36"/>
          <w:szCs w:val="36"/>
          <w:rtl/>
        </w:rPr>
        <w:t>ْ</w:t>
      </w:r>
      <w:r w:rsidRPr="00585046">
        <w:rPr>
          <w:rFonts w:ascii="Traditional Arabic" w:hAnsi="Traditional Arabic" w:cs="Traditional Arabic" w:hint="cs"/>
          <w:b/>
          <w:noProof/>
          <w:sz w:val="36"/>
          <w:szCs w:val="36"/>
          <w:rtl/>
        </w:rPr>
        <w:t>ق ب</w:t>
      </w:r>
      <w:r w:rsidR="00F656A7">
        <w:rPr>
          <w:rFonts w:ascii="Traditional Arabic" w:hAnsi="Traditional Arabic" w:cs="Traditional Arabic" w:hint="cs"/>
          <w:b/>
          <w:noProof/>
          <w:sz w:val="36"/>
          <w:szCs w:val="36"/>
          <w:rtl/>
        </w:rPr>
        <w:t>ين الف</w:t>
      </w:r>
      <w:r w:rsidR="00D7099A">
        <w:rPr>
          <w:rFonts w:ascii="Traditional Arabic" w:hAnsi="Traditional Arabic" w:cs="Traditional Arabic" w:hint="cs"/>
          <w:b/>
          <w:noProof/>
          <w:sz w:val="36"/>
          <w:szCs w:val="36"/>
          <w:rtl/>
        </w:rPr>
        <w:t>ِ</w:t>
      </w:r>
      <w:r w:rsidR="00F656A7">
        <w:rPr>
          <w:rFonts w:ascii="Traditional Arabic" w:hAnsi="Traditional Arabic" w:cs="Traditional Arabic" w:hint="cs"/>
          <w:b/>
          <w:noProof/>
          <w:sz w:val="36"/>
          <w:szCs w:val="36"/>
          <w:rtl/>
        </w:rPr>
        <w:t>ر</w:t>
      </w:r>
      <w:r w:rsidR="00D7099A">
        <w:rPr>
          <w:rFonts w:ascii="Traditional Arabic" w:hAnsi="Traditional Arabic" w:cs="Traditional Arabic" w:hint="cs"/>
          <w:b/>
          <w:noProof/>
          <w:sz w:val="36"/>
          <w:szCs w:val="36"/>
          <w:rtl/>
        </w:rPr>
        <w:t>َ</w:t>
      </w:r>
      <w:r w:rsidR="00F656A7">
        <w:rPr>
          <w:rFonts w:ascii="Traditional Arabic" w:hAnsi="Traditional Arabic" w:cs="Traditional Arabic" w:hint="cs"/>
          <w:b/>
          <w:noProof/>
          <w:sz w:val="36"/>
          <w:szCs w:val="36"/>
          <w:rtl/>
        </w:rPr>
        <w:t>ق) وهو يتردد كثيراً في الم</w:t>
      </w:r>
      <w:r w:rsidRPr="00585046">
        <w:rPr>
          <w:rFonts w:ascii="Traditional Arabic" w:hAnsi="Traditional Arabic" w:cs="Traditional Arabic" w:hint="cs"/>
          <w:b/>
          <w:noProof/>
          <w:sz w:val="36"/>
          <w:szCs w:val="36"/>
          <w:rtl/>
        </w:rPr>
        <w:t>ختصرات التي كتبت عن المعتزلة</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65"/>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ولا يمكن كشف القناع عن فعلة ابن الراوندي</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والخروج بفكرة دقيقة عن مقاصد أبي الهذيل الحقيقية إلا من خلال كتاب (الانتصار) للخياط</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الذي سل فيه سيف النقد الصارم على ابن الراوندي</w:t>
      </w:r>
      <w:r w:rsidRPr="00585046">
        <w:rPr>
          <w:rFonts w:ascii="Traditional Arabic" w:hAnsi="Traditional Arabic" w:cs="Traditional Arabic"/>
          <w:b/>
          <w:noProof/>
          <w:sz w:val="36"/>
          <w:szCs w:val="36"/>
          <w:rtl/>
        </w:rPr>
        <w:t xml:space="preserve"> </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66"/>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وينثي على الأشعري فيقول</w:t>
      </w:r>
      <w:r w:rsidR="00F40819">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إنه قد نقل في كتابه (مقالات الإسلاميي</w:t>
      </w:r>
      <w:r w:rsidR="00F656A7">
        <w:rPr>
          <w:rFonts w:ascii="Traditional Arabic" w:hAnsi="Traditional Arabic" w:cs="Traditional Arabic" w:hint="cs"/>
          <w:b/>
          <w:noProof/>
          <w:sz w:val="36"/>
          <w:szCs w:val="36"/>
          <w:rtl/>
        </w:rPr>
        <w:t>ن</w:t>
      </w:r>
      <w:r w:rsidRPr="00585046">
        <w:rPr>
          <w:rFonts w:ascii="Traditional Arabic" w:hAnsi="Traditional Arabic" w:cs="Traditional Arabic" w:hint="cs"/>
          <w:b/>
          <w:noProof/>
          <w:sz w:val="36"/>
          <w:szCs w:val="36"/>
          <w:rtl/>
        </w:rPr>
        <w:t>) أقوال أبي الهذي</w:t>
      </w:r>
      <w:r w:rsidR="00F656A7">
        <w:rPr>
          <w:rFonts w:ascii="Traditional Arabic" w:hAnsi="Traditional Arabic" w:cs="Traditional Arabic" w:hint="cs"/>
          <w:b/>
          <w:noProof/>
          <w:sz w:val="36"/>
          <w:szCs w:val="36"/>
          <w:rtl/>
        </w:rPr>
        <w:t>ل</w:t>
      </w:r>
      <w:r w:rsidRPr="00585046">
        <w:rPr>
          <w:rFonts w:ascii="Traditional Arabic" w:hAnsi="Traditional Arabic" w:cs="Traditional Arabic" w:hint="cs"/>
          <w:b/>
          <w:noProof/>
          <w:sz w:val="36"/>
          <w:szCs w:val="36"/>
          <w:rtl/>
        </w:rPr>
        <w:t xml:space="preserve"> العلاف في حيدة جديرة بالإعجاب</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وفقاً للمأثور من مذهب المعتزلة</w:t>
      </w:r>
      <w:r w:rsidRPr="00585046">
        <w:rPr>
          <w:rFonts w:ascii="Traditional Arabic" w:hAnsi="Traditional Arabic" w:cs="Traditional Arabic"/>
          <w:b/>
          <w:noProof/>
          <w:sz w:val="36"/>
          <w:szCs w:val="36"/>
          <w:rtl/>
        </w:rPr>
        <w:t xml:space="preserve"> </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67"/>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F778ED">
      <w:pPr>
        <w:widowControl w:val="0"/>
        <w:ind w:firstLine="567"/>
        <w:jc w:val="both"/>
        <w:rPr>
          <w:rFonts w:ascii="Traditional Arabic" w:hAnsi="Traditional Arabic" w:cs="Traditional Arabic"/>
          <w:b/>
          <w:noProof/>
          <w:sz w:val="36"/>
          <w:szCs w:val="36"/>
          <w:rtl/>
        </w:rPr>
      </w:pPr>
    </w:p>
    <w:p w:rsidR="00585046" w:rsidRPr="00585046" w:rsidRDefault="00585046" w:rsidP="00E62AD0">
      <w:pPr>
        <w:widowControl w:val="0"/>
        <w:ind w:firstLine="567"/>
        <w:jc w:val="both"/>
        <w:rPr>
          <w:rFonts w:ascii="Traditional Arabic" w:hAnsi="Traditional Arabic" w:cs="Traditional Arabic"/>
          <w:bCs/>
          <w:noProof/>
          <w:sz w:val="36"/>
          <w:szCs w:val="36"/>
          <w:rtl/>
        </w:rPr>
      </w:pPr>
      <w:r w:rsidRPr="00585046">
        <w:rPr>
          <w:rFonts w:ascii="Traditional Arabic" w:hAnsi="Traditional Arabic" w:cs="Traditional Arabic" w:hint="cs"/>
          <w:bCs/>
          <w:noProof/>
          <w:sz w:val="36"/>
          <w:szCs w:val="36"/>
          <w:rtl/>
        </w:rPr>
        <w:t>ج-</w:t>
      </w:r>
      <w:r w:rsidRPr="00585046">
        <w:rPr>
          <w:rFonts w:ascii="Traditional Arabic" w:hAnsi="Traditional Arabic" w:cs="Traditional Arabic"/>
          <w:bCs/>
          <w:noProof/>
          <w:sz w:val="36"/>
          <w:szCs w:val="36"/>
          <w:rtl/>
        </w:rPr>
        <w:t xml:space="preserve"> </w:t>
      </w:r>
      <w:r w:rsidRPr="00585046">
        <w:rPr>
          <w:rFonts w:ascii="Traditional Arabic" w:hAnsi="Traditional Arabic" w:cs="Traditional Arabic" w:hint="cs"/>
          <w:bCs/>
          <w:noProof/>
          <w:sz w:val="36"/>
          <w:szCs w:val="36"/>
          <w:rtl/>
        </w:rPr>
        <w:t xml:space="preserve">نظرتهم </w:t>
      </w:r>
      <w:r w:rsidR="00E62AD0">
        <w:rPr>
          <w:rFonts w:ascii="Traditional Arabic" w:hAnsi="Traditional Arabic" w:cs="Traditional Arabic" w:hint="cs"/>
          <w:bCs/>
          <w:noProof/>
          <w:sz w:val="36"/>
          <w:szCs w:val="36"/>
          <w:rtl/>
        </w:rPr>
        <w:t>ل</w:t>
      </w:r>
      <w:r w:rsidRPr="00585046">
        <w:rPr>
          <w:rFonts w:ascii="Traditional Arabic" w:hAnsi="Traditional Arabic" w:cs="Traditional Arabic" w:hint="cs"/>
          <w:bCs/>
          <w:noProof/>
          <w:sz w:val="36"/>
          <w:szCs w:val="36"/>
          <w:rtl/>
        </w:rPr>
        <w:t>بعض رجال المعتزلة</w:t>
      </w:r>
      <w:r w:rsidR="00F40819">
        <w:rPr>
          <w:rFonts w:ascii="Traditional Arabic" w:hAnsi="Traditional Arabic" w:cs="Traditional Arabic" w:hint="cs"/>
          <w:bCs/>
          <w:noProof/>
          <w:sz w:val="36"/>
          <w:szCs w:val="36"/>
          <w:rtl/>
        </w:rPr>
        <w:t xml:space="preserve">: </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يشكك المستشرق (لويس غاردية) في أن يكون (ضرار بن عمرو</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والحسين بن محمد النجار</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ومحمد بن برغوث) من المعتزلة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ويقولون</w:t>
      </w:r>
      <w:r w:rsidR="00F40819">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 xml:space="preserve">إنهم يعتبرون من (المثبتة أو أهل الإثبات) الذين من غير الميسور </w:t>
      </w:r>
      <w:r w:rsidR="00C055AA">
        <w:rPr>
          <w:rFonts w:ascii="Traditional Arabic" w:hAnsi="Traditional Arabic" w:cs="Traditional Arabic" w:hint="cs"/>
          <w:b/>
          <w:noProof/>
          <w:sz w:val="36"/>
          <w:szCs w:val="36"/>
          <w:rtl/>
        </w:rPr>
        <w:t>ا</w:t>
      </w:r>
      <w:r w:rsidRPr="00585046">
        <w:rPr>
          <w:rFonts w:ascii="Traditional Arabic" w:hAnsi="Traditional Arabic" w:cs="Traditional Arabic" w:hint="cs"/>
          <w:b/>
          <w:noProof/>
          <w:sz w:val="36"/>
          <w:szCs w:val="36"/>
          <w:rtl/>
        </w:rPr>
        <w:t>لبتة تعريفهم بدقة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ويضيف بأنهم قد لقوا معارضة شديدة من جانب العديد من أشياع مذهب البصرة</w:t>
      </w:r>
      <w:r w:rsidRPr="00585046">
        <w:rPr>
          <w:rFonts w:ascii="Traditional Arabic" w:hAnsi="Traditional Arabic" w:cs="Traditional Arabic"/>
          <w:b/>
          <w:noProof/>
          <w:sz w:val="36"/>
          <w:szCs w:val="36"/>
          <w:rtl/>
        </w:rPr>
        <w:t xml:space="preserve"> </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68"/>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 xml:space="preserve"> ويصرح المستشرق (بينس) بأن</w:t>
      </w:r>
      <w:r w:rsidR="00F40819">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ضرار بن عمرو</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ليس من رجال المعتزلة</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69"/>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051D18">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 xml:space="preserve">كما يتردد المستشرق (جولد زيهر) في جعل النظام من رجال المعتزلة فيقول إنه أبعد المعتزلة تطرفاً </w:t>
      </w:r>
      <w:r w:rsidRPr="00585046">
        <w:rPr>
          <w:rFonts w:ascii="Traditional Arabic" w:hAnsi="Traditional Arabic" w:cs="Traditional Arabic" w:hint="cs"/>
          <w:b/>
          <w:noProof/>
          <w:sz w:val="36"/>
          <w:szCs w:val="36"/>
          <w:rtl/>
        </w:rPr>
        <w:lastRenderedPageBreak/>
        <w:t>واستقلالاً في الرأي وأقربهم إلى الفلسفة</w:t>
      </w:r>
      <w:r w:rsidRPr="00585046">
        <w:rPr>
          <w:rFonts w:ascii="Traditional Arabic" w:hAnsi="Traditional Arabic" w:cs="Traditional Arabic"/>
          <w:b/>
          <w:noProof/>
          <w:sz w:val="36"/>
          <w:szCs w:val="36"/>
          <w:rtl/>
        </w:rPr>
        <w:t xml:space="preserve"> </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70"/>
      </w:r>
      <w:r w:rsidRPr="00585046">
        <w:rPr>
          <w:rFonts w:ascii="Traditional Arabic" w:hAnsi="Traditional Arabic" w:cs="Traditional Arabic"/>
          <w:b/>
          <w:noProof/>
          <w:sz w:val="36"/>
          <w:szCs w:val="36"/>
          <w:vertAlign w:val="superscript"/>
          <w:rtl/>
        </w:rPr>
        <w:t>)</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وأنه يُعد من أكثر رؤوس المعتزلة انطلاقاً دون زمام</w:t>
      </w:r>
      <w:r w:rsidRPr="00585046">
        <w:rPr>
          <w:rFonts w:ascii="Traditional Arabic" w:hAnsi="Traditional Arabic" w:cs="Traditional Arabic"/>
          <w:b/>
          <w:noProof/>
          <w:sz w:val="36"/>
          <w:szCs w:val="36"/>
          <w:rtl/>
        </w:rPr>
        <w:t xml:space="preserve"> </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71"/>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 ويصفه المستشرق (بينس) بأنه يكسوا ما يأخذه بلب</w:t>
      </w:r>
      <w:r w:rsidR="00051D18">
        <w:rPr>
          <w:rFonts w:ascii="Traditional Arabic" w:hAnsi="Traditional Arabic" w:cs="Traditional Arabic" w:hint="cs"/>
          <w:b/>
          <w:noProof/>
          <w:sz w:val="36"/>
          <w:szCs w:val="36"/>
          <w:rtl/>
        </w:rPr>
        <w:t>ا</w:t>
      </w:r>
      <w:r w:rsidRPr="00585046">
        <w:rPr>
          <w:rFonts w:ascii="Traditional Arabic" w:hAnsi="Traditional Arabic" w:cs="Traditional Arabic" w:hint="cs"/>
          <w:b/>
          <w:noProof/>
          <w:sz w:val="36"/>
          <w:szCs w:val="36"/>
          <w:rtl/>
        </w:rPr>
        <w:t>س الاعتزال</w:t>
      </w:r>
      <w:r w:rsidRPr="00585046">
        <w:rPr>
          <w:rFonts w:ascii="Traditional Arabic" w:hAnsi="Traditional Arabic" w:cs="Traditional Arabic"/>
          <w:b/>
          <w:noProof/>
          <w:sz w:val="36"/>
          <w:szCs w:val="36"/>
          <w:rtl/>
        </w:rPr>
        <w:t xml:space="preserve"> </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72"/>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ولعل المستشرقين في إطلاقهم هذا القول يريدون إيهام الناس بأن مذاهب هؤلاء القوم هي مذاهب أهل الإثبات.</w:t>
      </w:r>
    </w:p>
    <w:p w:rsidR="00585046" w:rsidRPr="00585046" w:rsidRDefault="00585046" w:rsidP="00F778ED">
      <w:pPr>
        <w:widowControl w:val="0"/>
        <w:ind w:firstLine="567"/>
        <w:jc w:val="both"/>
        <w:rPr>
          <w:rFonts w:ascii="Traditional Arabic" w:hAnsi="Traditional Arabic" w:cs="Traditional Arabic"/>
          <w:b/>
          <w:noProof/>
          <w:sz w:val="36"/>
          <w:szCs w:val="36"/>
          <w:rtl/>
        </w:rPr>
      </w:pPr>
    </w:p>
    <w:p w:rsidR="00585046" w:rsidRPr="00585046" w:rsidRDefault="00585046" w:rsidP="00F778ED">
      <w:pPr>
        <w:widowControl w:val="0"/>
        <w:ind w:firstLine="567"/>
        <w:jc w:val="both"/>
        <w:rPr>
          <w:rFonts w:ascii="Traditional Arabic" w:hAnsi="Traditional Arabic" w:cs="Traditional Arabic"/>
          <w:bCs/>
          <w:noProof/>
          <w:sz w:val="36"/>
          <w:szCs w:val="36"/>
          <w:rtl/>
        </w:rPr>
      </w:pPr>
      <w:r w:rsidRPr="00585046">
        <w:rPr>
          <w:rFonts w:ascii="Traditional Arabic" w:hAnsi="Traditional Arabic" w:cs="Traditional Arabic" w:hint="cs"/>
          <w:bCs/>
          <w:noProof/>
          <w:sz w:val="36"/>
          <w:szCs w:val="36"/>
          <w:rtl/>
        </w:rPr>
        <w:t>د-</w:t>
      </w:r>
      <w:r w:rsidRPr="00585046">
        <w:rPr>
          <w:rFonts w:ascii="Traditional Arabic" w:hAnsi="Traditional Arabic" w:cs="Traditional Arabic"/>
          <w:bCs/>
          <w:noProof/>
          <w:sz w:val="36"/>
          <w:szCs w:val="36"/>
          <w:rtl/>
        </w:rPr>
        <w:t xml:space="preserve"> </w:t>
      </w:r>
      <w:r w:rsidRPr="00585046">
        <w:rPr>
          <w:rFonts w:ascii="Traditional Arabic" w:hAnsi="Traditional Arabic" w:cs="Traditional Arabic" w:hint="cs"/>
          <w:bCs/>
          <w:noProof/>
          <w:sz w:val="36"/>
          <w:szCs w:val="36"/>
          <w:rtl/>
        </w:rPr>
        <w:t>دعوى فقدان معظم كتبهم.</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تقول المستشرقة (سوسنة ديفلد)</w:t>
      </w:r>
      <w:r w:rsidR="00F40819">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إن مصنفات المعتزلة قد ضاع أكثرها</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لذا يضطر الباحث إلى استنباط مقالاتهم من كتب المجادلة والرد عليهم</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ومن الكتب التي ألفها علماء السنة في مقالات الفرق الإسلامية</w:t>
      </w:r>
      <w:r w:rsidRPr="00585046">
        <w:rPr>
          <w:rFonts w:ascii="Traditional Arabic" w:hAnsi="Traditional Arabic" w:cs="Traditional Arabic"/>
          <w:b/>
          <w:noProof/>
          <w:sz w:val="36"/>
          <w:szCs w:val="36"/>
          <w:rtl/>
        </w:rPr>
        <w:t xml:space="preserve"> </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73"/>
      </w:r>
      <w:r w:rsidRPr="00585046">
        <w:rPr>
          <w:rFonts w:ascii="Traditional Arabic" w:hAnsi="Traditional Arabic" w:cs="Traditional Arabic"/>
          <w:b/>
          <w:noProof/>
          <w:sz w:val="36"/>
          <w:szCs w:val="36"/>
          <w:vertAlign w:val="superscript"/>
          <w:rtl/>
        </w:rPr>
        <w:t>)</w:t>
      </w:r>
      <w:r w:rsidR="00D00BA4">
        <w:rPr>
          <w:rFonts w:ascii="Traditional Arabic" w:hAnsi="Traditional Arabic" w:cs="Traditional Arabic" w:hint="cs"/>
          <w:b/>
          <w:noProof/>
          <w:sz w:val="36"/>
          <w:szCs w:val="36"/>
          <w:rtl/>
        </w:rPr>
        <w:t xml:space="preserve">، </w:t>
      </w:r>
      <w:r w:rsidR="00C055AA">
        <w:rPr>
          <w:rFonts w:ascii="Traditional Arabic" w:hAnsi="Traditional Arabic" w:cs="Traditional Arabic" w:hint="cs"/>
          <w:b/>
          <w:noProof/>
          <w:sz w:val="36"/>
          <w:szCs w:val="36"/>
          <w:rtl/>
        </w:rPr>
        <w:t>ويذكر</w:t>
      </w:r>
      <w:r w:rsidRPr="00585046">
        <w:rPr>
          <w:rFonts w:ascii="Traditional Arabic" w:hAnsi="Traditional Arabic" w:cs="Traditional Arabic" w:hint="cs"/>
          <w:b/>
          <w:noProof/>
          <w:sz w:val="36"/>
          <w:szCs w:val="36"/>
          <w:rtl/>
        </w:rPr>
        <w:t xml:space="preserve"> المستشرق (شارل بلا</w:t>
      </w:r>
      <w:r w:rsidR="00C055AA">
        <w:rPr>
          <w:rFonts w:ascii="Traditional Arabic" w:hAnsi="Traditional Arabic" w:cs="Traditional Arabic" w:hint="cs"/>
          <w:b/>
          <w:noProof/>
          <w:sz w:val="36"/>
          <w:szCs w:val="36"/>
          <w:rtl/>
        </w:rPr>
        <w:t xml:space="preserve"> الفرنسي</w:t>
      </w:r>
      <w:r w:rsidRPr="00585046">
        <w:rPr>
          <w:rFonts w:ascii="Traditional Arabic" w:hAnsi="Traditional Arabic" w:cs="Traditional Arabic" w:hint="cs"/>
          <w:b/>
          <w:noProof/>
          <w:sz w:val="36"/>
          <w:szCs w:val="36"/>
          <w:rtl/>
        </w:rPr>
        <w:t>) بأنه لا يمكن معرفة الم</w:t>
      </w:r>
      <w:r w:rsidR="001355F4">
        <w:rPr>
          <w:rFonts w:ascii="Traditional Arabic" w:hAnsi="Traditional Arabic" w:cs="Traditional Arabic" w:hint="cs"/>
          <w:b/>
          <w:noProof/>
          <w:sz w:val="36"/>
          <w:szCs w:val="36"/>
          <w:rtl/>
        </w:rPr>
        <w:t>ذهب بدقة بسبب هذا الفقدان وان</w:t>
      </w:r>
      <w:r w:rsidRPr="00585046">
        <w:rPr>
          <w:rFonts w:ascii="Traditional Arabic" w:hAnsi="Traditional Arabic" w:cs="Traditional Arabic" w:hint="cs"/>
          <w:b/>
          <w:noProof/>
          <w:sz w:val="36"/>
          <w:szCs w:val="36"/>
          <w:rtl/>
        </w:rPr>
        <w:t xml:space="preserve">عدام </w:t>
      </w:r>
      <w:r w:rsidR="00666456">
        <w:rPr>
          <w:rFonts w:ascii="Traditional Arabic" w:hAnsi="Traditional Arabic" w:cs="Traditional Arabic" w:hint="cs"/>
          <w:b/>
          <w:noProof/>
          <w:sz w:val="36"/>
          <w:szCs w:val="36"/>
          <w:rtl/>
        </w:rPr>
        <w:t>ا</w:t>
      </w:r>
      <w:r w:rsidRPr="00585046">
        <w:rPr>
          <w:rFonts w:ascii="Traditional Arabic" w:hAnsi="Traditional Arabic" w:cs="Traditional Arabic" w:hint="cs"/>
          <w:b/>
          <w:noProof/>
          <w:sz w:val="36"/>
          <w:szCs w:val="36"/>
          <w:rtl/>
        </w:rPr>
        <w:t xml:space="preserve">لكتب </w:t>
      </w:r>
      <w:r w:rsidRPr="00585046">
        <w:rPr>
          <w:rFonts w:ascii="Traditional Arabic" w:hAnsi="Traditional Arabic" w:cs="Traditional Arabic"/>
          <w:b/>
          <w:noProof/>
          <w:sz w:val="36"/>
          <w:szCs w:val="36"/>
          <w:rtl/>
        </w:rPr>
        <w:t>–</w:t>
      </w:r>
      <w:r w:rsidRPr="00585046">
        <w:rPr>
          <w:rFonts w:ascii="Traditional Arabic" w:hAnsi="Traditional Arabic" w:cs="Traditional Arabic" w:hint="cs"/>
          <w:b/>
          <w:noProof/>
          <w:sz w:val="36"/>
          <w:szCs w:val="36"/>
          <w:rtl/>
        </w:rPr>
        <w:t xml:space="preserve"> الذي كان عن قصد حين انتصر مذهب السنة آخر الأمر على مذهب المعتزلة-</w:t>
      </w:r>
      <w:r w:rsidRPr="00585046">
        <w:rPr>
          <w:rFonts w:ascii="Traditional Arabic" w:hAnsi="Traditional Arabic" w:cs="Traditional Arabic"/>
          <w:b/>
          <w:noProof/>
          <w:sz w:val="36"/>
          <w:szCs w:val="36"/>
          <w:rtl/>
        </w:rPr>
        <w:t xml:space="preserve"> </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74"/>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ويذهب المستشرق (بينس) إلى القول بأنه قد كان لدى المعتزلة مجموعة أفكار فلسفية لا تتصل بالدين</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وقد غيروها لتلائم ما قصدوا إليه من الدفاع عن أنفسهم والانتصار لمذهبهم</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ثم جاء خصومهم فاستغلوا طريقة الإلزام في الرد على هذه المذاهب حين استخرجوا منها صوراً متطرفة باطلة</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75"/>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E6138B" w:rsidP="00F778ED">
      <w:pPr>
        <w:widowControl w:val="0"/>
        <w:ind w:firstLine="567"/>
        <w:jc w:val="both"/>
        <w:rPr>
          <w:rFonts w:ascii="Traditional Arabic" w:hAnsi="Traditional Arabic" w:cs="Traditional Arabic"/>
          <w:b/>
          <w:noProof/>
          <w:sz w:val="36"/>
          <w:szCs w:val="36"/>
          <w:rtl/>
        </w:rPr>
      </w:pPr>
      <w:r>
        <w:rPr>
          <w:rFonts w:ascii="Traditional Arabic" w:hAnsi="Traditional Arabic" w:cs="Traditional Arabic" w:hint="cs"/>
          <w:b/>
          <w:noProof/>
          <w:sz w:val="36"/>
          <w:szCs w:val="36"/>
          <w:rtl/>
        </w:rPr>
        <w:t>والسؤال الذي ينبغي أن يطرح</w:t>
      </w:r>
      <w:r w:rsidR="00F40819">
        <w:rPr>
          <w:rFonts w:ascii="Traditional Arabic" w:hAnsi="Traditional Arabic" w:cs="Traditional Arabic" w:hint="cs"/>
          <w:b/>
          <w:noProof/>
          <w:sz w:val="36"/>
          <w:szCs w:val="36"/>
          <w:rtl/>
        </w:rPr>
        <w:t xml:space="preserve">: </w:t>
      </w:r>
      <w:r w:rsidR="00585046" w:rsidRPr="00585046">
        <w:rPr>
          <w:rFonts w:ascii="Traditional Arabic" w:hAnsi="Traditional Arabic" w:cs="Traditional Arabic" w:hint="cs"/>
          <w:b/>
          <w:noProof/>
          <w:sz w:val="36"/>
          <w:szCs w:val="36"/>
          <w:rtl/>
        </w:rPr>
        <w:t>ما الكتب التي فقدت؟ وهل ما كان فيها يختلف عما ذكره أهل العلم الثقات عن مذهب المعتزلة ؟ فمؤرخوا الفرق الإسلاميين أقرب عهداً لأصحاب الفرق من المستشرقين</w:t>
      </w:r>
      <w:r w:rsidR="00D00BA4">
        <w:rPr>
          <w:rFonts w:ascii="Traditional Arabic" w:hAnsi="Traditional Arabic" w:cs="Traditional Arabic" w:hint="cs"/>
          <w:b/>
          <w:noProof/>
          <w:sz w:val="36"/>
          <w:szCs w:val="36"/>
          <w:rtl/>
        </w:rPr>
        <w:t xml:space="preserve">، </w:t>
      </w:r>
      <w:r w:rsidR="00585046" w:rsidRPr="00585046">
        <w:rPr>
          <w:rFonts w:ascii="Traditional Arabic" w:hAnsi="Traditional Arabic" w:cs="Traditional Arabic" w:hint="cs"/>
          <w:b/>
          <w:noProof/>
          <w:sz w:val="36"/>
          <w:szCs w:val="36"/>
          <w:rtl/>
        </w:rPr>
        <w:t>فليس من المنهجية العلمية ولا من الناحية العقلية أن أُخطّئ الذي عاصر بعض أصحاب تلك الم</w:t>
      </w:r>
      <w:r w:rsidR="005F7CC0">
        <w:rPr>
          <w:rFonts w:ascii="Traditional Arabic" w:hAnsi="Traditional Arabic" w:cs="Traditional Arabic" w:hint="cs"/>
          <w:b/>
          <w:noProof/>
          <w:sz w:val="36"/>
          <w:szCs w:val="36"/>
          <w:rtl/>
        </w:rPr>
        <w:t>ق</w:t>
      </w:r>
      <w:r w:rsidR="00585046" w:rsidRPr="00585046">
        <w:rPr>
          <w:rFonts w:ascii="Traditional Arabic" w:hAnsi="Traditional Arabic" w:cs="Traditional Arabic" w:hint="cs"/>
          <w:b/>
          <w:noProof/>
          <w:sz w:val="36"/>
          <w:szCs w:val="36"/>
          <w:rtl/>
        </w:rPr>
        <w:t>الات</w:t>
      </w:r>
      <w:r w:rsidR="00D00BA4">
        <w:rPr>
          <w:rFonts w:ascii="Traditional Arabic" w:hAnsi="Traditional Arabic" w:cs="Traditional Arabic" w:hint="cs"/>
          <w:b/>
          <w:noProof/>
          <w:sz w:val="36"/>
          <w:szCs w:val="36"/>
          <w:rtl/>
        </w:rPr>
        <w:t xml:space="preserve">، </w:t>
      </w:r>
      <w:r w:rsidR="00585046" w:rsidRPr="00585046">
        <w:rPr>
          <w:rFonts w:ascii="Traditional Arabic" w:hAnsi="Traditional Arabic" w:cs="Traditional Arabic" w:hint="cs"/>
          <w:b/>
          <w:noProof/>
          <w:sz w:val="36"/>
          <w:szCs w:val="36"/>
          <w:rtl/>
        </w:rPr>
        <w:t>وأصو</w:t>
      </w:r>
      <w:r w:rsidR="00022048">
        <w:rPr>
          <w:rFonts w:ascii="Traditional Arabic" w:hAnsi="Traditional Arabic" w:cs="Traditional Arabic" w:hint="cs"/>
          <w:b/>
          <w:noProof/>
          <w:sz w:val="36"/>
          <w:szCs w:val="36"/>
          <w:rtl/>
        </w:rPr>
        <w:t>ب</w:t>
      </w:r>
      <w:r w:rsidR="00585046" w:rsidRPr="00585046">
        <w:rPr>
          <w:rFonts w:ascii="Traditional Arabic" w:hAnsi="Traditional Arabic" w:cs="Traditional Arabic" w:hint="cs"/>
          <w:b/>
          <w:noProof/>
          <w:sz w:val="36"/>
          <w:szCs w:val="36"/>
          <w:rtl/>
        </w:rPr>
        <w:t xml:space="preserve"> المستشرق الذي نظر في الكتب بعد قرون مرت على وفاة أصحاب تلك المقالات.</w:t>
      </w:r>
    </w:p>
    <w:p w:rsidR="00585046" w:rsidRPr="00585046" w:rsidRDefault="00585046" w:rsidP="00F778ED">
      <w:pPr>
        <w:widowControl w:val="0"/>
        <w:ind w:firstLine="567"/>
        <w:jc w:val="both"/>
        <w:rPr>
          <w:rFonts w:ascii="Traditional Arabic" w:hAnsi="Traditional Arabic" w:cs="Traditional Arabic"/>
          <w:bCs/>
          <w:noProof/>
          <w:sz w:val="36"/>
          <w:szCs w:val="36"/>
          <w:rtl/>
        </w:rPr>
      </w:pPr>
      <w:r w:rsidRPr="00585046">
        <w:rPr>
          <w:rFonts w:ascii="Traditional Arabic" w:hAnsi="Traditional Arabic" w:cs="Traditional Arabic" w:hint="cs"/>
          <w:bCs/>
          <w:noProof/>
          <w:sz w:val="36"/>
          <w:szCs w:val="36"/>
          <w:rtl/>
        </w:rPr>
        <w:t>هـ-</w:t>
      </w:r>
      <w:r w:rsidRPr="00585046">
        <w:rPr>
          <w:rFonts w:ascii="Traditional Arabic" w:hAnsi="Traditional Arabic" w:cs="Traditional Arabic"/>
          <w:bCs/>
          <w:noProof/>
          <w:sz w:val="36"/>
          <w:szCs w:val="36"/>
          <w:rtl/>
        </w:rPr>
        <w:t xml:space="preserve"> </w:t>
      </w:r>
      <w:r w:rsidRPr="00585046">
        <w:rPr>
          <w:rFonts w:ascii="Traditional Arabic" w:hAnsi="Traditional Arabic" w:cs="Traditional Arabic" w:hint="cs"/>
          <w:bCs/>
          <w:noProof/>
          <w:sz w:val="36"/>
          <w:szCs w:val="36"/>
          <w:rtl/>
        </w:rPr>
        <w:t>الثناء على أعلام المعتزلة.</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lastRenderedPageBreak/>
        <w:t>يبالغ المستشرقون في الثناء على أعلام المعتزلة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بشكل مفرط فيه</w:t>
      </w:r>
      <w:r w:rsidR="005845E4">
        <w:rPr>
          <w:rFonts w:ascii="Traditional Arabic" w:hAnsi="Traditional Arabic" w:cs="Traditional Arabic" w:hint="cs"/>
          <w:b/>
          <w:noProof/>
          <w:sz w:val="36"/>
          <w:szCs w:val="36"/>
          <w:rtl/>
        </w:rPr>
        <w:t>،</w:t>
      </w:r>
      <w:r w:rsidRPr="00585046">
        <w:rPr>
          <w:rFonts w:ascii="Traditional Arabic" w:hAnsi="Traditional Arabic" w:cs="Traditional Arabic" w:hint="cs"/>
          <w:b/>
          <w:noProof/>
          <w:sz w:val="36"/>
          <w:szCs w:val="36"/>
          <w:rtl/>
        </w:rPr>
        <w:t xml:space="preserve"> فيقول المستشرق (جولد زيهر)</w:t>
      </w:r>
      <w:r w:rsidR="00F40819">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إن واصل بن عطاء مؤسس المذهب الاعتزالي</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جعلته السير زاهداً من الزهاد أمكن أن يقال في رثائه (إنه لم يقبض في حياته ديناراً أو درهماً)</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76"/>
      </w:r>
      <w:r w:rsidRPr="00585046">
        <w:rPr>
          <w:rFonts w:ascii="Traditional Arabic" w:hAnsi="Traditional Arabic" w:cs="Traditional Arabic"/>
          <w:b/>
          <w:noProof/>
          <w:sz w:val="36"/>
          <w:szCs w:val="36"/>
          <w:vertAlign w:val="superscript"/>
          <w:rtl/>
        </w:rPr>
        <w:t>)</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وأن عمرو بن عبيد من الزهاد</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وقد كان يمضي ليالي في الصلاة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وحج مكة أربعين حجة ماشياً</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وكان يظهر دائماً كاسف البال</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حزيناً مهموماً</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كمن عاد من دفن نفر من أقربائه</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77"/>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 وأن ما وصل من آثار تدل على ورعه وزهده لا يدل على نزعة للمذاهب العقلي</w:t>
      </w:r>
      <w:r w:rsidR="00666456">
        <w:rPr>
          <w:rFonts w:ascii="Traditional Arabic" w:hAnsi="Traditional Arabic" w:cs="Traditional Arabic" w:hint="cs"/>
          <w:b/>
          <w:noProof/>
          <w:sz w:val="36"/>
          <w:szCs w:val="36"/>
          <w:rtl/>
        </w:rPr>
        <w:t>ة</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78"/>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ويقول (نيبرج) عن أبي الهذ</w:t>
      </w:r>
      <w:r w:rsidR="00022048">
        <w:rPr>
          <w:rFonts w:ascii="Traditional Arabic" w:hAnsi="Traditional Arabic" w:cs="Traditional Arabic" w:hint="cs"/>
          <w:b/>
          <w:noProof/>
          <w:sz w:val="36"/>
          <w:szCs w:val="36"/>
          <w:rtl/>
        </w:rPr>
        <w:t>يل</w:t>
      </w:r>
      <w:r w:rsidR="00666456">
        <w:rPr>
          <w:rFonts w:ascii="Traditional Arabic" w:hAnsi="Traditional Arabic" w:cs="Traditional Arabic" w:hint="cs"/>
          <w:b/>
          <w:noProof/>
          <w:sz w:val="36"/>
          <w:szCs w:val="36"/>
          <w:rtl/>
        </w:rPr>
        <w:t xml:space="preserve"> العلاف بأنه</w:t>
      </w:r>
      <w:r w:rsidR="00F40819">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هو فيلسوف الاعتزال والمنظر له</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وهو أول من خاض المناظرات التي قامت في عصره</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وكان مستعداً لذلك استعداداً فائقاً بفضل عقله الفلسفي ورجاحة تفكيره وفصاحته</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حتى أصبح المدافع عن الإسلام ضد الأديان الأخرى</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وضد التيارات الفكرية الكبيرة للعصر السابق</w:t>
      </w:r>
      <w:r w:rsidRPr="00585046">
        <w:rPr>
          <w:rFonts w:ascii="Traditional Arabic" w:hAnsi="Traditional Arabic" w:cs="Traditional Arabic"/>
          <w:b/>
          <w:noProof/>
          <w:sz w:val="36"/>
          <w:szCs w:val="36"/>
          <w:rtl/>
        </w:rPr>
        <w:t xml:space="preserve"> </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79"/>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 xml:space="preserve"> ويصفه (د. جمرت) بأنه قد اشتهر بحسن الجدل والمناظرة</w:t>
      </w:r>
      <w:r w:rsidRPr="00585046">
        <w:rPr>
          <w:rFonts w:ascii="Traditional Arabic" w:hAnsi="Traditional Arabic" w:cs="Traditional Arabic"/>
          <w:b/>
          <w:noProof/>
          <w:sz w:val="36"/>
          <w:szCs w:val="36"/>
          <w:rtl/>
        </w:rPr>
        <w:t xml:space="preserve"> </w:t>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b/>
          <w:noProof/>
          <w:sz w:val="36"/>
          <w:szCs w:val="36"/>
          <w:vertAlign w:val="superscript"/>
          <w:rtl/>
        </w:rPr>
        <w:footnoteReference w:id="80"/>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وهذا الثنا</w:t>
      </w:r>
      <w:r w:rsidR="005845E4">
        <w:rPr>
          <w:rFonts w:ascii="Traditional Arabic" w:hAnsi="Traditional Arabic" w:cs="Traditional Arabic" w:hint="cs"/>
          <w:b/>
          <w:noProof/>
          <w:sz w:val="36"/>
          <w:szCs w:val="36"/>
          <w:rtl/>
        </w:rPr>
        <w:t>ء المبالغ فيه على رجال المعتزلة</w:t>
      </w:r>
      <w:r w:rsidRPr="00585046">
        <w:rPr>
          <w:rFonts w:ascii="Traditional Arabic" w:hAnsi="Traditional Arabic" w:cs="Traditional Arabic" w:hint="cs"/>
          <w:b/>
          <w:noProof/>
          <w:sz w:val="36"/>
          <w:szCs w:val="36"/>
          <w:rtl/>
        </w:rPr>
        <w:t xml:space="preserve"> ملاحظ بشكل بارز لدى المستشرقين</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حيث إنهم يركزون على إبراز الجوانب التي يمكن حملها على النواحي الإيجابية والثناء بشكل مستمر على رجال المعتزلة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وتلمس الأعذار لهم</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وكل هذا للتلبيس على الناس</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وإظهارهم بصورة حسنة أمام الناس</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وأن من اتصفوا بهذه الصفات لا يمكن أن تصدر منهم أقوال بحسب ما يذكره عنهم أهل السنة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مما يؤدي إلى الشك في مصداقية أهل السنة عند نقدهم للآخرين وبيان أفكارهم.</w:t>
      </w:r>
    </w:p>
    <w:p w:rsidR="00585046" w:rsidRPr="00585046" w:rsidRDefault="00585046" w:rsidP="00F778ED">
      <w:pPr>
        <w:widowControl w:val="0"/>
        <w:ind w:firstLine="720"/>
        <w:jc w:val="both"/>
        <w:rPr>
          <w:rFonts w:ascii="Traditional Arabic" w:hAnsi="Traditional Arabic" w:cs="Traditional Arabic"/>
          <w:b/>
          <w:bCs/>
          <w:noProof/>
          <w:sz w:val="44"/>
          <w:szCs w:val="44"/>
          <w:rtl/>
        </w:rPr>
      </w:pPr>
      <w:r w:rsidRPr="00585046">
        <w:rPr>
          <w:rFonts w:ascii="Traditional Arabic" w:hAnsi="Traditional Arabic" w:cs="Traditional Arabic"/>
          <w:noProof/>
          <w:sz w:val="36"/>
          <w:szCs w:val="36"/>
          <w:rtl/>
        </w:rPr>
        <w:br w:type="page"/>
      </w:r>
    </w:p>
    <w:p w:rsidR="00585046" w:rsidRPr="00585046" w:rsidRDefault="00585046" w:rsidP="00F778ED">
      <w:pPr>
        <w:widowControl w:val="0"/>
        <w:ind w:firstLine="720"/>
        <w:jc w:val="both"/>
        <w:rPr>
          <w:rFonts w:ascii="Traditional Arabic" w:hAnsi="Traditional Arabic" w:cs="Traditional Arabic"/>
          <w:b/>
          <w:bCs/>
          <w:noProof/>
          <w:sz w:val="44"/>
          <w:szCs w:val="44"/>
          <w:rtl/>
        </w:rPr>
      </w:pPr>
    </w:p>
    <w:p w:rsidR="00585046" w:rsidRPr="00585046" w:rsidRDefault="00585046" w:rsidP="00F778ED">
      <w:pPr>
        <w:widowControl w:val="0"/>
        <w:ind w:firstLine="720"/>
        <w:jc w:val="both"/>
        <w:rPr>
          <w:rFonts w:ascii="Traditional Arabic" w:hAnsi="Traditional Arabic" w:cs="Traditional Arabic"/>
          <w:b/>
          <w:bCs/>
          <w:noProof/>
          <w:sz w:val="28"/>
          <w:szCs w:val="28"/>
          <w:rtl/>
        </w:rPr>
      </w:pPr>
    </w:p>
    <w:p w:rsidR="00585046" w:rsidRPr="00585046" w:rsidRDefault="00585046" w:rsidP="00F778ED">
      <w:pPr>
        <w:widowControl w:val="0"/>
        <w:ind w:firstLine="720"/>
        <w:jc w:val="both"/>
        <w:rPr>
          <w:rFonts w:ascii="Traditional Arabic" w:hAnsi="Traditional Arabic" w:cs="Traditional Arabic"/>
          <w:b/>
          <w:bCs/>
          <w:noProof/>
          <w:sz w:val="12"/>
          <w:szCs w:val="12"/>
          <w:rtl/>
        </w:rPr>
      </w:pPr>
    </w:p>
    <w:p w:rsidR="00585046" w:rsidRPr="00585046" w:rsidRDefault="00585046" w:rsidP="005845E4">
      <w:pPr>
        <w:widowControl w:val="0"/>
        <w:tabs>
          <w:tab w:val="left" w:pos="3463"/>
          <w:tab w:val="left" w:pos="3598"/>
          <w:tab w:val="center" w:pos="4251"/>
        </w:tabs>
        <w:spacing w:line="276" w:lineRule="auto"/>
        <w:jc w:val="center"/>
        <w:outlineLvl w:val="0"/>
        <w:rPr>
          <w:rFonts w:ascii="Arial" w:hAnsi="Arial" w:cs="Traditional Arabic"/>
          <w:bCs/>
          <w:noProof/>
          <w:sz w:val="50"/>
          <w:szCs w:val="50"/>
          <w:rtl/>
        </w:rPr>
      </w:pPr>
      <w:r w:rsidRPr="00585046">
        <w:rPr>
          <w:rFonts w:ascii="Arial" w:hAnsi="Arial" w:cs="Traditional Arabic" w:hint="cs"/>
          <w:bCs/>
          <w:noProof/>
          <w:sz w:val="50"/>
          <w:szCs w:val="50"/>
          <w:rtl/>
        </w:rPr>
        <w:t>الفصل الثاني</w:t>
      </w:r>
    </w:p>
    <w:p w:rsidR="00585046" w:rsidRPr="00585046" w:rsidRDefault="00585046" w:rsidP="005845E4">
      <w:pPr>
        <w:widowControl w:val="0"/>
        <w:tabs>
          <w:tab w:val="left" w:pos="3463"/>
          <w:tab w:val="left" w:pos="3598"/>
          <w:tab w:val="center" w:pos="4251"/>
        </w:tabs>
        <w:spacing w:after="240" w:line="276" w:lineRule="auto"/>
        <w:jc w:val="center"/>
        <w:outlineLvl w:val="0"/>
        <w:rPr>
          <w:rFonts w:ascii="Traditional Arabic" w:hAnsi="Traditional Arabic" w:cs="Traditional Arabic"/>
          <w:bCs/>
          <w:noProof/>
          <w:sz w:val="66"/>
          <w:szCs w:val="66"/>
          <w:rtl/>
        </w:rPr>
      </w:pPr>
      <w:r w:rsidRPr="00585046">
        <w:rPr>
          <w:rFonts w:ascii="Arial" w:hAnsi="Arial" w:cs="Traditional Arabic" w:hint="cs"/>
          <w:bCs/>
          <w:noProof/>
          <w:sz w:val="50"/>
          <w:szCs w:val="50"/>
          <w:rtl/>
        </w:rPr>
        <w:t xml:space="preserve">موقف المستشرقين من مصادر التلقي عند </w:t>
      </w:r>
      <w:r w:rsidRPr="00585046">
        <w:rPr>
          <w:rFonts w:ascii="Traditional Arabic" w:hAnsi="Traditional Arabic" w:cs="Traditional Arabic" w:hint="cs"/>
          <w:b/>
          <w:bCs/>
          <w:noProof/>
          <w:sz w:val="36"/>
          <w:szCs w:val="50"/>
          <w:rtl/>
        </w:rPr>
        <w:t>المعتزلة</w:t>
      </w:r>
    </w:p>
    <w:p w:rsidR="00585046" w:rsidRPr="00585046" w:rsidRDefault="00585046" w:rsidP="00F778ED">
      <w:pPr>
        <w:widowControl w:val="0"/>
        <w:spacing w:after="120"/>
        <w:ind w:firstLine="720"/>
        <w:jc w:val="both"/>
        <w:rPr>
          <w:rFonts w:ascii="Traditional Arabic" w:hAnsi="Traditional Arabic" w:cs="Traditional Arabic"/>
          <w:noProof/>
          <w:sz w:val="36"/>
          <w:szCs w:val="36"/>
          <w:rtl/>
        </w:rPr>
      </w:pPr>
      <w:r w:rsidRPr="00585046">
        <w:rPr>
          <w:rFonts w:ascii="Traditional Arabic" w:hAnsi="Traditional Arabic" w:cs="Traditional Arabic" w:hint="cs"/>
          <w:noProof/>
          <w:sz w:val="36"/>
          <w:szCs w:val="36"/>
          <w:rtl/>
        </w:rPr>
        <w:t>وفيه ثلاثة مباحث</w:t>
      </w:r>
      <w:r w:rsidR="00F40819">
        <w:rPr>
          <w:rFonts w:ascii="Traditional Arabic" w:hAnsi="Traditional Arabic" w:cs="Traditional Arabic" w:hint="cs"/>
          <w:noProof/>
          <w:sz w:val="36"/>
          <w:szCs w:val="36"/>
          <w:rtl/>
        </w:rPr>
        <w:t xml:space="preserve">: </w:t>
      </w:r>
    </w:p>
    <w:p w:rsidR="00585046" w:rsidRPr="00585046" w:rsidRDefault="00585046" w:rsidP="00F778ED">
      <w:pPr>
        <w:widowControl w:val="0"/>
        <w:spacing w:after="120"/>
        <w:ind w:firstLine="720"/>
        <w:jc w:val="both"/>
        <w:rPr>
          <w:rFonts w:ascii="Traditional Arabic" w:hAnsi="Traditional Arabic" w:cs="Traditional Arabic"/>
          <w:b/>
          <w:bCs/>
          <w:noProof/>
          <w:sz w:val="36"/>
          <w:szCs w:val="36"/>
          <w:rtl/>
        </w:rPr>
      </w:pPr>
      <w:r w:rsidRPr="00585046">
        <w:rPr>
          <w:rFonts w:ascii="Traditional Arabic" w:hAnsi="Traditional Arabic" w:cs="Traditional Arabic" w:hint="cs"/>
          <w:b/>
          <w:bCs/>
          <w:noProof/>
          <w:sz w:val="36"/>
          <w:szCs w:val="36"/>
          <w:rtl/>
        </w:rPr>
        <w:t>المبحث الأول</w:t>
      </w:r>
      <w:r w:rsidR="00F40819">
        <w:rPr>
          <w:rFonts w:ascii="Traditional Arabic" w:hAnsi="Traditional Arabic" w:cs="Traditional Arabic" w:hint="cs"/>
          <w:b/>
          <w:bCs/>
          <w:noProof/>
          <w:sz w:val="36"/>
          <w:szCs w:val="36"/>
          <w:rtl/>
        </w:rPr>
        <w:t xml:space="preserve">: </w:t>
      </w:r>
      <w:r w:rsidRPr="00585046">
        <w:rPr>
          <w:rFonts w:ascii="Traditional Arabic" w:hAnsi="Traditional Arabic" w:cs="Traditional Arabic" w:hint="cs"/>
          <w:b/>
          <w:bCs/>
          <w:noProof/>
          <w:sz w:val="36"/>
          <w:szCs w:val="36"/>
          <w:rtl/>
        </w:rPr>
        <w:t>القرآن الكريم.</w:t>
      </w:r>
    </w:p>
    <w:p w:rsidR="00585046" w:rsidRPr="00585046" w:rsidRDefault="00585046" w:rsidP="00F778ED">
      <w:pPr>
        <w:widowControl w:val="0"/>
        <w:spacing w:after="120"/>
        <w:ind w:firstLine="720"/>
        <w:jc w:val="both"/>
        <w:rPr>
          <w:rFonts w:ascii="Traditional Arabic" w:hAnsi="Traditional Arabic" w:cs="Traditional Arabic"/>
          <w:b/>
          <w:bCs/>
          <w:noProof/>
          <w:sz w:val="36"/>
          <w:szCs w:val="36"/>
          <w:rtl/>
        </w:rPr>
      </w:pPr>
      <w:r w:rsidRPr="00585046">
        <w:rPr>
          <w:rFonts w:ascii="Traditional Arabic" w:hAnsi="Traditional Arabic" w:cs="Traditional Arabic" w:hint="cs"/>
          <w:b/>
          <w:bCs/>
          <w:noProof/>
          <w:sz w:val="36"/>
          <w:szCs w:val="36"/>
          <w:rtl/>
        </w:rPr>
        <w:t>المبحث الثاني</w:t>
      </w:r>
      <w:r w:rsidR="00F40819">
        <w:rPr>
          <w:rFonts w:ascii="Traditional Arabic" w:hAnsi="Traditional Arabic" w:cs="Traditional Arabic" w:hint="cs"/>
          <w:b/>
          <w:bCs/>
          <w:noProof/>
          <w:sz w:val="36"/>
          <w:szCs w:val="36"/>
          <w:rtl/>
        </w:rPr>
        <w:t xml:space="preserve">: </w:t>
      </w:r>
      <w:r w:rsidRPr="00585046">
        <w:rPr>
          <w:rFonts w:ascii="Traditional Arabic" w:hAnsi="Traditional Arabic" w:cs="Traditional Arabic" w:hint="cs"/>
          <w:b/>
          <w:bCs/>
          <w:noProof/>
          <w:sz w:val="36"/>
          <w:szCs w:val="36"/>
          <w:rtl/>
        </w:rPr>
        <w:t>السنة النبوية.</w:t>
      </w:r>
    </w:p>
    <w:p w:rsidR="00585046" w:rsidRPr="00585046" w:rsidRDefault="00585046" w:rsidP="00F778ED">
      <w:pPr>
        <w:widowControl w:val="0"/>
        <w:spacing w:after="120"/>
        <w:ind w:firstLine="720"/>
        <w:jc w:val="both"/>
        <w:rPr>
          <w:rFonts w:ascii="Traditional Arabic" w:hAnsi="Traditional Arabic" w:cs="Traditional Arabic"/>
          <w:b/>
          <w:bCs/>
          <w:noProof/>
          <w:sz w:val="36"/>
          <w:szCs w:val="36"/>
          <w:rtl/>
        </w:rPr>
      </w:pPr>
      <w:r w:rsidRPr="00585046">
        <w:rPr>
          <w:rFonts w:ascii="Traditional Arabic" w:hAnsi="Traditional Arabic" w:cs="Traditional Arabic" w:hint="cs"/>
          <w:b/>
          <w:bCs/>
          <w:noProof/>
          <w:sz w:val="36"/>
          <w:szCs w:val="36"/>
          <w:rtl/>
        </w:rPr>
        <w:t>المبحث الثالث</w:t>
      </w:r>
      <w:r w:rsidR="00F40819">
        <w:rPr>
          <w:rFonts w:ascii="Traditional Arabic" w:hAnsi="Traditional Arabic" w:cs="Traditional Arabic" w:hint="cs"/>
          <w:b/>
          <w:bCs/>
          <w:noProof/>
          <w:sz w:val="36"/>
          <w:szCs w:val="36"/>
          <w:rtl/>
        </w:rPr>
        <w:t xml:space="preserve">: </w:t>
      </w:r>
      <w:r w:rsidRPr="00585046">
        <w:rPr>
          <w:rFonts w:ascii="Traditional Arabic" w:hAnsi="Traditional Arabic" w:cs="Traditional Arabic" w:hint="cs"/>
          <w:b/>
          <w:bCs/>
          <w:noProof/>
          <w:sz w:val="36"/>
          <w:szCs w:val="36"/>
          <w:rtl/>
        </w:rPr>
        <w:t>العقل.</w:t>
      </w:r>
    </w:p>
    <w:p w:rsidR="00585046" w:rsidRPr="00585046" w:rsidRDefault="00585046" w:rsidP="00F778ED">
      <w:pPr>
        <w:widowControl w:val="0"/>
        <w:spacing w:line="276" w:lineRule="auto"/>
        <w:ind w:firstLine="720"/>
        <w:jc w:val="both"/>
        <w:rPr>
          <w:rFonts w:ascii="Traditional Arabic" w:hAnsi="Traditional Arabic" w:cs="Traditional Arabic"/>
          <w:b/>
          <w:bCs/>
          <w:noProof/>
          <w:sz w:val="44"/>
          <w:szCs w:val="44"/>
          <w:rtl/>
        </w:rPr>
      </w:pPr>
    </w:p>
    <w:p w:rsidR="00585046" w:rsidRPr="00585046" w:rsidRDefault="00585046" w:rsidP="00F778ED">
      <w:pPr>
        <w:widowControl w:val="0"/>
        <w:spacing w:line="276" w:lineRule="auto"/>
        <w:ind w:firstLine="720"/>
        <w:jc w:val="both"/>
        <w:rPr>
          <w:rFonts w:ascii="Traditional Arabic" w:hAnsi="Traditional Arabic" w:cs="Traditional Arabic"/>
          <w:b/>
          <w:bCs/>
          <w:noProof/>
          <w:sz w:val="44"/>
          <w:szCs w:val="44"/>
          <w:rtl/>
        </w:rPr>
      </w:pPr>
    </w:p>
    <w:p w:rsidR="00585046" w:rsidRPr="00585046" w:rsidRDefault="00585046" w:rsidP="009478A7">
      <w:pPr>
        <w:widowControl w:val="0"/>
        <w:spacing w:after="120"/>
        <w:jc w:val="center"/>
        <w:outlineLvl w:val="1"/>
        <w:rPr>
          <w:rFonts w:cs="Traditional Arabic"/>
          <w:b/>
          <w:bCs/>
          <w:noProof/>
          <w:color w:val="000000"/>
          <w:sz w:val="46"/>
          <w:szCs w:val="46"/>
          <w:rtl/>
        </w:rPr>
      </w:pPr>
      <w:r w:rsidRPr="00585046">
        <w:rPr>
          <w:rFonts w:ascii="Traditional Arabic" w:hAnsi="Traditional Arabic" w:cs="Traditional Arabic"/>
          <w:b/>
          <w:bCs/>
          <w:noProof/>
          <w:sz w:val="44"/>
          <w:szCs w:val="44"/>
          <w:rtl/>
        </w:rPr>
        <w:br w:type="page"/>
      </w:r>
      <w:r w:rsidRPr="00585046">
        <w:rPr>
          <w:rFonts w:cs="Traditional Arabic" w:hint="cs"/>
          <w:b/>
          <w:bCs/>
          <w:noProof/>
          <w:color w:val="000000"/>
          <w:sz w:val="40"/>
          <w:szCs w:val="40"/>
          <w:rtl/>
        </w:rPr>
        <w:lastRenderedPageBreak/>
        <w:t>المبحث الأول</w:t>
      </w:r>
      <w:r w:rsidR="009478A7">
        <w:rPr>
          <w:rFonts w:cs="Traditional Arabic" w:hint="cs"/>
          <w:b/>
          <w:bCs/>
          <w:noProof/>
          <w:color w:val="000000"/>
          <w:sz w:val="40"/>
          <w:szCs w:val="40"/>
          <w:rtl/>
        </w:rPr>
        <w:t xml:space="preserve">: </w:t>
      </w:r>
      <w:r w:rsidRPr="00585046">
        <w:rPr>
          <w:rFonts w:cs="Traditional Arabic" w:hint="cs"/>
          <w:b/>
          <w:bCs/>
          <w:noProof/>
          <w:color w:val="000000"/>
          <w:sz w:val="40"/>
          <w:szCs w:val="40"/>
          <w:rtl/>
        </w:rPr>
        <w:t>القرآن الكريم</w:t>
      </w:r>
    </w:p>
    <w:p w:rsidR="00585046" w:rsidRPr="00585046" w:rsidRDefault="00585046" w:rsidP="009478A7">
      <w:pPr>
        <w:widowControl w:val="0"/>
        <w:ind w:firstLine="567"/>
        <w:jc w:val="both"/>
        <w:rPr>
          <w:rFonts w:ascii="Arabic Typesetting" w:hAnsi="Arabic Typesetting" w:cs="Traditional Arabic"/>
          <w:b/>
          <w:bCs/>
          <w:noProof/>
          <w:sz w:val="36"/>
          <w:szCs w:val="36"/>
          <w:rtl/>
        </w:rPr>
      </w:pPr>
      <w:r w:rsidRPr="00585046">
        <w:rPr>
          <w:rFonts w:ascii="Arabic Typesetting" w:hAnsi="Arabic Typesetting" w:cs="Traditional Arabic" w:hint="cs"/>
          <w:b/>
          <w:bCs/>
          <w:noProof/>
          <w:sz w:val="36"/>
          <w:szCs w:val="36"/>
          <w:rtl/>
        </w:rPr>
        <w:t xml:space="preserve">موقف </w:t>
      </w:r>
      <w:r w:rsidRPr="00585046">
        <w:rPr>
          <w:rFonts w:ascii="Traditional Arabic" w:hAnsi="Traditional Arabic" w:cs="Traditional Arabic" w:hint="cs"/>
          <w:b/>
          <w:bCs/>
          <w:noProof/>
          <w:sz w:val="36"/>
          <w:szCs w:val="36"/>
          <w:rtl/>
        </w:rPr>
        <w:t xml:space="preserve">المعتزلة </w:t>
      </w:r>
      <w:r w:rsidRPr="00585046">
        <w:rPr>
          <w:rFonts w:ascii="Arabic Typesetting" w:hAnsi="Arabic Typesetting" w:cs="Traditional Arabic" w:hint="cs"/>
          <w:b/>
          <w:bCs/>
          <w:noProof/>
          <w:sz w:val="36"/>
          <w:szCs w:val="36"/>
          <w:rtl/>
        </w:rPr>
        <w:t>من القرآن الكريم</w:t>
      </w:r>
      <w:r w:rsidR="009478A7">
        <w:rPr>
          <w:rFonts w:ascii="Arabic Typesetting" w:hAnsi="Arabic Typesetting" w:cs="Traditional Arabic" w:hint="cs"/>
          <w:b/>
          <w:bCs/>
          <w:noProof/>
          <w:sz w:val="36"/>
          <w:szCs w:val="36"/>
          <w:rtl/>
        </w:rPr>
        <w:t xml:space="preserve">: </w:t>
      </w:r>
    </w:p>
    <w:p w:rsidR="00585046" w:rsidRPr="00585046" w:rsidRDefault="004E7B79" w:rsidP="004E7B79">
      <w:pPr>
        <w:widowControl w:val="0"/>
        <w:ind w:firstLine="567"/>
        <w:jc w:val="both"/>
        <w:rPr>
          <w:rFonts w:ascii="Traditional Arabic" w:hAnsi="Traditional Arabic" w:cs="Traditional Arabic"/>
          <w:b/>
          <w:noProof/>
          <w:sz w:val="36"/>
          <w:szCs w:val="36"/>
          <w:rtl/>
        </w:rPr>
      </w:pPr>
      <w:r>
        <w:rPr>
          <w:rFonts w:ascii="Arabic Typesetting" w:hAnsi="Arabic Typesetting" w:cs="Traditional Arabic" w:hint="cs"/>
          <w:noProof/>
          <w:sz w:val="36"/>
          <w:szCs w:val="36"/>
          <w:rtl/>
        </w:rPr>
        <w:t xml:space="preserve">من منهج </w:t>
      </w:r>
      <w:r w:rsidR="00585046" w:rsidRPr="00585046">
        <w:rPr>
          <w:rFonts w:ascii="Traditional Arabic" w:hAnsi="Traditional Arabic" w:cs="Traditional Arabic" w:hint="cs"/>
          <w:b/>
          <w:noProof/>
          <w:sz w:val="36"/>
          <w:szCs w:val="36"/>
          <w:rtl/>
        </w:rPr>
        <w:t xml:space="preserve">المعتزلة </w:t>
      </w:r>
      <w:r>
        <w:rPr>
          <w:rFonts w:ascii="Arabic Typesetting" w:hAnsi="Arabic Typesetting" w:cs="Traditional Arabic" w:hint="cs"/>
          <w:noProof/>
          <w:sz w:val="36"/>
          <w:szCs w:val="36"/>
          <w:rtl/>
        </w:rPr>
        <w:t xml:space="preserve">في الاستدلال </w:t>
      </w:r>
      <w:r w:rsidR="003B348F">
        <w:rPr>
          <w:rFonts w:ascii="Arabic Typesetting" w:hAnsi="Arabic Typesetting" w:cs="Traditional Arabic" w:hint="cs"/>
          <w:noProof/>
          <w:sz w:val="36"/>
          <w:szCs w:val="36"/>
          <w:rtl/>
        </w:rPr>
        <w:t>تقديم العقل على النقل</w:t>
      </w:r>
      <w:r w:rsidR="00D00BA4">
        <w:rPr>
          <w:rFonts w:ascii="Arabic Typesetting" w:hAnsi="Arabic Typesetting" w:cs="Traditional Arabic" w:hint="cs"/>
          <w:noProof/>
          <w:sz w:val="36"/>
          <w:szCs w:val="36"/>
          <w:rtl/>
        </w:rPr>
        <w:t xml:space="preserve">، </w:t>
      </w:r>
      <w:r>
        <w:rPr>
          <w:rFonts w:ascii="Arabic Typesetting" w:hAnsi="Arabic Typesetting" w:cs="Traditional Arabic" w:hint="cs"/>
          <w:noProof/>
          <w:sz w:val="36"/>
          <w:szCs w:val="36"/>
          <w:rtl/>
        </w:rPr>
        <w:t>ويقولون ب</w:t>
      </w:r>
      <w:r w:rsidR="00585046" w:rsidRPr="00585046">
        <w:rPr>
          <w:rFonts w:ascii="Arabic Typesetting" w:hAnsi="Arabic Typesetting" w:cs="Traditional Arabic" w:hint="cs"/>
          <w:noProof/>
          <w:sz w:val="36"/>
          <w:szCs w:val="36"/>
          <w:rtl/>
        </w:rPr>
        <w:t>وجوب تأويل ظاهر النص بما يتفق مع معطيات العقل وحججه</w:t>
      </w:r>
      <w:r w:rsidR="00D00BA4">
        <w:rPr>
          <w:rFonts w:ascii="Arabic Typesetting" w:hAnsi="Arabic Typesetting" w:cs="Traditional Arabic" w:hint="cs"/>
          <w:noProof/>
          <w:sz w:val="36"/>
          <w:szCs w:val="36"/>
          <w:rtl/>
        </w:rPr>
        <w:t xml:space="preserve">، </w:t>
      </w:r>
      <w:r w:rsidR="00585046" w:rsidRPr="00585046">
        <w:rPr>
          <w:rFonts w:ascii="Arabic Typesetting" w:hAnsi="Arabic Typesetting" w:cs="Traditional Arabic" w:hint="cs"/>
          <w:noProof/>
          <w:sz w:val="36"/>
          <w:szCs w:val="36"/>
          <w:rtl/>
        </w:rPr>
        <w:t>حيث اعتبروا أن هناك ثلاث حجج احتج بها المعبود على العباد</w:t>
      </w:r>
      <w:r w:rsidR="00D00BA4">
        <w:rPr>
          <w:rFonts w:ascii="Arabic Typesetting" w:hAnsi="Arabic Typesetting" w:cs="Traditional Arabic" w:hint="cs"/>
          <w:noProof/>
          <w:sz w:val="36"/>
          <w:szCs w:val="36"/>
          <w:rtl/>
        </w:rPr>
        <w:t xml:space="preserve">، </w:t>
      </w:r>
      <w:r w:rsidR="00585046" w:rsidRPr="00585046">
        <w:rPr>
          <w:rFonts w:ascii="Arabic Typesetting" w:hAnsi="Arabic Typesetting" w:cs="Traditional Arabic" w:hint="cs"/>
          <w:noProof/>
          <w:sz w:val="36"/>
          <w:szCs w:val="36"/>
          <w:rtl/>
        </w:rPr>
        <w:t>وهي</w:t>
      </w:r>
      <w:r w:rsidR="00F40819">
        <w:rPr>
          <w:rFonts w:ascii="Arabic Typesetting" w:hAnsi="Arabic Typesetting" w:cs="Traditional Arabic" w:hint="cs"/>
          <w:noProof/>
          <w:sz w:val="36"/>
          <w:szCs w:val="36"/>
          <w:rtl/>
        </w:rPr>
        <w:t xml:space="preserve">: </w:t>
      </w:r>
      <w:r w:rsidR="00585046" w:rsidRPr="00585046">
        <w:rPr>
          <w:rFonts w:ascii="Arabic Typesetting" w:hAnsi="Arabic Typesetting" w:cs="Traditional Arabic" w:hint="cs"/>
          <w:noProof/>
          <w:sz w:val="36"/>
          <w:szCs w:val="36"/>
          <w:rtl/>
        </w:rPr>
        <w:t>العقل</w:t>
      </w:r>
      <w:r w:rsidR="00D00BA4">
        <w:rPr>
          <w:rFonts w:ascii="Arabic Typesetting" w:hAnsi="Arabic Typesetting" w:cs="Traditional Arabic" w:hint="cs"/>
          <w:noProof/>
          <w:sz w:val="36"/>
          <w:szCs w:val="36"/>
          <w:rtl/>
        </w:rPr>
        <w:t xml:space="preserve">، </w:t>
      </w:r>
      <w:r w:rsidR="00585046" w:rsidRPr="00585046">
        <w:rPr>
          <w:rFonts w:ascii="Arabic Typesetting" w:hAnsi="Arabic Typesetting" w:cs="Traditional Arabic" w:hint="cs"/>
          <w:noProof/>
          <w:sz w:val="36"/>
          <w:szCs w:val="36"/>
          <w:rtl/>
        </w:rPr>
        <w:t>والكتاب</w:t>
      </w:r>
      <w:r w:rsidR="00D00BA4">
        <w:rPr>
          <w:rFonts w:ascii="Arabic Typesetting" w:hAnsi="Arabic Typesetting" w:cs="Traditional Arabic" w:hint="cs"/>
          <w:noProof/>
          <w:sz w:val="36"/>
          <w:szCs w:val="36"/>
          <w:rtl/>
        </w:rPr>
        <w:t xml:space="preserve">، </w:t>
      </w:r>
      <w:r w:rsidR="00585046" w:rsidRPr="00585046">
        <w:rPr>
          <w:rFonts w:ascii="Arabic Typesetting" w:hAnsi="Arabic Typesetting" w:cs="Traditional Arabic" w:hint="cs"/>
          <w:noProof/>
          <w:sz w:val="36"/>
          <w:szCs w:val="36"/>
          <w:rtl/>
        </w:rPr>
        <w:t>والرسول. فجاءت حجة العقل بمعرفة المعبود</w:t>
      </w:r>
      <w:r w:rsidR="00D00BA4">
        <w:rPr>
          <w:rFonts w:ascii="Arabic Typesetting" w:hAnsi="Arabic Typesetting" w:cs="Traditional Arabic" w:hint="cs"/>
          <w:noProof/>
          <w:sz w:val="36"/>
          <w:szCs w:val="36"/>
          <w:rtl/>
        </w:rPr>
        <w:t xml:space="preserve">، </w:t>
      </w:r>
      <w:r w:rsidR="00585046" w:rsidRPr="00585046">
        <w:rPr>
          <w:rFonts w:ascii="Arabic Typesetting" w:hAnsi="Arabic Typesetting" w:cs="Traditional Arabic" w:hint="cs"/>
          <w:noProof/>
          <w:sz w:val="36"/>
          <w:szCs w:val="36"/>
          <w:rtl/>
        </w:rPr>
        <w:t>وجاءت حجة الكتاب بمعرفة التعبد</w:t>
      </w:r>
      <w:r w:rsidR="00D00BA4">
        <w:rPr>
          <w:rFonts w:ascii="Arabic Typesetting" w:hAnsi="Arabic Typesetting" w:cs="Traditional Arabic" w:hint="cs"/>
          <w:noProof/>
          <w:sz w:val="36"/>
          <w:szCs w:val="36"/>
          <w:rtl/>
        </w:rPr>
        <w:t xml:space="preserve">، </w:t>
      </w:r>
      <w:r w:rsidR="00585046" w:rsidRPr="00585046">
        <w:rPr>
          <w:rFonts w:ascii="Arabic Typesetting" w:hAnsi="Arabic Typesetting" w:cs="Traditional Arabic" w:hint="cs"/>
          <w:noProof/>
          <w:sz w:val="36"/>
          <w:szCs w:val="36"/>
          <w:rtl/>
        </w:rPr>
        <w:t>وجاءت حجة الرسول بمعرفة العباد</w:t>
      </w:r>
      <w:r w:rsidR="00D00BA4">
        <w:rPr>
          <w:rFonts w:ascii="Arabic Typesetting" w:hAnsi="Arabic Typesetting" w:cs="Traditional Arabic" w:hint="cs"/>
          <w:noProof/>
          <w:sz w:val="36"/>
          <w:szCs w:val="36"/>
          <w:rtl/>
        </w:rPr>
        <w:t xml:space="preserve">، </w:t>
      </w:r>
      <w:r w:rsidR="00585046" w:rsidRPr="00585046">
        <w:rPr>
          <w:rFonts w:ascii="Arabic Typesetting" w:hAnsi="Arabic Typesetting" w:cs="Traditional Arabic" w:hint="cs"/>
          <w:noProof/>
          <w:sz w:val="36"/>
          <w:szCs w:val="36"/>
          <w:rtl/>
        </w:rPr>
        <w:t>والعقل أصل الحجتين الأخيرتين لأنهما عرفا به ولم يعرف بهما</w:t>
      </w:r>
      <w:r w:rsidR="00585046" w:rsidRPr="00585046">
        <w:rPr>
          <w:rFonts w:ascii="Traditional Arabic" w:hAnsi="Traditional Arabic" w:cs="Traditional Arabic"/>
          <w:b/>
          <w:noProof/>
          <w:sz w:val="36"/>
          <w:szCs w:val="36"/>
          <w:vertAlign w:val="superscript"/>
          <w:rtl/>
        </w:rPr>
        <w:t>(</w:t>
      </w:r>
      <w:r w:rsidR="00585046" w:rsidRPr="00585046">
        <w:rPr>
          <w:rFonts w:ascii="Traditional Arabic" w:hAnsi="Traditional Arabic" w:cs="Traditional Arabic"/>
          <w:b/>
          <w:noProof/>
          <w:sz w:val="36"/>
          <w:szCs w:val="36"/>
          <w:vertAlign w:val="superscript"/>
          <w:rtl/>
        </w:rPr>
        <w:footnoteReference w:id="81"/>
      </w:r>
      <w:r w:rsidR="00585046" w:rsidRPr="00585046">
        <w:rPr>
          <w:rFonts w:ascii="Traditional Arabic" w:hAnsi="Traditional Arabic" w:cs="Traditional Arabic"/>
          <w:b/>
          <w:noProof/>
          <w:sz w:val="36"/>
          <w:szCs w:val="36"/>
          <w:vertAlign w:val="superscript"/>
          <w:rtl/>
        </w:rPr>
        <w:t>)</w:t>
      </w:r>
      <w:r>
        <w:rPr>
          <w:rFonts w:ascii="Traditional Arabic" w:hAnsi="Traditional Arabic" w:cs="Traditional Arabic" w:hint="cs"/>
          <w:b/>
          <w:noProof/>
          <w:sz w:val="36"/>
          <w:szCs w:val="36"/>
          <w:rtl/>
        </w:rPr>
        <w:t>، فجعلوا بذلك العقل حاكما على الكتاب والسنة، فما وافق العقل عندهم قُبِل، وما خالفه رد.</w:t>
      </w:r>
      <w:r w:rsidR="00BC539F">
        <w:rPr>
          <w:rFonts w:ascii="Traditional Arabic" w:hAnsi="Traditional Arabic" w:cs="Traditional Arabic" w:hint="cs"/>
          <w:b/>
          <w:noProof/>
          <w:sz w:val="36"/>
          <w:szCs w:val="36"/>
          <w:rtl/>
        </w:rPr>
        <w:t xml:space="preserve"> وسيأتي الكلام على العقل في المبحث الثالث من هذا الفصل.</w:t>
      </w:r>
    </w:p>
    <w:p w:rsidR="00585046" w:rsidRPr="00585046" w:rsidRDefault="00585046" w:rsidP="00F778ED">
      <w:pPr>
        <w:widowControl w:val="0"/>
        <w:ind w:firstLine="567"/>
        <w:jc w:val="both"/>
        <w:rPr>
          <w:rFonts w:ascii="Arabic Typesetting" w:hAnsi="Arabic Typesetting" w:cs="Traditional Arabic"/>
          <w:noProof/>
          <w:sz w:val="36"/>
          <w:szCs w:val="36"/>
          <w:rtl/>
        </w:rPr>
      </w:pPr>
    </w:p>
    <w:p w:rsidR="00585046" w:rsidRPr="00585046" w:rsidRDefault="00585046" w:rsidP="00F778ED">
      <w:pPr>
        <w:widowControl w:val="0"/>
        <w:ind w:firstLine="567"/>
        <w:jc w:val="both"/>
        <w:rPr>
          <w:rFonts w:ascii="Arabic Typesetting" w:hAnsi="Arabic Typesetting" w:cs="Traditional Arabic"/>
          <w:b/>
          <w:bCs/>
          <w:noProof/>
          <w:sz w:val="36"/>
          <w:szCs w:val="36"/>
          <w:rtl/>
        </w:rPr>
      </w:pPr>
      <w:r w:rsidRPr="00585046">
        <w:rPr>
          <w:rFonts w:ascii="Arabic Typesetting" w:hAnsi="Arabic Typesetting" w:cs="Traditional Arabic" w:hint="cs"/>
          <w:b/>
          <w:bCs/>
          <w:noProof/>
          <w:sz w:val="36"/>
          <w:szCs w:val="36"/>
          <w:rtl/>
        </w:rPr>
        <w:t>موقف المستشرقين من القرآن الكريم.</w:t>
      </w:r>
    </w:p>
    <w:p w:rsidR="00585046" w:rsidRPr="00585046" w:rsidRDefault="00585046" w:rsidP="00F778ED">
      <w:pPr>
        <w:widowControl w:val="0"/>
        <w:ind w:firstLine="567"/>
        <w:jc w:val="both"/>
        <w:rPr>
          <w:rFonts w:ascii="Arabic Typesetting" w:hAnsi="Arabic Typesetting" w:cs="Traditional Arabic"/>
          <w:noProof/>
          <w:sz w:val="36"/>
          <w:szCs w:val="36"/>
          <w:rtl/>
        </w:rPr>
      </w:pPr>
      <w:r w:rsidRPr="00585046">
        <w:rPr>
          <w:rFonts w:ascii="Arabic Typesetting" w:hAnsi="Arabic Typesetting" w:cs="Traditional Arabic" w:hint="cs"/>
          <w:noProof/>
          <w:sz w:val="36"/>
          <w:szCs w:val="36"/>
          <w:rtl/>
        </w:rPr>
        <w:t xml:space="preserve">يؤمن </w:t>
      </w:r>
      <w:r w:rsidR="003B348F">
        <w:rPr>
          <w:rFonts w:ascii="Arabic Typesetting" w:hAnsi="Arabic Typesetting" w:cs="Traditional Arabic" w:hint="cs"/>
          <w:noProof/>
          <w:sz w:val="36"/>
          <w:szCs w:val="36"/>
          <w:rtl/>
        </w:rPr>
        <w:t xml:space="preserve">المسلمون جميعًا </w:t>
      </w:r>
      <w:r w:rsidRPr="00585046">
        <w:rPr>
          <w:rFonts w:ascii="Arabic Typesetting" w:hAnsi="Arabic Typesetting" w:cs="Traditional Arabic" w:hint="cs"/>
          <w:noProof/>
          <w:sz w:val="36"/>
          <w:szCs w:val="36"/>
          <w:rtl/>
        </w:rPr>
        <w:t>إيماناً مطلقاً ويقرون إقراراً تاماً بأن مصدر القرآن الكريم هو الله سبحانه وتعالى</w:t>
      </w:r>
      <w:r w:rsidR="00D00BA4">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 xml:space="preserve">وأنه نزل به جبريل </w:t>
      </w:r>
      <w:r w:rsidR="0008419C">
        <w:rPr>
          <w:rFonts w:ascii="Arabic Typesetting" w:hAnsi="Arabic Typesetting" w:cs="Traditional Arabic" w:hint="cs"/>
          <w:noProof/>
          <w:sz w:val="36"/>
          <w:szCs w:val="36"/>
          <w:rtl/>
        </w:rPr>
        <w:t>عليه السلام</w:t>
      </w:r>
      <w:r w:rsidRPr="00585046">
        <w:rPr>
          <w:rFonts w:ascii="Arabic Typesetting" w:hAnsi="Arabic Typesetting" w:cs="Traditional Arabic" w:hint="cs"/>
          <w:noProof/>
          <w:sz w:val="36"/>
          <w:szCs w:val="36"/>
          <w:rtl/>
        </w:rPr>
        <w:t xml:space="preserve"> على النبي </w:t>
      </w:r>
      <w:r w:rsidR="0008419C">
        <w:rPr>
          <w:rFonts w:ascii="AGA Arabesque" w:hAnsi="AGA Arabesque" w:cs="Traditional Arabic"/>
          <w:noProof/>
          <w:sz w:val="36"/>
          <w:szCs w:val="36"/>
          <w:rtl/>
          <w:lang w:bidi="ar-EG"/>
        </w:rPr>
        <w:t>صلى الله عليه وسلم</w:t>
      </w:r>
      <w:r w:rsidRPr="00585046">
        <w:rPr>
          <w:rFonts w:ascii="Arabic Typesetting" w:hAnsi="Arabic Typesetting" w:cs="Traditional Arabic" w:hint="cs"/>
          <w:noProof/>
          <w:sz w:val="36"/>
          <w:szCs w:val="36"/>
          <w:rtl/>
        </w:rPr>
        <w:t xml:space="preserve"> أثناء مدة بعثته</w:t>
      </w:r>
      <w:r w:rsidR="00D00BA4">
        <w:rPr>
          <w:rFonts w:ascii="Arabic Typesetting" w:hAnsi="Arabic Typesetting" w:cs="Traditional Arabic" w:hint="cs"/>
          <w:noProof/>
          <w:sz w:val="36"/>
          <w:szCs w:val="36"/>
          <w:rtl/>
        </w:rPr>
        <w:t xml:space="preserve">، </w:t>
      </w:r>
      <w:r w:rsidR="003B348F">
        <w:rPr>
          <w:rFonts w:ascii="Arabic Typesetting" w:hAnsi="Arabic Typesetting" w:cs="Traditional Arabic" w:hint="cs"/>
          <w:noProof/>
          <w:sz w:val="36"/>
          <w:szCs w:val="36"/>
          <w:rtl/>
        </w:rPr>
        <w:t>وأنه خاتم الأنبياء</w:t>
      </w:r>
      <w:r w:rsidRPr="00585046">
        <w:rPr>
          <w:rFonts w:ascii="Arabic Typesetting" w:hAnsi="Arabic Typesetting" w:cs="Traditional Arabic" w:hint="cs"/>
          <w:noProof/>
          <w:sz w:val="36"/>
          <w:szCs w:val="36"/>
          <w:rtl/>
        </w:rPr>
        <w:t>.</w:t>
      </w:r>
    </w:p>
    <w:p w:rsidR="00585046" w:rsidRPr="00585046" w:rsidRDefault="0008419C" w:rsidP="0008419C">
      <w:pPr>
        <w:widowControl w:val="0"/>
        <w:jc w:val="both"/>
        <w:rPr>
          <w:rFonts w:ascii="Traditional Arabic" w:hAnsi="Traditional Arabic" w:cs="Traditional Arabic"/>
          <w:b/>
          <w:noProof/>
          <w:sz w:val="36"/>
          <w:szCs w:val="36"/>
          <w:rtl/>
        </w:rPr>
      </w:pPr>
      <w:r>
        <w:rPr>
          <w:rFonts w:ascii="Arabic Typesetting" w:hAnsi="Arabic Typesetting" w:cs="Traditional Arabic" w:hint="cs"/>
          <w:noProof/>
          <w:sz w:val="36"/>
          <w:szCs w:val="36"/>
          <w:rtl/>
        </w:rPr>
        <w:t xml:space="preserve"> </w:t>
      </w:r>
      <w:r w:rsidR="00585046" w:rsidRPr="00585046">
        <w:rPr>
          <w:rFonts w:ascii="Arabic Typesetting" w:hAnsi="Arabic Typesetting" w:cs="Traditional Arabic" w:hint="cs"/>
          <w:noProof/>
          <w:sz w:val="36"/>
          <w:szCs w:val="36"/>
          <w:rtl/>
        </w:rPr>
        <w:t xml:space="preserve">إلا أن </w:t>
      </w:r>
      <w:r w:rsidR="00585046" w:rsidRPr="00585046">
        <w:rPr>
          <w:rFonts w:ascii="Traditional Arabic" w:hAnsi="Traditional Arabic" w:cs="Traditional Arabic" w:hint="cs"/>
          <w:b/>
          <w:noProof/>
          <w:sz w:val="36"/>
          <w:szCs w:val="36"/>
          <w:rtl/>
        </w:rPr>
        <w:t>المستشرقين يتهمون الإسلام بأن شرائعه قد تأسست من شرائع الأديان السابقة له</w:t>
      </w:r>
      <w:r w:rsidR="00585046" w:rsidRPr="00585046">
        <w:rPr>
          <w:rFonts w:ascii="Traditional Arabic" w:hAnsi="Traditional Arabic" w:cs="Traditional Arabic"/>
          <w:b/>
          <w:noProof/>
          <w:sz w:val="36"/>
          <w:szCs w:val="36"/>
          <w:rtl/>
        </w:rPr>
        <w:t xml:space="preserve"> </w:t>
      </w:r>
      <w:r>
        <w:rPr>
          <w:rFonts w:ascii="Traditional Arabic" w:hAnsi="Traditional Arabic" w:cs="Traditional Arabic"/>
          <w:b/>
          <w:noProof/>
          <w:sz w:val="36"/>
          <w:szCs w:val="36"/>
          <w:vertAlign w:val="superscript"/>
          <w:rtl/>
        </w:rPr>
        <w:t>عليه السلام</w:t>
      </w:r>
      <w:r w:rsidR="00585046" w:rsidRPr="00585046">
        <w:rPr>
          <w:rFonts w:ascii="Traditional Arabic" w:hAnsi="Traditional Arabic" w:cs="Traditional Arabic"/>
          <w:b/>
          <w:noProof/>
          <w:sz w:val="36"/>
          <w:szCs w:val="36"/>
          <w:vertAlign w:val="superscript"/>
          <w:rtl/>
        </w:rPr>
        <w:footnoteReference w:id="82"/>
      </w:r>
      <w:r w:rsidR="00585046" w:rsidRPr="00585046">
        <w:rPr>
          <w:rFonts w:ascii="Traditional Arabic" w:hAnsi="Traditional Arabic" w:cs="Traditional Arabic"/>
          <w:b/>
          <w:noProof/>
          <w:sz w:val="36"/>
          <w:szCs w:val="36"/>
          <w:vertAlign w:val="superscript"/>
          <w:rtl/>
        </w:rPr>
        <w:t>)</w:t>
      </w:r>
      <w:r w:rsidR="00D00BA4">
        <w:rPr>
          <w:rFonts w:ascii="Traditional Arabic" w:hAnsi="Traditional Arabic" w:cs="Traditional Arabic" w:hint="cs"/>
          <w:b/>
          <w:noProof/>
          <w:sz w:val="36"/>
          <w:szCs w:val="36"/>
          <w:rtl/>
        </w:rPr>
        <w:t xml:space="preserve">، </w:t>
      </w:r>
      <w:r w:rsidR="00585046" w:rsidRPr="00585046">
        <w:rPr>
          <w:rFonts w:ascii="Traditional Arabic" w:hAnsi="Traditional Arabic" w:cs="Traditional Arabic" w:hint="cs"/>
          <w:b/>
          <w:noProof/>
          <w:sz w:val="36"/>
          <w:szCs w:val="36"/>
          <w:rtl/>
        </w:rPr>
        <w:t xml:space="preserve">فهذا المستشرق </w:t>
      </w:r>
      <w:r>
        <w:rPr>
          <w:rFonts w:ascii="Traditional Arabic" w:hAnsi="Traditional Arabic" w:cs="Traditional Arabic" w:hint="cs"/>
          <w:b/>
          <w:noProof/>
          <w:sz w:val="36"/>
          <w:szCs w:val="36"/>
          <w:rtl/>
        </w:rPr>
        <w:t>عليه السلام</w:t>
      </w:r>
      <w:r w:rsidR="00585046" w:rsidRPr="00585046">
        <w:rPr>
          <w:rFonts w:ascii="Traditional Arabic" w:hAnsi="Traditional Arabic" w:cs="Traditional Arabic" w:hint="cs"/>
          <w:b/>
          <w:noProof/>
          <w:sz w:val="36"/>
          <w:szCs w:val="36"/>
          <w:rtl/>
        </w:rPr>
        <w:t>ج. د. بيروسون) لا يؤمن بالمصدر الإلهي للقرآن الكريم ويجتهد في بيان أن هناك عدداً من المصادر</w:t>
      </w:r>
      <w:r w:rsidR="00D00BA4">
        <w:rPr>
          <w:rFonts w:ascii="Traditional Arabic" w:hAnsi="Traditional Arabic" w:cs="Traditional Arabic" w:hint="cs"/>
          <w:b/>
          <w:noProof/>
          <w:sz w:val="36"/>
          <w:szCs w:val="36"/>
          <w:rtl/>
        </w:rPr>
        <w:t xml:space="preserve">، </w:t>
      </w:r>
      <w:r w:rsidR="00585046" w:rsidRPr="00585046">
        <w:rPr>
          <w:rFonts w:ascii="Traditional Arabic" w:hAnsi="Traditional Arabic" w:cs="Traditional Arabic" w:hint="cs"/>
          <w:b/>
          <w:noProof/>
          <w:sz w:val="36"/>
          <w:szCs w:val="36"/>
          <w:rtl/>
        </w:rPr>
        <w:t xml:space="preserve">أثرت على النبي </w:t>
      </w:r>
      <w:r>
        <w:rPr>
          <w:rFonts w:ascii="AGA Arabesque" w:hAnsi="AGA Arabesque" w:cs="Traditional Arabic"/>
          <w:noProof/>
          <w:sz w:val="36"/>
          <w:szCs w:val="36"/>
          <w:rtl/>
          <w:lang w:bidi="ar-EG"/>
        </w:rPr>
        <w:t>صلى الله عليه وسلم</w:t>
      </w:r>
      <w:r w:rsidR="00585046" w:rsidRPr="00585046">
        <w:rPr>
          <w:rFonts w:ascii="Traditional Arabic" w:hAnsi="Traditional Arabic" w:cs="Traditional Arabic" w:hint="cs"/>
          <w:b/>
          <w:noProof/>
          <w:sz w:val="36"/>
          <w:szCs w:val="36"/>
          <w:rtl/>
        </w:rPr>
        <w:t xml:space="preserve"> وكونت لديه مادة القرآن الكريم</w:t>
      </w:r>
      <w:r w:rsidR="008239BD">
        <w:rPr>
          <w:rFonts w:ascii="Traditional Arabic" w:hAnsi="Traditional Arabic" w:cs="Traditional Arabic" w:hint="cs"/>
          <w:b/>
          <w:noProof/>
          <w:sz w:val="36"/>
          <w:szCs w:val="36"/>
          <w:rtl/>
        </w:rPr>
        <w:t>،</w:t>
      </w:r>
      <w:r w:rsidR="00585046" w:rsidRPr="00585046">
        <w:rPr>
          <w:rFonts w:ascii="Traditional Arabic" w:hAnsi="Traditional Arabic" w:cs="Traditional Arabic" w:hint="cs"/>
          <w:b/>
          <w:noProof/>
          <w:sz w:val="36"/>
          <w:szCs w:val="36"/>
          <w:rtl/>
        </w:rPr>
        <w:t xml:space="preserve"> والحجة في ذلك عنده</w:t>
      </w:r>
      <w:r w:rsidR="008239BD">
        <w:rPr>
          <w:rFonts w:ascii="Traditional Arabic" w:hAnsi="Traditional Arabic" w:cs="Traditional Arabic" w:hint="cs"/>
          <w:b/>
          <w:noProof/>
          <w:sz w:val="36"/>
          <w:szCs w:val="36"/>
          <w:rtl/>
        </w:rPr>
        <w:t>:</w:t>
      </w:r>
      <w:r w:rsidR="00D00BA4">
        <w:rPr>
          <w:rFonts w:ascii="Traditional Arabic" w:hAnsi="Traditional Arabic" w:cs="Traditional Arabic" w:hint="cs"/>
          <w:b/>
          <w:noProof/>
          <w:sz w:val="36"/>
          <w:szCs w:val="36"/>
          <w:rtl/>
        </w:rPr>
        <w:t xml:space="preserve"> </w:t>
      </w:r>
      <w:r w:rsidR="00585046" w:rsidRPr="00585046">
        <w:rPr>
          <w:rFonts w:ascii="Traditional Arabic" w:hAnsi="Traditional Arabic" w:cs="Traditional Arabic" w:hint="cs"/>
          <w:b/>
          <w:noProof/>
          <w:sz w:val="36"/>
          <w:szCs w:val="36"/>
          <w:rtl/>
        </w:rPr>
        <w:t xml:space="preserve">أن تحليل النص القرآني يُظهر تعقيداً شديداً لمسألة ارتباط القرآن الكريم بنبوة محمد </w:t>
      </w:r>
      <w:r>
        <w:rPr>
          <w:rFonts w:ascii="AGA Arabesque" w:hAnsi="AGA Arabesque" w:cs="Traditional Arabic"/>
          <w:noProof/>
          <w:sz w:val="36"/>
          <w:szCs w:val="36"/>
          <w:rtl/>
          <w:lang w:bidi="ar-EG"/>
        </w:rPr>
        <w:t>صلى الله عليه وسلم</w:t>
      </w:r>
      <w:r w:rsidR="00D00BA4">
        <w:rPr>
          <w:rFonts w:ascii="Traditional Arabic" w:hAnsi="Traditional Arabic" w:cs="Traditional Arabic" w:hint="cs"/>
          <w:b/>
          <w:noProof/>
          <w:sz w:val="36"/>
          <w:szCs w:val="36"/>
          <w:rtl/>
        </w:rPr>
        <w:t xml:space="preserve">، </w:t>
      </w:r>
      <w:r w:rsidR="00585046" w:rsidRPr="00585046">
        <w:rPr>
          <w:rFonts w:ascii="Traditional Arabic" w:hAnsi="Traditional Arabic" w:cs="Traditional Arabic" w:hint="cs"/>
          <w:b/>
          <w:noProof/>
          <w:sz w:val="36"/>
          <w:szCs w:val="36"/>
          <w:rtl/>
        </w:rPr>
        <w:t>إذ لا توجد أي إشارة إلى مصدر الوحي أو صيغة المتكلم وبالذات في السور المكية</w:t>
      </w:r>
      <w:r w:rsidR="00585046" w:rsidRPr="00585046">
        <w:rPr>
          <w:rFonts w:ascii="Traditional Arabic" w:hAnsi="Traditional Arabic" w:cs="Traditional Arabic"/>
          <w:b/>
          <w:noProof/>
          <w:sz w:val="36"/>
          <w:szCs w:val="36"/>
          <w:rtl/>
        </w:rPr>
        <w:t xml:space="preserve"> </w:t>
      </w:r>
      <w:r>
        <w:rPr>
          <w:rFonts w:ascii="Traditional Arabic" w:hAnsi="Traditional Arabic" w:cs="Traditional Arabic"/>
          <w:b/>
          <w:noProof/>
          <w:sz w:val="36"/>
          <w:szCs w:val="36"/>
          <w:vertAlign w:val="superscript"/>
          <w:rtl/>
        </w:rPr>
        <w:t>عليه السلام</w:t>
      </w:r>
      <w:r w:rsidR="00585046" w:rsidRPr="00585046">
        <w:rPr>
          <w:rFonts w:ascii="Traditional Arabic" w:hAnsi="Traditional Arabic" w:cs="Traditional Arabic"/>
          <w:b/>
          <w:noProof/>
          <w:sz w:val="36"/>
          <w:szCs w:val="36"/>
          <w:vertAlign w:val="superscript"/>
          <w:rtl/>
        </w:rPr>
        <w:footnoteReference w:id="83"/>
      </w:r>
      <w:r w:rsidR="00585046" w:rsidRPr="00585046">
        <w:rPr>
          <w:rFonts w:ascii="Traditional Arabic" w:hAnsi="Traditional Arabic" w:cs="Traditional Arabic"/>
          <w:b/>
          <w:noProof/>
          <w:sz w:val="36"/>
          <w:szCs w:val="36"/>
          <w:vertAlign w:val="superscript"/>
          <w:rtl/>
        </w:rPr>
        <w:t>)</w:t>
      </w:r>
      <w:r w:rsidR="00585046" w:rsidRPr="00585046">
        <w:rPr>
          <w:rFonts w:ascii="Traditional Arabic" w:hAnsi="Traditional Arabic" w:cs="Traditional Arabic" w:hint="cs"/>
          <w:b/>
          <w:noProof/>
          <w:sz w:val="36"/>
          <w:szCs w:val="36"/>
          <w:rtl/>
        </w:rPr>
        <w:t xml:space="preserve"> مما يجعلهم يقدحون في صحة نبوة النبي </w:t>
      </w:r>
      <w:r>
        <w:rPr>
          <w:rFonts w:ascii="AGA Arabesque" w:hAnsi="AGA Arabesque" w:cs="Traditional Arabic"/>
          <w:noProof/>
          <w:sz w:val="36"/>
          <w:szCs w:val="36"/>
          <w:rtl/>
          <w:lang w:bidi="ar-EG"/>
        </w:rPr>
        <w:t>صلى الله عليه وسلم</w:t>
      </w:r>
      <w:r w:rsidR="00585046" w:rsidRPr="00585046">
        <w:rPr>
          <w:rFonts w:ascii="Traditional Arabic" w:hAnsi="Traditional Arabic" w:cs="Traditional Arabic" w:hint="cs"/>
          <w:b/>
          <w:noProof/>
          <w:sz w:val="36"/>
          <w:szCs w:val="36"/>
          <w:rtl/>
        </w:rPr>
        <w:t xml:space="preserve"> إذ إثبات المصدر الإلهي للقرآن الكريم يرتبط ارتباطاً جذرياً بإقرار النبوة</w:t>
      </w:r>
      <w:r w:rsidR="00D00BA4">
        <w:rPr>
          <w:rFonts w:ascii="Traditional Arabic" w:hAnsi="Traditional Arabic" w:cs="Traditional Arabic" w:hint="cs"/>
          <w:b/>
          <w:noProof/>
          <w:sz w:val="36"/>
          <w:szCs w:val="36"/>
          <w:rtl/>
        </w:rPr>
        <w:t xml:space="preserve">، </w:t>
      </w:r>
      <w:r w:rsidR="00585046" w:rsidRPr="00585046">
        <w:rPr>
          <w:rFonts w:ascii="Traditional Arabic" w:hAnsi="Traditional Arabic" w:cs="Traditional Arabic" w:hint="cs"/>
          <w:b/>
          <w:noProof/>
          <w:sz w:val="36"/>
          <w:szCs w:val="36"/>
          <w:rtl/>
        </w:rPr>
        <w:t>وإنكار النبوة يفضي إلى القول ببشرية القرآن الكريم</w:t>
      </w:r>
      <w:r w:rsidR="00D00BA4">
        <w:rPr>
          <w:rFonts w:ascii="Traditional Arabic" w:hAnsi="Traditional Arabic" w:cs="Traditional Arabic" w:hint="cs"/>
          <w:b/>
          <w:noProof/>
          <w:sz w:val="36"/>
          <w:szCs w:val="36"/>
          <w:rtl/>
        </w:rPr>
        <w:t xml:space="preserve">، </w:t>
      </w:r>
      <w:r w:rsidR="00585046" w:rsidRPr="00585046">
        <w:rPr>
          <w:rFonts w:ascii="Traditional Arabic" w:hAnsi="Traditional Arabic" w:cs="Traditional Arabic" w:hint="cs"/>
          <w:b/>
          <w:noProof/>
          <w:sz w:val="36"/>
          <w:szCs w:val="36"/>
          <w:rtl/>
        </w:rPr>
        <w:t>وهو ما يسعى إليه المستشرقون</w:t>
      </w:r>
      <w:r w:rsidR="00585046" w:rsidRPr="00585046">
        <w:rPr>
          <w:rFonts w:ascii="Traditional Arabic" w:hAnsi="Traditional Arabic" w:cs="Traditional Arabic"/>
          <w:b/>
          <w:noProof/>
          <w:sz w:val="36"/>
          <w:szCs w:val="36"/>
          <w:rtl/>
        </w:rPr>
        <w:t xml:space="preserve"> </w:t>
      </w:r>
      <w:r>
        <w:rPr>
          <w:rFonts w:ascii="Traditional Arabic" w:hAnsi="Traditional Arabic" w:cs="Traditional Arabic"/>
          <w:b/>
          <w:noProof/>
          <w:sz w:val="36"/>
          <w:szCs w:val="36"/>
          <w:vertAlign w:val="superscript"/>
          <w:rtl/>
        </w:rPr>
        <w:t>عليه السلام</w:t>
      </w:r>
      <w:r w:rsidR="00585046" w:rsidRPr="00585046">
        <w:rPr>
          <w:rFonts w:ascii="Traditional Arabic" w:hAnsi="Traditional Arabic" w:cs="Traditional Arabic"/>
          <w:b/>
          <w:noProof/>
          <w:sz w:val="36"/>
          <w:szCs w:val="36"/>
          <w:vertAlign w:val="superscript"/>
          <w:rtl/>
        </w:rPr>
        <w:footnoteReference w:id="84"/>
      </w:r>
      <w:r w:rsidR="00585046" w:rsidRPr="00585046">
        <w:rPr>
          <w:rFonts w:ascii="Traditional Arabic" w:hAnsi="Traditional Arabic" w:cs="Traditional Arabic"/>
          <w:b/>
          <w:noProof/>
          <w:sz w:val="36"/>
          <w:szCs w:val="36"/>
          <w:vertAlign w:val="superscript"/>
          <w:rtl/>
        </w:rPr>
        <w:t>)</w:t>
      </w:r>
      <w:r w:rsidR="00585046" w:rsidRPr="00585046">
        <w:rPr>
          <w:rFonts w:ascii="Traditional Arabic" w:hAnsi="Traditional Arabic" w:cs="Traditional Arabic" w:hint="cs"/>
          <w:b/>
          <w:noProof/>
          <w:sz w:val="36"/>
          <w:szCs w:val="36"/>
          <w:rtl/>
        </w:rPr>
        <w:t>.</w:t>
      </w:r>
    </w:p>
    <w:p w:rsidR="00585046" w:rsidRPr="00585046" w:rsidRDefault="00585046" w:rsidP="008239B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lastRenderedPageBreak/>
        <w:t xml:space="preserve">ويتهم المستشرق </w:t>
      </w:r>
      <w:r w:rsidR="0008419C">
        <w:rPr>
          <w:rFonts w:ascii="Traditional Arabic" w:hAnsi="Traditional Arabic" w:cs="Traditional Arabic" w:hint="cs"/>
          <w:b/>
          <w:noProof/>
          <w:sz w:val="36"/>
          <w:szCs w:val="36"/>
          <w:rtl/>
        </w:rPr>
        <w:t>عليه السلام</w:t>
      </w:r>
      <w:r w:rsidRPr="00585046">
        <w:rPr>
          <w:rFonts w:ascii="Traditional Arabic" w:hAnsi="Traditional Arabic" w:cs="Traditional Arabic" w:hint="cs"/>
          <w:b/>
          <w:noProof/>
          <w:sz w:val="36"/>
          <w:szCs w:val="36"/>
          <w:rtl/>
        </w:rPr>
        <w:t xml:space="preserve">جولد زيهر) الرسول </w:t>
      </w:r>
      <w:r w:rsidR="0008419C">
        <w:rPr>
          <w:rFonts w:ascii="AGA Arabesque" w:hAnsi="AGA Arabesque" w:cs="Traditional Arabic"/>
          <w:noProof/>
          <w:sz w:val="36"/>
          <w:szCs w:val="36"/>
          <w:rtl/>
          <w:lang w:bidi="ar-EG"/>
        </w:rPr>
        <w:t>صلى الله عليه وسلم</w:t>
      </w:r>
      <w:r w:rsidRPr="00585046">
        <w:rPr>
          <w:rFonts w:ascii="Traditional Arabic" w:hAnsi="Traditional Arabic" w:cs="Traditional Arabic" w:hint="cs"/>
          <w:b/>
          <w:noProof/>
          <w:sz w:val="36"/>
          <w:szCs w:val="36"/>
          <w:rtl/>
        </w:rPr>
        <w:t xml:space="preserve"> بأنه خلال النصف الأول من حياته اضطرته مشاغله إلى الاتصال بأوساط استقى منها أفكاراً أخذ يجتر</w:t>
      </w:r>
      <w:r w:rsidR="008239BD">
        <w:rPr>
          <w:rFonts w:ascii="Traditional Arabic" w:hAnsi="Traditional Arabic" w:cs="Traditional Arabic" w:hint="cs"/>
          <w:b/>
          <w:noProof/>
          <w:sz w:val="36"/>
          <w:szCs w:val="36"/>
          <w:rtl/>
        </w:rPr>
        <w:t>ّ</w:t>
      </w:r>
      <w:r w:rsidRPr="00585046">
        <w:rPr>
          <w:rFonts w:ascii="Traditional Arabic" w:hAnsi="Traditional Arabic" w:cs="Traditional Arabic" w:hint="cs"/>
          <w:b/>
          <w:noProof/>
          <w:sz w:val="36"/>
          <w:szCs w:val="36"/>
          <w:rtl/>
        </w:rPr>
        <w:t>ها في قرارة نفسه وهو منطوٍ في تأملاته أثناء عزلته</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ولميل إدراكه وشعوره للتأملات المجردة والتي يل</w:t>
      </w:r>
      <w:r w:rsidR="001700AB">
        <w:rPr>
          <w:rFonts w:ascii="Traditional Arabic" w:hAnsi="Traditional Arabic" w:cs="Traditional Arabic" w:hint="cs"/>
          <w:b/>
          <w:noProof/>
          <w:sz w:val="36"/>
          <w:szCs w:val="36"/>
          <w:rtl/>
        </w:rPr>
        <w:t>م</w:t>
      </w:r>
      <w:r w:rsidRPr="00585046">
        <w:rPr>
          <w:rFonts w:ascii="Traditional Arabic" w:hAnsi="Traditional Arabic" w:cs="Traditional Arabic" w:hint="cs"/>
          <w:b/>
          <w:noProof/>
          <w:sz w:val="36"/>
          <w:szCs w:val="36"/>
          <w:rtl/>
        </w:rPr>
        <w:t>ح فيها أثر حالته المرضية</w:t>
      </w:r>
      <w:r w:rsidR="00D00BA4">
        <w:rPr>
          <w:rFonts w:ascii="Traditional Arabic" w:hAnsi="Traditional Arabic" w:cs="Traditional Arabic" w:hint="cs"/>
          <w:b/>
          <w:noProof/>
          <w:sz w:val="36"/>
          <w:szCs w:val="36"/>
          <w:rtl/>
        </w:rPr>
        <w:t xml:space="preserve">، </w:t>
      </w:r>
      <w:r w:rsidR="008239BD" w:rsidRPr="008239BD">
        <w:rPr>
          <w:rFonts w:ascii="Traditional Arabic" w:hAnsi="Traditional Arabic" w:cs="Traditional Arabic"/>
          <w:b/>
          <w:noProof/>
          <w:sz w:val="36"/>
          <w:szCs w:val="36"/>
          <w:rtl/>
        </w:rPr>
        <w:t>نراه ينساق</w:t>
      </w:r>
      <w:r w:rsidRPr="00585046">
        <w:rPr>
          <w:rFonts w:ascii="Traditional Arabic" w:hAnsi="Traditional Arabic" w:cs="Traditional Arabic" w:hint="cs"/>
          <w:b/>
          <w:noProof/>
          <w:sz w:val="36"/>
          <w:szCs w:val="36"/>
          <w:rtl/>
        </w:rPr>
        <w:t xml:space="preserve"> ضد العقلية الدينية والأخلاقية لقومه الأقربين والأبعدين</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فأخذ يشكوا من اضطهاد الفقراء</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وطمع الأغنياء</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وسوء المعاملة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وعدم المبالاة بالصالح العام وواجبات الحياة الإنسانية والأشياء الفاضلة الباقية التي تقابل هذه الحياة الدنيا الزائلة ومتاعها فتملكه شعور يدعوه بقوة تزداد شيئاً فشيئاً ليذهب إلى قومه منذراً إياهم بما يؤدي بهم إلى الخسران المبين</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وبكلمة واحدة أحس بقوة لا يستطيع لها مقاومة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تدفعه لأن يكون مربياً لشعبه</w:t>
      </w:r>
      <w:r w:rsidRPr="00585046">
        <w:rPr>
          <w:rFonts w:ascii="Traditional Arabic" w:hAnsi="Traditional Arabic" w:cs="Traditional Arabic"/>
          <w:b/>
          <w:noProof/>
          <w:sz w:val="36"/>
          <w:szCs w:val="36"/>
          <w:rtl/>
        </w:rPr>
        <w:t xml:space="preserve"> </w:t>
      </w:r>
      <w:r w:rsidR="0008419C">
        <w:rPr>
          <w:rFonts w:ascii="Traditional Arabic" w:hAnsi="Traditional Arabic" w:cs="Traditional Arabic"/>
          <w:b/>
          <w:noProof/>
          <w:sz w:val="36"/>
          <w:szCs w:val="36"/>
          <w:vertAlign w:val="superscript"/>
          <w:rtl/>
        </w:rPr>
        <w:t>عليه السلام</w:t>
      </w:r>
      <w:r w:rsidRPr="00585046">
        <w:rPr>
          <w:rFonts w:ascii="Traditional Arabic" w:hAnsi="Traditional Arabic" w:cs="Traditional Arabic"/>
          <w:b/>
          <w:noProof/>
          <w:sz w:val="36"/>
          <w:szCs w:val="36"/>
          <w:vertAlign w:val="superscript"/>
          <w:rtl/>
        </w:rPr>
        <w:footnoteReference w:id="85"/>
      </w:r>
      <w:r w:rsidRPr="00585046">
        <w:rPr>
          <w:rFonts w:ascii="Traditional Arabic" w:hAnsi="Traditional Arabic" w:cs="Traditional Arabic"/>
          <w:b/>
          <w:noProof/>
          <w:sz w:val="36"/>
          <w:szCs w:val="36"/>
          <w:vertAlign w:val="superscript"/>
          <w:rtl/>
        </w:rPr>
        <w:t>)</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 xml:space="preserve">ثم يؤكد هذا المستشرق بأن كل ما جاء به النبي </w:t>
      </w:r>
      <w:r w:rsidR="0008419C">
        <w:rPr>
          <w:rFonts w:ascii="AGA Arabesque" w:hAnsi="AGA Arabesque" w:cs="Traditional Arabic"/>
          <w:noProof/>
          <w:sz w:val="36"/>
          <w:szCs w:val="36"/>
          <w:rtl/>
          <w:lang w:bidi="ar-EG"/>
        </w:rPr>
        <w:t>صلى الله عليه وسلم</w:t>
      </w:r>
      <w:r w:rsidRPr="00585046">
        <w:rPr>
          <w:rFonts w:ascii="Traditional Arabic" w:hAnsi="Traditional Arabic" w:cs="Traditional Arabic" w:hint="cs"/>
          <w:b/>
          <w:noProof/>
          <w:sz w:val="36"/>
          <w:szCs w:val="36"/>
          <w:rtl/>
        </w:rPr>
        <w:t xml:space="preserve"> من أمور اليوم الآخر ليس إلا مجموعة موارد استقاها من الخارج يقيناً</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وأنه قد استفاد من العهد القديم على وجه التحديد في مسائل قصص النبيين</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ليُذكّر على سبيل الإنذار والتمثيل</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بمصير الأمم السالفة الذين سخروا من رسلهم</w:t>
      </w:r>
      <w:r w:rsidRPr="00585046">
        <w:rPr>
          <w:rFonts w:ascii="Traditional Arabic" w:hAnsi="Traditional Arabic" w:cs="Traditional Arabic"/>
          <w:b/>
          <w:noProof/>
          <w:sz w:val="36"/>
          <w:szCs w:val="36"/>
          <w:rtl/>
        </w:rPr>
        <w:t xml:space="preserve"> </w:t>
      </w:r>
      <w:r w:rsidR="0008419C">
        <w:rPr>
          <w:rFonts w:ascii="Traditional Arabic" w:hAnsi="Traditional Arabic" w:cs="Traditional Arabic"/>
          <w:b/>
          <w:noProof/>
          <w:sz w:val="36"/>
          <w:szCs w:val="36"/>
          <w:vertAlign w:val="superscript"/>
          <w:rtl/>
        </w:rPr>
        <w:t>عليه السلام</w:t>
      </w:r>
      <w:r w:rsidRPr="00585046">
        <w:rPr>
          <w:rFonts w:ascii="Traditional Arabic" w:hAnsi="Traditional Arabic" w:cs="Traditional Arabic"/>
          <w:b/>
          <w:noProof/>
          <w:sz w:val="36"/>
          <w:szCs w:val="36"/>
          <w:vertAlign w:val="superscript"/>
          <w:rtl/>
        </w:rPr>
        <w:footnoteReference w:id="86"/>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912077">
      <w:pPr>
        <w:widowControl w:val="0"/>
        <w:ind w:firstLine="567"/>
        <w:jc w:val="both"/>
        <w:rPr>
          <w:rFonts w:ascii="Traditional Arabic" w:hAnsi="Traditional Arabic" w:cs="Traditional Arabic"/>
          <w:b/>
          <w:noProof/>
          <w:sz w:val="36"/>
          <w:szCs w:val="36"/>
          <w:rtl/>
        </w:rPr>
      </w:pPr>
      <w:r w:rsidRPr="00585046">
        <w:rPr>
          <w:rFonts w:ascii="Arabic Typesetting" w:hAnsi="Arabic Typesetting" w:cs="Traditional Arabic" w:hint="cs"/>
          <w:noProof/>
          <w:sz w:val="36"/>
          <w:szCs w:val="36"/>
          <w:rtl/>
        </w:rPr>
        <w:t xml:space="preserve">ويرى </w:t>
      </w:r>
      <w:r w:rsidRPr="00585046">
        <w:rPr>
          <w:rFonts w:ascii="Traditional Arabic" w:hAnsi="Traditional Arabic" w:cs="Traditional Arabic" w:hint="cs"/>
          <w:b/>
          <w:noProof/>
          <w:sz w:val="36"/>
          <w:szCs w:val="36"/>
          <w:rtl/>
        </w:rPr>
        <w:t xml:space="preserve">المستشرق </w:t>
      </w:r>
      <w:r w:rsidR="0008419C">
        <w:rPr>
          <w:rFonts w:ascii="Arabic Typesetting" w:hAnsi="Arabic Typesetting" w:cs="Traditional Arabic" w:hint="cs"/>
          <w:noProof/>
          <w:sz w:val="36"/>
          <w:szCs w:val="36"/>
          <w:rtl/>
        </w:rPr>
        <w:t>عليه السلام</w:t>
      </w:r>
      <w:r w:rsidRPr="00585046">
        <w:rPr>
          <w:rFonts w:ascii="Arabic Typesetting" w:hAnsi="Arabic Typesetting" w:cs="Traditional Arabic" w:hint="cs"/>
          <w:noProof/>
          <w:sz w:val="36"/>
          <w:szCs w:val="36"/>
          <w:rtl/>
        </w:rPr>
        <w:t>مونتغمري وات) أن السور القرآنية الأولى التي تتحدث عن الوحدانية تضع القرآن في مرتبة الوحدانية اليهودية النصرانية نظراً لمفاهيمه عن الله الخالق</w:t>
      </w:r>
      <w:r w:rsidR="00D00BA4">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ويوم البعث والحساب</w:t>
      </w:r>
      <w:r w:rsidR="00D00BA4">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أما السور القرآنية الأخيرة فإنها تقترب كثيراً من التعاليم الإنجيلية القديم منها والحديث</w:t>
      </w:r>
      <w:r w:rsidR="00D00BA4">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 xml:space="preserve">وفي نفس الوقت ينفي معرفة النبي </w:t>
      </w:r>
      <w:r w:rsidR="0008419C">
        <w:rPr>
          <w:rFonts w:ascii="AGA Arabesque" w:hAnsi="AGA Arabesque" w:cs="Traditional Arabic"/>
          <w:noProof/>
          <w:sz w:val="36"/>
          <w:szCs w:val="36"/>
          <w:rtl/>
          <w:lang w:bidi="ar-EG"/>
        </w:rPr>
        <w:t>صلى الله عليه وسلم</w:t>
      </w:r>
      <w:r w:rsidRPr="00585046">
        <w:rPr>
          <w:rFonts w:ascii="Arabic Typesetting" w:hAnsi="Arabic Typesetting" w:cs="Traditional Arabic" w:hint="cs"/>
          <w:noProof/>
          <w:sz w:val="36"/>
          <w:szCs w:val="36"/>
          <w:rtl/>
        </w:rPr>
        <w:t xml:space="preserve"> بالكتابة والقراءة</w:t>
      </w:r>
      <w:r w:rsidR="00D00BA4">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 xml:space="preserve">خلافاً لغيره من </w:t>
      </w:r>
      <w:r w:rsidRPr="00585046">
        <w:rPr>
          <w:rFonts w:ascii="Traditional Arabic" w:hAnsi="Traditional Arabic" w:cs="Traditional Arabic" w:hint="cs"/>
          <w:b/>
          <w:noProof/>
          <w:sz w:val="36"/>
          <w:szCs w:val="36"/>
          <w:rtl/>
        </w:rPr>
        <w:t>المستشرقين</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 xml:space="preserve">كما ينفي الاطلاع المباشر للنبي </w:t>
      </w:r>
      <w:r w:rsidR="0008419C">
        <w:rPr>
          <w:rFonts w:ascii="AGA Arabesque" w:hAnsi="AGA Arabesque" w:cs="Traditional Arabic"/>
          <w:noProof/>
          <w:sz w:val="36"/>
          <w:szCs w:val="36"/>
          <w:rtl/>
          <w:lang w:bidi="ar-EG"/>
        </w:rPr>
        <w:t>صلى الله عليه وسلم</w:t>
      </w:r>
      <w:r w:rsidRPr="00585046">
        <w:rPr>
          <w:rFonts w:ascii="Traditional Arabic" w:hAnsi="Traditional Arabic" w:cs="Traditional Arabic" w:hint="cs"/>
          <w:b/>
          <w:noProof/>
          <w:sz w:val="36"/>
          <w:szCs w:val="36"/>
          <w:rtl/>
        </w:rPr>
        <w:t xml:space="preserve"> على الكتب المقدسة لليهود و</w:t>
      </w:r>
      <w:r w:rsidR="00912077">
        <w:rPr>
          <w:rFonts w:ascii="Traditional Arabic" w:hAnsi="Traditional Arabic" w:cs="Traditional Arabic" w:hint="cs"/>
          <w:b/>
          <w:noProof/>
          <w:sz w:val="36"/>
          <w:szCs w:val="36"/>
          <w:rtl/>
        </w:rPr>
        <w:t>والنصارى</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إلا أنه لا يستبعد وصول تعاليمها إليه شفاهاً.</w:t>
      </w:r>
    </w:p>
    <w:p w:rsidR="00585046" w:rsidRPr="0008419C" w:rsidRDefault="00585046" w:rsidP="0064306B">
      <w:pPr>
        <w:widowControl w:val="0"/>
        <w:ind w:firstLine="567"/>
        <w:jc w:val="both"/>
        <w:rPr>
          <w:rFonts w:ascii="Traditional Arabic" w:hAnsi="Traditional Arabic" w:cs="Traditional Arabic"/>
          <w:b/>
          <w:noProof/>
          <w:sz w:val="32"/>
          <w:szCs w:val="32"/>
          <w:rtl/>
        </w:rPr>
      </w:pPr>
      <w:r w:rsidRPr="0008419C">
        <w:rPr>
          <w:rFonts w:ascii="Traditional Arabic" w:hAnsi="Traditional Arabic" w:cs="Traditional Arabic" w:hint="cs"/>
          <w:b/>
          <w:noProof/>
          <w:sz w:val="32"/>
          <w:szCs w:val="32"/>
          <w:rtl/>
        </w:rPr>
        <w:t xml:space="preserve">وزعم المستشرق </w:t>
      </w:r>
      <w:r w:rsidR="0008419C" w:rsidRPr="0008419C">
        <w:rPr>
          <w:rFonts w:ascii="Traditional Arabic" w:hAnsi="Traditional Arabic" w:cs="Traditional Arabic" w:hint="cs"/>
          <w:b/>
          <w:noProof/>
          <w:sz w:val="32"/>
          <w:szCs w:val="32"/>
          <w:rtl/>
        </w:rPr>
        <w:t>عليه السلام</w:t>
      </w:r>
      <w:r w:rsidRPr="0008419C">
        <w:rPr>
          <w:rFonts w:ascii="Traditional Arabic" w:hAnsi="Traditional Arabic" w:cs="Traditional Arabic" w:hint="cs"/>
          <w:b/>
          <w:noProof/>
          <w:sz w:val="32"/>
          <w:szCs w:val="32"/>
          <w:rtl/>
        </w:rPr>
        <w:t>كليمان هوار</w:t>
      </w:r>
      <w:r w:rsidR="009D0560" w:rsidRPr="0008419C">
        <w:rPr>
          <w:rFonts w:ascii="Traditional Arabic" w:hAnsi="Traditional Arabic" w:cs="Traditional Arabic" w:hint="cs"/>
          <w:b/>
          <w:noProof/>
          <w:sz w:val="32"/>
          <w:szCs w:val="32"/>
          <w:rtl/>
        </w:rPr>
        <w:t xml:space="preserve"> الفرنسي</w:t>
      </w:r>
      <w:r w:rsidRPr="0008419C">
        <w:rPr>
          <w:rFonts w:ascii="Traditional Arabic" w:hAnsi="Traditional Arabic" w:cs="Traditional Arabic" w:hint="cs"/>
          <w:b/>
          <w:noProof/>
          <w:sz w:val="32"/>
          <w:szCs w:val="32"/>
          <w:rtl/>
        </w:rPr>
        <w:t>) أنه قد اكتشف مصدراً جديداً للقرآن الكريم</w:t>
      </w:r>
      <w:r w:rsidR="00D00BA4" w:rsidRPr="0008419C">
        <w:rPr>
          <w:rFonts w:ascii="Traditional Arabic" w:hAnsi="Traditional Arabic" w:cs="Traditional Arabic" w:hint="cs"/>
          <w:b/>
          <w:noProof/>
          <w:sz w:val="32"/>
          <w:szCs w:val="32"/>
          <w:rtl/>
        </w:rPr>
        <w:t xml:space="preserve">، </w:t>
      </w:r>
      <w:r w:rsidRPr="0008419C">
        <w:rPr>
          <w:rFonts w:ascii="Traditional Arabic" w:hAnsi="Traditional Arabic" w:cs="Traditional Arabic" w:hint="cs"/>
          <w:b/>
          <w:noProof/>
          <w:sz w:val="32"/>
          <w:szCs w:val="32"/>
          <w:rtl/>
        </w:rPr>
        <w:t>وهو شعر أمية بن أبي الصلت</w:t>
      </w:r>
      <w:r w:rsidRPr="0008419C">
        <w:rPr>
          <w:rFonts w:ascii="Traditional Arabic" w:hAnsi="Traditional Arabic" w:cs="Traditional Arabic"/>
          <w:b/>
          <w:noProof/>
          <w:sz w:val="32"/>
          <w:szCs w:val="32"/>
          <w:rtl/>
        </w:rPr>
        <w:t xml:space="preserve"> </w:t>
      </w:r>
      <w:r w:rsidR="001700AB" w:rsidRPr="0008419C">
        <w:rPr>
          <w:rFonts w:ascii="Traditional Arabic" w:hAnsi="Traditional Arabic" w:cs="Traditional Arabic" w:hint="cs"/>
          <w:b/>
          <w:noProof/>
          <w:sz w:val="32"/>
          <w:szCs w:val="32"/>
          <w:rtl/>
        </w:rPr>
        <w:t>الجاهلي</w:t>
      </w:r>
      <w:r w:rsidR="00912077" w:rsidRPr="0008419C">
        <w:rPr>
          <w:rFonts w:ascii="Traditional Arabic" w:hAnsi="Traditional Arabic" w:cs="Traditional Arabic" w:hint="cs"/>
          <w:b/>
          <w:noProof/>
          <w:sz w:val="32"/>
          <w:szCs w:val="32"/>
          <w:rtl/>
        </w:rPr>
        <w:t>،</w:t>
      </w:r>
      <w:r w:rsidR="001700AB" w:rsidRPr="0008419C">
        <w:rPr>
          <w:rFonts w:ascii="Traditional Arabic" w:hAnsi="Traditional Arabic" w:cs="Traditional Arabic" w:hint="cs"/>
          <w:b/>
          <w:noProof/>
          <w:sz w:val="32"/>
          <w:szCs w:val="32"/>
          <w:rtl/>
        </w:rPr>
        <w:t xml:space="preserve"> </w:t>
      </w:r>
      <w:r w:rsidRPr="0008419C">
        <w:rPr>
          <w:rFonts w:ascii="Traditional Arabic" w:hAnsi="Traditional Arabic" w:cs="Traditional Arabic" w:hint="cs"/>
          <w:b/>
          <w:noProof/>
          <w:sz w:val="32"/>
          <w:szCs w:val="32"/>
          <w:rtl/>
        </w:rPr>
        <w:t>وحجته هي التشابه الكبير بينهما في الوحدانية</w:t>
      </w:r>
      <w:r w:rsidR="00D00BA4" w:rsidRPr="0008419C">
        <w:rPr>
          <w:rFonts w:ascii="Traditional Arabic" w:hAnsi="Traditional Arabic" w:cs="Traditional Arabic" w:hint="cs"/>
          <w:b/>
          <w:noProof/>
          <w:sz w:val="32"/>
          <w:szCs w:val="32"/>
          <w:rtl/>
        </w:rPr>
        <w:t xml:space="preserve"> </w:t>
      </w:r>
      <w:r w:rsidRPr="0008419C">
        <w:rPr>
          <w:rFonts w:ascii="Traditional Arabic" w:hAnsi="Traditional Arabic" w:cs="Traditional Arabic" w:hint="cs"/>
          <w:b/>
          <w:noProof/>
          <w:sz w:val="32"/>
          <w:szCs w:val="32"/>
          <w:rtl/>
        </w:rPr>
        <w:t>ووصف ال</w:t>
      </w:r>
      <w:r w:rsidR="00F23E6D" w:rsidRPr="0008419C">
        <w:rPr>
          <w:rFonts w:ascii="Traditional Arabic" w:hAnsi="Traditional Arabic" w:cs="Traditional Arabic" w:hint="cs"/>
          <w:b/>
          <w:noProof/>
          <w:sz w:val="32"/>
          <w:szCs w:val="32"/>
          <w:rtl/>
        </w:rPr>
        <w:t>آخرة</w:t>
      </w:r>
      <w:r w:rsidR="00D00BA4" w:rsidRPr="0008419C">
        <w:rPr>
          <w:rFonts w:ascii="Traditional Arabic" w:hAnsi="Traditional Arabic" w:cs="Traditional Arabic" w:hint="cs"/>
          <w:b/>
          <w:noProof/>
          <w:sz w:val="32"/>
          <w:szCs w:val="32"/>
          <w:rtl/>
        </w:rPr>
        <w:t xml:space="preserve"> </w:t>
      </w:r>
      <w:r w:rsidR="00F23E6D" w:rsidRPr="0008419C">
        <w:rPr>
          <w:rFonts w:ascii="Traditional Arabic" w:hAnsi="Traditional Arabic" w:cs="Traditional Arabic" w:hint="cs"/>
          <w:b/>
          <w:noProof/>
          <w:sz w:val="32"/>
          <w:szCs w:val="32"/>
          <w:rtl/>
        </w:rPr>
        <w:t>وقصص أنبياء العرب القدماء</w:t>
      </w:r>
      <w:r w:rsidR="00D00BA4" w:rsidRPr="0008419C">
        <w:rPr>
          <w:rFonts w:ascii="Traditional Arabic" w:hAnsi="Traditional Arabic" w:cs="Traditional Arabic" w:hint="cs"/>
          <w:b/>
          <w:noProof/>
          <w:sz w:val="32"/>
          <w:szCs w:val="32"/>
          <w:rtl/>
        </w:rPr>
        <w:t xml:space="preserve">، </w:t>
      </w:r>
      <w:r w:rsidRPr="0008419C">
        <w:rPr>
          <w:rFonts w:ascii="Traditional Arabic" w:hAnsi="Traditional Arabic" w:cs="Traditional Arabic" w:hint="cs"/>
          <w:b/>
          <w:noProof/>
          <w:sz w:val="32"/>
          <w:szCs w:val="32"/>
          <w:rtl/>
        </w:rPr>
        <w:t xml:space="preserve">ثم زعم أن النبي </w:t>
      </w:r>
      <w:r w:rsidR="0008419C" w:rsidRPr="0008419C">
        <w:rPr>
          <w:rFonts w:ascii="AGA Arabesque" w:hAnsi="AGA Arabesque" w:cs="Traditional Arabic"/>
          <w:noProof/>
          <w:sz w:val="34"/>
          <w:szCs w:val="32"/>
          <w:rtl/>
          <w:lang w:bidi="ar-EG"/>
        </w:rPr>
        <w:t>صلى الله عليه وسلم</w:t>
      </w:r>
      <w:r w:rsidRPr="0008419C">
        <w:rPr>
          <w:rFonts w:ascii="Traditional Arabic" w:hAnsi="Traditional Arabic" w:cs="Traditional Arabic" w:hint="cs"/>
          <w:b/>
          <w:noProof/>
          <w:sz w:val="32"/>
          <w:szCs w:val="32"/>
          <w:rtl/>
        </w:rPr>
        <w:t xml:space="preserve"> قد استعان بذلك الشعر في نظم القرآن</w:t>
      </w:r>
      <w:r w:rsidR="00D00BA4" w:rsidRPr="0008419C">
        <w:rPr>
          <w:rFonts w:ascii="Traditional Arabic" w:hAnsi="Traditional Arabic" w:cs="Traditional Arabic" w:hint="cs"/>
          <w:b/>
          <w:noProof/>
          <w:sz w:val="32"/>
          <w:szCs w:val="32"/>
          <w:rtl/>
        </w:rPr>
        <w:t xml:space="preserve">، </w:t>
      </w:r>
      <w:r w:rsidRPr="0008419C">
        <w:rPr>
          <w:rFonts w:ascii="Traditional Arabic" w:hAnsi="Traditional Arabic" w:cs="Traditional Arabic" w:hint="cs"/>
          <w:b/>
          <w:noProof/>
          <w:sz w:val="32"/>
          <w:szCs w:val="32"/>
          <w:rtl/>
        </w:rPr>
        <w:t xml:space="preserve">وأن هذه الاستعانة حملت المسلمين على مقاومة شعر أمية ومحوه ليستأثر القرآن بالجدة وليصبح النبي </w:t>
      </w:r>
      <w:r w:rsidR="0008419C" w:rsidRPr="0008419C">
        <w:rPr>
          <w:rFonts w:ascii="AGA Arabesque" w:hAnsi="AGA Arabesque" w:cs="Traditional Arabic"/>
          <w:noProof/>
          <w:sz w:val="34"/>
          <w:szCs w:val="32"/>
          <w:rtl/>
          <w:lang w:bidi="ar-EG"/>
        </w:rPr>
        <w:t>صلى الله عليه وسلم</w:t>
      </w:r>
      <w:r w:rsidRPr="0008419C">
        <w:rPr>
          <w:rFonts w:ascii="Traditional Arabic" w:hAnsi="Traditional Arabic" w:cs="Traditional Arabic" w:hint="cs"/>
          <w:b/>
          <w:noProof/>
          <w:sz w:val="32"/>
          <w:szCs w:val="32"/>
          <w:rtl/>
        </w:rPr>
        <w:t xml:space="preserve"> هو المنفرد بتلقي الوحي من السماء</w:t>
      </w:r>
      <w:r w:rsidR="0008419C" w:rsidRPr="0008419C">
        <w:rPr>
          <w:rFonts w:ascii="Traditional Arabic" w:hAnsi="Traditional Arabic" w:cs="Traditional Arabic"/>
          <w:b/>
          <w:noProof/>
          <w:sz w:val="32"/>
          <w:szCs w:val="32"/>
          <w:vertAlign w:val="superscript"/>
          <w:rtl/>
        </w:rPr>
        <w:t>عليه السلام</w:t>
      </w:r>
      <w:r w:rsidRPr="0008419C">
        <w:rPr>
          <w:rFonts w:ascii="Traditional Arabic" w:hAnsi="Traditional Arabic" w:cs="Traditional Arabic"/>
          <w:b/>
          <w:noProof/>
          <w:sz w:val="32"/>
          <w:szCs w:val="32"/>
          <w:vertAlign w:val="superscript"/>
          <w:rtl/>
        </w:rPr>
        <w:footnoteReference w:id="87"/>
      </w:r>
      <w:r w:rsidRPr="0008419C">
        <w:rPr>
          <w:rFonts w:ascii="Traditional Arabic" w:hAnsi="Traditional Arabic" w:cs="Traditional Arabic"/>
          <w:b/>
          <w:noProof/>
          <w:sz w:val="32"/>
          <w:szCs w:val="32"/>
          <w:vertAlign w:val="superscript"/>
          <w:rtl/>
        </w:rPr>
        <w:t>)</w:t>
      </w:r>
      <w:r w:rsidR="00D00BA4" w:rsidRPr="0008419C">
        <w:rPr>
          <w:rFonts w:ascii="Traditional Arabic" w:hAnsi="Traditional Arabic" w:cs="Traditional Arabic" w:hint="cs"/>
          <w:b/>
          <w:noProof/>
          <w:sz w:val="32"/>
          <w:szCs w:val="32"/>
          <w:rtl/>
        </w:rPr>
        <w:t xml:space="preserve">، </w:t>
      </w:r>
      <w:r w:rsidRPr="0008419C">
        <w:rPr>
          <w:rFonts w:ascii="Traditional Arabic" w:hAnsi="Traditional Arabic" w:cs="Traditional Arabic" w:hint="cs"/>
          <w:b/>
          <w:noProof/>
          <w:sz w:val="32"/>
          <w:szCs w:val="32"/>
          <w:rtl/>
        </w:rPr>
        <w:t>وقد أورد بعض المستشرقين أبياتاً لامرئ القيس</w:t>
      </w:r>
      <w:r w:rsidR="009D0560" w:rsidRPr="0008419C">
        <w:rPr>
          <w:rFonts w:ascii="Traditional Arabic" w:hAnsi="Traditional Arabic" w:cs="Traditional Arabic" w:hint="cs"/>
          <w:b/>
          <w:noProof/>
          <w:sz w:val="32"/>
          <w:szCs w:val="32"/>
          <w:rtl/>
        </w:rPr>
        <w:t xml:space="preserve"> </w:t>
      </w:r>
      <w:r w:rsidRPr="0008419C">
        <w:rPr>
          <w:rFonts w:ascii="Traditional Arabic" w:hAnsi="Traditional Arabic" w:cs="Traditional Arabic" w:hint="cs"/>
          <w:b/>
          <w:noProof/>
          <w:sz w:val="32"/>
          <w:szCs w:val="32"/>
          <w:rtl/>
        </w:rPr>
        <w:t xml:space="preserve">فيها ذكر </w:t>
      </w:r>
      <w:r w:rsidR="0008419C" w:rsidRPr="0008419C">
        <w:rPr>
          <w:rFonts w:ascii="Traditional Arabic" w:hAnsi="Traditional Arabic" w:cs="Traditional Arabic" w:hint="cs"/>
          <w:b/>
          <w:noProof/>
          <w:sz w:val="32"/>
          <w:szCs w:val="32"/>
          <w:rtl/>
        </w:rPr>
        <w:t>عليه السلام</w:t>
      </w:r>
      <w:r w:rsidRPr="0008419C">
        <w:rPr>
          <w:rFonts w:ascii="Traditional Arabic" w:hAnsi="Traditional Arabic" w:cs="Traditional Arabic" w:hint="cs"/>
          <w:b/>
          <w:noProof/>
          <w:sz w:val="32"/>
          <w:szCs w:val="32"/>
          <w:rtl/>
        </w:rPr>
        <w:t>دنت الساعة وانشق القمر) كدليل على أن شعر أمية وامرئ القيس يشكلان مصدراً من مصادر القرآن</w:t>
      </w:r>
      <w:r w:rsidR="0008419C" w:rsidRPr="0008419C">
        <w:rPr>
          <w:rFonts w:ascii="Traditional Arabic" w:hAnsi="Traditional Arabic" w:cs="Traditional Arabic"/>
          <w:b/>
          <w:noProof/>
          <w:sz w:val="32"/>
          <w:szCs w:val="32"/>
          <w:vertAlign w:val="superscript"/>
          <w:rtl/>
        </w:rPr>
        <w:t>عليه السلام</w:t>
      </w:r>
      <w:r w:rsidRPr="0008419C">
        <w:rPr>
          <w:rFonts w:ascii="Traditional Arabic" w:hAnsi="Traditional Arabic" w:cs="Traditional Arabic"/>
          <w:b/>
          <w:noProof/>
          <w:sz w:val="32"/>
          <w:szCs w:val="32"/>
          <w:vertAlign w:val="superscript"/>
          <w:rtl/>
        </w:rPr>
        <w:footnoteReference w:id="88"/>
      </w:r>
      <w:r w:rsidRPr="0008419C">
        <w:rPr>
          <w:rFonts w:ascii="Traditional Arabic" w:hAnsi="Traditional Arabic" w:cs="Traditional Arabic"/>
          <w:b/>
          <w:noProof/>
          <w:sz w:val="32"/>
          <w:szCs w:val="32"/>
          <w:vertAlign w:val="superscript"/>
          <w:rtl/>
        </w:rPr>
        <w:t>)</w:t>
      </w:r>
      <w:r w:rsidRPr="0008419C">
        <w:rPr>
          <w:rFonts w:ascii="Traditional Arabic" w:hAnsi="Traditional Arabic" w:cs="Traditional Arabic" w:hint="cs"/>
          <w:b/>
          <w:noProof/>
          <w:sz w:val="32"/>
          <w:szCs w:val="32"/>
          <w:rtl/>
        </w:rPr>
        <w:t>.</w:t>
      </w:r>
    </w:p>
    <w:p w:rsidR="00585046" w:rsidRPr="00585046" w:rsidRDefault="00585046" w:rsidP="0064306B">
      <w:pPr>
        <w:widowControl w:val="0"/>
        <w:spacing w:after="120"/>
        <w:jc w:val="center"/>
        <w:outlineLvl w:val="1"/>
        <w:rPr>
          <w:rFonts w:cs="Traditional Arabic"/>
          <w:b/>
          <w:bCs/>
          <w:noProof/>
          <w:color w:val="000000"/>
          <w:sz w:val="46"/>
          <w:szCs w:val="46"/>
          <w:rtl/>
        </w:rPr>
      </w:pPr>
      <w:r w:rsidRPr="0008419C">
        <w:rPr>
          <w:rFonts w:ascii="Arabic Typesetting" w:hAnsi="Arabic Typesetting" w:cs="Traditional Arabic"/>
          <w:noProof/>
          <w:sz w:val="32"/>
          <w:szCs w:val="32"/>
          <w:rtl/>
        </w:rPr>
        <w:br w:type="page"/>
      </w:r>
      <w:r w:rsidRPr="00585046">
        <w:rPr>
          <w:rFonts w:cs="Traditional Arabic" w:hint="cs"/>
          <w:b/>
          <w:bCs/>
          <w:noProof/>
          <w:color w:val="000000"/>
          <w:sz w:val="40"/>
          <w:szCs w:val="40"/>
          <w:rtl/>
        </w:rPr>
        <w:lastRenderedPageBreak/>
        <w:t>المبحث الثاني</w:t>
      </w:r>
      <w:r w:rsidR="0064306B">
        <w:rPr>
          <w:rFonts w:cs="Traditional Arabic" w:hint="cs"/>
          <w:b/>
          <w:bCs/>
          <w:noProof/>
          <w:color w:val="000000"/>
          <w:sz w:val="40"/>
          <w:szCs w:val="40"/>
          <w:rtl/>
        </w:rPr>
        <w:t xml:space="preserve">: </w:t>
      </w:r>
      <w:r w:rsidRPr="00585046">
        <w:rPr>
          <w:rFonts w:cs="Traditional Arabic" w:hint="cs"/>
          <w:b/>
          <w:bCs/>
          <w:noProof/>
          <w:color w:val="000000"/>
          <w:sz w:val="40"/>
          <w:szCs w:val="40"/>
          <w:rtl/>
        </w:rPr>
        <w:t>السنة النبوية</w:t>
      </w:r>
    </w:p>
    <w:p w:rsidR="00585046" w:rsidRPr="00585046" w:rsidRDefault="00585046" w:rsidP="00812AC1">
      <w:pPr>
        <w:widowControl w:val="0"/>
        <w:ind w:firstLine="567"/>
        <w:jc w:val="both"/>
        <w:rPr>
          <w:rFonts w:ascii="Traditional Arabic" w:hAnsi="Traditional Arabic" w:cs="Traditional Arabic"/>
          <w:b/>
          <w:noProof/>
          <w:sz w:val="36"/>
          <w:szCs w:val="36"/>
          <w:rtl/>
        </w:rPr>
      </w:pPr>
      <w:r w:rsidRPr="00585046">
        <w:rPr>
          <w:rFonts w:ascii="Arabic Typesetting" w:hAnsi="Arabic Typesetting" w:cs="Traditional Arabic" w:hint="cs"/>
          <w:noProof/>
          <w:sz w:val="36"/>
          <w:szCs w:val="36"/>
          <w:rtl/>
        </w:rPr>
        <w:t xml:space="preserve">السنة </w:t>
      </w:r>
      <w:r w:rsidR="00F9512C">
        <w:rPr>
          <w:rFonts w:ascii="Arabic Typesetting" w:hAnsi="Arabic Typesetting" w:cs="Traditional Arabic" w:hint="cs"/>
          <w:noProof/>
          <w:sz w:val="36"/>
          <w:szCs w:val="36"/>
          <w:rtl/>
        </w:rPr>
        <w:t xml:space="preserve">الصحيحة </w:t>
      </w:r>
      <w:r w:rsidRPr="00585046">
        <w:rPr>
          <w:rFonts w:ascii="Arabic Typesetting" w:hAnsi="Arabic Typesetting" w:cs="Traditional Arabic" w:hint="cs"/>
          <w:noProof/>
          <w:sz w:val="36"/>
          <w:szCs w:val="36"/>
          <w:rtl/>
        </w:rPr>
        <w:t>هي المصدر التشريعي الثاني بعد القرآن الكريم</w:t>
      </w:r>
      <w:r w:rsidR="00D00BA4">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ومنزلتها منه أنها مبينة وشارحة له</w:t>
      </w:r>
      <w:r w:rsidR="00812AC1">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تفصل مجمله</w:t>
      </w:r>
      <w:r w:rsidR="00D00BA4">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وتوضح مشكله</w:t>
      </w:r>
      <w:r w:rsidR="00D00BA4">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وتقيد مطلقه</w:t>
      </w:r>
      <w:r w:rsidR="00D00BA4">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وتخصص عامه</w:t>
      </w:r>
      <w:r w:rsidR="00D00BA4">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وتبسط ما فيه من إيجاز</w:t>
      </w:r>
      <w:r w:rsidR="0008419C">
        <w:rPr>
          <w:rFonts w:ascii="Traditional Arabic" w:hAnsi="Traditional Arabic" w:cs="Traditional Arabic"/>
          <w:b/>
          <w:noProof/>
          <w:sz w:val="36"/>
          <w:szCs w:val="36"/>
          <w:vertAlign w:val="superscript"/>
          <w:rtl/>
        </w:rPr>
        <w:t>عليه السلام</w:t>
      </w:r>
      <w:r w:rsidRPr="00585046">
        <w:rPr>
          <w:rFonts w:ascii="Traditional Arabic" w:hAnsi="Traditional Arabic" w:cs="Traditional Arabic"/>
          <w:b/>
          <w:noProof/>
          <w:sz w:val="36"/>
          <w:szCs w:val="36"/>
          <w:vertAlign w:val="superscript"/>
          <w:rtl/>
        </w:rPr>
        <w:footnoteReference w:id="89"/>
      </w:r>
      <w:r w:rsidRPr="00585046">
        <w:rPr>
          <w:rFonts w:ascii="Traditional Arabic" w:hAnsi="Traditional Arabic" w:cs="Traditional Arabic"/>
          <w:b/>
          <w:noProof/>
          <w:sz w:val="36"/>
          <w:szCs w:val="36"/>
          <w:vertAlign w:val="superscript"/>
          <w:rtl/>
        </w:rPr>
        <w:t>)</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قال تعالى</w:t>
      </w:r>
      <w:r w:rsidR="00F40819">
        <w:rPr>
          <w:rFonts w:ascii="Traditional Arabic" w:hAnsi="Traditional Arabic" w:cs="Traditional Arabic" w:hint="cs"/>
          <w:b/>
          <w:noProof/>
          <w:sz w:val="36"/>
          <w:szCs w:val="36"/>
          <w:rtl/>
        </w:rPr>
        <w:t xml:space="preserve">: </w:t>
      </w:r>
      <w:r w:rsidRPr="00585046">
        <w:rPr>
          <w:rFonts w:ascii="QCF_BSML" w:hAnsi="QCF_BSML" w:cs="QCF_BSML"/>
          <w:color w:val="000000"/>
          <w:sz w:val="33"/>
          <w:szCs w:val="33"/>
          <w:rtl/>
        </w:rPr>
        <w:t xml:space="preserve">ﮋ </w:t>
      </w:r>
      <w:r w:rsidRPr="00585046">
        <w:rPr>
          <w:rFonts w:ascii="QCF_P272" w:hAnsi="QCF_P272" w:cs="QCF_P272"/>
          <w:color w:val="000000"/>
          <w:sz w:val="33"/>
          <w:szCs w:val="33"/>
          <w:rtl/>
        </w:rPr>
        <w:t>ﭥ</w:t>
      </w:r>
      <w:r w:rsidR="00B34F2B">
        <w:rPr>
          <w:rFonts w:ascii="QCF_P272" w:hAnsi="QCF_P272" w:cs="QCF_P272"/>
          <w:color w:val="000000"/>
          <w:sz w:val="33"/>
          <w:szCs w:val="33"/>
          <w:rtl/>
        </w:rPr>
        <w:t xml:space="preserve"> </w:t>
      </w:r>
      <w:r w:rsidRPr="00585046">
        <w:rPr>
          <w:rFonts w:ascii="QCF_P272" w:hAnsi="QCF_P272" w:cs="QCF_P272"/>
          <w:color w:val="000000"/>
          <w:sz w:val="33"/>
          <w:szCs w:val="33"/>
          <w:rtl/>
        </w:rPr>
        <w:t>ﭦ</w:t>
      </w:r>
      <w:r w:rsidR="00B34F2B">
        <w:rPr>
          <w:rFonts w:ascii="QCF_P272" w:hAnsi="QCF_P272" w:cs="QCF_P272"/>
          <w:color w:val="000000"/>
          <w:sz w:val="33"/>
          <w:szCs w:val="33"/>
          <w:rtl/>
        </w:rPr>
        <w:t xml:space="preserve"> </w:t>
      </w:r>
      <w:r w:rsidRPr="00585046">
        <w:rPr>
          <w:rFonts w:ascii="QCF_P272" w:hAnsi="QCF_P272" w:cs="QCF_P272"/>
          <w:color w:val="000000"/>
          <w:sz w:val="33"/>
          <w:szCs w:val="33"/>
          <w:rtl/>
        </w:rPr>
        <w:t xml:space="preserve"> ﭧ</w:t>
      </w:r>
      <w:r w:rsidR="00BB4278">
        <w:rPr>
          <w:rFonts w:ascii="QCF_P272" w:hAnsi="QCF_P272" w:cs="QCF_P272"/>
          <w:color w:val="000000"/>
          <w:sz w:val="33"/>
          <w:szCs w:val="33"/>
          <w:rtl/>
        </w:rPr>
        <w:t xml:space="preserve"> </w:t>
      </w:r>
      <w:r w:rsidRPr="00585046">
        <w:rPr>
          <w:rFonts w:ascii="QCF_P272" w:hAnsi="QCF_P272" w:cs="QCF_P272"/>
          <w:color w:val="000000"/>
          <w:sz w:val="33"/>
          <w:szCs w:val="33"/>
          <w:rtl/>
        </w:rPr>
        <w:t>ﭨ</w:t>
      </w:r>
      <w:r w:rsidR="00BB4278">
        <w:rPr>
          <w:rFonts w:ascii="QCF_P272" w:hAnsi="QCF_P272" w:cs="QCF_P272"/>
          <w:color w:val="000000"/>
          <w:sz w:val="33"/>
          <w:szCs w:val="33"/>
          <w:rtl/>
        </w:rPr>
        <w:t xml:space="preserve"> </w:t>
      </w:r>
      <w:r w:rsidRPr="00585046">
        <w:rPr>
          <w:rFonts w:ascii="QCF_P272" w:hAnsi="QCF_P272" w:cs="QCF_P272"/>
          <w:color w:val="000000"/>
          <w:sz w:val="33"/>
          <w:szCs w:val="33"/>
          <w:rtl/>
        </w:rPr>
        <w:t>ﭩ</w:t>
      </w:r>
      <w:r w:rsidR="00BB4278">
        <w:rPr>
          <w:rFonts w:ascii="QCF_P272" w:hAnsi="QCF_P272" w:cs="QCF_P272"/>
          <w:color w:val="000000"/>
          <w:sz w:val="33"/>
          <w:szCs w:val="33"/>
          <w:rtl/>
        </w:rPr>
        <w:t xml:space="preserve"> </w:t>
      </w:r>
      <w:r w:rsidRPr="00585046">
        <w:rPr>
          <w:rFonts w:ascii="QCF_P272" w:hAnsi="QCF_P272" w:cs="QCF_P272"/>
          <w:color w:val="000000"/>
          <w:sz w:val="33"/>
          <w:szCs w:val="33"/>
          <w:rtl/>
        </w:rPr>
        <w:t>ﭪ</w:t>
      </w:r>
      <w:r w:rsidR="00BB4278">
        <w:rPr>
          <w:rFonts w:ascii="QCF_P272" w:hAnsi="QCF_P272" w:cs="QCF_P272"/>
          <w:color w:val="000000"/>
          <w:sz w:val="33"/>
          <w:szCs w:val="33"/>
          <w:rtl/>
        </w:rPr>
        <w:t xml:space="preserve"> </w:t>
      </w:r>
      <w:r w:rsidRPr="00585046">
        <w:rPr>
          <w:rFonts w:ascii="QCF_P272" w:hAnsi="QCF_P272" w:cs="QCF_P272"/>
          <w:color w:val="000000"/>
          <w:sz w:val="33"/>
          <w:szCs w:val="33"/>
          <w:rtl/>
        </w:rPr>
        <w:t>ﭫ</w:t>
      </w:r>
      <w:r w:rsidR="00BB4278">
        <w:rPr>
          <w:rFonts w:ascii="QCF_P272" w:hAnsi="QCF_P272" w:cs="QCF_P272"/>
          <w:color w:val="000000"/>
          <w:sz w:val="33"/>
          <w:szCs w:val="33"/>
          <w:rtl/>
        </w:rPr>
        <w:t xml:space="preserve"> </w:t>
      </w:r>
      <w:r w:rsidRPr="00585046">
        <w:rPr>
          <w:rFonts w:ascii="QCF_P272" w:hAnsi="QCF_P272" w:cs="QCF_P272"/>
          <w:color w:val="000000"/>
          <w:sz w:val="33"/>
          <w:szCs w:val="33"/>
          <w:rtl/>
        </w:rPr>
        <w:t>ﭬ</w:t>
      </w:r>
      <w:r w:rsidR="00B34F2B">
        <w:rPr>
          <w:rFonts w:ascii="QCF_P272" w:hAnsi="QCF_P272" w:cs="QCF_P272"/>
          <w:color w:val="000000"/>
          <w:sz w:val="33"/>
          <w:szCs w:val="33"/>
          <w:rtl/>
        </w:rPr>
        <w:t xml:space="preserve"> </w:t>
      </w:r>
      <w:r w:rsidRPr="00585046">
        <w:rPr>
          <w:rFonts w:ascii="QCF_P272" w:hAnsi="QCF_P272" w:cs="QCF_P272"/>
          <w:color w:val="000000"/>
          <w:sz w:val="33"/>
          <w:szCs w:val="33"/>
          <w:rtl/>
        </w:rPr>
        <w:t>ﭭ</w:t>
      </w:r>
      <w:r w:rsidR="00BB4278">
        <w:rPr>
          <w:rFonts w:ascii="QCF_P272" w:hAnsi="QCF_P272" w:cs="QCF_P272"/>
          <w:color w:val="000000"/>
          <w:sz w:val="33"/>
          <w:szCs w:val="33"/>
          <w:rtl/>
        </w:rPr>
        <w:t xml:space="preserve"> </w:t>
      </w:r>
      <w:r w:rsidRPr="00585046">
        <w:rPr>
          <w:rFonts w:ascii="QCF_P272" w:hAnsi="QCF_P272" w:cs="QCF_P272"/>
          <w:color w:val="000000"/>
          <w:sz w:val="33"/>
          <w:szCs w:val="33"/>
          <w:rtl/>
        </w:rPr>
        <w:t>ﭮ</w:t>
      </w:r>
      <w:r w:rsidR="00B34F2B">
        <w:rPr>
          <w:rFonts w:ascii="QCF_P272" w:hAnsi="QCF_P272" w:cs="QCF_P272"/>
          <w:color w:val="000000"/>
          <w:sz w:val="33"/>
          <w:szCs w:val="33"/>
          <w:rtl/>
        </w:rPr>
        <w:t xml:space="preserve"> </w:t>
      </w:r>
      <w:r w:rsidRPr="00585046">
        <w:rPr>
          <w:rFonts w:ascii="QCF_BSML" w:hAnsi="QCF_BSML" w:cs="QCF_BSML"/>
          <w:color w:val="000000"/>
          <w:sz w:val="33"/>
          <w:szCs w:val="33"/>
          <w:rtl/>
        </w:rPr>
        <w:t>ﮊ</w:t>
      </w:r>
      <w:r w:rsidR="00BB4278">
        <w:rPr>
          <w:rFonts w:ascii="Arial" w:hAnsi="Arial" w:cs="Arial"/>
          <w:color w:val="000000"/>
          <w:sz w:val="18"/>
          <w:szCs w:val="18"/>
          <w:rtl/>
        </w:rPr>
        <w:t xml:space="preserve"> </w:t>
      </w:r>
      <w:r w:rsidR="0008419C">
        <w:rPr>
          <w:rFonts w:ascii="Traditional Arabic" w:hAnsi="Traditional Arabic" w:cs="Traditional Arabic"/>
          <w:b/>
          <w:noProof/>
          <w:sz w:val="36"/>
          <w:szCs w:val="36"/>
          <w:vertAlign w:val="superscript"/>
          <w:rtl/>
        </w:rPr>
        <w:t>عليه السلام</w:t>
      </w:r>
      <w:r w:rsidRPr="00585046">
        <w:rPr>
          <w:rFonts w:ascii="Traditional Arabic" w:hAnsi="Traditional Arabic" w:cs="Traditional Arabic"/>
          <w:b/>
          <w:noProof/>
          <w:sz w:val="36"/>
          <w:szCs w:val="36"/>
          <w:vertAlign w:val="superscript"/>
          <w:rtl/>
        </w:rPr>
        <w:footnoteReference w:id="90"/>
      </w:r>
      <w:r w:rsidRPr="00585046">
        <w:rPr>
          <w:rFonts w:ascii="Traditional Arabic" w:hAnsi="Traditional Arabic" w:cs="Traditional Arabic"/>
          <w:b/>
          <w:noProof/>
          <w:sz w:val="36"/>
          <w:szCs w:val="36"/>
          <w:vertAlign w:val="superscript"/>
          <w:rtl/>
        </w:rPr>
        <w:t>)</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وهي بهذه الصفة لها حجيتها ويجب العمل بمقتضاها.</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ولتأكُّد المستشرقين من أن هذا المصدر</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هو المصدر الثاني للشريعة الإسلامية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فإنهم ما فتئوا يثيرون الشكوك والشبهات حوله</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ليقينهم بأنهم لن يصلوا إلى مقصودهم إلا إذا هُدم هذا المصدر</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 xml:space="preserve">لأن أي طعن في سنة الرسول </w:t>
      </w:r>
      <w:r w:rsidR="0008419C">
        <w:rPr>
          <w:rFonts w:ascii="AGA Arabesque" w:hAnsi="AGA Arabesque" w:cs="Traditional Arabic"/>
          <w:noProof/>
          <w:sz w:val="36"/>
          <w:szCs w:val="36"/>
          <w:rtl/>
          <w:lang w:bidi="ar-EG"/>
        </w:rPr>
        <w:t>صلى الله عليه وسلم</w:t>
      </w:r>
      <w:r w:rsidRPr="00585046">
        <w:rPr>
          <w:rFonts w:ascii="Traditional Arabic" w:hAnsi="Traditional Arabic" w:cs="Traditional Arabic" w:hint="cs"/>
          <w:b/>
          <w:noProof/>
          <w:sz w:val="36"/>
          <w:szCs w:val="36"/>
          <w:rtl/>
        </w:rPr>
        <w:t xml:space="preserve"> وسيرته</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سيكون طعناً في الإسلام</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وهدماً للكيان الإسلامي عقيدة وعملاً.</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Arabic Typesetting" w:hAnsi="Arabic Typesetting" w:cs="Traditional Arabic" w:hint="cs"/>
          <w:noProof/>
          <w:sz w:val="36"/>
          <w:szCs w:val="36"/>
          <w:rtl/>
        </w:rPr>
        <w:t xml:space="preserve">ولقد نال رضاهم </w:t>
      </w:r>
      <w:r w:rsidR="00FC3BC0">
        <w:rPr>
          <w:rFonts w:ascii="Arabic Typesetting" w:hAnsi="Arabic Typesetting" w:cs="Traditional Arabic" w:hint="cs"/>
          <w:noProof/>
          <w:sz w:val="36"/>
          <w:szCs w:val="36"/>
          <w:rtl/>
        </w:rPr>
        <w:t>المنهج المعظم</w:t>
      </w:r>
      <w:r w:rsidRPr="00585046">
        <w:rPr>
          <w:rFonts w:ascii="Arabic Typesetting" w:hAnsi="Arabic Typesetting" w:cs="Traditional Arabic" w:hint="cs"/>
          <w:noProof/>
          <w:sz w:val="36"/>
          <w:szCs w:val="36"/>
          <w:rtl/>
        </w:rPr>
        <w:t xml:space="preserve"> للعقل </w:t>
      </w:r>
      <w:r w:rsidRPr="00585046">
        <w:rPr>
          <w:rFonts w:ascii="Arabic Typesetting" w:hAnsi="Arabic Typesetting" w:cs="Traditional Arabic"/>
          <w:noProof/>
          <w:sz w:val="36"/>
          <w:szCs w:val="36"/>
          <w:rtl/>
        </w:rPr>
        <w:t>–</w:t>
      </w:r>
      <w:r w:rsidRPr="00585046">
        <w:rPr>
          <w:rFonts w:ascii="Arabic Typesetting" w:hAnsi="Arabic Typesetting" w:cs="Traditional Arabic" w:hint="cs"/>
          <w:noProof/>
          <w:sz w:val="36"/>
          <w:szCs w:val="36"/>
          <w:rtl/>
        </w:rPr>
        <w:t xml:space="preserve"> على حساب الكتاب والسنة </w:t>
      </w:r>
      <w:r w:rsidRPr="00585046">
        <w:rPr>
          <w:rFonts w:ascii="Arabic Typesetting" w:hAnsi="Arabic Typesetting" w:cs="Traditional Arabic"/>
          <w:noProof/>
          <w:sz w:val="36"/>
          <w:szCs w:val="36"/>
          <w:rtl/>
        </w:rPr>
        <w:t>–</w:t>
      </w:r>
      <w:r w:rsidRPr="00585046">
        <w:rPr>
          <w:rFonts w:ascii="Arabic Typesetting" w:hAnsi="Arabic Typesetting" w:cs="Traditional Arabic" w:hint="cs"/>
          <w:noProof/>
          <w:sz w:val="36"/>
          <w:szCs w:val="36"/>
          <w:rtl/>
        </w:rPr>
        <w:t xml:space="preserve"> الذي انتهجه </w:t>
      </w:r>
      <w:r w:rsidRPr="00585046">
        <w:rPr>
          <w:rFonts w:ascii="Traditional Arabic" w:hAnsi="Traditional Arabic" w:cs="Traditional Arabic" w:hint="cs"/>
          <w:b/>
          <w:noProof/>
          <w:sz w:val="36"/>
          <w:szCs w:val="36"/>
          <w:rtl/>
        </w:rPr>
        <w:t>المعتزلة</w:t>
      </w:r>
      <w:r w:rsidRPr="00585046">
        <w:rPr>
          <w:rFonts w:ascii="Traditional Arabic" w:hAnsi="Traditional Arabic" w:cs="Traditional Arabic"/>
          <w:b/>
          <w:noProof/>
          <w:sz w:val="36"/>
          <w:szCs w:val="36"/>
          <w:rtl/>
        </w:rPr>
        <w:t xml:space="preserve"> </w:t>
      </w:r>
      <w:r w:rsidR="0008419C">
        <w:rPr>
          <w:rFonts w:ascii="Traditional Arabic" w:hAnsi="Traditional Arabic" w:cs="Traditional Arabic"/>
          <w:b/>
          <w:noProof/>
          <w:sz w:val="36"/>
          <w:szCs w:val="36"/>
          <w:vertAlign w:val="superscript"/>
          <w:rtl/>
        </w:rPr>
        <w:t>عليه السلام</w:t>
      </w:r>
      <w:r w:rsidRPr="00585046">
        <w:rPr>
          <w:rFonts w:ascii="Traditional Arabic" w:hAnsi="Traditional Arabic" w:cs="Traditional Arabic"/>
          <w:b/>
          <w:noProof/>
          <w:sz w:val="36"/>
          <w:szCs w:val="36"/>
          <w:vertAlign w:val="superscript"/>
          <w:rtl/>
        </w:rPr>
        <w:footnoteReference w:id="91"/>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 xml:space="preserve"> فأشادوا بالمعتزلة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وبمواقفهم من القرآن والسنة وأطلقوا عليهم اسم المفكرين الأحرار في الإسلام</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ودعاة الحرية الفكرية والاستنارة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 xml:space="preserve">ووصفهم المستشرق </w:t>
      </w:r>
      <w:r w:rsidR="0008419C">
        <w:rPr>
          <w:rFonts w:ascii="Traditional Arabic" w:hAnsi="Traditional Arabic" w:cs="Traditional Arabic" w:hint="cs"/>
          <w:b/>
          <w:noProof/>
          <w:sz w:val="36"/>
          <w:szCs w:val="36"/>
          <w:rtl/>
        </w:rPr>
        <w:t>عليه السلام</w:t>
      </w:r>
      <w:r w:rsidRPr="00585046">
        <w:rPr>
          <w:rFonts w:ascii="Traditional Arabic" w:hAnsi="Traditional Arabic" w:cs="Traditional Arabic" w:hint="cs"/>
          <w:b/>
          <w:noProof/>
          <w:sz w:val="36"/>
          <w:szCs w:val="36"/>
          <w:rtl/>
        </w:rPr>
        <w:t>جولد زيهر) بأنهم وسعوا معين المعرفة الدينية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بأن أدخلوا فيها عنصراً مهماً آخر</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وهو العقل الذي كان حتى ذلك الحين مبعداً بشدة عن هذه الناحية</w:t>
      </w:r>
      <w:r w:rsidRPr="00585046">
        <w:rPr>
          <w:rFonts w:ascii="Traditional Arabic" w:hAnsi="Traditional Arabic" w:cs="Traditional Arabic"/>
          <w:b/>
          <w:noProof/>
          <w:sz w:val="36"/>
          <w:szCs w:val="36"/>
          <w:rtl/>
        </w:rPr>
        <w:t xml:space="preserve"> </w:t>
      </w:r>
      <w:r w:rsidR="0008419C">
        <w:rPr>
          <w:rFonts w:ascii="Traditional Arabic" w:hAnsi="Traditional Arabic" w:cs="Traditional Arabic"/>
          <w:b/>
          <w:noProof/>
          <w:sz w:val="36"/>
          <w:szCs w:val="36"/>
          <w:vertAlign w:val="superscript"/>
          <w:rtl/>
        </w:rPr>
        <w:t>عليه السلام</w:t>
      </w:r>
      <w:r w:rsidRPr="00585046">
        <w:rPr>
          <w:rFonts w:ascii="Traditional Arabic" w:hAnsi="Traditional Arabic" w:cs="Traditional Arabic"/>
          <w:b/>
          <w:noProof/>
          <w:sz w:val="36"/>
          <w:szCs w:val="36"/>
          <w:vertAlign w:val="superscript"/>
          <w:rtl/>
        </w:rPr>
        <w:footnoteReference w:id="92"/>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F778ED">
      <w:pPr>
        <w:widowControl w:val="0"/>
        <w:ind w:firstLine="567"/>
        <w:jc w:val="both"/>
        <w:rPr>
          <w:rFonts w:ascii="Arabic Typesetting" w:hAnsi="Arabic Typesetting" w:cs="Traditional Arabic"/>
          <w:noProof/>
          <w:sz w:val="36"/>
          <w:szCs w:val="36"/>
          <w:rtl/>
        </w:rPr>
      </w:pPr>
    </w:p>
    <w:p w:rsidR="00585046" w:rsidRPr="00585046" w:rsidRDefault="00585046" w:rsidP="00F778ED">
      <w:pPr>
        <w:widowControl w:val="0"/>
        <w:ind w:firstLine="567"/>
        <w:jc w:val="both"/>
        <w:rPr>
          <w:rFonts w:ascii="Arabic Typesetting" w:hAnsi="Arabic Typesetting" w:cs="Traditional Arabic"/>
          <w:b/>
          <w:bCs/>
          <w:noProof/>
          <w:sz w:val="36"/>
          <w:szCs w:val="36"/>
          <w:rtl/>
        </w:rPr>
      </w:pPr>
      <w:r w:rsidRPr="00585046">
        <w:rPr>
          <w:rFonts w:ascii="Arabic Typesetting" w:hAnsi="Arabic Typesetting" w:cs="Traditional Arabic" w:hint="cs"/>
          <w:b/>
          <w:bCs/>
          <w:noProof/>
          <w:sz w:val="36"/>
          <w:szCs w:val="36"/>
          <w:rtl/>
        </w:rPr>
        <w:t xml:space="preserve">السنة عند </w:t>
      </w:r>
      <w:r w:rsidRPr="00585046">
        <w:rPr>
          <w:rFonts w:ascii="Traditional Arabic" w:hAnsi="Traditional Arabic" w:cs="Traditional Arabic" w:hint="cs"/>
          <w:b/>
          <w:bCs/>
          <w:noProof/>
          <w:sz w:val="36"/>
          <w:szCs w:val="36"/>
          <w:rtl/>
        </w:rPr>
        <w:t xml:space="preserve">المعتزلة </w:t>
      </w:r>
      <w:r w:rsidR="00F40819">
        <w:rPr>
          <w:rFonts w:ascii="Arabic Typesetting" w:hAnsi="Arabic Typesetting" w:cs="Traditional Arabic" w:hint="cs"/>
          <w:b/>
          <w:bCs/>
          <w:noProof/>
          <w:sz w:val="36"/>
          <w:szCs w:val="36"/>
          <w:rtl/>
        </w:rPr>
        <w:t xml:space="preserve">: </w:t>
      </w:r>
    </w:p>
    <w:p w:rsidR="00380082" w:rsidRDefault="00585046" w:rsidP="00F778ED">
      <w:pPr>
        <w:widowControl w:val="0"/>
        <w:ind w:firstLine="567"/>
        <w:jc w:val="both"/>
        <w:rPr>
          <w:rFonts w:ascii="Traditional Arabic" w:hAnsi="Traditional Arabic" w:cs="Traditional Arabic"/>
          <w:b/>
          <w:noProof/>
          <w:sz w:val="36"/>
          <w:szCs w:val="36"/>
          <w:rtl/>
        </w:rPr>
      </w:pPr>
      <w:r w:rsidRPr="00585046">
        <w:rPr>
          <w:rFonts w:ascii="Arabic Typesetting" w:hAnsi="Arabic Typesetting" w:cs="Traditional Arabic" w:hint="cs"/>
          <w:noProof/>
          <w:sz w:val="36"/>
          <w:szCs w:val="36"/>
          <w:rtl/>
        </w:rPr>
        <w:t xml:space="preserve">لقد ذهب </w:t>
      </w:r>
      <w:r w:rsidRPr="00585046">
        <w:rPr>
          <w:rFonts w:ascii="Traditional Arabic" w:hAnsi="Traditional Arabic" w:cs="Traditional Arabic" w:hint="cs"/>
          <w:b/>
          <w:noProof/>
          <w:sz w:val="36"/>
          <w:szCs w:val="36"/>
          <w:rtl/>
        </w:rPr>
        <w:t xml:space="preserve">المعتزلة </w:t>
      </w:r>
      <w:r w:rsidRPr="00585046">
        <w:rPr>
          <w:rFonts w:ascii="Arabic Typesetting" w:hAnsi="Arabic Typesetting" w:cs="Traditional Arabic" w:hint="cs"/>
          <w:noProof/>
          <w:sz w:val="36"/>
          <w:szCs w:val="36"/>
          <w:rtl/>
        </w:rPr>
        <w:t>في تقدير العقل بعيداً</w:t>
      </w:r>
      <w:r w:rsidR="00D00BA4">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فقالوا</w:t>
      </w:r>
      <w:r w:rsidR="00F40819">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إذا تعارض النقل والعقل وجب تقديم العقل لأنه أساس النقل</w:t>
      </w:r>
      <w:r w:rsidR="00D00BA4">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 xml:space="preserve">وكان موقفهم من </w:t>
      </w:r>
      <w:r w:rsidR="00380082">
        <w:rPr>
          <w:rFonts w:ascii="Arabic Typesetting" w:hAnsi="Arabic Typesetting" w:cs="Traditional Arabic" w:hint="cs"/>
          <w:noProof/>
          <w:sz w:val="36"/>
          <w:szCs w:val="36"/>
          <w:rtl/>
        </w:rPr>
        <w:t xml:space="preserve">الأحاديث </w:t>
      </w:r>
      <w:r w:rsidRPr="00585046">
        <w:rPr>
          <w:rFonts w:ascii="Arabic Typesetting" w:hAnsi="Arabic Typesetting" w:cs="Traditional Arabic" w:hint="cs"/>
          <w:noProof/>
          <w:sz w:val="36"/>
          <w:szCs w:val="36"/>
          <w:rtl/>
        </w:rPr>
        <w:t>موقف المتشكك في صحة الحديث</w:t>
      </w:r>
      <w:r w:rsidR="00D00BA4">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وأحياناً موقف المنكر له</w:t>
      </w:r>
      <w:r w:rsidR="00380082">
        <w:rPr>
          <w:rFonts w:ascii="Arabic Typesetting" w:hAnsi="Arabic Typesetting" w:cs="Traditional Arabic" w:hint="cs"/>
          <w:noProof/>
          <w:sz w:val="36"/>
          <w:szCs w:val="36"/>
          <w:rtl/>
        </w:rPr>
        <w:t xml:space="preserve"> أو المؤول له</w:t>
      </w:r>
      <w:r w:rsidR="00D00BA4">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لأنهم يحكمون العقل في الحديث لا الحديث في العقل</w:t>
      </w:r>
      <w:r w:rsidRPr="00585046">
        <w:rPr>
          <w:rFonts w:ascii="Arabic Typesetting" w:hAnsi="Arabic Typesetting" w:cs="Traditional Arabic"/>
          <w:noProof/>
          <w:sz w:val="36"/>
          <w:szCs w:val="36"/>
          <w:rtl/>
        </w:rPr>
        <w:t xml:space="preserve"> </w:t>
      </w:r>
      <w:r w:rsidR="0008419C">
        <w:rPr>
          <w:rFonts w:ascii="Traditional Arabic" w:hAnsi="Traditional Arabic" w:cs="Traditional Arabic"/>
          <w:b/>
          <w:noProof/>
          <w:sz w:val="36"/>
          <w:szCs w:val="36"/>
          <w:vertAlign w:val="superscript"/>
          <w:rtl/>
        </w:rPr>
        <w:t>عليه السلام</w:t>
      </w:r>
      <w:r w:rsidRPr="00585046">
        <w:rPr>
          <w:rFonts w:ascii="Traditional Arabic" w:hAnsi="Traditional Arabic" w:cs="Traditional Arabic"/>
          <w:b/>
          <w:noProof/>
          <w:sz w:val="36"/>
          <w:szCs w:val="36"/>
          <w:vertAlign w:val="superscript"/>
          <w:rtl/>
        </w:rPr>
        <w:footnoteReference w:id="93"/>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وقالوا</w:t>
      </w:r>
      <w:r w:rsidR="00F40819">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إن خبر الواحد لا يؤخذ به في أصول العلم</w:t>
      </w:r>
      <w:r w:rsidRPr="00585046">
        <w:rPr>
          <w:rFonts w:ascii="Traditional Arabic" w:hAnsi="Traditional Arabic" w:cs="Traditional Arabic"/>
          <w:b/>
          <w:noProof/>
          <w:sz w:val="36"/>
          <w:szCs w:val="36"/>
          <w:rtl/>
        </w:rPr>
        <w:t xml:space="preserve"> </w:t>
      </w:r>
      <w:r w:rsidR="0008419C">
        <w:rPr>
          <w:rFonts w:ascii="Traditional Arabic" w:hAnsi="Traditional Arabic" w:cs="Traditional Arabic"/>
          <w:b/>
          <w:noProof/>
          <w:sz w:val="36"/>
          <w:szCs w:val="36"/>
          <w:vertAlign w:val="superscript"/>
          <w:rtl/>
        </w:rPr>
        <w:t>عليه السلام</w:t>
      </w:r>
      <w:r w:rsidRPr="00585046">
        <w:rPr>
          <w:rFonts w:ascii="Traditional Arabic" w:hAnsi="Traditional Arabic" w:cs="Traditional Arabic"/>
          <w:b/>
          <w:noProof/>
          <w:sz w:val="36"/>
          <w:szCs w:val="36"/>
          <w:vertAlign w:val="superscript"/>
          <w:rtl/>
        </w:rPr>
        <w:footnoteReference w:id="94"/>
      </w:r>
      <w:r w:rsidRPr="00585046">
        <w:rPr>
          <w:rFonts w:ascii="Traditional Arabic" w:hAnsi="Traditional Arabic" w:cs="Traditional Arabic"/>
          <w:b/>
          <w:noProof/>
          <w:sz w:val="36"/>
          <w:szCs w:val="36"/>
          <w:vertAlign w:val="superscript"/>
          <w:rtl/>
        </w:rPr>
        <w:t>)</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 xml:space="preserve">وذموا تعلم الحديث وحذروا من </w:t>
      </w:r>
      <w:r w:rsidRPr="00585046">
        <w:rPr>
          <w:rFonts w:ascii="Traditional Arabic" w:hAnsi="Traditional Arabic" w:cs="Traditional Arabic" w:hint="cs"/>
          <w:b/>
          <w:noProof/>
          <w:sz w:val="36"/>
          <w:szCs w:val="36"/>
          <w:rtl/>
        </w:rPr>
        <w:lastRenderedPageBreak/>
        <w:t>تعلمه</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وقللوا من فائدته والاستدلال به</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ونصوا على أنه لا حاجة إليه</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إذ العقول تغني عنه والأذهان تكتفي بغيره</w:t>
      </w:r>
      <w:r w:rsidRPr="00585046">
        <w:rPr>
          <w:rFonts w:ascii="Traditional Arabic" w:hAnsi="Traditional Arabic" w:cs="Traditional Arabic"/>
          <w:b/>
          <w:noProof/>
          <w:sz w:val="36"/>
          <w:szCs w:val="36"/>
          <w:rtl/>
        </w:rPr>
        <w:t xml:space="preserve"> </w:t>
      </w:r>
      <w:r w:rsidR="0008419C">
        <w:rPr>
          <w:rFonts w:ascii="Traditional Arabic" w:hAnsi="Traditional Arabic" w:cs="Traditional Arabic"/>
          <w:b/>
          <w:noProof/>
          <w:sz w:val="36"/>
          <w:szCs w:val="36"/>
          <w:vertAlign w:val="superscript"/>
          <w:rtl/>
        </w:rPr>
        <w:t>عليه السلام</w:t>
      </w:r>
      <w:r w:rsidRPr="00585046">
        <w:rPr>
          <w:rFonts w:ascii="Traditional Arabic" w:hAnsi="Traditional Arabic" w:cs="Traditional Arabic"/>
          <w:b/>
          <w:noProof/>
          <w:sz w:val="36"/>
          <w:szCs w:val="36"/>
          <w:vertAlign w:val="superscript"/>
          <w:rtl/>
        </w:rPr>
        <w:footnoteReference w:id="95"/>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F778ED">
      <w:pPr>
        <w:widowControl w:val="0"/>
        <w:ind w:firstLine="567"/>
        <w:jc w:val="both"/>
        <w:rPr>
          <w:rFonts w:ascii="Arabic Typesetting" w:hAnsi="Arabic Typesetting" w:cs="Traditional Arabic"/>
          <w:noProof/>
          <w:sz w:val="36"/>
          <w:szCs w:val="36"/>
          <w:rtl/>
        </w:rPr>
      </w:pPr>
    </w:p>
    <w:p w:rsidR="00585046" w:rsidRPr="00585046" w:rsidRDefault="00585046" w:rsidP="00F778ED">
      <w:pPr>
        <w:widowControl w:val="0"/>
        <w:ind w:firstLine="567"/>
        <w:jc w:val="both"/>
        <w:rPr>
          <w:rFonts w:ascii="Traditional Arabic" w:hAnsi="Traditional Arabic" w:cs="Traditional Arabic"/>
          <w:b/>
          <w:bCs/>
          <w:noProof/>
          <w:sz w:val="36"/>
          <w:szCs w:val="36"/>
          <w:rtl/>
        </w:rPr>
      </w:pPr>
      <w:r w:rsidRPr="00585046">
        <w:rPr>
          <w:rFonts w:ascii="Arabic Typesetting" w:hAnsi="Arabic Typesetting" w:cs="Traditional Arabic" w:hint="cs"/>
          <w:b/>
          <w:bCs/>
          <w:noProof/>
          <w:sz w:val="36"/>
          <w:szCs w:val="36"/>
          <w:rtl/>
        </w:rPr>
        <w:t xml:space="preserve">مفهوم السنة عند </w:t>
      </w:r>
      <w:r w:rsidRPr="00585046">
        <w:rPr>
          <w:rFonts w:ascii="Traditional Arabic" w:hAnsi="Traditional Arabic" w:cs="Traditional Arabic" w:hint="cs"/>
          <w:b/>
          <w:bCs/>
          <w:noProof/>
          <w:sz w:val="36"/>
          <w:szCs w:val="36"/>
          <w:rtl/>
        </w:rPr>
        <w:t>المستشرقين</w:t>
      </w:r>
      <w:r w:rsidR="00F40819">
        <w:rPr>
          <w:rFonts w:ascii="Traditional Arabic" w:hAnsi="Traditional Arabic" w:cs="Traditional Arabic" w:hint="cs"/>
          <w:b/>
          <w:bCs/>
          <w:noProof/>
          <w:sz w:val="36"/>
          <w:szCs w:val="36"/>
          <w:rtl/>
        </w:rPr>
        <w:t xml:space="preserve">: </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 xml:space="preserve">يرى المستشرق </w:t>
      </w:r>
      <w:r w:rsidR="0008419C">
        <w:rPr>
          <w:rFonts w:ascii="Traditional Arabic" w:hAnsi="Traditional Arabic" w:cs="Traditional Arabic" w:hint="cs"/>
          <w:b/>
          <w:noProof/>
          <w:sz w:val="36"/>
          <w:szCs w:val="36"/>
          <w:rtl/>
        </w:rPr>
        <w:t>عليه السلام</w:t>
      </w:r>
      <w:r w:rsidRPr="00585046">
        <w:rPr>
          <w:rFonts w:ascii="Traditional Arabic" w:hAnsi="Traditional Arabic" w:cs="Traditional Arabic" w:hint="cs"/>
          <w:b/>
          <w:noProof/>
          <w:sz w:val="36"/>
          <w:szCs w:val="36"/>
          <w:rtl/>
        </w:rPr>
        <w:t xml:space="preserve">جولد زيهر) أن كلمة </w:t>
      </w:r>
      <w:r w:rsidR="0008419C">
        <w:rPr>
          <w:rFonts w:ascii="Traditional Arabic" w:hAnsi="Traditional Arabic" w:cs="Traditional Arabic" w:hint="cs"/>
          <w:b/>
          <w:noProof/>
          <w:sz w:val="36"/>
          <w:szCs w:val="36"/>
          <w:rtl/>
        </w:rPr>
        <w:t>عليه السلام</w:t>
      </w:r>
      <w:r w:rsidRPr="00585046">
        <w:rPr>
          <w:rFonts w:ascii="Traditional Arabic" w:hAnsi="Traditional Arabic" w:cs="Traditional Arabic" w:hint="cs"/>
          <w:b/>
          <w:noProof/>
          <w:sz w:val="36"/>
          <w:szCs w:val="36"/>
          <w:rtl/>
        </w:rPr>
        <w:t>السنة) مصطلح وثني في أصله</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وأن الإسلام تبناه واقتبسبه</w:t>
      </w:r>
      <w:r w:rsidRPr="00585046">
        <w:rPr>
          <w:rFonts w:ascii="Traditional Arabic" w:hAnsi="Traditional Arabic" w:cs="Traditional Arabic"/>
          <w:b/>
          <w:noProof/>
          <w:sz w:val="36"/>
          <w:szCs w:val="36"/>
          <w:rtl/>
        </w:rPr>
        <w:t xml:space="preserve"> </w:t>
      </w:r>
      <w:r w:rsidR="0008419C">
        <w:rPr>
          <w:rFonts w:ascii="Traditional Arabic" w:hAnsi="Traditional Arabic" w:cs="Traditional Arabic"/>
          <w:b/>
          <w:noProof/>
          <w:sz w:val="36"/>
          <w:szCs w:val="36"/>
          <w:vertAlign w:val="superscript"/>
          <w:rtl/>
        </w:rPr>
        <w:t>عليه السلام</w:t>
      </w:r>
      <w:r w:rsidRPr="00585046">
        <w:rPr>
          <w:rFonts w:ascii="Traditional Arabic" w:hAnsi="Traditional Arabic" w:cs="Traditional Arabic"/>
          <w:b/>
          <w:noProof/>
          <w:sz w:val="36"/>
          <w:szCs w:val="36"/>
          <w:vertAlign w:val="superscript"/>
          <w:rtl/>
        </w:rPr>
        <w:footnoteReference w:id="96"/>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Arabic Typesetting" w:hAnsi="Arabic Typesetting" w:cs="Traditional Arabic" w:hint="cs"/>
          <w:noProof/>
          <w:sz w:val="36"/>
          <w:szCs w:val="36"/>
          <w:rtl/>
        </w:rPr>
        <w:t xml:space="preserve">ويرى </w:t>
      </w:r>
      <w:r w:rsidRPr="00585046">
        <w:rPr>
          <w:rFonts w:ascii="Traditional Arabic" w:hAnsi="Traditional Arabic" w:cs="Traditional Arabic" w:hint="cs"/>
          <w:b/>
          <w:noProof/>
          <w:sz w:val="36"/>
          <w:szCs w:val="36"/>
          <w:rtl/>
        </w:rPr>
        <w:t xml:space="preserve">المستشرق </w:t>
      </w:r>
      <w:r w:rsidR="0008419C">
        <w:rPr>
          <w:rFonts w:ascii="Arabic Typesetting" w:hAnsi="Arabic Typesetting" w:cs="Traditional Arabic" w:hint="cs"/>
          <w:noProof/>
          <w:sz w:val="36"/>
          <w:szCs w:val="36"/>
          <w:rtl/>
        </w:rPr>
        <w:t>عليه السلام</w:t>
      </w:r>
      <w:r w:rsidRPr="00585046">
        <w:rPr>
          <w:rFonts w:ascii="Arabic Typesetting" w:hAnsi="Arabic Typesetting" w:cs="Traditional Arabic" w:hint="cs"/>
          <w:noProof/>
          <w:sz w:val="36"/>
          <w:szCs w:val="36"/>
          <w:rtl/>
        </w:rPr>
        <w:t>شاخت</w:t>
      </w:r>
      <w:r w:rsidR="00630450">
        <w:rPr>
          <w:rFonts w:ascii="Arabic Typesetting" w:hAnsi="Arabic Typesetting" w:cs="Traditional Arabic" w:hint="cs"/>
          <w:noProof/>
          <w:sz w:val="36"/>
          <w:szCs w:val="36"/>
          <w:rtl/>
        </w:rPr>
        <w:t xml:space="preserve"> الألماني</w:t>
      </w:r>
      <w:r w:rsidRPr="00585046">
        <w:rPr>
          <w:rFonts w:ascii="Traditional Arabic" w:hAnsi="Traditional Arabic" w:cs="Traditional Arabic" w:hint="cs"/>
          <w:b/>
          <w:noProof/>
          <w:sz w:val="36"/>
          <w:szCs w:val="36"/>
          <w:rtl/>
        </w:rPr>
        <w:t xml:space="preserve">) بأن السنة هي المثل في سلوك النبي </w:t>
      </w:r>
      <w:r w:rsidR="0008419C">
        <w:rPr>
          <w:rFonts w:ascii="AGA Arabesque" w:hAnsi="AGA Arabesque" w:cs="Traditional Arabic"/>
          <w:noProof/>
          <w:sz w:val="36"/>
          <w:szCs w:val="36"/>
          <w:rtl/>
          <w:lang w:bidi="ar-EG"/>
        </w:rPr>
        <w:t>صلى الله عليه وسلم</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ويقول بأن الشافعي كان يستعملها بهذا المعنى</w:t>
      </w:r>
      <w:r w:rsidRPr="00585046">
        <w:rPr>
          <w:rFonts w:ascii="Traditional Arabic" w:hAnsi="Traditional Arabic" w:cs="Traditional Arabic"/>
          <w:b/>
          <w:noProof/>
          <w:sz w:val="36"/>
          <w:szCs w:val="36"/>
          <w:rtl/>
        </w:rPr>
        <w:t xml:space="preserve"> </w:t>
      </w:r>
      <w:r w:rsidR="0008419C">
        <w:rPr>
          <w:rFonts w:ascii="Traditional Arabic" w:hAnsi="Traditional Arabic" w:cs="Traditional Arabic"/>
          <w:b/>
          <w:noProof/>
          <w:sz w:val="36"/>
          <w:szCs w:val="36"/>
          <w:vertAlign w:val="superscript"/>
          <w:rtl/>
        </w:rPr>
        <w:t>عليه السلام</w:t>
      </w:r>
      <w:r w:rsidRPr="00585046">
        <w:rPr>
          <w:rFonts w:ascii="Traditional Arabic" w:hAnsi="Traditional Arabic" w:cs="Traditional Arabic"/>
          <w:b/>
          <w:noProof/>
          <w:sz w:val="36"/>
          <w:szCs w:val="36"/>
          <w:vertAlign w:val="superscript"/>
          <w:rtl/>
        </w:rPr>
        <w:footnoteReference w:id="97"/>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 xml:space="preserve">وتعرفها دائرة المعارف بأنها فعل النبي </w:t>
      </w:r>
      <w:r w:rsidR="0008419C">
        <w:rPr>
          <w:rFonts w:ascii="AGA Arabesque" w:hAnsi="AGA Arabesque" w:cs="Traditional Arabic"/>
          <w:noProof/>
          <w:sz w:val="36"/>
          <w:szCs w:val="36"/>
          <w:rtl/>
          <w:lang w:bidi="ar-EG"/>
        </w:rPr>
        <w:t>صلى الله عليه وسلم</w:t>
      </w:r>
      <w:r w:rsidRPr="00585046">
        <w:rPr>
          <w:rFonts w:ascii="Traditional Arabic" w:hAnsi="Traditional Arabic" w:cs="Traditional Arabic" w:hint="cs"/>
          <w:b/>
          <w:noProof/>
          <w:sz w:val="36"/>
          <w:szCs w:val="36"/>
          <w:rtl/>
        </w:rPr>
        <w:t xml:space="preserve"> وقوله وتقريره</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 xml:space="preserve">ويطلقون عليها </w:t>
      </w:r>
      <w:r w:rsidR="0008419C">
        <w:rPr>
          <w:rFonts w:ascii="Traditional Arabic" w:hAnsi="Traditional Arabic" w:cs="Traditional Arabic" w:hint="cs"/>
          <w:b/>
          <w:noProof/>
          <w:sz w:val="36"/>
          <w:szCs w:val="36"/>
          <w:rtl/>
        </w:rPr>
        <w:t>عليه السلام</w:t>
      </w:r>
      <w:r w:rsidRPr="00585046">
        <w:rPr>
          <w:rFonts w:ascii="Traditional Arabic" w:hAnsi="Traditional Arabic" w:cs="Traditional Arabic" w:hint="cs"/>
          <w:b/>
          <w:noProof/>
          <w:sz w:val="36"/>
          <w:szCs w:val="36"/>
          <w:rtl/>
        </w:rPr>
        <w:t>التقليد المحمدي)</w:t>
      </w:r>
      <w:r w:rsidR="0008419C">
        <w:rPr>
          <w:rFonts w:ascii="Traditional Arabic" w:hAnsi="Traditional Arabic" w:cs="Traditional Arabic"/>
          <w:b/>
          <w:noProof/>
          <w:sz w:val="36"/>
          <w:szCs w:val="36"/>
          <w:vertAlign w:val="superscript"/>
          <w:rtl/>
        </w:rPr>
        <w:t>عليه السلام</w:t>
      </w:r>
      <w:r w:rsidRPr="00585046">
        <w:rPr>
          <w:rFonts w:ascii="Traditional Arabic" w:hAnsi="Traditional Arabic" w:cs="Traditional Arabic"/>
          <w:b/>
          <w:noProof/>
          <w:sz w:val="36"/>
          <w:szCs w:val="36"/>
          <w:vertAlign w:val="superscript"/>
          <w:rtl/>
        </w:rPr>
        <w:footnoteReference w:id="98"/>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 xml:space="preserve">ويرى المستشرق </w:t>
      </w:r>
      <w:r w:rsidR="0008419C">
        <w:rPr>
          <w:rFonts w:ascii="Traditional Arabic" w:hAnsi="Traditional Arabic" w:cs="Traditional Arabic" w:hint="cs"/>
          <w:b/>
          <w:noProof/>
          <w:sz w:val="36"/>
          <w:szCs w:val="36"/>
          <w:rtl/>
        </w:rPr>
        <w:t>عليه السلام</w:t>
      </w:r>
      <w:r w:rsidRPr="00585046">
        <w:rPr>
          <w:rFonts w:ascii="Traditional Arabic" w:hAnsi="Traditional Arabic" w:cs="Traditional Arabic" w:hint="cs"/>
          <w:b/>
          <w:noProof/>
          <w:sz w:val="36"/>
          <w:szCs w:val="36"/>
          <w:rtl/>
        </w:rPr>
        <w:t>مارغليوث) أن مفهوم السنة كمصدر للتشريع كان في بداية الأمر بمعنى الأمر المثالي في المجتمع</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 xml:space="preserve">وانحصر مفهومه في الفترة المتأخرة فقط في أفعال النبي </w:t>
      </w:r>
      <w:r w:rsidR="0008419C">
        <w:rPr>
          <w:rFonts w:ascii="AGA Arabesque" w:hAnsi="AGA Arabesque" w:cs="Traditional Arabic"/>
          <w:noProof/>
          <w:sz w:val="36"/>
          <w:szCs w:val="36"/>
          <w:rtl/>
          <w:lang w:bidi="ar-EG"/>
        </w:rPr>
        <w:t>صلى الله عليه وسلم</w:t>
      </w:r>
      <w:r w:rsidR="0008419C">
        <w:rPr>
          <w:rFonts w:ascii="Traditional Arabic" w:hAnsi="Traditional Arabic" w:cs="Traditional Arabic"/>
          <w:b/>
          <w:noProof/>
          <w:sz w:val="36"/>
          <w:szCs w:val="36"/>
          <w:vertAlign w:val="superscript"/>
          <w:rtl/>
        </w:rPr>
        <w:t>عليه السلام</w:t>
      </w:r>
      <w:r w:rsidRPr="00585046">
        <w:rPr>
          <w:rFonts w:ascii="Traditional Arabic" w:hAnsi="Traditional Arabic" w:cs="Traditional Arabic"/>
          <w:b/>
          <w:noProof/>
          <w:sz w:val="36"/>
          <w:szCs w:val="36"/>
          <w:vertAlign w:val="superscript"/>
          <w:rtl/>
        </w:rPr>
        <w:footnoteReference w:id="99"/>
      </w:r>
      <w:r w:rsidRPr="00585046">
        <w:rPr>
          <w:rFonts w:ascii="Traditional Arabic" w:hAnsi="Traditional Arabic" w:cs="Traditional Arabic"/>
          <w:b/>
          <w:noProof/>
          <w:sz w:val="36"/>
          <w:szCs w:val="36"/>
          <w:vertAlign w:val="superscript"/>
          <w:rtl/>
        </w:rPr>
        <w:t>)</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 xml:space="preserve">وله مفهوم خاص في معنى كلمة </w:t>
      </w:r>
      <w:r w:rsidR="0008419C">
        <w:rPr>
          <w:rFonts w:ascii="Traditional Arabic" w:hAnsi="Traditional Arabic" w:cs="Traditional Arabic" w:hint="cs"/>
          <w:b/>
          <w:noProof/>
          <w:sz w:val="36"/>
          <w:szCs w:val="36"/>
          <w:rtl/>
        </w:rPr>
        <w:t>عليه السلام</w:t>
      </w:r>
      <w:r w:rsidRPr="00585046">
        <w:rPr>
          <w:rFonts w:ascii="Traditional Arabic" w:hAnsi="Traditional Arabic" w:cs="Traditional Arabic" w:hint="cs"/>
          <w:b/>
          <w:noProof/>
          <w:sz w:val="36"/>
          <w:szCs w:val="36"/>
          <w:rtl/>
        </w:rPr>
        <w:t>السنة)</w:t>
      </w:r>
      <w:r w:rsidR="00223886">
        <w:rPr>
          <w:rFonts w:ascii="Traditional Arabic" w:hAnsi="Traditional Arabic" w:cs="Traditional Arabic" w:hint="cs"/>
          <w:b/>
          <w:noProof/>
          <w:sz w:val="36"/>
          <w:szCs w:val="36"/>
          <w:rtl/>
        </w:rPr>
        <w:t>،</w:t>
      </w:r>
      <w:r w:rsidRPr="00585046">
        <w:rPr>
          <w:rFonts w:ascii="Traditional Arabic" w:hAnsi="Traditional Arabic" w:cs="Traditional Arabic" w:hint="cs"/>
          <w:b/>
          <w:noProof/>
          <w:sz w:val="36"/>
          <w:szCs w:val="36"/>
          <w:rtl/>
        </w:rPr>
        <w:t xml:space="preserve"> حيث يرى أن كلمة </w:t>
      </w:r>
      <w:r w:rsidR="0008419C">
        <w:rPr>
          <w:rFonts w:ascii="Traditional Arabic" w:hAnsi="Traditional Arabic" w:cs="Traditional Arabic" w:hint="cs"/>
          <w:b/>
          <w:noProof/>
          <w:sz w:val="36"/>
          <w:szCs w:val="36"/>
          <w:rtl/>
        </w:rPr>
        <w:t>عليه السلام</w:t>
      </w:r>
      <w:r w:rsidRPr="00585046">
        <w:rPr>
          <w:rFonts w:ascii="Traditional Arabic" w:hAnsi="Traditional Arabic" w:cs="Traditional Arabic" w:hint="cs"/>
          <w:b/>
          <w:noProof/>
          <w:sz w:val="36"/>
          <w:szCs w:val="36"/>
          <w:rtl/>
        </w:rPr>
        <w:t>السنة) قد استعملت في معان عديدة منها</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 xml:space="preserve">واستدل على المعاني التي ذكرها باستخدمات الناس لهذه الكلمة في فترات مختلفة من خلال نصوص أوردها لاستخدامات كلمة </w:t>
      </w:r>
      <w:r w:rsidR="0008419C">
        <w:rPr>
          <w:rFonts w:ascii="Traditional Arabic" w:hAnsi="Traditional Arabic" w:cs="Traditional Arabic" w:hint="cs"/>
          <w:b/>
          <w:noProof/>
          <w:sz w:val="36"/>
          <w:szCs w:val="36"/>
          <w:rtl/>
        </w:rPr>
        <w:t>عليه السلام</w:t>
      </w:r>
      <w:r w:rsidRPr="00585046">
        <w:rPr>
          <w:rFonts w:ascii="Traditional Arabic" w:hAnsi="Traditional Arabic" w:cs="Traditional Arabic" w:hint="cs"/>
          <w:b/>
          <w:noProof/>
          <w:sz w:val="36"/>
          <w:szCs w:val="36"/>
          <w:rtl/>
        </w:rPr>
        <w:t>السنة) من خلال تاريخ الطبري.</w:t>
      </w:r>
    </w:p>
    <w:p w:rsidR="00585046" w:rsidRPr="00585046" w:rsidRDefault="00585046" w:rsidP="00F778ED">
      <w:pPr>
        <w:widowControl w:val="0"/>
        <w:ind w:firstLine="567"/>
        <w:jc w:val="both"/>
        <w:rPr>
          <w:rFonts w:ascii="Arabic Typesetting" w:hAnsi="Arabic Typesetting" w:cs="Traditional Arabic"/>
          <w:noProof/>
          <w:sz w:val="36"/>
          <w:szCs w:val="36"/>
          <w:rtl/>
        </w:rPr>
      </w:pPr>
      <w:r w:rsidRPr="00585046">
        <w:rPr>
          <w:rFonts w:ascii="Arabic Typesetting" w:hAnsi="Arabic Typesetting" w:cs="Traditional Arabic" w:hint="cs"/>
          <w:noProof/>
          <w:sz w:val="36"/>
          <w:szCs w:val="36"/>
          <w:rtl/>
        </w:rPr>
        <w:t xml:space="preserve">وكل هذه النصوص التي جاء بها المستشرق </w:t>
      </w:r>
      <w:r w:rsidR="0008419C">
        <w:rPr>
          <w:rFonts w:ascii="Arabic Typesetting" w:hAnsi="Arabic Typesetting" w:cs="Traditional Arabic" w:hint="cs"/>
          <w:noProof/>
          <w:sz w:val="36"/>
          <w:szCs w:val="36"/>
          <w:rtl/>
        </w:rPr>
        <w:t>عليه السلام</w:t>
      </w:r>
      <w:r w:rsidRPr="00585046">
        <w:rPr>
          <w:rFonts w:ascii="Arabic Typesetting" w:hAnsi="Arabic Typesetting" w:cs="Traditional Arabic" w:hint="cs"/>
          <w:noProof/>
          <w:sz w:val="36"/>
          <w:szCs w:val="36"/>
          <w:rtl/>
        </w:rPr>
        <w:t xml:space="preserve">مارغليوث) أراد بها التأكيد على أن معنى كلمة </w:t>
      </w:r>
      <w:r w:rsidR="0008419C">
        <w:rPr>
          <w:rFonts w:ascii="Arabic Typesetting" w:hAnsi="Arabic Typesetting" w:cs="Traditional Arabic" w:hint="cs"/>
          <w:noProof/>
          <w:sz w:val="36"/>
          <w:szCs w:val="36"/>
          <w:rtl/>
        </w:rPr>
        <w:t>عليه السلام</w:t>
      </w:r>
      <w:r w:rsidRPr="00585046">
        <w:rPr>
          <w:rFonts w:ascii="Arabic Typesetting" w:hAnsi="Arabic Typesetting" w:cs="Traditional Arabic" w:hint="cs"/>
          <w:noProof/>
          <w:sz w:val="36"/>
          <w:szCs w:val="36"/>
          <w:rtl/>
        </w:rPr>
        <w:t>السنة) التي هي المصدر الثاني للتشريع الإسلامي لم يكن محدداً وواضح المعنى وأن كل ما يمكن الوصول له هو أن السنة هي ما كان عرفاً معمولاً به في البيئة.</w:t>
      </w:r>
    </w:p>
    <w:p w:rsidR="00585046" w:rsidRPr="00585046" w:rsidRDefault="00585046" w:rsidP="00F778ED">
      <w:pPr>
        <w:widowControl w:val="0"/>
        <w:ind w:firstLine="567"/>
        <w:jc w:val="both"/>
        <w:rPr>
          <w:rFonts w:ascii="Arabic Typesetting" w:hAnsi="Arabic Typesetting" w:cs="Traditional Arabic"/>
          <w:noProof/>
          <w:sz w:val="36"/>
          <w:szCs w:val="36"/>
          <w:rtl/>
        </w:rPr>
      </w:pPr>
    </w:p>
    <w:p w:rsidR="000C1F7C" w:rsidRDefault="000C1F7C" w:rsidP="00F778ED">
      <w:pPr>
        <w:widowControl w:val="0"/>
        <w:ind w:firstLine="567"/>
        <w:jc w:val="both"/>
        <w:rPr>
          <w:rFonts w:ascii="Arabic Typesetting" w:hAnsi="Arabic Typesetting" w:cs="Traditional Arabic"/>
          <w:b/>
          <w:bCs/>
          <w:noProof/>
          <w:sz w:val="36"/>
          <w:szCs w:val="36"/>
          <w:rtl/>
        </w:rPr>
      </w:pPr>
    </w:p>
    <w:p w:rsidR="001B7D8A" w:rsidRDefault="001B7D8A" w:rsidP="00F778ED">
      <w:pPr>
        <w:widowControl w:val="0"/>
        <w:ind w:firstLine="567"/>
        <w:jc w:val="both"/>
        <w:rPr>
          <w:rFonts w:ascii="Arabic Typesetting" w:hAnsi="Arabic Typesetting" w:cs="Traditional Arabic"/>
          <w:b/>
          <w:bCs/>
          <w:noProof/>
          <w:sz w:val="36"/>
          <w:szCs w:val="36"/>
          <w:rtl/>
        </w:rPr>
      </w:pPr>
    </w:p>
    <w:p w:rsidR="001B7D8A" w:rsidRDefault="001B7D8A" w:rsidP="00F778ED">
      <w:pPr>
        <w:widowControl w:val="0"/>
        <w:ind w:firstLine="567"/>
        <w:jc w:val="both"/>
        <w:rPr>
          <w:rFonts w:ascii="Arabic Typesetting" w:hAnsi="Arabic Typesetting" w:cs="Traditional Arabic"/>
          <w:b/>
          <w:bCs/>
          <w:noProof/>
          <w:sz w:val="36"/>
          <w:szCs w:val="36"/>
          <w:rtl/>
        </w:rPr>
      </w:pPr>
    </w:p>
    <w:p w:rsidR="00585046" w:rsidRPr="00585046" w:rsidRDefault="00585046" w:rsidP="00F778ED">
      <w:pPr>
        <w:widowControl w:val="0"/>
        <w:ind w:firstLine="567"/>
        <w:jc w:val="both"/>
        <w:rPr>
          <w:rFonts w:ascii="Traditional Arabic" w:hAnsi="Traditional Arabic" w:cs="Traditional Arabic"/>
          <w:b/>
          <w:bCs/>
          <w:noProof/>
          <w:sz w:val="36"/>
          <w:szCs w:val="36"/>
          <w:rtl/>
        </w:rPr>
      </w:pPr>
      <w:r w:rsidRPr="00585046">
        <w:rPr>
          <w:rFonts w:ascii="Arabic Typesetting" w:hAnsi="Arabic Typesetting" w:cs="Traditional Arabic" w:hint="cs"/>
          <w:b/>
          <w:bCs/>
          <w:noProof/>
          <w:sz w:val="36"/>
          <w:szCs w:val="36"/>
          <w:rtl/>
        </w:rPr>
        <w:t xml:space="preserve">موقف </w:t>
      </w:r>
      <w:r w:rsidRPr="00585046">
        <w:rPr>
          <w:rFonts w:ascii="Traditional Arabic" w:hAnsi="Traditional Arabic" w:cs="Traditional Arabic" w:hint="cs"/>
          <w:b/>
          <w:bCs/>
          <w:noProof/>
          <w:sz w:val="36"/>
          <w:szCs w:val="36"/>
          <w:rtl/>
        </w:rPr>
        <w:t>المستشرقين من السنة</w:t>
      </w:r>
      <w:r w:rsidR="00F40819">
        <w:rPr>
          <w:rFonts w:ascii="Traditional Arabic" w:hAnsi="Traditional Arabic" w:cs="Traditional Arabic" w:hint="cs"/>
          <w:b/>
          <w:bCs/>
          <w:noProof/>
          <w:sz w:val="36"/>
          <w:szCs w:val="36"/>
          <w:rtl/>
        </w:rPr>
        <w:t xml:space="preserve">: </w:t>
      </w:r>
    </w:p>
    <w:p w:rsidR="00585046" w:rsidRPr="00585046" w:rsidRDefault="00585046" w:rsidP="00F778ED">
      <w:pPr>
        <w:widowControl w:val="0"/>
        <w:ind w:firstLine="567"/>
        <w:jc w:val="both"/>
        <w:rPr>
          <w:rFonts w:ascii="Traditional Arabic" w:hAnsi="Traditional Arabic" w:cs="Traditional Arabic"/>
          <w:b/>
          <w:bCs/>
          <w:noProof/>
          <w:sz w:val="36"/>
          <w:szCs w:val="36"/>
          <w:rtl/>
        </w:rPr>
      </w:pPr>
      <w:r w:rsidRPr="00585046">
        <w:rPr>
          <w:rFonts w:ascii="Traditional Arabic" w:hAnsi="Traditional Arabic" w:cs="Traditional Arabic" w:hint="cs"/>
          <w:b/>
          <w:bCs/>
          <w:noProof/>
          <w:sz w:val="36"/>
          <w:szCs w:val="36"/>
          <w:rtl/>
        </w:rPr>
        <w:t>أولاً</w:t>
      </w:r>
      <w:r w:rsidR="00F40819">
        <w:rPr>
          <w:rFonts w:ascii="Traditional Arabic" w:hAnsi="Traditional Arabic" w:cs="Traditional Arabic" w:hint="cs"/>
          <w:b/>
          <w:bCs/>
          <w:noProof/>
          <w:sz w:val="36"/>
          <w:szCs w:val="36"/>
          <w:rtl/>
        </w:rPr>
        <w:t xml:space="preserve">: </w:t>
      </w:r>
      <w:r w:rsidRPr="00585046">
        <w:rPr>
          <w:rFonts w:ascii="Traditional Arabic" w:hAnsi="Traditional Arabic" w:cs="Traditional Arabic" w:hint="cs"/>
          <w:b/>
          <w:bCs/>
          <w:noProof/>
          <w:sz w:val="36"/>
          <w:szCs w:val="36"/>
          <w:rtl/>
        </w:rPr>
        <w:t>موقفهم من الإسناد</w:t>
      </w:r>
      <w:r w:rsidR="00F40819">
        <w:rPr>
          <w:rFonts w:ascii="Traditional Arabic" w:hAnsi="Traditional Arabic" w:cs="Traditional Arabic" w:hint="cs"/>
          <w:b/>
          <w:bCs/>
          <w:noProof/>
          <w:sz w:val="36"/>
          <w:szCs w:val="36"/>
          <w:rtl/>
        </w:rPr>
        <w:t xml:space="preserve">: </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أورد المستشرقون عد</w:t>
      </w:r>
      <w:r w:rsidR="00630450">
        <w:rPr>
          <w:rFonts w:ascii="Traditional Arabic" w:hAnsi="Traditional Arabic" w:cs="Traditional Arabic" w:hint="cs"/>
          <w:b/>
          <w:noProof/>
          <w:sz w:val="36"/>
          <w:szCs w:val="36"/>
          <w:rtl/>
        </w:rPr>
        <w:t>داً من الشبه حول السنة</w:t>
      </w:r>
      <w:r w:rsidR="00D00BA4">
        <w:rPr>
          <w:rFonts w:ascii="Traditional Arabic" w:hAnsi="Traditional Arabic" w:cs="Traditional Arabic" w:hint="cs"/>
          <w:b/>
          <w:noProof/>
          <w:sz w:val="36"/>
          <w:szCs w:val="36"/>
          <w:rtl/>
        </w:rPr>
        <w:t xml:space="preserve">، </w:t>
      </w:r>
      <w:r w:rsidR="00630450">
        <w:rPr>
          <w:rFonts w:ascii="Traditional Arabic" w:hAnsi="Traditional Arabic" w:cs="Traditional Arabic" w:hint="cs"/>
          <w:b/>
          <w:noProof/>
          <w:sz w:val="36"/>
          <w:szCs w:val="36"/>
          <w:rtl/>
        </w:rPr>
        <w:t>بغية الط</w:t>
      </w:r>
      <w:r w:rsidRPr="00585046">
        <w:rPr>
          <w:rFonts w:ascii="Traditional Arabic" w:hAnsi="Traditional Arabic" w:cs="Traditional Arabic" w:hint="cs"/>
          <w:b/>
          <w:noProof/>
          <w:sz w:val="36"/>
          <w:szCs w:val="36"/>
          <w:rtl/>
        </w:rPr>
        <w:t>عن فيها وإسقاطها</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وإقناع المسلمين بعدم جدواها. وأول محاولة لها أهميتها</w:t>
      </w:r>
      <w:r w:rsidR="001B7D8A">
        <w:rPr>
          <w:rFonts w:ascii="Traditional Arabic" w:hAnsi="Traditional Arabic" w:cs="Traditional Arabic" w:hint="cs"/>
          <w:b/>
          <w:noProof/>
          <w:sz w:val="36"/>
          <w:szCs w:val="36"/>
          <w:rtl/>
        </w:rPr>
        <w:t>:</w:t>
      </w:r>
      <w:r w:rsidRPr="00585046">
        <w:rPr>
          <w:rFonts w:ascii="Traditional Arabic" w:hAnsi="Traditional Arabic" w:cs="Traditional Arabic" w:hint="cs"/>
          <w:b/>
          <w:noProof/>
          <w:sz w:val="36"/>
          <w:szCs w:val="36"/>
          <w:rtl/>
        </w:rPr>
        <w:t xml:space="preserve"> هي ما قام به المستشرق </w:t>
      </w:r>
      <w:r w:rsidR="0008419C">
        <w:rPr>
          <w:rFonts w:ascii="Traditional Arabic" w:hAnsi="Traditional Arabic" w:cs="Traditional Arabic" w:hint="cs"/>
          <w:b/>
          <w:noProof/>
          <w:sz w:val="36"/>
          <w:szCs w:val="36"/>
          <w:rtl/>
        </w:rPr>
        <w:t>عليه السلام</w:t>
      </w:r>
      <w:r w:rsidRPr="00585046">
        <w:rPr>
          <w:rFonts w:ascii="Traditional Arabic" w:hAnsi="Traditional Arabic" w:cs="Traditional Arabic" w:hint="cs"/>
          <w:b/>
          <w:noProof/>
          <w:sz w:val="36"/>
          <w:szCs w:val="36"/>
          <w:rtl/>
        </w:rPr>
        <w:t xml:space="preserve">جولد زيهر) الذي نشر نتيجة بحثه سنة 1890م بعنوان </w:t>
      </w:r>
      <w:r w:rsidR="0008419C">
        <w:rPr>
          <w:rFonts w:ascii="Traditional Arabic" w:hAnsi="Traditional Arabic" w:cs="Traditional Arabic" w:hint="cs"/>
          <w:b/>
          <w:noProof/>
          <w:sz w:val="36"/>
          <w:szCs w:val="36"/>
          <w:rtl/>
        </w:rPr>
        <w:t>عليه السلام</w:t>
      </w:r>
      <w:r w:rsidRPr="00585046">
        <w:rPr>
          <w:rFonts w:ascii="Traditional Arabic" w:hAnsi="Traditional Arabic" w:cs="Traditional Arabic" w:hint="cs"/>
          <w:b/>
          <w:noProof/>
          <w:sz w:val="36"/>
          <w:szCs w:val="36"/>
          <w:rtl/>
        </w:rPr>
        <w:t>دراسات إسلامية) باللغة الألمانية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وأصبح كتابه في دائرة الاستشراق</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منذ ذ</w:t>
      </w:r>
      <w:r w:rsidR="00630450">
        <w:rPr>
          <w:rFonts w:ascii="Traditional Arabic" w:hAnsi="Traditional Arabic" w:cs="Traditional Arabic" w:hint="cs"/>
          <w:b/>
          <w:noProof/>
          <w:sz w:val="36"/>
          <w:szCs w:val="36"/>
          <w:rtl/>
        </w:rPr>
        <w:t xml:space="preserve">لك الوقت حتى الآن </w:t>
      </w:r>
      <w:r w:rsidR="0008419C">
        <w:rPr>
          <w:rFonts w:ascii="Traditional Arabic" w:hAnsi="Traditional Arabic" w:cs="Traditional Arabic" w:hint="cs"/>
          <w:b/>
          <w:noProof/>
          <w:sz w:val="36"/>
          <w:szCs w:val="36"/>
          <w:rtl/>
        </w:rPr>
        <w:t>عليه السلام</w:t>
      </w:r>
      <w:r w:rsidR="00630450">
        <w:rPr>
          <w:rFonts w:ascii="Traditional Arabic" w:hAnsi="Traditional Arabic" w:cs="Traditional Arabic" w:hint="cs"/>
          <w:b/>
          <w:noProof/>
          <w:sz w:val="36"/>
          <w:szCs w:val="36"/>
          <w:rtl/>
        </w:rPr>
        <w:t>إنجيلاً مقدس</w:t>
      </w:r>
      <w:r w:rsidRPr="00585046">
        <w:rPr>
          <w:rFonts w:ascii="Traditional Arabic" w:hAnsi="Traditional Arabic" w:cs="Traditional Arabic" w:hint="cs"/>
          <w:b/>
          <w:noProof/>
          <w:sz w:val="36"/>
          <w:szCs w:val="36"/>
          <w:rtl/>
        </w:rPr>
        <w:t>اً) يهتدي به الباحثون</w:t>
      </w:r>
      <w:r w:rsidRPr="00585046">
        <w:rPr>
          <w:rFonts w:ascii="Traditional Arabic" w:hAnsi="Traditional Arabic" w:cs="Traditional Arabic"/>
          <w:b/>
          <w:noProof/>
          <w:sz w:val="36"/>
          <w:szCs w:val="36"/>
          <w:rtl/>
        </w:rPr>
        <w:t xml:space="preserve"> </w:t>
      </w:r>
      <w:r w:rsidR="0008419C">
        <w:rPr>
          <w:rFonts w:ascii="Traditional Arabic" w:hAnsi="Traditional Arabic" w:cs="Traditional Arabic"/>
          <w:b/>
          <w:noProof/>
          <w:sz w:val="36"/>
          <w:szCs w:val="36"/>
          <w:vertAlign w:val="superscript"/>
          <w:rtl/>
        </w:rPr>
        <w:t>عليه السلام</w:t>
      </w:r>
      <w:r w:rsidRPr="00585046">
        <w:rPr>
          <w:rFonts w:ascii="Traditional Arabic" w:hAnsi="Traditional Arabic" w:cs="Traditional Arabic"/>
          <w:b/>
          <w:noProof/>
          <w:sz w:val="36"/>
          <w:szCs w:val="36"/>
          <w:vertAlign w:val="superscript"/>
          <w:rtl/>
        </w:rPr>
        <w:footnoteReference w:id="100"/>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1B7D8A">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 xml:space="preserve">فمن المستشرقين من شكك في بدايات الإسناد فقد زعم المستشرق </w:t>
      </w:r>
      <w:r w:rsidR="0008419C">
        <w:rPr>
          <w:rFonts w:ascii="Traditional Arabic" w:hAnsi="Traditional Arabic" w:cs="Traditional Arabic" w:hint="cs"/>
          <w:b/>
          <w:noProof/>
          <w:sz w:val="36"/>
          <w:szCs w:val="36"/>
          <w:rtl/>
        </w:rPr>
        <w:t>عليه السلام</w:t>
      </w:r>
      <w:r w:rsidRPr="00585046">
        <w:rPr>
          <w:rFonts w:ascii="Traditional Arabic" w:hAnsi="Traditional Arabic" w:cs="Traditional Arabic" w:hint="cs"/>
          <w:b/>
          <w:noProof/>
          <w:sz w:val="36"/>
          <w:szCs w:val="36"/>
          <w:rtl/>
        </w:rPr>
        <w:t>كايتاني</w:t>
      </w:r>
      <w:r w:rsidR="00630450">
        <w:rPr>
          <w:rFonts w:ascii="Traditional Arabic" w:hAnsi="Traditional Arabic" w:cs="Traditional Arabic" w:hint="cs"/>
          <w:b/>
          <w:noProof/>
          <w:sz w:val="36"/>
          <w:szCs w:val="36"/>
          <w:rtl/>
        </w:rPr>
        <w:t xml:space="preserve"> الإيطالي</w:t>
      </w:r>
      <w:r w:rsidRPr="00585046">
        <w:rPr>
          <w:rFonts w:ascii="Traditional Arabic" w:hAnsi="Traditional Arabic" w:cs="Traditional Arabic" w:hint="cs"/>
          <w:b/>
          <w:noProof/>
          <w:sz w:val="36"/>
          <w:szCs w:val="36"/>
          <w:rtl/>
        </w:rPr>
        <w:t>) في حولياته "أن الأسانيد أضيفت إلى المتون فيما بعد بتأثير خارجي</w:t>
      </w:r>
      <w:r w:rsidR="001B7D8A">
        <w:rPr>
          <w:rFonts w:ascii="Traditional Arabic" w:hAnsi="Traditional Arabic" w:cs="Traditional Arabic" w:hint="cs"/>
          <w:b/>
          <w:noProof/>
          <w:sz w:val="36"/>
          <w:szCs w:val="36"/>
          <w:rtl/>
        </w:rPr>
        <w:t>؛</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لأن العرب لا يعرفون الإسناد</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 xml:space="preserve">وأن أقدم من قام بجمع الأحاديث </w:t>
      </w:r>
      <w:r w:rsidRPr="00585046">
        <w:rPr>
          <w:rFonts w:ascii="Traditional Arabic" w:hAnsi="Traditional Arabic" w:cs="Traditional Arabic"/>
          <w:b/>
          <w:noProof/>
          <w:sz w:val="36"/>
          <w:szCs w:val="36"/>
          <w:rtl/>
        </w:rPr>
        <w:t>–</w:t>
      </w:r>
      <w:r w:rsidRPr="00585046">
        <w:rPr>
          <w:rFonts w:ascii="Traditional Arabic" w:hAnsi="Traditional Arabic" w:cs="Traditional Arabic" w:hint="cs"/>
          <w:b/>
          <w:noProof/>
          <w:sz w:val="36"/>
          <w:szCs w:val="36"/>
          <w:rtl/>
        </w:rPr>
        <w:t xml:space="preserve"> وهو عروة بن الزبير المتوفى سنة </w:t>
      </w:r>
      <w:r w:rsidR="0008419C">
        <w:rPr>
          <w:rFonts w:ascii="Traditional Arabic" w:hAnsi="Traditional Arabic" w:cs="Traditional Arabic" w:hint="cs"/>
          <w:b/>
          <w:noProof/>
          <w:sz w:val="36"/>
          <w:szCs w:val="36"/>
          <w:rtl/>
        </w:rPr>
        <w:t>عليه السلام</w:t>
      </w:r>
      <w:r w:rsidRPr="00585046">
        <w:rPr>
          <w:rFonts w:ascii="Traditional Arabic" w:hAnsi="Traditional Arabic" w:cs="Traditional Arabic" w:hint="cs"/>
          <w:b/>
          <w:noProof/>
          <w:sz w:val="36"/>
          <w:szCs w:val="36"/>
          <w:rtl/>
        </w:rPr>
        <w:t>94هـ) لم يكن يستعمل الأسانيد</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ولم يكن يذكر المصدر لكلامه غير القرآن الكريم.</w:t>
      </w:r>
    </w:p>
    <w:p w:rsidR="00585046" w:rsidRPr="00585046" w:rsidRDefault="00585046" w:rsidP="001B7D8A">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 xml:space="preserve">لذا هو يعتقد أن الأسانيد لم تكن معروفة إلى عهد عبدالملك بن مروان </w:t>
      </w:r>
      <w:r w:rsidRPr="00585046">
        <w:rPr>
          <w:rFonts w:ascii="Traditional Arabic" w:hAnsi="Traditional Arabic" w:cs="Traditional Arabic"/>
          <w:b/>
          <w:noProof/>
          <w:sz w:val="36"/>
          <w:szCs w:val="36"/>
          <w:rtl/>
        </w:rPr>
        <w:t>–</w:t>
      </w:r>
      <w:r w:rsidRPr="00585046">
        <w:rPr>
          <w:rFonts w:ascii="Traditional Arabic" w:hAnsi="Traditional Arabic" w:cs="Traditional Arabic" w:hint="cs"/>
          <w:b/>
          <w:noProof/>
          <w:sz w:val="36"/>
          <w:szCs w:val="36"/>
          <w:rtl/>
        </w:rPr>
        <w:t xml:space="preserve"> أي بعد وفاة النبي </w:t>
      </w:r>
      <w:r w:rsidR="0008419C">
        <w:rPr>
          <w:rFonts w:ascii="AGA Arabesque" w:hAnsi="AGA Arabesque" w:cs="Traditional Arabic"/>
          <w:noProof/>
          <w:sz w:val="36"/>
          <w:szCs w:val="36"/>
          <w:rtl/>
          <w:lang w:bidi="ar-EG"/>
        </w:rPr>
        <w:t>صلى الله عليه وسلم</w:t>
      </w:r>
      <w:r w:rsidRPr="00585046">
        <w:rPr>
          <w:rFonts w:ascii="Traditional Arabic" w:hAnsi="Traditional Arabic" w:cs="Traditional Arabic" w:hint="cs"/>
          <w:b/>
          <w:noProof/>
          <w:sz w:val="36"/>
          <w:szCs w:val="36"/>
          <w:rtl/>
        </w:rPr>
        <w:t xml:space="preserve"> بأك</w:t>
      </w:r>
      <w:r w:rsidR="004957BF">
        <w:rPr>
          <w:rFonts w:ascii="Traditional Arabic" w:hAnsi="Traditional Arabic" w:cs="Traditional Arabic" w:hint="cs"/>
          <w:b/>
          <w:noProof/>
          <w:sz w:val="36"/>
          <w:szCs w:val="36"/>
          <w:rtl/>
        </w:rPr>
        <w:t>ثر من ستين سنة</w:t>
      </w:r>
      <w:r w:rsidR="001B7D8A">
        <w:rPr>
          <w:rFonts w:ascii="Traditional Arabic" w:hAnsi="Traditional Arabic" w:cs="Traditional Arabic" w:hint="cs"/>
          <w:b/>
          <w:noProof/>
          <w:sz w:val="36"/>
          <w:szCs w:val="36"/>
          <w:rtl/>
        </w:rPr>
        <w:t>-</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وأن عروة لم يستعمل الإسناد مطلقاً</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وابن إسحاق استعملها بصورة ليست كاملة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ممايدل على أن الجزء الأعظم من الأسانيد الموجودة في كتب السنة لابد أنه قد اختلقها المحدثون في القرن الثاني والثالث الهجريين</w:t>
      </w:r>
      <w:r w:rsidRPr="00585046">
        <w:rPr>
          <w:rFonts w:ascii="Traditional Arabic" w:hAnsi="Traditional Arabic" w:cs="Traditional Arabic"/>
          <w:b/>
          <w:noProof/>
          <w:sz w:val="36"/>
          <w:szCs w:val="36"/>
          <w:rtl/>
        </w:rPr>
        <w:t xml:space="preserve"> </w:t>
      </w:r>
      <w:r w:rsidR="0008419C">
        <w:rPr>
          <w:rFonts w:ascii="Traditional Arabic" w:hAnsi="Traditional Arabic" w:cs="Traditional Arabic"/>
          <w:b/>
          <w:noProof/>
          <w:sz w:val="36"/>
          <w:szCs w:val="36"/>
          <w:vertAlign w:val="superscript"/>
          <w:rtl/>
        </w:rPr>
        <w:t>عليه السلام</w:t>
      </w:r>
      <w:r w:rsidRPr="00585046">
        <w:rPr>
          <w:rFonts w:ascii="Traditional Arabic" w:hAnsi="Traditional Arabic" w:cs="Traditional Arabic"/>
          <w:b/>
          <w:noProof/>
          <w:sz w:val="36"/>
          <w:szCs w:val="36"/>
          <w:vertAlign w:val="superscript"/>
          <w:rtl/>
        </w:rPr>
        <w:footnoteReference w:id="101"/>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3D3211"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 xml:space="preserve">وقد درس مسألة الإسناد المستشرق </w:t>
      </w:r>
      <w:r w:rsidR="0008419C">
        <w:rPr>
          <w:rFonts w:ascii="Traditional Arabic" w:hAnsi="Traditional Arabic" w:cs="Traditional Arabic" w:hint="cs"/>
          <w:b/>
          <w:noProof/>
          <w:sz w:val="36"/>
          <w:szCs w:val="36"/>
          <w:rtl/>
        </w:rPr>
        <w:t>عليه السلام</w:t>
      </w:r>
      <w:r w:rsidRPr="00585046">
        <w:rPr>
          <w:rFonts w:ascii="Traditional Arabic" w:hAnsi="Traditional Arabic" w:cs="Traditional Arabic" w:hint="cs"/>
          <w:b/>
          <w:noProof/>
          <w:sz w:val="36"/>
          <w:szCs w:val="36"/>
          <w:rtl/>
        </w:rPr>
        <w:t xml:space="preserve">هوروفنس) ورد على </w:t>
      </w:r>
      <w:r w:rsidR="0008419C">
        <w:rPr>
          <w:rFonts w:ascii="Traditional Arabic" w:hAnsi="Traditional Arabic" w:cs="Traditional Arabic" w:hint="cs"/>
          <w:b/>
          <w:noProof/>
          <w:sz w:val="36"/>
          <w:szCs w:val="36"/>
          <w:rtl/>
        </w:rPr>
        <w:t>عليه السلام</w:t>
      </w:r>
      <w:r w:rsidRPr="00585046">
        <w:rPr>
          <w:rFonts w:ascii="Traditional Arabic" w:hAnsi="Traditional Arabic" w:cs="Traditional Arabic" w:hint="cs"/>
          <w:b/>
          <w:noProof/>
          <w:sz w:val="36"/>
          <w:szCs w:val="36"/>
          <w:rtl/>
        </w:rPr>
        <w:t>كايتاني وشبر نجر) رداً قوياً مفحماً</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 xml:space="preserve">وأشار في بحثه إلى أن الذين نفوا استنعمال عروة للإسناد لم يدرسوا كتاباته وأسانيده كاملة. </w:t>
      </w:r>
    </w:p>
    <w:p w:rsidR="003D3211"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ثم أشار إلى أن هناك فرقاً بين أسلوب الكتابة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عندما يكتب الباحث رداً على استفسار وبيّنة وعندما يكتب لزمرة من المثقفين. ثم توصل أخيراً إلى نتيجة مفادها</w:t>
      </w:r>
      <w:r w:rsidR="001B7D8A">
        <w:rPr>
          <w:rFonts w:ascii="Traditional Arabic" w:hAnsi="Traditional Arabic" w:cs="Traditional Arabic" w:hint="cs"/>
          <w:b/>
          <w:noProof/>
          <w:sz w:val="36"/>
          <w:szCs w:val="36"/>
          <w:rtl/>
        </w:rPr>
        <w:t>:</w:t>
      </w:r>
      <w:r w:rsidRPr="00585046">
        <w:rPr>
          <w:rFonts w:ascii="Traditional Arabic" w:hAnsi="Traditional Arabic" w:cs="Traditional Arabic" w:hint="cs"/>
          <w:b/>
          <w:noProof/>
          <w:sz w:val="36"/>
          <w:szCs w:val="36"/>
          <w:rtl/>
        </w:rPr>
        <w:t xml:space="preserve"> أن بداية الإسناد في الأحاديث تذهب إلى الثلث الثالث من القرن الأول الهجري</w:t>
      </w:r>
      <w:r w:rsidRPr="00585046">
        <w:rPr>
          <w:rFonts w:ascii="Traditional Arabic" w:hAnsi="Traditional Arabic" w:cs="Traditional Arabic"/>
          <w:b/>
          <w:noProof/>
          <w:sz w:val="36"/>
          <w:szCs w:val="36"/>
          <w:rtl/>
        </w:rPr>
        <w:t xml:space="preserve"> </w:t>
      </w:r>
      <w:r w:rsidR="0008419C">
        <w:rPr>
          <w:rFonts w:ascii="Traditional Arabic" w:hAnsi="Traditional Arabic" w:cs="Traditional Arabic"/>
          <w:b/>
          <w:noProof/>
          <w:sz w:val="36"/>
          <w:szCs w:val="36"/>
          <w:vertAlign w:val="superscript"/>
          <w:rtl/>
        </w:rPr>
        <w:t>عليه السلام</w:t>
      </w:r>
      <w:r w:rsidRPr="00585046">
        <w:rPr>
          <w:rFonts w:ascii="Traditional Arabic" w:hAnsi="Traditional Arabic" w:cs="Traditional Arabic"/>
          <w:b/>
          <w:noProof/>
          <w:sz w:val="36"/>
          <w:szCs w:val="36"/>
          <w:vertAlign w:val="superscript"/>
          <w:rtl/>
        </w:rPr>
        <w:footnoteReference w:id="102"/>
      </w:r>
      <w:r w:rsidRPr="00585046">
        <w:rPr>
          <w:rFonts w:ascii="Traditional Arabic" w:hAnsi="Traditional Arabic" w:cs="Traditional Arabic"/>
          <w:b/>
          <w:noProof/>
          <w:sz w:val="36"/>
          <w:szCs w:val="36"/>
          <w:vertAlign w:val="superscript"/>
          <w:rtl/>
        </w:rPr>
        <w:t>)</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 xml:space="preserve">إلا أنه ظل متحفظاً بالنسبة فيما يتعلق </w:t>
      </w:r>
      <w:r w:rsidRPr="00585046">
        <w:rPr>
          <w:rFonts w:ascii="Traditional Arabic" w:hAnsi="Traditional Arabic" w:cs="Traditional Arabic" w:hint="cs"/>
          <w:b/>
          <w:noProof/>
          <w:sz w:val="36"/>
          <w:szCs w:val="36"/>
          <w:rtl/>
        </w:rPr>
        <w:lastRenderedPageBreak/>
        <w:t>بمعرفة عروة للإسناد</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ويقول</w:t>
      </w:r>
      <w:r w:rsidR="00F40819">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إنها لا تزال موضع نزاع وجدل</w:t>
      </w:r>
      <w:r w:rsidR="0008419C">
        <w:rPr>
          <w:rFonts w:ascii="Traditional Arabic" w:hAnsi="Traditional Arabic" w:cs="Traditional Arabic"/>
          <w:b/>
          <w:noProof/>
          <w:sz w:val="36"/>
          <w:szCs w:val="36"/>
          <w:vertAlign w:val="superscript"/>
          <w:rtl/>
        </w:rPr>
        <w:t>عليه السلام</w:t>
      </w:r>
      <w:r w:rsidRPr="00585046">
        <w:rPr>
          <w:rFonts w:ascii="Traditional Arabic" w:hAnsi="Traditional Arabic" w:cs="Traditional Arabic"/>
          <w:b/>
          <w:noProof/>
          <w:sz w:val="36"/>
          <w:szCs w:val="36"/>
          <w:vertAlign w:val="superscript"/>
          <w:rtl/>
        </w:rPr>
        <w:footnoteReference w:id="103"/>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 xml:space="preserve">. </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وكلا النتيجتين اللتين توصل لهما سواء قوله بأن بداية الإسناد في الأحاديث تذهب إلى الثلث الثالث من القرن الأول الهجري</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أم قوله بأن معرفة عروة بالأسانيد لا تزال موضع نزاع وجدل</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فكلاهما خاطئتان</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 xml:space="preserve">إذ أن السند كان موجوداً مع بداية الرواية في عهد النبي </w:t>
      </w:r>
      <w:r w:rsidR="0008419C">
        <w:rPr>
          <w:rFonts w:ascii="AGA Arabesque" w:hAnsi="AGA Arabesque" w:cs="Traditional Arabic"/>
          <w:noProof/>
          <w:sz w:val="36"/>
          <w:szCs w:val="36"/>
          <w:rtl/>
          <w:lang w:bidi="ar-EG"/>
        </w:rPr>
        <w:t>صلى الله عليه وسلم</w:t>
      </w:r>
      <w:r w:rsidRPr="00585046">
        <w:rPr>
          <w:rFonts w:ascii="Traditional Arabic" w:hAnsi="Traditional Arabic" w:cs="Traditional Arabic" w:hint="cs"/>
          <w:b/>
          <w:noProof/>
          <w:sz w:val="36"/>
          <w:szCs w:val="36"/>
          <w:rtl/>
        </w:rPr>
        <w:t xml:space="preserve"> والعهود التي تلته</w:t>
      </w:r>
      <w:r w:rsidRPr="00585046">
        <w:rPr>
          <w:rFonts w:ascii="Traditional Arabic" w:hAnsi="Traditional Arabic" w:cs="Traditional Arabic"/>
          <w:b/>
          <w:noProof/>
          <w:sz w:val="36"/>
          <w:szCs w:val="36"/>
          <w:rtl/>
        </w:rPr>
        <w:t xml:space="preserve"> </w:t>
      </w:r>
      <w:r w:rsidR="0008419C">
        <w:rPr>
          <w:rFonts w:ascii="Traditional Arabic" w:hAnsi="Traditional Arabic" w:cs="Traditional Arabic"/>
          <w:b/>
          <w:noProof/>
          <w:sz w:val="36"/>
          <w:szCs w:val="36"/>
          <w:vertAlign w:val="superscript"/>
          <w:rtl/>
        </w:rPr>
        <w:t>عليه السلام</w:t>
      </w:r>
      <w:r w:rsidRPr="00585046">
        <w:rPr>
          <w:rFonts w:ascii="Traditional Arabic" w:hAnsi="Traditional Arabic" w:cs="Traditional Arabic"/>
          <w:b/>
          <w:noProof/>
          <w:sz w:val="36"/>
          <w:szCs w:val="36"/>
          <w:vertAlign w:val="superscript"/>
          <w:rtl/>
        </w:rPr>
        <w:footnoteReference w:id="104"/>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Arabic Typesetting" w:hAnsi="Arabic Typesetting" w:cs="Traditional Arabic" w:hint="cs"/>
          <w:noProof/>
          <w:sz w:val="36"/>
          <w:szCs w:val="36"/>
          <w:rtl/>
        </w:rPr>
        <w:t xml:space="preserve">أما </w:t>
      </w:r>
      <w:r w:rsidRPr="00585046">
        <w:rPr>
          <w:rFonts w:ascii="Traditional Arabic" w:hAnsi="Traditional Arabic" w:cs="Traditional Arabic" w:hint="cs"/>
          <w:b/>
          <w:noProof/>
          <w:sz w:val="36"/>
          <w:szCs w:val="36"/>
          <w:rtl/>
        </w:rPr>
        <w:t xml:space="preserve">المستشرق </w:t>
      </w:r>
      <w:r w:rsidR="0008419C">
        <w:rPr>
          <w:rFonts w:ascii="Arabic Typesetting" w:hAnsi="Arabic Typesetting" w:cs="Traditional Arabic" w:hint="cs"/>
          <w:noProof/>
          <w:sz w:val="36"/>
          <w:szCs w:val="36"/>
          <w:rtl/>
        </w:rPr>
        <w:t>عليه السلام</w:t>
      </w:r>
      <w:r w:rsidRPr="00585046">
        <w:rPr>
          <w:rFonts w:ascii="Arabic Typesetting" w:hAnsi="Arabic Typesetting" w:cs="Traditional Arabic" w:hint="cs"/>
          <w:noProof/>
          <w:sz w:val="36"/>
          <w:szCs w:val="36"/>
          <w:rtl/>
        </w:rPr>
        <w:t xml:space="preserve">شاخت) فقد اجرى دراسة على الأحاديث الفقهية وتطورها </w:t>
      </w:r>
      <w:r w:rsidRPr="00585046">
        <w:rPr>
          <w:rFonts w:ascii="Arabic Typesetting" w:hAnsi="Arabic Typesetting" w:cs="Traditional Arabic"/>
          <w:noProof/>
          <w:sz w:val="36"/>
          <w:szCs w:val="36"/>
          <w:rtl/>
        </w:rPr>
        <w:t>–</w:t>
      </w:r>
      <w:r w:rsidR="001B7D8A">
        <w:rPr>
          <w:rFonts w:ascii="Arabic Typesetting" w:hAnsi="Arabic Typesetting" w:cs="Traditional Arabic" w:hint="cs"/>
          <w:noProof/>
          <w:sz w:val="36"/>
          <w:szCs w:val="36"/>
          <w:rtl/>
        </w:rPr>
        <w:t xml:space="preserve"> على حد زعمه</w:t>
      </w:r>
      <w:r w:rsidRPr="00585046">
        <w:rPr>
          <w:rFonts w:ascii="Arabic Typesetting" w:hAnsi="Arabic Typesetting" w:cs="Traditional Arabic"/>
          <w:noProof/>
          <w:sz w:val="36"/>
          <w:szCs w:val="36"/>
          <w:rtl/>
        </w:rPr>
        <w:t>–</w:t>
      </w:r>
      <w:r w:rsidR="001B7D8A">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على كتابي "الموطأ</w:t>
      </w:r>
      <w:r w:rsidR="001B7D8A">
        <w:rPr>
          <w:rFonts w:ascii="Arabic Typesetting" w:hAnsi="Arabic Typesetting" w:cs="Traditional Arabic" w:hint="cs"/>
          <w:noProof/>
          <w:sz w:val="36"/>
          <w:szCs w:val="36"/>
          <w:rtl/>
        </w:rPr>
        <w:t>"</w:t>
      </w:r>
      <w:r w:rsidRPr="00585046">
        <w:rPr>
          <w:rFonts w:ascii="Arabic Typesetting" w:hAnsi="Arabic Typesetting" w:cs="Traditional Arabic" w:hint="cs"/>
          <w:noProof/>
          <w:sz w:val="36"/>
          <w:szCs w:val="36"/>
          <w:rtl/>
        </w:rPr>
        <w:t xml:space="preserve"> لمالك</w:t>
      </w:r>
      <w:r w:rsidR="001B7D8A">
        <w:rPr>
          <w:rFonts w:ascii="Arabic Typesetting" w:hAnsi="Arabic Typesetting" w:cs="Traditional Arabic" w:hint="cs"/>
          <w:noProof/>
          <w:sz w:val="36"/>
          <w:szCs w:val="36"/>
          <w:rtl/>
        </w:rPr>
        <w:t>،</w:t>
      </w:r>
      <w:r w:rsidRPr="00585046">
        <w:rPr>
          <w:rFonts w:ascii="Arabic Typesetting" w:hAnsi="Arabic Typesetting" w:cs="Traditional Arabic" w:hint="cs"/>
          <w:noProof/>
          <w:sz w:val="36"/>
          <w:szCs w:val="36"/>
          <w:rtl/>
        </w:rPr>
        <w:t xml:space="preserve"> و"الأم" للشافعي</w:t>
      </w:r>
      <w:r w:rsidR="00BC539F">
        <w:rPr>
          <w:rFonts w:ascii="Arabic Typesetting" w:hAnsi="Arabic Typesetting" w:cs="Traditional Arabic" w:hint="cs"/>
          <w:noProof/>
          <w:sz w:val="36"/>
          <w:szCs w:val="36"/>
          <w:rtl/>
        </w:rPr>
        <w:t>،</w:t>
      </w:r>
      <w:r w:rsidRPr="00585046">
        <w:rPr>
          <w:rFonts w:ascii="Arabic Typesetting" w:hAnsi="Arabic Typesetting" w:cs="Traditional Arabic" w:hint="cs"/>
          <w:noProof/>
          <w:sz w:val="36"/>
          <w:szCs w:val="36"/>
          <w:rtl/>
        </w:rPr>
        <w:t xml:space="preserve"> وعمم نتائج دراسته على كتب الحديث الأخرى</w:t>
      </w:r>
      <w:r w:rsidR="00D00BA4">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ثم خلص إلى أن السند جزء اعتباطي في الأحاديث</w:t>
      </w:r>
      <w:r w:rsidR="00D00BA4">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وأن الأسانيد بدأت بشكل بدائي</w:t>
      </w:r>
      <w:r w:rsidR="00D00BA4">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حتى وصلت إلى كمالها في النصف الثاني من القرن الثالث الهجري</w:t>
      </w:r>
      <w:r w:rsidR="00D00BA4">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وأنها كانت لا تجد عناية واهتماماً</w:t>
      </w:r>
      <w:r w:rsidR="00D00BA4">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ولذا فإن أي حزب يريد نسبة آرائه إلى المتقدمين كان يختار تلك الشخصيات فيضعها في الإسناد</w:t>
      </w:r>
      <w:r w:rsidRPr="00585046">
        <w:rPr>
          <w:rFonts w:ascii="Arabic Typesetting" w:hAnsi="Arabic Typesetting" w:cs="Traditional Arabic"/>
          <w:noProof/>
          <w:sz w:val="36"/>
          <w:szCs w:val="36"/>
          <w:rtl/>
        </w:rPr>
        <w:t xml:space="preserve"> </w:t>
      </w:r>
      <w:r w:rsidR="0008419C">
        <w:rPr>
          <w:rFonts w:ascii="Traditional Arabic" w:hAnsi="Traditional Arabic" w:cs="Traditional Arabic"/>
          <w:b/>
          <w:noProof/>
          <w:sz w:val="36"/>
          <w:szCs w:val="36"/>
          <w:vertAlign w:val="superscript"/>
          <w:rtl/>
        </w:rPr>
        <w:t>عليه السلام</w:t>
      </w:r>
      <w:r w:rsidRPr="00585046">
        <w:rPr>
          <w:rFonts w:ascii="Traditional Arabic" w:hAnsi="Traditional Arabic" w:cs="Traditional Arabic"/>
          <w:b/>
          <w:noProof/>
          <w:sz w:val="36"/>
          <w:szCs w:val="36"/>
          <w:vertAlign w:val="superscript"/>
          <w:rtl/>
        </w:rPr>
        <w:footnoteReference w:id="105"/>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BC539F" w:rsidRDefault="00BC539F" w:rsidP="00F778ED">
      <w:pPr>
        <w:widowControl w:val="0"/>
        <w:ind w:firstLine="567"/>
        <w:jc w:val="both"/>
        <w:rPr>
          <w:rFonts w:ascii="Arabic Typesetting" w:hAnsi="Arabic Typesetting" w:cs="Traditional Arabic"/>
          <w:b/>
          <w:bCs/>
          <w:noProof/>
          <w:sz w:val="36"/>
          <w:szCs w:val="36"/>
          <w:rtl/>
        </w:rPr>
      </w:pPr>
    </w:p>
    <w:p w:rsidR="00585046" w:rsidRPr="00585046" w:rsidRDefault="00585046" w:rsidP="00F778ED">
      <w:pPr>
        <w:widowControl w:val="0"/>
        <w:ind w:firstLine="567"/>
        <w:jc w:val="both"/>
        <w:rPr>
          <w:rFonts w:ascii="Arabic Typesetting" w:hAnsi="Arabic Typesetting" w:cs="Traditional Arabic"/>
          <w:b/>
          <w:bCs/>
          <w:noProof/>
          <w:sz w:val="36"/>
          <w:szCs w:val="36"/>
          <w:rtl/>
        </w:rPr>
      </w:pPr>
      <w:r w:rsidRPr="00585046">
        <w:rPr>
          <w:rFonts w:ascii="Arabic Typesetting" w:hAnsi="Arabic Typesetting" w:cs="Traditional Arabic" w:hint="cs"/>
          <w:b/>
          <w:bCs/>
          <w:noProof/>
          <w:sz w:val="36"/>
          <w:szCs w:val="36"/>
          <w:rtl/>
        </w:rPr>
        <w:t>ثانياً</w:t>
      </w:r>
      <w:r w:rsidR="00F40819">
        <w:rPr>
          <w:rFonts w:ascii="Arabic Typesetting" w:hAnsi="Arabic Typesetting" w:cs="Traditional Arabic" w:hint="cs"/>
          <w:b/>
          <w:bCs/>
          <w:noProof/>
          <w:sz w:val="36"/>
          <w:szCs w:val="36"/>
          <w:rtl/>
        </w:rPr>
        <w:t xml:space="preserve">: </w:t>
      </w:r>
      <w:r w:rsidRPr="00585046">
        <w:rPr>
          <w:rFonts w:ascii="Arabic Typesetting" w:hAnsi="Arabic Typesetting" w:cs="Traditional Arabic" w:hint="cs"/>
          <w:b/>
          <w:bCs/>
          <w:noProof/>
          <w:sz w:val="36"/>
          <w:szCs w:val="36"/>
          <w:rtl/>
        </w:rPr>
        <w:t>موقفهم من المتن.</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Arabic Typesetting" w:hAnsi="Arabic Typesetting" w:cs="Traditional Arabic" w:hint="cs"/>
          <w:noProof/>
          <w:sz w:val="36"/>
          <w:szCs w:val="36"/>
          <w:rtl/>
        </w:rPr>
        <w:t>على الرغم</w:t>
      </w:r>
      <w:r w:rsidR="003D3211">
        <w:rPr>
          <w:rFonts w:ascii="Arabic Typesetting" w:hAnsi="Arabic Typesetting" w:cs="Traditional Arabic" w:hint="cs"/>
          <w:noProof/>
          <w:sz w:val="36"/>
          <w:szCs w:val="36"/>
          <w:rtl/>
        </w:rPr>
        <w:t xml:space="preserve"> من وضوح المنهج الذي سلكه المحد</w:t>
      </w:r>
      <w:r w:rsidRPr="00585046">
        <w:rPr>
          <w:rFonts w:ascii="Arabic Typesetting" w:hAnsi="Arabic Typesetting" w:cs="Traditional Arabic" w:hint="cs"/>
          <w:noProof/>
          <w:sz w:val="36"/>
          <w:szCs w:val="36"/>
          <w:rtl/>
        </w:rPr>
        <w:t>ث</w:t>
      </w:r>
      <w:r w:rsidR="003D3211">
        <w:rPr>
          <w:rFonts w:ascii="Arabic Typesetting" w:hAnsi="Arabic Typesetting" w:cs="Traditional Arabic" w:hint="cs"/>
          <w:noProof/>
          <w:sz w:val="36"/>
          <w:szCs w:val="36"/>
          <w:rtl/>
        </w:rPr>
        <w:t>و</w:t>
      </w:r>
      <w:r w:rsidRPr="00585046">
        <w:rPr>
          <w:rFonts w:ascii="Arabic Typesetting" w:hAnsi="Arabic Typesetting" w:cs="Traditional Arabic" w:hint="cs"/>
          <w:noProof/>
          <w:sz w:val="36"/>
          <w:szCs w:val="36"/>
          <w:rtl/>
        </w:rPr>
        <w:t>ن لحفظ السنة وضمان صيانتها عن العبث والتحريف</w:t>
      </w:r>
      <w:r w:rsidR="00D00BA4">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والافتراء والدس</w:t>
      </w:r>
      <w:r w:rsidR="00BC539F">
        <w:rPr>
          <w:rFonts w:ascii="Arabic Typesetting" w:hAnsi="Arabic Typesetting" w:cs="Traditional Arabic" w:hint="cs"/>
          <w:noProof/>
          <w:sz w:val="36"/>
          <w:szCs w:val="36"/>
          <w:rtl/>
        </w:rPr>
        <w:t>؛</w:t>
      </w:r>
      <w:r w:rsidRPr="00585046">
        <w:rPr>
          <w:rFonts w:ascii="Arabic Typesetting" w:hAnsi="Arabic Typesetting" w:cs="Traditional Arabic" w:hint="cs"/>
          <w:noProof/>
          <w:sz w:val="36"/>
          <w:szCs w:val="36"/>
          <w:rtl/>
        </w:rPr>
        <w:t xml:space="preserve"> إلا أن </w:t>
      </w:r>
      <w:r w:rsidRPr="00585046">
        <w:rPr>
          <w:rFonts w:ascii="Traditional Arabic" w:hAnsi="Traditional Arabic" w:cs="Traditional Arabic" w:hint="cs"/>
          <w:b/>
          <w:noProof/>
          <w:sz w:val="36"/>
          <w:szCs w:val="36"/>
          <w:rtl/>
        </w:rPr>
        <w:t>المستشرقين ما فتئوا من إثارة بعض الشبهات حول منهج النقد عند المحدثين</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وادعوا بأن المحدثين عولوا في نقدهم للأحاديث على الأسانيد فقط</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مغفلين تماماً النظر إلى المتون والألفاظ</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وبالتالي انصبت جهودهم في هذا المجال على الجانب الشكلي السطحي أو ما أطلقوا عليه النقد الخارجي</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ويعنون به نقد السند على حين غفلوا أو تغافلوا عن المضمون والمقصود أصالة من الحديث</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وهو ما أطلقوا عليه النقد الداخلي</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ويعنون به نقد المتون والألفاظ</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 xml:space="preserve">الأمر الذي نتج عنه تصحيح كثير من المتون التي حقها النقد </w:t>
      </w:r>
      <w:r w:rsidR="001E43DA">
        <w:rPr>
          <w:rFonts w:ascii="Traditional Arabic" w:hAnsi="Traditional Arabic" w:cs="Traditional Arabic" w:hint="cs"/>
          <w:b/>
          <w:noProof/>
          <w:sz w:val="36"/>
          <w:szCs w:val="36"/>
          <w:rtl/>
        </w:rPr>
        <w:t>و</w:t>
      </w:r>
      <w:r w:rsidRPr="00585046">
        <w:rPr>
          <w:rFonts w:ascii="Traditional Arabic" w:hAnsi="Traditional Arabic" w:cs="Traditional Arabic" w:hint="cs"/>
          <w:b/>
          <w:noProof/>
          <w:sz w:val="36"/>
          <w:szCs w:val="36"/>
          <w:rtl/>
        </w:rPr>
        <w:t>الرد بسبب هذا المنهج الذي اعتمده المحدثون</w:t>
      </w:r>
      <w:r w:rsidRPr="00585046">
        <w:rPr>
          <w:rFonts w:ascii="Traditional Arabic" w:hAnsi="Traditional Arabic" w:cs="Traditional Arabic"/>
          <w:b/>
          <w:noProof/>
          <w:sz w:val="36"/>
          <w:szCs w:val="36"/>
          <w:rtl/>
        </w:rPr>
        <w:t xml:space="preserve"> </w:t>
      </w:r>
      <w:r w:rsidR="0008419C">
        <w:rPr>
          <w:rFonts w:ascii="Traditional Arabic" w:hAnsi="Traditional Arabic" w:cs="Traditional Arabic"/>
          <w:b/>
          <w:noProof/>
          <w:sz w:val="36"/>
          <w:szCs w:val="36"/>
          <w:vertAlign w:val="superscript"/>
          <w:rtl/>
        </w:rPr>
        <w:t>عليه السلام</w:t>
      </w:r>
      <w:r w:rsidRPr="00585046">
        <w:rPr>
          <w:rFonts w:ascii="Traditional Arabic" w:hAnsi="Traditional Arabic" w:cs="Traditional Arabic"/>
          <w:b/>
          <w:noProof/>
          <w:sz w:val="36"/>
          <w:szCs w:val="36"/>
          <w:vertAlign w:val="superscript"/>
          <w:rtl/>
        </w:rPr>
        <w:footnoteReference w:id="106"/>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 xml:space="preserve">وفي هذا يقول المستشرق </w:t>
      </w:r>
      <w:r w:rsidR="0008419C">
        <w:rPr>
          <w:rFonts w:ascii="Traditional Arabic" w:hAnsi="Traditional Arabic" w:cs="Traditional Arabic" w:hint="cs"/>
          <w:b/>
          <w:noProof/>
          <w:sz w:val="36"/>
          <w:szCs w:val="36"/>
          <w:rtl/>
        </w:rPr>
        <w:t>عليه السلام</w:t>
      </w:r>
      <w:r w:rsidRPr="00585046">
        <w:rPr>
          <w:rFonts w:ascii="Traditional Arabic" w:hAnsi="Traditional Arabic" w:cs="Traditional Arabic" w:hint="cs"/>
          <w:b/>
          <w:noProof/>
          <w:sz w:val="36"/>
          <w:szCs w:val="36"/>
          <w:rtl/>
        </w:rPr>
        <w:t>جولد زيهر)</w:t>
      </w:r>
      <w:r w:rsidR="00F40819">
        <w:rPr>
          <w:rFonts w:ascii="Traditional Arabic" w:hAnsi="Traditional Arabic" w:cs="Traditional Arabic" w:hint="cs"/>
          <w:b/>
          <w:noProof/>
          <w:sz w:val="36"/>
          <w:szCs w:val="36"/>
          <w:rtl/>
        </w:rPr>
        <w:t xml:space="preserve">: </w:t>
      </w:r>
      <w:r w:rsidR="00BC539F">
        <w:rPr>
          <w:rFonts w:ascii="Traditional Arabic" w:hAnsi="Traditional Arabic" w:cs="Traditional Arabic" w:hint="cs"/>
          <w:b/>
          <w:noProof/>
          <w:sz w:val="36"/>
          <w:szCs w:val="36"/>
          <w:rtl/>
        </w:rPr>
        <w:t>"</w:t>
      </w:r>
      <w:r w:rsidRPr="00585046">
        <w:rPr>
          <w:rFonts w:ascii="Traditional Arabic" w:hAnsi="Traditional Arabic" w:cs="Traditional Arabic" w:hint="cs"/>
          <w:b/>
          <w:noProof/>
          <w:sz w:val="36"/>
          <w:szCs w:val="36"/>
          <w:rtl/>
        </w:rPr>
        <w:t xml:space="preserve">في النقد الإسلامي للسنة تهيمن النزعة الشكلية </w:t>
      </w:r>
      <w:r w:rsidRPr="00585046">
        <w:rPr>
          <w:rFonts w:ascii="Traditional Arabic" w:hAnsi="Traditional Arabic" w:cs="Traditional Arabic" w:hint="cs"/>
          <w:b/>
          <w:noProof/>
          <w:sz w:val="36"/>
          <w:szCs w:val="36"/>
          <w:rtl/>
        </w:rPr>
        <w:lastRenderedPageBreak/>
        <w:t>في القاعدة التي انطلق منها هذا العلم</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والعوامل الشكلية هي بصورة خاصة العوامل الحاسمة للحكم على استقامة وأصالة الحديث</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أو كما يقول المسلمون</w:t>
      </w:r>
      <w:r w:rsidR="00F40819">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على صحة الحديث وتختبر الأحاديث ب</w:t>
      </w:r>
      <w:r w:rsidR="001E43DA">
        <w:rPr>
          <w:rFonts w:ascii="Traditional Arabic" w:hAnsi="Traditional Arabic" w:cs="Traditional Arabic" w:hint="cs"/>
          <w:b/>
          <w:noProof/>
          <w:sz w:val="36"/>
          <w:szCs w:val="36"/>
          <w:rtl/>
        </w:rPr>
        <w:t>حس</w:t>
      </w:r>
      <w:r w:rsidRPr="00585046">
        <w:rPr>
          <w:rFonts w:ascii="Traditional Arabic" w:hAnsi="Traditional Arabic" w:cs="Traditional Arabic" w:hint="cs"/>
          <w:b/>
          <w:noProof/>
          <w:sz w:val="36"/>
          <w:szCs w:val="36"/>
          <w:rtl/>
        </w:rPr>
        <w:t>ب شكلها الخارجي فقط</w:t>
      </w:r>
      <w:r w:rsidR="00BC539F">
        <w:rPr>
          <w:rFonts w:ascii="Traditional Arabic" w:hAnsi="Traditional Arabic" w:cs="Traditional Arabic" w:hint="cs"/>
          <w:b/>
          <w:noProof/>
          <w:sz w:val="36"/>
          <w:szCs w:val="36"/>
          <w:rtl/>
        </w:rPr>
        <w:t>"</w:t>
      </w:r>
      <w:r w:rsidRPr="00585046">
        <w:rPr>
          <w:rFonts w:ascii="Traditional Arabic" w:hAnsi="Traditional Arabic" w:cs="Traditional Arabic"/>
          <w:b/>
          <w:noProof/>
          <w:sz w:val="36"/>
          <w:szCs w:val="36"/>
          <w:rtl/>
        </w:rPr>
        <w:t xml:space="preserve"> </w:t>
      </w:r>
      <w:r w:rsidR="0008419C">
        <w:rPr>
          <w:rFonts w:ascii="Traditional Arabic" w:hAnsi="Traditional Arabic" w:cs="Traditional Arabic"/>
          <w:b/>
          <w:noProof/>
          <w:sz w:val="36"/>
          <w:szCs w:val="36"/>
          <w:vertAlign w:val="superscript"/>
          <w:rtl/>
        </w:rPr>
        <w:t>عليه السلام</w:t>
      </w:r>
      <w:r w:rsidRPr="00585046">
        <w:rPr>
          <w:rFonts w:ascii="Traditional Arabic" w:hAnsi="Traditional Arabic" w:cs="Traditional Arabic"/>
          <w:b/>
          <w:noProof/>
          <w:sz w:val="36"/>
          <w:szCs w:val="36"/>
          <w:vertAlign w:val="superscript"/>
          <w:rtl/>
        </w:rPr>
        <w:footnoteReference w:id="107"/>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BC539F">
      <w:pPr>
        <w:widowControl w:val="0"/>
        <w:spacing w:after="120"/>
        <w:jc w:val="center"/>
        <w:outlineLvl w:val="1"/>
        <w:rPr>
          <w:rFonts w:cs="Traditional Arabic"/>
          <w:b/>
          <w:bCs/>
          <w:noProof/>
          <w:color w:val="000000"/>
          <w:sz w:val="40"/>
          <w:szCs w:val="40"/>
          <w:rtl/>
        </w:rPr>
      </w:pPr>
      <w:r w:rsidRPr="00585046">
        <w:rPr>
          <w:rFonts w:ascii="Arabic Typesetting" w:hAnsi="Arabic Typesetting" w:cs="Traditional Arabic"/>
          <w:noProof/>
          <w:sz w:val="36"/>
          <w:szCs w:val="36"/>
          <w:rtl/>
        </w:rPr>
        <w:br w:type="page"/>
      </w:r>
      <w:r w:rsidRPr="00585046">
        <w:rPr>
          <w:rFonts w:cs="Traditional Arabic" w:hint="cs"/>
          <w:b/>
          <w:bCs/>
          <w:noProof/>
          <w:color w:val="000000"/>
          <w:sz w:val="40"/>
          <w:szCs w:val="40"/>
          <w:rtl/>
        </w:rPr>
        <w:lastRenderedPageBreak/>
        <w:t>المبحث الثالث</w:t>
      </w:r>
      <w:r w:rsidR="00BC539F">
        <w:rPr>
          <w:rFonts w:cs="Traditional Arabic" w:hint="cs"/>
          <w:b/>
          <w:bCs/>
          <w:noProof/>
          <w:color w:val="000000"/>
          <w:sz w:val="40"/>
          <w:szCs w:val="40"/>
          <w:rtl/>
        </w:rPr>
        <w:t xml:space="preserve">: </w:t>
      </w:r>
      <w:r w:rsidRPr="00585046">
        <w:rPr>
          <w:rFonts w:cs="Traditional Arabic" w:hint="cs"/>
          <w:b/>
          <w:bCs/>
          <w:noProof/>
          <w:color w:val="000000"/>
          <w:sz w:val="40"/>
          <w:szCs w:val="40"/>
          <w:rtl/>
        </w:rPr>
        <w:t>العقــــل</w:t>
      </w:r>
    </w:p>
    <w:p w:rsidR="00585046" w:rsidRPr="00585046" w:rsidRDefault="00585046" w:rsidP="00F778ED">
      <w:pPr>
        <w:widowControl w:val="0"/>
        <w:ind w:firstLine="567"/>
        <w:jc w:val="both"/>
        <w:rPr>
          <w:rFonts w:ascii="Arabic Typesetting" w:hAnsi="Arabic Typesetting" w:cs="Traditional Arabic"/>
          <w:b/>
          <w:bCs/>
          <w:noProof/>
          <w:sz w:val="36"/>
          <w:szCs w:val="36"/>
          <w:rtl/>
        </w:rPr>
      </w:pPr>
      <w:r w:rsidRPr="00585046">
        <w:rPr>
          <w:rFonts w:ascii="Arabic Typesetting" w:hAnsi="Arabic Typesetting" w:cs="Traditional Arabic" w:hint="cs"/>
          <w:b/>
          <w:bCs/>
          <w:noProof/>
          <w:sz w:val="36"/>
          <w:szCs w:val="36"/>
          <w:rtl/>
        </w:rPr>
        <w:t xml:space="preserve">موقف </w:t>
      </w:r>
      <w:r w:rsidRPr="00585046">
        <w:rPr>
          <w:rFonts w:ascii="Traditional Arabic" w:hAnsi="Traditional Arabic" w:cs="Traditional Arabic" w:hint="cs"/>
          <w:b/>
          <w:bCs/>
          <w:noProof/>
          <w:sz w:val="36"/>
          <w:szCs w:val="36"/>
          <w:rtl/>
        </w:rPr>
        <w:t xml:space="preserve">المعتزلة </w:t>
      </w:r>
      <w:r w:rsidRPr="00585046">
        <w:rPr>
          <w:rFonts w:ascii="Arabic Typesetting" w:hAnsi="Arabic Typesetting" w:cs="Traditional Arabic" w:hint="cs"/>
          <w:b/>
          <w:bCs/>
          <w:noProof/>
          <w:sz w:val="36"/>
          <w:szCs w:val="36"/>
          <w:rtl/>
        </w:rPr>
        <w:t>من العقل</w:t>
      </w:r>
      <w:r w:rsidR="00F40819">
        <w:rPr>
          <w:rFonts w:ascii="Arabic Typesetting" w:hAnsi="Arabic Typesetting" w:cs="Traditional Arabic" w:hint="cs"/>
          <w:b/>
          <w:bCs/>
          <w:noProof/>
          <w:sz w:val="36"/>
          <w:szCs w:val="36"/>
          <w:rtl/>
        </w:rPr>
        <w:t xml:space="preserve">: </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Arabic Typesetting" w:hAnsi="Arabic Typesetting" w:cs="Traditional Arabic" w:hint="cs"/>
          <w:noProof/>
          <w:sz w:val="36"/>
          <w:szCs w:val="36"/>
          <w:rtl/>
        </w:rPr>
        <w:t xml:space="preserve">العقل عند </w:t>
      </w:r>
      <w:r w:rsidRPr="00585046">
        <w:rPr>
          <w:rFonts w:ascii="Traditional Arabic" w:hAnsi="Traditional Arabic" w:cs="Traditional Arabic" w:hint="cs"/>
          <w:b/>
          <w:noProof/>
          <w:sz w:val="36"/>
          <w:szCs w:val="36"/>
          <w:rtl/>
        </w:rPr>
        <w:t xml:space="preserve">المعتزلة </w:t>
      </w:r>
      <w:r w:rsidRPr="00585046">
        <w:rPr>
          <w:rFonts w:ascii="Arabic Typesetting" w:hAnsi="Arabic Typesetting" w:cs="Traditional Arabic" w:hint="cs"/>
          <w:noProof/>
          <w:sz w:val="36"/>
          <w:szCs w:val="36"/>
          <w:rtl/>
        </w:rPr>
        <w:t>هو تلك الحاسة اللطيفة الجوهر التي تميز الإنسان من الحيوان</w:t>
      </w:r>
      <w:r w:rsidR="00D00BA4">
        <w:rPr>
          <w:rFonts w:ascii="Arabic Typesetting" w:hAnsi="Arabic Typesetting" w:cs="Traditional Arabic" w:hint="cs"/>
          <w:noProof/>
          <w:sz w:val="36"/>
          <w:szCs w:val="36"/>
          <w:rtl/>
        </w:rPr>
        <w:t xml:space="preserve">، </w:t>
      </w:r>
      <w:r w:rsidR="00080B71">
        <w:rPr>
          <w:rFonts w:ascii="Arabic Typesetting" w:hAnsi="Arabic Typesetting" w:cs="Traditional Arabic" w:hint="cs"/>
          <w:noProof/>
          <w:sz w:val="36"/>
          <w:szCs w:val="36"/>
          <w:rtl/>
        </w:rPr>
        <w:t>وهو</w:t>
      </w:r>
      <w:r w:rsidR="00F40819">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 xml:space="preserve">عبارة عن جملة من العلوم المخصوصة </w:t>
      </w:r>
      <w:r w:rsidRPr="00585046">
        <w:rPr>
          <w:rFonts w:ascii="Traditional Arabic" w:hAnsi="Traditional Arabic" w:cs="Traditional Arabic"/>
          <w:b/>
          <w:noProof/>
          <w:sz w:val="36"/>
          <w:szCs w:val="36"/>
          <w:rtl/>
        </w:rPr>
        <w:t>–</w:t>
      </w:r>
      <w:r w:rsidRPr="00585046">
        <w:rPr>
          <w:rFonts w:ascii="Traditional Arabic" w:hAnsi="Traditional Arabic" w:cs="Traditional Arabic" w:hint="cs"/>
          <w:b/>
          <w:noProof/>
          <w:sz w:val="36"/>
          <w:szCs w:val="36"/>
          <w:rtl/>
        </w:rPr>
        <w:t xml:space="preserve"> يقصد بها العلوم الضرورية </w:t>
      </w:r>
      <w:r w:rsidRPr="00585046">
        <w:rPr>
          <w:rFonts w:ascii="Traditional Arabic" w:hAnsi="Traditional Arabic" w:cs="Traditional Arabic"/>
          <w:b/>
          <w:noProof/>
          <w:sz w:val="36"/>
          <w:szCs w:val="36"/>
          <w:rtl/>
        </w:rPr>
        <w:t>–</w:t>
      </w:r>
      <w:r w:rsidRPr="00585046">
        <w:rPr>
          <w:rFonts w:ascii="Traditional Arabic" w:hAnsi="Traditional Arabic" w:cs="Traditional Arabic" w:hint="cs"/>
          <w:b/>
          <w:noProof/>
          <w:sz w:val="36"/>
          <w:szCs w:val="36"/>
          <w:rtl/>
        </w:rPr>
        <w:t xml:space="preserve"> متى حصلت في المكلف صح منه النظر والاستدلال والقيام بما كلف به</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ولابد من اجتماع هذه العلوم حتى يسمى عقلاً أما إذا تفرقت عن بعضها فهي ليست كذلك</w:t>
      </w:r>
      <w:r w:rsidRPr="00585046">
        <w:rPr>
          <w:rFonts w:ascii="Traditional Arabic" w:hAnsi="Traditional Arabic" w:cs="Traditional Arabic"/>
          <w:b/>
          <w:noProof/>
          <w:sz w:val="36"/>
          <w:szCs w:val="36"/>
          <w:rtl/>
        </w:rPr>
        <w:t xml:space="preserve"> </w:t>
      </w:r>
      <w:r w:rsidR="0008419C">
        <w:rPr>
          <w:rFonts w:ascii="Traditional Arabic" w:hAnsi="Traditional Arabic" w:cs="Traditional Arabic"/>
          <w:b/>
          <w:noProof/>
          <w:sz w:val="36"/>
          <w:szCs w:val="36"/>
          <w:vertAlign w:val="superscript"/>
          <w:rtl/>
        </w:rPr>
        <w:t>عليه السلام</w:t>
      </w:r>
      <w:r w:rsidRPr="00585046">
        <w:rPr>
          <w:rFonts w:ascii="Traditional Arabic" w:hAnsi="Traditional Arabic" w:cs="Traditional Arabic"/>
          <w:b/>
          <w:noProof/>
          <w:sz w:val="36"/>
          <w:szCs w:val="36"/>
          <w:vertAlign w:val="superscript"/>
          <w:rtl/>
        </w:rPr>
        <w:footnoteReference w:id="108"/>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Arabic Typesetting" w:hAnsi="Arabic Typesetting" w:cs="Traditional Arabic" w:hint="cs"/>
          <w:noProof/>
          <w:sz w:val="36"/>
          <w:szCs w:val="36"/>
          <w:rtl/>
        </w:rPr>
        <w:t xml:space="preserve">لذا فقد أقبل </w:t>
      </w:r>
      <w:r w:rsidRPr="00585046">
        <w:rPr>
          <w:rFonts w:ascii="Traditional Arabic" w:hAnsi="Traditional Arabic" w:cs="Traditional Arabic" w:hint="cs"/>
          <w:b/>
          <w:noProof/>
          <w:sz w:val="36"/>
          <w:szCs w:val="36"/>
          <w:rtl/>
        </w:rPr>
        <w:t xml:space="preserve">المعتزلة </w:t>
      </w:r>
      <w:r w:rsidRPr="00585046">
        <w:rPr>
          <w:rFonts w:ascii="Arabic Typesetting" w:hAnsi="Arabic Typesetting" w:cs="Traditional Arabic" w:hint="cs"/>
          <w:noProof/>
          <w:sz w:val="36"/>
          <w:szCs w:val="36"/>
          <w:rtl/>
        </w:rPr>
        <w:t>على فلسفة اليونان يستلهمونها</w:t>
      </w:r>
      <w:r w:rsidR="00D916D6">
        <w:rPr>
          <w:rFonts w:ascii="Arabic Typesetting" w:hAnsi="Arabic Typesetting" w:cs="Traditional Arabic" w:hint="cs"/>
          <w:noProof/>
          <w:sz w:val="36"/>
          <w:szCs w:val="36"/>
          <w:rtl/>
        </w:rPr>
        <w:t>،</w:t>
      </w:r>
      <w:r w:rsidRPr="00585046">
        <w:rPr>
          <w:rFonts w:ascii="Arabic Typesetting" w:hAnsi="Arabic Typesetting" w:cs="Traditional Arabic" w:hint="cs"/>
          <w:noProof/>
          <w:sz w:val="36"/>
          <w:szCs w:val="36"/>
          <w:rtl/>
        </w:rPr>
        <w:t xml:space="preserve"> وأعلام اليونان يترسمون خطاهم وينسجون على منوالهم</w:t>
      </w:r>
      <w:r w:rsidR="00D916D6">
        <w:rPr>
          <w:rFonts w:ascii="Arabic Typesetting" w:hAnsi="Arabic Typesetting" w:cs="Traditional Arabic" w:hint="cs"/>
          <w:noProof/>
          <w:sz w:val="36"/>
          <w:szCs w:val="36"/>
          <w:rtl/>
        </w:rPr>
        <w:t>،</w:t>
      </w:r>
      <w:r w:rsidRPr="00585046">
        <w:rPr>
          <w:rFonts w:ascii="Arabic Typesetting" w:hAnsi="Arabic Typesetting" w:cs="Traditional Arabic" w:hint="cs"/>
          <w:noProof/>
          <w:sz w:val="36"/>
          <w:szCs w:val="36"/>
          <w:rtl/>
        </w:rPr>
        <w:t xml:space="preserve"> وعلى كتب اليونان يتفهمونها ويعضمونها</w:t>
      </w:r>
      <w:r w:rsidRPr="00585046">
        <w:rPr>
          <w:rFonts w:ascii="Arabic Typesetting" w:hAnsi="Arabic Typesetting" w:cs="Traditional Arabic"/>
          <w:noProof/>
          <w:sz w:val="36"/>
          <w:szCs w:val="36"/>
          <w:rtl/>
        </w:rPr>
        <w:t xml:space="preserve"> </w:t>
      </w:r>
      <w:r w:rsidR="0008419C">
        <w:rPr>
          <w:rFonts w:ascii="Traditional Arabic" w:hAnsi="Traditional Arabic" w:cs="Traditional Arabic"/>
          <w:b/>
          <w:noProof/>
          <w:sz w:val="36"/>
          <w:szCs w:val="36"/>
          <w:vertAlign w:val="superscript"/>
          <w:rtl/>
        </w:rPr>
        <w:t>عليه السلام</w:t>
      </w:r>
      <w:r w:rsidRPr="00585046">
        <w:rPr>
          <w:rFonts w:ascii="Traditional Arabic" w:hAnsi="Traditional Arabic" w:cs="Traditional Arabic"/>
          <w:b/>
          <w:noProof/>
          <w:sz w:val="36"/>
          <w:szCs w:val="36"/>
          <w:vertAlign w:val="superscript"/>
          <w:rtl/>
        </w:rPr>
        <w:footnoteReference w:id="109"/>
      </w:r>
      <w:r w:rsidRPr="00585046">
        <w:rPr>
          <w:rFonts w:ascii="Traditional Arabic" w:hAnsi="Traditional Arabic" w:cs="Traditional Arabic"/>
          <w:b/>
          <w:noProof/>
          <w:sz w:val="36"/>
          <w:szCs w:val="36"/>
          <w:vertAlign w:val="superscript"/>
          <w:rtl/>
        </w:rPr>
        <w:t>)</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فسلكوا المنهج العقلي</w:t>
      </w:r>
      <w:r w:rsidR="00D00BA4">
        <w:rPr>
          <w:rFonts w:ascii="Traditional Arabic" w:hAnsi="Traditional Arabic" w:cs="Traditional Arabic" w:hint="cs"/>
          <w:b/>
          <w:noProof/>
          <w:sz w:val="36"/>
          <w:szCs w:val="36"/>
          <w:rtl/>
        </w:rPr>
        <w:t xml:space="preserve">، </w:t>
      </w:r>
      <w:r w:rsidR="00080B71">
        <w:rPr>
          <w:rFonts w:ascii="Traditional Arabic" w:hAnsi="Traditional Arabic" w:cs="Traditional Arabic" w:hint="cs"/>
          <w:b/>
          <w:noProof/>
          <w:sz w:val="36"/>
          <w:szCs w:val="36"/>
          <w:rtl/>
        </w:rPr>
        <w:t xml:space="preserve">بل </w:t>
      </w:r>
      <w:r w:rsidRPr="00585046">
        <w:rPr>
          <w:rFonts w:ascii="Traditional Arabic" w:hAnsi="Traditional Arabic" w:cs="Traditional Arabic" w:hint="cs"/>
          <w:b/>
          <w:noProof/>
          <w:sz w:val="36"/>
          <w:szCs w:val="36"/>
          <w:rtl/>
        </w:rPr>
        <w:t>عولوا على العقل أكثر مما عولوا على القرآن</w:t>
      </w:r>
      <w:r w:rsidR="009B4A82">
        <w:rPr>
          <w:rFonts w:ascii="Traditional Arabic" w:hAnsi="Traditional Arabic" w:cs="Traditional Arabic" w:hint="cs"/>
          <w:b/>
          <w:noProof/>
          <w:sz w:val="36"/>
          <w:szCs w:val="36"/>
          <w:rtl/>
        </w:rPr>
        <w:t xml:space="preserve"> والسنة</w:t>
      </w:r>
      <w:r w:rsidRPr="00585046">
        <w:rPr>
          <w:rFonts w:ascii="Traditional Arabic" w:hAnsi="Traditional Arabic" w:cs="Traditional Arabic"/>
          <w:b/>
          <w:noProof/>
          <w:sz w:val="36"/>
          <w:szCs w:val="36"/>
          <w:rtl/>
        </w:rPr>
        <w:t xml:space="preserve"> </w:t>
      </w:r>
      <w:r w:rsidR="0008419C">
        <w:rPr>
          <w:rFonts w:ascii="Traditional Arabic" w:hAnsi="Traditional Arabic" w:cs="Traditional Arabic"/>
          <w:b/>
          <w:noProof/>
          <w:sz w:val="36"/>
          <w:szCs w:val="36"/>
          <w:vertAlign w:val="superscript"/>
          <w:rtl/>
        </w:rPr>
        <w:t>عليه السلام</w:t>
      </w:r>
      <w:r w:rsidRPr="00585046">
        <w:rPr>
          <w:rFonts w:ascii="Traditional Arabic" w:hAnsi="Traditional Arabic" w:cs="Traditional Arabic"/>
          <w:b/>
          <w:noProof/>
          <w:sz w:val="36"/>
          <w:szCs w:val="36"/>
          <w:vertAlign w:val="superscript"/>
          <w:rtl/>
        </w:rPr>
        <w:footnoteReference w:id="110"/>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بل جعلوا الأدلة العقلية مقدمة على الأدلة الشرعية فكذبوا ما لا يوافق العقل من الحديث وإن صح</w:t>
      </w:r>
      <w:r w:rsidRPr="00585046">
        <w:rPr>
          <w:rFonts w:ascii="Traditional Arabic" w:hAnsi="Traditional Arabic" w:cs="Traditional Arabic"/>
          <w:b/>
          <w:noProof/>
          <w:sz w:val="36"/>
          <w:szCs w:val="36"/>
          <w:rtl/>
        </w:rPr>
        <w:t xml:space="preserve"> </w:t>
      </w:r>
      <w:r w:rsidR="0008419C">
        <w:rPr>
          <w:rFonts w:ascii="Traditional Arabic" w:hAnsi="Traditional Arabic" w:cs="Traditional Arabic"/>
          <w:b/>
          <w:noProof/>
          <w:sz w:val="36"/>
          <w:szCs w:val="36"/>
          <w:vertAlign w:val="superscript"/>
          <w:rtl/>
        </w:rPr>
        <w:t>عليه السلام</w:t>
      </w:r>
      <w:r w:rsidRPr="00585046">
        <w:rPr>
          <w:rFonts w:ascii="Traditional Arabic" w:hAnsi="Traditional Arabic" w:cs="Traditional Arabic"/>
          <w:b/>
          <w:noProof/>
          <w:sz w:val="36"/>
          <w:szCs w:val="36"/>
          <w:vertAlign w:val="superscript"/>
          <w:rtl/>
        </w:rPr>
        <w:footnoteReference w:id="111"/>
      </w:r>
      <w:r w:rsidRPr="00585046">
        <w:rPr>
          <w:rFonts w:ascii="Traditional Arabic" w:hAnsi="Traditional Arabic" w:cs="Traditional Arabic"/>
          <w:b/>
          <w:noProof/>
          <w:sz w:val="36"/>
          <w:szCs w:val="36"/>
          <w:vertAlign w:val="superscript"/>
          <w:rtl/>
        </w:rPr>
        <w:t>)</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وأو</w:t>
      </w:r>
      <w:r w:rsidR="00516460">
        <w:rPr>
          <w:rFonts w:ascii="Traditional Arabic" w:hAnsi="Traditional Arabic" w:cs="Traditional Arabic" w:hint="cs"/>
          <w:b/>
          <w:noProof/>
          <w:sz w:val="36"/>
          <w:szCs w:val="36"/>
          <w:rtl/>
        </w:rPr>
        <w:t>لوا ما لا يوافقه من الآيات وإن ص</w:t>
      </w:r>
      <w:r w:rsidRPr="00585046">
        <w:rPr>
          <w:rFonts w:ascii="Traditional Arabic" w:hAnsi="Traditional Arabic" w:cs="Traditional Arabic" w:hint="cs"/>
          <w:b/>
          <w:noProof/>
          <w:sz w:val="36"/>
          <w:szCs w:val="36"/>
          <w:rtl/>
        </w:rPr>
        <w:t>حت</w:t>
      </w:r>
      <w:r w:rsidRPr="00585046">
        <w:rPr>
          <w:rFonts w:ascii="Traditional Arabic" w:hAnsi="Traditional Arabic" w:cs="Traditional Arabic"/>
          <w:b/>
          <w:noProof/>
          <w:sz w:val="36"/>
          <w:szCs w:val="36"/>
          <w:rtl/>
        </w:rPr>
        <w:t xml:space="preserve"> </w:t>
      </w:r>
      <w:r w:rsidR="0008419C">
        <w:rPr>
          <w:rFonts w:ascii="Traditional Arabic" w:hAnsi="Traditional Arabic" w:cs="Traditional Arabic"/>
          <w:b/>
          <w:noProof/>
          <w:sz w:val="36"/>
          <w:szCs w:val="36"/>
          <w:vertAlign w:val="superscript"/>
          <w:rtl/>
        </w:rPr>
        <w:t>عليه السلام</w:t>
      </w:r>
      <w:r w:rsidRPr="00585046">
        <w:rPr>
          <w:rFonts w:ascii="Traditional Arabic" w:hAnsi="Traditional Arabic" w:cs="Traditional Arabic"/>
          <w:b/>
          <w:noProof/>
          <w:sz w:val="36"/>
          <w:szCs w:val="36"/>
          <w:vertAlign w:val="superscript"/>
          <w:rtl/>
        </w:rPr>
        <w:footnoteReference w:id="112"/>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وقالوا بسلطة العقل وقدرته على معرفة الحسن والقبيح ولو لم يرد بهما شرع</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والحسن والقبح صفتان ذاتيتان للحسن والقبيح</w:t>
      </w:r>
      <w:r w:rsidRPr="00585046">
        <w:rPr>
          <w:rFonts w:ascii="Traditional Arabic" w:hAnsi="Traditional Arabic" w:cs="Traditional Arabic"/>
          <w:b/>
          <w:noProof/>
          <w:sz w:val="36"/>
          <w:szCs w:val="36"/>
          <w:rtl/>
        </w:rPr>
        <w:t xml:space="preserve"> </w:t>
      </w:r>
      <w:r w:rsidR="0008419C">
        <w:rPr>
          <w:rFonts w:ascii="Traditional Arabic" w:hAnsi="Traditional Arabic" w:cs="Traditional Arabic"/>
          <w:b/>
          <w:noProof/>
          <w:sz w:val="36"/>
          <w:szCs w:val="36"/>
          <w:vertAlign w:val="superscript"/>
          <w:rtl/>
        </w:rPr>
        <w:t>عليه السلام</w:t>
      </w:r>
      <w:r w:rsidRPr="00585046">
        <w:rPr>
          <w:rFonts w:ascii="Traditional Arabic" w:hAnsi="Traditional Arabic" w:cs="Traditional Arabic"/>
          <w:b/>
          <w:noProof/>
          <w:sz w:val="36"/>
          <w:szCs w:val="36"/>
          <w:vertAlign w:val="superscript"/>
          <w:rtl/>
        </w:rPr>
        <w:footnoteReference w:id="113"/>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F778ED">
      <w:pPr>
        <w:widowControl w:val="0"/>
        <w:ind w:firstLine="567"/>
        <w:jc w:val="both"/>
        <w:rPr>
          <w:rFonts w:ascii="Arabic Typesetting" w:hAnsi="Arabic Typesetting" w:cs="Traditional Arabic"/>
          <w:noProof/>
          <w:sz w:val="36"/>
          <w:szCs w:val="36"/>
          <w:rtl/>
        </w:rPr>
      </w:pPr>
    </w:p>
    <w:p w:rsidR="00585046" w:rsidRPr="00585046" w:rsidRDefault="00585046" w:rsidP="00F778ED">
      <w:pPr>
        <w:widowControl w:val="0"/>
        <w:ind w:firstLine="567"/>
        <w:jc w:val="both"/>
        <w:rPr>
          <w:rFonts w:ascii="Arabic Typesetting" w:hAnsi="Arabic Typesetting" w:cs="Traditional Arabic"/>
          <w:b/>
          <w:bCs/>
          <w:noProof/>
          <w:sz w:val="36"/>
          <w:szCs w:val="36"/>
          <w:rtl/>
        </w:rPr>
      </w:pPr>
      <w:r w:rsidRPr="00585046">
        <w:rPr>
          <w:rFonts w:ascii="Arabic Typesetting" w:hAnsi="Arabic Typesetting" w:cs="Traditional Arabic" w:hint="cs"/>
          <w:b/>
          <w:bCs/>
          <w:noProof/>
          <w:sz w:val="36"/>
          <w:szCs w:val="36"/>
          <w:rtl/>
        </w:rPr>
        <w:t xml:space="preserve">موقف </w:t>
      </w:r>
      <w:r w:rsidRPr="00585046">
        <w:rPr>
          <w:rFonts w:ascii="Traditional Arabic" w:hAnsi="Traditional Arabic" w:cs="Traditional Arabic" w:hint="cs"/>
          <w:b/>
          <w:bCs/>
          <w:noProof/>
          <w:sz w:val="36"/>
          <w:szCs w:val="36"/>
          <w:rtl/>
        </w:rPr>
        <w:t xml:space="preserve">المستشرق </w:t>
      </w:r>
      <w:r w:rsidRPr="00585046">
        <w:rPr>
          <w:rFonts w:ascii="Arabic Typesetting" w:hAnsi="Arabic Typesetting" w:cs="Traditional Arabic" w:hint="cs"/>
          <w:b/>
          <w:bCs/>
          <w:noProof/>
          <w:sz w:val="36"/>
          <w:szCs w:val="36"/>
          <w:rtl/>
        </w:rPr>
        <w:t>من العقل</w:t>
      </w:r>
      <w:r w:rsidR="00F40819">
        <w:rPr>
          <w:rFonts w:ascii="Arabic Typesetting" w:hAnsi="Arabic Typesetting" w:cs="Traditional Arabic" w:hint="cs"/>
          <w:b/>
          <w:bCs/>
          <w:noProof/>
          <w:sz w:val="36"/>
          <w:szCs w:val="36"/>
          <w:rtl/>
        </w:rPr>
        <w:t xml:space="preserve">: </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Arabic Typesetting" w:hAnsi="Arabic Typesetting" w:cs="Traditional Arabic" w:hint="cs"/>
          <w:noProof/>
          <w:sz w:val="36"/>
          <w:szCs w:val="36"/>
          <w:rtl/>
        </w:rPr>
        <w:t xml:space="preserve">ينظر </w:t>
      </w:r>
      <w:r w:rsidRPr="00585046">
        <w:rPr>
          <w:rFonts w:ascii="Traditional Arabic" w:hAnsi="Traditional Arabic" w:cs="Traditional Arabic" w:hint="cs"/>
          <w:b/>
          <w:noProof/>
          <w:sz w:val="36"/>
          <w:szCs w:val="36"/>
          <w:rtl/>
        </w:rPr>
        <w:t xml:space="preserve">المستشرق </w:t>
      </w:r>
      <w:r w:rsidR="0008419C">
        <w:rPr>
          <w:rFonts w:ascii="Arabic Typesetting" w:hAnsi="Arabic Typesetting" w:cs="Traditional Arabic" w:hint="cs"/>
          <w:noProof/>
          <w:sz w:val="36"/>
          <w:szCs w:val="36"/>
          <w:rtl/>
        </w:rPr>
        <w:t>عليه السلام</w:t>
      </w:r>
      <w:r w:rsidRPr="00585046">
        <w:rPr>
          <w:rFonts w:ascii="Arabic Typesetting" w:hAnsi="Arabic Typesetting" w:cs="Traditional Arabic" w:hint="cs"/>
          <w:noProof/>
          <w:sz w:val="36"/>
          <w:szCs w:val="36"/>
          <w:rtl/>
        </w:rPr>
        <w:t>هاملتون جب) للعقل على أنه أساس التطور لعلم الكلام السني</w:t>
      </w:r>
      <w:r w:rsidR="0030608C">
        <w:rPr>
          <w:rFonts w:ascii="Arabic Typesetting" w:hAnsi="Arabic Typesetting" w:cs="Traditional Arabic" w:hint="cs"/>
          <w:noProof/>
          <w:sz w:val="36"/>
          <w:szCs w:val="36"/>
          <w:rtl/>
        </w:rPr>
        <w:t xml:space="preserve"> </w:t>
      </w:r>
      <w:r w:rsidR="0030608C">
        <w:rPr>
          <w:rFonts w:ascii="Arabic Typesetting" w:hAnsi="Arabic Typesetting" w:cs="Traditional Arabic"/>
          <w:noProof/>
          <w:sz w:val="36"/>
          <w:szCs w:val="36"/>
          <w:rtl/>
        </w:rPr>
        <w:t>–</w:t>
      </w:r>
      <w:r w:rsidR="0030608C">
        <w:rPr>
          <w:rFonts w:ascii="Arabic Typesetting" w:hAnsi="Arabic Typesetting" w:cs="Traditional Arabic" w:hint="cs"/>
          <w:noProof/>
          <w:sz w:val="36"/>
          <w:szCs w:val="36"/>
          <w:rtl/>
        </w:rPr>
        <w:t xml:space="preserve"> حسب زعمه-</w:t>
      </w:r>
      <w:r w:rsidR="00D00BA4">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وسبب اعتدال ميزان الخيال الحدسي وانضباطه بالفهم العقلي للكون با</w:t>
      </w:r>
      <w:r w:rsidR="00DA4256">
        <w:rPr>
          <w:rFonts w:ascii="Arabic Typesetting" w:hAnsi="Arabic Typesetting" w:cs="Traditional Arabic" w:hint="cs"/>
          <w:noProof/>
          <w:sz w:val="36"/>
          <w:szCs w:val="36"/>
          <w:rtl/>
        </w:rPr>
        <w:t>لشكل الذي أدى إلى تصالح الإسلام</w:t>
      </w:r>
      <w:r w:rsidRPr="00585046">
        <w:rPr>
          <w:rFonts w:ascii="Arabic Typesetting" w:hAnsi="Arabic Typesetting" w:cs="Traditional Arabic" w:hint="cs"/>
          <w:noProof/>
          <w:sz w:val="36"/>
          <w:szCs w:val="36"/>
          <w:rtl/>
        </w:rPr>
        <w:t xml:space="preserve"> مع المنهج العلمي والأساليب العلمية في التفكير</w:t>
      </w:r>
      <w:r w:rsidR="00D00BA4">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 xml:space="preserve">مما صبغ الفكر في شؤون </w:t>
      </w:r>
      <w:r w:rsidRPr="00585046">
        <w:rPr>
          <w:rFonts w:ascii="Arabic Typesetting" w:hAnsi="Arabic Typesetting" w:cs="Traditional Arabic" w:hint="cs"/>
          <w:noProof/>
          <w:sz w:val="36"/>
          <w:szCs w:val="36"/>
          <w:rtl/>
        </w:rPr>
        <w:lastRenderedPageBreak/>
        <w:t>الدين بصبغة عقلية</w:t>
      </w:r>
      <w:r w:rsidRPr="00585046">
        <w:rPr>
          <w:rFonts w:ascii="Arabic Typesetting" w:hAnsi="Arabic Typesetting" w:cs="Traditional Arabic"/>
          <w:noProof/>
          <w:sz w:val="36"/>
          <w:szCs w:val="36"/>
          <w:rtl/>
        </w:rPr>
        <w:t xml:space="preserve"> </w:t>
      </w:r>
      <w:r w:rsidR="0008419C">
        <w:rPr>
          <w:rFonts w:ascii="Traditional Arabic" w:hAnsi="Traditional Arabic" w:cs="Traditional Arabic"/>
          <w:b/>
          <w:noProof/>
          <w:sz w:val="36"/>
          <w:szCs w:val="36"/>
          <w:vertAlign w:val="superscript"/>
          <w:rtl/>
        </w:rPr>
        <w:t>عليه السلام</w:t>
      </w:r>
      <w:r w:rsidRPr="00585046">
        <w:rPr>
          <w:rFonts w:ascii="Traditional Arabic" w:hAnsi="Traditional Arabic" w:cs="Traditional Arabic"/>
          <w:b/>
          <w:noProof/>
          <w:sz w:val="36"/>
          <w:szCs w:val="36"/>
          <w:vertAlign w:val="superscript"/>
          <w:rtl/>
        </w:rPr>
        <w:footnoteReference w:id="114"/>
      </w:r>
      <w:r w:rsidRPr="00585046">
        <w:rPr>
          <w:rFonts w:ascii="Traditional Arabic" w:hAnsi="Traditional Arabic" w:cs="Traditional Arabic"/>
          <w:b/>
          <w:noProof/>
          <w:sz w:val="36"/>
          <w:szCs w:val="36"/>
          <w:vertAlign w:val="superscript"/>
          <w:rtl/>
        </w:rPr>
        <w:t>)</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 xml:space="preserve">ويرى المستشرقان </w:t>
      </w:r>
      <w:r w:rsidR="0008419C">
        <w:rPr>
          <w:rFonts w:ascii="Traditional Arabic" w:hAnsi="Traditional Arabic" w:cs="Traditional Arabic" w:hint="cs"/>
          <w:b/>
          <w:noProof/>
          <w:sz w:val="36"/>
          <w:szCs w:val="36"/>
          <w:rtl/>
        </w:rPr>
        <w:t>عليه السلام</w:t>
      </w:r>
      <w:r w:rsidRPr="00585046">
        <w:rPr>
          <w:rFonts w:ascii="Traditional Arabic" w:hAnsi="Traditional Arabic" w:cs="Traditional Arabic" w:hint="cs"/>
          <w:b/>
          <w:noProof/>
          <w:sz w:val="36"/>
          <w:szCs w:val="36"/>
          <w:rtl/>
        </w:rPr>
        <w:t>لويس غاردية) و</w:t>
      </w:r>
      <w:r w:rsidR="0008419C">
        <w:rPr>
          <w:rFonts w:ascii="Traditional Arabic" w:hAnsi="Traditional Arabic" w:cs="Traditional Arabic" w:hint="cs"/>
          <w:b/>
          <w:noProof/>
          <w:sz w:val="36"/>
          <w:szCs w:val="36"/>
          <w:rtl/>
        </w:rPr>
        <w:t>عليه السلام</w:t>
      </w:r>
      <w:r w:rsidRPr="00585046">
        <w:rPr>
          <w:rFonts w:ascii="Traditional Arabic" w:hAnsi="Traditional Arabic" w:cs="Traditional Arabic" w:hint="cs"/>
          <w:b/>
          <w:noProof/>
          <w:sz w:val="36"/>
          <w:szCs w:val="36"/>
          <w:rtl/>
        </w:rPr>
        <w:t>جورج قنواتي) بأن العقل ما</w:t>
      </w:r>
      <w:r w:rsidR="00D916D6">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زال مقياس العلم الديني ومحكه</w:t>
      </w:r>
      <w:r w:rsidRPr="00585046">
        <w:rPr>
          <w:rFonts w:ascii="Traditional Arabic" w:hAnsi="Traditional Arabic" w:cs="Traditional Arabic"/>
          <w:b/>
          <w:noProof/>
          <w:sz w:val="36"/>
          <w:szCs w:val="36"/>
          <w:rtl/>
        </w:rPr>
        <w:t xml:space="preserve"> </w:t>
      </w:r>
      <w:r w:rsidR="0008419C">
        <w:rPr>
          <w:rFonts w:ascii="Traditional Arabic" w:hAnsi="Traditional Arabic" w:cs="Traditional Arabic"/>
          <w:b/>
          <w:noProof/>
          <w:sz w:val="36"/>
          <w:szCs w:val="36"/>
          <w:vertAlign w:val="superscript"/>
          <w:rtl/>
        </w:rPr>
        <w:t>عليه السلام</w:t>
      </w:r>
      <w:r w:rsidRPr="00585046">
        <w:rPr>
          <w:rFonts w:ascii="Traditional Arabic" w:hAnsi="Traditional Arabic" w:cs="Traditional Arabic"/>
          <w:b/>
          <w:noProof/>
          <w:sz w:val="36"/>
          <w:szCs w:val="36"/>
          <w:vertAlign w:val="superscript"/>
          <w:rtl/>
        </w:rPr>
        <w:footnoteReference w:id="115"/>
      </w:r>
      <w:r w:rsidRPr="00585046">
        <w:rPr>
          <w:rFonts w:ascii="Traditional Arabic" w:hAnsi="Traditional Arabic" w:cs="Traditional Arabic"/>
          <w:b/>
          <w:noProof/>
          <w:sz w:val="36"/>
          <w:szCs w:val="36"/>
          <w:vertAlign w:val="superscript"/>
          <w:rtl/>
        </w:rPr>
        <w:t>)</w:t>
      </w:r>
      <w:r w:rsidR="00D916D6">
        <w:rPr>
          <w:rFonts w:ascii="Traditional Arabic" w:hAnsi="Traditional Arabic" w:cs="Traditional Arabic" w:hint="cs"/>
          <w:b/>
          <w:noProof/>
          <w:sz w:val="36"/>
          <w:szCs w:val="36"/>
          <w:rtl/>
        </w:rPr>
        <w:t>،</w:t>
      </w:r>
      <w:r w:rsidRPr="00585046">
        <w:rPr>
          <w:rFonts w:ascii="Traditional Arabic" w:hAnsi="Traditional Arabic" w:cs="Traditional Arabic" w:hint="cs"/>
          <w:b/>
          <w:noProof/>
          <w:sz w:val="36"/>
          <w:szCs w:val="36"/>
          <w:rtl/>
        </w:rPr>
        <w:t xml:space="preserve"> ويؤكد </w:t>
      </w:r>
      <w:r w:rsidR="0008419C">
        <w:rPr>
          <w:rFonts w:ascii="Traditional Arabic" w:hAnsi="Traditional Arabic" w:cs="Traditional Arabic" w:hint="cs"/>
          <w:b/>
          <w:noProof/>
          <w:sz w:val="36"/>
          <w:szCs w:val="36"/>
          <w:rtl/>
        </w:rPr>
        <w:t>عليه السلام</w:t>
      </w:r>
      <w:r w:rsidRPr="00585046">
        <w:rPr>
          <w:rFonts w:ascii="Traditional Arabic" w:hAnsi="Traditional Arabic" w:cs="Traditional Arabic" w:hint="cs"/>
          <w:b/>
          <w:noProof/>
          <w:sz w:val="36"/>
          <w:szCs w:val="36"/>
          <w:rtl/>
        </w:rPr>
        <w:t>جولد زيهر) بأنه مبدأ أساس من مبادئ مذهب الاعتزال الديني</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من حيث كونه مصدر المعارف الدينية والم</w:t>
      </w:r>
      <w:r w:rsidR="0030608C">
        <w:rPr>
          <w:rFonts w:ascii="Traditional Arabic" w:hAnsi="Traditional Arabic" w:cs="Traditional Arabic" w:hint="cs"/>
          <w:b/>
          <w:noProof/>
          <w:sz w:val="36"/>
          <w:szCs w:val="36"/>
          <w:rtl/>
        </w:rPr>
        <w:t>عيار الذي توزن به الحقيقة الدين</w:t>
      </w:r>
      <w:r w:rsidRPr="00585046">
        <w:rPr>
          <w:rFonts w:ascii="Traditional Arabic" w:hAnsi="Traditional Arabic" w:cs="Traditional Arabic" w:hint="cs"/>
          <w:b/>
          <w:noProof/>
          <w:sz w:val="36"/>
          <w:szCs w:val="36"/>
          <w:rtl/>
        </w:rPr>
        <w:t>ية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وقد أدخلته</w:t>
      </w:r>
      <w:r w:rsidR="0030608C">
        <w:rPr>
          <w:rFonts w:ascii="Traditional Arabic" w:hAnsi="Traditional Arabic" w:cs="Traditional Arabic" w:hint="cs"/>
          <w:b/>
          <w:noProof/>
          <w:sz w:val="36"/>
          <w:szCs w:val="36"/>
          <w:rtl/>
        </w:rPr>
        <w:t xml:space="preserve"> المعتزلة أول الأمر للنظر الدين</w:t>
      </w:r>
      <w:r w:rsidRPr="00585046">
        <w:rPr>
          <w:rFonts w:ascii="Traditional Arabic" w:hAnsi="Traditional Arabic" w:cs="Traditional Arabic" w:hint="cs"/>
          <w:b/>
          <w:noProof/>
          <w:sz w:val="36"/>
          <w:szCs w:val="36"/>
          <w:rtl/>
        </w:rPr>
        <w:t>ي الإسلامي</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ومن ثم اضطر لمراعاته أهل التوفيق من الأشاعرة</w:t>
      </w:r>
      <w:r w:rsidRPr="00585046">
        <w:rPr>
          <w:rFonts w:ascii="Traditional Arabic" w:hAnsi="Traditional Arabic" w:cs="Traditional Arabic"/>
          <w:b/>
          <w:noProof/>
          <w:sz w:val="36"/>
          <w:szCs w:val="36"/>
          <w:rtl/>
        </w:rPr>
        <w:t xml:space="preserve"> </w:t>
      </w:r>
      <w:r w:rsidR="0008419C">
        <w:rPr>
          <w:rFonts w:ascii="Traditional Arabic" w:hAnsi="Traditional Arabic" w:cs="Traditional Arabic"/>
          <w:b/>
          <w:noProof/>
          <w:sz w:val="36"/>
          <w:szCs w:val="36"/>
          <w:vertAlign w:val="superscript"/>
          <w:rtl/>
        </w:rPr>
        <w:t>عليه السلام</w:t>
      </w:r>
      <w:r w:rsidRPr="00585046">
        <w:rPr>
          <w:rFonts w:ascii="Traditional Arabic" w:hAnsi="Traditional Arabic" w:cs="Traditional Arabic"/>
          <w:b/>
          <w:noProof/>
          <w:sz w:val="36"/>
          <w:szCs w:val="36"/>
          <w:vertAlign w:val="superscript"/>
          <w:rtl/>
        </w:rPr>
        <w:footnoteReference w:id="116"/>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 xml:space="preserve">ويرى </w:t>
      </w:r>
      <w:r w:rsidR="00DA4256">
        <w:rPr>
          <w:rFonts w:ascii="Traditional Arabic" w:hAnsi="Traditional Arabic" w:cs="Traditional Arabic" w:hint="cs"/>
          <w:b/>
          <w:noProof/>
          <w:sz w:val="36"/>
          <w:szCs w:val="36"/>
          <w:rtl/>
        </w:rPr>
        <w:t>أيضا</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بأن المعتزلة قد انقادوا في أنظارهم إلى مجرد العقل</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حتى أنهم جعلوا الأنبياء أنفسهم يقيمون الحجة على صدق رسالتهم الإلهية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بأنهم أرسلوا من الله للنظر في أدلة العقل والاستدلال</w:t>
      </w:r>
      <w:r w:rsidRPr="00585046">
        <w:rPr>
          <w:rFonts w:ascii="Traditional Arabic" w:hAnsi="Traditional Arabic" w:cs="Traditional Arabic"/>
          <w:b/>
          <w:noProof/>
          <w:sz w:val="36"/>
          <w:szCs w:val="36"/>
          <w:rtl/>
        </w:rPr>
        <w:t xml:space="preserve"> </w:t>
      </w:r>
      <w:r w:rsidR="0008419C">
        <w:rPr>
          <w:rFonts w:ascii="Traditional Arabic" w:hAnsi="Traditional Arabic" w:cs="Traditional Arabic"/>
          <w:b/>
          <w:noProof/>
          <w:sz w:val="36"/>
          <w:szCs w:val="36"/>
          <w:vertAlign w:val="superscript"/>
          <w:rtl/>
        </w:rPr>
        <w:t>عليه السلام</w:t>
      </w:r>
      <w:r w:rsidRPr="00585046">
        <w:rPr>
          <w:rFonts w:ascii="Traditional Arabic" w:hAnsi="Traditional Arabic" w:cs="Traditional Arabic"/>
          <w:b/>
          <w:noProof/>
          <w:sz w:val="36"/>
          <w:szCs w:val="36"/>
          <w:vertAlign w:val="superscript"/>
          <w:rtl/>
        </w:rPr>
        <w:footnoteReference w:id="117"/>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 xml:space="preserve">وأثنى عليهم </w:t>
      </w:r>
      <w:r w:rsidR="00DA4256">
        <w:rPr>
          <w:rFonts w:ascii="Traditional Arabic" w:hAnsi="Traditional Arabic" w:cs="Traditional Arabic" w:hint="cs"/>
          <w:b/>
          <w:noProof/>
          <w:sz w:val="36"/>
          <w:szCs w:val="36"/>
          <w:rtl/>
        </w:rPr>
        <w:t>ف</w:t>
      </w:r>
      <w:r w:rsidRPr="00585046">
        <w:rPr>
          <w:rFonts w:ascii="Traditional Arabic" w:hAnsi="Traditional Arabic" w:cs="Traditional Arabic" w:hint="cs"/>
          <w:b/>
          <w:noProof/>
          <w:sz w:val="36"/>
          <w:szCs w:val="36"/>
          <w:rtl/>
        </w:rPr>
        <w:t>قال</w:t>
      </w:r>
      <w:r w:rsidR="00F40819">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إن للمعتزلة فضلاً غير منقوص</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حيث كانوا من الأوائل الذين وسعوا معين المعرفة الدينية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بأن أدخلوا فيها عنصراً آخر وهو العقل</w:t>
      </w:r>
      <w:r w:rsidRPr="00585046">
        <w:rPr>
          <w:rFonts w:ascii="Traditional Arabic" w:hAnsi="Traditional Arabic" w:cs="Traditional Arabic"/>
          <w:b/>
          <w:noProof/>
          <w:sz w:val="36"/>
          <w:szCs w:val="36"/>
          <w:rtl/>
        </w:rPr>
        <w:t xml:space="preserve"> </w:t>
      </w:r>
      <w:r w:rsidR="0008419C">
        <w:rPr>
          <w:rFonts w:ascii="Traditional Arabic" w:hAnsi="Traditional Arabic" w:cs="Traditional Arabic"/>
          <w:b/>
          <w:noProof/>
          <w:sz w:val="36"/>
          <w:szCs w:val="36"/>
          <w:vertAlign w:val="superscript"/>
          <w:rtl/>
        </w:rPr>
        <w:t>عليه السلام</w:t>
      </w:r>
      <w:r w:rsidRPr="00585046">
        <w:rPr>
          <w:rFonts w:ascii="Traditional Arabic" w:hAnsi="Traditional Arabic" w:cs="Traditional Arabic"/>
          <w:b/>
          <w:noProof/>
          <w:sz w:val="36"/>
          <w:szCs w:val="36"/>
          <w:vertAlign w:val="superscript"/>
          <w:rtl/>
        </w:rPr>
        <w:footnoteReference w:id="118"/>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357916">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وقال</w:t>
      </w:r>
      <w:r w:rsidR="00F40819">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إن أشرف انتفاع يستفيده المعتزلة من اشتراطهم فيما يتصل بتفسير الكتاب مطابقة العقل في الحقائق الدينية</w:t>
      </w:r>
      <w:r w:rsidR="00D916D6">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هو محاربتهم للتصورات الخرافية المناقضة للطبيعة التي رسخت قدمها في الدين</w:t>
      </w:r>
      <w:r w:rsidR="0008419C">
        <w:rPr>
          <w:rFonts w:ascii="Traditional Arabic" w:hAnsi="Traditional Arabic" w:cs="Traditional Arabic"/>
          <w:b/>
          <w:noProof/>
          <w:sz w:val="36"/>
          <w:szCs w:val="36"/>
          <w:vertAlign w:val="superscript"/>
          <w:rtl/>
        </w:rPr>
        <w:t>عليه السلام</w:t>
      </w:r>
      <w:r w:rsidRPr="00585046">
        <w:rPr>
          <w:rFonts w:ascii="Traditional Arabic" w:hAnsi="Traditional Arabic" w:cs="Traditional Arabic"/>
          <w:b/>
          <w:noProof/>
          <w:sz w:val="36"/>
          <w:szCs w:val="36"/>
          <w:vertAlign w:val="superscript"/>
          <w:rtl/>
        </w:rPr>
        <w:footnoteReference w:id="119"/>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Arabic Typesetting" w:hAnsi="Arabic Typesetting" w:cs="Traditional Arabic" w:hint="cs"/>
          <w:noProof/>
          <w:sz w:val="36"/>
          <w:szCs w:val="36"/>
          <w:rtl/>
        </w:rPr>
        <w:t xml:space="preserve">ويذهب </w:t>
      </w:r>
      <w:r w:rsidRPr="00585046">
        <w:rPr>
          <w:rFonts w:ascii="Traditional Arabic" w:hAnsi="Traditional Arabic" w:cs="Traditional Arabic" w:hint="cs"/>
          <w:b/>
          <w:noProof/>
          <w:sz w:val="36"/>
          <w:szCs w:val="36"/>
          <w:rtl/>
        </w:rPr>
        <w:t xml:space="preserve">المستشرق </w:t>
      </w:r>
      <w:r w:rsidR="0008419C">
        <w:rPr>
          <w:rFonts w:ascii="Arabic Typesetting" w:hAnsi="Arabic Typesetting" w:cs="Traditional Arabic" w:hint="cs"/>
          <w:noProof/>
          <w:sz w:val="36"/>
          <w:szCs w:val="36"/>
          <w:rtl/>
        </w:rPr>
        <w:t>عليه السلام</w:t>
      </w:r>
      <w:r w:rsidRPr="00585046">
        <w:rPr>
          <w:rFonts w:ascii="Arabic Typesetting" w:hAnsi="Arabic Typesetting" w:cs="Traditional Arabic" w:hint="cs"/>
          <w:noProof/>
          <w:sz w:val="36"/>
          <w:szCs w:val="36"/>
          <w:rtl/>
        </w:rPr>
        <w:t xml:space="preserve">لويس غاردية) إلى أنه مع الاختلافات العقائدية الطفيفة </w:t>
      </w:r>
      <w:r w:rsidRPr="00585046">
        <w:rPr>
          <w:rFonts w:ascii="Arabic Typesetting" w:hAnsi="Arabic Typesetting" w:cs="Traditional Arabic"/>
          <w:noProof/>
          <w:sz w:val="36"/>
          <w:szCs w:val="36"/>
          <w:rtl/>
        </w:rPr>
        <w:t>–</w:t>
      </w:r>
      <w:r w:rsidRPr="00585046">
        <w:rPr>
          <w:rFonts w:ascii="Arabic Typesetting" w:hAnsi="Arabic Typesetting" w:cs="Traditional Arabic" w:hint="cs"/>
          <w:noProof/>
          <w:sz w:val="36"/>
          <w:szCs w:val="36"/>
          <w:rtl/>
        </w:rPr>
        <w:t xml:space="preserve"> والتي لها وجاهتها في بعض الأحيان</w:t>
      </w:r>
      <w:r w:rsidR="00D00BA4">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 xml:space="preserve">حسب نظرتهم </w:t>
      </w:r>
      <w:r w:rsidRPr="00585046">
        <w:rPr>
          <w:rFonts w:ascii="Arabic Typesetting" w:hAnsi="Arabic Typesetting" w:cs="Traditional Arabic"/>
          <w:noProof/>
          <w:sz w:val="36"/>
          <w:szCs w:val="36"/>
          <w:rtl/>
        </w:rPr>
        <w:t>–</w:t>
      </w:r>
      <w:r w:rsidRPr="00585046">
        <w:rPr>
          <w:rFonts w:ascii="Arabic Typesetting" w:hAnsi="Arabic Typesetting" w:cs="Traditional Arabic" w:hint="cs"/>
          <w:noProof/>
          <w:sz w:val="36"/>
          <w:szCs w:val="36"/>
          <w:rtl/>
        </w:rPr>
        <w:t xml:space="preserve"> فقد فُرقت المعتزلة</w:t>
      </w:r>
      <w:r w:rsidR="00D00BA4">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 xml:space="preserve">إلا أنهم قد كانوا جميعاً ينهلون من ذات معين الإلهام الواحد وهو </w:t>
      </w:r>
      <w:r w:rsidR="0008419C">
        <w:rPr>
          <w:rFonts w:ascii="Arabic Typesetting" w:hAnsi="Arabic Typesetting" w:cs="Traditional Arabic" w:hint="cs"/>
          <w:noProof/>
          <w:sz w:val="36"/>
          <w:szCs w:val="36"/>
          <w:rtl/>
        </w:rPr>
        <w:t>عليه السلام</w:t>
      </w:r>
      <w:r w:rsidRPr="00585046">
        <w:rPr>
          <w:rFonts w:ascii="Arabic Typesetting" w:hAnsi="Arabic Typesetting" w:cs="Traditional Arabic" w:hint="cs"/>
          <w:noProof/>
          <w:sz w:val="36"/>
          <w:szCs w:val="36"/>
          <w:rtl/>
        </w:rPr>
        <w:t>احترام العقل) في مجال الدفاع عن العقائد الدينية</w:t>
      </w:r>
      <w:r w:rsidR="00D00BA4">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والاهتمام بتنزيه الذات الإلهية عن كل صور التعددية والتجسيد والرغبة في التأكيد على الكمال المطلق للذات الإلهية</w:t>
      </w:r>
      <w:r w:rsidR="0008419C">
        <w:rPr>
          <w:rFonts w:ascii="Traditional Arabic" w:hAnsi="Traditional Arabic" w:cs="Traditional Arabic"/>
          <w:b/>
          <w:noProof/>
          <w:sz w:val="36"/>
          <w:szCs w:val="36"/>
          <w:vertAlign w:val="superscript"/>
          <w:rtl/>
        </w:rPr>
        <w:t>عليه السلام</w:t>
      </w:r>
      <w:r w:rsidRPr="00585046">
        <w:rPr>
          <w:rFonts w:ascii="Traditional Arabic" w:hAnsi="Traditional Arabic" w:cs="Traditional Arabic"/>
          <w:b/>
          <w:noProof/>
          <w:sz w:val="36"/>
          <w:szCs w:val="36"/>
          <w:vertAlign w:val="superscript"/>
          <w:rtl/>
        </w:rPr>
        <w:footnoteReference w:id="120"/>
      </w:r>
      <w:r w:rsidRPr="00585046">
        <w:rPr>
          <w:rFonts w:ascii="Traditional Arabic" w:hAnsi="Traditional Arabic" w:cs="Traditional Arabic"/>
          <w:b/>
          <w:noProof/>
          <w:sz w:val="36"/>
          <w:szCs w:val="36"/>
          <w:vertAlign w:val="superscript"/>
          <w:rtl/>
        </w:rPr>
        <w:t>)</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حيث يذهبون مذهباً ديناً أراد أن ينفي عن الصورة التي حملها المؤمن في قرارة نفسه للألوهية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 xml:space="preserve">وحقيقتها وتدبيرها كل ما يتجافى عن العقل ويتنزل على نحو لا يليق إلى دائرة الماديات </w:t>
      </w:r>
      <w:r w:rsidRPr="00585046">
        <w:rPr>
          <w:rFonts w:ascii="Traditional Arabic" w:hAnsi="Traditional Arabic" w:cs="Traditional Arabic" w:hint="cs"/>
          <w:b/>
          <w:noProof/>
          <w:sz w:val="36"/>
          <w:szCs w:val="36"/>
          <w:rtl/>
        </w:rPr>
        <w:lastRenderedPageBreak/>
        <w:t>وكذلك كل اختي</w:t>
      </w:r>
      <w:r w:rsidR="0030608C">
        <w:rPr>
          <w:rFonts w:ascii="Traditional Arabic" w:hAnsi="Traditional Arabic" w:cs="Traditional Arabic" w:hint="cs"/>
          <w:b/>
          <w:noProof/>
          <w:sz w:val="36"/>
          <w:szCs w:val="36"/>
          <w:rtl/>
        </w:rPr>
        <w:t>ار يتنافى مع مقتضيات الحكمة وال</w:t>
      </w:r>
      <w:r w:rsidRPr="00585046">
        <w:rPr>
          <w:rFonts w:ascii="Traditional Arabic" w:hAnsi="Traditional Arabic" w:cs="Traditional Arabic" w:hint="cs"/>
          <w:b/>
          <w:noProof/>
          <w:sz w:val="36"/>
          <w:szCs w:val="36"/>
          <w:rtl/>
        </w:rPr>
        <w:t>عدل</w:t>
      </w:r>
      <w:r w:rsidR="0008419C">
        <w:rPr>
          <w:rFonts w:ascii="Traditional Arabic" w:hAnsi="Traditional Arabic" w:cs="Traditional Arabic"/>
          <w:b/>
          <w:noProof/>
          <w:sz w:val="36"/>
          <w:szCs w:val="36"/>
          <w:vertAlign w:val="superscript"/>
          <w:rtl/>
        </w:rPr>
        <w:t>عليه السلام</w:t>
      </w:r>
      <w:r w:rsidRPr="00585046">
        <w:rPr>
          <w:rFonts w:ascii="Traditional Arabic" w:hAnsi="Traditional Arabic" w:cs="Traditional Arabic"/>
          <w:b/>
          <w:noProof/>
          <w:sz w:val="36"/>
          <w:szCs w:val="36"/>
          <w:vertAlign w:val="superscript"/>
          <w:rtl/>
        </w:rPr>
        <w:footnoteReference w:id="121"/>
      </w:r>
      <w:r w:rsidRPr="00585046">
        <w:rPr>
          <w:rFonts w:ascii="Traditional Arabic" w:hAnsi="Traditional Arabic" w:cs="Traditional Arabic"/>
          <w:b/>
          <w:noProof/>
          <w:sz w:val="36"/>
          <w:szCs w:val="36"/>
          <w:vertAlign w:val="superscript"/>
          <w:rtl/>
        </w:rPr>
        <w:t>)</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مما جعلهم يعتمدون على العقل مرجعاً وحيداً</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ويتأولون آيات القرآن الكريم بما يتفق مع منهجهم العقلي الذي قام على الأسس التالية</w:t>
      </w:r>
      <w:r w:rsidR="00F40819">
        <w:rPr>
          <w:rFonts w:ascii="Traditional Arabic" w:hAnsi="Traditional Arabic" w:cs="Traditional Arabic" w:hint="cs"/>
          <w:b/>
          <w:noProof/>
          <w:sz w:val="36"/>
          <w:szCs w:val="36"/>
          <w:rtl/>
        </w:rPr>
        <w:t xml:space="preserve">: </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1-</w:t>
      </w:r>
      <w:r w:rsidRPr="00585046">
        <w:rPr>
          <w:rFonts w:ascii="Traditional Arabic" w:hAnsi="Traditional Arabic" w:cs="Traditional Arabic"/>
          <w:b/>
          <w:noProof/>
          <w:sz w:val="36"/>
          <w:szCs w:val="36"/>
          <w:rtl/>
        </w:rPr>
        <w:t xml:space="preserve"> </w:t>
      </w:r>
      <w:r w:rsidRPr="00585046">
        <w:rPr>
          <w:rFonts w:ascii="Traditional Arabic" w:hAnsi="Traditional Arabic" w:cs="Traditional Arabic" w:hint="cs"/>
          <w:b/>
          <w:noProof/>
          <w:sz w:val="36"/>
          <w:szCs w:val="36"/>
          <w:rtl/>
        </w:rPr>
        <w:t>القرآن مخلوق.</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2-</w:t>
      </w:r>
      <w:r w:rsidRPr="00585046">
        <w:rPr>
          <w:rFonts w:ascii="Traditional Arabic" w:hAnsi="Traditional Arabic" w:cs="Traditional Arabic"/>
          <w:b/>
          <w:noProof/>
          <w:sz w:val="36"/>
          <w:szCs w:val="36"/>
          <w:rtl/>
        </w:rPr>
        <w:t xml:space="preserve"> </w:t>
      </w:r>
      <w:r w:rsidRPr="00585046">
        <w:rPr>
          <w:rFonts w:ascii="Traditional Arabic" w:hAnsi="Traditional Arabic" w:cs="Traditional Arabic" w:hint="cs"/>
          <w:b/>
          <w:noProof/>
          <w:sz w:val="36"/>
          <w:szCs w:val="36"/>
          <w:rtl/>
        </w:rPr>
        <w:t>الإنسان حر الإرادة والفعل</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والشر من صنعه وحده</w:t>
      </w:r>
      <w:r w:rsidRPr="00585046">
        <w:rPr>
          <w:rFonts w:ascii="Traditional Arabic" w:hAnsi="Traditional Arabic" w:cs="Traditional Arabic"/>
          <w:b/>
          <w:noProof/>
          <w:sz w:val="36"/>
          <w:szCs w:val="36"/>
          <w:rtl/>
        </w:rPr>
        <w:t xml:space="preserve"> </w:t>
      </w:r>
      <w:r w:rsidR="0008419C">
        <w:rPr>
          <w:rFonts w:ascii="Traditional Arabic" w:hAnsi="Traditional Arabic" w:cs="Traditional Arabic"/>
          <w:b/>
          <w:noProof/>
          <w:sz w:val="36"/>
          <w:szCs w:val="36"/>
          <w:vertAlign w:val="superscript"/>
          <w:rtl/>
        </w:rPr>
        <w:t>عليه السلام</w:t>
      </w:r>
      <w:r w:rsidRPr="00585046">
        <w:rPr>
          <w:rFonts w:ascii="Traditional Arabic" w:hAnsi="Traditional Arabic" w:cs="Traditional Arabic"/>
          <w:b/>
          <w:noProof/>
          <w:sz w:val="36"/>
          <w:szCs w:val="36"/>
          <w:vertAlign w:val="superscript"/>
          <w:rtl/>
        </w:rPr>
        <w:footnoteReference w:id="122"/>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وفيما يتعلق بأمور الآخرة فإن بعضها تُفلت من التعليلات العقلية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ولكن المعتزلة حاولوا جهد المستطاع أن يجعلوها عقلية</w:t>
      </w:r>
      <w:r w:rsidRPr="00585046">
        <w:rPr>
          <w:rFonts w:ascii="Traditional Arabic" w:hAnsi="Traditional Arabic" w:cs="Traditional Arabic"/>
          <w:b/>
          <w:noProof/>
          <w:sz w:val="36"/>
          <w:szCs w:val="36"/>
          <w:rtl/>
        </w:rPr>
        <w:t xml:space="preserve"> </w:t>
      </w:r>
      <w:r w:rsidR="0008419C">
        <w:rPr>
          <w:rFonts w:ascii="Traditional Arabic" w:hAnsi="Traditional Arabic" w:cs="Traditional Arabic"/>
          <w:b/>
          <w:noProof/>
          <w:sz w:val="36"/>
          <w:szCs w:val="36"/>
          <w:vertAlign w:val="superscript"/>
          <w:rtl/>
        </w:rPr>
        <w:t>عليه السلام</w:t>
      </w:r>
      <w:r w:rsidRPr="00585046">
        <w:rPr>
          <w:rFonts w:ascii="Traditional Arabic" w:hAnsi="Traditional Arabic" w:cs="Traditional Arabic"/>
          <w:b/>
          <w:noProof/>
          <w:sz w:val="36"/>
          <w:szCs w:val="36"/>
          <w:vertAlign w:val="superscript"/>
          <w:rtl/>
        </w:rPr>
        <w:footnoteReference w:id="123"/>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F778ED">
      <w:pPr>
        <w:widowControl w:val="0"/>
        <w:ind w:firstLine="720"/>
        <w:jc w:val="both"/>
        <w:rPr>
          <w:rFonts w:ascii="Traditional Arabic" w:hAnsi="Traditional Arabic" w:cs="Traditional Arabic"/>
          <w:b/>
          <w:bCs/>
          <w:noProof/>
          <w:sz w:val="44"/>
          <w:szCs w:val="44"/>
          <w:rtl/>
        </w:rPr>
      </w:pPr>
      <w:r w:rsidRPr="00585046">
        <w:rPr>
          <w:rFonts w:ascii="Arabic Typesetting" w:hAnsi="Arabic Typesetting" w:cs="Traditional Arabic"/>
          <w:noProof/>
          <w:sz w:val="36"/>
          <w:szCs w:val="36"/>
          <w:rtl/>
        </w:rPr>
        <w:br w:type="page"/>
      </w:r>
    </w:p>
    <w:p w:rsidR="00585046" w:rsidRPr="00585046" w:rsidRDefault="00585046" w:rsidP="00F778ED">
      <w:pPr>
        <w:widowControl w:val="0"/>
        <w:ind w:firstLine="720"/>
        <w:jc w:val="both"/>
        <w:rPr>
          <w:rFonts w:ascii="Traditional Arabic" w:hAnsi="Traditional Arabic" w:cs="Traditional Arabic"/>
          <w:b/>
          <w:bCs/>
          <w:noProof/>
          <w:sz w:val="44"/>
          <w:szCs w:val="44"/>
          <w:rtl/>
        </w:rPr>
      </w:pPr>
    </w:p>
    <w:p w:rsidR="00585046" w:rsidRPr="00585046" w:rsidRDefault="00585046" w:rsidP="00F778ED">
      <w:pPr>
        <w:widowControl w:val="0"/>
        <w:ind w:firstLine="720"/>
        <w:jc w:val="both"/>
        <w:rPr>
          <w:rFonts w:ascii="Traditional Arabic" w:hAnsi="Traditional Arabic" w:cs="Traditional Arabic"/>
          <w:b/>
          <w:bCs/>
          <w:noProof/>
          <w:sz w:val="44"/>
          <w:szCs w:val="44"/>
          <w:rtl/>
        </w:rPr>
      </w:pPr>
    </w:p>
    <w:p w:rsidR="00585046" w:rsidRPr="00585046" w:rsidRDefault="00585046" w:rsidP="00F778ED">
      <w:pPr>
        <w:widowControl w:val="0"/>
        <w:ind w:firstLine="720"/>
        <w:jc w:val="both"/>
        <w:rPr>
          <w:rFonts w:ascii="Traditional Arabic" w:hAnsi="Traditional Arabic" w:cs="Traditional Arabic"/>
          <w:b/>
          <w:bCs/>
          <w:noProof/>
          <w:sz w:val="28"/>
          <w:szCs w:val="28"/>
          <w:rtl/>
        </w:rPr>
      </w:pPr>
    </w:p>
    <w:p w:rsidR="00585046" w:rsidRPr="00585046" w:rsidRDefault="00585046" w:rsidP="00F778ED">
      <w:pPr>
        <w:widowControl w:val="0"/>
        <w:ind w:firstLine="720"/>
        <w:jc w:val="both"/>
        <w:rPr>
          <w:rFonts w:ascii="Traditional Arabic" w:hAnsi="Traditional Arabic" w:cs="Traditional Arabic"/>
          <w:b/>
          <w:bCs/>
          <w:noProof/>
          <w:sz w:val="12"/>
          <w:szCs w:val="12"/>
          <w:rtl/>
        </w:rPr>
      </w:pPr>
    </w:p>
    <w:p w:rsidR="00585046" w:rsidRPr="00585046" w:rsidRDefault="00585046" w:rsidP="00357916">
      <w:pPr>
        <w:widowControl w:val="0"/>
        <w:tabs>
          <w:tab w:val="left" w:pos="3463"/>
          <w:tab w:val="left" w:pos="3598"/>
          <w:tab w:val="center" w:pos="4251"/>
        </w:tabs>
        <w:spacing w:line="276" w:lineRule="auto"/>
        <w:jc w:val="center"/>
        <w:outlineLvl w:val="0"/>
        <w:rPr>
          <w:rFonts w:ascii="Arial" w:hAnsi="Arial" w:cs="Traditional Arabic"/>
          <w:bCs/>
          <w:noProof/>
          <w:sz w:val="50"/>
          <w:szCs w:val="50"/>
          <w:rtl/>
        </w:rPr>
      </w:pPr>
      <w:r w:rsidRPr="00585046">
        <w:rPr>
          <w:rFonts w:ascii="Arial" w:hAnsi="Arial" w:cs="Traditional Arabic" w:hint="cs"/>
          <w:bCs/>
          <w:noProof/>
          <w:sz w:val="50"/>
          <w:szCs w:val="50"/>
          <w:rtl/>
        </w:rPr>
        <w:t>الفصل الثالث</w:t>
      </w:r>
    </w:p>
    <w:p w:rsidR="00585046" w:rsidRPr="00585046" w:rsidRDefault="00585046" w:rsidP="00357916">
      <w:pPr>
        <w:widowControl w:val="0"/>
        <w:tabs>
          <w:tab w:val="left" w:pos="3463"/>
          <w:tab w:val="left" w:pos="3598"/>
          <w:tab w:val="center" w:pos="4251"/>
        </w:tabs>
        <w:spacing w:after="240" w:line="276" w:lineRule="auto"/>
        <w:jc w:val="center"/>
        <w:outlineLvl w:val="0"/>
        <w:rPr>
          <w:rFonts w:ascii="Traditional Arabic" w:hAnsi="Traditional Arabic" w:cs="Traditional Arabic"/>
          <w:bCs/>
          <w:noProof/>
          <w:sz w:val="66"/>
          <w:szCs w:val="66"/>
          <w:rtl/>
        </w:rPr>
      </w:pPr>
      <w:r w:rsidRPr="00585046">
        <w:rPr>
          <w:rFonts w:ascii="Arial" w:hAnsi="Arial" w:cs="Traditional Arabic" w:hint="cs"/>
          <w:bCs/>
          <w:noProof/>
          <w:sz w:val="50"/>
          <w:szCs w:val="50"/>
          <w:rtl/>
        </w:rPr>
        <w:t xml:space="preserve">موقف </w:t>
      </w:r>
      <w:r w:rsidRPr="00585046">
        <w:rPr>
          <w:rFonts w:ascii="Traditional Arabic" w:hAnsi="Traditional Arabic" w:cs="Traditional Arabic" w:hint="cs"/>
          <w:b/>
          <w:bCs/>
          <w:noProof/>
          <w:sz w:val="36"/>
          <w:szCs w:val="50"/>
          <w:rtl/>
        </w:rPr>
        <w:t>المستشرقين من أصول المعتزلة</w:t>
      </w:r>
    </w:p>
    <w:p w:rsidR="00585046" w:rsidRPr="00585046" w:rsidRDefault="00585046" w:rsidP="00F778ED">
      <w:pPr>
        <w:widowControl w:val="0"/>
        <w:spacing w:after="120"/>
        <w:ind w:firstLine="720"/>
        <w:jc w:val="both"/>
        <w:rPr>
          <w:rFonts w:ascii="Traditional Arabic" w:hAnsi="Traditional Arabic" w:cs="Traditional Arabic"/>
          <w:noProof/>
          <w:sz w:val="36"/>
          <w:szCs w:val="36"/>
          <w:rtl/>
        </w:rPr>
      </w:pPr>
      <w:r w:rsidRPr="00585046">
        <w:rPr>
          <w:rFonts w:ascii="Traditional Arabic" w:hAnsi="Traditional Arabic" w:cs="Traditional Arabic" w:hint="cs"/>
          <w:noProof/>
          <w:sz w:val="36"/>
          <w:szCs w:val="36"/>
          <w:rtl/>
        </w:rPr>
        <w:t>وفيه خمسة مباحث</w:t>
      </w:r>
      <w:r w:rsidR="00F40819">
        <w:rPr>
          <w:rFonts w:ascii="Traditional Arabic" w:hAnsi="Traditional Arabic" w:cs="Traditional Arabic" w:hint="cs"/>
          <w:noProof/>
          <w:sz w:val="36"/>
          <w:szCs w:val="36"/>
          <w:rtl/>
        </w:rPr>
        <w:t xml:space="preserve">: </w:t>
      </w:r>
    </w:p>
    <w:p w:rsidR="00585046" w:rsidRPr="00585046" w:rsidRDefault="00585046" w:rsidP="00F778ED">
      <w:pPr>
        <w:widowControl w:val="0"/>
        <w:spacing w:after="120"/>
        <w:ind w:firstLine="720"/>
        <w:jc w:val="both"/>
        <w:rPr>
          <w:rFonts w:ascii="Traditional Arabic" w:hAnsi="Traditional Arabic" w:cs="Traditional Arabic"/>
          <w:b/>
          <w:bCs/>
          <w:noProof/>
          <w:sz w:val="36"/>
          <w:szCs w:val="36"/>
          <w:rtl/>
        </w:rPr>
      </w:pPr>
      <w:r w:rsidRPr="00585046">
        <w:rPr>
          <w:rFonts w:ascii="Traditional Arabic" w:hAnsi="Traditional Arabic" w:cs="Traditional Arabic" w:hint="cs"/>
          <w:b/>
          <w:bCs/>
          <w:noProof/>
          <w:sz w:val="36"/>
          <w:szCs w:val="36"/>
          <w:rtl/>
        </w:rPr>
        <w:t>المبحث الأول</w:t>
      </w:r>
      <w:r w:rsidR="00F40819">
        <w:rPr>
          <w:rFonts w:ascii="Traditional Arabic" w:hAnsi="Traditional Arabic" w:cs="Traditional Arabic" w:hint="cs"/>
          <w:b/>
          <w:bCs/>
          <w:noProof/>
          <w:sz w:val="36"/>
          <w:szCs w:val="36"/>
          <w:rtl/>
        </w:rPr>
        <w:t xml:space="preserve">: </w:t>
      </w:r>
      <w:r w:rsidRPr="00585046">
        <w:rPr>
          <w:rFonts w:ascii="Traditional Arabic" w:hAnsi="Traditional Arabic" w:cs="Traditional Arabic" w:hint="cs"/>
          <w:b/>
          <w:bCs/>
          <w:noProof/>
          <w:sz w:val="36"/>
          <w:szCs w:val="36"/>
          <w:rtl/>
        </w:rPr>
        <w:t>التوحيد.</w:t>
      </w:r>
    </w:p>
    <w:p w:rsidR="00585046" w:rsidRPr="00585046" w:rsidRDefault="00585046" w:rsidP="00F778ED">
      <w:pPr>
        <w:widowControl w:val="0"/>
        <w:spacing w:after="120"/>
        <w:ind w:firstLine="720"/>
        <w:jc w:val="both"/>
        <w:rPr>
          <w:rFonts w:ascii="Traditional Arabic" w:hAnsi="Traditional Arabic" w:cs="Traditional Arabic"/>
          <w:b/>
          <w:bCs/>
          <w:noProof/>
          <w:sz w:val="36"/>
          <w:szCs w:val="36"/>
          <w:rtl/>
        </w:rPr>
      </w:pPr>
      <w:r w:rsidRPr="00585046">
        <w:rPr>
          <w:rFonts w:ascii="Traditional Arabic" w:hAnsi="Traditional Arabic" w:cs="Traditional Arabic" w:hint="cs"/>
          <w:b/>
          <w:bCs/>
          <w:noProof/>
          <w:sz w:val="36"/>
          <w:szCs w:val="36"/>
          <w:rtl/>
        </w:rPr>
        <w:t>المبحث الثاني</w:t>
      </w:r>
      <w:r w:rsidR="00F40819">
        <w:rPr>
          <w:rFonts w:ascii="Traditional Arabic" w:hAnsi="Traditional Arabic" w:cs="Traditional Arabic" w:hint="cs"/>
          <w:b/>
          <w:bCs/>
          <w:noProof/>
          <w:sz w:val="36"/>
          <w:szCs w:val="36"/>
          <w:rtl/>
        </w:rPr>
        <w:t xml:space="preserve">: </w:t>
      </w:r>
      <w:r w:rsidRPr="00585046">
        <w:rPr>
          <w:rFonts w:ascii="Traditional Arabic" w:hAnsi="Traditional Arabic" w:cs="Traditional Arabic" w:hint="cs"/>
          <w:b/>
          <w:bCs/>
          <w:noProof/>
          <w:sz w:val="36"/>
          <w:szCs w:val="36"/>
          <w:rtl/>
        </w:rPr>
        <w:t>العدل.</w:t>
      </w:r>
    </w:p>
    <w:p w:rsidR="00585046" w:rsidRPr="00585046" w:rsidRDefault="00585046" w:rsidP="00F778ED">
      <w:pPr>
        <w:widowControl w:val="0"/>
        <w:spacing w:after="120"/>
        <w:ind w:firstLine="720"/>
        <w:jc w:val="both"/>
        <w:rPr>
          <w:rFonts w:ascii="Traditional Arabic" w:hAnsi="Traditional Arabic" w:cs="Traditional Arabic"/>
          <w:b/>
          <w:bCs/>
          <w:noProof/>
          <w:sz w:val="36"/>
          <w:szCs w:val="36"/>
          <w:rtl/>
        </w:rPr>
      </w:pPr>
      <w:r w:rsidRPr="00585046">
        <w:rPr>
          <w:rFonts w:ascii="Traditional Arabic" w:hAnsi="Traditional Arabic" w:cs="Traditional Arabic" w:hint="cs"/>
          <w:b/>
          <w:bCs/>
          <w:noProof/>
          <w:sz w:val="36"/>
          <w:szCs w:val="36"/>
          <w:rtl/>
        </w:rPr>
        <w:t>المبحث الثالث</w:t>
      </w:r>
      <w:r w:rsidR="00F40819">
        <w:rPr>
          <w:rFonts w:ascii="Traditional Arabic" w:hAnsi="Traditional Arabic" w:cs="Traditional Arabic" w:hint="cs"/>
          <w:b/>
          <w:bCs/>
          <w:noProof/>
          <w:sz w:val="36"/>
          <w:szCs w:val="36"/>
          <w:rtl/>
        </w:rPr>
        <w:t xml:space="preserve">: </w:t>
      </w:r>
      <w:r w:rsidRPr="00585046">
        <w:rPr>
          <w:rFonts w:ascii="Traditional Arabic" w:hAnsi="Traditional Arabic" w:cs="Traditional Arabic" w:hint="cs"/>
          <w:b/>
          <w:bCs/>
          <w:noProof/>
          <w:sz w:val="36"/>
          <w:szCs w:val="36"/>
          <w:rtl/>
        </w:rPr>
        <w:t>الوعد والوعيد.</w:t>
      </w:r>
    </w:p>
    <w:p w:rsidR="00585046" w:rsidRPr="00585046" w:rsidRDefault="00585046" w:rsidP="00F778ED">
      <w:pPr>
        <w:widowControl w:val="0"/>
        <w:spacing w:after="120"/>
        <w:ind w:firstLine="720"/>
        <w:jc w:val="both"/>
        <w:rPr>
          <w:rFonts w:ascii="Traditional Arabic" w:hAnsi="Traditional Arabic" w:cs="Traditional Arabic"/>
          <w:b/>
          <w:bCs/>
          <w:noProof/>
          <w:sz w:val="36"/>
          <w:szCs w:val="36"/>
          <w:rtl/>
        </w:rPr>
      </w:pPr>
      <w:r w:rsidRPr="00585046">
        <w:rPr>
          <w:rFonts w:ascii="Traditional Arabic" w:hAnsi="Traditional Arabic" w:cs="Traditional Arabic" w:hint="cs"/>
          <w:b/>
          <w:bCs/>
          <w:noProof/>
          <w:sz w:val="36"/>
          <w:szCs w:val="36"/>
          <w:rtl/>
        </w:rPr>
        <w:t>المبحث الرابع</w:t>
      </w:r>
      <w:r w:rsidR="00F40819">
        <w:rPr>
          <w:rFonts w:ascii="Traditional Arabic" w:hAnsi="Traditional Arabic" w:cs="Traditional Arabic" w:hint="cs"/>
          <w:b/>
          <w:bCs/>
          <w:noProof/>
          <w:sz w:val="36"/>
          <w:szCs w:val="36"/>
          <w:rtl/>
        </w:rPr>
        <w:t xml:space="preserve">: </w:t>
      </w:r>
      <w:r w:rsidRPr="00585046">
        <w:rPr>
          <w:rFonts w:ascii="Traditional Arabic" w:hAnsi="Traditional Arabic" w:cs="Traditional Arabic" w:hint="cs"/>
          <w:b/>
          <w:bCs/>
          <w:noProof/>
          <w:sz w:val="36"/>
          <w:szCs w:val="36"/>
          <w:rtl/>
        </w:rPr>
        <w:t>المنزلة بين المنزلتين.</w:t>
      </w:r>
    </w:p>
    <w:p w:rsidR="00585046" w:rsidRPr="00585046" w:rsidRDefault="00585046" w:rsidP="00F778ED">
      <w:pPr>
        <w:widowControl w:val="0"/>
        <w:spacing w:after="120"/>
        <w:ind w:firstLine="720"/>
        <w:jc w:val="both"/>
        <w:rPr>
          <w:rFonts w:ascii="Traditional Arabic" w:hAnsi="Traditional Arabic" w:cs="Traditional Arabic"/>
          <w:b/>
          <w:bCs/>
          <w:noProof/>
          <w:sz w:val="36"/>
          <w:szCs w:val="36"/>
          <w:rtl/>
        </w:rPr>
      </w:pPr>
      <w:r w:rsidRPr="00585046">
        <w:rPr>
          <w:rFonts w:ascii="Traditional Arabic" w:hAnsi="Traditional Arabic" w:cs="Traditional Arabic" w:hint="cs"/>
          <w:b/>
          <w:bCs/>
          <w:noProof/>
          <w:sz w:val="36"/>
          <w:szCs w:val="36"/>
          <w:rtl/>
        </w:rPr>
        <w:t>المبحث الخامس</w:t>
      </w:r>
      <w:r w:rsidR="00F40819">
        <w:rPr>
          <w:rFonts w:ascii="Traditional Arabic" w:hAnsi="Traditional Arabic" w:cs="Traditional Arabic" w:hint="cs"/>
          <w:b/>
          <w:bCs/>
          <w:noProof/>
          <w:sz w:val="36"/>
          <w:szCs w:val="36"/>
          <w:rtl/>
        </w:rPr>
        <w:t xml:space="preserve">: </w:t>
      </w:r>
      <w:r w:rsidRPr="00585046">
        <w:rPr>
          <w:rFonts w:ascii="Traditional Arabic" w:hAnsi="Traditional Arabic" w:cs="Traditional Arabic" w:hint="cs"/>
          <w:b/>
          <w:bCs/>
          <w:noProof/>
          <w:sz w:val="36"/>
          <w:szCs w:val="36"/>
          <w:rtl/>
        </w:rPr>
        <w:t>الأمر بالمعروف والنهي عن المنكر.</w:t>
      </w:r>
    </w:p>
    <w:p w:rsidR="00585046" w:rsidRPr="00585046" w:rsidRDefault="00585046" w:rsidP="00F778ED">
      <w:pPr>
        <w:widowControl w:val="0"/>
        <w:spacing w:line="276" w:lineRule="auto"/>
        <w:ind w:firstLine="720"/>
        <w:jc w:val="both"/>
        <w:rPr>
          <w:rFonts w:ascii="Traditional Arabic" w:hAnsi="Traditional Arabic" w:cs="Traditional Arabic"/>
          <w:b/>
          <w:bCs/>
          <w:noProof/>
          <w:sz w:val="44"/>
          <w:szCs w:val="44"/>
          <w:rtl/>
        </w:rPr>
      </w:pPr>
    </w:p>
    <w:p w:rsidR="00585046" w:rsidRPr="00585046" w:rsidRDefault="00585046" w:rsidP="00F778ED">
      <w:pPr>
        <w:widowControl w:val="0"/>
        <w:spacing w:line="276" w:lineRule="auto"/>
        <w:ind w:firstLine="720"/>
        <w:jc w:val="both"/>
        <w:rPr>
          <w:rFonts w:ascii="Traditional Arabic" w:hAnsi="Traditional Arabic" w:cs="Traditional Arabic"/>
          <w:b/>
          <w:bCs/>
          <w:noProof/>
          <w:sz w:val="44"/>
          <w:szCs w:val="44"/>
          <w:rtl/>
        </w:rPr>
      </w:pPr>
    </w:p>
    <w:p w:rsidR="00585046" w:rsidRPr="00585046" w:rsidRDefault="00585046" w:rsidP="00357916">
      <w:pPr>
        <w:widowControl w:val="0"/>
        <w:spacing w:after="120"/>
        <w:jc w:val="center"/>
        <w:outlineLvl w:val="1"/>
        <w:rPr>
          <w:rFonts w:cs="Traditional Arabic"/>
          <w:b/>
          <w:bCs/>
          <w:noProof/>
          <w:color w:val="000000"/>
          <w:sz w:val="46"/>
          <w:szCs w:val="46"/>
          <w:rtl/>
        </w:rPr>
      </w:pPr>
      <w:r w:rsidRPr="00585046">
        <w:rPr>
          <w:rFonts w:ascii="Traditional Arabic" w:hAnsi="Traditional Arabic" w:cs="Traditional Arabic"/>
          <w:b/>
          <w:bCs/>
          <w:noProof/>
          <w:sz w:val="44"/>
          <w:szCs w:val="44"/>
          <w:rtl/>
        </w:rPr>
        <w:br w:type="page"/>
      </w:r>
      <w:r w:rsidRPr="00585046">
        <w:rPr>
          <w:rFonts w:cs="Traditional Arabic" w:hint="cs"/>
          <w:b/>
          <w:bCs/>
          <w:noProof/>
          <w:color w:val="000000"/>
          <w:sz w:val="40"/>
          <w:szCs w:val="40"/>
          <w:rtl/>
        </w:rPr>
        <w:lastRenderedPageBreak/>
        <w:t>المبحث الأول</w:t>
      </w:r>
      <w:r w:rsidR="00357916">
        <w:rPr>
          <w:rFonts w:cs="Traditional Arabic" w:hint="cs"/>
          <w:b/>
          <w:bCs/>
          <w:noProof/>
          <w:color w:val="000000"/>
          <w:sz w:val="40"/>
          <w:szCs w:val="40"/>
          <w:rtl/>
        </w:rPr>
        <w:t xml:space="preserve">: </w:t>
      </w:r>
      <w:r w:rsidRPr="00585046">
        <w:rPr>
          <w:rFonts w:cs="Traditional Arabic" w:hint="cs"/>
          <w:b/>
          <w:bCs/>
          <w:noProof/>
          <w:color w:val="000000"/>
          <w:sz w:val="40"/>
          <w:szCs w:val="40"/>
          <w:rtl/>
        </w:rPr>
        <w:t>التوحيـد</w:t>
      </w:r>
    </w:p>
    <w:p w:rsidR="00585046" w:rsidRPr="00585046" w:rsidRDefault="00585046" w:rsidP="00676979">
      <w:pPr>
        <w:widowControl w:val="0"/>
        <w:ind w:firstLine="567"/>
        <w:jc w:val="both"/>
        <w:rPr>
          <w:rFonts w:ascii="Traditional Arabic" w:hAnsi="Traditional Arabic" w:cs="Traditional Arabic"/>
          <w:b/>
          <w:noProof/>
          <w:sz w:val="36"/>
          <w:szCs w:val="36"/>
          <w:rtl/>
        </w:rPr>
      </w:pPr>
      <w:r w:rsidRPr="00585046">
        <w:rPr>
          <w:rFonts w:ascii="Arabic Typesetting" w:hAnsi="Arabic Typesetting" w:cs="Traditional Arabic" w:hint="cs"/>
          <w:noProof/>
          <w:sz w:val="36"/>
          <w:szCs w:val="36"/>
          <w:rtl/>
        </w:rPr>
        <w:t xml:space="preserve">يرتكز الاعتزال على أصول خمسة هي </w:t>
      </w:r>
      <w:r w:rsidRPr="00585046">
        <w:rPr>
          <w:rFonts w:ascii="Arabic Typesetting" w:hAnsi="Arabic Typesetting" w:cs="Traditional Arabic"/>
          <w:noProof/>
          <w:sz w:val="36"/>
          <w:szCs w:val="36"/>
          <w:rtl/>
        </w:rPr>
        <w:t>–</w:t>
      </w:r>
      <w:r w:rsidRPr="00585046">
        <w:rPr>
          <w:rFonts w:ascii="Arabic Typesetting" w:hAnsi="Arabic Typesetting" w:cs="Traditional Arabic" w:hint="cs"/>
          <w:noProof/>
          <w:sz w:val="36"/>
          <w:szCs w:val="36"/>
          <w:rtl/>
        </w:rPr>
        <w:t xml:space="preserve"> بحسب أهميتها في الترتيب-</w:t>
      </w:r>
      <w:r w:rsidR="00F40819">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التوحيد</w:t>
      </w:r>
      <w:r w:rsidR="00D00BA4">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والعدل</w:t>
      </w:r>
      <w:r w:rsidR="00D00BA4">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والوعد والوعيد</w:t>
      </w:r>
      <w:r w:rsidR="00D00BA4">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والمنزلة بين المنزلتين</w:t>
      </w:r>
      <w:r w:rsidR="00D00BA4">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والأمر بالمعروف والنهي عن المنكر</w:t>
      </w:r>
      <w:r w:rsidR="00D00BA4">
        <w:rPr>
          <w:rFonts w:ascii="Arabic Typesetting" w:hAnsi="Arabic Typesetting" w:cs="Traditional Arabic" w:hint="cs"/>
          <w:noProof/>
          <w:sz w:val="36"/>
          <w:szCs w:val="36"/>
          <w:rtl/>
        </w:rPr>
        <w:t xml:space="preserve">، </w:t>
      </w:r>
      <w:r w:rsidR="00752C9F">
        <w:rPr>
          <w:rFonts w:ascii="Arabic Typesetting" w:hAnsi="Arabic Typesetting" w:cs="Traditional Arabic" w:hint="cs"/>
          <w:noProof/>
          <w:sz w:val="36"/>
          <w:szCs w:val="36"/>
          <w:rtl/>
        </w:rPr>
        <w:t>فبـ"التوحيد"</w:t>
      </w:r>
      <w:r w:rsidR="00F40819">
        <w:rPr>
          <w:rFonts w:ascii="Arabic Typesetting" w:hAnsi="Arabic Typesetting" w:cs="Traditional Arabic" w:hint="cs"/>
          <w:noProof/>
          <w:sz w:val="36"/>
          <w:szCs w:val="36"/>
          <w:rtl/>
        </w:rPr>
        <w:t xml:space="preserve">: </w:t>
      </w:r>
      <w:r w:rsidR="00752C9F">
        <w:rPr>
          <w:rFonts w:ascii="Arabic Typesetting" w:hAnsi="Arabic Typesetting" w:cs="Traditional Arabic" w:hint="cs"/>
          <w:noProof/>
          <w:sz w:val="36"/>
          <w:szCs w:val="36"/>
          <w:rtl/>
        </w:rPr>
        <w:t>يت</w:t>
      </w:r>
      <w:r w:rsidRPr="00585046">
        <w:rPr>
          <w:rFonts w:ascii="Arabic Typesetting" w:hAnsi="Arabic Typesetting" w:cs="Traditional Arabic" w:hint="cs"/>
          <w:noProof/>
          <w:sz w:val="36"/>
          <w:szCs w:val="36"/>
          <w:rtl/>
        </w:rPr>
        <w:t>حدد موقف المعتزلة من الله والعالم</w:t>
      </w:r>
      <w:r w:rsidR="00D00BA4">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وبـ"العدل"</w:t>
      </w:r>
      <w:r w:rsidR="00F40819">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يتحدد موقفهم من الإنسان وحريته</w:t>
      </w:r>
      <w:r w:rsidR="00D00BA4">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ويمثل التوحيد والعدل الركنين الأساسين اللذين تتفرع عنهما بقية الأصول</w:t>
      </w:r>
      <w:r w:rsidR="00D00BA4">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إذ ينطوي "الوعد والوعيد"</w:t>
      </w:r>
      <w:r w:rsidR="00D00BA4">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على موقف المعتزلة من مصير الإنسان</w:t>
      </w:r>
      <w:r w:rsidR="009B63B5">
        <w:rPr>
          <w:rFonts w:ascii="Arabic Typesetting" w:hAnsi="Arabic Typesetting" w:cs="Traditional Arabic" w:hint="cs"/>
          <w:noProof/>
          <w:sz w:val="36"/>
          <w:szCs w:val="36"/>
          <w:rtl/>
        </w:rPr>
        <w:t xml:space="preserve"> في الأخرة</w:t>
      </w:r>
      <w:r w:rsidR="00D00BA4">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ويتحدد في "المنزلة بين المنزلتين"</w:t>
      </w:r>
      <w:r w:rsidR="00D00BA4">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 xml:space="preserve">موقف المعتزلة من </w:t>
      </w:r>
      <w:r w:rsidR="00676979">
        <w:rPr>
          <w:rFonts w:ascii="Arabic Typesetting" w:hAnsi="Arabic Typesetting" w:cs="Traditional Arabic" w:hint="cs"/>
          <w:noProof/>
          <w:sz w:val="36"/>
          <w:szCs w:val="36"/>
          <w:rtl/>
        </w:rPr>
        <w:t>الإنسان العاصي في الدنيا</w:t>
      </w:r>
      <w:r w:rsidR="00D00BA4">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في حين يحدد "الأمر بالمعروف والنهي عن المنكر" موقفهم من القضية السياسية</w:t>
      </w:r>
      <w:r w:rsidR="00676979">
        <w:rPr>
          <w:rFonts w:ascii="Arabic Typesetting" w:hAnsi="Arabic Typesetting" w:cs="Traditional Arabic" w:hint="cs"/>
          <w:noProof/>
          <w:sz w:val="36"/>
          <w:szCs w:val="36"/>
          <w:rtl/>
        </w:rPr>
        <w:t xml:space="preserve"> والتعامل مع الأئمة وولاة الأمور</w:t>
      </w:r>
      <w:r w:rsidR="0008419C">
        <w:rPr>
          <w:rFonts w:ascii="Traditional Arabic" w:hAnsi="Traditional Arabic" w:cs="Traditional Arabic"/>
          <w:b/>
          <w:noProof/>
          <w:sz w:val="36"/>
          <w:szCs w:val="36"/>
          <w:vertAlign w:val="superscript"/>
          <w:rtl/>
        </w:rPr>
        <w:t>عليه السلام</w:t>
      </w:r>
      <w:r w:rsidRPr="00585046">
        <w:rPr>
          <w:rFonts w:ascii="Traditional Arabic" w:hAnsi="Traditional Arabic" w:cs="Traditional Arabic"/>
          <w:b/>
          <w:noProof/>
          <w:sz w:val="36"/>
          <w:szCs w:val="36"/>
          <w:vertAlign w:val="superscript"/>
          <w:rtl/>
        </w:rPr>
        <w:footnoteReference w:id="124"/>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وقد أجمعت فرق المعتزلة على أن هذه الأصول الخمسة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وعدَّت من خالفهم فيها ليس منهم</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ومن وافقهم فهو منهم</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وأكدت بأنه لا يستحق أحد اسم الاعتزال حتى يجمع القول بهذه الأصول الخمسة</w:t>
      </w:r>
      <w:r w:rsidRPr="00585046">
        <w:rPr>
          <w:rFonts w:ascii="Traditional Arabic" w:hAnsi="Traditional Arabic" w:cs="Traditional Arabic"/>
          <w:b/>
          <w:noProof/>
          <w:sz w:val="36"/>
          <w:szCs w:val="36"/>
          <w:rtl/>
        </w:rPr>
        <w:t xml:space="preserve"> </w:t>
      </w:r>
      <w:r w:rsidR="0008419C">
        <w:rPr>
          <w:rFonts w:ascii="Traditional Arabic" w:hAnsi="Traditional Arabic" w:cs="Traditional Arabic"/>
          <w:b/>
          <w:noProof/>
          <w:sz w:val="36"/>
          <w:szCs w:val="36"/>
          <w:vertAlign w:val="superscript"/>
          <w:rtl/>
        </w:rPr>
        <w:t>عليه السلام</w:t>
      </w:r>
      <w:r w:rsidRPr="00585046">
        <w:rPr>
          <w:rFonts w:ascii="Traditional Arabic" w:hAnsi="Traditional Arabic" w:cs="Traditional Arabic"/>
          <w:b/>
          <w:noProof/>
          <w:sz w:val="36"/>
          <w:szCs w:val="36"/>
          <w:vertAlign w:val="superscript"/>
          <w:rtl/>
        </w:rPr>
        <w:footnoteReference w:id="125"/>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 xml:space="preserve"> التي تدو حول عقائدهم وقضاياهم.</w:t>
      </w:r>
    </w:p>
    <w:p w:rsidR="00585046" w:rsidRPr="00585046" w:rsidRDefault="00585046" w:rsidP="00F778ED">
      <w:pPr>
        <w:widowControl w:val="0"/>
        <w:ind w:firstLine="567"/>
        <w:jc w:val="both"/>
        <w:rPr>
          <w:rFonts w:ascii="Arabic Typesetting" w:hAnsi="Arabic Typesetting" w:cs="Traditional Arabic"/>
          <w:noProof/>
          <w:sz w:val="36"/>
          <w:szCs w:val="36"/>
          <w:rtl/>
        </w:rPr>
      </w:pPr>
    </w:p>
    <w:p w:rsidR="00585046" w:rsidRPr="00585046" w:rsidRDefault="00585046" w:rsidP="00F778ED">
      <w:pPr>
        <w:widowControl w:val="0"/>
        <w:ind w:firstLine="567"/>
        <w:jc w:val="both"/>
        <w:rPr>
          <w:rFonts w:ascii="Arabic Typesetting" w:hAnsi="Arabic Typesetting" w:cs="Traditional Arabic"/>
          <w:b/>
          <w:bCs/>
          <w:noProof/>
          <w:sz w:val="36"/>
          <w:szCs w:val="36"/>
          <w:rtl/>
        </w:rPr>
      </w:pPr>
      <w:r w:rsidRPr="00585046">
        <w:rPr>
          <w:rFonts w:ascii="Arabic Typesetting" w:hAnsi="Arabic Typesetting" w:cs="Traditional Arabic" w:hint="cs"/>
          <w:b/>
          <w:bCs/>
          <w:noProof/>
          <w:sz w:val="36"/>
          <w:szCs w:val="36"/>
          <w:rtl/>
        </w:rPr>
        <w:t xml:space="preserve">التوحيد عند </w:t>
      </w:r>
      <w:r w:rsidRPr="00585046">
        <w:rPr>
          <w:rFonts w:ascii="Traditional Arabic" w:hAnsi="Traditional Arabic" w:cs="Traditional Arabic" w:hint="cs"/>
          <w:b/>
          <w:bCs/>
          <w:noProof/>
          <w:sz w:val="36"/>
          <w:szCs w:val="36"/>
          <w:rtl/>
        </w:rPr>
        <w:t xml:space="preserve">المعتزلة </w:t>
      </w:r>
      <w:r w:rsidR="00F40819">
        <w:rPr>
          <w:rFonts w:ascii="Arabic Typesetting" w:hAnsi="Arabic Typesetting" w:cs="Traditional Arabic" w:hint="cs"/>
          <w:b/>
          <w:bCs/>
          <w:noProof/>
          <w:sz w:val="36"/>
          <w:szCs w:val="36"/>
          <w:rtl/>
        </w:rPr>
        <w:t xml:space="preserve">: </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Arabic Typesetting" w:hAnsi="Arabic Typesetting" w:cs="Traditional Arabic" w:hint="cs"/>
          <w:noProof/>
          <w:sz w:val="36"/>
          <w:szCs w:val="36"/>
          <w:rtl/>
        </w:rPr>
        <w:t>يعتبر التوحيد الأصل الأول من أصول المعتزلة الخمسة</w:t>
      </w:r>
      <w:r w:rsidR="00D00BA4">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ويقصدون</w:t>
      </w:r>
      <w:r w:rsidR="00820B40">
        <w:rPr>
          <w:rFonts w:ascii="Arabic Typesetting" w:hAnsi="Arabic Typesetting" w:cs="Traditional Arabic" w:hint="cs"/>
          <w:noProof/>
          <w:sz w:val="36"/>
          <w:szCs w:val="36"/>
          <w:rtl/>
        </w:rPr>
        <w:t xml:space="preserve"> به نفي صفات الله تعالى وأفعاله</w:t>
      </w:r>
      <w:r w:rsidRPr="00585046">
        <w:rPr>
          <w:rFonts w:ascii="Arabic Typesetting" w:hAnsi="Arabic Typesetting" w:cs="Traditional Arabic" w:hint="cs"/>
          <w:noProof/>
          <w:sz w:val="36"/>
          <w:szCs w:val="36"/>
          <w:rtl/>
        </w:rPr>
        <w:t xml:space="preserve"> من خلال استدلالهم العقلي على وجود الله سبحانه وتعالى </w:t>
      </w:r>
      <w:r w:rsidR="00D00BA4">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وأداهم ذلك إلى إثبات خلق القرآن</w:t>
      </w:r>
      <w:r w:rsidR="00D00BA4">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وإلى عدم رؤية المؤمنين لله سبحانه يوم القيامة</w:t>
      </w:r>
      <w:r w:rsidR="00D00BA4">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وإلى نفي استواء الله على عرشه من فوق سماواته كما أخبر في كتابه الكريم</w:t>
      </w:r>
      <w:r w:rsidRPr="00585046">
        <w:rPr>
          <w:rFonts w:ascii="Arabic Typesetting" w:hAnsi="Arabic Typesetting" w:cs="Traditional Arabic"/>
          <w:noProof/>
          <w:sz w:val="36"/>
          <w:szCs w:val="36"/>
          <w:rtl/>
        </w:rPr>
        <w:t xml:space="preserve"> </w:t>
      </w:r>
      <w:r w:rsidR="0008419C">
        <w:rPr>
          <w:rFonts w:ascii="Traditional Arabic" w:hAnsi="Traditional Arabic" w:cs="Traditional Arabic"/>
          <w:b/>
          <w:noProof/>
          <w:sz w:val="36"/>
          <w:szCs w:val="36"/>
          <w:vertAlign w:val="superscript"/>
          <w:rtl/>
        </w:rPr>
        <w:t>عليه السلام</w:t>
      </w:r>
      <w:r w:rsidRPr="00585046">
        <w:rPr>
          <w:rFonts w:ascii="Traditional Arabic" w:hAnsi="Traditional Arabic" w:cs="Traditional Arabic"/>
          <w:b/>
          <w:noProof/>
          <w:sz w:val="36"/>
          <w:szCs w:val="36"/>
          <w:vertAlign w:val="superscript"/>
          <w:rtl/>
        </w:rPr>
        <w:footnoteReference w:id="126"/>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F778ED">
      <w:pPr>
        <w:widowControl w:val="0"/>
        <w:ind w:firstLine="567"/>
        <w:jc w:val="both"/>
        <w:rPr>
          <w:rFonts w:ascii="Arabic Typesetting" w:hAnsi="Arabic Typesetting" w:cs="Traditional Arabic"/>
          <w:noProof/>
          <w:sz w:val="36"/>
          <w:szCs w:val="36"/>
          <w:rtl/>
        </w:rPr>
      </w:pPr>
    </w:p>
    <w:p w:rsidR="00585046" w:rsidRPr="00585046" w:rsidRDefault="00585046" w:rsidP="00F778ED">
      <w:pPr>
        <w:widowControl w:val="0"/>
        <w:ind w:firstLine="567"/>
        <w:jc w:val="both"/>
        <w:rPr>
          <w:rFonts w:ascii="Traditional Arabic" w:hAnsi="Traditional Arabic" w:cs="Traditional Arabic"/>
          <w:b/>
          <w:bCs/>
          <w:noProof/>
          <w:sz w:val="36"/>
          <w:szCs w:val="36"/>
          <w:rtl/>
        </w:rPr>
      </w:pPr>
      <w:r w:rsidRPr="00585046">
        <w:rPr>
          <w:rFonts w:ascii="Arabic Typesetting" w:hAnsi="Arabic Typesetting" w:cs="Traditional Arabic" w:hint="cs"/>
          <w:b/>
          <w:bCs/>
          <w:noProof/>
          <w:sz w:val="36"/>
          <w:szCs w:val="36"/>
          <w:rtl/>
        </w:rPr>
        <w:t xml:space="preserve">موقف </w:t>
      </w:r>
      <w:r w:rsidRPr="00585046">
        <w:rPr>
          <w:rFonts w:ascii="Traditional Arabic" w:hAnsi="Traditional Arabic" w:cs="Traditional Arabic" w:hint="cs"/>
          <w:b/>
          <w:bCs/>
          <w:noProof/>
          <w:sz w:val="36"/>
          <w:szCs w:val="36"/>
          <w:rtl/>
        </w:rPr>
        <w:t xml:space="preserve">المستشرقين من التوحيد عند المعتزلة </w:t>
      </w:r>
      <w:r w:rsidR="00F40819">
        <w:rPr>
          <w:rFonts w:ascii="Traditional Arabic" w:hAnsi="Traditional Arabic" w:cs="Traditional Arabic" w:hint="cs"/>
          <w:b/>
          <w:bCs/>
          <w:noProof/>
          <w:sz w:val="36"/>
          <w:szCs w:val="36"/>
          <w:rtl/>
        </w:rPr>
        <w:t xml:space="preserve">: </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 xml:space="preserve">يرى المستشرق </w:t>
      </w:r>
      <w:r w:rsidR="0008419C">
        <w:rPr>
          <w:rFonts w:ascii="Traditional Arabic" w:hAnsi="Traditional Arabic" w:cs="Traditional Arabic" w:hint="cs"/>
          <w:b/>
          <w:noProof/>
          <w:sz w:val="36"/>
          <w:szCs w:val="36"/>
          <w:rtl/>
        </w:rPr>
        <w:t>عليه السلام</w:t>
      </w:r>
      <w:r w:rsidRPr="00585046">
        <w:rPr>
          <w:rFonts w:ascii="Traditional Arabic" w:hAnsi="Traditional Arabic" w:cs="Traditional Arabic" w:hint="cs"/>
          <w:b/>
          <w:noProof/>
          <w:sz w:val="36"/>
          <w:szCs w:val="36"/>
          <w:rtl/>
        </w:rPr>
        <w:t>مكدونالد) بأن علم التوحيد والصفات مرادف لعلم الكلام وأنه أساس عقائد الإسلام</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وقد أخرج منه المعتزلة الصفات</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وجعلوا الأساس هو التوحيد فقط</w:t>
      </w:r>
      <w:r w:rsidR="0008419C">
        <w:rPr>
          <w:rFonts w:ascii="Traditional Arabic" w:hAnsi="Traditional Arabic" w:cs="Traditional Arabic"/>
          <w:b/>
          <w:noProof/>
          <w:sz w:val="36"/>
          <w:szCs w:val="36"/>
          <w:vertAlign w:val="superscript"/>
          <w:rtl/>
        </w:rPr>
        <w:t>عليه السلام</w:t>
      </w:r>
      <w:r w:rsidRPr="00585046">
        <w:rPr>
          <w:rFonts w:ascii="Traditional Arabic" w:hAnsi="Traditional Arabic" w:cs="Traditional Arabic"/>
          <w:b/>
          <w:noProof/>
          <w:sz w:val="36"/>
          <w:szCs w:val="36"/>
          <w:vertAlign w:val="superscript"/>
          <w:rtl/>
        </w:rPr>
        <w:footnoteReference w:id="127"/>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 xml:space="preserve"> فصدَّروا </w:t>
      </w:r>
      <w:r w:rsidRPr="00585046">
        <w:rPr>
          <w:rFonts w:ascii="Traditional Arabic" w:hAnsi="Traditional Arabic" w:cs="Traditional Arabic" w:hint="cs"/>
          <w:b/>
          <w:noProof/>
          <w:sz w:val="36"/>
          <w:szCs w:val="36"/>
          <w:rtl/>
        </w:rPr>
        <w:lastRenderedPageBreak/>
        <w:t>مذهبهم بالقول بالتوحيد</w:t>
      </w:r>
      <w:r w:rsidRPr="00585046">
        <w:rPr>
          <w:rFonts w:ascii="Traditional Arabic" w:hAnsi="Traditional Arabic" w:cs="Traditional Arabic"/>
          <w:b/>
          <w:noProof/>
          <w:sz w:val="36"/>
          <w:szCs w:val="36"/>
          <w:rtl/>
        </w:rPr>
        <w:t xml:space="preserve"> </w:t>
      </w:r>
      <w:r w:rsidR="0008419C">
        <w:rPr>
          <w:rFonts w:ascii="Traditional Arabic" w:hAnsi="Traditional Arabic" w:cs="Traditional Arabic"/>
          <w:b/>
          <w:noProof/>
          <w:sz w:val="36"/>
          <w:szCs w:val="36"/>
          <w:vertAlign w:val="superscript"/>
          <w:rtl/>
        </w:rPr>
        <w:t>عليه السلام</w:t>
      </w:r>
      <w:r w:rsidRPr="00585046">
        <w:rPr>
          <w:rFonts w:ascii="Traditional Arabic" w:hAnsi="Traditional Arabic" w:cs="Traditional Arabic"/>
          <w:b/>
          <w:noProof/>
          <w:sz w:val="36"/>
          <w:szCs w:val="36"/>
          <w:vertAlign w:val="superscript"/>
          <w:rtl/>
        </w:rPr>
        <w:footnoteReference w:id="128"/>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Arabic Typesetting" w:hAnsi="Arabic Typesetting" w:cs="Traditional Arabic" w:hint="cs"/>
          <w:noProof/>
          <w:sz w:val="36"/>
          <w:szCs w:val="36"/>
          <w:rtl/>
        </w:rPr>
        <w:t xml:space="preserve">وجاء في دائرة المعارف أن رأي </w:t>
      </w:r>
      <w:r w:rsidRPr="00585046">
        <w:rPr>
          <w:rFonts w:ascii="Traditional Arabic" w:hAnsi="Traditional Arabic" w:cs="Traditional Arabic" w:hint="cs"/>
          <w:b/>
          <w:noProof/>
          <w:sz w:val="36"/>
          <w:szCs w:val="36"/>
          <w:rtl/>
        </w:rPr>
        <w:t xml:space="preserve">المعتزلة </w:t>
      </w:r>
      <w:r w:rsidRPr="00585046">
        <w:rPr>
          <w:rFonts w:ascii="Arabic Typesetting" w:hAnsi="Arabic Typesetting" w:cs="Traditional Arabic" w:hint="cs"/>
          <w:noProof/>
          <w:sz w:val="36"/>
          <w:szCs w:val="36"/>
          <w:rtl/>
        </w:rPr>
        <w:t>في مسألة التوحيد يقوم على الاستمساك بآيات التنزيه وتأويل الآيات المتشابهة تأويلاً يتفق والتنزيه والتوحيد الذين جاء بهما الإسلام</w:t>
      </w:r>
      <w:r w:rsidRPr="00585046">
        <w:rPr>
          <w:rFonts w:ascii="Arabic Typesetting" w:hAnsi="Arabic Typesetting" w:cs="Traditional Arabic"/>
          <w:noProof/>
          <w:sz w:val="36"/>
          <w:szCs w:val="36"/>
          <w:rtl/>
        </w:rPr>
        <w:t xml:space="preserve"> </w:t>
      </w:r>
      <w:r w:rsidR="0008419C">
        <w:rPr>
          <w:rFonts w:ascii="Traditional Arabic" w:hAnsi="Traditional Arabic" w:cs="Traditional Arabic"/>
          <w:b/>
          <w:noProof/>
          <w:sz w:val="36"/>
          <w:szCs w:val="36"/>
          <w:vertAlign w:val="superscript"/>
          <w:rtl/>
        </w:rPr>
        <w:t>عليه السلام</w:t>
      </w:r>
      <w:r w:rsidRPr="00585046">
        <w:rPr>
          <w:rFonts w:ascii="Traditional Arabic" w:hAnsi="Traditional Arabic" w:cs="Traditional Arabic"/>
          <w:b/>
          <w:noProof/>
          <w:sz w:val="36"/>
          <w:szCs w:val="36"/>
          <w:vertAlign w:val="superscript"/>
          <w:rtl/>
        </w:rPr>
        <w:footnoteReference w:id="129"/>
      </w:r>
      <w:r w:rsidRPr="00585046">
        <w:rPr>
          <w:rFonts w:ascii="Traditional Arabic" w:hAnsi="Traditional Arabic" w:cs="Traditional Arabic"/>
          <w:b/>
          <w:noProof/>
          <w:sz w:val="36"/>
          <w:szCs w:val="36"/>
          <w:vertAlign w:val="superscript"/>
          <w:rtl/>
        </w:rPr>
        <w:t>)</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وخير ما يمثل شرح المعتزلة للتوحيد هو ما حكاه عنهم الأشعري في كتابه مقالات الإسلاميين</w:t>
      </w:r>
      <w:r w:rsidRPr="00585046">
        <w:rPr>
          <w:rFonts w:ascii="Traditional Arabic" w:hAnsi="Traditional Arabic" w:cs="Traditional Arabic"/>
          <w:b/>
          <w:noProof/>
          <w:sz w:val="36"/>
          <w:szCs w:val="36"/>
          <w:rtl/>
        </w:rPr>
        <w:t xml:space="preserve"> </w:t>
      </w:r>
      <w:r w:rsidR="0008419C">
        <w:rPr>
          <w:rFonts w:ascii="Traditional Arabic" w:hAnsi="Traditional Arabic" w:cs="Traditional Arabic"/>
          <w:b/>
          <w:noProof/>
          <w:sz w:val="36"/>
          <w:szCs w:val="36"/>
          <w:vertAlign w:val="superscript"/>
          <w:rtl/>
        </w:rPr>
        <w:t>عليه السلام</w:t>
      </w:r>
      <w:r w:rsidRPr="00585046">
        <w:rPr>
          <w:rFonts w:ascii="Traditional Arabic" w:hAnsi="Traditional Arabic" w:cs="Traditional Arabic"/>
          <w:b/>
          <w:noProof/>
          <w:sz w:val="36"/>
          <w:szCs w:val="36"/>
          <w:vertAlign w:val="superscript"/>
          <w:rtl/>
        </w:rPr>
        <w:footnoteReference w:id="130"/>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 xml:space="preserve"> وأن سبب مغالات المعتزلة في فهم تنزيه الله عن سمات المخلوقين حذراً من تعدد القديم</w:t>
      </w:r>
      <w:r w:rsidRPr="00585046">
        <w:rPr>
          <w:rFonts w:ascii="Traditional Arabic" w:hAnsi="Traditional Arabic" w:cs="Traditional Arabic"/>
          <w:b/>
          <w:noProof/>
          <w:sz w:val="36"/>
          <w:szCs w:val="36"/>
          <w:rtl/>
        </w:rPr>
        <w:t xml:space="preserve"> </w:t>
      </w:r>
      <w:r w:rsidR="0008419C">
        <w:rPr>
          <w:rFonts w:ascii="Traditional Arabic" w:hAnsi="Traditional Arabic" w:cs="Traditional Arabic"/>
          <w:b/>
          <w:noProof/>
          <w:sz w:val="36"/>
          <w:szCs w:val="36"/>
          <w:vertAlign w:val="superscript"/>
          <w:rtl/>
        </w:rPr>
        <w:t>عليه السلام</w:t>
      </w:r>
      <w:r w:rsidRPr="00585046">
        <w:rPr>
          <w:rFonts w:ascii="Traditional Arabic" w:hAnsi="Traditional Arabic" w:cs="Traditional Arabic"/>
          <w:b/>
          <w:noProof/>
          <w:sz w:val="36"/>
          <w:szCs w:val="36"/>
          <w:vertAlign w:val="superscript"/>
          <w:rtl/>
        </w:rPr>
        <w:footnoteReference w:id="131"/>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وهم في تقريرهم للتوحيد عند المعتزلة يعتمدون على ما ذكره الأشعري في مقالاته عن المعتزلة حيث قال</w:t>
      </w:r>
      <w:r w:rsidR="00F40819">
        <w:rPr>
          <w:rFonts w:ascii="Traditional Arabic" w:hAnsi="Traditional Arabic" w:cs="Traditional Arabic" w:hint="cs"/>
          <w:b/>
          <w:noProof/>
          <w:sz w:val="36"/>
          <w:szCs w:val="36"/>
          <w:rtl/>
        </w:rPr>
        <w:t xml:space="preserve">: </w:t>
      </w:r>
      <w:r w:rsidR="0045238E">
        <w:rPr>
          <w:rFonts w:ascii="Traditional Arabic" w:hAnsi="Traditional Arabic" w:cs="Traditional Arabic" w:hint="cs"/>
          <w:b/>
          <w:noProof/>
          <w:sz w:val="36"/>
          <w:szCs w:val="36"/>
          <w:rtl/>
        </w:rPr>
        <w:t>"</w:t>
      </w:r>
      <w:r w:rsidRPr="00585046">
        <w:rPr>
          <w:rFonts w:ascii="Traditional Arabic" w:hAnsi="Traditional Arabic" w:cs="Traditional Arabic" w:hint="cs"/>
          <w:b/>
          <w:noProof/>
          <w:sz w:val="36"/>
          <w:szCs w:val="36"/>
          <w:rtl/>
        </w:rPr>
        <w:t>أج</w:t>
      </w:r>
      <w:r w:rsidR="00397C43">
        <w:rPr>
          <w:rFonts w:ascii="Traditional Arabic" w:hAnsi="Traditional Arabic" w:cs="Traditional Arabic" w:hint="cs"/>
          <w:b/>
          <w:noProof/>
          <w:sz w:val="36"/>
          <w:szCs w:val="36"/>
          <w:rtl/>
        </w:rPr>
        <w:t>م</w:t>
      </w:r>
      <w:r w:rsidRPr="00585046">
        <w:rPr>
          <w:rFonts w:ascii="Traditional Arabic" w:hAnsi="Traditional Arabic" w:cs="Traditional Arabic" w:hint="cs"/>
          <w:b/>
          <w:noProof/>
          <w:sz w:val="36"/>
          <w:szCs w:val="36"/>
          <w:rtl/>
        </w:rPr>
        <w:t>عت المعتزلة على أن الله واحد ليس كمثله شيء وهو السميع البصير</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وليس بجسم</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ولا شبح</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ولا جثة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ولا صورة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ولا لحم</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ولا دم</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ولا شخ</w:t>
      </w:r>
      <w:r w:rsidR="00820B40">
        <w:rPr>
          <w:rFonts w:ascii="Traditional Arabic" w:hAnsi="Traditional Arabic" w:cs="Traditional Arabic" w:hint="cs"/>
          <w:b/>
          <w:noProof/>
          <w:sz w:val="36"/>
          <w:szCs w:val="36"/>
          <w:rtl/>
        </w:rPr>
        <w:t>ص ولا جوهر</w:t>
      </w:r>
      <w:r w:rsidR="00D00BA4">
        <w:rPr>
          <w:rFonts w:ascii="Traditional Arabic" w:hAnsi="Traditional Arabic" w:cs="Traditional Arabic" w:hint="cs"/>
          <w:b/>
          <w:noProof/>
          <w:sz w:val="36"/>
          <w:szCs w:val="36"/>
          <w:rtl/>
        </w:rPr>
        <w:t xml:space="preserve">، </w:t>
      </w:r>
      <w:r w:rsidR="00820B40">
        <w:rPr>
          <w:rFonts w:ascii="Traditional Arabic" w:hAnsi="Traditional Arabic" w:cs="Traditional Arabic" w:hint="cs"/>
          <w:b/>
          <w:noProof/>
          <w:sz w:val="36"/>
          <w:szCs w:val="36"/>
          <w:rtl/>
        </w:rPr>
        <w:t>ولا عرض</w:t>
      </w:r>
      <w:r w:rsidR="00D00BA4">
        <w:rPr>
          <w:rFonts w:ascii="Traditional Arabic" w:hAnsi="Traditional Arabic" w:cs="Traditional Arabic" w:hint="cs"/>
          <w:b/>
          <w:noProof/>
          <w:sz w:val="36"/>
          <w:szCs w:val="36"/>
          <w:rtl/>
        </w:rPr>
        <w:t xml:space="preserve">، </w:t>
      </w:r>
      <w:r w:rsidR="00820B40">
        <w:rPr>
          <w:rFonts w:ascii="Traditional Arabic" w:hAnsi="Traditional Arabic" w:cs="Traditional Arabic" w:hint="cs"/>
          <w:b/>
          <w:noProof/>
          <w:sz w:val="36"/>
          <w:szCs w:val="36"/>
          <w:rtl/>
        </w:rPr>
        <w:t>ولا بذي لو</w:t>
      </w:r>
      <w:r w:rsidRPr="00585046">
        <w:rPr>
          <w:rFonts w:ascii="Traditional Arabic" w:hAnsi="Traditional Arabic" w:cs="Traditional Arabic" w:hint="cs"/>
          <w:b/>
          <w:noProof/>
          <w:sz w:val="36"/>
          <w:szCs w:val="36"/>
          <w:rtl/>
        </w:rPr>
        <w:t>ن ولا طعم ولا رائحة ولا مجس</w:t>
      </w:r>
      <w:r w:rsidR="0045238E">
        <w:rPr>
          <w:rFonts w:ascii="Traditional Arabic" w:hAnsi="Traditional Arabic" w:cs="Traditional Arabic" w:hint="cs"/>
          <w:b/>
          <w:noProof/>
          <w:sz w:val="36"/>
          <w:szCs w:val="36"/>
          <w:rtl/>
        </w:rPr>
        <w:t>ّ</w:t>
      </w:r>
      <w:r w:rsidRPr="00585046">
        <w:rPr>
          <w:rFonts w:ascii="Traditional Arabic" w:hAnsi="Traditional Arabic" w:cs="Traditional Arabic" w:hint="cs"/>
          <w:b/>
          <w:noProof/>
          <w:sz w:val="36"/>
          <w:szCs w:val="36"/>
          <w:rtl/>
        </w:rPr>
        <w:t>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ولا بذي حرارة ولا رطوبة ولا يبوسة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ولا طول ولا عرض ولا عمق</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 xml:space="preserve">ولا اجتماع ولا افتراق </w:t>
      </w:r>
      <w:r w:rsidR="004101A6">
        <w:rPr>
          <w:rFonts w:ascii="Traditional Arabic" w:hAnsi="Traditional Arabic" w:cs="Traditional Arabic" w:hint="cs"/>
          <w:b/>
          <w:noProof/>
          <w:sz w:val="36"/>
          <w:szCs w:val="36"/>
          <w:rtl/>
        </w:rPr>
        <w:t>.</w:t>
      </w:r>
      <w:r w:rsidRPr="00585046">
        <w:rPr>
          <w:rFonts w:ascii="Traditional Arabic" w:hAnsi="Traditional Arabic" w:cs="Traditional Arabic" w:hint="cs"/>
          <w:b/>
          <w:noProof/>
          <w:sz w:val="36"/>
          <w:szCs w:val="36"/>
          <w:rtl/>
        </w:rPr>
        <w:t>. إلى آخر ما ذكره عنهم</w:t>
      </w:r>
      <w:r w:rsidR="0008419C">
        <w:rPr>
          <w:rFonts w:ascii="Traditional Arabic" w:hAnsi="Traditional Arabic" w:cs="Traditional Arabic"/>
          <w:b/>
          <w:noProof/>
          <w:sz w:val="36"/>
          <w:szCs w:val="36"/>
          <w:vertAlign w:val="superscript"/>
          <w:rtl/>
        </w:rPr>
        <w:t>عليه السلام</w:t>
      </w:r>
      <w:r w:rsidRPr="00585046">
        <w:rPr>
          <w:rFonts w:ascii="Traditional Arabic" w:hAnsi="Traditional Arabic" w:cs="Traditional Arabic"/>
          <w:b/>
          <w:noProof/>
          <w:sz w:val="36"/>
          <w:szCs w:val="36"/>
          <w:vertAlign w:val="superscript"/>
          <w:rtl/>
        </w:rPr>
        <w:footnoteReference w:id="132"/>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 وجميع ذلك صفات سلبية يرون أنه بها يسلم للمعتزلة أصلهم الأول الذي هو التوحيد</w:t>
      </w:r>
      <w:r w:rsidRPr="00585046">
        <w:rPr>
          <w:rFonts w:ascii="Traditional Arabic" w:hAnsi="Traditional Arabic" w:cs="Traditional Arabic"/>
          <w:b/>
          <w:noProof/>
          <w:sz w:val="36"/>
          <w:szCs w:val="36"/>
          <w:rtl/>
        </w:rPr>
        <w:t xml:space="preserve"> </w:t>
      </w:r>
      <w:r w:rsidR="0008419C">
        <w:rPr>
          <w:rFonts w:ascii="Traditional Arabic" w:hAnsi="Traditional Arabic" w:cs="Traditional Arabic"/>
          <w:b/>
          <w:noProof/>
          <w:sz w:val="36"/>
          <w:szCs w:val="36"/>
          <w:vertAlign w:val="superscript"/>
          <w:rtl/>
        </w:rPr>
        <w:t>عليه السلام</w:t>
      </w:r>
      <w:r w:rsidRPr="00585046">
        <w:rPr>
          <w:rFonts w:ascii="Traditional Arabic" w:hAnsi="Traditional Arabic" w:cs="Traditional Arabic"/>
          <w:b/>
          <w:noProof/>
          <w:sz w:val="36"/>
          <w:szCs w:val="36"/>
          <w:vertAlign w:val="superscript"/>
          <w:rtl/>
        </w:rPr>
        <w:footnoteReference w:id="133"/>
      </w:r>
      <w:r w:rsidRPr="00585046">
        <w:rPr>
          <w:rFonts w:ascii="Traditional Arabic" w:hAnsi="Traditional Arabic" w:cs="Traditional Arabic"/>
          <w:b/>
          <w:noProof/>
          <w:sz w:val="36"/>
          <w:szCs w:val="36"/>
          <w:vertAlign w:val="superscript"/>
          <w:rtl/>
        </w:rPr>
        <w:t>)</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وهذا خلاف منهج السلف الصالح في إثبات الصفات لله سبحانه وتعالى</w:t>
      </w:r>
      <w:r w:rsidR="0045238E">
        <w:rPr>
          <w:rFonts w:ascii="Traditional Arabic" w:hAnsi="Traditional Arabic" w:cs="Traditional Arabic" w:hint="cs"/>
          <w:b/>
          <w:noProof/>
          <w:sz w:val="36"/>
          <w:szCs w:val="36"/>
          <w:rtl/>
        </w:rPr>
        <w:t xml:space="preserve"> على الوجه اللائق به سبحانه</w:t>
      </w:r>
      <w:r w:rsidRPr="00585046">
        <w:rPr>
          <w:rFonts w:ascii="Traditional Arabic" w:hAnsi="Traditional Arabic" w:cs="Traditional Arabic" w:hint="cs"/>
          <w:b/>
          <w:noProof/>
          <w:sz w:val="36"/>
          <w:szCs w:val="36"/>
          <w:rtl/>
        </w:rPr>
        <w:t>.</w:t>
      </w:r>
    </w:p>
    <w:p w:rsidR="00397C43" w:rsidRDefault="00585046" w:rsidP="00F778ED">
      <w:pPr>
        <w:widowControl w:val="0"/>
        <w:ind w:firstLine="567"/>
        <w:jc w:val="both"/>
        <w:rPr>
          <w:rFonts w:ascii="Traditional Arabic" w:hAnsi="Traditional Arabic" w:cs="Traditional Arabic"/>
          <w:b/>
          <w:noProof/>
          <w:sz w:val="36"/>
          <w:szCs w:val="36"/>
          <w:rtl/>
        </w:rPr>
      </w:pPr>
      <w:r w:rsidRPr="00585046">
        <w:rPr>
          <w:rFonts w:ascii="Arabic Typesetting" w:hAnsi="Arabic Typesetting" w:cs="Traditional Arabic" w:hint="cs"/>
          <w:noProof/>
          <w:sz w:val="36"/>
          <w:szCs w:val="36"/>
          <w:rtl/>
        </w:rPr>
        <w:t xml:space="preserve">وفي هذا يوافق </w:t>
      </w:r>
      <w:r w:rsidRPr="00585046">
        <w:rPr>
          <w:rFonts w:ascii="Traditional Arabic" w:hAnsi="Traditional Arabic" w:cs="Traditional Arabic" w:hint="cs"/>
          <w:b/>
          <w:noProof/>
          <w:sz w:val="36"/>
          <w:szCs w:val="36"/>
          <w:rtl/>
        </w:rPr>
        <w:t>المستشرقون المعتزلة تماماً على منهجهم في طريقة إثبات الصفات</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ويرون أن من خلاله يسلم لهم التوحيد.</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وقد أغفل المستشرقون قول الأشعري في نهاية كلامه عن المعتزلة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حيث قال</w:t>
      </w:r>
      <w:r w:rsidR="00F40819">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وإن كانوا للجملة التي يظهرونها ناقضين ولها تاركين</w:t>
      </w:r>
      <w:r w:rsidRPr="00585046">
        <w:rPr>
          <w:rFonts w:ascii="Traditional Arabic" w:hAnsi="Traditional Arabic" w:cs="Traditional Arabic"/>
          <w:b/>
          <w:noProof/>
          <w:sz w:val="36"/>
          <w:szCs w:val="36"/>
          <w:rtl/>
        </w:rPr>
        <w:t xml:space="preserve"> </w:t>
      </w:r>
      <w:r w:rsidR="0008419C">
        <w:rPr>
          <w:rFonts w:ascii="Traditional Arabic" w:hAnsi="Traditional Arabic" w:cs="Traditional Arabic"/>
          <w:b/>
          <w:noProof/>
          <w:sz w:val="36"/>
          <w:szCs w:val="36"/>
          <w:vertAlign w:val="superscript"/>
          <w:rtl/>
        </w:rPr>
        <w:t>عليه السلام</w:t>
      </w:r>
      <w:r w:rsidRPr="00585046">
        <w:rPr>
          <w:rFonts w:ascii="Traditional Arabic" w:hAnsi="Traditional Arabic" w:cs="Traditional Arabic"/>
          <w:b/>
          <w:noProof/>
          <w:sz w:val="36"/>
          <w:szCs w:val="36"/>
          <w:vertAlign w:val="superscript"/>
          <w:rtl/>
        </w:rPr>
        <w:footnoteReference w:id="134"/>
      </w:r>
      <w:r w:rsidRPr="00585046">
        <w:rPr>
          <w:rFonts w:ascii="Traditional Arabic" w:hAnsi="Traditional Arabic" w:cs="Traditional Arabic"/>
          <w:b/>
          <w:noProof/>
          <w:sz w:val="36"/>
          <w:szCs w:val="36"/>
          <w:vertAlign w:val="superscript"/>
          <w:rtl/>
        </w:rPr>
        <w:t>)</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وفي هذا خلل منهجي</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فقد أشعروا القارئ بأن أبا الحسن الأشعري يوافق المعتزلة رأيهم في التوحيد</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وأنه خير من شرح التوحيد عند المعتزلة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بينما ختم قوله بأن المعتزلة لم يقيدوا بما أظهروه من جمل عن حقيقة التوحيد عندهم.</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Arabic Typesetting" w:hAnsi="Arabic Typesetting" w:cs="Traditional Arabic" w:hint="cs"/>
          <w:noProof/>
          <w:sz w:val="36"/>
          <w:szCs w:val="36"/>
          <w:rtl/>
        </w:rPr>
        <w:t xml:space="preserve">ويرى </w:t>
      </w:r>
      <w:r w:rsidRPr="00585046">
        <w:rPr>
          <w:rFonts w:ascii="Traditional Arabic" w:hAnsi="Traditional Arabic" w:cs="Traditional Arabic" w:hint="cs"/>
          <w:b/>
          <w:noProof/>
          <w:sz w:val="36"/>
          <w:szCs w:val="36"/>
          <w:rtl/>
        </w:rPr>
        <w:t xml:space="preserve">المستشرق </w:t>
      </w:r>
      <w:r w:rsidR="0008419C">
        <w:rPr>
          <w:rFonts w:ascii="Arabic Typesetting" w:hAnsi="Arabic Typesetting" w:cs="Traditional Arabic" w:hint="cs"/>
          <w:noProof/>
          <w:sz w:val="36"/>
          <w:szCs w:val="36"/>
          <w:rtl/>
        </w:rPr>
        <w:t>عليه السلام</w:t>
      </w:r>
      <w:r w:rsidRPr="00585046">
        <w:rPr>
          <w:rFonts w:ascii="Arabic Typesetting" w:hAnsi="Arabic Typesetting" w:cs="Traditional Arabic" w:hint="cs"/>
          <w:noProof/>
          <w:sz w:val="36"/>
          <w:szCs w:val="36"/>
          <w:rtl/>
        </w:rPr>
        <w:t xml:space="preserve">هنري كوريان) أن التوحيد عند </w:t>
      </w:r>
      <w:r w:rsidRPr="00585046">
        <w:rPr>
          <w:rFonts w:ascii="Traditional Arabic" w:hAnsi="Traditional Arabic" w:cs="Traditional Arabic" w:hint="cs"/>
          <w:b/>
          <w:noProof/>
          <w:sz w:val="36"/>
          <w:szCs w:val="36"/>
          <w:rtl/>
        </w:rPr>
        <w:t>المعتزلة</w:t>
      </w:r>
      <w:r w:rsidR="00F40819">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هو المبدأ الأساسي في الإسلام</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وأنه ليس من عنديات المعتزلة ولا من استنباطاتهم</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 xml:space="preserve">ولكنهم تميزوا به دون غيرهم بالتفسيرات </w:t>
      </w:r>
      <w:r w:rsidRPr="00585046">
        <w:rPr>
          <w:rFonts w:ascii="Traditional Arabic" w:hAnsi="Traditional Arabic" w:cs="Traditional Arabic" w:hint="cs"/>
          <w:b/>
          <w:noProof/>
          <w:sz w:val="36"/>
          <w:szCs w:val="36"/>
          <w:rtl/>
        </w:rPr>
        <w:lastRenderedPageBreak/>
        <w:t>التي أعطوها بشأنه وبما طبقوه من هذه التفسيرات على ميادين أخرى من ميادين الإلهيات</w:t>
      </w:r>
      <w:r w:rsidRPr="00585046">
        <w:rPr>
          <w:rFonts w:ascii="Traditional Arabic" w:hAnsi="Traditional Arabic" w:cs="Traditional Arabic"/>
          <w:b/>
          <w:noProof/>
          <w:sz w:val="36"/>
          <w:szCs w:val="36"/>
          <w:rtl/>
        </w:rPr>
        <w:t xml:space="preserve"> </w:t>
      </w:r>
      <w:r w:rsidR="0008419C">
        <w:rPr>
          <w:rFonts w:ascii="Traditional Arabic" w:hAnsi="Traditional Arabic" w:cs="Traditional Arabic"/>
          <w:b/>
          <w:noProof/>
          <w:sz w:val="36"/>
          <w:szCs w:val="36"/>
          <w:vertAlign w:val="superscript"/>
          <w:rtl/>
        </w:rPr>
        <w:t>عليه السلام</w:t>
      </w:r>
      <w:r w:rsidRPr="00585046">
        <w:rPr>
          <w:rFonts w:ascii="Traditional Arabic" w:hAnsi="Traditional Arabic" w:cs="Traditional Arabic"/>
          <w:b/>
          <w:noProof/>
          <w:sz w:val="36"/>
          <w:szCs w:val="36"/>
          <w:vertAlign w:val="superscript"/>
          <w:rtl/>
        </w:rPr>
        <w:footnoteReference w:id="135"/>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0105FB" w:rsidRDefault="00585046" w:rsidP="00F778ED">
      <w:pPr>
        <w:widowControl w:val="0"/>
        <w:ind w:firstLine="567"/>
        <w:jc w:val="both"/>
        <w:rPr>
          <w:rFonts w:ascii="Traditional Arabic" w:hAnsi="Traditional Arabic" w:cs="Traditional Arabic"/>
          <w:b/>
          <w:noProof/>
          <w:sz w:val="36"/>
          <w:szCs w:val="36"/>
          <w:rtl/>
        </w:rPr>
      </w:pPr>
      <w:r w:rsidRPr="00585046">
        <w:rPr>
          <w:rFonts w:ascii="Arabic Typesetting" w:hAnsi="Arabic Typesetting" w:cs="Traditional Arabic" w:hint="cs"/>
          <w:noProof/>
          <w:sz w:val="36"/>
          <w:szCs w:val="36"/>
          <w:rtl/>
        </w:rPr>
        <w:t xml:space="preserve">وبهذا </w:t>
      </w:r>
      <w:r w:rsidR="000105FB">
        <w:rPr>
          <w:rFonts w:ascii="Arabic Typesetting" w:hAnsi="Arabic Typesetting" w:cs="Traditional Arabic" w:hint="cs"/>
          <w:noProof/>
          <w:sz w:val="36"/>
          <w:szCs w:val="36"/>
          <w:rtl/>
        </w:rPr>
        <w:t xml:space="preserve">يكون </w:t>
      </w:r>
      <w:r w:rsidRPr="00585046">
        <w:rPr>
          <w:rFonts w:ascii="Arabic Typesetting" w:hAnsi="Arabic Typesetting" w:cs="Traditional Arabic" w:hint="cs"/>
          <w:noProof/>
          <w:sz w:val="36"/>
          <w:szCs w:val="36"/>
          <w:rtl/>
        </w:rPr>
        <w:t xml:space="preserve">موقف </w:t>
      </w:r>
      <w:r w:rsidRPr="00585046">
        <w:rPr>
          <w:rFonts w:ascii="Traditional Arabic" w:hAnsi="Traditional Arabic" w:cs="Traditional Arabic" w:hint="cs"/>
          <w:b/>
          <w:noProof/>
          <w:sz w:val="36"/>
          <w:szCs w:val="36"/>
          <w:rtl/>
        </w:rPr>
        <w:t>المستشرقين من التوحيد عند المعتزلة هو نفس موقف المعتزلة تماماً</w:t>
      </w:r>
      <w:r w:rsidR="000105FB">
        <w:rPr>
          <w:rFonts w:ascii="Traditional Arabic" w:hAnsi="Traditional Arabic" w:cs="Traditional Arabic" w:hint="cs"/>
          <w:b/>
          <w:noProof/>
          <w:sz w:val="36"/>
          <w:szCs w:val="36"/>
          <w:rtl/>
        </w:rPr>
        <w:t>.</w:t>
      </w:r>
    </w:p>
    <w:p w:rsidR="00585046" w:rsidRPr="00585046" w:rsidRDefault="00585046" w:rsidP="009D179F">
      <w:pPr>
        <w:widowControl w:val="0"/>
        <w:jc w:val="center"/>
        <w:rPr>
          <w:rFonts w:cs="Traditional Arabic"/>
          <w:b/>
          <w:bCs/>
          <w:noProof/>
          <w:color w:val="000000"/>
          <w:sz w:val="46"/>
          <w:szCs w:val="46"/>
          <w:rtl/>
        </w:rPr>
      </w:pPr>
      <w:r w:rsidRPr="00585046">
        <w:rPr>
          <w:rFonts w:ascii="Arabic Typesetting" w:hAnsi="Arabic Typesetting" w:cs="Traditional Arabic"/>
          <w:noProof/>
          <w:sz w:val="36"/>
          <w:szCs w:val="36"/>
          <w:rtl/>
        </w:rPr>
        <w:br w:type="page"/>
      </w:r>
      <w:r w:rsidRPr="00585046">
        <w:rPr>
          <w:rFonts w:cs="Traditional Arabic" w:hint="cs"/>
          <w:b/>
          <w:bCs/>
          <w:noProof/>
          <w:color w:val="000000"/>
          <w:sz w:val="40"/>
          <w:szCs w:val="40"/>
          <w:rtl/>
        </w:rPr>
        <w:lastRenderedPageBreak/>
        <w:t>المبحث الثاني</w:t>
      </w:r>
      <w:r w:rsidR="009D179F">
        <w:rPr>
          <w:rFonts w:ascii="Traditional Arabic" w:hAnsi="Traditional Arabic" w:cs="Traditional Arabic" w:hint="cs"/>
          <w:b/>
          <w:noProof/>
          <w:sz w:val="36"/>
          <w:szCs w:val="36"/>
          <w:rtl/>
        </w:rPr>
        <w:t xml:space="preserve">: </w:t>
      </w:r>
      <w:r w:rsidRPr="00585046">
        <w:rPr>
          <w:rFonts w:cs="Traditional Arabic" w:hint="cs"/>
          <w:b/>
          <w:bCs/>
          <w:noProof/>
          <w:color w:val="000000"/>
          <w:sz w:val="40"/>
          <w:szCs w:val="40"/>
          <w:rtl/>
        </w:rPr>
        <w:t>العــدل</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Arabic Typesetting" w:hAnsi="Arabic Typesetting" w:cs="Traditional Arabic" w:hint="cs"/>
          <w:noProof/>
          <w:sz w:val="36"/>
          <w:szCs w:val="36"/>
          <w:rtl/>
        </w:rPr>
        <w:t xml:space="preserve">والمراد بالعدل عند </w:t>
      </w:r>
      <w:r w:rsidRPr="00585046">
        <w:rPr>
          <w:rFonts w:ascii="Traditional Arabic" w:hAnsi="Traditional Arabic" w:cs="Traditional Arabic" w:hint="cs"/>
          <w:b/>
          <w:noProof/>
          <w:sz w:val="36"/>
          <w:szCs w:val="36"/>
          <w:rtl/>
        </w:rPr>
        <w:t xml:space="preserve">المعتزلة </w:t>
      </w:r>
      <w:r w:rsidRPr="00585046">
        <w:rPr>
          <w:rFonts w:ascii="Arabic Typesetting" w:hAnsi="Arabic Typesetting" w:cs="Traditional Arabic" w:hint="cs"/>
          <w:noProof/>
          <w:sz w:val="36"/>
          <w:szCs w:val="36"/>
          <w:rtl/>
        </w:rPr>
        <w:t>هو أن أفعال الله تعالى كلها حسنة</w:t>
      </w:r>
      <w:r w:rsidR="00D00BA4">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وأنه لا يفعل القبيح ولا يخل بما هو واجب عليه</w:t>
      </w:r>
      <w:r w:rsidR="00D00BA4">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وأنه لا يكذب في خبره</w:t>
      </w:r>
      <w:r w:rsidR="00D00BA4">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ولا يجور في حكمه</w:t>
      </w:r>
      <w:r w:rsidR="00D00BA4">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ولا يعذب أطفال المشركين بذنوب آبائهم</w:t>
      </w:r>
      <w:r w:rsidR="00D00BA4">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ولا يظهر المعجزة على الكذابين</w:t>
      </w:r>
      <w:r w:rsidR="00D00BA4">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ولا يكلف العباد ما لا يطيقونه ولا يعلمون</w:t>
      </w:r>
      <w:r w:rsidR="00D00BA4">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بل يقدرهم على ما كلفهم ويعلمهم صفة ما كلفهم</w:t>
      </w:r>
      <w:r w:rsidR="00D00BA4">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ويدلهم على ذلك</w:t>
      </w:r>
      <w:r w:rsidR="00D00BA4">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ويبين لهم</w:t>
      </w:r>
      <w:r w:rsidR="00D00BA4">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ليهلك من هلك عن بينة</w:t>
      </w:r>
      <w:r w:rsidR="00D00BA4">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ويحيي من حي عن بينة</w:t>
      </w:r>
      <w:r w:rsidRPr="00585046">
        <w:rPr>
          <w:rFonts w:ascii="Arabic Typesetting" w:hAnsi="Arabic Typesetting" w:cs="Traditional Arabic"/>
          <w:noProof/>
          <w:sz w:val="36"/>
          <w:szCs w:val="36"/>
          <w:rtl/>
        </w:rPr>
        <w:t xml:space="preserve"> </w:t>
      </w:r>
      <w:r w:rsidR="0008419C">
        <w:rPr>
          <w:rFonts w:ascii="Traditional Arabic" w:hAnsi="Traditional Arabic" w:cs="Traditional Arabic"/>
          <w:b/>
          <w:noProof/>
          <w:sz w:val="36"/>
          <w:szCs w:val="36"/>
          <w:vertAlign w:val="superscript"/>
          <w:rtl/>
        </w:rPr>
        <w:t>عليه السلام</w:t>
      </w:r>
      <w:r w:rsidRPr="00585046">
        <w:rPr>
          <w:rFonts w:ascii="Traditional Arabic" w:hAnsi="Traditional Arabic" w:cs="Traditional Arabic"/>
          <w:b/>
          <w:noProof/>
          <w:sz w:val="36"/>
          <w:szCs w:val="36"/>
          <w:vertAlign w:val="superscript"/>
          <w:rtl/>
        </w:rPr>
        <w:footnoteReference w:id="136"/>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 xml:space="preserve">ويتعلق العدل عند المعتزلة بأفعال الباري </w:t>
      </w:r>
      <w:r w:rsidRPr="00585046">
        <w:rPr>
          <w:rFonts w:ascii="Traditional Arabic" w:hAnsi="Traditional Arabic" w:cs="Traditional Arabic"/>
          <w:b/>
          <w:noProof/>
          <w:sz w:val="36"/>
          <w:szCs w:val="36"/>
          <w:rtl/>
        </w:rPr>
        <w:t>–</w:t>
      </w:r>
      <w:r w:rsidRPr="00585046">
        <w:rPr>
          <w:rFonts w:ascii="Traditional Arabic" w:hAnsi="Traditional Arabic" w:cs="Traditional Arabic" w:hint="cs"/>
          <w:b/>
          <w:noProof/>
          <w:sz w:val="36"/>
          <w:szCs w:val="36"/>
          <w:rtl/>
        </w:rPr>
        <w:t xml:space="preserve"> عز وجل- من حيث صلتها بالإنسان</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 xml:space="preserve">وأن تلك الصلة يجب أن يسودها من جانب الله </w:t>
      </w:r>
      <w:r w:rsidRPr="00585046">
        <w:rPr>
          <w:rFonts w:ascii="Traditional Arabic" w:hAnsi="Traditional Arabic" w:cs="Traditional Arabic"/>
          <w:b/>
          <w:noProof/>
          <w:sz w:val="36"/>
          <w:szCs w:val="36"/>
          <w:rtl/>
        </w:rPr>
        <w:t>–</w:t>
      </w:r>
      <w:r w:rsidRPr="00585046">
        <w:rPr>
          <w:rFonts w:ascii="Traditional Arabic" w:hAnsi="Traditional Arabic" w:cs="Traditional Arabic" w:hint="cs"/>
          <w:b/>
          <w:noProof/>
          <w:sz w:val="36"/>
          <w:szCs w:val="36"/>
          <w:rtl/>
        </w:rPr>
        <w:t xml:space="preserve"> عز وجل </w:t>
      </w:r>
      <w:r w:rsidRPr="00585046">
        <w:rPr>
          <w:rFonts w:ascii="Traditional Arabic" w:hAnsi="Traditional Arabic" w:cs="Traditional Arabic"/>
          <w:b/>
          <w:noProof/>
          <w:sz w:val="36"/>
          <w:szCs w:val="36"/>
          <w:rtl/>
        </w:rPr>
        <w:t>–</w:t>
      </w:r>
      <w:r w:rsidRPr="00585046">
        <w:rPr>
          <w:rFonts w:ascii="Traditional Arabic" w:hAnsi="Traditional Arabic" w:cs="Traditional Arabic" w:hint="cs"/>
          <w:b/>
          <w:noProof/>
          <w:sz w:val="36"/>
          <w:szCs w:val="36"/>
          <w:rtl/>
        </w:rPr>
        <w:t xml:space="preserve"> حسب رأيهم </w:t>
      </w:r>
      <w:r w:rsidRPr="00585046">
        <w:rPr>
          <w:rFonts w:ascii="Traditional Arabic" w:hAnsi="Traditional Arabic" w:cs="Traditional Arabic"/>
          <w:b/>
          <w:noProof/>
          <w:sz w:val="36"/>
          <w:szCs w:val="36"/>
          <w:rtl/>
        </w:rPr>
        <w:t>–</w:t>
      </w:r>
      <w:r w:rsidRPr="00585046">
        <w:rPr>
          <w:rFonts w:ascii="Traditional Arabic" w:hAnsi="Traditional Arabic" w:cs="Traditional Arabic" w:hint="cs"/>
          <w:b/>
          <w:noProof/>
          <w:sz w:val="36"/>
          <w:szCs w:val="36"/>
          <w:rtl/>
        </w:rPr>
        <w:t xml:space="preserve"> العدل المطلق</w:t>
      </w:r>
      <w:r w:rsidR="0008419C">
        <w:rPr>
          <w:rFonts w:ascii="Traditional Arabic" w:hAnsi="Traditional Arabic" w:cs="Traditional Arabic"/>
          <w:b/>
          <w:noProof/>
          <w:sz w:val="36"/>
          <w:szCs w:val="36"/>
          <w:vertAlign w:val="superscript"/>
          <w:rtl/>
        </w:rPr>
        <w:t>عليه السلام</w:t>
      </w:r>
      <w:r w:rsidRPr="00585046">
        <w:rPr>
          <w:rFonts w:ascii="Traditional Arabic" w:hAnsi="Traditional Arabic" w:cs="Traditional Arabic"/>
          <w:b/>
          <w:noProof/>
          <w:sz w:val="36"/>
          <w:szCs w:val="36"/>
          <w:vertAlign w:val="superscript"/>
          <w:rtl/>
        </w:rPr>
        <w:footnoteReference w:id="137"/>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F778ED">
      <w:pPr>
        <w:widowControl w:val="0"/>
        <w:ind w:firstLine="567"/>
        <w:jc w:val="both"/>
        <w:rPr>
          <w:rFonts w:ascii="Arabic Typesetting" w:hAnsi="Arabic Typesetting" w:cs="Traditional Arabic"/>
          <w:noProof/>
          <w:sz w:val="36"/>
          <w:szCs w:val="36"/>
          <w:rtl/>
        </w:rPr>
      </w:pPr>
    </w:p>
    <w:p w:rsidR="00585046" w:rsidRPr="00585046" w:rsidRDefault="00585046" w:rsidP="00F778ED">
      <w:pPr>
        <w:widowControl w:val="0"/>
        <w:ind w:firstLine="567"/>
        <w:jc w:val="both"/>
        <w:rPr>
          <w:rFonts w:ascii="Arabic Typesetting" w:hAnsi="Arabic Typesetting" w:cs="Traditional Arabic"/>
          <w:b/>
          <w:bCs/>
          <w:noProof/>
          <w:sz w:val="36"/>
          <w:szCs w:val="36"/>
          <w:rtl/>
        </w:rPr>
      </w:pPr>
      <w:r w:rsidRPr="00585046">
        <w:rPr>
          <w:rFonts w:ascii="Arabic Typesetting" w:hAnsi="Arabic Typesetting" w:cs="Traditional Arabic" w:hint="cs"/>
          <w:b/>
          <w:bCs/>
          <w:noProof/>
          <w:sz w:val="36"/>
          <w:szCs w:val="36"/>
          <w:rtl/>
        </w:rPr>
        <w:t xml:space="preserve">من مظاهر العدل عند </w:t>
      </w:r>
      <w:r w:rsidRPr="00585046">
        <w:rPr>
          <w:rFonts w:ascii="Traditional Arabic" w:hAnsi="Traditional Arabic" w:cs="Traditional Arabic" w:hint="cs"/>
          <w:b/>
          <w:bCs/>
          <w:noProof/>
          <w:sz w:val="36"/>
          <w:szCs w:val="36"/>
          <w:rtl/>
        </w:rPr>
        <w:t xml:space="preserve">المعتزلة </w:t>
      </w:r>
      <w:r w:rsidR="00F40819">
        <w:rPr>
          <w:rFonts w:ascii="Arabic Typesetting" w:hAnsi="Arabic Typesetting" w:cs="Traditional Arabic" w:hint="cs"/>
          <w:b/>
          <w:bCs/>
          <w:noProof/>
          <w:sz w:val="36"/>
          <w:szCs w:val="36"/>
          <w:rtl/>
        </w:rPr>
        <w:t xml:space="preserve">: </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Arabic Typesetting" w:hAnsi="Arabic Typesetting" w:cs="Traditional Arabic" w:hint="cs"/>
          <w:noProof/>
          <w:sz w:val="36"/>
          <w:szCs w:val="36"/>
          <w:rtl/>
        </w:rPr>
        <w:t>1-</w:t>
      </w:r>
      <w:r w:rsidRPr="00585046">
        <w:rPr>
          <w:rFonts w:ascii="Arabic Typesetting" w:hAnsi="Arabic Typesetting" w:cs="Traditional Arabic"/>
          <w:noProof/>
          <w:sz w:val="36"/>
          <w:szCs w:val="36"/>
          <w:rtl/>
        </w:rPr>
        <w:t xml:space="preserve"> </w:t>
      </w:r>
      <w:r w:rsidRPr="00585046">
        <w:rPr>
          <w:rFonts w:ascii="Arabic Typesetting" w:hAnsi="Arabic Typesetting" w:cs="Traditional Arabic" w:hint="cs"/>
          <w:noProof/>
          <w:sz w:val="36"/>
          <w:szCs w:val="36"/>
          <w:rtl/>
        </w:rPr>
        <w:t>أن الله لا يفعل القبيح ولا يخل بما هو واجب عليه</w:t>
      </w:r>
      <w:r w:rsidR="00D00BA4">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وأفعاله كلها محكمة</w:t>
      </w:r>
      <w:r w:rsidRPr="00585046">
        <w:rPr>
          <w:rFonts w:ascii="Arabic Typesetting" w:hAnsi="Arabic Typesetting" w:cs="Traditional Arabic"/>
          <w:noProof/>
          <w:sz w:val="36"/>
          <w:szCs w:val="36"/>
          <w:rtl/>
        </w:rPr>
        <w:t xml:space="preserve"> </w:t>
      </w:r>
      <w:r w:rsidR="0008419C">
        <w:rPr>
          <w:rFonts w:ascii="Traditional Arabic" w:hAnsi="Traditional Arabic" w:cs="Traditional Arabic"/>
          <w:b/>
          <w:noProof/>
          <w:sz w:val="36"/>
          <w:szCs w:val="36"/>
          <w:vertAlign w:val="superscript"/>
          <w:rtl/>
        </w:rPr>
        <w:t>عليه السلام</w:t>
      </w:r>
      <w:r w:rsidRPr="00585046">
        <w:rPr>
          <w:rFonts w:ascii="Traditional Arabic" w:hAnsi="Traditional Arabic" w:cs="Traditional Arabic"/>
          <w:b/>
          <w:noProof/>
          <w:sz w:val="36"/>
          <w:szCs w:val="36"/>
          <w:vertAlign w:val="superscript"/>
          <w:rtl/>
        </w:rPr>
        <w:footnoteReference w:id="138"/>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2-</w:t>
      </w:r>
      <w:r w:rsidRPr="00585046">
        <w:rPr>
          <w:rFonts w:ascii="Traditional Arabic" w:hAnsi="Traditional Arabic" w:cs="Traditional Arabic"/>
          <w:b/>
          <w:noProof/>
          <w:sz w:val="36"/>
          <w:szCs w:val="36"/>
          <w:rtl/>
        </w:rPr>
        <w:t xml:space="preserve"> </w:t>
      </w:r>
      <w:r w:rsidRPr="00585046">
        <w:rPr>
          <w:rFonts w:ascii="Traditional Arabic" w:hAnsi="Traditional Arabic" w:cs="Traditional Arabic" w:hint="cs"/>
          <w:b/>
          <w:noProof/>
          <w:sz w:val="36"/>
          <w:szCs w:val="36"/>
          <w:rtl/>
        </w:rPr>
        <w:t>أن الله لطيف بعباده</w:t>
      </w:r>
      <w:r w:rsidR="00F40819">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واللطف الإلهي عرفه القاضي عبدالجبار بقوله</w:t>
      </w:r>
      <w:r w:rsidR="00F40819">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هو كل ما يختار عنده الم</w:t>
      </w:r>
      <w:r w:rsidR="00472C17">
        <w:rPr>
          <w:rFonts w:ascii="Traditional Arabic" w:hAnsi="Traditional Arabic" w:cs="Traditional Arabic" w:hint="cs"/>
          <w:b/>
          <w:noProof/>
          <w:sz w:val="36"/>
          <w:szCs w:val="36"/>
          <w:rtl/>
        </w:rPr>
        <w:t>ر</w:t>
      </w:r>
      <w:r w:rsidRPr="00585046">
        <w:rPr>
          <w:rFonts w:ascii="Traditional Arabic" w:hAnsi="Traditional Arabic" w:cs="Traditional Arabic" w:hint="cs"/>
          <w:b/>
          <w:noProof/>
          <w:sz w:val="36"/>
          <w:szCs w:val="36"/>
          <w:rtl/>
        </w:rPr>
        <w:t>ء الواجب ويتجنب القبيح</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أو ما يكون عنده أقرب</w:t>
      </w:r>
      <w:r w:rsidR="002C4816">
        <w:rPr>
          <w:rFonts w:ascii="Traditional Arabic" w:hAnsi="Traditional Arabic" w:cs="Traditional Arabic" w:hint="cs"/>
          <w:b/>
          <w:noProof/>
          <w:sz w:val="36"/>
          <w:szCs w:val="36"/>
          <w:rtl/>
        </w:rPr>
        <w:t>:</w:t>
      </w:r>
      <w:r w:rsidRPr="00585046">
        <w:rPr>
          <w:rFonts w:ascii="Traditional Arabic" w:hAnsi="Traditional Arabic" w:cs="Traditional Arabic" w:hint="cs"/>
          <w:b/>
          <w:noProof/>
          <w:sz w:val="36"/>
          <w:szCs w:val="36"/>
          <w:rtl/>
        </w:rPr>
        <w:t xml:space="preserve"> إما إلى اختيار الواجب </w:t>
      </w:r>
      <w:r w:rsidR="00472C17">
        <w:rPr>
          <w:rFonts w:ascii="Traditional Arabic" w:hAnsi="Traditional Arabic" w:cs="Traditional Arabic" w:hint="cs"/>
          <w:b/>
          <w:noProof/>
          <w:sz w:val="36"/>
          <w:szCs w:val="36"/>
          <w:rtl/>
        </w:rPr>
        <w:t>أ</w:t>
      </w:r>
      <w:r w:rsidRPr="00585046">
        <w:rPr>
          <w:rFonts w:ascii="Traditional Arabic" w:hAnsi="Traditional Arabic" w:cs="Traditional Arabic" w:hint="cs"/>
          <w:b/>
          <w:noProof/>
          <w:sz w:val="36"/>
          <w:szCs w:val="36"/>
          <w:rtl/>
        </w:rPr>
        <w:t>و إلى ترك القبيح</w:t>
      </w:r>
      <w:r w:rsidRPr="00585046">
        <w:rPr>
          <w:rFonts w:ascii="Traditional Arabic" w:hAnsi="Traditional Arabic" w:cs="Traditional Arabic"/>
          <w:b/>
          <w:noProof/>
          <w:sz w:val="36"/>
          <w:szCs w:val="36"/>
          <w:rtl/>
        </w:rPr>
        <w:t xml:space="preserve"> </w:t>
      </w:r>
      <w:r w:rsidR="0008419C">
        <w:rPr>
          <w:rFonts w:ascii="Traditional Arabic" w:hAnsi="Traditional Arabic" w:cs="Traditional Arabic"/>
          <w:b/>
          <w:noProof/>
          <w:sz w:val="36"/>
          <w:szCs w:val="36"/>
          <w:vertAlign w:val="superscript"/>
          <w:rtl/>
        </w:rPr>
        <w:t>عليه السلام</w:t>
      </w:r>
      <w:r w:rsidRPr="00585046">
        <w:rPr>
          <w:rFonts w:ascii="Traditional Arabic" w:hAnsi="Traditional Arabic" w:cs="Traditional Arabic"/>
          <w:b/>
          <w:noProof/>
          <w:sz w:val="36"/>
          <w:szCs w:val="36"/>
          <w:vertAlign w:val="superscript"/>
          <w:rtl/>
        </w:rPr>
        <w:footnoteReference w:id="139"/>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 ومعنى هذا أن العبد المكلف أمامه واجبات عليه أن يؤديها</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وقبائح يجب عليه اجتنابها</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فيجب على الله أن يفعل ما به يكون العبد أقرب إلى الطاعة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وأبعد عن المعصية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من غير أن يضطره هذا الفعل إلى عمل الطاعة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أو اجتناب المعصية</w:t>
      </w:r>
      <w:r w:rsidRPr="00585046">
        <w:rPr>
          <w:rFonts w:ascii="Traditional Arabic" w:hAnsi="Traditional Arabic" w:cs="Traditional Arabic"/>
          <w:b/>
          <w:noProof/>
          <w:sz w:val="36"/>
          <w:szCs w:val="36"/>
          <w:rtl/>
        </w:rPr>
        <w:t xml:space="preserve"> </w:t>
      </w:r>
      <w:r w:rsidR="0008419C">
        <w:rPr>
          <w:rFonts w:ascii="Traditional Arabic" w:hAnsi="Traditional Arabic" w:cs="Traditional Arabic"/>
          <w:b/>
          <w:noProof/>
          <w:sz w:val="36"/>
          <w:szCs w:val="36"/>
          <w:vertAlign w:val="superscript"/>
          <w:rtl/>
        </w:rPr>
        <w:t>عليه السلام</w:t>
      </w:r>
      <w:r w:rsidRPr="00585046">
        <w:rPr>
          <w:rFonts w:ascii="Traditional Arabic" w:hAnsi="Traditional Arabic" w:cs="Traditional Arabic"/>
          <w:b/>
          <w:noProof/>
          <w:sz w:val="36"/>
          <w:szCs w:val="36"/>
          <w:vertAlign w:val="superscript"/>
          <w:rtl/>
        </w:rPr>
        <w:footnoteReference w:id="140"/>
      </w:r>
      <w:r w:rsidRPr="00585046">
        <w:rPr>
          <w:rFonts w:ascii="Traditional Arabic" w:hAnsi="Traditional Arabic" w:cs="Traditional Arabic"/>
          <w:b/>
          <w:noProof/>
          <w:sz w:val="36"/>
          <w:szCs w:val="36"/>
          <w:vertAlign w:val="superscript"/>
          <w:rtl/>
        </w:rPr>
        <w:t>)</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ويرى أكثر المعتزلة أن اللطف واجب على الله</w:t>
      </w:r>
      <w:r w:rsidRPr="00585046">
        <w:rPr>
          <w:rFonts w:ascii="Traditional Arabic" w:hAnsi="Traditional Arabic" w:cs="Traditional Arabic"/>
          <w:b/>
          <w:noProof/>
          <w:sz w:val="36"/>
          <w:szCs w:val="36"/>
          <w:rtl/>
        </w:rPr>
        <w:t xml:space="preserve"> </w:t>
      </w:r>
      <w:r w:rsidR="0008419C">
        <w:rPr>
          <w:rFonts w:ascii="Traditional Arabic" w:hAnsi="Traditional Arabic" w:cs="Traditional Arabic"/>
          <w:b/>
          <w:noProof/>
          <w:sz w:val="36"/>
          <w:szCs w:val="36"/>
          <w:vertAlign w:val="superscript"/>
          <w:rtl/>
        </w:rPr>
        <w:t>عليه السلام</w:t>
      </w:r>
      <w:r w:rsidRPr="00585046">
        <w:rPr>
          <w:rFonts w:ascii="Traditional Arabic" w:hAnsi="Traditional Arabic" w:cs="Traditional Arabic"/>
          <w:b/>
          <w:noProof/>
          <w:sz w:val="36"/>
          <w:szCs w:val="36"/>
          <w:vertAlign w:val="superscript"/>
          <w:rtl/>
        </w:rPr>
        <w:footnoteReference w:id="141"/>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472C17"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3-</w:t>
      </w:r>
      <w:r w:rsidRPr="00585046">
        <w:rPr>
          <w:rFonts w:ascii="Traditional Arabic" w:hAnsi="Traditional Arabic" w:cs="Traditional Arabic"/>
          <w:b/>
          <w:noProof/>
          <w:sz w:val="36"/>
          <w:szCs w:val="36"/>
          <w:rtl/>
        </w:rPr>
        <w:t xml:space="preserve"> </w:t>
      </w:r>
      <w:r w:rsidRPr="00585046">
        <w:rPr>
          <w:rFonts w:ascii="Traditional Arabic" w:hAnsi="Traditional Arabic" w:cs="Traditional Arabic" w:hint="cs"/>
          <w:b/>
          <w:noProof/>
          <w:sz w:val="36"/>
          <w:szCs w:val="36"/>
          <w:rtl/>
        </w:rPr>
        <w:t>الإنسان حر فيما يفعل</w:t>
      </w:r>
      <w:r w:rsidR="00472C17">
        <w:rPr>
          <w:rFonts w:ascii="Traditional Arabic" w:hAnsi="Traditional Arabic" w:cs="Traditional Arabic" w:hint="cs"/>
          <w:b/>
          <w:noProof/>
          <w:sz w:val="36"/>
          <w:szCs w:val="36"/>
          <w:rtl/>
        </w:rPr>
        <w:t>.</w:t>
      </w:r>
    </w:p>
    <w:p w:rsidR="00585046" w:rsidRPr="00585046" w:rsidRDefault="00585046" w:rsidP="00F778ED">
      <w:pPr>
        <w:widowControl w:val="0"/>
        <w:ind w:firstLine="567"/>
        <w:jc w:val="both"/>
        <w:rPr>
          <w:rFonts w:ascii="Traditional Arabic" w:hAnsi="Traditional Arabic" w:cs="Traditional Arabic"/>
          <w:b/>
          <w:noProof/>
          <w:sz w:val="36"/>
          <w:szCs w:val="36"/>
          <w:rtl/>
        </w:rPr>
      </w:pPr>
    </w:p>
    <w:p w:rsidR="00585046" w:rsidRPr="00585046" w:rsidRDefault="00585046" w:rsidP="00F778ED">
      <w:pPr>
        <w:widowControl w:val="0"/>
        <w:ind w:firstLine="567"/>
        <w:jc w:val="both"/>
        <w:rPr>
          <w:rFonts w:ascii="Traditional Arabic" w:hAnsi="Traditional Arabic" w:cs="Traditional Arabic"/>
          <w:b/>
          <w:noProof/>
          <w:sz w:val="36"/>
          <w:szCs w:val="36"/>
          <w:rtl/>
        </w:rPr>
      </w:pPr>
    </w:p>
    <w:p w:rsidR="00585046" w:rsidRPr="00585046" w:rsidRDefault="002C4816" w:rsidP="00F778ED">
      <w:pPr>
        <w:widowControl w:val="0"/>
        <w:ind w:firstLine="567"/>
        <w:jc w:val="both"/>
        <w:rPr>
          <w:rFonts w:ascii="Traditional Arabic" w:hAnsi="Traditional Arabic" w:cs="Traditional Arabic"/>
          <w:bCs/>
          <w:noProof/>
          <w:sz w:val="36"/>
          <w:szCs w:val="36"/>
          <w:rtl/>
        </w:rPr>
      </w:pPr>
      <w:r>
        <w:rPr>
          <w:rFonts w:ascii="Traditional Arabic" w:hAnsi="Traditional Arabic" w:cs="Traditional Arabic"/>
          <w:bCs/>
          <w:noProof/>
          <w:sz w:val="36"/>
          <w:szCs w:val="36"/>
          <w:rtl/>
        </w:rPr>
        <w:br w:type="page"/>
      </w:r>
      <w:r w:rsidR="00585046" w:rsidRPr="00585046">
        <w:rPr>
          <w:rFonts w:ascii="Traditional Arabic" w:hAnsi="Traditional Arabic" w:cs="Traditional Arabic" w:hint="cs"/>
          <w:bCs/>
          <w:noProof/>
          <w:sz w:val="36"/>
          <w:szCs w:val="36"/>
          <w:rtl/>
        </w:rPr>
        <w:lastRenderedPageBreak/>
        <w:t xml:space="preserve">موقف المستشرقين من مفهوم العدل عند المعتزلة </w:t>
      </w:r>
      <w:r w:rsidR="00F40819">
        <w:rPr>
          <w:rFonts w:ascii="Traditional Arabic" w:hAnsi="Traditional Arabic" w:cs="Traditional Arabic" w:hint="cs"/>
          <w:bCs/>
          <w:noProof/>
          <w:sz w:val="36"/>
          <w:szCs w:val="36"/>
          <w:rtl/>
        </w:rPr>
        <w:t xml:space="preserve">: </w:t>
      </w:r>
    </w:p>
    <w:p w:rsidR="00585046" w:rsidRPr="00585046" w:rsidRDefault="00585046" w:rsidP="00F778ED">
      <w:pPr>
        <w:widowControl w:val="0"/>
        <w:ind w:firstLine="567"/>
        <w:jc w:val="both"/>
        <w:rPr>
          <w:rFonts w:ascii="Traditional Arabic" w:hAnsi="Traditional Arabic" w:cs="Traditional Arabic"/>
          <w:bCs/>
          <w:noProof/>
          <w:sz w:val="36"/>
          <w:szCs w:val="36"/>
          <w:rtl/>
        </w:rPr>
      </w:pPr>
      <w:r w:rsidRPr="00585046">
        <w:rPr>
          <w:rFonts w:ascii="Traditional Arabic" w:hAnsi="Traditional Arabic" w:cs="Traditional Arabic" w:hint="cs"/>
          <w:bCs/>
          <w:noProof/>
          <w:sz w:val="36"/>
          <w:szCs w:val="36"/>
          <w:rtl/>
        </w:rPr>
        <w:t>الحرية الإنسانية وخلق الأفعال</w:t>
      </w:r>
      <w:r w:rsidR="00F40819">
        <w:rPr>
          <w:rFonts w:ascii="Traditional Arabic" w:hAnsi="Traditional Arabic" w:cs="Traditional Arabic" w:hint="cs"/>
          <w:bCs/>
          <w:noProof/>
          <w:sz w:val="36"/>
          <w:szCs w:val="36"/>
          <w:rtl/>
        </w:rPr>
        <w:t xml:space="preserve">: </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 xml:space="preserve">يذهب المستشرقان </w:t>
      </w:r>
      <w:r w:rsidR="0008419C">
        <w:rPr>
          <w:rFonts w:ascii="Traditional Arabic" w:hAnsi="Traditional Arabic" w:cs="Traditional Arabic" w:hint="cs"/>
          <w:b/>
          <w:noProof/>
          <w:sz w:val="36"/>
          <w:szCs w:val="36"/>
          <w:rtl/>
        </w:rPr>
        <w:t>عليه السلام</w:t>
      </w:r>
      <w:r w:rsidRPr="00585046">
        <w:rPr>
          <w:rFonts w:ascii="Traditional Arabic" w:hAnsi="Traditional Arabic" w:cs="Traditional Arabic" w:hint="cs"/>
          <w:b/>
          <w:noProof/>
          <w:sz w:val="36"/>
          <w:szCs w:val="36"/>
          <w:rtl/>
        </w:rPr>
        <w:t>جولد زيهر) و</w:t>
      </w:r>
      <w:r w:rsidR="0008419C">
        <w:rPr>
          <w:rFonts w:ascii="Traditional Arabic" w:hAnsi="Traditional Arabic" w:cs="Traditional Arabic" w:hint="cs"/>
          <w:b/>
          <w:noProof/>
          <w:sz w:val="36"/>
          <w:szCs w:val="36"/>
          <w:rtl/>
        </w:rPr>
        <w:t>عليه السلام</w:t>
      </w:r>
      <w:r w:rsidRPr="00585046">
        <w:rPr>
          <w:rFonts w:ascii="Traditional Arabic" w:hAnsi="Traditional Arabic" w:cs="Traditional Arabic" w:hint="cs"/>
          <w:b/>
          <w:noProof/>
          <w:sz w:val="36"/>
          <w:szCs w:val="36"/>
          <w:rtl/>
        </w:rPr>
        <w:t>نيبرج) إلى القول بأن المعتزلة قد قاموا بعمل تنقية للدين الإسلامي</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موجهة إلى مسألتين هما العدل والتوحيد. وقد كانت المسائل الخاصة بالعدل هي الأولى</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وهي تتصل مباشرة بنظريات القدر</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وأن الإنسان له حرية غير محدودة في اختيار جميع أفعاله</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وأنه وحده خالق هذه الأفعال</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وإلا كان الله غير عادل يجعل العبد مسؤولاً عما يفعل وهو مجبر غير حر فيما يفعل</w:t>
      </w:r>
      <w:r w:rsidRPr="00585046">
        <w:rPr>
          <w:rFonts w:ascii="Traditional Arabic" w:hAnsi="Traditional Arabic" w:cs="Traditional Arabic"/>
          <w:b/>
          <w:noProof/>
          <w:sz w:val="36"/>
          <w:szCs w:val="36"/>
          <w:rtl/>
        </w:rPr>
        <w:t xml:space="preserve"> </w:t>
      </w:r>
      <w:r w:rsidR="0008419C">
        <w:rPr>
          <w:rFonts w:ascii="Traditional Arabic" w:hAnsi="Traditional Arabic" w:cs="Traditional Arabic"/>
          <w:b/>
          <w:noProof/>
          <w:sz w:val="36"/>
          <w:szCs w:val="36"/>
          <w:vertAlign w:val="superscript"/>
          <w:rtl/>
        </w:rPr>
        <w:t>عليه السلام</w:t>
      </w:r>
      <w:r w:rsidRPr="00585046">
        <w:rPr>
          <w:rFonts w:ascii="Traditional Arabic" w:hAnsi="Traditional Arabic" w:cs="Traditional Arabic"/>
          <w:b/>
          <w:noProof/>
          <w:sz w:val="36"/>
          <w:szCs w:val="36"/>
          <w:vertAlign w:val="superscript"/>
          <w:rtl/>
        </w:rPr>
        <w:footnoteReference w:id="142"/>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 xml:space="preserve">ويعرف المستشرق </w:t>
      </w:r>
      <w:r w:rsidR="0008419C">
        <w:rPr>
          <w:rFonts w:ascii="Traditional Arabic" w:hAnsi="Traditional Arabic" w:cs="Traditional Arabic" w:hint="cs"/>
          <w:b/>
          <w:noProof/>
          <w:sz w:val="36"/>
          <w:szCs w:val="36"/>
          <w:rtl/>
        </w:rPr>
        <w:t>عليه السلام</w:t>
      </w:r>
      <w:r w:rsidRPr="00585046">
        <w:rPr>
          <w:rFonts w:ascii="Traditional Arabic" w:hAnsi="Traditional Arabic" w:cs="Traditional Arabic" w:hint="cs"/>
          <w:b/>
          <w:noProof/>
          <w:sz w:val="36"/>
          <w:szCs w:val="36"/>
          <w:rtl/>
        </w:rPr>
        <w:t>لويس غاردية) العدل بأنه</w:t>
      </w:r>
      <w:r w:rsidR="00F40819">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هو أن الله يؤتي أفعاله عن قصد</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والأشياء بطبيعتها تتضمن الخير والشر</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لكن الله لا يشاء إلا الخير</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وهو قد تكفل بإيتاء الأصلح</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من ثم فهو لا يشاء الشر ولا يأمر به</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أما الإنسان فهو مالك تصرفاته بما أودعه فيه الله من قدرة ومسؤولية عما يفعل</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والله تكفل بمثوبته أو عقابه بناء على ذلك</w:t>
      </w:r>
      <w:r w:rsidRPr="00585046">
        <w:rPr>
          <w:rFonts w:ascii="Traditional Arabic" w:hAnsi="Traditional Arabic" w:cs="Traditional Arabic"/>
          <w:b/>
          <w:noProof/>
          <w:sz w:val="36"/>
          <w:szCs w:val="36"/>
          <w:rtl/>
        </w:rPr>
        <w:t xml:space="preserve"> </w:t>
      </w:r>
      <w:r w:rsidR="0008419C">
        <w:rPr>
          <w:rFonts w:ascii="Traditional Arabic" w:hAnsi="Traditional Arabic" w:cs="Traditional Arabic"/>
          <w:b/>
          <w:noProof/>
          <w:sz w:val="36"/>
          <w:szCs w:val="36"/>
          <w:vertAlign w:val="superscript"/>
          <w:rtl/>
        </w:rPr>
        <w:t>عليه السلام</w:t>
      </w:r>
      <w:r w:rsidRPr="00585046">
        <w:rPr>
          <w:rFonts w:ascii="Traditional Arabic" w:hAnsi="Traditional Arabic" w:cs="Traditional Arabic"/>
          <w:b/>
          <w:noProof/>
          <w:sz w:val="36"/>
          <w:szCs w:val="36"/>
          <w:vertAlign w:val="superscript"/>
          <w:rtl/>
        </w:rPr>
        <w:footnoteReference w:id="143"/>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2C4816">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 xml:space="preserve">وذهب المستشرق </w:t>
      </w:r>
      <w:r w:rsidR="0008419C">
        <w:rPr>
          <w:rFonts w:ascii="Traditional Arabic" w:hAnsi="Traditional Arabic" w:cs="Traditional Arabic" w:hint="cs"/>
          <w:b/>
          <w:noProof/>
          <w:sz w:val="36"/>
          <w:szCs w:val="36"/>
          <w:rtl/>
        </w:rPr>
        <w:t>عليه السلام</w:t>
      </w:r>
      <w:r w:rsidRPr="00585046">
        <w:rPr>
          <w:rFonts w:ascii="Traditional Arabic" w:hAnsi="Traditional Arabic" w:cs="Traditional Arabic" w:hint="cs"/>
          <w:b/>
          <w:noProof/>
          <w:sz w:val="36"/>
          <w:szCs w:val="36"/>
          <w:rtl/>
        </w:rPr>
        <w:t>هنري كوربان) إلى القول بأن العدل عند المعتزلة يتعرض للمسؤولية وحرية الاختيار عند الإنسان</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وأن مبدأ ال</w:t>
      </w:r>
      <w:r w:rsidR="00472C17">
        <w:rPr>
          <w:rFonts w:ascii="Traditional Arabic" w:hAnsi="Traditional Arabic" w:cs="Traditional Arabic" w:hint="cs"/>
          <w:b/>
          <w:noProof/>
          <w:sz w:val="36"/>
          <w:szCs w:val="36"/>
          <w:rtl/>
        </w:rPr>
        <w:t>ع</w:t>
      </w:r>
      <w:r w:rsidRPr="00585046">
        <w:rPr>
          <w:rFonts w:ascii="Traditional Arabic" w:hAnsi="Traditional Arabic" w:cs="Traditional Arabic" w:hint="cs"/>
          <w:b/>
          <w:noProof/>
          <w:sz w:val="36"/>
          <w:szCs w:val="36"/>
          <w:rtl/>
        </w:rPr>
        <w:t>دل الإلهي يوجب القول بحرية الإنسان ومسؤوليته عن أفعاله</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أوبعبارة أخرى أن حرية الإنسان ومسؤوليته تنجمان عن مبدأ العدل الإلهي نفسه</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وإلا فإن فكرة العقاب والثواب في الآخرة تصبح مجردة من كل معنى</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إضافة إلى انعدام الثقة بالعدل الإلهي</w:t>
      </w:r>
      <w:r w:rsidR="0008419C">
        <w:rPr>
          <w:rFonts w:ascii="Traditional Arabic" w:hAnsi="Traditional Arabic" w:cs="Traditional Arabic"/>
          <w:b/>
          <w:noProof/>
          <w:sz w:val="36"/>
          <w:szCs w:val="36"/>
          <w:vertAlign w:val="superscript"/>
          <w:rtl/>
        </w:rPr>
        <w:t>عليه السلام</w:t>
      </w:r>
      <w:r w:rsidRPr="00585046">
        <w:rPr>
          <w:rFonts w:ascii="Traditional Arabic" w:hAnsi="Traditional Arabic" w:cs="Traditional Arabic"/>
          <w:b/>
          <w:noProof/>
          <w:sz w:val="36"/>
          <w:szCs w:val="36"/>
          <w:vertAlign w:val="superscript"/>
          <w:rtl/>
        </w:rPr>
        <w:footnoteReference w:id="144"/>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Arabic Typesetting" w:hAnsi="Arabic Typesetting" w:cs="Traditional Arabic" w:hint="cs"/>
          <w:noProof/>
          <w:sz w:val="36"/>
          <w:szCs w:val="36"/>
          <w:rtl/>
        </w:rPr>
        <w:t xml:space="preserve">ويقول </w:t>
      </w:r>
      <w:r w:rsidR="0008419C">
        <w:rPr>
          <w:rFonts w:ascii="Arabic Typesetting" w:hAnsi="Arabic Typesetting" w:cs="Traditional Arabic" w:hint="cs"/>
          <w:noProof/>
          <w:sz w:val="36"/>
          <w:szCs w:val="36"/>
          <w:rtl/>
        </w:rPr>
        <w:t>عليه السلام</w:t>
      </w:r>
      <w:r w:rsidRPr="00585046">
        <w:rPr>
          <w:rFonts w:ascii="Arabic Typesetting" w:hAnsi="Arabic Typesetting" w:cs="Traditional Arabic" w:hint="cs"/>
          <w:noProof/>
          <w:sz w:val="36"/>
          <w:szCs w:val="36"/>
          <w:rtl/>
        </w:rPr>
        <w:t xml:space="preserve">هنري كوربان) إن </w:t>
      </w:r>
      <w:r w:rsidRPr="00585046">
        <w:rPr>
          <w:rFonts w:ascii="Traditional Arabic" w:hAnsi="Traditional Arabic" w:cs="Traditional Arabic" w:hint="cs"/>
          <w:b/>
          <w:noProof/>
          <w:sz w:val="36"/>
          <w:szCs w:val="36"/>
          <w:rtl/>
        </w:rPr>
        <w:t xml:space="preserve">المعتزلة </w:t>
      </w:r>
      <w:r w:rsidRPr="00585046">
        <w:rPr>
          <w:rFonts w:ascii="Arabic Typesetting" w:hAnsi="Arabic Typesetting" w:cs="Traditional Arabic" w:hint="cs"/>
          <w:noProof/>
          <w:sz w:val="36"/>
          <w:szCs w:val="36"/>
          <w:rtl/>
        </w:rPr>
        <w:t>على الرغم من تأكيدهم على حرية الإنسان فإنهم ينادون بأن ذلك لا ينجم عما لديهم من فكرة عن العدل الإلهي فحسب بل هو يتفق تمام الاتفاق مع ما جاء في القرآن الكريم نفسه</w:t>
      </w:r>
      <w:r w:rsidR="00D00BA4">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 xml:space="preserve">حيث أكد القرآن الكريم حرفياً بأن كل نفس مسؤولة عما تأتيه من أفعال </w:t>
      </w:r>
      <w:r w:rsidRPr="00585046">
        <w:rPr>
          <w:rFonts w:ascii="QCF_BSML" w:hAnsi="QCF_BSML" w:cs="QCF_BSML"/>
          <w:color w:val="000000"/>
          <w:sz w:val="33"/>
          <w:szCs w:val="33"/>
          <w:rtl/>
        </w:rPr>
        <w:t xml:space="preserve">ﮋ </w:t>
      </w:r>
      <w:r w:rsidRPr="00585046">
        <w:rPr>
          <w:rFonts w:ascii="QCF_P481" w:hAnsi="QCF_P481" w:cs="QCF_P481"/>
          <w:color w:val="000000"/>
          <w:sz w:val="33"/>
          <w:szCs w:val="33"/>
          <w:rtl/>
        </w:rPr>
        <w:t>ﰎ</w:t>
      </w:r>
      <w:r w:rsidR="00BB4278">
        <w:rPr>
          <w:rFonts w:ascii="QCF_P481" w:hAnsi="QCF_P481" w:cs="QCF_P481"/>
          <w:color w:val="000000"/>
          <w:sz w:val="33"/>
          <w:szCs w:val="33"/>
          <w:rtl/>
        </w:rPr>
        <w:t xml:space="preserve"> </w:t>
      </w:r>
      <w:r w:rsidRPr="00585046">
        <w:rPr>
          <w:rFonts w:ascii="QCF_P481" w:hAnsi="QCF_P481" w:cs="QCF_P481"/>
          <w:color w:val="000000"/>
          <w:sz w:val="33"/>
          <w:szCs w:val="33"/>
          <w:rtl/>
        </w:rPr>
        <w:t>ﰏ</w:t>
      </w:r>
      <w:r w:rsidR="00BB4278">
        <w:rPr>
          <w:rFonts w:ascii="QCF_P481" w:hAnsi="QCF_P481" w:cs="QCF_P481"/>
          <w:color w:val="000000"/>
          <w:sz w:val="33"/>
          <w:szCs w:val="33"/>
          <w:rtl/>
        </w:rPr>
        <w:t xml:space="preserve"> </w:t>
      </w:r>
      <w:r w:rsidRPr="00585046">
        <w:rPr>
          <w:rFonts w:ascii="QCF_P481" w:hAnsi="QCF_P481" w:cs="QCF_P481"/>
          <w:color w:val="000000"/>
          <w:sz w:val="33"/>
          <w:szCs w:val="33"/>
          <w:rtl/>
        </w:rPr>
        <w:t>ﰐ</w:t>
      </w:r>
      <w:r w:rsidR="00B34F2B">
        <w:rPr>
          <w:rFonts w:ascii="QCF_P481" w:hAnsi="QCF_P481" w:cs="QCF_P481"/>
          <w:color w:val="000000"/>
          <w:sz w:val="33"/>
          <w:szCs w:val="33"/>
          <w:rtl/>
        </w:rPr>
        <w:t xml:space="preserve"> </w:t>
      </w:r>
      <w:r w:rsidRPr="00585046">
        <w:rPr>
          <w:rFonts w:ascii="QCF_P481" w:hAnsi="QCF_P481" w:cs="QCF_P481"/>
          <w:color w:val="000000"/>
          <w:sz w:val="33"/>
          <w:szCs w:val="33"/>
          <w:rtl/>
        </w:rPr>
        <w:t>ﰑ</w:t>
      </w:r>
      <w:r w:rsidRPr="00585046">
        <w:rPr>
          <w:rFonts w:ascii="QCF_P481" w:hAnsi="QCF_P481" w:cs="QCF_P481"/>
          <w:color w:val="0000A5"/>
          <w:sz w:val="33"/>
          <w:szCs w:val="33"/>
          <w:rtl/>
        </w:rPr>
        <w:t>ﰒ</w:t>
      </w:r>
      <w:r w:rsidR="00BB4278">
        <w:rPr>
          <w:rFonts w:ascii="QCF_P481" w:hAnsi="QCF_P481" w:cs="QCF_P481"/>
          <w:color w:val="000000"/>
          <w:sz w:val="33"/>
          <w:szCs w:val="33"/>
          <w:rtl/>
        </w:rPr>
        <w:t xml:space="preserve"> </w:t>
      </w:r>
      <w:r w:rsidRPr="00585046">
        <w:rPr>
          <w:rFonts w:ascii="QCF_P481" w:hAnsi="QCF_P481" w:cs="QCF_P481"/>
          <w:color w:val="000000"/>
          <w:sz w:val="33"/>
          <w:szCs w:val="33"/>
          <w:rtl/>
        </w:rPr>
        <w:t>ﰓ</w:t>
      </w:r>
      <w:r w:rsidR="00BB4278">
        <w:rPr>
          <w:rFonts w:ascii="QCF_P481" w:hAnsi="QCF_P481" w:cs="QCF_P481"/>
          <w:color w:val="000000"/>
          <w:sz w:val="33"/>
          <w:szCs w:val="33"/>
          <w:rtl/>
        </w:rPr>
        <w:t xml:space="preserve"> </w:t>
      </w:r>
      <w:r w:rsidRPr="00585046">
        <w:rPr>
          <w:rFonts w:ascii="QCF_P481" w:hAnsi="QCF_P481" w:cs="QCF_P481"/>
          <w:color w:val="000000"/>
          <w:sz w:val="33"/>
          <w:szCs w:val="33"/>
          <w:rtl/>
        </w:rPr>
        <w:t>ﰔ</w:t>
      </w:r>
      <w:r w:rsidR="00BB4278">
        <w:rPr>
          <w:rFonts w:ascii="QCF_P481" w:hAnsi="QCF_P481" w:cs="QCF_P481"/>
          <w:color w:val="000000"/>
          <w:sz w:val="33"/>
          <w:szCs w:val="33"/>
          <w:rtl/>
        </w:rPr>
        <w:t xml:space="preserve"> </w:t>
      </w:r>
      <w:r w:rsidRPr="00585046">
        <w:rPr>
          <w:rFonts w:ascii="QCF_P481" w:hAnsi="QCF_P481" w:cs="QCF_P481"/>
          <w:color w:val="000000"/>
          <w:sz w:val="33"/>
          <w:szCs w:val="33"/>
          <w:rtl/>
        </w:rPr>
        <w:t>ﰕ</w:t>
      </w:r>
      <w:r w:rsidRPr="00585046">
        <w:rPr>
          <w:rFonts w:ascii="Arial" w:hAnsi="Arial" w:cs="Arial"/>
          <w:color w:val="000000"/>
          <w:sz w:val="18"/>
          <w:szCs w:val="18"/>
          <w:rtl/>
        </w:rPr>
        <w:t xml:space="preserve"> </w:t>
      </w:r>
      <w:r w:rsidRPr="00585046">
        <w:rPr>
          <w:rFonts w:ascii="QCF_BSML" w:hAnsi="QCF_BSML" w:cs="QCF_BSML"/>
          <w:color w:val="000000"/>
          <w:sz w:val="33"/>
          <w:szCs w:val="33"/>
          <w:rtl/>
        </w:rPr>
        <w:t>ﮊ</w:t>
      </w:r>
      <w:r w:rsidR="00BB4278">
        <w:rPr>
          <w:rFonts w:ascii="QCF_BSML" w:hAnsi="QCF_BSML" w:cs="QCF_BSML"/>
          <w:color w:val="000000"/>
          <w:sz w:val="33"/>
          <w:szCs w:val="33"/>
          <w:rtl/>
        </w:rPr>
        <w:t xml:space="preserve"> </w:t>
      </w:r>
      <w:r w:rsidR="0008419C">
        <w:rPr>
          <w:rFonts w:ascii="Traditional Arabic" w:hAnsi="Traditional Arabic" w:cs="Traditional Arabic"/>
          <w:b/>
          <w:noProof/>
          <w:sz w:val="36"/>
          <w:szCs w:val="36"/>
          <w:vertAlign w:val="superscript"/>
          <w:rtl/>
        </w:rPr>
        <w:t>عليه السلام</w:t>
      </w:r>
      <w:r w:rsidRPr="00585046">
        <w:rPr>
          <w:rFonts w:ascii="Traditional Arabic" w:hAnsi="Traditional Arabic" w:cs="Traditional Arabic"/>
          <w:b/>
          <w:noProof/>
          <w:sz w:val="36"/>
          <w:szCs w:val="36"/>
          <w:vertAlign w:val="superscript"/>
          <w:rtl/>
        </w:rPr>
        <w:footnoteReference w:id="145"/>
      </w:r>
      <w:r w:rsidRPr="00585046">
        <w:rPr>
          <w:rFonts w:ascii="Traditional Arabic" w:hAnsi="Traditional Arabic"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2C4816">
      <w:pPr>
        <w:widowControl w:val="0"/>
        <w:ind w:firstLine="567"/>
        <w:jc w:val="both"/>
        <w:rPr>
          <w:rFonts w:ascii="Traditional Arabic" w:hAnsi="Traditional Arabic" w:cs="Traditional Arabic"/>
          <w:b/>
          <w:noProof/>
          <w:sz w:val="36"/>
          <w:szCs w:val="36"/>
          <w:rtl/>
        </w:rPr>
      </w:pPr>
      <w:r w:rsidRPr="00585046">
        <w:rPr>
          <w:rFonts w:ascii="Arabic Typesetting" w:hAnsi="Arabic Typesetting" w:cs="Traditional Arabic" w:hint="cs"/>
          <w:noProof/>
          <w:sz w:val="36"/>
          <w:szCs w:val="36"/>
          <w:rtl/>
        </w:rPr>
        <w:t xml:space="preserve">ويتضح في موقف </w:t>
      </w:r>
      <w:r w:rsidRPr="00585046">
        <w:rPr>
          <w:rFonts w:ascii="Traditional Arabic" w:hAnsi="Traditional Arabic" w:cs="Traditional Arabic" w:hint="cs"/>
          <w:b/>
          <w:noProof/>
          <w:sz w:val="36"/>
          <w:szCs w:val="36"/>
          <w:rtl/>
        </w:rPr>
        <w:t>المستشرقين من مبدأ العدل عند المعتزلة أنهم يذهبون إلى القول بالحرية الإنسانية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وأن الإنسان له حرية مطلقة في اختيار جميع أفعاله</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وأنه هو وحده خالق أفعاله</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والمسؤول عنها</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لأن مبدأ العدل الإلهي يوجب القول بحرية الإنسان و</w:t>
      </w:r>
      <w:r w:rsidR="00A470FF">
        <w:rPr>
          <w:rFonts w:ascii="Traditional Arabic" w:hAnsi="Traditional Arabic" w:cs="Traditional Arabic" w:hint="cs"/>
          <w:b/>
          <w:noProof/>
          <w:sz w:val="36"/>
          <w:szCs w:val="36"/>
          <w:rtl/>
        </w:rPr>
        <w:t>م</w:t>
      </w:r>
      <w:r w:rsidRPr="00585046">
        <w:rPr>
          <w:rFonts w:ascii="Traditional Arabic" w:hAnsi="Traditional Arabic" w:cs="Traditional Arabic" w:hint="cs"/>
          <w:b/>
          <w:noProof/>
          <w:sz w:val="36"/>
          <w:szCs w:val="36"/>
          <w:rtl/>
        </w:rPr>
        <w:t xml:space="preserve">سؤوليته عن أفعاله وإلا تجردت فكرة الثواب والعقاب </w:t>
      </w:r>
      <w:r w:rsidRPr="00585046">
        <w:rPr>
          <w:rFonts w:ascii="Traditional Arabic" w:hAnsi="Traditional Arabic" w:cs="Traditional Arabic" w:hint="cs"/>
          <w:b/>
          <w:noProof/>
          <w:sz w:val="36"/>
          <w:szCs w:val="36"/>
          <w:rtl/>
        </w:rPr>
        <w:lastRenderedPageBreak/>
        <w:t>من كل معنى</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وأصبح الخالق سبحانه وتعالى غير عادل</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لأنه قدرته محدودة ومقيدة بالتنزه عن الشر</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إضافة لارتباطه تعالى بنفس القواعد التي يرتبط بها الناس</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فما دل عليه العقل بأنه شرك كان كذلك بالنسبة للخالق.</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والخلاصة من أقوالهم هي القول بأن الله لا يخلق الشر</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ولا يعاقب إلا الفاعل</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والفعل لا يصدر إلا من فاعله</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وعليه فإن العدل على الله واجب</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ولتحقيق ذلك لابد من القول بأن الإنسان يخلق فعل نفسه</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لأن الله لا يصدر عنه الشر</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وأن معنى الثواب والعقاب لا يتحقق إلا بالقول بأن الإنسان يخلق فعل نفسه</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وأنه ليس هناك تنافي بين</w:t>
      </w:r>
      <w:r w:rsidR="00205C41">
        <w:rPr>
          <w:rFonts w:ascii="Traditional Arabic" w:hAnsi="Traditional Arabic" w:cs="Traditional Arabic" w:hint="cs"/>
          <w:b/>
          <w:noProof/>
          <w:sz w:val="36"/>
          <w:szCs w:val="36"/>
          <w:rtl/>
        </w:rPr>
        <w:t xml:space="preserve"> علم الله سبحانه وتعالى وبين الح</w:t>
      </w:r>
      <w:r w:rsidRPr="00585046">
        <w:rPr>
          <w:rFonts w:ascii="Traditional Arabic" w:hAnsi="Traditional Arabic" w:cs="Traditional Arabic" w:hint="cs"/>
          <w:b/>
          <w:noProof/>
          <w:sz w:val="36"/>
          <w:szCs w:val="36"/>
          <w:rtl/>
        </w:rPr>
        <w:t>رية الإنسانية لأن متعلق علم الله هو الكائن وليس بالفعل</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كما هو الحال بالنسبة للإرادة والأمر.</w:t>
      </w:r>
    </w:p>
    <w:p w:rsidR="00585046" w:rsidRPr="00585046" w:rsidRDefault="00585046" w:rsidP="002C4816">
      <w:pPr>
        <w:widowControl w:val="0"/>
        <w:spacing w:after="120"/>
        <w:jc w:val="center"/>
        <w:outlineLvl w:val="1"/>
        <w:rPr>
          <w:rFonts w:cs="Traditional Arabic"/>
          <w:b/>
          <w:bCs/>
          <w:noProof/>
          <w:color w:val="000000"/>
          <w:sz w:val="46"/>
          <w:szCs w:val="46"/>
          <w:rtl/>
        </w:rPr>
      </w:pPr>
      <w:r w:rsidRPr="00585046">
        <w:rPr>
          <w:rFonts w:ascii="Traditional Arabic" w:hAnsi="Traditional Arabic" w:cs="Traditional Arabic"/>
          <w:b/>
          <w:noProof/>
          <w:sz w:val="36"/>
          <w:szCs w:val="36"/>
          <w:rtl/>
        </w:rPr>
        <w:br w:type="page"/>
      </w:r>
      <w:r w:rsidR="00887ACF">
        <w:rPr>
          <w:rFonts w:cs="Traditional Arabic" w:hint="cs"/>
          <w:b/>
          <w:bCs/>
          <w:noProof/>
          <w:color w:val="000000"/>
          <w:sz w:val="40"/>
          <w:szCs w:val="40"/>
          <w:rtl/>
        </w:rPr>
        <w:lastRenderedPageBreak/>
        <w:t>المبحث الثالث</w:t>
      </w:r>
      <w:r w:rsidR="002C4816">
        <w:rPr>
          <w:rFonts w:cs="Traditional Arabic" w:hint="cs"/>
          <w:b/>
          <w:bCs/>
          <w:noProof/>
          <w:color w:val="000000"/>
          <w:sz w:val="40"/>
          <w:szCs w:val="40"/>
          <w:rtl/>
        </w:rPr>
        <w:t xml:space="preserve">: </w:t>
      </w:r>
      <w:r w:rsidRPr="00585046">
        <w:rPr>
          <w:rFonts w:cs="Traditional Arabic" w:hint="cs"/>
          <w:b/>
          <w:bCs/>
          <w:noProof/>
          <w:color w:val="000000"/>
          <w:sz w:val="40"/>
          <w:szCs w:val="40"/>
          <w:rtl/>
        </w:rPr>
        <w:t>الوعد والوعيد</w:t>
      </w:r>
    </w:p>
    <w:p w:rsidR="00585046" w:rsidRPr="00585046" w:rsidRDefault="00F05B3E" w:rsidP="00F778ED">
      <w:pPr>
        <w:widowControl w:val="0"/>
        <w:ind w:firstLine="567"/>
        <w:jc w:val="both"/>
        <w:rPr>
          <w:rFonts w:ascii="Arabic Typesetting" w:hAnsi="Arabic Typesetting" w:cs="Traditional Arabic"/>
          <w:b/>
          <w:bCs/>
          <w:noProof/>
          <w:sz w:val="36"/>
          <w:szCs w:val="36"/>
          <w:rtl/>
        </w:rPr>
      </w:pPr>
      <w:r>
        <w:rPr>
          <w:rFonts w:ascii="Arabic Typesetting" w:hAnsi="Arabic Typesetting" w:cs="Traditional Arabic" w:hint="cs"/>
          <w:b/>
          <w:bCs/>
          <w:noProof/>
          <w:sz w:val="36"/>
          <w:szCs w:val="36"/>
          <w:rtl/>
        </w:rPr>
        <w:t>أولاً</w:t>
      </w:r>
      <w:r w:rsidR="00F40819">
        <w:rPr>
          <w:rFonts w:ascii="Arabic Typesetting" w:hAnsi="Arabic Typesetting" w:cs="Traditional Arabic" w:hint="cs"/>
          <w:b/>
          <w:bCs/>
          <w:noProof/>
          <w:sz w:val="36"/>
          <w:szCs w:val="36"/>
          <w:rtl/>
        </w:rPr>
        <w:t xml:space="preserve">: </w:t>
      </w:r>
      <w:r>
        <w:rPr>
          <w:rFonts w:ascii="Arabic Typesetting" w:hAnsi="Arabic Typesetting" w:cs="Traditional Arabic" w:hint="cs"/>
          <w:b/>
          <w:bCs/>
          <w:noProof/>
          <w:sz w:val="36"/>
          <w:szCs w:val="36"/>
          <w:rtl/>
        </w:rPr>
        <w:t>الوعد</w:t>
      </w:r>
      <w:r w:rsidR="00F40819">
        <w:rPr>
          <w:rFonts w:ascii="Arabic Typesetting" w:hAnsi="Arabic Typesetting" w:cs="Traditional Arabic" w:hint="cs"/>
          <w:b/>
          <w:bCs/>
          <w:noProof/>
          <w:sz w:val="36"/>
          <w:szCs w:val="36"/>
          <w:rtl/>
        </w:rPr>
        <w:t xml:space="preserve">: </w:t>
      </w:r>
    </w:p>
    <w:p w:rsidR="00585046" w:rsidRPr="00585046" w:rsidRDefault="00585046" w:rsidP="00F778ED">
      <w:pPr>
        <w:widowControl w:val="0"/>
        <w:ind w:firstLine="567"/>
        <w:jc w:val="both"/>
        <w:rPr>
          <w:rFonts w:ascii="Arabic Typesetting" w:hAnsi="Arabic Typesetting" w:cs="Traditional Arabic"/>
          <w:noProof/>
          <w:sz w:val="36"/>
          <w:szCs w:val="36"/>
          <w:rtl/>
        </w:rPr>
      </w:pPr>
      <w:r w:rsidRPr="00585046">
        <w:rPr>
          <w:rFonts w:ascii="Arabic Typesetting" w:hAnsi="Arabic Typesetting" w:cs="Traditional Arabic" w:hint="cs"/>
          <w:noProof/>
          <w:sz w:val="36"/>
          <w:szCs w:val="36"/>
          <w:rtl/>
        </w:rPr>
        <w:t xml:space="preserve">الوعد في مفهوم </w:t>
      </w:r>
      <w:r w:rsidRPr="00585046">
        <w:rPr>
          <w:rFonts w:ascii="Traditional Arabic" w:hAnsi="Traditional Arabic" w:cs="Traditional Arabic" w:hint="cs"/>
          <w:b/>
          <w:noProof/>
          <w:sz w:val="36"/>
          <w:szCs w:val="36"/>
          <w:rtl/>
        </w:rPr>
        <w:t xml:space="preserve">المعتزلة </w:t>
      </w:r>
      <w:r w:rsidR="00857CA7">
        <w:rPr>
          <w:rFonts w:ascii="Arabic Typesetting" w:hAnsi="Arabic Typesetting" w:cs="Traditional Arabic" w:hint="cs"/>
          <w:noProof/>
          <w:sz w:val="36"/>
          <w:szCs w:val="36"/>
          <w:rtl/>
        </w:rPr>
        <w:t>هو كل خب</w:t>
      </w:r>
      <w:r w:rsidRPr="00585046">
        <w:rPr>
          <w:rFonts w:ascii="Arabic Typesetting" w:hAnsi="Arabic Typesetting" w:cs="Traditional Arabic" w:hint="cs"/>
          <w:noProof/>
          <w:sz w:val="36"/>
          <w:szCs w:val="36"/>
          <w:rtl/>
        </w:rPr>
        <w:t>ر يتضمن إيصال نفع إلى الغير أو دفع ضرر عنه في المستقبل</w:t>
      </w:r>
      <w:r w:rsidR="00D00BA4">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ولا فرق بين أن يكون حس</w:t>
      </w:r>
      <w:r w:rsidR="00F05B3E">
        <w:rPr>
          <w:rFonts w:ascii="Arabic Typesetting" w:hAnsi="Arabic Typesetting" w:cs="Traditional Arabic" w:hint="cs"/>
          <w:noProof/>
          <w:sz w:val="36"/>
          <w:szCs w:val="36"/>
          <w:rtl/>
        </w:rPr>
        <w:t>ن</w:t>
      </w:r>
      <w:r w:rsidRPr="00585046">
        <w:rPr>
          <w:rFonts w:ascii="Arabic Typesetting" w:hAnsi="Arabic Typesetting" w:cs="Traditional Arabic" w:hint="cs"/>
          <w:noProof/>
          <w:sz w:val="36"/>
          <w:szCs w:val="36"/>
          <w:rtl/>
        </w:rPr>
        <w:t>اً مستحقاً وبين ألا يكون كذلك.</w:t>
      </w:r>
    </w:p>
    <w:p w:rsidR="00585046" w:rsidRPr="00585046" w:rsidRDefault="00585046" w:rsidP="00F778ED">
      <w:pPr>
        <w:widowControl w:val="0"/>
        <w:ind w:firstLine="567"/>
        <w:jc w:val="both"/>
        <w:rPr>
          <w:rFonts w:ascii="Arabic Typesetting" w:hAnsi="Arabic Typesetting" w:cs="Traditional Arabic"/>
          <w:noProof/>
          <w:sz w:val="36"/>
          <w:szCs w:val="36"/>
          <w:rtl/>
        </w:rPr>
      </w:pPr>
      <w:r w:rsidRPr="00585046">
        <w:rPr>
          <w:rFonts w:ascii="Arabic Typesetting" w:hAnsi="Arabic Typesetting" w:cs="Traditional Arabic" w:hint="cs"/>
          <w:noProof/>
          <w:sz w:val="36"/>
          <w:szCs w:val="36"/>
          <w:rtl/>
        </w:rPr>
        <w:t xml:space="preserve">هذا هو مذهب </w:t>
      </w:r>
      <w:r w:rsidRPr="00585046">
        <w:rPr>
          <w:rFonts w:ascii="Traditional Arabic" w:hAnsi="Traditional Arabic" w:cs="Traditional Arabic" w:hint="cs"/>
          <w:b/>
          <w:noProof/>
          <w:sz w:val="36"/>
          <w:szCs w:val="36"/>
          <w:rtl/>
        </w:rPr>
        <w:t xml:space="preserve">المعتزلة </w:t>
      </w:r>
      <w:r w:rsidRPr="00585046">
        <w:rPr>
          <w:rFonts w:ascii="Arabic Typesetting" w:hAnsi="Arabic Typesetting" w:cs="Traditional Arabic" w:hint="cs"/>
          <w:noProof/>
          <w:sz w:val="36"/>
          <w:szCs w:val="36"/>
          <w:rtl/>
        </w:rPr>
        <w:t>في الوعد</w:t>
      </w:r>
      <w:r w:rsidR="00D00BA4">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 xml:space="preserve">فهم يوجبون على الله </w:t>
      </w:r>
      <w:r w:rsidRPr="00585046">
        <w:rPr>
          <w:rFonts w:ascii="AGA Arabesque" w:hAnsi="AGA Arabesque" w:cs="Traditional Arabic"/>
          <w:noProof/>
          <w:color w:val="222222"/>
          <w:sz w:val="36"/>
          <w:szCs w:val="36"/>
        </w:rPr>
        <w:t></w:t>
      </w:r>
      <w:r w:rsidRPr="00585046">
        <w:rPr>
          <w:rFonts w:ascii="Arabic Typesetting" w:hAnsi="Arabic Typesetting" w:cs="Traditional Arabic" w:hint="cs"/>
          <w:noProof/>
          <w:sz w:val="36"/>
          <w:szCs w:val="36"/>
          <w:rtl/>
        </w:rPr>
        <w:t xml:space="preserve"> أن ينفذ وعده وأن يعطي العبد أجر ما كلفه به من طاعات استحقاقاً منه على الله مقابل وعد الله له إذا التزم العبد بجميع التكاليف التي اختارها الله وكلف بها عباده.</w:t>
      </w:r>
    </w:p>
    <w:p w:rsidR="00585046" w:rsidRPr="00585046" w:rsidRDefault="00585046" w:rsidP="00F778ED">
      <w:pPr>
        <w:widowControl w:val="0"/>
        <w:ind w:firstLine="567"/>
        <w:jc w:val="both"/>
        <w:rPr>
          <w:rFonts w:ascii="Arabic Typesetting" w:hAnsi="Arabic Typesetting" w:cs="Traditional Arabic"/>
          <w:noProof/>
          <w:sz w:val="36"/>
          <w:szCs w:val="36"/>
          <w:rtl/>
        </w:rPr>
      </w:pPr>
    </w:p>
    <w:p w:rsidR="00585046" w:rsidRPr="00585046" w:rsidRDefault="00585046" w:rsidP="00F778ED">
      <w:pPr>
        <w:widowControl w:val="0"/>
        <w:ind w:firstLine="567"/>
        <w:jc w:val="both"/>
        <w:rPr>
          <w:rFonts w:ascii="Arabic Typesetting" w:hAnsi="Arabic Typesetting" w:cs="Traditional Arabic"/>
          <w:b/>
          <w:bCs/>
          <w:noProof/>
          <w:sz w:val="36"/>
          <w:szCs w:val="36"/>
          <w:rtl/>
        </w:rPr>
      </w:pPr>
      <w:r w:rsidRPr="00585046">
        <w:rPr>
          <w:rFonts w:ascii="Arabic Typesetting" w:hAnsi="Arabic Typesetting" w:cs="Traditional Arabic" w:hint="cs"/>
          <w:b/>
          <w:bCs/>
          <w:noProof/>
          <w:sz w:val="36"/>
          <w:szCs w:val="36"/>
          <w:rtl/>
        </w:rPr>
        <w:t>ثان</w:t>
      </w:r>
      <w:r w:rsidR="00F05B3E">
        <w:rPr>
          <w:rFonts w:ascii="Arabic Typesetting" w:hAnsi="Arabic Typesetting" w:cs="Traditional Arabic" w:hint="cs"/>
          <w:b/>
          <w:bCs/>
          <w:noProof/>
          <w:sz w:val="36"/>
          <w:szCs w:val="36"/>
          <w:rtl/>
        </w:rPr>
        <w:t>ياً</w:t>
      </w:r>
      <w:r w:rsidR="00F40819">
        <w:rPr>
          <w:rFonts w:ascii="Arabic Typesetting" w:hAnsi="Arabic Typesetting" w:cs="Traditional Arabic" w:hint="cs"/>
          <w:b/>
          <w:bCs/>
          <w:noProof/>
          <w:sz w:val="36"/>
          <w:szCs w:val="36"/>
          <w:rtl/>
        </w:rPr>
        <w:t xml:space="preserve">: </w:t>
      </w:r>
      <w:r w:rsidR="00F05B3E">
        <w:rPr>
          <w:rFonts w:ascii="Arabic Typesetting" w:hAnsi="Arabic Typesetting" w:cs="Traditional Arabic" w:hint="cs"/>
          <w:b/>
          <w:bCs/>
          <w:noProof/>
          <w:sz w:val="36"/>
          <w:szCs w:val="36"/>
          <w:rtl/>
        </w:rPr>
        <w:t>الوعيد</w:t>
      </w:r>
      <w:r w:rsidR="00F40819">
        <w:rPr>
          <w:rFonts w:ascii="Arabic Typesetting" w:hAnsi="Arabic Typesetting" w:cs="Traditional Arabic" w:hint="cs"/>
          <w:b/>
          <w:bCs/>
          <w:noProof/>
          <w:sz w:val="36"/>
          <w:szCs w:val="36"/>
          <w:rtl/>
        </w:rPr>
        <w:t xml:space="preserve">: </w:t>
      </w:r>
    </w:p>
    <w:p w:rsidR="00585046" w:rsidRPr="00585046" w:rsidRDefault="00585046" w:rsidP="00F778ED">
      <w:pPr>
        <w:widowControl w:val="0"/>
        <w:ind w:firstLine="567"/>
        <w:jc w:val="both"/>
        <w:rPr>
          <w:rFonts w:ascii="Arabic Typesetting" w:hAnsi="Arabic Typesetting" w:cs="Traditional Arabic"/>
          <w:noProof/>
          <w:sz w:val="36"/>
          <w:szCs w:val="36"/>
          <w:rtl/>
        </w:rPr>
      </w:pPr>
      <w:r w:rsidRPr="00585046">
        <w:rPr>
          <w:rFonts w:ascii="Arabic Typesetting" w:hAnsi="Arabic Typesetting" w:cs="Traditional Arabic" w:hint="cs"/>
          <w:noProof/>
          <w:sz w:val="36"/>
          <w:szCs w:val="36"/>
          <w:rtl/>
        </w:rPr>
        <w:t xml:space="preserve">والوعيد في مفهوم </w:t>
      </w:r>
      <w:r w:rsidRPr="00585046">
        <w:rPr>
          <w:rFonts w:ascii="Traditional Arabic" w:hAnsi="Traditional Arabic" w:cs="Traditional Arabic" w:hint="cs"/>
          <w:b/>
          <w:noProof/>
          <w:sz w:val="36"/>
          <w:szCs w:val="36"/>
          <w:rtl/>
        </w:rPr>
        <w:t xml:space="preserve">المعتزلة </w:t>
      </w:r>
      <w:r w:rsidRPr="00585046">
        <w:rPr>
          <w:rFonts w:ascii="Arabic Typesetting" w:hAnsi="Arabic Typesetting" w:cs="Traditional Arabic" w:hint="cs"/>
          <w:noProof/>
          <w:sz w:val="36"/>
          <w:szCs w:val="36"/>
          <w:rtl/>
        </w:rPr>
        <w:t>هو</w:t>
      </w:r>
      <w:r w:rsidR="00857CA7">
        <w:rPr>
          <w:rFonts w:ascii="Arabic Typesetting" w:hAnsi="Arabic Typesetting" w:cs="Traditional Arabic" w:hint="cs"/>
          <w:noProof/>
          <w:sz w:val="36"/>
          <w:szCs w:val="36"/>
          <w:rtl/>
        </w:rPr>
        <w:t xml:space="preserve"> كل خب</w:t>
      </w:r>
      <w:r w:rsidRPr="00585046">
        <w:rPr>
          <w:rFonts w:ascii="Arabic Typesetting" w:hAnsi="Arabic Typesetting" w:cs="Traditional Arabic" w:hint="cs"/>
          <w:noProof/>
          <w:sz w:val="36"/>
          <w:szCs w:val="36"/>
          <w:rtl/>
        </w:rPr>
        <w:t>ر يتضمن إيصال ضرر إلى الغير أو تفويت نفع عنه في المستقبل</w:t>
      </w:r>
      <w:r w:rsidR="00D00BA4">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ولا فرق بين أن يكون حسناً مستحقاً</w:t>
      </w:r>
      <w:r w:rsidR="00D00BA4">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وبين أن لا يكون ذلك.</w:t>
      </w:r>
    </w:p>
    <w:p w:rsidR="00585046" w:rsidRPr="00585046" w:rsidRDefault="00585046" w:rsidP="00F778ED">
      <w:pPr>
        <w:widowControl w:val="0"/>
        <w:ind w:firstLine="567"/>
        <w:jc w:val="both"/>
        <w:rPr>
          <w:rFonts w:ascii="Arabic Typesetting" w:hAnsi="Arabic Typesetting" w:cs="Traditional Arabic"/>
          <w:noProof/>
          <w:sz w:val="36"/>
          <w:szCs w:val="36"/>
          <w:rtl/>
        </w:rPr>
      </w:pPr>
      <w:r w:rsidRPr="00585046">
        <w:rPr>
          <w:rFonts w:ascii="Arabic Typesetting" w:hAnsi="Arabic Typesetting" w:cs="Traditional Arabic" w:hint="cs"/>
          <w:noProof/>
          <w:sz w:val="36"/>
          <w:szCs w:val="36"/>
          <w:rtl/>
        </w:rPr>
        <w:t>والمقصود بالوعيد هنا هو ما يتعلق بأحكام المذنبين من عصاة المؤمنين إذا ماتوا من غير توبة.</w:t>
      </w:r>
    </w:p>
    <w:p w:rsidR="00585046" w:rsidRPr="00585046" w:rsidRDefault="00585046" w:rsidP="00F778ED">
      <w:pPr>
        <w:widowControl w:val="0"/>
        <w:ind w:firstLine="567"/>
        <w:jc w:val="both"/>
        <w:rPr>
          <w:rFonts w:ascii="Arabic Typesetting" w:hAnsi="Arabic Typesetting" w:cs="Traditional Arabic"/>
          <w:noProof/>
          <w:sz w:val="36"/>
          <w:szCs w:val="36"/>
          <w:rtl/>
        </w:rPr>
      </w:pPr>
    </w:p>
    <w:p w:rsidR="00585046" w:rsidRPr="00585046" w:rsidRDefault="00585046" w:rsidP="00F778ED">
      <w:pPr>
        <w:widowControl w:val="0"/>
        <w:ind w:firstLine="567"/>
        <w:jc w:val="both"/>
        <w:rPr>
          <w:rFonts w:ascii="Traditional Arabic" w:hAnsi="Traditional Arabic" w:cs="Traditional Arabic"/>
          <w:b/>
          <w:bCs/>
          <w:noProof/>
          <w:sz w:val="36"/>
          <w:szCs w:val="36"/>
          <w:rtl/>
        </w:rPr>
      </w:pPr>
      <w:r w:rsidRPr="00585046">
        <w:rPr>
          <w:rFonts w:ascii="Arabic Typesetting" w:hAnsi="Arabic Typesetting" w:cs="Traditional Arabic" w:hint="cs"/>
          <w:b/>
          <w:bCs/>
          <w:noProof/>
          <w:sz w:val="36"/>
          <w:szCs w:val="36"/>
          <w:rtl/>
        </w:rPr>
        <w:t xml:space="preserve">موقف </w:t>
      </w:r>
      <w:r w:rsidRPr="00585046">
        <w:rPr>
          <w:rFonts w:ascii="Traditional Arabic" w:hAnsi="Traditional Arabic" w:cs="Traditional Arabic" w:hint="cs"/>
          <w:b/>
          <w:bCs/>
          <w:noProof/>
          <w:sz w:val="36"/>
          <w:szCs w:val="36"/>
          <w:rtl/>
        </w:rPr>
        <w:t>المستشرقين من الوعد والوعيد عند المعتزلة</w:t>
      </w:r>
      <w:r w:rsidR="00F40819">
        <w:rPr>
          <w:rFonts w:ascii="Traditional Arabic" w:hAnsi="Traditional Arabic" w:cs="Traditional Arabic" w:hint="cs"/>
          <w:b/>
          <w:bCs/>
          <w:noProof/>
          <w:sz w:val="36"/>
          <w:szCs w:val="36"/>
          <w:rtl/>
        </w:rPr>
        <w:t xml:space="preserve">: </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 xml:space="preserve">يرى المستشرق </w:t>
      </w:r>
      <w:r w:rsidR="0008419C">
        <w:rPr>
          <w:rFonts w:ascii="Traditional Arabic" w:hAnsi="Traditional Arabic" w:cs="Traditional Arabic" w:hint="cs"/>
          <w:b/>
          <w:noProof/>
          <w:sz w:val="36"/>
          <w:szCs w:val="36"/>
          <w:rtl/>
        </w:rPr>
        <w:t>عليه السلام</w:t>
      </w:r>
      <w:r w:rsidRPr="00585046">
        <w:rPr>
          <w:rFonts w:ascii="Traditional Arabic" w:hAnsi="Traditional Arabic" w:cs="Traditional Arabic" w:hint="cs"/>
          <w:b/>
          <w:noProof/>
          <w:sz w:val="36"/>
          <w:szCs w:val="36"/>
          <w:rtl/>
        </w:rPr>
        <w:t>لويس غاردية) أن الوعد والوعيد عند المعتزلة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معناه الالتزام بالأفعال التي حض عليها القرآن الكريم</w:t>
      </w:r>
      <w:r w:rsidR="00D00BA4">
        <w:rPr>
          <w:rFonts w:ascii="Arabic Typesetting" w:hAnsi="Arabic Typesetting" w:cs="Traditional Arabic" w:hint="cs"/>
          <w:noProof/>
          <w:sz w:val="36"/>
          <w:szCs w:val="36"/>
          <w:rtl/>
        </w:rPr>
        <w:t xml:space="preserve">، </w:t>
      </w:r>
      <w:r w:rsidRPr="00585046">
        <w:rPr>
          <w:rFonts w:ascii="Arabic Typesetting" w:hAnsi="Arabic Typesetting" w:cs="Traditional Arabic" w:hint="cs"/>
          <w:noProof/>
          <w:sz w:val="36"/>
          <w:szCs w:val="36"/>
          <w:rtl/>
        </w:rPr>
        <w:t>ومن يرتكب كبيرة ولا يكفر بها فمآله إلى جهنم</w:t>
      </w:r>
      <w:r w:rsidR="0008419C">
        <w:rPr>
          <w:rFonts w:ascii="Msh Quraan1" w:eastAsia="MS Mincho" w:hAnsi="Msh Quraan1" w:cs="Traditional Arabic"/>
          <w:b/>
          <w:noProof/>
          <w:sz w:val="36"/>
          <w:szCs w:val="36"/>
          <w:vertAlign w:val="superscript"/>
          <w:rtl/>
        </w:rPr>
        <w:t>عليه السلام</w:t>
      </w:r>
      <w:r w:rsidRPr="00585046">
        <w:rPr>
          <w:rFonts w:ascii="Msh Quraan1" w:eastAsia="MS Mincho" w:hAnsi="Msh Quraan1" w:cs="Traditional Arabic"/>
          <w:b/>
          <w:noProof/>
          <w:sz w:val="36"/>
          <w:szCs w:val="36"/>
          <w:vertAlign w:val="superscript"/>
          <w:rtl/>
        </w:rPr>
        <w:footnoteReference w:id="146"/>
      </w:r>
      <w:r w:rsidRPr="00585046">
        <w:rPr>
          <w:rFonts w:ascii="Msh Quraan1" w:eastAsia="MS Mincho" w:hAnsi="Msh Quraan1" w:cs="Traditional Arabic"/>
          <w:b/>
          <w:noProof/>
          <w:sz w:val="36"/>
          <w:szCs w:val="36"/>
          <w:vertAlign w:val="superscript"/>
          <w:rtl/>
        </w:rPr>
        <w:t>)</w:t>
      </w:r>
      <w:r w:rsidRPr="00585046">
        <w:rPr>
          <w:rFonts w:ascii="Traditional Arabic" w:hAnsi="Traditional Arabic" w:cs="Traditional Arabic" w:hint="cs"/>
          <w:b/>
          <w:noProof/>
          <w:sz w:val="36"/>
          <w:szCs w:val="36"/>
          <w:rtl/>
        </w:rPr>
        <w:t xml:space="preserve">. ويذهب </w:t>
      </w:r>
      <w:r w:rsidR="0008419C">
        <w:rPr>
          <w:rFonts w:ascii="Traditional Arabic" w:hAnsi="Traditional Arabic" w:cs="Traditional Arabic" w:hint="cs"/>
          <w:b/>
          <w:noProof/>
          <w:sz w:val="36"/>
          <w:szCs w:val="36"/>
          <w:rtl/>
        </w:rPr>
        <w:t>عليه السلام</w:t>
      </w:r>
      <w:r w:rsidRPr="00585046">
        <w:rPr>
          <w:rFonts w:ascii="Traditional Arabic" w:hAnsi="Traditional Arabic" w:cs="Traditional Arabic" w:hint="cs"/>
          <w:b/>
          <w:noProof/>
          <w:sz w:val="36"/>
          <w:szCs w:val="36"/>
          <w:rtl/>
        </w:rPr>
        <w:t>جولد زيهر) إلى القول بأن الله العادل يجب عليه أن يُثيب الأخيار ويعاقب الأشرار</w:t>
      </w:r>
      <w:r w:rsidR="0008419C">
        <w:rPr>
          <w:rFonts w:ascii="Msh Quraan1" w:eastAsia="MS Mincho" w:hAnsi="Msh Quraan1" w:cs="Traditional Arabic"/>
          <w:b/>
          <w:noProof/>
          <w:sz w:val="36"/>
          <w:szCs w:val="36"/>
          <w:vertAlign w:val="superscript"/>
          <w:rtl/>
        </w:rPr>
        <w:t>عليه السلام</w:t>
      </w:r>
      <w:r w:rsidRPr="00585046">
        <w:rPr>
          <w:rFonts w:ascii="Msh Quraan1" w:eastAsia="MS Mincho" w:hAnsi="Msh Quraan1" w:cs="Traditional Arabic"/>
          <w:b/>
          <w:noProof/>
          <w:sz w:val="36"/>
          <w:szCs w:val="36"/>
          <w:vertAlign w:val="superscript"/>
          <w:rtl/>
        </w:rPr>
        <w:footnoteReference w:id="147"/>
      </w:r>
      <w:r w:rsidRPr="00585046">
        <w:rPr>
          <w:rFonts w:ascii="Msh Quraan1" w:eastAsia="MS Mincho" w:hAnsi="Msh Quraan1" w:cs="Traditional Arabic"/>
          <w:b/>
          <w:noProof/>
          <w:sz w:val="36"/>
          <w:szCs w:val="36"/>
          <w:vertAlign w:val="superscript"/>
          <w:rtl/>
        </w:rPr>
        <w:t>)</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 xml:space="preserve">لأن اختيار الله المطلق </w:t>
      </w:r>
      <w:r w:rsidRPr="00585046">
        <w:rPr>
          <w:rFonts w:ascii="Traditional Arabic" w:hAnsi="Traditional Arabic" w:cs="Traditional Arabic"/>
          <w:b/>
          <w:noProof/>
          <w:sz w:val="36"/>
          <w:szCs w:val="36"/>
          <w:rtl/>
        </w:rPr>
        <w:t>–</w:t>
      </w:r>
      <w:r w:rsidRPr="00585046">
        <w:rPr>
          <w:rFonts w:ascii="Traditional Arabic" w:hAnsi="Traditional Arabic" w:cs="Traditional Arabic" w:hint="cs"/>
          <w:b/>
          <w:noProof/>
          <w:sz w:val="36"/>
          <w:szCs w:val="36"/>
          <w:rtl/>
        </w:rPr>
        <w:t xml:space="preserve"> الذي لا يُسأل عنه </w:t>
      </w:r>
      <w:r w:rsidRPr="00585046">
        <w:rPr>
          <w:rFonts w:ascii="Traditional Arabic" w:hAnsi="Traditional Arabic" w:cs="Traditional Arabic"/>
          <w:b/>
          <w:noProof/>
          <w:sz w:val="36"/>
          <w:szCs w:val="36"/>
          <w:rtl/>
        </w:rPr>
        <w:t>–</w:t>
      </w:r>
      <w:r w:rsidRPr="00585046">
        <w:rPr>
          <w:rFonts w:ascii="Traditional Arabic" w:hAnsi="Traditional Arabic" w:cs="Traditional Arabic" w:hint="cs"/>
          <w:b/>
          <w:noProof/>
          <w:sz w:val="36"/>
          <w:szCs w:val="36"/>
          <w:rtl/>
        </w:rPr>
        <w:t xml:space="preserve"> على حسب الأفكار السنية الحرفية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يجعله يعمر الجنة والنار كما يشاء وبمن شاء حسب ما يرى</w:t>
      </w:r>
      <w:r w:rsidR="0008419C">
        <w:rPr>
          <w:rFonts w:ascii="Msh Quraan1" w:eastAsia="MS Mincho" w:hAnsi="Msh Quraan1" w:cs="Traditional Arabic"/>
          <w:b/>
          <w:noProof/>
          <w:sz w:val="36"/>
          <w:szCs w:val="36"/>
          <w:vertAlign w:val="superscript"/>
          <w:rtl/>
        </w:rPr>
        <w:t>عليه السلام</w:t>
      </w:r>
      <w:r w:rsidRPr="00585046">
        <w:rPr>
          <w:rFonts w:ascii="Msh Quraan1" w:eastAsia="MS Mincho" w:hAnsi="Msh Quraan1" w:cs="Traditional Arabic"/>
          <w:b/>
          <w:noProof/>
          <w:sz w:val="36"/>
          <w:szCs w:val="36"/>
          <w:vertAlign w:val="superscript"/>
          <w:rtl/>
        </w:rPr>
        <w:footnoteReference w:id="148"/>
      </w:r>
      <w:r w:rsidRPr="00585046">
        <w:rPr>
          <w:rFonts w:ascii="Msh Quraan1" w:eastAsia="MS Mincho" w:hAnsi="Msh Quraan1"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3F17D1" w:rsidP="00F778ED">
      <w:pPr>
        <w:widowControl w:val="0"/>
        <w:ind w:firstLine="567"/>
        <w:jc w:val="both"/>
        <w:rPr>
          <w:rFonts w:ascii="Traditional Arabic" w:hAnsi="Traditional Arabic" w:cs="Traditional Arabic"/>
          <w:b/>
          <w:noProof/>
          <w:sz w:val="36"/>
          <w:szCs w:val="36"/>
          <w:rtl/>
        </w:rPr>
      </w:pPr>
      <w:r>
        <w:rPr>
          <w:rFonts w:ascii="Traditional Arabic" w:hAnsi="Traditional Arabic" w:cs="Traditional Arabic" w:hint="cs"/>
          <w:b/>
          <w:noProof/>
          <w:sz w:val="36"/>
          <w:szCs w:val="36"/>
          <w:rtl/>
        </w:rPr>
        <w:t>و</w:t>
      </w:r>
      <w:r w:rsidR="00585046" w:rsidRPr="00585046">
        <w:rPr>
          <w:rFonts w:ascii="Traditional Arabic" w:hAnsi="Traditional Arabic" w:cs="Traditional Arabic" w:hint="cs"/>
          <w:b/>
          <w:noProof/>
          <w:sz w:val="36"/>
          <w:szCs w:val="36"/>
          <w:rtl/>
        </w:rPr>
        <w:t xml:space="preserve">يؤكد المستشرق </w:t>
      </w:r>
      <w:r w:rsidR="0008419C">
        <w:rPr>
          <w:rFonts w:ascii="Traditional Arabic" w:hAnsi="Traditional Arabic" w:cs="Traditional Arabic" w:hint="cs"/>
          <w:b/>
          <w:noProof/>
          <w:sz w:val="36"/>
          <w:szCs w:val="36"/>
          <w:rtl/>
        </w:rPr>
        <w:t>عليه السلام</w:t>
      </w:r>
      <w:r w:rsidR="00585046" w:rsidRPr="00585046">
        <w:rPr>
          <w:rFonts w:ascii="Traditional Arabic" w:hAnsi="Traditional Arabic" w:cs="Traditional Arabic" w:hint="cs"/>
          <w:b/>
          <w:noProof/>
          <w:sz w:val="36"/>
          <w:szCs w:val="36"/>
          <w:rtl/>
        </w:rPr>
        <w:t xml:space="preserve">هنري كوربان) </w:t>
      </w:r>
      <w:r w:rsidR="00585046" w:rsidRPr="00585046">
        <w:rPr>
          <w:rFonts w:ascii="Arabic Typesetting" w:hAnsi="Arabic Typesetting" w:cs="Traditional Arabic" w:hint="cs"/>
          <w:noProof/>
          <w:sz w:val="36"/>
          <w:szCs w:val="36"/>
          <w:rtl/>
        </w:rPr>
        <w:t>بأن الله قد وعد المؤمنين من خلقه بالثواب</w:t>
      </w:r>
      <w:r w:rsidR="00D00BA4">
        <w:rPr>
          <w:rFonts w:ascii="Arabic Typesetting" w:hAnsi="Arabic Typesetting" w:cs="Traditional Arabic" w:hint="cs"/>
          <w:noProof/>
          <w:sz w:val="36"/>
          <w:szCs w:val="36"/>
          <w:rtl/>
        </w:rPr>
        <w:t xml:space="preserve">، </w:t>
      </w:r>
      <w:r w:rsidR="00585046" w:rsidRPr="00585046">
        <w:rPr>
          <w:rFonts w:ascii="Arabic Typesetting" w:hAnsi="Arabic Typesetting" w:cs="Traditional Arabic" w:hint="cs"/>
          <w:noProof/>
          <w:sz w:val="36"/>
          <w:szCs w:val="36"/>
          <w:rtl/>
        </w:rPr>
        <w:t>وتوعد الكافرين منهم بالعقاب</w:t>
      </w:r>
      <w:r w:rsidR="00D00BA4">
        <w:rPr>
          <w:rFonts w:ascii="Arabic Typesetting" w:hAnsi="Arabic Typesetting" w:cs="Traditional Arabic" w:hint="cs"/>
          <w:noProof/>
          <w:sz w:val="36"/>
          <w:szCs w:val="36"/>
          <w:rtl/>
        </w:rPr>
        <w:t xml:space="preserve">، </w:t>
      </w:r>
      <w:r w:rsidR="00585046" w:rsidRPr="00585046">
        <w:rPr>
          <w:rFonts w:ascii="Arabic Typesetting" w:hAnsi="Arabic Typesetting" w:cs="Traditional Arabic" w:hint="cs"/>
          <w:noProof/>
          <w:sz w:val="36"/>
          <w:szCs w:val="36"/>
          <w:rtl/>
        </w:rPr>
        <w:t>وهذا أمر تقر به الفرق والمذاهب الإسلامية على اختلافها</w:t>
      </w:r>
      <w:r w:rsidR="0008419C">
        <w:rPr>
          <w:rFonts w:ascii="Msh Quraan1" w:eastAsia="MS Mincho" w:hAnsi="Msh Quraan1" w:cs="Traditional Arabic"/>
          <w:b/>
          <w:noProof/>
          <w:sz w:val="36"/>
          <w:szCs w:val="36"/>
          <w:vertAlign w:val="superscript"/>
          <w:rtl/>
        </w:rPr>
        <w:t>عليه السلام</w:t>
      </w:r>
      <w:r w:rsidR="00585046" w:rsidRPr="00585046">
        <w:rPr>
          <w:rFonts w:ascii="Msh Quraan1" w:eastAsia="MS Mincho" w:hAnsi="Msh Quraan1" w:cs="Traditional Arabic"/>
          <w:b/>
          <w:noProof/>
          <w:sz w:val="36"/>
          <w:szCs w:val="36"/>
          <w:vertAlign w:val="superscript"/>
          <w:rtl/>
        </w:rPr>
        <w:footnoteReference w:id="149"/>
      </w:r>
      <w:r w:rsidR="00585046" w:rsidRPr="00585046">
        <w:rPr>
          <w:rFonts w:ascii="Msh Quraan1" w:eastAsia="MS Mincho" w:hAnsi="Msh Quraan1" w:cs="Traditional Arabic"/>
          <w:b/>
          <w:noProof/>
          <w:sz w:val="36"/>
          <w:szCs w:val="36"/>
          <w:vertAlign w:val="superscript"/>
          <w:rtl/>
        </w:rPr>
        <w:t>)</w:t>
      </w:r>
      <w:r w:rsidR="00585046" w:rsidRPr="00585046">
        <w:rPr>
          <w:rFonts w:ascii="Traditional Arabic" w:hAnsi="Traditional Arabic" w:cs="Traditional Arabic" w:hint="cs"/>
          <w:b/>
          <w:noProof/>
          <w:sz w:val="36"/>
          <w:szCs w:val="36"/>
          <w:rtl/>
        </w:rPr>
        <w:t>.</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lastRenderedPageBreak/>
        <w:t>ويقول بأن المعتزلة يربطون بين هذه العقيدة وبين مفهومهم للعدل الإلهي. فالعدل الإلهي يفترض أن لا يعامل المؤمن والكافر على حد سواء كما أن الحرية الإنسانية تتضمن أن يكون الإنسان مسؤولاً عن أفعاله سواء في الخير أم في الشر</w:t>
      </w:r>
      <w:r w:rsidR="000E134E" w:rsidRPr="00585046">
        <w:rPr>
          <w:rFonts w:ascii="Msh Quraan1" w:eastAsia="MS Mincho" w:hAnsi="Msh Quraan1" w:cs="Traditional Arabic"/>
          <w:b/>
          <w:noProof/>
          <w:sz w:val="36"/>
          <w:szCs w:val="36"/>
          <w:vertAlign w:val="superscript"/>
          <w:rtl/>
        </w:rPr>
        <w:t xml:space="preserve"> </w:t>
      </w:r>
      <w:r w:rsidR="0008419C">
        <w:rPr>
          <w:rFonts w:ascii="Msh Quraan1" w:eastAsia="MS Mincho" w:hAnsi="Msh Quraan1" w:cs="Traditional Arabic"/>
          <w:b/>
          <w:noProof/>
          <w:sz w:val="36"/>
          <w:szCs w:val="36"/>
          <w:vertAlign w:val="superscript"/>
          <w:rtl/>
        </w:rPr>
        <w:t>عليه السلام</w:t>
      </w:r>
      <w:r w:rsidRPr="00585046">
        <w:rPr>
          <w:rFonts w:ascii="Msh Quraan1" w:eastAsia="MS Mincho" w:hAnsi="Msh Quraan1" w:cs="Traditional Arabic"/>
          <w:b/>
          <w:noProof/>
          <w:sz w:val="36"/>
          <w:szCs w:val="36"/>
          <w:vertAlign w:val="superscript"/>
          <w:rtl/>
        </w:rPr>
        <w:footnoteReference w:id="150"/>
      </w:r>
      <w:r w:rsidRPr="00585046">
        <w:rPr>
          <w:rFonts w:ascii="Msh Quraan1" w:eastAsia="MS Mincho" w:hAnsi="Msh Quraan1"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Arabic Typesetting" w:hAnsi="Arabic Typesetting" w:cs="Traditional Arabic" w:hint="cs"/>
          <w:noProof/>
          <w:sz w:val="36"/>
          <w:szCs w:val="36"/>
          <w:rtl/>
        </w:rPr>
        <w:t xml:space="preserve">فموقف </w:t>
      </w:r>
      <w:r w:rsidRPr="00585046">
        <w:rPr>
          <w:rFonts w:ascii="Traditional Arabic" w:hAnsi="Traditional Arabic" w:cs="Traditional Arabic" w:hint="cs"/>
          <w:b/>
          <w:noProof/>
          <w:sz w:val="36"/>
          <w:szCs w:val="36"/>
          <w:rtl/>
        </w:rPr>
        <w:t>المستشرقين من مبدأ الوعد والوعيد عند المعتزلة يتمثل في</w:t>
      </w:r>
      <w:r w:rsidR="00F40819">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أن وعد الله المؤمنين من خلقه بالثواب</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وتوعده الكافرين منهم بالعقاب أمر تُقرُّ به الفرق والمذاهب الإسلامية على اختلافها</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وأن مرتكب الكبيرة إذا لم يتب منها فمآله إلى النار</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وأنه يجب على الله أن يثيب الأخيار وأن يعاقب الأشرار</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وأنه بسبب الأفكار السنية حول الاختيار المطلق لله</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الذي يجعله يعمر الجنة والنار كما يشاء وبمن يشاء حسب ما يرى</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أصبح الخضوع لله والفضيلة لا يؤكدان أي ضمان للعادل الصالح في أن يثاب فيما بعد هذه الحياة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لذلك فلا يمكن تحقيق العدل الإلهي إلا من خلال أن يلزم الله نفسه بأعمال تتفق مع العدل.</w:t>
      </w:r>
    </w:p>
    <w:p w:rsidR="000E134E" w:rsidRDefault="000E134E" w:rsidP="00F778ED">
      <w:pPr>
        <w:widowControl w:val="0"/>
        <w:ind w:firstLine="567"/>
        <w:jc w:val="both"/>
        <w:rPr>
          <w:rFonts w:ascii="Arabic Typesetting" w:hAnsi="Arabic Typesetting" w:cs="Traditional Arabic"/>
          <w:b/>
          <w:bCs/>
          <w:noProof/>
          <w:sz w:val="36"/>
          <w:szCs w:val="36"/>
          <w:rtl/>
        </w:rPr>
      </w:pPr>
    </w:p>
    <w:p w:rsidR="00585046" w:rsidRPr="00585046" w:rsidRDefault="00585046" w:rsidP="00F778ED">
      <w:pPr>
        <w:widowControl w:val="0"/>
        <w:ind w:firstLine="567"/>
        <w:jc w:val="both"/>
        <w:rPr>
          <w:rFonts w:ascii="Arabic Typesetting" w:hAnsi="Arabic Typesetting" w:cs="Traditional Arabic"/>
          <w:b/>
          <w:bCs/>
          <w:noProof/>
          <w:sz w:val="36"/>
          <w:szCs w:val="36"/>
          <w:rtl/>
        </w:rPr>
      </w:pPr>
      <w:r w:rsidRPr="00585046">
        <w:rPr>
          <w:rFonts w:ascii="Arabic Typesetting" w:hAnsi="Arabic Typesetting" w:cs="Traditional Arabic" w:hint="cs"/>
          <w:b/>
          <w:bCs/>
          <w:noProof/>
          <w:sz w:val="36"/>
          <w:szCs w:val="36"/>
          <w:rtl/>
        </w:rPr>
        <w:t>مسألة تخليد أصحاب الكبائر والذنوب</w:t>
      </w:r>
      <w:r w:rsidR="00F40819">
        <w:rPr>
          <w:rFonts w:ascii="Arabic Typesetting" w:hAnsi="Arabic Typesetting" w:cs="Traditional Arabic" w:hint="cs"/>
          <w:b/>
          <w:bCs/>
          <w:noProof/>
          <w:sz w:val="36"/>
          <w:szCs w:val="36"/>
          <w:rtl/>
        </w:rPr>
        <w:t xml:space="preserve">: </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Arabic Typesetting" w:hAnsi="Arabic Typesetting" w:cs="Traditional Arabic" w:hint="cs"/>
          <w:noProof/>
          <w:sz w:val="36"/>
          <w:szCs w:val="36"/>
          <w:rtl/>
        </w:rPr>
        <w:t xml:space="preserve">وافق فيها </w:t>
      </w:r>
      <w:r w:rsidRPr="00585046">
        <w:rPr>
          <w:rFonts w:ascii="Traditional Arabic" w:hAnsi="Traditional Arabic" w:cs="Traditional Arabic" w:hint="cs"/>
          <w:b/>
          <w:noProof/>
          <w:sz w:val="36"/>
          <w:szCs w:val="36"/>
          <w:rtl/>
        </w:rPr>
        <w:t xml:space="preserve">المستشرق </w:t>
      </w:r>
      <w:r w:rsidR="0008419C">
        <w:rPr>
          <w:rFonts w:ascii="Arabic Typesetting" w:hAnsi="Arabic Typesetting" w:cs="Traditional Arabic" w:hint="cs"/>
          <w:noProof/>
          <w:sz w:val="36"/>
          <w:szCs w:val="36"/>
          <w:rtl/>
        </w:rPr>
        <w:t>عليه السلام</w:t>
      </w:r>
      <w:r w:rsidRPr="00585046">
        <w:rPr>
          <w:rFonts w:ascii="Arabic Typesetting" w:hAnsi="Arabic Typesetting" w:cs="Traditional Arabic" w:hint="cs"/>
          <w:noProof/>
          <w:sz w:val="36"/>
          <w:szCs w:val="36"/>
          <w:rtl/>
        </w:rPr>
        <w:t xml:space="preserve">لويس غاردية) </w:t>
      </w:r>
      <w:r w:rsidRPr="00585046">
        <w:rPr>
          <w:rFonts w:ascii="Traditional Arabic" w:hAnsi="Traditional Arabic" w:cs="Traditional Arabic" w:hint="cs"/>
          <w:b/>
          <w:noProof/>
          <w:sz w:val="36"/>
          <w:szCs w:val="36"/>
          <w:rtl/>
        </w:rPr>
        <w:t xml:space="preserve">المعتزلة </w:t>
      </w:r>
      <w:r w:rsidRPr="00585046">
        <w:rPr>
          <w:rFonts w:ascii="Arabic Typesetting" w:hAnsi="Arabic Typesetting" w:cs="Traditional Arabic" w:hint="cs"/>
          <w:noProof/>
          <w:sz w:val="36"/>
          <w:szCs w:val="36"/>
          <w:rtl/>
        </w:rPr>
        <w:t>وقال</w:t>
      </w:r>
      <w:r w:rsidR="00F40819">
        <w:rPr>
          <w:rFonts w:ascii="Arabic Typesetting" w:hAnsi="Arabic Typesetting" w:cs="Traditional Arabic" w:hint="cs"/>
          <w:noProof/>
          <w:sz w:val="36"/>
          <w:szCs w:val="36"/>
          <w:rtl/>
        </w:rPr>
        <w:t xml:space="preserve">: </w:t>
      </w:r>
      <w:r w:rsidR="00F05B3E">
        <w:rPr>
          <w:rFonts w:ascii="Arabic Typesetting" w:hAnsi="Arabic Typesetting" w:cs="Traditional Arabic" w:hint="cs"/>
          <w:noProof/>
          <w:sz w:val="36"/>
          <w:szCs w:val="36"/>
          <w:rtl/>
        </w:rPr>
        <w:t>"</w:t>
      </w:r>
      <w:r w:rsidRPr="00585046">
        <w:rPr>
          <w:rFonts w:ascii="Arabic Typesetting" w:hAnsi="Arabic Typesetting" w:cs="Traditional Arabic" w:hint="cs"/>
          <w:noProof/>
          <w:sz w:val="36"/>
          <w:szCs w:val="36"/>
          <w:rtl/>
        </w:rPr>
        <w:t>إن من مات من غير توبة فمآله إلى النار</w:t>
      </w:r>
      <w:r w:rsidR="00F05B3E">
        <w:rPr>
          <w:rFonts w:ascii="Arabic Typesetting" w:hAnsi="Arabic Typesetting" w:cs="Traditional Arabic" w:hint="cs"/>
          <w:noProof/>
          <w:sz w:val="36"/>
          <w:szCs w:val="36"/>
          <w:rtl/>
        </w:rPr>
        <w:t>"</w:t>
      </w:r>
      <w:r w:rsidR="0008419C">
        <w:rPr>
          <w:rFonts w:ascii="Msh Quraan1" w:eastAsia="MS Mincho" w:hAnsi="Msh Quraan1" w:cs="Traditional Arabic"/>
          <w:b/>
          <w:noProof/>
          <w:sz w:val="36"/>
          <w:szCs w:val="36"/>
          <w:vertAlign w:val="superscript"/>
          <w:rtl/>
        </w:rPr>
        <w:t>عليه السلام</w:t>
      </w:r>
      <w:r w:rsidRPr="00585046">
        <w:rPr>
          <w:rFonts w:ascii="Msh Quraan1" w:eastAsia="MS Mincho" w:hAnsi="Msh Quraan1" w:cs="Traditional Arabic"/>
          <w:b/>
          <w:noProof/>
          <w:sz w:val="36"/>
          <w:szCs w:val="36"/>
          <w:vertAlign w:val="superscript"/>
          <w:rtl/>
        </w:rPr>
        <w:footnoteReference w:id="151"/>
      </w:r>
      <w:r w:rsidRPr="00585046">
        <w:rPr>
          <w:rFonts w:ascii="Msh Quraan1" w:eastAsia="MS Mincho" w:hAnsi="Msh Quraan1"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 xml:space="preserve">وما ذهب إليه المعتزلة </w:t>
      </w:r>
      <w:r w:rsidR="00F05B3E">
        <w:rPr>
          <w:rFonts w:ascii="Traditional Arabic" w:hAnsi="Traditional Arabic" w:cs="Traditional Arabic"/>
          <w:b/>
          <w:noProof/>
          <w:sz w:val="36"/>
          <w:szCs w:val="36"/>
          <w:rtl/>
        </w:rPr>
        <w:t>–</w:t>
      </w:r>
      <w:r w:rsidR="00F05B3E">
        <w:rPr>
          <w:rFonts w:ascii="Traditional Arabic" w:hAnsi="Traditional Arabic" w:cs="Traditional Arabic" w:hint="cs"/>
          <w:b/>
          <w:noProof/>
          <w:sz w:val="36"/>
          <w:szCs w:val="36"/>
          <w:rtl/>
        </w:rPr>
        <w:t xml:space="preserve"> ومن وافقهم من المستشرقين- </w:t>
      </w:r>
      <w:r w:rsidRPr="00585046">
        <w:rPr>
          <w:rFonts w:ascii="Traditional Arabic" w:hAnsi="Traditional Arabic" w:cs="Traditional Arabic" w:hint="cs"/>
          <w:b/>
          <w:noProof/>
          <w:sz w:val="36"/>
          <w:szCs w:val="36"/>
          <w:rtl/>
        </w:rPr>
        <w:t>من القول بإنفاذ الوعيد لا محالة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وأن أصحاب الكبائر والذنوب من المؤمنين مخلدون في النار</w:t>
      </w:r>
      <w:r w:rsidR="00F05B3E">
        <w:rPr>
          <w:rFonts w:ascii="Traditional Arabic" w:hAnsi="Traditional Arabic" w:cs="Traditional Arabic" w:hint="cs"/>
          <w:b/>
          <w:noProof/>
          <w:sz w:val="36"/>
          <w:szCs w:val="36"/>
          <w:rtl/>
        </w:rPr>
        <w:t xml:space="preserve"> </w:t>
      </w:r>
      <w:r w:rsidR="00F05B3E" w:rsidRPr="00585046">
        <w:rPr>
          <w:rFonts w:ascii="Traditional Arabic" w:hAnsi="Traditional Arabic" w:cs="Traditional Arabic" w:hint="cs"/>
          <w:b/>
          <w:noProof/>
          <w:sz w:val="36"/>
          <w:szCs w:val="36"/>
          <w:rtl/>
        </w:rPr>
        <w:t>حتماً</w:t>
      </w:r>
      <w:r w:rsidR="00F05B3E" w:rsidRPr="00585046">
        <w:rPr>
          <w:rFonts w:ascii="Msh Quraan1" w:eastAsia="MS Mincho" w:hAnsi="Msh Quraan1" w:cs="Traditional Arabic"/>
          <w:b/>
          <w:noProof/>
          <w:sz w:val="36"/>
          <w:szCs w:val="36"/>
          <w:vertAlign w:val="superscript"/>
          <w:rtl/>
        </w:rPr>
        <w:t xml:space="preserve"> </w:t>
      </w:r>
      <w:r w:rsidR="0008419C">
        <w:rPr>
          <w:rFonts w:ascii="Msh Quraan1" w:eastAsia="MS Mincho" w:hAnsi="Msh Quraan1" w:cs="Traditional Arabic"/>
          <w:b/>
          <w:noProof/>
          <w:sz w:val="36"/>
          <w:szCs w:val="36"/>
          <w:vertAlign w:val="superscript"/>
          <w:rtl/>
        </w:rPr>
        <w:t>عليه السلام</w:t>
      </w:r>
      <w:r w:rsidRPr="00585046">
        <w:rPr>
          <w:rFonts w:ascii="Msh Quraan1" w:eastAsia="MS Mincho" w:hAnsi="Msh Quraan1" w:cs="Traditional Arabic"/>
          <w:b/>
          <w:noProof/>
          <w:sz w:val="36"/>
          <w:szCs w:val="36"/>
          <w:vertAlign w:val="superscript"/>
          <w:rtl/>
        </w:rPr>
        <w:footnoteReference w:id="152"/>
      </w:r>
      <w:r w:rsidRPr="00585046">
        <w:rPr>
          <w:rFonts w:ascii="Msh Quraan1" w:eastAsia="MS Mincho" w:hAnsi="Msh Quraan1" w:cs="Traditional Arabic"/>
          <w:b/>
          <w:noProof/>
          <w:sz w:val="36"/>
          <w:szCs w:val="36"/>
          <w:vertAlign w:val="superscript"/>
          <w:rtl/>
        </w:rPr>
        <w:t>)</w:t>
      </w:r>
      <w:r w:rsidR="00F05B3E">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قول غير مسلم</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وهو خطأ في فهم النصوص وحمل لها على غير معانيها الصحيحة.</w:t>
      </w:r>
    </w:p>
    <w:p w:rsidR="00585046" w:rsidRPr="00585046" w:rsidRDefault="003F17D1" w:rsidP="003F17D1">
      <w:pPr>
        <w:widowControl w:val="0"/>
        <w:ind w:firstLine="567"/>
        <w:jc w:val="both"/>
        <w:rPr>
          <w:rFonts w:ascii="Arabic Typesetting" w:hAnsi="Arabic Typesetting" w:cs="Traditional Arabic"/>
          <w:noProof/>
          <w:sz w:val="36"/>
          <w:szCs w:val="36"/>
          <w:rtl/>
        </w:rPr>
      </w:pPr>
      <w:r>
        <w:rPr>
          <w:rFonts w:ascii="Arabic Typesetting" w:hAnsi="Arabic Typesetting" w:cs="Traditional Arabic" w:hint="cs"/>
          <w:noProof/>
          <w:sz w:val="36"/>
          <w:szCs w:val="36"/>
          <w:rtl/>
        </w:rPr>
        <w:t>وأهل السنة يقولون: إن مرتكب الكبيرة إن لم يتب منها فهو تحت مشيئة الله، إن شاء عذبه، وإن شاء غفر له</w:t>
      </w:r>
      <w:r w:rsidR="0008419C">
        <w:rPr>
          <w:rFonts w:ascii="Msh Quraan1" w:eastAsia="MS Mincho" w:hAnsi="Msh Quraan1" w:cs="Traditional Arabic"/>
          <w:b/>
          <w:noProof/>
          <w:sz w:val="36"/>
          <w:szCs w:val="36"/>
          <w:vertAlign w:val="superscript"/>
          <w:rtl/>
        </w:rPr>
        <w:t>عليه السلام</w:t>
      </w:r>
      <w:r w:rsidR="00FE5069" w:rsidRPr="00585046">
        <w:rPr>
          <w:rFonts w:ascii="Msh Quraan1" w:eastAsia="MS Mincho" w:hAnsi="Msh Quraan1" w:cs="Traditional Arabic"/>
          <w:b/>
          <w:noProof/>
          <w:sz w:val="36"/>
          <w:szCs w:val="36"/>
          <w:vertAlign w:val="superscript"/>
          <w:rtl/>
        </w:rPr>
        <w:footnoteReference w:id="153"/>
      </w:r>
      <w:r w:rsidR="00FE5069" w:rsidRPr="00585046">
        <w:rPr>
          <w:rFonts w:ascii="Msh Quraan1" w:eastAsia="MS Mincho" w:hAnsi="Msh Quraan1" w:cs="Traditional Arabic"/>
          <w:b/>
          <w:noProof/>
          <w:sz w:val="36"/>
          <w:szCs w:val="36"/>
          <w:vertAlign w:val="superscript"/>
          <w:rtl/>
        </w:rPr>
        <w:t>)</w:t>
      </w:r>
      <w:r>
        <w:rPr>
          <w:rFonts w:ascii="Arabic Typesetting" w:hAnsi="Arabic Typesetting" w:cs="Traditional Arabic" w:hint="cs"/>
          <w:noProof/>
          <w:sz w:val="36"/>
          <w:szCs w:val="36"/>
          <w:rtl/>
        </w:rPr>
        <w:t xml:space="preserve">، قال تعالى: </w:t>
      </w:r>
      <w:r w:rsidRPr="00585046">
        <w:rPr>
          <w:rFonts w:ascii="QCF_BSML" w:hAnsi="QCF_BSML" w:cs="QCF_BSML"/>
          <w:color w:val="000000"/>
          <w:sz w:val="33"/>
          <w:szCs w:val="33"/>
          <w:rtl/>
        </w:rPr>
        <w:t xml:space="preserve">ﮋ </w:t>
      </w:r>
      <w:r w:rsidRPr="003F17D1">
        <w:rPr>
          <w:rFonts w:ascii="Arabic Typesetting" w:hAnsi="Arabic Typesetting" w:cs="Traditional Arabic"/>
          <w:noProof/>
          <w:sz w:val="36"/>
          <w:szCs w:val="36"/>
          <w:rtl/>
        </w:rPr>
        <w:t>إِنَّ اللَّهَ لَا يَغْفِرُ أَنْ يُشْرَكَ بِهِ وَيَغْفِرُ مَا دُونَ ذَلِكَ لِمَنْ يَشَاءُ</w:t>
      </w:r>
      <w:r w:rsidRPr="00585046">
        <w:rPr>
          <w:rFonts w:ascii="QCF_BSML" w:hAnsi="QCF_BSML" w:cs="QCF_BSML"/>
          <w:color w:val="000000"/>
          <w:sz w:val="33"/>
          <w:szCs w:val="33"/>
          <w:rtl/>
        </w:rPr>
        <w:t>ﮊ</w:t>
      </w:r>
      <w:r>
        <w:rPr>
          <w:rFonts w:ascii="QCF_BSML" w:hAnsi="QCF_BSML" w:cs="QCF_BSML"/>
          <w:color w:val="000000"/>
          <w:sz w:val="33"/>
          <w:szCs w:val="33"/>
          <w:rtl/>
        </w:rPr>
        <w:t xml:space="preserve"> </w:t>
      </w:r>
      <w:r w:rsidR="0008419C">
        <w:rPr>
          <w:rFonts w:ascii="Traditional Arabic" w:hAnsi="Traditional Arabic" w:cs="Traditional Arabic"/>
          <w:b/>
          <w:noProof/>
          <w:sz w:val="36"/>
          <w:szCs w:val="36"/>
          <w:vertAlign w:val="superscript"/>
          <w:rtl/>
        </w:rPr>
        <w:t>عليه السلام</w:t>
      </w:r>
      <w:r w:rsidRPr="00585046">
        <w:rPr>
          <w:rFonts w:ascii="Traditional Arabic" w:hAnsi="Traditional Arabic" w:cs="Traditional Arabic"/>
          <w:b/>
          <w:noProof/>
          <w:sz w:val="36"/>
          <w:szCs w:val="36"/>
          <w:vertAlign w:val="superscript"/>
          <w:rtl/>
        </w:rPr>
        <w:footnoteReference w:id="154"/>
      </w:r>
      <w:r w:rsidRPr="00585046">
        <w:rPr>
          <w:rFonts w:ascii="Traditional Arabic" w:hAnsi="Traditional Arabic" w:cs="Traditional Arabic"/>
          <w:b/>
          <w:noProof/>
          <w:sz w:val="36"/>
          <w:szCs w:val="36"/>
          <w:vertAlign w:val="superscript"/>
          <w:rtl/>
        </w:rPr>
        <w:t>)</w:t>
      </w:r>
      <w:r>
        <w:rPr>
          <w:rFonts w:ascii="Arabic Typesetting" w:hAnsi="Arabic Typesetting" w:cs="Traditional Arabic" w:hint="cs"/>
          <w:noProof/>
          <w:sz w:val="36"/>
          <w:szCs w:val="36"/>
          <w:rtl/>
        </w:rPr>
        <w:t>.</w:t>
      </w:r>
    </w:p>
    <w:p w:rsidR="00585046" w:rsidRPr="00585046" w:rsidRDefault="00585046" w:rsidP="00F778ED">
      <w:pPr>
        <w:widowControl w:val="0"/>
        <w:ind w:firstLine="567"/>
        <w:jc w:val="both"/>
        <w:rPr>
          <w:rFonts w:ascii="Arabic Typesetting" w:hAnsi="Arabic Typesetting" w:cs="Traditional Arabic"/>
          <w:b/>
          <w:bCs/>
          <w:noProof/>
          <w:sz w:val="36"/>
          <w:szCs w:val="36"/>
          <w:rtl/>
        </w:rPr>
      </w:pPr>
      <w:r w:rsidRPr="00585046">
        <w:rPr>
          <w:rFonts w:ascii="Arabic Typesetting" w:hAnsi="Arabic Typesetting" w:cs="Traditional Arabic" w:hint="cs"/>
          <w:b/>
          <w:bCs/>
          <w:noProof/>
          <w:sz w:val="36"/>
          <w:szCs w:val="36"/>
          <w:rtl/>
        </w:rPr>
        <w:lastRenderedPageBreak/>
        <w:t>مسألة الشفاعة</w:t>
      </w:r>
      <w:r w:rsidR="00F40819">
        <w:rPr>
          <w:rFonts w:ascii="Arabic Typesetting" w:hAnsi="Arabic Typesetting" w:cs="Traditional Arabic" w:hint="cs"/>
          <w:b/>
          <w:bCs/>
          <w:noProof/>
          <w:sz w:val="36"/>
          <w:szCs w:val="36"/>
          <w:rtl/>
        </w:rPr>
        <w:t xml:space="preserve">: </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Arabic Typesetting" w:hAnsi="Arabic Typesetting" w:cs="Traditional Arabic" w:hint="cs"/>
          <w:noProof/>
          <w:sz w:val="36"/>
          <w:szCs w:val="36"/>
          <w:rtl/>
        </w:rPr>
        <w:t xml:space="preserve">ومما يلحق بمسألة الوعد والوعيد عند </w:t>
      </w:r>
      <w:r w:rsidRPr="00585046">
        <w:rPr>
          <w:rFonts w:ascii="Traditional Arabic" w:hAnsi="Traditional Arabic" w:cs="Traditional Arabic" w:hint="cs"/>
          <w:b/>
          <w:noProof/>
          <w:sz w:val="36"/>
          <w:szCs w:val="36"/>
          <w:rtl/>
        </w:rPr>
        <w:t>المعتزلة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قضية الشفاعة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حيث إن المعتزلة لا ترى الشفاعة لأحد في الآخرة إلا للمؤمنين التائبين فق</w:t>
      </w:r>
      <w:r w:rsidR="003249DD">
        <w:rPr>
          <w:rFonts w:ascii="Traditional Arabic" w:hAnsi="Traditional Arabic" w:cs="Traditional Arabic" w:hint="cs"/>
          <w:b/>
          <w:noProof/>
          <w:sz w:val="36"/>
          <w:szCs w:val="36"/>
          <w:rtl/>
        </w:rPr>
        <w:t>ط</w:t>
      </w:r>
      <w:r w:rsidRPr="00585046">
        <w:rPr>
          <w:rFonts w:ascii="Traditional Arabic" w:hAnsi="Traditional Arabic" w:cs="Traditional Arabic" w:hint="cs"/>
          <w:b/>
          <w:noProof/>
          <w:sz w:val="36"/>
          <w:szCs w:val="36"/>
          <w:rtl/>
        </w:rPr>
        <w:t xml:space="preserve"> دون الفساق من أهل الصلاة</w:t>
      </w:r>
      <w:r w:rsidR="0008419C">
        <w:rPr>
          <w:rFonts w:ascii="Msh Quraan1" w:eastAsia="MS Mincho" w:hAnsi="Msh Quraan1" w:cs="Traditional Arabic"/>
          <w:b/>
          <w:noProof/>
          <w:sz w:val="36"/>
          <w:szCs w:val="36"/>
          <w:vertAlign w:val="superscript"/>
          <w:rtl/>
        </w:rPr>
        <w:t>عليه السلام</w:t>
      </w:r>
      <w:r w:rsidRPr="00585046">
        <w:rPr>
          <w:rFonts w:ascii="Msh Quraan1" w:eastAsia="MS Mincho" w:hAnsi="Msh Quraan1" w:cs="Traditional Arabic"/>
          <w:b/>
          <w:noProof/>
          <w:sz w:val="36"/>
          <w:szCs w:val="36"/>
          <w:vertAlign w:val="superscript"/>
          <w:rtl/>
        </w:rPr>
        <w:footnoteReference w:id="155"/>
      </w:r>
      <w:r w:rsidRPr="00585046">
        <w:rPr>
          <w:rFonts w:ascii="Msh Quraan1" w:eastAsia="MS Mincho" w:hAnsi="Msh Quraan1" w:cs="Traditional Arabic"/>
          <w:b/>
          <w:noProof/>
          <w:sz w:val="36"/>
          <w:szCs w:val="36"/>
          <w:vertAlign w:val="superscript"/>
          <w:rtl/>
        </w:rPr>
        <w:t>)</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فلا شفاعة لأهل الكبائر</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 xml:space="preserve">لأن إثبات ذلك يؤدي إلى خلف وعيد الله </w:t>
      </w:r>
      <w:r w:rsidRPr="00585046">
        <w:rPr>
          <w:rFonts w:ascii="Traditional Arabic" w:hAnsi="Traditional Arabic" w:cs="Traditional Arabic"/>
          <w:b/>
          <w:noProof/>
          <w:sz w:val="36"/>
          <w:szCs w:val="36"/>
          <w:rtl/>
        </w:rPr>
        <w:t>–</w:t>
      </w:r>
      <w:r w:rsidRPr="00585046">
        <w:rPr>
          <w:rFonts w:ascii="Traditional Arabic" w:hAnsi="Traditional Arabic" w:cs="Traditional Arabic" w:hint="cs"/>
          <w:b/>
          <w:noProof/>
          <w:sz w:val="36"/>
          <w:szCs w:val="36"/>
          <w:rtl/>
        </w:rPr>
        <w:t xml:space="preserve"> حسب زعمهم-</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وخلف الوعيد عندهم يعتبر كذباً والله يتنزه عن الكذب</w:t>
      </w:r>
      <w:r w:rsidR="0008419C">
        <w:rPr>
          <w:rFonts w:ascii="Msh Quraan1" w:eastAsia="MS Mincho" w:hAnsi="Msh Quraan1" w:cs="Traditional Arabic"/>
          <w:b/>
          <w:noProof/>
          <w:sz w:val="36"/>
          <w:szCs w:val="36"/>
          <w:vertAlign w:val="superscript"/>
          <w:rtl/>
        </w:rPr>
        <w:t>عليه السلام</w:t>
      </w:r>
      <w:r w:rsidRPr="00585046">
        <w:rPr>
          <w:rFonts w:ascii="Msh Quraan1" w:eastAsia="MS Mincho" w:hAnsi="Msh Quraan1" w:cs="Traditional Arabic"/>
          <w:b/>
          <w:noProof/>
          <w:sz w:val="36"/>
          <w:szCs w:val="36"/>
          <w:vertAlign w:val="superscript"/>
          <w:rtl/>
        </w:rPr>
        <w:footnoteReference w:id="156"/>
      </w:r>
      <w:r w:rsidRPr="00585046">
        <w:rPr>
          <w:rFonts w:ascii="Msh Quraan1" w:eastAsia="MS Mincho" w:hAnsi="Msh Quraan1"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 xml:space="preserve">ويقول المستشرق </w:t>
      </w:r>
      <w:r w:rsidR="0008419C">
        <w:rPr>
          <w:rFonts w:ascii="Traditional Arabic" w:hAnsi="Traditional Arabic" w:cs="Traditional Arabic" w:hint="cs"/>
          <w:b/>
          <w:noProof/>
          <w:sz w:val="36"/>
          <w:szCs w:val="36"/>
          <w:rtl/>
        </w:rPr>
        <w:t>عليه السلام</w:t>
      </w:r>
      <w:r w:rsidRPr="00585046">
        <w:rPr>
          <w:rFonts w:ascii="Traditional Arabic" w:hAnsi="Traditional Arabic" w:cs="Traditional Arabic" w:hint="cs"/>
          <w:b/>
          <w:noProof/>
          <w:sz w:val="36"/>
          <w:szCs w:val="36"/>
          <w:rtl/>
        </w:rPr>
        <w:t>فنسنك)</w:t>
      </w:r>
      <w:r w:rsidR="00F40819">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إن المعتزلة لا يرون الشفاعة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وينكرونها إنكاراً مطلقاً</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لأنه لا يمكن عندهم أن يخرج من النار من دخلها</w:t>
      </w:r>
      <w:r w:rsidR="0008419C">
        <w:rPr>
          <w:rFonts w:ascii="Msh Quraan1" w:eastAsia="MS Mincho" w:hAnsi="Msh Quraan1" w:cs="Traditional Arabic"/>
          <w:b/>
          <w:noProof/>
          <w:sz w:val="36"/>
          <w:szCs w:val="36"/>
          <w:vertAlign w:val="superscript"/>
          <w:rtl/>
        </w:rPr>
        <w:t>عليه السلام</w:t>
      </w:r>
      <w:r w:rsidRPr="00585046">
        <w:rPr>
          <w:rFonts w:ascii="Msh Quraan1" w:eastAsia="MS Mincho" w:hAnsi="Msh Quraan1" w:cs="Traditional Arabic"/>
          <w:b/>
          <w:noProof/>
          <w:sz w:val="36"/>
          <w:szCs w:val="36"/>
          <w:vertAlign w:val="superscript"/>
          <w:rtl/>
        </w:rPr>
        <w:footnoteReference w:id="157"/>
      </w:r>
      <w:r w:rsidRPr="00585046">
        <w:rPr>
          <w:rFonts w:ascii="Msh Quraan1" w:eastAsia="MS Mincho" w:hAnsi="Msh Quraan1"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190F34" w:rsidRDefault="00585046" w:rsidP="008F1263">
      <w:pPr>
        <w:widowControl w:val="0"/>
        <w:ind w:firstLine="567"/>
        <w:jc w:val="both"/>
        <w:rPr>
          <w:rFonts w:ascii="Traditional Arabic" w:hAnsi="Traditional Arabic" w:cs="Traditional Arabic"/>
          <w:b/>
          <w:noProof/>
          <w:sz w:val="36"/>
          <w:szCs w:val="36"/>
          <w:rtl/>
        </w:rPr>
      </w:pPr>
      <w:r w:rsidRPr="00585046">
        <w:rPr>
          <w:rFonts w:ascii="Arabic Typesetting" w:hAnsi="Arabic Typesetting" w:cs="Traditional Arabic" w:hint="cs"/>
          <w:noProof/>
          <w:sz w:val="36"/>
          <w:szCs w:val="36"/>
          <w:rtl/>
        </w:rPr>
        <w:t xml:space="preserve">وبهذا يتبين لنا أن موقف </w:t>
      </w:r>
      <w:r w:rsidRPr="00585046">
        <w:rPr>
          <w:rFonts w:ascii="Traditional Arabic" w:hAnsi="Traditional Arabic" w:cs="Traditional Arabic" w:hint="cs"/>
          <w:b/>
          <w:noProof/>
          <w:sz w:val="36"/>
          <w:szCs w:val="36"/>
          <w:rtl/>
        </w:rPr>
        <w:t>المستشرقين من أصل الوعد والوعيد عند المعتزلة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هو موقف الموافق وليس موقف الناقد</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حيث لم ينقدوا هذا الأصل الذي خالف فيه المعتزلة الفرق الإسلامية في مسألة إيجاب</w:t>
      </w:r>
      <w:r w:rsidR="008F1263">
        <w:rPr>
          <w:rFonts w:ascii="Traditional Arabic" w:hAnsi="Traditional Arabic" w:cs="Traditional Arabic" w:hint="cs"/>
          <w:b/>
          <w:noProof/>
          <w:sz w:val="36"/>
          <w:szCs w:val="36"/>
          <w:rtl/>
        </w:rPr>
        <w:t xml:space="preserve"> الله على نفسه</w:t>
      </w:r>
      <w:r w:rsidRPr="00585046">
        <w:rPr>
          <w:rFonts w:ascii="Traditional Arabic" w:hAnsi="Traditional Arabic" w:cs="Traditional Arabic" w:hint="cs"/>
          <w:b/>
          <w:noProof/>
          <w:sz w:val="36"/>
          <w:szCs w:val="36"/>
          <w:rtl/>
        </w:rPr>
        <w:t xml:space="preserve"> الثواب للمحسنين</w:t>
      </w:r>
      <w:r w:rsidR="008F1263">
        <w:rPr>
          <w:rFonts w:ascii="Traditional Arabic" w:hAnsi="Traditional Arabic" w:cs="Traditional Arabic" w:hint="cs"/>
          <w:b/>
          <w:noProof/>
          <w:sz w:val="36"/>
          <w:szCs w:val="36"/>
          <w:rtl/>
        </w:rPr>
        <w:t>،</w:t>
      </w:r>
      <w:r w:rsidRPr="00585046">
        <w:rPr>
          <w:rFonts w:ascii="Traditional Arabic" w:hAnsi="Traditional Arabic" w:cs="Traditional Arabic" w:hint="cs"/>
          <w:b/>
          <w:noProof/>
          <w:sz w:val="36"/>
          <w:szCs w:val="36"/>
          <w:rtl/>
        </w:rPr>
        <w:t xml:space="preserve"> والعقاب للمسيئين</w:t>
      </w:r>
      <w:r w:rsidR="008F1263">
        <w:rPr>
          <w:rFonts w:ascii="Traditional Arabic" w:hAnsi="Traditional Arabic" w:cs="Traditional Arabic" w:hint="cs"/>
          <w:b/>
          <w:noProof/>
          <w:sz w:val="36"/>
          <w:szCs w:val="36"/>
          <w:rtl/>
        </w:rPr>
        <w:t>،</w:t>
      </w:r>
      <w:r w:rsidRPr="00585046">
        <w:rPr>
          <w:rFonts w:ascii="Traditional Arabic" w:hAnsi="Traditional Arabic" w:cs="Traditional Arabic" w:hint="cs"/>
          <w:b/>
          <w:noProof/>
          <w:sz w:val="36"/>
          <w:szCs w:val="36"/>
          <w:rtl/>
        </w:rPr>
        <w:t xml:space="preserve"> و</w:t>
      </w:r>
      <w:r w:rsidR="008F1263">
        <w:rPr>
          <w:rFonts w:ascii="Traditional Arabic" w:hAnsi="Traditional Arabic" w:cs="Traditional Arabic" w:hint="cs"/>
          <w:b/>
          <w:noProof/>
          <w:sz w:val="36"/>
          <w:szCs w:val="36"/>
          <w:rtl/>
        </w:rPr>
        <w:t xml:space="preserve">مسألة </w:t>
      </w:r>
      <w:r w:rsidRPr="00585046">
        <w:rPr>
          <w:rFonts w:ascii="Traditional Arabic" w:hAnsi="Traditional Arabic" w:cs="Traditional Arabic" w:hint="cs"/>
          <w:b/>
          <w:noProof/>
          <w:sz w:val="36"/>
          <w:szCs w:val="36"/>
          <w:rtl/>
        </w:rPr>
        <w:t>الخلود في النار لمن مات وهو لم يتب من الذنب</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w:t>
      </w:r>
      <w:r w:rsidR="008F1263">
        <w:rPr>
          <w:rFonts w:ascii="Traditional Arabic" w:hAnsi="Traditional Arabic" w:cs="Traditional Arabic" w:hint="cs"/>
          <w:b/>
          <w:noProof/>
          <w:sz w:val="36"/>
          <w:szCs w:val="36"/>
          <w:rtl/>
        </w:rPr>
        <w:t xml:space="preserve">مسألة </w:t>
      </w:r>
      <w:r w:rsidRPr="00585046">
        <w:rPr>
          <w:rFonts w:ascii="Traditional Arabic" w:hAnsi="Traditional Arabic" w:cs="Traditional Arabic" w:hint="cs"/>
          <w:b/>
          <w:noProof/>
          <w:sz w:val="36"/>
          <w:szCs w:val="36"/>
          <w:rtl/>
        </w:rPr>
        <w:t>نفي الشفاعة</w:t>
      </w:r>
      <w:r w:rsidR="00190F34">
        <w:rPr>
          <w:rFonts w:ascii="Traditional Arabic" w:hAnsi="Traditional Arabic" w:cs="Traditional Arabic" w:hint="cs"/>
          <w:b/>
          <w:noProof/>
          <w:sz w:val="36"/>
          <w:szCs w:val="36"/>
          <w:rtl/>
        </w:rPr>
        <w:t>.</w:t>
      </w:r>
    </w:p>
    <w:p w:rsidR="00585046" w:rsidRPr="00585046" w:rsidRDefault="00585046" w:rsidP="009E321E">
      <w:pPr>
        <w:widowControl w:val="0"/>
        <w:spacing w:before="120" w:after="240"/>
        <w:jc w:val="center"/>
        <w:outlineLvl w:val="1"/>
        <w:rPr>
          <w:rFonts w:cs="Traditional Arabic"/>
          <w:b/>
          <w:bCs/>
          <w:noProof/>
          <w:sz w:val="36"/>
          <w:szCs w:val="36"/>
          <w:rtl/>
        </w:rPr>
      </w:pPr>
      <w:r w:rsidRPr="00585046">
        <w:rPr>
          <w:rFonts w:ascii="Arabic Typesetting" w:hAnsi="Arabic Typesetting" w:cs="Traditional Arabic"/>
          <w:noProof/>
          <w:sz w:val="36"/>
          <w:szCs w:val="36"/>
          <w:rtl/>
        </w:rPr>
        <w:br w:type="page"/>
      </w:r>
      <w:r w:rsidRPr="00585046">
        <w:rPr>
          <w:rFonts w:cs="Traditional Arabic" w:hint="cs"/>
          <w:b/>
          <w:bCs/>
          <w:noProof/>
          <w:sz w:val="36"/>
          <w:szCs w:val="36"/>
          <w:rtl/>
        </w:rPr>
        <w:lastRenderedPageBreak/>
        <w:t>المبحث الرابع</w:t>
      </w:r>
      <w:r w:rsidR="009645A1">
        <w:rPr>
          <w:rFonts w:cs="Traditional Arabic" w:hint="cs"/>
          <w:b/>
          <w:bCs/>
          <w:noProof/>
          <w:sz w:val="36"/>
          <w:szCs w:val="36"/>
          <w:rtl/>
        </w:rPr>
        <w:t xml:space="preserve">: </w:t>
      </w:r>
      <w:r w:rsidRPr="00585046">
        <w:rPr>
          <w:rFonts w:cs="Traditional Arabic" w:hint="cs"/>
          <w:b/>
          <w:bCs/>
          <w:noProof/>
          <w:sz w:val="36"/>
          <w:szCs w:val="36"/>
          <w:rtl/>
        </w:rPr>
        <w:t>المنزلة بين المنزلتين</w:t>
      </w:r>
    </w:p>
    <w:p w:rsidR="00585046" w:rsidRPr="00585046" w:rsidRDefault="00585046" w:rsidP="00F778ED">
      <w:pPr>
        <w:widowControl w:val="0"/>
        <w:spacing w:line="228" w:lineRule="auto"/>
        <w:ind w:firstLine="567"/>
        <w:jc w:val="both"/>
        <w:rPr>
          <w:rFonts w:ascii="Arabic Typesetting" w:hAnsi="Arabic Typesetting" w:cs="Traditional Arabic"/>
          <w:b/>
          <w:bCs/>
          <w:noProof/>
          <w:sz w:val="36"/>
          <w:szCs w:val="36"/>
          <w:rtl/>
        </w:rPr>
      </w:pPr>
      <w:r w:rsidRPr="00585046">
        <w:rPr>
          <w:rFonts w:ascii="Arabic Typesetting" w:hAnsi="Arabic Typesetting" w:cs="Traditional Arabic" w:hint="cs"/>
          <w:b/>
          <w:bCs/>
          <w:noProof/>
          <w:sz w:val="36"/>
          <w:szCs w:val="36"/>
          <w:rtl/>
        </w:rPr>
        <w:t xml:space="preserve">المنزلة بين المنزلتين عند </w:t>
      </w:r>
      <w:r w:rsidRPr="00585046">
        <w:rPr>
          <w:rFonts w:ascii="Traditional Arabic" w:hAnsi="Traditional Arabic" w:cs="Traditional Arabic" w:hint="cs"/>
          <w:b/>
          <w:bCs/>
          <w:noProof/>
          <w:sz w:val="36"/>
          <w:szCs w:val="36"/>
          <w:rtl/>
        </w:rPr>
        <w:t>المعتزلة</w:t>
      </w:r>
      <w:r w:rsidR="00F40819">
        <w:rPr>
          <w:rFonts w:ascii="Arabic Typesetting" w:hAnsi="Arabic Typesetting" w:cs="Traditional Arabic" w:hint="cs"/>
          <w:b/>
          <w:bCs/>
          <w:noProof/>
          <w:sz w:val="36"/>
          <w:szCs w:val="36"/>
          <w:rtl/>
        </w:rPr>
        <w:t xml:space="preserve">: </w:t>
      </w:r>
    </w:p>
    <w:p w:rsidR="00585046" w:rsidRPr="00585046" w:rsidRDefault="00585046" w:rsidP="00F778ED">
      <w:pPr>
        <w:widowControl w:val="0"/>
        <w:spacing w:line="228" w:lineRule="auto"/>
        <w:ind w:firstLine="567"/>
        <w:jc w:val="both"/>
        <w:rPr>
          <w:rFonts w:ascii="Arabic Typesetting" w:hAnsi="Arabic Typesetting" w:cs="Traditional Arabic"/>
          <w:noProof/>
          <w:sz w:val="36"/>
          <w:szCs w:val="36"/>
          <w:rtl/>
        </w:rPr>
      </w:pPr>
      <w:r w:rsidRPr="00585046">
        <w:rPr>
          <w:rFonts w:ascii="Traditional Arabic" w:hAnsi="Traditional Arabic" w:cs="Traditional Arabic" w:hint="cs"/>
          <w:b/>
          <w:noProof/>
          <w:sz w:val="36"/>
          <w:szCs w:val="36"/>
          <w:rtl/>
        </w:rPr>
        <w:t>قد</w:t>
      </w:r>
      <w:r w:rsidRPr="00585046">
        <w:rPr>
          <w:rFonts w:ascii="Arabic Typesetting" w:hAnsi="Arabic Typesetting" w:cs="Traditional Arabic" w:hint="cs"/>
          <w:noProof/>
          <w:sz w:val="36"/>
          <w:szCs w:val="36"/>
          <w:rtl/>
        </w:rPr>
        <w:t xml:space="preserve"> أجمعت </w:t>
      </w:r>
      <w:r w:rsidRPr="00585046">
        <w:rPr>
          <w:rFonts w:ascii="Traditional Arabic" w:hAnsi="Traditional Arabic" w:cs="Traditional Arabic" w:hint="cs"/>
          <w:b/>
          <w:noProof/>
          <w:sz w:val="36"/>
          <w:szCs w:val="36"/>
          <w:rtl/>
        </w:rPr>
        <w:t xml:space="preserve">المعتزلة </w:t>
      </w:r>
      <w:r w:rsidRPr="00585046">
        <w:rPr>
          <w:rFonts w:ascii="Arabic Typesetting" w:hAnsi="Arabic Typesetting" w:cs="Traditional Arabic" w:hint="cs"/>
          <w:noProof/>
          <w:sz w:val="36"/>
          <w:szCs w:val="36"/>
          <w:rtl/>
        </w:rPr>
        <w:t>على قضية المنزلة بين المنزلتين واعتبروها أصلاً من الأصول الثابتة</w:t>
      </w:r>
      <w:r w:rsidR="00D72C2D">
        <w:rPr>
          <w:rFonts w:ascii="Arabic Typesetting" w:hAnsi="Arabic Typesetting" w:cs="Traditional Arabic" w:hint="cs"/>
          <w:noProof/>
          <w:sz w:val="36"/>
          <w:szCs w:val="36"/>
          <w:rtl/>
        </w:rPr>
        <w:t>،</w:t>
      </w:r>
      <w:r w:rsidRPr="00585046">
        <w:rPr>
          <w:rFonts w:ascii="Arabic Typesetting" w:hAnsi="Arabic Typesetting" w:cs="Traditional Arabic" w:hint="cs"/>
          <w:noProof/>
          <w:sz w:val="36"/>
          <w:szCs w:val="36"/>
          <w:rtl/>
        </w:rPr>
        <w:t xml:space="preserve"> وتلقب هذه المسألة حسب ما ذكره القاضي عبدالجبار </w:t>
      </w:r>
      <w:r w:rsidR="0008419C">
        <w:rPr>
          <w:rFonts w:ascii="Arabic Typesetting" w:hAnsi="Arabic Typesetting" w:cs="Traditional Arabic" w:hint="cs"/>
          <w:noProof/>
          <w:sz w:val="36"/>
          <w:szCs w:val="36"/>
          <w:rtl/>
        </w:rPr>
        <w:t>عليه السلام</w:t>
      </w:r>
      <w:r w:rsidRPr="00585046">
        <w:rPr>
          <w:rFonts w:ascii="Arabic Typesetting" w:hAnsi="Arabic Typesetting" w:cs="Traditional Arabic" w:hint="cs"/>
          <w:noProof/>
          <w:sz w:val="36"/>
          <w:szCs w:val="36"/>
          <w:rtl/>
        </w:rPr>
        <w:t>بمسألة الأسماء والأحكام).</w:t>
      </w:r>
    </w:p>
    <w:p w:rsidR="00585046" w:rsidRPr="00585046" w:rsidRDefault="00D92758" w:rsidP="00F778ED">
      <w:pPr>
        <w:widowControl w:val="0"/>
        <w:spacing w:line="228" w:lineRule="auto"/>
        <w:ind w:firstLine="567"/>
        <w:jc w:val="both"/>
        <w:rPr>
          <w:rFonts w:ascii="Traditional Arabic" w:hAnsi="Traditional Arabic" w:cs="Traditional Arabic"/>
          <w:b/>
          <w:noProof/>
          <w:sz w:val="36"/>
          <w:szCs w:val="36"/>
          <w:rtl/>
        </w:rPr>
      </w:pPr>
      <w:r>
        <w:rPr>
          <w:rFonts w:ascii="Arabic Typesetting" w:hAnsi="Arabic Typesetting" w:cs="Traditional Arabic" w:hint="cs"/>
          <w:noProof/>
          <w:sz w:val="36"/>
          <w:szCs w:val="36"/>
          <w:rtl/>
        </w:rPr>
        <w:t>ومرادهم بذلك</w:t>
      </w:r>
      <w:r w:rsidR="00F40819">
        <w:rPr>
          <w:rFonts w:ascii="Arabic Typesetting" w:hAnsi="Arabic Typesetting" w:cs="Traditional Arabic" w:hint="cs"/>
          <w:noProof/>
          <w:sz w:val="36"/>
          <w:szCs w:val="36"/>
          <w:rtl/>
        </w:rPr>
        <w:t xml:space="preserve">: </w:t>
      </w:r>
      <w:r w:rsidR="00585046" w:rsidRPr="00585046">
        <w:rPr>
          <w:rFonts w:ascii="Arabic Typesetting" w:hAnsi="Arabic Typesetting" w:cs="Traditional Arabic" w:hint="cs"/>
          <w:noProof/>
          <w:sz w:val="36"/>
          <w:szCs w:val="36"/>
          <w:rtl/>
        </w:rPr>
        <w:t>العلم بأن لصاحب الكبيرة اسماً بين الا</w:t>
      </w:r>
      <w:r>
        <w:rPr>
          <w:rFonts w:ascii="Arabic Typesetting" w:hAnsi="Arabic Typesetting" w:cs="Traditional Arabic" w:hint="cs"/>
          <w:noProof/>
          <w:sz w:val="36"/>
          <w:szCs w:val="36"/>
          <w:rtl/>
        </w:rPr>
        <w:t>س</w:t>
      </w:r>
      <w:r w:rsidR="00585046" w:rsidRPr="00585046">
        <w:rPr>
          <w:rFonts w:ascii="Arabic Typesetting" w:hAnsi="Arabic Typesetting" w:cs="Traditional Arabic" w:hint="cs"/>
          <w:noProof/>
          <w:sz w:val="36"/>
          <w:szCs w:val="36"/>
          <w:rtl/>
        </w:rPr>
        <w:t>مين وحكماً بين الحكمين</w:t>
      </w:r>
      <w:r w:rsidR="00E8189B">
        <w:rPr>
          <w:rFonts w:ascii="Arabic Typesetting" w:hAnsi="Arabic Typesetting" w:cs="Traditional Arabic" w:hint="cs"/>
          <w:noProof/>
          <w:sz w:val="36"/>
          <w:szCs w:val="36"/>
          <w:rtl/>
        </w:rPr>
        <w:t xml:space="preserve"> في الدنيا، وأما في الأخرة فهو كافر مخلد في النار</w:t>
      </w:r>
      <w:r w:rsidR="0008419C">
        <w:rPr>
          <w:rFonts w:ascii="Msh Quraan1" w:eastAsia="MS Mincho" w:hAnsi="Msh Quraan1" w:cs="Traditional Arabic"/>
          <w:b/>
          <w:noProof/>
          <w:sz w:val="36"/>
          <w:szCs w:val="36"/>
          <w:vertAlign w:val="superscript"/>
          <w:rtl/>
        </w:rPr>
        <w:t>عليه السلام</w:t>
      </w:r>
      <w:r w:rsidR="00585046" w:rsidRPr="00585046">
        <w:rPr>
          <w:rFonts w:ascii="Msh Quraan1" w:eastAsia="MS Mincho" w:hAnsi="Msh Quraan1" w:cs="Traditional Arabic"/>
          <w:b/>
          <w:noProof/>
          <w:sz w:val="36"/>
          <w:szCs w:val="36"/>
          <w:vertAlign w:val="superscript"/>
          <w:rtl/>
        </w:rPr>
        <w:footnoteReference w:id="158"/>
      </w:r>
      <w:r w:rsidR="00585046" w:rsidRPr="00585046">
        <w:rPr>
          <w:rFonts w:ascii="Msh Quraan1" w:eastAsia="MS Mincho" w:hAnsi="Msh Quraan1" w:cs="Traditional Arabic"/>
          <w:b/>
          <w:noProof/>
          <w:sz w:val="36"/>
          <w:szCs w:val="36"/>
          <w:vertAlign w:val="superscript"/>
          <w:rtl/>
        </w:rPr>
        <w:t>)</w:t>
      </w:r>
      <w:r w:rsidR="00585046" w:rsidRPr="00585046">
        <w:rPr>
          <w:rFonts w:ascii="Traditional Arabic" w:hAnsi="Traditional Arabic" w:cs="Traditional Arabic" w:hint="cs"/>
          <w:b/>
          <w:noProof/>
          <w:sz w:val="36"/>
          <w:szCs w:val="36"/>
          <w:rtl/>
        </w:rPr>
        <w:t>.</w:t>
      </w:r>
    </w:p>
    <w:p w:rsidR="00585046" w:rsidRPr="00585046" w:rsidRDefault="00585046" w:rsidP="00F778ED">
      <w:pPr>
        <w:widowControl w:val="0"/>
        <w:spacing w:line="228" w:lineRule="auto"/>
        <w:ind w:firstLine="567"/>
        <w:jc w:val="both"/>
        <w:rPr>
          <w:rFonts w:ascii="Arabic Typesetting" w:hAnsi="Arabic Typesetting" w:cs="Traditional Arabic"/>
          <w:noProof/>
          <w:sz w:val="36"/>
          <w:szCs w:val="36"/>
          <w:rtl/>
        </w:rPr>
      </w:pPr>
    </w:p>
    <w:p w:rsidR="00585046" w:rsidRPr="00585046" w:rsidRDefault="00585046" w:rsidP="00F778ED">
      <w:pPr>
        <w:widowControl w:val="0"/>
        <w:spacing w:line="228" w:lineRule="auto"/>
        <w:ind w:firstLine="567"/>
        <w:jc w:val="both"/>
        <w:rPr>
          <w:rFonts w:ascii="Traditional Arabic" w:hAnsi="Traditional Arabic" w:cs="Traditional Arabic"/>
          <w:b/>
          <w:bCs/>
          <w:noProof/>
          <w:sz w:val="36"/>
          <w:szCs w:val="36"/>
          <w:rtl/>
        </w:rPr>
      </w:pPr>
      <w:r w:rsidRPr="00585046">
        <w:rPr>
          <w:rFonts w:ascii="Arabic Typesetting" w:hAnsi="Arabic Typesetting" w:cs="Traditional Arabic" w:hint="cs"/>
          <w:b/>
          <w:bCs/>
          <w:noProof/>
          <w:sz w:val="36"/>
          <w:szCs w:val="36"/>
          <w:rtl/>
        </w:rPr>
        <w:t xml:space="preserve">موقف </w:t>
      </w:r>
      <w:r w:rsidRPr="00585046">
        <w:rPr>
          <w:rFonts w:ascii="Traditional Arabic" w:hAnsi="Traditional Arabic" w:cs="Traditional Arabic" w:hint="cs"/>
          <w:b/>
          <w:bCs/>
          <w:noProof/>
          <w:sz w:val="36"/>
          <w:szCs w:val="36"/>
          <w:rtl/>
        </w:rPr>
        <w:t>المستشرقين من أصل المنزلة بين المنزلتين</w:t>
      </w:r>
      <w:r w:rsidR="00F40819">
        <w:rPr>
          <w:rFonts w:ascii="Traditional Arabic" w:hAnsi="Traditional Arabic" w:cs="Traditional Arabic" w:hint="cs"/>
          <w:b/>
          <w:bCs/>
          <w:noProof/>
          <w:sz w:val="36"/>
          <w:szCs w:val="36"/>
          <w:rtl/>
        </w:rPr>
        <w:t xml:space="preserve">: </w:t>
      </w:r>
    </w:p>
    <w:p w:rsidR="00C35737" w:rsidRDefault="00585046" w:rsidP="00F778ED">
      <w:pPr>
        <w:widowControl w:val="0"/>
        <w:spacing w:line="228" w:lineRule="auto"/>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 xml:space="preserve">يرى المستشرق </w:t>
      </w:r>
      <w:r w:rsidR="0008419C">
        <w:rPr>
          <w:rFonts w:ascii="Traditional Arabic" w:hAnsi="Traditional Arabic" w:cs="Traditional Arabic" w:hint="cs"/>
          <w:b/>
          <w:noProof/>
          <w:sz w:val="36"/>
          <w:szCs w:val="36"/>
          <w:rtl/>
        </w:rPr>
        <w:t>عليه السلام</w:t>
      </w:r>
      <w:r w:rsidRPr="00585046">
        <w:rPr>
          <w:rFonts w:ascii="Traditional Arabic" w:hAnsi="Traditional Arabic" w:cs="Traditional Arabic" w:hint="cs"/>
          <w:b/>
          <w:noProof/>
          <w:sz w:val="36"/>
          <w:szCs w:val="36"/>
          <w:rtl/>
        </w:rPr>
        <w:t>فان إس) أن المنزلة بين المنزلتين</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 xml:space="preserve">مصطلح ديني استعمله واصل بن عطاء وغيره من المعتزلة للدلالة على درجة الخلاص للآثم القاتل </w:t>
      </w:r>
      <w:r w:rsidR="0008419C">
        <w:rPr>
          <w:rFonts w:ascii="Traditional Arabic" w:hAnsi="Traditional Arabic" w:cs="Traditional Arabic" w:hint="cs"/>
          <w:b/>
          <w:noProof/>
          <w:sz w:val="36"/>
          <w:szCs w:val="36"/>
          <w:rtl/>
        </w:rPr>
        <w:t>عليه السلام</w:t>
      </w:r>
      <w:r w:rsidRPr="00585046">
        <w:rPr>
          <w:rFonts w:ascii="Traditional Arabic" w:hAnsi="Traditional Arabic" w:cs="Traditional Arabic" w:hint="cs"/>
          <w:b/>
          <w:noProof/>
          <w:sz w:val="36"/>
          <w:szCs w:val="36"/>
          <w:rtl/>
        </w:rPr>
        <w:t>الفاسق) المسلم</w:t>
      </w:r>
      <w:r w:rsidR="0008419C">
        <w:rPr>
          <w:rFonts w:ascii="Msh Quraan1" w:eastAsia="MS Mincho" w:hAnsi="Msh Quraan1" w:cs="Traditional Arabic"/>
          <w:b/>
          <w:noProof/>
          <w:sz w:val="36"/>
          <w:szCs w:val="36"/>
          <w:vertAlign w:val="superscript"/>
          <w:rtl/>
        </w:rPr>
        <w:t>عليه السلام</w:t>
      </w:r>
      <w:r w:rsidRPr="00585046">
        <w:rPr>
          <w:rFonts w:ascii="Msh Quraan1" w:eastAsia="MS Mincho" w:hAnsi="Msh Quraan1" w:cs="Traditional Arabic"/>
          <w:b/>
          <w:noProof/>
          <w:sz w:val="36"/>
          <w:szCs w:val="36"/>
          <w:vertAlign w:val="superscript"/>
          <w:rtl/>
        </w:rPr>
        <w:footnoteReference w:id="159"/>
      </w:r>
      <w:r w:rsidRPr="00585046">
        <w:rPr>
          <w:rFonts w:ascii="Msh Quraan1" w:eastAsia="MS Mincho" w:hAnsi="Msh Quraan1" w:cs="Traditional Arabic"/>
          <w:b/>
          <w:noProof/>
          <w:sz w:val="36"/>
          <w:szCs w:val="36"/>
          <w:vertAlign w:val="superscript"/>
          <w:rtl/>
        </w:rPr>
        <w:t>)</w:t>
      </w:r>
      <w:r w:rsidRPr="00585046">
        <w:rPr>
          <w:rFonts w:ascii="Traditional Arabic" w:hAnsi="Traditional Arabic" w:cs="Traditional Arabic" w:hint="cs"/>
          <w:b/>
          <w:noProof/>
          <w:sz w:val="36"/>
          <w:szCs w:val="36"/>
          <w:rtl/>
        </w:rPr>
        <w:t xml:space="preserve">. </w:t>
      </w:r>
    </w:p>
    <w:p w:rsidR="00585046" w:rsidRPr="00585046" w:rsidRDefault="00585046" w:rsidP="00F778ED">
      <w:pPr>
        <w:widowControl w:val="0"/>
        <w:spacing w:line="228" w:lineRule="auto"/>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 xml:space="preserve">وأن كلمة </w:t>
      </w:r>
      <w:r w:rsidR="0008419C">
        <w:rPr>
          <w:rFonts w:ascii="Traditional Arabic" w:hAnsi="Traditional Arabic" w:cs="Traditional Arabic" w:hint="cs"/>
          <w:b/>
          <w:noProof/>
          <w:sz w:val="36"/>
          <w:szCs w:val="36"/>
          <w:rtl/>
        </w:rPr>
        <w:t>عليه السلام</w:t>
      </w:r>
      <w:r w:rsidRPr="00585046">
        <w:rPr>
          <w:rFonts w:ascii="Traditional Arabic" w:hAnsi="Traditional Arabic" w:cs="Traditional Arabic" w:hint="cs"/>
          <w:b/>
          <w:noProof/>
          <w:sz w:val="36"/>
          <w:szCs w:val="36"/>
          <w:rtl/>
        </w:rPr>
        <w:t xml:space="preserve">منزلة) قد اعتمدت وحدها في المعنى الاصطلاحي </w:t>
      </w:r>
      <w:r w:rsidR="0008419C">
        <w:rPr>
          <w:rFonts w:ascii="Traditional Arabic" w:hAnsi="Traditional Arabic" w:cs="Traditional Arabic" w:hint="cs"/>
          <w:b/>
          <w:noProof/>
          <w:sz w:val="36"/>
          <w:szCs w:val="36"/>
          <w:rtl/>
        </w:rPr>
        <w:t>عليه السلام</w:t>
      </w:r>
      <w:r w:rsidRPr="00585046">
        <w:rPr>
          <w:rFonts w:ascii="Traditional Arabic" w:hAnsi="Traditional Arabic" w:cs="Traditional Arabic" w:hint="cs"/>
          <w:b/>
          <w:noProof/>
          <w:sz w:val="36"/>
          <w:szCs w:val="36"/>
          <w:rtl/>
        </w:rPr>
        <w:t>درجة الخلاص)</w:t>
      </w:r>
      <w:r w:rsidR="0008419C">
        <w:rPr>
          <w:rFonts w:ascii="Msh Quraan1" w:eastAsia="MS Mincho" w:hAnsi="Msh Quraan1" w:cs="Traditional Arabic"/>
          <w:b/>
          <w:noProof/>
          <w:sz w:val="36"/>
          <w:szCs w:val="36"/>
          <w:vertAlign w:val="superscript"/>
          <w:rtl/>
        </w:rPr>
        <w:t>عليه السلام</w:t>
      </w:r>
      <w:r w:rsidRPr="00585046">
        <w:rPr>
          <w:rFonts w:ascii="Msh Quraan1" w:eastAsia="MS Mincho" w:hAnsi="Msh Quraan1" w:cs="Traditional Arabic"/>
          <w:b/>
          <w:noProof/>
          <w:sz w:val="36"/>
          <w:szCs w:val="36"/>
          <w:vertAlign w:val="superscript"/>
          <w:rtl/>
        </w:rPr>
        <w:footnoteReference w:id="160"/>
      </w:r>
      <w:r w:rsidRPr="00585046">
        <w:rPr>
          <w:rFonts w:ascii="Msh Quraan1" w:eastAsia="MS Mincho" w:hAnsi="Msh Quraan1" w:cs="Traditional Arabic"/>
          <w:b/>
          <w:noProof/>
          <w:sz w:val="36"/>
          <w:szCs w:val="36"/>
          <w:vertAlign w:val="superscript"/>
          <w:rtl/>
        </w:rPr>
        <w:t>)</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 xml:space="preserve">وأن فكرة المنزلة بين المنزلتين إنما وردت في قول للزاهد البصري </w:t>
      </w:r>
      <w:r w:rsidR="0008419C">
        <w:rPr>
          <w:rFonts w:ascii="Traditional Arabic" w:hAnsi="Traditional Arabic" w:cs="Traditional Arabic" w:hint="cs"/>
          <w:b/>
          <w:noProof/>
          <w:sz w:val="36"/>
          <w:szCs w:val="36"/>
          <w:rtl/>
        </w:rPr>
        <w:t>عليه السلام</w:t>
      </w:r>
      <w:r w:rsidRPr="00585046">
        <w:rPr>
          <w:rFonts w:ascii="Traditional Arabic" w:hAnsi="Traditional Arabic" w:cs="Traditional Arabic" w:hint="cs"/>
          <w:b/>
          <w:noProof/>
          <w:sz w:val="36"/>
          <w:szCs w:val="36"/>
          <w:rtl/>
        </w:rPr>
        <w:t>يزيد الرقاشي) الذي توفي بين سنة 110-120 للهجرة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حيث قال</w:t>
      </w:r>
      <w:r w:rsidR="00F40819">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ليس بين الجنة والنار منزلة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إلا أن واصل بن عطاء تبنى القول بالمنزلة بين المنزلتين</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وقال به</w:t>
      </w:r>
      <w:r w:rsidR="0008419C">
        <w:rPr>
          <w:rFonts w:ascii="Msh Quraan1" w:eastAsia="MS Mincho" w:hAnsi="Msh Quraan1" w:cs="Traditional Arabic"/>
          <w:b/>
          <w:noProof/>
          <w:sz w:val="36"/>
          <w:szCs w:val="36"/>
          <w:vertAlign w:val="superscript"/>
          <w:rtl/>
        </w:rPr>
        <w:t>عليه السلام</w:t>
      </w:r>
      <w:r w:rsidRPr="00585046">
        <w:rPr>
          <w:rFonts w:ascii="Msh Quraan1" w:eastAsia="MS Mincho" w:hAnsi="Msh Quraan1" w:cs="Traditional Arabic"/>
          <w:b/>
          <w:noProof/>
          <w:sz w:val="36"/>
          <w:szCs w:val="36"/>
          <w:vertAlign w:val="superscript"/>
          <w:rtl/>
        </w:rPr>
        <w:footnoteReference w:id="161"/>
      </w:r>
      <w:r w:rsidRPr="00585046">
        <w:rPr>
          <w:rFonts w:ascii="Msh Quraan1" w:eastAsia="MS Mincho" w:hAnsi="Msh Quraan1"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C35737" w:rsidRDefault="00585046" w:rsidP="00F778ED">
      <w:pPr>
        <w:widowControl w:val="0"/>
        <w:spacing w:line="228" w:lineRule="auto"/>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 xml:space="preserve">ويرى المستشرق </w:t>
      </w:r>
      <w:r w:rsidR="0008419C">
        <w:rPr>
          <w:rFonts w:ascii="Traditional Arabic" w:hAnsi="Traditional Arabic" w:cs="Traditional Arabic" w:hint="cs"/>
          <w:b/>
          <w:noProof/>
          <w:sz w:val="36"/>
          <w:szCs w:val="36"/>
          <w:rtl/>
        </w:rPr>
        <w:t>عليه السلام</w:t>
      </w:r>
      <w:r w:rsidRPr="00585046">
        <w:rPr>
          <w:rFonts w:ascii="Traditional Arabic" w:hAnsi="Traditional Arabic" w:cs="Traditional Arabic" w:hint="cs"/>
          <w:b/>
          <w:noProof/>
          <w:sz w:val="36"/>
          <w:szCs w:val="36"/>
          <w:rtl/>
        </w:rPr>
        <w:t>هنري كوربان) بأن مبدأ المنزلة ب</w:t>
      </w:r>
      <w:r w:rsidR="009A6B58">
        <w:rPr>
          <w:rFonts w:ascii="Traditional Arabic" w:hAnsi="Traditional Arabic" w:cs="Traditional Arabic" w:hint="cs"/>
          <w:b/>
          <w:noProof/>
          <w:sz w:val="36"/>
          <w:szCs w:val="36"/>
          <w:rtl/>
        </w:rPr>
        <w:t>ين المنزلتين هو الذي سبب الشقاق</w:t>
      </w:r>
      <w:r w:rsidRPr="00585046">
        <w:rPr>
          <w:rFonts w:ascii="Traditional Arabic" w:hAnsi="Traditional Arabic" w:cs="Traditional Arabic" w:hint="cs"/>
          <w:b/>
          <w:noProof/>
          <w:sz w:val="36"/>
          <w:szCs w:val="36"/>
          <w:rtl/>
        </w:rPr>
        <w:t xml:space="preserve"> بين مؤسس مدرسة المعتزلة واصل بن عطاء وبين أستاذه الحسن البصري</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 xml:space="preserve">والسبب فيه هو الخلاف حول مفهوم </w:t>
      </w:r>
      <w:r w:rsidR="0008419C">
        <w:rPr>
          <w:rFonts w:ascii="Traditional Arabic" w:hAnsi="Traditional Arabic" w:cs="Traditional Arabic" w:hint="cs"/>
          <w:b/>
          <w:noProof/>
          <w:sz w:val="36"/>
          <w:szCs w:val="36"/>
          <w:rtl/>
        </w:rPr>
        <w:t>عليه السلام</w:t>
      </w:r>
      <w:r w:rsidRPr="00585046">
        <w:rPr>
          <w:rFonts w:ascii="Traditional Arabic" w:hAnsi="Traditional Arabic" w:cs="Traditional Arabic" w:hint="cs"/>
          <w:b/>
          <w:noProof/>
          <w:sz w:val="36"/>
          <w:szCs w:val="36"/>
          <w:rtl/>
        </w:rPr>
        <w:t>مرتكب الكبيرة)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 xml:space="preserve">فالمعتزلة تقول؛ إنه في منزلة ما بين الكفر والإيمان. </w:t>
      </w:r>
    </w:p>
    <w:p w:rsidR="00585046" w:rsidRPr="00585046" w:rsidRDefault="00585046" w:rsidP="00F778ED">
      <w:pPr>
        <w:widowControl w:val="0"/>
        <w:spacing w:line="228" w:lineRule="auto"/>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وهم ي</w:t>
      </w:r>
      <w:r w:rsidR="00D72C2D">
        <w:rPr>
          <w:rFonts w:ascii="Traditional Arabic" w:hAnsi="Traditional Arabic" w:cs="Traditional Arabic" w:hint="cs"/>
          <w:b/>
          <w:noProof/>
          <w:sz w:val="36"/>
          <w:szCs w:val="36"/>
          <w:rtl/>
        </w:rPr>
        <w:t>ُ</w:t>
      </w:r>
      <w:r w:rsidRPr="00585046">
        <w:rPr>
          <w:rFonts w:ascii="Traditional Arabic" w:hAnsi="Traditional Arabic" w:cs="Traditional Arabic" w:hint="cs"/>
          <w:b/>
          <w:noProof/>
          <w:sz w:val="36"/>
          <w:szCs w:val="36"/>
          <w:rtl/>
        </w:rPr>
        <w:t xml:space="preserve">عينون منزلته لاهوتياً وشرعياً بصفتها متميزة في آن واحد عن منزلة المسلم ومنزلة غير المسلم. ويميز المعتزلة ومعهم سائر الفقهاء ورجال </w:t>
      </w:r>
      <w:r w:rsidR="009A6B58">
        <w:rPr>
          <w:rFonts w:ascii="Traditional Arabic" w:hAnsi="Traditional Arabic" w:cs="Traditional Arabic" w:hint="cs"/>
          <w:b/>
          <w:noProof/>
          <w:sz w:val="36"/>
          <w:szCs w:val="36"/>
          <w:rtl/>
        </w:rPr>
        <w:t>الدين في الإسلام</w:t>
      </w:r>
      <w:r w:rsidRPr="00585046">
        <w:rPr>
          <w:rFonts w:ascii="Traditional Arabic" w:hAnsi="Traditional Arabic" w:cs="Traditional Arabic" w:hint="cs"/>
          <w:b/>
          <w:noProof/>
          <w:sz w:val="36"/>
          <w:szCs w:val="36"/>
          <w:rtl/>
        </w:rPr>
        <w:t xml:space="preserve"> بين نوعين من المعاصي</w:t>
      </w:r>
      <w:r w:rsidR="00F40819">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الصغائر والكبائر</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فالصغائر لا تستوجب إقصاء صاحبها عن حلقة المؤمنين على أن لا يعود العاصي إلى معاودة ارتكابها</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 xml:space="preserve">أما الكبائر فهي </w:t>
      </w:r>
      <w:r w:rsidRPr="00585046">
        <w:rPr>
          <w:rFonts w:ascii="Traditional Arabic" w:hAnsi="Traditional Arabic" w:cs="Traditional Arabic"/>
          <w:b/>
          <w:noProof/>
          <w:sz w:val="36"/>
          <w:szCs w:val="36"/>
          <w:rtl/>
        </w:rPr>
        <w:t>–</w:t>
      </w:r>
      <w:r w:rsidRPr="00585046">
        <w:rPr>
          <w:rFonts w:ascii="Traditional Arabic" w:hAnsi="Traditional Arabic" w:cs="Traditional Arabic" w:hint="cs"/>
          <w:b/>
          <w:noProof/>
          <w:sz w:val="36"/>
          <w:szCs w:val="36"/>
          <w:rtl/>
        </w:rPr>
        <w:t xml:space="preserve"> أيضاً- على نوعين</w:t>
      </w:r>
      <w:r w:rsidR="00F40819">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كبيرة الشرك والكب</w:t>
      </w:r>
      <w:r w:rsidR="009A6B58">
        <w:rPr>
          <w:rFonts w:ascii="Traditional Arabic" w:hAnsi="Traditional Arabic" w:cs="Traditional Arabic" w:hint="cs"/>
          <w:b/>
          <w:noProof/>
          <w:sz w:val="36"/>
          <w:szCs w:val="36"/>
          <w:rtl/>
        </w:rPr>
        <w:t>ائر الأخرى</w:t>
      </w:r>
      <w:r w:rsidR="00D00BA4">
        <w:rPr>
          <w:rFonts w:ascii="Traditional Arabic" w:hAnsi="Traditional Arabic" w:cs="Traditional Arabic" w:hint="cs"/>
          <w:b/>
          <w:noProof/>
          <w:sz w:val="36"/>
          <w:szCs w:val="36"/>
          <w:rtl/>
        </w:rPr>
        <w:t xml:space="preserve">، </w:t>
      </w:r>
      <w:r w:rsidR="009A6B58">
        <w:rPr>
          <w:rFonts w:ascii="Traditional Arabic" w:hAnsi="Traditional Arabic" w:cs="Traditional Arabic" w:hint="cs"/>
          <w:b/>
          <w:noProof/>
          <w:sz w:val="36"/>
          <w:szCs w:val="36"/>
          <w:rtl/>
        </w:rPr>
        <w:t>وهذه الكبائر الأخرى برأي المعتزلة</w:t>
      </w:r>
      <w:r w:rsidRPr="00585046">
        <w:rPr>
          <w:rFonts w:ascii="Traditional Arabic" w:hAnsi="Traditional Arabic" w:cs="Traditional Arabic" w:hint="cs"/>
          <w:b/>
          <w:noProof/>
          <w:sz w:val="36"/>
          <w:szCs w:val="36"/>
          <w:rtl/>
        </w:rPr>
        <w:t xml:space="preserve"> توجب إقصاء مرتكبها عن الجماعة دون أن يعتبر مع ذلك كافراً بالمعنى المطلق للكفر. فمرتكب </w:t>
      </w:r>
      <w:r w:rsidRPr="00585046">
        <w:rPr>
          <w:rFonts w:ascii="Traditional Arabic" w:hAnsi="Traditional Arabic" w:cs="Traditional Arabic" w:hint="cs"/>
          <w:b/>
          <w:noProof/>
          <w:sz w:val="36"/>
          <w:szCs w:val="36"/>
          <w:rtl/>
        </w:rPr>
        <w:lastRenderedPageBreak/>
        <w:t>الكبائر هو إذن في منزلة وسط لا هي بمنزلة المؤمن ولا بمنزلة غير المؤمن. وهذا المبدأ القائل بمنزلة بين المنزلتين اقتضى هو الآخر بعض الصعوبات</w:t>
      </w:r>
      <w:r w:rsidR="0008419C">
        <w:rPr>
          <w:rFonts w:ascii="Msh Quraan1" w:eastAsia="MS Mincho" w:hAnsi="Msh Quraan1" w:cs="Traditional Arabic"/>
          <w:b/>
          <w:noProof/>
          <w:sz w:val="36"/>
          <w:szCs w:val="36"/>
          <w:vertAlign w:val="superscript"/>
          <w:rtl/>
        </w:rPr>
        <w:t>عليه السلام</w:t>
      </w:r>
      <w:r w:rsidRPr="00585046">
        <w:rPr>
          <w:rFonts w:ascii="Msh Quraan1" w:eastAsia="MS Mincho" w:hAnsi="Msh Quraan1" w:cs="Traditional Arabic"/>
          <w:b/>
          <w:noProof/>
          <w:sz w:val="36"/>
          <w:szCs w:val="36"/>
          <w:vertAlign w:val="superscript"/>
          <w:rtl/>
        </w:rPr>
        <w:footnoteReference w:id="162"/>
      </w:r>
      <w:r w:rsidRPr="00585046">
        <w:rPr>
          <w:rFonts w:ascii="Msh Quraan1" w:eastAsia="MS Mincho" w:hAnsi="Msh Quraan1"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6F2463" w:rsidP="00F778ED">
      <w:pPr>
        <w:widowControl w:val="0"/>
        <w:spacing w:line="228" w:lineRule="auto"/>
        <w:ind w:firstLine="567"/>
        <w:jc w:val="both"/>
        <w:rPr>
          <w:rFonts w:ascii="Traditional Arabic" w:hAnsi="Traditional Arabic" w:cs="Traditional Arabic"/>
          <w:b/>
          <w:noProof/>
          <w:sz w:val="36"/>
          <w:szCs w:val="36"/>
          <w:rtl/>
        </w:rPr>
      </w:pPr>
      <w:r>
        <w:rPr>
          <w:rFonts w:ascii="Traditional Arabic" w:hAnsi="Traditional Arabic" w:cs="Traditional Arabic" w:hint="cs"/>
          <w:b/>
          <w:noProof/>
          <w:sz w:val="36"/>
          <w:szCs w:val="36"/>
          <w:rtl/>
        </w:rPr>
        <w:t>ف</w:t>
      </w:r>
      <w:r w:rsidR="00585046" w:rsidRPr="00585046">
        <w:rPr>
          <w:rFonts w:ascii="Traditional Arabic" w:hAnsi="Traditional Arabic" w:cs="Traditional Arabic" w:hint="cs"/>
          <w:b/>
          <w:noProof/>
          <w:sz w:val="36"/>
          <w:szCs w:val="36"/>
          <w:rtl/>
        </w:rPr>
        <w:t>فسر المستشرقون هذا المصطلح بنفس تفسير المعتزلة</w:t>
      </w:r>
      <w:r w:rsidR="0008419C">
        <w:rPr>
          <w:rFonts w:ascii="Msh Quraan1" w:eastAsia="MS Mincho" w:hAnsi="Msh Quraan1" w:cs="Traditional Arabic"/>
          <w:b/>
          <w:noProof/>
          <w:sz w:val="36"/>
          <w:szCs w:val="36"/>
          <w:vertAlign w:val="superscript"/>
          <w:rtl/>
        </w:rPr>
        <w:t>عليه السلام</w:t>
      </w:r>
      <w:r w:rsidR="00585046" w:rsidRPr="00585046">
        <w:rPr>
          <w:rFonts w:ascii="Msh Quraan1" w:eastAsia="MS Mincho" w:hAnsi="Msh Quraan1" w:cs="Traditional Arabic"/>
          <w:b/>
          <w:noProof/>
          <w:sz w:val="36"/>
          <w:szCs w:val="36"/>
          <w:vertAlign w:val="superscript"/>
          <w:rtl/>
        </w:rPr>
        <w:footnoteReference w:id="163"/>
      </w:r>
      <w:r w:rsidR="00585046" w:rsidRPr="00585046">
        <w:rPr>
          <w:rFonts w:ascii="Msh Quraan1" w:eastAsia="MS Mincho" w:hAnsi="Msh Quraan1" w:cs="Traditional Arabic"/>
          <w:b/>
          <w:noProof/>
          <w:sz w:val="36"/>
          <w:szCs w:val="36"/>
          <w:vertAlign w:val="superscript"/>
          <w:rtl/>
        </w:rPr>
        <w:t>)</w:t>
      </w:r>
      <w:r w:rsidR="00585046" w:rsidRPr="00585046">
        <w:rPr>
          <w:rFonts w:ascii="Traditional Arabic" w:hAnsi="Traditional Arabic" w:cs="Traditional Arabic" w:hint="cs"/>
          <w:b/>
          <w:noProof/>
          <w:sz w:val="36"/>
          <w:szCs w:val="36"/>
          <w:rtl/>
        </w:rPr>
        <w:t>.</w:t>
      </w:r>
    </w:p>
    <w:p w:rsidR="00585046" w:rsidRPr="00585046" w:rsidRDefault="00585046" w:rsidP="00D72C2D">
      <w:pPr>
        <w:widowControl w:val="0"/>
        <w:spacing w:before="120" w:after="240"/>
        <w:jc w:val="center"/>
        <w:outlineLvl w:val="1"/>
        <w:rPr>
          <w:rFonts w:cs="Traditional Arabic"/>
          <w:b/>
          <w:bCs/>
          <w:noProof/>
          <w:sz w:val="36"/>
          <w:szCs w:val="36"/>
          <w:rtl/>
        </w:rPr>
      </w:pPr>
      <w:r w:rsidRPr="00585046">
        <w:rPr>
          <w:rFonts w:ascii="Traditional Arabic" w:hAnsi="Traditional Arabic" w:cs="Traditional Arabic"/>
          <w:b/>
          <w:noProof/>
          <w:sz w:val="36"/>
          <w:szCs w:val="36"/>
          <w:rtl/>
        </w:rPr>
        <w:br w:type="page"/>
      </w:r>
      <w:r w:rsidRPr="00585046">
        <w:rPr>
          <w:rFonts w:cs="Traditional Arabic" w:hint="cs"/>
          <w:b/>
          <w:bCs/>
          <w:noProof/>
          <w:sz w:val="36"/>
          <w:szCs w:val="36"/>
          <w:rtl/>
        </w:rPr>
        <w:lastRenderedPageBreak/>
        <w:t>المبحث الخامس</w:t>
      </w:r>
      <w:r w:rsidR="00D72C2D">
        <w:rPr>
          <w:rFonts w:cs="Traditional Arabic" w:hint="cs"/>
          <w:b/>
          <w:bCs/>
          <w:noProof/>
          <w:sz w:val="36"/>
          <w:szCs w:val="36"/>
          <w:rtl/>
        </w:rPr>
        <w:t xml:space="preserve">: </w:t>
      </w:r>
      <w:r w:rsidRPr="00585046">
        <w:rPr>
          <w:rFonts w:cs="Traditional Arabic" w:hint="cs"/>
          <w:b/>
          <w:bCs/>
          <w:noProof/>
          <w:sz w:val="36"/>
          <w:szCs w:val="36"/>
          <w:rtl/>
        </w:rPr>
        <w:t>الأمر بالمعروف والنهي عن المنكر</w:t>
      </w:r>
    </w:p>
    <w:p w:rsidR="00585046" w:rsidRPr="00585046" w:rsidRDefault="00585046" w:rsidP="00F778ED">
      <w:pPr>
        <w:widowControl w:val="0"/>
        <w:ind w:firstLine="567"/>
        <w:jc w:val="both"/>
        <w:rPr>
          <w:rFonts w:ascii="Traditional Arabic" w:hAnsi="Traditional Arabic" w:cs="Traditional Arabic"/>
          <w:bCs/>
          <w:noProof/>
          <w:sz w:val="36"/>
          <w:szCs w:val="36"/>
          <w:rtl/>
        </w:rPr>
      </w:pPr>
      <w:r w:rsidRPr="00585046">
        <w:rPr>
          <w:rFonts w:ascii="Traditional Arabic" w:hAnsi="Traditional Arabic" w:cs="Traditional Arabic" w:hint="cs"/>
          <w:bCs/>
          <w:noProof/>
          <w:sz w:val="36"/>
          <w:szCs w:val="36"/>
          <w:rtl/>
        </w:rPr>
        <w:t>الأمر بالمعروف والنهي عن المنكر</w:t>
      </w:r>
      <w:r w:rsidR="00F40819">
        <w:rPr>
          <w:rFonts w:ascii="Traditional Arabic" w:hAnsi="Traditional Arabic" w:cs="Traditional Arabic" w:hint="cs"/>
          <w:bCs/>
          <w:noProof/>
          <w:sz w:val="36"/>
          <w:szCs w:val="36"/>
          <w:rtl/>
        </w:rPr>
        <w:t xml:space="preserve">: </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هذا هو الأصل الأخير من أصول المعتزلة الخمسة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وقد بين القاضي عبدالجبار حقيقة الأمر</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والنهي</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والمعروف</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والمنكر</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فقال</w:t>
      </w:r>
      <w:r w:rsidR="00F40819">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"أما الأمر</w:t>
      </w:r>
      <w:r w:rsidR="00F40819">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هو قول القائل لمن دونه في الرتبة</w:t>
      </w:r>
      <w:r w:rsidR="00F40819">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أفعل</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والنهي هو قول القائل لمن دونه</w:t>
      </w:r>
      <w:r w:rsidR="00F40819">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لا تفعل.</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وأما المعروف</w:t>
      </w:r>
      <w:r w:rsidR="00F40819">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فهو كل فعل عرف فاعله حسنه أو دل عليه</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ولهذا لا يقال في أفعال القديم تعالى</w:t>
      </w:r>
      <w:r w:rsidR="00F40819">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معروف لما لم يعرف حسنها ولا دل عليها.</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وأما المنكر</w:t>
      </w:r>
      <w:r w:rsidR="00F40819">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فهو كل فعل عرف فاعله قبحه أو دل عليه</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ولو وقع من الله تعالى القبيح لا يقال</w:t>
      </w:r>
      <w:r w:rsidR="00F40819">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أنه منكر</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لما لم يعرف قبحه ولا دل عليه</w:t>
      </w:r>
      <w:r w:rsidR="009A6B58">
        <w:rPr>
          <w:rFonts w:ascii="Traditional Arabic" w:hAnsi="Traditional Arabic" w:cs="Traditional Arabic" w:hint="cs"/>
          <w:b/>
          <w:noProof/>
          <w:sz w:val="36"/>
          <w:szCs w:val="36"/>
          <w:rtl/>
        </w:rPr>
        <w:t>"</w:t>
      </w:r>
      <w:r w:rsidR="0008419C">
        <w:rPr>
          <w:rFonts w:ascii="Msh Quraan1" w:eastAsia="MS Mincho" w:hAnsi="Msh Quraan1" w:cs="Traditional Arabic"/>
          <w:b/>
          <w:noProof/>
          <w:sz w:val="36"/>
          <w:szCs w:val="36"/>
          <w:vertAlign w:val="superscript"/>
          <w:rtl/>
        </w:rPr>
        <w:t>عليه السلام</w:t>
      </w:r>
      <w:r w:rsidRPr="00585046">
        <w:rPr>
          <w:rFonts w:ascii="Msh Quraan1" w:eastAsia="MS Mincho" w:hAnsi="Msh Quraan1" w:cs="Traditional Arabic"/>
          <w:b/>
          <w:noProof/>
          <w:sz w:val="36"/>
          <w:szCs w:val="36"/>
          <w:vertAlign w:val="superscript"/>
          <w:rtl/>
        </w:rPr>
        <w:footnoteReference w:id="164"/>
      </w:r>
      <w:r w:rsidRPr="00585046">
        <w:rPr>
          <w:rFonts w:ascii="Msh Quraan1" w:eastAsia="MS Mincho" w:hAnsi="Msh Quraan1"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وقد توافق أهل السنة والمعتزلة في حكم القيام بالأمر بالمعروف والنهي عن المنكر في كونه من الواجبات على الكفاية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وهو ما قرره الله تعالى في كتابه الكريم حيث قال</w:t>
      </w:r>
      <w:r w:rsidR="00F40819">
        <w:rPr>
          <w:rFonts w:ascii="Traditional Arabic" w:hAnsi="Traditional Arabic" w:cs="Traditional Arabic" w:hint="cs"/>
          <w:b/>
          <w:noProof/>
          <w:sz w:val="36"/>
          <w:szCs w:val="36"/>
          <w:rtl/>
        </w:rPr>
        <w:t xml:space="preserve">: </w:t>
      </w:r>
      <w:r w:rsidRPr="00585046">
        <w:rPr>
          <w:rFonts w:ascii="QCF_BSML" w:hAnsi="QCF_BSML" w:cs="QCF_BSML"/>
          <w:color w:val="000000"/>
          <w:sz w:val="33"/>
          <w:szCs w:val="33"/>
          <w:rtl/>
        </w:rPr>
        <w:t xml:space="preserve">ﮋ </w:t>
      </w:r>
      <w:r w:rsidRPr="00585046">
        <w:rPr>
          <w:rFonts w:ascii="QCF_P063" w:hAnsi="QCF_P063" w:cs="QCF_P063"/>
          <w:color w:val="000000"/>
          <w:sz w:val="33"/>
          <w:szCs w:val="33"/>
          <w:rtl/>
        </w:rPr>
        <w:t>ﮖ</w:t>
      </w:r>
      <w:r w:rsidR="00BB4278">
        <w:rPr>
          <w:rFonts w:ascii="QCF_P063" w:hAnsi="QCF_P063" w:cs="QCF_P063"/>
          <w:color w:val="000000"/>
          <w:sz w:val="33"/>
          <w:szCs w:val="33"/>
          <w:rtl/>
        </w:rPr>
        <w:t xml:space="preserve"> </w:t>
      </w:r>
      <w:r w:rsidRPr="00585046">
        <w:rPr>
          <w:rFonts w:ascii="QCF_P063" w:hAnsi="QCF_P063" w:cs="QCF_P063"/>
          <w:color w:val="000000"/>
          <w:sz w:val="33"/>
          <w:szCs w:val="33"/>
          <w:rtl/>
        </w:rPr>
        <w:t>ﮗ</w:t>
      </w:r>
      <w:r w:rsidR="00BB4278">
        <w:rPr>
          <w:rFonts w:ascii="QCF_P063" w:hAnsi="QCF_P063" w:cs="QCF_P063"/>
          <w:color w:val="000000"/>
          <w:sz w:val="33"/>
          <w:szCs w:val="33"/>
          <w:rtl/>
        </w:rPr>
        <w:t xml:space="preserve"> </w:t>
      </w:r>
      <w:r w:rsidRPr="00585046">
        <w:rPr>
          <w:rFonts w:ascii="QCF_P063" w:hAnsi="QCF_P063" w:cs="QCF_P063"/>
          <w:color w:val="000000"/>
          <w:sz w:val="33"/>
          <w:szCs w:val="33"/>
          <w:rtl/>
        </w:rPr>
        <w:t>ﮘ</w:t>
      </w:r>
      <w:r w:rsidR="00B34F2B">
        <w:rPr>
          <w:rFonts w:ascii="QCF_P063" w:hAnsi="QCF_P063" w:cs="QCF_P063"/>
          <w:color w:val="000000"/>
          <w:sz w:val="33"/>
          <w:szCs w:val="33"/>
          <w:rtl/>
        </w:rPr>
        <w:t xml:space="preserve"> </w:t>
      </w:r>
      <w:r w:rsidRPr="00585046">
        <w:rPr>
          <w:rFonts w:ascii="QCF_P063" w:hAnsi="QCF_P063" w:cs="QCF_P063"/>
          <w:color w:val="000000"/>
          <w:sz w:val="33"/>
          <w:szCs w:val="33"/>
          <w:rtl/>
        </w:rPr>
        <w:t>ﮙ</w:t>
      </w:r>
      <w:r w:rsidR="00BB4278">
        <w:rPr>
          <w:rFonts w:ascii="QCF_P063" w:hAnsi="QCF_P063" w:cs="QCF_P063"/>
          <w:color w:val="000000"/>
          <w:sz w:val="33"/>
          <w:szCs w:val="33"/>
          <w:rtl/>
        </w:rPr>
        <w:t xml:space="preserve"> </w:t>
      </w:r>
      <w:r w:rsidRPr="00585046">
        <w:rPr>
          <w:rFonts w:ascii="QCF_P063" w:hAnsi="QCF_P063" w:cs="QCF_P063"/>
          <w:color w:val="000000"/>
          <w:sz w:val="33"/>
          <w:szCs w:val="33"/>
          <w:rtl/>
        </w:rPr>
        <w:t>ﮚ</w:t>
      </w:r>
      <w:r w:rsidR="00BB4278">
        <w:rPr>
          <w:rFonts w:ascii="QCF_P063" w:hAnsi="QCF_P063" w:cs="QCF_P063"/>
          <w:color w:val="000000"/>
          <w:sz w:val="33"/>
          <w:szCs w:val="33"/>
          <w:rtl/>
        </w:rPr>
        <w:t xml:space="preserve"> </w:t>
      </w:r>
      <w:r w:rsidRPr="00585046">
        <w:rPr>
          <w:rFonts w:ascii="QCF_P063" w:hAnsi="QCF_P063" w:cs="QCF_P063"/>
          <w:color w:val="000000"/>
          <w:sz w:val="33"/>
          <w:szCs w:val="33"/>
          <w:rtl/>
        </w:rPr>
        <w:t>ﮛ</w:t>
      </w:r>
      <w:r w:rsidR="00B34F2B">
        <w:rPr>
          <w:rFonts w:ascii="QCF_P063" w:hAnsi="QCF_P063" w:cs="QCF_P063"/>
          <w:color w:val="000000"/>
          <w:sz w:val="33"/>
          <w:szCs w:val="33"/>
          <w:rtl/>
        </w:rPr>
        <w:t xml:space="preserve"> </w:t>
      </w:r>
      <w:r w:rsidRPr="00585046">
        <w:rPr>
          <w:rFonts w:ascii="QCF_P063" w:hAnsi="QCF_P063" w:cs="QCF_P063"/>
          <w:color w:val="000000"/>
          <w:sz w:val="33"/>
          <w:szCs w:val="33"/>
          <w:rtl/>
        </w:rPr>
        <w:t>ﮜ</w:t>
      </w:r>
      <w:r w:rsidR="00BB4278">
        <w:rPr>
          <w:rFonts w:ascii="QCF_P063" w:hAnsi="QCF_P063" w:cs="QCF_P063"/>
          <w:color w:val="000000"/>
          <w:sz w:val="33"/>
          <w:szCs w:val="33"/>
          <w:rtl/>
        </w:rPr>
        <w:t xml:space="preserve"> </w:t>
      </w:r>
      <w:r w:rsidRPr="00585046">
        <w:rPr>
          <w:rFonts w:ascii="QCF_P063" w:hAnsi="QCF_P063" w:cs="QCF_P063"/>
          <w:color w:val="000000"/>
          <w:sz w:val="33"/>
          <w:szCs w:val="33"/>
          <w:rtl/>
        </w:rPr>
        <w:t>ﮝ</w:t>
      </w:r>
      <w:r w:rsidR="00B34F2B">
        <w:rPr>
          <w:rFonts w:ascii="QCF_P063" w:hAnsi="QCF_P063" w:cs="QCF_P063"/>
          <w:color w:val="000000"/>
          <w:sz w:val="33"/>
          <w:szCs w:val="33"/>
          <w:rtl/>
        </w:rPr>
        <w:t xml:space="preserve"> </w:t>
      </w:r>
      <w:r w:rsidR="00BB4278">
        <w:rPr>
          <w:rFonts w:ascii="QCF_P063" w:hAnsi="QCF_P063" w:cs="QCF_P063"/>
          <w:color w:val="000000"/>
          <w:sz w:val="33"/>
          <w:szCs w:val="33"/>
          <w:rtl/>
        </w:rPr>
        <w:t xml:space="preserve"> </w:t>
      </w:r>
      <w:r w:rsidRPr="00585046">
        <w:rPr>
          <w:rFonts w:ascii="QCF_P063" w:hAnsi="QCF_P063" w:cs="QCF_P063"/>
          <w:color w:val="000000"/>
          <w:sz w:val="33"/>
          <w:szCs w:val="33"/>
          <w:rtl/>
        </w:rPr>
        <w:t>ﮞ</w:t>
      </w:r>
      <w:r w:rsidR="00BB4278">
        <w:rPr>
          <w:rFonts w:ascii="QCF_P063" w:hAnsi="QCF_P063" w:cs="QCF_P063"/>
          <w:color w:val="000000"/>
          <w:sz w:val="33"/>
          <w:szCs w:val="33"/>
          <w:rtl/>
        </w:rPr>
        <w:t xml:space="preserve"> </w:t>
      </w:r>
      <w:r w:rsidRPr="00585046">
        <w:rPr>
          <w:rFonts w:ascii="QCF_P063" w:hAnsi="QCF_P063" w:cs="QCF_P063"/>
          <w:color w:val="000000"/>
          <w:sz w:val="33"/>
          <w:szCs w:val="33"/>
          <w:rtl/>
        </w:rPr>
        <w:t>ﮟ</w:t>
      </w:r>
      <w:r w:rsidR="00BB4278">
        <w:rPr>
          <w:rFonts w:ascii="QCF_P063" w:hAnsi="QCF_P063" w:cs="QCF_P063"/>
          <w:color w:val="000000"/>
          <w:sz w:val="33"/>
          <w:szCs w:val="33"/>
          <w:rtl/>
        </w:rPr>
        <w:t xml:space="preserve"> </w:t>
      </w:r>
      <w:r w:rsidRPr="00585046">
        <w:rPr>
          <w:rFonts w:ascii="QCF_P063" w:hAnsi="QCF_P063" w:cs="QCF_P063"/>
          <w:color w:val="000000"/>
          <w:sz w:val="33"/>
          <w:szCs w:val="33"/>
          <w:rtl/>
        </w:rPr>
        <w:t>ﮠ</w:t>
      </w:r>
      <w:r w:rsidRPr="00585046">
        <w:rPr>
          <w:rFonts w:ascii="QCF_P063" w:hAnsi="QCF_P063" w:cs="QCF_P063"/>
          <w:color w:val="0000A5"/>
          <w:sz w:val="33"/>
          <w:szCs w:val="33"/>
          <w:rtl/>
        </w:rPr>
        <w:t>ﮡ</w:t>
      </w:r>
      <w:r w:rsidR="00B34F2B">
        <w:rPr>
          <w:rFonts w:ascii="QCF_P063" w:hAnsi="QCF_P063" w:cs="QCF_P063"/>
          <w:color w:val="000000"/>
          <w:sz w:val="33"/>
          <w:szCs w:val="33"/>
          <w:rtl/>
        </w:rPr>
        <w:t xml:space="preserve"> </w:t>
      </w:r>
      <w:r w:rsidRPr="00585046">
        <w:rPr>
          <w:rFonts w:ascii="QCF_P063" w:hAnsi="QCF_P063" w:cs="QCF_P063"/>
          <w:color w:val="000000"/>
          <w:sz w:val="33"/>
          <w:szCs w:val="33"/>
          <w:rtl/>
        </w:rPr>
        <w:t>ﮢ</w:t>
      </w:r>
      <w:r w:rsidR="00BB4278">
        <w:rPr>
          <w:rFonts w:ascii="QCF_P063" w:hAnsi="QCF_P063" w:cs="QCF_P063"/>
          <w:color w:val="000000"/>
          <w:sz w:val="33"/>
          <w:szCs w:val="33"/>
          <w:rtl/>
        </w:rPr>
        <w:t xml:space="preserve"> </w:t>
      </w:r>
      <w:r w:rsidRPr="00585046">
        <w:rPr>
          <w:rFonts w:ascii="QCF_P063" w:hAnsi="QCF_P063" w:cs="QCF_P063"/>
          <w:color w:val="000000"/>
          <w:sz w:val="33"/>
          <w:szCs w:val="33"/>
          <w:rtl/>
        </w:rPr>
        <w:t>ﮣ</w:t>
      </w:r>
      <w:r w:rsidR="00BB4278">
        <w:rPr>
          <w:rFonts w:ascii="QCF_P063" w:hAnsi="QCF_P063" w:cs="QCF_P063"/>
          <w:color w:val="000000"/>
          <w:sz w:val="33"/>
          <w:szCs w:val="33"/>
          <w:rtl/>
        </w:rPr>
        <w:t xml:space="preserve"> </w:t>
      </w:r>
      <w:r w:rsidRPr="00585046">
        <w:rPr>
          <w:rFonts w:ascii="QCF_P063" w:hAnsi="QCF_P063" w:cs="QCF_P063"/>
          <w:color w:val="000000"/>
          <w:sz w:val="33"/>
          <w:szCs w:val="33"/>
          <w:rtl/>
        </w:rPr>
        <w:t>ﮤ</w:t>
      </w:r>
      <w:r w:rsidRPr="00585046">
        <w:rPr>
          <w:rFonts w:ascii="QCF_BSML" w:hAnsi="QCF_BSML" w:cs="QCF_BSML"/>
          <w:color w:val="000000"/>
          <w:sz w:val="33"/>
          <w:szCs w:val="33"/>
          <w:rtl/>
        </w:rPr>
        <w:t>ﮊ</w:t>
      </w:r>
      <w:r w:rsidRPr="00585046">
        <w:rPr>
          <w:rFonts w:ascii="Arial" w:hAnsi="Arial" w:cs="Arial"/>
          <w:color w:val="000000"/>
          <w:sz w:val="18"/>
          <w:szCs w:val="18"/>
        </w:rPr>
        <w:t xml:space="preserve"> </w:t>
      </w:r>
      <w:r w:rsidR="0008419C">
        <w:rPr>
          <w:rFonts w:ascii="Msh Quraan1" w:eastAsia="MS Mincho" w:hAnsi="Msh Quraan1" w:cs="Traditional Arabic"/>
          <w:b/>
          <w:noProof/>
          <w:sz w:val="36"/>
          <w:szCs w:val="36"/>
          <w:vertAlign w:val="superscript"/>
          <w:rtl/>
        </w:rPr>
        <w:t>عليه السلام</w:t>
      </w:r>
      <w:r w:rsidRPr="00585046">
        <w:rPr>
          <w:rFonts w:ascii="Msh Quraan1" w:eastAsia="MS Mincho" w:hAnsi="Msh Quraan1" w:cs="Traditional Arabic"/>
          <w:b/>
          <w:noProof/>
          <w:sz w:val="36"/>
          <w:szCs w:val="36"/>
          <w:vertAlign w:val="superscript"/>
          <w:rtl/>
        </w:rPr>
        <w:footnoteReference w:id="165"/>
      </w:r>
      <w:r w:rsidRPr="00585046">
        <w:rPr>
          <w:rFonts w:ascii="Msh Quraan1" w:eastAsia="MS Mincho" w:hAnsi="Msh Quraan1"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إلا أنه وقع خلاف بين أهل السنة والمعتزلة في طريقة تغيير المنكر</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وفي الخروج على السلطان</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وفي حمل السلاح في وجوه المخالفين.</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ففي طريقة تغيير المنكر</w:t>
      </w:r>
      <w:r w:rsidR="00F40819">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 xml:space="preserve">سار فيها المعتزلة على عكس الحديث الذي بين فيه الرسول </w:t>
      </w:r>
      <w:r w:rsidR="0008419C">
        <w:rPr>
          <w:rFonts w:ascii="AGA Arabesque" w:hAnsi="AGA Arabesque" w:cs="Traditional Arabic"/>
          <w:noProof/>
          <w:sz w:val="36"/>
          <w:szCs w:val="36"/>
          <w:rtl/>
        </w:rPr>
        <w:t>صلى الله عليه وسلم</w:t>
      </w:r>
      <w:r w:rsidRPr="00585046">
        <w:rPr>
          <w:rFonts w:ascii="Traditional Arabic" w:hAnsi="Traditional Arabic" w:cs="Traditional Arabic" w:hint="cs"/>
          <w:b/>
          <w:noProof/>
          <w:sz w:val="36"/>
          <w:szCs w:val="36"/>
          <w:rtl/>
        </w:rPr>
        <w:t xml:space="preserve"> موقف المسلم إزاء تغيير المنكرات.</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 xml:space="preserve">فعن أبي سعيد الخدري </w:t>
      </w:r>
      <w:r w:rsidRPr="00585046">
        <w:rPr>
          <w:rFonts w:ascii="AGA Arabesque" w:hAnsi="AGA Arabesque" w:cs="Traditional Arabic"/>
          <w:noProof/>
          <w:sz w:val="36"/>
          <w:szCs w:val="36"/>
        </w:rPr>
        <w:t></w:t>
      </w:r>
      <w:r w:rsidRPr="00585046">
        <w:rPr>
          <w:rFonts w:ascii="Traditional Arabic" w:hAnsi="Traditional Arabic" w:cs="Traditional Arabic" w:hint="cs"/>
          <w:b/>
          <w:noProof/>
          <w:sz w:val="36"/>
          <w:szCs w:val="36"/>
          <w:rtl/>
        </w:rPr>
        <w:t xml:space="preserve"> أن النبي </w:t>
      </w:r>
      <w:r w:rsidR="0008419C">
        <w:rPr>
          <w:rFonts w:ascii="AGA Arabesque" w:hAnsi="AGA Arabesque" w:cs="Traditional Arabic"/>
          <w:noProof/>
          <w:sz w:val="36"/>
          <w:szCs w:val="36"/>
          <w:rtl/>
        </w:rPr>
        <w:t>صلى الله عليه وسلم</w:t>
      </w:r>
      <w:r w:rsidRPr="00585046">
        <w:rPr>
          <w:rFonts w:ascii="Traditional Arabic" w:hAnsi="Traditional Arabic" w:cs="Traditional Arabic" w:hint="cs"/>
          <w:b/>
          <w:noProof/>
          <w:sz w:val="36"/>
          <w:szCs w:val="36"/>
          <w:rtl/>
        </w:rPr>
        <w:t xml:space="preserve"> قال</w:t>
      </w:r>
      <w:r w:rsidR="00F40819">
        <w:rPr>
          <w:rFonts w:ascii="Traditional Arabic" w:hAnsi="Traditional Arabic" w:cs="Traditional Arabic" w:hint="cs"/>
          <w:b/>
          <w:noProof/>
          <w:sz w:val="36"/>
          <w:szCs w:val="36"/>
          <w:rtl/>
        </w:rPr>
        <w:t xml:space="preserve">: </w:t>
      </w:r>
      <w:r w:rsidRPr="00585046">
        <w:rPr>
          <w:rFonts w:ascii="Islamic_" w:eastAsia="MS Mincho" w:hAnsi="Islamic_" w:cs="Traditional Arabic" w:hint="eastAsia"/>
          <w:b/>
          <w:noProof/>
          <w:sz w:val="36"/>
          <w:szCs w:val="36"/>
          <w:rtl/>
        </w:rPr>
        <w:t>«</w:t>
      </w:r>
      <w:r w:rsidRPr="00585046">
        <w:rPr>
          <w:rFonts w:ascii="Islamic_" w:eastAsia="MS Mincho" w:hAnsi="Islamic_" w:cs="Traditional Arabic" w:hint="cs"/>
          <w:b/>
          <w:noProof/>
          <w:sz w:val="36"/>
          <w:szCs w:val="36"/>
          <w:rtl/>
        </w:rPr>
        <w:t>من رأى منكم منكراً فليغيره بيده</w:t>
      </w:r>
      <w:r w:rsidR="00D00BA4">
        <w:rPr>
          <w:rFonts w:ascii="Islamic_" w:eastAsia="MS Mincho" w:hAnsi="Islamic_" w:cs="Traditional Arabic" w:hint="cs"/>
          <w:b/>
          <w:noProof/>
          <w:sz w:val="36"/>
          <w:szCs w:val="36"/>
          <w:rtl/>
        </w:rPr>
        <w:t xml:space="preserve">، </w:t>
      </w:r>
      <w:r w:rsidRPr="00585046">
        <w:rPr>
          <w:rFonts w:ascii="Islamic_" w:eastAsia="MS Mincho" w:hAnsi="Islamic_" w:cs="Traditional Arabic" w:hint="cs"/>
          <w:b/>
          <w:noProof/>
          <w:sz w:val="36"/>
          <w:szCs w:val="36"/>
          <w:rtl/>
        </w:rPr>
        <w:t>فإن لم يستطع فبلسانه</w:t>
      </w:r>
      <w:r w:rsidR="00D00BA4">
        <w:rPr>
          <w:rFonts w:ascii="Islamic_" w:eastAsia="MS Mincho" w:hAnsi="Islamic_" w:cs="Traditional Arabic" w:hint="cs"/>
          <w:b/>
          <w:noProof/>
          <w:sz w:val="36"/>
          <w:szCs w:val="36"/>
          <w:rtl/>
        </w:rPr>
        <w:t xml:space="preserve">، </w:t>
      </w:r>
      <w:r w:rsidRPr="00585046">
        <w:rPr>
          <w:rFonts w:ascii="Islamic_" w:eastAsia="MS Mincho" w:hAnsi="Islamic_" w:cs="Traditional Arabic" w:hint="cs"/>
          <w:b/>
          <w:noProof/>
          <w:sz w:val="36"/>
          <w:szCs w:val="36"/>
          <w:rtl/>
        </w:rPr>
        <w:t>فإن لم يستطع فبقلبه</w:t>
      </w:r>
      <w:r w:rsidR="00D00BA4">
        <w:rPr>
          <w:rFonts w:ascii="Islamic_" w:eastAsia="MS Mincho" w:hAnsi="Islamic_" w:cs="Traditional Arabic" w:hint="cs"/>
          <w:b/>
          <w:noProof/>
          <w:sz w:val="36"/>
          <w:szCs w:val="36"/>
          <w:rtl/>
        </w:rPr>
        <w:t xml:space="preserve">، </w:t>
      </w:r>
      <w:r w:rsidRPr="00585046">
        <w:rPr>
          <w:rFonts w:ascii="Islamic_" w:eastAsia="MS Mincho" w:hAnsi="Islamic_" w:cs="Traditional Arabic" w:hint="cs"/>
          <w:b/>
          <w:noProof/>
          <w:sz w:val="36"/>
          <w:szCs w:val="36"/>
          <w:rtl/>
        </w:rPr>
        <w:t>وذلك أضعف الإيمان</w:t>
      </w:r>
      <w:r w:rsidRPr="00585046">
        <w:rPr>
          <w:rFonts w:ascii="Islamic_" w:eastAsia="MS Mincho" w:hAnsi="Islamic_" w:cs="Traditional Arabic" w:hint="eastAsia"/>
          <w:b/>
          <w:noProof/>
          <w:sz w:val="36"/>
          <w:szCs w:val="36"/>
          <w:rtl/>
        </w:rPr>
        <w:t>»</w:t>
      </w:r>
      <w:r w:rsidR="0008419C">
        <w:rPr>
          <w:rFonts w:ascii="Msh Quraan1" w:eastAsia="MS Mincho" w:hAnsi="Msh Quraan1" w:cs="Traditional Arabic"/>
          <w:b/>
          <w:noProof/>
          <w:sz w:val="36"/>
          <w:szCs w:val="36"/>
          <w:vertAlign w:val="superscript"/>
          <w:rtl/>
        </w:rPr>
        <w:t>عليه السلام</w:t>
      </w:r>
      <w:r w:rsidRPr="00585046">
        <w:rPr>
          <w:rFonts w:ascii="Msh Quraan1" w:eastAsia="MS Mincho" w:hAnsi="Msh Quraan1" w:cs="Traditional Arabic"/>
          <w:b/>
          <w:noProof/>
          <w:sz w:val="36"/>
          <w:szCs w:val="36"/>
          <w:vertAlign w:val="superscript"/>
          <w:rtl/>
        </w:rPr>
        <w:footnoteReference w:id="166"/>
      </w:r>
      <w:r w:rsidRPr="00585046">
        <w:rPr>
          <w:rFonts w:ascii="Msh Quraan1" w:eastAsia="MS Mincho" w:hAnsi="Msh Quraan1"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فتغيير المنكر عند المعتزلة يبدأ بالحسنى ثم باللسان ثم باليد ثم بالسيف بينما الحديث يرشد إلى العكس</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وهو ما يذهب إليه أهل الحق</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من أن تغيير المنكر يبدأ بالفعل باليد إذا لم يترتب عليه مفاسد</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والتغيير باليد هنا لا يكون بالسيف</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 xml:space="preserve">وإنما هو إزالة المنكر بدون قتال ولا فتح باب فتنة أكبر من المنكر </w:t>
      </w:r>
      <w:r w:rsidRPr="00585046">
        <w:rPr>
          <w:rFonts w:ascii="Traditional Arabic" w:hAnsi="Traditional Arabic" w:cs="Traditional Arabic" w:hint="cs"/>
          <w:b/>
          <w:noProof/>
          <w:sz w:val="36"/>
          <w:szCs w:val="36"/>
          <w:rtl/>
        </w:rPr>
        <w:lastRenderedPageBreak/>
        <w:t>المراد إزالته</w:t>
      </w:r>
      <w:r w:rsidR="0008419C">
        <w:rPr>
          <w:rFonts w:ascii="Msh Quraan1" w:eastAsia="MS Mincho" w:hAnsi="Msh Quraan1" w:cs="Traditional Arabic"/>
          <w:b/>
          <w:noProof/>
          <w:sz w:val="36"/>
          <w:szCs w:val="36"/>
          <w:vertAlign w:val="superscript"/>
          <w:rtl/>
        </w:rPr>
        <w:t>عليه السلام</w:t>
      </w:r>
      <w:r w:rsidRPr="00585046">
        <w:rPr>
          <w:rFonts w:ascii="Msh Quraan1" w:eastAsia="MS Mincho" w:hAnsi="Msh Quraan1" w:cs="Traditional Arabic"/>
          <w:b/>
          <w:noProof/>
          <w:sz w:val="36"/>
          <w:szCs w:val="36"/>
          <w:vertAlign w:val="superscript"/>
          <w:rtl/>
        </w:rPr>
        <w:footnoteReference w:id="167"/>
      </w:r>
      <w:r w:rsidRPr="00585046">
        <w:rPr>
          <w:rFonts w:ascii="Msh Quraan1" w:eastAsia="MS Mincho" w:hAnsi="Msh Quraan1"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فإن لم يتمكن الشخص من التغيير باليد انتقل إلى التغيير باللسان</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فإن وصل الحال إلى عدم الاستطاعة من التغيير باللسان بأن كان الشر هو الغالب على الخير</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فليكتف بالتغيير بالقلب من كراهة المنكر وتمني زواله وبغضه وبغض أهله</w:t>
      </w:r>
      <w:r w:rsidR="000C0AAE" w:rsidRPr="00585046">
        <w:rPr>
          <w:rFonts w:ascii="Msh Quraan1" w:eastAsia="MS Mincho" w:hAnsi="Msh Quraan1" w:cs="Traditional Arabic"/>
          <w:b/>
          <w:noProof/>
          <w:sz w:val="36"/>
          <w:szCs w:val="36"/>
          <w:vertAlign w:val="superscript"/>
          <w:rtl/>
        </w:rPr>
        <w:t xml:space="preserve"> </w:t>
      </w:r>
      <w:r w:rsidR="0008419C">
        <w:rPr>
          <w:rFonts w:ascii="Msh Quraan1" w:eastAsia="MS Mincho" w:hAnsi="Msh Quraan1" w:cs="Traditional Arabic"/>
          <w:b/>
          <w:noProof/>
          <w:sz w:val="36"/>
          <w:szCs w:val="36"/>
          <w:vertAlign w:val="superscript"/>
          <w:rtl/>
        </w:rPr>
        <w:t>عليه السلام</w:t>
      </w:r>
      <w:r w:rsidRPr="00585046">
        <w:rPr>
          <w:rFonts w:ascii="Msh Quraan1" w:eastAsia="MS Mincho" w:hAnsi="Msh Quraan1" w:cs="Traditional Arabic"/>
          <w:b/>
          <w:noProof/>
          <w:sz w:val="36"/>
          <w:szCs w:val="36"/>
          <w:vertAlign w:val="superscript"/>
          <w:rtl/>
        </w:rPr>
        <w:footnoteReference w:id="168"/>
      </w:r>
      <w:r w:rsidRPr="00585046">
        <w:rPr>
          <w:rFonts w:ascii="Msh Quraan1" w:eastAsia="MS Mincho" w:hAnsi="Msh Quraan1"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0C0AAE" w:rsidP="00F778ED">
      <w:pPr>
        <w:widowControl w:val="0"/>
        <w:ind w:firstLine="567"/>
        <w:jc w:val="both"/>
        <w:rPr>
          <w:rFonts w:ascii="Traditional Arabic" w:hAnsi="Traditional Arabic" w:cs="Traditional Arabic"/>
          <w:b/>
          <w:noProof/>
          <w:sz w:val="36"/>
          <w:szCs w:val="36"/>
          <w:rtl/>
        </w:rPr>
      </w:pPr>
      <w:r>
        <w:rPr>
          <w:rFonts w:ascii="Traditional Arabic" w:hAnsi="Traditional Arabic" w:cs="Traditional Arabic" w:hint="cs"/>
          <w:b/>
          <w:noProof/>
          <w:sz w:val="36"/>
          <w:szCs w:val="36"/>
          <w:rtl/>
        </w:rPr>
        <w:t xml:space="preserve">وقد أوجبت المعتزلة </w:t>
      </w:r>
      <w:r w:rsidR="00585046" w:rsidRPr="00585046">
        <w:rPr>
          <w:rFonts w:ascii="Traditional Arabic" w:hAnsi="Traditional Arabic" w:cs="Traditional Arabic" w:hint="cs"/>
          <w:b/>
          <w:noProof/>
          <w:sz w:val="36"/>
          <w:szCs w:val="36"/>
          <w:rtl/>
        </w:rPr>
        <w:t>الخروج على السلطان الجائر</w:t>
      </w:r>
      <w:r w:rsidR="0008419C">
        <w:rPr>
          <w:rFonts w:ascii="Msh Quraan1" w:eastAsia="MS Mincho" w:hAnsi="Msh Quraan1" w:cs="Traditional Arabic"/>
          <w:b/>
          <w:noProof/>
          <w:sz w:val="36"/>
          <w:szCs w:val="36"/>
          <w:vertAlign w:val="superscript"/>
          <w:rtl/>
        </w:rPr>
        <w:t>عليه السلام</w:t>
      </w:r>
      <w:r w:rsidR="00585046" w:rsidRPr="00585046">
        <w:rPr>
          <w:rFonts w:ascii="Msh Quraan1" w:eastAsia="MS Mincho" w:hAnsi="Msh Quraan1" w:cs="Traditional Arabic"/>
          <w:b/>
          <w:noProof/>
          <w:sz w:val="36"/>
          <w:szCs w:val="36"/>
          <w:vertAlign w:val="superscript"/>
          <w:rtl/>
        </w:rPr>
        <w:footnoteReference w:id="169"/>
      </w:r>
      <w:r w:rsidR="00585046" w:rsidRPr="00585046">
        <w:rPr>
          <w:rFonts w:ascii="Msh Quraan1" w:eastAsia="MS Mincho" w:hAnsi="Msh Quraan1" w:cs="Traditional Arabic"/>
          <w:b/>
          <w:noProof/>
          <w:sz w:val="36"/>
          <w:szCs w:val="36"/>
          <w:vertAlign w:val="superscript"/>
          <w:rtl/>
        </w:rPr>
        <w:t>)</w:t>
      </w:r>
      <w:r w:rsidR="00D00BA4">
        <w:rPr>
          <w:rFonts w:ascii="Traditional Arabic" w:hAnsi="Traditional Arabic" w:cs="Traditional Arabic" w:hint="cs"/>
          <w:b/>
          <w:noProof/>
          <w:sz w:val="36"/>
          <w:szCs w:val="36"/>
          <w:rtl/>
        </w:rPr>
        <w:t xml:space="preserve">، </w:t>
      </w:r>
      <w:r>
        <w:rPr>
          <w:rFonts w:ascii="Traditional Arabic" w:hAnsi="Traditional Arabic" w:cs="Traditional Arabic" w:hint="cs"/>
          <w:b/>
          <w:noProof/>
          <w:sz w:val="36"/>
          <w:szCs w:val="36"/>
          <w:rtl/>
        </w:rPr>
        <w:t>و</w:t>
      </w:r>
      <w:r w:rsidR="00585046" w:rsidRPr="00585046">
        <w:rPr>
          <w:rFonts w:ascii="Traditional Arabic" w:hAnsi="Traditional Arabic" w:cs="Traditional Arabic" w:hint="cs"/>
          <w:b/>
          <w:noProof/>
          <w:sz w:val="36"/>
          <w:szCs w:val="36"/>
          <w:rtl/>
        </w:rPr>
        <w:t>حمل السلاح في وجوه المخالفين لهم من أهل القبلة</w:t>
      </w:r>
      <w:r w:rsidRPr="00585046">
        <w:rPr>
          <w:rFonts w:ascii="Msh Quraan1" w:eastAsia="MS Mincho" w:hAnsi="Msh Quraan1" w:cs="Traditional Arabic"/>
          <w:b/>
          <w:noProof/>
          <w:sz w:val="36"/>
          <w:szCs w:val="36"/>
          <w:vertAlign w:val="superscript"/>
          <w:rtl/>
        </w:rPr>
        <w:t xml:space="preserve"> </w:t>
      </w:r>
      <w:r w:rsidR="0008419C">
        <w:rPr>
          <w:rFonts w:ascii="Msh Quraan1" w:eastAsia="MS Mincho" w:hAnsi="Msh Quraan1" w:cs="Traditional Arabic"/>
          <w:b/>
          <w:noProof/>
          <w:sz w:val="36"/>
          <w:szCs w:val="36"/>
          <w:vertAlign w:val="superscript"/>
          <w:rtl/>
        </w:rPr>
        <w:t>عليه السلام</w:t>
      </w:r>
      <w:r w:rsidR="00585046" w:rsidRPr="00585046">
        <w:rPr>
          <w:rFonts w:ascii="Msh Quraan1" w:eastAsia="MS Mincho" w:hAnsi="Msh Quraan1" w:cs="Traditional Arabic"/>
          <w:b/>
          <w:noProof/>
          <w:sz w:val="36"/>
          <w:szCs w:val="36"/>
          <w:vertAlign w:val="superscript"/>
          <w:rtl/>
        </w:rPr>
        <w:footnoteReference w:id="170"/>
      </w:r>
      <w:r w:rsidR="00585046" w:rsidRPr="00585046">
        <w:rPr>
          <w:rFonts w:ascii="Msh Quraan1" w:eastAsia="MS Mincho" w:hAnsi="Msh Quraan1" w:cs="Traditional Arabic"/>
          <w:b/>
          <w:noProof/>
          <w:sz w:val="36"/>
          <w:szCs w:val="36"/>
          <w:vertAlign w:val="superscript"/>
          <w:rtl/>
        </w:rPr>
        <w:t>)</w:t>
      </w:r>
      <w:r w:rsidR="00585046" w:rsidRPr="00585046">
        <w:rPr>
          <w:rFonts w:ascii="Traditional Arabic" w:hAnsi="Traditional Arabic" w:cs="Traditional Arabic" w:hint="cs"/>
          <w:b/>
          <w:noProof/>
          <w:sz w:val="36"/>
          <w:szCs w:val="36"/>
          <w:rtl/>
        </w:rPr>
        <w:t>.</w:t>
      </w:r>
    </w:p>
    <w:p w:rsidR="00585046" w:rsidRPr="00585046" w:rsidRDefault="00585046" w:rsidP="00F778ED">
      <w:pPr>
        <w:widowControl w:val="0"/>
        <w:ind w:firstLine="567"/>
        <w:jc w:val="both"/>
        <w:rPr>
          <w:rFonts w:ascii="Traditional Arabic" w:hAnsi="Traditional Arabic" w:cs="Traditional Arabic"/>
          <w:bCs/>
          <w:noProof/>
          <w:sz w:val="36"/>
          <w:szCs w:val="36"/>
          <w:rtl/>
        </w:rPr>
      </w:pPr>
      <w:r w:rsidRPr="00585046">
        <w:rPr>
          <w:rFonts w:ascii="Traditional Arabic" w:hAnsi="Traditional Arabic" w:cs="Traditional Arabic" w:hint="cs"/>
          <w:bCs/>
          <w:noProof/>
          <w:sz w:val="36"/>
          <w:szCs w:val="36"/>
          <w:rtl/>
        </w:rPr>
        <w:t>موقف المستشرقين من الأمر بالمعروف والنهي عن المنكر عند المعتزلة</w:t>
      </w:r>
      <w:r w:rsidR="00F40819">
        <w:rPr>
          <w:rFonts w:ascii="Traditional Arabic" w:hAnsi="Traditional Arabic" w:cs="Traditional Arabic" w:hint="cs"/>
          <w:bCs/>
          <w:noProof/>
          <w:sz w:val="36"/>
          <w:szCs w:val="36"/>
          <w:rtl/>
        </w:rPr>
        <w:t xml:space="preserve">: </w:t>
      </w:r>
    </w:p>
    <w:p w:rsidR="00585046" w:rsidRPr="00585046" w:rsidRDefault="00585046" w:rsidP="00405429">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يرى المستشرق</w:t>
      </w:r>
      <w:r w:rsidR="00BB4278">
        <w:rPr>
          <w:rFonts w:ascii="Traditional Arabic" w:hAnsi="Traditional Arabic" w:cs="Traditional Arabic" w:hint="cs"/>
          <w:b/>
          <w:noProof/>
          <w:sz w:val="36"/>
          <w:szCs w:val="36"/>
          <w:rtl/>
        </w:rPr>
        <w:t xml:space="preserve"> </w:t>
      </w:r>
      <w:r w:rsidR="0008419C">
        <w:rPr>
          <w:rFonts w:ascii="Arabic Typesetting" w:hAnsi="Arabic Typesetting" w:cs="Traditional Arabic" w:hint="cs"/>
          <w:b/>
          <w:noProof/>
          <w:sz w:val="36"/>
          <w:szCs w:val="36"/>
          <w:rtl/>
        </w:rPr>
        <w:t>عليه السلام</w:t>
      </w:r>
      <w:r w:rsidRPr="00585046">
        <w:rPr>
          <w:rFonts w:ascii="Arabic Typesetting" w:hAnsi="Arabic Typesetting" w:cs="Traditional Arabic" w:hint="cs"/>
          <w:b/>
          <w:noProof/>
          <w:sz w:val="36"/>
          <w:szCs w:val="36"/>
          <w:rtl/>
        </w:rPr>
        <w:t xml:space="preserve">لويس غاردية) </w:t>
      </w:r>
      <w:r w:rsidRPr="00585046">
        <w:rPr>
          <w:rFonts w:ascii="Traditional Arabic" w:hAnsi="Traditional Arabic" w:cs="Traditional Arabic" w:hint="cs"/>
          <w:b/>
          <w:noProof/>
          <w:sz w:val="36"/>
          <w:szCs w:val="36"/>
          <w:rtl/>
        </w:rPr>
        <w:t>بأن مبدأ الأمر بالمعروف والنهي عن المنكر</w:t>
      </w:r>
      <w:r w:rsidR="0070660B">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هو مبدأ كانت له وجاهته أول الأمر ثم فقد موضوعيته بعد ذلك</w:t>
      </w:r>
      <w:r w:rsidR="0008419C">
        <w:rPr>
          <w:rFonts w:ascii="Msh Quraan1" w:eastAsia="MS Mincho" w:hAnsi="Msh Quraan1" w:cs="Traditional Arabic"/>
          <w:b/>
          <w:noProof/>
          <w:sz w:val="36"/>
          <w:szCs w:val="36"/>
          <w:vertAlign w:val="superscript"/>
          <w:rtl/>
        </w:rPr>
        <w:t>عليه السلام</w:t>
      </w:r>
      <w:r w:rsidRPr="00585046">
        <w:rPr>
          <w:rFonts w:ascii="Msh Quraan1" w:eastAsia="MS Mincho" w:hAnsi="Msh Quraan1" w:cs="Traditional Arabic"/>
          <w:b/>
          <w:noProof/>
          <w:sz w:val="36"/>
          <w:szCs w:val="36"/>
          <w:vertAlign w:val="superscript"/>
          <w:rtl/>
        </w:rPr>
        <w:footnoteReference w:id="171"/>
      </w:r>
      <w:r w:rsidRPr="00585046">
        <w:rPr>
          <w:rFonts w:ascii="Msh Quraan1" w:eastAsia="MS Mincho" w:hAnsi="Msh Quraan1" w:cs="Traditional Arabic"/>
          <w:b/>
          <w:noProof/>
          <w:sz w:val="36"/>
          <w:szCs w:val="36"/>
          <w:vertAlign w:val="superscript"/>
          <w:rtl/>
        </w:rPr>
        <w:t>)</w:t>
      </w:r>
      <w:r w:rsidRPr="00585046">
        <w:rPr>
          <w:rFonts w:ascii="Traditional Arabic" w:hAnsi="Traditional Arabic" w:cs="Traditional Arabic" w:hint="cs"/>
          <w:b/>
          <w:noProof/>
          <w:sz w:val="36"/>
          <w:szCs w:val="36"/>
          <w:rtl/>
        </w:rPr>
        <w:t>.</w:t>
      </w:r>
      <w:r w:rsidR="00405429">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ويسلم بأن الأمر بالمعروف فريضة على كل مسلم</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وأن المعتزلة قد دعت إلى التدخل المباشر بالسيف</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إذا اقتضى الأمر هذا التدخل</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مخالفين وجهة النظر الأكثر كياسة وتبصراً التي قدر لها أن تنتصر آخر المطاف</w:t>
      </w:r>
      <w:r w:rsidR="0008419C">
        <w:rPr>
          <w:rFonts w:ascii="Msh Quraan1" w:eastAsia="MS Mincho" w:hAnsi="Msh Quraan1" w:cs="Traditional Arabic"/>
          <w:b/>
          <w:noProof/>
          <w:sz w:val="36"/>
          <w:szCs w:val="36"/>
          <w:vertAlign w:val="superscript"/>
          <w:rtl/>
        </w:rPr>
        <w:t>عليه السلام</w:t>
      </w:r>
      <w:r w:rsidRPr="00585046">
        <w:rPr>
          <w:rFonts w:ascii="Msh Quraan1" w:eastAsia="MS Mincho" w:hAnsi="Msh Quraan1" w:cs="Traditional Arabic"/>
          <w:b/>
          <w:noProof/>
          <w:sz w:val="36"/>
          <w:szCs w:val="36"/>
          <w:vertAlign w:val="superscript"/>
          <w:rtl/>
        </w:rPr>
        <w:footnoteReference w:id="172"/>
      </w:r>
      <w:r w:rsidRPr="00585046">
        <w:rPr>
          <w:rFonts w:ascii="Msh Quraan1" w:eastAsia="MS Mincho" w:hAnsi="Msh Quraan1" w:cs="Traditional Arabic"/>
          <w:b/>
          <w:noProof/>
          <w:sz w:val="36"/>
          <w:szCs w:val="36"/>
          <w:vertAlign w:val="superscript"/>
          <w:rtl/>
        </w:rPr>
        <w:t>)</w:t>
      </w:r>
      <w:r w:rsidRPr="00585046">
        <w:rPr>
          <w:rFonts w:ascii="Traditional Arabic" w:hAnsi="Traditional Arabic" w:cs="Traditional Arabic" w:hint="cs"/>
          <w:b/>
          <w:noProof/>
          <w:sz w:val="36"/>
          <w:szCs w:val="36"/>
          <w:rtl/>
        </w:rPr>
        <w:t xml:space="preserve"> </w:t>
      </w:r>
      <w:r w:rsidRPr="00585046">
        <w:rPr>
          <w:rFonts w:ascii="Traditional Arabic" w:hAnsi="Traditional Arabic" w:cs="Traditional Arabic"/>
          <w:b/>
          <w:noProof/>
          <w:sz w:val="36"/>
          <w:szCs w:val="36"/>
          <w:rtl/>
        </w:rPr>
        <w:t>–</w:t>
      </w:r>
      <w:r w:rsidRPr="00585046">
        <w:rPr>
          <w:rFonts w:ascii="Traditional Arabic" w:hAnsi="Traditional Arabic" w:cs="Traditional Arabic" w:hint="cs"/>
          <w:b/>
          <w:noProof/>
          <w:sz w:val="36"/>
          <w:szCs w:val="36"/>
          <w:rtl/>
        </w:rPr>
        <w:t xml:space="preserve"> ويقصد بذلك أهل السنة-.</w:t>
      </w:r>
    </w:p>
    <w:p w:rsidR="0070660B"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فالمرء في نظر المعتزلة عنده يمكن له بل ويجب عليه خلع أولي الأمر الفاسدين</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 xml:space="preserve">والمرء يمكن له بل ويجب عليه إكراه خصومه </w:t>
      </w:r>
      <w:r w:rsidRPr="00585046">
        <w:rPr>
          <w:rFonts w:ascii="Traditional Arabic" w:hAnsi="Traditional Arabic" w:cs="Traditional Arabic"/>
          <w:b/>
          <w:noProof/>
          <w:sz w:val="36"/>
          <w:szCs w:val="36"/>
          <w:rtl/>
        </w:rPr>
        <w:t>–</w:t>
      </w:r>
      <w:r w:rsidRPr="00585046">
        <w:rPr>
          <w:rFonts w:ascii="Traditional Arabic" w:hAnsi="Traditional Arabic" w:cs="Traditional Arabic" w:hint="cs"/>
          <w:b/>
          <w:noProof/>
          <w:sz w:val="36"/>
          <w:szCs w:val="36"/>
          <w:rtl/>
        </w:rPr>
        <w:t xml:space="preserve"> تحت طائلة العقاب بالموت </w:t>
      </w:r>
      <w:r w:rsidRPr="00585046">
        <w:rPr>
          <w:rFonts w:ascii="Traditional Arabic" w:hAnsi="Traditional Arabic" w:cs="Traditional Arabic"/>
          <w:b/>
          <w:noProof/>
          <w:sz w:val="36"/>
          <w:szCs w:val="36"/>
          <w:rtl/>
        </w:rPr>
        <w:t>–</w:t>
      </w:r>
      <w:r w:rsidRPr="00585046">
        <w:rPr>
          <w:rFonts w:ascii="Traditional Arabic" w:hAnsi="Traditional Arabic" w:cs="Traditional Arabic" w:hint="cs"/>
          <w:b/>
          <w:noProof/>
          <w:sz w:val="36"/>
          <w:szCs w:val="36"/>
          <w:rtl/>
        </w:rPr>
        <w:t xml:space="preserve"> على الاعتراف بالعقيدة الحقة</w:t>
      </w:r>
      <w:r w:rsidR="0008419C">
        <w:rPr>
          <w:rFonts w:ascii="Msh Quraan1" w:eastAsia="MS Mincho" w:hAnsi="Msh Quraan1" w:cs="Traditional Arabic"/>
          <w:b/>
          <w:noProof/>
          <w:sz w:val="36"/>
          <w:szCs w:val="36"/>
          <w:vertAlign w:val="superscript"/>
          <w:rtl/>
        </w:rPr>
        <w:t>عليه السلام</w:t>
      </w:r>
      <w:r w:rsidRPr="00585046">
        <w:rPr>
          <w:rFonts w:ascii="Msh Quraan1" w:eastAsia="MS Mincho" w:hAnsi="Msh Quraan1" w:cs="Traditional Arabic"/>
          <w:b/>
          <w:noProof/>
          <w:sz w:val="36"/>
          <w:szCs w:val="36"/>
          <w:vertAlign w:val="superscript"/>
          <w:rtl/>
        </w:rPr>
        <w:footnoteReference w:id="173"/>
      </w:r>
      <w:r w:rsidRPr="00585046">
        <w:rPr>
          <w:rFonts w:ascii="Msh Quraan1" w:eastAsia="MS Mincho" w:hAnsi="Msh Quraan1"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585046" w:rsidP="00F778ED">
      <w:pPr>
        <w:widowControl w:val="0"/>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 xml:space="preserve">ويذهب المستشرق </w:t>
      </w:r>
      <w:r w:rsidR="0008419C">
        <w:rPr>
          <w:rFonts w:ascii="Traditional Arabic" w:hAnsi="Traditional Arabic" w:cs="Traditional Arabic" w:hint="cs"/>
          <w:b/>
          <w:noProof/>
          <w:sz w:val="36"/>
          <w:szCs w:val="36"/>
          <w:rtl/>
        </w:rPr>
        <w:t>عليه السلام</w:t>
      </w:r>
      <w:r w:rsidRPr="00585046">
        <w:rPr>
          <w:rFonts w:ascii="Traditional Arabic" w:hAnsi="Traditional Arabic" w:cs="Traditional Arabic" w:hint="cs"/>
          <w:b/>
          <w:noProof/>
          <w:sz w:val="36"/>
          <w:szCs w:val="36"/>
          <w:rtl/>
        </w:rPr>
        <w:t>دي بوار) إلى أنه بعد أن كان المعتزلة من ق</w:t>
      </w:r>
      <w:r w:rsidR="00405429">
        <w:rPr>
          <w:rFonts w:ascii="Traditional Arabic" w:hAnsi="Traditional Arabic" w:cs="Traditional Arabic" w:hint="cs"/>
          <w:b/>
          <w:noProof/>
          <w:sz w:val="36"/>
          <w:szCs w:val="36"/>
          <w:rtl/>
        </w:rPr>
        <w:t>َ</w:t>
      </w:r>
      <w:r w:rsidRPr="00585046">
        <w:rPr>
          <w:rFonts w:ascii="Traditional Arabic" w:hAnsi="Traditional Arabic" w:cs="Traditional Arabic" w:hint="cs"/>
          <w:b/>
          <w:noProof/>
          <w:sz w:val="36"/>
          <w:szCs w:val="36"/>
          <w:rtl/>
        </w:rPr>
        <w:t>ب</w:t>
      </w:r>
      <w:r w:rsidR="00405429">
        <w:rPr>
          <w:rFonts w:ascii="Traditional Arabic" w:hAnsi="Traditional Arabic" w:cs="Traditional Arabic" w:hint="cs"/>
          <w:b/>
          <w:noProof/>
          <w:sz w:val="36"/>
          <w:szCs w:val="36"/>
          <w:rtl/>
        </w:rPr>
        <w:t>ْ</w:t>
      </w:r>
      <w:r w:rsidRPr="00585046">
        <w:rPr>
          <w:rFonts w:ascii="Traditional Arabic" w:hAnsi="Traditional Arabic" w:cs="Traditional Arabic" w:hint="cs"/>
          <w:b/>
          <w:noProof/>
          <w:sz w:val="36"/>
          <w:szCs w:val="36"/>
          <w:rtl/>
        </w:rPr>
        <w:t>ل عرضة للقمع والاضطهاد من جانب السلطة الزمنية</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أصبحوا ممت</w:t>
      </w:r>
      <w:r w:rsidR="00405429">
        <w:rPr>
          <w:rFonts w:ascii="Traditional Arabic" w:hAnsi="Traditional Arabic" w:cs="Traditional Arabic" w:hint="cs"/>
          <w:b/>
          <w:noProof/>
          <w:sz w:val="36"/>
          <w:szCs w:val="36"/>
          <w:rtl/>
        </w:rPr>
        <w:t>َ</w:t>
      </w:r>
      <w:r w:rsidRPr="00585046">
        <w:rPr>
          <w:rFonts w:ascii="Traditional Arabic" w:hAnsi="Traditional Arabic" w:cs="Traditional Arabic" w:hint="cs"/>
          <w:b/>
          <w:noProof/>
          <w:sz w:val="36"/>
          <w:szCs w:val="36"/>
          <w:rtl/>
        </w:rPr>
        <w:t>ح</w:t>
      </w:r>
      <w:r w:rsidR="00405429">
        <w:rPr>
          <w:rFonts w:ascii="Traditional Arabic" w:hAnsi="Traditional Arabic" w:cs="Traditional Arabic" w:hint="cs"/>
          <w:b/>
          <w:noProof/>
          <w:sz w:val="36"/>
          <w:szCs w:val="36"/>
          <w:rtl/>
        </w:rPr>
        <w:t>ِ</w:t>
      </w:r>
      <w:r w:rsidRPr="00585046">
        <w:rPr>
          <w:rFonts w:ascii="Traditional Arabic" w:hAnsi="Traditional Arabic" w:cs="Traditional Arabic" w:hint="cs"/>
          <w:b/>
          <w:noProof/>
          <w:sz w:val="36"/>
          <w:szCs w:val="36"/>
          <w:rtl/>
        </w:rPr>
        <w:t>ن</w:t>
      </w:r>
      <w:r w:rsidR="00405429">
        <w:rPr>
          <w:rFonts w:ascii="Traditional Arabic" w:hAnsi="Traditional Arabic" w:cs="Traditional Arabic" w:hint="cs"/>
          <w:b/>
          <w:noProof/>
          <w:sz w:val="36"/>
          <w:szCs w:val="36"/>
          <w:rtl/>
        </w:rPr>
        <w:t>ِ</w:t>
      </w:r>
      <w:r w:rsidRPr="00585046">
        <w:rPr>
          <w:rFonts w:ascii="Traditional Arabic" w:hAnsi="Traditional Arabic" w:cs="Traditional Arabic" w:hint="cs"/>
          <w:b/>
          <w:noProof/>
          <w:sz w:val="36"/>
          <w:szCs w:val="36"/>
          <w:rtl/>
        </w:rPr>
        <w:t>ين لعقائد الناس</w:t>
      </w:r>
      <w:r w:rsidR="00D00BA4">
        <w:rPr>
          <w:rFonts w:ascii="Traditional Arabic" w:hAnsi="Traditional Arabic" w:cs="Traditional Arabic" w:hint="cs"/>
          <w:b/>
          <w:noProof/>
          <w:sz w:val="36"/>
          <w:szCs w:val="36"/>
          <w:rtl/>
        </w:rPr>
        <w:t xml:space="preserve">، </w:t>
      </w:r>
      <w:r w:rsidRPr="00585046">
        <w:rPr>
          <w:rFonts w:ascii="Traditional Arabic" w:hAnsi="Traditional Arabic" w:cs="Traditional Arabic" w:hint="cs"/>
          <w:b/>
          <w:noProof/>
          <w:sz w:val="36"/>
          <w:szCs w:val="36"/>
          <w:rtl/>
        </w:rPr>
        <w:t>يحلون السيف محل الحجة والدليل</w:t>
      </w:r>
      <w:r w:rsidR="0008419C">
        <w:rPr>
          <w:rFonts w:ascii="Msh Quraan1" w:eastAsia="MS Mincho" w:hAnsi="Msh Quraan1" w:cs="Traditional Arabic"/>
          <w:b/>
          <w:noProof/>
          <w:sz w:val="36"/>
          <w:szCs w:val="36"/>
          <w:vertAlign w:val="superscript"/>
          <w:rtl/>
        </w:rPr>
        <w:t>عليه السلام</w:t>
      </w:r>
      <w:r w:rsidRPr="00585046">
        <w:rPr>
          <w:rFonts w:ascii="Msh Quraan1" w:eastAsia="MS Mincho" w:hAnsi="Msh Quraan1" w:cs="Traditional Arabic"/>
          <w:b/>
          <w:noProof/>
          <w:sz w:val="36"/>
          <w:szCs w:val="36"/>
          <w:vertAlign w:val="superscript"/>
          <w:rtl/>
        </w:rPr>
        <w:footnoteReference w:id="174"/>
      </w:r>
      <w:r w:rsidRPr="00585046">
        <w:rPr>
          <w:rFonts w:ascii="Msh Quraan1" w:eastAsia="MS Mincho" w:hAnsi="Msh Quraan1" w:cs="Traditional Arabic"/>
          <w:b/>
          <w:noProof/>
          <w:sz w:val="36"/>
          <w:szCs w:val="36"/>
          <w:vertAlign w:val="superscript"/>
          <w:rtl/>
        </w:rPr>
        <w:t>)</w:t>
      </w:r>
      <w:r w:rsidRPr="00585046">
        <w:rPr>
          <w:rFonts w:ascii="Traditional Arabic" w:hAnsi="Traditional Arabic" w:cs="Traditional Arabic" w:hint="cs"/>
          <w:b/>
          <w:noProof/>
          <w:sz w:val="36"/>
          <w:szCs w:val="36"/>
          <w:rtl/>
        </w:rPr>
        <w:t>.</w:t>
      </w:r>
    </w:p>
    <w:p w:rsidR="00585046" w:rsidRPr="00585046" w:rsidRDefault="009A6B58" w:rsidP="00405429">
      <w:pPr>
        <w:widowControl w:val="0"/>
        <w:ind w:firstLine="567"/>
        <w:jc w:val="both"/>
        <w:rPr>
          <w:rFonts w:ascii="Traditional Arabic" w:hAnsi="Traditional Arabic" w:cs="Traditional Arabic"/>
          <w:b/>
          <w:noProof/>
          <w:sz w:val="36"/>
          <w:szCs w:val="36"/>
          <w:rtl/>
        </w:rPr>
      </w:pPr>
      <w:r>
        <w:rPr>
          <w:rFonts w:ascii="Traditional Arabic" w:hAnsi="Traditional Arabic" w:cs="Traditional Arabic" w:hint="cs"/>
          <w:b/>
          <w:noProof/>
          <w:sz w:val="36"/>
          <w:szCs w:val="36"/>
          <w:rtl/>
        </w:rPr>
        <w:t xml:space="preserve">ويصرح </w:t>
      </w:r>
      <w:r w:rsidR="0008419C">
        <w:rPr>
          <w:rFonts w:ascii="Traditional Arabic" w:hAnsi="Traditional Arabic" w:cs="Traditional Arabic" w:hint="cs"/>
          <w:b/>
          <w:noProof/>
          <w:sz w:val="36"/>
          <w:szCs w:val="36"/>
          <w:rtl/>
        </w:rPr>
        <w:t>عليه السلام</w:t>
      </w:r>
      <w:r>
        <w:rPr>
          <w:rFonts w:ascii="Traditional Arabic" w:hAnsi="Traditional Arabic" w:cs="Traditional Arabic" w:hint="cs"/>
          <w:b/>
          <w:noProof/>
          <w:sz w:val="36"/>
          <w:szCs w:val="36"/>
          <w:rtl/>
        </w:rPr>
        <w:t>هنري كوربان)</w:t>
      </w:r>
      <w:r w:rsidR="00585046" w:rsidRPr="00585046">
        <w:rPr>
          <w:rFonts w:ascii="Traditional Arabic" w:hAnsi="Traditional Arabic" w:cs="Traditional Arabic" w:hint="cs"/>
          <w:b/>
          <w:noProof/>
          <w:sz w:val="36"/>
          <w:szCs w:val="36"/>
          <w:rtl/>
        </w:rPr>
        <w:t xml:space="preserve"> بأن المبدأ الأخير من مبادئ المعتزلة الرئيسة وهو مبدأ الأمر بالمعروف والنهي عن المنكر</w:t>
      </w:r>
      <w:r w:rsidR="00D00BA4">
        <w:rPr>
          <w:rFonts w:ascii="Traditional Arabic" w:hAnsi="Traditional Arabic" w:cs="Traditional Arabic" w:hint="cs"/>
          <w:b/>
          <w:noProof/>
          <w:sz w:val="36"/>
          <w:szCs w:val="36"/>
          <w:rtl/>
        </w:rPr>
        <w:t xml:space="preserve">، </w:t>
      </w:r>
      <w:r w:rsidR="00585046" w:rsidRPr="00585046">
        <w:rPr>
          <w:rFonts w:ascii="Traditional Arabic" w:hAnsi="Traditional Arabic" w:cs="Traditional Arabic" w:hint="cs"/>
          <w:b/>
          <w:noProof/>
          <w:sz w:val="36"/>
          <w:szCs w:val="36"/>
          <w:rtl/>
        </w:rPr>
        <w:t>هو مبدأ يتعلق بحياة الجماعة</w:t>
      </w:r>
      <w:r w:rsidR="00D00BA4">
        <w:rPr>
          <w:rFonts w:ascii="Traditional Arabic" w:hAnsi="Traditional Arabic" w:cs="Traditional Arabic" w:hint="cs"/>
          <w:b/>
          <w:noProof/>
          <w:sz w:val="36"/>
          <w:szCs w:val="36"/>
          <w:rtl/>
        </w:rPr>
        <w:t xml:space="preserve">، </w:t>
      </w:r>
      <w:r w:rsidR="00585046" w:rsidRPr="00585046">
        <w:rPr>
          <w:rFonts w:ascii="Traditional Arabic" w:hAnsi="Traditional Arabic" w:cs="Traditional Arabic" w:hint="cs"/>
          <w:b/>
          <w:noProof/>
          <w:sz w:val="36"/>
          <w:szCs w:val="36"/>
          <w:rtl/>
        </w:rPr>
        <w:t xml:space="preserve">حيث إنه يهدف إلى التطبيق العملي لمبادئ </w:t>
      </w:r>
      <w:r w:rsidR="00585046" w:rsidRPr="00585046">
        <w:rPr>
          <w:rFonts w:ascii="Traditional Arabic" w:hAnsi="Traditional Arabic" w:cs="Traditional Arabic" w:hint="cs"/>
          <w:b/>
          <w:noProof/>
          <w:sz w:val="36"/>
          <w:szCs w:val="36"/>
          <w:rtl/>
        </w:rPr>
        <w:lastRenderedPageBreak/>
        <w:t>العدالة والحرية في السلوك الإجتماعي</w:t>
      </w:r>
      <w:r w:rsidR="0008419C">
        <w:rPr>
          <w:rFonts w:ascii="Msh Quraan1" w:eastAsia="MS Mincho" w:hAnsi="Msh Quraan1" w:cs="Traditional Arabic"/>
          <w:b/>
          <w:noProof/>
          <w:sz w:val="36"/>
          <w:szCs w:val="36"/>
          <w:vertAlign w:val="superscript"/>
          <w:rtl/>
        </w:rPr>
        <w:t>عليه السلام</w:t>
      </w:r>
      <w:r w:rsidR="00585046" w:rsidRPr="00585046">
        <w:rPr>
          <w:rFonts w:ascii="Msh Quraan1" w:eastAsia="MS Mincho" w:hAnsi="Msh Quraan1" w:cs="Traditional Arabic"/>
          <w:b/>
          <w:noProof/>
          <w:sz w:val="36"/>
          <w:szCs w:val="36"/>
          <w:vertAlign w:val="superscript"/>
          <w:rtl/>
        </w:rPr>
        <w:footnoteReference w:id="175"/>
      </w:r>
      <w:r w:rsidR="00585046" w:rsidRPr="00585046">
        <w:rPr>
          <w:rFonts w:ascii="Msh Quraan1" w:eastAsia="MS Mincho" w:hAnsi="Msh Quraan1" w:cs="Traditional Arabic"/>
          <w:b/>
          <w:noProof/>
          <w:sz w:val="36"/>
          <w:szCs w:val="36"/>
          <w:vertAlign w:val="superscript"/>
          <w:rtl/>
        </w:rPr>
        <w:t>)</w:t>
      </w:r>
      <w:r w:rsidR="00585046" w:rsidRPr="00585046">
        <w:rPr>
          <w:rFonts w:ascii="Traditional Arabic" w:hAnsi="Traditional Arabic" w:cs="Traditional Arabic" w:hint="cs"/>
          <w:b/>
          <w:noProof/>
          <w:sz w:val="36"/>
          <w:szCs w:val="36"/>
          <w:rtl/>
        </w:rPr>
        <w:t>.</w:t>
      </w:r>
    </w:p>
    <w:p w:rsidR="003F338C" w:rsidRPr="003F338C" w:rsidRDefault="003F338C" w:rsidP="00405429">
      <w:pPr>
        <w:widowControl w:val="0"/>
        <w:spacing w:line="228" w:lineRule="auto"/>
        <w:ind w:firstLine="567"/>
        <w:jc w:val="center"/>
        <w:rPr>
          <w:rFonts w:ascii="Traditional Arabic" w:hAnsi="Traditional Arabic" w:cs="Traditional Arabic"/>
          <w:bCs/>
          <w:noProof/>
          <w:sz w:val="36"/>
          <w:szCs w:val="36"/>
          <w:rtl/>
        </w:rPr>
      </w:pPr>
      <w:r w:rsidRPr="003F338C">
        <w:rPr>
          <w:rFonts w:ascii="Traditional Arabic" w:hAnsi="Traditional Arabic" w:cs="Traditional Arabic"/>
          <w:bCs/>
          <w:noProof/>
          <w:sz w:val="36"/>
          <w:szCs w:val="36"/>
          <w:rtl/>
        </w:rPr>
        <w:br w:type="page"/>
      </w:r>
      <w:r w:rsidRPr="003F338C">
        <w:rPr>
          <w:rFonts w:ascii="Traditional Arabic" w:hAnsi="Traditional Arabic" w:cs="Traditional Arabic" w:hint="cs"/>
          <w:bCs/>
          <w:noProof/>
          <w:sz w:val="36"/>
          <w:szCs w:val="36"/>
          <w:rtl/>
        </w:rPr>
        <w:lastRenderedPageBreak/>
        <w:t>الخاتمة</w:t>
      </w:r>
    </w:p>
    <w:p w:rsidR="003F338C" w:rsidRDefault="003F338C" w:rsidP="00F778ED">
      <w:pPr>
        <w:widowControl w:val="0"/>
        <w:spacing w:line="228" w:lineRule="auto"/>
        <w:ind w:firstLine="567"/>
        <w:jc w:val="both"/>
        <w:rPr>
          <w:rFonts w:ascii="Traditional Arabic" w:hAnsi="Traditional Arabic" w:cs="Traditional Arabic"/>
          <w:b/>
          <w:noProof/>
          <w:sz w:val="36"/>
          <w:szCs w:val="36"/>
          <w:rtl/>
        </w:rPr>
      </w:pPr>
    </w:p>
    <w:p w:rsidR="003221B4" w:rsidRDefault="00585046" w:rsidP="00405429">
      <w:pPr>
        <w:widowControl w:val="0"/>
        <w:spacing w:line="228" w:lineRule="auto"/>
        <w:ind w:firstLine="567"/>
        <w:jc w:val="both"/>
        <w:rPr>
          <w:rFonts w:ascii="Traditional Arabic" w:hAnsi="Traditional Arabic" w:cs="Traditional Arabic"/>
          <w:b/>
          <w:noProof/>
          <w:sz w:val="36"/>
          <w:szCs w:val="36"/>
          <w:rtl/>
        </w:rPr>
      </w:pPr>
      <w:r w:rsidRPr="00585046">
        <w:rPr>
          <w:rFonts w:ascii="Traditional Arabic" w:hAnsi="Traditional Arabic" w:cs="Traditional Arabic" w:hint="cs"/>
          <w:b/>
          <w:noProof/>
          <w:sz w:val="36"/>
          <w:szCs w:val="36"/>
          <w:rtl/>
        </w:rPr>
        <w:t xml:space="preserve">وبعد </w:t>
      </w:r>
      <w:r w:rsidR="003F338C">
        <w:rPr>
          <w:rFonts w:ascii="Traditional Arabic" w:hAnsi="Traditional Arabic" w:cs="Traditional Arabic" w:hint="cs"/>
          <w:b/>
          <w:noProof/>
          <w:sz w:val="36"/>
          <w:szCs w:val="36"/>
          <w:rtl/>
        </w:rPr>
        <w:t>فقد تبين من خلال هذا البحث موقف المستشرقين من المعتزلة ودفاعهم عنهم</w:t>
      </w:r>
      <w:r w:rsidR="00D00BA4">
        <w:rPr>
          <w:rFonts w:ascii="Traditional Arabic" w:hAnsi="Traditional Arabic" w:cs="Traditional Arabic" w:hint="cs"/>
          <w:b/>
          <w:noProof/>
          <w:sz w:val="36"/>
          <w:szCs w:val="36"/>
          <w:rtl/>
        </w:rPr>
        <w:t xml:space="preserve">، </w:t>
      </w:r>
      <w:r w:rsidR="003F338C">
        <w:rPr>
          <w:rFonts w:ascii="Traditional Arabic" w:hAnsi="Traditional Arabic" w:cs="Traditional Arabic" w:hint="cs"/>
          <w:b/>
          <w:noProof/>
          <w:sz w:val="36"/>
          <w:szCs w:val="36"/>
          <w:rtl/>
        </w:rPr>
        <w:t xml:space="preserve">ومحاولة إتهام غيرهم </w:t>
      </w:r>
      <w:r w:rsidR="003F338C">
        <w:rPr>
          <w:rFonts w:ascii="Traditional Arabic" w:hAnsi="Traditional Arabic" w:cs="Traditional Arabic"/>
          <w:b/>
          <w:noProof/>
          <w:sz w:val="36"/>
          <w:szCs w:val="36"/>
          <w:rtl/>
        </w:rPr>
        <w:t>–</w:t>
      </w:r>
      <w:r w:rsidR="003F338C">
        <w:rPr>
          <w:rFonts w:ascii="Traditional Arabic" w:hAnsi="Traditional Arabic" w:cs="Traditional Arabic" w:hint="cs"/>
          <w:b/>
          <w:noProof/>
          <w:sz w:val="36"/>
          <w:szCs w:val="36"/>
          <w:rtl/>
        </w:rPr>
        <w:t xml:space="preserve"> وخصوصا أهل السنة و</w:t>
      </w:r>
      <w:r w:rsidR="00405429">
        <w:rPr>
          <w:rFonts w:ascii="Traditional Arabic" w:hAnsi="Traditional Arabic" w:cs="Traditional Arabic" w:hint="cs"/>
          <w:b/>
          <w:noProof/>
          <w:sz w:val="36"/>
          <w:szCs w:val="36"/>
          <w:rtl/>
        </w:rPr>
        <w:t>الجماعة-</w:t>
      </w:r>
      <w:r w:rsidR="003F338C">
        <w:rPr>
          <w:rFonts w:ascii="Traditional Arabic" w:hAnsi="Traditional Arabic" w:cs="Traditional Arabic" w:hint="cs"/>
          <w:b/>
          <w:noProof/>
          <w:sz w:val="36"/>
          <w:szCs w:val="36"/>
          <w:rtl/>
        </w:rPr>
        <w:t xml:space="preserve"> بأنهم شوهوا المعتزلة وحرفوا أقوالهم</w:t>
      </w:r>
      <w:r w:rsidR="003221B4">
        <w:rPr>
          <w:rFonts w:ascii="Traditional Arabic" w:hAnsi="Traditional Arabic" w:cs="Traditional Arabic" w:hint="cs"/>
          <w:b/>
          <w:noProof/>
          <w:sz w:val="36"/>
          <w:szCs w:val="36"/>
          <w:rtl/>
        </w:rPr>
        <w:t>.</w:t>
      </w:r>
    </w:p>
    <w:p w:rsidR="00585046" w:rsidRDefault="003221B4" w:rsidP="009824C0">
      <w:pPr>
        <w:widowControl w:val="0"/>
        <w:spacing w:line="228" w:lineRule="auto"/>
        <w:ind w:firstLine="567"/>
        <w:jc w:val="both"/>
        <w:rPr>
          <w:rFonts w:ascii="Traditional Arabic" w:hAnsi="Traditional Arabic" w:cs="Traditional Arabic"/>
          <w:b/>
          <w:noProof/>
          <w:sz w:val="36"/>
          <w:szCs w:val="36"/>
          <w:rtl/>
        </w:rPr>
      </w:pPr>
      <w:r>
        <w:rPr>
          <w:rFonts w:ascii="Traditional Arabic" w:hAnsi="Traditional Arabic" w:cs="Traditional Arabic" w:hint="cs"/>
          <w:b/>
          <w:noProof/>
          <w:sz w:val="36"/>
          <w:szCs w:val="36"/>
          <w:rtl/>
        </w:rPr>
        <w:t xml:space="preserve">كما </w:t>
      </w:r>
      <w:r w:rsidR="00585046" w:rsidRPr="00585046">
        <w:rPr>
          <w:rFonts w:ascii="Traditional Arabic" w:hAnsi="Traditional Arabic" w:cs="Traditional Arabic" w:hint="cs"/>
          <w:b/>
          <w:noProof/>
          <w:sz w:val="36"/>
          <w:szCs w:val="36"/>
          <w:rtl/>
        </w:rPr>
        <w:t xml:space="preserve">نجد </w:t>
      </w:r>
      <w:r>
        <w:rPr>
          <w:rFonts w:ascii="Traditional Arabic" w:hAnsi="Traditional Arabic" w:cs="Traditional Arabic" w:hint="cs"/>
          <w:b/>
          <w:noProof/>
          <w:sz w:val="36"/>
          <w:szCs w:val="36"/>
          <w:rtl/>
        </w:rPr>
        <w:t xml:space="preserve">كذلك </w:t>
      </w:r>
      <w:r w:rsidR="00585046" w:rsidRPr="00585046">
        <w:rPr>
          <w:rFonts w:ascii="Traditional Arabic" w:hAnsi="Traditional Arabic" w:cs="Traditional Arabic" w:hint="cs"/>
          <w:b/>
          <w:noProof/>
          <w:sz w:val="36"/>
          <w:szCs w:val="36"/>
          <w:rtl/>
        </w:rPr>
        <w:t xml:space="preserve">أن المستشرقين لا يفتأون يبحثون عن الأعذار ويتلمسونها ليسدوا </w:t>
      </w:r>
      <w:r>
        <w:rPr>
          <w:rFonts w:ascii="Traditional Arabic" w:hAnsi="Traditional Arabic" w:cs="Traditional Arabic" w:hint="cs"/>
          <w:b/>
          <w:noProof/>
          <w:sz w:val="36"/>
          <w:szCs w:val="36"/>
          <w:rtl/>
        </w:rPr>
        <w:t>المخالفات</w:t>
      </w:r>
      <w:r w:rsidR="00585046" w:rsidRPr="00585046">
        <w:rPr>
          <w:rFonts w:ascii="Traditional Arabic" w:hAnsi="Traditional Arabic" w:cs="Traditional Arabic" w:hint="cs"/>
          <w:b/>
          <w:noProof/>
          <w:sz w:val="36"/>
          <w:szCs w:val="36"/>
          <w:rtl/>
        </w:rPr>
        <w:t xml:space="preserve"> التي ثبتت عن المعتزلة بدون أدنى شك أو ريبة</w:t>
      </w:r>
      <w:r w:rsidR="00D00BA4">
        <w:rPr>
          <w:rFonts w:ascii="Traditional Arabic" w:hAnsi="Traditional Arabic" w:cs="Traditional Arabic" w:hint="cs"/>
          <w:b/>
          <w:noProof/>
          <w:sz w:val="36"/>
          <w:szCs w:val="36"/>
          <w:rtl/>
        </w:rPr>
        <w:t xml:space="preserve">، </w:t>
      </w:r>
      <w:r w:rsidR="00585046" w:rsidRPr="00585046">
        <w:rPr>
          <w:rFonts w:ascii="Traditional Arabic" w:hAnsi="Traditional Arabic" w:cs="Traditional Arabic" w:hint="cs"/>
          <w:b/>
          <w:noProof/>
          <w:sz w:val="36"/>
          <w:szCs w:val="36"/>
          <w:rtl/>
        </w:rPr>
        <w:t>فيقول المستشرق</w:t>
      </w:r>
      <w:r w:rsidR="00BB4278">
        <w:rPr>
          <w:rFonts w:ascii="Traditional Arabic" w:hAnsi="Traditional Arabic" w:cs="Traditional Arabic" w:hint="cs"/>
          <w:b/>
          <w:noProof/>
          <w:sz w:val="36"/>
          <w:szCs w:val="36"/>
          <w:rtl/>
        </w:rPr>
        <w:t xml:space="preserve"> </w:t>
      </w:r>
      <w:r w:rsidR="0008419C">
        <w:rPr>
          <w:rFonts w:ascii="Arabic Typesetting" w:hAnsi="Arabic Typesetting" w:cs="Traditional Arabic" w:hint="cs"/>
          <w:b/>
          <w:noProof/>
          <w:sz w:val="36"/>
          <w:szCs w:val="36"/>
          <w:rtl/>
        </w:rPr>
        <w:t>عليه السلام</w:t>
      </w:r>
      <w:r w:rsidR="00585046" w:rsidRPr="00585046">
        <w:rPr>
          <w:rFonts w:ascii="Arabic Typesetting" w:hAnsi="Arabic Typesetting" w:cs="Traditional Arabic" w:hint="cs"/>
          <w:b/>
          <w:noProof/>
          <w:sz w:val="36"/>
          <w:szCs w:val="36"/>
          <w:rtl/>
        </w:rPr>
        <w:t>لويس غاردية)</w:t>
      </w:r>
      <w:r w:rsidR="00F40819">
        <w:rPr>
          <w:rFonts w:ascii="Arabic Typesetting" w:hAnsi="Arabic Typesetting" w:cs="Traditional Arabic" w:hint="cs"/>
          <w:b/>
          <w:noProof/>
          <w:sz w:val="36"/>
          <w:szCs w:val="36"/>
          <w:rtl/>
        </w:rPr>
        <w:t xml:space="preserve">: </w:t>
      </w:r>
      <w:r w:rsidR="00585046" w:rsidRPr="00585046">
        <w:rPr>
          <w:rFonts w:ascii="Arabic Typesetting" w:hAnsi="Arabic Typesetting" w:cs="Traditional Arabic" w:hint="cs"/>
          <w:b/>
          <w:noProof/>
          <w:sz w:val="36"/>
          <w:szCs w:val="36"/>
          <w:rtl/>
        </w:rPr>
        <w:t xml:space="preserve">إنه مع ذلك تظل الحقيقة أن كتابات أقطاب </w:t>
      </w:r>
      <w:r w:rsidR="00585046" w:rsidRPr="00585046">
        <w:rPr>
          <w:rFonts w:ascii="Traditional Arabic" w:hAnsi="Traditional Arabic" w:cs="Traditional Arabic" w:hint="cs"/>
          <w:b/>
          <w:noProof/>
          <w:sz w:val="36"/>
          <w:szCs w:val="36"/>
          <w:rtl/>
        </w:rPr>
        <w:t xml:space="preserve">المعتزلة </w:t>
      </w:r>
      <w:r w:rsidR="00585046" w:rsidRPr="00585046">
        <w:rPr>
          <w:rFonts w:ascii="Arabic Typesetting" w:hAnsi="Arabic Typesetting" w:cs="Traditional Arabic"/>
          <w:b/>
          <w:noProof/>
          <w:sz w:val="36"/>
          <w:szCs w:val="36"/>
          <w:rtl/>
        </w:rPr>
        <w:t>–</w:t>
      </w:r>
      <w:r w:rsidR="00585046" w:rsidRPr="00585046">
        <w:rPr>
          <w:rFonts w:ascii="Arabic Typesetting" w:hAnsi="Arabic Typesetting" w:cs="Traditional Arabic" w:hint="cs"/>
          <w:b/>
          <w:noProof/>
          <w:sz w:val="36"/>
          <w:szCs w:val="36"/>
          <w:rtl/>
        </w:rPr>
        <w:t xml:space="preserve">بغض النظر عن رسالة </w:t>
      </w:r>
      <w:r w:rsidR="0008419C">
        <w:rPr>
          <w:rFonts w:ascii="Arabic Typesetting" w:hAnsi="Arabic Typesetting" w:cs="Traditional Arabic" w:hint="cs"/>
          <w:b/>
          <w:noProof/>
          <w:sz w:val="36"/>
          <w:szCs w:val="36"/>
          <w:rtl/>
        </w:rPr>
        <w:t>عليه السلام</w:t>
      </w:r>
      <w:r w:rsidR="00585046" w:rsidRPr="00585046">
        <w:rPr>
          <w:rFonts w:ascii="Arabic Typesetting" w:hAnsi="Arabic Typesetting" w:cs="Traditional Arabic" w:hint="cs"/>
          <w:b/>
          <w:noProof/>
          <w:sz w:val="36"/>
          <w:szCs w:val="36"/>
          <w:rtl/>
        </w:rPr>
        <w:t xml:space="preserve">الانتصار) الجدلية التي وضعها الخياط دفاعاً عن عقائد </w:t>
      </w:r>
      <w:r w:rsidR="00585046" w:rsidRPr="00585046">
        <w:rPr>
          <w:rFonts w:ascii="Traditional Arabic" w:hAnsi="Traditional Arabic" w:cs="Traditional Arabic" w:hint="cs"/>
          <w:b/>
          <w:noProof/>
          <w:sz w:val="36"/>
          <w:szCs w:val="36"/>
          <w:rtl/>
        </w:rPr>
        <w:t xml:space="preserve">المعتزلة </w:t>
      </w:r>
      <w:r w:rsidR="00585046" w:rsidRPr="00585046">
        <w:rPr>
          <w:rFonts w:ascii="Arabic Typesetting" w:hAnsi="Arabic Typesetting" w:cs="Traditional Arabic" w:hint="cs"/>
          <w:b/>
          <w:noProof/>
          <w:sz w:val="36"/>
          <w:szCs w:val="36"/>
          <w:rtl/>
        </w:rPr>
        <w:t>في مواجهة ابن الراوندي- غير متاحة لنا إلا من خلال كتابات الآخرين عنها</w:t>
      </w:r>
      <w:r w:rsidR="0008419C">
        <w:rPr>
          <w:rFonts w:ascii="Msh Quraan1" w:eastAsia="MS Mincho" w:hAnsi="Msh Quraan1" w:cs="Traditional Arabic"/>
          <w:b/>
          <w:noProof/>
          <w:sz w:val="36"/>
          <w:szCs w:val="36"/>
          <w:vertAlign w:val="superscript"/>
          <w:rtl/>
        </w:rPr>
        <w:t>عليه السلام</w:t>
      </w:r>
      <w:r w:rsidR="00585046" w:rsidRPr="00585046">
        <w:rPr>
          <w:rFonts w:ascii="Msh Quraan1" w:eastAsia="MS Mincho" w:hAnsi="Msh Quraan1" w:cs="Traditional Arabic"/>
          <w:b/>
          <w:noProof/>
          <w:sz w:val="36"/>
          <w:szCs w:val="36"/>
          <w:vertAlign w:val="superscript"/>
          <w:rtl/>
        </w:rPr>
        <w:footnoteReference w:id="176"/>
      </w:r>
      <w:r w:rsidR="00585046" w:rsidRPr="00585046">
        <w:rPr>
          <w:rFonts w:ascii="Msh Quraan1" w:eastAsia="MS Mincho" w:hAnsi="Msh Quraan1" w:cs="Traditional Arabic"/>
          <w:b/>
          <w:noProof/>
          <w:sz w:val="36"/>
          <w:szCs w:val="36"/>
          <w:vertAlign w:val="superscript"/>
          <w:rtl/>
        </w:rPr>
        <w:t>)</w:t>
      </w:r>
      <w:r w:rsidR="00D00BA4">
        <w:rPr>
          <w:rFonts w:ascii="Traditional Arabic" w:hAnsi="Traditional Arabic" w:cs="Traditional Arabic" w:hint="cs"/>
          <w:b/>
          <w:noProof/>
          <w:sz w:val="36"/>
          <w:szCs w:val="36"/>
          <w:rtl/>
        </w:rPr>
        <w:t xml:space="preserve">، </w:t>
      </w:r>
      <w:r w:rsidR="00585046" w:rsidRPr="00585046">
        <w:rPr>
          <w:rFonts w:ascii="Traditional Arabic" w:hAnsi="Traditional Arabic" w:cs="Traditional Arabic" w:hint="cs"/>
          <w:b/>
          <w:noProof/>
          <w:sz w:val="36"/>
          <w:szCs w:val="36"/>
          <w:rtl/>
        </w:rPr>
        <w:t>وهم بهذا يصلون إلى حجة العاجز</w:t>
      </w:r>
      <w:r w:rsidR="00D00BA4">
        <w:rPr>
          <w:rFonts w:ascii="Traditional Arabic" w:hAnsi="Traditional Arabic" w:cs="Traditional Arabic" w:hint="cs"/>
          <w:b/>
          <w:noProof/>
          <w:sz w:val="36"/>
          <w:szCs w:val="36"/>
          <w:rtl/>
        </w:rPr>
        <w:t xml:space="preserve">، </w:t>
      </w:r>
      <w:r w:rsidR="00585046" w:rsidRPr="00585046">
        <w:rPr>
          <w:rFonts w:ascii="Traditional Arabic" w:hAnsi="Traditional Arabic" w:cs="Traditional Arabic" w:hint="cs"/>
          <w:b/>
          <w:noProof/>
          <w:sz w:val="36"/>
          <w:szCs w:val="36"/>
          <w:rtl/>
        </w:rPr>
        <w:t>فلما لم يستطيعوا أن يجدوا عذراً مقبولاً للفرقة التي راهنوا عليها لهدم الإسلام</w:t>
      </w:r>
      <w:r w:rsidR="00D00BA4">
        <w:rPr>
          <w:rFonts w:ascii="Traditional Arabic" w:hAnsi="Traditional Arabic" w:cs="Traditional Arabic" w:hint="cs"/>
          <w:b/>
          <w:noProof/>
          <w:sz w:val="36"/>
          <w:szCs w:val="36"/>
          <w:rtl/>
        </w:rPr>
        <w:t xml:space="preserve">، </w:t>
      </w:r>
      <w:r w:rsidR="00585046" w:rsidRPr="00585046">
        <w:rPr>
          <w:rFonts w:ascii="Traditional Arabic" w:hAnsi="Traditional Arabic" w:cs="Traditional Arabic" w:hint="cs"/>
          <w:b/>
          <w:noProof/>
          <w:sz w:val="36"/>
          <w:szCs w:val="36"/>
          <w:rtl/>
        </w:rPr>
        <w:t>طعنوا في كتب السلف الذين نقلوا أقوالهم</w:t>
      </w:r>
      <w:r w:rsidR="00D00BA4">
        <w:rPr>
          <w:rFonts w:ascii="Traditional Arabic" w:hAnsi="Traditional Arabic" w:cs="Traditional Arabic" w:hint="cs"/>
          <w:b/>
          <w:noProof/>
          <w:sz w:val="36"/>
          <w:szCs w:val="36"/>
          <w:rtl/>
        </w:rPr>
        <w:t xml:space="preserve">، </w:t>
      </w:r>
      <w:r w:rsidR="00585046" w:rsidRPr="00585046">
        <w:rPr>
          <w:rFonts w:ascii="Traditional Arabic" w:hAnsi="Traditional Arabic" w:cs="Traditional Arabic" w:hint="cs"/>
          <w:b/>
          <w:noProof/>
          <w:sz w:val="36"/>
          <w:szCs w:val="36"/>
          <w:rtl/>
        </w:rPr>
        <w:t>وكانوا أقرب إلى رجالهم وأحداثهم من هؤلاء المستشرقين</w:t>
      </w:r>
      <w:r w:rsidR="00D00BA4">
        <w:rPr>
          <w:rFonts w:ascii="Traditional Arabic" w:hAnsi="Traditional Arabic" w:cs="Traditional Arabic" w:hint="cs"/>
          <w:b/>
          <w:noProof/>
          <w:sz w:val="36"/>
          <w:szCs w:val="36"/>
          <w:rtl/>
        </w:rPr>
        <w:t xml:space="preserve">، </w:t>
      </w:r>
      <w:r w:rsidR="00585046" w:rsidRPr="00585046">
        <w:rPr>
          <w:rFonts w:ascii="Traditional Arabic" w:hAnsi="Traditional Arabic" w:cs="Traditional Arabic" w:hint="cs"/>
          <w:b/>
          <w:noProof/>
          <w:sz w:val="36"/>
          <w:szCs w:val="36"/>
          <w:rtl/>
        </w:rPr>
        <w:t>ناهيك عن كونهم أصدق وأورع من رجال المعتزلة والمعجبين بهم من المستشرقين</w:t>
      </w:r>
      <w:r w:rsidR="00D00BA4">
        <w:rPr>
          <w:rFonts w:ascii="Traditional Arabic" w:hAnsi="Traditional Arabic" w:cs="Traditional Arabic" w:hint="cs"/>
          <w:b/>
          <w:noProof/>
          <w:sz w:val="36"/>
          <w:szCs w:val="36"/>
          <w:rtl/>
        </w:rPr>
        <w:t xml:space="preserve">، </w:t>
      </w:r>
      <w:r w:rsidR="00585046" w:rsidRPr="00585046">
        <w:rPr>
          <w:rFonts w:ascii="Traditional Arabic" w:hAnsi="Traditional Arabic" w:cs="Traditional Arabic" w:hint="cs"/>
          <w:b/>
          <w:noProof/>
          <w:sz w:val="36"/>
          <w:szCs w:val="36"/>
          <w:rtl/>
        </w:rPr>
        <w:t xml:space="preserve">فليس هناك أدنى شك في صدق ونزاهة ما ينقله </w:t>
      </w:r>
      <w:r w:rsidR="009824C0">
        <w:rPr>
          <w:rFonts w:ascii="Traditional Arabic" w:hAnsi="Traditional Arabic" w:cs="Traditional Arabic" w:hint="cs"/>
          <w:b/>
          <w:noProof/>
          <w:sz w:val="36"/>
          <w:szCs w:val="36"/>
          <w:rtl/>
        </w:rPr>
        <w:t>علماء السلف وأئمة الإسلام كاللالكائي والآجري والبربهاري وابن بطة و</w:t>
      </w:r>
      <w:r w:rsidR="00585046" w:rsidRPr="00585046">
        <w:rPr>
          <w:rFonts w:ascii="Traditional Arabic" w:hAnsi="Traditional Arabic" w:cs="Traditional Arabic" w:hint="cs"/>
          <w:b/>
          <w:noProof/>
          <w:sz w:val="36"/>
          <w:szCs w:val="36"/>
          <w:rtl/>
        </w:rPr>
        <w:t>ابن تيمية وغيره</w:t>
      </w:r>
      <w:r w:rsidR="009824C0">
        <w:rPr>
          <w:rFonts w:ascii="Traditional Arabic" w:hAnsi="Traditional Arabic" w:cs="Traditional Arabic" w:hint="cs"/>
          <w:b/>
          <w:noProof/>
          <w:sz w:val="36"/>
          <w:szCs w:val="36"/>
          <w:rtl/>
        </w:rPr>
        <w:t>م</w:t>
      </w:r>
      <w:r w:rsidR="00585046" w:rsidRPr="00585046">
        <w:rPr>
          <w:rFonts w:ascii="Traditional Arabic" w:hAnsi="Traditional Arabic" w:cs="Traditional Arabic" w:hint="cs"/>
          <w:b/>
          <w:noProof/>
          <w:sz w:val="36"/>
          <w:szCs w:val="36"/>
          <w:rtl/>
        </w:rPr>
        <w:t xml:space="preserve"> من علماء السلف من أقوال للمعتزلة</w:t>
      </w:r>
      <w:r w:rsidR="00D00BA4">
        <w:rPr>
          <w:rFonts w:ascii="Traditional Arabic" w:hAnsi="Traditional Arabic" w:cs="Traditional Arabic" w:hint="cs"/>
          <w:b/>
          <w:noProof/>
          <w:sz w:val="36"/>
          <w:szCs w:val="36"/>
          <w:rtl/>
        </w:rPr>
        <w:t xml:space="preserve">، </w:t>
      </w:r>
      <w:r w:rsidR="00585046" w:rsidRPr="00585046">
        <w:rPr>
          <w:rFonts w:ascii="Traditional Arabic" w:hAnsi="Traditional Arabic" w:cs="Traditional Arabic" w:hint="cs"/>
          <w:b/>
          <w:noProof/>
          <w:sz w:val="36"/>
          <w:szCs w:val="36"/>
          <w:rtl/>
        </w:rPr>
        <w:t>وليس هذا من باب التحيز</w:t>
      </w:r>
      <w:r w:rsidR="00D00BA4">
        <w:rPr>
          <w:rFonts w:ascii="Traditional Arabic" w:hAnsi="Traditional Arabic" w:cs="Traditional Arabic" w:hint="cs"/>
          <w:b/>
          <w:noProof/>
          <w:sz w:val="36"/>
          <w:szCs w:val="36"/>
          <w:rtl/>
        </w:rPr>
        <w:t xml:space="preserve">، </w:t>
      </w:r>
      <w:r w:rsidR="00585046" w:rsidRPr="00585046">
        <w:rPr>
          <w:rFonts w:ascii="Traditional Arabic" w:hAnsi="Traditional Arabic" w:cs="Traditional Arabic" w:hint="cs"/>
          <w:b/>
          <w:noProof/>
          <w:sz w:val="36"/>
          <w:szCs w:val="36"/>
          <w:rtl/>
        </w:rPr>
        <w:t>بل هو من باب اليقين</w:t>
      </w:r>
      <w:r w:rsidR="00D00BA4">
        <w:rPr>
          <w:rFonts w:ascii="Traditional Arabic" w:hAnsi="Traditional Arabic" w:cs="Traditional Arabic" w:hint="cs"/>
          <w:b/>
          <w:noProof/>
          <w:sz w:val="36"/>
          <w:szCs w:val="36"/>
          <w:rtl/>
        </w:rPr>
        <w:t xml:space="preserve">، </w:t>
      </w:r>
      <w:r w:rsidR="00585046" w:rsidRPr="00585046">
        <w:rPr>
          <w:rFonts w:ascii="Traditional Arabic" w:hAnsi="Traditional Arabic" w:cs="Traditional Arabic" w:hint="cs"/>
          <w:b/>
          <w:noProof/>
          <w:sz w:val="36"/>
          <w:szCs w:val="36"/>
          <w:rtl/>
        </w:rPr>
        <w:t>ففرق بين من يجعل نص الكتاب نصب عينيه</w:t>
      </w:r>
      <w:r w:rsidR="00D00BA4">
        <w:rPr>
          <w:rFonts w:ascii="Traditional Arabic" w:hAnsi="Traditional Arabic" w:cs="Traditional Arabic" w:hint="cs"/>
          <w:b/>
          <w:noProof/>
          <w:sz w:val="36"/>
          <w:szCs w:val="36"/>
          <w:rtl/>
        </w:rPr>
        <w:t xml:space="preserve">، </w:t>
      </w:r>
      <w:r w:rsidR="00585046" w:rsidRPr="00585046">
        <w:rPr>
          <w:rFonts w:ascii="Traditional Arabic" w:hAnsi="Traditional Arabic" w:cs="Traditional Arabic" w:hint="cs"/>
          <w:b/>
          <w:noProof/>
          <w:sz w:val="36"/>
          <w:szCs w:val="36"/>
          <w:rtl/>
        </w:rPr>
        <w:t>ومن يجعل عقله القاصر حاكماً على النص الإلهي</w:t>
      </w:r>
      <w:r w:rsidR="00D00BA4">
        <w:rPr>
          <w:rFonts w:ascii="Traditional Arabic" w:hAnsi="Traditional Arabic" w:cs="Traditional Arabic" w:hint="cs"/>
          <w:b/>
          <w:noProof/>
          <w:sz w:val="36"/>
          <w:szCs w:val="36"/>
          <w:rtl/>
        </w:rPr>
        <w:t xml:space="preserve">، </w:t>
      </w:r>
      <w:r w:rsidR="00585046" w:rsidRPr="00585046">
        <w:rPr>
          <w:rFonts w:ascii="Traditional Arabic" w:hAnsi="Traditional Arabic" w:cs="Traditional Arabic" w:hint="cs"/>
          <w:b/>
          <w:noProof/>
          <w:sz w:val="36"/>
          <w:szCs w:val="36"/>
          <w:rtl/>
        </w:rPr>
        <w:t>ناهيك عن سير بعض رجال المعتزلة التي غلب على بعضهم الفسق والمجون ورقة الدين وتنقص الإسلام والاستهزاء به</w:t>
      </w:r>
      <w:r w:rsidR="00D00BA4">
        <w:rPr>
          <w:rFonts w:ascii="Traditional Arabic" w:hAnsi="Traditional Arabic" w:cs="Traditional Arabic" w:hint="cs"/>
          <w:b/>
          <w:noProof/>
          <w:sz w:val="36"/>
          <w:szCs w:val="36"/>
          <w:rtl/>
        </w:rPr>
        <w:t xml:space="preserve">، </w:t>
      </w:r>
      <w:r w:rsidR="00585046" w:rsidRPr="00585046">
        <w:rPr>
          <w:rFonts w:ascii="Traditional Arabic" w:hAnsi="Traditional Arabic" w:cs="Traditional Arabic" w:hint="cs"/>
          <w:b/>
          <w:noProof/>
          <w:sz w:val="36"/>
          <w:szCs w:val="36"/>
          <w:rtl/>
        </w:rPr>
        <w:t>وإرسال على لسانه ما لا يكون كثمامة بن الأشرس</w:t>
      </w:r>
      <w:r w:rsidR="0008419C">
        <w:rPr>
          <w:rFonts w:ascii="Msh Quraan1" w:eastAsia="MS Mincho" w:hAnsi="Msh Quraan1" w:cs="Traditional Arabic"/>
          <w:b/>
          <w:noProof/>
          <w:sz w:val="36"/>
          <w:szCs w:val="36"/>
          <w:vertAlign w:val="superscript"/>
          <w:rtl/>
        </w:rPr>
        <w:t>عليه السلام</w:t>
      </w:r>
      <w:r w:rsidR="00585046" w:rsidRPr="00585046">
        <w:rPr>
          <w:rFonts w:ascii="Msh Quraan1" w:eastAsia="MS Mincho" w:hAnsi="Msh Quraan1" w:cs="Traditional Arabic"/>
          <w:b/>
          <w:noProof/>
          <w:sz w:val="36"/>
          <w:szCs w:val="36"/>
          <w:vertAlign w:val="superscript"/>
          <w:rtl/>
        </w:rPr>
        <w:footnoteReference w:id="177"/>
      </w:r>
      <w:r w:rsidR="00585046" w:rsidRPr="00585046">
        <w:rPr>
          <w:rFonts w:ascii="Msh Quraan1" w:eastAsia="MS Mincho" w:hAnsi="Msh Quraan1" w:cs="Traditional Arabic"/>
          <w:b/>
          <w:noProof/>
          <w:sz w:val="36"/>
          <w:szCs w:val="36"/>
          <w:vertAlign w:val="superscript"/>
          <w:rtl/>
        </w:rPr>
        <w:t>)</w:t>
      </w:r>
      <w:r w:rsidR="00585046" w:rsidRPr="00585046">
        <w:rPr>
          <w:rFonts w:ascii="Traditional Arabic" w:hAnsi="Traditional Arabic" w:cs="Traditional Arabic" w:hint="cs"/>
          <w:b/>
          <w:noProof/>
          <w:sz w:val="36"/>
          <w:szCs w:val="36"/>
          <w:rtl/>
        </w:rPr>
        <w:t xml:space="preserve"> أو الإلحاد كالنظ</w:t>
      </w:r>
      <w:r w:rsidR="00FF0169">
        <w:rPr>
          <w:rFonts w:ascii="Traditional Arabic" w:hAnsi="Traditional Arabic" w:cs="Traditional Arabic" w:hint="cs"/>
          <w:b/>
          <w:noProof/>
          <w:sz w:val="36"/>
          <w:szCs w:val="36"/>
          <w:rtl/>
        </w:rPr>
        <w:t>ّ</w:t>
      </w:r>
      <w:r w:rsidR="00585046" w:rsidRPr="00585046">
        <w:rPr>
          <w:rFonts w:ascii="Traditional Arabic" w:hAnsi="Traditional Arabic" w:cs="Traditional Arabic" w:hint="cs"/>
          <w:b/>
          <w:noProof/>
          <w:sz w:val="36"/>
          <w:szCs w:val="36"/>
          <w:rtl/>
        </w:rPr>
        <w:t>ام الذي قال بإبطال النبوات وأنكر إعجاز القرآن الكريم</w:t>
      </w:r>
      <w:r w:rsidR="0008419C">
        <w:rPr>
          <w:rFonts w:ascii="Msh Quraan1" w:eastAsia="MS Mincho" w:hAnsi="Msh Quraan1" w:cs="Traditional Arabic"/>
          <w:b/>
          <w:noProof/>
          <w:sz w:val="36"/>
          <w:szCs w:val="36"/>
          <w:vertAlign w:val="superscript"/>
          <w:rtl/>
        </w:rPr>
        <w:t>عليه السلام</w:t>
      </w:r>
      <w:r w:rsidR="00585046" w:rsidRPr="00585046">
        <w:rPr>
          <w:rFonts w:ascii="Msh Quraan1" w:eastAsia="MS Mincho" w:hAnsi="Msh Quraan1" w:cs="Traditional Arabic"/>
          <w:b/>
          <w:noProof/>
          <w:sz w:val="36"/>
          <w:szCs w:val="36"/>
          <w:vertAlign w:val="superscript"/>
          <w:rtl/>
        </w:rPr>
        <w:footnoteReference w:id="178"/>
      </w:r>
      <w:r w:rsidR="00585046" w:rsidRPr="00585046">
        <w:rPr>
          <w:rFonts w:ascii="Msh Quraan1" w:eastAsia="MS Mincho" w:hAnsi="Msh Quraan1" w:cs="Traditional Arabic"/>
          <w:b/>
          <w:noProof/>
          <w:sz w:val="36"/>
          <w:szCs w:val="36"/>
          <w:vertAlign w:val="superscript"/>
          <w:rtl/>
        </w:rPr>
        <w:t>)</w:t>
      </w:r>
      <w:r w:rsidR="00D00BA4">
        <w:rPr>
          <w:rFonts w:ascii="Traditional Arabic" w:hAnsi="Traditional Arabic" w:cs="Traditional Arabic" w:hint="cs"/>
          <w:b/>
          <w:noProof/>
          <w:sz w:val="36"/>
          <w:szCs w:val="36"/>
          <w:rtl/>
        </w:rPr>
        <w:t xml:space="preserve">، </w:t>
      </w:r>
      <w:r w:rsidR="00585046" w:rsidRPr="00585046">
        <w:rPr>
          <w:rFonts w:ascii="Traditional Arabic" w:hAnsi="Traditional Arabic" w:cs="Traditional Arabic" w:hint="cs"/>
          <w:b/>
          <w:noProof/>
          <w:sz w:val="36"/>
          <w:szCs w:val="36"/>
          <w:rtl/>
        </w:rPr>
        <w:t>حتى إن بعضهم قد كفر البعض الآخر كما كفَّر أبو موسى المردار أبا الهذيل العلاف وبشر بن المعتمر</w:t>
      </w:r>
      <w:r w:rsidR="00D00BA4">
        <w:rPr>
          <w:rFonts w:ascii="Traditional Arabic" w:hAnsi="Traditional Arabic" w:cs="Traditional Arabic" w:hint="cs"/>
          <w:b/>
          <w:noProof/>
          <w:sz w:val="36"/>
          <w:szCs w:val="36"/>
          <w:rtl/>
        </w:rPr>
        <w:t xml:space="preserve">، </w:t>
      </w:r>
      <w:r w:rsidR="00585046" w:rsidRPr="00585046">
        <w:rPr>
          <w:rFonts w:ascii="Traditional Arabic" w:hAnsi="Traditional Arabic" w:cs="Traditional Arabic" w:hint="cs"/>
          <w:b/>
          <w:noProof/>
          <w:sz w:val="36"/>
          <w:szCs w:val="36"/>
          <w:rtl/>
        </w:rPr>
        <w:t>وكفره شيوخه</w:t>
      </w:r>
      <w:r w:rsidR="00D00BA4">
        <w:rPr>
          <w:rFonts w:ascii="Traditional Arabic" w:hAnsi="Traditional Arabic" w:cs="Traditional Arabic" w:hint="cs"/>
          <w:b/>
          <w:noProof/>
          <w:sz w:val="36"/>
          <w:szCs w:val="36"/>
          <w:rtl/>
        </w:rPr>
        <w:t xml:space="preserve">، </w:t>
      </w:r>
      <w:r w:rsidR="00585046" w:rsidRPr="00585046">
        <w:rPr>
          <w:rFonts w:ascii="Traditional Arabic" w:hAnsi="Traditional Arabic" w:cs="Traditional Arabic" w:hint="cs"/>
          <w:b/>
          <w:noProof/>
          <w:sz w:val="36"/>
          <w:szCs w:val="36"/>
          <w:rtl/>
        </w:rPr>
        <w:t>وقال عنهم البغدادي</w:t>
      </w:r>
      <w:r w:rsidR="00F40819">
        <w:rPr>
          <w:rFonts w:ascii="Traditional Arabic" w:hAnsi="Traditional Arabic" w:cs="Traditional Arabic" w:hint="cs"/>
          <w:b/>
          <w:noProof/>
          <w:sz w:val="36"/>
          <w:szCs w:val="36"/>
          <w:rtl/>
        </w:rPr>
        <w:t xml:space="preserve">: </w:t>
      </w:r>
      <w:r w:rsidR="00585046" w:rsidRPr="00585046">
        <w:rPr>
          <w:rFonts w:ascii="Traditional Arabic" w:hAnsi="Traditional Arabic" w:cs="Traditional Arabic" w:hint="cs"/>
          <w:b/>
          <w:noProof/>
          <w:sz w:val="36"/>
          <w:szCs w:val="36"/>
          <w:rtl/>
        </w:rPr>
        <w:t>وكلا الفريقين محقٌ بتكفير صاحبه</w:t>
      </w:r>
      <w:r w:rsidR="0008419C">
        <w:rPr>
          <w:rFonts w:ascii="Msh Quraan1" w:eastAsia="MS Mincho" w:hAnsi="Msh Quraan1" w:cs="Traditional Arabic"/>
          <w:b/>
          <w:noProof/>
          <w:sz w:val="36"/>
          <w:szCs w:val="36"/>
          <w:vertAlign w:val="superscript"/>
          <w:rtl/>
        </w:rPr>
        <w:t>عليه السلام</w:t>
      </w:r>
      <w:r w:rsidR="00585046" w:rsidRPr="00585046">
        <w:rPr>
          <w:rFonts w:ascii="Msh Quraan1" w:eastAsia="MS Mincho" w:hAnsi="Msh Quraan1" w:cs="Traditional Arabic"/>
          <w:b/>
          <w:noProof/>
          <w:sz w:val="36"/>
          <w:szCs w:val="36"/>
          <w:vertAlign w:val="superscript"/>
          <w:rtl/>
        </w:rPr>
        <w:footnoteReference w:id="179"/>
      </w:r>
      <w:r w:rsidR="00585046" w:rsidRPr="00585046">
        <w:rPr>
          <w:rFonts w:ascii="Msh Quraan1" w:eastAsia="MS Mincho" w:hAnsi="Msh Quraan1" w:cs="Traditional Arabic"/>
          <w:b/>
          <w:noProof/>
          <w:sz w:val="36"/>
          <w:szCs w:val="36"/>
          <w:vertAlign w:val="superscript"/>
          <w:rtl/>
        </w:rPr>
        <w:t>)</w:t>
      </w:r>
      <w:r w:rsidR="00585046" w:rsidRPr="00585046">
        <w:rPr>
          <w:rFonts w:ascii="Traditional Arabic" w:hAnsi="Traditional Arabic" w:cs="Traditional Arabic" w:hint="cs"/>
          <w:b/>
          <w:noProof/>
          <w:sz w:val="36"/>
          <w:szCs w:val="36"/>
          <w:rtl/>
        </w:rPr>
        <w:t>.</w:t>
      </w:r>
    </w:p>
    <w:p w:rsidR="006A6A11" w:rsidRDefault="006A6A11" w:rsidP="00F778ED">
      <w:pPr>
        <w:widowControl w:val="0"/>
        <w:spacing w:line="228" w:lineRule="auto"/>
        <w:ind w:firstLine="567"/>
        <w:jc w:val="both"/>
        <w:rPr>
          <w:rFonts w:ascii="Traditional Arabic" w:hAnsi="Traditional Arabic" w:cs="Traditional Arabic"/>
          <w:b/>
          <w:noProof/>
          <w:sz w:val="36"/>
          <w:szCs w:val="36"/>
          <w:rtl/>
        </w:rPr>
      </w:pPr>
    </w:p>
    <w:p w:rsidR="001A046A" w:rsidRDefault="001A046A" w:rsidP="00FF0169">
      <w:pPr>
        <w:widowControl w:val="0"/>
        <w:spacing w:line="228" w:lineRule="auto"/>
        <w:ind w:firstLine="567"/>
        <w:jc w:val="center"/>
        <w:rPr>
          <w:rFonts w:ascii="Traditional Arabic" w:hAnsi="Traditional Arabic" w:cs="Traditional Arabic"/>
          <w:b/>
          <w:noProof/>
          <w:sz w:val="36"/>
          <w:szCs w:val="36"/>
          <w:rtl/>
        </w:rPr>
      </w:pPr>
      <w:r>
        <w:rPr>
          <w:rFonts w:ascii="Traditional Arabic" w:hAnsi="Traditional Arabic" w:cs="Traditional Arabic" w:hint="cs"/>
          <w:b/>
          <w:noProof/>
          <w:sz w:val="36"/>
          <w:szCs w:val="36"/>
          <w:rtl/>
        </w:rPr>
        <w:t>والله أعلم وصلى الله وسلم على نبينا محمد وعلى آله وصحبه وسلم</w:t>
      </w:r>
    </w:p>
    <w:p w:rsidR="001A046A" w:rsidRDefault="001A046A" w:rsidP="00F778ED">
      <w:pPr>
        <w:widowControl w:val="0"/>
        <w:spacing w:line="228" w:lineRule="auto"/>
        <w:ind w:firstLine="567"/>
        <w:jc w:val="both"/>
        <w:rPr>
          <w:rFonts w:ascii="Traditional Arabic" w:hAnsi="Traditional Arabic" w:cs="Traditional Arabic"/>
          <w:b/>
          <w:noProof/>
          <w:sz w:val="36"/>
          <w:szCs w:val="36"/>
          <w:rtl/>
        </w:rPr>
      </w:pPr>
    </w:p>
    <w:p w:rsidR="001A046A" w:rsidRDefault="001A046A" w:rsidP="00FF0169">
      <w:pPr>
        <w:pStyle w:val="ListParagraph"/>
        <w:ind w:left="1287"/>
        <w:jc w:val="center"/>
        <w:rPr>
          <w:rFonts w:ascii="Traditional Arabic" w:hAnsi="Traditional Arabic" w:cs="Traditional Arabic"/>
          <w:b/>
          <w:bCs/>
          <w:sz w:val="36"/>
          <w:szCs w:val="36"/>
          <w:rtl/>
        </w:rPr>
      </w:pPr>
      <w:r>
        <w:rPr>
          <w:rFonts w:ascii="Traditional Arabic" w:hAnsi="Traditional Arabic" w:cs="Traditional Arabic"/>
          <w:b/>
          <w:noProof/>
          <w:sz w:val="36"/>
          <w:szCs w:val="36"/>
          <w:rtl/>
        </w:rPr>
        <w:br w:type="page"/>
      </w:r>
      <w:r>
        <w:rPr>
          <w:rFonts w:ascii="Traditional Arabic" w:hAnsi="Traditional Arabic" w:cs="Traditional Arabic"/>
          <w:b/>
          <w:bCs/>
          <w:sz w:val="36"/>
          <w:szCs w:val="36"/>
          <w:rtl/>
        </w:rPr>
        <w:lastRenderedPageBreak/>
        <w:t>فهرس المراجع</w:t>
      </w:r>
    </w:p>
    <w:p w:rsidR="00804FE0" w:rsidRDefault="00804FE0" w:rsidP="00F778ED">
      <w:pPr>
        <w:pStyle w:val="ListParagraph"/>
        <w:ind w:left="1287"/>
        <w:jc w:val="both"/>
        <w:rPr>
          <w:rFonts w:ascii="Traditional Arabic" w:hAnsi="Traditional Arabic" w:cs="Traditional Arabic"/>
          <w:b/>
          <w:bCs/>
          <w:sz w:val="36"/>
          <w:szCs w:val="36"/>
        </w:rPr>
      </w:pPr>
    </w:p>
    <w:p w:rsidR="00F971CC" w:rsidRDefault="00F971CC" w:rsidP="00F778ED">
      <w:pPr>
        <w:pStyle w:val="ListParagraph"/>
        <w:numPr>
          <w:ilvl w:val="0"/>
          <w:numId w:val="45"/>
        </w:numPr>
        <w:spacing w:after="0" w:line="240" w:lineRule="auto"/>
        <w:jc w:val="both"/>
        <w:rPr>
          <w:rFonts w:ascii="Traditional Arabic" w:hAnsi="Traditional Arabic" w:cs="Traditional Arabic"/>
          <w:sz w:val="36"/>
          <w:szCs w:val="36"/>
          <w:rtl/>
        </w:rPr>
      </w:pPr>
      <w:r w:rsidRPr="00102884">
        <w:rPr>
          <w:rFonts w:ascii="Traditional Arabic" w:hAnsi="Traditional Arabic" w:cs="Traditional Arabic"/>
          <w:sz w:val="36"/>
          <w:szCs w:val="36"/>
          <w:rtl/>
        </w:rPr>
        <w:t xml:space="preserve"> </w:t>
      </w:r>
      <w:r>
        <w:rPr>
          <w:rFonts w:ascii="Traditional Arabic" w:hAnsi="Traditional Arabic" w:cs="Traditional Arabic"/>
          <w:sz w:val="36"/>
          <w:szCs w:val="36"/>
          <w:rtl/>
        </w:rPr>
        <w:t>احذروا الأساليب الحديثة في مواجهة الإسلام، سعد الدين السيد صالح</w:t>
      </w:r>
      <w:r>
        <w:rPr>
          <w:rFonts w:ascii="Traditional Arabic" w:hAnsi="Traditional Arabic" w:cs="Traditional Arabic" w:hint="cs"/>
          <w:sz w:val="36"/>
          <w:szCs w:val="36"/>
          <w:rtl/>
        </w:rPr>
        <w:t>, دار الأرقم للطباعة والنشر والتوزيع، الطبعة الأولى.</w:t>
      </w:r>
    </w:p>
    <w:p w:rsidR="00F971CC" w:rsidRDefault="00F971CC" w:rsidP="00F778ED">
      <w:pPr>
        <w:pStyle w:val="ListParagraph"/>
        <w:numPr>
          <w:ilvl w:val="0"/>
          <w:numId w:val="45"/>
        </w:numPr>
        <w:spacing w:after="0" w:line="240" w:lineRule="auto"/>
        <w:jc w:val="both"/>
        <w:rPr>
          <w:rFonts w:ascii="Traditional Arabic" w:hAnsi="Traditional Arabic" w:cs="Traditional Arabic"/>
          <w:sz w:val="36"/>
          <w:szCs w:val="36"/>
        </w:rPr>
      </w:pPr>
      <w:r>
        <w:rPr>
          <w:rFonts w:ascii="Traditional Arabic" w:hAnsi="Traditional Arabic" w:cs="Traditional Arabic"/>
          <w:sz w:val="36"/>
          <w:szCs w:val="36"/>
          <w:rtl/>
        </w:rPr>
        <w:t>أدب المعتزلة</w:t>
      </w:r>
      <w:r>
        <w:rPr>
          <w:rFonts w:ascii="Traditional Arabic" w:hAnsi="Traditional Arabic" w:cs="Traditional Arabic" w:hint="cs"/>
          <w:sz w:val="36"/>
          <w:szCs w:val="36"/>
          <w:rtl/>
        </w:rPr>
        <w:t xml:space="preserve"> إلى نهاية القرن الرابع الهجري، عبدالحكيم بلبع، دار نهضة مصر للطباعة والتوزيع، الطبعة الثالثة .</w:t>
      </w:r>
    </w:p>
    <w:p w:rsidR="00F971CC" w:rsidRDefault="00F971CC" w:rsidP="00F778ED">
      <w:pPr>
        <w:pStyle w:val="ListParagraph"/>
        <w:numPr>
          <w:ilvl w:val="0"/>
          <w:numId w:val="45"/>
        </w:numPr>
        <w:spacing w:after="0" w:line="240" w:lineRule="auto"/>
        <w:jc w:val="both"/>
        <w:rPr>
          <w:rFonts w:ascii="Traditional Arabic" w:hAnsi="Traditional Arabic" w:cs="Traditional Arabic"/>
          <w:sz w:val="36"/>
          <w:szCs w:val="36"/>
        </w:rPr>
      </w:pPr>
      <w:r>
        <w:rPr>
          <w:rFonts w:ascii="Traditional Arabic" w:hAnsi="Traditional Arabic" w:cs="Traditional Arabic"/>
          <w:sz w:val="36"/>
          <w:szCs w:val="36"/>
          <w:rtl/>
        </w:rPr>
        <w:t>الإسلام كبديل</w:t>
      </w:r>
      <w:r>
        <w:rPr>
          <w:rFonts w:ascii="Traditional Arabic" w:hAnsi="Traditional Arabic" w:cs="Traditional Arabic" w:hint="cs"/>
          <w:sz w:val="36"/>
          <w:szCs w:val="36"/>
          <w:rtl/>
        </w:rPr>
        <w:t>، مراد هوفمان، تعريب: عادل المعلم، دار الشروق القاهرة, الطبعة الثانية.</w:t>
      </w:r>
    </w:p>
    <w:p w:rsidR="00F971CC" w:rsidRDefault="00F971CC" w:rsidP="00F778ED">
      <w:pPr>
        <w:pStyle w:val="ListParagraph"/>
        <w:numPr>
          <w:ilvl w:val="0"/>
          <w:numId w:val="45"/>
        </w:numPr>
        <w:spacing w:after="0" w:line="240" w:lineRule="auto"/>
        <w:jc w:val="both"/>
        <w:rPr>
          <w:rFonts w:ascii="Traditional Arabic" w:hAnsi="Traditional Arabic" w:cs="Traditional Arabic"/>
          <w:sz w:val="36"/>
          <w:szCs w:val="36"/>
        </w:rPr>
      </w:pPr>
      <w:r>
        <w:rPr>
          <w:rFonts w:ascii="Traditional Arabic" w:hAnsi="Traditional Arabic" w:cs="Traditional Arabic"/>
          <w:sz w:val="36"/>
          <w:szCs w:val="36"/>
          <w:rtl/>
        </w:rPr>
        <w:t>الأعلام</w:t>
      </w:r>
      <w:r>
        <w:rPr>
          <w:rFonts w:ascii="Traditional Arabic" w:hAnsi="Traditional Arabic" w:cs="Traditional Arabic" w:hint="cs"/>
          <w:sz w:val="36"/>
          <w:szCs w:val="36"/>
          <w:rtl/>
        </w:rPr>
        <w:t>، خير الدين الزركلي، دار العلم للملايين، بيروت، الطبعة الثامنة.</w:t>
      </w:r>
    </w:p>
    <w:p w:rsidR="00F971CC" w:rsidRDefault="00F971CC" w:rsidP="00F778ED">
      <w:pPr>
        <w:pStyle w:val="ListParagraph"/>
        <w:numPr>
          <w:ilvl w:val="0"/>
          <w:numId w:val="45"/>
        </w:numPr>
        <w:spacing w:after="0" w:line="240" w:lineRule="auto"/>
        <w:jc w:val="both"/>
        <w:rPr>
          <w:rFonts w:ascii="Traditional Arabic" w:hAnsi="Traditional Arabic" w:cs="Traditional Arabic"/>
          <w:sz w:val="36"/>
          <w:szCs w:val="36"/>
        </w:rPr>
      </w:pPr>
      <w:r>
        <w:rPr>
          <w:rFonts w:ascii="Traditional Arabic" w:hAnsi="Traditional Arabic" w:cs="Traditional Arabic"/>
          <w:sz w:val="36"/>
          <w:szCs w:val="36"/>
          <w:rtl/>
        </w:rPr>
        <w:t>الأمر بالمعروف والنهي عن المنكر، ابن تيمية</w:t>
      </w:r>
      <w:r>
        <w:rPr>
          <w:rFonts w:ascii="Traditional Arabic" w:hAnsi="Traditional Arabic" w:cs="Traditional Arabic" w:hint="cs"/>
          <w:sz w:val="36"/>
          <w:szCs w:val="36"/>
          <w:rtl/>
        </w:rPr>
        <w:t>, دار الكتاب الجديد، بيروت.</w:t>
      </w:r>
    </w:p>
    <w:p w:rsidR="00F971CC" w:rsidRPr="005B1936" w:rsidRDefault="00F971CC" w:rsidP="00F778ED">
      <w:pPr>
        <w:pStyle w:val="ListParagraph"/>
        <w:numPr>
          <w:ilvl w:val="0"/>
          <w:numId w:val="45"/>
        </w:numPr>
        <w:spacing w:after="0" w:line="240" w:lineRule="auto"/>
        <w:jc w:val="both"/>
        <w:rPr>
          <w:rFonts w:ascii="Traditional Arabic" w:hAnsi="Traditional Arabic" w:cs="Traditional Arabic"/>
          <w:sz w:val="36"/>
          <w:szCs w:val="36"/>
        </w:rPr>
      </w:pPr>
      <w:r>
        <w:rPr>
          <w:rFonts w:ascii="Traditional Arabic" w:hAnsi="Traditional Arabic" w:cs="Traditional Arabic"/>
          <w:sz w:val="36"/>
          <w:szCs w:val="36"/>
          <w:rtl/>
        </w:rPr>
        <w:t>الانتصار</w:t>
      </w:r>
      <w:r>
        <w:rPr>
          <w:rFonts w:ascii="Traditional Arabic" w:hAnsi="Traditional Arabic" w:cs="Traditional Arabic" w:hint="cs"/>
          <w:sz w:val="36"/>
          <w:szCs w:val="36"/>
          <w:rtl/>
        </w:rPr>
        <w:t xml:space="preserve"> والرد على ابن الراوندي الملحد</w:t>
      </w:r>
      <w:r w:rsidRPr="00D00BA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أ</w:t>
      </w:r>
      <w:r w:rsidRPr="00D00BA4">
        <w:rPr>
          <w:rFonts w:ascii="Traditional Arabic" w:hAnsi="Traditional Arabic" w:cs="Traditional Arabic"/>
          <w:sz w:val="36"/>
          <w:szCs w:val="36"/>
          <w:rtl/>
        </w:rPr>
        <w:t>بو الحسين عبد الرحيم بن محمد بن عثمان البغدادي ابن الخياط</w:t>
      </w:r>
      <w:r w:rsidRPr="00D00BA4">
        <w:rPr>
          <w:rFonts w:ascii="Traditional Arabic" w:hAnsi="Traditional Arabic" w:cs="Traditional Arabic" w:hint="cs"/>
          <w:sz w:val="36"/>
          <w:szCs w:val="36"/>
          <w:rtl/>
        </w:rPr>
        <w:t xml:space="preserve"> ، تقديم ومراجعة </w:t>
      </w:r>
      <w:r>
        <w:rPr>
          <w:rFonts w:ascii="Traditional Arabic" w:hAnsi="Traditional Arabic" w:cs="Traditional Arabic" w:hint="cs"/>
          <w:sz w:val="36"/>
          <w:szCs w:val="36"/>
          <w:rtl/>
        </w:rPr>
        <w:t xml:space="preserve">: </w:t>
      </w:r>
      <w:r w:rsidRPr="00D00BA4">
        <w:rPr>
          <w:rFonts w:ascii="Traditional Arabic" w:hAnsi="Traditional Arabic" w:cs="Traditional Arabic" w:hint="cs"/>
          <w:sz w:val="36"/>
          <w:szCs w:val="36"/>
          <w:rtl/>
        </w:rPr>
        <w:t>محمد حجازي, مكتب الثقافة</w:t>
      </w:r>
      <w:r>
        <w:rPr>
          <w:rFonts w:ascii="Traditional Arabic" w:hAnsi="Traditional Arabic" w:cs="Traditional Arabic" w:hint="cs"/>
          <w:sz w:val="36"/>
          <w:szCs w:val="36"/>
          <w:rtl/>
        </w:rPr>
        <w:t xml:space="preserve"> الدينية, القاهرة.</w:t>
      </w:r>
    </w:p>
    <w:p w:rsidR="00F971CC" w:rsidRDefault="00F971CC" w:rsidP="00F778ED">
      <w:pPr>
        <w:pStyle w:val="ListParagraph"/>
        <w:numPr>
          <w:ilvl w:val="0"/>
          <w:numId w:val="45"/>
        </w:numPr>
        <w:spacing w:after="0" w:line="240" w:lineRule="auto"/>
        <w:jc w:val="both"/>
        <w:rPr>
          <w:rFonts w:ascii="Traditional Arabic" w:hAnsi="Traditional Arabic" w:cs="Traditional Arabic"/>
          <w:sz w:val="36"/>
          <w:szCs w:val="36"/>
        </w:rPr>
      </w:pPr>
      <w:r>
        <w:rPr>
          <w:rFonts w:ascii="Traditional Arabic" w:hAnsi="Traditional Arabic" w:cs="Traditional Arabic"/>
          <w:sz w:val="36"/>
          <w:szCs w:val="36"/>
          <w:rtl/>
        </w:rPr>
        <w:t>بحوث في تاريخ السنة المشرفة</w:t>
      </w:r>
      <w:r>
        <w:rPr>
          <w:rFonts w:ascii="Traditional Arabic" w:hAnsi="Traditional Arabic" w:cs="Traditional Arabic" w:hint="cs"/>
          <w:sz w:val="36"/>
          <w:szCs w:val="36"/>
          <w:rtl/>
        </w:rPr>
        <w:t>, د. أكرم ضياء العمري، مكتبة العلوم والحكم، المدينة المنورة، الطبعة الرابعة.</w:t>
      </w:r>
    </w:p>
    <w:p w:rsidR="00F971CC" w:rsidRDefault="00F971CC" w:rsidP="00F778ED">
      <w:pPr>
        <w:pStyle w:val="ListParagraph"/>
        <w:numPr>
          <w:ilvl w:val="0"/>
          <w:numId w:val="45"/>
        </w:numPr>
        <w:spacing w:after="0" w:line="240" w:lineRule="auto"/>
        <w:jc w:val="both"/>
        <w:rPr>
          <w:rFonts w:ascii="Traditional Arabic" w:hAnsi="Traditional Arabic" w:cs="Traditional Arabic"/>
          <w:sz w:val="36"/>
          <w:szCs w:val="36"/>
        </w:rPr>
      </w:pPr>
      <w:r>
        <w:rPr>
          <w:rFonts w:ascii="Traditional Arabic" w:hAnsi="Traditional Arabic" w:cs="Traditional Arabic"/>
          <w:sz w:val="36"/>
          <w:szCs w:val="36"/>
          <w:rtl/>
        </w:rPr>
        <w:t>التاريخ السياسي للمعتزلة، د. عبدالرحمن سالم</w:t>
      </w:r>
      <w:r>
        <w:rPr>
          <w:rFonts w:ascii="Traditional Arabic" w:hAnsi="Traditional Arabic" w:cs="Traditional Arabic" w:hint="cs"/>
          <w:sz w:val="36"/>
          <w:szCs w:val="36"/>
          <w:rtl/>
        </w:rPr>
        <w:t>، دار الثقافة والنشر والتوزيع، الطبعة الثانية .</w:t>
      </w:r>
    </w:p>
    <w:p w:rsidR="00F971CC" w:rsidRDefault="00F971CC" w:rsidP="00F778ED">
      <w:pPr>
        <w:pStyle w:val="ListParagraph"/>
        <w:numPr>
          <w:ilvl w:val="0"/>
          <w:numId w:val="45"/>
        </w:numPr>
        <w:spacing w:after="0" w:line="240" w:lineRule="auto"/>
        <w:jc w:val="both"/>
        <w:rPr>
          <w:rFonts w:ascii="Traditional Arabic" w:hAnsi="Traditional Arabic" w:cs="Traditional Arabic"/>
          <w:sz w:val="36"/>
          <w:szCs w:val="36"/>
        </w:rPr>
      </w:pPr>
      <w:r>
        <w:rPr>
          <w:rFonts w:ascii="Traditional Arabic" w:hAnsi="Traditional Arabic" w:cs="Traditional Arabic"/>
          <w:sz w:val="36"/>
          <w:szCs w:val="36"/>
          <w:rtl/>
        </w:rPr>
        <w:t>تاريخ الفلسفة الإسلامية</w:t>
      </w:r>
      <w:r>
        <w:rPr>
          <w:rFonts w:ascii="Traditional Arabic" w:hAnsi="Traditional Arabic" w:cs="Traditional Arabic" w:hint="cs"/>
          <w:sz w:val="36"/>
          <w:szCs w:val="36"/>
          <w:rtl/>
        </w:rPr>
        <w:t xml:space="preserve"> منذ القرن الثامن حتى يومنا هذا، د. ماجد فخري، نقلة للعربية د. كمال اليازجي، دار المشرق، بيروت، الطبعة الثانية.</w:t>
      </w:r>
    </w:p>
    <w:p w:rsidR="00F971CC" w:rsidRDefault="00F971CC" w:rsidP="00F778ED">
      <w:pPr>
        <w:pStyle w:val="ListParagraph"/>
        <w:numPr>
          <w:ilvl w:val="0"/>
          <w:numId w:val="45"/>
        </w:numPr>
        <w:spacing w:after="0"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 xml:space="preserve">تاريخ الفلسفة الإسلامية </w:t>
      </w:r>
      <w:r>
        <w:rPr>
          <w:rFonts w:ascii="Traditional Arabic" w:hAnsi="Traditional Arabic" w:cs="Traditional Arabic" w:hint="cs"/>
          <w:sz w:val="36"/>
          <w:szCs w:val="36"/>
          <w:rtl/>
        </w:rPr>
        <w:t xml:space="preserve">منذ اليانبيع حتى وفاة ابن رشد، المستشرق : </w:t>
      </w:r>
      <w:r>
        <w:rPr>
          <w:rFonts w:ascii="Traditional Arabic" w:hAnsi="Traditional Arabic" w:cs="Traditional Arabic"/>
          <w:sz w:val="36"/>
          <w:szCs w:val="36"/>
          <w:rtl/>
        </w:rPr>
        <w:t>هنري كوريان</w:t>
      </w:r>
      <w:r>
        <w:rPr>
          <w:rFonts w:ascii="Traditional Arabic" w:hAnsi="Traditional Arabic" w:cs="Traditional Arabic" w:hint="cs"/>
          <w:sz w:val="36"/>
          <w:szCs w:val="36"/>
          <w:rtl/>
        </w:rPr>
        <w:t>، ترجمة : نصير مروة وآخر، راجعة وقدم له : موسى الصدر وعارف تامر، عويدات للنشر والطباعة، بيروت 2004.</w:t>
      </w:r>
    </w:p>
    <w:p w:rsidR="00F971CC" w:rsidRDefault="00F971CC" w:rsidP="00F778ED">
      <w:pPr>
        <w:pStyle w:val="ListParagraph"/>
        <w:numPr>
          <w:ilvl w:val="0"/>
          <w:numId w:val="45"/>
        </w:numPr>
        <w:spacing w:after="0"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تاريخ الفلسفة في الإسلام دي بوار</w:t>
      </w:r>
      <w:r>
        <w:rPr>
          <w:rFonts w:ascii="Traditional Arabic" w:hAnsi="Traditional Arabic" w:cs="Traditional Arabic" w:hint="cs"/>
          <w:sz w:val="36"/>
          <w:szCs w:val="36"/>
          <w:rtl/>
        </w:rPr>
        <w:t>، نقله للعربية: د. محمد عبد الهادي أبو ريدة، مكتبة النهضة العربية، الطبعة الخامسة.</w:t>
      </w:r>
    </w:p>
    <w:p w:rsidR="00F971CC" w:rsidRDefault="00F971CC" w:rsidP="00F778ED">
      <w:pPr>
        <w:pStyle w:val="ListParagraph"/>
        <w:numPr>
          <w:ilvl w:val="0"/>
          <w:numId w:val="45"/>
        </w:numPr>
        <w:spacing w:after="0" w:line="240" w:lineRule="auto"/>
        <w:jc w:val="both"/>
        <w:rPr>
          <w:rFonts w:ascii="Traditional Arabic" w:hAnsi="Traditional Arabic" w:cs="Traditional Arabic"/>
          <w:sz w:val="36"/>
          <w:szCs w:val="36"/>
        </w:rPr>
      </w:pPr>
      <w:r>
        <w:rPr>
          <w:rFonts w:ascii="Traditional Arabic" w:hAnsi="Traditional Arabic" w:cs="Traditional Arabic"/>
          <w:sz w:val="36"/>
          <w:szCs w:val="36"/>
          <w:rtl/>
        </w:rPr>
        <w:t>تاريخ المعتزلة وفكرهم وعقائدهم، د. فالح الربيعي</w:t>
      </w:r>
      <w:r>
        <w:rPr>
          <w:rFonts w:ascii="Traditional Arabic" w:hAnsi="Traditional Arabic" w:cs="Traditional Arabic" w:hint="cs"/>
          <w:sz w:val="36"/>
          <w:szCs w:val="36"/>
          <w:rtl/>
        </w:rPr>
        <w:t>, دار الثقافية للنشر، الطبعة الأولى.</w:t>
      </w:r>
    </w:p>
    <w:p w:rsidR="00F971CC" w:rsidRDefault="00F971CC" w:rsidP="00F778ED">
      <w:pPr>
        <w:pStyle w:val="ListParagraph"/>
        <w:numPr>
          <w:ilvl w:val="0"/>
          <w:numId w:val="45"/>
        </w:numPr>
        <w:spacing w:after="0" w:line="240" w:lineRule="auto"/>
        <w:jc w:val="both"/>
        <w:rPr>
          <w:rFonts w:ascii="Traditional Arabic" w:hAnsi="Traditional Arabic" w:cs="Traditional Arabic"/>
          <w:sz w:val="36"/>
          <w:szCs w:val="36"/>
        </w:rPr>
      </w:pPr>
      <w:r>
        <w:rPr>
          <w:rFonts w:ascii="Traditional Arabic" w:hAnsi="Traditional Arabic" w:cs="Traditional Arabic"/>
          <w:sz w:val="36"/>
          <w:szCs w:val="36"/>
          <w:rtl/>
        </w:rPr>
        <w:lastRenderedPageBreak/>
        <w:t xml:space="preserve">التراث اليوناني في الحضارة الإسلامية، </w:t>
      </w:r>
      <w:r>
        <w:rPr>
          <w:rFonts w:ascii="Traditional Arabic" w:hAnsi="Traditional Arabic" w:cs="Traditional Arabic" w:hint="cs"/>
          <w:sz w:val="36"/>
          <w:szCs w:val="36"/>
          <w:rtl/>
        </w:rPr>
        <w:t>دراسات لكبار المستشرقين، ألف بينها وترجمها عن الألمانية والإيطالية: د. عبد الرحمن بدوي، وكالة المطبوعات، الكويت، دار القلم، لبنان، الطبعة الرابعة</w:t>
      </w:r>
      <w:r>
        <w:rPr>
          <w:rFonts w:ascii="Traditional Arabic" w:hAnsi="Traditional Arabic" w:cs="Traditional Arabic"/>
          <w:sz w:val="36"/>
          <w:szCs w:val="36"/>
          <w:rtl/>
        </w:rPr>
        <w:t>.</w:t>
      </w:r>
    </w:p>
    <w:p w:rsidR="00F971CC" w:rsidRDefault="00F971CC" w:rsidP="00F778ED">
      <w:pPr>
        <w:pStyle w:val="ListParagraph"/>
        <w:numPr>
          <w:ilvl w:val="0"/>
          <w:numId w:val="45"/>
        </w:numPr>
        <w:spacing w:after="0" w:line="240" w:lineRule="auto"/>
        <w:jc w:val="both"/>
        <w:rPr>
          <w:rFonts w:ascii="Traditional Arabic" w:hAnsi="Traditional Arabic" w:cs="Traditional Arabic"/>
          <w:sz w:val="36"/>
          <w:szCs w:val="36"/>
        </w:rPr>
      </w:pPr>
      <w:r>
        <w:rPr>
          <w:rFonts w:ascii="Traditional Arabic" w:hAnsi="Traditional Arabic" w:cs="Traditional Arabic"/>
          <w:sz w:val="36"/>
          <w:szCs w:val="36"/>
          <w:rtl/>
        </w:rPr>
        <w:t>التفسير والمفسرون</w:t>
      </w:r>
      <w:r>
        <w:rPr>
          <w:rFonts w:ascii="Traditional Arabic" w:hAnsi="Traditional Arabic" w:cs="Traditional Arabic" w:hint="cs"/>
          <w:sz w:val="36"/>
          <w:szCs w:val="36"/>
          <w:rtl/>
        </w:rPr>
        <w:t>, محمد حسين الذهبي و دار الكتب الحديثة، الطبعة الأولى.</w:t>
      </w:r>
    </w:p>
    <w:p w:rsidR="00F971CC" w:rsidRDefault="00F971CC" w:rsidP="00F778ED">
      <w:pPr>
        <w:pStyle w:val="ListParagraph"/>
        <w:numPr>
          <w:ilvl w:val="0"/>
          <w:numId w:val="45"/>
        </w:numPr>
        <w:spacing w:after="0" w:line="240" w:lineRule="auto"/>
        <w:jc w:val="both"/>
        <w:rPr>
          <w:rFonts w:ascii="Traditional Arabic" w:hAnsi="Traditional Arabic" w:cs="Traditional Arabic"/>
          <w:sz w:val="36"/>
          <w:szCs w:val="36"/>
        </w:rPr>
      </w:pPr>
      <w:r>
        <w:rPr>
          <w:rFonts w:ascii="Traditional Arabic" w:hAnsi="Traditional Arabic" w:cs="Traditional Arabic"/>
          <w:sz w:val="36"/>
          <w:szCs w:val="36"/>
          <w:rtl/>
        </w:rPr>
        <w:t>الحكمة والتعليل في أفعال الله تعالى</w:t>
      </w:r>
      <w:r>
        <w:rPr>
          <w:rFonts w:ascii="Traditional Arabic" w:hAnsi="Traditional Arabic" w:cs="Traditional Arabic" w:hint="cs"/>
          <w:sz w:val="36"/>
          <w:szCs w:val="36"/>
          <w:rtl/>
        </w:rPr>
        <w:t>: محمد بن زيد المدخلي، دار لينة</w:t>
      </w:r>
      <w:r>
        <w:rPr>
          <w:rFonts w:ascii="Traditional Arabic" w:hAnsi="Traditional Arabic" w:cs="Traditional Arabic"/>
          <w:sz w:val="36"/>
          <w:szCs w:val="36"/>
          <w:rtl/>
        </w:rPr>
        <w:t>.</w:t>
      </w:r>
    </w:p>
    <w:p w:rsidR="00F971CC" w:rsidRDefault="00F971CC" w:rsidP="00F778ED">
      <w:pPr>
        <w:pStyle w:val="ListParagraph"/>
        <w:numPr>
          <w:ilvl w:val="0"/>
          <w:numId w:val="45"/>
        </w:numPr>
        <w:spacing w:after="0" w:line="240" w:lineRule="auto"/>
        <w:jc w:val="both"/>
        <w:rPr>
          <w:rFonts w:ascii="Traditional Arabic" w:hAnsi="Traditional Arabic" w:cs="Traditional Arabic"/>
          <w:sz w:val="36"/>
          <w:szCs w:val="36"/>
        </w:rPr>
      </w:pPr>
      <w:r>
        <w:rPr>
          <w:rFonts w:ascii="Traditional Arabic" w:hAnsi="Traditional Arabic" w:cs="Traditional Arabic"/>
          <w:sz w:val="36"/>
          <w:szCs w:val="36"/>
          <w:rtl/>
        </w:rPr>
        <w:t>دائرة المعارف الإسلامية.</w:t>
      </w:r>
    </w:p>
    <w:p w:rsidR="00F971CC" w:rsidRDefault="00F971CC" w:rsidP="00F778ED">
      <w:pPr>
        <w:pStyle w:val="ListParagraph"/>
        <w:numPr>
          <w:ilvl w:val="0"/>
          <w:numId w:val="45"/>
        </w:numPr>
        <w:spacing w:after="0" w:line="240" w:lineRule="auto"/>
        <w:jc w:val="both"/>
        <w:rPr>
          <w:rFonts w:ascii="Traditional Arabic" w:hAnsi="Traditional Arabic" w:cs="Traditional Arabic"/>
          <w:sz w:val="36"/>
          <w:szCs w:val="36"/>
        </w:rPr>
      </w:pPr>
      <w:r>
        <w:rPr>
          <w:rFonts w:ascii="Traditional Arabic" w:hAnsi="Traditional Arabic" w:cs="Traditional Arabic"/>
          <w:sz w:val="36"/>
          <w:szCs w:val="36"/>
          <w:rtl/>
        </w:rPr>
        <w:t>دراسات في الفرق والعقائد الإسلامية</w:t>
      </w:r>
      <w:r>
        <w:rPr>
          <w:rFonts w:ascii="Traditional Arabic" w:hAnsi="Traditional Arabic" w:cs="Traditional Arabic" w:hint="cs"/>
          <w:sz w:val="36"/>
          <w:szCs w:val="36"/>
          <w:rtl/>
        </w:rPr>
        <w:t>: د. عرفات عبد الحميد، مؤسسة الرسالة</w:t>
      </w:r>
      <w:r>
        <w:rPr>
          <w:rFonts w:ascii="Traditional Arabic" w:hAnsi="Traditional Arabic" w:cs="Traditional Arabic"/>
          <w:sz w:val="36"/>
          <w:szCs w:val="36"/>
          <w:rtl/>
        </w:rPr>
        <w:t>.</w:t>
      </w:r>
    </w:p>
    <w:p w:rsidR="00F971CC" w:rsidRDefault="00F971CC" w:rsidP="00F971CC">
      <w:pPr>
        <w:pStyle w:val="ListParagraph"/>
        <w:numPr>
          <w:ilvl w:val="0"/>
          <w:numId w:val="45"/>
        </w:numPr>
        <w:spacing w:after="0" w:line="240" w:lineRule="auto"/>
        <w:jc w:val="both"/>
        <w:rPr>
          <w:rFonts w:ascii="Traditional Arabic" w:hAnsi="Traditional Arabic" w:cs="Traditional Arabic"/>
          <w:sz w:val="36"/>
          <w:szCs w:val="36"/>
        </w:rPr>
      </w:pPr>
      <w:r>
        <w:rPr>
          <w:rFonts w:ascii="Traditional Arabic" w:hAnsi="Traditional Arabic" w:cs="Traditional Arabic"/>
          <w:sz w:val="36"/>
          <w:szCs w:val="36"/>
          <w:rtl/>
        </w:rPr>
        <w:t>دفاع عن السنة ورد شبه المستشرقين</w:t>
      </w:r>
      <w:r>
        <w:rPr>
          <w:rFonts w:ascii="Traditional Arabic" w:hAnsi="Traditional Arabic" w:cs="Traditional Arabic" w:hint="cs"/>
          <w:sz w:val="36"/>
          <w:szCs w:val="36"/>
          <w:rtl/>
        </w:rPr>
        <w:t xml:space="preserve"> والكتاب المعاصرين، وبيان الشبة الواردة على السنة قديما وحديثا، د. محمد بن محمد أبو شهبة، دار الجليل، بيروت، الطبعة الأولى.</w:t>
      </w:r>
    </w:p>
    <w:p w:rsidR="00F971CC" w:rsidRDefault="00F971CC" w:rsidP="00F778ED">
      <w:pPr>
        <w:pStyle w:val="ListParagraph"/>
        <w:numPr>
          <w:ilvl w:val="0"/>
          <w:numId w:val="45"/>
        </w:numPr>
        <w:spacing w:after="0" w:line="240" w:lineRule="auto"/>
        <w:jc w:val="both"/>
        <w:rPr>
          <w:rFonts w:ascii="Traditional Arabic" w:hAnsi="Traditional Arabic" w:cs="Traditional Arabic"/>
          <w:sz w:val="36"/>
          <w:szCs w:val="36"/>
        </w:rPr>
      </w:pPr>
      <w:r>
        <w:rPr>
          <w:rFonts w:ascii="Traditional Arabic" w:hAnsi="Traditional Arabic" w:cs="Traditional Arabic"/>
          <w:sz w:val="36"/>
          <w:szCs w:val="36"/>
          <w:rtl/>
        </w:rPr>
        <w:t>السنة قبل التدوين</w:t>
      </w:r>
      <w:r>
        <w:rPr>
          <w:rFonts w:ascii="Traditional Arabic" w:hAnsi="Traditional Arabic" w:cs="Traditional Arabic" w:hint="cs"/>
          <w:sz w:val="36"/>
          <w:szCs w:val="36"/>
          <w:rtl/>
        </w:rPr>
        <w:t>، محمد عجاج الخطيب، دار الفكر، الطبعة الثانية.</w:t>
      </w:r>
    </w:p>
    <w:p w:rsidR="00F971CC" w:rsidRDefault="00F971CC" w:rsidP="00F971CC">
      <w:pPr>
        <w:pStyle w:val="ListParagraph"/>
        <w:numPr>
          <w:ilvl w:val="0"/>
          <w:numId w:val="45"/>
        </w:numPr>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شبهات مثارة حول الإسلام وعقيدته وحضارته، مقال للأستاذ أنور الجندي</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مجلة حضارة الإسلام، العدد 3، جمادى الأولى 1396هـ..</w:t>
      </w:r>
    </w:p>
    <w:p w:rsidR="00F971CC" w:rsidRDefault="00F971CC" w:rsidP="00F778ED">
      <w:pPr>
        <w:pStyle w:val="ListParagraph"/>
        <w:numPr>
          <w:ilvl w:val="0"/>
          <w:numId w:val="45"/>
        </w:numPr>
        <w:spacing w:after="0" w:line="240" w:lineRule="auto"/>
        <w:jc w:val="both"/>
        <w:rPr>
          <w:rFonts w:ascii="Traditional Arabic" w:hAnsi="Traditional Arabic" w:cs="Traditional Arabic"/>
          <w:sz w:val="36"/>
          <w:szCs w:val="36"/>
        </w:rPr>
      </w:pPr>
      <w:r>
        <w:rPr>
          <w:rFonts w:ascii="Traditional Arabic" w:hAnsi="Traditional Arabic" w:cs="Traditional Arabic"/>
          <w:sz w:val="36"/>
          <w:szCs w:val="36"/>
          <w:rtl/>
        </w:rPr>
        <w:t xml:space="preserve"> شرح الأصول الخمسة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للقاضي عبدالجبار</w:t>
      </w:r>
      <w:r>
        <w:rPr>
          <w:rFonts w:ascii="Traditional Arabic" w:hAnsi="Traditional Arabic" w:cs="Traditional Arabic" w:hint="cs"/>
          <w:sz w:val="36"/>
          <w:szCs w:val="36"/>
          <w:rtl/>
        </w:rPr>
        <w:t>، تحقيق د. عبدالكريم عثمان، مكتب وهبة، القاهرة، الطبعة الثالثة.</w:t>
      </w:r>
    </w:p>
    <w:p w:rsidR="00F971CC" w:rsidRDefault="00F971CC" w:rsidP="00F778ED">
      <w:pPr>
        <w:pStyle w:val="ListParagraph"/>
        <w:numPr>
          <w:ilvl w:val="0"/>
          <w:numId w:val="45"/>
        </w:numPr>
        <w:spacing w:after="0" w:line="240" w:lineRule="auto"/>
        <w:jc w:val="both"/>
        <w:rPr>
          <w:rFonts w:ascii="Traditional Arabic" w:hAnsi="Traditional Arabic" w:cs="Traditional Arabic"/>
          <w:sz w:val="36"/>
          <w:szCs w:val="36"/>
        </w:rPr>
      </w:pPr>
      <w:r>
        <w:rPr>
          <w:rFonts w:ascii="Traditional Arabic" w:hAnsi="Traditional Arabic" w:cs="Traditional Arabic"/>
          <w:sz w:val="36"/>
          <w:szCs w:val="36"/>
          <w:rtl/>
        </w:rPr>
        <w:t>طبقات المعتزلة لابن المرتضى.</w:t>
      </w:r>
    </w:p>
    <w:p w:rsidR="00F971CC" w:rsidRDefault="00F971CC" w:rsidP="00F778ED">
      <w:pPr>
        <w:pStyle w:val="ListParagraph"/>
        <w:numPr>
          <w:ilvl w:val="0"/>
          <w:numId w:val="45"/>
        </w:numPr>
        <w:spacing w:after="0" w:line="240" w:lineRule="auto"/>
        <w:jc w:val="both"/>
        <w:rPr>
          <w:rFonts w:ascii="Traditional Arabic" w:hAnsi="Traditional Arabic" w:cs="Traditional Arabic"/>
          <w:sz w:val="36"/>
          <w:szCs w:val="36"/>
        </w:rPr>
      </w:pPr>
      <w:r>
        <w:rPr>
          <w:rFonts w:ascii="Traditional Arabic" w:hAnsi="Traditional Arabic" w:cs="Traditional Arabic"/>
          <w:sz w:val="36"/>
          <w:szCs w:val="36"/>
          <w:rtl/>
        </w:rPr>
        <w:t>العقيدة والشريعة في الإسلام</w:t>
      </w:r>
      <w:r>
        <w:rPr>
          <w:rFonts w:ascii="Traditional Arabic" w:hAnsi="Traditional Arabic" w:cs="Traditional Arabic" w:hint="cs"/>
          <w:sz w:val="36"/>
          <w:szCs w:val="36"/>
          <w:rtl/>
        </w:rPr>
        <w:t>، تاريخ التطور العقدي والتشريعي في الدين الإسلامي، إجناس جولد زيهر، نقلة للعربية : د. محمد يوسف موسى وآخرون، دار الكتب الحديثة بمصر ومكتبة المثنى، الطبعة الثانية .</w:t>
      </w:r>
    </w:p>
    <w:p w:rsidR="00F971CC" w:rsidRDefault="00F971CC" w:rsidP="00F778ED">
      <w:pPr>
        <w:pStyle w:val="ListParagraph"/>
        <w:numPr>
          <w:ilvl w:val="0"/>
          <w:numId w:val="45"/>
        </w:numPr>
        <w:spacing w:after="0" w:line="240" w:lineRule="auto"/>
        <w:jc w:val="both"/>
        <w:rPr>
          <w:rFonts w:ascii="Traditional Arabic" w:hAnsi="Traditional Arabic" w:cs="Traditional Arabic"/>
          <w:sz w:val="36"/>
          <w:szCs w:val="36"/>
        </w:rPr>
      </w:pPr>
      <w:r>
        <w:rPr>
          <w:rFonts w:ascii="Traditional Arabic" w:hAnsi="Traditional Arabic" w:cs="Traditional Arabic"/>
          <w:sz w:val="36"/>
          <w:szCs w:val="36"/>
          <w:rtl/>
        </w:rPr>
        <w:t>الفرق بين الفرق</w:t>
      </w:r>
      <w:r>
        <w:rPr>
          <w:rFonts w:ascii="Traditional Arabic" w:hAnsi="Traditional Arabic" w:cs="Traditional Arabic" w:hint="cs"/>
          <w:sz w:val="36"/>
          <w:szCs w:val="36"/>
          <w:rtl/>
        </w:rPr>
        <w:t>، تأليف : عبدالقادر بن طاهر البغدادي، تحقيق : محمد بن محيي الدين عبدالحميد، دار المعرفة، بيروت .</w:t>
      </w:r>
    </w:p>
    <w:p w:rsidR="00F971CC" w:rsidRDefault="00F971CC" w:rsidP="00F778ED">
      <w:pPr>
        <w:pStyle w:val="ListParagraph"/>
        <w:numPr>
          <w:ilvl w:val="0"/>
          <w:numId w:val="45"/>
        </w:numPr>
        <w:spacing w:after="0" w:line="240" w:lineRule="auto"/>
        <w:jc w:val="both"/>
        <w:rPr>
          <w:rFonts w:ascii="Traditional Arabic" w:hAnsi="Traditional Arabic" w:cs="Traditional Arabic"/>
          <w:sz w:val="36"/>
          <w:szCs w:val="36"/>
        </w:rPr>
      </w:pPr>
      <w:r>
        <w:rPr>
          <w:rFonts w:ascii="Traditional Arabic" w:hAnsi="Traditional Arabic" w:cs="Traditional Arabic"/>
          <w:sz w:val="36"/>
          <w:szCs w:val="36"/>
          <w:rtl/>
        </w:rPr>
        <w:t>الفصل في الملل والأهواء والنحل</w:t>
      </w:r>
      <w:r>
        <w:rPr>
          <w:rFonts w:ascii="Traditional Arabic" w:hAnsi="Traditional Arabic" w:cs="Traditional Arabic" w:hint="cs"/>
          <w:sz w:val="36"/>
          <w:szCs w:val="36"/>
          <w:rtl/>
        </w:rPr>
        <w:t xml:space="preserve">، ابن حزم، تحقيق : محمد إبراهيم نصير وغيره، مكتبة عكاظ للنشر والتوزيع، الطبعة الأولى. </w:t>
      </w:r>
    </w:p>
    <w:p w:rsidR="00F971CC" w:rsidRDefault="00F971CC" w:rsidP="00F778ED">
      <w:pPr>
        <w:pStyle w:val="ListParagraph"/>
        <w:numPr>
          <w:ilvl w:val="0"/>
          <w:numId w:val="45"/>
        </w:numPr>
        <w:spacing w:after="0" w:line="240" w:lineRule="auto"/>
        <w:jc w:val="both"/>
        <w:rPr>
          <w:rFonts w:ascii="Traditional Arabic" w:hAnsi="Traditional Arabic" w:cs="Traditional Arabic"/>
          <w:sz w:val="36"/>
          <w:szCs w:val="36"/>
        </w:rPr>
      </w:pPr>
      <w:r>
        <w:rPr>
          <w:rFonts w:ascii="Traditional Arabic" w:hAnsi="Traditional Arabic" w:cs="Traditional Arabic"/>
          <w:sz w:val="36"/>
          <w:szCs w:val="36"/>
          <w:rtl/>
        </w:rPr>
        <w:t>فضل الاعتزال وطبقات المعتزلة</w:t>
      </w:r>
      <w:r>
        <w:rPr>
          <w:rFonts w:ascii="Traditional Arabic" w:hAnsi="Traditional Arabic" w:cs="Traditional Arabic" w:hint="cs"/>
          <w:sz w:val="36"/>
          <w:szCs w:val="36"/>
          <w:rtl/>
        </w:rPr>
        <w:t>، للقاضي عبدالجبار وأبي القاسم البخلي والحاكم الجشيمي، تحقيق: فؤاد سيد، دار التونسية للنشر .</w:t>
      </w:r>
    </w:p>
    <w:p w:rsidR="00F971CC" w:rsidRDefault="00F971CC" w:rsidP="00F778ED">
      <w:pPr>
        <w:pStyle w:val="ListParagraph"/>
        <w:numPr>
          <w:ilvl w:val="0"/>
          <w:numId w:val="45"/>
        </w:numPr>
        <w:spacing w:after="0" w:line="240" w:lineRule="auto"/>
        <w:jc w:val="both"/>
        <w:rPr>
          <w:rFonts w:ascii="Traditional Arabic" w:hAnsi="Traditional Arabic" w:cs="Traditional Arabic"/>
          <w:sz w:val="36"/>
          <w:szCs w:val="36"/>
        </w:rPr>
      </w:pPr>
      <w:r>
        <w:rPr>
          <w:rFonts w:ascii="Traditional Arabic" w:hAnsi="Traditional Arabic" w:cs="Traditional Arabic"/>
          <w:sz w:val="36"/>
          <w:szCs w:val="36"/>
          <w:rtl/>
        </w:rPr>
        <w:lastRenderedPageBreak/>
        <w:t>الفكر الإسلامي بين الأمس واليوم</w:t>
      </w:r>
      <w:r>
        <w:rPr>
          <w:rFonts w:ascii="Traditional Arabic" w:hAnsi="Traditional Arabic" w:cs="Traditional Arabic" w:hint="cs"/>
          <w:sz w:val="36"/>
          <w:szCs w:val="36"/>
          <w:rtl/>
        </w:rPr>
        <w:t>، محجوب بن ميلاد، الشركة القومية للنشر والتوزيع، تونس.</w:t>
      </w:r>
    </w:p>
    <w:p w:rsidR="00F971CC" w:rsidRDefault="00F971CC" w:rsidP="00F778ED">
      <w:pPr>
        <w:pStyle w:val="ListParagraph"/>
        <w:numPr>
          <w:ilvl w:val="0"/>
          <w:numId w:val="45"/>
        </w:numPr>
        <w:spacing w:after="0" w:line="240" w:lineRule="auto"/>
        <w:jc w:val="both"/>
        <w:rPr>
          <w:rFonts w:ascii="Traditional Arabic" w:hAnsi="Traditional Arabic" w:cs="Traditional Arabic"/>
          <w:sz w:val="36"/>
          <w:szCs w:val="36"/>
        </w:rPr>
      </w:pPr>
      <w:r>
        <w:rPr>
          <w:rFonts w:ascii="Traditional Arabic" w:hAnsi="Traditional Arabic" w:cs="Traditional Arabic"/>
          <w:sz w:val="36"/>
          <w:szCs w:val="36"/>
          <w:rtl/>
        </w:rPr>
        <w:t>الفكر السياسي عند المعتزلة</w:t>
      </w:r>
      <w:r>
        <w:rPr>
          <w:rFonts w:ascii="Traditional Arabic" w:hAnsi="Traditional Arabic" w:cs="Traditional Arabic" w:hint="cs"/>
          <w:sz w:val="36"/>
          <w:szCs w:val="36"/>
          <w:rtl/>
        </w:rPr>
        <w:t>، الدكتورة : نجاح محسن، دار المعارف، القاهرة.</w:t>
      </w:r>
    </w:p>
    <w:p w:rsidR="00F971CC" w:rsidRDefault="00F971CC" w:rsidP="00F971CC">
      <w:pPr>
        <w:pStyle w:val="ListParagraph"/>
        <w:numPr>
          <w:ilvl w:val="0"/>
          <w:numId w:val="45"/>
        </w:numPr>
        <w:spacing w:after="0" w:line="240" w:lineRule="auto"/>
        <w:jc w:val="both"/>
        <w:rPr>
          <w:rFonts w:ascii="Traditional Arabic" w:hAnsi="Traditional Arabic" w:cs="Traditional Arabic"/>
          <w:sz w:val="36"/>
          <w:szCs w:val="36"/>
        </w:rPr>
      </w:pPr>
      <w:r>
        <w:rPr>
          <w:rFonts w:ascii="Traditional Arabic" w:hAnsi="Traditional Arabic" w:cs="Traditional Arabic"/>
          <w:sz w:val="36"/>
          <w:szCs w:val="36"/>
          <w:rtl/>
        </w:rPr>
        <w:t>فلسفة الفكر الديني بين الإسلام والمسيحية</w:t>
      </w:r>
      <w:r>
        <w:rPr>
          <w:rFonts w:ascii="Traditional Arabic" w:hAnsi="Traditional Arabic" w:cs="Traditional Arabic" w:hint="cs"/>
          <w:sz w:val="36"/>
          <w:szCs w:val="36"/>
          <w:rtl/>
        </w:rPr>
        <w:t>، لويس غاردية وج قنواتي، ترجمة: د.صبحي الصالح وآخر، دار العلم للملايين، بيروت، الطبعة الاولى.</w:t>
      </w:r>
    </w:p>
    <w:p w:rsidR="00F971CC" w:rsidRDefault="00F971CC" w:rsidP="00F778ED">
      <w:pPr>
        <w:pStyle w:val="ListParagraph"/>
        <w:numPr>
          <w:ilvl w:val="0"/>
          <w:numId w:val="45"/>
        </w:numPr>
        <w:spacing w:after="0" w:line="240" w:lineRule="auto"/>
        <w:jc w:val="both"/>
        <w:rPr>
          <w:rFonts w:ascii="Traditional Arabic" w:hAnsi="Traditional Arabic" w:cs="Traditional Arabic"/>
          <w:sz w:val="36"/>
          <w:szCs w:val="36"/>
        </w:rPr>
      </w:pPr>
      <w:r>
        <w:rPr>
          <w:rFonts w:ascii="Traditional Arabic" w:hAnsi="Traditional Arabic" w:cs="Traditional Arabic"/>
          <w:sz w:val="36"/>
          <w:szCs w:val="36"/>
          <w:rtl/>
        </w:rPr>
        <w:t>القرآن والمستشرقون، د. التهامي نقرة، ضمن موجز مناهج المستشرقين في الدراسات العربية والإسلامية</w:t>
      </w:r>
      <w:r>
        <w:rPr>
          <w:rFonts w:ascii="Traditional Arabic" w:hAnsi="Traditional Arabic" w:cs="Traditional Arabic" w:hint="cs"/>
          <w:sz w:val="36"/>
          <w:szCs w:val="36"/>
          <w:rtl/>
        </w:rPr>
        <w:t>.</w:t>
      </w:r>
    </w:p>
    <w:p w:rsidR="00F971CC" w:rsidRDefault="00F971CC" w:rsidP="00F778ED">
      <w:pPr>
        <w:pStyle w:val="ListParagraph"/>
        <w:numPr>
          <w:ilvl w:val="0"/>
          <w:numId w:val="45"/>
        </w:numPr>
        <w:spacing w:after="0"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كتاب أصول العدل والتوحيد، للقاسم الرسي، ضمن موجز رسائل العدل والتوحيد</w:t>
      </w:r>
      <w:r>
        <w:rPr>
          <w:rFonts w:ascii="Traditional Arabic" w:hAnsi="Traditional Arabic" w:cs="Traditional Arabic" w:hint="cs"/>
          <w:sz w:val="36"/>
          <w:szCs w:val="36"/>
          <w:rtl/>
        </w:rPr>
        <w:t>، دراسة وتحقيق : محمد عمارة، دار الهلال 1971.</w:t>
      </w:r>
    </w:p>
    <w:p w:rsidR="00F971CC" w:rsidRDefault="00F971CC" w:rsidP="00F778ED">
      <w:pPr>
        <w:pStyle w:val="ListParagraph"/>
        <w:numPr>
          <w:ilvl w:val="0"/>
          <w:numId w:val="45"/>
        </w:numPr>
        <w:spacing w:after="0"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كتاب المعتزلة، تأليف زهدي حسن جار الله، قدّم له آلفرد جيوم.</w:t>
      </w:r>
    </w:p>
    <w:p w:rsidR="00F971CC" w:rsidRDefault="00F971CC" w:rsidP="00F778ED">
      <w:pPr>
        <w:pStyle w:val="ListParagraph"/>
        <w:numPr>
          <w:ilvl w:val="0"/>
          <w:numId w:val="45"/>
        </w:numPr>
        <w:spacing w:after="0" w:line="240" w:lineRule="auto"/>
        <w:jc w:val="both"/>
        <w:rPr>
          <w:rFonts w:ascii="Traditional Arabic" w:hAnsi="Traditional Arabic" w:cs="Traditional Arabic"/>
          <w:sz w:val="36"/>
          <w:szCs w:val="36"/>
        </w:rPr>
      </w:pPr>
      <w:r>
        <w:rPr>
          <w:rFonts w:ascii="Traditional Arabic" w:hAnsi="Traditional Arabic" w:cs="Traditional Arabic"/>
          <w:sz w:val="36"/>
          <w:szCs w:val="36"/>
          <w:rtl/>
        </w:rPr>
        <w:t>لسان الميزان</w:t>
      </w:r>
      <w:r>
        <w:rPr>
          <w:rFonts w:ascii="Traditional Arabic" w:hAnsi="Traditional Arabic" w:cs="Traditional Arabic" w:hint="cs"/>
          <w:sz w:val="36"/>
          <w:szCs w:val="36"/>
          <w:rtl/>
        </w:rPr>
        <w:t xml:space="preserve"> للحافظ شهاب الدين أبي الفضل أحمد بن علي بن حجر العسقلاني، مؤسسة الأعلمي للمطبوعات، الطبعة الثانية .</w:t>
      </w:r>
    </w:p>
    <w:p w:rsidR="00F971CC" w:rsidRDefault="00F971CC" w:rsidP="00F778ED">
      <w:pPr>
        <w:pStyle w:val="ListParagraph"/>
        <w:numPr>
          <w:ilvl w:val="0"/>
          <w:numId w:val="45"/>
        </w:numPr>
        <w:spacing w:after="0" w:line="240" w:lineRule="auto"/>
        <w:jc w:val="both"/>
        <w:rPr>
          <w:rFonts w:ascii="Traditional Arabic" w:hAnsi="Traditional Arabic" w:cs="Traditional Arabic"/>
          <w:sz w:val="36"/>
          <w:szCs w:val="36"/>
        </w:rPr>
      </w:pPr>
      <w:r>
        <w:rPr>
          <w:rFonts w:ascii="Traditional Arabic" w:hAnsi="Traditional Arabic" w:cs="Traditional Arabic"/>
          <w:sz w:val="36"/>
          <w:szCs w:val="36"/>
          <w:rtl/>
        </w:rPr>
        <w:t>الله أو الدمار، لطفي جمعة</w:t>
      </w:r>
      <w:r>
        <w:rPr>
          <w:rFonts w:ascii="Traditional Arabic" w:hAnsi="Traditional Arabic" w:cs="Traditional Arabic" w:hint="cs"/>
          <w:sz w:val="36"/>
          <w:szCs w:val="36"/>
          <w:rtl/>
        </w:rPr>
        <w:t>، القاهرة.</w:t>
      </w:r>
    </w:p>
    <w:p w:rsidR="00F971CC" w:rsidRDefault="00F971CC" w:rsidP="00F778ED">
      <w:pPr>
        <w:pStyle w:val="ListParagraph"/>
        <w:numPr>
          <w:ilvl w:val="0"/>
          <w:numId w:val="45"/>
        </w:numPr>
        <w:spacing w:after="0"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مذاهب التفسير</w:t>
      </w:r>
      <w:r>
        <w:rPr>
          <w:rFonts w:ascii="Traditional Arabic" w:hAnsi="Traditional Arabic" w:cs="Traditional Arabic" w:hint="cs"/>
          <w:sz w:val="36"/>
          <w:szCs w:val="36"/>
          <w:rtl/>
        </w:rPr>
        <w:t xml:space="preserve"> الإسلامي</w:t>
      </w:r>
      <w:r>
        <w:rPr>
          <w:rFonts w:ascii="Traditional Arabic" w:hAnsi="Traditional Arabic" w:cs="Traditional Arabic"/>
          <w:sz w:val="36"/>
          <w:szCs w:val="36"/>
          <w:rtl/>
        </w:rPr>
        <w:t>، جولد زيهر</w:t>
      </w:r>
      <w:r>
        <w:rPr>
          <w:rFonts w:ascii="Traditional Arabic" w:hAnsi="Traditional Arabic" w:cs="Traditional Arabic" w:hint="cs"/>
          <w:sz w:val="36"/>
          <w:szCs w:val="36"/>
          <w:rtl/>
        </w:rPr>
        <w:t>، ترجمة : د. عبدالحليم النجار، دار إقرأ، الطبعة الخامسة .</w:t>
      </w:r>
    </w:p>
    <w:p w:rsidR="00F971CC" w:rsidRDefault="00F971CC" w:rsidP="00F778ED">
      <w:pPr>
        <w:pStyle w:val="ListParagraph"/>
        <w:numPr>
          <w:ilvl w:val="0"/>
          <w:numId w:val="45"/>
        </w:numPr>
        <w:spacing w:after="0" w:line="240" w:lineRule="auto"/>
        <w:jc w:val="both"/>
        <w:rPr>
          <w:rFonts w:ascii="Traditional Arabic" w:hAnsi="Traditional Arabic" w:cs="Traditional Arabic"/>
          <w:sz w:val="36"/>
          <w:szCs w:val="36"/>
        </w:rPr>
      </w:pPr>
      <w:r>
        <w:rPr>
          <w:rFonts w:ascii="Traditional Arabic" w:hAnsi="Traditional Arabic" w:cs="Traditional Arabic"/>
          <w:sz w:val="36"/>
          <w:szCs w:val="36"/>
          <w:rtl/>
        </w:rPr>
        <w:t>مذهب الذرة</w:t>
      </w:r>
      <w:r>
        <w:rPr>
          <w:rFonts w:ascii="Traditional Arabic" w:hAnsi="Traditional Arabic" w:cs="Traditional Arabic" w:hint="cs"/>
          <w:sz w:val="36"/>
          <w:szCs w:val="36"/>
          <w:rtl/>
        </w:rPr>
        <w:t xml:space="preserve"> عند المسلمين وعلاقته بمذاهب اليونان والهنود ومعه فلسفة محمد بن زكريا الرازي، د. س بينس، نقلة عن الألمانية : محمد عبدالهادي أبو ريدة، مكتب النهضة المصرية، القاهرة.</w:t>
      </w:r>
    </w:p>
    <w:p w:rsidR="00F971CC" w:rsidRDefault="00F971CC" w:rsidP="00F971CC">
      <w:pPr>
        <w:pStyle w:val="ListParagraph"/>
        <w:numPr>
          <w:ilvl w:val="0"/>
          <w:numId w:val="45"/>
        </w:numPr>
        <w:spacing w:after="0" w:line="240" w:lineRule="auto"/>
        <w:jc w:val="both"/>
        <w:rPr>
          <w:rFonts w:ascii="Traditional Arabic" w:hAnsi="Traditional Arabic" w:cs="Traditional Arabic"/>
          <w:sz w:val="36"/>
          <w:szCs w:val="36"/>
        </w:rPr>
      </w:pPr>
      <w:r>
        <w:rPr>
          <w:rFonts w:ascii="Traditional Arabic" w:hAnsi="Traditional Arabic" w:cs="Traditional Arabic"/>
          <w:sz w:val="36"/>
          <w:szCs w:val="36"/>
          <w:rtl/>
        </w:rPr>
        <w:t>مروج الذهب</w:t>
      </w:r>
      <w:r>
        <w:rPr>
          <w:rFonts w:ascii="Traditional Arabic" w:hAnsi="Traditional Arabic" w:cs="Traditional Arabic" w:hint="cs"/>
          <w:sz w:val="36"/>
          <w:szCs w:val="36"/>
          <w:rtl/>
        </w:rPr>
        <w:t xml:space="preserve"> ومعادن الجوهر، أبو الحسين علي بن الحسين بن علي المسعودي، المطبعة البهية، القاهرة 1346.</w:t>
      </w:r>
    </w:p>
    <w:p w:rsidR="00F971CC" w:rsidRDefault="00F971CC" w:rsidP="00F778ED">
      <w:pPr>
        <w:pStyle w:val="ListParagraph"/>
        <w:numPr>
          <w:ilvl w:val="0"/>
          <w:numId w:val="45"/>
        </w:numPr>
        <w:spacing w:after="0" w:line="240" w:lineRule="auto"/>
        <w:jc w:val="both"/>
        <w:rPr>
          <w:rFonts w:ascii="Traditional Arabic" w:hAnsi="Traditional Arabic" w:cs="Traditional Arabic"/>
          <w:sz w:val="36"/>
          <w:szCs w:val="36"/>
        </w:rPr>
      </w:pPr>
      <w:r>
        <w:rPr>
          <w:rFonts w:ascii="Traditional Arabic" w:hAnsi="Traditional Arabic" w:cs="Traditional Arabic"/>
          <w:sz w:val="36"/>
          <w:szCs w:val="36"/>
          <w:rtl/>
        </w:rPr>
        <w:t>المستشرق شاخت والسنة النبوية ضمن موجز مناهج المستشرقين في الدراسات العربية والإسلامية.</w:t>
      </w:r>
    </w:p>
    <w:p w:rsidR="00F971CC" w:rsidRDefault="00F971CC" w:rsidP="00F778ED">
      <w:pPr>
        <w:pStyle w:val="ListParagraph"/>
        <w:numPr>
          <w:ilvl w:val="0"/>
          <w:numId w:val="45"/>
        </w:numPr>
        <w:spacing w:after="0" w:line="240" w:lineRule="auto"/>
        <w:jc w:val="both"/>
        <w:rPr>
          <w:rFonts w:ascii="Traditional Arabic" w:hAnsi="Traditional Arabic" w:cs="Traditional Arabic"/>
          <w:sz w:val="36"/>
          <w:szCs w:val="36"/>
        </w:rPr>
      </w:pPr>
      <w:r>
        <w:rPr>
          <w:rFonts w:ascii="Traditional Arabic" w:hAnsi="Traditional Arabic" w:cs="Traditional Arabic"/>
          <w:sz w:val="36"/>
          <w:szCs w:val="36"/>
          <w:rtl/>
        </w:rPr>
        <w:t>المستشرقون والحديث النبوي</w:t>
      </w:r>
      <w:r>
        <w:rPr>
          <w:rFonts w:ascii="Traditional Arabic" w:hAnsi="Traditional Arabic" w:cs="Traditional Arabic" w:hint="cs"/>
          <w:sz w:val="36"/>
          <w:szCs w:val="36"/>
          <w:rtl/>
        </w:rPr>
        <w:t>، د. محمد بهاء الدين، دار الفجر، الطبعة الأولى.</w:t>
      </w:r>
    </w:p>
    <w:p w:rsidR="00F971CC" w:rsidRDefault="00F971CC" w:rsidP="00F778ED">
      <w:pPr>
        <w:pStyle w:val="ListParagraph"/>
        <w:numPr>
          <w:ilvl w:val="0"/>
          <w:numId w:val="45"/>
        </w:numPr>
        <w:spacing w:after="0" w:line="240" w:lineRule="auto"/>
        <w:jc w:val="both"/>
        <w:rPr>
          <w:rFonts w:ascii="Traditional Arabic" w:hAnsi="Traditional Arabic" w:cs="Traditional Arabic"/>
          <w:sz w:val="36"/>
          <w:szCs w:val="36"/>
        </w:rPr>
      </w:pPr>
      <w:r>
        <w:rPr>
          <w:rFonts w:ascii="Traditional Arabic" w:hAnsi="Traditional Arabic" w:cs="Traditional Arabic"/>
          <w:sz w:val="36"/>
          <w:szCs w:val="36"/>
          <w:rtl/>
        </w:rPr>
        <w:t>المعتزلة بين القديم والحديث</w:t>
      </w:r>
      <w:r>
        <w:rPr>
          <w:rFonts w:ascii="Traditional Arabic" w:hAnsi="Traditional Arabic" w:cs="Traditional Arabic" w:hint="cs"/>
          <w:sz w:val="36"/>
          <w:szCs w:val="36"/>
          <w:rtl/>
        </w:rPr>
        <w:t>، محمد العبدة وطارق عبدالحليم، دار ابن الحزم، بيروت، الطبعة الأولى.</w:t>
      </w:r>
    </w:p>
    <w:p w:rsidR="00F971CC" w:rsidRDefault="00F971CC" w:rsidP="00F778ED">
      <w:pPr>
        <w:pStyle w:val="ListParagraph"/>
        <w:numPr>
          <w:ilvl w:val="0"/>
          <w:numId w:val="45"/>
        </w:numPr>
        <w:spacing w:after="0" w:line="240" w:lineRule="auto"/>
        <w:jc w:val="both"/>
        <w:rPr>
          <w:rFonts w:ascii="Traditional Arabic" w:hAnsi="Traditional Arabic" w:cs="Traditional Arabic"/>
          <w:sz w:val="36"/>
          <w:szCs w:val="36"/>
        </w:rPr>
      </w:pPr>
      <w:r>
        <w:rPr>
          <w:rFonts w:ascii="Traditional Arabic" w:hAnsi="Traditional Arabic" w:cs="Traditional Arabic"/>
          <w:sz w:val="36"/>
          <w:szCs w:val="36"/>
          <w:rtl/>
        </w:rPr>
        <w:lastRenderedPageBreak/>
        <w:t>المعتزلة في بغداد</w:t>
      </w:r>
      <w:r>
        <w:rPr>
          <w:rFonts w:ascii="Traditional Arabic" w:hAnsi="Traditional Arabic" w:cs="Traditional Arabic" w:hint="cs"/>
          <w:sz w:val="36"/>
          <w:szCs w:val="36"/>
          <w:rtl/>
        </w:rPr>
        <w:t xml:space="preserve"> وأثرهم في الحياة الفكرية والسياسية، أحمد شوقي وإبراهيم العمرجي، مكتبة مدبولي، الطبعة الأولى.</w:t>
      </w:r>
    </w:p>
    <w:p w:rsidR="00F971CC" w:rsidRDefault="00F971CC" w:rsidP="00F778ED">
      <w:pPr>
        <w:pStyle w:val="ListParagraph"/>
        <w:numPr>
          <w:ilvl w:val="0"/>
          <w:numId w:val="45"/>
        </w:numPr>
        <w:spacing w:after="0" w:line="240" w:lineRule="auto"/>
        <w:jc w:val="both"/>
        <w:rPr>
          <w:rFonts w:ascii="Traditional Arabic" w:hAnsi="Traditional Arabic" w:cs="Traditional Arabic"/>
          <w:sz w:val="36"/>
          <w:szCs w:val="36"/>
        </w:rPr>
      </w:pPr>
      <w:r>
        <w:rPr>
          <w:rFonts w:ascii="Traditional Arabic" w:hAnsi="Traditional Arabic" w:cs="Traditional Arabic"/>
          <w:sz w:val="36"/>
          <w:szCs w:val="36"/>
          <w:rtl/>
        </w:rPr>
        <w:t>مقالات الإسلاميين</w:t>
      </w:r>
      <w:r>
        <w:rPr>
          <w:rFonts w:ascii="Traditional Arabic" w:hAnsi="Traditional Arabic" w:cs="Traditional Arabic" w:hint="cs"/>
          <w:sz w:val="36"/>
          <w:szCs w:val="36"/>
          <w:rtl/>
        </w:rPr>
        <w:t xml:space="preserve"> واختلاف المصلين، أبو الحسن الاشعري، تحقيق : محمد محيي الدين عبد الحميد، الكتبة المصرية، بيروت.</w:t>
      </w:r>
    </w:p>
    <w:p w:rsidR="00F971CC" w:rsidRDefault="00F971CC" w:rsidP="00F778ED">
      <w:pPr>
        <w:pStyle w:val="ListParagraph"/>
        <w:numPr>
          <w:ilvl w:val="0"/>
          <w:numId w:val="45"/>
        </w:numPr>
        <w:spacing w:after="0"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مقالة عن الجماعة والفرق لمونتغمري وات، ترجمة: ناهد جعفر.</w:t>
      </w:r>
    </w:p>
    <w:p w:rsidR="00F971CC" w:rsidRDefault="00F971CC" w:rsidP="00F778ED">
      <w:pPr>
        <w:pStyle w:val="ListParagraph"/>
        <w:numPr>
          <w:ilvl w:val="0"/>
          <w:numId w:val="45"/>
        </w:numPr>
        <w:spacing w:after="0" w:line="240" w:lineRule="auto"/>
        <w:jc w:val="both"/>
        <w:rPr>
          <w:rFonts w:ascii="Traditional Arabic" w:hAnsi="Traditional Arabic" w:cs="Traditional Arabic"/>
          <w:sz w:val="36"/>
          <w:szCs w:val="36"/>
        </w:rPr>
      </w:pPr>
      <w:r>
        <w:rPr>
          <w:rFonts w:ascii="Traditional Arabic" w:hAnsi="Traditional Arabic" w:cs="Traditional Arabic"/>
          <w:sz w:val="36"/>
          <w:szCs w:val="36"/>
          <w:rtl/>
        </w:rPr>
        <w:t>مكانة السنة في التشريع الإسلامي</w:t>
      </w:r>
      <w:r>
        <w:rPr>
          <w:rFonts w:ascii="Traditional Arabic" w:hAnsi="Traditional Arabic" w:cs="Traditional Arabic" w:hint="cs"/>
          <w:sz w:val="36"/>
          <w:szCs w:val="36"/>
          <w:rtl/>
        </w:rPr>
        <w:t xml:space="preserve"> ودحض مزاعم المنكرين والملحدين، د. محمد لقمان السلفي، دار الداعي للنشر، الطبعة الثانية.</w:t>
      </w:r>
    </w:p>
    <w:p w:rsidR="00F971CC" w:rsidRDefault="00F971CC" w:rsidP="00F778ED">
      <w:pPr>
        <w:pStyle w:val="ListParagraph"/>
        <w:numPr>
          <w:ilvl w:val="0"/>
          <w:numId w:val="45"/>
        </w:numPr>
        <w:spacing w:after="0" w:line="240" w:lineRule="auto"/>
        <w:jc w:val="both"/>
        <w:rPr>
          <w:rFonts w:ascii="Traditional Arabic" w:hAnsi="Traditional Arabic" w:cs="Traditional Arabic"/>
          <w:sz w:val="36"/>
          <w:szCs w:val="36"/>
        </w:rPr>
      </w:pPr>
      <w:r>
        <w:rPr>
          <w:rFonts w:ascii="Traditional Arabic" w:hAnsi="Traditional Arabic" w:cs="Traditional Arabic"/>
          <w:sz w:val="36"/>
          <w:szCs w:val="36"/>
          <w:rtl/>
        </w:rPr>
        <w:t>الملل والنحل</w:t>
      </w:r>
      <w:r>
        <w:rPr>
          <w:rFonts w:ascii="Traditional Arabic" w:hAnsi="Traditional Arabic" w:cs="Traditional Arabic" w:hint="cs"/>
          <w:sz w:val="36"/>
          <w:szCs w:val="36"/>
          <w:rtl/>
        </w:rPr>
        <w:t>، الشهرستاني، تحقيق : عبد الأمير علي مهنا وغيره، دار المعرفة، الطبعة الأولى .</w:t>
      </w:r>
    </w:p>
    <w:p w:rsidR="00F971CC" w:rsidRDefault="00F971CC" w:rsidP="00F778ED">
      <w:pPr>
        <w:pStyle w:val="ListParagraph"/>
        <w:numPr>
          <w:ilvl w:val="0"/>
          <w:numId w:val="45"/>
        </w:numPr>
        <w:spacing w:after="0" w:line="240" w:lineRule="auto"/>
        <w:jc w:val="both"/>
        <w:rPr>
          <w:rFonts w:ascii="Traditional Arabic" w:hAnsi="Traditional Arabic" w:cs="Traditional Arabic"/>
          <w:sz w:val="36"/>
          <w:szCs w:val="36"/>
        </w:rPr>
      </w:pPr>
      <w:r>
        <w:rPr>
          <w:rFonts w:ascii="Traditional Arabic" w:hAnsi="Traditional Arabic" w:cs="Traditional Arabic"/>
          <w:sz w:val="36"/>
          <w:szCs w:val="36"/>
          <w:rtl/>
        </w:rPr>
        <w:t xml:space="preserve">من تاريخ الإلحاد في الإسلام، </w:t>
      </w:r>
      <w:r>
        <w:rPr>
          <w:rFonts w:ascii="Traditional Arabic" w:hAnsi="Traditional Arabic" w:cs="Traditional Arabic" w:hint="cs"/>
          <w:sz w:val="36"/>
          <w:szCs w:val="36"/>
          <w:rtl/>
        </w:rPr>
        <w:t xml:space="preserve">د. عبدالرحمن </w:t>
      </w:r>
      <w:r>
        <w:rPr>
          <w:rFonts w:ascii="Traditional Arabic" w:hAnsi="Traditional Arabic" w:cs="Traditional Arabic"/>
          <w:sz w:val="36"/>
          <w:szCs w:val="36"/>
          <w:rtl/>
        </w:rPr>
        <w:t>بدوي</w:t>
      </w:r>
      <w:r>
        <w:rPr>
          <w:rFonts w:ascii="Traditional Arabic" w:hAnsi="Traditional Arabic" w:cs="Traditional Arabic" w:hint="cs"/>
          <w:sz w:val="36"/>
          <w:szCs w:val="36"/>
          <w:rtl/>
        </w:rPr>
        <w:t>، سينا للنشر، القاهرة، الطبعة الثانية.</w:t>
      </w:r>
    </w:p>
    <w:p w:rsidR="00F971CC" w:rsidRDefault="00F971CC" w:rsidP="00F778ED">
      <w:pPr>
        <w:pStyle w:val="ListParagraph"/>
        <w:numPr>
          <w:ilvl w:val="0"/>
          <w:numId w:val="45"/>
        </w:numPr>
        <w:spacing w:after="0" w:line="240" w:lineRule="auto"/>
        <w:jc w:val="both"/>
        <w:rPr>
          <w:rFonts w:ascii="Traditional Arabic" w:hAnsi="Traditional Arabic" w:cs="Traditional Arabic"/>
          <w:sz w:val="36"/>
          <w:szCs w:val="36"/>
        </w:rPr>
      </w:pPr>
      <w:r>
        <w:rPr>
          <w:rFonts w:ascii="Traditional Arabic" w:hAnsi="Traditional Arabic" w:cs="Traditional Arabic"/>
          <w:sz w:val="36"/>
          <w:szCs w:val="36"/>
          <w:rtl/>
        </w:rPr>
        <w:t>منهج المدرسة العقلية الحديثة في التفسير</w:t>
      </w:r>
      <w:r>
        <w:rPr>
          <w:rFonts w:ascii="Traditional Arabic" w:hAnsi="Traditional Arabic" w:cs="Traditional Arabic" w:hint="cs"/>
          <w:sz w:val="36"/>
          <w:szCs w:val="36"/>
          <w:rtl/>
        </w:rPr>
        <w:t xml:space="preserve"> تأليف د. فهد بن عبدالرحمن بن سليمان الرومي، مؤسسة الرسالة، بيروت، الطبعة الرابعة.</w:t>
      </w:r>
    </w:p>
    <w:p w:rsidR="00F971CC" w:rsidRDefault="00F971CC" w:rsidP="00F778ED">
      <w:pPr>
        <w:pStyle w:val="ListParagraph"/>
        <w:numPr>
          <w:ilvl w:val="0"/>
          <w:numId w:val="45"/>
        </w:numPr>
        <w:spacing w:after="0" w:line="240" w:lineRule="auto"/>
        <w:jc w:val="both"/>
        <w:rPr>
          <w:rFonts w:ascii="Traditional Arabic" w:hAnsi="Traditional Arabic" w:cs="Traditional Arabic"/>
          <w:sz w:val="36"/>
          <w:szCs w:val="36"/>
        </w:rPr>
      </w:pPr>
      <w:r>
        <w:rPr>
          <w:rFonts w:ascii="Traditional Arabic" w:hAnsi="Traditional Arabic" w:cs="Traditional Arabic"/>
          <w:sz w:val="36"/>
          <w:szCs w:val="36"/>
          <w:rtl/>
        </w:rPr>
        <w:t xml:space="preserve">المواقف </w:t>
      </w:r>
      <w:r>
        <w:rPr>
          <w:rFonts w:ascii="Traditional Arabic" w:hAnsi="Traditional Arabic" w:cs="Traditional Arabic" w:hint="cs"/>
          <w:sz w:val="36"/>
          <w:szCs w:val="36"/>
          <w:rtl/>
        </w:rPr>
        <w:t>في علم الكلام، تأليف : القاضي عبدالرحمن بن أحمد ا</w:t>
      </w:r>
      <w:r>
        <w:rPr>
          <w:rFonts w:ascii="Traditional Arabic" w:hAnsi="Traditional Arabic" w:cs="Traditional Arabic"/>
          <w:sz w:val="36"/>
          <w:szCs w:val="36"/>
          <w:rtl/>
        </w:rPr>
        <w:t>لإيجي</w:t>
      </w:r>
      <w:r>
        <w:rPr>
          <w:rFonts w:ascii="Traditional Arabic" w:hAnsi="Traditional Arabic" w:cs="Traditional Arabic" w:hint="cs"/>
          <w:sz w:val="36"/>
          <w:szCs w:val="36"/>
          <w:rtl/>
        </w:rPr>
        <w:t>، عالم الكتب، بيروت.</w:t>
      </w:r>
    </w:p>
    <w:p w:rsidR="00F971CC" w:rsidRDefault="00F971CC" w:rsidP="00F778ED">
      <w:pPr>
        <w:pStyle w:val="ListParagraph"/>
        <w:numPr>
          <w:ilvl w:val="0"/>
          <w:numId w:val="45"/>
        </w:numPr>
        <w:spacing w:after="0" w:line="240" w:lineRule="auto"/>
        <w:jc w:val="both"/>
        <w:rPr>
          <w:rFonts w:ascii="Traditional Arabic" w:hAnsi="Traditional Arabic" w:cs="Traditional Arabic"/>
          <w:sz w:val="36"/>
          <w:szCs w:val="36"/>
        </w:rPr>
      </w:pPr>
      <w:r>
        <w:rPr>
          <w:rFonts w:ascii="Traditional Arabic" w:hAnsi="Traditional Arabic" w:cs="Traditional Arabic"/>
          <w:sz w:val="36"/>
          <w:szCs w:val="36"/>
          <w:rtl/>
        </w:rPr>
        <w:t>موجز دائرة المعارف الإسلامية.</w:t>
      </w:r>
    </w:p>
    <w:p w:rsidR="00F971CC" w:rsidRDefault="00F971CC" w:rsidP="00F778ED">
      <w:pPr>
        <w:pStyle w:val="ListParagraph"/>
        <w:numPr>
          <w:ilvl w:val="0"/>
          <w:numId w:val="45"/>
        </w:numPr>
        <w:spacing w:after="0" w:line="240" w:lineRule="auto"/>
        <w:jc w:val="both"/>
        <w:rPr>
          <w:rFonts w:ascii="Traditional Arabic" w:hAnsi="Traditional Arabic" w:cs="Traditional Arabic"/>
          <w:sz w:val="36"/>
          <w:szCs w:val="36"/>
        </w:rPr>
      </w:pPr>
      <w:r>
        <w:rPr>
          <w:rFonts w:ascii="Traditional Arabic" w:hAnsi="Traditional Arabic" w:cs="Traditional Arabic"/>
          <w:sz w:val="36"/>
          <w:szCs w:val="36"/>
          <w:rtl/>
        </w:rPr>
        <w:t>موقف المتكلمين من الاستدلال بنصوص الكتاب والسنة</w:t>
      </w:r>
      <w:r>
        <w:rPr>
          <w:rFonts w:ascii="Traditional Arabic" w:hAnsi="Traditional Arabic" w:cs="Traditional Arabic" w:hint="cs"/>
          <w:sz w:val="36"/>
          <w:szCs w:val="36"/>
          <w:rtl/>
        </w:rPr>
        <w:t>، عرضا ونقدا، د. سليمان الغصن، دار العاصمة، الطبعة الأولى .</w:t>
      </w:r>
    </w:p>
    <w:p w:rsidR="00F971CC" w:rsidRDefault="00F971CC" w:rsidP="00F778ED">
      <w:pPr>
        <w:pStyle w:val="ListParagraph"/>
        <w:numPr>
          <w:ilvl w:val="0"/>
          <w:numId w:val="45"/>
        </w:numPr>
        <w:spacing w:after="0"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موقف المعتزلة من السنة النبوية</w:t>
      </w:r>
      <w:r>
        <w:rPr>
          <w:rFonts w:ascii="Traditional Arabic" w:hAnsi="Traditional Arabic" w:cs="Traditional Arabic" w:hint="cs"/>
          <w:sz w:val="36"/>
          <w:szCs w:val="36"/>
          <w:rtl/>
        </w:rPr>
        <w:t xml:space="preserve"> ومواطن انحرافهم عنها، أبو لبابة حسين، دار اللواء، الطبعة الأولى.</w:t>
      </w:r>
    </w:p>
    <w:p w:rsidR="00F971CC" w:rsidRDefault="00F971CC" w:rsidP="00F778ED">
      <w:pPr>
        <w:pStyle w:val="ListParagraph"/>
        <w:numPr>
          <w:ilvl w:val="0"/>
          <w:numId w:val="45"/>
        </w:numPr>
        <w:spacing w:after="0" w:line="240" w:lineRule="auto"/>
        <w:jc w:val="both"/>
        <w:rPr>
          <w:rFonts w:ascii="Traditional Arabic" w:hAnsi="Traditional Arabic" w:cs="Traditional Arabic"/>
          <w:sz w:val="36"/>
          <w:szCs w:val="36"/>
        </w:rPr>
      </w:pPr>
      <w:r>
        <w:rPr>
          <w:rFonts w:ascii="Traditional Arabic" w:hAnsi="Traditional Arabic" w:cs="Traditional Arabic"/>
          <w:sz w:val="36"/>
          <w:szCs w:val="36"/>
          <w:rtl/>
        </w:rPr>
        <w:t>النز</w:t>
      </w:r>
      <w:r>
        <w:rPr>
          <w:rFonts w:ascii="Traditional Arabic" w:hAnsi="Traditional Arabic" w:cs="Traditional Arabic" w:hint="cs"/>
          <w:sz w:val="36"/>
          <w:szCs w:val="36"/>
          <w:rtl/>
        </w:rPr>
        <w:t>ع</w:t>
      </w:r>
      <w:r>
        <w:rPr>
          <w:rFonts w:ascii="Traditional Arabic" w:hAnsi="Traditional Arabic" w:cs="Traditional Arabic"/>
          <w:sz w:val="36"/>
          <w:szCs w:val="36"/>
          <w:rtl/>
        </w:rPr>
        <w:t>ة العقلية في تفكير المعتزلة، د. علي خشيم.</w:t>
      </w:r>
    </w:p>
    <w:p w:rsidR="00F971CC" w:rsidRDefault="00F971CC" w:rsidP="00F778ED">
      <w:pPr>
        <w:pStyle w:val="ListParagraph"/>
        <w:numPr>
          <w:ilvl w:val="0"/>
          <w:numId w:val="45"/>
        </w:numPr>
        <w:spacing w:after="0" w:line="240" w:lineRule="auto"/>
        <w:jc w:val="both"/>
        <w:rPr>
          <w:rFonts w:ascii="Traditional Arabic" w:hAnsi="Traditional Arabic" w:cs="Traditional Arabic"/>
          <w:sz w:val="36"/>
          <w:szCs w:val="36"/>
        </w:rPr>
      </w:pPr>
      <w:r>
        <w:rPr>
          <w:rFonts w:ascii="Traditional Arabic" w:hAnsi="Traditional Arabic" w:cs="Traditional Arabic"/>
          <w:sz w:val="36"/>
          <w:szCs w:val="36"/>
          <w:rtl/>
        </w:rPr>
        <w:t>نظرية التكليف، د. عبدالكريم عثمان</w:t>
      </w:r>
      <w:r>
        <w:rPr>
          <w:rFonts w:ascii="Traditional Arabic" w:hAnsi="Traditional Arabic" w:cs="Traditional Arabic" w:hint="cs"/>
          <w:sz w:val="36"/>
          <w:szCs w:val="36"/>
          <w:rtl/>
        </w:rPr>
        <w:t>، مؤسسة الرسالة، بيروت 1971.</w:t>
      </w:r>
    </w:p>
    <w:p w:rsidR="00F971CC" w:rsidRPr="00A20F76" w:rsidRDefault="00F971CC" w:rsidP="00F778ED">
      <w:pPr>
        <w:pStyle w:val="ListParagraph"/>
        <w:numPr>
          <w:ilvl w:val="0"/>
          <w:numId w:val="45"/>
        </w:numPr>
        <w:spacing w:after="0" w:line="240" w:lineRule="auto"/>
        <w:jc w:val="both"/>
        <w:rPr>
          <w:rFonts w:ascii="Traditional Arabic" w:hAnsi="Traditional Arabic" w:cs="Traditional Arabic"/>
          <w:sz w:val="36"/>
          <w:szCs w:val="36"/>
        </w:rPr>
      </w:pPr>
      <w:r>
        <w:rPr>
          <w:rFonts w:ascii="Traditional Arabic" w:hAnsi="Traditional Arabic" w:cs="Traditional Arabic"/>
          <w:sz w:val="36"/>
          <w:szCs w:val="36"/>
          <w:rtl/>
        </w:rPr>
        <w:t>نقد الخطاب الاستشراقي</w:t>
      </w:r>
      <w:r>
        <w:rPr>
          <w:rFonts w:ascii="Traditional Arabic" w:hAnsi="Traditional Arabic" w:cs="Traditional Arabic" w:hint="cs"/>
          <w:sz w:val="36"/>
          <w:szCs w:val="36"/>
          <w:rtl/>
        </w:rPr>
        <w:t>، الظاهرة الاستشراقية وأثارها في الدراسات الإسلامية، د. ساسي سالم الحاج، دار المدار الإسلامي، الطبعة الأولى.</w:t>
      </w:r>
    </w:p>
    <w:p w:rsidR="001A046A" w:rsidRDefault="001A046A" w:rsidP="00F778ED">
      <w:pPr>
        <w:pStyle w:val="ListParagraph"/>
        <w:spacing w:after="0" w:line="240" w:lineRule="auto"/>
        <w:jc w:val="both"/>
        <w:rPr>
          <w:rFonts w:ascii="Traditional Arabic" w:hAnsi="Traditional Arabic" w:cs="Traditional Arabic"/>
          <w:sz w:val="36"/>
          <w:szCs w:val="36"/>
        </w:rPr>
      </w:pPr>
    </w:p>
    <w:p w:rsidR="001A046A" w:rsidRDefault="00532B07" w:rsidP="00F971CC">
      <w:pPr>
        <w:pStyle w:val="ListParagraph"/>
        <w:ind w:left="-58"/>
        <w:jc w:val="center"/>
        <w:rPr>
          <w:rFonts w:ascii="Traditional Arabic" w:hAnsi="Traditional Arabic" w:cs="Traditional Arabic"/>
          <w:b/>
          <w:bCs/>
          <w:sz w:val="36"/>
          <w:szCs w:val="36"/>
        </w:rPr>
      </w:pPr>
      <w:r>
        <w:rPr>
          <w:rFonts w:ascii="Traditional Arabic" w:hAnsi="Traditional Arabic" w:cs="Traditional Arabic"/>
          <w:b/>
          <w:bCs/>
          <w:sz w:val="36"/>
          <w:szCs w:val="36"/>
          <w:rtl/>
        </w:rPr>
        <w:br w:type="page"/>
      </w:r>
      <w:r w:rsidR="001A046A">
        <w:rPr>
          <w:rFonts w:ascii="Traditional Arabic" w:hAnsi="Traditional Arabic" w:cs="Traditional Arabic"/>
          <w:b/>
          <w:bCs/>
          <w:sz w:val="36"/>
          <w:szCs w:val="36"/>
          <w:rtl/>
        </w:rPr>
        <w:lastRenderedPageBreak/>
        <w:t>فهرس الموضوعات</w:t>
      </w:r>
    </w:p>
    <w:tbl>
      <w:tblPr>
        <w:bidiVisual/>
        <w:tblW w:w="0" w:type="auto"/>
        <w:jc w:val="center"/>
        <w:tblLook w:val="04A0" w:firstRow="1" w:lastRow="0" w:firstColumn="1" w:lastColumn="0" w:noHBand="0" w:noVBand="1"/>
      </w:tblPr>
      <w:tblGrid>
        <w:gridCol w:w="6487"/>
        <w:gridCol w:w="1559"/>
      </w:tblGrid>
      <w:tr w:rsidR="009553A5" w:rsidRPr="0068234F" w:rsidTr="00F971CC">
        <w:trPr>
          <w:trHeight w:val="567"/>
          <w:jc w:val="center"/>
        </w:trPr>
        <w:tc>
          <w:tcPr>
            <w:tcW w:w="6487" w:type="dxa"/>
            <w:shd w:val="clear" w:color="auto" w:fill="auto"/>
          </w:tcPr>
          <w:p w:rsidR="009553A5" w:rsidRPr="0068234F" w:rsidRDefault="009553A5" w:rsidP="00F971CC">
            <w:pPr>
              <w:pStyle w:val="ListParagraph"/>
              <w:spacing w:after="0" w:line="240" w:lineRule="auto"/>
              <w:ind w:left="0"/>
              <w:jc w:val="both"/>
              <w:rPr>
                <w:rFonts w:ascii="Traditional Arabic" w:hAnsi="Traditional Arabic" w:cs="Traditional Arabic"/>
                <w:b/>
                <w:bCs/>
                <w:sz w:val="36"/>
                <w:szCs w:val="36"/>
              </w:rPr>
            </w:pPr>
            <w:r w:rsidRPr="0068234F">
              <w:rPr>
                <w:rFonts w:ascii="Traditional Arabic" w:hAnsi="Traditional Arabic" w:cs="Traditional Arabic"/>
                <w:b/>
                <w:bCs/>
                <w:sz w:val="36"/>
                <w:szCs w:val="36"/>
                <w:rtl/>
              </w:rPr>
              <w:t>الموضوع</w:t>
            </w:r>
          </w:p>
        </w:tc>
        <w:tc>
          <w:tcPr>
            <w:tcW w:w="1559" w:type="dxa"/>
            <w:shd w:val="clear" w:color="auto" w:fill="auto"/>
          </w:tcPr>
          <w:p w:rsidR="009553A5" w:rsidRPr="0068234F" w:rsidRDefault="009553A5" w:rsidP="00F971CC">
            <w:pPr>
              <w:pStyle w:val="ListParagraph"/>
              <w:spacing w:after="0" w:line="240" w:lineRule="auto"/>
              <w:ind w:left="0"/>
              <w:jc w:val="both"/>
              <w:rPr>
                <w:rFonts w:ascii="Traditional Arabic" w:hAnsi="Traditional Arabic" w:cs="Traditional Arabic"/>
                <w:b/>
                <w:bCs/>
                <w:sz w:val="36"/>
                <w:szCs w:val="36"/>
              </w:rPr>
            </w:pPr>
            <w:r w:rsidRPr="0068234F">
              <w:rPr>
                <w:rFonts w:ascii="Traditional Arabic" w:hAnsi="Traditional Arabic" w:cs="Traditional Arabic"/>
                <w:b/>
                <w:bCs/>
                <w:sz w:val="36"/>
                <w:szCs w:val="36"/>
                <w:rtl/>
              </w:rPr>
              <w:t>الصفحة</w:t>
            </w:r>
          </w:p>
        </w:tc>
      </w:tr>
      <w:tr w:rsidR="009553A5" w:rsidRPr="0068234F" w:rsidTr="00F971CC">
        <w:trPr>
          <w:trHeight w:val="562"/>
          <w:jc w:val="center"/>
        </w:trPr>
        <w:tc>
          <w:tcPr>
            <w:tcW w:w="6487" w:type="dxa"/>
            <w:shd w:val="clear" w:color="auto" w:fill="auto"/>
          </w:tcPr>
          <w:p w:rsidR="009553A5" w:rsidRPr="0068234F" w:rsidRDefault="009553A5" w:rsidP="00F971CC">
            <w:pPr>
              <w:jc w:val="both"/>
              <w:rPr>
                <w:rFonts w:ascii="Traditional Arabic" w:hAnsi="Traditional Arabic" w:cs="Traditional Arabic"/>
                <w:sz w:val="36"/>
                <w:szCs w:val="36"/>
                <w:rtl/>
              </w:rPr>
            </w:pPr>
            <w:r>
              <w:rPr>
                <w:rFonts w:ascii="Traditional Arabic" w:hAnsi="Traditional Arabic" w:cs="Traditional Arabic" w:hint="cs"/>
                <w:sz w:val="36"/>
                <w:szCs w:val="36"/>
                <w:rtl/>
              </w:rPr>
              <w:t>المقدمة</w:t>
            </w:r>
          </w:p>
        </w:tc>
        <w:tc>
          <w:tcPr>
            <w:tcW w:w="1559" w:type="dxa"/>
            <w:shd w:val="clear" w:color="auto" w:fill="auto"/>
          </w:tcPr>
          <w:p w:rsidR="009553A5" w:rsidRPr="0068234F" w:rsidRDefault="009553A5" w:rsidP="00F971CC">
            <w:pPr>
              <w:pStyle w:val="ListParagraph"/>
              <w:spacing w:after="0" w:line="240" w:lineRule="auto"/>
              <w:ind w:left="0"/>
              <w:jc w:val="both"/>
              <w:rPr>
                <w:rFonts w:ascii="Traditional Arabic" w:hAnsi="Traditional Arabic" w:cs="Traditional Arabic"/>
                <w:sz w:val="36"/>
                <w:szCs w:val="36"/>
              </w:rPr>
            </w:pPr>
            <w:r>
              <w:rPr>
                <w:rFonts w:ascii="Traditional Arabic" w:hAnsi="Traditional Arabic" w:cs="Traditional Arabic" w:hint="cs"/>
                <w:sz w:val="36"/>
                <w:szCs w:val="36"/>
                <w:rtl/>
              </w:rPr>
              <w:t>2</w:t>
            </w:r>
          </w:p>
        </w:tc>
      </w:tr>
      <w:tr w:rsidR="009553A5" w:rsidRPr="0068234F" w:rsidTr="00F971CC">
        <w:trPr>
          <w:trHeight w:val="567"/>
          <w:jc w:val="center"/>
        </w:trPr>
        <w:tc>
          <w:tcPr>
            <w:tcW w:w="6487" w:type="dxa"/>
            <w:shd w:val="clear" w:color="auto" w:fill="auto"/>
          </w:tcPr>
          <w:p w:rsidR="009553A5" w:rsidRPr="0068234F" w:rsidRDefault="009553A5" w:rsidP="00F971CC">
            <w:pPr>
              <w:jc w:val="both"/>
              <w:rPr>
                <w:rFonts w:ascii="Traditional Arabic" w:hAnsi="Traditional Arabic" w:cs="Traditional Arabic"/>
                <w:sz w:val="36"/>
                <w:szCs w:val="36"/>
                <w:rtl/>
              </w:rPr>
            </w:pPr>
            <w:r>
              <w:rPr>
                <w:rFonts w:ascii="Traditional Arabic" w:hAnsi="Traditional Arabic" w:cs="Traditional Arabic" w:hint="cs"/>
                <w:sz w:val="36"/>
                <w:szCs w:val="36"/>
                <w:rtl/>
              </w:rPr>
              <w:t>تمهيد</w:t>
            </w:r>
          </w:p>
        </w:tc>
        <w:tc>
          <w:tcPr>
            <w:tcW w:w="1559" w:type="dxa"/>
            <w:shd w:val="clear" w:color="auto" w:fill="auto"/>
          </w:tcPr>
          <w:p w:rsidR="009553A5" w:rsidRPr="0068234F" w:rsidRDefault="00EF1DBD" w:rsidP="00F971CC">
            <w:pPr>
              <w:pStyle w:val="ListParagraph"/>
              <w:spacing w:after="0" w:line="240" w:lineRule="auto"/>
              <w:ind w:left="0"/>
              <w:jc w:val="both"/>
              <w:rPr>
                <w:rFonts w:ascii="Traditional Arabic" w:hAnsi="Traditional Arabic" w:cs="Traditional Arabic"/>
                <w:sz w:val="36"/>
                <w:szCs w:val="36"/>
              </w:rPr>
            </w:pPr>
            <w:r>
              <w:rPr>
                <w:rFonts w:ascii="Traditional Arabic" w:hAnsi="Traditional Arabic" w:cs="Traditional Arabic" w:hint="cs"/>
                <w:sz w:val="36"/>
                <w:szCs w:val="36"/>
                <w:rtl/>
              </w:rPr>
              <w:t>4</w:t>
            </w:r>
          </w:p>
        </w:tc>
      </w:tr>
      <w:tr w:rsidR="009553A5" w:rsidRPr="0068234F" w:rsidTr="00F971CC">
        <w:trPr>
          <w:trHeight w:val="567"/>
          <w:jc w:val="center"/>
        </w:trPr>
        <w:tc>
          <w:tcPr>
            <w:tcW w:w="6487" w:type="dxa"/>
            <w:shd w:val="clear" w:color="auto" w:fill="auto"/>
            <w:hideMark/>
          </w:tcPr>
          <w:p w:rsidR="009553A5" w:rsidRPr="0068234F" w:rsidRDefault="009553A5" w:rsidP="00F971CC">
            <w:pPr>
              <w:jc w:val="both"/>
              <w:rPr>
                <w:rFonts w:ascii="Traditional Arabic" w:hAnsi="Traditional Arabic" w:cs="Traditional Arabic"/>
                <w:sz w:val="36"/>
                <w:szCs w:val="36"/>
              </w:rPr>
            </w:pPr>
            <w:r w:rsidRPr="0068234F">
              <w:rPr>
                <w:rFonts w:ascii="Traditional Arabic" w:hAnsi="Traditional Arabic" w:cs="Traditional Arabic"/>
                <w:sz w:val="36"/>
                <w:szCs w:val="36"/>
                <w:rtl/>
              </w:rPr>
              <w:t>الفصل الأول</w:t>
            </w:r>
            <w:r w:rsidR="00F40819">
              <w:rPr>
                <w:rFonts w:ascii="Traditional Arabic" w:hAnsi="Traditional Arabic" w:cs="Traditional Arabic"/>
                <w:sz w:val="36"/>
                <w:szCs w:val="36"/>
                <w:rtl/>
              </w:rPr>
              <w:t xml:space="preserve">: </w:t>
            </w:r>
          </w:p>
        </w:tc>
        <w:tc>
          <w:tcPr>
            <w:tcW w:w="1559" w:type="dxa"/>
            <w:shd w:val="clear" w:color="auto" w:fill="auto"/>
          </w:tcPr>
          <w:p w:rsidR="009553A5" w:rsidRPr="0068234F" w:rsidRDefault="00EF1DBD" w:rsidP="00F971CC">
            <w:pPr>
              <w:pStyle w:val="ListParagraph"/>
              <w:spacing w:after="0" w:line="240" w:lineRule="auto"/>
              <w:ind w:left="0"/>
              <w:jc w:val="both"/>
              <w:rPr>
                <w:rFonts w:ascii="Traditional Arabic" w:hAnsi="Traditional Arabic" w:cs="Traditional Arabic"/>
                <w:sz w:val="36"/>
                <w:szCs w:val="36"/>
              </w:rPr>
            </w:pPr>
            <w:r>
              <w:rPr>
                <w:rFonts w:ascii="Traditional Arabic" w:hAnsi="Traditional Arabic" w:cs="Traditional Arabic" w:hint="cs"/>
                <w:sz w:val="36"/>
                <w:szCs w:val="36"/>
                <w:rtl/>
              </w:rPr>
              <w:t>7</w:t>
            </w:r>
          </w:p>
        </w:tc>
      </w:tr>
      <w:tr w:rsidR="009553A5" w:rsidRPr="0068234F" w:rsidTr="00F971CC">
        <w:trPr>
          <w:trHeight w:val="567"/>
          <w:jc w:val="center"/>
        </w:trPr>
        <w:tc>
          <w:tcPr>
            <w:tcW w:w="6487" w:type="dxa"/>
            <w:shd w:val="clear" w:color="auto" w:fill="auto"/>
            <w:hideMark/>
          </w:tcPr>
          <w:p w:rsidR="009553A5" w:rsidRPr="0068234F" w:rsidRDefault="009553A5" w:rsidP="00F971CC">
            <w:pPr>
              <w:ind w:left="720" w:firstLine="720"/>
              <w:jc w:val="both"/>
              <w:rPr>
                <w:rFonts w:ascii="Traditional Arabic" w:hAnsi="Traditional Arabic" w:cs="Traditional Arabic"/>
                <w:sz w:val="36"/>
                <w:szCs w:val="36"/>
              </w:rPr>
            </w:pPr>
            <w:r w:rsidRPr="0068234F">
              <w:rPr>
                <w:rFonts w:ascii="Traditional Arabic" w:hAnsi="Traditional Arabic" w:cs="Traditional Arabic"/>
                <w:sz w:val="36"/>
                <w:szCs w:val="36"/>
                <w:rtl/>
              </w:rPr>
              <w:t>المبحث الأول</w:t>
            </w:r>
            <w:r w:rsidR="00F40819">
              <w:rPr>
                <w:rFonts w:ascii="Traditional Arabic" w:hAnsi="Traditional Arabic" w:cs="Traditional Arabic"/>
                <w:sz w:val="36"/>
                <w:szCs w:val="36"/>
                <w:rtl/>
              </w:rPr>
              <w:t xml:space="preserve">: </w:t>
            </w:r>
            <w:r w:rsidRPr="0068234F">
              <w:rPr>
                <w:rFonts w:ascii="Traditional Arabic" w:hAnsi="Traditional Arabic" w:cs="Traditional Arabic"/>
                <w:sz w:val="36"/>
                <w:szCs w:val="36"/>
                <w:rtl/>
              </w:rPr>
              <w:t>تسمية المعتزلة وألقابهم</w:t>
            </w:r>
          </w:p>
        </w:tc>
        <w:tc>
          <w:tcPr>
            <w:tcW w:w="1559" w:type="dxa"/>
            <w:shd w:val="clear" w:color="auto" w:fill="auto"/>
          </w:tcPr>
          <w:p w:rsidR="009553A5" w:rsidRPr="0068234F" w:rsidRDefault="00EF1DBD" w:rsidP="00F971CC">
            <w:pPr>
              <w:pStyle w:val="ListParagraph"/>
              <w:spacing w:after="0" w:line="240" w:lineRule="auto"/>
              <w:ind w:left="0"/>
              <w:jc w:val="both"/>
              <w:rPr>
                <w:rFonts w:ascii="Traditional Arabic" w:hAnsi="Traditional Arabic" w:cs="Traditional Arabic"/>
                <w:sz w:val="36"/>
                <w:szCs w:val="36"/>
              </w:rPr>
            </w:pPr>
            <w:r>
              <w:rPr>
                <w:rFonts w:ascii="Traditional Arabic" w:hAnsi="Traditional Arabic" w:cs="Traditional Arabic" w:hint="cs"/>
                <w:sz w:val="36"/>
                <w:szCs w:val="36"/>
                <w:rtl/>
              </w:rPr>
              <w:t>8</w:t>
            </w:r>
          </w:p>
        </w:tc>
      </w:tr>
      <w:tr w:rsidR="009553A5" w:rsidRPr="0068234F" w:rsidTr="00F971CC">
        <w:trPr>
          <w:trHeight w:val="567"/>
          <w:jc w:val="center"/>
        </w:trPr>
        <w:tc>
          <w:tcPr>
            <w:tcW w:w="6487" w:type="dxa"/>
            <w:shd w:val="clear" w:color="auto" w:fill="auto"/>
            <w:hideMark/>
          </w:tcPr>
          <w:p w:rsidR="009553A5" w:rsidRPr="0068234F" w:rsidRDefault="009553A5" w:rsidP="00F971CC">
            <w:pPr>
              <w:widowControl w:val="0"/>
              <w:ind w:left="1405" w:firstLine="720"/>
              <w:jc w:val="both"/>
              <w:rPr>
                <w:rFonts w:ascii="Traditional Arabic" w:hAnsi="Traditional Arabic" w:cs="Traditional Arabic"/>
                <w:b/>
                <w:bCs/>
                <w:noProof/>
                <w:sz w:val="36"/>
                <w:szCs w:val="36"/>
              </w:rPr>
            </w:pPr>
            <w:r w:rsidRPr="0068234F">
              <w:rPr>
                <w:rFonts w:ascii="Traditional Arabic" w:hAnsi="Traditional Arabic" w:cs="Traditional Arabic"/>
                <w:sz w:val="36"/>
                <w:szCs w:val="36"/>
                <w:rtl/>
              </w:rPr>
              <w:t>المطلب الأول</w:t>
            </w:r>
            <w:r w:rsidR="00F40819">
              <w:rPr>
                <w:rFonts w:ascii="Traditional Arabic" w:hAnsi="Traditional Arabic" w:cs="Traditional Arabic"/>
                <w:sz w:val="36"/>
                <w:szCs w:val="36"/>
                <w:rtl/>
              </w:rPr>
              <w:t xml:space="preserve">: </w:t>
            </w:r>
            <w:r w:rsidRPr="0068234F">
              <w:rPr>
                <w:rFonts w:ascii="Traditional Arabic" w:hAnsi="Traditional Arabic" w:cs="Traditional Arabic"/>
                <w:sz w:val="36"/>
                <w:szCs w:val="36"/>
                <w:rtl/>
              </w:rPr>
              <w:t>أصل تسمية المعتزلة</w:t>
            </w:r>
          </w:p>
        </w:tc>
        <w:tc>
          <w:tcPr>
            <w:tcW w:w="1559" w:type="dxa"/>
            <w:shd w:val="clear" w:color="auto" w:fill="auto"/>
          </w:tcPr>
          <w:p w:rsidR="009553A5" w:rsidRPr="0068234F" w:rsidRDefault="00EF1DBD" w:rsidP="00F971CC">
            <w:pPr>
              <w:pStyle w:val="ListParagraph"/>
              <w:spacing w:after="0" w:line="240" w:lineRule="auto"/>
              <w:ind w:left="0"/>
              <w:jc w:val="both"/>
              <w:rPr>
                <w:rFonts w:ascii="Traditional Arabic" w:hAnsi="Traditional Arabic" w:cs="Traditional Arabic"/>
                <w:sz w:val="36"/>
                <w:szCs w:val="36"/>
              </w:rPr>
            </w:pPr>
            <w:r>
              <w:rPr>
                <w:rFonts w:ascii="Traditional Arabic" w:hAnsi="Traditional Arabic" w:cs="Traditional Arabic" w:hint="cs"/>
                <w:sz w:val="36"/>
                <w:szCs w:val="36"/>
                <w:rtl/>
              </w:rPr>
              <w:t>8</w:t>
            </w:r>
          </w:p>
        </w:tc>
      </w:tr>
      <w:tr w:rsidR="009553A5" w:rsidRPr="0068234F" w:rsidTr="00F971CC">
        <w:trPr>
          <w:trHeight w:val="567"/>
          <w:jc w:val="center"/>
        </w:trPr>
        <w:tc>
          <w:tcPr>
            <w:tcW w:w="6487" w:type="dxa"/>
            <w:shd w:val="clear" w:color="auto" w:fill="auto"/>
            <w:hideMark/>
          </w:tcPr>
          <w:p w:rsidR="009553A5" w:rsidRPr="0068234F" w:rsidRDefault="009553A5" w:rsidP="00F971CC">
            <w:pPr>
              <w:widowControl w:val="0"/>
              <w:ind w:left="1405" w:firstLine="720"/>
              <w:jc w:val="both"/>
              <w:rPr>
                <w:rFonts w:ascii="Traditional Arabic" w:hAnsi="Traditional Arabic" w:cs="Traditional Arabic"/>
                <w:sz w:val="36"/>
                <w:szCs w:val="36"/>
              </w:rPr>
            </w:pPr>
            <w:r w:rsidRPr="0068234F">
              <w:rPr>
                <w:rFonts w:ascii="Traditional Arabic" w:hAnsi="Traditional Arabic" w:cs="Traditional Arabic"/>
                <w:sz w:val="36"/>
                <w:szCs w:val="36"/>
                <w:rtl/>
              </w:rPr>
              <w:t>المطلب الثاني</w:t>
            </w:r>
            <w:r w:rsidR="00F40819">
              <w:rPr>
                <w:rFonts w:ascii="Traditional Arabic" w:hAnsi="Traditional Arabic" w:cs="Traditional Arabic"/>
                <w:sz w:val="36"/>
                <w:szCs w:val="36"/>
                <w:rtl/>
              </w:rPr>
              <w:t xml:space="preserve">: </w:t>
            </w:r>
            <w:r w:rsidRPr="0068234F">
              <w:rPr>
                <w:rFonts w:ascii="Traditional Arabic" w:hAnsi="Traditional Arabic" w:cs="Traditional Arabic"/>
                <w:sz w:val="36"/>
                <w:szCs w:val="36"/>
                <w:rtl/>
              </w:rPr>
              <w:t>أسماء المعتزلة</w:t>
            </w:r>
          </w:p>
        </w:tc>
        <w:tc>
          <w:tcPr>
            <w:tcW w:w="1559" w:type="dxa"/>
            <w:shd w:val="clear" w:color="auto" w:fill="auto"/>
          </w:tcPr>
          <w:p w:rsidR="009553A5" w:rsidRPr="0068234F" w:rsidRDefault="00EF1DBD" w:rsidP="00F971CC">
            <w:pPr>
              <w:pStyle w:val="ListParagraph"/>
              <w:spacing w:after="0" w:line="240" w:lineRule="auto"/>
              <w:ind w:left="0"/>
              <w:jc w:val="both"/>
              <w:rPr>
                <w:rFonts w:ascii="Traditional Arabic" w:hAnsi="Traditional Arabic" w:cs="Traditional Arabic"/>
                <w:sz w:val="36"/>
                <w:szCs w:val="36"/>
              </w:rPr>
            </w:pPr>
            <w:r>
              <w:rPr>
                <w:rFonts w:ascii="Traditional Arabic" w:hAnsi="Traditional Arabic" w:cs="Traditional Arabic" w:hint="cs"/>
                <w:sz w:val="36"/>
                <w:szCs w:val="36"/>
                <w:rtl/>
              </w:rPr>
              <w:t>11</w:t>
            </w:r>
          </w:p>
        </w:tc>
      </w:tr>
      <w:tr w:rsidR="009553A5" w:rsidRPr="0068234F" w:rsidTr="00F971CC">
        <w:trPr>
          <w:trHeight w:val="567"/>
          <w:jc w:val="center"/>
        </w:trPr>
        <w:tc>
          <w:tcPr>
            <w:tcW w:w="6487" w:type="dxa"/>
            <w:shd w:val="clear" w:color="auto" w:fill="auto"/>
            <w:hideMark/>
          </w:tcPr>
          <w:p w:rsidR="009553A5" w:rsidRPr="0068234F" w:rsidRDefault="009553A5" w:rsidP="00F971CC">
            <w:pPr>
              <w:ind w:left="720" w:firstLine="720"/>
              <w:jc w:val="both"/>
              <w:rPr>
                <w:rFonts w:ascii="Traditional Arabic" w:hAnsi="Traditional Arabic" w:cs="Traditional Arabic"/>
                <w:sz w:val="36"/>
                <w:szCs w:val="36"/>
                <w:rtl/>
              </w:rPr>
            </w:pPr>
            <w:r w:rsidRPr="0068234F">
              <w:rPr>
                <w:rFonts w:ascii="Traditional Arabic" w:hAnsi="Traditional Arabic" w:cs="Traditional Arabic"/>
                <w:sz w:val="36"/>
                <w:szCs w:val="36"/>
                <w:rtl/>
              </w:rPr>
              <w:t>المبحث الثاني</w:t>
            </w:r>
            <w:r w:rsidR="00F40819">
              <w:rPr>
                <w:rFonts w:ascii="Traditional Arabic" w:hAnsi="Traditional Arabic" w:cs="Traditional Arabic"/>
                <w:sz w:val="36"/>
                <w:szCs w:val="36"/>
                <w:rtl/>
              </w:rPr>
              <w:t xml:space="preserve">: </w:t>
            </w:r>
            <w:r w:rsidRPr="0068234F">
              <w:rPr>
                <w:rFonts w:ascii="Traditional Arabic" w:hAnsi="Traditional Arabic" w:cs="Traditional Arabic"/>
                <w:sz w:val="36"/>
                <w:szCs w:val="36"/>
                <w:rtl/>
              </w:rPr>
              <w:t>العوامل التي يرى المستشرقون أنها</w:t>
            </w:r>
          </w:p>
          <w:p w:rsidR="009553A5" w:rsidRPr="0068234F" w:rsidRDefault="00B34F2B" w:rsidP="00F971CC">
            <w:pPr>
              <w:ind w:left="720" w:firstLine="720"/>
              <w:jc w:val="both"/>
              <w:rPr>
                <w:rFonts w:ascii="Traditional Arabic" w:hAnsi="Traditional Arabic" w:cs="Traditional Arabic"/>
                <w:sz w:val="36"/>
                <w:szCs w:val="36"/>
              </w:rPr>
            </w:pPr>
            <w:r>
              <w:rPr>
                <w:rFonts w:ascii="Traditional Arabic" w:hAnsi="Traditional Arabic" w:cs="Traditional Arabic"/>
                <w:sz w:val="36"/>
                <w:szCs w:val="36"/>
                <w:rtl/>
              </w:rPr>
              <w:t xml:space="preserve">   </w:t>
            </w:r>
            <w:r w:rsidR="009553A5">
              <w:rPr>
                <w:rFonts w:ascii="Traditional Arabic" w:hAnsi="Traditional Arabic" w:cs="Traditional Arabic"/>
                <w:sz w:val="36"/>
                <w:szCs w:val="36"/>
                <w:rtl/>
              </w:rPr>
              <w:t xml:space="preserve"> </w:t>
            </w:r>
            <w:r w:rsidR="009553A5" w:rsidRPr="0068234F">
              <w:rPr>
                <w:rFonts w:ascii="Traditional Arabic" w:hAnsi="Traditional Arabic" w:cs="Traditional Arabic"/>
                <w:sz w:val="36"/>
                <w:szCs w:val="36"/>
                <w:rtl/>
              </w:rPr>
              <w:t xml:space="preserve">ساعدت وهيأت </w:t>
            </w:r>
            <w:r w:rsidR="00F971CC">
              <w:rPr>
                <w:rFonts w:ascii="Traditional Arabic" w:hAnsi="Traditional Arabic" w:cs="Traditional Arabic" w:hint="cs"/>
                <w:sz w:val="36"/>
                <w:szCs w:val="36"/>
                <w:rtl/>
              </w:rPr>
              <w:t>ل</w:t>
            </w:r>
            <w:r w:rsidR="009553A5" w:rsidRPr="0068234F">
              <w:rPr>
                <w:rFonts w:ascii="Traditional Arabic" w:hAnsi="Traditional Arabic" w:cs="Traditional Arabic"/>
                <w:sz w:val="36"/>
                <w:szCs w:val="36"/>
                <w:rtl/>
              </w:rPr>
              <w:t>ظهور المعتزلة</w:t>
            </w:r>
          </w:p>
        </w:tc>
        <w:tc>
          <w:tcPr>
            <w:tcW w:w="1559" w:type="dxa"/>
            <w:shd w:val="clear" w:color="auto" w:fill="auto"/>
          </w:tcPr>
          <w:p w:rsidR="009553A5" w:rsidRPr="0068234F" w:rsidRDefault="00EF1DBD" w:rsidP="00F971CC">
            <w:pPr>
              <w:pStyle w:val="ListParagraph"/>
              <w:spacing w:after="0" w:line="240" w:lineRule="auto"/>
              <w:ind w:left="0"/>
              <w:jc w:val="both"/>
              <w:rPr>
                <w:rFonts w:ascii="Traditional Arabic" w:hAnsi="Traditional Arabic" w:cs="Traditional Arabic"/>
                <w:sz w:val="36"/>
                <w:szCs w:val="36"/>
              </w:rPr>
            </w:pPr>
            <w:r>
              <w:rPr>
                <w:rFonts w:ascii="Traditional Arabic" w:hAnsi="Traditional Arabic" w:cs="Traditional Arabic" w:hint="cs"/>
                <w:sz w:val="36"/>
                <w:szCs w:val="36"/>
                <w:rtl/>
              </w:rPr>
              <w:t>14</w:t>
            </w:r>
          </w:p>
        </w:tc>
      </w:tr>
      <w:tr w:rsidR="009553A5" w:rsidRPr="0068234F" w:rsidTr="00F971CC">
        <w:trPr>
          <w:trHeight w:val="567"/>
          <w:jc w:val="center"/>
        </w:trPr>
        <w:tc>
          <w:tcPr>
            <w:tcW w:w="6487" w:type="dxa"/>
            <w:shd w:val="clear" w:color="auto" w:fill="auto"/>
            <w:hideMark/>
          </w:tcPr>
          <w:p w:rsidR="009553A5" w:rsidRPr="0068234F" w:rsidRDefault="009553A5" w:rsidP="00F971CC">
            <w:pPr>
              <w:ind w:left="720" w:firstLine="720"/>
              <w:jc w:val="both"/>
              <w:rPr>
                <w:rFonts w:ascii="Traditional Arabic" w:hAnsi="Traditional Arabic" w:cs="Traditional Arabic"/>
                <w:sz w:val="36"/>
                <w:szCs w:val="36"/>
              </w:rPr>
            </w:pPr>
            <w:r w:rsidRPr="0068234F">
              <w:rPr>
                <w:rFonts w:ascii="Traditional Arabic" w:hAnsi="Traditional Arabic" w:cs="Traditional Arabic"/>
                <w:sz w:val="36"/>
                <w:szCs w:val="36"/>
                <w:rtl/>
              </w:rPr>
              <w:t>المبحث الثالث</w:t>
            </w:r>
            <w:r w:rsidR="00F40819">
              <w:rPr>
                <w:rFonts w:ascii="Traditional Arabic" w:hAnsi="Traditional Arabic" w:cs="Traditional Arabic"/>
                <w:sz w:val="36"/>
                <w:szCs w:val="36"/>
                <w:rtl/>
              </w:rPr>
              <w:t xml:space="preserve">: </w:t>
            </w:r>
            <w:r w:rsidRPr="0068234F">
              <w:rPr>
                <w:rFonts w:ascii="Traditional Arabic" w:hAnsi="Traditional Arabic" w:cs="Traditional Arabic"/>
                <w:sz w:val="36"/>
                <w:szCs w:val="36"/>
                <w:rtl/>
              </w:rPr>
              <w:t>أعلام المعتزلة</w:t>
            </w:r>
          </w:p>
        </w:tc>
        <w:tc>
          <w:tcPr>
            <w:tcW w:w="1559" w:type="dxa"/>
            <w:shd w:val="clear" w:color="auto" w:fill="auto"/>
          </w:tcPr>
          <w:p w:rsidR="009553A5" w:rsidRPr="0068234F" w:rsidRDefault="00EF1DBD" w:rsidP="00F971CC">
            <w:pPr>
              <w:pStyle w:val="ListParagraph"/>
              <w:spacing w:after="0" w:line="240" w:lineRule="auto"/>
              <w:ind w:left="0"/>
              <w:jc w:val="both"/>
              <w:rPr>
                <w:rFonts w:ascii="Traditional Arabic" w:hAnsi="Traditional Arabic" w:cs="Traditional Arabic"/>
                <w:sz w:val="36"/>
                <w:szCs w:val="36"/>
              </w:rPr>
            </w:pPr>
            <w:r>
              <w:rPr>
                <w:rFonts w:ascii="Traditional Arabic" w:hAnsi="Traditional Arabic" w:cs="Traditional Arabic" w:hint="cs"/>
                <w:sz w:val="36"/>
                <w:szCs w:val="36"/>
                <w:rtl/>
              </w:rPr>
              <w:t>17</w:t>
            </w:r>
          </w:p>
        </w:tc>
      </w:tr>
      <w:tr w:rsidR="009553A5" w:rsidRPr="0068234F" w:rsidTr="00F971CC">
        <w:trPr>
          <w:trHeight w:val="567"/>
          <w:jc w:val="center"/>
        </w:trPr>
        <w:tc>
          <w:tcPr>
            <w:tcW w:w="6487" w:type="dxa"/>
            <w:shd w:val="clear" w:color="auto" w:fill="auto"/>
            <w:hideMark/>
          </w:tcPr>
          <w:p w:rsidR="009553A5" w:rsidRPr="0068234F" w:rsidRDefault="009553A5" w:rsidP="00F971CC">
            <w:pPr>
              <w:jc w:val="both"/>
              <w:rPr>
                <w:rFonts w:ascii="Traditional Arabic" w:hAnsi="Traditional Arabic" w:cs="Traditional Arabic"/>
                <w:sz w:val="36"/>
                <w:szCs w:val="36"/>
              </w:rPr>
            </w:pPr>
            <w:r w:rsidRPr="0068234F">
              <w:rPr>
                <w:rFonts w:ascii="Traditional Arabic" w:hAnsi="Traditional Arabic" w:cs="Traditional Arabic"/>
                <w:sz w:val="36"/>
                <w:szCs w:val="36"/>
                <w:rtl/>
              </w:rPr>
              <w:t>الفصل الثاني</w:t>
            </w:r>
            <w:r w:rsidR="00F40819">
              <w:rPr>
                <w:rFonts w:ascii="Traditional Arabic" w:hAnsi="Traditional Arabic" w:cs="Traditional Arabic"/>
                <w:sz w:val="36"/>
                <w:szCs w:val="36"/>
                <w:rtl/>
              </w:rPr>
              <w:t xml:space="preserve">: </w:t>
            </w:r>
            <w:r w:rsidRPr="0068234F">
              <w:rPr>
                <w:rFonts w:ascii="Traditional Arabic" w:hAnsi="Traditional Arabic" w:cs="Traditional Arabic"/>
                <w:sz w:val="36"/>
                <w:szCs w:val="36"/>
                <w:rtl/>
              </w:rPr>
              <w:t xml:space="preserve">موقف المستشرقين من مصادر التلقي عند المعتزلة </w:t>
            </w:r>
          </w:p>
        </w:tc>
        <w:tc>
          <w:tcPr>
            <w:tcW w:w="1559" w:type="dxa"/>
            <w:shd w:val="clear" w:color="auto" w:fill="auto"/>
          </w:tcPr>
          <w:p w:rsidR="009553A5" w:rsidRPr="0068234F" w:rsidRDefault="00EF1DBD" w:rsidP="00F971CC">
            <w:pPr>
              <w:pStyle w:val="ListParagraph"/>
              <w:spacing w:after="0" w:line="240" w:lineRule="auto"/>
              <w:ind w:left="0"/>
              <w:jc w:val="both"/>
              <w:rPr>
                <w:rFonts w:ascii="Traditional Arabic" w:hAnsi="Traditional Arabic" w:cs="Traditional Arabic"/>
                <w:sz w:val="36"/>
                <w:szCs w:val="36"/>
              </w:rPr>
            </w:pPr>
            <w:r>
              <w:rPr>
                <w:rFonts w:ascii="Traditional Arabic" w:hAnsi="Traditional Arabic" w:cs="Traditional Arabic" w:hint="cs"/>
                <w:sz w:val="36"/>
                <w:szCs w:val="36"/>
                <w:rtl/>
              </w:rPr>
              <w:t>21</w:t>
            </w:r>
          </w:p>
        </w:tc>
      </w:tr>
      <w:tr w:rsidR="009553A5" w:rsidRPr="0068234F" w:rsidTr="00F971CC">
        <w:trPr>
          <w:trHeight w:val="567"/>
          <w:jc w:val="center"/>
        </w:trPr>
        <w:tc>
          <w:tcPr>
            <w:tcW w:w="6487" w:type="dxa"/>
            <w:shd w:val="clear" w:color="auto" w:fill="auto"/>
            <w:hideMark/>
          </w:tcPr>
          <w:p w:rsidR="009553A5" w:rsidRPr="0068234F" w:rsidRDefault="009553A5" w:rsidP="00F971CC">
            <w:pPr>
              <w:ind w:left="720" w:firstLine="720"/>
              <w:jc w:val="both"/>
              <w:rPr>
                <w:rFonts w:ascii="Traditional Arabic" w:hAnsi="Traditional Arabic" w:cs="Traditional Arabic"/>
                <w:sz w:val="36"/>
                <w:szCs w:val="36"/>
              </w:rPr>
            </w:pPr>
            <w:r w:rsidRPr="0068234F">
              <w:rPr>
                <w:rFonts w:ascii="Traditional Arabic" w:hAnsi="Traditional Arabic" w:cs="Traditional Arabic"/>
                <w:sz w:val="36"/>
                <w:szCs w:val="36"/>
                <w:rtl/>
              </w:rPr>
              <w:t>المبحث الأول</w:t>
            </w:r>
            <w:r w:rsidR="00F40819">
              <w:rPr>
                <w:rFonts w:ascii="Traditional Arabic" w:hAnsi="Traditional Arabic" w:cs="Traditional Arabic"/>
                <w:sz w:val="36"/>
                <w:szCs w:val="36"/>
                <w:rtl/>
              </w:rPr>
              <w:t xml:space="preserve">: </w:t>
            </w:r>
            <w:r w:rsidRPr="0068234F">
              <w:rPr>
                <w:rFonts w:ascii="Traditional Arabic" w:hAnsi="Traditional Arabic" w:cs="Traditional Arabic"/>
                <w:sz w:val="36"/>
                <w:szCs w:val="36"/>
                <w:rtl/>
              </w:rPr>
              <w:t>القرآن الكريم</w:t>
            </w:r>
          </w:p>
        </w:tc>
        <w:tc>
          <w:tcPr>
            <w:tcW w:w="1559" w:type="dxa"/>
            <w:shd w:val="clear" w:color="auto" w:fill="auto"/>
          </w:tcPr>
          <w:p w:rsidR="009553A5" w:rsidRPr="0068234F" w:rsidRDefault="00EF1DBD" w:rsidP="00F971CC">
            <w:pPr>
              <w:pStyle w:val="ListParagraph"/>
              <w:spacing w:after="0" w:line="240" w:lineRule="auto"/>
              <w:ind w:left="0"/>
              <w:jc w:val="both"/>
              <w:rPr>
                <w:rFonts w:ascii="Traditional Arabic" w:hAnsi="Traditional Arabic" w:cs="Traditional Arabic"/>
                <w:sz w:val="36"/>
                <w:szCs w:val="36"/>
              </w:rPr>
            </w:pPr>
            <w:r>
              <w:rPr>
                <w:rFonts w:ascii="Traditional Arabic" w:hAnsi="Traditional Arabic" w:cs="Traditional Arabic" w:hint="cs"/>
                <w:sz w:val="36"/>
                <w:szCs w:val="36"/>
                <w:rtl/>
              </w:rPr>
              <w:t>22</w:t>
            </w:r>
          </w:p>
        </w:tc>
      </w:tr>
      <w:tr w:rsidR="009553A5" w:rsidRPr="0068234F" w:rsidTr="00F971CC">
        <w:trPr>
          <w:trHeight w:val="567"/>
          <w:jc w:val="center"/>
        </w:trPr>
        <w:tc>
          <w:tcPr>
            <w:tcW w:w="6487" w:type="dxa"/>
            <w:shd w:val="clear" w:color="auto" w:fill="auto"/>
            <w:hideMark/>
          </w:tcPr>
          <w:p w:rsidR="009553A5" w:rsidRPr="0068234F" w:rsidRDefault="009553A5" w:rsidP="00F971CC">
            <w:pPr>
              <w:ind w:left="720" w:firstLine="720"/>
              <w:jc w:val="both"/>
              <w:rPr>
                <w:rFonts w:ascii="Traditional Arabic" w:hAnsi="Traditional Arabic" w:cs="Traditional Arabic"/>
                <w:sz w:val="36"/>
                <w:szCs w:val="36"/>
              </w:rPr>
            </w:pPr>
            <w:r w:rsidRPr="0068234F">
              <w:rPr>
                <w:rFonts w:ascii="Traditional Arabic" w:hAnsi="Traditional Arabic" w:cs="Traditional Arabic"/>
                <w:sz w:val="36"/>
                <w:szCs w:val="36"/>
                <w:rtl/>
              </w:rPr>
              <w:t>المبحث الثاني</w:t>
            </w:r>
            <w:r w:rsidR="00F40819">
              <w:rPr>
                <w:rFonts w:ascii="Traditional Arabic" w:hAnsi="Traditional Arabic" w:cs="Traditional Arabic"/>
                <w:sz w:val="36"/>
                <w:szCs w:val="36"/>
                <w:rtl/>
              </w:rPr>
              <w:t xml:space="preserve">: </w:t>
            </w:r>
            <w:r w:rsidRPr="0068234F">
              <w:rPr>
                <w:rFonts w:ascii="Traditional Arabic" w:hAnsi="Traditional Arabic" w:cs="Traditional Arabic"/>
                <w:sz w:val="36"/>
                <w:szCs w:val="36"/>
                <w:rtl/>
              </w:rPr>
              <w:t>السنة النبوية</w:t>
            </w:r>
          </w:p>
        </w:tc>
        <w:tc>
          <w:tcPr>
            <w:tcW w:w="1559" w:type="dxa"/>
            <w:shd w:val="clear" w:color="auto" w:fill="auto"/>
          </w:tcPr>
          <w:p w:rsidR="009553A5" w:rsidRPr="0068234F" w:rsidRDefault="00EF1DBD" w:rsidP="00F971CC">
            <w:pPr>
              <w:pStyle w:val="ListParagraph"/>
              <w:spacing w:after="0" w:line="240" w:lineRule="auto"/>
              <w:ind w:left="0"/>
              <w:jc w:val="both"/>
              <w:rPr>
                <w:rFonts w:ascii="Traditional Arabic" w:hAnsi="Traditional Arabic" w:cs="Traditional Arabic"/>
                <w:sz w:val="36"/>
                <w:szCs w:val="36"/>
              </w:rPr>
            </w:pPr>
            <w:r>
              <w:rPr>
                <w:rFonts w:ascii="Traditional Arabic" w:hAnsi="Traditional Arabic" w:cs="Traditional Arabic" w:hint="cs"/>
                <w:sz w:val="36"/>
                <w:szCs w:val="36"/>
                <w:rtl/>
              </w:rPr>
              <w:t>24</w:t>
            </w:r>
          </w:p>
        </w:tc>
      </w:tr>
      <w:tr w:rsidR="009553A5" w:rsidRPr="0068234F" w:rsidTr="00F971CC">
        <w:trPr>
          <w:trHeight w:val="567"/>
          <w:jc w:val="center"/>
        </w:trPr>
        <w:tc>
          <w:tcPr>
            <w:tcW w:w="6487" w:type="dxa"/>
            <w:shd w:val="clear" w:color="auto" w:fill="auto"/>
            <w:hideMark/>
          </w:tcPr>
          <w:p w:rsidR="009553A5" w:rsidRPr="0068234F" w:rsidRDefault="009553A5" w:rsidP="00F971CC">
            <w:pPr>
              <w:ind w:left="720" w:firstLine="720"/>
              <w:jc w:val="both"/>
              <w:rPr>
                <w:rFonts w:ascii="Traditional Arabic" w:hAnsi="Traditional Arabic" w:cs="Traditional Arabic"/>
                <w:sz w:val="36"/>
                <w:szCs w:val="36"/>
              </w:rPr>
            </w:pPr>
            <w:r w:rsidRPr="0068234F">
              <w:rPr>
                <w:rFonts w:ascii="Traditional Arabic" w:hAnsi="Traditional Arabic" w:cs="Traditional Arabic"/>
                <w:sz w:val="36"/>
                <w:szCs w:val="36"/>
                <w:rtl/>
              </w:rPr>
              <w:t>المبحث الثالث</w:t>
            </w:r>
            <w:r w:rsidR="00F40819">
              <w:rPr>
                <w:rFonts w:ascii="Traditional Arabic" w:hAnsi="Traditional Arabic" w:cs="Traditional Arabic"/>
                <w:sz w:val="36"/>
                <w:szCs w:val="36"/>
                <w:rtl/>
              </w:rPr>
              <w:t xml:space="preserve">: </w:t>
            </w:r>
            <w:r w:rsidRPr="0068234F">
              <w:rPr>
                <w:rFonts w:ascii="Traditional Arabic" w:hAnsi="Traditional Arabic" w:cs="Traditional Arabic"/>
                <w:sz w:val="36"/>
                <w:szCs w:val="36"/>
                <w:rtl/>
              </w:rPr>
              <w:t>العقل</w:t>
            </w:r>
          </w:p>
        </w:tc>
        <w:tc>
          <w:tcPr>
            <w:tcW w:w="1559" w:type="dxa"/>
            <w:shd w:val="clear" w:color="auto" w:fill="auto"/>
          </w:tcPr>
          <w:p w:rsidR="009553A5" w:rsidRPr="0068234F" w:rsidRDefault="00EF1DBD" w:rsidP="00F971CC">
            <w:pPr>
              <w:pStyle w:val="ListParagraph"/>
              <w:spacing w:after="0" w:line="240" w:lineRule="auto"/>
              <w:ind w:left="0"/>
              <w:jc w:val="both"/>
              <w:rPr>
                <w:rFonts w:ascii="Traditional Arabic" w:hAnsi="Traditional Arabic" w:cs="Traditional Arabic"/>
                <w:sz w:val="36"/>
                <w:szCs w:val="36"/>
              </w:rPr>
            </w:pPr>
            <w:r>
              <w:rPr>
                <w:rFonts w:ascii="Traditional Arabic" w:hAnsi="Traditional Arabic" w:cs="Traditional Arabic" w:hint="cs"/>
                <w:sz w:val="36"/>
                <w:szCs w:val="36"/>
                <w:rtl/>
              </w:rPr>
              <w:t>28</w:t>
            </w:r>
          </w:p>
        </w:tc>
      </w:tr>
      <w:tr w:rsidR="009553A5" w:rsidRPr="0068234F" w:rsidTr="00F971CC">
        <w:trPr>
          <w:trHeight w:val="567"/>
          <w:jc w:val="center"/>
        </w:trPr>
        <w:tc>
          <w:tcPr>
            <w:tcW w:w="6487" w:type="dxa"/>
            <w:shd w:val="clear" w:color="auto" w:fill="auto"/>
            <w:hideMark/>
          </w:tcPr>
          <w:p w:rsidR="009553A5" w:rsidRPr="0068234F" w:rsidRDefault="009553A5" w:rsidP="00F971CC">
            <w:pPr>
              <w:jc w:val="both"/>
              <w:rPr>
                <w:rFonts w:ascii="Traditional Arabic" w:hAnsi="Traditional Arabic" w:cs="Traditional Arabic"/>
                <w:sz w:val="36"/>
                <w:szCs w:val="36"/>
              </w:rPr>
            </w:pPr>
            <w:r w:rsidRPr="0068234F">
              <w:rPr>
                <w:rFonts w:ascii="Traditional Arabic" w:hAnsi="Traditional Arabic" w:cs="Traditional Arabic"/>
                <w:sz w:val="36"/>
                <w:szCs w:val="36"/>
                <w:rtl/>
              </w:rPr>
              <w:t>الفصل الثالث</w:t>
            </w:r>
            <w:r w:rsidR="00F40819">
              <w:rPr>
                <w:rFonts w:ascii="Traditional Arabic" w:hAnsi="Traditional Arabic" w:cs="Traditional Arabic"/>
                <w:sz w:val="36"/>
                <w:szCs w:val="36"/>
                <w:rtl/>
              </w:rPr>
              <w:t xml:space="preserve">: </w:t>
            </w:r>
            <w:r w:rsidRPr="0068234F">
              <w:rPr>
                <w:rFonts w:ascii="Traditional Arabic" w:hAnsi="Traditional Arabic" w:cs="Traditional Arabic"/>
                <w:sz w:val="36"/>
                <w:szCs w:val="36"/>
                <w:rtl/>
              </w:rPr>
              <w:t>موقف المستشرقين من أصول المعتزلة</w:t>
            </w:r>
          </w:p>
        </w:tc>
        <w:tc>
          <w:tcPr>
            <w:tcW w:w="1559" w:type="dxa"/>
            <w:shd w:val="clear" w:color="auto" w:fill="auto"/>
          </w:tcPr>
          <w:p w:rsidR="009553A5" w:rsidRPr="0068234F" w:rsidRDefault="00EF1DBD" w:rsidP="00F971CC">
            <w:pPr>
              <w:pStyle w:val="ListParagraph"/>
              <w:spacing w:after="0" w:line="240" w:lineRule="auto"/>
              <w:ind w:left="0"/>
              <w:jc w:val="both"/>
              <w:rPr>
                <w:rFonts w:ascii="Traditional Arabic" w:hAnsi="Traditional Arabic" w:cs="Traditional Arabic"/>
                <w:sz w:val="36"/>
                <w:szCs w:val="36"/>
              </w:rPr>
            </w:pPr>
            <w:r>
              <w:rPr>
                <w:rFonts w:ascii="Traditional Arabic" w:hAnsi="Traditional Arabic" w:cs="Traditional Arabic" w:hint="cs"/>
                <w:sz w:val="36"/>
                <w:szCs w:val="36"/>
                <w:rtl/>
              </w:rPr>
              <w:t>31</w:t>
            </w:r>
          </w:p>
        </w:tc>
      </w:tr>
      <w:tr w:rsidR="009553A5" w:rsidRPr="0068234F" w:rsidTr="00F971CC">
        <w:trPr>
          <w:trHeight w:val="567"/>
          <w:jc w:val="center"/>
        </w:trPr>
        <w:tc>
          <w:tcPr>
            <w:tcW w:w="6487" w:type="dxa"/>
            <w:shd w:val="clear" w:color="auto" w:fill="auto"/>
            <w:hideMark/>
          </w:tcPr>
          <w:p w:rsidR="009553A5" w:rsidRPr="0068234F" w:rsidRDefault="009553A5" w:rsidP="00F971CC">
            <w:pPr>
              <w:ind w:left="720" w:firstLine="720"/>
              <w:jc w:val="both"/>
              <w:rPr>
                <w:rFonts w:ascii="Traditional Arabic" w:hAnsi="Traditional Arabic" w:cs="Traditional Arabic"/>
                <w:sz w:val="36"/>
                <w:szCs w:val="36"/>
              </w:rPr>
            </w:pPr>
            <w:r w:rsidRPr="0068234F">
              <w:rPr>
                <w:rFonts w:ascii="Traditional Arabic" w:hAnsi="Traditional Arabic" w:cs="Traditional Arabic"/>
                <w:sz w:val="36"/>
                <w:szCs w:val="36"/>
                <w:rtl/>
              </w:rPr>
              <w:t>المبحث الأول</w:t>
            </w:r>
            <w:r w:rsidR="00F40819">
              <w:rPr>
                <w:rFonts w:ascii="Traditional Arabic" w:hAnsi="Traditional Arabic" w:cs="Traditional Arabic"/>
                <w:sz w:val="36"/>
                <w:szCs w:val="36"/>
                <w:rtl/>
              </w:rPr>
              <w:t xml:space="preserve">: </w:t>
            </w:r>
            <w:r w:rsidRPr="0068234F">
              <w:rPr>
                <w:rFonts w:ascii="Traditional Arabic" w:hAnsi="Traditional Arabic" w:cs="Traditional Arabic"/>
                <w:sz w:val="36"/>
                <w:szCs w:val="36"/>
                <w:rtl/>
              </w:rPr>
              <w:t>التوحيد</w:t>
            </w:r>
          </w:p>
        </w:tc>
        <w:tc>
          <w:tcPr>
            <w:tcW w:w="1559" w:type="dxa"/>
            <w:shd w:val="clear" w:color="auto" w:fill="auto"/>
          </w:tcPr>
          <w:p w:rsidR="009553A5" w:rsidRPr="0068234F" w:rsidRDefault="00EF1DBD" w:rsidP="00F971CC">
            <w:pPr>
              <w:pStyle w:val="ListParagraph"/>
              <w:spacing w:after="0" w:line="240" w:lineRule="auto"/>
              <w:ind w:left="0"/>
              <w:jc w:val="both"/>
              <w:rPr>
                <w:rFonts w:ascii="Traditional Arabic" w:hAnsi="Traditional Arabic" w:cs="Traditional Arabic"/>
                <w:sz w:val="36"/>
                <w:szCs w:val="36"/>
              </w:rPr>
            </w:pPr>
            <w:r>
              <w:rPr>
                <w:rFonts w:ascii="Traditional Arabic" w:hAnsi="Traditional Arabic" w:cs="Traditional Arabic" w:hint="cs"/>
                <w:sz w:val="36"/>
                <w:szCs w:val="36"/>
                <w:rtl/>
              </w:rPr>
              <w:t>32</w:t>
            </w:r>
          </w:p>
        </w:tc>
      </w:tr>
      <w:tr w:rsidR="009553A5" w:rsidRPr="0068234F" w:rsidTr="00F971CC">
        <w:trPr>
          <w:trHeight w:val="567"/>
          <w:jc w:val="center"/>
        </w:trPr>
        <w:tc>
          <w:tcPr>
            <w:tcW w:w="6487" w:type="dxa"/>
            <w:shd w:val="clear" w:color="auto" w:fill="auto"/>
            <w:hideMark/>
          </w:tcPr>
          <w:p w:rsidR="009553A5" w:rsidRPr="0068234F" w:rsidRDefault="009553A5" w:rsidP="00F971CC">
            <w:pPr>
              <w:ind w:left="720" w:firstLine="720"/>
              <w:jc w:val="both"/>
              <w:rPr>
                <w:rFonts w:ascii="Traditional Arabic" w:hAnsi="Traditional Arabic" w:cs="Traditional Arabic"/>
                <w:sz w:val="36"/>
                <w:szCs w:val="36"/>
              </w:rPr>
            </w:pPr>
            <w:r w:rsidRPr="0068234F">
              <w:rPr>
                <w:rFonts w:ascii="Traditional Arabic" w:hAnsi="Traditional Arabic" w:cs="Traditional Arabic"/>
                <w:sz w:val="36"/>
                <w:szCs w:val="36"/>
                <w:rtl/>
              </w:rPr>
              <w:t>المبحث الثاني</w:t>
            </w:r>
            <w:r w:rsidR="00F40819">
              <w:rPr>
                <w:rFonts w:ascii="Traditional Arabic" w:hAnsi="Traditional Arabic" w:cs="Traditional Arabic"/>
                <w:sz w:val="36"/>
                <w:szCs w:val="36"/>
                <w:rtl/>
              </w:rPr>
              <w:t xml:space="preserve">: </w:t>
            </w:r>
            <w:r w:rsidRPr="0068234F">
              <w:rPr>
                <w:rFonts w:ascii="Traditional Arabic" w:hAnsi="Traditional Arabic" w:cs="Traditional Arabic"/>
                <w:sz w:val="36"/>
                <w:szCs w:val="36"/>
                <w:rtl/>
              </w:rPr>
              <w:t>العدل</w:t>
            </w:r>
          </w:p>
        </w:tc>
        <w:tc>
          <w:tcPr>
            <w:tcW w:w="1559" w:type="dxa"/>
            <w:shd w:val="clear" w:color="auto" w:fill="auto"/>
          </w:tcPr>
          <w:p w:rsidR="009553A5" w:rsidRPr="0068234F" w:rsidRDefault="00EF1DBD" w:rsidP="00F971CC">
            <w:pPr>
              <w:pStyle w:val="ListParagraph"/>
              <w:spacing w:after="0" w:line="240" w:lineRule="auto"/>
              <w:ind w:left="0"/>
              <w:jc w:val="both"/>
              <w:rPr>
                <w:rFonts w:ascii="Traditional Arabic" w:hAnsi="Traditional Arabic" w:cs="Traditional Arabic"/>
                <w:sz w:val="36"/>
                <w:szCs w:val="36"/>
              </w:rPr>
            </w:pPr>
            <w:r>
              <w:rPr>
                <w:rFonts w:ascii="Traditional Arabic" w:hAnsi="Traditional Arabic" w:cs="Traditional Arabic" w:hint="cs"/>
                <w:sz w:val="36"/>
                <w:szCs w:val="36"/>
                <w:rtl/>
              </w:rPr>
              <w:t>35</w:t>
            </w:r>
          </w:p>
        </w:tc>
      </w:tr>
      <w:tr w:rsidR="009553A5" w:rsidRPr="0068234F" w:rsidTr="00F971CC">
        <w:trPr>
          <w:trHeight w:val="567"/>
          <w:jc w:val="center"/>
        </w:trPr>
        <w:tc>
          <w:tcPr>
            <w:tcW w:w="6487" w:type="dxa"/>
            <w:shd w:val="clear" w:color="auto" w:fill="auto"/>
            <w:hideMark/>
          </w:tcPr>
          <w:p w:rsidR="009553A5" w:rsidRPr="0068234F" w:rsidRDefault="009553A5" w:rsidP="00F971CC">
            <w:pPr>
              <w:ind w:left="720" w:firstLine="720"/>
              <w:jc w:val="both"/>
              <w:rPr>
                <w:rFonts w:ascii="Traditional Arabic" w:hAnsi="Traditional Arabic" w:cs="Traditional Arabic"/>
                <w:sz w:val="36"/>
                <w:szCs w:val="36"/>
              </w:rPr>
            </w:pPr>
            <w:r w:rsidRPr="0068234F">
              <w:rPr>
                <w:rFonts w:ascii="Traditional Arabic" w:hAnsi="Traditional Arabic" w:cs="Traditional Arabic"/>
                <w:sz w:val="36"/>
                <w:szCs w:val="36"/>
                <w:rtl/>
              </w:rPr>
              <w:t>المبحث الثالث</w:t>
            </w:r>
            <w:r w:rsidR="00F40819">
              <w:rPr>
                <w:rFonts w:ascii="Traditional Arabic" w:hAnsi="Traditional Arabic" w:cs="Traditional Arabic"/>
                <w:sz w:val="36"/>
                <w:szCs w:val="36"/>
                <w:rtl/>
              </w:rPr>
              <w:t xml:space="preserve">: </w:t>
            </w:r>
            <w:r w:rsidRPr="0068234F">
              <w:rPr>
                <w:rFonts w:ascii="Traditional Arabic" w:hAnsi="Traditional Arabic" w:cs="Traditional Arabic"/>
                <w:sz w:val="36"/>
                <w:szCs w:val="36"/>
                <w:rtl/>
              </w:rPr>
              <w:t>الوعد والوعيد</w:t>
            </w:r>
          </w:p>
        </w:tc>
        <w:tc>
          <w:tcPr>
            <w:tcW w:w="1559" w:type="dxa"/>
            <w:shd w:val="clear" w:color="auto" w:fill="auto"/>
          </w:tcPr>
          <w:p w:rsidR="009553A5" w:rsidRPr="0068234F" w:rsidRDefault="00EF1DBD" w:rsidP="00F971CC">
            <w:pPr>
              <w:pStyle w:val="ListParagraph"/>
              <w:spacing w:after="0" w:line="240" w:lineRule="auto"/>
              <w:ind w:left="0"/>
              <w:jc w:val="both"/>
              <w:rPr>
                <w:rFonts w:ascii="Traditional Arabic" w:hAnsi="Traditional Arabic" w:cs="Traditional Arabic"/>
                <w:sz w:val="36"/>
                <w:szCs w:val="36"/>
              </w:rPr>
            </w:pPr>
            <w:r>
              <w:rPr>
                <w:rFonts w:ascii="Traditional Arabic" w:hAnsi="Traditional Arabic" w:cs="Traditional Arabic" w:hint="cs"/>
                <w:sz w:val="36"/>
                <w:szCs w:val="36"/>
                <w:rtl/>
              </w:rPr>
              <w:t>38</w:t>
            </w:r>
          </w:p>
        </w:tc>
      </w:tr>
      <w:tr w:rsidR="009553A5" w:rsidRPr="0068234F" w:rsidTr="00F971CC">
        <w:trPr>
          <w:trHeight w:val="567"/>
          <w:jc w:val="center"/>
        </w:trPr>
        <w:tc>
          <w:tcPr>
            <w:tcW w:w="6487" w:type="dxa"/>
            <w:shd w:val="clear" w:color="auto" w:fill="auto"/>
            <w:hideMark/>
          </w:tcPr>
          <w:p w:rsidR="009553A5" w:rsidRPr="0068234F" w:rsidRDefault="009553A5" w:rsidP="00F971CC">
            <w:pPr>
              <w:ind w:left="720" w:firstLine="720"/>
              <w:jc w:val="both"/>
              <w:rPr>
                <w:rFonts w:ascii="Traditional Arabic" w:hAnsi="Traditional Arabic" w:cs="Traditional Arabic"/>
                <w:sz w:val="36"/>
                <w:szCs w:val="36"/>
              </w:rPr>
            </w:pPr>
            <w:r w:rsidRPr="0068234F">
              <w:rPr>
                <w:rFonts w:ascii="Traditional Arabic" w:hAnsi="Traditional Arabic" w:cs="Traditional Arabic"/>
                <w:sz w:val="36"/>
                <w:szCs w:val="36"/>
                <w:rtl/>
              </w:rPr>
              <w:t>المبحث الرابع</w:t>
            </w:r>
            <w:r w:rsidR="00F40819">
              <w:rPr>
                <w:rFonts w:ascii="Traditional Arabic" w:hAnsi="Traditional Arabic" w:cs="Traditional Arabic"/>
                <w:sz w:val="36"/>
                <w:szCs w:val="36"/>
                <w:rtl/>
              </w:rPr>
              <w:t xml:space="preserve">: </w:t>
            </w:r>
            <w:r w:rsidRPr="0068234F">
              <w:rPr>
                <w:rFonts w:ascii="Traditional Arabic" w:hAnsi="Traditional Arabic" w:cs="Traditional Arabic"/>
                <w:sz w:val="36"/>
                <w:szCs w:val="36"/>
                <w:rtl/>
              </w:rPr>
              <w:t>المنزلة بين المنزلتين</w:t>
            </w:r>
          </w:p>
        </w:tc>
        <w:tc>
          <w:tcPr>
            <w:tcW w:w="1559" w:type="dxa"/>
            <w:shd w:val="clear" w:color="auto" w:fill="auto"/>
          </w:tcPr>
          <w:p w:rsidR="009553A5" w:rsidRPr="0068234F" w:rsidRDefault="00EF1DBD" w:rsidP="00F971CC">
            <w:pPr>
              <w:pStyle w:val="ListParagraph"/>
              <w:spacing w:after="0" w:line="240" w:lineRule="auto"/>
              <w:ind w:left="0"/>
              <w:jc w:val="both"/>
              <w:rPr>
                <w:rFonts w:ascii="Traditional Arabic" w:hAnsi="Traditional Arabic" w:cs="Traditional Arabic"/>
                <w:sz w:val="36"/>
                <w:szCs w:val="36"/>
              </w:rPr>
            </w:pPr>
            <w:r>
              <w:rPr>
                <w:rFonts w:ascii="Traditional Arabic" w:hAnsi="Traditional Arabic" w:cs="Traditional Arabic" w:hint="cs"/>
                <w:sz w:val="36"/>
                <w:szCs w:val="36"/>
                <w:rtl/>
              </w:rPr>
              <w:t>41</w:t>
            </w:r>
          </w:p>
        </w:tc>
      </w:tr>
      <w:tr w:rsidR="009553A5" w:rsidRPr="0068234F" w:rsidTr="00F971CC">
        <w:trPr>
          <w:trHeight w:val="567"/>
          <w:jc w:val="center"/>
        </w:trPr>
        <w:tc>
          <w:tcPr>
            <w:tcW w:w="6487" w:type="dxa"/>
            <w:shd w:val="clear" w:color="auto" w:fill="auto"/>
            <w:hideMark/>
          </w:tcPr>
          <w:p w:rsidR="009553A5" w:rsidRPr="0068234F" w:rsidRDefault="009553A5" w:rsidP="00F971CC">
            <w:pPr>
              <w:ind w:left="720" w:firstLine="720"/>
              <w:jc w:val="both"/>
              <w:rPr>
                <w:rFonts w:ascii="Traditional Arabic" w:hAnsi="Traditional Arabic" w:cs="Traditional Arabic"/>
                <w:sz w:val="36"/>
                <w:szCs w:val="36"/>
              </w:rPr>
            </w:pPr>
            <w:r w:rsidRPr="0068234F">
              <w:rPr>
                <w:rFonts w:ascii="Traditional Arabic" w:hAnsi="Traditional Arabic" w:cs="Traditional Arabic"/>
                <w:sz w:val="36"/>
                <w:szCs w:val="36"/>
                <w:rtl/>
              </w:rPr>
              <w:t>المبحث الخامس</w:t>
            </w:r>
            <w:r w:rsidR="00F40819">
              <w:rPr>
                <w:rFonts w:ascii="Traditional Arabic" w:hAnsi="Traditional Arabic" w:cs="Traditional Arabic"/>
                <w:sz w:val="36"/>
                <w:szCs w:val="36"/>
                <w:rtl/>
              </w:rPr>
              <w:t xml:space="preserve">: </w:t>
            </w:r>
            <w:r w:rsidRPr="0068234F">
              <w:rPr>
                <w:rFonts w:ascii="Traditional Arabic" w:hAnsi="Traditional Arabic" w:cs="Traditional Arabic"/>
                <w:sz w:val="36"/>
                <w:szCs w:val="36"/>
                <w:rtl/>
              </w:rPr>
              <w:t>الأمر بالمعروف والنهي عن المنكر</w:t>
            </w:r>
          </w:p>
        </w:tc>
        <w:tc>
          <w:tcPr>
            <w:tcW w:w="1559" w:type="dxa"/>
            <w:shd w:val="clear" w:color="auto" w:fill="auto"/>
          </w:tcPr>
          <w:p w:rsidR="009553A5" w:rsidRPr="0068234F" w:rsidRDefault="00EF1DBD" w:rsidP="00F971CC">
            <w:pPr>
              <w:pStyle w:val="ListParagraph"/>
              <w:spacing w:after="0" w:line="240" w:lineRule="auto"/>
              <w:ind w:left="0"/>
              <w:jc w:val="both"/>
              <w:rPr>
                <w:rFonts w:ascii="Traditional Arabic" w:hAnsi="Traditional Arabic" w:cs="Traditional Arabic"/>
                <w:sz w:val="36"/>
                <w:szCs w:val="36"/>
              </w:rPr>
            </w:pPr>
            <w:r>
              <w:rPr>
                <w:rFonts w:ascii="Traditional Arabic" w:hAnsi="Traditional Arabic" w:cs="Traditional Arabic" w:hint="cs"/>
                <w:sz w:val="36"/>
                <w:szCs w:val="36"/>
                <w:rtl/>
              </w:rPr>
              <w:t>43</w:t>
            </w:r>
          </w:p>
        </w:tc>
      </w:tr>
      <w:tr w:rsidR="009553A5" w:rsidRPr="0068234F" w:rsidTr="00F971CC">
        <w:trPr>
          <w:trHeight w:val="567"/>
          <w:jc w:val="center"/>
        </w:trPr>
        <w:tc>
          <w:tcPr>
            <w:tcW w:w="6487" w:type="dxa"/>
            <w:shd w:val="clear" w:color="auto" w:fill="auto"/>
          </w:tcPr>
          <w:p w:rsidR="009553A5" w:rsidRPr="0068234F" w:rsidRDefault="009553A5" w:rsidP="00F971CC">
            <w:pPr>
              <w:jc w:val="both"/>
              <w:rPr>
                <w:rFonts w:ascii="Traditional Arabic" w:hAnsi="Traditional Arabic" w:cs="Traditional Arabic"/>
                <w:sz w:val="36"/>
                <w:szCs w:val="36"/>
                <w:rtl/>
              </w:rPr>
            </w:pPr>
            <w:r>
              <w:rPr>
                <w:rFonts w:ascii="Traditional Arabic" w:hAnsi="Traditional Arabic" w:cs="Traditional Arabic" w:hint="cs"/>
                <w:sz w:val="36"/>
                <w:szCs w:val="36"/>
                <w:rtl/>
              </w:rPr>
              <w:t>الخاتمة</w:t>
            </w:r>
          </w:p>
        </w:tc>
        <w:tc>
          <w:tcPr>
            <w:tcW w:w="1559" w:type="dxa"/>
            <w:shd w:val="clear" w:color="auto" w:fill="auto"/>
          </w:tcPr>
          <w:p w:rsidR="009553A5" w:rsidRDefault="00EF1DBD" w:rsidP="00F971CC">
            <w:pPr>
              <w:pStyle w:val="ListParagraph"/>
              <w:spacing w:after="0" w:line="240" w:lineRule="auto"/>
              <w:ind w:left="0"/>
              <w:jc w:val="both"/>
              <w:rPr>
                <w:rFonts w:ascii="Traditional Arabic" w:hAnsi="Traditional Arabic" w:cs="Traditional Arabic"/>
                <w:sz w:val="36"/>
                <w:szCs w:val="36"/>
                <w:rtl/>
              </w:rPr>
            </w:pPr>
            <w:r>
              <w:rPr>
                <w:rFonts w:ascii="Traditional Arabic" w:hAnsi="Traditional Arabic" w:cs="Traditional Arabic" w:hint="cs"/>
                <w:sz w:val="36"/>
                <w:szCs w:val="36"/>
                <w:rtl/>
              </w:rPr>
              <w:t>45</w:t>
            </w:r>
          </w:p>
        </w:tc>
      </w:tr>
      <w:tr w:rsidR="009553A5" w:rsidRPr="0068234F" w:rsidTr="00F971CC">
        <w:trPr>
          <w:trHeight w:val="567"/>
          <w:jc w:val="center"/>
        </w:trPr>
        <w:tc>
          <w:tcPr>
            <w:tcW w:w="6487" w:type="dxa"/>
            <w:shd w:val="clear" w:color="auto" w:fill="auto"/>
          </w:tcPr>
          <w:p w:rsidR="009553A5" w:rsidRPr="0068234F" w:rsidRDefault="009553A5" w:rsidP="00F971CC">
            <w:pPr>
              <w:jc w:val="both"/>
              <w:rPr>
                <w:rFonts w:ascii="Traditional Arabic" w:hAnsi="Traditional Arabic" w:cs="Traditional Arabic"/>
                <w:sz w:val="36"/>
                <w:szCs w:val="36"/>
                <w:rtl/>
              </w:rPr>
            </w:pPr>
            <w:r>
              <w:rPr>
                <w:rFonts w:ascii="Traditional Arabic" w:hAnsi="Traditional Arabic" w:cs="Traditional Arabic" w:hint="cs"/>
                <w:sz w:val="36"/>
                <w:szCs w:val="36"/>
                <w:rtl/>
              </w:rPr>
              <w:t>فهرس المراجع</w:t>
            </w:r>
          </w:p>
        </w:tc>
        <w:tc>
          <w:tcPr>
            <w:tcW w:w="1559" w:type="dxa"/>
            <w:shd w:val="clear" w:color="auto" w:fill="auto"/>
          </w:tcPr>
          <w:p w:rsidR="009553A5" w:rsidRDefault="00EF1DBD" w:rsidP="00F971CC">
            <w:pPr>
              <w:pStyle w:val="ListParagraph"/>
              <w:spacing w:after="0" w:line="240" w:lineRule="auto"/>
              <w:ind w:left="0"/>
              <w:jc w:val="both"/>
              <w:rPr>
                <w:rFonts w:ascii="Traditional Arabic" w:hAnsi="Traditional Arabic" w:cs="Traditional Arabic"/>
                <w:sz w:val="36"/>
                <w:szCs w:val="36"/>
                <w:rtl/>
              </w:rPr>
            </w:pPr>
            <w:r>
              <w:rPr>
                <w:rFonts w:ascii="Traditional Arabic" w:hAnsi="Traditional Arabic" w:cs="Traditional Arabic" w:hint="cs"/>
                <w:sz w:val="36"/>
                <w:szCs w:val="36"/>
                <w:rtl/>
              </w:rPr>
              <w:t>46</w:t>
            </w:r>
          </w:p>
        </w:tc>
      </w:tr>
      <w:tr w:rsidR="009E321E" w:rsidRPr="0068234F" w:rsidTr="00F971CC">
        <w:trPr>
          <w:trHeight w:val="567"/>
          <w:jc w:val="center"/>
        </w:trPr>
        <w:tc>
          <w:tcPr>
            <w:tcW w:w="6487" w:type="dxa"/>
            <w:shd w:val="clear" w:color="auto" w:fill="auto"/>
          </w:tcPr>
          <w:p w:rsidR="009E321E" w:rsidRDefault="009E321E" w:rsidP="00F971CC">
            <w:pPr>
              <w:jc w:val="both"/>
              <w:rPr>
                <w:rFonts w:ascii="Traditional Arabic" w:hAnsi="Traditional Arabic" w:cs="Traditional Arabic"/>
                <w:sz w:val="36"/>
                <w:szCs w:val="36"/>
                <w:rtl/>
              </w:rPr>
            </w:pPr>
            <w:r>
              <w:rPr>
                <w:rFonts w:ascii="Traditional Arabic" w:hAnsi="Traditional Arabic" w:cs="Traditional Arabic" w:hint="cs"/>
                <w:sz w:val="36"/>
                <w:szCs w:val="36"/>
                <w:rtl/>
              </w:rPr>
              <w:t>فهرس الموضوعات</w:t>
            </w:r>
          </w:p>
        </w:tc>
        <w:tc>
          <w:tcPr>
            <w:tcW w:w="1559" w:type="dxa"/>
            <w:shd w:val="clear" w:color="auto" w:fill="auto"/>
          </w:tcPr>
          <w:p w:rsidR="009E321E" w:rsidRDefault="00EF1DBD" w:rsidP="00F971CC">
            <w:pPr>
              <w:pStyle w:val="ListParagraph"/>
              <w:spacing w:after="0" w:line="240" w:lineRule="auto"/>
              <w:ind w:left="0"/>
              <w:jc w:val="both"/>
              <w:rPr>
                <w:rFonts w:ascii="Traditional Arabic" w:hAnsi="Traditional Arabic" w:cs="Traditional Arabic"/>
                <w:sz w:val="36"/>
                <w:szCs w:val="36"/>
                <w:rtl/>
              </w:rPr>
            </w:pPr>
            <w:r>
              <w:rPr>
                <w:rFonts w:ascii="Traditional Arabic" w:hAnsi="Traditional Arabic" w:cs="Traditional Arabic" w:hint="cs"/>
                <w:sz w:val="36"/>
                <w:szCs w:val="36"/>
                <w:rtl/>
              </w:rPr>
              <w:t>50</w:t>
            </w:r>
          </w:p>
        </w:tc>
      </w:tr>
    </w:tbl>
    <w:p w:rsidR="00576C1E" w:rsidRPr="00576C1E" w:rsidRDefault="00576C1E" w:rsidP="00F971CC">
      <w:pPr>
        <w:jc w:val="both"/>
        <w:rPr>
          <w:rFonts w:ascii="Arabic Typesetting" w:hAnsi="Arabic Typesetting" w:cs="Traditional Arabic"/>
          <w:noProof/>
          <w:sz w:val="36"/>
          <w:szCs w:val="36"/>
          <w:rtl/>
        </w:rPr>
      </w:pPr>
    </w:p>
    <w:p w:rsidR="0091673E" w:rsidRPr="00916E7D" w:rsidRDefault="0091673E" w:rsidP="00F778ED">
      <w:pPr>
        <w:ind w:firstLine="567"/>
        <w:jc w:val="both"/>
        <w:rPr>
          <w:rFonts w:ascii="Traditional Arabic" w:hAnsi="Traditional Arabic" w:cs="Traditional Arabic"/>
          <w:sz w:val="36"/>
          <w:szCs w:val="36"/>
          <w:rtl/>
        </w:rPr>
      </w:pPr>
    </w:p>
    <w:sectPr w:rsidR="0091673E" w:rsidRPr="00916E7D" w:rsidSect="00947AA0">
      <w:footerReference w:type="even" r:id="rId7"/>
      <w:footerReference w:type="default" r:id="rId8"/>
      <w:footnotePr>
        <w:numRestart w:val="eachPage"/>
      </w:footnotePr>
      <w:pgSz w:w="11906" w:h="16838" w:code="9"/>
      <w:pgMar w:top="1418" w:right="1418" w:bottom="1418" w:left="1418"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3033" w:rsidRDefault="00423033">
      <w:r>
        <w:separator/>
      </w:r>
    </w:p>
  </w:endnote>
  <w:endnote w:type="continuationSeparator" w:id="0">
    <w:p w:rsidR="00423033" w:rsidRDefault="00423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DecoType Naskh Extensions">
    <w:altName w:val="Arial"/>
    <w:charset w:val="B2"/>
    <w:family w:val="auto"/>
    <w:pitch w:val="variable"/>
    <w:sig w:usb0="00002001" w:usb1="80000000" w:usb2="00000008" w:usb3="00000000" w:csb0="00000040" w:csb1="00000000"/>
  </w:font>
  <w:font w:name="AL-Mateen">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21002A87" w:usb1="80000000" w:usb2="00000008" w:usb3="00000000" w:csb0="000101FF" w:csb1="00000000"/>
  </w:font>
  <w:font w:name="AL-Mohanad Bold">
    <w:panose1 w:val="00000000000000000000"/>
    <w:charset w:val="B2"/>
    <w:family w:val="auto"/>
    <w:pitch w:val="variable"/>
    <w:sig w:usb0="00002001" w:usb1="00000000" w:usb2="00000000" w:usb3="00000000" w:csb0="00000040" w:csb1="00000000"/>
  </w:font>
  <w:font w:name="Rateb lotusb22">
    <w:charset w:val="B2"/>
    <w:family w:val="auto"/>
    <w:pitch w:val="variable"/>
    <w:sig w:usb0="00002001" w:usb1="00000000" w:usb2="00000000" w:usb3="00000000" w:csb0="00000040" w:csb1="00000000"/>
  </w:font>
  <w:font w:name="Msh Quraan1">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Lotus Linotype">
    <w:altName w:val="Times New Roman"/>
    <w:charset w:val="00"/>
    <w:family w:val="auto"/>
    <w:pitch w:val="variable"/>
    <w:sig w:usb0="00002007" w:usb1="80000000" w:usb2="00000008" w:usb3="00000000" w:csb0="00000043" w:csb1="00000000"/>
  </w:font>
  <w:font w:name="AL-Mohanad">
    <w:panose1 w:val="00000000000000000000"/>
    <w:charset w:val="B2"/>
    <w:family w:val="auto"/>
    <w:pitch w:val="variable"/>
    <w:sig w:usb0="00002001"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QCF_P142">
    <w:panose1 w:val="02000400000000000000"/>
    <w:charset w:val="00"/>
    <w:family w:val="auto"/>
    <w:pitch w:val="variable"/>
    <w:sig w:usb0="80002003" w:usb1="90000000" w:usb2="00000008" w:usb3="00000000" w:csb0="80000041" w:csb1="00000000"/>
  </w:font>
  <w:font w:name="QCF_P272">
    <w:panose1 w:val="02000400000000000000"/>
    <w:charset w:val="00"/>
    <w:family w:val="auto"/>
    <w:pitch w:val="variable"/>
    <w:sig w:usb0="80002003" w:usb1="90000000" w:usb2="00000008" w:usb3="00000000" w:csb0="80000041" w:csb1="00000000"/>
  </w:font>
  <w:font w:name="QCF_P481">
    <w:panose1 w:val="02000400000000000000"/>
    <w:charset w:val="00"/>
    <w:family w:val="auto"/>
    <w:pitch w:val="variable"/>
    <w:sig w:usb0="80002003" w:usb1="90000000" w:usb2="00000008" w:usb3="00000000" w:csb0="80000041" w:csb1="00000000"/>
  </w:font>
  <w:font w:name="MS Mincho">
    <w:altName w:val="ＭＳ 明朝"/>
    <w:panose1 w:val="02020609040205080304"/>
    <w:charset w:val="80"/>
    <w:family w:val="modern"/>
    <w:pitch w:val="fixed"/>
    <w:sig w:usb0="E00002FF" w:usb1="6AC7FDFB" w:usb2="00000012" w:usb3="00000000" w:csb0="0002009F" w:csb1="00000000"/>
  </w:font>
  <w:font w:name="QCF_P063">
    <w:panose1 w:val="02000400000000000000"/>
    <w:charset w:val="00"/>
    <w:family w:val="auto"/>
    <w:pitch w:val="variable"/>
    <w:sig w:usb0="80002003" w:usb1="90000000" w:usb2="00000008" w:usb3="00000000" w:csb0="80000041" w:csb1="00000000"/>
  </w:font>
  <w:font w:name="Islamic_">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4D1A" w:rsidRDefault="000F4D1A" w:rsidP="0043006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0F4D1A" w:rsidRDefault="000F4D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4D1A" w:rsidRDefault="000F4D1A" w:rsidP="0043006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EF1DBD">
      <w:rPr>
        <w:rStyle w:val="PageNumber"/>
        <w:noProof/>
        <w:rtl/>
      </w:rPr>
      <w:t>5</w:t>
    </w:r>
    <w:r w:rsidR="00EF1DBD">
      <w:rPr>
        <w:rStyle w:val="PageNumber"/>
        <w:noProof/>
        <w:rtl/>
      </w:rPr>
      <w:t>0</w:t>
    </w:r>
    <w:r>
      <w:rPr>
        <w:rStyle w:val="PageNumber"/>
        <w:rtl/>
      </w:rPr>
      <w:fldChar w:fldCharType="end"/>
    </w:r>
  </w:p>
  <w:p w:rsidR="000F4D1A" w:rsidRDefault="000F4D1A" w:rsidP="00735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3033" w:rsidRDefault="00423033">
      <w:r>
        <w:separator/>
      </w:r>
    </w:p>
  </w:footnote>
  <w:footnote w:type="continuationSeparator" w:id="0">
    <w:p w:rsidR="00423033" w:rsidRDefault="00423033">
      <w:r>
        <w:continuationSeparator/>
      </w:r>
    </w:p>
  </w:footnote>
  <w:footnote w:id="1">
    <w:p w:rsidR="00BA54E7" w:rsidRPr="00CD6963" w:rsidRDefault="00BA54E7"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xml:space="preserve">) </w:t>
      </w:r>
      <w:r>
        <w:rPr>
          <w:rFonts w:ascii="Traditional Arabic" w:hAnsi="Traditional Arabic" w:cs="Traditional Arabic" w:hint="cs"/>
          <w:sz w:val="28"/>
          <w:szCs w:val="28"/>
          <w:rtl/>
        </w:rPr>
        <w:t>ملخص من رسالة: موقف المستشرقين من الفلاسفة عرض ونقد، لمنصور بن عبدالعزيز الجحيلي، مع زيادات يسيرة</w:t>
      </w:r>
      <w:r w:rsidRPr="00CD6963">
        <w:rPr>
          <w:rFonts w:ascii="Traditional Arabic" w:hAnsi="Traditional Arabic" w:cs="Traditional Arabic"/>
          <w:sz w:val="28"/>
          <w:szCs w:val="28"/>
          <w:rtl/>
        </w:rPr>
        <w:t>.</w:t>
      </w:r>
    </w:p>
  </w:footnote>
  <w:footnote w:id="2">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الأنعام</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112.</w:t>
      </w:r>
    </w:p>
  </w:footnote>
  <w:footnote w:id="3">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w:t>
      </w:r>
      <w:r w:rsidRPr="00CD6963">
        <w:rPr>
          <w:rStyle w:val="Strong"/>
          <w:rFonts w:ascii="Traditional Arabic" w:hAnsi="Traditional Arabic" w:cs="Traditional Arabic"/>
          <w:b w:val="0"/>
          <w:bCs w:val="0"/>
          <w:sz w:val="28"/>
          <w:szCs w:val="28"/>
          <w:rtl/>
        </w:rPr>
        <w:t xml:space="preserve"> من مقدمة كتاب المعتزلة</w:t>
      </w:r>
      <w:r w:rsidR="00D00BA4">
        <w:rPr>
          <w:rStyle w:val="Strong"/>
          <w:rFonts w:ascii="Traditional Arabic" w:hAnsi="Traditional Arabic" w:cs="Traditional Arabic"/>
          <w:b w:val="0"/>
          <w:bCs w:val="0"/>
          <w:sz w:val="28"/>
          <w:szCs w:val="28"/>
          <w:rtl/>
        </w:rPr>
        <w:t xml:space="preserve">، </w:t>
      </w:r>
      <w:r w:rsidRPr="00CD6963">
        <w:rPr>
          <w:rStyle w:val="Strong"/>
          <w:rFonts w:ascii="Traditional Arabic" w:hAnsi="Traditional Arabic" w:cs="Traditional Arabic"/>
          <w:b w:val="0"/>
          <w:bCs w:val="0"/>
          <w:sz w:val="28"/>
          <w:szCs w:val="28"/>
          <w:rtl/>
        </w:rPr>
        <w:t>تأليف زهدي ح</w:t>
      </w:r>
      <w:r w:rsidR="00CD6963">
        <w:rPr>
          <w:rStyle w:val="Strong"/>
          <w:rFonts w:ascii="Traditional Arabic" w:hAnsi="Traditional Arabic" w:cs="Traditional Arabic"/>
          <w:b w:val="0"/>
          <w:bCs w:val="0"/>
          <w:sz w:val="28"/>
          <w:szCs w:val="28"/>
          <w:rtl/>
        </w:rPr>
        <w:t>سن جار الله</w:t>
      </w:r>
      <w:r w:rsidR="00D00BA4">
        <w:rPr>
          <w:rStyle w:val="Strong"/>
          <w:rFonts w:ascii="Traditional Arabic" w:hAnsi="Traditional Arabic" w:cs="Traditional Arabic"/>
          <w:b w:val="0"/>
          <w:bCs w:val="0"/>
          <w:sz w:val="28"/>
          <w:szCs w:val="28"/>
          <w:rtl/>
        </w:rPr>
        <w:t xml:space="preserve">، </w:t>
      </w:r>
      <w:r w:rsidR="00CD6963">
        <w:rPr>
          <w:rStyle w:val="Strong"/>
          <w:rFonts w:ascii="Traditional Arabic" w:hAnsi="Traditional Arabic" w:cs="Traditional Arabic"/>
          <w:b w:val="0"/>
          <w:bCs w:val="0"/>
          <w:sz w:val="28"/>
          <w:szCs w:val="28"/>
          <w:rtl/>
        </w:rPr>
        <w:t>قدّم له آلفرد جيو</w:t>
      </w:r>
      <w:r w:rsidR="00CD6963">
        <w:rPr>
          <w:rStyle w:val="Strong"/>
          <w:rFonts w:ascii="Traditional Arabic" w:hAnsi="Traditional Arabic" w:cs="Traditional Arabic" w:hint="cs"/>
          <w:b w:val="0"/>
          <w:bCs w:val="0"/>
          <w:sz w:val="28"/>
          <w:szCs w:val="28"/>
          <w:rtl/>
        </w:rPr>
        <w:t>م</w:t>
      </w:r>
      <w:r w:rsidRPr="00CD6963">
        <w:rPr>
          <w:rStyle w:val="Strong"/>
          <w:rFonts w:ascii="Traditional Arabic" w:hAnsi="Traditional Arabic" w:cs="Traditional Arabic"/>
          <w:b w:val="0"/>
          <w:bCs w:val="0"/>
          <w:sz w:val="28"/>
          <w:szCs w:val="28"/>
          <w:rtl/>
        </w:rPr>
        <w:t>.</w:t>
      </w:r>
    </w:p>
  </w:footnote>
  <w:footnote w:id="4">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احذروا الأساليب الحديثة في مواجهة الإسلام</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سعد الدين السيد صالح</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93.</w:t>
      </w:r>
    </w:p>
  </w:footnote>
  <w:footnote w:id="5">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الله أو الدمار</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لطفي جمعة</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65</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احذروا الأساليب الحديثة في مواجهة الإسلام</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93.</w:t>
      </w:r>
    </w:p>
  </w:footnote>
  <w:footnote w:id="6">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مذاهب التفسير</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جولد زيهر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159.</w:t>
      </w:r>
    </w:p>
  </w:footnote>
  <w:footnote w:id="7">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دائرة المعارف الإسلامية 2/421</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30/9388.</w:t>
      </w:r>
    </w:p>
  </w:footnote>
  <w:footnote w:id="8">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العقيدة والشريعة</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14-15.</w:t>
      </w:r>
    </w:p>
  </w:footnote>
  <w:footnote w:id="9">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التراث اليوناني في الحضارة الإسلامية</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بحوث في المعتزلة (نيللو)</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173.</w:t>
      </w:r>
    </w:p>
  </w:footnote>
  <w:footnote w:id="10">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العقيدة والشريعة في الإسلام</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101</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التراث اليوناني في الحضارة الإسلامية</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بحوث في المعتزلة (نيللو)</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178-179.</w:t>
      </w:r>
    </w:p>
  </w:footnote>
  <w:footnote w:id="11">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التراث اليوناني في الحضارة الإسلامية</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175</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فلسفة الفكر الديني بين الإسلام والمسيحية 1/79-80.</w:t>
      </w:r>
    </w:p>
  </w:footnote>
  <w:footnote w:id="12">
    <w:p w:rsidR="008B625A" w:rsidRPr="00CD6963" w:rsidRDefault="008B625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التراث اليوناني في الحضارة الإسلامية</w:t>
      </w:r>
      <w:r>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177.</w:t>
      </w:r>
    </w:p>
  </w:footnote>
  <w:footnote w:id="13">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القدرية هم</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نفاة القدر</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نسبوا إليه لنفيهم إياه بقولهم</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إن العبد هو الذي يخلق فعله</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عكس الجبرية</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 xml:space="preserve">وقد تطلق هذه التسمية على فرقة المعتزلة </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 xml:space="preserve">لأنها </w:t>
      </w:r>
      <w:r w:rsidR="004101A6">
        <w:rPr>
          <w:rFonts w:ascii="Traditional Arabic" w:hAnsi="Traditional Arabic" w:cs="Traditional Arabic"/>
          <w:sz w:val="28"/>
          <w:szCs w:val="28"/>
          <w:rtl/>
        </w:rPr>
        <w:t>هي التي ورثت القول بهذه المقولة</w:t>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الفرق بين الفرق</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117-118</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التبصير في الدين</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63</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الملل والنحل 1/56.</w:t>
      </w:r>
    </w:p>
  </w:footnote>
  <w:footnote w:id="14">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تا</w:t>
      </w:r>
      <w:r w:rsidR="00D07A9D">
        <w:rPr>
          <w:rFonts w:ascii="Traditional Arabic" w:hAnsi="Traditional Arabic" w:cs="Traditional Arabic" w:hint="cs"/>
          <w:sz w:val="28"/>
          <w:szCs w:val="28"/>
          <w:rtl/>
        </w:rPr>
        <w:t>ر</w:t>
      </w:r>
      <w:r w:rsidRPr="00CD6963">
        <w:rPr>
          <w:rFonts w:ascii="Traditional Arabic" w:hAnsi="Traditional Arabic" w:cs="Traditional Arabic"/>
          <w:sz w:val="28"/>
          <w:szCs w:val="28"/>
          <w:rtl/>
        </w:rPr>
        <w:t>يخ الفلسفة الإسلامية (هنري كوريان)</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194.</w:t>
      </w:r>
    </w:p>
  </w:footnote>
  <w:footnote w:id="15">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التراث اليوناني في الحضارة الإسلامية</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بحوث في المعتزلة (نيللو)</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176.</w:t>
      </w:r>
    </w:p>
  </w:footnote>
  <w:footnote w:id="16">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xml:space="preserve">) </w:t>
      </w:r>
      <w:r w:rsidR="00BA21DD">
        <w:rPr>
          <w:rFonts w:ascii="Traditional Arabic" w:hAnsi="Traditional Arabic" w:cs="Traditional Arabic"/>
          <w:sz w:val="28"/>
          <w:szCs w:val="28"/>
          <w:rtl/>
        </w:rPr>
        <w:t>المرجع</w:t>
      </w:r>
      <w:r w:rsidRPr="00CD6963">
        <w:rPr>
          <w:rFonts w:ascii="Traditional Arabic" w:hAnsi="Traditional Arabic" w:cs="Traditional Arabic"/>
          <w:sz w:val="28"/>
          <w:szCs w:val="28"/>
          <w:rtl/>
        </w:rPr>
        <w:t xml:space="preserve"> السابق</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177.</w:t>
      </w:r>
    </w:p>
  </w:footnote>
  <w:footnote w:id="17">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تاريخ الفلسفة الإسلامية (هنري كوريان)</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184.</w:t>
      </w:r>
    </w:p>
  </w:footnote>
  <w:footnote w:id="18">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دراسات في الفرق والعقائد الإسلامية</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84.</w:t>
      </w:r>
    </w:p>
  </w:footnote>
  <w:footnote w:id="19">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دائرة المعارف الإسلامية 30/9384</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التراث اليوناني في الحضارة الإسلامية</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بحوث في المعتزلة (نيللو)</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181</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190</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191.</w:t>
      </w:r>
    </w:p>
  </w:footnote>
  <w:footnote w:id="20">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التراث اليوناني في الحضارة الإسلامية</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بحوث في المعتزلة (نيللو)</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183-184.</w:t>
      </w:r>
    </w:p>
  </w:footnote>
  <w:footnote w:id="21">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004101A6">
        <w:rPr>
          <w:rFonts w:ascii="Traditional Arabic" w:hAnsi="Traditional Arabic" w:cs="Traditional Arabic" w:hint="cs"/>
          <w:sz w:val="28"/>
          <w:szCs w:val="28"/>
          <w:rtl/>
        </w:rPr>
        <w:t>المرجع السابق</w:t>
      </w:r>
      <w:r w:rsidRPr="00CD6963">
        <w:rPr>
          <w:rFonts w:ascii="Traditional Arabic" w:hAnsi="Traditional Arabic" w:cs="Traditional Arabic"/>
          <w:sz w:val="28"/>
          <w:szCs w:val="28"/>
          <w:rtl/>
        </w:rPr>
        <w:t xml:space="preserve"> </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177.</w:t>
      </w:r>
    </w:p>
  </w:footnote>
  <w:footnote w:id="22">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المعتزلة بين القديم والحديث</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60-61.</w:t>
      </w:r>
    </w:p>
  </w:footnote>
  <w:footnote w:id="23">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طبقات المعتزلة لابن المرتضى</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25</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فضل الاعتزال وطبقات المعتزلة</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229.</w:t>
      </w:r>
    </w:p>
  </w:footnote>
  <w:footnote w:id="24">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00916E8B">
        <w:rPr>
          <w:rFonts w:ascii="Traditional Arabic" w:hAnsi="Traditional Arabic" w:cs="Traditional Arabic"/>
          <w:sz w:val="28"/>
          <w:szCs w:val="28"/>
          <w:rtl/>
        </w:rPr>
        <w:t>المعتزلة زهدي جار الله</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10.</w:t>
      </w:r>
    </w:p>
  </w:footnote>
  <w:footnote w:id="25">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دائرة المعارف الإسلامية 30/9384.</w:t>
      </w:r>
    </w:p>
  </w:footnote>
  <w:footnote w:id="26">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تاريخ الفلسفة في الإسلام (هنري كوريان)</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184.</w:t>
      </w:r>
    </w:p>
  </w:footnote>
  <w:footnote w:id="27">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التراث اليوناني في الحضارة الإسلامية</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190.</w:t>
      </w:r>
    </w:p>
  </w:footnote>
  <w:footnote w:id="28">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مروج الذهب 6/22</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7/234.</w:t>
      </w:r>
    </w:p>
  </w:footnote>
  <w:footnote w:id="29">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التراث اليوناني في الحضارة الإسلامية</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بحوث في المعتزلة (نيللو)</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176-177.</w:t>
      </w:r>
    </w:p>
  </w:footnote>
  <w:footnote w:id="30">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00A21BCE">
        <w:rPr>
          <w:rFonts w:ascii="Traditional Arabic" w:hAnsi="Traditional Arabic" w:cs="Traditional Arabic" w:hint="cs"/>
          <w:sz w:val="28"/>
          <w:szCs w:val="28"/>
          <w:rtl/>
        </w:rPr>
        <w:t>المرجع السابق</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199.</w:t>
      </w:r>
    </w:p>
  </w:footnote>
  <w:footnote w:id="31">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المواقف للإيجي</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415.</w:t>
      </w:r>
    </w:p>
  </w:footnote>
  <w:footnote w:id="32">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التراث اليوناني في الحضارة الإسلامية</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بحوث في المعتزلة (نيللو)</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178.</w:t>
      </w:r>
    </w:p>
  </w:footnote>
  <w:footnote w:id="33">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دائرة المعارف الإسلامية 24/7371.</w:t>
      </w:r>
    </w:p>
  </w:footnote>
  <w:footnote w:id="34">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التراث اليوناني في الحضارة الإسلامية</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بحوث في المعتزلة (نيللو)</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199.</w:t>
      </w:r>
    </w:p>
  </w:footnote>
  <w:footnote w:id="35">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w:t>
      </w:r>
      <w:r w:rsidR="00BA21DD">
        <w:rPr>
          <w:rFonts w:ascii="Traditional Arabic" w:hAnsi="Traditional Arabic" w:cs="Traditional Arabic" w:hint="cs"/>
          <w:sz w:val="28"/>
          <w:szCs w:val="28"/>
          <w:rtl/>
        </w:rPr>
        <w:t xml:space="preserve"> </w:t>
      </w:r>
      <w:r w:rsidRPr="00CD6963">
        <w:rPr>
          <w:rFonts w:ascii="Traditional Arabic" w:hAnsi="Traditional Arabic" w:cs="Traditional Arabic"/>
          <w:sz w:val="28"/>
          <w:szCs w:val="28"/>
          <w:rtl/>
        </w:rPr>
        <w:t>تاريخ الفلسفة في الإسلام (دي بوار)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99</w:t>
      </w:r>
      <w:r w:rsidR="004101A6">
        <w:rPr>
          <w:rFonts w:ascii="Traditional Arabic" w:hAnsi="Traditional Arabic" w:cs="Traditional Arabic"/>
          <w:sz w:val="28"/>
          <w:szCs w:val="28"/>
          <w:rtl/>
        </w:rPr>
        <w:t>.</w:t>
      </w:r>
    </w:p>
  </w:footnote>
  <w:footnote w:id="36">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العقيدة والشريعة</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104.</w:t>
      </w:r>
    </w:p>
  </w:footnote>
  <w:footnote w:id="37">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دائرة المعارف الإسلامية</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24/7374)</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مذاهب التفسير الإسلامي</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159.</w:t>
      </w:r>
    </w:p>
  </w:footnote>
  <w:footnote w:id="38">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مقالة عن الجماعة والفرق (مونتغمري وات) ترجمة</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ناهد جعفر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17.</w:t>
      </w:r>
    </w:p>
  </w:footnote>
  <w:footnote w:id="39">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مذهب الذرة</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130.</w:t>
      </w:r>
    </w:p>
  </w:footnote>
  <w:footnote w:id="40">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الانتصار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164</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العقائد النسفية</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119.</w:t>
      </w:r>
    </w:p>
  </w:footnote>
  <w:footnote w:id="41">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مروج الذهب 1/71</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6/24</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مقدمة الانتصار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51</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المعتزلة (جار الله)</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24-28.</w:t>
      </w:r>
    </w:p>
  </w:footnote>
  <w:footnote w:id="42">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دائرة المعارف الإسلامية 30/9384</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التراث اليوناني في الحضارة الإسلامية</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بحوث في المعتزلة (نيللو)</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19\81</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190</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191.</w:t>
      </w:r>
    </w:p>
  </w:footnote>
  <w:footnote w:id="43">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التاريخ السياسي للمعتزلة</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د. عبدالرحمن سالم</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131.</w:t>
      </w:r>
    </w:p>
  </w:footnote>
  <w:footnote w:id="44">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فلسفة الفكر الديني بين الإسلام والمسيحية</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لويس غردية و ج قنواتي</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ترجمة</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د. صبحي الصالح وآخر</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وانظر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التاريخ السياسي للمعتزلة</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د. عبدالرحمن سالم</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131.</w:t>
      </w:r>
    </w:p>
  </w:footnote>
  <w:footnote w:id="45">
    <w:p w:rsidR="000F4D1A" w:rsidRPr="00CD6963" w:rsidRDefault="000F4D1A" w:rsidP="008B2EEB">
      <w:pPr>
        <w:widowControl w:val="0"/>
        <w:spacing w:line="228" w:lineRule="auto"/>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تاريخ المعتزلة وفكرهم وعقائدهم</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د. فالح الربيعي</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19.</w:t>
      </w:r>
    </w:p>
  </w:footnote>
  <w:footnote w:id="46">
    <w:p w:rsidR="000F4D1A" w:rsidRPr="00CD6963" w:rsidRDefault="000F4D1A" w:rsidP="008B2EEB">
      <w:pPr>
        <w:widowControl w:val="0"/>
        <w:spacing w:line="228" w:lineRule="auto"/>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دائرة المعارف الإسلامية 8/2400</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فلسفة الفكر الديني 3/149.</w:t>
      </w:r>
    </w:p>
  </w:footnote>
  <w:footnote w:id="47">
    <w:p w:rsidR="000F4D1A" w:rsidRPr="00CD6963" w:rsidRDefault="000F4D1A" w:rsidP="008B2EEB">
      <w:pPr>
        <w:widowControl w:val="0"/>
        <w:spacing w:line="228" w:lineRule="auto"/>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00BA21DD">
        <w:rPr>
          <w:rFonts w:ascii="Traditional Arabic" w:hAnsi="Traditional Arabic" w:cs="Traditional Arabic"/>
          <w:sz w:val="28"/>
          <w:szCs w:val="28"/>
          <w:rtl/>
        </w:rPr>
        <w:t>) ال</w:t>
      </w:r>
      <w:r w:rsidR="00BA21DD">
        <w:rPr>
          <w:rFonts w:ascii="Traditional Arabic" w:hAnsi="Traditional Arabic" w:cs="Traditional Arabic" w:hint="cs"/>
          <w:sz w:val="28"/>
          <w:szCs w:val="28"/>
          <w:rtl/>
        </w:rPr>
        <w:t>ا</w:t>
      </w:r>
      <w:r w:rsidRPr="00CD6963">
        <w:rPr>
          <w:rFonts w:ascii="Traditional Arabic" w:hAnsi="Traditional Arabic" w:cs="Traditional Arabic"/>
          <w:sz w:val="28"/>
          <w:szCs w:val="28"/>
          <w:rtl/>
        </w:rPr>
        <w:t>ثنينية</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 xml:space="preserve">هم أصحاب </w:t>
      </w:r>
      <w:r w:rsidR="00BA21DD" w:rsidRPr="00CD6963">
        <w:rPr>
          <w:rFonts w:ascii="Traditional Arabic" w:hAnsi="Traditional Arabic" w:cs="Traditional Arabic" w:hint="cs"/>
          <w:sz w:val="28"/>
          <w:szCs w:val="28"/>
          <w:rtl/>
        </w:rPr>
        <w:t>الاثنين</w:t>
      </w:r>
      <w:r w:rsidRPr="00CD6963">
        <w:rPr>
          <w:rFonts w:ascii="Traditional Arabic" w:hAnsi="Traditional Arabic" w:cs="Traditional Arabic"/>
          <w:sz w:val="28"/>
          <w:szCs w:val="28"/>
          <w:rtl/>
        </w:rPr>
        <w:t xml:space="preserve"> الأزليين</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يزعمون أن النور والظلمة أزليان قديمان بخلاف المجوس</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فإنهم قالوا بحدوث الظلام</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وهؤلاء قالوا</w:t>
      </w:r>
      <w:r w:rsidR="00F40819">
        <w:rPr>
          <w:rFonts w:ascii="Traditional Arabic" w:hAnsi="Traditional Arabic" w:cs="Traditional Arabic" w:hint="cs"/>
          <w:sz w:val="28"/>
          <w:szCs w:val="28"/>
          <w:rtl/>
        </w:rPr>
        <w:t xml:space="preserve">: </w:t>
      </w:r>
      <w:r w:rsidRPr="00CD6963">
        <w:rPr>
          <w:rFonts w:ascii="Traditional Arabic" w:hAnsi="Traditional Arabic" w:cs="Traditional Arabic"/>
          <w:sz w:val="28"/>
          <w:szCs w:val="28"/>
          <w:rtl/>
        </w:rPr>
        <w:t>بتساويهما في القدم</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واختلافهما في الجوهر والطبع والفعل والحيز والمكان والأجناس والأبدان والأرواح.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الملل والنحل 1/290.</w:t>
      </w:r>
    </w:p>
  </w:footnote>
  <w:footnote w:id="48">
    <w:p w:rsidR="000F4D1A" w:rsidRPr="00CD6963" w:rsidRDefault="000F4D1A" w:rsidP="008B2EEB">
      <w:pPr>
        <w:widowControl w:val="0"/>
        <w:spacing w:line="228" w:lineRule="auto"/>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المزدكية من الثنوية</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أصحاب مزدك</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الزنديق</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الذي كان إباحياً يقول باستباحة أموال الناس وأنها فيء</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والأشياء كلها ملك لله مشاع بين الناس.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الملل والنحل 1/294</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فهرست ابن النديم</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279.</w:t>
      </w:r>
    </w:p>
  </w:footnote>
  <w:footnote w:id="49">
    <w:p w:rsidR="000F4D1A" w:rsidRPr="00CD6963" w:rsidRDefault="000F4D1A" w:rsidP="008B2EEB">
      <w:pPr>
        <w:widowControl w:val="0"/>
        <w:spacing w:line="228" w:lineRule="auto"/>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تاريخ الفلسفة في الإسلام (هنري كوريان)</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186.</w:t>
      </w:r>
    </w:p>
  </w:footnote>
  <w:footnote w:id="50">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التراث اليوناني في الحضارة الإسلامية</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83.</w:t>
      </w:r>
    </w:p>
  </w:footnote>
  <w:footnote w:id="51">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الإسلام كبديل (هوفمان)</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49.</w:t>
      </w:r>
    </w:p>
  </w:footnote>
  <w:footnote w:id="52">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دائرة المعارف الإسلامية</w:t>
      </w:r>
      <w:r w:rsidR="00BB4278">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8/2400.</w:t>
      </w:r>
    </w:p>
  </w:footnote>
  <w:footnote w:id="53">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 xml:space="preserve">أدب المعتزلة </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114.</w:t>
      </w:r>
    </w:p>
  </w:footnote>
  <w:footnote w:id="54">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 xml:space="preserve">المرجع السابق </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114.</w:t>
      </w:r>
    </w:p>
  </w:footnote>
  <w:footnote w:id="55">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المرجع السابق</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115.</w:t>
      </w:r>
    </w:p>
  </w:footnote>
  <w:footnote w:id="56">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فلسفة الفكر الديني 1/80.</w:t>
      </w:r>
    </w:p>
  </w:footnote>
  <w:footnote w:id="57">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موجز دائرة المعارف الإسلامية 8/2398.</w:t>
      </w:r>
    </w:p>
  </w:footnote>
  <w:footnote w:id="58">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المعتزلة (د. جمرت) ضمن موجز دائرة المعارف الإسلامية 30/9386.</w:t>
      </w:r>
    </w:p>
  </w:footnote>
  <w:footnote w:id="59">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فلسفة الفكر الديني 1/80-81.</w:t>
      </w:r>
    </w:p>
  </w:footnote>
  <w:footnote w:id="60">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واصل بن عطاء (فنسنك) ضمن موجز دائرة المعارف الإسلامية 32/10109.</w:t>
      </w:r>
    </w:p>
  </w:footnote>
  <w:footnote w:id="61">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موجز دائرة المعارف الإسلامية 8/2398.</w:t>
      </w:r>
    </w:p>
  </w:footnote>
  <w:footnote w:id="62">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العقيدة والشريعة</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101.</w:t>
      </w:r>
    </w:p>
  </w:footnote>
  <w:footnote w:id="63">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علم الكلام (ل جاردية) ضمن موجز دائرة المعارف الإسلامية 24/7371.</w:t>
      </w:r>
    </w:p>
  </w:footnote>
  <w:footnote w:id="64">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 xml:space="preserve">أبو الهذيل العلاف (نيبرج) ضمن </w:t>
      </w:r>
      <w:r w:rsidR="00BA21DD">
        <w:rPr>
          <w:rFonts w:ascii="Traditional Arabic" w:hAnsi="Traditional Arabic" w:cs="Traditional Arabic"/>
          <w:sz w:val="28"/>
          <w:szCs w:val="28"/>
          <w:rtl/>
        </w:rPr>
        <w:t xml:space="preserve">موجز دائرة </w:t>
      </w:r>
      <w:r w:rsidRPr="00CD6963">
        <w:rPr>
          <w:rFonts w:ascii="Traditional Arabic" w:hAnsi="Traditional Arabic" w:cs="Traditional Arabic"/>
          <w:sz w:val="28"/>
          <w:szCs w:val="28"/>
          <w:rtl/>
        </w:rPr>
        <w:t>المعارف الإسلامية 2/425.</w:t>
      </w:r>
    </w:p>
  </w:footnote>
  <w:footnote w:id="65">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xml:space="preserve">) </w:t>
      </w:r>
      <w:r w:rsidR="00BA21DD">
        <w:rPr>
          <w:rFonts w:ascii="Traditional Arabic" w:hAnsi="Traditional Arabic" w:cs="Traditional Arabic"/>
          <w:sz w:val="28"/>
          <w:szCs w:val="28"/>
          <w:rtl/>
        </w:rPr>
        <w:t>المرجع السابق</w:t>
      </w:r>
      <w:r w:rsidR="00BA21DD">
        <w:rPr>
          <w:rFonts w:ascii="Traditional Arabic" w:hAnsi="Traditional Arabic" w:cs="Traditional Arabic" w:hint="cs"/>
          <w:sz w:val="28"/>
          <w:szCs w:val="28"/>
          <w:rtl/>
        </w:rPr>
        <w:t xml:space="preserve"> 2/425 </w:t>
      </w:r>
      <w:r w:rsidRPr="00CD6963">
        <w:rPr>
          <w:rFonts w:ascii="Traditional Arabic" w:hAnsi="Traditional Arabic" w:cs="Traditional Arabic"/>
          <w:sz w:val="28"/>
          <w:szCs w:val="28"/>
          <w:rtl/>
        </w:rPr>
        <w:t>.</w:t>
      </w:r>
    </w:p>
  </w:footnote>
  <w:footnote w:id="66">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 xml:space="preserve">أبو الهذيل العلاف (نيبرج) ضمن </w:t>
      </w:r>
      <w:r w:rsidR="00BA21DD">
        <w:rPr>
          <w:rFonts w:ascii="Traditional Arabic" w:hAnsi="Traditional Arabic" w:cs="Traditional Arabic"/>
          <w:sz w:val="28"/>
          <w:szCs w:val="28"/>
          <w:rtl/>
        </w:rPr>
        <w:t xml:space="preserve">موجز دائرة </w:t>
      </w:r>
      <w:r w:rsidRPr="00CD6963">
        <w:rPr>
          <w:rFonts w:ascii="Traditional Arabic" w:hAnsi="Traditional Arabic" w:cs="Traditional Arabic"/>
          <w:sz w:val="28"/>
          <w:szCs w:val="28"/>
          <w:rtl/>
        </w:rPr>
        <w:t>المعارف الإسلامية 2/425</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من تاريخ الإلحاد في الإسلام</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بدوي</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90.</w:t>
      </w:r>
    </w:p>
  </w:footnote>
  <w:footnote w:id="67">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w:t>
      </w:r>
      <w:r w:rsidR="00BB4278">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 xml:space="preserve">أبو الهذيل العلاف (نيبرج) ضمن </w:t>
      </w:r>
      <w:r w:rsidR="00BA21DD">
        <w:rPr>
          <w:rFonts w:ascii="Traditional Arabic" w:hAnsi="Traditional Arabic" w:cs="Traditional Arabic"/>
          <w:sz w:val="28"/>
          <w:szCs w:val="28"/>
          <w:rtl/>
        </w:rPr>
        <w:t xml:space="preserve">موجز دائرة </w:t>
      </w:r>
      <w:r w:rsidRPr="00CD6963">
        <w:rPr>
          <w:rFonts w:ascii="Traditional Arabic" w:hAnsi="Traditional Arabic" w:cs="Traditional Arabic"/>
          <w:sz w:val="28"/>
          <w:szCs w:val="28"/>
          <w:rtl/>
        </w:rPr>
        <w:t>المعارف الإسلامية 2/425.</w:t>
      </w:r>
    </w:p>
  </w:footnote>
  <w:footnote w:id="68">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علم الكلان (لويس غاردية) ضمن موجز دائرة المعارف الإسلامية 24/7377.</w:t>
      </w:r>
    </w:p>
  </w:footnote>
  <w:footnote w:id="69">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مذهب الذرة</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5.</w:t>
      </w:r>
    </w:p>
  </w:footnote>
  <w:footnote w:id="70">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مذاهب التفسير الإسلامي</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182.</w:t>
      </w:r>
    </w:p>
  </w:footnote>
  <w:footnote w:id="71">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xml:space="preserve">) </w:t>
      </w:r>
      <w:r w:rsidR="00BA21DD">
        <w:rPr>
          <w:rFonts w:ascii="Traditional Arabic" w:hAnsi="Traditional Arabic" w:cs="Traditional Arabic"/>
          <w:sz w:val="28"/>
          <w:szCs w:val="28"/>
          <w:rtl/>
        </w:rPr>
        <w:t>المرجع</w:t>
      </w:r>
      <w:r w:rsidRPr="00CD6963">
        <w:rPr>
          <w:rFonts w:ascii="Traditional Arabic" w:hAnsi="Traditional Arabic" w:cs="Traditional Arabic"/>
          <w:sz w:val="28"/>
          <w:szCs w:val="28"/>
          <w:rtl/>
        </w:rPr>
        <w:t xml:space="preserve"> السابق</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137.</w:t>
      </w:r>
    </w:p>
  </w:footnote>
  <w:footnote w:id="72">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مذهب الذرة</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19.</w:t>
      </w:r>
    </w:p>
  </w:footnote>
  <w:footnote w:id="73">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مقدمة تحقيق طبقات المعتزلة (سوسنة ديفل – فلزر)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ط.</w:t>
      </w:r>
    </w:p>
  </w:footnote>
  <w:footnote w:id="74">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الجاحظ (شال بلا) ضمن موجز دائرة المعارف الإسلامية 9/2608.</w:t>
      </w:r>
    </w:p>
  </w:footnote>
  <w:footnote w:id="75">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مذهب الذرة</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20.</w:t>
      </w:r>
    </w:p>
  </w:footnote>
  <w:footnote w:id="76">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العقيدة والشريعة</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101.</w:t>
      </w:r>
    </w:p>
  </w:footnote>
  <w:footnote w:id="77">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xml:space="preserve">) </w:t>
      </w:r>
      <w:r w:rsidR="00BA21DD">
        <w:rPr>
          <w:rFonts w:ascii="Traditional Arabic" w:hAnsi="Traditional Arabic" w:cs="Traditional Arabic"/>
          <w:sz w:val="28"/>
          <w:szCs w:val="28"/>
          <w:rtl/>
        </w:rPr>
        <w:t>المرجع</w:t>
      </w:r>
      <w:r w:rsidRPr="00CD6963">
        <w:rPr>
          <w:rFonts w:ascii="Traditional Arabic" w:hAnsi="Traditional Arabic" w:cs="Traditional Arabic"/>
          <w:sz w:val="28"/>
          <w:szCs w:val="28"/>
          <w:rtl/>
        </w:rPr>
        <w:t xml:space="preserve"> السابق</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101.</w:t>
      </w:r>
    </w:p>
  </w:footnote>
  <w:footnote w:id="78">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xml:space="preserve">) </w:t>
      </w:r>
      <w:r w:rsidR="00BA21DD">
        <w:rPr>
          <w:rFonts w:ascii="Traditional Arabic" w:hAnsi="Traditional Arabic" w:cs="Traditional Arabic"/>
          <w:sz w:val="28"/>
          <w:szCs w:val="28"/>
          <w:rtl/>
        </w:rPr>
        <w:t>المرجع</w:t>
      </w:r>
      <w:r w:rsidRPr="00CD6963">
        <w:rPr>
          <w:rFonts w:ascii="Traditional Arabic" w:hAnsi="Traditional Arabic" w:cs="Traditional Arabic"/>
          <w:sz w:val="28"/>
          <w:szCs w:val="28"/>
          <w:rtl/>
        </w:rPr>
        <w:t xml:space="preserve"> السابق</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101.</w:t>
      </w:r>
    </w:p>
  </w:footnote>
  <w:footnote w:id="79">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موجز دائرة المعارف الإسلامية 2/421.</w:t>
      </w:r>
    </w:p>
  </w:footnote>
  <w:footnote w:id="80">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xml:space="preserve">) </w:t>
      </w:r>
      <w:r w:rsidR="00BA21DD">
        <w:rPr>
          <w:rFonts w:ascii="Traditional Arabic" w:hAnsi="Traditional Arabic" w:cs="Traditional Arabic"/>
          <w:sz w:val="28"/>
          <w:szCs w:val="28"/>
          <w:rtl/>
        </w:rPr>
        <w:t>المرجع</w:t>
      </w:r>
      <w:r w:rsidRPr="00CD6963">
        <w:rPr>
          <w:rFonts w:ascii="Traditional Arabic" w:hAnsi="Traditional Arabic" w:cs="Traditional Arabic"/>
          <w:sz w:val="28"/>
          <w:szCs w:val="28"/>
          <w:rtl/>
        </w:rPr>
        <w:t xml:space="preserve"> السابق 30/9388-9389.</w:t>
      </w:r>
    </w:p>
  </w:footnote>
  <w:footnote w:id="81">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كتاب أصول العدل والتوحيد</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للقاسم الرسي 1/96 (ضمن موجز رسائل العدل والتوحيد).</w:t>
      </w:r>
    </w:p>
  </w:footnote>
  <w:footnote w:id="82">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مجلة حضارة الإسلام</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العدد 3</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جمادى الأولى 1396هـ</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شبهات مثارة حول الإسلام وعقيدته وحضارته</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مقال للأستاذ أنور الجندي.</w:t>
      </w:r>
    </w:p>
  </w:footnote>
  <w:footnote w:id="83">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 xml:space="preserve">القرآن الكريم (بيروسون) ضمن موجز دائرة </w:t>
      </w:r>
      <w:r w:rsidR="00666456">
        <w:rPr>
          <w:rFonts w:ascii="Traditional Arabic" w:hAnsi="Traditional Arabic" w:cs="Traditional Arabic"/>
          <w:sz w:val="28"/>
          <w:szCs w:val="28"/>
          <w:rtl/>
        </w:rPr>
        <w:t>المعارف الإسلامية 26/8166-8167</w:t>
      </w:r>
      <w:r w:rsidRPr="00CD6963">
        <w:rPr>
          <w:rFonts w:ascii="Traditional Arabic" w:hAnsi="Traditional Arabic" w:cs="Traditional Arabic"/>
          <w:sz w:val="28"/>
          <w:szCs w:val="28"/>
          <w:rtl/>
        </w:rPr>
        <w:t>.</w:t>
      </w:r>
    </w:p>
  </w:footnote>
  <w:footnote w:id="84">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 xml:space="preserve">القرآن والمستشرقون </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26</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ضمن موجز مناهج المستشرقين في الدراسات الإسلامية 1/26.</w:t>
      </w:r>
    </w:p>
  </w:footnote>
  <w:footnote w:id="85">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009D0560" w:rsidRPr="00CD6963">
        <w:rPr>
          <w:rFonts w:ascii="Traditional Arabic" w:hAnsi="Traditional Arabic" w:cs="Traditional Arabic"/>
          <w:sz w:val="28"/>
          <w:szCs w:val="28"/>
          <w:rtl/>
        </w:rPr>
        <w:t xml:space="preserve">العقيدة والشريعة </w:t>
      </w:r>
      <w:r w:rsidR="00F40819">
        <w:rPr>
          <w:rFonts w:ascii="Traditional Arabic" w:hAnsi="Traditional Arabic" w:cs="Traditional Arabic"/>
          <w:sz w:val="28"/>
          <w:szCs w:val="28"/>
          <w:rtl/>
        </w:rPr>
        <w:t xml:space="preserve">: </w:t>
      </w:r>
      <w:r w:rsidR="009D0560" w:rsidRPr="00CD6963">
        <w:rPr>
          <w:rFonts w:ascii="Traditional Arabic" w:hAnsi="Traditional Arabic" w:cs="Traditional Arabic"/>
          <w:sz w:val="28"/>
          <w:szCs w:val="28"/>
          <w:rtl/>
        </w:rPr>
        <w:t>13-14</w:t>
      </w:r>
      <w:r w:rsidRPr="00CD6963">
        <w:rPr>
          <w:rFonts w:ascii="Traditional Arabic" w:hAnsi="Traditional Arabic" w:cs="Traditional Arabic"/>
          <w:sz w:val="28"/>
          <w:szCs w:val="28"/>
          <w:rtl/>
        </w:rPr>
        <w:t>.</w:t>
      </w:r>
    </w:p>
  </w:footnote>
  <w:footnote w:id="86">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xml:space="preserve">) </w:t>
      </w:r>
      <w:r w:rsidR="00BA21DD">
        <w:rPr>
          <w:rFonts w:ascii="Traditional Arabic" w:hAnsi="Traditional Arabic" w:cs="Traditional Arabic"/>
          <w:sz w:val="28"/>
          <w:szCs w:val="28"/>
          <w:rtl/>
        </w:rPr>
        <w:t>المرجع</w:t>
      </w:r>
      <w:r w:rsidR="009D0560" w:rsidRPr="00CD6963">
        <w:rPr>
          <w:rFonts w:ascii="Traditional Arabic" w:hAnsi="Traditional Arabic" w:cs="Traditional Arabic"/>
          <w:sz w:val="28"/>
          <w:szCs w:val="28"/>
          <w:rtl/>
        </w:rPr>
        <w:t xml:space="preserve"> السابق</w:t>
      </w:r>
      <w:r w:rsidR="00F40819">
        <w:rPr>
          <w:rFonts w:ascii="Traditional Arabic" w:hAnsi="Traditional Arabic" w:cs="Traditional Arabic"/>
          <w:sz w:val="28"/>
          <w:szCs w:val="28"/>
          <w:rtl/>
        </w:rPr>
        <w:t xml:space="preserve">: </w:t>
      </w:r>
      <w:r w:rsidR="009D0560" w:rsidRPr="00CD6963">
        <w:rPr>
          <w:rFonts w:ascii="Traditional Arabic" w:hAnsi="Traditional Arabic" w:cs="Traditional Arabic"/>
          <w:sz w:val="28"/>
          <w:szCs w:val="28"/>
          <w:rtl/>
        </w:rPr>
        <w:t>14-15</w:t>
      </w:r>
      <w:r w:rsidRPr="00CD6963">
        <w:rPr>
          <w:rFonts w:ascii="Traditional Arabic" w:hAnsi="Traditional Arabic" w:cs="Traditional Arabic"/>
          <w:sz w:val="28"/>
          <w:szCs w:val="28"/>
          <w:rtl/>
        </w:rPr>
        <w:t>.</w:t>
      </w:r>
    </w:p>
  </w:footnote>
  <w:footnote w:id="87">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انظز</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القرآن والمستشرقون</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د. التهامي نقرة</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ضمن موجز مناهج المستشرقين في الدراسات العربية والإسلامية 1/33.</w:t>
      </w:r>
    </w:p>
  </w:footnote>
  <w:footnote w:id="88">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001700AB">
        <w:rPr>
          <w:rFonts w:ascii="Traditional Arabic" w:hAnsi="Traditional Arabic" w:cs="Traditional Arabic" w:hint="cs"/>
          <w:sz w:val="28"/>
          <w:szCs w:val="28"/>
          <w:rtl/>
        </w:rPr>
        <w:t>المرجع السابق</w:t>
      </w:r>
      <w:r w:rsidRPr="00CD6963">
        <w:rPr>
          <w:rFonts w:ascii="Traditional Arabic" w:hAnsi="Traditional Arabic" w:cs="Traditional Arabic"/>
          <w:sz w:val="28"/>
          <w:szCs w:val="28"/>
          <w:rtl/>
        </w:rPr>
        <w:t xml:space="preserve"> 1/34.</w:t>
      </w:r>
    </w:p>
  </w:footnote>
  <w:footnote w:id="89">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دفاع عن السنة ورد شبه المستشرقين</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10.</w:t>
      </w:r>
    </w:p>
  </w:footnote>
  <w:footnote w:id="90">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النحل</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44.</w:t>
      </w:r>
    </w:p>
  </w:footnote>
  <w:footnote w:id="91">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فضل الاعتزال</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139.</w:t>
      </w:r>
    </w:p>
  </w:footnote>
  <w:footnote w:id="92">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العقيدة والشريعة</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89-91</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موقف المعتزلة من السنة النبوية</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74-78.</w:t>
      </w:r>
    </w:p>
  </w:footnote>
  <w:footnote w:id="93">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المعتزلة في بغداد</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98-99. شرح الأصول الخمسة للقاضي عبدالجبار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269.</w:t>
      </w:r>
    </w:p>
  </w:footnote>
  <w:footnote w:id="94">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الانتصار للخياط</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68</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شرح الأصول الخمسة</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269.</w:t>
      </w:r>
    </w:p>
  </w:footnote>
  <w:footnote w:id="95">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موقف المدرسة العقلية من السنة النبوية 1/123.</w:t>
      </w:r>
    </w:p>
  </w:footnote>
  <w:footnote w:id="96">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دراسات في الحديث 2/5-6.</w:t>
      </w:r>
    </w:p>
  </w:footnote>
  <w:footnote w:id="97">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نقد الخطاب الاستشراقي 1/431.</w:t>
      </w:r>
    </w:p>
  </w:footnote>
  <w:footnote w:id="98">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دائرة المعارف الإسلامية 19/5903</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11/3496.</w:t>
      </w:r>
    </w:p>
  </w:footnote>
  <w:footnote w:id="99">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دراسات في الحديث 2/6.</w:t>
      </w:r>
    </w:p>
  </w:footnote>
  <w:footnote w:id="100">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دراسات في الحديث النبوي</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صفحة (ي).</w:t>
      </w:r>
    </w:p>
  </w:footnote>
  <w:footnote w:id="101">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000C1F7C">
        <w:rPr>
          <w:rFonts w:ascii="Traditional Arabic" w:hAnsi="Traditional Arabic" w:cs="Traditional Arabic" w:hint="cs"/>
          <w:sz w:val="28"/>
          <w:szCs w:val="28"/>
          <w:rtl/>
        </w:rPr>
        <w:t>المرجع السابق</w:t>
      </w:r>
      <w:r w:rsidRPr="00CD6963">
        <w:rPr>
          <w:rFonts w:ascii="Traditional Arabic" w:hAnsi="Traditional Arabic" w:cs="Traditional Arabic"/>
          <w:sz w:val="28"/>
          <w:szCs w:val="28"/>
          <w:rtl/>
        </w:rPr>
        <w:t xml:space="preserve"> 2/392.</w:t>
      </w:r>
    </w:p>
  </w:footnote>
  <w:footnote w:id="102">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000C1F7C">
        <w:rPr>
          <w:rFonts w:ascii="Traditional Arabic" w:hAnsi="Traditional Arabic" w:cs="Traditional Arabic" w:hint="cs"/>
          <w:sz w:val="28"/>
          <w:szCs w:val="28"/>
          <w:rtl/>
        </w:rPr>
        <w:t>المرجع السابق</w:t>
      </w:r>
      <w:r w:rsidR="000C1F7C" w:rsidRPr="00CD6963">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2/393.</w:t>
      </w:r>
    </w:p>
  </w:footnote>
  <w:footnote w:id="103">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بحوث في تاريخ السنة المشرفة</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52.</w:t>
      </w:r>
    </w:p>
  </w:footnote>
  <w:footnote w:id="104">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دراسات في الحديث النبوي</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327</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المستشرقون والحديث النبوي</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98</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مكانة السنة في التشريع الإسلامي</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186 وما بعدها</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حجية السنة</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430.</w:t>
      </w:r>
    </w:p>
  </w:footnote>
  <w:footnote w:id="105">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المستشرق شاخت والسنة النبوية (ضمن موجز مناهج المستشرقين في الدراسات العربية والإسلامية 1/83)</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دراسات في الحديث النبوي 2/394</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422</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نقد الخطاب الاستشراقي 1/518.</w:t>
      </w:r>
    </w:p>
  </w:footnote>
  <w:footnote w:id="106">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المستشرقون والحديث النبوي</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129.</w:t>
      </w:r>
    </w:p>
  </w:footnote>
  <w:footnote w:id="107">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السنة قبل التدوين</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254</w:t>
      </w:r>
      <w:r w:rsidR="00D00BA4">
        <w:rPr>
          <w:rFonts w:ascii="Traditional Arabic" w:hAnsi="Traditional Arabic" w:cs="Traditional Arabic"/>
          <w:sz w:val="28"/>
          <w:szCs w:val="28"/>
          <w:rtl/>
        </w:rPr>
        <w:t xml:space="preserve">، </w:t>
      </w:r>
      <w:r w:rsidR="001E43DA" w:rsidRPr="00CD6963">
        <w:rPr>
          <w:rFonts w:ascii="Traditional Arabic" w:hAnsi="Traditional Arabic" w:cs="Traditional Arabic"/>
          <w:sz w:val="28"/>
          <w:szCs w:val="28"/>
          <w:rtl/>
        </w:rPr>
        <w:t>السنة حجيتها ومكانتها في الإسلام</w:t>
      </w:r>
      <w:r w:rsidR="00F40819">
        <w:rPr>
          <w:rFonts w:ascii="Traditional Arabic" w:hAnsi="Traditional Arabic" w:cs="Traditional Arabic"/>
          <w:sz w:val="28"/>
          <w:szCs w:val="28"/>
          <w:rtl/>
        </w:rPr>
        <w:t xml:space="preserve">: </w:t>
      </w:r>
      <w:r w:rsidR="001E43DA" w:rsidRPr="00CD6963">
        <w:rPr>
          <w:rFonts w:ascii="Traditional Arabic" w:hAnsi="Traditional Arabic" w:cs="Traditional Arabic"/>
          <w:sz w:val="28"/>
          <w:szCs w:val="28"/>
          <w:rtl/>
        </w:rPr>
        <w:t>240</w:t>
      </w:r>
      <w:r w:rsidR="00D00BA4">
        <w:rPr>
          <w:rFonts w:ascii="Traditional Arabic" w:hAnsi="Traditional Arabic" w:cs="Traditional Arabic"/>
          <w:sz w:val="28"/>
          <w:szCs w:val="28"/>
          <w:rtl/>
        </w:rPr>
        <w:t xml:space="preserve">، </w:t>
      </w:r>
      <w:r w:rsidR="001E43DA" w:rsidRPr="00CD6963">
        <w:rPr>
          <w:rFonts w:ascii="Traditional Arabic" w:hAnsi="Traditional Arabic" w:cs="Traditional Arabic"/>
          <w:sz w:val="28"/>
          <w:szCs w:val="28"/>
          <w:rtl/>
        </w:rPr>
        <w:t>موقف المدرسة العقلية من السنة النبوية 2/150</w:t>
      </w:r>
      <w:r w:rsidRPr="00CD6963">
        <w:rPr>
          <w:rFonts w:ascii="Traditional Arabic" w:hAnsi="Traditional Arabic" w:cs="Traditional Arabic"/>
          <w:sz w:val="28"/>
          <w:szCs w:val="28"/>
          <w:rtl/>
        </w:rPr>
        <w:t>.</w:t>
      </w:r>
    </w:p>
  </w:footnote>
  <w:footnote w:id="108">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نظرية التكليف</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د. عبدالكريم عثمان</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74.</w:t>
      </w:r>
    </w:p>
  </w:footnote>
  <w:footnote w:id="109">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الفكر الإسلامي بين الأمس واليوم</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121-122.</w:t>
      </w:r>
    </w:p>
  </w:footnote>
  <w:footnote w:id="110">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تاريخ الفلسفة في الإسلام (دي بوار)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105</w:t>
      </w:r>
      <w:r w:rsidR="00D00BA4">
        <w:rPr>
          <w:rFonts w:ascii="Traditional Arabic" w:hAnsi="Traditional Arabic" w:cs="Traditional Arabic"/>
          <w:sz w:val="28"/>
          <w:szCs w:val="28"/>
          <w:rtl/>
        </w:rPr>
        <w:t xml:space="preserve">، </w:t>
      </w:r>
      <w:r w:rsidR="00F52FFD" w:rsidRPr="00CD6963">
        <w:rPr>
          <w:rFonts w:ascii="Traditional Arabic" w:hAnsi="Traditional Arabic" w:cs="Traditional Arabic"/>
          <w:sz w:val="28"/>
          <w:szCs w:val="28"/>
          <w:rtl/>
        </w:rPr>
        <w:t>النزعة</w:t>
      </w:r>
      <w:r w:rsidR="009B4A82" w:rsidRPr="00CD6963">
        <w:rPr>
          <w:rFonts w:ascii="Traditional Arabic" w:hAnsi="Traditional Arabic" w:cs="Traditional Arabic"/>
          <w:sz w:val="28"/>
          <w:szCs w:val="28"/>
          <w:rtl/>
        </w:rPr>
        <w:t xml:space="preserve"> العقلية في تفكير المعتزلة</w:t>
      </w:r>
      <w:r w:rsidR="00D00BA4">
        <w:rPr>
          <w:rFonts w:ascii="Traditional Arabic" w:hAnsi="Traditional Arabic" w:cs="Traditional Arabic"/>
          <w:sz w:val="28"/>
          <w:szCs w:val="28"/>
          <w:rtl/>
        </w:rPr>
        <w:t xml:space="preserve">، </w:t>
      </w:r>
      <w:r w:rsidR="009B4A82" w:rsidRPr="00CD6963">
        <w:rPr>
          <w:rFonts w:ascii="Traditional Arabic" w:hAnsi="Traditional Arabic" w:cs="Traditional Arabic"/>
          <w:sz w:val="28"/>
          <w:szCs w:val="28"/>
          <w:rtl/>
        </w:rPr>
        <w:t>د. علي خشيم</w:t>
      </w:r>
      <w:r w:rsidR="00F40819">
        <w:rPr>
          <w:rFonts w:ascii="Traditional Arabic" w:hAnsi="Traditional Arabic" w:cs="Traditional Arabic"/>
          <w:sz w:val="28"/>
          <w:szCs w:val="28"/>
          <w:rtl/>
        </w:rPr>
        <w:t xml:space="preserve">: </w:t>
      </w:r>
      <w:r w:rsidR="009B4A82" w:rsidRPr="00CD6963">
        <w:rPr>
          <w:rFonts w:ascii="Traditional Arabic" w:hAnsi="Traditional Arabic" w:cs="Traditional Arabic"/>
          <w:sz w:val="28"/>
          <w:szCs w:val="28"/>
          <w:rtl/>
        </w:rPr>
        <w:t>50</w:t>
      </w:r>
      <w:r w:rsidR="00D00BA4">
        <w:rPr>
          <w:rFonts w:ascii="Traditional Arabic" w:hAnsi="Traditional Arabic" w:cs="Traditional Arabic"/>
          <w:sz w:val="28"/>
          <w:szCs w:val="28"/>
          <w:rtl/>
        </w:rPr>
        <w:t xml:space="preserve">، </w:t>
      </w:r>
      <w:r w:rsidR="009B4A82" w:rsidRPr="00CD6963">
        <w:rPr>
          <w:rFonts w:ascii="Traditional Arabic" w:hAnsi="Traditional Arabic" w:cs="Traditional Arabic"/>
          <w:sz w:val="28"/>
          <w:szCs w:val="28"/>
          <w:rtl/>
        </w:rPr>
        <w:t>منهج المدرسة العقلية الحديثة في التفسير</w:t>
      </w:r>
      <w:r w:rsidR="00F40819">
        <w:rPr>
          <w:rFonts w:ascii="Traditional Arabic" w:hAnsi="Traditional Arabic" w:cs="Traditional Arabic"/>
          <w:sz w:val="28"/>
          <w:szCs w:val="28"/>
          <w:rtl/>
        </w:rPr>
        <w:t xml:space="preserve">: </w:t>
      </w:r>
      <w:r w:rsidR="009B4A82" w:rsidRPr="00CD6963">
        <w:rPr>
          <w:rFonts w:ascii="Traditional Arabic" w:hAnsi="Traditional Arabic" w:cs="Traditional Arabic"/>
          <w:sz w:val="28"/>
          <w:szCs w:val="28"/>
          <w:rtl/>
        </w:rPr>
        <w:t>53</w:t>
      </w:r>
      <w:r w:rsidRPr="00CD6963">
        <w:rPr>
          <w:rFonts w:ascii="Traditional Arabic" w:hAnsi="Traditional Arabic" w:cs="Traditional Arabic"/>
          <w:sz w:val="28"/>
          <w:szCs w:val="28"/>
          <w:rtl/>
        </w:rPr>
        <w:t>.</w:t>
      </w:r>
    </w:p>
  </w:footnote>
  <w:footnote w:id="111">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التفسير والمفسرون 1/372.</w:t>
      </w:r>
    </w:p>
  </w:footnote>
  <w:footnote w:id="112">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xml:space="preserve">) </w:t>
      </w:r>
      <w:r w:rsidR="00BA21DD">
        <w:rPr>
          <w:rFonts w:ascii="Traditional Arabic" w:hAnsi="Traditional Arabic" w:cs="Traditional Arabic"/>
          <w:sz w:val="28"/>
          <w:szCs w:val="28"/>
          <w:rtl/>
        </w:rPr>
        <w:t>المرجع</w:t>
      </w:r>
      <w:r w:rsidRPr="00CD6963">
        <w:rPr>
          <w:rFonts w:ascii="Traditional Arabic" w:hAnsi="Traditional Arabic" w:cs="Traditional Arabic"/>
          <w:sz w:val="28"/>
          <w:szCs w:val="28"/>
          <w:rtl/>
        </w:rPr>
        <w:t xml:space="preserve"> السابق 1/373.</w:t>
      </w:r>
    </w:p>
  </w:footnote>
  <w:footnote w:id="113">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الملل والنحل 1/42.</w:t>
      </w:r>
    </w:p>
  </w:footnote>
  <w:footnote w:id="114">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دراسات في حضارة الإسلام (هاملتون جب)</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269.</w:t>
      </w:r>
    </w:p>
  </w:footnote>
  <w:footnote w:id="115">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فلسفة الفكر الديني 3/189.</w:t>
      </w:r>
    </w:p>
  </w:footnote>
  <w:footnote w:id="116">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مذاهب التفسير الإسلامي</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159.</w:t>
      </w:r>
    </w:p>
  </w:footnote>
  <w:footnote w:id="117">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xml:space="preserve">) </w:t>
      </w:r>
      <w:r w:rsidR="00BA21DD">
        <w:rPr>
          <w:rFonts w:ascii="Traditional Arabic" w:hAnsi="Traditional Arabic" w:cs="Traditional Arabic"/>
          <w:sz w:val="28"/>
          <w:szCs w:val="28"/>
          <w:rtl/>
        </w:rPr>
        <w:t>المرجع</w:t>
      </w:r>
      <w:r w:rsidRPr="00CD6963">
        <w:rPr>
          <w:rFonts w:ascii="Traditional Arabic" w:hAnsi="Traditional Arabic" w:cs="Traditional Arabic"/>
          <w:sz w:val="28"/>
          <w:szCs w:val="28"/>
          <w:rtl/>
        </w:rPr>
        <w:t xml:space="preserve"> السابق</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159.</w:t>
      </w:r>
    </w:p>
  </w:footnote>
  <w:footnote w:id="118">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xml:space="preserve">) </w:t>
      </w:r>
      <w:r w:rsidR="00BA21DD">
        <w:rPr>
          <w:rFonts w:ascii="Traditional Arabic" w:hAnsi="Traditional Arabic" w:cs="Traditional Arabic"/>
          <w:sz w:val="28"/>
          <w:szCs w:val="28"/>
          <w:rtl/>
        </w:rPr>
        <w:t>المرجع</w:t>
      </w:r>
      <w:r w:rsidRPr="00CD6963">
        <w:rPr>
          <w:rFonts w:ascii="Traditional Arabic" w:hAnsi="Traditional Arabic" w:cs="Traditional Arabic"/>
          <w:sz w:val="28"/>
          <w:szCs w:val="28"/>
          <w:rtl/>
        </w:rPr>
        <w:t xml:space="preserve"> السابق</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102</w:t>
      </w:r>
      <w:r w:rsidR="00D00BA4">
        <w:rPr>
          <w:rFonts w:ascii="Traditional Arabic" w:hAnsi="Traditional Arabic" w:cs="Traditional Arabic"/>
          <w:sz w:val="28"/>
          <w:szCs w:val="28"/>
          <w:rtl/>
        </w:rPr>
        <w:t xml:space="preserve">، </w:t>
      </w:r>
      <w:r w:rsidR="00067AB6" w:rsidRPr="00CD6963">
        <w:rPr>
          <w:rFonts w:ascii="Traditional Arabic" w:hAnsi="Traditional Arabic" w:cs="Traditional Arabic"/>
          <w:sz w:val="28"/>
          <w:szCs w:val="28"/>
          <w:rtl/>
        </w:rPr>
        <w:t>159</w:t>
      </w:r>
      <w:r w:rsidRPr="00CD6963">
        <w:rPr>
          <w:rFonts w:ascii="Traditional Arabic" w:hAnsi="Traditional Arabic" w:cs="Traditional Arabic"/>
          <w:sz w:val="28"/>
          <w:szCs w:val="28"/>
          <w:rtl/>
        </w:rPr>
        <w:t>.</w:t>
      </w:r>
    </w:p>
  </w:footnote>
  <w:footnote w:id="119">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xml:space="preserve">) </w:t>
      </w:r>
      <w:r w:rsidR="00BA21DD">
        <w:rPr>
          <w:rFonts w:ascii="Traditional Arabic" w:hAnsi="Traditional Arabic" w:cs="Traditional Arabic"/>
          <w:sz w:val="28"/>
          <w:szCs w:val="28"/>
          <w:rtl/>
        </w:rPr>
        <w:t>المرجع</w:t>
      </w:r>
      <w:r w:rsidRPr="00CD6963">
        <w:rPr>
          <w:rFonts w:ascii="Traditional Arabic" w:hAnsi="Traditional Arabic" w:cs="Traditional Arabic"/>
          <w:sz w:val="28"/>
          <w:szCs w:val="28"/>
          <w:rtl/>
        </w:rPr>
        <w:t xml:space="preserve"> السابق</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160.</w:t>
      </w:r>
    </w:p>
  </w:footnote>
  <w:footnote w:id="120">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دائرة المعارف الإسلامية 24/7374.</w:t>
      </w:r>
    </w:p>
  </w:footnote>
  <w:footnote w:id="121">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مذاهب التفسير الإسلامي</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121.</w:t>
      </w:r>
    </w:p>
  </w:footnote>
  <w:footnote w:id="122">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الإسلام كبديل (هوفمان)</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49.</w:t>
      </w:r>
    </w:p>
  </w:footnote>
  <w:footnote w:id="123">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فلسفة الفكر الديني 3/90.</w:t>
      </w:r>
    </w:p>
  </w:footnote>
  <w:footnote w:id="124">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 xml:space="preserve">الخطاب النقدي عند المعتزلة </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2.</w:t>
      </w:r>
    </w:p>
  </w:footnote>
  <w:footnote w:id="125">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الانتصار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126</w:t>
      </w:r>
      <w:r w:rsidR="00D00BA4">
        <w:rPr>
          <w:rFonts w:ascii="Traditional Arabic" w:hAnsi="Traditional Arabic" w:cs="Traditional Arabic"/>
          <w:sz w:val="28"/>
          <w:szCs w:val="28"/>
          <w:rtl/>
        </w:rPr>
        <w:t xml:space="preserve">، </w:t>
      </w:r>
      <w:r w:rsidR="00752C9F" w:rsidRPr="00CD6963">
        <w:rPr>
          <w:rFonts w:ascii="Traditional Arabic" w:hAnsi="Traditional Arabic" w:cs="Traditional Arabic"/>
          <w:sz w:val="28"/>
          <w:szCs w:val="28"/>
          <w:rtl/>
        </w:rPr>
        <w:t>الفصل في الملل والأهواء والنحل 2/89</w:t>
      </w:r>
      <w:r w:rsidRPr="00CD6963">
        <w:rPr>
          <w:rFonts w:ascii="Traditional Arabic" w:hAnsi="Traditional Arabic" w:cs="Traditional Arabic"/>
          <w:sz w:val="28"/>
          <w:szCs w:val="28"/>
          <w:rtl/>
        </w:rPr>
        <w:t>.</w:t>
      </w:r>
    </w:p>
  </w:footnote>
  <w:footnote w:id="126">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المعتزلة بين القديم والحديث</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48.</w:t>
      </w:r>
    </w:p>
  </w:footnote>
  <w:footnote w:id="127">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دائرة المعارف الإسلامية</w:t>
      </w:r>
      <w:r w:rsidR="00BB4278">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8/2388.</w:t>
      </w:r>
    </w:p>
  </w:footnote>
  <w:footnote w:id="128">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تاريخ الفلسفة في الإسلام</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100.</w:t>
      </w:r>
    </w:p>
  </w:footnote>
  <w:footnote w:id="129">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موجز دائرة المعارف الإسلامية 8/2399.</w:t>
      </w:r>
    </w:p>
  </w:footnote>
  <w:footnote w:id="130">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xml:space="preserve">) </w:t>
      </w:r>
      <w:r w:rsidR="00BA21DD">
        <w:rPr>
          <w:rFonts w:ascii="Traditional Arabic" w:hAnsi="Traditional Arabic" w:cs="Traditional Arabic"/>
          <w:sz w:val="28"/>
          <w:szCs w:val="28"/>
          <w:rtl/>
        </w:rPr>
        <w:t>المرجع</w:t>
      </w:r>
      <w:r w:rsidRPr="00CD6963">
        <w:rPr>
          <w:rFonts w:ascii="Traditional Arabic" w:hAnsi="Traditional Arabic" w:cs="Traditional Arabic"/>
          <w:sz w:val="28"/>
          <w:szCs w:val="28"/>
          <w:rtl/>
        </w:rPr>
        <w:t xml:space="preserve"> السابق 8/2399.</w:t>
      </w:r>
    </w:p>
  </w:footnote>
  <w:footnote w:id="131">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xml:space="preserve">) </w:t>
      </w:r>
      <w:r w:rsidR="00BA21DD">
        <w:rPr>
          <w:rFonts w:ascii="Traditional Arabic" w:hAnsi="Traditional Arabic" w:cs="Traditional Arabic"/>
          <w:sz w:val="28"/>
          <w:szCs w:val="28"/>
          <w:rtl/>
        </w:rPr>
        <w:t>المرجع</w:t>
      </w:r>
      <w:r w:rsidRPr="00CD6963">
        <w:rPr>
          <w:rFonts w:ascii="Traditional Arabic" w:hAnsi="Traditional Arabic" w:cs="Traditional Arabic"/>
          <w:sz w:val="28"/>
          <w:szCs w:val="28"/>
          <w:rtl/>
        </w:rPr>
        <w:t xml:space="preserve"> السابق 8/2399.</w:t>
      </w:r>
    </w:p>
  </w:footnote>
  <w:footnote w:id="132">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مقالات الإسلاميي</w:t>
      </w:r>
      <w:r w:rsidR="009D179F">
        <w:rPr>
          <w:rFonts w:ascii="Traditional Arabic" w:hAnsi="Traditional Arabic" w:cs="Traditional Arabic" w:hint="cs"/>
          <w:sz w:val="28"/>
          <w:szCs w:val="28"/>
          <w:rtl/>
        </w:rPr>
        <w:t>ن</w:t>
      </w:r>
      <w:r w:rsidRPr="00CD6963">
        <w:rPr>
          <w:rFonts w:ascii="Traditional Arabic" w:hAnsi="Traditional Arabic" w:cs="Traditional Arabic"/>
          <w:sz w:val="28"/>
          <w:szCs w:val="28"/>
          <w:rtl/>
        </w:rPr>
        <w:t xml:space="preserve"> 1/235-236</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دائرة المعارف الإسلامية 8/2399.</w:t>
      </w:r>
    </w:p>
  </w:footnote>
  <w:footnote w:id="133">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دائرة المعارف الإسلامية 8/2399.</w:t>
      </w:r>
    </w:p>
  </w:footnote>
  <w:footnote w:id="134">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مقالات الإسلاميين 1/236.</w:t>
      </w:r>
    </w:p>
  </w:footnote>
  <w:footnote w:id="135">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تاريخ الفلسفة الإسلامية</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187.</w:t>
      </w:r>
    </w:p>
  </w:footnote>
  <w:footnote w:id="136">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شرح الأصول الخمسة</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133</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مذاهب الإسلاميي</w:t>
      </w:r>
      <w:r w:rsidR="00820B40">
        <w:rPr>
          <w:rFonts w:ascii="Traditional Arabic" w:hAnsi="Traditional Arabic" w:cs="Traditional Arabic" w:hint="cs"/>
          <w:sz w:val="28"/>
          <w:szCs w:val="28"/>
          <w:rtl/>
        </w:rPr>
        <w:t>ن</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61.</w:t>
      </w:r>
    </w:p>
  </w:footnote>
  <w:footnote w:id="137">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شرح الأصول الخمسة</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301.</w:t>
      </w:r>
    </w:p>
  </w:footnote>
  <w:footnote w:id="138">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xml:space="preserve">) </w:t>
      </w:r>
      <w:r w:rsidR="00BA21DD">
        <w:rPr>
          <w:rFonts w:ascii="Traditional Arabic" w:hAnsi="Traditional Arabic" w:cs="Traditional Arabic"/>
          <w:sz w:val="28"/>
          <w:szCs w:val="28"/>
          <w:rtl/>
        </w:rPr>
        <w:t>المرجع</w:t>
      </w:r>
      <w:r w:rsidRPr="00CD6963">
        <w:rPr>
          <w:rFonts w:ascii="Traditional Arabic" w:hAnsi="Traditional Arabic" w:cs="Traditional Arabic"/>
          <w:sz w:val="28"/>
          <w:szCs w:val="28"/>
          <w:rtl/>
        </w:rPr>
        <w:t xml:space="preserve"> السابق</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132.</w:t>
      </w:r>
    </w:p>
  </w:footnote>
  <w:footnote w:id="139">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00820B40">
        <w:rPr>
          <w:rFonts w:ascii="Traditional Arabic" w:hAnsi="Traditional Arabic" w:cs="Traditional Arabic" w:hint="cs"/>
          <w:sz w:val="28"/>
          <w:szCs w:val="28"/>
          <w:rtl/>
        </w:rPr>
        <w:t>المرجع السابق</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519.</w:t>
      </w:r>
    </w:p>
  </w:footnote>
  <w:footnote w:id="140">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الحكمة والتعليل في أفعال الله تعالى</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123.</w:t>
      </w:r>
    </w:p>
  </w:footnote>
  <w:footnote w:id="141">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الملل والنحل للشهرتساني 1/65</w:t>
      </w:r>
      <w:r w:rsidR="00D00BA4">
        <w:rPr>
          <w:rFonts w:ascii="Traditional Arabic" w:hAnsi="Traditional Arabic" w:cs="Traditional Arabic"/>
          <w:sz w:val="28"/>
          <w:szCs w:val="28"/>
          <w:rtl/>
        </w:rPr>
        <w:t xml:space="preserve">، </w:t>
      </w:r>
      <w:r w:rsidR="00715E8F">
        <w:rPr>
          <w:rFonts w:ascii="Traditional Arabic" w:hAnsi="Traditional Arabic" w:cs="Traditional Arabic" w:hint="cs"/>
          <w:sz w:val="28"/>
          <w:szCs w:val="28"/>
          <w:rtl/>
        </w:rPr>
        <w:t>و</w:t>
      </w:r>
      <w:r w:rsidRPr="00CD6963">
        <w:rPr>
          <w:rFonts w:ascii="Traditional Arabic" w:hAnsi="Traditional Arabic" w:cs="Traditional Arabic"/>
          <w:sz w:val="28"/>
          <w:szCs w:val="28"/>
          <w:rtl/>
        </w:rPr>
        <w:t>موقف المتكلمين من الاستدلال بنصوص الكتاب والسنة 1/303.</w:t>
      </w:r>
    </w:p>
  </w:footnote>
  <w:footnote w:id="142">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العقيدة والشريعة</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104</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مقدمة المستشرق (نيبرج) لتحقيق كتاب الانتصار للخياط</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53</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54</w:t>
      </w:r>
      <w:r w:rsidR="00D00BA4">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58.</w:t>
      </w:r>
    </w:p>
  </w:footnote>
  <w:footnote w:id="143">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دائرة المعارف الإسلامية 24/7275.</w:t>
      </w:r>
    </w:p>
  </w:footnote>
  <w:footnote w:id="144">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انظر</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تاريخ الفلسفة الإسلامية</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188-189.</w:t>
      </w:r>
    </w:p>
  </w:footnote>
  <w:footnote w:id="145">
    <w:p w:rsidR="000F4D1A" w:rsidRPr="00CD6963" w:rsidRDefault="000F4D1A" w:rsidP="008B2EEB">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فصلت</w:t>
      </w:r>
      <w:r w:rsidR="00F40819">
        <w:rPr>
          <w:rFonts w:ascii="Traditional Arabic" w:hAnsi="Traditional Arabic" w:cs="Traditional Arabic"/>
          <w:sz w:val="28"/>
          <w:szCs w:val="28"/>
          <w:rtl/>
        </w:rPr>
        <w:t xml:space="preserve">: </w:t>
      </w:r>
      <w:r w:rsidRPr="00CD6963">
        <w:rPr>
          <w:rFonts w:ascii="Traditional Arabic" w:hAnsi="Traditional Arabic" w:cs="Traditional Arabic"/>
          <w:sz w:val="28"/>
          <w:szCs w:val="28"/>
          <w:rtl/>
        </w:rPr>
        <w:t>46.</w:t>
      </w:r>
    </w:p>
  </w:footnote>
  <w:footnote w:id="146">
    <w:p w:rsidR="000F4D1A" w:rsidRPr="00CD6963" w:rsidRDefault="000F4D1A" w:rsidP="008B2EEB">
      <w:pPr>
        <w:widowControl w:val="0"/>
        <w:tabs>
          <w:tab w:val="left" w:pos="3598"/>
          <w:tab w:val="center" w:pos="4251"/>
        </w:tabs>
        <w:ind w:left="397" w:hanging="397"/>
        <w:jc w:val="both"/>
        <w:outlineLvl w:val="0"/>
        <w:rPr>
          <w:rFonts w:ascii="Traditional Arabic" w:hAnsi="Traditional Arabic" w:cs="Traditional Arabic"/>
          <w:sz w:val="28"/>
          <w:szCs w:val="28"/>
          <w:rtl/>
          <w:lang w:eastAsia="ar-SA"/>
        </w:rPr>
      </w:pPr>
      <w:r w:rsidRPr="00CD6963">
        <w:rPr>
          <w:rFonts w:ascii="Traditional Arabic" w:hAnsi="Traditional Arabic" w:cs="Traditional Arabic"/>
          <w:sz w:val="28"/>
          <w:szCs w:val="28"/>
          <w:rtl/>
          <w:lang w:eastAsia="ar-SA"/>
        </w:rPr>
        <w:t>(</w:t>
      </w:r>
      <w:r w:rsidRPr="00CD6963">
        <w:rPr>
          <w:rFonts w:ascii="Traditional Arabic" w:hAnsi="Traditional Arabic" w:cs="Traditional Arabic"/>
          <w:sz w:val="28"/>
          <w:szCs w:val="28"/>
          <w:rtl/>
          <w:lang w:eastAsia="ar-SA"/>
        </w:rPr>
        <w:footnoteRef/>
      </w:r>
      <w:r w:rsidRPr="00CD6963">
        <w:rPr>
          <w:rFonts w:ascii="Traditional Arabic" w:hAnsi="Traditional Arabic" w:cs="Traditional Arabic"/>
          <w:sz w:val="28"/>
          <w:szCs w:val="28"/>
          <w:rtl/>
          <w:lang w:eastAsia="ar-SA"/>
        </w:rPr>
        <w:t>) انظر</w:t>
      </w:r>
      <w:r w:rsidR="00F40819">
        <w:rPr>
          <w:rFonts w:ascii="Traditional Arabic" w:hAnsi="Traditional Arabic" w:cs="Traditional Arabic"/>
          <w:sz w:val="28"/>
          <w:szCs w:val="28"/>
          <w:rtl/>
          <w:lang w:eastAsia="ar-SA"/>
        </w:rPr>
        <w:t xml:space="preserve">: </w:t>
      </w:r>
      <w:r w:rsidRPr="00CD6963">
        <w:rPr>
          <w:rFonts w:ascii="Traditional Arabic" w:hAnsi="Traditional Arabic" w:cs="Traditional Arabic"/>
          <w:sz w:val="28"/>
          <w:szCs w:val="28"/>
          <w:rtl/>
          <w:lang w:eastAsia="ar-SA"/>
        </w:rPr>
        <w:t>دائرة المعارف 24/7375.</w:t>
      </w:r>
    </w:p>
  </w:footnote>
  <w:footnote w:id="147">
    <w:p w:rsidR="000F4D1A" w:rsidRPr="00CD6963" w:rsidRDefault="000F4D1A" w:rsidP="008B2EEB">
      <w:pPr>
        <w:widowControl w:val="0"/>
        <w:tabs>
          <w:tab w:val="left" w:pos="3598"/>
          <w:tab w:val="center" w:pos="4251"/>
        </w:tabs>
        <w:ind w:left="397" w:hanging="397"/>
        <w:jc w:val="both"/>
        <w:outlineLvl w:val="0"/>
        <w:rPr>
          <w:rFonts w:ascii="Traditional Arabic" w:hAnsi="Traditional Arabic" w:cs="Traditional Arabic"/>
          <w:sz w:val="28"/>
          <w:szCs w:val="28"/>
          <w:rtl/>
          <w:lang w:eastAsia="ar-SA"/>
        </w:rPr>
      </w:pPr>
      <w:r w:rsidRPr="00CD6963">
        <w:rPr>
          <w:rFonts w:ascii="Traditional Arabic" w:hAnsi="Traditional Arabic" w:cs="Traditional Arabic"/>
          <w:sz w:val="28"/>
          <w:szCs w:val="28"/>
          <w:rtl/>
          <w:lang w:eastAsia="ar-SA"/>
        </w:rPr>
        <w:t>(</w:t>
      </w:r>
      <w:r w:rsidRPr="00CD6963">
        <w:rPr>
          <w:rFonts w:ascii="Traditional Arabic" w:hAnsi="Traditional Arabic" w:cs="Traditional Arabic"/>
          <w:sz w:val="28"/>
          <w:szCs w:val="28"/>
          <w:rtl/>
          <w:lang w:eastAsia="ar-SA"/>
        </w:rPr>
        <w:footnoteRef/>
      </w:r>
      <w:r w:rsidRPr="00CD6963">
        <w:rPr>
          <w:rFonts w:ascii="Traditional Arabic" w:hAnsi="Traditional Arabic" w:cs="Traditional Arabic"/>
          <w:sz w:val="28"/>
          <w:szCs w:val="28"/>
          <w:rtl/>
          <w:lang w:eastAsia="ar-SA"/>
        </w:rPr>
        <w:t>) انظر</w:t>
      </w:r>
      <w:r w:rsidR="00F40819">
        <w:rPr>
          <w:rFonts w:ascii="Traditional Arabic" w:hAnsi="Traditional Arabic" w:cs="Traditional Arabic"/>
          <w:sz w:val="28"/>
          <w:szCs w:val="28"/>
          <w:rtl/>
          <w:lang w:eastAsia="ar-SA"/>
        </w:rPr>
        <w:t xml:space="preserve">: </w:t>
      </w:r>
      <w:r w:rsidRPr="00CD6963">
        <w:rPr>
          <w:rFonts w:ascii="Traditional Arabic" w:hAnsi="Traditional Arabic" w:cs="Traditional Arabic"/>
          <w:sz w:val="28"/>
          <w:szCs w:val="28"/>
          <w:rtl/>
          <w:lang w:eastAsia="ar-SA"/>
        </w:rPr>
        <w:t>العقيدة والشريعة</w:t>
      </w:r>
      <w:r w:rsidR="00F40819">
        <w:rPr>
          <w:rFonts w:ascii="Traditional Arabic" w:hAnsi="Traditional Arabic" w:cs="Traditional Arabic"/>
          <w:sz w:val="28"/>
          <w:szCs w:val="28"/>
          <w:rtl/>
          <w:lang w:eastAsia="ar-SA"/>
        </w:rPr>
        <w:t xml:space="preserve">: </w:t>
      </w:r>
      <w:r w:rsidRPr="00CD6963">
        <w:rPr>
          <w:rFonts w:ascii="Traditional Arabic" w:hAnsi="Traditional Arabic" w:cs="Traditional Arabic"/>
          <w:sz w:val="28"/>
          <w:szCs w:val="28"/>
          <w:rtl/>
          <w:lang w:eastAsia="ar-SA"/>
        </w:rPr>
        <w:t>105.</w:t>
      </w:r>
    </w:p>
  </w:footnote>
  <w:footnote w:id="148">
    <w:p w:rsidR="000F4D1A" w:rsidRPr="00CD6963" w:rsidRDefault="000F4D1A" w:rsidP="008B2EEB">
      <w:pPr>
        <w:widowControl w:val="0"/>
        <w:tabs>
          <w:tab w:val="left" w:pos="3598"/>
          <w:tab w:val="center" w:pos="4251"/>
        </w:tabs>
        <w:ind w:left="397" w:hanging="397"/>
        <w:jc w:val="both"/>
        <w:outlineLvl w:val="0"/>
        <w:rPr>
          <w:rFonts w:ascii="Traditional Arabic" w:hAnsi="Traditional Arabic" w:cs="Traditional Arabic"/>
          <w:sz w:val="28"/>
          <w:szCs w:val="28"/>
          <w:rtl/>
          <w:lang w:eastAsia="ar-SA"/>
        </w:rPr>
      </w:pPr>
      <w:r w:rsidRPr="00CD6963">
        <w:rPr>
          <w:rFonts w:ascii="Traditional Arabic" w:hAnsi="Traditional Arabic" w:cs="Traditional Arabic"/>
          <w:sz w:val="28"/>
          <w:szCs w:val="28"/>
          <w:rtl/>
          <w:lang w:eastAsia="ar-SA"/>
        </w:rPr>
        <w:t>(</w:t>
      </w:r>
      <w:r w:rsidRPr="00CD6963">
        <w:rPr>
          <w:rFonts w:ascii="Traditional Arabic" w:hAnsi="Traditional Arabic" w:cs="Traditional Arabic"/>
          <w:sz w:val="28"/>
          <w:szCs w:val="28"/>
          <w:rtl/>
          <w:lang w:eastAsia="ar-SA"/>
        </w:rPr>
        <w:footnoteRef/>
      </w:r>
      <w:r w:rsidRPr="00CD6963">
        <w:rPr>
          <w:rFonts w:ascii="Traditional Arabic" w:hAnsi="Traditional Arabic" w:cs="Traditional Arabic"/>
          <w:sz w:val="28"/>
          <w:szCs w:val="28"/>
          <w:rtl/>
          <w:lang w:eastAsia="ar-SA"/>
        </w:rPr>
        <w:t xml:space="preserve">) </w:t>
      </w:r>
      <w:r w:rsidR="00BA21DD">
        <w:rPr>
          <w:rFonts w:ascii="Traditional Arabic" w:hAnsi="Traditional Arabic" w:cs="Traditional Arabic"/>
          <w:sz w:val="28"/>
          <w:szCs w:val="28"/>
          <w:rtl/>
          <w:lang w:eastAsia="ar-SA"/>
        </w:rPr>
        <w:t>المرجع</w:t>
      </w:r>
      <w:r w:rsidRPr="00CD6963">
        <w:rPr>
          <w:rFonts w:ascii="Traditional Arabic" w:hAnsi="Traditional Arabic" w:cs="Traditional Arabic"/>
          <w:sz w:val="28"/>
          <w:szCs w:val="28"/>
          <w:rtl/>
          <w:lang w:eastAsia="ar-SA"/>
        </w:rPr>
        <w:t xml:space="preserve"> السابق</w:t>
      </w:r>
      <w:r w:rsidR="00F40819">
        <w:rPr>
          <w:rFonts w:ascii="Traditional Arabic" w:hAnsi="Traditional Arabic" w:cs="Traditional Arabic"/>
          <w:sz w:val="28"/>
          <w:szCs w:val="28"/>
          <w:rtl/>
          <w:lang w:eastAsia="ar-SA"/>
        </w:rPr>
        <w:t xml:space="preserve">: </w:t>
      </w:r>
      <w:r w:rsidRPr="00CD6963">
        <w:rPr>
          <w:rFonts w:ascii="Traditional Arabic" w:hAnsi="Traditional Arabic" w:cs="Traditional Arabic"/>
          <w:sz w:val="28"/>
          <w:szCs w:val="28"/>
          <w:rtl/>
          <w:lang w:eastAsia="ar-SA"/>
        </w:rPr>
        <w:t>105.</w:t>
      </w:r>
    </w:p>
  </w:footnote>
  <w:footnote w:id="149">
    <w:p w:rsidR="000F4D1A" w:rsidRPr="00CD6963" w:rsidRDefault="000F4D1A" w:rsidP="008B2EEB">
      <w:pPr>
        <w:widowControl w:val="0"/>
        <w:tabs>
          <w:tab w:val="left" w:pos="3598"/>
          <w:tab w:val="center" w:pos="4251"/>
        </w:tabs>
        <w:ind w:left="397" w:hanging="397"/>
        <w:jc w:val="both"/>
        <w:outlineLvl w:val="0"/>
        <w:rPr>
          <w:rFonts w:ascii="Traditional Arabic" w:hAnsi="Traditional Arabic" w:cs="Traditional Arabic"/>
          <w:sz w:val="28"/>
          <w:szCs w:val="28"/>
          <w:rtl/>
          <w:lang w:eastAsia="ar-SA"/>
        </w:rPr>
      </w:pPr>
      <w:r w:rsidRPr="00CD6963">
        <w:rPr>
          <w:rFonts w:ascii="Traditional Arabic" w:hAnsi="Traditional Arabic" w:cs="Traditional Arabic"/>
          <w:sz w:val="28"/>
          <w:szCs w:val="28"/>
          <w:rtl/>
          <w:lang w:eastAsia="ar-SA"/>
        </w:rPr>
        <w:t>(</w:t>
      </w:r>
      <w:r w:rsidRPr="00CD6963">
        <w:rPr>
          <w:rFonts w:ascii="Traditional Arabic" w:hAnsi="Traditional Arabic" w:cs="Traditional Arabic"/>
          <w:sz w:val="28"/>
          <w:szCs w:val="28"/>
          <w:rtl/>
          <w:lang w:eastAsia="ar-SA"/>
        </w:rPr>
        <w:footnoteRef/>
      </w:r>
      <w:r w:rsidRPr="00CD6963">
        <w:rPr>
          <w:rFonts w:ascii="Traditional Arabic" w:hAnsi="Traditional Arabic" w:cs="Traditional Arabic"/>
          <w:sz w:val="28"/>
          <w:szCs w:val="28"/>
          <w:rtl/>
          <w:lang w:eastAsia="ar-SA"/>
        </w:rPr>
        <w:t>) انظر</w:t>
      </w:r>
      <w:r w:rsidR="00F40819">
        <w:rPr>
          <w:rFonts w:ascii="Traditional Arabic" w:hAnsi="Traditional Arabic" w:cs="Traditional Arabic"/>
          <w:sz w:val="28"/>
          <w:szCs w:val="28"/>
          <w:rtl/>
          <w:lang w:eastAsia="ar-SA"/>
        </w:rPr>
        <w:t xml:space="preserve">: </w:t>
      </w:r>
      <w:r w:rsidRPr="00CD6963">
        <w:rPr>
          <w:rFonts w:ascii="Traditional Arabic" w:hAnsi="Traditional Arabic" w:cs="Traditional Arabic"/>
          <w:sz w:val="28"/>
          <w:szCs w:val="28"/>
          <w:rtl/>
          <w:lang w:eastAsia="ar-SA"/>
        </w:rPr>
        <w:t>تاريخ الفلسفة الإسلامية</w:t>
      </w:r>
      <w:r w:rsidR="00F40819">
        <w:rPr>
          <w:rFonts w:ascii="Traditional Arabic" w:hAnsi="Traditional Arabic" w:cs="Traditional Arabic"/>
          <w:sz w:val="28"/>
          <w:szCs w:val="28"/>
          <w:rtl/>
          <w:lang w:eastAsia="ar-SA"/>
        </w:rPr>
        <w:t xml:space="preserve">: </w:t>
      </w:r>
      <w:r w:rsidRPr="00CD6963">
        <w:rPr>
          <w:rFonts w:ascii="Traditional Arabic" w:hAnsi="Traditional Arabic" w:cs="Traditional Arabic"/>
          <w:sz w:val="28"/>
          <w:szCs w:val="28"/>
          <w:rtl/>
          <w:lang w:eastAsia="ar-SA"/>
        </w:rPr>
        <w:t>190.</w:t>
      </w:r>
    </w:p>
  </w:footnote>
  <w:footnote w:id="150">
    <w:p w:rsidR="000F4D1A" w:rsidRPr="00CD6963" w:rsidRDefault="000F4D1A" w:rsidP="008B2EEB">
      <w:pPr>
        <w:widowControl w:val="0"/>
        <w:tabs>
          <w:tab w:val="left" w:pos="3598"/>
          <w:tab w:val="center" w:pos="4251"/>
        </w:tabs>
        <w:ind w:left="397" w:hanging="397"/>
        <w:jc w:val="both"/>
        <w:outlineLvl w:val="0"/>
        <w:rPr>
          <w:rFonts w:ascii="Traditional Arabic" w:hAnsi="Traditional Arabic" w:cs="Traditional Arabic"/>
          <w:sz w:val="28"/>
          <w:szCs w:val="28"/>
          <w:rtl/>
          <w:lang w:eastAsia="ar-SA"/>
        </w:rPr>
      </w:pPr>
      <w:r w:rsidRPr="00CD6963">
        <w:rPr>
          <w:rFonts w:ascii="Traditional Arabic" w:hAnsi="Traditional Arabic" w:cs="Traditional Arabic"/>
          <w:sz w:val="28"/>
          <w:szCs w:val="28"/>
          <w:rtl/>
          <w:lang w:eastAsia="ar-SA"/>
        </w:rPr>
        <w:t>(</w:t>
      </w:r>
      <w:r w:rsidRPr="00CD6963">
        <w:rPr>
          <w:rFonts w:ascii="Traditional Arabic" w:hAnsi="Traditional Arabic" w:cs="Traditional Arabic"/>
          <w:sz w:val="28"/>
          <w:szCs w:val="28"/>
          <w:rtl/>
          <w:lang w:eastAsia="ar-SA"/>
        </w:rPr>
        <w:footnoteRef/>
      </w:r>
      <w:r w:rsidRPr="00CD6963">
        <w:rPr>
          <w:rFonts w:ascii="Traditional Arabic" w:hAnsi="Traditional Arabic" w:cs="Traditional Arabic"/>
          <w:sz w:val="28"/>
          <w:szCs w:val="28"/>
          <w:rtl/>
          <w:lang w:eastAsia="ar-SA"/>
        </w:rPr>
        <w:t xml:space="preserve">) </w:t>
      </w:r>
      <w:r w:rsidR="00BA21DD">
        <w:rPr>
          <w:rFonts w:ascii="Traditional Arabic" w:hAnsi="Traditional Arabic" w:cs="Traditional Arabic"/>
          <w:sz w:val="28"/>
          <w:szCs w:val="28"/>
          <w:rtl/>
          <w:lang w:eastAsia="ar-SA"/>
        </w:rPr>
        <w:t>المرجع</w:t>
      </w:r>
      <w:r w:rsidRPr="00CD6963">
        <w:rPr>
          <w:rFonts w:ascii="Traditional Arabic" w:hAnsi="Traditional Arabic" w:cs="Traditional Arabic"/>
          <w:sz w:val="28"/>
          <w:szCs w:val="28"/>
          <w:rtl/>
          <w:lang w:eastAsia="ar-SA"/>
        </w:rPr>
        <w:t xml:space="preserve"> السابق</w:t>
      </w:r>
      <w:r w:rsidR="00F40819">
        <w:rPr>
          <w:rFonts w:ascii="Traditional Arabic" w:hAnsi="Traditional Arabic" w:cs="Traditional Arabic"/>
          <w:sz w:val="28"/>
          <w:szCs w:val="28"/>
          <w:rtl/>
          <w:lang w:eastAsia="ar-SA"/>
        </w:rPr>
        <w:t xml:space="preserve">: </w:t>
      </w:r>
      <w:r w:rsidRPr="00CD6963">
        <w:rPr>
          <w:rFonts w:ascii="Traditional Arabic" w:hAnsi="Traditional Arabic" w:cs="Traditional Arabic"/>
          <w:sz w:val="28"/>
          <w:szCs w:val="28"/>
          <w:rtl/>
          <w:lang w:eastAsia="ar-SA"/>
        </w:rPr>
        <w:t>190.</w:t>
      </w:r>
    </w:p>
  </w:footnote>
  <w:footnote w:id="151">
    <w:p w:rsidR="000F4D1A" w:rsidRPr="00CD6963" w:rsidRDefault="000F4D1A" w:rsidP="008B2EEB">
      <w:pPr>
        <w:widowControl w:val="0"/>
        <w:tabs>
          <w:tab w:val="left" w:pos="3598"/>
          <w:tab w:val="center" w:pos="4251"/>
        </w:tabs>
        <w:ind w:left="397" w:hanging="397"/>
        <w:jc w:val="both"/>
        <w:outlineLvl w:val="0"/>
        <w:rPr>
          <w:rFonts w:ascii="Traditional Arabic" w:hAnsi="Traditional Arabic" w:cs="Traditional Arabic"/>
          <w:sz w:val="28"/>
          <w:szCs w:val="28"/>
          <w:rtl/>
          <w:lang w:eastAsia="ar-SA"/>
        </w:rPr>
      </w:pPr>
      <w:r w:rsidRPr="00CD6963">
        <w:rPr>
          <w:rFonts w:ascii="Traditional Arabic" w:hAnsi="Traditional Arabic" w:cs="Traditional Arabic"/>
          <w:sz w:val="28"/>
          <w:szCs w:val="28"/>
          <w:rtl/>
          <w:lang w:eastAsia="ar-SA"/>
        </w:rPr>
        <w:t>(</w:t>
      </w:r>
      <w:r w:rsidRPr="00CD6963">
        <w:rPr>
          <w:rFonts w:ascii="Traditional Arabic" w:hAnsi="Traditional Arabic" w:cs="Traditional Arabic"/>
          <w:sz w:val="28"/>
          <w:szCs w:val="28"/>
          <w:rtl/>
          <w:lang w:eastAsia="ar-SA"/>
        </w:rPr>
        <w:footnoteRef/>
      </w:r>
      <w:r w:rsidRPr="00CD6963">
        <w:rPr>
          <w:rFonts w:ascii="Traditional Arabic" w:hAnsi="Traditional Arabic" w:cs="Traditional Arabic"/>
          <w:sz w:val="28"/>
          <w:szCs w:val="28"/>
          <w:rtl/>
          <w:lang w:eastAsia="ar-SA"/>
        </w:rPr>
        <w:t>) انظر</w:t>
      </w:r>
      <w:r w:rsidR="00F40819">
        <w:rPr>
          <w:rFonts w:ascii="Traditional Arabic" w:hAnsi="Traditional Arabic" w:cs="Traditional Arabic"/>
          <w:sz w:val="28"/>
          <w:szCs w:val="28"/>
          <w:rtl/>
          <w:lang w:eastAsia="ar-SA"/>
        </w:rPr>
        <w:t xml:space="preserve">: </w:t>
      </w:r>
      <w:r w:rsidRPr="00CD6963">
        <w:rPr>
          <w:rFonts w:ascii="Traditional Arabic" w:hAnsi="Traditional Arabic" w:cs="Traditional Arabic"/>
          <w:sz w:val="28"/>
          <w:szCs w:val="28"/>
          <w:rtl/>
          <w:lang w:eastAsia="ar-SA"/>
        </w:rPr>
        <w:t>دائرة المعارف 24/7375.</w:t>
      </w:r>
    </w:p>
  </w:footnote>
  <w:footnote w:id="152">
    <w:p w:rsidR="000F4D1A" w:rsidRPr="00CD6963" w:rsidRDefault="000F4D1A" w:rsidP="008B2EEB">
      <w:pPr>
        <w:widowControl w:val="0"/>
        <w:tabs>
          <w:tab w:val="left" w:pos="3598"/>
          <w:tab w:val="center" w:pos="4251"/>
        </w:tabs>
        <w:ind w:left="397" w:hanging="397"/>
        <w:jc w:val="both"/>
        <w:outlineLvl w:val="0"/>
        <w:rPr>
          <w:rFonts w:ascii="Traditional Arabic" w:hAnsi="Traditional Arabic" w:cs="Traditional Arabic"/>
          <w:sz w:val="28"/>
          <w:szCs w:val="28"/>
          <w:rtl/>
          <w:lang w:eastAsia="ar-SA"/>
        </w:rPr>
      </w:pPr>
      <w:r w:rsidRPr="00CD6963">
        <w:rPr>
          <w:rFonts w:ascii="Traditional Arabic" w:hAnsi="Traditional Arabic" w:cs="Traditional Arabic"/>
          <w:sz w:val="28"/>
          <w:szCs w:val="28"/>
          <w:rtl/>
          <w:lang w:eastAsia="ar-SA"/>
        </w:rPr>
        <w:t>(</w:t>
      </w:r>
      <w:r w:rsidRPr="00CD6963">
        <w:rPr>
          <w:rFonts w:ascii="Traditional Arabic" w:hAnsi="Traditional Arabic" w:cs="Traditional Arabic"/>
          <w:sz w:val="28"/>
          <w:szCs w:val="28"/>
          <w:rtl/>
          <w:lang w:eastAsia="ar-SA"/>
        </w:rPr>
        <w:footnoteRef/>
      </w:r>
      <w:r w:rsidRPr="00CD6963">
        <w:rPr>
          <w:rFonts w:ascii="Traditional Arabic" w:hAnsi="Traditional Arabic" w:cs="Traditional Arabic"/>
          <w:sz w:val="28"/>
          <w:szCs w:val="28"/>
          <w:rtl/>
          <w:lang w:eastAsia="ar-SA"/>
        </w:rPr>
        <w:t>) انظر</w:t>
      </w:r>
      <w:r w:rsidR="00F40819">
        <w:rPr>
          <w:rFonts w:ascii="Traditional Arabic" w:hAnsi="Traditional Arabic" w:cs="Traditional Arabic"/>
          <w:sz w:val="28"/>
          <w:szCs w:val="28"/>
          <w:rtl/>
          <w:lang w:eastAsia="ar-SA"/>
        </w:rPr>
        <w:t xml:space="preserve">: </w:t>
      </w:r>
      <w:r w:rsidRPr="00CD6963">
        <w:rPr>
          <w:rFonts w:ascii="Traditional Arabic" w:hAnsi="Traditional Arabic" w:cs="Traditional Arabic"/>
          <w:sz w:val="28"/>
          <w:szCs w:val="28"/>
          <w:rtl/>
          <w:lang w:eastAsia="ar-SA"/>
        </w:rPr>
        <w:t>متشابه القرآن 1/97.</w:t>
      </w:r>
    </w:p>
  </w:footnote>
  <w:footnote w:id="153">
    <w:p w:rsidR="00FE5069" w:rsidRPr="00CD6963" w:rsidRDefault="00FE5069" w:rsidP="00FE5069">
      <w:pPr>
        <w:widowControl w:val="0"/>
        <w:tabs>
          <w:tab w:val="left" w:pos="3598"/>
          <w:tab w:val="center" w:pos="4251"/>
        </w:tabs>
        <w:ind w:left="397" w:hanging="397"/>
        <w:jc w:val="both"/>
        <w:outlineLvl w:val="0"/>
        <w:rPr>
          <w:rFonts w:ascii="Traditional Arabic" w:hAnsi="Traditional Arabic" w:cs="Traditional Arabic"/>
          <w:sz w:val="28"/>
          <w:szCs w:val="28"/>
          <w:rtl/>
          <w:lang w:eastAsia="ar-SA"/>
        </w:rPr>
      </w:pPr>
      <w:r w:rsidRPr="00CD6963">
        <w:rPr>
          <w:rFonts w:ascii="Traditional Arabic" w:hAnsi="Traditional Arabic" w:cs="Traditional Arabic"/>
          <w:sz w:val="28"/>
          <w:szCs w:val="28"/>
          <w:rtl/>
          <w:lang w:eastAsia="ar-SA"/>
        </w:rPr>
        <w:t>(</w:t>
      </w:r>
      <w:r w:rsidRPr="00CD6963">
        <w:rPr>
          <w:rFonts w:ascii="Traditional Arabic" w:hAnsi="Traditional Arabic" w:cs="Traditional Arabic"/>
          <w:sz w:val="28"/>
          <w:szCs w:val="28"/>
          <w:rtl/>
          <w:lang w:eastAsia="ar-SA"/>
        </w:rPr>
        <w:footnoteRef/>
      </w:r>
      <w:r w:rsidRPr="00CD6963">
        <w:rPr>
          <w:rFonts w:ascii="Traditional Arabic" w:hAnsi="Traditional Arabic" w:cs="Traditional Arabic"/>
          <w:sz w:val="28"/>
          <w:szCs w:val="28"/>
          <w:rtl/>
          <w:lang w:eastAsia="ar-SA"/>
        </w:rPr>
        <w:t>) انظر</w:t>
      </w:r>
      <w:r>
        <w:rPr>
          <w:rFonts w:ascii="Traditional Arabic" w:hAnsi="Traditional Arabic" w:cs="Traditional Arabic"/>
          <w:sz w:val="28"/>
          <w:szCs w:val="28"/>
          <w:rtl/>
          <w:lang w:eastAsia="ar-SA"/>
        </w:rPr>
        <w:t xml:space="preserve">: </w:t>
      </w:r>
      <w:r w:rsidRPr="00FE5069">
        <w:rPr>
          <w:rFonts w:ascii="Traditional Arabic" w:hAnsi="Traditional Arabic" w:cs="Traditional Arabic"/>
          <w:sz w:val="28"/>
          <w:szCs w:val="28"/>
          <w:rtl/>
          <w:lang w:eastAsia="ar-SA"/>
        </w:rPr>
        <w:t>شرح السنة للبربهاري</w:t>
      </w:r>
      <w:r>
        <w:rPr>
          <w:rFonts w:ascii="Traditional Arabic" w:hAnsi="Traditional Arabic" w:cs="Traditional Arabic" w:hint="cs"/>
          <w:sz w:val="28"/>
          <w:szCs w:val="28"/>
          <w:rtl/>
          <w:lang w:eastAsia="ar-SA"/>
        </w:rPr>
        <w:t xml:space="preserve">: </w:t>
      </w:r>
      <w:r w:rsidRPr="00FE5069">
        <w:rPr>
          <w:rFonts w:ascii="Traditional Arabic" w:hAnsi="Traditional Arabic" w:cs="Traditional Arabic"/>
          <w:sz w:val="28"/>
          <w:szCs w:val="28"/>
          <w:rtl/>
          <w:lang w:eastAsia="ar-SA"/>
        </w:rPr>
        <w:t>73، شرح أصول اعتقاد أهل السنة</w:t>
      </w:r>
      <w:r>
        <w:rPr>
          <w:rFonts w:ascii="Traditional Arabic" w:hAnsi="Traditional Arabic" w:cs="Traditional Arabic" w:hint="cs"/>
          <w:sz w:val="28"/>
          <w:szCs w:val="28"/>
          <w:rtl/>
          <w:lang w:eastAsia="ar-SA"/>
        </w:rPr>
        <w:t xml:space="preserve">: </w:t>
      </w:r>
      <w:r w:rsidRPr="00FE5069">
        <w:rPr>
          <w:rFonts w:ascii="Traditional Arabic" w:hAnsi="Traditional Arabic" w:cs="Traditional Arabic"/>
          <w:sz w:val="28"/>
          <w:szCs w:val="28"/>
          <w:rtl/>
          <w:lang w:eastAsia="ar-SA"/>
        </w:rPr>
        <w:t>1/162، 175، 176، شرح السنة للبغوي</w:t>
      </w:r>
      <w:r>
        <w:rPr>
          <w:rFonts w:ascii="Traditional Arabic" w:hAnsi="Traditional Arabic" w:cs="Traditional Arabic" w:hint="cs"/>
          <w:sz w:val="28"/>
          <w:szCs w:val="28"/>
          <w:rtl/>
          <w:lang w:eastAsia="ar-SA"/>
        </w:rPr>
        <w:t xml:space="preserve">: </w:t>
      </w:r>
      <w:r w:rsidRPr="00FE5069">
        <w:rPr>
          <w:rFonts w:ascii="Traditional Arabic" w:hAnsi="Traditional Arabic" w:cs="Traditional Arabic"/>
          <w:sz w:val="28"/>
          <w:szCs w:val="28"/>
          <w:rtl/>
          <w:lang w:eastAsia="ar-SA"/>
        </w:rPr>
        <w:t>1/103، مجموع الفتاوى</w:t>
      </w:r>
      <w:r>
        <w:rPr>
          <w:rFonts w:ascii="Traditional Arabic" w:hAnsi="Traditional Arabic" w:cs="Traditional Arabic" w:hint="cs"/>
          <w:sz w:val="28"/>
          <w:szCs w:val="28"/>
          <w:rtl/>
          <w:lang w:eastAsia="ar-SA"/>
        </w:rPr>
        <w:t>:</w:t>
      </w:r>
      <w:r w:rsidRPr="00FE5069">
        <w:rPr>
          <w:rFonts w:ascii="Traditional Arabic" w:hAnsi="Traditional Arabic" w:cs="Traditional Arabic"/>
          <w:sz w:val="28"/>
          <w:szCs w:val="28"/>
          <w:rtl/>
          <w:lang w:eastAsia="ar-SA"/>
        </w:rPr>
        <w:t xml:space="preserve"> 3/151، 374</w:t>
      </w:r>
      <w:r>
        <w:rPr>
          <w:rFonts w:ascii="Traditional Arabic" w:hAnsi="Traditional Arabic" w:cs="Traditional Arabic" w:hint="cs"/>
          <w:sz w:val="28"/>
          <w:szCs w:val="28"/>
          <w:rtl/>
          <w:lang w:eastAsia="ar-SA"/>
        </w:rPr>
        <w:t xml:space="preserve">، </w:t>
      </w:r>
      <w:r w:rsidRPr="00FE5069">
        <w:rPr>
          <w:rFonts w:ascii="Traditional Arabic" w:hAnsi="Traditional Arabic" w:cs="Traditional Arabic"/>
          <w:sz w:val="28"/>
          <w:szCs w:val="28"/>
          <w:rtl/>
          <w:lang w:eastAsia="ar-SA"/>
        </w:rPr>
        <w:t>4/307، شرح الطحاوية</w:t>
      </w:r>
      <w:r>
        <w:rPr>
          <w:rFonts w:ascii="Traditional Arabic" w:hAnsi="Traditional Arabic" w:cs="Traditional Arabic" w:hint="cs"/>
          <w:sz w:val="28"/>
          <w:szCs w:val="28"/>
          <w:rtl/>
          <w:lang w:eastAsia="ar-SA"/>
        </w:rPr>
        <w:t xml:space="preserve">: </w:t>
      </w:r>
      <w:r w:rsidRPr="00FE5069">
        <w:rPr>
          <w:rFonts w:ascii="Traditional Arabic" w:hAnsi="Traditional Arabic" w:cs="Traditional Arabic"/>
          <w:sz w:val="28"/>
          <w:szCs w:val="28"/>
          <w:rtl/>
          <w:lang w:eastAsia="ar-SA"/>
        </w:rPr>
        <w:t>2/524</w:t>
      </w:r>
      <w:r>
        <w:rPr>
          <w:rFonts w:ascii="Traditional Arabic" w:hAnsi="Traditional Arabic" w:cs="Traditional Arabic" w:hint="cs"/>
          <w:sz w:val="28"/>
          <w:szCs w:val="28"/>
          <w:rtl/>
          <w:lang w:eastAsia="ar-SA"/>
        </w:rPr>
        <w:t>،</w:t>
      </w:r>
      <w:r w:rsidRPr="00FE5069">
        <w:rPr>
          <w:rFonts w:ascii="Traditional Arabic" w:hAnsi="Traditional Arabic" w:cs="Traditional Arabic"/>
          <w:sz w:val="28"/>
          <w:szCs w:val="28"/>
          <w:rtl/>
          <w:lang w:eastAsia="ar-SA"/>
        </w:rPr>
        <w:t xml:space="preserve"> عقيدة السلف وأصحاب الحديث للصابوني</w:t>
      </w:r>
      <w:r>
        <w:rPr>
          <w:rFonts w:ascii="Traditional Arabic" w:hAnsi="Traditional Arabic" w:cs="Traditional Arabic" w:hint="cs"/>
          <w:sz w:val="28"/>
          <w:szCs w:val="28"/>
          <w:rtl/>
          <w:lang w:eastAsia="ar-SA"/>
        </w:rPr>
        <w:t xml:space="preserve">: </w:t>
      </w:r>
      <w:r w:rsidRPr="00FE5069">
        <w:rPr>
          <w:rFonts w:ascii="Traditional Arabic" w:hAnsi="Traditional Arabic" w:cs="Traditional Arabic"/>
          <w:sz w:val="28"/>
          <w:szCs w:val="28"/>
          <w:rtl/>
          <w:lang w:eastAsia="ar-SA"/>
        </w:rPr>
        <w:t>276</w:t>
      </w:r>
      <w:r w:rsidRPr="00CD6963">
        <w:rPr>
          <w:rFonts w:ascii="Traditional Arabic" w:hAnsi="Traditional Arabic" w:cs="Traditional Arabic"/>
          <w:sz w:val="28"/>
          <w:szCs w:val="28"/>
          <w:rtl/>
          <w:lang w:eastAsia="ar-SA"/>
        </w:rPr>
        <w:t>.</w:t>
      </w:r>
    </w:p>
  </w:footnote>
  <w:footnote w:id="154">
    <w:p w:rsidR="003F17D1" w:rsidRPr="00CD6963" w:rsidRDefault="003F17D1" w:rsidP="003F17D1">
      <w:pPr>
        <w:widowControl w:val="0"/>
        <w:ind w:left="397" w:hanging="397"/>
        <w:jc w:val="both"/>
        <w:rPr>
          <w:rFonts w:ascii="Traditional Arabic" w:hAnsi="Traditional Arabic" w:cs="Traditional Arabic"/>
          <w:sz w:val="28"/>
          <w:szCs w:val="28"/>
          <w:rtl/>
        </w:rPr>
      </w:pPr>
      <w:r w:rsidRPr="00CD6963">
        <w:rPr>
          <w:rFonts w:ascii="Traditional Arabic" w:hAnsi="Traditional Arabic" w:cs="Traditional Arabic"/>
          <w:sz w:val="28"/>
          <w:szCs w:val="28"/>
          <w:rtl/>
        </w:rPr>
        <w:t>(</w:t>
      </w:r>
      <w:r w:rsidRPr="00CD6963">
        <w:rPr>
          <w:rFonts w:ascii="Traditional Arabic" w:hAnsi="Traditional Arabic" w:cs="Traditional Arabic"/>
          <w:sz w:val="28"/>
          <w:szCs w:val="28"/>
          <w:rtl/>
        </w:rPr>
        <w:footnoteRef/>
      </w:r>
      <w:r w:rsidRPr="00CD6963">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النساء</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48</w:t>
      </w:r>
      <w:r w:rsidRPr="00CD6963">
        <w:rPr>
          <w:rFonts w:ascii="Traditional Arabic" w:hAnsi="Traditional Arabic" w:cs="Traditional Arabic"/>
          <w:sz w:val="28"/>
          <w:szCs w:val="28"/>
          <w:rtl/>
        </w:rPr>
        <w:t>.</w:t>
      </w:r>
    </w:p>
  </w:footnote>
  <w:footnote w:id="155">
    <w:p w:rsidR="000F4D1A" w:rsidRPr="00CD6963" w:rsidRDefault="000F4D1A" w:rsidP="008B2EEB">
      <w:pPr>
        <w:widowControl w:val="0"/>
        <w:tabs>
          <w:tab w:val="left" w:pos="3598"/>
          <w:tab w:val="center" w:pos="4251"/>
        </w:tabs>
        <w:ind w:left="397" w:hanging="397"/>
        <w:jc w:val="both"/>
        <w:outlineLvl w:val="0"/>
        <w:rPr>
          <w:rFonts w:ascii="Traditional Arabic" w:hAnsi="Traditional Arabic" w:cs="Traditional Arabic"/>
          <w:sz w:val="28"/>
          <w:szCs w:val="28"/>
          <w:rtl/>
          <w:lang w:eastAsia="ar-SA"/>
        </w:rPr>
      </w:pPr>
      <w:r w:rsidRPr="00CD6963">
        <w:rPr>
          <w:rFonts w:ascii="Traditional Arabic" w:hAnsi="Traditional Arabic" w:cs="Traditional Arabic"/>
          <w:sz w:val="28"/>
          <w:szCs w:val="28"/>
          <w:rtl/>
          <w:lang w:eastAsia="ar-SA"/>
        </w:rPr>
        <w:t>(</w:t>
      </w:r>
      <w:r w:rsidRPr="00CD6963">
        <w:rPr>
          <w:rFonts w:ascii="Traditional Arabic" w:hAnsi="Traditional Arabic" w:cs="Traditional Arabic"/>
          <w:sz w:val="28"/>
          <w:szCs w:val="28"/>
          <w:rtl/>
          <w:lang w:eastAsia="ar-SA"/>
        </w:rPr>
        <w:footnoteRef/>
      </w:r>
      <w:r w:rsidRPr="00CD6963">
        <w:rPr>
          <w:rFonts w:ascii="Traditional Arabic" w:hAnsi="Traditional Arabic" w:cs="Traditional Arabic"/>
          <w:sz w:val="28"/>
          <w:szCs w:val="28"/>
          <w:rtl/>
          <w:lang w:eastAsia="ar-SA"/>
        </w:rPr>
        <w:t>) انظر</w:t>
      </w:r>
      <w:r w:rsidR="00F40819">
        <w:rPr>
          <w:rFonts w:ascii="Traditional Arabic" w:hAnsi="Traditional Arabic" w:cs="Traditional Arabic"/>
          <w:sz w:val="28"/>
          <w:szCs w:val="28"/>
          <w:rtl/>
          <w:lang w:eastAsia="ar-SA"/>
        </w:rPr>
        <w:t xml:space="preserve">: </w:t>
      </w:r>
      <w:r w:rsidRPr="00CD6963">
        <w:rPr>
          <w:rFonts w:ascii="Traditional Arabic" w:hAnsi="Traditional Arabic" w:cs="Traditional Arabic"/>
          <w:sz w:val="28"/>
          <w:szCs w:val="28"/>
          <w:rtl/>
          <w:lang w:eastAsia="ar-SA"/>
        </w:rPr>
        <w:t xml:space="preserve">شرح الأصول الخمسة </w:t>
      </w:r>
      <w:r w:rsidR="00F40819">
        <w:rPr>
          <w:rFonts w:ascii="Traditional Arabic" w:hAnsi="Traditional Arabic" w:cs="Traditional Arabic"/>
          <w:sz w:val="28"/>
          <w:szCs w:val="28"/>
          <w:rtl/>
          <w:lang w:eastAsia="ar-SA"/>
        </w:rPr>
        <w:t xml:space="preserve">: </w:t>
      </w:r>
      <w:r w:rsidRPr="00CD6963">
        <w:rPr>
          <w:rFonts w:ascii="Traditional Arabic" w:hAnsi="Traditional Arabic" w:cs="Traditional Arabic"/>
          <w:sz w:val="28"/>
          <w:szCs w:val="28"/>
          <w:rtl/>
          <w:lang w:eastAsia="ar-SA"/>
        </w:rPr>
        <w:t>690.</w:t>
      </w:r>
    </w:p>
  </w:footnote>
  <w:footnote w:id="156">
    <w:p w:rsidR="000F4D1A" w:rsidRPr="00CD6963" w:rsidRDefault="000F4D1A" w:rsidP="009645A1">
      <w:pPr>
        <w:widowControl w:val="0"/>
        <w:tabs>
          <w:tab w:val="left" w:pos="3598"/>
          <w:tab w:val="center" w:pos="4251"/>
        </w:tabs>
        <w:ind w:left="397" w:hanging="397"/>
        <w:jc w:val="both"/>
        <w:outlineLvl w:val="0"/>
        <w:rPr>
          <w:rFonts w:ascii="Traditional Arabic" w:hAnsi="Traditional Arabic" w:cs="Traditional Arabic"/>
          <w:sz w:val="28"/>
          <w:szCs w:val="28"/>
          <w:rtl/>
          <w:lang w:eastAsia="ar-SA"/>
        </w:rPr>
      </w:pPr>
      <w:r w:rsidRPr="00CD6963">
        <w:rPr>
          <w:rFonts w:ascii="Traditional Arabic" w:hAnsi="Traditional Arabic" w:cs="Traditional Arabic"/>
          <w:sz w:val="28"/>
          <w:szCs w:val="28"/>
          <w:rtl/>
          <w:lang w:eastAsia="ar-SA"/>
        </w:rPr>
        <w:t>(</w:t>
      </w:r>
      <w:r w:rsidRPr="00CD6963">
        <w:rPr>
          <w:rFonts w:ascii="Traditional Arabic" w:hAnsi="Traditional Arabic" w:cs="Traditional Arabic"/>
          <w:sz w:val="28"/>
          <w:szCs w:val="28"/>
          <w:rtl/>
          <w:lang w:eastAsia="ar-SA"/>
        </w:rPr>
        <w:footnoteRef/>
      </w:r>
      <w:r w:rsidRPr="00CD6963">
        <w:rPr>
          <w:rFonts w:ascii="Traditional Arabic" w:hAnsi="Traditional Arabic" w:cs="Traditional Arabic"/>
          <w:sz w:val="28"/>
          <w:szCs w:val="28"/>
          <w:rtl/>
          <w:lang w:eastAsia="ar-SA"/>
        </w:rPr>
        <w:t>) انظر</w:t>
      </w:r>
      <w:r w:rsidR="00F40819">
        <w:rPr>
          <w:rFonts w:ascii="Traditional Arabic" w:hAnsi="Traditional Arabic" w:cs="Traditional Arabic"/>
          <w:sz w:val="28"/>
          <w:szCs w:val="28"/>
          <w:rtl/>
          <w:lang w:eastAsia="ar-SA"/>
        </w:rPr>
        <w:t xml:space="preserve">: </w:t>
      </w:r>
      <w:r w:rsidR="009645A1">
        <w:rPr>
          <w:rFonts w:ascii="Traditional Arabic" w:hAnsi="Traditional Arabic" w:cs="Traditional Arabic" w:hint="cs"/>
          <w:sz w:val="28"/>
          <w:szCs w:val="28"/>
          <w:rtl/>
          <w:lang w:eastAsia="ar-SA"/>
        </w:rPr>
        <w:t>المرجع السابق</w:t>
      </w:r>
      <w:r w:rsidRPr="00CD6963">
        <w:rPr>
          <w:rFonts w:ascii="Traditional Arabic" w:hAnsi="Traditional Arabic" w:cs="Traditional Arabic"/>
          <w:sz w:val="28"/>
          <w:szCs w:val="28"/>
          <w:rtl/>
          <w:lang w:eastAsia="ar-SA"/>
        </w:rPr>
        <w:t xml:space="preserve"> </w:t>
      </w:r>
      <w:r w:rsidR="00F40819">
        <w:rPr>
          <w:rFonts w:ascii="Traditional Arabic" w:hAnsi="Traditional Arabic" w:cs="Traditional Arabic"/>
          <w:sz w:val="28"/>
          <w:szCs w:val="28"/>
          <w:rtl/>
          <w:lang w:eastAsia="ar-SA"/>
        </w:rPr>
        <w:t xml:space="preserve">: </w:t>
      </w:r>
      <w:r w:rsidRPr="00CD6963">
        <w:rPr>
          <w:rFonts w:ascii="Traditional Arabic" w:hAnsi="Traditional Arabic" w:cs="Traditional Arabic"/>
          <w:sz w:val="28"/>
          <w:szCs w:val="28"/>
          <w:rtl/>
          <w:lang w:eastAsia="ar-SA"/>
        </w:rPr>
        <w:t>135</w:t>
      </w:r>
      <w:r w:rsidR="00D00BA4">
        <w:rPr>
          <w:rFonts w:ascii="Traditional Arabic" w:hAnsi="Traditional Arabic" w:cs="Traditional Arabic"/>
          <w:sz w:val="28"/>
          <w:szCs w:val="28"/>
          <w:rtl/>
          <w:lang w:eastAsia="ar-SA"/>
        </w:rPr>
        <w:t xml:space="preserve">، </w:t>
      </w:r>
      <w:r w:rsidRPr="00CD6963">
        <w:rPr>
          <w:rFonts w:ascii="Traditional Arabic" w:hAnsi="Traditional Arabic" w:cs="Traditional Arabic"/>
          <w:sz w:val="28"/>
          <w:szCs w:val="28"/>
          <w:rtl/>
          <w:lang w:eastAsia="ar-SA"/>
        </w:rPr>
        <w:t>136</w:t>
      </w:r>
      <w:r w:rsidR="00D00BA4">
        <w:rPr>
          <w:rFonts w:ascii="Traditional Arabic" w:hAnsi="Traditional Arabic" w:cs="Traditional Arabic"/>
          <w:sz w:val="28"/>
          <w:szCs w:val="28"/>
          <w:rtl/>
          <w:lang w:eastAsia="ar-SA"/>
        </w:rPr>
        <w:t xml:space="preserve">، </w:t>
      </w:r>
      <w:r w:rsidRPr="00CD6963">
        <w:rPr>
          <w:rFonts w:ascii="Traditional Arabic" w:hAnsi="Traditional Arabic" w:cs="Traditional Arabic"/>
          <w:sz w:val="28"/>
          <w:szCs w:val="28"/>
          <w:rtl/>
          <w:lang w:eastAsia="ar-SA"/>
        </w:rPr>
        <w:t>692</w:t>
      </w:r>
      <w:r w:rsidR="00D00BA4">
        <w:rPr>
          <w:rFonts w:ascii="Traditional Arabic" w:hAnsi="Traditional Arabic" w:cs="Traditional Arabic"/>
          <w:sz w:val="28"/>
          <w:szCs w:val="28"/>
          <w:rtl/>
          <w:lang w:eastAsia="ar-SA"/>
        </w:rPr>
        <w:t xml:space="preserve">، </w:t>
      </w:r>
      <w:r w:rsidRPr="00CD6963">
        <w:rPr>
          <w:rFonts w:ascii="Traditional Arabic" w:hAnsi="Traditional Arabic" w:cs="Traditional Arabic"/>
          <w:sz w:val="28"/>
          <w:szCs w:val="28"/>
          <w:rtl/>
          <w:lang w:eastAsia="ar-SA"/>
        </w:rPr>
        <w:t>المواقف 8/378.</w:t>
      </w:r>
    </w:p>
  </w:footnote>
  <w:footnote w:id="157">
    <w:p w:rsidR="000F4D1A" w:rsidRPr="00CD6963" w:rsidRDefault="000F4D1A" w:rsidP="008B2EEB">
      <w:pPr>
        <w:widowControl w:val="0"/>
        <w:tabs>
          <w:tab w:val="left" w:pos="3598"/>
          <w:tab w:val="center" w:pos="4251"/>
        </w:tabs>
        <w:ind w:left="397" w:hanging="397"/>
        <w:jc w:val="both"/>
        <w:outlineLvl w:val="0"/>
        <w:rPr>
          <w:rFonts w:ascii="Traditional Arabic" w:hAnsi="Traditional Arabic" w:cs="Traditional Arabic"/>
          <w:sz w:val="28"/>
          <w:szCs w:val="28"/>
          <w:rtl/>
          <w:lang w:eastAsia="ar-SA"/>
        </w:rPr>
      </w:pPr>
      <w:r w:rsidRPr="00CD6963">
        <w:rPr>
          <w:rFonts w:ascii="Traditional Arabic" w:hAnsi="Traditional Arabic" w:cs="Traditional Arabic"/>
          <w:sz w:val="28"/>
          <w:szCs w:val="28"/>
          <w:rtl/>
          <w:lang w:eastAsia="ar-SA"/>
        </w:rPr>
        <w:t>(</w:t>
      </w:r>
      <w:r w:rsidRPr="00CD6963">
        <w:rPr>
          <w:rFonts w:ascii="Traditional Arabic" w:hAnsi="Traditional Arabic" w:cs="Traditional Arabic"/>
          <w:sz w:val="28"/>
          <w:szCs w:val="28"/>
          <w:rtl/>
          <w:lang w:eastAsia="ar-SA"/>
        </w:rPr>
        <w:footnoteRef/>
      </w:r>
      <w:r w:rsidRPr="00CD6963">
        <w:rPr>
          <w:rFonts w:ascii="Traditional Arabic" w:hAnsi="Traditional Arabic" w:cs="Traditional Arabic"/>
          <w:sz w:val="28"/>
          <w:szCs w:val="28"/>
          <w:rtl/>
          <w:lang w:eastAsia="ar-SA"/>
        </w:rPr>
        <w:t>) انظر</w:t>
      </w:r>
      <w:r w:rsidR="00F40819">
        <w:rPr>
          <w:rFonts w:ascii="Traditional Arabic" w:hAnsi="Traditional Arabic" w:cs="Traditional Arabic"/>
          <w:sz w:val="28"/>
          <w:szCs w:val="28"/>
          <w:rtl/>
          <w:lang w:eastAsia="ar-SA"/>
        </w:rPr>
        <w:t xml:space="preserve">: </w:t>
      </w:r>
      <w:r w:rsidRPr="00CD6963">
        <w:rPr>
          <w:rFonts w:ascii="Traditional Arabic" w:hAnsi="Traditional Arabic" w:cs="Traditional Arabic"/>
          <w:sz w:val="28"/>
          <w:szCs w:val="28"/>
          <w:rtl/>
          <w:lang w:eastAsia="ar-SA"/>
        </w:rPr>
        <w:t>الشفاعة (فنسنك) ضمن موجز دائرة المعارف الإسلامية 20/6293.</w:t>
      </w:r>
    </w:p>
  </w:footnote>
  <w:footnote w:id="158">
    <w:p w:rsidR="000F4D1A" w:rsidRPr="00CD6963" w:rsidRDefault="000F4D1A" w:rsidP="008B2EEB">
      <w:pPr>
        <w:widowControl w:val="0"/>
        <w:tabs>
          <w:tab w:val="left" w:pos="3598"/>
          <w:tab w:val="center" w:pos="4251"/>
        </w:tabs>
        <w:ind w:left="397" w:hanging="397"/>
        <w:jc w:val="both"/>
        <w:outlineLvl w:val="0"/>
        <w:rPr>
          <w:rFonts w:ascii="Traditional Arabic" w:hAnsi="Traditional Arabic" w:cs="Traditional Arabic"/>
          <w:sz w:val="28"/>
          <w:szCs w:val="28"/>
          <w:rtl/>
          <w:lang w:eastAsia="ar-SA"/>
        </w:rPr>
      </w:pPr>
      <w:r w:rsidRPr="00CD6963">
        <w:rPr>
          <w:rFonts w:ascii="Traditional Arabic" w:hAnsi="Traditional Arabic" w:cs="Traditional Arabic"/>
          <w:sz w:val="28"/>
          <w:szCs w:val="28"/>
          <w:rtl/>
          <w:lang w:eastAsia="ar-SA"/>
        </w:rPr>
        <w:t>(</w:t>
      </w:r>
      <w:r w:rsidRPr="00CD6963">
        <w:rPr>
          <w:rFonts w:ascii="Traditional Arabic" w:hAnsi="Traditional Arabic" w:cs="Traditional Arabic"/>
          <w:sz w:val="28"/>
          <w:szCs w:val="28"/>
          <w:rtl/>
          <w:lang w:eastAsia="ar-SA"/>
        </w:rPr>
        <w:footnoteRef/>
      </w:r>
      <w:r w:rsidRPr="00CD6963">
        <w:rPr>
          <w:rFonts w:ascii="Traditional Arabic" w:hAnsi="Traditional Arabic" w:cs="Traditional Arabic"/>
          <w:sz w:val="28"/>
          <w:szCs w:val="28"/>
          <w:rtl/>
          <w:lang w:eastAsia="ar-SA"/>
        </w:rPr>
        <w:t>) انظر</w:t>
      </w:r>
      <w:r w:rsidR="00F40819">
        <w:rPr>
          <w:rFonts w:ascii="Traditional Arabic" w:hAnsi="Traditional Arabic" w:cs="Traditional Arabic"/>
          <w:sz w:val="28"/>
          <w:szCs w:val="28"/>
          <w:rtl/>
          <w:lang w:eastAsia="ar-SA"/>
        </w:rPr>
        <w:t xml:space="preserve">: </w:t>
      </w:r>
      <w:r w:rsidRPr="00CD6963">
        <w:rPr>
          <w:rFonts w:ascii="Traditional Arabic" w:hAnsi="Traditional Arabic" w:cs="Traditional Arabic"/>
          <w:sz w:val="28"/>
          <w:szCs w:val="28"/>
          <w:rtl/>
          <w:lang w:eastAsia="ar-SA"/>
        </w:rPr>
        <w:t xml:space="preserve">شرح الأصول الخمسة </w:t>
      </w:r>
      <w:r w:rsidR="00F40819">
        <w:rPr>
          <w:rFonts w:ascii="Traditional Arabic" w:hAnsi="Traditional Arabic" w:cs="Traditional Arabic"/>
          <w:sz w:val="28"/>
          <w:szCs w:val="28"/>
          <w:rtl/>
          <w:lang w:eastAsia="ar-SA"/>
        </w:rPr>
        <w:t xml:space="preserve">: </w:t>
      </w:r>
      <w:r w:rsidRPr="00CD6963">
        <w:rPr>
          <w:rFonts w:ascii="Traditional Arabic" w:hAnsi="Traditional Arabic" w:cs="Traditional Arabic"/>
          <w:sz w:val="28"/>
          <w:szCs w:val="28"/>
          <w:rtl/>
          <w:lang w:eastAsia="ar-SA"/>
        </w:rPr>
        <w:t>137.</w:t>
      </w:r>
    </w:p>
  </w:footnote>
  <w:footnote w:id="159">
    <w:p w:rsidR="000F4D1A" w:rsidRPr="00CD6963" w:rsidRDefault="000F4D1A" w:rsidP="008B2EEB">
      <w:pPr>
        <w:widowControl w:val="0"/>
        <w:tabs>
          <w:tab w:val="left" w:pos="3598"/>
          <w:tab w:val="center" w:pos="4251"/>
        </w:tabs>
        <w:ind w:left="397" w:hanging="397"/>
        <w:jc w:val="both"/>
        <w:outlineLvl w:val="0"/>
        <w:rPr>
          <w:rFonts w:ascii="Traditional Arabic" w:hAnsi="Traditional Arabic" w:cs="Traditional Arabic"/>
          <w:sz w:val="28"/>
          <w:szCs w:val="28"/>
          <w:rtl/>
          <w:lang w:eastAsia="ar-SA"/>
        </w:rPr>
      </w:pPr>
      <w:r w:rsidRPr="00CD6963">
        <w:rPr>
          <w:rFonts w:ascii="Traditional Arabic" w:hAnsi="Traditional Arabic" w:cs="Traditional Arabic"/>
          <w:sz w:val="28"/>
          <w:szCs w:val="28"/>
          <w:rtl/>
          <w:lang w:eastAsia="ar-SA"/>
        </w:rPr>
        <w:t>(</w:t>
      </w:r>
      <w:r w:rsidRPr="00CD6963">
        <w:rPr>
          <w:rFonts w:ascii="Traditional Arabic" w:hAnsi="Traditional Arabic" w:cs="Traditional Arabic"/>
          <w:sz w:val="28"/>
          <w:szCs w:val="28"/>
          <w:rtl/>
          <w:lang w:eastAsia="ar-SA"/>
        </w:rPr>
        <w:footnoteRef/>
      </w:r>
      <w:r w:rsidRPr="00CD6963">
        <w:rPr>
          <w:rFonts w:ascii="Traditional Arabic" w:hAnsi="Traditional Arabic" w:cs="Traditional Arabic"/>
          <w:sz w:val="28"/>
          <w:szCs w:val="28"/>
          <w:rtl/>
          <w:lang w:eastAsia="ar-SA"/>
        </w:rPr>
        <w:t>) انظر</w:t>
      </w:r>
      <w:r w:rsidR="00F40819">
        <w:rPr>
          <w:rFonts w:ascii="Traditional Arabic" w:hAnsi="Traditional Arabic" w:cs="Traditional Arabic"/>
          <w:sz w:val="28"/>
          <w:szCs w:val="28"/>
          <w:rtl/>
          <w:lang w:eastAsia="ar-SA"/>
        </w:rPr>
        <w:t xml:space="preserve">: </w:t>
      </w:r>
      <w:r w:rsidRPr="00CD6963">
        <w:rPr>
          <w:rFonts w:ascii="Traditional Arabic" w:hAnsi="Traditional Arabic" w:cs="Traditional Arabic"/>
          <w:sz w:val="28"/>
          <w:szCs w:val="28"/>
          <w:rtl/>
          <w:lang w:eastAsia="ar-SA"/>
        </w:rPr>
        <w:t>المنزلة بين المنزلتين (فان أس) ضمن موجز دائرة المعارف الإسلامية 31/9698.</w:t>
      </w:r>
    </w:p>
  </w:footnote>
  <w:footnote w:id="160">
    <w:p w:rsidR="000F4D1A" w:rsidRPr="00CD6963" w:rsidRDefault="000F4D1A" w:rsidP="008B2EEB">
      <w:pPr>
        <w:widowControl w:val="0"/>
        <w:tabs>
          <w:tab w:val="left" w:pos="3598"/>
          <w:tab w:val="center" w:pos="4251"/>
        </w:tabs>
        <w:ind w:left="397" w:hanging="397"/>
        <w:jc w:val="both"/>
        <w:outlineLvl w:val="0"/>
        <w:rPr>
          <w:rFonts w:ascii="Traditional Arabic" w:hAnsi="Traditional Arabic" w:cs="Traditional Arabic"/>
          <w:sz w:val="28"/>
          <w:szCs w:val="28"/>
          <w:rtl/>
          <w:lang w:eastAsia="ar-SA"/>
        </w:rPr>
      </w:pPr>
      <w:r w:rsidRPr="00CD6963">
        <w:rPr>
          <w:rFonts w:ascii="Traditional Arabic" w:hAnsi="Traditional Arabic" w:cs="Traditional Arabic"/>
          <w:sz w:val="28"/>
          <w:szCs w:val="28"/>
          <w:rtl/>
          <w:lang w:eastAsia="ar-SA"/>
        </w:rPr>
        <w:t>(</w:t>
      </w:r>
      <w:r w:rsidRPr="00CD6963">
        <w:rPr>
          <w:rFonts w:ascii="Traditional Arabic" w:hAnsi="Traditional Arabic" w:cs="Traditional Arabic"/>
          <w:sz w:val="28"/>
          <w:szCs w:val="28"/>
          <w:rtl/>
          <w:lang w:eastAsia="ar-SA"/>
        </w:rPr>
        <w:footnoteRef/>
      </w:r>
      <w:r w:rsidRPr="00CD6963">
        <w:rPr>
          <w:rFonts w:ascii="Traditional Arabic" w:hAnsi="Traditional Arabic" w:cs="Traditional Arabic"/>
          <w:sz w:val="28"/>
          <w:szCs w:val="28"/>
          <w:rtl/>
          <w:lang w:eastAsia="ar-SA"/>
        </w:rPr>
        <w:t>) انظر</w:t>
      </w:r>
      <w:r w:rsidR="00F40819">
        <w:rPr>
          <w:rFonts w:ascii="Traditional Arabic" w:hAnsi="Traditional Arabic" w:cs="Traditional Arabic"/>
          <w:sz w:val="28"/>
          <w:szCs w:val="28"/>
          <w:rtl/>
          <w:lang w:eastAsia="ar-SA"/>
        </w:rPr>
        <w:t xml:space="preserve">: </w:t>
      </w:r>
      <w:r w:rsidRPr="00CD6963">
        <w:rPr>
          <w:rFonts w:ascii="Traditional Arabic" w:hAnsi="Traditional Arabic" w:cs="Traditional Arabic"/>
          <w:sz w:val="28"/>
          <w:szCs w:val="28"/>
          <w:rtl/>
          <w:lang w:eastAsia="ar-SA"/>
        </w:rPr>
        <w:t>موجز دائرة المعارف الإسلامية 31/9698.</w:t>
      </w:r>
    </w:p>
  </w:footnote>
  <w:footnote w:id="161">
    <w:p w:rsidR="000F4D1A" w:rsidRPr="00CD6963" w:rsidRDefault="000F4D1A" w:rsidP="008B2EEB">
      <w:pPr>
        <w:widowControl w:val="0"/>
        <w:tabs>
          <w:tab w:val="left" w:pos="3598"/>
          <w:tab w:val="center" w:pos="4251"/>
        </w:tabs>
        <w:ind w:left="397" w:hanging="397"/>
        <w:jc w:val="both"/>
        <w:outlineLvl w:val="0"/>
        <w:rPr>
          <w:rFonts w:ascii="Traditional Arabic" w:hAnsi="Traditional Arabic" w:cs="Traditional Arabic"/>
          <w:sz w:val="28"/>
          <w:szCs w:val="28"/>
          <w:rtl/>
          <w:lang w:eastAsia="ar-SA"/>
        </w:rPr>
      </w:pPr>
      <w:r w:rsidRPr="00CD6963">
        <w:rPr>
          <w:rFonts w:ascii="Traditional Arabic" w:hAnsi="Traditional Arabic" w:cs="Traditional Arabic"/>
          <w:sz w:val="28"/>
          <w:szCs w:val="28"/>
          <w:rtl/>
          <w:lang w:eastAsia="ar-SA"/>
        </w:rPr>
        <w:t>(</w:t>
      </w:r>
      <w:r w:rsidRPr="00CD6963">
        <w:rPr>
          <w:rFonts w:ascii="Traditional Arabic" w:hAnsi="Traditional Arabic" w:cs="Traditional Arabic"/>
          <w:sz w:val="28"/>
          <w:szCs w:val="28"/>
          <w:rtl/>
          <w:lang w:eastAsia="ar-SA"/>
        </w:rPr>
        <w:footnoteRef/>
      </w:r>
      <w:r w:rsidRPr="00CD6963">
        <w:rPr>
          <w:rFonts w:ascii="Traditional Arabic" w:hAnsi="Traditional Arabic" w:cs="Traditional Arabic"/>
          <w:sz w:val="28"/>
          <w:szCs w:val="28"/>
          <w:rtl/>
          <w:lang w:eastAsia="ar-SA"/>
        </w:rPr>
        <w:t xml:space="preserve">) </w:t>
      </w:r>
      <w:r w:rsidR="00BA21DD">
        <w:rPr>
          <w:rFonts w:ascii="Traditional Arabic" w:hAnsi="Traditional Arabic" w:cs="Traditional Arabic"/>
          <w:sz w:val="28"/>
          <w:szCs w:val="28"/>
          <w:rtl/>
          <w:lang w:eastAsia="ar-SA"/>
        </w:rPr>
        <w:t>المرجع</w:t>
      </w:r>
      <w:r w:rsidRPr="00CD6963">
        <w:rPr>
          <w:rFonts w:ascii="Traditional Arabic" w:hAnsi="Traditional Arabic" w:cs="Traditional Arabic"/>
          <w:sz w:val="28"/>
          <w:szCs w:val="28"/>
          <w:rtl/>
          <w:lang w:eastAsia="ar-SA"/>
        </w:rPr>
        <w:t xml:space="preserve"> السابق 31/9698-9699.</w:t>
      </w:r>
    </w:p>
  </w:footnote>
  <w:footnote w:id="162">
    <w:p w:rsidR="000F4D1A" w:rsidRPr="00CD6963" w:rsidRDefault="000F4D1A" w:rsidP="008B2EEB">
      <w:pPr>
        <w:widowControl w:val="0"/>
        <w:tabs>
          <w:tab w:val="left" w:pos="3598"/>
          <w:tab w:val="center" w:pos="4251"/>
        </w:tabs>
        <w:ind w:left="397" w:hanging="397"/>
        <w:jc w:val="both"/>
        <w:outlineLvl w:val="0"/>
        <w:rPr>
          <w:rFonts w:ascii="Traditional Arabic" w:hAnsi="Traditional Arabic" w:cs="Traditional Arabic"/>
          <w:sz w:val="28"/>
          <w:szCs w:val="28"/>
          <w:rtl/>
          <w:lang w:eastAsia="ar-SA"/>
        </w:rPr>
      </w:pPr>
      <w:r w:rsidRPr="00CD6963">
        <w:rPr>
          <w:rFonts w:ascii="Traditional Arabic" w:hAnsi="Traditional Arabic" w:cs="Traditional Arabic"/>
          <w:sz w:val="28"/>
          <w:szCs w:val="28"/>
          <w:rtl/>
          <w:lang w:eastAsia="ar-SA"/>
        </w:rPr>
        <w:t>(</w:t>
      </w:r>
      <w:r w:rsidRPr="00CD6963">
        <w:rPr>
          <w:rFonts w:ascii="Traditional Arabic" w:hAnsi="Traditional Arabic" w:cs="Traditional Arabic"/>
          <w:sz w:val="28"/>
          <w:szCs w:val="28"/>
          <w:rtl/>
          <w:lang w:eastAsia="ar-SA"/>
        </w:rPr>
        <w:footnoteRef/>
      </w:r>
      <w:r w:rsidRPr="00CD6963">
        <w:rPr>
          <w:rFonts w:ascii="Traditional Arabic" w:hAnsi="Traditional Arabic" w:cs="Traditional Arabic"/>
          <w:sz w:val="28"/>
          <w:szCs w:val="28"/>
          <w:rtl/>
          <w:lang w:eastAsia="ar-SA"/>
        </w:rPr>
        <w:t>) انظر</w:t>
      </w:r>
      <w:r w:rsidR="00F40819">
        <w:rPr>
          <w:rFonts w:ascii="Traditional Arabic" w:hAnsi="Traditional Arabic" w:cs="Traditional Arabic"/>
          <w:sz w:val="28"/>
          <w:szCs w:val="28"/>
          <w:rtl/>
          <w:lang w:eastAsia="ar-SA"/>
        </w:rPr>
        <w:t xml:space="preserve">: </w:t>
      </w:r>
      <w:r w:rsidRPr="00CD6963">
        <w:rPr>
          <w:rFonts w:ascii="Traditional Arabic" w:hAnsi="Traditional Arabic" w:cs="Traditional Arabic"/>
          <w:sz w:val="28"/>
          <w:szCs w:val="28"/>
          <w:rtl/>
          <w:lang w:eastAsia="ar-SA"/>
        </w:rPr>
        <w:t>تاريخ الفلسفة الإسلامية (هنري كوربان)</w:t>
      </w:r>
      <w:r w:rsidR="00F40819">
        <w:rPr>
          <w:rFonts w:ascii="Traditional Arabic" w:hAnsi="Traditional Arabic" w:cs="Traditional Arabic"/>
          <w:sz w:val="28"/>
          <w:szCs w:val="28"/>
          <w:rtl/>
          <w:lang w:eastAsia="ar-SA"/>
        </w:rPr>
        <w:t xml:space="preserve">: </w:t>
      </w:r>
      <w:r w:rsidRPr="00CD6963">
        <w:rPr>
          <w:rFonts w:ascii="Traditional Arabic" w:hAnsi="Traditional Arabic" w:cs="Traditional Arabic"/>
          <w:sz w:val="28"/>
          <w:szCs w:val="28"/>
          <w:rtl/>
          <w:lang w:eastAsia="ar-SA"/>
        </w:rPr>
        <w:t>190.</w:t>
      </w:r>
    </w:p>
  </w:footnote>
  <w:footnote w:id="163">
    <w:p w:rsidR="000F4D1A" w:rsidRPr="00CD6963" w:rsidRDefault="000F4D1A" w:rsidP="008B2EEB">
      <w:pPr>
        <w:widowControl w:val="0"/>
        <w:tabs>
          <w:tab w:val="left" w:pos="3598"/>
          <w:tab w:val="center" w:pos="4251"/>
        </w:tabs>
        <w:ind w:left="397" w:hanging="397"/>
        <w:jc w:val="both"/>
        <w:outlineLvl w:val="0"/>
        <w:rPr>
          <w:rFonts w:ascii="Traditional Arabic" w:hAnsi="Traditional Arabic" w:cs="Traditional Arabic"/>
          <w:sz w:val="28"/>
          <w:szCs w:val="28"/>
          <w:rtl/>
          <w:lang w:eastAsia="ar-SA"/>
        </w:rPr>
      </w:pPr>
      <w:r w:rsidRPr="00CD6963">
        <w:rPr>
          <w:rFonts w:ascii="Traditional Arabic" w:hAnsi="Traditional Arabic" w:cs="Traditional Arabic"/>
          <w:sz w:val="28"/>
          <w:szCs w:val="28"/>
          <w:rtl/>
          <w:lang w:eastAsia="ar-SA"/>
        </w:rPr>
        <w:t>(</w:t>
      </w:r>
      <w:r w:rsidRPr="00CD6963">
        <w:rPr>
          <w:rFonts w:ascii="Traditional Arabic" w:hAnsi="Traditional Arabic" w:cs="Traditional Arabic"/>
          <w:sz w:val="28"/>
          <w:szCs w:val="28"/>
          <w:rtl/>
          <w:lang w:eastAsia="ar-SA"/>
        </w:rPr>
        <w:footnoteRef/>
      </w:r>
      <w:r w:rsidRPr="00CD6963">
        <w:rPr>
          <w:rFonts w:ascii="Traditional Arabic" w:hAnsi="Traditional Arabic" w:cs="Traditional Arabic"/>
          <w:sz w:val="28"/>
          <w:szCs w:val="28"/>
          <w:rtl/>
          <w:lang w:eastAsia="ar-SA"/>
        </w:rPr>
        <w:t>) انظر</w:t>
      </w:r>
      <w:r w:rsidR="00F40819">
        <w:rPr>
          <w:rFonts w:ascii="Traditional Arabic" w:hAnsi="Traditional Arabic" w:cs="Traditional Arabic"/>
          <w:sz w:val="28"/>
          <w:szCs w:val="28"/>
          <w:rtl/>
          <w:lang w:eastAsia="ar-SA"/>
        </w:rPr>
        <w:t xml:space="preserve">: </w:t>
      </w:r>
      <w:r w:rsidRPr="00CD6963">
        <w:rPr>
          <w:rFonts w:ascii="Traditional Arabic" w:hAnsi="Traditional Arabic" w:cs="Traditional Arabic"/>
          <w:sz w:val="28"/>
          <w:szCs w:val="28"/>
          <w:rtl/>
          <w:lang w:eastAsia="ar-SA"/>
        </w:rPr>
        <w:t xml:space="preserve">شرح الأصول الخمسة </w:t>
      </w:r>
      <w:r w:rsidR="00F40819">
        <w:rPr>
          <w:rFonts w:ascii="Traditional Arabic" w:hAnsi="Traditional Arabic" w:cs="Traditional Arabic"/>
          <w:sz w:val="28"/>
          <w:szCs w:val="28"/>
          <w:rtl/>
          <w:lang w:eastAsia="ar-SA"/>
        </w:rPr>
        <w:t xml:space="preserve">: </w:t>
      </w:r>
      <w:r w:rsidRPr="00CD6963">
        <w:rPr>
          <w:rFonts w:ascii="Traditional Arabic" w:hAnsi="Traditional Arabic" w:cs="Traditional Arabic"/>
          <w:sz w:val="28"/>
          <w:szCs w:val="28"/>
          <w:rtl/>
          <w:lang w:eastAsia="ar-SA"/>
        </w:rPr>
        <w:t>697.</w:t>
      </w:r>
    </w:p>
  </w:footnote>
  <w:footnote w:id="164">
    <w:p w:rsidR="000F4D1A" w:rsidRPr="00CD6963" w:rsidRDefault="000F4D1A" w:rsidP="008B2EEB">
      <w:pPr>
        <w:widowControl w:val="0"/>
        <w:tabs>
          <w:tab w:val="left" w:pos="3598"/>
          <w:tab w:val="center" w:pos="4251"/>
        </w:tabs>
        <w:ind w:left="397" w:hanging="397"/>
        <w:jc w:val="both"/>
        <w:outlineLvl w:val="0"/>
        <w:rPr>
          <w:rFonts w:ascii="Traditional Arabic" w:hAnsi="Traditional Arabic" w:cs="Traditional Arabic"/>
          <w:sz w:val="28"/>
          <w:szCs w:val="28"/>
          <w:rtl/>
          <w:lang w:eastAsia="ar-SA"/>
        </w:rPr>
      </w:pPr>
      <w:r w:rsidRPr="00CD6963">
        <w:rPr>
          <w:rFonts w:ascii="Traditional Arabic" w:hAnsi="Traditional Arabic" w:cs="Traditional Arabic"/>
          <w:sz w:val="28"/>
          <w:szCs w:val="28"/>
          <w:rtl/>
          <w:lang w:eastAsia="ar-SA"/>
        </w:rPr>
        <w:t>(</w:t>
      </w:r>
      <w:r w:rsidRPr="00CD6963">
        <w:rPr>
          <w:rFonts w:ascii="Traditional Arabic" w:hAnsi="Traditional Arabic" w:cs="Traditional Arabic"/>
          <w:sz w:val="28"/>
          <w:szCs w:val="28"/>
          <w:rtl/>
          <w:lang w:eastAsia="ar-SA"/>
        </w:rPr>
        <w:footnoteRef/>
      </w:r>
      <w:r w:rsidRPr="00CD6963">
        <w:rPr>
          <w:rFonts w:ascii="Traditional Arabic" w:hAnsi="Traditional Arabic" w:cs="Traditional Arabic"/>
          <w:sz w:val="28"/>
          <w:szCs w:val="28"/>
          <w:rtl/>
          <w:lang w:eastAsia="ar-SA"/>
        </w:rPr>
        <w:t>) انظر</w:t>
      </w:r>
      <w:r w:rsidR="00F40819">
        <w:rPr>
          <w:rFonts w:ascii="Traditional Arabic" w:hAnsi="Traditional Arabic" w:cs="Traditional Arabic"/>
          <w:sz w:val="28"/>
          <w:szCs w:val="28"/>
          <w:rtl/>
          <w:lang w:eastAsia="ar-SA"/>
        </w:rPr>
        <w:t xml:space="preserve">: </w:t>
      </w:r>
      <w:r w:rsidRPr="00CD6963">
        <w:rPr>
          <w:rFonts w:ascii="Traditional Arabic" w:hAnsi="Traditional Arabic" w:cs="Traditional Arabic"/>
          <w:sz w:val="28"/>
          <w:szCs w:val="28"/>
          <w:rtl/>
          <w:lang w:eastAsia="ar-SA"/>
        </w:rPr>
        <w:t xml:space="preserve">شرح الأصول الخمسة </w:t>
      </w:r>
      <w:r w:rsidR="00F40819">
        <w:rPr>
          <w:rFonts w:ascii="Traditional Arabic" w:hAnsi="Traditional Arabic" w:cs="Traditional Arabic"/>
          <w:sz w:val="28"/>
          <w:szCs w:val="28"/>
          <w:rtl/>
          <w:lang w:eastAsia="ar-SA"/>
        </w:rPr>
        <w:t xml:space="preserve">: </w:t>
      </w:r>
      <w:r w:rsidRPr="00CD6963">
        <w:rPr>
          <w:rFonts w:ascii="Traditional Arabic" w:hAnsi="Traditional Arabic" w:cs="Traditional Arabic"/>
          <w:sz w:val="28"/>
          <w:szCs w:val="28"/>
          <w:rtl/>
          <w:lang w:eastAsia="ar-SA"/>
        </w:rPr>
        <w:t>141.</w:t>
      </w:r>
    </w:p>
  </w:footnote>
  <w:footnote w:id="165">
    <w:p w:rsidR="000F4D1A" w:rsidRPr="00CD6963" w:rsidRDefault="000F4D1A" w:rsidP="008B2EEB">
      <w:pPr>
        <w:widowControl w:val="0"/>
        <w:tabs>
          <w:tab w:val="left" w:pos="3598"/>
          <w:tab w:val="center" w:pos="4251"/>
        </w:tabs>
        <w:ind w:left="397" w:hanging="397"/>
        <w:jc w:val="both"/>
        <w:outlineLvl w:val="0"/>
        <w:rPr>
          <w:rFonts w:ascii="Traditional Arabic" w:hAnsi="Traditional Arabic" w:cs="Traditional Arabic"/>
          <w:sz w:val="28"/>
          <w:szCs w:val="28"/>
          <w:rtl/>
          <w:lang w:eastAsia="ar-SA"/>
        </w:rPr>
      </w:pPr>
      <w:r w:rsidRPr="00CD6963">
        <w:rPr>
          <w:rFonts w:ascii="Traditional Arabic" w:hAnsi="Traditional Arabic" w:cs="Traditional Arabic"/>
          <w:sz w:val="28"/>
          <w:szCs w:val="28"/>
          <w:rtl/>
          <w:lang w:eastAsia="ar-SA"/>
        </w:rPr>
        <w:t>(</w:t>
      </w:r>
      <w:r w:rsidRPr="00CD6963">
        <w:rPr>
          <w:rFonts w:ascii="Traditional Arabic" w:hAnsi="Traditional Arabic" w:cs="Traditional Arabic"/>
          <w:sz w:val="28"/>
          <w:szCs w:val="28"/>
          <w:rtl/>
          <w:lang w:eastAsia="ar-SA"/>
        </w:rPr>
        <w:footnoteRef/>
      </w:r>
      <w:r w:rsidRPr="00CD6963">
        <w:rPr>
          <w:rFonts w:ascii="Traditional Arabic" w:hAnsi="Traditional Arabic" w:cs="Traditional Arabic"/>
          <w:sz w:val="28"/>
          <w:szCs w:val="28"/>
          <w:rtl/>
          <w:lang w:eastAsia="ar-SA"/>
        </w:rPr>
        <w:t>) آل عمران</w:t>
      </w:r>
      <w:r w:rsidR="00F40819">
        <w:rPr>
          <w:rFonts w:ascii="Traditional Arabic" w:hAnsi="Traditional Arabic" w:cs="Traditional Arabic"/>
          <w:sz w:val="28"/>
          <w:szCs w:val="28"/>
          <w:rtl/>
          <w:lang w:eastAsia="ar-SA"/>
        </w:rPr>
        <w:t xml:space="preserve">: </w:t>
      </w:r>
      <w:r w:rsidRPr="00CD6963">
        <w:rPr>
          <w:rFonts w:ascii="Traditional Arabic" w:hAnsi="Traditional Arabic" w:cs="Traditional Arabic"/>
          <w:sz w:val="28"/>
          <w:szCs w:val="28"/>
          <w:rtl/>
          <w:lang w:eastAsia="ar-SA"/>
        </w:rPr>
        <w:t>104.</w:t>
      </w:r>
    </w:p>
  </w:footnote>
  <w:footnote w:id="166">
    <w:p w:rsidR="000F4D1A" w:rsidRPr="00CD6963" w:rsidRDefault="000F4D1A" w:rsidP="008B2EEB">
      <w:pPr>
        <w:widowControl w:val="0"/>
        <w:tabs>
          <w:tab w:val="left" w:pos="3598"/>
          <w:tab w:val="center" w:pos="4251"/>
        </w:tabs>
        <w:ind w:left="397" w:hanging="397"/>
        <w:jc w:val="both"/>
        <w:outlineLvl w:val="0"/>
        <w:rPr>
          <w:rFonts w:ascii="Traditional Arabic" w:hAnsi="Traditional Arabic" w:cs="Traditional Arabic"/>
          <w:sz w:val="28"/>
          <w:szCs w:val="28"/>
          <w:rtl/>
          <w:lang w:eastAsia="ar-SA"/>
        </w:rPr>
      </w:pPr>
      <w:r w:rsidRPr="00CD6963">
        <w:rPr>
          <w:rFonts w:ascii="Traditional Arabic" w:hAnsi="Traditional Arabic" w:cs="Traditional Arabic"/>
          <w:sz w:val="28"/>
          <w:szCs w:val="28"/>
          <w:rtl/>
          <w:lang w:eastAsia="ar-SA"/>
        </w:rPr>
        <w:t>(</w:t>
      </w:r>
      <w:r w:rsidRPr="00CD6963">
        <w:rPr>
          <w:rFonts w:ascii="Traditional Arabic" w:hAnsi="Traditional Arabic" w:cs="Traditional Arabic"/>
          <w:sz w:val="28"/>
          <w:szCs w:val="28"/>
          <w:rtl/>
          <w:lang w:eastAsia="ar-SA"/>
        </w:rPr>
        <w:footnoteRef/>
      </w:r>
      <w:r w:rsidRPr="00CD6963">
        <w:rPr>
          <w:rFonts w:ascii="Traditional Arabic" w:hAnsi="Traditional Arabic" w:cs="Traditional Arabic"/>
          <w:sz w:val="28"/>
          <w:szCs w:val="28"/>
          <w:rtl/>
          <w:lang w:eastAsia="ar-SA"/>
        </w:rPr>
        <w:t>) انظر</w:t>
      </w:r>
      <w:r w:rsidR="00F40819">
        <w:rPr>
          <w:rFonts w:ascii="Traditional Arabic" w:hAnsi="Traditional Arabic" w:cs="Traditional Arabic"/>
          <w:sz w:val="28"/>
          <w:szCs w:val="28"/>
          <w:rtl/>
          <w:lang w:eastAsia="ar-SA"/>
        </w:rPr>
        <w:t xml:space="preserve">: </w:t>
      </w:r>
      <w:r w:rsidRPr="00CD6963">
        <w:rPr>
          <w:rFonts w:ascii="Traditional Arabic" w:hAnsi="Traditional Arabic" w:cs="Traditional Arabic"/>
          <w:sz w:val="28"/>
          <w:szCs w:val="28"/>
          <w:rtl/>
          <w:lang w:eastAsia="ar-SA"/>
        </w:rPr>
        <w:t>صحيح مسلم</w:t>
      </w:r>
      <w:r w:rsidR="00D00BA4">
        <w:rPr>
          <w:rFonts w:ascii="Traditional Arabic" w:hAnsi="Traditional Arabic" w:cs="Traditional Arabic"/>
          <w:sz w:val="28"/>
          <w:szCs w:val="28"/>
          <w:rtl/>
          <w:lang w:eastAsia="ar-SA"/>
        </w:rPr>
        <w:t xml:space="preserve">، </w:t>
      </w:r>
      <w:r w:rsidRPr="00CD6963">
        <w:rPr>
          <w:rFonts w:ascii="Traditional Arabic" w:hAnsi="Traditional Arabic" w:cs="Traditional Arabic"/>
          <w:sz w:val="28"/>
          <w:szCs w:val="28"/>
          <w:rtl/>
          <w:lang w:eastAsia="ar-SA"/>
        </w:rPr>
        <w:t>كتاب الإيمان</w:t>
      </w:r>
      <w:r w:rsidR="00D00BA4">
        <w:rPr>
          <w:rFonts w:ascii="Traditional Arabic" w:hAnsi="Traditional Arabic" w:cs="Traditional Arabic"/>
          <w:sz w:val="28"/>
          <w:szCs w:val="28"/>
          <w:rtl/>
          <w:lang w:eastAsia="ar-SA"/>
        </w:rPr>
        <w:t xml:space="preserve">، </w:t>
      </w:r>
      <w:r w:rsidRPr="00CD6963">
        <w:rPr>
          <w:rFonts w:ascii="Traditional Arabic" w:hAnsi="Traditional Arabic" w:cs="Traditional Arabic"/>
          <w:sz w:val="28"/>
          <w:szCs w:val="28"/>
          <w:rtl/>
          <w:lang w:eastAsia="ar-SA"/>
        </w:rPr>
        <w:t>كون النهي عن المنكر من الإيمان (49).</w:t>
      </w:r>
    </w:p>
  </w:footnote>
  <w:footnote w:id="167">
    <w:p w:rsidR="000F4D1A" w:rsidRPr="00CD6963" w:rsidRDefault="000F4D1A" w:rsidP="008B2EEB">
      <w:pPr>
        <w:widowControl w:val="0"/>
        <w:tabs>
          <w:tab w:val="left" w:pos="3598"/>
          <w:tab w:val="center" w:pos="4251"/>
        </w:tabs>
        <w:ind w:left="397" w:hanging="397"/>
        <w:jc w:val="both"/>
        <w:outlineLvl w:val="0"/>
        <w:rPr>
          <w:rFonts w:ascii="Traditional Arabic" w:hAnsi="Traditional Arabic" w:cs="Traditional Arabic"/>
          <w:sz w:val="28"/>
          <w:szCs w:val="28"/>
          <w:rtl/>
          <w:lang w:eastAsia="ar-SA"/>
        </w:rPr>
      </w:pPr>
      <w:r w:rsidRPr="00CD6963">
        <w:rPr>
          <w:rFonts w:ascii="Traditional Arabic" w:hAnsi="Traditional Arabic" w:cs="Traditional Arabic"/>
          <w:sz w:val="28"/>
          <w:szCs w:val="28"/>
          <w:rtl/>
          <w:lang w:eastAsia="ar-SA"/>
        </w:rPr>
        <w:t>(</w:t>
      </w:r>
      <w:r w:rsidRPr="00CD6963">
        <w:rPr>
          <w:rFonts w:ascii="Traditional Arabic" w:hAnsi="Traditional Arabic" w:cs="Traditional Arabic"/>
          <w:sz w:val="28"/>
          <w:szCs w:val="28"/>
          <w:rtl/>
          <w:lang w:eastAsia="ar-SA"/>
        </w:rPr>
        <w:footnoteRef/>
      </w:r>
      <w:r w:rsidRPr="00CD6963">
        <w:rPr>
          <w:rFonts w:ascii="Traditional Arabic" w:hAnsi="Traditional Arabic" w:cs="Traditional Arabic"/>
          <w:sz w:val="28"/>
          <w:szCs w:val="28"/>
          <w:rtl/>
          <w:lang w:eastAsia="ar-SA"/>
        </w:rPr>
        <w:t>) انظر</w:t>
      </w:r>
      <w:r w:rsidR="00F40819">
        <w:rPr>
          <w:rFonts w:ascii="Traditional Arabic" w:hAnsi="Traditional Arabic" w:cs="Traditional Arabic"/>
          <w:sz w:val="28"/>
          <w:szCs w:val="28"/>
          <w:rtl/>
          <w:lang w:eastAsia="ar-SA"/>
        </w:rPr>
        <w:t xml:space="preserve">: </w:t>
      </w:r>
      <w:r w:rsidRPr="00CD6963">
        <w:rPr>
          <w:rFonts w:ascii="Traditional Arabic" w:hAnsi="Traditional Arabic" w:cs="Traditional Arabic"/>
          <w:sz w:val="28"/>
          <w:szCs w:val="28"/>
          <w:rtl/>
          <w:lang w:eastAsia="ar-SA"/>
        </w:rPr>
        <w:t>الأمر بالمعروف والنهي عن المنكر</w:t>
      </w:r>
      <w:r w:rsidR="00D00BA4">
        <w:rPr>
          <w:rFonts w:ascii="Traditional Arabic" w:hAnsi="Traditional Arabic" w:cs="Traditional Arabic"/>
          <w:sz w:val="28"/>
          <w:szCs w:val="28"/>
          <w:rtl/>
          <w:lang w:eastAsia="ar-SA"/>
        </w:rPr>
        <w:t xml:space="preserve">، </w:t>
      </w:r>
      <w:r w:rsidRPr="00CD6963">
        <w:rPr>
          <w:rFonts w:ascii="Traditional Arabic" w:hAnsi="Traditional Arabic" w:cs="Traditional Arabic"/>
          <w:sz w:val="28"/>
          <w:szCs w:val="28"/>
          <w:rtl/>
          <w:lang w:eastAsia="ar-SA"/>
        </w:rPr>
        <w:t>لابن تيمية</w:t>
      </w:r>
      <w:r w:rsidR="00F40819">
        <w:rPr>
          <w:rFonts w:ascii="Traditional Arabic" w:hAnsi="Traditional Arabic" w:cs="Traditional Arabic"/>
          <w:sz w:val="28"/>
          <w:szCs w:val="28"/>
          <w:rtl/>
          <w:lang w:eastAsia="ar-SA"/>
        </w:rPr>
        <w:t xml:space="preserve">: </w:t>
      </w:r>
      <w:r w:rsidRPr="00CD6963">
        <w:rPr>
          <w:rFonts w:ascii="Traditional Arabic" w:hAnsi="Traditional Arabic" w:cs="Traditional Arabic"/>
          <w:sz w:val="28"/>
          <w:szCs w:val="28"/>
          <w:rtl/>
          <w:lang w:eastAsia="ar-SA"/>
        </w:rPr>
        <w:t>18.</w:t>
      </w:r>
    </w:p>
  </w:footnote>
  <w:footnote w:id="168">
    <w:p w:rsidR="000F4D1A" w:rsidRPr="00CD6963" w:rsidRDefault="000F4D1A" w:rsidP="008B2EEB">
      <w:pPr>
        <w:widowControl w:val="0"/>
        <w:tabs>
          <w:tab w:val="left" w:pos="3598"/>
          <w:tab w:val="center" w:pos="4251"/>
        </w:tabs>
        <w:ind w:left="397" w:hanging="397"/>
        <w:jc w:val="both"/>
        <w:outlineLvl w:val="0"/>
        <w:rPr>
          <w:rFonts w:ascii="Traditional Arabic" w:hAnsi="Traditional Arabic" w:cs="Traditional Arabic"/>
          <w:sz w:val="28"/>
          <w:szCs w:val="28"/>
          <w:rtl/>
          <w:lang w:eastAsia="ar-SA"/>
        </w:rPr>
      </w:pPr>
      <w:r w:rsidRPr="00CD6963">
        <w:rPr>
          <w:rFonts w:ascii="Traditional Arabic" w:hAnsi="Traditional Arabic" w:cs="Traditional Arabic"/>
          <w:sz w:val="28"/>
          <w:szCs w:val="28"/>
          <w:rtl/>
          <w:lang w:eastAsia="ar-SA"/>
        </w:rPr>
        <w:t>(</w:t>
      </w:r>
      <w:r w:rsidRPr="00CD6963">
        <w:rPr>
          <w:rFonts w:ascii="Traditional Arabic" w:hAnsi="Traditional Arabic" w:cs="Traditional Arabic"/>
          <w:sz w:val="28"/>
          <w:szCs w:val="28"/>
          <w:rtl/>
          <w:lang w:eastAsia="ar-SA"/>
        </w:rPr>
        <w:footnoteRef/>
      </w:r>
      <w:r w:rsidRPr="00CD6963">
        <w:rPr>
          <w:rFonts w:ascii="Traditional Arabic" w:hAnsi="Traditional Arabic" w:cs="Traditional Arabic"/>
          <w:sz w:val="28"/>
          <w:szCs w:val="28"/>
          <w:rtl/>
          <w:lang w:eastAsia="ar-SA"/>
        </w:rPr>
        <w:t>) انظر</w:t>
      </w:r>
      <w:r w:rsidR="00F40819">
        <w:rPr>
          <w:rFonts w:ascii="Traditional Arabic" w:hAnsi="Traditional Arabic" w:cs="Traditional Arabic"/>
          <w:sz w:val="28"/>
          <w:szCs w:val="28"/>
          <w:rtl/>
          <w:lang w:eastAsia="ar-SA"/>
        </w:rPr>
        <w:t xml:space="preserve">: </w:t>
      </w:r>
      <w:r w:rsidR="00BA21DD">
        <w:rPr>
          <w:rFonts w:ascii="Traditional Arabic" w:hAnsi="Traditional Arabic" w:cs="Traditional Arabic"/>
          <w:sz w:val="28"/>
          <w:szCs w:val="28"/>
          <w:rtl/>
          <w:lang w:eastAsia="ar-SA"/>
        </w:rPr>
        <w:t>المرجع</w:t>
      </w:r>
      <w:r w:rsidR="0070660B" w:rsidRPr="00CD6963">
        <w:rPr>
          <w:rFonts w:ascii="Traditional Arabic" w:hAnsi="Traditional Arabic" w:cs="Traditional Arabic"/>
          <w:sz w:val="28"/>
          <w:szCs w:val="28"/>
          <w:rtl/>
          <w:lang w:eastAsia="ar-SA"/>
        </w:rPr>
        <w:t xml:space="preserve"> السابق</w:t>
      </w:r>
      <w:r w:rsidR="00F40819">
        <w:rPr>
          <w:rFonts w:ascii="Traditional Arabic" w:hAnsi="Traditional Arabic" w:cs="Traditional Arabic"/>
          <w:sz w:val="28"/>
          <w:szCs w:val="28"/>
          <w:rtl/>
          <w:lang w:eastAsia="ar-SA"/>
        </w:rPr>
        <w:t xml:space="preserve">: </w:t>
      </w:r>
      <w:r w:rsidRPr="00CD6963">
        <w:rPr>
          <w:rFonts w:ascii="Traditional Arabic" w:hAnsi="Traditional Arabic" w:cs="Traditional Arabic"/>
          <w:sz w:val="28"/>
          <w:szCs w:val="28"/>
          <w:rtl/>
          <w:lang w:eastAsia="ar-SA"/>
        </w:rPr>
        <w:t>18.</w:t>
      </w:r>
    </w:p>
  </w:footnote>
  <w:footnote w:id="169">
    <w:p w:rsidR="000F4D1A" w:rsidRPr="00CD6963" w:rsidRDefault="000F4D1A" w:rsidP="008B2EEB">
      <w:pPr>
        <w:widowControl w:val="0"/>
        <w:tabs>
          <w:tab w:val="left" w:pos="3598"/>
          <w:tab w:val="center" w:pos="4251"/>
        </w:tabs>
        <w:ind w:left="397" w:hanging="397"/>
        <w:jc w:val="both"/>
        <w:outlineLvl w:val="0"/>
        <w:rPr>
          <w:rFonts w:ascii="Traditional Arabic" w:hAnsi="Traditional Arabic" w:cs="Traditional Arabic"/>
          <w:sz w:val="28"/>
          <w:szCs w:val="28"/>
          <w:rtl/>
          <w:lang w:eastAsia="ar-SA"/>
        </w:rPr>
      </w:pPr>
      <w:r w:rsidRPr="00CD6963">
        <w:rPr>
          <w:rFonts w:ascii="Traditional Arabic" w:hAnsi="Traditional Arabic" w:cs="Traditional Arabic"/>
          <w:sz w:val="28"/>
          <w:szCs w:val="28"/>
          <w:rtl/>
          <w:lang w:eastAsia="ar-SA"/>
        </w:rPr>
        <w:t>(</w:t>
      </w:r>
      <w:r w:rsidRPr="00CD6963">
        <w:rPr>
          <w:rFonts w:ascii="Traditional Arabic" w:hAnsi="Traditional Arabic" w:cs="Traditional Arabic"/>
          <w:sz w:val="28"/>
          <w:szCs w:val="28"/>
          <w:rtl/>
          <w:lang w:eastAsia="ar-SA"/>
        </w:rPr>
        <w:footnoteRef/>
      </w:r>
      <w:r w:rsidRPr="00CD6963">
        <w:rPr>
          <w:rFonts w:ascii="Traditional Arabic" w:hAnsi="Traditional Arabic" w:cs="Traditional Arabic"/>
          <w:sz w:val="28"/>
          <w:szCs w:val="28"/>
          <w:rtl/>
          <w:lang w:eastAsia="ar-SA"/>
        </w:rPr>
        <w:t xml:space="preserve">) </w:t>
      </w:r>
      <w:r w:rsidR="00BA21DD">
        <w:rPr>
          <w:rFonts w:ascii="Traditional Arabic" w:hAnsi="Traditional Arabic" w:cs="Traditional Arabic"/>
          <w:sz w:val="28"/>
          <w:szCs w:val="28"/>
          <w:rtl/>
          <w:lang w:eastAsia="ar-SA"/>
        </w:rPr>
        <w:t>المرجع</w:t>
      </w:r>
      <w:r w:rsidRPr="00CD6963">
        <w:rPr>
          <w:rFonts w:ascii="Traditional Arabic" w:hAnsi="Traditional Arabic" w:cs="Traditional Arabic"/>
          <w:sz w:val="28"/>
          <w:szCs w:val="28"/>
          <w:rtl/>
          <w:lang w:eastAsia="ar-SA"/>
        </w:rPr>
        <w:t xml:space="preserve"> السابق</w:t>
      </w:r>
      <w:r w:rsidR="00F40819">
        <w:rPr>
          <w:rFonts w:ascii="Traditional Arabic" w:hAnsi="Traditional Arabic" w:cs="Traditional Arabic"/>
          <w:sz w:val="28"/>
          <w:szCs w:val="28"/>
          <w:rtl/>
          <w:lang w:eastAsia="ar-SA"/>
        </w:rPr>
        <w:t xml:space="preserve">: </w:t>
      </w:r>
      <w:r w:rsidRPr="00CD6963">
        <w:rPr>
          <w:rFonts w:ascii="Traditional Arabic" w:hAnsi="Traditional Arabic" w:cs="Traditional Arabic"/>
          <w:sz w:val="28"/>
          <w:szCs w:val="28"/>
          <w:rtl/>
          <w:lang w:eastAsia="ar-SA"/>
        </w:rPr>
        <w:t>20.</w:t>
      </w:r>
    </w:p>
  </w:footnote>
  <w:footnote w:id="170">
    <w:p w:rsidR="000F4D1A" w:rsidRPr="00CD6963" w:rsidRDefault="000F4D1A" w:rsidP="008B2EEB">
      <w:pPr>
        <w:widowControl w:val="0"/>
        <w:tabs>
          <w:tab w:val="left" w:pos="3598"/>
          <w:tab w:val="center" w:pos="4251"/>
        </w:tabs>
        <w:ind w:left="397" w:hanging="397"/>
        <w:jc w:val="both"/>
        <w:outlineLvl w:val="0"/>
        <w:rPr>
          <w:rFonts w:ascii="Traditional Arabic" w:hAnsi="Traditional Arabic" w:cs="Traditional Arabic"/>
          <w:sz w:val="28"/>
          <w:szCs w:val="28"/>
          <w:rtl/>
          <w:lang w:eastAsia="ar-SA"/>
        </w:rPr>
      </w:pPr>
      <w:r w:rsidRPr="00CD6963">
        <w:rPr>
          <w:rFonts w:ascii="Traditional Arabic" w:hAnsi="Traditional Arabic" w:cs="Traditional Arabic"/>
          <w:sz w:val="28"/>
          <w:szCs w:val="28"/>
          <w:rtl/>
          <w:lang w:eastAsia="ar-SA"/>
        </w:rPr>
        <w:t>(</w:t>
      </w:r>
      <w:r w:rsidRPr="00CD6963">
        <w:rPr>
          <w:rFonts w:ascii="Traditional Arabic" w:hAnsi="Traditional Arabic" w:cs="Traditional Arabic"/>
          <w:sz w:val="28"/>
          <w:szCs w:val="28"/>
          <w:rtl/>
          <w:lang w:eastAsia="ar-SA"/>
        </w:rPr>
        <w:footnoteRef/>
      </w:r>
      <w:r w:rsidRPr="00CD6963">
        <w:rPr>
          <w:rFonts w:ascii="Traditional Arabic" w:hAnsi="Traditional Arabic" w:cs="Traditional Arabic"/>
          <w:sz w:val="28"/>
          <w:szCs w:val="28"/>
          <w:rtl/>
          <w:lang w:eastAsia="ar-SA"/>
        </w:rPr>
        <w:t xml:space="preserve">) </w:t>
      </w:r>
      <w:r w:rsidR="00BA21DD">
        <w:rPr>
          <w:rFonts w:ascii="Traditional Arabic" w:hAnsi="Traditional Arabic" w:cs="Traditional Arabic"/>
          <w:sz w:val="28"/>
          <w:szCs w:val="28"/>
          <w:rtl/>
          <w:lang w:eastAsia="ar-SA"/>
        </w:rPr>
        <w:t>المرجع</w:t>
      </w:r>
      <w:r w:rsidRPr="00CD6963">
        <w:rPr>
          <w:rFonts w:ascii="Traditional Arabic" w:hAnsi="Traditional Arabic" w:cs="Traditional Arabic"/>
          <w:sz w:val="28"/>
          <w:szCs w:val="28"/>
          <w:rtl/>
          <w:lang w:eastAsia="ar-SA"/>
        </w:rPr>
        <w:t xml:space="preserve"> السابق</w:t>
      </w:r>
      <w:r w:rsidR="00F40819">
        <w:rPr>
          <w:rFonts w:ascii="Traditional Arabic" w:hAnsi="Traditional Arabic" w:cs="Traditional Arabic"/>
          <w:sz w:val="28"/>
          <w:szCs w:val="28"/>
          <w:rtl/>
          <w:lang w:eastAsia="ar-SA"/>
        </w:rPr>
        <w:t xml:space="preserve">: </w:t>
      </w:r>
      <w:r w:rsidRPr="00CD6963">
        <w:rPr>
          <w:rFonts w:ascii="Traditional Arabic" w:hAnsi="Traditional Arabic" w:cs="Traditional Arabic"/>
          <w:sz w:val="28"/>
          <w:szCs w:val="28"/>
          <w:rtl/>
          <w:lang w:eastAsia="ar-SA"/>
        </w:rPr>
        <w:t>21.</w:t>
      </w:r>
    </w:p>
  </w:footnote>
  <w:footnote w:id="171">
    <w:p w:rsidR="000F4D1A" w:rsidRPr="00CD6963" w:rsidRDefault="000F4D1A" w:rsidP="008B2EEB">
      <w:pPr>
        <w:widowControl w:val="0"/>
        <w:tabs>
          <w:tab w:val="left" w:pos="3598"/>
          <w:tab w:val="center" w:pos="4251"/>
        </w:tabs>
        <w:ind w:left="397" w:hanging="397"/>
        <w:jc w:val="both"/>
        <w:outlineLvl w:val="0"/>
        <w:rPr>
          <w:rFonts w:ascii="Traditional Arabic" w:hAnsi="Traditional Arabic" w:cs="Traditional Arabic"/>
          <w:sz w:val="28"/>
          <w:szCs w:val="28"/>
          <w:rtl/>
          <w:lang w:eastAsia="ar-SA"/>
        </w:rPr>
      </w:pPr>
      <w:r w:rsidRPr="00CD6963">
        <w:rPr>
          <w:rFonts w:ascii="Traditional Arabic" w:hAnsi="Traditional Arabic" w:cs="Traditional Arabic"/>
          <w:sz w:val="28"/>
          <w:szCs w:val="28"/>
          <w:rtl/>
          <w:lang w:eastAsia="ar-SA"/>
        </w:rPr>
        <w:t>(</w:t>
      </w:r>
      <w:r w:rsidRPr="00CD6963">
        <w:rPr>
          <w:rFonts w:ascii="Traditional Arabic" w:hAnsi="Traditional Arabic" w:cs="Traditional Arabic"/>
          <w:sz w:val="28"/>
          <w:szCs w:val="28"/>
          <w:rtl/>
          <w:lang w:eastAsia="ar-SA"/>
        </w:rPr>
        <w:footnoteRef/>
      </w:r>
      <w:r w:rsidRPr="00CD6963">
        <w:rPr>
          <w:rFonts w:ascii="Traditional Arabic" w:hAnsi="Traditional Arabic" w:cs="Traditional Arabic"/>
          <w:sz w:val="28"/>
          <w:szCs w:val="28"/>
          <w:rtl/>
          <w:lang w:eastAsia="ar-SA"/>
        </w:rPr>
        <w:t>) انظر</w:t>
      </w:r>
      <w:r w:rsidR="00F40819">
        <w:rPr>
          <w:rFonts w:ascii="Traditional Arabic" w:hAnsi="Traditional Arabic" w:cs="Traditional Arabic"/>
          <w:sz w:val="28"/>
          <w:szCs w:val="28"/>
          <w:rtl/>
          <w:lang w:eastAsia="ar-SA"/>
        </w:rPr>
        <w:t xml:space="preserve">: </w:t>
      </w:r>
      <w:r w:rsidRPr="00CD6963">
        <w:rPr>
          <w:rFonts w:ascii="Traditional Arabic" w:hAnsi="Traditional Arabic" w:cs="Traditional Arabic"/>
          <w:sz w:val="28"/>
          <w:szCs w:val="28"/>
          <w:rtl/>
          <w:lang w:eastAsia="ar-SA"/>
        </w:rPr>
        <w:t>موجز دائرة المعارف الإسلامية 24/7376.</w:t>
      </w:r>
    </w:p>
  </w:footnote>
  <w:footnote w:id="172">
    <w:p w:rsidR="000F4D1A" w:rsidRPr="00CD6963" w:rsidRDefault="000F4D1A" w:rsidP="008B2EEB">
      <w:pPr>
        <w:widowControl w:val="0"/>
        <w:tabs>
          <w:tab w:val="left" w:pos="3598"/>
          <w:tab w:val="center" w:pos="4251"/>
        </w:tabs>
        <w:ind w:left="397" w:hanging="397"/>
        <w:jc w:val="both"/>
        <w:outlineLvl w:val="0"/>
        <w:rPr>
          <w:rFonts w:ascii="Traditional Arabic" w:hAnsi="Traditional Arabic" w:cs="Traditional Arabic"/>
          <w:sz w:val="28"/>
          <w:szCs w:val="28"/>
          <w:rtl/>
          <w:lang w:eastAsia="ar-SA"/>
        </w:rPr>
      </w:pPr>
      <w:r w:rsidRPr="00CD6963">
        <w:rPr>
          <w:rFonts w:ascii="Traditional Arabic" w:hAnsi="Traditional Arabic" w:cs="Traditional Arabic"/>
          <w:sz w:val="28"/>
          <w:szCs w:val="28"/>
          <w:rtl/>
          <w:lang w:eastAsia="ar-SA"/>
        </w:rPr>
        <w:t>(</w:t>
      </w:r>
      <w:r w:rsidRPr="00CD6963">
        <w:rPr>
          <w:rFonts w:ascii="Traditional Arabic" w:hAnsi="Traditional Arabic" w:cs="Traditional Arabic"/>
          <w:sz w:val="28"/>
          <w:szCs w:val="28"/>
          <w:rtl/>
          <w:lang w:eastAsia="ar-SA"/>
        </w:rPr>
        <w:footnoteRef/>
      </w:r>
      <w:r w:rsidRPr="00CD6963">
        <w:rPr>
          <w:rFonts w:ascii="Traditional Arabic" w:hAnsi="Traditional Arabic" w:cs="Traditional Arabic"/>
          <w:sz w:val="28"/>
          <w:szCs w:val="28"/>
          <w:rtl/>
          <w:lang w:eastAsia="ar-SA"/>
        </w:rPr>
        <w:t xml:space="preserve">) </w:t>
      </w:r>
      <w:r w:rsidR="00BA21DD">
        <w:rPr>
          <w:rFonts w:ascii="Traditional Arabic" w:hAnsi="Traditional Arabic" w:cs="Traditional Arabic"/>
          <w:sz w:val="28"/>
          <w:szCs w:val="28"/>
          <w:rtl/>
          <w:lang w:eastAsia="ar-SA"/>
        </w:rPr>
        <w:t>المرجع</w:t>
      </w:r>
      <w:r w:rsidRPr="00CD6963">
        <w:rPr>
          <w:rFonts w:ascii="Traditional Arabic" w:hAnsi="Traditional Arabic" w:cs="Traditional Arabic"/>
          <w:sz w:val="28"/>
          <w:szCs w:val="28"/>
          <w:rtl/>
          <w:lang w:eastAsia="ar-SA"/>
        </w:rPr>
        <w:t xml:space="preserve"> السابق 24/7376.</w:t>
      </w:r>
    </w:p>
  </w:footnote>
  <w:footnote w:id="173">
    <w:p w:rsidR="000F4D1A" w:rsidRPr="00CD6963" w:rsidRDefault="000F4D1A" w:rsidP="008B2EEB">
      <w:pPr>
        <w:widowControl w:val="0"/>
        <w:tabs>
          <w:tab w:val="left" w:pos="3598"/>
          <w:tab w:val="center" w:pos="4251"/>
        </w:tabs>
        <w:ind w:left="397" w:hanging="397"/>
        <w:jc w:val="both"/>
        <w:outlineLvl w:val="0"/>
        <w:rPr>
          <w:rFonts w:ascii="Traditional Arabic" w:hAnsi="Traditional Arabic" w:cs="Traditional Arabic"/>
          <w:sz w:val="28"/>
          <w:szCs w:val="28"/>
          <w:rtl/>
          <w:lang w:eastAsia="ar-SA"/>
        </w:rPr>
      </w:pPr>
      <w:r w:rsidRPr="00CD6963">
        <w:rPr>
          <w:rFonts w:ascii="Traditional Arabic" w:hAnsi="Traditional Arabic" w:cs="Traditional Arabic"/>
          <w:sz w:val="28"/>
          <w:szCs w:val="28"/>
          <w:rtl/>
          <w:lang w:eastAsia="ar-SA"/>
        </w:rPr>
        <w:t>(</w:t>
      </w:r>
      <w:r w:rsidRPr="00CD6963">
        <w:rPr>
          <w:rFonts w:ascii="Traditional Arabic" w:hAnsi="Traditional Arabic" w:cs="Traditional Arabic"/>
          <w:sz w:val="28"/>
          <w:szCs w:val="28"/>
          <w:rtl/>
          <w:lang w:eastAsia="ar-SA"/>
        </w:rPr>
        <w:footnoteRef/>
      </w:r>
      <w:r w:rsidRPr="00CD6963">
        <w:rPr>
          <w:rFonts w:ascii="Traditional Arabic" w:hAnsi="Traditional Arabic" w:cs="Traditional Arabic"/>
          <w:sz w:val="28"/>
          <w:szCs w:val="28"/>
          <w:rtl/>
          <w:lang w:eastAsia="ar-SA"/>
        </w:rPr>
        <w:t xml:space="preserve">) </w:t>
      </w:r>
      <w:r w:rsidR="00BA21DD">
        <w:rPr>
          <w:rFonts w:ascii="Traditional Arabic" w:hAnsi="Traditional Arabic" w:cs="Traditional Arabic"/>
          <w:sz w:val="28"/>
          <w:szCs w:val="28"/>
          <w:rtl/>
          <w:lang w:eastAsia="ar-SA"/>
        </w:rPr>
        <w:t>المرجع</w:t>
      </w:r>
      <w:r w:rsidRPr="00CD6963">
        <w:rPr>
          <w:rFonts w:ascii="Traditional Arabic" w:hAnsi="Traditional Arabic" w:cs="Traditional Arabic"/>
          <w:sz w:val="28"/>
          <w:szCs w:val="28"/>
          <w:rtl/>
          <w:lang w:eastAsia="ar-SA"/>
        </w:rPr>
        <w:t xml:space="preserve"> السابق 24/7376.</w:t>
      </w:r>
    </w:p>
  </w:footnote>
  <w:footnote w:id="174">
    <w:p w:rsidR="000F4D1A" w:rsidRPr="00CD6963" w:rsidRDefault="000F4D1A" w:rsidP="008B2EEB">
      <w:pPr>
        <w:widowControl w:val="0"/>
        <w:tabs>
          <w:tab w:val="left" w:pos="3598"/>
          <w:tab w:val="center" w:pos="4251"/>
        </w:tabs>
        <w:ind w:left="397" w:hanging="397"/>
        <w:jc w:val="both"/>
        <w:outlineLvl w:val="0"/>
        <w:rPr>
          <w:rFonts w:ascii="Traditional Arabic" w:hAnsi="Traditional Arabic" w:cs="Traditional Arabic"/>
          <w:sz w:val="28"/>
          <w:szCs w:val="28"/>
          <w:rtl/>
          <w:lang w:eastAsia="ar-SA"/>
        </w:rPr>
      </w:pPr>
      <w:r w:rsidRPr="00CD6963">
        <w:rPr>
          <w:rFonts w:ascii="Traditional Arabic" w:hAnsi="Traditional Arabic" w:cs="Traditional Arabic"/>
          <w:sz w:val="28"/>
          <w:szCs w:val="28"/>
          <w:rtl/>
          <w:lang w:eastAsia="ar-SA"/>
        </w:rPr>
        <w:t>(</w:t>
      </w:r>
      <w:r w:rsidRPr="00CD6963">
        <w:rPr>
          <w:rFonts w:ascii="Traditional Arabic" w:hAnsi="Traditional Arabic" w:cs="Traditional Arabic"/>
          <w:sz w:val="28"/>
          <w:szCs w:val="28"/>
          <w:rtl/>
          <w:lang w:eastAsia="ar-SA"/>
        </w:rPr>
        <w:footnoteRef/>
      </w:r>
      <w:r w:rsidRPr="00CD6963">
        <w:rPr>
          <w:rFonts w:ascii="Traditional Arabic" w:hAnsi="Traditional Arabic" w:cs="Traditional Arabic"/>
          <w:sz w:val="28"/>
          <w:szCs w:val="28"/>
          <w:rtl/>
          <w:lang w:eastAsia="ar-SA"/>
        </w:rPr>
        <w:t>) انظر</w:t>
      </w:r>
      <w:r w:rsidR="00F40819">
        <w:rPr>
          <w:rFonts w:ascii="Traditional Arabic" w:hAnsi="Traditional Arabic" w:cs="Traditional Arabic"/>
          <w:sz w:val="28"/>
          <w:szCs w:val="28"/>
          <w:rtl/>
          <w:lang w:eastAsia="ar-SA"/>
        </w:rPr>
        <w:t xml:space="preserve">: </w:t>
      </w:r>
      <w:r w:rsidRPr="00CD6963">
        <w:rPr>
          <w:rFonts w:ascii="Traditional Arabic" w:hAnsi="Traditional Arabic" w:cs="Traditional Arabic"/>
          <w:sz w:val="28"/>
          <w:szCs w:val="28"/>
          <w:rtl/>
          <w:lang w:eastAsia="ar-SA"/>
        </w:rPr>
        <w:t>تاريخ الفلسفة في الإسلام</w:t>
      </w:r>
      <w:r w:rsidR="00D00BA4">
        <w:rPr>
          <w:rFonts w:ascii="Traditional Arabic" w:hAnsi="Traditional Arabic" w:cs="Traditional Arabic"/>
          <w:sz w:val="28"/>
          <w:szCs w:val="28"/>
          <w:rtl/>
          <w:lang w:eastAsia="ar-SA"/>
        </w:rPr>
        <w:t xml:space="preserve">، </w:t>
      </w:r>
      <w:r w:rsidRPr="00CD6963">
        <w:rPr>
          <w:rFonts w:ascii="Traditional Arabic" w:hAnsi="Traditional Arabic" w:cs="Traditional Arabic"/>
          <w:sz w:val="28"/>
          <w:szCs w:val="28"/>
          <w:rtl/>
          <w:lang w:eastAsia="ar-SA"/>
        </w:rPr>
        <w:t>دي بوار</w:t>
      </w:r>
      <w:r w:rsidR="00F40819">
        <w:rPr>
          <w:rFonts w:ascii="Traditional Arabic" w:hAnsi="Traditional Arabic" w:cs="Traditional Arabic"/>
          <w:sz w:val="28"/>
          <w:szCs w:val="28"/>
          <w:rtl/>
          <w:lang w:eastAsia="ar-SA"/>
        </w:rPr>
        <w:t xml:space="preserve">: </w:t>
      </w:r>
      <w:r w:rsidRPr="00CD6963">
        <w:rPr>
          <w:rFonts w:ascii="Traditional Arabic" w:hAnsi="Traditional Arabic" w:cs="Traditional Arabic"/>
          <w:sz w:val="28"/>
          <w:szCs w:val="28"/>
          <w:rtl/>
          <w:lang w:eastAsia="ar-SA"/>
        </w:rPr>
        <w:t>96.</w:t>
      </w:r>
    </w:p>
  </w:footnote>
  <w:footnote w:id="175">
    <w:p w:rsidR="000F4D1A" w:rsidRPr="00CD6963" w:rsidRDefault="000F4D1A" w:rsidP="008B2EEB">
      <w:pPr>
        <w:widowControl w:val="0"/>
        <w:tabs>
          <w:tab w:val="left" w:pos="3598"/>
          <w:tab w:val="center" w:pos="4251"/>
        </w:tabs>
        <w:ind w:left="397" w:hanging="397"/>
        <w:jc w:val="both"/>
        <w:outlineLvl w:val="0"/>
        <w:rPr>
          <w:rFonts w:ascii="Traditional Arabic" w:hAnsi="Traditional Arabic" w:cs="Traditional Arabic"/>
          <w:sz w:val="28"/>
          <w:szCs w:val="28"/>
          <w:rtl/>
          <w:lang w:eastAsia="ar-SA"/>
        </w:rPr>
      </w:pPr>
      <w:r w:rsidRPr="00CD6963">
        <w:rPr>
          <w:rFonts w:ascii="Traditional Arabic" w:hAnsi="Traditional Arabic" w:cs="Traditional Arabic"/>
          <w:sz w:val="28"/>
          <w:szCs w:val="28"/>
          <w:rtl/>
          <w:lang w:eastAsia="ar-SA"/>
        </w:rPr>
        <w:t>(</w:t>
      </w:r>
      <w:r w:rsidRPr="00CD6963">
        <w:rPr>
          <w:rFonts w:ascii="Traditional Arabic" w:hAnsi="Traditional Arabic" w:cs="Traditional Arabic"/>
          <w:sz w:val="28"/>
          <w:szCs w:val="28"/>
          <w:rtl/>
          <w:lang w:eastAsia="ar-SA"/>
        </w:rPr>
        <w:footnoteRef/>
      </w:r>
      <w:r w:rsidRPr="00CD6963">
        <w:rPr>
          <w:rFonts w:ascii="Traditional Arabic" w:hAnsi="Traditional Arabic" w:cs="Traditional Arabic"/>
          <w:sz w:val="28"/>
          <w:szCs w:val="28"/>
          <w:rtl/>
          <w:lang w:eastAsia="ar-SA"/>
        </w:rPr>
        <w:t>) انظر</w:t>
      </w:r>
      <w:r w:rsidR="00F40819">
        <w:rPr>
          <w:rFonts w:ascii="Traditional Arabic" w:hAnsi="Traditional Arabic" w:cs="Traditional Arabic"/>
          <w:sz w:val="28"/>
          <w:szCs w:val="28"/>
          <w:rtl/>
          <w:lang w:eastAsia="ar-SA"/>
        </w:rPr>
        <w:t xml:space="preserve">: </w:t>
      </w:r>
      <w:r w:rsidRPr="00CD6963">
        <w:rPr>
          <w:rFonts w:ascii="Traditional Arabic" w:hAnsi="Traditional Arabic" w:cs="Traditional Arabic"/>
          <w:sz w:val="28"/>
          <w:szCs w:val="28"/>
          <w:rtl/>
          <w:lang w:eastAsia="ar-SA"/>
        </w:rPr>
        <w:t>تاريخ الفلسفة في الإسلام</w:t>
      </w:r>
      <w:r w:rsidR="00D00BA4">
        <w:rPr>
          <w:rFonts w:ascii="Traditional Arabic" w:hAnsi="Traditional Arabic" w:cs="Traditional Arabic"/>
          <w:sz w:val="28"/>
          <w:szCs w:val="28"/>
          <w:rtl/>
          <w:lang w:eastAsia="ar-SA"/>
        </w:rPr>
        <w:t xml:space="preserve">، </w:t>
      </w:r>
      <w:r w:rsidRPr="00CD6963">
        <w:rPr>
          <w:rFonts w:ascii="Traditional Arabic" w:hAnsi="Traditional Arabic" w:cs="Traditional Arabic"/>
          <w:sz w:val="28"/>
          <w:szCs w:val="28"/>
          <w:rtl/>
          <w:lang w:eastAsia="ar-SA"/>
        </w:rPr>
        <w:t>هنري كوربان</w:t>
      </w:r>
      <w:r w:rsidR="00F40819">
        <w:rPr>
          <w:rFonts w:ascii="Traditional Arabic" w:hAnsi="Traditional Arabic" w:cs="Traditional Arabic"/>
          <w:sz w:val="28"/>
          <w:szCs w:val="28"/>
          <w:rtl/>
          <w:lang w:eastAsia="ar-SA"/>
        </w:rPr>
        <w:t xml:space="preserve">: </w:t>
      </w:r>
      <w:r w:rsidRPr="00CD6963">
        <w:rPr>
          <w:rFonts w:ascii="Traditional Arabic" w:hAnsi="Traditional Arabic" w:cs="Traditional Arabic"/>
          <w:sz w:val="28"/>
          <w:szCs w:val="28"/>
          <w:rtl/>
          <w:lang w:eastAsia="ar-SA"/>
        </w:rPr>
        <w:t>191.</w:t>
      </w:r>
    </w:p>
  </w:footnote>
  <w:footnote w:id="176">
    <w:p w:rsidR="000F4D1A" w:rsidRPr="00CD6963" w:rsidRDefault="000F4D1A" w:rsidP="008B2EEB">
      <w:pPr>
        <w:widowControl w:val="0"/>
        <w:tabs>
          <w:tab w:val="left" w:pos="3598"/>
          <w:tab w:val="center" w:pos="4251"/>
        </w:tabs>
        <w:ind w:left="397" w:hanging="397"/>
        <w:jc w:val="both"/>
        <w:outlineLvl w:val="0"/>
        <w:rPr>
          <w:rFonts w:ascii="Traditional Arabic" w:hAnsi="Traditional Arabic" w:cs="Traditional Arabic"/>
          <w:sz w:val="28"/>
          <w:szCs w:val="28"/>
          <w:rtl/>
          <w:lang w:eastAsia="ar-SA"/>
        </w:rPr>
      </w:pPr>
      <w:r w:rsidRPr="00CD6963">
        <w:rPr>
          <w:rFonts w:ascii="Traditional Arabic" w:hAnsi="Traditional Arabic" w:cs="Traditional Arabic"/>
          <w:sz w:val="28"/>
          <w:szCs w:val="28"/>
          <w:rtl/>
          <w:lang w:eastAsia="ar-SA"/>
        </w:rPr>
        <w:t>(</w:t>
      </w:r>
      <w:r w:rsidRPr="00CD6963">
        <w:rPr>
          <w:rFonts w:ascii="Traditional Arabic" w:hAnsi="Traditional Arabic" w:cs="Traditional Arabic"/>
          <w:sz w:val="28"/>
          <w:szCs w:val="28"/>
          <w:rtl/>
          <w:lang w:eastAsia="ar-SA"/>
        </w:rPr>
        <w:footnoteRef/>
      </w:r>
      <w:r w:rsidRPr="00CD6963">
        <w:rPr>
          <w:rFonts w:ascii="Traditional Arabic" w:hAnsi="Traditional Arabic" w:cs="Traditional Arabic"/>
          <w:sz w:val="28"/>
          <w:szCs w:val="28"/>
          <w:rtl/>
          <w:lang w:eastAsia="ar-SA"/>
        </w:rPr>
        <w:t>) انظر</w:t>
      </w:r>
      <w:r w:rsidR="00F40819">
        <w:rPr>
          <w:rFonts w:ascii="Traditional Arabic" w:hAnsi="Traditional Arabic" w:cs="Traditional Arabic"/>
          <w:sz w:val="28"/>
          <w:szCs w:val="28"/>
          <w:rtl/>
          <w:lang w:eastAsia="ar-SA"/>
        </w:rPr>
        <w:t xml:space="preserve">: </w:t>
      </w:r>
      <w:r w:rsidRPr="00CD6963">
        <w:rPr>
          <w:rFonts w:ascii="Traditional Arabic" w:hAnsi="Traditional Arabic" w:cs="Traditional Arabic"/>
          <w:sz w:val="28"/>
          <w:szCs w:val="28"/>
          <w:rtl/>
          <w:lang w:eastAsia="ar-SA"/>
        </w:rPr>
        <w:t>دائرة المعارف الإسلامية 24/7376.</w:t>
      </w:r>
    </w:p>
  </w:footnote>
  <w:footnote w:id="177">
    <w:p w:rsidR="000F4D1A" w:rsidRPr="00CD6963" w:rsidRDefault="000F4D1A" w:rsidP="008B2EEB">
      <w:pPr>
        <w:widowControl w:val="0"/>
        <w:tabs>
          <w:tab w:val="left" w:pos="3598"/>
          <w:tab w:val="center" w:pos="4251"/>
        </w:tabs>
        <w:ind w:left="397" w:hanging="397"/>
        <w:jc w:val="both"/>
        <w:outlineLvl w:val="0"/>
        <w:rPr>
          <w:rFonts w:ascii="Traditional Arabic" w:hAnsi="Traditional Arabic" w:cs="Traditional Arabic"/>
          <w:sz w:val="28"/>
          <w:szCs w:val="28"/>
          <w:rtl/>
          <w:lang w:eastAsia="ar-SA"/>
        </w:rPr>
      </w:pPr>
      <w:r w:rsidRPr="00CD6963">
        <w:rPr>
          <w:rFonts w:ascii="Traditional Arabic" w:hAnsi="Traditional Arabic" w:cs="Traditional Arabic"/>
          <w:sz w:val="28"/>
          <w:szCs w:val="28"/>
          <w:rtl/>
          <w:lang w:eastAsia="ar-SA"/>
        </w:rPr>
        <w:t>(</w:t>
      </w:r>
      <w:r w:rsidRPr="00CD6963">
        <w:rPr>
          <w:rFonts w:ascii="Traditional Arabic" w:hAnsi="Traditional Arabic" w:cs="Traditional Arabic"/>
          <w:sz w:val="28"/>
          <w:szCs w:val="28"/>
          <w:rtl/>
          <w:lang w:eastAsia="ar-SA"/>
        </w:rPr>
        <w:footnoteRef/>
      </w:r>
      <w:r w:rsidRPr="00CD6963">
        <w:rPr>
          <w:rFonts w:ascii="Traditional Arabic" w:hAnsi="Traditional Arabic" w:cs="Traditional Arabic"/>
          <w:sz w:val="28"/>
          <w:szCs w:val="28"/>
          <w:rtl/>
          <w:lang w:eastAsia="ar-SA"/>
        </w:rPr>
        <w:t>) انظر</w:t>
      </w:r>
      <w:r w:rsidR="00F40819">
        <w:rPr>
          <w:rFonts w:ascii="Traditional Arabic" w:hAnsi="Traditional Arabic" w:cs="Traditional Arabic"/>
          <w:sz w:val="28"/>
          <w:szCs w:val="28"/>
          <w:rtl/>
          <w:lang w:eastAsia="ar-SA"/>
        </w:rPr>
        <w:t xml:space="preserve">: </w:t>
      </w:r>
      <w:r w:rsidRPr="00CD6963">
        <w:rPr>
          <w:rFonts w:ascii="Traditional Arabic" w:hAnsi="Traditional Arabic" w:cs="Traditional Arabic"/>
          <w:sz w:val="28"/>
          <w:szCs w:val="28"/>
          <w:rtl/>
          <w:lang w:eastAsia="ar-SA"/>
        </w:rPr>
        <w:t>فضل الاعتزال وطبقات المعتزلة</w:t>
      </w:r>
      <w:r w:rsidR="00F40819">
        <w:rPr>
          <w:rFonts w:ascii="Traditional Arabic" w:hAnsi="Traditional Arabic" w:cs="Traditional Arabic"/>
          <w:sz w:val="28"/>
          <w:szCs w:val="28"/>
          <w:rtl/>
          <w:lang w:eastAsia="ar-SA"/>
        </w:rPr>
        <w:t xml:space="preserve">: </w:t>
      </w:r>
      <w:r w:rsidRPr="00CD6963">
        <w:rPr>
          <w:rFonts w:ascii="Traditional Arabic" w:hAnsi="Traditional Arabic" w:cs="Traditional Arabic"/>
          <w:sz w:val="28"/>
          <w:szCs w:val="28"/>
          <w:rtl/>
          <w:lang w:eastAsia="ar-SA"/>
        </w:rPr>
        <w:t>62</w:t>
      </w:r>
      <w:r w:rsidR="00D00BA4">
        <w:rPr>
          <w:rFonts w:ascii="Traditional Arabic" w:hAnsi="Traditional Arabic" w:cs="Traditional Arabic"/>
          <w:sz w:val="28"/>
          <w:szCs w:val="28"/>
          <w:rtl/>
          <w:lang w:eastAsia="ar-SA"/>
        </w:rPr>
        <w:t xml:space="preserve">، </w:t>
      </w:r>
      <w:r w:rsidRPr="00CD6963">
        <w:rPr>
          <w:rFonts w:ascii="Traditional Arabic" w:hAnsi="Traditional Arabic" w:cs="Traditional Arabic"/>
          <w:sz w:val="28"/>
          <w:szCs w:val="28"/>
          <w:rtl/>
          <w:lang w:eastAsia="ar-SA"/>
        </w:rPr>
        <w:t>لسان الميزان 1/371 ترجمة (1394).</w:t>
      </w:r>
    </w:p>
  </w:footnote>
  <w:footnote w:id="178">
    <w:p w:rsidR="000F4D1A" w:rsidRPr="00CD6963" w:rsidRDefault="000F4D1A" w:rsidP="008B2EEB">
      <w:pPr>
        <w:widowControl w:val="0"/>
        <w:tabs>
          <w:tab w:val="left" w:pos="3598"/>
          <w:tab w:val="center" w:pos="4251"/>
        </w:tabs>
        <w:ind w:left="397" w:hanging="397"/>
        <w:jc w:val="both"/>
        <w:outlineLvl w:val="0"/>
        <w:rPr>
          <w:rFonts w:ascii="Traditional Arabic" w:hAnsi="Traditional Arabic" w:cs="Traditional Arabic"/>
          <w:sz w:val="28"/>
          <w:szCs w:val="28"/>
          <w:rtl/>
          <w:lang w:eastAsia="ar-SA"/>
        </w:rPr>
      </w:pPr>
      <w:r w:rsidRPr="00CD6963">
        <w:rPr>
          <w:rFonts w:ascii="Traditional Arabic" w:hAnsi="Traditional Arabic" w:cs="Traditional Arabic"/>
          <w:sz w:val="28"/>
          <w:szCs w:val="28"/>
          <w:rtl/>
          <w:lang w:eastAsia="ar-SA"/>
        </w:rPr>
        <w:t>(</w:t>
      </w:r>
      <w:r w:rsidRPr="00CD6963">
        <w:rPr>
          <w:rFonts w:ascii="Traditional Arabic" w:hAnsi="Traditional Arabic" w:cs="Traditional Arabic"/>
          <w:sz w:val="28"/>
          <w:szCs w:val="28"/>
          <w:rtl/>
          <w:lang w:eastAsia="ar-SA"/>
        </w:rPr>
        <w:footnoteRef/>
      </w:r>
      <w:r w:rsidRPr="00CD6963">
        <w:rPr>
          <w:rFonts w:ascii="Traditional Arabic" w:hAnsi="Traditional Arabic" w:cs="Traditional Arabic"/>
          <w:sz w:val="28"/>
          <w:szCs w:val="28"/>
          <w:rtl/>
          <w:lang w:eastAsia="ar-SA"/>
        </w:rPr>
        <w:t>) انظر</w:t>
      </w:r>
      <w:r w:rsidR="00F40819">
        <w:rPr>
          <w:rFonts w:ascii="Traditional Arabic" w:hAnsi="Traditional Arabic" w:cs="Traditional Arabic"/>
          <w:sz w:val="28"/>
          <w:szCs w:val="28"/>
          <w:rtl/>
          <w:lang w:eastAsia="ar-SA"/>
        </w:rPr>
        <w:t xml:space="preserve">: </w:t>
      </w:r>
      <w:r w:rsidRPr="00CD6963">
        <w:rPr>
          <w:rFonts w:ascii="Traditional Arabic" w:hAnsi="Traditional Arabic" w:cs="Traditional Arabic"/>
          <w:sz w:val="28"/>
          <w:szCs w:val="28"/>
          <w:rtl/>
          <w:lang w:eastAsia="ar-SA"/>
        </w:rPr>
        <w:t>الفرق بين الفرق</w:t>
      </w:r>
      <w:r w:rsidR="00F40819">
        <w:rPr>
          <w:rFonts w:ascii="Traditional Arabic" w:hAnsi="Traditional Arabic" w:cs="Traditional Arabic"/>
          <w:sz w:val="28"/>
          <w:szCs w:val="28"/>
          <w:rtl/>
          <w:lang w:eastAsia="ar-SA"/>
        </w:rPr>
        <w:t xml:space="preserve">: </w:t>
      </w:r>
      <w:r w:rsidRPr="00CD6963">
        <w:rPr>
          <w:rFonts w:ascii="Traditional Arabic" w:hAnsi="Traditional Arabic" w:cs="Traditional Arabic"/>
          <w:sz w:val="28"/>
          <w:szCs w:val="28"/>
          <w:rtl/>
          <w:lang w:eastAsia="ar-SA"/>
        </w:rPr>
        <w:t>131-132.</w:t>
      </w:r>
    </w:p>
  </w:footnote>
  <w:footnote w:id="179">
    <w:p w:rsidR="000F4D1A" w:rsidRPr="00CD6963" w:rsidRDefault="000F4D1A" w:rsidP="008B2EEB">
      <w:pPr>
        <w:widowControl w:val="0"/>
        <w:tabs>
          <w:tab w:val="left" w:pos="3598"/>
          <w:tab w:val="center" w:pos="4251"/>
        </w:tabs>
        <w:ind w:left="397" w:hanging="397"/>
        <w:jc w:val="both"/>
        <w:outlineLvl w:val="0"/>
        <w:rPr>
          <w:rFonts w:ascii="Traditional Arabic" w:hAnsi="Traditional Arabic" w:cs="Traditional Arabic"/>
          <w:sz w:val="28"/>
          <w:szCs w:val="28"/>
          <w:rtl/>
          <w:lang w:eastAsia="ar-SA"/>
        </w:rPr>
      </w:pPr>
      <w:r w:rsidRPr="00CD6963">
        <w:rPr>
          <w:rFonts w:ascii="Traditional Arabic" w:hAnsi="Traditional Arabic" w:cs="Traditional Arabic"/>
          <w:sz w:val="28"/>
          <w:szCs w:val="28"/>
          <w:rtl/>
          <w:lang w:eastAsia="ar-SA"/>
        </w:rPr>
        <w:t>(</w:t>
      </w:r>
      <w:r w:rsidRPr="00CD6963">
        <w:rPr>
          <w:rFonts w:ascii="Traditional Arabic" w:hAnsi="Traditional Arabic" w:cs="Traditional Arabic"/>
          <w:sz w:val="28"/>
          <w:szCs w:val="28"/>
          <w:rtl/>
          <w:lang w:eastAsia="ar-SA"/>
        </w:rPr>
        <w:footnoteRef/>
      </w:r>
      <w:r w:rsidRPr="00CD6963">
        <w:rPr>
          <w:rFonts w:ascii="Traditional Arabic" w:hAnsi="Traditional Arabic" w:cs="Traditional Arabic"/>
          <w:sz w:val="28"/>
          <w:szCs w:val="28"/>
          <w:rtl/>
          <w:lang w:eastAsia="ar-SA"/>
        </w:rPr>
        <w:t xml:space="preserve">) </w:t>
      </w:r>
      <w:r w:rsidR="00BA21DD">
        <w:rPr>
          <w:rFonts w:ascii="Traditional Arabic" w:hAnsi="Traditional Arabic" w:cs="Traditional Arabic"/>
          <w:sz w:val="28"/>
          <w:szCs w:val="28"/>
          <w:rtl/>
          <w:lang w:eastAsia="ar-SA"/>
        </w:rPr>
        <w:t>المرجع</w:t>
      </w:r>
      <w:r w:rsidRPr="00CD6963">
        <w:rPr>
          <w:rFonts w:ascii="Traditional Arabic" w:hAnsi="Traditional Arabic" w:cs="Traditional Arabic"/>
          <w:sz w:val="28"/>
          <w:szCs w:val="28"/>
          <w:rtl/>
          <w:lang w:eastAsia="ar-SA"/>
        </w:rPr>
        <w:t xml:space="preserve"> السابق</w:t>
      </w:r>
      <w:r w:rsidR="00F40819">
        <w:rPr>
          <w:rFonts w:ascii="Traditional Arabic" w:hAnsi="Traditional Arabic" w:cs="Traditional Arabic"/>
          <w:sz w:val="28"/>
          <w:szCs w:val="28"/>
          <w:rtl/>
          <w:lang w:eastAsia="ar-SA"/>
        </w:rPr>
        <w:t xml:space="preserve">: </w:t>
      </w:r>
      <w:r w:rsidRPr="00CD6963">
        <w:rPr>
          <w:rFonts w:ascii="Traditional Arabic" w:hAnsi="Traditional Arabic" w:cs="Traditional Arabic"/>
          <w:sz w:val="28"/>
          <w:szCs w:val="28"/>
          <w:rtl/>
          <w:lang w:eastAsia="ar-SA"/>
        </w:rPr>
        <w:t>166.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23858"/>
    <w:multiLevelType w:val="hybridMultilevel"/>
    <w:tmpl w:val="794E44BC"/>
    <w:lvl w:ilvl="0" w:tplc="6C184C02">
      <w:numFmt w:val="bullet"/>
      <w:lvlText w:val=""/>
      <w:lvlJc w:val="left"/>
      <w:pPr>
        <w:ind w:left="1080" w:hanging="360"/>
      </w:pPr>
      <w:rPr>
        <w:rFonts w:ascii="Symbol" w:eastAsia="Times New Roman"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3091774"/>
    <w:multiLevelType w:val="hybridMultilevel"/>
    <w:tmpl w:val="4FD65B40"/>
    <w:lvl w:ilvl="0" w:tplc="0409000D">
      <w:start w:val="1"/>
      <w:numFmt w:val="bullet"/>
      <w:lvlText w:val=""/>
      <w:lvlJc w:val="left"/>
      <w:pPr>
        <w:ind w:left="720" w:hanging="360"/>
      </w:pPr>
      <w:rPr>
        <w:rFonts w:ascii="Wingdings" w:hAnsi="Wingding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85E6C"/>
    <w:multiLevelType w:val="hybridMultilevel"/>
    <w:tmpl w:val="A078AE1E"/>
    <w:lvl w:ilvl="0" w:tplc="E38E6E1C">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E3296D"/>
    <w:multiLevelType w:val="hybridMultilevel"/>
    <w:tmpl w:val="C43846D8"/>
    <w:lvl w:ilvl="0" w:tplc="73ECB78C">
      <w:start w:val="1"/>
      <w:numFmt w:val="decimal"/>
      <w:lvlText w:val="%1-"/>
      <w:lvlJc w:val="left"/>
      <w:pPr>
        <w:tabs>
          <w:tab w:val="num" w:pos="35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2D32DE"/>
    <w:multiLevelType w:val="hybridMultilevel"/>
    <w:tmpl w:val="CF6A9D62"/>
    <w:lvl w:ilvl="0" w:tplc="10E46E10">
      <w:start w:val="1"/>
      <w:numFmt w:val="decimal"/>
      <w:lvlText w:val="%1-"/>
      <w:lvlJc w:val="left"/>
      <w:pPr>
        <w:tabs>
          <w:tab w:val="num" w:pos="1875"/>
        </w:tabs>
        <w:ind w:left="1875" w:hanging="115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B1C6BF7"/>
    <w:multiLevelType w:val="hybridMultilevel"/>
    <w:tmpl w:val="7E924E82"/>
    <w:lvl w:ilvl="0" w:tplc="0B66CDBC">
      <w:start w:val="1"/>
      <w:numFmt w:val="decimal"/>
      <w:lvlText w:val="%1-"/>
      <w:lvlJc w:val="left"/>
      <w:pPr>
        <w:tabs>
          <w:tab w:val="num" w:pos="1176"/>
        </w:tabs>
        <w:ind w:left="109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1D1A56"/>
    <w:multiLevelType w:val="multilevel"/>
    <w:tmpl w:val="D174FFB4"/>
    <w:lvl w:ilvl="0">
      <w:start w:val="1"/>
      <w:numFmt w:val="decimal"/>
      <w:lvlText w:val="%1."/>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F0327E9"/>
    <w:multiLevelType w:val="hybridMultilevel"/>
    <w:tmpl w:val="00727CEE"/>
    <w:lvl w:ilvl="0" w:tplc="0409000F">
      <w:start w:val="6"/>
      <w:numFmt w:val="decimal"/>
      <w:lvlText w:val="%1."/>
      <w:lvlJc w:val="left"/>
      <w:pPr>
        <w:tabs>
          <w:tab w:val="num" w:pos="720"/>
        </w:tabs>
        <w:ind w:left="720" w:hanging="360"/>
      </w:pPr>
      <w:rPr>
        <w:rFonts w:cs="Times New Roman" w:hint="default"/>
      </w:rPr>
    </w:lvl>
    <w:lvl w:ilvl="1" w:tplc="55A4FD6C">
      <w:start w:val="1"/>
      <w:numFmt w:val="lowerLetter"/>
      <w:lvlText w:val="%2."/>
      <w:lvlJc w:val="left"/>
      <w:pPr>
        <w:tabs>
          <w:tab w:val="num" w:pos="1211"/>
        </w:tabs>
        <w:ind w:left="1211"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0F4C1C9A"/>
    <w:multiLevelType w:val="hybridMultilevel"/>
    <w:tmpl w:val="59D48AC2"/>
    <w:lvl w:ilvl="0" w:tplc="13D89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8401EE"/>
    <w:multiLevelType w:val="hybridMultilevel"/>
    <w:tmpl w:val="42C027F4"/>
    <w:lvl w:ilvl="0" w:tplc="9488CB78">
      <w:start w:val="1"/>
      <w:numFmt w:val="decimal"/>
      <w:lvlText w:val="%1-"/>
      <w:lvlJc w:val="left"/>
      <w:pPr>
        <w:tabs>
          <w:tab w:val="num" w:pos="1890"/>
        </w:tabs>
        <w:ind w:left="1890" w:hanging="117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E9456A2"/>
    <w:multiLevelType w:val="hybridMultilevel"/>
    <w:tmpl w:val="9FC4CDBE"/>
    <w:lvl w:ilvl="0" w:tplc="66F0A1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EF2100"/>
    <w:multiLevelType w:val="hybridMultilevel"/>
    <w:tmpl w:val="6C58FE1E"/>
    <w:lvl w:ilvl="0" w:tplc="7FA4317C">
      <w:start w:val="1"/>
      <w:numFmt w:val="decimal"/>
      <w:lvlText w:val="%1-"/>
      <w:lvlJc w:val="left"/>
      <w:pPr>
        <w:ind w:left="1080" w:hanging="360"/>
      </w:pPr>
      <w:rPr>
        <w:rFont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30C4930"/>
    <w:multiLevelType w:val="hybridMultilevel"/>
    <w:tmpl w:val="1A8A8050"/>
    <w:lvl w:ilvl="0" w:tplc="0409000F">
      <w:start w:val="1"/>
      <w:numFmt w:val="decimal"/>
      <w:lvlText w:val="%1."/>
      <w:lvlJc w:val="left"/>
      <w:pPr>
        <w:ind w:left="1088" w:hanging="360"/>
      </w:p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13" w15:restartNumberingAfterBreak="0">
    <w:nsid w:val="28CB40EC"/>
    <w:multiLevelType w:val="hybridMultilevel"/>
    <w:tmpl w:val="C2224B24"/>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28FC0496"/>
    <w:multiLevelType w:val="hybridMultilevel"/>
    <w:tmpl w:val="CF6A9D62"/>
    <w:lvl w:ilvl="0" w:tplc="10E46E10">
      <w:start w:val="1"/>
      <w:numFmt w:val="decimal"/>
      <w:lvlText w:val="%1-"/>
      <w:lvlJc w:val="left"/>
      <w:pPr>
        <w:tabs>
          <w:tab w:val="num" w:pos="1875"/>
        </w:tabs>
        <w:ind w:left="1875" w:hanging="115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CC96350"/>
    <w:multiLevelType w:val="hybridMultilevel"/>
    <w:tmpl w:val="0E9AAA48"/>
    <w:lvl w:ilvl="0" w:tplc="109EEA16">
      <w:numFmt w:val="bullet"/>
      <w:lvlText w:val="-"/>
      <w:lvlJc w:val="left"/>
      <w:pPr>
        <w:ind w:left="720" w:hanging="360"/>
      </w:pPr>
      <w:rPr>
        <w:rFonts w:ascii="Arabic Typesetting" w:eastAsia="Calibri" w:hAnsi="Arabic Typesetting"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BD78E7"/>
    <w:multiLevelType w:val="multilevel"/>
    <w:tmpl w:val="D174FFB4"/>
    <w:lvl w:ilvl="0">
      <w:start w:val="1"/>
      <w:numFmt w:val="decimal"/>
      <w:lvlText w:val="%1."/>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FCE2E2D"/>
    <w:multiLevelType w:val="hybridMultilevel"/>
    <w:tmpl w:val="1F3A4928"/>
    <w:lvl w:ilvl="0" w:tplc="FD868FF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33627855"/>
    <w:multiLevelType w:val="hybridMultilevel"/>
    <w:tmpl w:val="2DA69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44B4DDD"/>
    <w:multiLevelType w:val="hybridMultilevel"/>
    <w:tmpl w:val="3B988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4E9097D"/>
    <w:multiLevelType w:val="hybridMultilevel"/>
    <w:tmpl w:val="C4BAB932"/>
    <w:lvl w:ilvl="0" w:tplc="E356EC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E809C1"/>
    <w:multiLevelType w:val="multilevel"/>
    <w:tmpl w:val="A6CC5080"/>
    <w:lvl w:ilvl="0">
      <w:start w:val="8"/>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5A2782"/>
    <w:multiLevelType w:val="hybridMultilevel"/>
    <w:tmpl w:val="2D4868B2"/>
    <w:lvl w:ilvl="0" w:tplc="FC3666CA">
      <w:start w:val="1"/>
      <w:numFmt w:val="arabicAlpha"/>
      <w:lvlText w:val="%1-"/>
      <w:lvlJc w:val="left"/>
      <w:pPr>
        <w:ind w:left="1800" w:hanging="360"/>
      </w:pPr>
      <w:rPr>
        <w:rFonts w:cs="Times New Roman" w:hint="default"/>
        <w:sz w:val="2"/>
        <w:szCs w:val="24"/>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3" w15:restartNumberingAfterBreak="0">
    <w:nsid w:val="3B5A3259"/>
    <w:multiLevelType w:val="hybridMultilevel"/>
    <w:tmpl w:val="4F2E001A"/>
    <w:lvl w:ilvl="0" w:tplc="B71069EE">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DBC1517"/>
    <w:multiLevelType w:val="hybridMultilevel"/>
    <w:tmpl w:val="37FC07DA"/>
    <w:lvl w:ilvl="0" w:tplc="84A2DCD4">
      <w:numFmt w:val="bullet"/>
      <w:lvlText w:val="-"/>
      <w:lvlJc w:val="left"/>
      <w:pPr>
        <w:ind w:left="720" w:hanging="360"/>
      </w:pPr>
      <w:rPr>
        <w:rFonts w:ascii="Traditional Arabic" w:eastAsia="Times New Roman" w:hAnsi="Traditional Arabic"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126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DE7030D"/>
    <w:multiLevelType w:val="hybridMultilevel"/>
    <w:tmpl w:val="CF6A9D62"/>
    <w:lvl w:ilvl="0" w:tplc="10E46E10">
      <w:start w:val="1"/>
      <w:numFmt w:val="decimal"/>
      <w:lvlText w:val="%1-"/>
      <w:lvlJc w:val="left"/>
      <w:pPr>
        <w:tabs>
          <w:tab w:val="num" w:pos="1875"/>
        </w:tabs>
        <w:ind w:left="1875" w:hanging="115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3E1866CD"/>
    <w:multiLevelType w:val="hybridMultilevel"/>
    <w:tmpl w:val="D3C279C2"/>
    <w:lvl w:ilvl="0" w:tplc="7B084FD0">
      <w:start w:val="1"/>
      <w:numFmt w:val="decimal"/>
      <w:lvlText w:val="%1-"/>
      <w:lvlJc w:val="left"/>
      <w:pPr>
        <w:tabs>
          <w:tab w:val="num" w:pos="1080"/>
        </w:tabs>
        <w:ind w:left="1080" w:hanging="720"/>
      </w:pPr>
      <w:rPr>
        <w:rFonts w:hint="default"/>
      </w:rPr>
    </w:lvl>
    <w:lvl w:ilvl="1" w:tplc="69929196">
      <w:start w:val="1"/>
      <w:numFmt w:val="bullet"/>
      <w:lvlText w:val="-"/>
      <w:lvlJc w:val="left"/>
      <w:pPr>
        <w:tabs>
          <w:tab w:val="num" w:pos="1800"/>
        </w:tabs>
        <w:ind w:left="1800" w:hanging="720"/>
      </w:pPr>
      <w:rPr>
        <w:rFonts w:ascii="Times New Roman" w:eastAsia="Times New Roman" w:hAnsi="Times New Roman" w:cs="Traditional Arabic"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FA2436"/>
    <w:multiLevelType w:val="hybridMultilevel"/>
    <w:tmpl w:val="95A2F50C"/>
    <w:lvl w:ilvl="0" w:tplc="CECCF0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110253"/>
    <w:multiLevelType w:val="hybridMultilevel"/>
    <w:tmpl w:val="861EB0DC"/>
    <w:lvl w:ilvl="0" w:tplc="3B5C96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B52377"/>
    <w:multiLevelType w:val="hybridMultilevel"/>
    <w:tmpl w:val="9B42D3B2"/>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hint="default"/>
      </w:rPr>
    </w:lvl>
    <w:lvl w:ilvl="8" w:tplc="04090005">
      <w:start w:val="1"/>
      <w:numFmt w:val="bullet"/>
      <w:lvlText w:val=""/>
      <w:lvlJc w:val="left"/>
      <w:pPr>
        <w:ind w:left="7380" w:hanging="360"/>
      </w:pPr>
      <w:rPr>
        <w:rFonts w:ascii="Wingdings" w:hAnsi="Wingdings" w:hint="default"/>
      </w:rPr>
    </w:lvl>
  </w:abstractNum>
  <w:abstractNum w:abstractNumId="30" w15:restartNumberingAfterBreak="0">
    <w:nsid w:val="52A666A9"/>
    <w:multiLevelType w:val="hybridMultilevel"/>
    <w:tmpl w:val="2274443C"/>
    <w:lvl w:ilvl="0" w:tplc="D73C9908">
      <w:start w:val="1"/>
      <w:numFmt w:val="arabicAlpha"/>
      <w:lvlText w:val="%1-"/>
      <w:lvlJc w:val="left"/>
      <w:pPr>
        <w:ind w:left="1931" w:hanging="720"/>
      </w:pPr>
      <w:rPr>
        <w:rFonts w:cs="Times New Roman" w:hint="default"/>
        <w:sz w:val="2"/>
        <w:szCs w:val="24"/>
      </w:rPr>
    </w:lvl>
    <w:lvl w:ilvl="1" w:tplc="04090019">
      <w:start w:val="1"/>
      <w:numFmt w:val="lowerLetter"/>
      <w:lvlText w:val="%2."/>
      <w:lvlJc w:val="left"/>
      <w:pPr>
        <w:ind w:left="2291" w:hanging="360"/>
      </w:pPr>
      <w:rPr>
        <w:rFonts w:cs="Times New Roman"/>
      </w:rPr>
    </w:lvl>
    <w:lvl w:ilvl="2" w:tplc="04090009">
      <w:start w:val="1"/>
      <w:numFmt w:val="bullet"/>
      <w:lvlText w:val=""/>
      <w:lvlJc w:val="left"/>
      <w:pPr>
        <w:ind w:left="3011" w:hanging="180"/>
      </w:pPr>
      <w:rPr>
        <w:rFonts w:ascii="Wingdings" w:hAnsi="Wingdings" w:hint="default"/>
      </w:rPr>
    </w:lvl>
    <w:lvl w:ilvl="3" w:tplc="0409000F">
      <w:start w:val="1"/>
      <w:numFmt w:val="decimal"/>
      <w:lvlText w:val="%4."/>
      <w:lvlJc w:val="left"/>
      <w:pPr>
        <w:ind w:left="3731" w:hanging="360"/>
      </w:pPr>
      <w:rPr>
        <w:rFonts w:cs="Times New Roman"/>
      </w:rPr>
    </w:lvl>
    <w:lvl w:ilvl="4" w:tplc="04090019">
      <w:start w:val="1"/>
      <w:numFmt w:val="lowerLetter"/>
      <w:lvlText w:val="%5."/>
      <w:lvlJc w:val="left"/>
      <w:pPr>
        <w:ind w:left="4451" w:hanging="360"/>
      </w:pPr>
      <w:rPr>
        <w:rFonts w:cs="Times New Roman"/>
      </w:rPr>
    </w:lvl>
    <w:lvl w:ilvl="5" w:tplc="0409001B">
      <w:start w:val="1"/>
      <w:numFmt w:val="lowerRoman"/>
      <w:lvlText w:val="%6."/>
      <w:lvlJc w:val="right"/>
      <w:pPr>
        <w:ind w:left="5171" w:hanging="180"/>
      </w:pPr>
      <w:rPr>
        <w:rFonts w:cs="Times New Roman"/>
      </w:rPr>
    </w:lvl>
    <w:lvl w:ilvl="6" w:tplc="0409000F">
      <w:start w:val="1"/>
      <w:numFmt w:val="decimal"/>
      <w:lvlText w:val="%7."/>
      <w:lvlJc w:val="left"/>
      <w:pPr>
        <w:ind w:left="5891" w:hanging="360"/>
      </w:pPr>
      <w:rPr>
        <w:rFonts w:cs="Times New Roman"/>
      </w:rPr>
    </w:lvl>
    <w:lvl w:ilvl="7" w:tplc="04090019">
      <w:start w:val="1"/>
      <w:numFmt w:val="lowerLetter"/>
      <w:lvlText w:val="%8."/>
      <w:lvlJc w:val="left"/>
      <w:pPr>
        <w:ind w:left="6611" w:hanging="360"/>
      </w:pPr>
      <w:rPr>
        <w:rFonts w:cs="Times New Roman"/>
      </w:rPr>
    </w:lvl>
    <w:lvl w:ilvl="8" w:tplc="0409001B">
      <w:start w:val="1"/>
      <w:numFmt w:val="lowerRoman"/>
      <w:lvlText w:val="%9."/>
      <w:lvlJc w:val="right"/>
      <w:pPr>
        <w:ind w:left="7331" w:hanging="180"/>
      </w:pPr>
      <w:rPr>
        <w:rFonts w:cs="Times New Roman"/>
      </w:rPr>
    </w:lvl>
  </w:abstractNum>
  <w:abstractNum w:abstractNumId="31" w15:restartNumberingAfterBreak="0">
    <w:nsid w:val="578373DC"/>
    <w:multiLevelType w:val="hybridMultilevel"/>
    <w:tmpl w:val="6868DDBA"/>
    <w:lvl w:ilvl="0" w:tplc="719A9FAE">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A4B2FDE"/>
    <w:multiLevelType w:val="hybridMultilevel"/>
    <w:tmpl w:val="3C6C6CBA"/>
    <w:lvl w:ilvl="0" w:tplc="0409000F">
      <w:start w:val="1"/>
      <w:numFmt w:val="decimal"/>
      <w:lvlText w:val="%1."/>
      <w:lvlJc w:val="left"/>
      <w:pPr>
        <w:tabs>
          <w:tab w:val="num" w:pos="720"/>
        </w:tabs>
        <w:ind w:left="720" w:hanging="360"/>
      </w:pPr>
      <w:rPr>
        <w:rFonts w:cs="Times New Roman"/>
      </w:rPr>
    </w:lvl>
    <w:lvl w:ilvl="1" w:tplc="5838BF50">
      <w:start w:val="1"/>
      <w:numFmt w:val="arabicAlpha"/>
      <w:lvlText w:val="%2-"/>
      <w:lvlJc w:val="left"/>
      <w:pPr>
        <w:tabs>
          <w:tab w:val="num" w:pos="1800"/>
        </w:tabs>
        <w:ind w:left="1800" w:hanging="720"/>
      </w:pPr>
      <w:rPr>
        <w:rFonts w:cs="Times New Roman" w:hint="default"/>
        <w:sz w:val="2"/>
        <w:szCs w:val="24"/>
      </w:rPr>
    </w:lvl>
    <w:lvl w:ilvl="2" w:tplc="04090009">
      <w:start w:val="1"/>
      <w:numFmt w:val="bullet"/>
      <w:lvlText w:val=""/>
      <w:lvlJc w:val="left"/>
      <w:pPr>
        <w:tabs>
          <w:tab w:val="num" w:pos="2340"/>
        </w:tabs>
        <w:ind w:left="2340" w:hanging="360"/>
      </w:pPr>
      <w:rPr>
        <w:rFonts w:ascii="Wingdings" w:hAnsi="Wingdings"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15:restartNumberingAfterBreak="0">
    <w:nsid w:val="5A6C1935"/>
    <w:multiLevelType w:val="hybridMultilevel"/>
    <w:tmpl w:val="DBAAC360"/>
    <w:lvl w:ilvl="0" w:tplc="E124B6E8">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15:restartNumberingAfterBreak="0">
    <w:nsid w:val="5C2411ED"/>
    <w:multiLevelType w:val="hybridMultilevel"/>
    <w:tmpl w:val="3946AC56"/>
    <w:lvl w:ilvl="0" w:tplc="8000053E">
      <w:start w:val="1"/>
      <w:numFmt w:val="decimal"/>
      <w:lvlText w:val="%1."/>
      <w:lvlJc w:val="left"/>
      <w:pPr>
        <w:tabs>
          <w:tab w:val="num" w:pos="1080"/>
        </w:tabs>
        <w:ind w:left="1080" w:hanging="360"/>
      </w:pPr>
      <w:rPr>
        <w:rFonts w:hint="default"/>
      </w:rPr>
    </w:lvl>
    <w:lvl w:ilvl="1" w:tplc="F0F0E49C">
      <w:start w:val="1"/>
      <w:numFmt w:val="decimal"/>
      <w:lvlText w:val="%2-"/>
      <w:lvlJc w:val="left"/>
      <w:pPr>
        <w:tabs>
          <w:tab w:val="num" w:pos="1875"/>
        </w:tabs>
        <w:ind w:left="1875" w:hanging="435"/>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CB43D52"/>
    <w:multiLevelType w:val="hybridMultilevel"/>
    <w:tmpl w:val="8AEE4D38"/>
    <w:lvl w:ilvl="0" w:tplc="2F7AE30C">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36" w15:restartNumberingAfterBreak="0">
    <w:nsid w:val="5D637513"/>
    <w:multiLevelType w:val="hybridMultilevel"/>
    <w:tmpl w:val="C99AB442"/>
    <w:lvl w:ilvl="0" w:tplc="B7AA6254">
      <w:start w:val="1"/>
      <w:numFmt w:val="decimal"/>
      <w:lvlText w:val="%1-"/>
      <w:lvlJc w:val="left"/>
      <w:pPr>
        <w:ind w:left="1440" w:hanging="108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C97C85"/>
    <w:multiLevelType w:val="hybridMultilevel"/>
    <w:tmpl w:val="A6CC5080"/>
    <w:lvl w:ilvl="0" w:tplc="39909A06">
      <w:start w:val="8"/>
      <w:numFmt w:val="bullet"/>
      <w:lvlText w:val="-"/>
      <w:lvlJc w:val="left"/>
      <w:pPr>
        <w:tabs>
          <w:tab w:val="num" w:pos="720"/>
        </w:tabs>
        <w:ind w:left="720" w:hanging="360"/>
      </w:pPr>
      <w:rPr>
        <w:rFonts w:ascii="Times New Roman" w:eastAsia="Times New Roman" w:hAnsi="Times New Roman" w:cs="Times New Roman" w:hint="default"/>
      </w:rPr>
    </w:lvl>
    <w:lvl w:ilvl="1" w:tplc="8000053E">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E71247"/>
    <w:multiLevelType w:val="multilevel"/>
    <w:tmpl w:val="A6CC5080"/>
    <w:lvl w:ilvl="0">
      <w:start w:val="8"/>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AE4767"/>
    <w:multiLevelType w:val="hybridMultilevel"/>
    <w:tmpl w:val="036A4BC0"/>
    <w:lvl w:ilvl="0" w:tplc="5C521766">
      <w:start w:val="1"/>
      <w:numFmt w:val="decimal"/>
      <w:lvlText w:val="%1-"/>
      <w:lvlJc w:val="left"/>
      <w:pPr>
        <w:tabs>
          <w:tab w:val="num" w:pos="1437"/>
        </w:tabs>
        <w:ind w:left="1437" w:hanging="1005"/>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40" w15:restartNumberingAfterBreak="0">
    <w:nsid w:val="72D51CCE"/>
    <w:multiLevelType w:val="hybridMultilevel"/>
    <w:tmpl w:val="C62C0B48"/>
    <w:lvl w:ilvl="0" w:tplc="7FA4317C">
      <w:start w:val="1"/>
      <w:numFmt w:val="decimal"/>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426783"/>
    <w:multiLevelType w:val="hybridMultilevel"/>
    <w:tmpl w:val="A86CB4BE"/>
    <w:lvl w:ilvl="0" w:tplc="7FA4317C">
      <w:start w:val="1"/>
      <w:numFmt w:val="decimal"/>
      <w:lvlText w:val="%1-"/>
      <w:lvlJc w:val="left"/>
      <w:pPr>
        <w:ind w:left="144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78036DB9"/>
    <w:multiLevelType w:val="hybridMultilevel"/>
    <w:tmpl w:val="D7E4E8F2"/>
    <w:lvl w:ilvl="0" w:tplc="89D88F10">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3" w15:restartNumberingAfterBreak="0">
    <w:nsid w:val="7920095A"/>
    <w:multiLevelType w:val="hybridMultilevel"/>
    <w:tmpl w:val="E17A807E"/>
    <w:lvl w:ilvl="0" w:tplc="0B66CDBC">
      <w:start w:val="1"/>
      <w:numFmt w:val="decimal"/>
      <w:lvlText w:val="%1-"/>
      <w:lvlJc w:val="left"/>
      <w:pPr>
        <w:tabs>
          <w:tab w:val="num" w:pos="1176"/>
        </w:tabs>
        <w:ind w:left="109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7"/>
  </w:num>
  <w:num w:numId="2">
    <w:abstractNumId w:val="31"/>
  </w:num>
  <w:num w:numId="3">
    <w:abstractNumId w:val="23"/>
  </w:num>
  <w:num w:numId="4">
    <w:abstractNumId w:val="2"/>
  </w:num>
  <w:num w:numId="5">
    <w:abstractNumId w:val="34"/>
  </w:num>
  <w:num w:numId="6">
    <w:abstractNumId w:val="6"/>
  </w:num>
  <w:num w:numId="7">
    <w:abstractNumId w:val="16"/>
  </w:num>
  <w:num w:numId="8">
    <w:abstractNumId w:val="43"/>
  </w:num>
  <w:num w:numId="9">
    <w:abstractNumId w:val="38"/>
  </w:num>
  <w:num w:numId="10">
    <w:abstractNumId w:val="21"/>
  </w:num>
  <w:num w:numId="11">
    <w:abstractNumId w:val="5"/>
  </w:num>
  <w:num w:numId="12">
    <w:abstractNumId w:val="3"/>
  </w:num>
  <w:num w:numId="13">
    <w:abstractNumId w:val="42"/>
  </w:num>
  <w:num w:numId="14">
    <w:abstractNumId w:val="9"/>
  </w:num>
  <w:num w:numId="15">
    <w:abstractNumId w:val="1"/>
  </w:num>
  <w:num w:numId="16">
    <w:abstractNumId w:val="36"/>
  </w:num>
  <w:num w:numId="17">
    <w:abstractNumId w:val="17"/>
  </w:num>
  <w:num w:numId="18">
    <w:abstractNumId w:val="33"/>
  </w:num>
  <w:num w:numId="19">
    <w:abstractNumId w:val="22"/>
  </w:num>
  <w:num w:numId="20">
    <w:abstractNumId w:val="32"/>
  </w:num>
  <w:num w:numId="21">
    <w:abstractNumId w:val="7"/>
  </w:num>
  <w:num w:numId="22">
    <w:abstractNumId w:val="30"/>
  </w:num>
  <w:num w:numId="23">
    <w:abstractNumId w:val="29"/>
  </w:num>
  <w:num w:numId="24">
    <w:abstractNumId w:val="19"/>
  </w:num>
  <w:num w:numId="25">
    <w:abstractNumId w:val="18"/>
  </w:num>
  <w:num w:numId="26">
    <w:abstractNumId w:val="18"/>
  </w:num>
  <w:num w:numId="27">
    <w:abstractNumId w:val="41"/>
  </w:num>
  <w:num w:numId="28">
    <w:abstractNumId w:val="11"/>
  </w:num>
  <w:num w:numId="29">
    <w:abstractNumId w:val="40"/>
  </w:num>
  <w:num w:numId="30">
    <w:abstractNumId w:val="12"/>
  </w:num>
  <w:num w:numId="31">
    <w:abstractNumId w:val="0"/>
  </w:num>
  <w:num w:numId="32">
    <w:abstractNumId w:val="24"/>
  </w:num>
  <w:num w:numId="33">
    <w:abstractNumId w:val="13"/>
  </w:num>
  <w:num w:numId="34">
    <w:abstractNumId w:val="4"/>
  </w:num>
  <w:num w:numId="35">
    <w:abstractNumId w:val="25"/>
  </w:num>
  <w:num w:numId="36">
    <w:abstractNumId w:val="14"/>
  </w:num>
  <w:num w:numId="37">
    <w:abstractNumId w:val="8"/>
  </w:num>
  <w:num w:numId="38">
    <w:abstractNumId w:val="27"/>
  </w:num>
  <w:num w:numId="39">
    <w:abstractNumId w:val="28"/>
  </w:num>
  <w:num w:numId="40">
    <w:abstractNumId w:val="15"/>
  </w:num>
  <w:num w:numId="41">
    <w:abstractNumId w:val="39"/>
  </w:num>
  <w:num w:numId="42">
    <w:abstractNumId w:val="26"/>
  </w:num>
  <w:num w:numId="43">
    <w:abstractNumId w:val="20"/>
  </w:num>
  <w:num w:numId="44">
    <w:abstractNumId w:val="10"/>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4DE"/>
    <w:rsid w:val="00000C1E"/>
    <w:rsid w:val="00003169"/>
    <w:rsid w:val="00004249"/>
    <w:rsid w:val="000053D8"/>
    <w:rsid w:val="00005D98"/>
    <w:rsid w:val="00007288"/>
    <w:rsid w:val="00007532"/>
    <w:rsid w:val="00007916"/>
    <w:rsid w:val="000105FB"/>
    <w:rsid w:val="000109B2"/>
    <w:rsid w:val="00012117"/>
    <w:rsid w:val="00012BDE"/>
    <w:rsid w:val="000139DB"/>
    <w:rsid w:val="000143EE"/>
    <w:rsid w:val="00015965"/>
    <w:rsid w:val="000166D4"/>
    <w:rsid w:val="00017CAD"/>
    <w:rsid w:val="00017E74"/>
    <w:rsid w:val="00021C29"/>
    <w:rsid w:val="00022048"/>
    <w:rsid w:val="00022C68"/>
    <w:rsid w:val="00023D5A"/>
    <w:rsid w:val="0002425E"/>
    <w:rsid w:val="000254AC"/>
    <w:rsid w:val="00026456"/>
    <w:rsid w:val="00026761"/>
    <w:rsid w:val="00027E27"/>
    <w:rsid w:val="00032DB7"/>
    <w:rsid w:val="0003433F"/>
    <w:rsid w:val="00034608"/>
    <w:rsid w:val="00034CE6"/>
    <w:rsid w:val="000363E7"/>
    <w:rsid w:val="00037BA7"/>
    <w:rsid w:val="00041DE2"/>
    <w:rsid w:val="00045A91"/>
    <w:rsid w:val="00046F5C"/>
    <w:rsid w:val="0004774D"/>
    <w:rsid w:val="00047B9A"/>
    <w:rsid w:val="000507EC"/>
    <w:rsid w:val="00051640"/>
    <w:rsid w:val="0005195B"/>
    <w:rsid w:val="00051D18"/>
    <w:rsid w:val="00052F09"/>
    <w:rsid w:val="0005313E"/>
    <w:rsid w:val="0005509F"/>
    <w:rsid w:val="000558A0"/>
    <w:rsid w:val="000575FD"/>
    <w:rsid w:val="000601A2"/>
    <w:rsid w:val="00060EBD"/>
    <w:rsid w:val="000616D3"/>
    <w:rsid w:val="00062C67"/>
    <w:rsid w:val="000633C0"/>
    <w:rsid w:val="000636FA"/>
    <w:rsid w:val="00064B24"/>
    <w:rsid w:val="00067720"/>
    <w:rsid w:val="00067AB6"/>
    <w:rsid w:val="0007179B"/>
    <w:rsid w:val="00073E67"/>
    <w:rsid w:val="0007543D"/>
    <w:rsid w:val="00076445"/>
    <w:rsid w:val="000803D7"/>
    <w:rsid w:val="000808FD"/>
    <w:rsid w:val="00080B71"/>
    <w:rsid w:val="00083118"/>
    <w:rsid w:val="0008419C"/>
    <w:rsid w:val="000846AD"/>
    <w:rsid w:val="0008508D"/>
    <w:rsid w:val="000867FE"/>
    <w:rsid w:val="000869B3"/>
    <w:rsid w:val="000870BD"/>
    <w:rsid w:val="00092362"/>
    <w:rsid w:val="000A037D"/>
    <w:rsid w:val="000A0462"/>
    <w:rsid w:val="000A0B4C"/>
    <w:rsid w:val="000A19C7"/>
    <w:rsid w:val="000A265B"/>
    <w:rsid w:val="000A3366"/>
    <w:rsid w:val="000A3785"/>
    <w:rsid w:val="000A5853"/>
    <w:rsid w:val="000A5E2B"/>
    <w:rsid w:val="000B00BF"/>
    <w:rsid w:val="000B021A"/>
    <w:rsid w:val="000B3114"/>
    <w:rsid w:val="000B3648"/>
    <w:rsid w:val="000B5E0F"/>
    <w:rsid w:val="000B6239"/>
    <w:rsid w:val="000C0298"/>
    <w:rsid w:val="000C0A0B"/>
    <w:rsid w:val="000C0AAE"/>
    <w:rsid w:val="000C0AB4"/>
    <w:rsid w:val="000C0B7F"/>
    <w:rsid w:val="000C1F7C"/>
    <w:rsid w:val="000C2966"/>
    <w:rsid w:val="000C2C0E"/>
    <w:rsid w:val="000C3DEB"/>
    <w:rsid w:val="000C4126"/>
    <w:rsid w:val="000C5562"/>
    <w:rsid w:val="000C59B5"/>
    <w:rsid w:val="000C5FB7"/>
    <w:rsid w:val="000C6020"/>
    <w:rsid w:val="000D0177"/>
    <w:rsid w:val="000D18B7"/>
    <w:rsid w:val="000D4FE4"/>
    <w:rsid w:val="000D61E6"/>
    <w:rsid w:val="000D646C"/>
    <w:rsid w:val="000D68A8"/>
    <w:rsid w:val="000D7131"/>
    <w:rsid w:val="000E03BE"/>
    <w:rsid w:val="000E12DB"/>
    <w:rsid w:val="000E134E"/>
    <w:rsid w:val="000E4B2A"/>
    <w:rsid w:val="000E4B2B"/>
    <w:rsid w:val="000E6375"/>
    <w:rsid w:val="000E71AA"/>
    <w:rsid w:val="000F094F"/>
    <w:rsid w:val="000F23AC"/>
    <w:rsid w:val="000F2E42"/>
    <w:rsid w:val="000F3A34"/>
    <w:rsid w:val="000F495A"/>
    <w:rsid w:val="000F4D1A"/>
    <w:rsid w:val="000F4DF9"/>
    <w:rsid w:val="000F51B8"/>
    <w:rsid w:val="000F6E6D"/>
    <w:rsid w:val="000F73F4"/>
    <w:rsid w:val="000F785B"/>
    <w:rsid w:val="000F7B6E"/>
    <w:rsid w:val="00100174"/>
    <w:rsid w:val="00101717"/>
    <w:rsid w:val="00101E17"/>
    <w:rsid w:val="00102393"/>
    <w:rsid w:val="00102884"/>
    <w:rsid w:val="00102C10"/>
    <w:rsid w:val="001055CF"/>
    <w:rsid w:val="00106221"/>
    <w:rsid w:val="0010673B"/>
    <w:rsid w:val="001076AD"/>
    <w:rsid w:val="00107E48"/>
    <w:rsid w:val="001116D2"/>
    <w:rsid w:val="0011229D"/>
    <w:rsid w:val="001123F3"/>
    <w:rsid w:val="001130DC"/>
    <w:rsid w:val="0011532D"/>
    <w:rsid w:val="001161DF"/>
    <w:rsid w:val="00116DEF"/>
    <w:rsid w:val="00116EC8"/>
    <w:rsid w:val="00116FA6"/>
    <w:rsid w:val="001178D0"/>
    <w:rsid w:val="001214D0"/>
    <w:rsid w:val="00122A9D"/>
    <w:rsid w:val="00123A8C"/>
    <w:rsid w:val="001242B5"/>
    <w:rsid w:val="00124688"/>
    <w:rsid w:val="0013159F"/>
    <w:rsid w:val="00133AAF"/>
    <w:rsid w:val="001342FE"/>
    <w:rsid w:val="00134E56"/>
    <w:rsid w:val="00135039"/>
    <w:rsid w:val="00135278"/>
    <w:rsid w:val="001355F4"/>
    <w:rsid w:val="00137AEB"/>
    <w:rsid w:val="00137E07"/>
    <w:rsid w:val="00140DDB"/>
    <w:rsid w:val="00141DF5"/>
    <w:rsid w:val="0014247E"/>
    <w:rsid w:val="00143131"/>
    <w:rsid w:val="001440C7"/>
    <w:rsid w:val="00146964"/>
    <w:rsid w:val="0014735F"/>
    <w:rsid w:val="00147957"/>
    <w:rsid w:val="00150254"/>
    <w:rsid w:val="00150677"/>
    <w:rsid w:val="00151107"/>
    <w:rsid w:val="00151F37"/>
    <w:rsid w:val="0015217B"/>
    <w:rsid w:val="001523A5"/>
    <w:rsid w:val="001530D1"/>
    <w:rsid w:val="00153F5A"/>
    <w:rsid w:val="00155B27"/>
    <w:rsid w:val="00155DDC"/>
    <w:rsid w:val="00156065"/>
    <w:rsid w:val="00156A32"/>
    <w:rsid w:val="00156FC1"/>
    <w:rsid w:val="00157088"/>
    <w:rsid w:val="00157F7B"/>
    <w:rsid w:val="00160241"/>
    <w:rsid w:val="00160891"/>
    <w:rsid w:val="00161B56"/>
    <w:rsid w:val="001648E4"/>
    <w:rsid w:val="00165D1F"/>
    <w:rsid w:val="0016637E"/>
    <w:rsid w:val="0016713E"/>
    <w:rsid w:val="00167CDA"/>
    <w:rsid w:val="001700AB"/>
    <w:rsid w:val="00170A73"/>
    <w:rsid w:val="00171446"/>
    <w:rsid w:val="0017181A"/>
    <w:rsid w:val="0017430B"/>
    <w:rsid w:val="0017512C"/>
    <w:rsid w:val="00175A5E"/>
    <w:rsid w:val="00180B87"/>
    <w:rsid w:val="0018234B"/>
    <w:rsid w:val="00183670"/>
    <w:rsid w:val="00184F05"/>
    <w:rsid w:val="001854F1"/>
    <w:rsid w:val="0018761E"/>
    <w:rsid w:val="00190F34"/>
    <w:rsid w:val="001934CA"/>
    <w:rsid w:val="0019352B"/>
    <w:rsid w:val="001936DE"/>
    <w:rsid w:val="00193D9D"/>
    <w:rsid w:val="00197172"/>
    <w:rsid w:val="00197E85"/>
    <w:rsid w:val="001A046A"/>
    <w:rsid w:val="001A0C35"/>
    <w:rsid w:val="001A1D41"/>
    <w:rsid w:val="001A5395"/>
    <w:rsid w:val="001A5651"/>
    <w:rsid w:val="001B003A"/>
    <w:rsid w:val="001B1206"/>
    <w:rsid w:val="001B25C1"/>
    <w:rsid w:val="001B3417"/>
    <w:rsid w:val="001B37C8"/>
    <w:rsid w:val="001B3BB2"/>
    <w:rsid w:val="001B6CFD"/>
    <w:rsid w:val="001B707F"/>
    <w:rsid w:val="001B7D8A"/>
    <w:rsid w:val="001C1D4E"/>
    <w:rsid w:val="001C1DB6"/>
    <w:rsid w:val="001C2047"/>
    <w:rsid w:val="001C2AC1"/>
    <w:rsid w:val="001C31D2"/>
    <w:rsid w:val="001C5E5D"/>
    <w:rsid w:val="001D39CE"/>
    <w:rsid w:val="001D5B39"/>
    <w:rsid w:val="001D66BF"/>
    <w:rsid w:val="001D6F6D"/>
    <w:rsid w:val="001E1EC8"/>
    <w:rsid w:val="001E2367"/>
    <w:rsid w:val="001E43DA"/>
    <w:rsid w:val="001E4818"/>
    <w:rsid w:val="001E6B54"/>
    <w:rsid w:val="001E74DE"/>
    <w:rsid w:val="001F0AD1"/>
    <w:rsid w:val="001F3B54"/>
    <w:rsid w:val="001F44A4"/>
    <w:rsid w:val="001F4C10"/>
    <w:rsid w:val="001F50EB"/>
    <w:rsid w:val="001F5603"/>
    <w:rsid w:val="001F701C"/>
    <w:rsid w:val="00200B8F"/>
    <w:rsid w:val="00200DB3"/>
    <w:rsid w:val="00201EEC"/>
    <w:rsid w:val="0020237F"/>
    <w:rsid w:val="0020288B"/>
    <w:rsid w:val="00202E6C"/>
    <w:rsid w:val="00205AF2"/>
    <w:rsid w:val="00205C41"/>
    <w:rsid w:val="00206041"/>
    <w:rsid w:val="0020627E"/>
    <w:rsid w:val="002071EE"/>
    <w:rsid w:val="002076CD"/>
    <w:rsid w:val="002100EB"/>
    <w:rsid w:val="00212A45"/>
    <w:rsid w:val="0021382C"/>
    <w:rsid w:val="00214FBC"/>
    <w:rsid w:val="00215D13"/>
    <w:rsid w:val="00217E8B"/>
    <w:rsid w:val="00221431"/>
    <w:rsid w:val="00221546"/>
    <w:rsid w:val="00221811"/>
    <w:rsid w:val="00221B52"/>
    <w:rsid w:val="00221E74"/>
    <w:rsid w:val="002224F5"/>
    <w:rsid w:val="00222782"/>
    <w:rsid w:val="00223322"/>
    <w:rsid w:val="00223886"/>
    <w:rsid w:val="002240EE"/>
    <w:rsid w:val="00225ABC"/>
    <w:rsid w:val="002269E8"/>
    <w:rsid w:val="00226E57"/>
    <w:rsid w:val="00227083"/>
    <w:rsid w:val="00227A8D"/>
    <w:rsid w:val="00230A10"/>
    <w:rsid w:val="00231A93"/>
    <w:rsid w:val="002320B4"/>
    <w:rsid w:val="002340A8"/>
    <w:rsid w:val="0023575A"/>
    <w:rsid w:val="0023581E"/>
    <w:rsid w:val="0023583A"/>
    <w:rsid w:val="002377F6"/>
    <w:rsid w:val="002415C9"/>
    <w:rsid w:val="00242239"/>
    <w:rsid w:val="00245423"/>
    <w:rsid w:val="002455C1"/>
    <w:rsid w:val="00247A02"/>
    <w:rsid w:val="002501EA"/>
    <w:rsid w:val="002526EE"/>
    <w:rsid w:val="00252AC8"/>
    <w:rsid w:val="00252EBB"/>
    <w:rsid w:val="00252F17"/>
    <w:rsid w:val="00253358"/>
    <w:rsid w:val="002533A2"/>
    <w:rsid w:val="00255BEA"/>
    <w:rsid w:val="00255EE9"/>
    <w:rsid w:val="00256315"/>
    <w:rsid w:val="00256855"/>
    <w:rsid w:val="00257867"/>
    <w:rsid w:val="00257FE8"/>
    <w:rsid w:val="00262222"/>
    <w:rsid w:val="002630B4"/>
    <w:rsid w:val="00265270"/>
    <w:rsid w:val="002654ED"/>
    <w:rsid w:val="00271924"/>
    <w:rsid w:val="0027205D"/>
    <w:rsid w:val="002721D4"/>
    <w:rsid w:val="00272E42"/>
    <w:rsid w:val="00272E8B"/>
    <w:rsid w:val="00273216"/>
    <w:rsid w:val="00274096"/>
    <w:rsid w:val="0027439E"/>
    <w:rsid w:val="00274417"/>
    <w:rsid w:val="00274BF2"/>
    <w:rsid w:val="002750C2"/>
    <w:rsid w:val="00277060"/>
    <w:rsid w:val="00277215"/>
    <w:rsid w:val="00280030"/>
    <w:rsid w:val="002805D6"/>
    <w:rsid w:val="002808D3"/>
    <w:rsid w:val="002808D9"/>
    <w:rsid w:val="00281AAD"/>
    <w:rsid w:val="002825EE"/>
    <w:rsid w:val="00285F3A"/>
    <w:rsid w:val="00287274"/>
    <w:rsid w:val="00290773"/>
    <w:rsid w:val="0029118C"/>
    <w:rsid w:val="002928BD"/>
    <w:rsid w:val="00292986"/>
    <w:rsid w:val="00292993"/>
    <w:rsid w:val="00292ECC"/>
    <w:rsid w:val="00292FAF"/>
    <w:rsid w:val="0029378C"/>
    <w:rsid w:val="00293F84"/>
    <w:rsid w:val="00294B4B"/>
    <w:rsid w:val="00295511"/>
    <w:rsid w:val="0029651C"/>
    <w:rsid w:val="00297735"/>
    <w:rsid w:val="002A0A7C"/>
    <w:rsid w:val="002A0B09"/>
    <w:rsid w:val="002A18FA"/>
    <w:rsid w:val="002A274D"/>
    <w:rsid w:val="002A3589"/>
    <w:rsid w:val="002A5965"/>
    <w:rsid w:val="002A76BF"/>
    <w:rsid w:val="002B0456"/>
    <w:rsid w:val="002B0530"/>
    <w:rsid w:val="002B0DA9"/>
    <w:rsid w:val="002B1A46"/>
    <w:rsid w:val="002B1DE7"/>
    <w:rsid w:val="002B2A9B"/>
    <w:rsid w:val="002B392D"/>
    <w:rsid w:val="002B41DD"/>
    <w:rsid w:val="002B42C8"/>
    <w:rsid w:val="002B45C9"/>
    <w:rsid w:val="002B544F"/>
    <w:rsid w:val="002B5C4A"/>
    <w:rsid w:val="002B5E9D"/>
    <w:rsid w:val="002B636D"/>
    <w:rsid w:val="002B656D"/>
    <w:rsid w:val="002B6ED4"/>
    <w:rsid w:val="002B76ED"/>
    <w:rsid w:val="002C02AD"/>
    <w:rsid w:val="002C1463"/>
    <w:rsid w:val="002C14B0"/>
    <w:rsid w:val="002C3254"/>
    <w:rsid w:val="002C35D8"/>
    <w:rsid w:val="002C4816"/>
    <w:rsid w:val="002C6F31"/>
    <w:rsid w:val="002C767F"/>
    <w:rsid w:val="002C784A"/>
    <w:rsid w:val="002C7A4C"/>
    <w:rsid w:val="002C7BC2"/>
    <w:rsid w:val="002D008E"/>
    <w:rsid w:val="002D0559"/>
    <w:rsid w:val="002D152C"/>
    <w:rsid w:val="002D183B"/>
    <w:rsid w:val="002D233C"/>
    <w:rsid w:val="002D4225"/>
    <w:rsid w:val="002D6892"/>
    <w:rsid w:val="002D6CE4"/>
    <w:rsid w:val="002D6FB4"/>
    <w:rsid w:val="002D75FE"/>
    <w:rsid w:val="002D7A10"/>
    <w:rsid w:val="002E159C"/>
    <w:rsid w:val="002E1641"/>
    <w:rsid w:val="002E3D3B"/>
    <w:rsid w:val="002E66F3"/>
    <w:rsid w:val="002E6905"/>
    <w:rsid w:val="002E7127"/>
    <w:rsid w:val="002E75FA"/>
    <w:rsid w:val="002E77BC"/>
    <w:rsid w:val="002F0987"/>
    <w:rsid w:val="002F0DF6"/>
    <w:rsid w:val="002F1ADB"/>
    <w:rsid w:val="002F2CEE"/>
    <w:rsid w:val="002F332D"/>
    <w:rsid w:val="002F42CA"/>
    <w:rsid w:val="002F6187"/>
    <w:rsid w:val="002F7CAD"/>
    <w:rsid w:val="00300363"/>
    <w:rsid w:val="003006C9"/>
    <w:rsid w:val="00301413"/>
    <w:rsid w:val="0030202F"/>
    <w:rsid w:val="00302FEB"/>
    <w:rsid w:val="00303E01"/>
    <w:rsid w:val="0030411D"/>
    <w:rsid w:val="003046A3"/>
    <w:rsid w:val="00304942"/>
    <w:rsid w:val="00304D47"/>
    <w:rsid w:val="0030585C"/>
    <w:rsid w:val="0030608C"/>
    <w:rsid w:val="003069C5"/>
    <w:rsid w:val="00306C15"/>
    <w:rsid w:val="0030743D"/>
    <w:rsid w:val="00307A70"/>
    <w:rsid w:val="0031085A"/>
    <w:rsid w:val="00311DBA"/>
    <w:rsid w:val="00312188"/>
    <w:rsid w:val="00312F9B"/>
    <w:rsid w:val="00314C78"/>
    <w:rsid w:val="00321491"/>
    <w:rsid w:val="0032154A"/>
    <w:rsid w:val="003221B4"/>
    <w:rsid w:val="0032275A"/>
    <w:rsid w:val="00322A30"/>
    <w:rsid w:val="003233BB"/>
    <w:rsid w:val="003249DD"/>
    <w:rsid w:val="00324A69"/>
    <w:rsid w:val="0033013D"/>
    <w:rsid w:val="003308D6"/>
    <w:rsid w:val="003319AA"/>
    <w:rsid w:val="00332925"/>
    <w:rsid w:val="00332B55"/>
    <w:rsid w:val="00333691"/>
    <w:rsid w:val="003338C3"/>
    <w:rsid w:val="0033405D"/>
    <w:rsid w:val="00334BE5"/>
    <w:rsid w:val="00335818"/>
    <w:rsid w:val="00336718"/>
    <w:rsid w:val="0033723F"/>
    <w:rsid w:val="00337993"/>
    <w:rsid w:val="00340544"/>
    <w:rsid w:val="00341DE2"/>
    <w:rsid w:val="00342505"/>
    <w:rsid w:val="0034346C"/>
    <w:rsid w:val="00343899"/>
    <w:rsid w:val="00343EC6"/>
    <w:rsid w:val="00344C52"/>
    <w:rsid w:val="00345448"/>
    <w:rsid w:val="00346D0C"/>
    <w:rsid w:val="00347BEF"/>
    <w:rsid w:val="00350BCF"/>
    <w:rsid w:val="00352692"/>
    <w:rsid w:val="00353041"/>
    <w:rsid w:val="00355D49"/>
    <w:rsid w:val="00357916"/>
    <w:rsid w:val="00357F3F"/>
    <w:rsid w:val="00360327"/>
    <w:rsid w:val="00361240"/>
    <w:rsid w:val="003631F5"/>
    <w:rsid w:val="00364E85"/>
    <w:rsid w:val="00364EC6"/>
    <w:rsid w:val="003670EE"/>
    <w:rsid w:val="00367528"/>
    <w:rsid w:val="00367F6C"/>
    <w:rsid w:val="003718AC"/>
    <w:rsid w:val="003723A0"/>
    <w:rsid w:val="0037317F"/>
    <w:rsid w:val="00374012"/>
    <w:rsid w:val="00375289"/>
    <w:rsid w:val="003760C7"/>
    <w:rsid w:val="0037702D"/>
    <w:rsid w:val="00380082"/>
    <w:rsid w:val="003808CE"/>
    <w:rsid w:val="0038128A"/>
    <w:rsid w:val="0038386C"/>
    <w:rsid w:val="0038397A"/>
    <w:rsid w:val="00384011"/>
    <w:rsid w:val="003848A0"/>
    <w:rsid w:val="00386CD4"/>
    <w:rsid w:val="00386EF7"/>
    <w:rsid w:val="003932C3"/>
    <w:rsid w:val="003932FA"/>
    <w:rsid w:val="00393B0F"/>
    <w:rsid w:val="00395503"/>
    <w:rsid w:val="00397433"/>
    <w:rsid w:val="00397C43"/>
    <w:rsid w:val="00397EC3"/>
    <w:rsid w:val="003A35C7"/>
    <w:rsid w:val="003A3914"/>
    <w:rsid w:val="003A3E6F"/>
    <w:rsid w:val="003A63A2"/>
    <w:rsid w:val="003A65DF"/>
    <w:rsid w:val="003A76F9"/>
    <w:rsid w:val="003B0E28"/>
    <w:rsid w:val="003B0F12"/>
    <w:rsid w:val="003B0FA1"/>
    <w:rsid w:val="003B18D2"/>
    <w:rsid w:val="003B348F"/>
    <w:rsid w:val="003B3667"/>
    <w:rsid w:val="003B4256"/>
    <w:rsid w:val="003B451B"/>
    <w:rsid w:val="003B590A"/>
    <w:rsid w:val="003B5922"/>
    <w:rsid w:val="003B6354"/>
    <w:rsid w:val="003B63E8"/>
    <w:rsid w:val="003B7198"/>
    <w:rsid w:val="003B783A"/>
    <w:rsid w:val="003B7A0F"/>
    <w:rsid w:val="003C096C"/>
    <w:rsid w:val="003C115F"/>
    <w:rsid w:val="003C1754"/>
    <w:rsid w:val="003C2108"/>
    <w:rsid w:val="003C3839"/>
    <w:rsid w:val="003C48AC"/>
    <w:rsid w:val="003C5199"/>
    <w:rsid w:val="003C5F08"/>
    <w:rsid w:val="003C6EE6"/>
    <w:rsid w:val="003D040A"/>
    <w:rsid w:val="003D0A1B"/>
    <w:rsid w:val="003D0B27"/>
    <w:rsid w:val="003D0F76"/>
    <w:rsid w:val="003D191B"/>
    <w:rsid w:val="003D2557"/>
    <w:rsid w:val="003D3211"/>
    <w:rsid w:val="003D6698"/>
    <w:rsid w:val="003D6CF1"/>
    <w:rsid w:val="003D6DC8"/>
    <w:rsid w:val="003E2AF7"/>
    <w:rsid w:val="003E38AB"/>
    <w:rsid w:val="003E607B"/>
    <w:rsid w:val="003E7223"/>
    <w:rsid w:val="003F17D1"/>
    <w:rsid w:val="003F30AB"/>
    <w:rsid w:val="003F338C"/>
    <w:rsid w:val="003F4720"/>
    <w:rsid w:val="003F59AA"/>
    <w:rsid w:val="003F6A71"/>
    <w:rsid w:val="003F6C21"/>
    <w:rsid w:val="003F70FE"/>
    <w:rsid w:val="003F744D"/>
    <w:rsid w:val="003F7931"/>
    <w:rsid w:val="00400B2B"/>
    <w:rsid w:val="00400B5C"/>
    <w:rsid w:val="004010FA"/>
    <w:rsid w:val="004011A3"/>
    <w:rsid w:val="00401E8F"/>
    <w:rsid w:val="0040253F"/>
    <w:rsid w:val="00402CB0"/>
    <w:rsid w:val="00405429"/>
    <w:rsid w:val="00405622"/>
    <w:rsid w:val="00406F05"/>
    <w:rsid w:val="004070DF"/>
    <w:rsid w:val="0040720B"/>
    <w:rsid w:val="004078F4"/>
    <w:rsid w:val="0041017C"/>
    <w:rsid w:val="004101A6"/>
    <w:rsid w:val="00411374"/>
    <w:rsid w:val="00411BF7"/>
    <w:rsid w:val="0041331B"/>
    <w:rsid w:val="00415F75"/>
    <w:rsid w:val="004223BE"/>
    <w:rsid w:val="004226CD"/>
    <w:rsid w:val="00423033"/>
    <w:rsid w:val="00425667"/>
    <w:rsid w:val="004261A6"/>
    <w:rsid w:val="004273CE"/>
    <w:rsid w:val="0043006D"/>
    <w:rsid w:val="00431D48"/>
    <w:rsid w:val="00432EE4"/>
    <w:rsid w:val="0043375C"/>
    <w:rsid w:val="004340E7"/>
    <w:rsid w:val="00435CF9"/>
    <w:rsid w:val="00437951"/>
    <w:rsid w:val="00440BDB"/>
    <w:rsid w:val="004423A4"/>
    <w:rsid w:val="0044363E"/>
    <w:rsid w:val="00443D05"/>
    <w:rsid w:val="00444137"/>
    <w:rsid w:val="00444900"/>
    <w:rsid w:val="00444EAB"/>
    <w:rsid w:val="00444F7F"/>
    <w:rsid w:val="0044602F"/>
    <w:rsid w:val="0045064A"/>
    <w:rsid w:val="004516B6"/>
    <w:rsid w:val="0045238E"/>
    <w:rsid w:val="00455028"/>
    <w:rsid w:val="0045655F"/>
    <w:rsid w:val="00456AD3"/>
    <w:rsid w:val="00457459"/>
    <w:rsid w:val="004609EE"/>
    <w:rsid w:val="0046351A"/>
    <w:rsid w:val="00464FB2"/>
    <w:rsid w:val="004651E6"/>
    <w:rsid w:val="004675E9"/>
    <w:rsid w:val="0046785C"/>
    <w:rsid w:val="00467F10"/>
    <w:rsid w:val="00470988"/>
    <w:rsid w:val="00472C17"/>
    <w:rsid w:val="0047366C"/>
    <w:rsid w:val="004738C0"/>
    <w:rsid w:val="00473EB5"/>
    <w:rsid w:val="00473FE6"/>
    <w:rsid w:val="00474660"/>
    <w:rsid w:val="00475A73"/>
    <w:rsid w:val="00475FD7"/>
    <w:rsid w:val="00477117"/>
    <w:rsid w:val="00477781"/>
    <w:rsid w:val="00477ACF"/>
    <w:rsid w:val="00477B7D"/>
    <w:rsid w:val="00477E12"/>
    <w:rsid w:val="004809F1"/>
    <w:rsid w:val="004810E3"/>
    <w:rsid w:val="004824EE"/>
    <w:rsid w:val="004837ED"/>
    <w:rsid w:val="00484860"/>
    <w:rsid w:val="00486FA8"/>
    <w:rsid w:val="004877F9"/>
    <w:rsid w:val="0048794A"/>
    <w:rsid w:val="00490EF9"/>
    <w:rsid w:val="00491013"/>
    <w:rsid w:val="004911A9"/>
    <w:rsid w:val="00491511"/>
    <w:rsid w:val="00492FAB"/>
    <w:rsid w:val="0049330D"/>
    <w:rsid w:val="004941F8"/>
    <w:rsid w:val="00494D64"/>
    <w:rsid w:val="004957BF"/>
    <w:rsid w:val="00495FC5"/>
    <w:rsid w:val="004960FF"/>
    <w:rsid w:val="004961AB"/>
    <w:rsid w:val="004A1218"/>
    <w:rsid w:val="004A1290"/>
    <w:rsid w:val="004A3157"/>
    <w:rsid w:val="004A37B3"/>
    <w:rsid w:val="004A3C79"/>
    <w:rsid w:val="004A43C0"/>
    <w:rsid w:val="004A4966"/>
    <w:rsid w:val="004A56F3"/>
    <w:rsid w:val="004A60DA"/>
    <w:rsid w:val="004A64F9"/>
    <w:rsid w:val="004A6BA9"/>
    <w:rsid w:val="004B0725"/>
    <w:rsid w:val="004B2A1F"/>
    <w:rsid w:val="004B39C9"/>
    <w:rsid w:val="004B3ADB"/>
    <w:rsid w:val="004B4365"/>
    <w:rsid w:val="004B57E3"/>
    <w:rsid w:val="004B6DCC"/>
    <w:rsid w:val="004C0033"/>
    <w:rsid w:val="004C09E1"/>
    <w:rsid w:val="004C0B1B"/>
    <w:rsid w:val="004C1136"/>
    <w:rsid w:val="004C1551"/>
    <w:rsid w:val="004C1BBA"/>
    <w:rsid w:val="004C2BFD"/>
    <w:rsid w:val="004C3B06"/>
    <w:rsid w:val="004C4426"/>
    <w:rsid w:val="004C4DE1"/>
    <w:rsid w:val="004C5171"/>
    <w:rsid w:val="004C56B5"/>
    <w:rsid w:val="004C70CA"/>
    <w:rsid w:val="004D09D4"/>
    <w:rsid w:val="004D0C45"/>
    <w:rsid w:val="004D12A0"/>
    <w:rsid w:val="004D1378"/>
    <w:rsid w:val="004D41EA"/>
    <w:rsid w:val="004D5BBC"/>
    <w:rsid w:val="004D6ECC"/>
    <w:rsid w:val="004D79A3"/>
    <w:rsid w:val="004E0D8C"/>
    <w:rsid w:val="004E0FB6"/>
    <w:rsid w:val="004E123F"/>
    <w:rsid w:val="004E18E8"/>
    <w:rsid w:val="004E224A"/>
    <w:rsid w:val="004E2A0F"/>
    <w:rsid w:val="004E39B2"/>
    <w:rsid w:val="004E433D"/>
    <w:rsid w:val="004E5E08"/>
    <w:rsid w:val="004E61F1"/>
    <w:rsid w:val="004E68F0"/>
    <w:rsid w:val="004E7637"/>
    <w:rsid w:val="004E7B79"/>
    <w:rsid w:val="004F0736"/>
    <w:rsid w:val="004F1EC4"/>
    <w:rsid w:val="004F1ECB"/>
    <w:rsid w:val="004F30B2"/>
    <w:rsid w:val="004F36FD"/>
    <w:rsid w:val="004F44F9"/>
    <w:rsid w:val="004F6976"/>
    <w:rsid w:val="004F6D97"/>
    <w:rsid w:val="00501D88"/>
    <w:rsid w:val="0050226E"/>
    <w:rsid w:val="0050280B"/>
    <w:rsid w:val="00502ED2"/>
    <w:rsid w:val="00503914"/>
    <w:rsid w:val="00505FC7"/>
    <w:rsid w:val="0050635B"/>
    <w:rsid w:val="0050667C"/>
    <w:rsid w:val="00510570"/>
    <w:rsid w:val="005109B0"/>
    <w:rsid w:val="00511518"/>
    <w:rsid w:val="0051163D"/>
    <w:rsid w:val="005119F1"/>
    <w:rsid w:val="00511E03"/>
    <w:rsid w:val="00512A58"/>
    <w:rsid w:val="0051520D"/>
    <w:rsid w:val="005159F9"/>
    <w:rsid w:val="00515DE5"/>
    <w:rsid w:val="0051644B"/>
    <w:rsid w:val="00516460"/>
    <w:rsid w:val="0051695B"/>
    <w:rsid w:val="00517D81"/>
    <w:rsid w:val="0052068E"/>
    <w:rsid w:val="005207FC"/>
    <w:rsid w:val="00522B61"/>
    <w:rsid w:val="005230AB"/>
    <w:rsid w:val="00524262"/>
    <w:rsid w:val="0052474C"/>
    <w:rsid w:val="00524A3B"/>
    <w:rsid w:val="00525C9D"/>
    <w:rsid w:val="005272EA"/>
    <w:rsid w:val="00527A82"/>
    <w:rsid w:val="00530AC0"/>
    <w:rsid w:val="005314FA"/>
    <w:rsid w:val="00532B07"/>
    <w:rsid w:val="00532FC4"/>
    <w:rsid w:val="00534318"/>
    <w:rsid w:val="00534396"/>
    <w:rsid w:val="00535022"/>
    <w:rsid w:val="00535700"/>
    <w:rsid w:val="005403F7"/>
    <w:rsid w:val="0054162F"/>
    <w:rsid w:val="0054181C"/>
    <w:rsid w:val="0054294D"/>
    <w:rsid w:val="00546ABB"/>
    <w:rsid w:val="00546EED"/>
    <w:rsid w:val="00547032"/>
    <w:rsid w:val="005516D6"/>
    <w:rsid w:val="0055299E"/>
    <w:rsid w:val="00552A6C"/>
    <w:rsid w:val="00552F32"/>
    <w:rsid w:val="005531A4"/>
    <w:rsid w:val="00553EEC"/>
    <w:rsid w:val="005551BA"/>
    <w:rsid w:val="005556DB"/>
    <w:rsid w:val="0055648A"/>
    <w:rsid w:val="00556958"/>
    <w:rsid w:val="00557039"/>
    <w:rsid w:val="00560EDC"/>
    <w:rsid w:val="00561AE9"/>
    <w:rsid w:val="00561B3A"/>
    <w:rsid w:val="005624A7"/>
    <w:rsid w:val="00562742"/>
    <w:rsid w:val="00563029"/>
    <w:rsid w:val="00563313"/>
    <w:rsid w:val="00563CD5"/>
    <w:rsid w:val="00564741"/>
    <w:rsid w:val="00566215"/>
    <w:rsid w:val="00566E25"/>
    <w:rsid w:val="00567B20"/>
    <w:rsid w:val="00571342"/>
    <w:rsid w:val="0057155E"/>
    <w:rsid w:val="00572037"/>
    <w:rsid w:val="005726EA"/>
    <w:rsid w:val="005736EC"/>
    <w:rsid w:val="00573825"/>
    <w:rsid w:val="00573F16"/>
    <w:rsid w:val="005763C1"/>
    <w:rsid w:val="00576C1E"/>
    <w:rsid w:val="005773F4"/>
    <w:rsid w:val="005775BC"/>
    <w:rsid w:val="005802B0"/>
    <w:rsid w:val="0058036A"/>
    <w:rsid w:val="005816EC"/>
    <w:rsid w:val="00582222"/>
    <w:rsid w:val="00582537"/>
    <w:rsid w:val="0058304D"/>
    <w:rsid w:val="005845E4"/>
    <w:rsid w:val="00585046"/>
    <w:rsid w:val="00585C17"/>
    <w:rsid w:val="00586579"/>
    <w:rsid w:val="00586F0A"/>
    <w:rsid w:val="0058706D"/>
    <w:rsid w:val="00590DFD"/>
    <w:rsid w:val="005918BC"/>
    <w:rsid w:val="00593163"/>
    <w:rsid w:val="00593C5A"/>
    <w:rsid w:val="00593F89"/>
    <w:rsid w:val="00594241"/>
    <w:rsid w:val="005A020C"/>
    <w:rsid w:val="005A1F60"/>
    <w:rsid w:val="005A3298"/>
    <w:rsid w:val="005A3405"/>
    <w:rsid w:val="005A3954"/>
    <w:rsid w:val="005A3E59"/>
    <w:rsid w:val="005A5643"/>
    <w:rsid w:val="005A6907"/>
    <w:rsid w:val="005A6B5F"/>
    <w:rsid w:val="005A6F03"/>
    <w:rsid w:val="005A7090"/>
    <w:rsid w:val="005B1DCC"/>
    <w:rsid w:val="005B305A"/>
    <w:rsid w:val="005B3D23"/>
    <w:rsid w:val="005B42AB"/>
    <w:rsid w:val="005B4348"/>
    <w:rsid w:val="005B7B65"/>
    <w:rsid w:val="005C0186"/>
    <w:rsid w:val="005C0B59"/>
    <w:rsid w:val="005C0E4F"/>
    <w:rsid w:val="005C0E6F"/>
    <w:rsid w:val="005C1085"/>
    <w:rsid w:val="005C1272"/>
    <w:rsid w:val="005C1E4A"/>
    <w:rsid w:val="005C3CFF"/>
    <w:rsid w:val="005C5469"/>
    <w:rsid w:val="005C6057"/>
    <w:rsid w:val="005C67EE"/>
    <w:rsid w:val="005C6B20"/>
    <w:rsid w:val="005D3E4A"/>
    <w:rsid w:val="005D490C"/>
    <w:rsid w:val="005D4BA4"/>
    <w:rsid w:val="005D4C6D"/>
    <w:rsid w:val="005D6C15"/>
    <w:rsid w:val="005D73BF"/>
    <w:rsid w:val="005E1575"/>
    <w:rsid w:val="005E1A03"/>
    <w:rsid w:val="005E2D43"/>
    <w:rsid w:val="005E34F0"/>
    <w:rsid w:val="005E41C4"/>
    <w:rsid w:val="005E53FB"/>
    <w:rsid w:val="005E545D"/>
    <w:rsid w:val="005E64BC"/>
    <w:rsid w:val="005F336B"/>
    <w:rsid w:val="005F4FA8"/>
    <w:rsid w:val="005F53E6"/>
    <w:rsid w:val="005F6D33"/>
    <w:rsid w:val="005F7CC0"/>
    <w:rsid w:val="00600B92"/>
    <w:rsid w:val="00601EDB"/>
    <w:rsid w:val="006020E8"/>
    <w:rsid w:val="00602766"/>
    <w:rsid w:val="0060375E"/>
    <w:rsid w:val="00604E46"/>
    <w:rsid w:val="006061BF"/>
    <w:rsid w:val="00606345"/>
    <w:rsid w:val="006066AB"/>
    <w:rsid w:val="006103CF"/>
    <w:rsid w:val="0061498C"/>
    <w:rsid w:val="00620CB7"/>
    <w:rsid w:val="0062295B"/>
    <w:rsid w:val="00623928"/>
    <w:rsid w:val="00624E24"/>
    <w:rsid w:val="00624FCC"/>
    <w:rsid w:val="00630450"/>
    <w:rsid w:val="006316F4"/>
    <w:rsid w:val="00631F60"/>
    <w:rsid w:val="0063331F"/>
    <w:rsid w:val="006334B4"/>
    <w:rsid w:val="00633608"/>
    <w:rsid w:val="006338C0"/>
    <w:rsid w:val="00634DB5"/>
    <w:rsid w:val="006352CC"/>
    <w:rsid w:val="00636212"/>
    <w:rsid w:val="00636D7E"/>
    <w:rsid w:val="0063771F"/>
    <w:rsid w:val="00642357"/>
    <w:rsid w:val="0064306B"/>
    <w:rsid w:val="006432E9"/>
    <w:rsid w:val="00643EB2"/>
    <w:rsid w:val="00647CA8"/>
    <w:rsid w:val="00651425"/>
    <w:rsid w:val="00651FA8"/>
    <w:rsid w:val="006522BA"/>
    <w:rsid w:val="006535C0"/>
    <w:rsid w:val="00653E65"/>
    <w:rsid w:val="00654920"/>
    <w:rsid w:val="00654E5A"/>
    <w:rsid w:val="00655247"/>
    <w:rsid w:val="00655695"/>
    <w:rsid w:val="006561EF"/>
    <w:rsid w:val="00657634"/>
    <w:rsid w:val="0066171D"/>
    <w:rsid w:val="00661DC7"/>
    <w:rsid w:val="006627C2"/>
    <w:rsid w:val="00663665"/>
    <w:rsid w:val="006656D3"/>
    <w:rsid w:val="00666456"/>
    <w:rsid w:val="00667F05"/>
    <w:rsid w:val="0067007E"/>
    <w:rsid w:val="006704D0"/>
    <w:rsid w:val="006722BC"/>
    <w:rsid w:val="00673AEE"/>
    <w:rsid w:val="00673DE7"/>
    <w:rsid w:val="006745C6"/>
    <w:rsid w:val="00674620"/>
    <w:rsid w:val="00674908"/>
    <w:rsid w:val="00675C7D"/>
    <w:rsid w:val="00675DC4"/>
    <w:rsid w:val="00675DFE"/>
    <w:rsid w:val="00676979"/>
    <w:rsid w:val="00680D4D"/>
    <w:rsid w:val="00680FE2"/>
    <w:rsid w:val="0068149B"/>
    <w:rsid w:val="0068234F"/>
    <w:rsid w:val="006825A6"/>
    <w:rsid w:val="0068291C"/>
    <w:rsid w:val="006831DA"/>
    <w:rsid w:val="00684F11"/>
    <w:rsid w:val="00686F06"/>
    <w:rsid w:val="0068724A"/>
    <w:rsid w:val="00687DFD"/>
    <w:rsid w:val="00687E8D"/>
    <w:rsid w:val="006925E9"/>
    <w:rsid w:val="0069302A"/>
    <w:rsid w:val="00693CAD"/>
    <w:rsid w:val="00697EEB"/>
    <w:rsid w:val="006A226B"/>
    <w:rsid w:val="006A325A"/>
    <w:rsid w:val="006A3ED5"/>
    <w:rsid w:val="006A4961"/>
    <w:rsid w:val="006A4EA1"/>
    <w:rsid w:val="006A5767"/>
    <w:rsid w:val="006A6A11"/>
    <w:rsid w:val="006B1C85"/>
    <w:rsid w:val="006B1FC5"/>
    <w:rsid w:val="006B2C09"/>
    <w:rsid w:val="006B6B81"/>
    <w:rsid w:val="006B7600"/>
    <w:rsid w:val="006B763E"/>
    <w:rsid w:val="006B7DD4"/>
    <w:rsid w:val="006B7E18"/>
    <w:rsid w:val="006C1FCC"/>
    <w:rsid w:val="006C2568"/>
    <w:rsid w:val="006C2C86"/>
    <w:rsid w:val="006C39CE"/>
    <w:rsid w:val="006C41F0"/>
    <w:rsid w:val="006C5BC6"/>
    <w:rsid w:val="006C751A"/>
    <w:rsid w:val="006C755C"/>
    <w:rsid w:val="006D1E59"/>
    <w:rsid w:val="006D3229"/>
    <w:rsid w:val="006D3DBA"/>
    <w:rsid w:val="006D4048"/>
    <w:rsid w:val="006D4CAC"/>
    <w:rsid w:val="006D74FA"/>
    <w:rsid w:val="006D766E"/>
    <w:rsid w:val="006D786C"/>
    <w:rsid w:val="006D7E0E"/>
    <w:rsid w:val="006E1C3E"/>
    <w:rsid w:val="006E308C"/>
    <w:rsid w:val="006E335F"/>
    <w:rsid w:val="006E3E0E"/>
    <w:rsid w:val="006E41CC"/>
    <w:rsid w:val="006E4582"/>
    <w:rsid w:val="006E583A"/>
    <w:rsid w:val="006E7242"/>
    <w:rsid w:val="006E756D"/>
    <w:rsid w:val="006F0C3B"/>
    <w:rsid w:val="006F1FA7"/>
    <w:rsid w:val="006F2463"/>
    <w:rsid w:val="006F272C"/>
    <w:rsid w:val="006F3312"/>
    <w:rsid w:val="006F3F48"/>
    <w:rsid w:val="006F4C47"/>
    <w:rsid w:val="006F5088"/>
    <w:rsid w:val="007012C9"/>
    <w:rsid w:val="00701E22"/>
    <w:rsid w:val="00704009"/>
    <w:rsid w:val="00705CA1"/>
    <w:rsid w:val="00706520"/>
    <w:rsid w:val="0070660B"/>
    <w:rsid w:val="007066BB"/>
    <w:rsid w:val="00706709"/>
    <w:rsid w:val="0070753B"/>
    <w:rsid w:val="00707944"/>
    <w:rsid w:val="0071021C"/>
    <w:rsid w:val="00710CC6"/>
    <w:rsid w:val="00710EAE"/>
    <w:rsid w:val="00711290"/>
    <w:rsid w:val="0071388C"/>
    <w:rsid w:val="007146AF"/>
    <w:rsid w:val="007149DC"/>
    <w:rsid w:val="00715A1D"/>
    <w:rsid w:val="00715E8F"/>
    <w:rsid w:val="007219B0"/>
    <w:rsid w:val="00722EDB"/>
    <w:rsid w:val="00722F4E"/>
    <w:rsid w:val="00723031"/>
    <w:rsid w:val="00723E83"/>
    <w:rsid w:val="007262CF"/>
    <w:rsid w:val="00726C2C"/>
    <w:rsid w:val="007270C6"/>
    <w:rsid w:val="007305BF"/>
    <w:rsid w:val="00731247"/>
    <w:rsid w:val="007333DE"/>
    <w:rsid w:val="00734C0E"/>
    <w:rsid w:val="00735133"/>
    <w:rsid w:val="0073547F"/>
    <w:rsid w:val="0073585E"/>
    <w:rsid w:val="00735BD3"/>
    <w:rsid w:val="00736FE5"/>
    <w:rsid w:val="00737C69"/>
    <w:rsid w:val="007402E9"/>
    <w:rsid w:val="007426CC"/>
    <w:rsid w:val="00742FFC"/>
    <w:rsid w:val="0074457F"/>
    <w:rsid w:val="00745CC5"/>
    <w:rsid w:val="007475BC"/>
    <w:rsid w:val="00750019"/>
    <w:rsid w:val="0075007B"/>
    <w:rsid w:val="007515AB"/>
    <w:rsid w:val="00751733"/>
    <w:rsid w:val="00751806"/>
    <w:rsid w:val="00752C9F"/>
    <w:rsid w:val="00757402"/>
    <w:rsid w:val="00760055"/>
    <w:rsid w:val="00760BD6"/>
    <w:rsid w:val="007612B3"/>
    <w:rsid w:val="00763E85"/>
    <w:rsid w:val="00765714"/>
    <w:rsid w:val="00766306"/>
    <w:rsid w:val="007670D7"/>
    <w:rsid w:val="0076752C"/>
    <w:rsid w:val="00770D4E"/>
    <w:rsid w:val="00772D24"/>
    <w:rsid w:val="007740F1"/>
    <w:rsid w:val="007758FD"/>
    <w:rsid w:val="007762E7"/>
    <w:rsid w:val="00776FA9"/>
    <w:rsid w:val="00780AEE"/>
    <w:rsid w:val="00781363"/>
    <w:rsid w:val="007822CB"/>
    <w:rsid w:val="007840B5"/>
    <w:rsid w:val="00784BAC"/>
    <w:rsid w:val="00784CAA"/>
    <w:rsid w:val="00785638"/>
    <w:rsid w:val="0078601B"/>
    <w:rsid w:val="00786398"/>
    <w:rsid w:val="00790DCB"/>
    <w:rsid w:val="00791E00"/>
    <w:rsid w:val="0079245B"/>
    <w:rsid w:val="00793120"/>
    <w:rsid w:val="00793462"/>
    <w:rsid w:val="00793632"/>
    <w:rsid w:val="00793D59"/>
    <w:rsid w:val="007941F1"/>
    <w:rsid w:val="007943E8"/>
    <w:rsid w:val="00794ADA"/>
    <w:rsid w:val="00796E04"/>
    <w:rsid w:val="007A1461"/>
    <w:rsid w:val="007A29F8"/>
    <w:rsid w:val="007A2A05"/>
    <w:rsid w:val="007A2C42"/>
    <w:rsid w:val="007A4724"/>
    <w:rsid w:val="007A5154"/>
    <w:rsid w:val="007A62FA"/>
    <w:rsid w:val="007A6C19"/>
    <w:rsid w:val="007A6D8E"/>
    <w:rsid w:val="007B13D3"/>
    <w:rsid w:val="007B14B8"/>
    <w:rsid w:val="007B1626"/>
    <w:rsid w:val="007B1877"/>
    <w:rsid w:val="007B1B98"/>
    <w:rsid w:val="007B232C"/>
    <w:rsid w:val="007B33AE"/>
    <w:rsid w:val="007B379D"/>
    <w:rsid w:val="007B3F21"/>
    <w:rsid w:val="007B4697"/>
    <w:rsid w:val="007B616D"/>
    <w:rsid w:val="007B6BE5"/>
    <w:rsid w:val="007B745E"/>
    <w:rsid w:val="007B7A9B"/>
    <w:rsid w:val="007C0653"/>
    <w:rsid w:val="007C07A8"/>
    <w:rsid w:val="007C0975"/>
    <w:rsid w:val="007C1585"/>
    <w:rsid w:val="007C2180"/>
    <w:rsid w:val="007C274C"/>
    <w:rsid w:val="007C6A19"/>
    <w:rsid w:val="007C7210"/>
    <w:rsid w:val="007C77B8"/>
    <w:rsid w:val="007D08EC"/>
    <w:rsid w:val="007D0B2F"/>
    <w:rsid w:val="007D0C47"/>
    <w:rsid w:val="007D2E85"/>
    <w:rsid w:val="007D5017"/>
    <w:rsid w:val="007D63FB"/>
    <w:rsid w:val="007E0478"/>
    <w:rsid w:val="007E0CE7"/>
    <w:rsid w:val="007E23B0"/>
    <w:rsid w:val="007E2F4D"/>
    <w:rsid w:val="007E310C"/>
    <w:rsid w:val="007E3E68"/>
    <w:rsid w:val="007E5B96"/>
    <w:rsid w:val="007E5CB7"/>
    <w:rsid w:val="007E5E14"/>
    <w:rsid w:val="007E6633"/>
    <w:rsid w:val="007E664D"/>
    <w:rsid w:val="007E71A3"/>
    <w:rsid w:val="007E78DA"/>
    <w:rsid w:val="007F004C"/>
    <w:rsid w:val="007F0E19"/>
    <w:rsid w:val="007F2D17"/>
    <w:rsid w:val="007F2D75"/>
    <w:rsid w:val="007F52F4"/>
    <w:rsid w:val="007F5F10"/>
    <w:rsid w:val="007F6F5C"/>
    <w:rsid w:val="007F782F"/>
    <w:rsid w:val="00800999"/>
    <w:rsid w:val="008018EC"/>
    <w:rsid w:val="00801BB1"/>
    <w:rsid w:val="00802665"/>
    <w:rsid w:val="00803EE7"/>
    <w:rsid w:val="00804332"/>
    <w:rsid w:val="00804906"/>
    <w:rsid w:val="00804FE0"/>
    <w:rsid w:val="00806D0B"/>
    <w:rsid w:val="008108B0"/>
    <w:rsid w:val="00810C0F"/>
    <w:rsid w:val="00811FAE"/>
    <w:rsid w:val="00812AC1"/>
    <w:rsid w:val="008141AF"/>
    <w:rsid w:val="0081473A"/>
    <w:rsid w:val="00815AFC"/>
    <w:rsid w:val="00816220"/>
    <w:rsid w:val="00816439"/>
    <w:rsid w:val="00816798"/>
    <w:rsid w:val="00816E7D"/>
    <w:rsid w:val="00817788"/>
    <w:rsid w:val="00817F60"/>
    <w:rsid w:val="00820B40"/>
    <w:rsid w:val="008216CB"/>
    <w:rsid w:val="00822EED"/>
    <w:rsid w:val="008239BD"/>
    <w:rsid w:val="008246E0"/>
    <w:rsid w:val="008248B2"/>
    <w:rsid w:val="00826547"/>
    <w:rsid w:val="00826CDA"/>
    <w:rsid w:val="00830A43"/>
    <w:rsid w:val="00830D98"/>
    <w:rsid w:val="00832CA7"/>
    <w:rsid w:val="00833494"/>
    <w:rsid w:val="008351F1"/>
    <w:rsid w:val="00835B55"/>
    <w:rsid w:val="008364C8"/>
    <w:rsid w:val="00836FE0"/>
    <w:rsid w:val="0084575A"/>
    <w:rsid w:val="0084733F"/>
    <w:rsid w:val="008479DA"/>
    <w:rsid w:val="00847A20"/>
    <w:rsid w:val="00847AD1"/>
    <w:rsid w:val="00847CAE"/>
    <w:rsid w:val="00847D79"/>
    <w:rsid w:val="00847DF7"/>
    <w:rsid w:val="0085205D"/>
    <w:rsid w:val="0085242D"/>
    <w:rsid w:val="008526D9"/>
    <w:rsid w:val="00852B51"/>
    <w:rsid w:val="00853070"/>
    <w:rsid w:val="008536D4"/>
    <w:rsid w:val="00855DE6"/>
    <w:rsid w:val="00855FE9"/>
    <w:rsid w:val="00856662"/>
    <w:rsid w:val="00857CA7"/>
    <w:rsid w:val="00857D41"/>
    <w:rsid w:val="00861564"/>
    <w:rsid w:val="008615EE"/>
    <w:rsid w:val="008616E7"/>
    <w:rsid w:val="00863417"/>
    <w:rsid w:val="0086386D"/>
    <w:rsid w:val="00864824"/>
    <w:rsid w:val="00864A3E"/>
    <w:rsid w:val="00865314"/>
    <w:rsid w:val="008659A7"/>
    <w:rsid w:val="00865D03"/>
    <w:rsid w:val="008666DB"/>
    <w:rsid w:val="0086689B"/>
    <w:rsid w:val="00867299"/>
    <w:rsid w:val="008721F3"/>
    <w:rsid w:val="008732C2"/>
    <w:rsid w:val="008735AD"/>
    <w:rsid w:val="00875CC5"/>
    <w:rsid w:val="0087647F"/>
    <w:rsid w:val="00876C34"/>
    <w:rsid w:val="00877326"/>
    <w:rsid w:val="00877E99"/>
    <w:rsid w:val="008810E4"/>
    <w:rsid w:val="008813DF"/>
    <w:rsid w:val="00881CA6"/>
    <w:rsid w:val="00883E69"/>
    <w:rsid w:val="00885A07"/>
    <w:rsid w:val="0088671B"/>
    <w:rsid w:val="008870C1"/>
    <w:rsid w:val="00887279"/>
    <w:rsid w:val="0088774A"/>
    <w:rsid w:val="00887ACF"/>
    <w:rsid w:val="00890193"/>
    <w:rsid w:val="00890A1D"/>
    <w:rsid w:val="008949BE"/>
    <w:rsid w:val="00894B78"/>
    <w:rsid w:val="008951EB"/>
    <w:rsid w:val="008953D1"/>
    <w:rsid w:val="00896377"/>
    <w:rsid w:val="008963B3"/>
    <w:rsid w:val="00897EC8"/>
    <w:rsid w:val="008A04F0"/>
    <w:rsid w:val="008A09CD"/>
    <w:rsid w:val="008A2719"/>
    <w:rsid w:val="008A302C"/>
    <w:rsid w:val="008A3B6F"/>
    <w:rsid w:val="008A4D53"/>
    <w:rsid w:val="008A54F1"/>
    <w:rsid w:val="008A6337"/>
    <w:rsid w:val="008A666B"/>
    <w:rsid w:val="008B1EF7"/>
    <w:rsid w:val="008B2734"/>
    <w:rsid w:val="008B2DEE"/>
    <w:rsid w:val="008B2E65"/>
    <w:rsid w:val="008B2EEB"/>
    <w:rsid w:val="008B3C40"/>
    <w:rsid w:val="008B4396"/>
    <w:rsid w:val="008B5256"/>
    <w:rsid w:val="008B5CB8"/>
    <w:rsid w:val="008B5CC9"/>
    <w:rsid w:val="008B625A"/>
    <w:rsid w:val="008B770D"/>
    <w:rsid w:val="008C01A9"/>
    <w:rsid w:val="008C037B"/>
    <w:rsid w:val="008C21B7"/>
    <w:rsid w:val="008C2D2A"/>
    <w:rsid w:val="008C30E4"/>
    <w:rsid w:val="008C3EC5"/>
    <w:rsid w:val="008C432C"/>
    <w:rsid w:val="008C5165"/>
    <w:rsid w:val="008C6838"/>
    <w:rsid w:val="008D09C6"/>
    <w:rsid w:val="008D1157"/>
    <w:rsid w:val="008D3110"/>
    <w:rsid w:val="008D312A"/>
    <w:rsid w:val="008D4C4D"/>
    <w:rsid w:val="008D530F"/>
    <w:rsid w:val="008D70EB"/>
    <w:rsid w:val="008D7B4B"/>
    <w:rsid w:val="008E4A63"/>
    <w:rsid w:val="008E5A0B"/>
    <w:rsid w:val="008E6697"/>
    <w:rsid w:val="008F060B"/>
    <w:rsid w:val="008F1072"/>
    <w:rsid w:val="008F1263"/>
    <w:rsid w:val="008F423F"/>
    <w:rsid w:val="008F4AEA"/>
    <w:rsid w:val="008F4B29"/>
    <w:rsid w:val="008F6300"/>
    <w:rsid w:val="008F7C33"/>
    <w:rsid w:val="008F7DCF"/>
    <w:rsid w:val="00900AD3"/>
    <w:rsid w:val="009038DC"/>
    <w:rsid w:val="00904AAF"/>
    <w:rsid w:val="00904B2E"/>
    <w:rsid w:val="00905B78"/>
    <w:rsid w:val="00906C10"/>
    <w:rsid w:val="00911942"/>
    <w:rsid w:val="00912077"/>
    <w:rsid w:val="00912990"/>
    <w:rsid w:val="00912CCC"/>
    <w:rsid w:val="0091387D"/>
    <w:rsid w:val="00915CBB"/>
    <w:rsid w:val="0091673E"/>
    <w:rsid w:val="00916C8D"/>
    <w:rsid w:val="00916E7D"/>
    <w:rsid w:val="00916E8B"/>
    <w:rsid w:val="00917D96"/>
    <w:rsid w:val="0092074D"/>
    <w:rsid w:val="00920E4C"/>
    <w:rsid w:val="00921592"/>
    <w:rsid w:val="009219B7"/>
    <w:rsid w:val="00922B05"/>
    <w:rsid w:val="00922F27"/>
    <w:rsid w:val="00923261"/>
    <w:rsid w:val="00923D08"/>
    <w:rsid w:val="00924642"/>
    <w:rsid w:val="00924F8F"/>
    <w:rsid w:val="00925949"/>
    <w:rsid w:val="00926319"/>
    <w:rsid w:val="00927D9C"/>
    <w:rsid w:val="009313CF"/>
    <w:rsid w:val="00932429"/>
    <w:rsid w:val="00932F2C"/>
    <w:rsid w:val="00933E4C"/>
    <w:rsid w:val="00933EA9"/>
    <w:rsid w:val="009353BA"/>
    <w:rsid w:val="00935F53"/>
    <w:rsid w:val="00937D85"/>
    <w:rsid w:val="00940E31"/>
    <w:rsid w:val="00941313"/>
    <w:rsid w:val="0094195E"/>
    <w:rsid w:val="0094398C"/>
    <w:rsid w:val="00943EF0"/>
    <w:rsid w:val="0094432E"/>
    <w:rsid w:val="0094455F"/>
    <w:rsid w:val="0094539D"/>
    <w:rsid w:val="009455F4"/>
    <w:rsid w:val="00945FA8"/>
    <w:rsid w:val="00946BD0"/>
    <w:rsid w:val="009478A7"/>
    <w:rsid w:val="00947AA0"/>
    <w:rsid w:val="00950EF6"/>
    <w:rsid w:val="00950F52"/>
    <w:rsid w:val="00953968"/>
    <w:rsid w:val="00954C59"/>
    <w:rsid w:val="0095514A"/>
    <w:rsid w:val="009553A5"/>
    <w:rsid w:val="009554F7"/>
    <w:rsid w:val="00955FA9"/>
    <w:rsid w:val="0095719D"/>
    <w:rsid w:val="009609CF"/>
    <w:rsid w:val="009619BC"/>
    <w:rsid w:val="0096267B"/>
    <w:rsid w:val="00963199"/>
    <w:rsid w:val="00963665"/>
    <w:rsid w:val="009645A1"/>
    <w:rsid w:val="00964CD5"/>
    <w:rsid w:val="00965257"/>
    <w:rsid w:val="0096623B"/>
    <w:rsid w:val="00966C27"/>
    <w:rsid w:val="00970D3E"/>
    <w:rsid w:val="00972473"/>
    <w:rsid w:val="00972EBF"/>
    <w:rsid w:val="00973B7C"/>
    <w:rsid w:val="0097701B"/>
    <w:rsid w:val="0097709E"/>
    <w:rsid w:val="009779F7"/>
    <w:rsid w:val="009824C0"/>
    <w:rsid w:val="00982DD3"/>
    <w:rsid w:val="00983134"/>
    <w:rsid w:val="009835F4"/>
    <w:rsid w:val="00984845"/>
    <w:rsid w:val="009912F4"/>
    <w:rsid w:val="00993CF9"/>
    <w:rsid w:val="00995948"/>
    <w:rsid w:val="009A09B6"/>
    <w:rsid w:val="009A1252"/>
    <w:rsid w:val="009A1F07"/>
    <w:rsid w:val="009A3F6C"/>
    <w:rsid w:val="009A5AEB"/>
    <w:rsid w:val="009A5CEC"/>
    <w:rsid w:val="009A5E6F"/>
    <w:rsid w:val="009A691A"/>
    <w:rsid w:val="009A6B58"/>
    <w:rsid w:val="009A6C69"/>
    <w:rsid w:val="009A6C83"/>
    <w:rsid w:val="009A7611"/>
    <w:rsid w:val="009A7AE3"/>
    <w:rsid w:val="009B08B7"/>
    <w:rsid w:val="009B0B13"/>
    <w:rsid w:val="009B1CB1"/>
    <w:rsid w:val="009B1EAA"/>
    <w:rsid w:val="009B209B"/>
    <w:rsid w:val="009B21B0"/>
    <w:rsid w:val="009B25F2"/>
    <w:rsid w:val="009B29A1"/>
    <w:rsid w:val="009B2AF2"/>
    <w:rsid w:val="009B2EE9"/>
    <w:rsid w:val="009B38CE"/>
    <w:rsid w:val="009B393B"/>
    <w:rsid w:val="009B43EC"/>
    <w:rsid w:val="009B4A82"/>
    <w:rsid w:val="009B55D5"/>
    <w:rsid w:val="009B5D8D"/>
    <w:rsid w:val="009B5E9E"/>
    <w:rsid w:val="009B63B5"/>
    <w:rsid w:val="009B6CB6"/>
    <w:rsid w:val="009C0DB1"/>
    <w:rsid w:val="009C1FB7"/>
    <w:rsid w:val="009C5885"/>
    <w:rsid w:val="009C5FA3"/>
    <w:rsid w:val="009D0560"/>
    <w:rsid w:val="009D179F"/>
    <w:rsid w:val="009D19BD"/>
    <w:rsid w:val="009D19E7"/>
    <w:rsid w:val="009D21FC"/>
    <w:rsid w:val="009D4574"/>
    <w:rsid w:val="009D50BB"/>
    <w:rsid w:val="009D70B6"/>
    <w:rsid w:val="009D71DC"/>
    <w:rsid w:val="009E0933"/>
    <w:rsid w:val="009E321E"/>
    <w:rsid w:val="009E44C6"/>
    <w:rsid w:val="009E531C"/>
    <w:rsid w:val="009E684C"/>
    <w:rsid w:val="009E6E29"/>
    <w:rsid w:val="009F0C49"/>
    <w:rsid w:val="009F18F9"/>
    <w:rsid w:val="009F3017"/>
    <w:rsid w:val="009F3349"/>
    <w:rsid w:val="009F3E8A"/>
    <w:rsid w:val="009F52EE"/>
    <w:rsid w:val="009F556C"/>
    <w:rsid w:val="009F6879"/>
    <w:rsid w:val="009F6E4D"/>
    <w:rsid w:val="009F7304"/>
    <w:rsid w:val="009F7569"/>
    <w:rsid w:val="009F7925"/>
    <w:rsid w:val="009F7DC6"/>
    <w:rsid w:val="00A01D8D"/>
    <w:rsid w:val="00A02798"/>
    <w:rsid w:val="00A0365D"/>
    <w:rsid w:val="00A05EF4"/>
    <w:rsid w:val="00A100B1"/>
    <w:rsid w:val="00A11AC5"/>
    <w:rsid w:val="00A122B6"/>
    <w:rsid w:val="00A124E4"/>
    <w:rsid w:val="00A12869"/>
    <w:rsid w:val="00A12965"/>
    <w:rsid w:val="00A149F9"/>
    <w:rsid w:val="00A15C99"/>
    <w:rsid w:val="00A1679A"/>
    <w:rsid w:val="00A17DA1"/>
    <w:rsid w:val="00A17EE4"/>
    <w:rsid w:val="00A21B62"/>
    <w:rsid w:val="00A21BCE"/>
    <w:rsid w:val="00A21D64"/>
    <w:rsid w:val="00A229E2"/>
    <w:rsid w:val="00A25A4E"/>
    <w:rsid w:val="00A279EC"/>
    <w:rsid w:val="00A30B44"/>
    <w:rsid w:val="00A30BA7"/>
    <w:rsid w:val="00A3200E"/>
    <w:rsid w:val="00A322DB"/>
    <w:rsid w:val="00A327D7"/>
    <w:rsid w:val="00A328ED"/>
    <w:rsid w:val="00A33578"/>
    <w:rsid w:val="00A338C3"/>
    <w:rsid w:val="00A37635"/>
    <w:rsid w:val="00A413F6"/>
    <w:rsid w:val="00A447E7"/>
    <w:rsid w:val="00A454EE"/>
    <w:rsid w:val="00A46315"/>
    <w:rsid w:val="00A470FF"/>
    <w:rsid w:val="00A47255"/>
    <w:rsid w:val="00A5122E"/>
    <w:rsid w:val="00A518F1"/>
    <w:rsid w:val="00A51F8A"/>
    <w:rsid w:val="00A52465"/>
    <w:rsid w:val="00A5282C"/>
    <w:rsid w:val="00A550BB"/>
    <w:rsid w:val="00A57B7C"/>
    <w:rsid w:val="00A60D75"/>
    <w:rsid w:val="00A616DB"/>
    <w:rsid w:val="00A619CB"/>
    <w:rsid w:val="00A642AD"/>
    <w:rsid w:val="00A65C2A"/>
    <w:rsid w:val="00A66426"/>
    <w:rsid w:val="00A66B2A"/>
    <w:rsid w:val="00A704CB"/>
    <w:rsid w:val="00A71CDE"/>
    <w:rsid w:val="00A7210B"/>
    <w:rsid w:val="00A72B25"/>
    <w:rsid w:val="00A75977"/>
    <w:rsid w:val="00A76AA9"/>
    <w:rsid w:val="00A77713"/>
    <w:rsid w:val="00A77915"/>
    <w:rsid w:val="00A77DE6"/>
    <w:rsid w:val="00A808FE"/>
    <w:rsid w:val="00A82426"/>
    <w:rsid w:val="00A83601"/>
    <w:rsid w:val="00A8406E"/>
    <w:rsid w:val="00A8511D"/>
    <w:rsid w:val="00A85C18"/>
    <w:rsid w:val="00A86BF8"/>
    <w:rsid w:val="00A92403"/>
    <w:rsid w:val="00A94BF6"/>
    <w:rsid w:val="00A96001"/>
    <w:rsid w:val="00A976B8"/>
    <w:rsid w:val="00AA271D"/>
    <w:rsid w:val="00AA2938"/>
    <w:rsid w:val="00AA3121"/>
    <w:rsid w:val="00AA36A5"/>
    <w:rsid w:val="00AA41A0"/>
    <w:rsid w:val="00AA5641"/>
    <w:rsid w:val="00AA7BB2"/>
    <w:rsid w:val="00AB16BA"/>
    <w:rsid w:val="00AB1750"/>
    <w:rsid w:val="00AB1907"/>
    <w:rsid w:val="00AB22CB"/>
    <w:rsid w:val="00AB2BE2"/>
    <w:rsid w:val="00AB335D"/>
    <w:rsid w:val="00AB3AA9"/>
    <w:rsid w:val="00AB4108"/>
    <w:rsid w:val="00AB6FAB"/>
    <w:rsid w:val="00AB74ED"/>
    <w:rsid w:val="00AC02D7"/>
    <w:rsid w:val="00AC10AE"/>
    <w:rsid w:val="00AC13AA"/>
    <w:rsid w:val="00AC14C2"/>
    <w:rsid w:val="00AC2651"/>
    <w:rsid w:val="00AC2681"/>
    <w:rsid w:val="00AC496C"/>
    <w:rsid w:val="00AC4B53"/>
    <w:rsid w:val="00AC51CF"/>
    <w:rsid w:val="00AC60F9"/>
    <w:rsid w:val="00AC719C"/>
    <w:rsid w:val="00AC786B"/>
    <w:rsid w:val="00AD1B80"/>
    <w:rsid w:val="00AD1D97"/>
    <w:rsid w:val="00AD2FA9"/>
    <w:rsid w:val="00AD3922"/>
    <w:rsid w:val="00AD3D99"/>
    <w:rsid w:val="00AD5223"/>
    <w:rsid w:val="00AD56ED"/>
    <w:rsid w:val="00AD6A19"/>
    <w:rsid w:val="00AE09DB"/>
    <w:rsid w:val="00AE0B7A"/>
    <w:rsid w:val="00AE268D"/>
    <w:rsid w:val="00AE3706"/>
    <w:rsid w:val="00AE6E97"/>
    <w:rsid w:val="00AF0967"/>
    <w:rsid w:val="00AF1619"/>
    <w:rsid w:val="00AF173D"/>
    <w:rsid w:val="00AF246F"/>
    <w:rsid w:val="00AF2A4C"/>
    <w:rsid w:val="00AF5E3B"/>
    <w:rsid w:val="00AF6048"/>
    <w:rsid w:val="00AF79F5"/>
    <w:rsid w:val="00AF7EC4"/>
    <w:rsid w:val="00B026FD"/>
    <w:rsid w:val="00B0431A"/>
    <w:rsid w:val="00B05DFE"/>
    <w:rsid w:val="00B067B9"/>
    <w:rsid w:val="00B102A1"/>
    <w:rsid w:val="00B107C0"/>
    <w:rsid w:val="00B10A65"/>
    <w:rsid w:val="00B14D8C"/>
    <w:rsid w:val="00B16862"/>
    <w:rsid w:val="00B16C83"/>
    <w:rsid w:val="00B17121"/>
    <w:rsid w:val="00B17731"/>
    <w:rsid w:val="00B21EEE"/>
    <w:rsid w:val="00B22A2C"/>
    <w:rsid w:val="00B252FA"/>
    <w:rsid w:val="00B26352"/>
    <w:rsid w:val="00B2653D"/>
    <w:rsid w:val="00B266DB"/>
    <w:rsid w:val="00B26C03"/>
    <w:rsid w:val="00B26FE5"/>
    <w:rsid w:val="00B27EFF"/>
    <w:rsid w:val="00B3005B"/>
    <w:rsid w:val="00B30938"/>
    <w:rsid w:val="00B3169C"/>
    <w:rsid w:val="00B34F2B"/>
    <w:rsid w:val="00B3599E"/>
    <w:rsid w:val="00B36FB7"/>
    <w:rsid w:val="00B3770D"/>
    <w:rsid w:val="00B41B5F"/>
    <w:rsid w:val="00B41B6C"/>
    <w:rsid w:val="00B4201F"/>
    <w:rsid w:val="00B46B20"/>
    <w:rsid w:val="00B46CF1"/>
    <w:rsid w:val="00B46D6F"/>
    <w:rsid w:val="00B50A3B"/>
    <w:rsid w:val="00B52BAA"/>
    <w:rsid w:val="00B53A60"/>
    <w:rsid w:val="00B53CDD"/>
    <w:rsid w:val="00B54A44"/>
    <w:rsid w:val="00B54DE8"/>
    <w:rsid w:val="00B55155"/>
    <w:rsid w:val="00B603AE"/>
    <w:rsid w:val="00B60F9B"/>
    <w:rsid w:val="00B617C1"/>
    <w:rsid w:val="00B6279F"/>
    <w:rsid w:val="00B62ED8"/>
    <w:rsid w:val="00B63194"/>
    <w:rsid w:val="00B64843"/>
    <w:rsid w:val="00B65219"/>
    <w:rsid w:val="00B65C23"/>
    <w:rsid w:val="00B663E2"/>
    <w:rsid w:val="00B668AF"/>
    <w:rsid w:val="00B670AC"/>
    <w:rsid w:val="00B700E8"/>
    <w:rsid w:val="00B70FFB"/>
    <w:rsid w:val="00B72C86"/>
    <w:rsid w:val="00B74166"/>
    <w:rsid w:val="00B748A4"/>
    <w:rsid w:val="00B752E5"/>
    <w:rsid w:val="00B76CD2"/>
    <w:rsid w:val="00B775CE"/>
    <w:rsid w:val="00B77F36"/>
    <w:rsid w:val="00B81830"/>
    <w:rsid w:val="00B81F25"/>
    <w:rsid w:val="00B82201"/>
    <w:rsid w:val="00B82C3D"/>
    <w:rsid w:val="00B837D6"/>
    <w:rsid w:val="00B84038"/>
    <w:rsid w:val="00B8730C"/>
    <w:rsid w:val="00B87850"/>
    <w:rsid w:val="00B87E8F"/>
    <w:rsid w:val="00B9110F"/>
    <w:rsid w:val="00B91C6D"/>
    <w:rsid w:val="00B93241"/>
    <w:rsid w:val="00B93865"/>
    <w:rsid w:val="00B93C8A"/>
    <w:rsid w:val="00B94658"/>
    <w:rsid w:val="00B94797"/>
    <w:rsid w:val="00B95DD5"/>
    <w:rsid w:val="00B96DD1"/>
    <w:rsid w:val="00B977DF"/>
    <w:rsid w:val="00BA164E"/>
    <w:rsid w:val="00BA21DD"/>
    <w:rsid w:val="00BA2DC6"/>
    <w:rsid w:val="00BA3BBD"/>
    <w:rsid w:val="00BA41BD"/>
    <w:rsid w:val="00BA4451"/>
    <w:rsid w:val="00BA4D69"/>
    <w:rsid w:val="00BA54E7"/>
    <w:rsid w:val="00BA55F7"/>
    <w:rsid w:val="00BA76C0"/>
    <w:rsid w:val="00BB27B1"/>
    <w:rsid w:val="00BB3F97"/>
    <w:rsid w:val="00BB4278"/>
    <w:rsid w:val="00BB450C"/>
    <w:rsid w:val="00BB52E9"/>
    <w:rsid w:val="00BB55B7"/>
    <w:rsid w:val="00BB5FEC"/>
    <w:rsid w:val="00BB6F97"/>
    <w:rsid w:val="00BC02A1"/>
    <w:rsid w:val="00BC047D"/>
    <w:rsid w:val="00BC0FF2"/>
    <w:rsid w:val="00BC1148"/>
    <w:rsid w:val="00BC12BE"/>
    <w:rsid w:val="00BC23DB"/>
    <w:rsid w:val="00BC3C1D"/>
    <w:rsid w:val="00BC539F"/>
    <w:rsid w:val="00BC5B1B"/>
    <w:rsid w:val="00BC5F86"/>
    <w:rsid w:val="00BC6DEB"/>
    <w:rsid w:val="00BD2FA5"/>
    <w:rsid w:val="00BD3CEA"/>
    <w:rsid w:val="00BD4EB9"/>
    <w:rsid w:val="00BD4FDF"/>
    <w:rsid w:val="00BD7177"/>
    <w:rsid w:val="00BD7E4C"/>
    <w:rsid w:val="00BE046F"/>
    <w:rsid w:val="00BE1386"/>
    <w:rsid w:val="00BE26AC"/>
    <w:rsid w:val="00BE2C3A"/>
    <w:rsid w:val="00BE2E41"/>
    <w:rsid w:val="00BE334A"/>
    <w:rsid w:val="00BE3A22"/>
    <w:rsid w:val="00BE4259"/>
    <w:rsid w:val="00BE4751"/>
    <w:rsid w:val="00BE6439"/>
    <w:rsid w:val="00BE6900"/>
    <w:rsid w:val="00BF282C"/>
    <w:rsid w:val="00BF3DE2"/>
    <w:rsid w:val="00BF54CE"/>
    <w:rsid w:val="00BF5641"/>
    <w:rsid w:val="00BF598F"/>
    <w:rsid w:val="00BF6DC1"/>
    <w:rsid w:val="00BF796A"/>
    <w:rsid w:val="00BF7A2D"/>
    <w:rsid w:val="00BF7B6F"/>
    <w:rsid w:val="00C00556"/>
    <w:rsid w:val="00C0065E"/>
    <w:rsid w:val="00C00973"/>
    <w:rsid w:val="00C02146"/>
    <w:rsid w:val="00C028E0"/>
    <w:rsid w:val="00C04534"/>
    <w:rsid w:val="00C055AA"/>
    <w:rsid w:val="00C058D5"/>
    <w:rsid w:val="00C07D71"/>
    <w:rsid w:val="00C109E6"/>
    <w:rsid w:val="00C11E8D"/>
    <w:rsid w:val="00C1209A"/>
    <w:rsid w:val="00C14169"/>
    <w:rsid w:val="00C15078"/>
    <w:rsid w:val="00C15DD3"/>
    <w:rsid w:val="00C16591"/>
    <w:rsid w:val="00C16667"/>
    <w:rsid w:val="00C177B1"/>
    <w:rsid w:val="00C2084A"/>
    <w:rsid w:val="00C20B45"/>
    <w:rsid w:val="00C20DDD"/>
    <w:rsid w:val="00C220A8"/>
    <w:rsid w:val="00C235E7"/>
    <w:rsid w:val="00C23D31"/>
    <w:rsid w:val="00C25E21"/>
    <w:rsid w:val="00C26C34"/>
    <w:rsid w:val="00C26FBB"/>
    <w:rsid w:val="00C27A22"/>
    <w:rsid w:val="00C27D3C"/>
    <w:rsid w:val="00C27FC9"/>
    <w:rsid w:val="00C3032B"/>
    <w:rsid w:val="00C315A3"/>
    <w:rsid w:val="00C31628"/>
    <w:rsid w:val="00C34B5E"/>
    <w:rsid w:val="00C35398"/>
    <w:rsid w:val="00C35737"/>
    <w:rsid w:val="00C41577"/>
    <w:rsid w:val="00C41D74"/>
    <w:rsid w:val="00C42207"/>
    <w:rsid w:val="00C42C18"/>
    <w:rsid w:val="00C4342C"/>
    <w:rsid w:val="00C44EEE"/>
    <w:rsid w:val="00C45B45"/>
    <w:rsid w:val="00C45E27"/>
    <w:rsid w:val="00C47E06"/>
    <w:rsid w:val="00C51912"/>
    <w:rsid w:val="00C51EE4"/>
    <w:rsid w:val="00C52531"/>
    <w:rsid w:val="00C55163"/>
    <w:rsid w:val="00C560E3"/>
    <w:rsid w:val="00C56141"/>
    <w:rsid w:val="00C60E59"/>
    <w:rsid w:val="00C61730"/>
    <w:rsid w:val="00C61F5D"/>
    <w:rsid w:val="00C63F07"/>
    <w:rsid w:val="00C64747"/>
    <w:rsid w:val="00C654F4"/>
    <w:rsid w:val="00C65A2D"/>
    <w:rsid w:val="00C6692F"/>
    <w:rsid w:val="00C66D0B"/>
    <w:rsid w:val="00C707A9"/>
    <w:rsid w:val="00C70C5E"/>
    <w:rsid w:val="00C7142D"/>
    <w:rsid w:val="00C73533"/>
    <w:rsid w:val="00C73D13"/>
    <w:rsid w:val="00C74519"/>
    <w:rsid w:val="00C74542"/>
    <w:rsid w:val="00C778E3"/>
    <w:rsid w:val="00C77B6E"/>
    <w:rsid w:val="00C822C9"/>
    <w:rsid w:val="00C823C0"/>
    <w:rsid w:val="00C828E0"/>
    <w:rsid w:val="00C83304"/>
    <w:rsid w:val="00C842DF"/>
    <w:rsid w:val="00C850D5"/>
    <w:rsid w:val="00C856DB"/>
    <w:rsid w:val="00C871B0"/>
    <w:rsid w:val="00C905E5"/>
    <w:rsid w:val="00C93116"/>
    <w:rsid w:val="00C951D7"/>
    <w:rsid w:val="00C95AD2"/>
    <w:rsid w:val="00C96715"/>
    <w:rsid w:val="00C96DB2"/>
    <w:rsid w:val="00C97A47"/>
    <w:rsid w:val="00CA0E19"/>
    <w:rsid w:val="00CA5207"/>
    <w:rsid w:val="00CA7021"/>
    <w:rsid w:val="00CA7E13"/>
    <w:rsid w:val="00CB09C7"/>
    <w:rsid w:val="00CB0C53"/>
    <w:rsid w:val="00CB2BFB"/>
    <w:rsid w:val="00CB42DD"/>
    <w:rsid w:val="00CB72CF"/>
    <w:rsid w:val="00CC0811"/>
    <w:rsid w:val="00CC1312"/>
    <w:rsid w:val="00CC3BEC"/>
    <w:rsid w:val="00CC50A5"/>
    <w:rsid w:val="00CC533D"/>
    <w:rsid w:val="00CC5B11"/>
    <w:rsid w:val="00CC6998"/>
    <w:rsid w:val="00CC7104"/>
    <w:rsid w:val="00CC7416"/>
    <w:rsid w:val="00CC7F93"/>
    <w:rsid w:val="00CD069A"/>
    <w:rsid w:val="00CD0EBE"/>
    <w:rsid w:val="00CD15CA"/>
    <w:rsid w:val="00CD2115"/>
    <w:rsid w:val="00CD2BA2"/>
    <w:rsid w:val="00CD393F"/>
    <w:rsid w:val="00CD4859"/>
    <w:rsid w:val="00CD6008"/>
    <w:rsid w:val="00CD6963"/>
    <w:rsid w:val="00CD775B"/>
    <w:rsid w:val="00CE2589"/>
    <w:rsid w:val="00CE3A3F"/>
    <w:rsid w:val="00CE5CCB"/>
    <w:rsid w:val="00CE606B"/>
    <w:rsid w:val="00CE6D59"/>
    <w:rsid w:val="00CE7767"/>
    <w:rsid w:val="00CF0419"/>
    <w:rsid w:val="00CF0B0D"/>
    <w:rsid w:val="00CF2979"/>
    <w:rsid w:val="00CF3B45"/>
    <w:rsid w:val="00CF556C"/>
    <w:rsid w:val="00CF6570"/>
    <w:rsid w:val="00D003E4"/>
    <w:rsid w:val="00D008F5"/>
    <w:rsid w:val="00D00BA4"/>
    <w:rsid w:val="00D01443"/>
    <w:rsid w:val="00D01C7F"/>
    <w:rsid w:val="00D01E31"/>
    <w:rsid w:val="00D0205A"/>
    <w:rsid w:val="00D02827"/>
    <w:rsid w:val="00D04270"/>
    <w:rsid w:val="00D0536A"/>
    <w:rsid w:val="00D05819"/>
    <w:rsid w:val="00D05BBA"/>
    <w:rsid w:val="00D05EE0"/>
    <w:rsid w:val="00D07A9D"/>
    <w:rsid w:val="00D1107D"/>
    <w:rsid w:val="00D11C2B"/>
    <w:rsid w:val="00D1202A"/>
    <w:rsid w:val="00D12BAB"/>
    <w:rsid w:val="00D14832"/>
    <w:rsid w:val="00D1574A"/>
    <w:rsid w:val="00D15DEE"/>
    <w:rsid w:val="00D17570"/>
    <w:rsid w:val="00D20891"/>
    <w:rsid w:val="00D20FA1"/>
    <w:rsid w:val="00D215CE"/>
    <w:rsid w:val="00D22F87"/>
    <w:rsid w:val="00D250B7"/>
    <w:rsid w:val="00D25871"/>
    <w:rsid w:val="00D25F5A"/>
    <w:rsid w:val="00D31A13"/>
    <w:rsid w:val="00D32DD7"/>
    <w:rsid w:val="00D345C9"/>
    <w:rsid w:val="00D37951"/>
    <w:rsid w:val="00D44521"/>
    <w:rsid w:val="00D45316"/>
    <w:rsid w:val="00D45417"/>
    <w:rsid w:val="00D46141"/>
    <w:rsid w:val="00D46593"/>
    <w:rsid w:val="00D5130F"/>
    <w:rsid w:val="00D51B98"/>
    <w:rsid w:val="00D52684"/>
    <w:rsid w:val="00D52E12"/>
    <w:rsid w:val="00D558FC"/>
    <w:rsid w:val="00D55E86"/>
    <w:rsid w:val="00D56FA1"/>
    <w:rsid w:val="00D57529"/>
    <w:rsid w:val="00D57B9E"/>
    <w:rsid w:val="00D60EE8"/>
    <w:rsid w:val="00D61DA3"/>
    <w:rsid w:val="00D62230"/>
    <w:rsid w:val="00D62581"/>
    <w:rsid w:val="00D62852"/>
    <w:rsid w:val="00D6299D"/>
    <w:rsid w:val="00D66BEC"/>
    <w:rsid w:val="00D66CFE"/>
    <w:rsid w:val="00D67AE4"/>
    <w:rsid w:val="00D7099A"/>
    <w:rsid w:val="00D71AE8"/>
    <w:rsid w:val="00D72807"/>
    <w:rsid w:val="00D72C2D"/>
    <w:rsid w:val="00D7694E"/>
    <w:rsid w:val="00D807B8"/>
    <w:rsid w:val="00D80F3B"/>
    <w:rsid w:val="00D81A0A"/>
    <w:rsid w:val="00D827C3"/>
    <w:rsid w:val="00D82CD3"/>
    <w:rsid w:val="00D83142"/>
    <w:rsid w:val="00D87797"/>
    <w:rsid w:val="00D87D9B"/>
    <w:rsid w:val="00D9045A"/>
    <w:rsid w:val="00D90BFF"/>
    <w:rsid w:val="00D90CBF"/>
    <w:rsid w:val="00D915A2"/>
    <w:rsid w:val="00D916D6"/>
    <w:rsid w:val="00D92758"/>
    <w:rsid w:val="00D94289"/>
    <w:rsid w:val="00D942A9"/>
    <w:rsid w:val="00D94CC5"/>
    <w:rsid w:val="00D959CF"/>
    <w:rsid w:val="00D964E2"/>
    <w:rsid w:val="00D968A5"/>
    <w:rsid w:val="00D969E7"/>
    <w:rsid w:val="00D96EA9"/>
    <w:rsid w:val="00D979DA"/>
    <w:rsid w:val="00D97C68"/>
    <w:rsid w:val="00D97F7A"/>
    <w:rsid w:val="00DA1100"/>
    <w:rsid w:val="00DA1193"/>
    <w:rsid w:val="00DA2A69"/>
    <w:rsid w:val="00DA4256"/>
    <w:rsid w:val="00DA4890"/>
    <w:rsid w:val="00DA50B4"/>
    <w:rsid w:val="00DA5A07"/>
    <w:rsid w:val="00DA63A3"/>
    <w:rsid w:val="00DA6945"/>
    <w:rsid w:val="00DB0076"/>
    <w:rsid w:val="00DB06BA"/>
    <w:rsid w:val="00DB1969"/>
    <w:rsid w:val="00DB2178"/>
    <w:rsid w:val="00DB2F24"/>
    <w:rsid w:val="00DB30FA"/>
    <w:rsid w:val="00DB3953"/>
    <w:rsid w:val="00DB6B81"/>
    <w:rsid w:val="00DB7941"/>
    <w:rsid w:val="00DC0FC6"/>
    <w:rsid w:val="00DC30D8"/>
    <w:rsid w:val="00DC32A4"/>
    <w:rsid w:val="00DC3475"/>
    <w:rsid w:val="00DC35FB"/>
    <w:rsid w:val="00DC37AE"/>
    <w:rsid w:val="00DC40B5"/>
    <w:rsid w:val="00DC5D5C"/>
    <w:rsid w:val="00DC70D9"/>
    <w:rsid w:val="00DC7870"/>
    <w:rsid w:val="00DC7CE7"/>
    <w:rsid w:val="00DD107F"/>
    <w:rsid w:val="00DD1346"/>
    <w:rsid w:val="00DD13BC"/>
    <w:rsid w:val="00DD16CD"/>
    <w:rsid w:val="00DD2005"/>
    <w:rsid w:val="00DD2C2A"/>
    <w:rsid w:val="00DD2D3F"/>
    <w:rsid w:val="00DD434D"/>
    <w:rsid w:val="00DD62D5"/>
    <w:rsid w:val="00DD6A39"/>
    <w:rsid w:val="00DD6D0D"/>
    <w:rsid w:val="00DD6D5B"/>
    <w:rsid w:val="00DE1E1F"/>
    <w:rsid w:val="00DE21D8"/>
    <w:rsid w:val="00DE290B"/>
    <w:rsid w:val="00DE33FF"/>
    <w:rsid w:val="00DE3FF6"/>
    <w:rsid w:val="00DE43A4"/>
    <w:rsid w:val="00DE471B"/>
    <w:rsid w:val="00DE5010"/>
    <w:rsid w:val="00DE5A2A"/>
    <w:rsid w:val="00DF02C2"/>
    <w:rsid w:val="00DF0373"/>
    <w:rsid w:val="00DF0773"/>
    <w:rsid w:val="00DF0A47"/>
    <w:rsid w:val="00DF14C6"/>
    <w:rsid w:val="00DF1580"/>
    <w:rsid w:val="00DF1990"/>
    <w:rsid w:val="00DF406E"/>
    <w:rsid w:val="00DF4B4E"/>
    <w:rsid w:val="00DF686D"/>
    <w:rsid w:val="00DF7B94"/>
    <w:rsid w:val="00E00B8A"/>
    <w:rsid w:val="00E0142C"/>
    <w:rsid w:val="00E02057"/>
    <w:rsid w:val="00E028AF"/>
    <w:rsid w:val="00E03089"/>
    <w:rsid w:val="00E04C9F"/>
    <w:rsid w:val="00E04E6E"/>
    <w:rsid w:val="00E04FEC"/>
    <w:rsid w:val="00E05118"/>
    <w:rsid w:val="00E05A80"/>
    <w:rsid w:val="00E05CB8"/>
    <w:rsid w:val="00E0688F"/>
    <w:rsid w:val="00E06B74"/>
    <w:rsid w:val="00E12C56"/>
    <w:rsid w:val="00E150A4"/>
    <w:rsid w:val="00E1603E"/>
    <w:rsid w:val="00E17212"/>
    <w:rsid w:val="00E21222"/>
    <w:rsid w:val="00E21CDF"/>
    <w:rsid w:val="00E2220A"/>
    <w:rsid w:val="00E23F79"/>
    <w:rsid w:val="00E2425B"/>
    <w:rsid w:val="00E26E2A"/>
    <w:rsid w:val="00E27A9E"/>
    <w:rsid w:val="00E301D0"/>
    <w:rsid w:val="00E31030"/>
    <w:rsid w:val="00E316F1"/>
    <w:rsid w:val="00E31705"/>
    <w:rsid w:val="00E32CB1"/>
    <w:rsid w:val="00E32F0C"/>
    <w:rsid w:val="00E33EE5"/>
    <w:rsid w:val="00E34468"/>
    <w:rsid w:val="00E35873"/>
    <w:rsid w:val="00E372A5"/>
    <w:rsid w:val="00E375A9"/>
    <w:rsid w:val="00E37BE6"/>
    <w:rsid w:val="00E41983"/>
    <w:rsid w:val="00E42EB0"/>
    <w:rsid w:val="00E43ED6"/>
    <w:rsid w:val="00E44B0A"/>
    <w:rsid w:val="00E44F73"/>
    <w:rsid w:val="00E45428"/>
    <w:rsid w:val="00E463C9"/>
    <w:rsid w:val="00E5249E"/>
    <w:rsid w:val="00E53E9D"/>
    <w:rsid w:val="00E54B45"/>
    <w:rsid w:val="00E55F60"/>
    <w:rsid w:val="00E56764"/>
    <w:rsid w:val="00E6138B"/>
    <w:rsid w:val="00E615EF"/>
    <w:rsid w:val="00E6226E"/>
    <w:rsid w:val="00E62AD0"/>
    <w:rsid w:val="00E632EC"/>
    <w:rsid w:val="00E635C5"/>
    <w:rsid w:val="00E6383B"/>
    <w:rsid w:val="00E6434E"/>
    <w:rsid w:val="00E651B7"/>
    <w:rsid w:val="00E670F6"/>
    <w:rsid w:val="00E70E35"/>
    <w:rsid w:val="00E744BB"/>
    <w:rsid w:val="00E74F85"/>
    <w:rsid w:val="00E7655C"/>
    <w:rsid w:val="00E76E45"/>
    <w:rsid w:val="00E770F4"/>
    <w:rsid w:val="00E77783"/>
    <w:rsid w:val="00E8128D"/>
    <w:rsid w:val="00E8189B"/>
    <w:rsid w:val="00E82034"/>
    <w:rsid w:val="00E8354B"/>
    <w:rsid w:val="00E837BB"/>
    <w:rsid w:val="00E8498A"/>
    <w:rsid w:val="00E877D7"/>
    <w:rsid w:val="00E877F8"/>
    <w:rsid w:val="00E87F32"/>
    <w:rsid w:val="00E9039E"/>
    <w:rsid w:val="00E90664"/>
    <w:rsid w:val="00E906CF"/>
    <w:rsid w:val="00E9105D"/>
    <w:rsid w:val="00E92512"/>
    <w:rsid w:val="00E9298B"/>
    <w:rsid w:val="00E92ED0"/>
    <w:rsid w:val="00E93CB5"/>
    <w:rsid w:val="00E944CC"/>
    <w:rsid w:val="00E95CC7"/>
    <w:rsid w:val="00E95F0E"/>
    <w:rsid w:val="00EA0BFD"/>
    <w:rsid w:val="00EA3D86"/>
    <w:rsid w:val="00EA6A40"/>
    <w:rsid w:val="00EA7B36"/>
    <w:rsid w:val="00EB17C9"/>
    <w:rsid w:val="00EB3A31"/>
    <w:rsid w:val="00EB3B3C"/>
    <w:rsid w:val="00EB4AB2"/>
    <w:rsid w:val="00EB55E7"/>
    <w:rsid w:val="00EC0483"/>
    <w:rsid w:val="00EC0D5B"/>
    <w:rsid w:val="00EC13AD"/>
    <w:rsid w:val="00EC1AA4"/>
    <w:rsid w:val="00EC1FAF"/>
    <w:rsid w:val="00EC39AB"/>
    <w:rsid w:val="00EC46A5"/>
    <w:rsid w:val="00EC601C"/>
    <w:rsid w:val="00EC64E0"/>
    <w:rsid w:val="00EC6914"/>
    <w:rsid w:val="00ED0031"/>
    <w:rsid w:val="00ED04D2"/>
    <w:rsid w:val="00ED1057"/>
    <w:rsid w:val="00ED1B57"/>
    <w:rsid w:val="00ED2472"/>
    <w:rsid w:val="00ED5EEE"/>
    <w:rsid w:val="00ED5FF2"/>
    <w:rsid w:val="00ED7315"/>
    <w:rsid w:val="00ED7AF5"/>
    <w:rsid w:val="00ED7EF4"/>
    <w:rsid w:val="00EE07E8"/>
    <w:rsid w:val="00EE0C1D"/>
    <w:rsid w:val="00EE149F"/>
    <w:rsid w:val="00EE1FC1"/>
    <w:rsid w:val="00EE2159"/>
    <w:rsid w:val="00EE2309"/>
    <w:rsid w:val="00EE23D7"/>
    <w:rsid w:val="00EE2B27"/>
    <w:rsid w:val="00EE3FF6"/>
    <w:rsid w:val="00EE43AF"/>
    <w:rsid w:val="00EE45AD"/>
    <w:rsid w:val="00EE5668"/>
    <w:rsid w:val="00EE77A4"/>
    <w:rsid w:val="00EF1DBD"/>
    <w:rsid w:val="00EF2442"/>
    <w:rsid w:val="00EF2F13"/>
    <w:rsid w:val="00EF346C"/>
    <w:rsid w:val="00EF480D"/>
    <w:rsid w:val="00EF5300"/>
    <w:rsid w:val="00EF5C66"/>
    <w:rsid w:val="00EF5ECD"/>
    <w:rsid w:val="00EF6320"/>
    <w:rsid w:val="00EF7877"/>
    <w:rsid w:val="00F00020"/>
    <w:rsid w:val="00F006C6"/>
    <w:rsid w:val="00F046E0"/>
    <w:rsid w:val="00F059B4"/>
    <w:rsid w:val="00F05B3E"/>
    <w:rsid w:val="00F06756"/>
    <w:rsid w:val="00F06B6A"/>
    <w:rsid w:val="00F06B9F"/>
    <w:rsid w:val="00F0780A"/>
    <w:rsid w:val="00F109EA"/>
    <w:rsid w:val="00F13B12"/>
    <w:rsid w:val="00F14BAB"/>
    <w:rsid w:val="00F16536"/>
    <w:rsid w:val="00F16DB0"/>
    <w:rsid w:val="00F17C4F"/>
    <w:rsid w:val="00F2034B"/>
    <w:rsid w:val="00F203F9"/>
    <w:rsid w:val="00F2050F"/>
    <w:rsid w:val="00F2116C"/>
    <w:rsid w:val="00F218BF"/>
    <w:rsid w:val="00F2284B"/>
    <w:rsid w:val="00F22BAB"/>
    <w:rsid w:val="00F22E2F"/>
    <w:rsid w:val="00F23E6D"/>
    <w:rsid w:val="00F24478"/>
    <w:rsid w:val="00F244D4"/>
    <w:rsid w:val="00F25C72"/>
    <w:rsid w:val="00F342BF"/>
    <w:rsid w:val="00F343D2"/>
    <w:rsid w:val="00F35165"/>
    <w:rsid w:val="00F36996"/>
    <w:rsid w:val="00F36CA7"/>
    <w:rsid w:val="00F37E1A"/>
    <w:rsid w:val="00F40819"/>
    <w:rsid w:val="00F40857"/>
    <w:rsid w:val="00F423B3"/>
    <w:rsid w:val="00F42B92"/>
    <w:rsid w:val="00F433A1"/>
    <w:rsid w:val="00F453E5"/>
    <w:rsid w:val="00F46322"/>
    <w:rsid w:val="00F4730C"/>
    <w:rsid w:val="00F47383"/>
    <w:rsid w:val="00F508B7"/>
    <w:rsid w:val="00F512D9"/>
    <w:rsid w:val="00F51D91"/>
    <w:rsid w:val="00F526C8"/>
    <w:rsid w:val="00F52A06"/>
    <w:rsid w:val="00F52EE6"/>
    <w:rsid w:val="00F52FFD"/>
    <w:rsid w:val="00F53931"/>
    <w:rsid w:val="00F55D58"/>
    <w:rsid w:val="00F56BD1"/>
    <w:rsid w:val="00F61004"/>
    <w:rsid w:val="00F62280"/>
    <w:rsid w:val="00F6252A"/>
    <w:rsid w:val="00F63D03"/>
    <w:rsid w:val="00F656A7"/>
    <w:rsid w:val="00F6624C"/>
    <w:rsid w:val="00F67F2F"/>
    <w:rsid w:val="00F7146A"/>
    <w:rsid w:val="00F716A9"/>
    <w:rsid w:val="00F743C2"/>
    <w:rsid w:val="00F7465C"/>
    <w:rsid w:val="00F74ABD"/>
    <w:rsid w:val="00F7575D"/>
    <w:rsid w:val="00F7590F"/>
    <w:rsid w:val="00F76925"/>
    <w:rsid w:val="00F7779F"/>
    <w:rsid w:val="00F778ED"/>
    <w:rsid w:val="00F77BA4"/>
    <w:rsid w:val="00F8019B"/>
    <w:rsid w:val="00F80B1E"/>
    <w:rsid w:val="00F811F9"/>
    <w:rsid w:val="00F828E9"/>
    <w:rsid w:val="00F852DD"/>
    <w:rsid w:val="00F86803"/>
    <w:rsid w:val="00F8708D"/>
    <w:rsid w:val="00F87C7C"/>
    <w:rsid w:val="00F90456"/>
    <w:rsid w:val="00F90700"/>
    <w:rsid w:val="00F9231E"/>
    <w:rsid w:val="00F94972"/>
    <w:rsid w:val="00F9512C"/>
    <w:rsid w:val="00F964B9"/>
    <w:rsid w:val="00F971CC"/>
    <w:rsid w:val="00FA00E8"/>
    <w:rsid w:val="00FA0B27"/>
    <w:rsid w:val="00FA209F"/>
    <w:rsid w:val="00FA21D0"/>
    <w:rsid w:val="00FA5F36"/>
    <w:rsid w:val="00FA61E3"/>
    <w:rsid w:val="00FA717A"/>
    <w:rsid w:val="00FA7635"/>
    <w:rsid w:val="00FA7810"/>
    <w:rsid w:val="00FA78EA"/>
    <w:rsid w:val="00FA7B34"/>
    <w:rsid w:val="00FB09F3"/>
    <w:rsid w:val="00FB15C6"/>
    <w:rsid w:val="00FB2EA1"/>
    <w:rsid w:val="00FB30CB"/>
    <w:rsid w:val="00FB31BD"/>
    <w:rsid w:val="00FB3DC3"/>
    <w:rsid w:val="00FB49FC"/>
    <w:rsid w:val="00FB4B22"/>
    <w:rsid w:val="00FB5FFD"/>
    <w:rsid w:val="00FC3BC0"/>
    <w:rsid w:val="00FC407C"/>
    <w:rsid w:val="00FC6036"/>
    <w:rsid w:val="00FD0191"/>
    <w:rsid w:val="00FD0509"/>
    <w:rsid w:val="00FD0A9A"/>
    <w:rsid w:val="00FD15EF"/>
    <w:rsid w:val="00FD1AB0"/>
    <w:rsid w:val="00FD1C3C"/>
    <w:rsid w:val="00FD2001"/>
    <w:rsid w:val="00FD35EC"/>
    <w:rsid w:val="00FD4D0E"/>
    <w:rsid w:val="00FD5487"/>
    <w:rsid w:val="00FD553B"/>
    <w:rsid w:val="00FD654D"/>
    <w:rsid w:val="00FD6B77"/>
    <w:rsid w:val="00FD71D4"/>
    <w:rsid w:val="00FD796E"/>
    <w:rsid w:val="00FD7AFB"/>
    <w:rsid w:val="00FD7D02"/>
    <w:rsid w:val="00FE044A"/>
    <w:rsid w:val="00FE108F"/>
    <w:rsid w:val="00FE4A42"/>
    <w:rsid w:val="00FE5069"/>
    <w:rsid w:val="00FE55E8"/>
    <w:rsid w:val="00FF0169"/>
    <w:rsid w:val="00FF1B85"/>
    <w:rsid w:val="00FF2586"/>
    <w:rsid w:val="00FF3BE5"/>
    <w:rsid w:val="00FF757B"/>
    <w:rsid w:val="00FF7AE7"/>
    <w:rsid w:val="00FF7A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71589"/>
  <w15:chartTrackingRefBased/>
  <w15:docId w15:val="{8A18DF06-DE21-431A-AC26-EB53A7BC3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bidi/>
    </w:pPr>
    <w:rPr>
      <w:sz w:val="24"/>
      <w:szCs w:val="24"/>
    </w:rPr>
  </w:style>
  <w:style w:type="paragraph" w:styleId="Heading1">
    <w:name w:val="heading 1"/>
    <w:basedOn w:val="Normal"/>
    <w:next w:val="Normal"/>
    <w:link w:val="Heading1Char"/>
    <w:qFormat/>
    <w:rsid w:val="00585046"/>
    <w:pPr>
      <w:keepNext/>
      <w:outlineLvl w:val="0"/>
    </w:pPr>
    <w:rPr>
      <w:rFonts w:cs="Traditional Arabic"/>
      <w:sz w:val="36"/>
      <w:szCs w:val="36"/>
      <w:lang w:eastAsia="ar-SA"/>
    </w:rPr>
  </w:style>
  <w:style w:type="paragraph" w:styleId="Heading2">
    <w:name w:val="heading 2"/>
    <w:basedOn w:val="Normal"/>
    <w:next w:val="Normal"/>
    <w:link w:val="Heading2Char"/>
    <w:qFormat/>
    <w:rsid w:val="00585046"/>
    <w:pPr>
      <w:keepNext/>
      <w:outlineLvl w:val="1"/>
    </w:pPr>
    <w:rPr>
      <w:rFonts w:cs="DecoType Naskh Extensions"/>
      <w:noProof/>
      <w:sz w:val="48"/>
      <w:szCs w:val="48"/>
      <w:lang w:eastAsia="ar-SA"/>
    </w:rPr>
  </w:style>
  <w:style w:type="paragraph" w:styleId="Heading3">
    <w:name w:val="heading 3"/>
    <w:basedOn w:val="Normal"/>
    <w:next w:val="Normal"/>
    <w:link w:val="Heading3Char"/>
    <w:qFormat/>
    <w:rsid w:val="00585046"/>
    <w:pPr>
      <w:keepNext/>
      <w:jc w:val="center"/>
      <w:outlineLvl w:val="2"/>
    </w:pPr>
    <w:rPr>
      <w:rFonts w:cs="DecoType Naskh Extensions"/>
      <w:noProof/>
      <w:sz w:val="48"/>
      <w:szCs w:val="48"/>
      <w:lang w:eastAsia="ar-SA"/>
    </w:rPr>
  </w:style>
  <w:style w:type="paragraph" w:styleId="Heading4">
    <w:name w:val="heading 4"/>
    <w:basedOn w:val="Normal"/>
    <w:next w:val="Normal"/>
    <w:link w:val="Heading4Char"/>
    <w:qFormat/>
    <w:rsid w:val="00585046"/>
    <w:pPr>
      <w:keepNext/>
      <w:widowControl w:val="0"/>
      <w:ind w:left="360"/>
      <w:jc w:val="center"/>
      <w:outlineLvl w:val="3"/>
    </w:pPr>
    <w:rPr>
      <w:rFonts w:cs="AL-Mateen"/>
      <w:noProof/>
      <w:sz w:val="56"/>
      <w:szCs w:val="56"/>
    </w:rPr>
  </w:style>
  <w:style w:type="paragraph" w:styleId="Heading5">
    <w:name w:val="heading 5"/>
    <w:basedOn w:val="Normal"/>
    <w:next w:val="Normal"/>
    <w:link w:val="Heading5Char"/>
    <w:qFormat/>
    <w:rsid w:val="00585046"/>
    <w:pPr>
      <w:keepNext/>
      <w:widowControl w:val="0"/>
      <w:jc w:val="center"/>
      <w:outlineLvl w:val="4"/>
    </w:pPr>
    <w:rPr>
      <w:rFonts w:cs="AL-Mateen"/>
      <w:noProof/>
      <w:sz w:val="56"/>
      <w:szCs w:val="56"/>
    </w:rPr>
  </w:style>
  <w:style w:type="paragraph" w:styleId="Heading6">
    <w:name w:val="heading 6"/>
    <w:basedOn w:val="Normal"/>
    <w:next w:val="Normal"/>
    <w:link w:val="Heading6Char"/>
    <w:qFormat/>
    <w:rsid w:val="00585046"/>
    <w:pPr>
      <w:keepNext/>
      <w:widowControl w:val="0"/>
      <w:ind w:firstLine="720"/>
      <w:jc w:val="center"/>
      <w:outlineLvl w:val="5"/>
    </w:pPr>
    <w:rPr>
      <w:rFonts w:cs="AL-Mateen"/>
      <w:i/>
      <w:iCs/>
      <w:noProof/>
      <w:sz w:val="42"/>
      <w:szCs w:val="40"/>
    </w:rPr>
  </w:style>
  <w:style w:type="paragraph" w:styleId="Heading7">
    <w:name w:val="heading 7"/>
    <w:basedOn w:val="Normal"/>
    <w:next w:val="Normal"/>
    <w:link w:val="Heading7Char"/>
    <w:qFormat/>
    <w:rsid w:val="00585046"/>
    <w:pPr>
      <w:keepNext/>
      <w:widowControl w:val="0"/>
      <w:ind w:firstLine="720"/>
      <w:jc w:val="both"/>
      <w:outlineLvl w:val="6"/>
    </w:pPr>
    <w:rPr>
      <w:rFonts w:cs="Traditional Arabic"/>
      <w:b/>
      <w:bCs/>
      <w:noProof/>
      <w:sz w:val="34"/>
      <w:szCs w:val="36"/>
    </w:rPr>
  </w:style>
  <w:style w:type="paragraph" w:styleId="Heading8">
    <w:name w:val="heading 8"/>
    <w:basedOn w:val="Normal"/>
    <w:next w:val="Normal"/>
    <w:link w:val="Heading8Char"/>
    <w:qFormat/>
    <w:rsid w:val="00585046"/>
    <w:pPr>
      <w:keepNext/>
      <w:widowControl w:val="0"/>
      <w:spacing w:after="360" w:line="312" w:lineRule="auto"/>
      <w:outlineLvl w:val="7"/>
    </w:pPr>
    <w:rPr>
      <w:rFonts w:cs="Traditional Arabic"/>
      <w:b/>
      <w:color w:val="000000"/>
      <w:sz w:val="20"/>
      <w:szCs w:val="28"/>
    </w:rPr>
  </w:style>
  <w:style w:type="paragraph" w:styleId="Heading9">
    <w:name w:val="heading 9"/>
    <w:basedOn w:val="Normal"/>
    <w:next w:val="Normal"/>
    <w:link w:val="Heading9Char"/>
    <w:qFormat/>
    <w:rsid w:val="00585046"/>
    <w:pPr>
      <w:keepNext/>
      <w:widowControl w:val="0"/>
      <w:tabs>
        <w:tab w:val="left" w:leader="dot" w:pos="7963"/>
        <w:tab w:val="left" w:leader="dot" w:pos="8505"/>
      </w:tabs>
      <w:ind w:firstLine="720"/>
      <w:jc w:val="both"/>
      <w:outlineLvl w:val="8"/>
    </w:pPr>
    <w:rPr>
      <w:rFonts w:ascii="Courier New" w:hAnsi="Courier New" w:cs="Traditional Arabic"/>
      <w:b/>
      <w:bCs/>
      <w:noProo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0D18B7"/>
    <w:rPr>
      <w:sz w:val="20"/>
      <w:szCs w:val="20"/>
    </w:rPr>
  </w:style>
  <w:style w:type="character" w:styleId="FootnoteReference">
    <w:name w:val="footnote reference"/>
    <w:semiHidden/>
    <w:rsid w:val="000D18B7"/>
    <w:rPr>
      <w:vertAlign w:val="superscript"/>
    </w:rPr>
  </w:style>
  <w:style w:type="table" w:styleId="TableGrid">
    <w:name w:val="Table Grid"/>
    <w:basedOn w:val="TableNormal"/>
    <w:uiPriority w:val="59"/>
    <w:rsid w:val="005207F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65C23"/>
    <w:pPr>
      <w:tabs>
        <w:tab w:val="center" w:pos="4153"/>
        <w:tab w:val="right" w:pos="8306"/>
      </w:tabs>
    </w:pPr>
  </w:style>
  <w:style w:type="character" w:styleId="PageNumber">
    <w:name w:val="page number"/>
    <w:basedOn w:val="DefaultParagraphFont"/>
    <w:rsid w:val="00B65C23"/>
  </w:style>
  <w:style w:type="paragraph" w:styleId="Header">
    <w:name w:val="header"/>
    <w:basedOn w:val="Normal"/>
    <w:link w:val="HeaderChar"/>
    <w:rsid w:val="0073585E"/>
    <w:pPr>
      <w:tabs>
        <w:tab w:val="center" w:pos="4153"/>
        <w:tab w:val="right" w:pos="8306"/>
      </w:tabs>
    </w:pPr>
  </w:style>
  <w:style w:type="character" w:styleId="Hyperlink">
    <w:name w:val="Hyperlink"/>
    <w:rsid w:val="005C0E4F"/>
    <w:rPr>
      <w:color w:val="0000FF"/>
      <w:u w:val="single"/>
    </w:rPr>
  </w:style>
  <w:style w:type="paragraph" w:styleId="NormalWeb">
    <w:name w:val="Normal (Web)"/>
    <w:basedOn w:val="Normal"/>
    <w:rsid w:val="005C0E4F"/>
    <w:pPr>
      <w:bidi w:val="0"/>
      <w:spacing w:before="100" w:beforeAutospacing="1" w:after="100" w:afterAutospacing="1"/>
    </w:pPr>
  </w:style>
  <w:style w:type="character" w:customStyle="1" w:styleId="FootnoteTextChar">
    <w:name w:val="Footnote Text Char"/>
    <w:link w:val="FootnoteText"/>
    <w:rsid w:val="009A5E6F"/>
  </w:style>
  <w:style w:type="paragraph" w:styleId="BalloonText">
    <w:name w:val="Balloon Text"/>
    <w:basedOn w:val="Normal"/>
    <w:link w:val="BalloonTextChar"/>
    <w:rsid w:val="006A4961"/>
    <w:rPr>
      <w:rFonts w:ascii="Tahoma" w:hAnsi="Tahoma" w:cs="Tahoma"/>
      <w:sz w:val="16"/>
      <w:szCs w:val="16"/>
    </w:rPr>
  </w:style>
  <w:style w:type="character" w:customStyle="1" w:styleId="BalloonTextChar">
    <w:name w:val="Balloon Text Char"/>
    <w:link w:val="BalloonText"/>
    <w:rsid w:val="006A4961"/>
    <w:rPr>
      <w:rFonts w:ascii="Tahoma" w:hAnsi="Tahoma" w:cs="Tahoma"/>
      <w:sz w:val="16"/>
      <w:szCs w:val="16"/>
    </w:rPr>
  </w:style>
  <w:style w:type="character" w:customStyle="1" w:styleId="Heading1Char">
    <w:name w:val="Heading 1 Char"/>
    <w:link w:val="Heading1"/>
    <w:rsid w:val="00585046"/>
    <w:rPr>
      <w:rFonts w:cs="Traditional Arabic"/>
      <w:sz w:val="36"/>
      <w:szCs w:val="36"/>
      <w:lang w:eastAsia="ar-SA"/>
    </w:rPr>
  </w:style>
  <w:style w:type="character" w:customStyle="1" w:styleId="Heading2Char">
    <w:name w:val="Heading 2 Char"/>
    <w:link w:val="Heading2"/>
    <w:rsid w:val="00585046"/>
    <w:rPr>
      <w:rFonts w:cs="DecoType Naskh Extensions"/>
      <w:noProof/>
      <w:sz w:val="48"/>
      <w:szCs w:val="48"/>
      <w:lang w:eastAsia="ar-SA"/>
    </w:rPr>
  </w:style>
  <w:style w:type="character" w:customStyle="1" w:styleId="Heading3Char">
    <w:name w:val="Heading 3 Char"/>
    <w:link w:val="Heading3"/>
    <w:rsid w:val="00585046"/>
    <w:rPr>
      <w:rFonts w:cs="DecoType Naskh Extensions"/>
      <w:noProof/>
      <w:sz w:val="48"/>
      <w:szCs w:val="48"/>
      <w:lang w:eastAsia="ar-SA"/>
    </w:rPr>
  </w:style>
  <w:style w:type="character" w:customStyle="1" w:styleId="Heading4Char">
    <w:name w:val="Heading 4 Char"/>
    <w:link w:val="Heading4"/>
    <w:rsid w:val="00585046"/>
    <w:rPr>
      <w:rFonts w:cs="AL-Mateen"/>
      <w:noProof/>
      <w:sz w:val="56"/>
      <w:szCs w:val="56"/>
    </w:rPr>
  </w:style>
  <w:style w:type="character" w:customStyle="1" w:styleId="Heading5Char">
    <w:name w:val="Heading 5 Char"/>
    <w:link w:val="Heading5"/>
    <w:rsid w:val="00585046"/>
    <w:rPr>
      <w:rFonts w:cs="AL-Mateen"/>
      <w:noProof/>
      <w:sz w:val="56"/>
      <w:szCs w:val="56"/>
    </w:rPr>
  </w:style>
  <w:style w:type="character" w:customStyle="1" w:styleId="Heading6Char">
    <w:name w:val="Heading 6 Char"/>
    <w:link w:val="Heading6"/>
    <w:rsid w:val="00585046"/>
    <w:rPr>
      <w:rFonts w:cs="AL-Mateen"/>
      <w:i/>
      <w:iCs/>
      <w:noProof/>
      <w:sz w:val="42"/>
      <w:szCs w:val="40"/>
    </w:rPr>
  </w:style>
  <w:style w:type="character" w:customStyle="1" w:styleId="Heading7Char">
    <w:name w:val="Heading 7 Char"/>
    <w:link w:val="Heading7"/>
    <w:rsid w:val="00585046"/>
    <w:rPr>
      <w:rFonts w:cs="Traditional Arabic"/>
      <w:b/>
      <w:bCs/>
      <w:noProof/>
      <w:sz w:val="34"/>
      <w:szCs w:val="36"/>
    </w:rPr>
  </w:style>
  <w:style w:type="character" w:customStyle="1" w:styleId="Heading8Char">
    <w:name w:val="Heading 8 Char"/>
    <w:link w:val="Heading8"/>
    <w:rsid w:val="00585046"/>
    <w:rPr>
      <w:rFonts w:cs="Traditional Arabic"/>
      <w:b/>
      <w:color w:val="000000"/>
      <w:szCs w:val="28"/>
    </w:rPr>
  </w:style>
  <w:style w:type="character" w:customStyle="1" w:styleId="Heading9Char">
    <w:name w:val="Heading 9 Char"/>
    <w:link w:val="Heading9"/>
    <w:rsid w:val="00585046"/>
    <w:rPr>
      <w:rFonts w:ascii="Courier New" w:hAnsi="Courier New" w:cs="Traditional Arabic"/>
      <w:b/>
      <w:bCs/>
      <w:noProof/>
      <w:sz w:val="36"/>
      <w:szCs w:val="36"/>
    </w:rPr>
  </w:style>
  <w:style w:type="numbering" w:customStyle="1" w:styleId="1">
    <w:name w:val="بلا قائمة1"/>
    <w:next w:val="NoList"/>
    <w:semiHidden/>
    <w:rsid w:val="00585046"/>
  </w:style>
  <w:style w:type="paragraph" w:customStyle="1" w:styleId="a">
    <w:link w:val="Char"/>
    <w:rsid w:val="00585046"/>
    <w:pPr>
      <w:tabs>
        <w:tab w:val="center" w:pos="4153"/>
        <w:tab w:val="right" w:pos="8306"/>
      </w:tabs>
      <w:jc w:val="both"/>
    </w:pPr>
    <w:rPr>
      <w:rFonts w:cs="Traditional Arabic"/>
      <w:noProof/>
      <w:sz w:val="28"/>
      <w:szCs w:val="36"/>
    </w:rPr>
  </w:style>
  <w:style w:type="character" w:customStyle="1" w:styleId="HeaderChar">
    <w:name w:val="Header Char"/>
    <w:link w:val="Header"/>
    <w:rsid w:val="00585046"/>
    <w:rPr>
      <w:sz w:val="24"/>
      <w:szCs w:val="24"/>
    </w:rPr>
  </w:style>
  <w:style w:type="character" w:customStyle="1" w:styleId="Char">
    <w:name w:val="تذييل صفحة Char"/>
    <w:link w:val="a"/>
    <w:locked/>
    <w:rsid w:val="00585046"/>
    <w:rPr>
      <w:rFonts w:cs="Traditional Arabic"/>
      <w:noProof/>
      <w:sz w:val="28"/>
      <w:szCs w:val="36"/>
    </w:rPr>
  </w:style>
  <w:style w:type="paragraph" w:styleId="BodyText">
    <w:name w:val="Body Text"/>
    <w:basedOn w:val="Normal"/>
    <w:link w:val="BodyTextChar"/>
    <w:rsid w:val="00585046"/>
    <w:rPr>
      <w:rFonts w:cs="Traditional Arabic"/>
      <w:noProof/>
      <w:sz w:val="36"/>
      <w:szCs w:val="43"/>
      <w:lang w:eastAsia="ar-SA"/>
    </w:rPr>
  </w:style>
  <w:style w:type="character" w:customStyle="1" w:styleId="BodyTextChar">
    <w:name w:val="Body Text Char"/>
    <w:link w:val="BodyText"/>
    <w:rsid w:val="00585046"/>
    <w:rPr>
      <w:rFonts w:cs="Traditional Arabic"/>
      <w:noProof/>
      <w:sz w:val="36"/>
      <w:szCs w:val="43"/>
      <w:lang w:eastAsia="ar-SA"/>
    </w:rPr>
  </w:style>
  <w:style w:type="paragraph" w:styleId="BodyTextIndent">
    <w:name w:val="Body Text Indent"/>
    <w:basedOn w:val="Normal"/>
    <w:link w:val="BodyTextIndentChar"/>
    <w:rsid w:val="00585046"/>
    <w:pPr>
      <w:spacing w:line="312" w:lineRule="auto"/>
      <w:ind w:left="1483" w:hanging="403"/>
    </w:pPr>
    <w:rPr>
      <w:rFonts w:cs="Traditional Arabic"/>
      <w:noProof/>
      <w:sz w:val="36"/>
      <w:szCs w:val="36"/>
    </w:rPr>
  </w:style>
  <w:style w:type="character" w:customStyle="1" w:styleId="BodyTextIndentChar">
    <w:name w:val="Body Text Indent Char"/>
    <w:link w:val="BodyTextIndent"/>
    <w:rsid w:val="00585046"/>
    <w:rPr>
      <w:rFonts w:cs="Traditional Arabic"/>
      <w:noProof/>
      <w:sz w:val="36"/>
      <w:szCs w:val="36"/>
    </w:rPr>
  </w:style>
  <w:style w:type="paragraph" w:styleId="BodyTextIndent2">
    <w:name w:val="Body Text Indent 2"/>
    <w:basedOn w:val="Normal"/>
    <w:link w:val="BodyTextIndent2Char"/>
    <w:rsid w:val="00585046"/>
    <w:pPr>
      <w:spacing w:line="312" w:lineRule="auto"/>
      <w:ind w:firstLine="720"/>
      <w:jc w:val="both"/>
    </w:pPr>
    <w:rPr>
      <w:rFonts w:cs="Traditional Arabic"/>
      <w:noProof/>
      <w:sz w:val="36"/>
      <w:szCs w:val="36"/>
      <w:lang w:eastAsia="ar-SA"/>
    </w:rPr>
  </w:style>
  <w:style w:type="character" w:customStyle="1" w:styleId="BodyTextIndent2Char">
    <w:name w:val="Body Text Indent 2 Char"/>
    <w:link w:val="BodyTextIndent2"/>
    <w:rsid w:val="00585046"/>
    <w:rPr>
      <w:rFonts w:cs="Traditional Arabic"/>
      <w:noProof/>
      <w:sz w:val="36"/>
      <w:szCs w:val="36"/>
      <w:lang w:eastAsia="ar-SA"/>
    </w:rPr>
  </w:style>
  <w:style w:type="paragraph" w:styleId="BodyTextIndent3">
    <w:name w:val="Body Text Indent 3"/>
    <w:basedOn w:val="Normal"/>
    <w:link w:val="BodyTextIndent3Char"/>
    <w:rsid w:val="00585046"/>
    <w:pPr>
      <w:spacing w:line="312" w:lineRule="auto"/>
      <w:ind w:left="43" w:firstLine="720"/>
    </w:pPr>
    <w:rPr>
      <w:rFonts w:cs="Traditional Arabic"/>
      <w:noProof/>
      <w:sz w:val="36"/>
      <w:szCs w:val="36"/>
      <w:lang w:eastAsia="ar-SA"/>
    </w:rPr>
  </w:style>
  <w:style w:type="character" w:customStyle="1" w:styleId="BodyTextIndent3Char">
    <w:name w:val="Body Text Indent 3 Char"/>
    <w:link w:val="BodyTextIndent3"/>
    <w:rsid w:val="00585046"/>
    <w:rPr>
      <w:rFonts w:cs="Traditional Arabic"/>
      <w:noProof/>
      <w:sz w:val="36"/>
      <w:szCs w:val="36"/>
      <w:lang w:eastAsia="ar-SA"/>
    </w:rPr>
  </w:style>
  <w:style w:type="paragraph" w:styleId="Title">
    <w:name w:val="Title"/>
    <w:basedOn w:val="Normal"/>
    <w:link w:val="TitleChar"/>
    <w:qFormat/>
    <w:rsid w:val="00585046"/>
    <w:pPr>
      <w:widowControl w:val="0"/>
      <w:ind w:firstLine="720"/>
      <w:jc w:val="center"/>
    </w:pPr>
    <w:rPr>
      <w:rFonts w:cs="Traditional Arabic"/>
      <w:b/>
      <w:bCs/>
      <w:noProof/>
      <w:sz w:val="34"/>
      <w:szCs w:val="36"/>
    </w:rPr>
  </w:style>
  <w:style w:type="character" w:customStyle="1" w:styleId="TitleChar">
    <w:name w:val="Title Char"/>
    <w:link w:val="Title"/>
    <w:rsid w:val="00585046"/>
    <w:rPr>
      <w:rFonts w:cs="Traditional Arabic"/>
      <w:b/>
      <w:bCs/>
      <w:noProof/>
      <w:sz w:val="34"/>
      <w:szCs w:val="36"/>
    </w:rPr>
  </w:style>
  <w:style w:type="paragraph" w:styleId="BodyText2">
    <w:name w:val="Body Text 2"/>
    <w:basedOn w:val="Normal"/>
    <w:link w:val="BodyText2Char"/>
    <w:rsid w:val="00585046"/>
    <w:pPr>
      <w:jc w:val="both"/>
    </w:pPr>
    <w:rPr>
      <w:rFonts w:cs="Traditional Arabic"/>
      <w:b/>
      <w:bCs/>
      <w:noProof/>
      <w:sz w:val="28"/>
      <w:szCs w:val="36"/>
    </w:rPr>
  </w:style>
  <w:style w:type="character" w:customStyle="1" w:styleId="BodyText2Char">
    <w:name w:val="Body Text 2 Char"/>
    <w:link w:val="BodyText2"/>
    <w:rsid w:val="00585046"/>
    <w:rPr>
      <w:rFonts w:cs="Traditional Arabic"/>
      <w:b/>
      <w:bCs/>
      <w:noProof/>
      <w:sz w:val="28"/>
      <w:szCs w:val="36"/>
    </w:rPr>
  </w:style>
  <w:style w:type="paragraph" w:styleId="BodyText3">
    <w:name w:val="Body Text 3"/>
    <w:basedOn w:val="Normal"/>
    <w:link w:val="BodyText3Char"/>
    <w:rsid w:val="00585046"/>
    <w:pPr>
      <w:widowControl w:val="0"/>
      <w:jc w:val="center"/>
    </w:pPr>
    <w:rPr>
      <w:rFonts w:cs="AL-Mohanad Bold"/>
      <w:noProof/>
      <w:sz w:val="62"/>
      <w:szCs w:val="60"/>
    </w:rPr>
  </w:style>
  <w:style w:type="character" w:customStyle="1" w:styleId="BodyText3Char">
    <w:name w:val="Body Text 3 Char"/>
    <w:link w:val="BodyText3"/>
    <w:rsid w:val="00585046"/>
    <w:rPr>
      <w:rFonts w:cs="AL-Mohanad Bold"/>
      <w:noProof/>
      <w:sz w:val="62"/>
      <w:szCs w:val="60"/>
    </w:rPr>
  </w:style>
  <w:style w:type="paragraph" w:styleId="BlockText">
    <w:name w:val="Block Text"/>
    <w:basedOn w:val="Normal"/>
    <w:rsid w:val="00585046"/>
    <w:pPr>
      <w:widowControl w:val="0"/>
      <w:spacing w:line="360" w:lineRule="auto"/>
      <w:ind w:left="2200" w:right="357" w:hanging="1979"/>
      <w:jc w:val="both"/>
    </w:pPr>
    <w:rPr>
      <w:rFonts w:cs="Rateb lotusb22"/>
      <w:b/>
      <w:bCs/>
      <w:noProof/>
      <w:sz w:val="38"/>
      <w:szCs w:val="40"/>
    </w:rPr>
  </w:style>
  <w:style w:type="character" w:customStyle="1" w:styleId="10">
    <w:name w:val="عادي1"/>
    <w:rsid w:val="00585046"/>
    <w:rPr>
      <w:rFonts w:ascii="Msh Quraan1" w:hAnsi="Msh Quraan1"/>
      <w:sz w:val="36"/>
    </w:rPr>
  </w:style>
  <w:style w:type="table" w:customStyle="1" w:styleId="11">
    <w:name w:val="شبكة جدول1"/>
    <w:basedOn w:val="TableNormal"/>
    <w:next w:val="TableGrid"/>
    <w:rsid w:val="00585046"/>
    <w:pPr>
      <w:bidi/>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autoRedefine/>
    <w:rsid w:val="00585046"/>
    <w:pPr>
      <w:ind w:firstLine="567"/>
      <w:jc w:val="lowKashida"/>
    </w:pPr>
    <w:rPr>
      <w:rFonts w:eastAsia="SimSun" w:cs="Traditional Arabic"/>
      <w:b/>
      <w:bCs/>
      <w:sz w:val="28"/>
      <w:szCs w:val="36"/>
      <w:lang w:bidi="ar-BH"/>
    </w:rPr>
  </w:style>
  <w:style w:type="character" w:styleId="Strong">
    <w:name w:val="Strong"/>
    <w:uiPriority w:val="22"/>
    <w:qFormat/>
    <w:rsid w:val="00585046"/>
    <w:rPr>
      <w:b/>
      <w:bCs/>
    </w:rPr>
  </w:style>
  <w:style w:type="character" w:customStyle="1" w:styleId="mw-headline">
    <w:name w:val="mw-headline"/>
    <w:rsid w:val="00585046"/>
  </w:style>
  <w:style w:type="paragraph" w:styleId="PlainText">
    <w:name w:val="Plain Text"/>
    <w:basedOn w:val="Normal"/>
    <w:link w:val="PlainTextChar"/>
    <w:rsid w:val="00585046"/>
    <w:pPr>
      <w:bidi w:val="0"/>
      <w:spacing w:before="100" w:beforeAutospacing="1" w:after="100" w:afterAutospacing="1"/>
    </w:pPr>
    <w:rPr>
      <w:lang w:val="fr-FR" w:eastAsia="fr-FR"/>
    </w:rPr>
  </w:style>
  <w:style w:type="character" w:customStyle="1" w:styleId="PlainTextChar">
    <w:name w:val="Plain Text Char"/>
    <w:link w:val="PlainText"/>
    <w:rsid w:val="00585046"/>
    <w:rPr>
      <w:sz w:val="24"/>
      <w:szCs w:val="24"/>
      <w:lang w:val="fr-FR" w:eastAsia="fr-FR"/>
    </w:rPr>
  </w:style>
  <w:style w:type="paragraph" w:customStyle="1" w:styleId="CharCharCharCharCharChar0">
    <w:name w:val="Char Char Char Char Char Char"/>
    <w:basedOn w:val="Normal"/>
    <w:autoRedefine/>
    <w:rsid w:val="00585046"/>
    <w:pPr>
      <w:ind w:firstLine="567"/>
      <w:jc w:val="lowKashida"/>
    </w:pPr>
    <w:rPr>
      <w:rFonts w:eastAsia="SimSun" w:cs="Traditional Arabic"/>
      <w:b/>
      <w:bCs/>
      <w:sz w:val="28"/>
      <w:szCs w:val="36"/>
      <w:lang w:bidi="ar-BH"/>
    </w:rPr>
  </w:style>
  <w:style w:type="character" w:customStyle="1" w:styleId="smalltitle1">
    <w:name w:val="smalltitle1"/>
    <w:rsid w:val="00585046"/>
    <w:rPr>
      <w:rFonts w:ascii="Arial" w:hAnsi="Arial" w:cs="Arial" w:hint="default"/>
      <w:b/>
      <w:bCs/>
      <w:strike w:val="0"/>
      <w:dstrike w:val="0"/>
      <w:color w:val="FF0000"/>
      <w:sz w:val="24"/>
      <w:szCs w:val="24"/>
      <w:u w:val="none"/>
      <w:effect w:val="none"/>
    </w:rPr>
  </w:style>
  <w:style w:type="paragraph" w:customStyle="1" w:styleId="12">
    <w:name w:val="حش1"/>
    <w:rsid w:val="00585046"/>
    <w:pPr>
      <w:bidi/>
    </w:pPr>
    <w:rPr>
      <w:rFonts w:eastAsia="SimSun"/>
      <w:sz w:val="24"/>
      <w:szCs w:val="24"/>
      <w:lang w:eastAsia="zh-CN" w:bidi="ar-EG"/>
    </w:rPr>
  </w:style>
  <w:style w:type="paragraph" w:styleId="ListParagraph">
    <w:name w:val="List Paragraph"/>
    <w:basedOn w:val="Normal"/>
    <w:uiPriority w:val="34"/>
    <w:qFormat/>
    <w:rsid w:val="00585046"/>
    <w:pPr>
      <w:spacing w:after="200" w:line="276" w:lineRule="auto"/>
      <w:ind w:left="720"/>
      <w:contextualSpacing/>
    </w:pPr>
    <w:rPr>
      <w:rFonts w:ascii="Calibri" w:hAnsi="Calibri" w:cs="Arial"/>
      <w:sz w:val="22"/>
      <w:szCs w:val="22"/>
    </w:rPr>
  </w:style>
  <w:style w:type="paragraph" w:customStyle="1" w:styleId="ListParagraph1">
    <w:name w:val="List Paragraph1"/>
    <w:basedOn w:val="Normal"/>
    <w:rsid w:val="00585046"/>
    <w:pPr>
      <w:spacing w:after="200" w:line="276" w:lineRule="auto"/>
      <w:ind w:left="720"/>
    </w:pPr>
    <w:rPr>
      <w:rFonts w:ascii="Calibri" w:hAnsi="Calibri" w:cs="Arial"/>
      <w:sz w:val="22"/>
      <w:szCs w:val="22"/>
    </w:rPr>
  </w:style>
  <w:style w:type="paragraph" w:styleId="Index1">
    <w:name w:val="index 1"/>
    <w:basedOn w:val="Normal"/>
    <w:next w:val="Normal"/>
    <w:autoRedefine/>
    <w:rsid w:val="00585046"/>
    <w:pPr>
      <w:widowControl w:val="0"/>
      <w:jc w:val="center"/>
    </w:pPr>
    <w:rPr>
      <w:rFonts w:cs="Traditional Arabic"/>
      <w:noProof/>
      <w:sz w:val="28"/>
      <w:szCs w:val="36"/>
    </w:rPr>
  </w:style>
  <w:style w:type="paragraph" w:styleId="Index2">
    <w:name w:val="index 2"/>
    <w:basedOn w:val="Normal"/>
    <w:next w:val="Normal"/>
    <w:autoRedefine/>
    <w:rsid w:val="00585046"/>
    <w:pPr>
      <w:ind w:left="560" w:hanging="280"/>
      <w:jc w:val="lowKashida"/>
    </w:pPr>
    <w:rPr>
      <w:rFonts w:cs="Traditional Arabic"/>
      <w:noProof/>
      <w:sz w:val="28"/>
      <w:szCs w:val="36"/>
    </w:rPr>
  </w:style>
  <w:style w:type="paragraph" w:styleId="Index3">
    <w:name w:val="index 3"/>
    <w:basedOn w:val="Normal"/>
    <w:next w:val="Normal"/>
    <w:autoRedefine/>
    <w:rsid w:val="00585046"/>
    <w:pPr>
      <w:ind w:left="840" w:hanging="280"/>
      <w:jc w:val="lowKashida"/>
    </w:pPr>
    <w:rPr>
      <w:rFonts w:cs="Traditional Arabic"/>
      <w:noProof/>
      <w:sz w:val="28"/>
      <w:szCs w:val="36"/>
    </w:rPr>
  </w:style>
  <w:style w:type="paragraph" w:styleId="TOC1">
    <w:name w:val="toc 1"/>
    <w:basedOn w:val="Normal"/>
    <w:next w:val="Normal"/>
    <w:autoRedefine/>
    <w:rsid w:val="00585046"/>
    <w:pPr>
      <w:jc w:val="lowKashida"/>
    </w:pPr>
    <w:rPr>
      <w:rFonts w:cs="Lotus Linotype"/>
      <w:noProof/>
      <w:sz w:val="28"/>
      <w:szCs w:val="36"/>
    </w:rPr>
  </w:style>
  <w:style w:type="paragraph" w:customStyle="1" w:styleId="13">
    <w:name w:val="سرد الفقرات1"/>
    <w:basedOn w:val="Normal"/>
    <w:rsid w:val="00585046"/>
    <w:pPr>
      <w:spacing w:after="200" w:line="276" w:lineRule="auto"/>
      <w:ind w:left="720"/>
    </w:pPr>
    <w:rPr>
      <w:rFonts w:ascii="Calibri" w:hAnsi="Calibri" w:cs="Arial"/>
      <w:sz w:val="22"/>
      <w:szCs w:val="22"/>
    </w:rPr>
  </w:style>
  <w:style w:type="paragraph" w:customStyle="1" w:styleId="110">
    <w:name w:val="سرد الفقرات11"/>
    <w:basedOn w:val="Normal"/>
    <w:rsid w:val="00585046"/>
    <w:pPr>
      <w:spacing w:after="200" w:line="276" w:lineRule="auto"/>
      <w:ind w:left="720"/>
    </w:pPr>
    <w:rPr>
      <w:rFonts w:ascii="Calibri" w:hAnsi="Calibri" w:cs="Arial"/>
      <w:sz w:val="22"/>
      <w:szCs w:val="22"/>
    </w:rPr>
  </w:style>
  <w:style w:type="character" w:customStyle="1" w:styleId="CharChar9">
    <w:name w:val="Char Char9"/>
    <w:rsid w:val="00585046"/>
    <w:rPr>
      <w:rFonts w:cs="Traditional Arabic"/>
      <w:noProof/>
      <w:szCs w:val="28"/>
      <w:lang w:val="en-US" w:eastAsia="ar-SA" w:bidi="ar-SA"/>
    </w:rPr>
  </w:style>
  <w:style w:type="paragraph" w:styleId="TOC2">
    <w:name w:val="toc 2"/>
    <w:basedOn w:val="Normal"/>
    <w:next w:val="Normal"/>
    <w:autoRedefine/>
    <w:rsid w:val="00585046"/>
    <w:pPr>
      <w:ind w:left="280"/>
      <w:jc w:val="lowKashida"/>
    </w:pPr>
    <w:rPr>
      <w:rFonts w:cs="Traditional Arabic"/>
      <w:noProof/>
      <w:sz w:val="28"/>
      <w:szCs w:val="36"/>
    </w:rPr>
  </w:style>
  <w:style w:type="character" w:styleId="Emphasis">
    <w:name w:val="Emphasis"/>
    <w:uiPriority w:val="20"/>
    <w:qFormat/>
    <w:rsid w:val="00D00BA4"/>
    <w:rPr>
      <w:b/>
      <w:bCs/>
      <w:i w:val="0"/>
      <w:iCs w:val="0"/>
    </w:rPr>
  </w:style>
  <w:style w:type="character" w:customStyle="1" w:styleId="st1">
    <w:name w:val="st1"/>
    <w:rsid w:val="00D00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88261">
      <w:bodyDiv w:val="1"/>
      <w:marLeft w:val="84"/>
      <w:marRight w:val="84"/>
      <w:marTop w:val="0"/>
      <w:marBottom w:val="0"/>
      <w:divBdr>
        <w:top w:val="none" w:sz="0" w:space="0" w:color="auto"/>
        <w:left w:val="none" w:sz="0" w:space="0" w:color="auto"/>
        <w:bottom w:val="none" w:sz="0" w:space="0" w:color="auto"/>
        <w:right w:val="none" w:sz="0" w:space="0" w:color="auto"/>
      </w:divBdr>
      <w:divsChild>
        <w:div w:id="1379740892">
          <w:marLeft w:val="0"/>
          <w:marRight w:val="0"/>
          <w:marTop w:val="0"/>
          <w:marBottom w:val="0"/>
          <w:divBdr>
            <w:top w:val="none" w:sz="0" w:space="0" w:color="auto"/>
            <w:left w:val="none" w:sz="0" w:space="0" w:color="auto"/>
            <w:bottom w:val="none" w:sz="0" w:space="0" w:color="auto"/>
            <w:right w:val="none" w:sz="0" w:space="0" w:color="auto"/>
          </w:divBdr>
          <w:divsChild>
            <w:div w:id="142435767">
              <w:marLeft w:val="0"/>
              <w:marRight w:val="0"/>
              <w:marTop w:val="0"/>
              <w:marBottom w:val="0"/>
              <w:divBdr>
                <w:top w:val="none" w:sz="0" w:space="0" w:color="auto"/>
                <w:left w:val="none" w:sz="0" w:space="0" w:color="auto"/>
                <w:bottom w:val="none" w:sz="0" w:space="0" w:color="auto"/>
                <w:right w:val="none" w:sz="0" w:space="0" w:color="auto"/>
              </w:divBdr>
              <w:divsChild>
                <w:div w:id="1896968106">
                  <w:marLeft w:val="0"/>
                  <w:marRight w:val="0"/>
                  <w:marTop w:val="0"/>
                  <w:marBottom w:val="0"/>
                  <w:divBdr>
                    <w:top w:val="dashed" w:sz="6" w:space="4" w:color="9C9C9C"/>
                    <w:left w:val="dashed" w:sz="6" w:space="4" w:color="9C9C9C"/>
                    <w:bottom w:val="dashed" w:sz="6" w:space="4" w:color="9C9C9C"/>
                    <w:right w:val="dashed" w:sz="6" w:space="4" w:color="9C9C9C"/>
                  </w:divBdr>
                  <w:divsChild>
                    <w:div w:id="422646324">
                      <w:marLeft w:val="0"/>
                      <w:marRight w:val="0"/>
                      <w:marTop w:val="0"/>
                      <w:marBottom w:val="0"/>
                      <w:divBdr>
                        <w:top w:val="none" w:sz="0" w:space="0" w:color="auto"/>
                        <w:left w:val="none" w:sz="0" w:space="0" w:color="auto"/>
                        <w:bottom w:val="none" w:sz="0" w:space="0" w:color="auto"/>
                        <w:right w:val="none" w:sz="0" w:space="0" w:color="auto"/>
                      </w:divBdr>
                      <w:divsChild>
                        <w:div w:id="65464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707583">
      <w:bodyDiv w:val="1"/>
      <w:marLeft w:val="0"/>
      <w:marRight w:val="0"/>
      <w:marTop w:val="0"/>
      <w:marBottom w:val="0"/>
      <w:divBdr>
        <w:top w:val="none" w:sz="0" w:space="0" w:color="auto"/>
        <w:left w:val="none" w:sz="0" w:space="0" w:color="auto"/>
        <w:bottom w:val="none" w:sz="0" w:space="0" w:color="auto"/>
        <w:right w:val="none" w:sz="0" w:space="0" w:color="auto"/>
      </w:divBdr>
    </w:div>
    <w:div w:id="275524358">
      <w:bodyDiv w:val="1"/>
      <w:marLeft w:val="84"/>
      <w:marRight w:val="84"/>
      <w:marTop w:val="0"/>
      <w:marBottom w:val="0"/>
      <w:divBdr>
        <w:top w:val="none" w:sz="0" w:space="0" w:color="auto"/>
        <w:left w:val="none" w:sz="0" w:space="0" w:color="auto"/>
        <w:bottom w:val="none" w:sz="0" w:space="0" w:color="auto"/>
        <w:right w:val="none" w:sz="0" w:space="0" w:color="auto"/>
      </w:divBdr>
      <w:divsChild>
        <w:div w:id="1523593990">
          <w:marLeft w:val="0"/>
          <w:marRight w:val="0"/>
          <w:marTop w:val="0"/>
          <w:marBottom w:val="0"/>
          <w:divBdr>
            <w:top w:val="none" w:sz="0" w:space="0" w:color="auto"/>
            <w:left w:val="none" w:sz="0" w:space="0" w:color="auto"/>
            <w:bottom w:val="none" w:sz="0" w:space="0" w:color="auto"/>
            <w:right w:val="none" w:sz="0" w:space="0" w:color="auto"/>
          </w:divBdr>
          <w:divsChild>
            <w:div w:id="665087473">
              <w:marLeft w:val="0"/>
              <w:marRight w:val="0"/>
              <w:marTop w:val="0"/>
              <w:marBottom w:val="0"/>
              <w:divBdr>
                <w:top w:val="none" w:sz="0" w:space="0" w:color="auto"/>
                <w:left w:val="none" w:sz="0" w:space="0" w:color="auto"/>
                <w:bottom w:val="none" w:sz="0" w:space="0" w:color="auto"/>
                <w:right w:val="none" w:sz="0" w:space="0" w:color="auto"/>
              </w:divBdr>
              <w:divsChild>
                <w:div w:id="453135149">
                  <w:marLeft w:val="0"/>
                  <w:marRight w:val="0"/>
                  <w:marTop w:val="0"/>
                  <w:marBottom w:val="0"/>
                  <w:divBdr>
                    <w:top w:val="dashed" w:sz="6" w:space="4" w:color="9C9C9C"/>
                    <w:left w:val="dashed" w:sz="6" w:space="4" w:color="9C9C9C"/>
                    <w:bottom w:val="dashed" w:sz="6" w:space="4" w:color="9C9C9C"/>
                    <w:right w:val="dashed" w:sz="6" w:space="4" w:color="9C9C9C"/>
                  </w:divBdr>
                  <w:divsChild>
                    <w:div w:id="1496919704">
                      <w:marLeft w:val="0"/>
                      <w:marRight w:val="0"/>
                      <w:marTop w:val="0"/>
                      <w:marBottom w:val="0"/>
                      <w:divBdr>
                        <w:top w:val="none" w:sz="0" w:space="0" w:color="auto"/>
                        <w:left w:val="none" w:sz="0" w:space="0" w:color="auto"/>
                        <w:bottom w:val="none" w:sz="0" w:space="0" w:color="auto"/>
                        <w:right w:val="none" w:sz="0" w:space="0" w:color="auto"/>
                      </w:divBdr>
                      <w:divsChild>
                        <w:div w:id="16943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615673">
      <w:bodyDiv w:val="1"/>
      <w:marLeft w:val="0"/>
      <w:marRight w:val="0"/>
      <w:marTop w:val="0"/>
      <w:marBottom w:val="0"/>
      <w:divBdr>
        <w:top w:val="none" w:sz="0" w:space="0" w:color="auto"/>
        <w:left w:val="none" w:sz="0" w:space="0" w:color="auto"/>
        <w:bottom w:val="none" w:sz="0" w:space="0" w:color="auto"/>
        <w:right w:val="none" w:sz="0" w:space="0" w:color="auto"/>
      </w:divBdr>
    </w:div>
    <w:div w:id="493767335">
      <w:bodyDiv w:val="1"/>
      <w:marLeft w:val="0"/>
      <w:marRight w:val="0"/>
      <w:marTop w:val="0"/>
      <w:marBottom w:val="0"/>
      <w:divBdr>
        <w:top w:val="none" w:sz="0" w:space="0" w:color="auto"/>
        <w:left w:val="none" w:sz="0" w:space="0" w:color="auto"/>
        <w:bottom w:val="none" w:sz="0" w:space="0" w:color="auto"/>
        <w:right w:val="none" w:sz="0" w:space="0" w:color="auto"/>
      </w:divBdr>
    </w:div>
    <w:div w:id="570191881">
      <w:bodyDiv w:val="1"/>
      <w:marLeft w:val="0"/>
      <w:marRight w:val="0"/>
      <w:marTop w:val="0"/>
      <w:marBottom w:val="0"/>
      <w:divBdr>
        <w:top w:val="none" w:sz="0" w:space="0" w:color="auto"/>
        <w:left w:val="none" w:sz="0" w:space="0" w:color="auto"/>
        <w:bottom w:val="none" w:sz="0" w:space="0" w:color="auto"/>
        <w:right w:val="none" w:sz="0" w:space="0" w:color="auto"/>
      </w:divBdr>
    </w:div>
    <w:div w:id="204651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53</Pages>
  <Words>9637</Words>
  <Characters>46745</Characters>
  <Application>Microsoft Office Word</Application>
  <DocSecurity>0</DocSecurity>
  <Lines>916</Lines>
  <Paragraphs>443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المملكة العربية السعودية</vt:lpstr>
      <vt:lpstr>المملكة العربية السعودية</vt:lpstr>
    </vt:vector>
  </TitlesOfParts>
  <Manager/>
  <Company>islamhouse.com</Company>
  <LinksUpToDate>false</LinksUpToDate>
  <CharactersWithSpaces>55939</CharactersWithSpaces>
  <SharedDoc>false</SharedDoc>
  <HyperlinkBase>www.islamhouse.com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موقف المستشرقين من المعتزلة</dc:title>
  <dc:subject>موقف المستشرقين من المعتزلة</dc:subject>
  <dc:creator>د. عبد المجيد بن محمد الوعلان_x000d_</dc:creator>
  <cp:keywords>موقف المستشرقين من المعتزلة</cp:keywords>
  <dc:description>موقف المستشرقين من المعتزلة</dc:description>
  <cp:lastModifiedBy>Elhashemy</cp:lastModifiedBy>
  <cp:revision>4</cp:revision>
  <cp:lastPrinted>2013-09-20T16:38:00Z</cp:lastPrinted>
  <dcterms:created xsi:type="dcterms:W3CDTF">2019-11-22T22:16:00Z</dcterms:created>
  <dcterms:modified xsi:type="dcterms:W3CDTF">2019-11-22T22:57:00Z</dcterms:modified>
  <cp:category/>
</cp:coreProperties>
</file>