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21" w:rsidRPr="00027E21" w:rsidRDefault="00027E21" w:rsidP="000E5774">
      <w:pPr>
        <w:jc w:val="center"/>
        <w:outlineLvl w:val="0"/>
        <w:rPr>
          <w:rFonts w:ascii="Tahoma" w:hAnsi="Tahoma" w:cs="Tahoma"/>
          <w:color w:val="004080"/>
          <w:sz w:val="36"/>
          <w:szCs w:val="36"/>
          <w:rtl/>
        </w:rPr>
      </w:pPr>
      <w:bookmarkStart w:id="0" w:name="_GoBack"/>
      <w:bookmarkEnd w:id="0"/>
      <w:r w:rsidRPr="00027E21">
        <w:rPr>
          <w:rFonts w:ascii="Tahoma" w:hAnsi="Tahoma" w:cs="Tahoma" w:hint="cs"/>
          <w:color w:val="004080"/>
          <w:sz w:val="36"/>
          <w:szCs w:val="36"/>
          <w:rtl/>
        </w:rPr>
        <w:t xml:space="preserve">تفسير </w:t>
      </w:r>
      <w:r w:rsidR="00755141">
        <w:rPr>
          <w:rFonts w:ascii="Tahoma" w:hAnsi="Tahoma" w:cs="Tahoma" w:hint="cs"/>
          <w:color w:val="004080"/>
          <w:sz w:val="36"/>
          <w:szCs w:val="36"/>
          <w:rtl/>
        </w:rPr>
        <w:t>مُــيَـــسَّــر</w:t>
      </w:r>
      <w:r w:rsidRPr="00027E21">
        <w:rPr>
          <w:rFonts w:ascii="Tahoma" w:hAnsi="Tahoma" w:cs="Tahoma" w:hint="cs"/>
          <w:color w:val="004080"/>
          <w:sz w:val="36"/>
          <w:szCs w:val="36"/>
          <w:rtl/>
        </w:rPr>
        <w:t xml:space="preserve"> لسورة الفاتحة</w:t>
      </w:r>
    </w:p>
    <w:p w:rsidR="00027E21" w:rsidRDefault="00755141" w:rsidP="00755141">
      <w:pPr>
        <w:spacing w:before="240" w:after="120"/>
        <w:jc w:val="both"/>
        <w:rPr>
          <w:rFonts w:ascii="Tahoma" w:hAnsi="Tahoma" w:cs="Tahoma"/>
          <w:color w:val="004080"/>
          <w:rtl/>
        </w:rPr>
      </w:pPr>
      <w:r>
        <w:rPr>
          <w:rFonts w:ascii="Tahoma" w:hAnsi="Tahoma" w:cs="Tahoma" w:hint="cs"/>
          <w:color w:val="004080"/>
          <w:rtl/>
        </w:rPr>
        <w:t xml:space="preserve">نص </w:t>
      </w:r>
      <w:r w:rsidR="00027E21">
        <w:rPr>
          <w:rFonts w:ascii="Tahoma" w:hAnsi="Tahoma" w:cs="Tahoma" w:hint="cs"/>
          <w:color w:val="004080"/>
          <w:rtl/>
        </w:rPr>
        <w:t>سورة الفاتحة:</w:t>
      </w:r>
    </w:p>
    <w:p w:rsidR="00027E21" w:rsidRDefault="00027E21" w:rsidP="00867629">
      <w:pPr>
        <w:jc w:val="both"/>
        <w:rPr>
          <w:rFonts w:ascii="Tahoma" w:hAnsi="Tahoma" w:cs="Tahoma"/>
          <w:color w:val="004080"/>
          <w:rtl/>
        </w:rPr>
      </w:pPr>
    </w:p>
    <w:p w:rsidR="00027E21" w:rsidRPr="001C2757" w:rsidRDefault="00027E21" w:rsidP="00755141">
      <w:pPr>
        <w:spacing w:line="480" w:lineRule="auto"/>
        <w:jc w:val="both"/>
        <w:rPr>
          <w:rFonts w:ascii="Tahoma" w:hAnsi="Tahoma" w:cs="Tahoma"/>
          <w:b/>
          <w:bCs/>
          <w:color w:val="004080"/>
          <w:rtl/>
        </w:rPr>
      </w:pPr>
      <w:r w:rsidRPr="001C2757">
        <w:rPr>
          <w:rFonts w:ascii="Tahoma" w:hAnsi="Tahoma" w:cs="Tahoma"/>
          <w:b/>
          <w:bCs/>
          <w:color w:val="004080"/>
        </w:rPr>
        <w:sym w:font="AGA Arabesque" w:char="F029"/>
      </w:r>
      <w:r w:rsidRPr="001C2757">
        <w:rPr>
          <w:rFonts w:ascii="Tahoma" w:hAnsi="Tahoma" w:cs="Tahoma"/>
          <w:b/>
          <w:bCs/>
          <w:color w:val="004080"/>
          <w:rtl/>
        </w:rPr>
        <w:t xml:space="preserve">الحَمْدُ للهِ رَبِّ العَالَمِين * الرحمـٰن الرحيم * مالك يوم الدين * إياك نعبد وإياك نستعين * اِهدِنا الصراط المستقيم </w:t>
      </w:r>
      <w:r w:rsidRPr="001C2757">
        <w:rPr>
          <w:rFonts w:ascii="Tahoma" w:hAnsi="Tahoma" w:cs="Tahoma" w:hint="cs"/>
          <w:b/>
          <w:bCs/>
          <w:color w:val="004080"/>
          <w:rtl/>
        </w:rPr>
        <w:t xml:space="preserve">* </w:t>
      </w:r>
      <w:r w:rsidRPr="001C2757">
        <w:rPr>
          <w:rFonts w:ascii="Tahoma" w:hAnsi="Tahoma" w:cs="Tahoma"/>
          <w:b/>
          <w:bCs/>
          <w:color w:val="004080"/>
          <w:rtl/>
        </w:rPr>
        <w:t xml:space="preserve">صراط الذين أنعمت عليهم </w:t>
      </w:r>
      <w:r w:rsidRPr="001C2757">
        <w:rPr>
          <w:rFonts w:ascii="Tahoma" w:hAnsi="Tahoma" w:cs="Tahoma" w:hint="cs"/>
          <w:b/>
          <w:bCs/>
          <w:color w:val="004080"/>
          <w:rtl/>
        </w:rPr>
        <w:t xml:space="preserve">* </w:t>
      </w:r>
      <w:r w:rsidRPr="001C2757">
        <w:rPr>
          <w:rFonts w:ascii="Tahoma" w:hAnsi="Tahoma" w:cs="Tahoma"/>
          <w:b/>
          <w:bCs/>
          <w:color w:val="004080"/>
          <w:rtl/>
        </w:rPr>
        <w:t>غير المغضوب عليهم ولا الضالين</w:t>
      </w:r>
      <w:r w:rsidRPr="001C2757">
        <w:rPr>
          <w:rFonts w:ascii="Tahoma" w:hAnsi="Tahoma" w:cs="Tahoma" w:hint="cs"/>
          <w:b/>
          <w:bCs/>
          <w:color w:val="004080"/>
        </w:rPr>
        <w:sym w:font="AGA Arabesque" w:char="F028"/>
      </w:r>
      <w:r w:rsidRPr="001C2757">
        <w:rPr>
          <w:rFonts w:ascii="Tahoma" w:hAnsi="Tahoma" w:cs="Tahoma" w:hint="cs"/>
          <w:b/>
          <w:bCs/>
          <w:color w:val="004080"/>
          <w:rtl/>
        </w:rPr>
        <w:t>.</w:t>
      </w:r>
    </w:p>
    <w:p w:rsidR="008536F0" w:rsidRPr="00867629" w:rsidRDefault="001C2757" w:rsidP="001C2757">
      <w:pPr>
        <w:spacing w:line="480" w:lineRule="auto"/>
        <w:jc w:val="both"/>
        <w:rPr>
          <w:rtl/>
        </w:rPr>
      </w:pPr>
      <w:r w:rsidRPr="001C2757">
        <w:rPr>
          <w:rFonts w:ascii="Tahoma" w:hAnsi="Tahoma" w:cs="Tahoma"/>
          <w:b/>
          <w:bCs/>
          <w:color w:val="004080"/>
        </w:rPr>
        <w:sym w:font="AGA Arabesque" w:char="F029"/>
      </w:r>
      <w:r w:rsidR="00027E21" w:rsidRPr="001C2757">
        <w:rPr>
          <w:rFonts w:ascii="Tahoma" w:hAnsi="Tahoma" w:cs="Tahoma"/>
          <w:b/>
          <w:bCs/>
          <w:color w:val="004080"/>
          <w:rtl/>
        </w:rPr>
        <w:t>الحَمْدُ للهِ رَبِّ العَالَمِين</w:t>
      </w:r>
      <w:r w:rsidRPr="001C2757">
        <w:rPr>
          <w:rFonts w:ascii="Tahoma" w:hAnsi="Tahoma" w:cs="Tahoma" w:hint="cs"/>
          <w:b/>
          <w:bCs/>
          <w:color w:val="004080"/>
        </w:rPr>
        <w:sym w:font="AGA Arabesque" w:char="F028"/>
      </w:r>
      <w:r w:rsidR="00867629" w:rsidRPr="00867629">
        <w:rPr>
          <w:rFonts w:ascii="Tahoma" w:hAnsi="Tahoma" w:cs="Tahoma"/>
          <w:color w:val="004080"/>
          <w:rtl/>
        </w:rPr>
        <w:t xml:space="preserve"> </w:t>
      </w:r>
      <w:r w:rsidR="00867629" w:rsidRPr="00867629">
        <w:rPr>
          <w:rFonts w:ascii="Tahoma" w:hAnsi="Tahoma" w:cs="Tahoma" w:hint="cs"/>
          <w:color w:val="004080"/>
          <w:rtl/>
        </w:rPr>
        <w:t>معن</w:t>
      </w:r>
      <w:r w:rsidR="00027E21">
        <w:rPr>
          <w:rFonts w:ascii="Tahoma" w:hAnsi="Tahoma" w:cs="Tahoma" w:hint="cs"/>
          <w:color w:val="004080"/>
          <w:rtl/>
        </w:rPr>
        <w:t>ا</w:t>
      </w:r>
      <w:r w:rsidR="00867629" w:rsidRPr="00867629">
        <w:rPr>
          <w:rFonts w:ascii="Tahoma" w:hAnsi="Tahoma" w:cs="Tahoma" w:hint="cs"/>
          <w:color w:val="004080"/>
          <w:rtl/>
        </w:rPr>
        <w:t xml:space="preserve">ها </w:t>
      </w:r>
      <w:r w:rsidR="00867629" w:rsidRPr="00867629">
        <w:rPr>
          <w:rFonts w:ascii="Tahoma" w:hAnsi="Tahoma" w:cs="Tahoma"/>
          <w:color w:val="004080"/>
          <w:rtl/>
        </w:rPr>
        <w:t>الثناء على الله بصفاته التي كلُّها أوصاف كمال، وبنعمه الظاهرة والباطنة، الدينية والدنيوية، وفي ضمن</w:t>
      </w:r>
      <w:r w:rsidR="00027E21">
        <w:rPr>
          <w:rFonts w:ascii="Tahoma" w:hAnsi="Tahoma" w:cs="Tahoma" w:hint="cs"/>
          <w:color w:val="004080"/>
          <w:rtl/>
        </w:rPr>
        <w:t xml:space="preserve"> </w:t>
      </w:r>
      <w:r w:rsidR="00867629" w:rsidRPr="00867629">
        <w:rPr>
          <w:rFonts w:ascii="Tahoma" w:hAnsi="Tahoma" w:cs="Tahoma"/>
          <w:color w:val="004080"/>
          <w:rtl/>
        </w:rPr>
        <w:t>ه</w:t>
      </w:r>
      <w:r w:rsidR="00867629" w:rsidRPr="00867629">
        <w:rPr>
          <w:rFonts w:ascii="Tahoma" w:hAnsi="Tahoma" w:cs="Tahoma" w:hint="cs"/>
          <w:color w:val="004080"/>
          <w:rtl/>
        </w:rPr>
        <w:t>ذه العبارة</w:t>
      </w:r>
      <w:r w:rsidR="00867629" w:rsidRPr="00867629">
        <w:rPr>
          <w:rFonts w:ascii="Tahoma" w:hAnsi="Tahoma" w:cs="Tahoma"/>
          <w:color w:val="004080"/>
          <w:rtl/>
        </w:rPr>
        <w:t xml:space="preserve"> أَمْرٌ لعباده أن يحمدوه، فهو المستحق </w:t>
      </w:r>
      <w:r w:rsidR="00867629" w:rsidRPr="00867629">
        <w:rPr>
          <w:rFonts w:ascii="Tahoma" w:hAnsi="Tahoma" w:cs="Tahoma" w:hint="cs"/>
          <w:color w:val="004080"/>
          <w:rtl/>
        </w:rPr>
        <w:t>لذلك</w:t>
      </w:r>
      <w:r w:rsidR="00867629" w:rsidRPr="00867629">
        <w:rPr>
          <w:rFonts w:ascii="Tahoma" w:hAnsi="Tahoma" w:cs="Tahoma"/>
          <w:color w:val="004080"/>
          <w:rtl/>
        </w:rPr>
        <w:t xml:space="preserve"> وحده، </w:t>
      </w:r>
      <w:r w:rsidR="00867629" w:rsidRPr="00867629">
        <w:rPr>
          <w:rFonts w:ascii="Tahoma" w:hAnsi="Tahoma" w:cs="Tahoma" w:hint="cs"/>
          <w:color w:val="004080"/>
          <w:rtl/>
        </w:rPr>
        <w:t>ف</w:t>
      </w:r>
      <w:r w:rsidR="00867629" w:rsidRPr="00867629">
        <w:rPr>
          <w:rFonts w:ascii="Tahoma" w:hAnsi="Tahoma" w:cs="Tahoma"/>
          <w:color w:val="004080"/>
          <w:rtl/>
        </w:rPr>
        <w:t>هو سبحانه المنشئ للخلق، القائم بأمورهم، المربي لجميع خلقه بنعمه، ولأوليائه بالإيمان والعمل الصالح</w:t>
      </w:r>
      <w:r w:rsidR="00867629" w:rsidRPr="00867629">
        <w:rPr>
          <w:rFonts w:hint="cs"/>
          <w:rtl/>
        </w:rPr>
        <w:t>.</w:t>
      </w:r>
    </w:p>
    <w:p w:rsidR="00867629" w:rsidRPr="00027E21" w:rsidRDefault="00755141" w:rsidP="001C2757">
      <w:pPr>
        <w:spacing w:line="480" w:lineRule="auto"/>
        <w:jc w:val="both"/>
        <w:rPr>
          <w:rFonts w:ascii="Tahoma" w:hAnsi="Tahoma" w:cs="Tahoma"/>
          <w:color w:val="004080"/>
          <w:rtl/>
        </w:rPr>
      </w:pPr>
      <w:r>
        <w:rPr>
          <w:rFonts w:ascii="Tahoma" w:hAnsi="Tahoma" w:cs="Tahoma"/>
          <w:color w:val="004080"/>
          <w:rtl/>
        </w:rPr>
        <w:t xml:space="preserve"> </w:t>
      </w:r>
      <w:r w:rsidR="001C2757" w:rsidRPr="001C2757">
        <w:rPr>
          <w:rFonts w:ascii="Tahoma" w:hAnsi="Tahoma" w:cs="Tahoma"/>
          <w:b/>
          <w:bCs/>
          <w:color w:val="004080"/>
        </w:rPr>
        <w:sym w:font="AGA Arabesque" w:char="F029"/>
      </w:r>
      <w:r w:rsidR="00027E21" w:rsidRPr="001C2757">
        <w:rPr>
          <w:rFonts w:ascii="Tahoma" w:hAnsi="Tahoma" w:cs="Tahoma"/>
          <w:b/>
          <w:bCs/>
          <w:color w:val="004080"/>
          <w:rtl/>
        </w:rPr>
        <w:t>الرحمـٰن</w:t>
      </w:r>
      <w:r w:rsidR="001C2757" w:rsidRPr="001C2757">
        <w:rPr>
          <w:rFonts w:ascii="Tahoma" w:hAnsi="Tahoma" w:cs="Tahoma" w:hint="cs"/>
          <w:b/>
          <w:bCs/>
          <w:color w:val="004080"/>
        </w:rPr>
        <w:sym w:font="AGA Arabesque" w:char="F028"/>
      </w:r>
      <w:r w:rsidR="00867629" w:rsidRPr="00027E21">
        <w:rPr>
          <w:rFonts w:ascii="Tahoma" w:hAnsi="Tahoma" w:cs="Tahoma"/>
          <w:color w:val="004080"/>
          <w:rtl/>
        </w:rPr>
        <w:t xml:space="preserve"> </w:t>
      </w:r>
      <w:r w:rsidR="00867629" w:rsidRPr="00027E21">
        <w:rPr>
          <w:rFonts w:ascii="Tahoma" w:hAnsi="Tahoma" w:cs="Tahoma" w:hint="cs"/>
          <w:color w:val="004080"/>
          <w:rtl/>
        </w:rPr>
        <w:t xml:space="preserve">أي </w:t>
      </w:r>
      <w:r w:rsidR="00867629" w:rsidRPr="00027E21">
        <w:rPr>
          <w:rFonts w:ascii="Tahoma" w:hAnsi="Tahoma" w:cs="Tahoma"/>
          <w:color w:val="004080"/>
          <w:rtl/>
        </w:rPr>
        <w:t xml:space="preserve">الذي وسعت رحمته جميع الخلق، (الرَّحِيمِ)، </w:t>
      </w:r>
      <w:r w:rsidR="00867629" w:rsidRPr="00027E21">
        <w:rPr>
          <w:rFonts w:ascii="Tahoma" w:hAnsi="Tahoma" w:cs="Tahoma" w:hint="cs"/>
          <w:color w:val="004080"/>
          <w:rtl/>
        </w:rPr>
        <w:t xml:space="preserve">أي </w:t>
      </w:r>
      <w:r w:rsidR="00867629" w:rsidRPr="00027E21">
        <w:rPr>
          <w:rFonts w:ascii="Tahoma" w:hAnsi="Tahoma" w:cs="Tahoma"/>
          <w:color w:val="004080"/>
          <w:rtl/>
        </w:rPr>
        <w:t>بالمؤمنين، وهما اسمان من أسماء الله تعالى.</w:t>
      </w:r>
    </w:p>
    <w:p w:rsidR="00867629" w:rsidRPr="00027E21" w:rsidRDefault="001C2757" w:rsidP="001C2757">
      <w:pPr>
        <w:spacing w:line="480" w:lineRule="auto"/>
        <w:jc w:val="both"/>
        <w:rPr>
          <w:rFonts w:ascii="Tahoma" w:hAnsi="Tahoma" w:cs="Tahoma"/>
          <w:color w:val="004080"/>
          <w:rtl/>
        </w:rPr>
      </w:pPr>
      <w:r w:rsidRPr="001C2757">
        <w:rPr>
          <w:rFonts w:ascii="Tahoma" w:hAnsi="Tahoma" w:cs="Tahoma"/>
          <w:b/>
          <w:bCs/>
          <w:color w:val="004080"/>
        </w:rPr>
        <w:sym w:font="AGA Arabesque" w:char="F029"/>
      </w:r>
      <w:r w:rsidR="00867629" w:rsidRPr="001C2757">
        <w:rPr>
          <w:rFonts w:ascii="Tahoma" w:hAnsi="Tahoma" w:cs="Tahoma" w:hint="cs"/>
          <w:b/>
          <w:bCs/>
          <w:color w:val="004080"/>
          <w:rtl/>
        </w:rPr>
        <w:t>مالك يوم الدين</w:t>
      </w:r>
      <w:r w:rsidRPr="001C2757">
        <w:rPr>
          <w:rFonts w:ascii="Tahoma" w:hAnsi="Tahoma" w:cs="Tahoma" w:hint="cs"/>
          <w:b/>
          <w:bCs/>
          <w:color w:val="004080"/>
        </w:rPr>
        <w:sym w:font="AGA Arabesque" w:char="F028"/>
      </w:r>
      <w:r w:rsidR="00867629" w:rsidRPr="00027E21">
        <w:rPr>
          <w:rFonts w:ascii="Tahoma" w:hAnsi="Tahoma" w:cs="Tahoma" w:hint="cs"/>
          <w:color w:val="004080"/>
          <w:rtl/>
        </w:rPr>
        <w:t xml:space="preserve"> أي أن الله هو </w:t>
      </w:r>
      <w:r w:rsidR="00867629" w:rsidRPr="00027E21">
        <w:rPr>
          <w:rFonts w:ascii="Tahoma" w:hAnsi="Tahoma" w:cs="Tahoma"/>
          <w:color w:val="004080"/>
          <w:rtl/>
        </w:rPr>
        <w:t>وحده مالك يوم القيامة، وهو يوم الجزاء على الأعمال</w:t>
      </w:r>
      <w:r w:rsidR="00867629" w:rsidRPr="00027E21">
        <w:rPr>
          <w:rFonts w:ascii="Tahoma" w:hAnsi="Tahoma" w:cs="Tahoma" w:hint="cs"/>
          <w:color w:val="004080"/>
          <w:rtl/>
        </w:rPr>
        <w:t>، وفي ذلك اليوم تنقطع جميع الأملاك ويكون الناس كلهم سواسية</w:t>
      </w:r>
      <w:r w:rsidR="00867629" w:rsidRPr="00027E21">
        <w:rPr>
          <w:rFonts w:ascii="Tahoma" w:hAnsi="Tahoma" w:cs="Tahoma"/>
          <w:color w:val="004080"/>
          <w:rtl/>
        </w:rPr>
        <w:t xml:space="preserve">. </w:t>
      </w:r>
    </w:p>
    <w:p w:rsidR="00867629" w:rsidRPr="00027E21" w:rsidRDefault="001C2757" w:rsidP="001C2757">
      <w:pPr>
        <w:spacing w:line="480" w:lineRule="auto"/>
        <w:jc w:val="both"/>
        <w:rPr>
          <w:rFonts w:ascii="Tahoma" w:hAnsi="Tahoma" w:cs="Tahoma"/>
          <w:color w:val="004080"/>
          <w:rtl/>
        </w:rPr>
      </w:pPr>
      <w:r w:rsidRPr="001C2757">
        <w:rPr>
          <w:rFonts w:ascii="Tahoma" w:hAnsi="Tahoma" w:cs="Tahoma"/>
          <w:b/>
          <w:bCs/>
          <w:color w:val="004080"/>
        </w:rPr>
        <w:sym w:font="AGA Arabesque" w:char="F029"/>
      </w:r>
      <w:r w:rsidR="00867629" w:rsidRPr="001C2757">
        <w:rPr>
          <w:rFonts w:ascii="Tahoma" w:hAnsi="Tahoma" w:cs="Tahoma" w:hint="cs"/>
          <w:b/>
          <w:bCs/>
          <w:color w:val="004080"/>
          <w:rtl/>
        </w:rPr>
        <w:t>إياك نعبد وإياك نستعين</w:t>
      </w:r>
      <w:r w:rsidRPr="001C2757">
        <w:rPr>
          <w:rFonts w:ascii="Tahoma" w:hAnsi="Tahoma" w:cs="Tahoma" w:hint="cs"/>
          <w:b/>
          <w:bCs/>
          <w:color w:val="004080"/>
        </w:rPr>
        <w:sym w:font="AGA Arabesque" w:char="F028"/>
      </w:r>
      <w:r w:rsidR="00867629" w:rsidRPr="00027E21">
        <w:rPr>
          <w:rFonts w:ascii="Tahoma" w:hAnsi="Tahoma" w:cs="Tahoma" w:hint="cs"/>
          <w:color w:val="004080"/>
          <w:rtl/>
        </w:rPr>
        <w:t xml:space="preserve"> أي </w:t>
      </w:r>
      <w:r w:rsidR="00867629" w:rsidRPr="00027E21">
        <w:rPr>
          <w:rFonts w:ascii="Tahoma" w:hAnsi="Tahoma" w:cs="Tahoma"/>
          <w:color w:val="004080"/>
          <w:rtl/>
        </w:rPr>
        <w:t xml:space="preserve">إنا نخصك وحدك بالعبادة، ونستعين بك وحدك في جميع أمورنا، فالأمر كله بيدك، لا يملك منه أحد مثقال ذرة. </w:t>
      </w:r>
    </w:p>
    <w:p w:rsidR="00867629" w:rsidRPr="00027E21" w:rsidRDefault="00867629" w:rsidP="00755141">
      <w:pPr>
        <w:spacing w:line="480" w:lineRule="auto"/>
        <w:jc w:val="both"/>
        <w:rPr>
          <w:rFonts w:ascii="Tahoma" w:hAnsi="Tahoma" w:cs="Tahoma"/>
          <w:color w:val="004080"/>
          <w:rtl/>
        </w:rPr>
      </w:pPr>
      <w:r w:rsidRPr="00027E21">
        <w:rPr>
          <w:rFonts w:ascii="Tahoma" w:hAnsi="Tahoma" w:cs="Tahoma"/>
          <w:color w:val="004080"/>
          <w:rtl/>
        </w:rPr>
        <w:t xml:space="preserve">وفي هذه الآية دليل على أن العبد لا يجوز له أن يصرف شيئًا من أنواع العبادة كالدعاء والاستغاثة والذبح والطواف إلا لله وحده، </w:t>
      </w:r>
      <w:r w:rsidRPr="00027E21">
        <w:rPr>
          <w:rFonts w:ascii="Tahoma" w:hAnsi="Tahoma" w:cs="Tahoma" w:hint="cs"/>
          <w:color w:val="004080"/>
          <w:rtl/>
        </w:rPr>
        <w:t>ف</w:t>
      </w:r>
      <w:r w:rsidRPr="00027E21">
        <w:rPr>
          <w:rFonts w:ascii="Tahoma" w:hAnsi="Tahoma" w:cs="Tahoma"/>
          <w:color w:val="004080"/>
          <w:rtl/>
        </w:rPr>
        <w:t>فيها شفاء القلوب من داء التعلق بغير الله، ومن أمراض الرياء والعجب، والكبرياء.</w:t>
      </w:r>
    </w:p>
    <w:p w:rsidR="00867629" w:rsidRPr="00027E21" w:rsidRDefault="001C2757" w:rsidP="001C2757">
      <w:pPr>
        <w:spacing w:line="480" w:lineRule="auto"/>
        <w:jc w:val="both"/>
        <w:rPr>
          <w:rFonts w:ascii="Tahoma" w:hAnsi="Tahoma" w:cs="Tahoma"/>
          <w:color w:val="004080"/>
          <w:rtl/>
        </w:rPr>
      </w:pPr>
      <w:r w:rsidRPr="001C2757">
        <w:rPr>
          <w:rFonts w:ascii="Tahoma" w:hAnsi="Tahoma" w:cs="Tahoma"/>
          <w:b/>
          <w:bCs/>
          <w:color w:val="004080"/>
        </w:rPr>
        <w:sym w:font="AGA Arabesque" w:char="F029"/>
      </w:r>
      <w:r w:rsidR="00867629" w:rsidRPr="001C2757">
        <w:rPr>
          <w:rFonts w:ascii="Tahoma" w:hAnsi="Tahoma" w:cs="Tahoma" w:hint="cs"/>
          <w:b/>
          <w:bCs/>
          <w:color w:val="004080"/>
          <w:rtl/>
        </w:rPr>
        <w:t>اهدِنا الصراط المستقيم</w:t>
      </w:r>
      <w:r w:rsidRPr="001C2757">
        <w:rPr>
          <w:rFonts w:ascii="Tahoma" w:hAnsi="Tahoma" w:cs="Tahoma" w:hint="cs"/>
          <w:b/>
          <w:bCs/>
          <w:color w:val="004080"/>
        </w:rPr>
        <w:sym w:font="AGA Arabesque" w:char="F028"/>
      </w:r>
      <w:r w:rsidR="00867629" w:rsidRPr="00027E21">
        <w:rPr>
          <w:rFonts w:ascii="Tahoma" w:hAnsi="Tahoma" w:cs="Tahoma" w:hint="cs"/>
          <w:color w:val="004080"/>
          <w:rtl/>
        </w:rPr>
        <w:t xml:space="preserve"> أي </w:t>
      </w:r>
      <w:r w:rsidR="00867629" w:rsidRPr="00027E21">
        <w:rPr>
          <w:rFonts w:ascii="Tahoma" w:hAnsi="Tahoma" w:cs="Tahoma"/>
          <w:color w:val="004080"/>
          <w:rtl/>
        </w:rPr>
        <w:t xml:space="preserve">دُلَّنا وأرشدنا ووفقنا إلى الطريق المستقيم، </w:t>
      </w:r>
      <w:r w:rsidR="00867629" w:rsidRPr="00027E21">
        <w:rPr>
          <w:rFonts w:ascii="Tahoma" w:hAnsi="Tahoma" w:cs="Tahoma" w:hint="cs"/>
          <w:color w:val="004080"/>
          <w:rtl/>
        </w:rPr>
        <w:t xml:space="preserve">وهو الدين الصحيح، </w:t>
      </w:r>
      <w:r w:rsidR="00867629" w:rsidRPr="00027E21">
        <w:rPr>
          <w:rFonts w:ascii="Tahoma" w:hAnsi="Tahoma" w:cs="Tahoma"/>
          <w:color w:val="004080"/>
          <w:rtl/>
        </w:rPr>
        <w:t xml:space="preserve">وثبتنا عليه حتى نلقاك، وهو </w:t>
      </w:r>
      <w:r w:rsidR="00867629" w:rsidRPr="00027E21">
        <w:rPr>
          <w:rFonts w:ascii="Tahoma" w:hAnsi="Tahoma" w:cs="Tahoma" w:hint="cs"/>
          <w:color w:val="004080"/>
          <w:rtl/>
        </w:rPr>
        <w:t xml:space="preserve">دين </w:t>
      </w:r>
      <w:r w:rsidR="00867629" w:rsidRPr="00027E21">
        <w:rPr>
          <w:rFonts w:ascii="Tahoma" w:hAnsi="Tahoma" w:cs="Tahoma"/>
          <w:color w:val="004080"/>
          <w:rtl/>
        </w:rPr>
        <w:t>الإسلام، الذي هو الطريق الواضح الموصل إلى رضوان الله وإلى جنته، الذي دلّ عليه خاتم رسله وأنبيائه</w:t>
      </w:r>
      <w:r w:rsidR="00867629" w:rsidRPr="00027E21">
        <w:rPr>
          <w:rFonts w:ascii="Tahoma" w:hAnsi="Tahoma" w:cs="Tahoma" w:hint="cs"/>
          <w:color w:val="004080"/>
          <w:rtl/>
        </w:rPr>
        <w:t xml:space="preserve">، وهو </w:t>
      </w:r>
      <w:r w:rsidR="00867629" w:rsidRPr="00027E21">
        <w:rPr>
          <w:rFonts w:ascii="Tahoma" w:hAnsi="Tahoma" w:cs="Tahoma"/>
          <w:color w:val="004080"/>
          <w:rtl/>
        </w:rPr>
        <w:t xml:space="preserve">محمد </w:t>
      </w:r>
      <w:r w:rsidR="00867629" w:rsidRPr="00027E21">
        <w:rPr>
          <w:rFonts w:ascii="Tahoma" w:hAnsi="Tahoma" w:cs="Tahoma" w:hint="cs"/>
          <w:color w:val="004080"/>
          <w:rtl/>
        </w:rPr>
        <w:t>(</w:t>
      </w:r>
      <w:r w:rsidR="00867629" w:rsidRPr="00027E21">
        <w:rPr>
          <w:rFonts w:ascii="Tahoma" w:hAnsi="Tahoma" w:cs="Tahoma"/>
          <w:color w:val="004080"/>
          <w:rtl/>
        </w:rPr>
        <w:t>صلى الله عليه وسلم</w:t>
      </w:r>
      <w:r w:rsidR="00867629" w:rsidRPr="00027E21">
        <w:rPr>
          <w:rFonts w:ascii="Tahoma" w:hAnsi="Tahoma" w:cs="Tahoma" w:hint="cs"/>
          <w:color w:val="004080"/>
          <w:rtl/>
        </w:rPr>
        <w:t>)</w:t>
      </w:r>
      <w:r w:rsidR="00867629" w:rsidRPr="00027E21">
        <w:rPr>
          <w:rFonts w:ascii="Tahoma" w:hAnsi="Tahoma" w:cs="Tahoma"/>
          <w:color w:val="004080"/>
          <w:rtl/>
        </w:rPr>
        <w:t>، فلا سبيل إلى سعادة العبد إلا بالاستقامة عليه.</w:t>
      </w:r>
    </w:p>
    <w:p w:rsidR="00867629" w:rsidRPr="00027E21" w:rsidRDefault="001C2757" w:rsidP="001C2757">
      <w:pPr>
        <w:spacing w:line="480" w:lineRule="auto"/>
        <w:jc w:val="both"/>
        <w:rPr>
          <w:rFonts w:ascii="Tahoma" w:hAnsi="Tahoma" w:cs="Tahoma"/>
          <w:color w:val="004080"/>
          <w:rtl/>
        </w:rPr>
      </w:pPr>
      <w:r w:rsidRPr="001C2757">
        <w:rPr>
          <w:rFonts w:ascii="Tahoma" w:hAnsi="Tahoma" w:cs="Tahoma"/>
          <w:b/>
          <w:bCs/>
          <w:color w:val="004080"/>
        </w:rPr>
        <w:lastRenderedPageBreak/>
        <w:sym w:font="AGA Arabesque" w:char="F029"/>
      </w:r>
      <w:r w:rsidR="00867629" w:rsidRPr="001C2757">
        <w:rPr>
          <w:rFonts w:ascii="Tahoma" w:hAnsi="Tahoma" w:cs="Tahoma" w:hint="cs"/>
          <w:b/>
          <w:bCs/>
          <w:color w:val="004080"/>
          <w:rtl/>
        </w:rPr>
        <w:t>صراط الذين أنعمت عليهم</w:t>
      </w:r>
      <w:r w:rsidRPr="001C2757">
        <w:rPr>
          <w:rFonts w:ascii="Tahoma" w:hAnsi="Tahoma" w:cs="Tahoma" w:hint="cs"/>
          <w:b/>
          <w:bCs/>
          <w:color w:val="004080"/>
        </w:rPr>
        <w:sym w:font="AGA Arabesque" w:char="F028"/>
      </w:r>
      <w:r w:rsidR="00867629" w:rsidRPr="001C2757">
        <w:rPr>
          <w:rFonts w:ascii="Tahoma" w:hAnsi="Tahoma" w:cs="Tahoma" w:hint="cs"/>
          <w:color w:val="004080"/>
          <w:rtl/>
        </w:rPr>
        <w:t xml:space="preserve"> أي </w:t>
      </w:r>
      <w:r w:rsidR="00867629" w:rsidRPr="001C2757">
        <w:rPr>
          <w:rFonts w:ascii="Tahoma" w:hAnsi="Tahoma" w:cs="Tahoma"/>
          <w:color w:val="004080"/>
          <w:rtl/>
        </w:rPr>
        <w:t>طريق الذين أنعمت عليهم من النبيين والصدِّيقين والشهداء</w:t>
      </w:r>
      <w:r w:rsidR="00867629" w:rsidRPr="00027E21">
        <w:rPr>
          <w:rFonts w:ascii="Tahoma" w:hAnsi="Tahoma" w:cs="Tahoma"/>
          <w:color w:val="004080"/>
          <w:rtl/>
        </w:rPr>
        <w:t xml:space="preserve"> والصالحين، فهم أهل الهداية والاستقامة</w:t>
      </w:r>
      <w:r w:rsidR="00867629" w:rsidRPr="00027E21">
        <w:rPr>
          <w:rFonts w:ascii="Tahoma" w:hAnsi="Tahoma" w:cs="Tahoma" w:hint="cs"/>
          <w:color w:val="004080"/>
          <w:rtl/>
        </w:rPr>
        <w:t>.</w:t>
      </w:r>
    </w:p>
    <w:p w:rsidR="00867629" w:rsidRPr="00027E21" w:rsidRDefault="00867629" w:rsidP="00027E21">
      <w:pPr>
        <w:jc w:val="both"/>
        <w:rPr>
          <w:rFonts w:ascii="Tahoma" w:hAnsi="Tahoma" w:cs="Tahoma"/>
          <w:color w:val="004080"/>
          <w:rtl/>
        </w:rPr>
      </w:pPr>
    </w:p>
    <w:p w:rsidR="00867629" w:rsidRDefault="001C2757" w:rsidP="001C2757">
      <w:pPr>
        <w:spacing w:line="480" w:lineRule="auto"/>
        <w:jc w:val="both"/>
        <w:rPr>
          <w:rFonts w:ascii="Tahoma" w:hAnsi="Tahoma" w:cs="Tahoma"/>
          <w:color w:val="004080"/>
          <w:rtl/>
        </w:rPr>
      </w:pPr>
      <w:r w:rsidRPr="001C2757">
        <w:rPr>
          <w:rFonts w:ascii="Tahoma" w:hAnsi="Tahoma" w:cs="Tahoma"/>
          <w:b/>
          <w:bCs/>
          <w:color w:val="004080"/>
        </w:rPr>
        <w:sym w:font="AGA Arabesque" w:char="F029"/>
      </w:r>
      <w:r w:rsidR="00867629" w:rsidRPr="001C2757">
        <w:rPr>
          <w:rFonts w:ascii="Tahoma" w:hAnsi="Tahoma" w:cs="Tahoma" w:hint="cs"/>
          <w:b/>
          <w:bCs/>
          <w:color w:val="004080"/>
          <w:rtl/>
        </w:rPr>
        <w:t>غير المغضوب عليهم * ولا الضالين</w:t>
      </w:r>
      <w:r w:rsidRPr="001C2757">
        <w:rPr>
          <w:rFonts w:ascii="Tahoma" w:hAnsi="Tahoma" w:cs="Tahoma" w:hint="cs"/>
          <w:b/>
          <w:bCs/>
          <w:color w:val="004080"/>
        </w:rPr>
        <w:sym w:font="AGA Arabesque" w:char="F028"/>
      </w:r>
      <w:r w:rsidR="00867629" w:rsidRPr="00027E21">
        <w:rPr>
          <w:rFonts w:ascii="Tahoma" w:hAnsi="Tahoma" w:cs="Tahoma" w:hint="cs"/>
          <w:color w:val="004080"/>
          <w:rtl/>
        </w:rPr>
        <w:t xml:space="preserve">، أي </w:t>
      </w:r>
      <w:r w:rsidR="00867629" w:rsidRPr="00027E21">
        <w:rPr>
          <w:rFonts w:ascii="Tahoma" w:hAnsi="Tahoma" w:cs="Tahoma"/>
          <w:color w:val="004080"/>
          <w:rtl/>
        </w:rPr>
        <w:t>ولا تجعلنا ممن سلك طريق المغضوب عليهم، الذين عرفوا الحق ولم يعملوا به</w:t>
      </w:r>
      <w:r w:rsidR="00867629" w:rsidRPr="00027E21">
        <w:rPr>
          <w:rFonts w:ascii="Tahoma" w:hAnsi="Tahoma" w:cs="Tahoma" w:hint="cs"/>
          <w:color w:val="004080"/>
          <w:rtl/>
        </w:rPr>
        <w:t>، أو ضلوا عن الطريق ابتداء فلم يعلموه ولم يعملوا به.</w:t>
      </w:r>
    </w:p>
    <w:p w:rsidR="00755141" w:rsidRPr="00755141" w:rsidRDefault="00755141" w:rsidP="00755141">
      <w:pPr>
        <w:spacing w:line="480" w:lineRule="auto"/>
        <w:jc w:val="both"/>
        <w:rPr>
          <w:rFonts w:ascii="Tahoma" w:hAnsi="Tahoma" w:cs="Tahoma"/>
          <w:color w:val="004080"/>
        </w:rPr>
      </w:pPr>
      <w:r w:rsidRPr="00755141">
        <w:rPr>
          <w:rFonts w:ascii="Tahoma" w:hAnsi="Tahoma" w:cs="Tahoma" w:hint="cs"/>
          <w:color w:val="004080"/>
          <w:rtl/>
        </w:rPr>
        <w:t>و</w:t>
      </w:r>
      <w:r w:rsidRPr="00755141">
        <w:rPr>
          <w:rFonts w:ascii="Tahoma" w:hAnsi="Tahoma" w:cs="Tahoma"/>
          <w:color w:val="004080"/>
          <w:rtl/>
        </w:rPr>
        <w:t>وصف المغضوب عليهم منطبق على اليهود، لأنهم عرفوا الحق وأعرضوا عنه استكبارا، وأما وصف الضالين فهم النصارى لأنهم أخطئوا الطريق ودخلوا في خرافات كبيرة فضلوا عن الطريق، وللعلم فإن النصارى أقرب إلى الحق من اليهود، كما قال الله عنهم في سورة المائدة:</w:t>
      </w:r>
    </w:p>
    <w:p w:rsidR="00755141" w:rsidRPr="00755141" w:rsidRDefault="001C2757" w:rsidP="001C2757">
      <w:pPr>
        <w:spacing w:line="480" w:lineRule="auto"/>
        <w:jc w:val="both"/>
        <w:rPr>
          <w:rFonts w:ascii="Tahoma" w:hAnsi="Tahoma" w:cs="Tahoma"/>
          <w:color w:val="004080"/>
          <w:rtl/>
        </w:rPr>
      </w:pPr>
      <w:r w:rsidRPr="001C2757">
        <w:rPr>
          <w:rFonts w:ascii="Tahoma" w:hAnsi="Tahoma" w:cs="Tahoma"/>
          <w:b/>
          <w:bCs/>
          <w:color w:val="004080"/>
        </w:rPr>
        <w:sym w:font="AGA Arabesque" w:char="F029"/>
      </w:r>
      <w:r w:rsidR="00755141" w:rsidRPr="001C2757">
        <w:rPr>
          <w:rFonts w:ascii="Tahoma" w:hAnsi="Tahoma" w:cs="Tahoma"/>
          <w:b/>
          <w:bCs/>
          <w:color w:val="004080"/>
          <w:rtl/>
        </w:rPr>
        <w:t>لَتَجِدَنَّ أَشَدَّ النَّاسِ عَدَاوَةً للذين آمَنُوا الْيَهُودَ وَالَّذِينَ أَشْرَكُوا وَلَتَجِدَنَّ أَقْرَبَهُم مَّوَدَّةً للذين آمَنُوا الَّذِينَ قَالُوا إِنَّا نَصَارَىٰ ذَٰلِكَ بِأَنَّ مِنْهُمْ</w:t>
      </w:r>
      <w:r w:rsidR="00755141" w:rsidRPr="001C2757">
        <w:rPr>
          <w:rFonts w:ascii="Tahoma" w:hAnsi="Tahoma" w:cs="Tahoma"/>
          <w:b/>
          <w:bCs/>
          <w:color w:val="004080"/>
        </w:rPr>
        <w:t> </w:t>
      </w:r>
      <w:r w:rsidR="00755141" w:rsidRPr="001C2757">
        <w:rPr>
          <w:rFonts w:ascii="Tahoma" w:hAnsi="Tahoma" w:cs="Tahoma"/>
          <w:b/>
          <w:bCs/>
          <w:color w:val="004080"/>
          <w:rtl/>
        </w:rPr>
        <w:t>قِسِّيسِينَ</w:t>
      </w:r>
      <w:r w:rsidR="00755141" w:rsidRPr="001C2757">
        <w:rPr>
          <w:rFonts w:ascii="Tahoma" w:hAnsi="Tahoma" w:cs="Tahoma"/>
          <w:b/>
          <w:bCs/>
          <w:color w:val="004080"/>
        </w:rPr>
        <w:t> </w:t>
      </w:r>
      <w:r w:rsidR="00755141" w:rsidRPr="001C2757">
        <w:rPr>
          <w:rFonts w:ascii="Tahoma" w:hAnsi="Tahoma" w:cs="Tahoma"/>
          <w:b/>
          <w:bCs/>
          <w:color w:val="004080"/>
          <w:rtl/>
        </w:rPr>
        <w:t>وَرُهْبَانًا وَأَنَّهُمْ لَا يَسْتَكْبِرُون * وَإِذَا</w:t>
      </w:r>
      <w:r w:rsidR="00755141" w:rsidRPr="001C2757">
        <w:rPr>
          <w:rFonts w:ascii="Tahoma" w:hAnsi="Tahoma" w:cs="Tahoma"/>
          <w:b/>
          <w:bCs/>
          <w:color w:val="004080"/>
        </w:rPr>
        <w:t> </w:t>
      </w:r>
      <w:r w:rsidR="00755141" w:rsidRPr="001C2757">
        <w:rPr>
          <w:rFonts w:ascii="Tahoma" w:hAnsi="Tahoma" w:cs="Tahoma"/>
          <w:b/>
          <w:bCs/>
          <w:color w:val="004080"/>
          <w:rtl/>
        </w:rPr>
        <w:t>سَمِعُوا</w:t>
      </w:r>
      <w:r w:rsidR="00755141" w:rsidRPr="001C2757">
        <w:rPr>
          <w:rFonts w:ascii="Tahoma" w:hAnsi="Tahoma" w:cs="Tahoma"/>
          <w:b/>
          <w:bCs/>
          <w:color w:val="004080"/>
        </w:rPr>
        <w:t> </w:t>
      </w:r>
      <w:r w:rsidR="00755141" w:rsidRPr="001C2757">
        <w:rPr>
          <w:rFonts w:ascii="Tahoma" w:hAnsi="Tahoma" w:cs="Tahoma"/>
          <w:b/>
          <w:bCs/>
          <w:color w:val="004080"/>
          <w:rtl/>
        </w:rPr>
        <w:t>مَا أُنزِلَ إِلَى الرَّسُولِ تَرَىٰ أَعْيُنَهُمْ تَفِيضُ مِنَ الدَّمْعِ مِمَّا عَرَفُوا مِنَ الْحَقِّ يَقُولُونَ رَبَّنَا آمَنَّا فَاكْتُبْنَا مَعَ الشَّاهِدِين * وَمَا</w:t>
      </w:r>
      <w:r w:rsidR="00755141" w:rsidRPr="001C2757">
        <w:rPr>
          <w:rFonts w:ascii="Tahoma" w:hAnsi="Tahoma" w:cs="Tahoma"/>
          <w:b/>
          <w:bCs/>
          <w:color w:val="004080"/>
        </w:rPr>
        <w:t> </w:t>
      </w:r>
      <w:r w:rsidR="00755141" w:rsidRPr="001C2757">
        <w:rPr>
          <w:rFonts w:ascii="Tahoma" w:hAnsi="Tahoma" w:cs="Tahoma"/>
          <w:b/>
          <w:bCs/>
          <w:color w:val="004080"/>
          <w:rtl/>
        </w:rPr>
        <w:t>لَنَا لَا نُؤْمِنُ بِالله وَمَا جَاءَنَا مِنَ الْحَقِّ وَنَطْمَعُ أَن</w:t>
      </w:r>
      <w:r w:rsidR="00755141" w:rsidRPr="001C2757">
        <w:rPr>
          <w:rFonts w:ascii="Tahoma" w:hAnsi="Tahoma" w:cs="Tahoma"/>
          <w:b/>
          <w:bCs/>
          <w:color w:val="004080"/>
        </w:rPr>
        <w:t> </w:t>
      </w:r>
      <w:r w:rsidR="00755141" w:rsidRPr="001C2757">
        <w:rPr>
          <w:rFonts w:ascii="Tahoma" w:hAnsi="Tahoma" w:cs="Tahoma"/>
          <w:b/>
          <w:bCs/>
          <w:color w:val="004080"/>
          <w:rtl/>
        </w:rPr>
        <w:t>يُدْخِلَنَا</w:t>
      </w:r>
      <w:r w:rsidR="00755141" w:rsidRPr="001C2757">
        <w:rPr>
          <w:rFonts w:ascii="Tahoma" w:hAnsi="Tahoma" w:cs="Tahoma"/>
          <w:b/>
          <w:bCs/>
          <w:color w:val="004080"/>
        </w:rPr>
        <w:t> </w:t>
      </w:r>
      <w:r w:rsidR="00755141" w:rsidRPr="001C2757">
        <w:rPr>
          <w:rFonts w:ascii="Tahoma" w:hAnsi="Tahoma" w:cs="Tahoma"/>
          <w:b/>
          <w:bCs/>
          <w:color w:val="004080"/>
          <w:rtl/>
        </w:rPr>
        <w:t>رَبُّنَا مَعَ الْقَوْمِ الصَّالِحِين * فَأَثَابَهُمُ</w:t>
      </w:r>
      <w:r w:rsidR="00755141" w:rsidRPr="001C2757">
        <w:rPr>
          <w:rFonts w:ascii="Tahoma" w:hAnsi="Tahoma" w:cs="Tahoma"/>
          <w:b/>
          <w:bCs/>
          <w:color w:val="004080"/>
        </w:rPr>
        <w:t> </w:t>
      </w:r>
      <w:r w:rsidR="00755141" w:rsidRPr="001C2757">
        <w:rPr>
          <w:rFonts w:ascii="Tahoma" w:hAnsi="Tahoma" w:cs="Tahoma"/>
          <w:b/>
          <w:bCs/>
          <w:color w:val="004080"/>
          <w:rtl/>
        </w:rPr>
        <w:t>الله</w:t>
      </w:r>
      <w:r w:rsidR="00755141" w:rsidRPr="001C2757">
        <w:rPr>
          <w:rFonts w:ascii="Tahoma" w:hAnsi="Tahoma" w:cs="Tahoma"/>
          <w:b/>
          <w:bCs/>
          <w:color w:val="004080"/>
        </w:rPr>
        <w:t> </w:t>
      </w:r>
      <w:r w:rsidR="00755141" w:rsidRPr="001C2757">
        <w:rPr>
          <w:rFonts w:ascii="Tahoma" w:hAnsi="Tahoma" w:cs="Tahoma"/>
          <w:b/>
          <w:bCs/>
          <w:color w:val="004080"/>
          <w:rtl/>
        </w:rPr>
        <w:t>بِمَا قَالُوا جَنَّاتٍ تَجْرِي مِن تَحْتِهَا الْأَنْهَارُ خَالِدِينَ فِيهَا وَذَٰلِكَ جَزَاءُ الْمُحْسِنِين</w:t>
      </w:r>
      <w:r w:rsidRPr="001C2757">
        <w:rPr>
          <w:rFonts w:ascii="Tahoma" w:hAnsi="Tahoma" w:cs="Tahoma" w:hint="cs"/>
          <w:b/>
          <w:bCs/>
          <w:color w:val="004080"/>
        </w:rPr>
        <w:sym w:font="AGA Arabesque" w:char="F028"/>
      </w:r>
      <w:r w:rsidR="00755141" w:rsidRPr="00755141">
        <w:rPr>
          <w:rFonts w:ascii="Tahoma" w:hAnsi="Tahoma" w:cs="Tahoma"/>
          <w:color w:val="004080"/>
          <w:rtl/>
        </w:rPr>
        <w:t>.</w:t>
      </w:r>
    </w:p>
    <w:p w:rsidR="00755141" w:rsidRPr="00755141" w:rsidRDefault="00755141" w:rsidP="00755141">
      <w:pPr>
        <w:spacing w:line="480" w:lineRule="auto"/>
        <w:jc w:val="both"/>
        <w:rPr>
          <w:rFonts w:ascii="Tahoma" w:hAnsi="Tahoma" w:cs="Tahoma"/>
          <w:color w:val="004080"/>
          <w:rtl/>
        </w:rPr>
      </w:pPr>
      <w:r>
        <w:rPr>
          <w:rFonts w:ascii="Tahoma" w:hAnsi="Tahoma" w:cs="Tahoma" w:hint="cs"/>
          <w:color w:val="004080"/>
          <w:rtl/>
        </w:rPr>
        <w:t>و</w:t>
      </w:r>
      <w:r w:rsidRPr="00755141">
        <w:rPr>
          <w:rFonts w:ascii="Tahoma" w:hAnsi="Tahoma" w:cs="Tahoma"/>
          <w:color w:val="004080"/>
          <w:rtl/>
        </w:rPr>
        <w:t xml:space="preserve">تفسير </w:t>
      </w:r>
      <w:r>
        <w:rPr>
          <w:rFonts w:ascii="Tahoma" w:hAnsi="Tahoma" w:cs="Tahoma" w:hint="cs"/>
          <w:color w:val="004080"/>
          <w:rtl/>
        </w:rPr>
        <w:t xml:space="preserve">هذه </w:t>
      </w:r>
      <w:r w:rsidRPr="00755141">
        <w:rPr>
          <w:rFonts w:ascii="Tahoma" w:hAnsi="Tahoma" w:cs="Tahoma"/>
          <w:color w:val="004080"/>
          <w:rtl/>
        </w:rPr>
        <w:t>الآيات</w:t>
      </w:r>
      <w:r>
        <w:rPr>
          <w:rFonts w:ascii="Tahoma" w:hAnsi="Tahoma" w:cs="Tahoma" w:hint="cs"/>
          <w:color w:val="004080"/>
          <w:rtl/>
        </w:rPr>
        <w:t xml:space="preserve"> أن الله </w:t>
      </w:r>
      <w:r w:rsidRPr="00755141">
        <w:rPr>
          <w:rFonts w:ascii="Tahoma" w:hAnsi="Tahoma" w:cs="Tahoma"/>
          <w:color w:val="004080"/>
          <w:rtl/>
        </w:rPr>
        <w:t>قال لنبيه محمد (صلى الله عليه وسَـلَّم):</w:t>
      </w:r>
    </w:p>
    <w:p w:rsidR="00755141" w:rsidRPr="00755141" w:rsidRDefault="00755141" w:rsidP="00755141">
      <w:pPr>
        <w:spacing w:line="480" w:lineRule="auto"/>
        <w:jc w:val="both"/>
        <w:rPr>
          <w:rFonts w:ascii="Tahoma" w:hAnsi="Tahoma" w:cs="Tahoma"/>
          <w:color w:val="004080"/>
          <w:rtl/>
        </w:rPr>
      </w:pPr>
      <w:r w:rsidRPr="00755141">
        <w:rPr>
          <w:rFonts w:ascii="Tahoma" w:hAnsi="Tahoma" w:cs="Tahoma"/>
          <w:color w:val="004080"/>
          <w:rtl/>
        </w:rPr>
        <w:t>لتجدنَّ أيها الرسول أشدَّ الناس عداوة للذين صدَّقوك وآمنوا بك واتبعوك، اليهودَ؛ لِعِنادهم وجحودهم، وتكبرهم على اتباع الحق، وكذلك الذين أشركوا مع الله غيره في العبادة، كَــــعَــــبَــــدَة الأوثان وغيرهم.</w:t>
      </w:r>
    </w:p>
    <w:p w:rsidR="00755141" w:rsidRPr="00755141" w:rsidRDefault="00755141" w:rsidP="00755141">
      <w:pPr>
        <w:spacing w:line="480" w:lineRule="auto"/>
        <w:jc w:val="both"/>
        <w:rPr>
          <w:rFonts w:ascii="Tahoma" w:hAnsi="Tahoma" w:cs="Tahoma"/>
          <w:color w:val="004080"/>
          <w:rtl/>
        </w:rPr>
      </w:pPr>
      <w:r w:rsidRPr="00755141">
        <w:rPr>
          <w:rFonts w:ascii="Tahoma" w:hAnsi="Tahoma" w:cs="Tahoma"/>
          <w:color w:val="004080"/>
          <w:rtl/>
        </w:rPr>
        <w:t>ثم قال: وَلَــــتَــــجِــــدَنَّ أقربهم مودة للمسلمين الذين قالوا إنا نصارى، وهم المعروفون بالمسيحيين، ذلك بأن منهم علماء وعبَّادًا، وأنهم متواضعون لا يستكبرون عن قَبول الحق، وهؤلاء هم الذين قبلوا رسالة محمد صلى الله عليه وسلم، وآمنوا بها، فدخلوا في الإسلام.</w:t>
      </w:r>
    </w:p>
    <w:p w:rsidR="00755141" w:rsidRPr="00755141" w:rsidRDefault="00755141" w:rsidP="00755141">
      <w:pPr>
        <w:spacing w:line="480" w:lineRule="auto"/>
        <w:jc w:val="both"/>
        <w:rPr>
          <w:rFonts w:ascii="Tahoma" w:hAnsi="Tahoma" w:cs="Tahoma"/>
          <w:color w:val="004080"/>
          <w:rtl/>
        </w:rPr>
      </w:pPr>
      <w:r w:rsidRPr="00755141">
        <w:rPr>
          <w:rFonts w:ascii="Tahoma" w:hAnsi="Tahoma" w:cs="Tahoma"/>
          <w:color w:val="004080"/>
          <w:rtl/>
        </w:rPr>
        <w:t xml:space="preserve">ومما يدل على قرب مودتهم للمسلمين أن فريقًا منهم فاضت أعينهم من الدمع لما سمعوا القرآن، فأيقنوا أنه حقٌّ منزل من عند الله تعالى، وصدَّقوا بالله واتبعوا رسوله، فدخلوا في </w:t>
      </w:r>
      <w:r w:rsidRPr="00755141">
        <w:rPr>
          <w:rFonts w:ascii="Tahoma" w:hAnsi="Tahoma" w:cs="Tahoma"/>
          <w:color w:val="004080"/>
          <w:rtl/>
        </w:rPr>
        <w:lastRenderedPageBreak/>
        <w:t>الإسلام، وتضرعوا إلى الله أن يكونوا من الشاهدين، أي يشهدون لله بالتوحيد، ولرسله بالرسالة، ويشهدون على الأمم السابقة بالتصديق والتكذيب. </w:t>
      </w:r>
    </w:p>
    <w:p w:rsidR="00755141" w:rsidRPr="00755141" w:rsidRDefault="00755141" w:rsidP="00755141">
      <w:pPr>
        <w:spacing w:line="480" w:lineRule="auto"/>
        <w:jc w:val="both"/>
        <w:rPr>
          <w:rFonts w:ascii="Tahoma" w:hAnsi="Tahoma" w:cs="Tahoma"/>
          <w:color w:val="004080"/>
          <w:rtl/>
        </w:rPr>
      </w:pPr>
      <w:r w:rsidRPr="00755141">
        <w:rPr>
          <w:rFonts w:ascii="Tahoma" w:hAnsi="Tahoma" w:cs="Tahoma"/>
          <w:color w:val="004080"/>
          <w:rtl/>
        </w:rPr>
        <w:t>وقالوا أيضا: وأيُّ لوم علينا في إيماننا بالله، وتصديقنا بالحق الذي جاءنا به محمد صلى الله عليه وسلم من عند الله، واتباعنا له، ودخولنا في دينه، فالمسيح دعا قومه للإيمان بمحمد إذا أرسله الله إلى الناس، ورسالته متممة لرسالة المسيح، فأيُّ لومٍ علينا في اتباعه، إذ باتباعه والدخول في الإسلام يحصل لنا شرف طاعة النبيين عيسى ومحمد، ودخول الجنة، أما إذا لم نتبعه وندخل في دينه فقد عصينا النبيين، عيسى ومحمد، وعرضنا أنفسنا لغضب الرب سبحانه وتعالى، واستحقينا دخول النار.</w:t>
      </w:r>
    </w:p>
    <w:p w:rsidR="00755141" w:rsidRPr="00755141" w:rsidRDefault="00755141" w:rsidP="00755141">
      <w:pPr>
        <w:spacing w:line="480" w:lineRule="auto"/>
        <w:jc w:val="both"/>
        <w:rPr>
          <w:rFonts w:ascii="Tahoma" w:hAnsi="Tahoma" w:cs="Tahoma"/>
          <w:color w:val="004080"/>
          <w:rtl/>
        </w:rPr>
      </w:pPr>
      <w:r w:rsidRPr="00755141">
        <w:rPr>
          <w:rFonts w:ascii="Tahoma" w:hAnsi="Tahoma" w:cs="Tahoma"/>
          <w:color w:val="004080"/>
          <w:rtl/>
        </w:rPr>
        <w:t>فجزاهم الله بما قالوا من الاعتزاز بدخولهم في دين الإسلام، وطلبِهم أن يكونوا مع القوم الصالحين، جزاهم بذلك جنات تجري من تحت أشجارها الأنهار، ماكثين فيها لا يخرجون منها، ولا يُحوَّلون عنها، وذلك لإحسانهم في القول والعمل</w:t>
      </w:r>
      <w:r>
        <w:rPr>
          <w:rFonts w:ascii="Tahoma" w:hAnsi="Tahoma" w:cs="Tahoma" w:hint="cs"/>
          <w:color w:val="004080"/>
          <w:rtl/>
        </w:rPr>
        <w:t>.</w:t>
      </w:r>
    </w:p>
    <w:p w:rsidR="00755141" w:rsidRPr="00027E21" w:rsidRDefault="00755141" w:rsidP="00027E21">
      <w:pPr>
        <w:jc w:val="both"/>
        <w:rPr>
          <w:rFonts w:ascii="Tahoma" w:hAnsi="Tahoma" w:cs="Tahoma"/>
          <w:color w:val="004080"/>
          <w:rtl/>
        </w:rPr>
      </w:pPr>
    </w:p>
    <w:p w:rsidR="00027E21" w:rsidRDefault="00027E21" w:rsidP="00027E21">
      <w:pPr>
        <w:jc w:val="center"/>
        <w:rPr>
          <w:rFonts w:ascii="Tahoma" w:hAnsi="Tahoma" w:cs="Tahoma"/>
          <w:color w:val="004080"/>
          <w:rtl/>
        </w:rPr>
      </w:pPr>
      <w:r>
        <w:rPr>
          <w:rFonts w:ascii="Tahoma" w:hAnsi="Tahoma" w:cs="Tahoma" w:hint="cs"/>
          <w:color w:val="004080"/>
          <w:rtl/>
        </w:rPr>
        <w:t>***</w:t>
      </w:r>
    </w:p>
    <w:p w:rsidR="00867629" w:rsidRDefault="00027E21" w:rsidP="00867629">
      <w:pPr>
        <w:jc w:val="both"/>
        <w:rPr>
          <w:rFonts w:ascii="Tahoma" w:hAnsi="Tahoma" w:cs="Tahoma"/>
          <w:color w:val="004080"/>
          <w:rtl/>
        </w:rPr>
      </w:pPr>
      <w:r>
        <w:rPr>
          <w:rFonts w:ascii="Tahoma" w:hAnsi="Tahoma" w:cs="Tahoma" w:hint="cs"/>
          <w:color w:val="004080"/>
          <w:rtl/>
        </w:rPr>
        <w:t>تم الكلام بحمد الله.</w:t>
      </w:r>
    </w:p>
    <w:p w:rsidR="000E5774" w:rsidRPr="000E5774" w:rsidRDefault="000E5774" w:rsidP="000E5774">
      <w:pPr>
        <w:jc w:val="both"/>
        <w:rPr>
          <w:rFonts w:ascii="Tahoma" w:hAnsi="Tahoma" w:cs="Tahoma"/>
          <w:color w:val="004080"/>
          <w:rtl/>
        </w:rPr>
      </w:pPr>
      <w:r w:rsidRPr="000E5774">
        <w:rPr>
          <w:rFonts w:ascii="Tahoma" w:hAnsi="Tahoma" w:cs="Tahoma" w:hint="cs"/>
          <w:color w:val="004080"/>
          <w:rtl/>
        </w:rPr>
        <w:t>كتبه ماجد بن سليمان</w:t>
      </w:r>
    </w:p>
    <w:p w:rsidR="000E5774" w:rsidRPr="000E5774" w:rsidRDefault="002F2DDF" w:rsidP="000E5774">
      <w:pPr>
        <w:jc w:val="both"/>
        <w:rPr>
          <w:rFonts w:ascii="Traditional Arabic" w:hAnsi="Traditional Arabic" w:cs="Traditional Arabic"/>
          <w:sz w:val="28"/>
          <w:szCs w:val="28"/>
        </w:rPr>
      </w:pPr>
      <w:hyperlink r:id="rId7" w:history="1">
        <w:r w:rsidR="000E5774" w:rsidRPr="000E5774">
          <w:rPr>
            <w:rStyle w:val="Hyperlink"/>
            <w:rFonts w:ascii="Traditional Arabic" w:hAnsi="Traditional Arabic" w:cs="Traditional Arabic"/>
            <w:sz w:val="28"/>
            <w:szCs w:val="28"/>
          </w:rPr>
          <w:t>majed.alrassi@gmail.com</w:t>
        </w:r>
      </w:hyperlink>
    </w:p>
    <w:p w:rsidR="00FE27C9" w:rsidRPr="00AC285A" w:rsidRDefault="00FE27C9" w:rsidP="00FE27C9">
      <w:pPr>
        <w:jc w:val="both"/>
        <w:rPr>
          <w:rFonts w:ascii="Traditional Arabic" w:hAnsi="Traditional Arabic" w:cs="Traditional Arabic"/>
          <w:b/>
          <w:bCs/>
          <w:color w:val="000000"/>
        </w:rPr>
      </w:pPr>
      <w:r>
        <w:rPr>
          <w:rFonts w:ascii="Traditional Arabic" w:hAnsi="Traditional Arabic" w:cs="Traditional Arabic" w:hint="cs"/>
          <w:b/>
          <w:bCs/>
          <w:color w:val="000000"/>
          <w:rtl/>
        </w:rPr>
        <w:t xml:space="preserve">هاتف: </w:t>
      </w:r>
      <w:r w:rsidRPr="00FE27C9">
        <w:rPr>
          <w:rFonts w:ascii="Tahoma" w:hAnsi="Tahoma" w:cs="Tahoma"/>
          <w:color w:val="004080"/>
        </w:rPr>
        <w:t>00966505906761</w:t>
      </w:r>
    </w:p>
    <w:p w:rsidR="00FE27C9" w:rsidRDefault="00FE27C9" w:rsidP="00FE27C9">
      <w:pPr>
        <w:ind w:left="66"/>
        <w:jc w:val="center"/>
        <w:rPr>
          <w:rFonts w:ascii="Traditional Arabic" w:hAnsi="Traditional Arabic" w:cs="Traditional Arabic"/>
          <w:b/>
          <w:bCs/>
          <w:sz w:val="32"/>
          <w:szCs w:val="32"/>
          <w:shd w:val="clear" w:color="auto" w:fill="FFFFFF"/>
          <w:rtl/>
        </w:rPr>
      </w:pPr>
      <w:r>
        <w:rPr>
          <w:rFonts w:ascii="Traditional Arabic" w:hAnsi="Traditional Arabic" w:cs="Traditional Arabic"/>
          <w:sz w:val="28"/>
          <w:szCs w:val="28"/>
          <w:rtl/>
        </w:rPr>
        <w:br w:type="page"/>
      </w:r>
    </w:p>
    <w:p w:rsidR="00FE27C9" w:rsidRDefault="00FE27C9" w:rsidP="00FE27C9">
      <w:pPr>
        <w:ind w:left="66"/>
        <w:jc w:val="center"/>
        <w:rPr>
          <w:rFonts w:ascii="Traditional Arabic" w:hAnsi="Traditional Arabic" w:cs="Traditional Arabic"/>
          <w:sz w:val="28"/>
          <w:szCs w:val="28"/>
        </w:rPr>
      </w:pPr>
      <w:r w:rsidRPr="00A72B1D">
        <w:rPr>
          <w:rFonts w:ascii="Traditional Arabic" w:hAnsi="Traditional Arabic" w:cs="Traditional Arabic" w:hint="cs"/>
          <w:b/>
          <w:bCs/>
          <w:sz w:val="32"/>
          <w:szCs w:val="32"/>
          <w:shd w:val="clear" w:color="auto" w:fill="FFFFFF"/>
          <w:rtl/>
        </w:rPr>
        <w:lastRenderedPageBreak/>
        <w:t xml:space="preserve">مراجع علمية لمن أراد </w:t>
      </w:r>
      <w:r w:rsidRPr="00A72B1D">
        <w:rPr>
          <w:rFonts w:ascii="Traditional Arabic" w:hAnsi="Traditional Arabic" w:cs="Traditional Arabic" w:hint="cs"/>
          <w:b/>
          <w:bCs/>
          <w:sz w:val="32"/>
          <w:szCs w:val="32"/>
          <w:rtl/>
        </w:rPr>
        <w:t>الاستزادة</w:t>
      </w:r>
      <w:r w:rsidRPr="00A72B1D">
        <w:rPr>
          <w:rFonts w:ascii="Traditional Arabic" w:hAnsi="Traditional Arabic" w:cs="Traditional Arabic" w:hint="cs"/>
          <w:b/>
          <w:bCs/>
          <w:sz w:val="32"/>
          <w:szCs w:val="32"/>
          <w:shd w:val="clear" w:color="auto" w:fill="FFFFFF"/>
          <w:rtl/>
        </w:rPr>
        <w:t xml:space="preserve"> والفائدة </w:t>
      </w:r>
      <w:r w:rsidRPr="00A72B1D">
        <w:rPr>
          <w:rFonts w:ascii="Traditional Arabic" w:hAnsi="Traditional Arabic" w:cs="Traditional Arabic"/>
          <w:b/>
          <w:bCs/>
          <w:sz w:val="32"/>
          <w:szCs w:val="32"/>
          <w:shd w:val="clear" w:color="auto" w:fill="FFFFFF"/>
          <w:rtl/>
        </w:rPr>
        <w:t>–</w:t>
      </w:r>
      <w:r w:rsidRPr="00A72B1D">
        <w:rPr>
          <w:rFonts w:ascii="Traditional Arabic" w:hAnsi="Traditional Arabic" w:cs="Traditional Arabic" w:hint="cs"/>
          <w:b/>
          <w:bCs/>
          <w:sz w:val="32"/>
          <w:szCs w:val="32"/>
          <w:shd w:val="clear" w:color="auto" w:fill="FFFFFF"/>
          <w:rtl/>
        </w:rPr>
        <w:t xml:space="preserve"> </w:t>
      </w:r>
      <w:r w:rsidRPr="00A72B1D">
        <w:rPr>
          <w:rFonts w:cs="Traditional Arabic" w:hint="cs"/>
          <w:b/>
          <w:bCs/>
          <w:sz w:val="32"/>
          <w:szCs w:val="32"/>
          <w:rtl/>
        </w:rPr>
        <w:t xml:space="preserve">وهي منشورة في موقع </w:t>
      </w:r>
      <w:r w:rsidRPr="00A72B1D">
        <w:rPr>
          <w:rFonts w:ascii="Traditional Arabic" w:hAnsi="Traditional Arabic" w:cs="Traditional Arabic"/>
          <w:b/>
          <w:bCs/>
          <w:sz w:val="32"/>
          <w:szCs w:val="32"/>
          <w:rtl/>
        </w:rPr>
        <w:t>«</w:t>
      </w:r>
      <w:r w:rsidRPr="00A72B1D">
        <w:rPr>
          <w:rFonts w:ascii="Traditional Arabic" w:hAnsi="Traditional Arabic" w:cs="Traditional Arabic" w:hint="cs"/>
          <w:b/>
          <w:bCs/>
          <w:sz w:val="32"/>
          <w:szCs w:val="32"/>
          <w:rtl/>
        </w:rPr>
        <w:t>الدين الواضح</w:t>
      </w:r>
      <w:r w:rsidRPr="00A72B1D">
        <w:rPr>
          <w:rFonts w:ascii="Traditional Arabic" w:hAnsi="Traditional Arabic" w:cs="Traditional Arabic"/>
          <w:b/>
          <w:bCs/>
          <w:sz w:val="32"/>
          <w:szCs w:val="32"/>
          <w:rtl/>
        </w:rPr>
        <w:t>»</w:t>
      </w:r>
      <w:r w:rsidRPr="00A72B1D">
        <w:rPr>
          <w:rFonts w:ascii="Traditional Arabic" w:hAnsi="Traditional Arabic" w:cs="Traditional Arabic" w:hint="cs"/>
          <w:sz w:val="28"/>
          <w:szCs w:val="28"/>
          <w:rtl/>
        </w:rPr>
        <w:t xml:space="preserve"> </w:t>
      </w:r>
    </w:p>
    <w:p w:rsidR="00FE27C9" w:rsidRPr="00A72B1D" w:rsidRDefault="002F2DDF" w:rsidP="00FE27C9">
      <w:pPr>
        <w:ind w:left="66"/>
        <w:jc w:val="center"/>
        <w:rPr>
          <w:rFonts w:ascii="Traditional Arabic" w:hAnsi="Traditional Arabic" w:cs="Traditional Arabic"/>
          <w:sz w:val="28"/>
          <w:szCs w:val="28"/>
          <w:shd w:val="clear" w:color="auto" w:fill="FFFFFF"/>
        </w:rPr>
      </w:pPr>
      <w:hyperlink r:id="rId8" w:history="1">
        <w:r w:rsidR="00FE27C9" w:rsidRPr="00A72B1D">
          <w:rPr>
            <w:rFonts w:ascii="Traditional Arabic" w:hAnsi="Traditional Arabic" w:cs="Traditional Arabic"/>
            <w:color w:val="0000FF"/>
            <w:sz w:val="28"/>
            <w:szCs w:val="28"/>
            <w:u w:val="single"/>
          </w:rPr>
          <w:t>www.saaid.net/The-clear-religion</w:t>
        </w:r>
      </w:hyperlink>
    </w:p>
    <w:p w:rsidR="00FE27C9" w:rsidRPr="00AA5964" w:rsidRDefault="00FE27C9" w:rsidP="00FE27C9">
      <w:pPr>
        <w:numPr>
          <w:ilvl w:val="0"/>
          <w:numId w:val="1"/>
        </w:numPr>
        <w:ind w:left="423" w:hanging="357"/>
        <w:rPr>
          <w:rFonts w:ascii="Traditional Arabic" w:hAnsi="Traditional Arabic" w:cs="Traditional Arabic"/>
          <w:sz w:val="28"/>
          <w:szCs w:val="28"/>
          <w:shd w:val="clear" w:color="auto" w:fill="FFFFFF"/>
        </w:rPr>
      </w:pPr>
      <w:r w:rsidRPr="00AA5964">
        <w:rPr>
          <w:rFonts w:ascii="Traditional Arabic" w:hAnsi="Traditional Arabic" w:cs="Traditional Arabic" w:hint="cs"/>
          <w:sz w:val="28"/>
          <w:szCs w:val="28"/>
          <w:shd w:val="clear" w:color="auto" w:fill="FFFFFF"/>
          <w:rtl/>
        </w:rPr>
        <w:t xml:space="preserve">الكتاب المقدس </w:t>
      </w:r>
      <w:r w:rsidRPr="00AA5964">
        <w:rPr>
          <w:rFonts w:ascii="Traditional Arabic" w:hAnsi="Traditional Arabic" w:cs="Traditional Arabic"/>
          <w:sz w:val="28"/>
          <w:szCs w:val="28"/>
          <w:shd w:val="clear" w:color="auto" w:fill="FFFFFF"/>
          <w:rtl/>
        </w:rPr>
        <w:t>–</w:t>
      </w:r>
      <w:r w:rsidRPr="00AA5964">
        <w:rPr>
          <w:rFonts w:ascii="Traditional Arabic" w:hAnsi="Traditional Arabic" w:cs="Traditional Arabic" w:hint="cs"/>
          <w:sz w:val="28"/>
          <w:szCs w:val="28"/>
          <w:shd w:val="clear" w:color="auto" w:fill="FFFFFF"/>
          <w:rtl/>
        </w:rPr>
        <w:t xml:space="preserve"> القرآن</w:t>
      </w:r>
    </w:p>
    <w:p w:rsidR="00FE27C9" w:rsidRPr="00AA5964" w:rsidRDefault="00FE27C9" w:rsidP="00FE27C9">
      <w:pPr>
        <w:numPr>
          <w:ilvl w:val="0"/>
          <w:numId w:val="1"/>
        </w:numPr>
        <w:ind w:left="423" w:hanging="357"/>
        <w:rPr>
          <w:rFonts w:ascii="Traditional Arabic" w:hAnsi="Traditional Arabic" w:cs="Traditional Arabic"/>
          <w:sz w:val="28"/>
          <w:szCs w:val="28"/>
          <w:shd w:val="clear" w:color="auto" w:fill="FFFFFF"/>
          <w:rtl/>
        </w:rPr>
      </w:pPr>
      <w:r w:rsidRPr="00AA5964">
        <w:rPr>
          <w:rFonts w:ascii="Traditional Arabic" w:hAnsi="Traditional Arabic" w:cs="Traditional Arabic" w:hint="cs"/>
          <w:sz w:val="28"/>
          <w:szCs w:val="28"/>
          <w:shd w:val="clear" w:color="auto" w:fill="FFFFFF"/>
          <w:rtl/>
        </w:rPr>
        <w:t>تعريف</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موجز</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بالكتاب</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المقدس</w:t>
      </w:r>
      <w:r w:rsidRPr="00AA5964">
        <w:rPr>
          <w:rFonts w:ascii="Traditional Arabic" w:hAnsi="Traditional Arabic" w:cs="Traditional Arabic"/>
          <w:sz w:val="28"/>
          <w:szCs w:val="28"/>
          <w:shd w:val="clear" w:color="auto" w:fill="FFFFFF"/>
          <w:rtl/>
        </w:rPr>
        <w:t xml:space="preserve"> – </w:t>
      </w:r>
      <w:r w:rsidRPr="00AA5964">
        <w:rPr>
          <w:rFonts w:ascii="Traditional Arabic" w:hAnsi="Traditional Arabic" w:cs="Traditional Arabic" w:hint="cs"/>
          <w:sz w:val="28"/>
          <w:szCs w:val="28"/>
          <w:shd w:val="clear" w:color="auto" w:fill="FFFFFF"/>
          <w:rtl/>
        </w:rPr>
        <w:t>القرآن</w:t>
      </w:r>
    </w:p>
    <w:p w:rsidR="00FE27C9" w:rsidRPr="00AA5964" w:rsidRDefault="00FE27C9" w:rsidP="00FE27C9">
      <w:pPr>
        <w:numPr>
          <w:ilvl w:val="0"/>
          <w:numId w:val="1"/>
        </w:numPr>
        <w:ind w:left="423" w:hanging="357"/>
        <w:rPr>
          <w:rFonts w:ascii="Traditional Arabic" w:hAnsi="Traditional Arabic" w:cs="Traditional Arabic"/>
          <w:sz w:val="28"/>
          <w:szCs w:val="28"/>
          <w:shd w:val="clear" w:color="auto" w:fill="FFFFFF"/>
          <w:rtl/>
        </w:rPr>
      </w:pPr>
      <w:r w:rsidRPr="00AA5964">
        <w:rPr>
          <w:rFonts w:ascii="Traditional Arabic" w:hAnsi="Traditional Arabic" w:cs="Traditional Arabic" w:hint="cs"/>
          <w:sz w:val="28"/>
          <w:szCs w:val="28"/>
          <w:shd w:val="clear" w:color="auto" w:fill="FFFFFF"/>
          <w:rtl/>
        </w:rPr>
        <w:t>قصة</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أبينا</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آدم</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في</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القرآن</w:t>
      </w:r>
    </w:p>
    <w:p w:rsidR="00FE27C9" w:rsidRPr="00AA5964" w:rsidRDefault="00FE27C9" w:rsidP="00FE27C9">
      <w:pPr>
        <w:numPr>
          <w:ilvl w:val="0"/>
          <w:numId w:val="1"/>
        </w:numPr>
        <w:ind w:left="423" w:hanging="357"/>
        <w:rPr>
          <w:rFonts w:ascii="Traditional Arabic" w:hAnsi="Traditional Arabic" w:cs="Traditional Arabic"/>
          <w:sz w:val="28"/>
          <w:szCs w:val="28"/>
          <w:shd w:val="clear" w:color="auto" w:fill="FFFFFF"/>
          <w:rtl/>
        </w:rPr>
      </w:pPr>
      <w:r w:rsidRPr="00AA5964">
        <w:rPr>
          <w:rFonts w:ascii="Traditional Arabic" w:hAnsi="Traditional Arabic" w:cs="Traditional Arabic" w:hint="cs"/>
          <w:sz w:val="28"/>
          <w:szCs w:val="28"/>
          <w:shd w:val="clear" w:color="auto" w:fill="FFFFFF"/>
          <w:rtl/>
        </w:rPr>
        <w:t>قصة</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المسيح</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من</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المهد</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إلى</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اللحد</w:t>
      </w:r>
    </w:p>
    <w:p w:rsidR="00FE27C9" w:rsidRPr="00AA5964" w:rsidRDefault="00FE27C9" w:rsidP="00FE27C9">
      <w:pPr>
        <w:numPr>
          <w:ilvl w:val="0"/>
          <w:numId w:val="1"/>
        </w:numPr>
        <w:ind w:left="423" w:hanging="357"/>
        <w:rPr>
          <w:rFonts w:ascii="Traditional Arabic" w:hAnsi="Traditional Arabic" w:cs="Traditional Arabic"/>
          <w:sz w:val="28"/>
          <w:szCs w:val="28"/>
          <w:shd w:val="clear" w:color="auto" w:fill="FFFFFF"/>
          <w:rtl/>
        </w:rPr>
      </w:pPr>
      <w:r w:rsidRPr="00AA5964">
        <w:rPr>
          <w:rFonts w:ascii="Traditional Arabic" w:hAnsi="Traditional Arabic" w:cs="Traditional Arabic" w:hint="cs"/>
          <w:sz w:val="28"/>
          <w:szCs w:val="28"/>
          <w:shd w:val="clear" w:color="auto" w:fill="FFFFFF"/>
          <w:rtl/>
        </w:rPr>
        <w:t>قصة</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رفع</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النبي</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العظيم</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المسيح</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عيسى</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ابن</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مريم</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إلى</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السماء</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وتَـــــنجِـــــيته</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من</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الأذى</w:t>
      </w:r>
    </w:p>
    <w:p w:rsidR="00FE27C9" w:rsidRPr="00AA5964" w:rsidRDefault="00FE27C9" w:rsidP="00FE27C9">
      <w:pPr>
        <w:numPr>
          <w:ilvl w:val="0"/>
          <w:numId w:val="1"/>
        </w:numPr>
        <w:ind w:left="423" w:hanging="357"/>
        <w:rPr>
          <w:rFonts w:ascii="Traditional Arabic" w:hAnsi="Traditional Arabic" w:cs="Traditional Arabic"/>
          <w:color w:val="000000"/>
          <w:sz w:val="28"/>
          <w:szCs w:val="28"/>
          <w:rtl/>
        </w:rPr>
      </w:pPr>
      <w:r w:rsidRPr="00AA5964">
        <w:rPr>
          <w:rFonts w:ascii="Traditional Arabic" w:hAnsi="Traditional Arabic" w:cs="Traditional Arabic" w:hint="cs"/>
          <w:sz w:val="28"/>
          <w:szCs w:val="28"/>
          <w:rtl/>
        </w:rPr>
        <w:t xml:space="preserve">هل </w:t>
      </w:r>
      <w:r w:rsidRPr="00AA5964">
        <w:rPr>
          <w:rFonts w:ascii="Traditional Arabic" w:hAnsi="Traditional Arabic" w:cs="Traditional Arabic" w:hint="cs"/>
          <w:sz w:val="28"/>
          <w:szCs w:val="28"/>
          <w:shd w:val="clear" w:color="auto" w:fill="FFFFFF"/>
          <w:rtl/>
        </w:rPr>
        <w:t>المسيح</w:t>
      </w:r>
      <w:r w:rsidRPr="00AA5964">
        <w:rPr>
          <w:rFonts w:ascii="Traditional Arabic" w:hAnsi="Traditional Arabic" w:cs="Traditional Arabic" w:hint="cs"/>
          <w:sz w:val="28"/>
          <w:szCs w:val="28"/>
          <w:rtl/>
        </w:rPr>
        <w:t xml:space="preserve"> رب؟</w:t>
      </w:r>
      <w:r w:rsidRPr="00AA5964">
        <w:rPr>
          <w:rFonts w:ascii="Traditional Arabic" w:hAnsi="Traditional Arabic" w:cs="Traditional Arabic" w:hint="cs"/>
          <w:sz w:val="28"/>
          <w:szCs w:val="28"/>
          <w:shd w:val="clear" w:color="auto" w:fill="FFFFFF"/>
          <w:rtl/>
        </w:rPr>
        <w:t xml:space="preserve"> - </w:t>
      </w:r>
      <w:r w:rsidRPr="00AA5964">
        <w:rPr>
          <w:rFonts w:ascii="Traditional Arabic" w:hAnsi="Traditional Arabic" w:cs="Traditional Arabic" w:hint="eastAsia"/>
          <w:color w:val="000000"/>
          <w:sz w:val="28"/>
          <w:szCs w:val="28"/>
          <w:rtl/>
        </w:rPr>
        <w:t>«</w:t>
      </w:r>
      <w:r w:rsidRPr="00AA5964">
        <w:rPr>
          <w:rFonts w:ascii="Traditional Arabic" w:hAnsi="Traditional Arabic" w:cs="Traditional Arabic" w:hint="cs"/>
          <w:color w:val="000000"/>
          <w:sz w:val="28"/>
          <w:szCs w:val="28"/>
          <w:rtl/>
        </w:rPr>
        <w:t>ثلاثون وقفة علمية ومنطقية، للمثقفين والمثقفات فقط</w:t>
      </w:r>
      <w:r w:rsidRPr="00AA5964">
        <w:rPr>
          <w:rFonts w:ascii="Traditional Arabic" w:hAnsi="Traditional Arabic" w:cs="Traditional Arabic" w:hint="eastAsia"/>
          <w:color w:val="000000"/>
          <w:sz w:val="28"/>
          <w:szCs w:val="28"/>
          <w:rtl/>
        </w:rPr>
        <w:t>»</w:t>
      </w:r>
    </w:p>
    <w:p w:rsidR="00FE27C9" w:rsidRPr="00AA5964" w:rsidRDefault="00FE27C9" w:rsidP="00FE27C9">
      <w:pPr>
        <w:numPr>
          <w:ilvl w:val="0"/>
          <w:numId w:val="1"/>
        </w:numPr>
        <w:ind w:left="423" w:hanging="357"/>
        <w:rPr>
          <w:rFonts w:ascii="Traditional Arabic" w:hAnsi="Traditional Arabic" w:cs="Traditional Arabic"/>
          <w:color w:val="000000"/>
          <w:sz w:val="28"/>
          <w:szCs w:val="28"/>
        </w:rPr>
      </w:pPr>
      <w:r w:rsidRPr="00AA5964">
        <w:rPr>
          <w:rFonts w:ascii="Traditional Arabic" w:hAnsi="Traditional Arabic" w:cs="Traditional Arabic" w:hint="cs"/>
          <w:sz w:val="28"/>
          <w:szCs w:val="28"/>
          <w:rtl/>
        </w:rPr>
        <w:t xml:space="preserve">أربعون </w:t>
      </w:r>
      <w:r w:rsidRPr="00AA5964">
        <w:rPr>
          <w:rFonts w:ascii="Traditional Arabic" w:hAnsi="Traditional Arabic" w:cs="Traditional Arabic" w:hint="cs"/>
          <w:sz w:val="28"/>
          <w:szCs w:val="28"/>
          <w:shd w:val="clear" w:color="auto" w:fill="FFFFFF"/>
          <w:rtl/>
        </w:rPr>
        <w:t>دليلا</w:t>
      </w:r>
      <w:r w:rsidRPr="00AA5964">
        <w:rPr>
          <w:rFonts w:ascii="Traditional Arabic" w:hAnsi="Traditional Arabic" w:cs="Traditional Arabic" w:hint="cs"/>
          <w:sz w:val="28"/>
          <w:szCs w:val="28"/>
          <w:rtl/>
        </w:rPr>
        <w:t xml:space="preserve"> على بطلان عقيدة توارث الخطيئة و</w:t>
      </w:r>
      <w:r w:rsidR="00E637FB">
        <w:rPr>
          <w:rFonts w:ascii="Traditional Arabic" w:hAnsi="Traditional Arabic" w:cs="Traditional Arabic" w:hint="cs"/>
          <w:sz w:val="28"/>
          <w:szCs w:val="28"/>
          <w:rtl/>
        </w:rPr>
        <w:t xml:space="preserve">عقيدة </w:t>
      </w:r>
      <w:r w:rsidRPr="00AA5964">
        <w:rPr>
          <w:rFonts w:ascii="Traditional Arabic" w:hAnsi="Traditional Arabic" w:cs="Traditional Arabic" w:hint="cs"/>
          <w:sz w:val="28"/>
          <w:szCs w:val="28"/>
          <w:rtl/>
        </w:rPr>
        <w:t>صلب المسيح</w:t>
      </w:r>
      <w:r w:rsidRPr="00AA5964">
        <w:rPr>
          <w:rFonts w:ascii="Traditional Arabic" w:hAnsi="Traditional Arabic" w:cs="Traditional Arabic" w:hint="cs"/>
          <w:sz w:val="28"/>
          <w:szCs w:val="28"/>
          <w:shd w:val="clear" w:color="auto" w:fill="FFFFFF"/>
          <w:rtl/>
        </w:rPr>
        <w:t xml:space="preserve"> - </w:t>
      </w:r>
      <w:r w:rsidRPr="00AA5964">
        <w:rPr>
          <w:rFonts w:ascii="Traditional Arabic" w:hAnsi="Traditional Arabic" w:cs="Traditional Arabic" w:hint="eastAsia"/>
          <w:color w:val="000000"/>
          <w:sz w:val="28"/>
          <w:szCs w:val="28"/>
          <w:rtl/>
        </w:rPr>
        <w:t>«</w:t>
      </w:r>
      <w:r w:rsidRPr="00AA5964">
        <w:rPr>
          <w:rFonts w:ascii="Traditional Arabic" w:hAnsi="Traditional Arabic" w:cs="Traditional Arabic" w:hint="cs"/>
          <w:color w:val="000000"/>
          <w:sz w:val="28"/>
          <w:szCs w:val="28"/>
          <w:rtl/>
        </w:rPr>
        <w:t>أربعون وقفة علمية ومنطقية، للمثقفين والمثقفات فقط</w:t>
      </w:r>
      <w:r w:rsidRPr="00AA5964">
        <w:rPr>
          <w:rFonts w:ascii="Traditional Arabic" w:hAnsi="Traditional Arabic" w:cs="Traditional Arabic" w:hint="eastAsia"/>
          <w:color w:val="000000"/>
          <w:sz w:val="28"/>
          <w:szCs w:val="28"/>
          <w:rtl/>
        </w:rPr>
        <w:t>»</w:t>
      </w:r>
    </w:p>
    <w:p w:rsidR="00FE27C9" w:rsidRPr="00AA5964" w:rsidRDefault="00FE27C9" w:rsidP="00FE27C9">
      <w:pPr>
        <w:numPr>
          <w:ilvl w:val="0"/>
          <w:numId w:val="1"/>
        </w:numPr>
        <w:ind w:left="571" w:hanging="505"/>
        <w:rPr>
          <w:rFonts w:ascii="Traditional Arabic" w:hAnsi="Traditional Arabic" w:cs="Traditional Arabic"/>
          <w:sz w:val="28"/>
          <w:szCs w:val="28"/>
          <w:shd w:val="clear" w:color="auto" w:fill="FFFFFF"/>
        </w:rPr>
      </w:pPr>
      <w:r w:rsidRPr="00AA5964">
        <w:rPr>
          <w:rFonts w:ascii="Traditional Arabic" w:hAnsi="Traditional Arabic" w:cs="Traditional Arabic" w:hint="cs"/>
          <w:sz w:val="28"/>
          <w:szCs w:val="28"/>
          <w:shd w:val="clear" w:color="auto" w:fill="FFFFFF"/>
          <w:rtl/>
        </w:rPr>
        <w:t>التغييرات</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والتطورات</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التدريجية</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التي</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حدثت</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لرسالة</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يسوع</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بعد</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رفعه</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على</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مدى</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عدة</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قرون</w:t>
      </w:r>
    </w:p>
    <w:p w:rsidR="00FE27C9" w:rsidRPr="00AA5964" w:rsidRDefault="00FE27C9" w:rsidP="00FE27C9">
      <w:pPr>
        <w:numPr>
          <w:ilvl w:val="0"/>
          <w:numId w:val="1"/>
        </w:numPr>
        <w:ind w:left="571" w:hanging="505"/>
        <w:rPr>
          <w:rFonts w:ascii="Traditional Arabic" w:hAnsi="Traditional Arabic" w:cs="Traditional Arabic"/>
          <w:sz w:val="28"/>
          <w:szCs w:val="28"/>
          <w:shd w:val="clear" w:color="auto" w:fill="FFFFFF"/>
        </w:rPr>
      </w:pPr>
      <w:r w:rsidRPr="00AA5964">
        <w:rPr>
          <w:rFonts w:ascii="Traditional Arabic" w:hAnsi="Traditional Arabic" w:cs="Traditional Arabic" w:hint="cs"/>
          <w:sz w:val="28"/>
          <w:szCs w:val="28"/>
          <w:shd w:val="clear" w:color="auto" w:fill="FFFFFF"/>
          <w:rtl/>
        </w:rPr>
        <w:t>الدلائل</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على</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تحريف</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دين</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اليسوع</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بعد</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رفعه</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إلى</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السماء</w:t>
      </w:r>
    </w:p>
    <w:p w:rsidR="00FE27C9" w:rsidRPr="00AA5964" w:rsidRDefault="00FE27C9" w:rsidP="00FE27C9">
      <w:pPr>
        <w:numPr>
          <w:ilvl w:val="0"/>
          <w:numId w:val="1"/>
        </w:numPr>
        <w:ind w:left="571" w:hanging="505"/>
        <w:rPr>
          <w:rFonts w:ascii="Traditional Arabic" w:hAnsi="Traditional Arabic" w:cs="Traditional Arabic"/>
          <w:sz w:val="28"/>
          <w:szCs w:val="28"/>
          <w:shd w:val="clear" w:color="auto" w:fill="FFFFFF"/>
        </w:rPr>
      </w:pPr>
      <w:r w:rsidRPr="00AA5964">
        <w:rPr>
          <w:rFonts w:ascii="Traditional Arabic" w:hAnsi="Traditional Arabic" w:cs="Traditional Arabic" w:hint="cs"/>
          <w:sz w:val="28"/>
          <w:szCs w:val="28"/>
          <w:shd w:val="clear" w:color="auto" w:fill="FFFFFF"/>
          <w:rtl/>
        </w:rPr>
        <w:t>مهلا</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أيتها</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الدكتورة</w:t>
      </w:r>
      <w:r w:rsidRPr="00AA5964">
        <w:rPr>
          <w:rFonts w:ascii="Traditional Arabic" w:hAnsi="Traditional Arabic" w:cs="Traditional Arabic"/>
          <w:sz w:val="28"/>
          <w:szCs w:val="28"/>
          <w:shd w:val="clear" w:color="auto" w:fill="FFFFFF"/>
          <w:rtl/>
        </w:rPr>
        <w:t xml:space="preserve"> .... </w:t>
      </w:r>
      <w:r w:rsidRPr="00AA5964">
        <w:rPr>
          <w:rFonts w:ascii="Traditional Arabic" w:hAnsi="Traditional Arabic" w:cs="Traditional Arabic" w:hint="cs"/>
          <w:sz w:val="28"/>
          <w:szCs w:val="28"/>
          <w:shd w:val="clear" w:color="auto" w:fill="FFFFFF"/>
          <w:rtl/>
        </w:rPr>
        <w:t>لا</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تسبي</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الإسلام</w:t>
      </w:r>
    </w:p>
    <w:p w:rsidR="00FE27C9" w:rsidRPr="00AA5964" w:rsidRDefault="00FE27C9" w:rsidP="00FE27C9">
      <w:pPr>
        <w:numPr>
          <w:ilvl w:val="0"/>
          <w:numId w:val="1"/>
        </w:numPr>
        <w:ind w:left="571" w:hanging="505"/>
        <w:rPr>
          <w:rFonts w:ascii="Traditional Arabic" w:hAnsi="Traditional Arabic" w:cs="Traditional Arabic"/>
          <w:sz w:val="28"/>
          <w:szCs w:val="28"/>
          <w:shd w:val="clear" w:color="auto" w:fill="FFFFFF"/>
          <w:rtl/>
        </w:rPr>
      </w:pPr>
      <w:r w:rsidRPr="00AA5964">
        <w:rPr>
          <w:rFonts w:ascii="Traditional Arabic" w:hAnsi="Traditional Arabic" w:cs="Traditional Arabic" w:hint="cs"/>
          <w:sz w:val="28"/>
          <w:szCs w:val="28"/>
          <w:shd w:val="clear" w:color="auto" w:fill="FFFFFF"/>
          <w:rtl/>
        </w:rPr>
        <w:t>حوار</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علمي</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هادئ</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مع</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القساوسة</w:t>
      </w:r>
    </w:p>
    <w:p w:rsidR="00FE27C9" w:rsidRPr="00AA5964" w:rsidRDefault="00FE27C9" w:rsidP="00FE27C9">
      <w:pPr>
        <w:numPr>
          <w:ilvl w:val="0"/>
          <w:numId w:val="1"/>
        </w:numPr>
        <w:ind w:left="571" w:hanging="505"/>
        <w:rPr>
          <w:rFonts w:ascii="Traditional Arabic" w:hAnsi="Traditional Arabic" w:cs="Traditional Arabic"/>
          <w:sz w:val="28"/>
          <w:szCs w:val="28"/>
          <w:shd w:val="clear" w:color="auto" w:fill="FFFFFF"/>
          <w:rtl/>
        </w:rPr>
      </w:pPr>
      <w:r w:rsidRPr="00AA5964">
        <w:rPr>
          <w:rFonts w:ascii="Traditional Arabic" w:hAnsi="Traditional Arabic" w:cs="Traditional Arabic" w:hint="cs"/>
          <w:sz w:val="28"/>
          <w:szCs w:val="28"/>
          <w:shd w:val="clear" w:color="auto" w:fill="FFFFFF"/>
          <w:rtl/>
        </w:rPr>
        <w:t>موقف</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الإسلام</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من</w:t>
      </w:r>
      <w:r w:rsidRPr="00AA5964">
        <w:rPr>
          <w:rFonts w:ascii="Traditional Arabic" w:hAnsi="Traditional Arabic" w:cs="Traditional Arabic"/>
          <w:sz w:val="28"/>
          <w:szCs w:val="28"/>
          <w:shd w:val="clear" w:color="auto" w:fill="FFFFFF"/>
          <w:rtl/>
        </w:rPr>
        <w:t xml:space="preserve"> </w:t>
      </w:r>
      <w:r w:rsidRPr="00AA5964">
        <w:rPr>
          <w:rFonts w:ascii="Traditional Arabic" w:hAnsi="Traditional Arabic" w:cs="Traditional Arabic" w:hint="cs"/>
          <w:sz w:val="28"/>
          <w:szCs w:val="28"/>
          <w:shd w:val="clear" w:color="auto" w:fill="FFFFFF"/>
          <w:rtl/>
        </w:rPr>
        <w:t>الإرهاب</w:t>
      </w:r>
    </w:p>
    <w:p w:rsidR="00FE27C9" w:rsidRPr="00BF17FA" w:rsidRDefault="00FE27C9" w:rsidP="00FE27C9">
      <w:pPr>
        <w:numPr>
          <w:ilvl w:val="0"/>
          <w:numId w:val="1"/>
        </w:numPr>
        <w:ind w:left="571" w:hanging="505"/>
        <w:rPr>
          <w:rFonts w:ascii="Traditional Arabic" w:hAnsi="Traditional Arabic" w:cs="Traditional Arabic"/>
          <w:color w:val="000000"/>
          <w:sz w:val="28"/>
          <w:szCs w:val="28"/>
        </w:rPr>
      </w:pPr>
      <w:r w:rsidRPr="00AA5964">
        <w:rPr>
          <w:rFonts w:ascii="Traditional Arabic" w:hAnsi="Traditional Arabic" w:cs="Traditional Arabic"/>
          <w:sz w:val="28"/>
          <w:szCs w:val="28"/>
        </w:rPr>
        <w:t>Who Deserves to be Worshipped</w:t>
      </w:r>
    </w:p>
    <w:p w:rsidR="00FE27C9" w:rsidRPr="00507B5E" w:rsidRDefault="00FE27C9" w:rsidP="00FE27C9">
      <w:pPr>
        <w:numPr>
          <w:ilvl w:val="0"/>
          <w:numId w:val="1"/>
        </w:numPr>
        <w:ind w:left="571" w:hanging="505"/>
        <w:rPr>
          <w:rFonts w:ascii="Traditional Arabic" w:hAnsi="Traditional Arabic" w:cs="Traditional Arabic"/>
          <w:sz w:val="28"/>
          <w:szCs w:val="28"/>
        </w:rPr>
      </w:pPr>
      <w:r w:rsidRPr="00507B5E">
        <w:rPr>
          <w:rFonts w:ascii="Traditional Arabic" w:hAnsi="Traditional Arabic" w:cs="Traditional Arabic"/>
          <w:sz w:val="28"/>
          <w:szCs w:val="28"/>
        </w:rPr>
        <w:t>The Amazing Prophecies of Muhammad in the Bible</w:t>
      </w:r>
    </w:p>
    <w:p w:rsidR="00FE27C9" w:rsidRPr="00AA5964" w:rsidRDefault="00FE27C9" w:rsidP="00FE27C9">
      <w:pPr>
        <w:ind w:left="66"/>
        <w:jc w:val="center"/>
        <w:rPr>
          <w:rFonts w:ascii="Traditional Arabic" w:hAnsi="Traditional Arabic" w:cs="Traditional Arabic"/>
          <w:color w:val="000000"/>
          <w:sz w:val="28"/>
          <w:szCs w:val="28"/>
        </w:rPr>
      </w:pPr>
      <w:r w:rsidRPr="00AA5964">
        <w:rPr>
          <w:rFonts w:ascii="Traditional Arabic" w:hAnsi="Traditional Arabic" w:cs="Traditional Arabic" w:hint="cs"/>
          <w:color w:val="000000"/>
          <w:sz w:val="28"/>
          <w:szCs w:val="28"/>
          <w:rtl/>
        </w:rPr>
        <w:t>***</w:t>
      </w:r>
    </w:p>
    <w:p w:rsidR="000E5774" w:rsidRPr="00027E21" w:rsidRDefault="000E5774" w:rsidP="00867629">
      <w:pPr>
        <w:jc w:val="both"/>
        <w:rPr>
          <w:rFonts w:ascii="Tahoma" w:hAnsi="Tahoma" w:cs="Tahoma"/>
          <w:color w:val="004080"/>
        </w:rPr>
      </w:pPr>
    </w:p>
    <w:sectPr w:rsidR="000E5774" w:rsidRPr="00027E21" w:rsidSect="0020426A">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EE4" w:rsidRDefault="00592EE4" w:rsidP="00755141">
      <w:pPr>
        <w:spacing w:after="0" w:line="240" w:lineRule="auto"/>
      </w:pPr>
      <w:r>
        <w:separator/>
      </w:r>
    </w:p>
  </w:endnote>
  <w:endnote w:type="continuationSeparator" w:id="1">
    <w:p w:rsidR="00592EE4" w:rsidRDefault="00592EE4" w:rsidP="00755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078186"/>
      <w:docPartObj>
        <w:docPartGallery w:val="Page Numbers (Bottom of Page)"/>
        <w:docPartUnique/>
      </w:docPartObj>
    </w:sdtPr>
    <w:sdtContent>
      <w:p w:rsidR="00755141" w:rsidRDefault="002F2DDF">
        <w:pPr>
          <w:pStyle w:val="a4"/>
          <w:jc w:val="center"/>
        </w:pPr>
        <w:fldSimple w:instr=" PAGE   \* MERGEFORMAT ">
          <w:r w:rsidR="001C2757" w:rsidRPr="001C2757">
            <w:rPr>
              <w:rFonts w:cs="Calibri"/>
              <w:noProof/>
              <w:rtl/>
              <w:lang w:val="ar-SA"/>
            </w:rPr>
            <w:t>1</w:t>
          </w:r>
        </w:fldSimple>
      </w:p>
    </w:sdtContent>
  </w:sdt>
  <w:p w:rsidR="00755141" w:rsidRDefault="007551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EE4" w:rsidRDefault="00592EE4" w:rsidP="00755141">
      <w:pPr>
        <w:spacing w:after="0" w:line="240" w:lineRule="auto"/>
      </w:pPr>
      <w:r>
        <w:separator/>
      </w:r>
    </w:p>
  </w:footnote>
  <w:footnote w:type="continuationSeparator" w:id="1">
    <w:p w:rsidR="00592EE4" w:rsidRDefault="00592EE4" w:rsidP="00755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339BF"/>
    <w:multiLevelType w:val="hybridMultilevel"/>
    <w:tmpl w:val="0E30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67629"/>
    <w:rsid w:val="00001F07"/>
    <w:rsid w:val="00007FE0"/>
    <w:rsid w:val="00013388"/>
    <w:rsid w:val="00014C96"/>
    <w:rsid w:val="00017FA4"/>
    <w:rsid w:val="00020B58"/>
    <w:rsid w:val="00020E8B"/>
    <w:rsid w:val="00021F66"/>
    <w:rsid w:val="00027E21"/>
    <w:rsid w:val="0003083B"/>
    <w:rsid w:val="00040660"/>
    <w:rsid w:val="000407A6"/>
    <w:rsid w:val="00043CA4"/>
    <w:rsid w:val="00044181"/>
    <w:rsid w:val="000463DB"/>
    <w:rsid w:val="00047209"/>
    <w:rsid w:val="00061280"/>
    <w:rsid w:val="00061457"/>
    <w:rsid w:val="00061721"/>
    <w:rsid w:val="00062700"/>
    <w:rsid w:val="00062CE8"/>
    <w:rsid w:val="00065DD8"/>
    <w:rsid w:val="00067087"/>
    <w:rsid w:val="00071E2A"/>
    <w:rsid w:val="00086FD1"/>
    <w:rsid w:val="000872B9"/>
    <w:rsid w:val="000904F4"/>
    <w:rsid w:val="00092C37"/>
    <w:rsid w:val="000A73D4"/>
    <w:rsid w:val="000B02CE"/>
    <w:rsid w:val="000B41A3"/>
    <w:rsid w:val="000B7164"/>
    <w:rsid w:val="000C1D15"/>
    <w:rsid w:val="000D339D"/>
    <w:rsid w:val="000D5C55"/>
    <w:rsid w:val="000D6AA5"/>
    <w:rsid w:val="000D7066"/>
    <w:rsid w:val="000D790B"/>
    <w:rsid w:val="000E0507"/>
    <w:rsid w:val="000E4C76"/>
    <w:rsid w:val="000E5774"/>
    <w:rsid w:val="000F15E2"/>
    <w:rsid w:val="000F3975"/>
    <w:rsid w:val="000F6A2B"/>
    <w:rsid w:val="00100B94"/>
    <w:rsid w:val="00101A7E"/>
    <w:rsid w:val="00104E59"/>
    <w:rsid w:val="00105001"/>
    <w:rsid w:val="0012414C"/>
    <w:rsid w:val="00125E2C"/>
    <w:rsid w:val="0013416B"/>
    <w:rsid w:val="001348CC"/>
    <w:rsid w:val="0014408D"/>
    <w:rsid w:val="00146B70"/>
    <w:rsid w:val="00156FAA"/>
    <w:rsid w:val="001654C2"/>
    <w:rsid w:val="001772B5"/>
    <w:rsid w:val="00177F34"/>
    <w:rsid w:val="00187089"/>
    <w:rsid w:val="0018730C"/>
    <w:rsid w:val="00192285"/>
    <w:rsid w:val="00194323"/>
    <w:rsid w:val="001A7AF4"/>
    <w:rsid w:val="001C2757"/>
    <w:rsid w:val="001C50A8"/>
    <w:rsid w:val="001C65D5"/>
    <w:rsid w:val="001C76B0"/>
    <w:rsid w:val="001D4947"/>
    <w:rsid w:val="001D5D66"/>
    <w:rsid w:val="001D7AFC"/>
    <w:rsid w:val="001E6C83"/>
    <w:rsid w:val="001E755F"/>
    <w:rsid w:val="001F18E7"/>
    <w:rsid w:val="001F2C26"/>
    <w:rsid w:val="001F32F1"/>
    <w:rsid w:val="001F4C1E"/>
    <w:rsid w:val="001F550C"/>
    <w:rsid w:val="001F7AEF"/>
    <w:rsid w:val="0020426A"/>
    <w:rsid w:val="00206B22"/>
    <w:rsid w:val="00206E6E"/>
    <w:rsid w:val="002139D4"/>
    <w:rsid w:val="00215733"/>
    <w:rsid w:val="00224DC1"/>
    <w:rsid w:val="002368DD"/>
    <w:rsid w:val="0024611D"/>
    <w:rsid w:val="00247C74"/>
    <w:rsid w:val="002529B3"/>
    <w:rsid w:val="002564B0"/>
    <w:rsid w:val="00256A79"/>
    <w:rsid w:val="00257823"/>
    <w:rsid w:val="00261148"/>
    <w:rsid w:val="002613C2"/>
    <w:rsid w:val="002707FE"/>
    <w:rsid w:val="00276713"/>
    <w:rsid w:val="00283D38"/>
    <w:rsid w:val="00292BD3"/>
    <w:rsid w:val="002948BC"/>
    <w:rsid w:val="002959E9"/>
    <w:rsid w:val="002A492A"/>
    <w:rsid w:val="002B4D87"/>
    <w:rsid w:val="002B6FBA"/>
    <w:rsid w:val="002C6162"/>
    <w:rsid w:val="002C6233"/>
    <w:rsid w:val="002C6453"/>
    <w:rsid w:val="002D19E6"/>
    <w:rsid w:val="002D526B"/>
    <w:rsid w:val="002E1F47"/>
    <w:rsid w:val="002E5E42"/>
    <w:rsid w:val="002E6787"/>
    <w:rsid w:val="002E6D4A"/>
    <w:rsid w:val="002F2DDF"/>
    <w:rsid w:val="002F3102"/>
    <w:rsid w:val="002F4F89"/>
    <w:rsid w:val="002F7C78"/>
    <w:rsid w:val="003058B4"/>
    <w:rsid w:val="003162AB"/>
    <w:rsid w:val="00321FC8"/>
    <w:rsid w:val="00331284"/>
    <w:rsid w:val="00332C4C"/>
    <w:rsid w:val="00335989"/>
    <w:rsid w:val="0035340E"/>
    <w:rsid w:val="0035369D"/>
    <w:rsid w:val="0036426C"/>
    <w:rsid w:val="00364DD9"/>
    <w:rsid w:val="0036751D"/>
    <w:rsid w:val="0037135C"/>
    <w:rsid w:val="00371CA0"/>
    <w:rsid w:val="003757F3"/>
    <w:rsid w:val="00376141"/>
    <w:rsid w:val="00380CD4"/>
    <w:rsid w:val="00381C5D"/>
    <w:rsid w:val="00382021"/>
    <w:rsid w:val="00382D7C"/>
    <w:rsid w:val="00391193"/>
    <w:rsid w:val="003941F7"/>
    <w:rsid w:val="003954E8"/>
    <w:rsid w:val="00396923"/>
    <w:rsid w:val="003A2EE3"/>
    <w:rsid w:val="003B0DE9"/>
    <w:rsid w:val="003C303D"/>
    <w:rsid w:val="003C3072"/>
    <w:rsid w:val="003C710C"/>
    <w:rsid w:val="003F3F62"/>
    <w:rsid w:val="00402858"/>
    <w:rsid w:val="00403772"/>
    <w:rsid w:val="00403A26"/>
    <w:rsid w:val="00404D47"/>
    <w:rsid w:val="0041069F"/>
    <w:rsid w:val="00413603"/>
    <w:rsid w:val="00417F4C"/>
    <w:rsid w:val="00421079"/>
    <w:rsid w:val="00431858"/>
    <w:rsid w:val="00435248"/>
    <w:rsid w:val="00435B9A"/>
    <w:rsid w:val="00442F98"/>
    <w:rsid w:val="004561EF"/>
    <w:rsid w:val="004566B1"/>
    <w:rsid w:val="00461561"/>
    <w:rsid w:val="00461E08"/>
    <w:rsid w:val="00462DA4"/>
    <w:rsid w:val="004651E7"/>
    <w:rsid w:val="00465C96"/>
    <w:rsid w:val="00477194"/>
    <w:rsid w:val="0047798E"/>
    <w:rsid w:val="0048093C"/>
    <w:rsid w:val="004829CA"/>
    <w:rsid w:val="0048332F"/>
    <w:rsid w:val="00493076"/>
    <w:rsid w:val="00493F16"/>
    <w:rsid w:val="0049498A"/>
    <w:rsid w:val="004A0E5A"/>
    <w:rsid w:val="004A47A4"/>
    <w:rsid w:val="004A550C"/>
    <w:rsid w:val="004A6B99"/>
    <w:rsid w:val="004A6D6F"/>
    <w:rsid w:val="004B0646"/>
    <w:rsid w:val="004B1D08"/>
    <w:rsid w:val="004B1FB5"/>
    <w:rsid w:val="004B5726"/>
    <w:rsid w:val="004C05AE"/>
    <w:rsid w:val="004C6226"/>
    <w:rsid w:val="004E2D80"/>
    <w:rsid w:val="004F3EF3"/>
    <w:rsid w:val="004F4EB7"/>
    <w:rsid w:val="00505C3E"/>
    <w:rsid w:val="00522F78"/>
    <w:rsid w:val="00526AC7"/>
    <w:rsid w:val="00537DDE"/>
    <w:rsid w:val="00542541"/>
    <w:rsid w:val="00545ADB"/>
    <w:rsid w:val="005469E9"/>
    <w:rsid w:val="005604C9"/>
    <w:rsid w:val="005701FD"/>
    <w:rsid w:val="00571D3C"/>
    <w:rsid w:val="005800EC"/>
    <w:rsid w:val="00584D6D"/>
    <w:rsid w:val="00592EE4"/>
    <w:rsid w:val="005B25E0"/>
    <w:rsid w:val="005B65BA"/>
    <w:rsid w:val="005C5BC4"/>
    <w:rsid w:val="005C7832"/>
    <w:rsid w:val="005D54F1"/>
    <w:rsid w:val="005D599B"/>
    <w:rsid w:val="005D6C07"/>
    <w:rsid w:val="005E654D"/>
    <w:rsid w:val="005F02F5"/>
    <w:rsid w:val="006120E9"/>
    <w:rsid w:val="0061277E"/>
    <w:rsid w:val="0061279C"/>
    <w:rsid w:val="006136CE"/>
    <w:rsid w:val="006224D5"/>
    <w:rsid w:val="006246E3"/>
    <w:rsid w:val="00631C29"/>
    <w:rsid w:val="006354AE"/>
    <w:rsid w:val="006366A9"/>
    <w:rsid w:val="00650596"/>
    <w:rsid w:val="00651FE2"/>
    <w:rsid w:val="0066389C"/>
    <w:rsid w:val="00664761"/>
    <w:rsid w:val="0066591F"/>
    <w:rsid w:val="00666BB2"/>
    <w:rsid w:val="00667D5A"/>
    <w:rsid w:val="00673B42"/>
    <w:rsid w:val="006825F2"/>
    <w:rsid w:val="0069235A"/>
    <w:rsid w:val="006927D9"/>
    <w:rsid w:val="00693B9A"/>
    <w:rsid w:val="006A080F"/>
    <w:rsid w:val="006B58CD"/>
    <w:rsid w:val="006C1D0D"/>
    <w:rsid w:val="006C26A4"/>
    <w:rsid w:val="006D4AC6"/>
    <w:rsid w:val="006D6EFA"/>
    <w:rsid w:val="006E0390"/>
    <w:rsid w:val="006E2FC6"/>
    <w:rsid w:val="006E5283"/>
    <w:rsid w:val="006E578F"/>
    <w:rsid w:val="006E5C27"/>
    <w:rsid w:val="006F11EA"/>
    <w:rsid w:val="006F2314"/>
    <w:rsid w:val="006F3DE7"/>
    <w:rsid w:val="006F5C64"/>
    <w:rsid w:val="00702460"/>
    <w:rsid w:val="00706C79"/>
    <w:rsid w:val="00724490"/>
    <w:rsid w:val="00741741"/>
    <w:rsid w:val="00742565"/>
    <w:rsid w:val="00742597"/>
    <w:rsid w:val="00742BDC"/>
    <w:rsid w:val="00743460"/>
    <w:rsid w:val="00746D8E"/>
    <w:rsid w:val="00751691"/>
    <w:rsid w:val="00752DEF"/>
    <w:rsid w:val="00755141"/>
    <w:rsid w:val="00761909"/>
    <w:rsid w:val="00777475"/>
    <w:rsid w:val="00785428"/>
    <w:rsid w:val="0078778A"/>
    <w:rsid w:val="0079106A"/>
    <w:rsid w:val="00796946"/>
    <w:rsid w:val="007A071C"/>
    <w:rsid w:val="007A5AD1"/>
    <w:rsid w:val="007B0D7A"/>
    <w:rsid w:val="007B460B"/>
    <w:rsid w:val="007B49CE"/>
    <w:rsid w:val="007B5B6F"/>
    <w:rsid w:val="007B5C1E"/>
    <w:rsid w:val="007C0059"/>
    <w:rsid w:val="007C1AE3"/>
    <w:rsid w:val="007C73D9"/>
    <w:rsid w:val="007D4377"/>
    <w:rsid w:val="007E0A7A"/>
    <w:rsid w:val="007E440F"/>
    <w:rsid w:val="007E73CD"/>
    <w:rsid w:val="00801548"/>
    <w:rsid w:val="00801EAB"/>
    <w:rsid w:val="00804988"/>
    <w:rsid w:val="008116B8"/>
    <w:rsid w:val="00813E06"/>
    <w:rsid w:val="008269BB"/>
    <w:rsid w:val="00835B18"/>
    <w:rsid w:val="00835CD4"/>
    <w:rsid w:val="0083609A"/>
    <w:rsid w:val="00851731"/>
    <w:rsid w:val="00853010"/>
    <w:rsid w:val="008531F2"/>
    <w:rsid w:val="008536F0"/>
    <w:rsid w:val="00863241"/>
    <w:rsid w:val="00864CBE"/>
    <w:rsid w:val="008657A2"/>
    <w:rsid w:val="008659E3"/>
    <w:rsid w:val="00867629"/>
    <w:rsid w:val="00872E11"/>
    <w:rsid w:val="00874E93"/>
    <w:rsid w:val="00875A1F"/>
    <w:rsid w:val="00881CCD"/>
    <w:rsid w:val="00885C7D"/>
    <w:rsid w:val="0088611A"/>
    <w:rsid w:val="0089385E"/>
    <w:rsid w:val="00896495"/>
    <w:rsid w:val="008B1FC5"/>
    <w:rsid w:val="008B47E9"/>
    <w:rsid w:val="008C2EEA"/>
    <w:rsid w:val="008D7C89"/>
    <w:rsid w:val="008E2BB7"/>
    <w:rsid w:val="008E4E9E"/>
    <w:rsid w:val="008E6201"/>
    <w:rsid w:val="008F12B7"/>
    <w:rsid w:val="00904245"/>
    <w:rsid w:val="009078D1"/>
    <w:rsid w:val="009106A9"/>
    <w:rsid w:val="00917EC1"/>
    <w:rsid w:val="009226A0"/>
    <w:rsid w:val="0092402E"/>
    <w:rsid w:val="009275D9"/>
    <w:rsid w:val="009341C5"/>
    <w:rsid w:val="00940D8C"/>
    <w:rsid w:val="00943453"/>
    <w:rsid w:val="009457B1"/>
    <w:rsid w:val="0094610B"/>
    <w:rsid w:val="00952623"/>
    <w:rsid w:val="00952E48"/>
    <w:rsid w:val="009533A2"/>
    <w:rsid w:val="00954109"/>
    <w:rsid w:val="00954DBA"/>
    <w:rsid w:val="0096186E"/>
    <w:rsid w:val="00962579"/>
    <w:rsid w:val="00966DF3"/>
    <w:rsid w:val="0097038C"/>
    <w:rsid w:val="0097378D"/>
    <w:rsid w:val="00981ACD"/>
    <w:rsid w:val="00981C87"/>
    <w:rsid w:val="00987933"/>
    <w:rsid w:val="00994E4C"/>
    <w:rsid w:val="009B4649"/>
    <w:rsid w:val="009B6DF0"/>
    <w:rsid w:val="009C39F7"/>
    <w:rsid w:val="009D1303"/>
    <w:rsid w:val="009E10FF"/>
    <w:rsid w:val="009F09D2"/>
    <w:rsid w:val="009F364C"/>
    <w:rsid w:val="009F370F"/>
    <w:rsid w:val="009F52C9"/>
    <w:rsid w:val="00A00E8A"/>
    <w:rsid w:val="00A0224B"/>
    <w:rsid w:val="00A05138"/>
    <w:rsid w:val="00A109C5"/>
    <w:rsid w:val="00A10F9B"/>
    <w:rsid w:val="00A13D66"/>
    <w:rsid w:val="00A16419"/>
    <w:rsid w:val="00A23B08"/>
    <w:rsid w:val="00A37B76"/>
    <w:rsid w:val="00A46738"/>
    <w:rsid w:val="00A479C0"/>
    <w:rsid w:val="00A5034B"/>
    <w:rsid w:val="00A57345"/>
    <w:rsid w:val="00A606CB"/>
    <w:rsid w:val="00A60D93"/>
    <w:rsid w:val="00A65CCE"/>
    <w:rsid w:val="00A7625E"/>
    <w:rsid w:val="00A93FC1"/>
    <w:rsid w:val="00A94631"/>
    <w:rsid w:val="00A96F58"/>
    <w:rsid w:val="00AA0D5E"/>
    <w:rsid w:val="00AC05CE"/>
    <w:rsid w:val="00AC190B"/>
    <w:rsid w:val="00AD63C2"/>
    <w:rsid w:val="00AE0A23"/>
    <w:rsid w:val="00AE2698"/>
    <w:rsid w:val="00AE3F58"/>
    <w:rsid w:val="00AE5E61"/>
    <w:rsid w:val="00AF0D5F"/>
    <w:rsid w:val="00AF106A"/>
    <w:rsid w:val="00AF54C3"/>
    <w:rsid w:val="00AF60C3"/>
    <w:rsid w:val="00B0058B"/>
    <w:rsid w:val="00B0487D"/>
    <w:rsid w:val="00B07385"/>
    <w:rsid w:val="00B1164A"/>
    <w:rsid w:val="00B11A54"/>
    <w:rsid w:val="00B12BEC"/>
    <w:rsid w:val="00B2490A"/>
    <w:rsid w:val="00B25D5F"/>
    <w:rsid w:val="00B3734A"/>
    <w:rsid w:val="00B40BF2"/>
    <w:rsid w:val="00B42FC1"/>
    <w:rsid w:val="00B46BC7"/>
    <w:rsid w:val="00B57146"/>
    <w:rsid w:val="00B572CA"/>
    <w:rsid w:val="00B747BA"/>
    <w:rsid w:val="00B74CA6"/>
    <w:rsid w:val="00B82606"/>
    <w:rsid w:val="00B827A1"/>
    <w:rsid w:val="00B8571E"/>
    <w:rsid w:val="00B90999"/>
    <w:rsid w:val="00BB03FF"/>
    <w:rsid w:val="00BB090B"/>
    <w:rsid w:val="00BB597D"/>
    <w:rsid w:val="00BC5C89"/>
    <w:rsid w:val="00BD22E2"/>
    <w:rsid w:val="00BD6944"/>
    <w:rsid w:val="00BD7E2D"/>
    <w:rsid w:val="00BE39BD"/>
    <w:rsid w:val="00BE52CD"/>
    <w:rsid w:val="00BF6C20"/>
    <w:rsid w:val="00C035A6"/>
    <w:rsid w:val="00C04BEF"/>
    <w:rsid w:val="00C15BE6"/>
    <w:rsid w:val="00C25466"/>
    <w:rsid w:val="00C3132A"/>
    <w:rsid w:val="00C33F7B"/>
    <w:rsid w:val="00C34585"/>
    <w:rsid w:val="00C36977"/>
    <w:rsid w:val="00C37C2F"/>
    <w:rsid w:val="00C4286C"/>
    <w:rsid w:val="00C439F0"/>
    <w:rsid w:val="00C44045"/>
    <w:rsid w:val="00C4638F"/>
    <w:rsid w:val="00C513EB"/>
    <w:rsid w:val="00C51BB1"/>
    <w:rsid w:val="00C5310C"/>
    <w:rsid w:val="00C55060"/>
    <w:rsid w:val="00C6250F"/>
    <w:rsid w:val="00C62AB2"/>
    <w:rsid w:val="00C63EA7"/>
    <w:rsid w:val="00C71A17"/>
    <w:rsid w:val="00C73225"/>
    <w:rsid w:val="00C7464F"/>
    <w:rsid w:val="00C8334E"/>
    <w:rsid w:val="00C959A7"/>
    <w:rsid w:val="00CA088A"/>
    <w:rsid w:val="00CA09E3"/>
    <w:rsid w:val="00CA3401"/>
    <w:rsid w:val="00CA474D"/>
    <w:rsid w:val="00CB00FA"/>
    <w:rsid w:val="00CB3CE6"/>
    <w:rsid w:val="00CB6CA9"/>
    <w:rsid w:val="00CC03F0"/>
    <w:rsid w:val="00CC4A65"/>
    <w:rsid w:val="00CD1E27"/>
    <w:rsid w:val="00CD58E7"/>
    <w:rsid w:val="00CE096D"/>
    <w:rsid w:val="00CE0D00"/>
    <w:rsid w:val="00CE1B4B"/>
    <w:rsid w:val="00D06007"/>
    <w:rsid w:val="00D11876"/>
    <w:rsid w:val="00D11CFE"/>
    <w:rsid w:val="00D14C0D"/>
    <w:rsid w:val="00D21870"/>
    <w:rsid w:val="00D21B49"/>
    <w:rsid w:val="00D21D75"/>
    <w:rsid w:val="00D22E66"/>
    <w:rsid w:val="00D3288D"/>
    <w:rsid w:val="00D406A8"/>
    <w:rsid w:val="00D412C6"/>
    <w:rsid w:val="00D459DF"/>
    <w:rsid w:val="00D55E26"/>
    <w:rsid w:val="00D57242"/>
    <w:rsid w:val="00D76F95"/>
    <w:rsid w:val="00D777BA"/>
    <w:rsid w:val="00D80E6B"/>
    <w:rsid w:val="00D9029F"/>
    <w:rsid w:val="00D90574"/>
    <w:rsid w:val="00D9159A"/>
    <w:rsid w:val="00D91DE8"/>
    <w:rsid w:val="00D9769C"/>
    <w:rsid w:val="00DA1DE1"/>
    <w:rsid w:val="00DA4DF9"/>
    <w:rsid w:val="00DB082A"/>
    <w:rsid w:val="00DB195E"/>
    <w:rsid w:val="00DB21D7"/>
    <w:rsid w:val="00DB2D1C"/>
    <w:rsid w:val="00DB3256"/>
    <w:rsid w:val="00DC0219"/>
    <w:rsid w:val="00DC09CA"/>
    <w:rsid w:val="00DC37D4"/>
    <w:rsid w:val="00DC7BBC"/>
    <w:rsid w:val="00DD5E66"/>
    <w:rsid w:val="00DD6562"/>
    <w:rsid w:val="00DE2EC5"/>
    <w:rsid w:val="00DE60C3"/>
    <w:rsid w:val="00E04FC6"/>
    <w:rsid w:val="00E06525"/>
    <w:rsid w:val="00E16F4F"/>
    <w:rsid w:val="00E23044"/>
    <w:rsid w:val="00E239C2"/>
    <w:rsid w:val="00E23C54"/>
    <w:rsid w:val="00E25630"/>
    <w:rsid w:val="00E36992"/>
    <w:rsid w:val="00E369AE"/>
    <w:rsid w:val="00E40AEB"/>
    <w:rsid w:val="00E43AEB"/>
    <w:rsid w:val="00E52C55"/>
    <w:rsid w:val="00E53120"/>
    <w:rsid w:val="00E54428"/>
    <w:rsid w:val="00E637FB"/>
    <w:rsid w:val="00E7096A"/>
    <w:rsid w:val="00E72624"/>
    <w:rsid w:val="00E75111"/>
    <w:rsid w:val="00E75143"/>
    <w:rsid w:val="00E8387A"/>
    <w:rsid w:val="00EA4ADB"/>
    <w:rsid w:val="00EA74DE"/>
    <w:rsid w:val="00EB4529"/>
    <w:rsid w:val="00EB6212"/>
    <w:rsid w:val="00EB6451"/>
    <w:rsid w:val="00EC318C"/>
    <w:rsid w:val="00EC3C29"/>
    <w:rsid w:val="00EC5D41"/>
    <w:rsid w:val="00ED07DA"/>
    <w:rsid w:val="00ED5B4A"/>
    <w:rsid w:val="00EE1821"/>
    <w:rsid w:val="00EF1777"/>
    <w:rsid w:val="00EF466B"/>
    <w:rsid w:val="00F12FD1"/>
    <w:rsid w:val="00F1361A"/>
    <w:rsid w:val="00F21005"/>
    <w:rsid w:val="00F2299A"/>
    <w:rsid w:val="00F23B93"/>
    <w:rsid w:val="00F277FB"/>
    <w:rsid w:val="00F27999"/>
    <w:rsid w:val="00F348CC"/>
    <w:rsid w:val="00F35B01"/>
    <w:rsid w:val="00F37CAA"/>
    <w:rsid w:val="00F42CA9"/>
    <w:rsid w:val="00F46EC5"/>
    <w:rsid w:val="00F50251"/>
    <w:rsid w:val="00F545FC"/>
    <w:rsid w:val="00F54950"/>
    <w:rsid w:val="00F61E40"/>
    <w:rsid w:val="00F7495E"/>
    <w:rsid w:val="00F83627"/>
    <w:rsid w:val="00F91DCA"/>
    <w:rsid w:val="00FA20A9"/>
    <w:rsid w:val="00FA55D2"/>
    <w:rsid w:val="00FA6015"/>
    <w:rsid w:val="00FB008C"/>
    <w:rsid w:val="00FB0FBA"/>
    <w:rsid w:val="00FB65B8"/>
    <w:rsid w:val="00FC1FE8"/>
    <w:rsid w:val="00FC5C82"/>
    <w:rsid w:val="00FC7CC2"/>
    <w:rsid w:val="00FD2C05"/>
    <w:rsid w:val="00FE27C9"/>
    <w:rsid w:val="00FE61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D5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5141"/>
  </w:style>
  <w:style w:type="paragraph" w:styleId="a3">
    <w:name w:val="header"/>
    <w:basedOn w:val="a"/>
    <w:link w:val="Char"/>
    <w:uiPriority w:val="99"/>
    <w:semiHidden/>
    <w:unhideWhenUsed/>
    <w:rsid w:val="00755141"/>
    <w:pPr>
      <w:tabs>
        <w:tab w:val="center" w:pos="4153"/>
        <w:tab w:val="right" w:pos="8306"/>
      </w:tabs>
      <w:spacing w:after="0" w:line="240" w:lineRule="auto"/>
    </w:pPr>
  </w:style>
  <w:style w:type="character" w:customStyle="1" w:styleId="Char">
    <w:name w:val="رأس صفحة Char"/>
    <w:basedOn w:val="a0"/>
    <w:link w:val="a3"/>
    <w:uiPriority w:val="99"/>
    <w:semiHidden/>
    <w:rsid w:val="00755141"/>
  </w:style>
  <w:style w:type="paragraph" w:styleId="a4">
    <w:name w:val="footer"/>
    <w:basedOn w:val="a"/>
    <w:link w:val="Char0"/>
    <w:uiPriority w:val="99"/>
    <w:unhideWhenUsed/>
    <w:rsid w:val="00755141"/>
    <w:pPr>
      <w:tabs>
        <w:tab w:val="center" w:pos="4153"/>
        <w:tab w:val="right" w:pos="8306"/>
      </w:tabs>
      <w:spacing w:after="0" w:line="240" w:lineRule="auto"/>
    </w:pPr>
  </w:style>
  <w:style w:type="character" w:customStyle="1" w:styleId="Char0">
    <w:name w:val="تذييل صفحة Char"/>
    <w:basedOn w:val="a0"/>
    <w:link w:val="a4"/>
    <w:uiPriority w:val="99"/>
    <w:rsid w:val="00755141"/>
  </w:style>
  <w:style w:type="paragraph" w:styleId="a5">
    <w:name w:val="Document Map"/>
    <w:basedOn w:val="a"/>
    <w:link w:val="Char1"/>
    <w:uiPriority w:val="99"/>
    <w:semiHidden/>
    <w:unhideWhenUsed/>
    <w:rsid w:val="000E5774"/>
    <w:pPr>
      <w:spacing w:after="0" w:line="240" w:lineRule="auto"/>
    </w:pPr>
    <w:rPr>
      <w:rFonts w:ascii="Tahoma" w:hAnsi="Tahoma" w:cs="Tahoma"/>
      <w:sz w:val="16"/>
      <w:szCs w:val="16"/>
    </w:rPr>
  </w:style>
  <w:style w:type="character" w:customStyle="1" w:styleId="Char1">
    <w:name w:val="خريطة مستند Char"/>
    <w:basedOn w:val="a0"/>
    <w:link w:val="a5"/>
    <w:uiPriority w:val="99"/>
    <w:semiHidden/>
    <w:rsid w:val="000E5774"/>
    <w:rPr>
      <w:rFonts w:ascii="Tahoma" w:hAnsi="Tahoma" w:cs="Tahoma"/>
      <w:sz w:val="16"/>
      <w:szCs w:val="16"/>
    </w:rPr>
  </w:style>
  <w:style w:type="character" w:styleId="Hyperlink">
    <w:name w:val="Hyperlink"/>
    <w:basedOn w:val="a0"/>
    <w:uiPriority w:val="99"/>
    <w:unhideWhenUsed/>
    <w:rsid w:val="000E577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6748347">
      <w:bodyDiv w:val="1"/>
      <w:marLeft w:val="0"/>
      <w:marRight w:val="0"/>
      <w:marTop w:val="0"/>
      <w:marBottom w:val="0"/>
      <w:divBdr>
        <w:top w:val="none" w:sz="0" w:space="0" w:color="auto"/>
        <w:left w:val="none" w:sz="0" w:space="0" w:color="auto"/>
        <w:bottom w:val="none" w:sz="0" w:space="0" w:color="auto"/>
        <w:right w:val="none" w:sz="0" w:space="0" w:color="auto"/>
      </w:divBdr>
      <w:divsChild>
        <w:div w:id="2115204932">
          <w:marLeft w:val="0"/>
          <w:marRight w:val="0"/>
          <w:marTop w:val="100"/>
          <w:marBottom w:val="100"/>
          <w:divBdr>
            <w:top w:val="none" w:sz="0" w:space="0" w:color="auto"/>
            <w:left w:val="none" w:sz="0" w:space="0" w:color="auto"/>
            <w:bottom w:val="none" w:sz="0" w:space="0" w:color="auto"/>
            <w:right w:val="none" w:sz="0" w:space="0" w:color="auto"/>
          </w:divBdr>
          <w:divsChild>
            <w:div w:id="64770037">
              <w:marLeft w:val="0"/>
              <w:marRight w:val="0"/>
              <w:marTop w:val="0"/>
              <w:marBottom w:val="0"/>
              <w:divBdr>
                <w:top w:val="none" w:sz="0" w:space="0" w:color="auto"/>
                <w:left w:val="none" w:sz="0" w:space="0" w:color="auto"/>
                <w:bottom w:val="none" w:sz="0" w:space="0" w:color="auto"/>
                <w:right w:val="none" w:sz="0" w:space="0" w:color="auto"/>
              </w:divBdr>
              <w:divsChild>
                <w:div w:id="407264749">
                  <w:marLeft w:val="0"/>
                  <w:marRight w:val="0"/>
                  <w:marTop w:val="0"/>
                  <w:marBottom w:val="150"/>
                  <w:divBdr>
                    <w:top w:val="none" w:sz="0" w:space="0" w:color="auto"/>
                    <w:left w:val="none" w:sz="0" w:space="0" w:color="auto"/>
                    <w:bottom w:val="none" w:sz="0" w:space="0" w:color="auto"/>
                    <w:right w:val="none" w:sz="0" w:space="0" w:color="auto"/>
                  </w:divBdr>
                  <w:divsChild>
                    <w:div w:id="1922331013">
                      <w:marLeft w:val="0"/>
                      <w:marRight w:val="0"/>
                      <w:marTop w:val="0"/>
                      <w:marBottom w:val="0"/>
                      <w:divBdr>
                        <w:top w:val="none" w:sz="0" w:space="0" w:color="auto"/>
                        <w:left w:val="none" w:sz="0" w:space="0" w:color="auto"/>
                        <w:bottom w:val="none" w:sz="0" w:space="0" w:color="auto"/>
                        <w:right w:val="none" w:sz="0" w:space="0" w:color="auto"/>
                      </w:divBdr>
                      <w:divsChild>
                        <w:div w:id="1473596664">
                          <w:marLeft w:val="0"/>
                          <w:marRight w:val="0"/>
                          <w:marTop w:val="0"/>
                          <w:marBottom w:val="0"/>
                          <w:divBdr>
                            <w:top w:val="none" w:sz="0" w:space="0" w:color="auto"/>
                            <w:left w:val="none" w:sz="0" w:space="0" w:color="auto"/>
                            <w:bottom w:val="none" w:sz="0" w:space="0" w:color="auto"/>
                            <w:right w:val="none" w:sz="0" w:space="0" w:color="auto"/>
                          </w:divBdr>
                          <w:divsChild>
                            <w:div w:id="773864885">
                              <w:marLeft w:val="0"/>
                              <w:marRight w:val="0"/>
                              <w:marTop w:val="0"/>
                              <w:marBottom w:val="0"/>
                              <w:divBdr>
                                <w:top w:val="none" w:sz="0" w:space="0" w:color="auto"/>
                                <w:left w:val="none" w:sz="0" w:space="0" w:color="auto"/>
                                <w:bottom w:val="none" w:sz="0" w:space="0" w:color="auto"/>
                                <w:right w:val="none" w:sz="0" w:space="0" w:color="auto"/>
                              </w:divBdr>
                              <w:divsChild>
                                <w:div w:id="471873144">
                                  <w:marLeft w:val="0"/>
                                  <w:marRight w:val="0"/>
                                  <w:marTop w:val="0"/>
                                  <w:marBottom w:val="0"/>
                                  <w:divBdr>
                                    <w:top w:val="none" w:sz="0" w:space="0" w:color="auto"/>
                                    <w:left w:val="none" w:sz="0" w:space="0" w:color="auto"/>
                                    <w:bottom w:val="none" w:sz="0" w:space="0" w:color="auto"/>
                                    <w:right w:val="none" w:sz="0" w:space="0" w:color="auto"/>
                                  </w:divBdr>
                                  <w:divsChild>
                                    <w:div w:id="976498085">
                                      <w:marLeft w:val="0"/>
                                      <w:marRight w:val="0"/>
                                      <w:marTop w:val="0"/>
                                      <w:marBottom w:val="0"/>
                                      <w:divBdr>
                                        <w:top w:val="single" w:sz="6" w:space="0" w:color="EDEDDA"/>
                                        <w:left w:val="single" w:sz="6" w:space="0" w:color="EDEDDA"/>
                                        <w:bottom w:val="single" w:sz="6" w:space="0" w:color="EDEDDA"/>
                                        <w:right w:val="single" w:sz="6" w:space="0" w:color="EDEDDA"/>
                                      </w:divBdr>
                                      <w:divsChild>
                                        <w:div w:id="1448966417">
                                          <w:marLeft w:val="0"/>
                                          <w:marRight w:val="0"/>
                                          <w:marTop w:val="0"/>
                                          <w:marBottom w:val="0"/>
                                          <w:divBdr>
                                            <w:top w:val="none" w:sz="0" w:space="0" w:color="auto"/>
                                            <w:left w:val="none" w:sz="0" w:space="0" w:color="auto"/>
                                            <w:bottom w:val="none" w:sz="0" w:space="0" w:color="auto"/>
                                            <w:right w:val="none" w:sz="0" w:space="0" w:color="auto"/>
                                          </w:divBdr>
                                          <w:divsChild>
                                            <w:div w:id="1297566527">
                                              <w:marLeft w:val="0"/>
                                              <w:marRight w:val="0"/>
                                              <w:marTop w:val="0"/>
                                              <w:marBottom w:val="0"/>
                                              <w:divBdr>
                                                <w:top w:val="none" w:sz="0" w:space="0" w:color="auto"/>
                                                <w:left w:val="none" w:sz="0" w:space="0" w:color="auto"/>
                                                <w:bottom w:val="none" w:sz="0" w:space="0" w:color="auto"/>
                                                <w:right w:val="none" w:sz="0" w:space="0" w:color="auto"/>
                                              </w:divBdr>
                                              <w:divsChild>
                                                <w:div w:id="1509830054">
                                                  <w:marLeft w:val="0"/>
                                                  <w:marRight w:val="0"/>
                                                  <w:marTop w:val="0"/>
                                                  <w:marBottom w:val="0"/>
                                                  <w:divBdr>
                                                    <w:top w:val="none" w:sz="0" w:space="0" w:color="auto"/>
                                                    <w:left w:val="none" w:sz="0" w:space="0" w:color="auto"/>
                                                    <w:bottom w:val="none" w:sz="0" w:space="0" w:color="auto"/>
                                                    <w:right w:val="none" w:sz="0" w:space="0" w:color="auto"/>
                                                  </w:divBdr>
                                                </w:div>
                                                <w:div w:id="1517843297">
                                                  <w:marLeft w:val="0"/>
                                                  <w:marRight w:val="0"/>
                                                  <w:marTop w:val="0"/>
                                                  <w:marBottom w:val="0"/>
                                                  <w:divBdr>
                                                    <w:top w:val="none" w:sz="0" w:space="0" w:color="auto"/>
                                                    <w:left w:val="none" w:sz="0" w:space="0" w:color="auto"/>
                                                    <w:bottom w:val="none" w:sz="0" w:space="0" w:color="auto"/>
                                                    <w:right w:val="none" w:sz="0" w:space="0" w:color="auto"/>
                                                  </w:divBdr>
                                                </w:div>
                                                <w:div w:id="59597298">
                                                  <w:marLeft w:val="0"/>
                                                  <w:marRight w:val="0"/>
                                                  <w:marTop w:val="0"/>
                                                  <w:marBottom w:val="0"/>
                                                  <w:divBdr>
                                                    <w:top w:val="none" w:sz="0" w:space="0" w:color="auto"/>
                                                    <w:left w:val="none" w:sz="0" w:space="0" w:color="auto"/>
                                                    <w:bottom w:val="none" w:sz="0" w:space="0" w:color="auto"/>
                                                    <w:right w:val="none" w:sz="0" w:space="0" w:color="auto"/>
                                                  </w:divBdr>
                                                </w:div>
                                                <w:div w:id="900866144">
                                                  <w:marLeft w:val="0"/>
                                                  <w:marRight w:val="0"/>
                                                  <w:marTop w:val="0"/>
                                                  <w:marBottom w:val="0"/>
                                                  <w:divBdr>
                                                    <w:top w:val="none" w:sz="0" w:space="0" w:color="auto"/>
                                                    <w:left w:val="none" w:sz="0" w:space="0" w:color="auto"/>
                                                    <w:bottom w:val="none" w:sz="0" w:space="0" w:color="auto"/>
                                                    <w:right w:val="none" w:sz="0" w:space="0" w:color="auto"/>
                                                  </w:divBdr>
                                                </w:div>
                                                <w:div w:id="5292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861247">
      <w:bodyDiv w:val="1"/>
      <w:marLeft w:val="0"/>
      <w:marRight w:val="0"/>
      <w:marTop w:val="0"/>
      <w:marBottom w:val="0"/>
      <w:divBdr>
        <w:top w:val="none" w:sz="0" w:space="0" w:color="auto"/>
        <w:left w:val="none" w:sz="0" w:space="0" w:color="auto"/>
        <w:bottom w:val="none" w:sz="0" w:space="0" w:color="auto"/>
        <w:right w:val="none" w:sz="0" w:space="0" w:color="auto"/>
      </w:divBdr>
      <w:divsChild>
        <w:div w:id="1930966431">
          <w:marLeft w:val="0"/>
          <w:marRight w:val="0"/>
          <w:marTop w:val="0"/>
          <w:marBottom w:val="0"/>
          <w:divBdr>
            <w:top w:val="none" w:sz="0" w:space="0" w:color="auto"/>
            <w:left w:val="none" w:sz="0" w:space="0" w:color="auto"/>
            <w:bottom w:val="none" w:sz="0" w:space="0" w:color="auto"/>
            <w:right w:val="none" w:sz="0" w:space="0" w:color="auto"/>
          </w:divBdr>
        </w:div>
        <w:div w:id="56002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The-clear-religion" TargetMode="External"/><Relationship Id="rId3" Type="http://schemas.openxmlformats.org/officeDocument/2006/relationships/settings" Target="settings.xml"/><Relationship Id="rId7" Type="http://schemas.openxmlformats.org/officeDocument/2006/relationships/hyperlink" Target="mailto:majed.alras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764</Words>
  <Characters>4355</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 05-17-2014</dc:creator>
  <cp:lastModifiedBy>user</cp:lastModifiedBy>
  <cp:revision>5</cp:revision>
  <dcterms:created xsi:type="dcterms:W3CDTF">2016-12-14T08:13:00Z</dcterms:created>
  <dcterms:modified xsi:type="dcterms:W3CDTF">2018-02-23T04:53:00Z</dcterms:modified>
</cp:coreProperties>
</file>