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D59BD" w14:textId="2CD27010" w:rsidR="00F04258" w:rsidRPr="009B5E6A" w:rsidRDefault="009B5E6A" w:rsidP="009B5E6A">
      <w:pPr>
        <w:bidi w:val="0"/>
        <w:jc w:val="center"/>
        <w:rPr>
          <w:b/>
          <w:bCs/>
          <w:color w:val="FF0000"/>
          <w:sz w:val="32"/>
          <w:szCs w:val="32"/>
          <w:rtl/>
        </w:rPr>
      </w:pPr>
      <w:r w:rsidRPr="00E35F7E">
        <w:rPr>
          <w:rFonts w:cs="Arial" w:hint="cs"/>
          <w:b/>
          <w:bCs/>
          <w:color w:val="FF0000"/>
          <w:sz w:val="32"/>
          <w:szCs w:val="32"/>
          <w:lang w:val="fr-FR"/>
        </w:rPr>
        <w:t>Qui sont les Gens de la Tradition (</w:t>
      </w:r>
      <w:r w:rsidRPr="00E35F7E">
        <w:rPr>
          <w:rFonts w:cs="Arial"/>
          <w:b/>
          <w:bCs/>
          <w:color w:val="FF0000"/>
          <w:sz w:val="32"/>
          <w:szCs w:val="32"/>
          <w:lang w:val="fr-FR"/>
        </w:rPr>
        <w:t>"</w:t>
      </w:r>
      <w:r w:rsidRPr="00E35F7E">
        <w:rPr>
          <w:rFonts w:cs="Arial" w:hint="cs"/>
          <w:b/>
          <w:bCs/>
          <w:color w:val="FF0000"/>
          <w:sz w:val="32"/>
          <w:szCs w:val="32"/>
          <w:lang w:val="fr-FR"/>
        </w:rPr>
        <w:t>As-Sunnah</w:t>
      </w:r>
      <w:r w:rsidRPr="00E35F7E">
        <w:rPr>
          <w:rFonts w:cs="Arial"/>
          <w:b/>
          <w:bCs/>
          <w:color w:val="FF0000"/>
          <w:sz w:val="32"/>
          <w:szCs w:val="32"/>
          <w:lang w:val="fr-FR"/>
        </w:rPr>
        <w:t>"</w:t>
      </w:r>
      <w:r w:rsidRPr="00E35F7E">
        <w:rPr>
          <w:rFonts w:cs="Arial" w:hint="cs"/>
          <w:b/>
          <w:bCs/>
          <w:color w:val="FF0000"/>
          <w:sz w:val="32"/>
          <w:szCs w:val="32"/>
          <w:lang w:val="fr-FR"/>
        </w:rPr>
        <w:t>) et du Groupe (</w:t>
      </w:r>
      <w:r w:rsidRPr="00E35F7E">
        <w:rPr>
          <w:rFonts w:cs="Arial"/>
          <w:b/>
          <w:bCs/>
          <w:color w:val="FF0000"/>
          <w:sz w:val="32"/>
          <w:szCs w:val="32"/>
          <w:lang w:val="fr-FR"/>
        </w:rPr>
        <w:t>"</w:t>
      </w:r>
      <w:r w:rsidRPr="00E35F7E">
        <w:rPr>
          <w:rFonts w:cs="Arial" w:hint="cs"/>
          <w:b/>
          <w:bCs/>
          <w:color w:val="FF0000"/>
          <w:sz w:val="32"/>
          <w:szCs w:val="32"/>
          <w:lang w:val="fr-FR"/>
        </w:rPr>
        <w:t>Al Jamâ</w:t>
      </w:r>
      <w:r w:rsidRPr="00E35F7E">
        <w:rPr>
          <w:rFonts w:cs="Arial"/>
          <w:b/>
          <w:bCs/>
          <w:color w:val="FF0000"/>
          <w:sz w:val="32"/>
          <w:szCs w:val="32"/>
          <w:lang w:val="fr-FR"/>
        </w:rPr>
        <w:t>'</w:t>
      </w:r>
      <w:r w:rsidRPr="00E35F7E">
        <w:rPr>
          <w:rFonts w:cs="Arial" w:hint="cs"/>
          <w:b/>
          <w:bCs/>
          <w:color w:val="FF0000"/>
          <w:sz w:val="32"/>
          <w:szCs w:val="32"/>
          <w:lang w:val="fr-FR"/>
        </w:rPr>
        <w:t>ah</w:t>
      </w:r>
      <w:r w:rsidRPr="00E35F7E">
        <w:rPr>
          <w:rFonts w:cs="Arial"/>
          <w:b/>
          <w:bCs/>
          <w:color w:val="FF0000"/>
          <w:sz w:val="32"/>
          <w:szCs w:val="32"/>
          <w:lang w:val="fr-FR"/>
        </w:rPr>
        <w:t>")</w:t>
      </w:r>
      <w:r w:rsidRPr="00E35F7E">
        <w:rPr>
          <w:rFonts w:cs="Arial" w:hint="cs"/>
          <w:b/>
          <w:bCs/>
          <w:color w:val="FF0000"/>
          <w:sz w:val="32"/>
          <w:szCs w:val="32"/>
          <w:lang w:val="fr-FR"/>
        </w:rPr>
        <w:t xml:space="preserve"> ?</w:t>
      </w:r>
    </w:p>
    <w:p w14:paraId="6EC88C10" w14:textId="47FCAFD0" w:rsidR="00F04258" w:rsidRPr="009B5E6A" w:rsidRDefault="009B5E6A" w:rsidP="009B5E6A">
      <w:pPr>
        <w:bidi w:val="0"/>
        <w:jc w:val="center"/>
        <w:rPr>
          <w:b/>
          <w:bCs/>
          <w:color w:val="385623" w:themeColor="accent6" w:themeShade="80"/>
          <w:sz w:val="28"/>
          <w:szCs w:val="28"/>
          <w:rtl/>
        </w:rPr>
      </w:pPr>
      <w:r w:rsidRPr="00E35F7E">
        <w:rPr>
          <w:rFonts w:cs="Arial" w:hint="cs"/>
          <w:b/>
          <w:bCs/>
          <w:color w:val="385623" w:themeColor="accent6" w:themeShade="80"/>
          <w:sz w:val="28"/>
          <w:szCs w:val="28"/>
          <w:lang w:val="fr-FR"/>
        </w:rPr>
        <w:t xml:space="preserve">Par </w:t>
      </w:r>
      <w:r w:rsidRPr="00E35F7E">
        <w:rPr>
          <w:rFonts w:cs="Arial"/>
          <w:b/>
          <w:bCs/>
          <w:color w:val="385623" w:themeColor="accent6" w:themeShade="80"/>
          <w:sz w:val="28"/>
          <w:szCs w:val="28"/>
          <w:lang w:val="fr-FR"/>
        </w:rPr>
        <w:t>'</w:t>
      </w:r>
      <w:r w:rsidRPr="00E35F7E">
        <w:rPr>
          <w:rFonts w:cs="Arial" w:hint="cs"/>
          <w:b/>
          <w:bCs/>
          <w:color w:val="385623" w:themeColor="accent6" w:themeShade="80"/>
          <w:sz w:val="28"/>
          <w:szCs w:val="28"/>
          <w:lang w:val="fr-FR"/>
        </w:rPr>
        <w:t xml:space="preserve">Alawî Ibn </w:t>
      </w:r>
      <w:r w:rsidRPr="00E35F7E">
        <w:rPr>
          <w:rFonts w:cs="Arial"/>
          <w:b/>
          <w:bCs/>
          <w:color w:val="385623" w:themeColor="accent6" w:themeShade="80"/>
          <w:sz w:val="28"/>
          <w:szCs w:val="28"/>
          <w:lang w:val="fr-FR"/>
        </w:rPr>
        <w:t>'</w:t>
      </w:r>
      <w:r w:rsidRPr="00E35F7E">
        <w:rPr>
          <w:rFonts w:cs="Arial" w:hint="cs"/>
          <w:b/>
          <w:bCs/>
          <w:color w:val="385623" w:themeColor="accent6" w:themeShade="80"/>
          <w:sz w:val="28"/>
          <w:szCs w:val="28"/>
          <w:lang w:val="fr-FR"/>
        </w:rPr>
        <w:t>Abd Al Qâdir As-Saqqâf.</w:t>
      </w:r>
    </w:p>
    <w:p w14:paraId="1EB22AF0" w14:textId="277EACEF" w:rsidR="00F04258" w:rsidRPr="009B5E6A" w:rsidRDefault="009B5E6A" w:rsidP="009B5E6A">
      <w:pPr>
        <w:bidi w:val="0"/>
        <w:jc w:val="center"/>
        <w:rPr>
          <w:b/>
          <w:bCs/>
          <w:sz w:val="24"/>
          <w:szCs w:val="24"/>
          <w:rtl/>
        </w:rPr>
      </w:pPr>
      <w:r w:rsidRPr="00E35F7E">
        <w:rPr>
          <w:rFonts w:cs="Arial" w:hint="cs"/>
          <w:b/>
          <w:bCs/>
          <w:sz w:val="24"/>
          <w:szCs w:val="24"/>
          <w:lang w:val="fr-FR"/>
        </w:rPr>
        <w:t>Superviseur général de</w:t>
      </w:r>
      <w:bookmarkStart w:id="0" w:name="_GoBack"/>
      <w:bookmarkEnd w:id="0"/>
      <w:r w:rsidRPr="00E35F7E">
        <w:rPr>
          <w:rFonts w:cs="Arial" w:hint="cs"/>
          <w:b/>
          <w:bCs/>
          <w:sz w:val="24"/>
          <w:szCs w:val="24"/>
          <w:lang w:val="fr-FR"/>
        </w:rPr>
        <w:t xml:space="preserve"> l’Institution Ad-Durar As-Sinniyyah.</w:t>
      </w:r>
    </w:p>
    <w:p w14:paraId="34260D09" w14:textId="0536DDC2" w:rsidR="00F04258" w:rsidRPr="009B5E6A" w:rsidRDefault="009B5E6A" w:rsidP="009B5E6A">
      <w:pPr>
        <w:bidi w:val="0"/>
        <w:jc w:val="center"/>
        <w:rPr>
          <w:b/>
          <w:bCs/>
          <w:sz w:val="24"/>
          <w:szCs w:val="24"/>
          <w:rtl/>
        </w:rPr>
      </w:pPr>
      <w:r w:rsidRPr="00E35F7E">
        <w:rPr>
          <w:rFonts w:cs="Arial"/>
          <w:b/>
          <w:bCs/>
          <w:sz w:val="24"/>
          <w:szCs w:val="24"/>
          <w:lang w:val="fr-FR"/>
        </w:rPr>
        <w:t>Le 02 du mois de Dhûl Hijjah de l'année 1437 de l'Hégire.</w:t>
      </w:r>
      <w:r w:rsidRPr="00E35F7E">
        <w:rPr>
          <w:rFonts w:cs="Arial"/>
          <w:b/>
          <w:bCs/>
          <w:sz w:val="24"/>
          <w:szCs w:val="24"/>
          <w:lang w:val="fr-FR"/>
        </w:rPr>
        <w:br/>
      </w:r>
    </w:p>
    <w:p w14:paraId="32CECF90" w14:textId="02804192" w:rsidR="00F04258" w:rsidRPr="009B5E6A" w:rsidRDefault="009B5E6A" w:rsidP="009B5E6A">
      <w:pPr>
        <w:bidi w:val="0"/>
        <w:jc w:val="thaiDistribute"/>
        <w:rPr>
          <w:rtl/>
        </w:rPr>
      </w:pPr>
      <w:r w:rsidRPr="00E35F7E">
        <w:rPr>
          <w:rFonts w:cs="Arial" w:hint="cs"/>
          <w:lang w:val="fr-FR"/>
        </w:rPr>
        <w:t>Louange à Allah et Il suffit à Son serviteur. Que la paix et le salut soient sur le Prophète, l’Élu, sa famille, ses Compagnons et quiconque a strictement suivi leur guidance.</w:t>
      </w:r>
    </w:p>
    <w:p w14:paraId="42FD911E" w14:textId="3D0AF5A1" w:rsidR="00F04258" w:rsidRPr="009B5E6A" w:rsidRDefault="009B5E6A" w:rsidP="009B5E6A">
      <w:pPr>
        <w:bidi w:val="0"/>
        <w:jc w:val="thaiDistribute"/>
        <w:rPr>
          <w:b/>
          <w:bCs/>
          <w:rtl/>
        </w:rPr>
      </w:pPr>
      <w:r w:rsidRPr="00E35F7E">
        <w:rPr>
          <w:rFonts w:cs="Arial" w:hint="cs"/>
          <w:b/>
          <w:bCs/>
          <w:lang w:val="fr-FR"/>
        </w:rPr>
        <w:t>Ceci étant dit :</w:t>
      </w:r>
    </w:p>
    <w:p w14:paraId="14B50285" w14:textId="446773F4" w:rsidR="00F04258" w:rsidRPr="009B5E6A" w:rsidRDefault="009B5E6A" w:rsidP="009B5E6A">
      <w:pPr>
        <w:bidi w:val="0"/>
        <w:jc w:val="thaiDistribute"/>
        <w:rPr>
          <w:rtl/>
        </w:rPr>
      </w:pPr>
      <w:r w:rsidRPr="00E35F7E">
        <w:rPr>
          <w:rFonts w:cs="Arial" w:hint="cs"/>
          <w:lang w:val="fr-FR"/>
        </w:rPr>
        <w:t>Il est bien connu que le salut et le bonheur ici-bas comme dans l’au-delà résident dans le suivi de la vérité et le fait d</w:t>
      </w:r>
      <w:r w:rsidRPr="00E35F7E">
        <w:rPr>
          <w:rFonts w:cs="Arial"/>
          <w:lang w:val="fr-FR"/>
        </w:rPr>
        <w:t>'</w:t>
      </w:r>
      <w:r w:rsidRPr="00E35F7E">
        <w:rPr>
          <w:rFonts w:cs="Arial" w:hint="cs"/>
          <w:lang w:val="fr-FR"/>
        </w:rPr>
        <w:t>emprunter la voie des Gens de la Tradition et du Groupe.</w:t>
      </w:r>
    </w:p>
    <w:p w14:paraId="7F2E5AE4" w14:textId="39825280" w:rsidR="00F04258" w:rsidRPr="009B5E6A" w:rsidRDefault="009B5E6A" w:rsidP="009B5E6A">
      <w:pPr>
        <w:bidi w:val="0"/>
        <w:jc w:val="thaiDistribute"/>
        <w:rPr>
          <w:rtl/>
        </w:rPr>
      </w:pPr>
      <w:r w:rsidRPr="00E35F7E">
        <w:rPr>
          <w:rFonts w:cs="Arial"/>
          <w:lang w:val="fr-FR"/>
        </w:rPr>
        <w:t>Et puisque chacun prétend faire partie des Gens de la Tradition et du Groupe et que certains ont exigé que ce noble titre leur fût rendu, prétendant que, depuis des siècles, on leur a usurpé, il incombe à ceux qui détiennent le savoir religieux de clarifier cette terminologie et ce titre, et d’en montrer les signes distinctifs et les véritables traits caractéristiques de ceux qui s'en caractérisent.</w:t>
      </w:r>
    </w:p>
    <w:p w14:paraId="3061CDF9" w14:textId="3F5C9A60" w:rsidR="00F04258" w:rsidRPr="009B5E6A" w:rsidRDefault="009B5E6A" w:rsidP="009B5E6A">
      <w:pPr>
        <w:bidi w:val="0"/>
        <w:jc w:val="thaiDistribute"/>
        <w:rPr>
          <w:rtl/>
        </w:rPr>
      </w:pPr>
      <w:r w:rsidRPr="00E35F7E">
        <w:rPr>
          <w:rFonts w:cs="Arial"/>
          <w:lang w:val="fr-FR"/>
        </w:rPr>
        <w:t>Les phrases suivantes sont une clarification de certaines traits et spécificités des Gens de la Tradition et du Groupe ; traits et spécificités qui sont la pierre de touche à l’aide de laquelle le musulman reconnait les Gens de la Tradition et du Groupe. Ainsi, il pourra emprunter leur chemin, cheminer sur leur voie et s'attacher à leur méthodologie afin de faire partie intégrante de leur groupe.</w:t>
      </w:r>
    </w:p>
    <w:p w14:paraId="332787B9" w14:textId="00EEE495" w:rsidR="00F04258" w:rsidRPr="009B5E6A" w:rsidRDefault="009B5E6A" w:rsidP="009B5E6A">
      <w:pPr>
        <w:bidi w:val="0"/>
        <w:jc w:val="thaiDistribute"/>
        <w:rPr>
          <w:rtl/>
        </w:rPr>
      </w:pPr>
      <w:r w:rsidRPr="00E35F7E">
        <w:rPr>
          <w:rFonts w:cs="Arial" w:hint="cs"/>
          <w:lang w:val="fr-FR"/>
        </w:rPr>
        <w:t>Le but de ces paroles n</w:t>
      </w:r>
      <w:r w:rsidRPr="00E35F7E">
        <w:rPr>
          <w:rFonts w:cs="Arial"/>
          <w:lang w:val="fr-FR"/>
        </w:rPr>
        <w:t>'</w:t>
      </w:r>
      <w:r w:rsidRPr="00E35F7E">
        <w:rPr>
          <w:rFonts w:cs="Arial" w:hint="cs"/>
          <w:lang w:val="fr-FR"/>
        </w:rPr>
        <w:t>est pas de cerner la doctrine des Gens de la Tradition et du Groupe car ceci est le rôle des livres de dogme.</w:t>
      </w:r>
    </w:p>
    <w:p w14:paraId="0E8E9BE0" w14:textId="5DAD536C" w:rsidR="00F04258" w:rsidRPr="009B5E6A" w:rsidRDefault="009B5E6A" w:rsidP="009B5E6A">
      <w:pPr>
        <w:bidi w:val="0"/>
        <w:jc w:val="thaiDistribute"/>
        <w:rPr>
          <w:rtl/>
        </w:rPr>
      </w:pPr>
      <w:r w:rsidRPr="00E35F7E">
        <w:rPr>
          <w:rFonts w:cs="Arial" w:hint="cs"/>
          <w:lang w:val="fr-FR"/>
        </w:rPr>
        <w:t>Plutôt, l</w:t>
      </w:r>
      <w:r w:rsidRPr="00E35F7E">
        <w:rPr>
          <w:rFonts w:cs="Arial"/>
          <w:lang w:val="fr-FR"/>
        </w:rPr>
        <w:t>'</w:t>
      </w:r>
      <w:r w:rsidRPr="00E35F7E">
        <w:rPr>
          <w:rFonts w:cs="Arial" w:hint="cs"/>
          <w:lang w:val="fr-FR"/>
        </w:rPr>
        <w:t>objectif est de connaitre les différences [et les nuances] entre les Gens de la Tradition et du Groupe et les autres groupes, et ce qui les distingue des autres.</w:t>
      </w:r>
    </w:p>
    <w:p w14:paraId="0FFEA7C9" w14:textId="37B33385" w:rsidR="00F04258" w:rsidRPr="009B5E6A" w:rsidRDefault="009B5E6A" w:rsidP="009B5E6A">
      <w:pPr>
        <w:bidi w:val="0"/>
        <w:jc w:val="thaiDistribute"/>
        <w:rPr>
          <w:b/>
          <w:bCs/>
          <w:rtl/>
        </w:rPr>
      </w:pPr>
      <w:r w:rsidRPr="00E35F7E">
        <w:rPr>
          <w:rFonts w:cs="Arial" w:hint="cs"/>
          <w:b/>
          <w:bCs/>
          <w:lang w:val="fr-FR"/>
        </w:rPr>
        <w:t>Donc ce qui est voulue par « Tradition » (</w:t>
      </w:r>
      <w:r w:rsidRPr="00E35F7E">
        <w:rPr>
          <w:rFonts w:cs="Arial"/>
          <w:b/>
          <w:bCs/>
          <w:lang w:val="fr-FR"/>
        </w:rPr>
        <w:t>"</w:t>
      </w:r>
      <w:r w:rsidRPr="00E35F7E">
        <w:rPr>
          <w:rFonts w:cs="Arial" w:hint="cs"/>
          <w:b/>
          <w:bCs/>
          <w:lang w:val="fr-FR"/>
        </w:rPr>
        <w:t>As-Sunnah</w:t>
      </w:r>
      <w:r w:rsidRPr="00E35F7E">
        <w:rPr>
          <w:rFonts w:cs="Arial"/>
          <w:b/>
          <w:bCs/>
          <w:lang w:val="fr-FR"/>
        </w:rPr>
        <w:t>"</w:t>
      </w:r>
      <w:r w:rsidRPr="00E35F7E">
        <w:rPr>
          <w:rFonts w:cs="Arial" w:hint="cs"/>
          <w:b/>
          <w:bCs/>
          <w:lang w:val="fr-FR"/>
        </w:rPr>
        <w:t>) ici c’est :</w:t>
      </w:r>
    </w:p>
    <w:p w14:paraId="37778178" w14:textId="666AA134" w:rsidR="00F04258" w:rsidRPr="009B5E6A" w:rsidRDefault="009B5E6A" w:rsidP="009B5E6A">
      <w:pPr>
        <w:bidi w:val="0"/>
        <w:jc w:val="thaiDistribute"/>
        <w:rPr>
          <w:rtl/>
        </w:rPr>
      </w:pPr>
      <w:r w:rsidRPr="00E35F7E">
        <w:rPr>
          <w:rFonts w:cs="Arial" w:hint="cs"/>
          <w:lang w:val="fr-FR"/>
        </w:rPr>
        <w:lastRenderedPageBreak/>
        <w:t>La science, les actes, la croyance, la guidée et le comportement sur lesquels était le Prophète (paix et salut sur lui) ; c’est-à-dire : tout ce qu</w:t>
      </w:r>
      <w:r w:rsidRPr="00E35F7E">
        <w:rPr>
          <w:rFonts w:cs="Arial"/>
          <w:lang w:val="fr-FR"/>
        </w:rPr>
        <w:t>'</w:t>
      </w:r>
      <w:r w:rsidRPr="00E35F7E">
        <w:rPr>
          <w:rFonts w:cs="Arial" w:hint="cs"/>
          <w:lang w:val="fr-FR"/>
        </w:rPr>
        <w:t>il (paix et salut sur lui) a apporté.</w:t>
      </w:r>
    </w:p>
    <w:p w14:paraId="7EAE9BF3" w14:textId="48D71815" w:rsidR="00F04258" w:rsidRPr="009B5E6A" w:rsidRDefault="009B5E6A" w:rsidP="009B5E6A">
      <w:pPr>
        <w:bidi w:val="0"/>
        <w:jc w:val="thaiDistribute"/>
        <w:rPr>
          <w:rtl/>
        </w:rPr>
      </w:pPr>
      <w:r w:rsidRPr="00E35F7E">
        <w:rPr>
          <w:rFonts w:cs="Arial" w:hint="cs"/>
          <w:b/>
          <w:bCs/>
          <w:lang w:val="fr-FR"/>
        </w:rPr>
        <w:t>Le groupe qui est associé à la Tradition désigne les Compagnons du Messager d</w:t>
      </w:r>
      <w:r w:rsidRPr="00E35F7E">
        <w:rPr>
          <w:rFonts w:cs="Arial"/>
          <w:b/>
          <w:bCs/>
          <w:lang w:val="fr-FR"/>
        </w:rPr>
        <w:t>'</w:t>
      </w:r>
      <w:r w:rsidRPr="00E35F7E">
        <w:rPr>
          <w:rFonts w:cs="Arial" w:hint="cs"/>
          <w:b/>
          <w:bCs/>
          <w:lang w:val="fr-FR"/>
        </w:rPr>
        <w:t>Allah (paix et salut sur lui) et quiconque les suit en bien en suivant leur méthodologie et [en empruntant] leur voie.</w:t>
      </w:r>
    </w:p>
    <w:p w14:paraId="0BA1C4CC" w14:textId="3252CE0F" w:rsidR="00F04258" w:rsidRPr="009B5E6A" w:rsidRDefault="009B5E6A" w:rsidP="009B5E6A">
      <w:pPr>
        <w:bidi w:val="0"/>
        <w:jc w:val="thaiDistribute"/>
        <w:rPr>
          <w:rtl/>
        </w:rPr>
      </w:pPr>
      <w:r w:rsidRPr="00E35F7E">
        <w:rPr>
          <w:rFonts w:cs="Arial"/>
          <w:lang w:val="fr-FR"/>
        </w:rPr>
        <w:t xml:space="preserve">Ainsi donc, les Gens de la Tradition et du Groupe sont les personnes les plus assidues dans le suivi du Prophète (paix et salut sur lui) et la connaissance de ses situations ; mais aussi, ceux qui se conforment le plus à la voie de ses Compagnons (qu'Allah les </w:t>
      </w:r>
      <w:proofErr w:type="gramStart"/>
      <w:r w:rsidRPr="00E35F7E">
        <w:rPr>
          <w:rFonts w:cs="Arial"/>
          <w:lang w:val="fr-FR"/>
        </w:rPr>
        <w:t>agrées</w:t>
      </w:r>
      <w:proofErr w:type="gramEnd"/>
      <w:r w:rsidRPr="00E35F7E">
        <w:rPr>
          <w:rFonts w:cs="Arial"/>
          <w:lang w:val="fr-FR"/>
        </w:rPr>
        <w:t>).</w:t>
      </w:r>
    </w:p>
    <w:p w14:paraId="580781FA" w14:textId="5486C6C2" w:rsidR="00F04258" w:rsidRPr="009B5E6A" w:rsidRDefault="009B5E6A" w:rsidP="009B5E6A">
      <w:pPr>
        <w:bidi w:val="0"/>
        <w:jc w:val="thaiDistribute"/>
        <w:rPr>
          <w:rtl/>
        </w:rPr>
      </w:pPr>
      <w:r w:rsidRPr="00E35F7E">
        <w:rPr>
          <w:rFonts w:cs="Arial"/>
          <w:lang w:val="fr-FR"/>
        </w:rPr>
        <w:t xml:space="preserve">Toutefois, cela ne signifie pas qu’il suffit de prétendre être sur la voie des Gens de la Tradition et du Groupe ; ou de nommer son parti « Salafiste » ; ou que son groupe se fait appeler : « les Gens </w:t>
      </w:r>
      <w:proofErr w:type="gramStart"/>
      <w:r w:rsidRPr="00E35F7E">
        <w:rPr>
          <w:rFonts w:cs="Arial"/>
          <w:lang w:val="fr-FR"/>
        </w:rPr>
        <w:t>du Hadith »</w:t>
      </w:r>
      <w:proofErr w:type="gramEnd"/>
      <w:r w:rsidRPr="00E35F7E">
        <w:rPr>
          <w:rFonts w:cs="Arial"/>
          <w:lang w:val="fr-FR"/>
        </w:rPr>
        <w:t xml:space="preserve"> (" Ahl Al Hadîth ") ou « les Gens des Vestiges » (" Ahl Al Athar ") ; etc. pour être ainsi.</w:t>
      </w:r>
    </w:p>
    <w:p w14:paraId="331232AE" w14:textId="4AABB1DD" w:rsidR="00F04258" w:rsidRPr="009B5E6A" w:rsidRDefault="009B5E6A" w:rsidP="009B5E6A">
      <w:pPr>
        <w:bidi w:val="0"/>
        <w:jc w:val="thaiDistribute"/>
        <w:rPr>
          <w:rtl/>
        </w:rPr>
      </w:pPr>
      <w:r w:rsidRPr="00E35F7E">
        <w:rPr>
          <w:rFonts w:cs="Arial" w:hint="cs"/>
          <w:lang w:val="fr-FR"/>
        </w:rPr>
        <w:t>En fait, ce qui compte est la voie, son suivi, son attachement à celle-ci ; non les appellations et leur prestige.</w:t>
      </w:r>
    </w:p>
    <w:p w14:paraId="5C2F1566" w14:textId="3E3AF7DE" w:rsidR="00F04258" w:rsidRPr="009B5E6A" w:rsidRDefault="009B5E6A" w:rsidP="009B5E6A">
      <w:pPr>
        <w:bidi w:val="0"/>
        <w:jc w:val="thaiDistribute"/>
        <w:rPr>
          <w:rtl/>
        </w:rPr>
      </w:pPr>
      <w:r w:rsidRPr="00E35F7E">
        <w:rPr>
          <w:rFonts w:cs="Arial" w:hint="cs"/>
          <w:lang w:val="fr-FR"/>
        </w:rPr>
        <w:t>En effet, tout le monde a cette prétention. Mais celle-ci n</w:t>
      </w:r>
      <w:r w:rsidRPr="00E35F7E">
        <w:rPr>
          <w:rFonts w:cs="Arial"/>
          <w:lang w:val="fr-FR"/>
        </w:rPr>
        <w:t>'</w:t>
      </w:r>
      <w:r w:rsidRPr="00E35F7E">
        <w:rPr>
          <w:rFonts w:cs="Arial" w:hint="cs"/>
          <w:lang w:val="fr-FR"/>
        </w:rPr>
        <w:t>est légitime, de même que son affiliation n</w:t>
      </w:r>
      <w:r w:rsidRPr="00E35F7E">
        <w:rPr>
          <w:rFonts w:cs="Arial"/>
          <w:lang w:val="fr-FR"/>
        </w:rPr>
        <w:t>'</w:t>
      </w:r>
      <w:r w:rsidRPr="00E35F7E">
        <w:rPr>
          <w:rFonts w:cs="Arial" w:hint="cs"/>
          <w:lang w:val="fr-FR"/>
        </w:rPr>
        <w:t>est véridique, que si la personne a les caractéristiques et les spécificités suivantes :</w:t>
      </w:r>
    </w:p>
    <w:p w14:paraId="1554E23E" w14:textId="573431E5" w:rsidR="00F04258" w:rsidRPr="009B5E6A" w:rsidRDefault="009B5E6A" w:rsidP="009B5E6A">
      <w:pPr>
        <w:bidi w:val="0"/>
        <w:jc w:val="thaiDistribute"/>
        <w:rPr>
          <w:rtl/>
        </w:rPr>
      </w:pPr>
      <w:r w:rsidRPr="00E35F7E">
        <w:rPr>
          <w:rFonts w:cs="Arial"/>
          <w:lang w:val="fr-FR"/>
        </w:rPr>
        <w:t xml:space="preserve">Car ces dernières </w:t>
      </w:r>
      <w:r w:rsidRPr="00EE2B64">
        <w:rPr>
          <w:rFonts w:cs="Arial"/>
          <w:lang w:val="fr-FR"/>
        </w:rPr>
        <w:t>m</w:t>
      </w:r>
      <w:r w:rsidR="00E35F7E" w:rsidRPr="00EE2B64">
        <w:rPr>
          <w:rFonts w:cs="Arial"/>
          <w:lang w:val="fr-FR"/>
        </w:rPr>
        <w:t>arquent la différence entre celui</w:t>
      </w:r>
      <w:r w:rsidRPr="00EE2B64">
        <w:rPr>
          <w:rFonts w:cs="Arial"/>
          <w:lang w:val="fr-FR"/>
        </w:rPr>
        <w:t xml:space="preserve"> qui a réalisé en lui</w:t>
      </w:r>
      <w:r w:rsidRPr="00E35F7E">
        <w:rPr>
          <w:rFonts w:cs="Arial"/>
          <w:lang w:val="fr-FR"/>
        </w:rPr>
        <w:t>-même cette dénomination et celui qui en a juste la prétention sans en être digne. J'ai présenté ces caractéristiques sous forme de paragraphes afin d'en faciliter l’intelligence, l’assimilation et l’application,</w:t>
      </w:r>
      <w:r w:rsidR="00E35F7E">
        <w:rPr>
          <w:rFonts w:cs="Arial"/>
          <w:lang w:val="fr-FR"/>
        </w:rPr>
        <w:t xml:space="preserve"> si Allah, le </w:t>
      </w:r>
      <w:r w:rsidR="00E35F7E" w:rsidRPr="00EE2B64">
        <w:rPr>
          <w:rFonts w:cs="Arial"/>
          <w:lang w:val="fr-FR"/>
        </w:rPr>
        <w:t>Très-Haut, le veut</w:t>
      </w:r>
      <w:r w:rsidRPr="00EE2B64">
        <w:rPr>
          <w:rFonts w:cs="Arial"/>
          <w:lang w:val="fr-FR"/>
        </w:rPr>
        <w:t xml:space="preserve"> :</w:t>
      </w:r>
    </w:p>
    <w:p w14:paraId="7478257C" w14:textId="26650936" w:rsidR="00F04258" w:rsidRPr="009B5E6A" w:rsidRDefault="009B5E6A" w:rsidP="009B5E6A">
      <w:pPr>
        <w:bidi w:val="0"/>
        <w:jc w:val="thaiDistribute"/>
        <w:rPr>
          <w:rtl/>
        </w:rPr>
      </w:pPr>
      <w:r w:rsidRPr="00E35F7E">
        <w:rPr>
          <w:rFonts w:cs="Arial"/>
          <w:lang w:val="fr-FR"/>
        </w:rPr>
        <w:t>1-La source de la croyance des Gens de la Tradition et du Groupe est le Livre d'Allah, le Très-Haut, la Tradition de Son Messager (paix et salut sur lui) et ce sur quoi étaient les Pieux Prédécesseurs dans leur compréhension des textes issus des deux Révélations [i.e. : le Coran et la Sunnah].</w:t>
      </w:r>
    </w:p>
    <w:p w14:paraId="4042F265" w14:textId="32882D6C" w:rsidR="00F04258" w:rsidRPr="009B5E6A" w:rsidRDefault="009B5E6A" w:rsidP="009B5E6A">
      <w:pPr>
        <w:bidi w:val="0"/>
        <w:jc w:val="thaiDistribute"/>
        <w:rPr>
          <w:rtl/>
        </w:rPr>
      </w:pPr>
      <w:r w:rsidRPr="00E35F7E">
        <w:rPr>
          <w:rFonts w:cs="Arial"/>
          <w:lang w:val="fr-FR"/>
        </w:rPr>
        <w:t>Ainsi, ils ne font pas passer la raison, le dévoilement (ou l'illumination), le gout ou les songes devant la transmission. De même, ils ne font pas passer la parole d'un cheikh, d'un saint (littéralement : un allié), etc. devant la parole d'Allah (Gloire à Lui) ou celle du Messager d'Allah (paix et salut sur lui).</w:t>
      </w:r>
    </w:p>
    <w:p w14:paraId="6359D957" w14:textId="74B8F055" w:rsidR="00F04258" w:rsidRPr="009B5E6A" w:rsidRDefault="009B5E6A" w:rsidP="009B5E6A">
      <w:pPr>
        <w:bidi w:val="0"/>
        <w:jc w:val="thaiDistribute"/>
        <w:rPr>
          <w:rtl/>
        </w:rPr>
      </w:pPr>
      <w:r w:rsidRPr="00E35F7E">
        <w:rPr>
          <w:rFonts w:cs="Arial"/>
          <w:lang w:val="fr-FR"/>
        </w:rPr>
        <w:t xml:space="preserve">2- Dans les croyances, les Gens de la Tradition et du Groupe ne s'affilient pas à une personne ou une faction en particulier. Plutôt, leur affiliation est à la Tradition et aux Prédécesseurs. Par conséquent, ils ne s'affilient pas à : Al </w:t>
      </w:r>
      <w:r w:rsidRPr="00E35F7E">
        <w:rPr>
          <w:rFonts w:cs="Arial"/>
          <w:lang w:val="fr-FR"/>
        </w:rPr>
        <w:lastRenderedPageBreak/>
        <w:t>Ach'arî, Al Mâturîdî, Al Jahm, Al Ja'd, Zayd ou à 'Ubayd. De même, ils ne s'affilient pas aux Mu'tazilites, aux Murjites, ni aux Qadarites, etc. En fait, ils ne s'affilient qu'à la Tradition et aux Compagnons.</w:t>
      </w:r>
    </w:p>
    <w:p w14:paraId="08F3D7D8" w14:textId="01E0B73E" w:rsidR="00F04258" w:rsidRPr="009B5E6A" w:rsidRDefault="009B5E6A" w:rsidP="009B5E6A">
      <w:pPr>
        <w:bidi w:val="0"/>
        <w:jc w:val="thaiDistribute"/>
        <w:rPr>
          <w:rtl/>
        </w:rPr>
      </w:pPr>
      <w:r w:rsidRPr="00E35F7E">
        <w:rPr>
          <w:rFonts w:cs="Arial"/>
          <w:lang w:val="fr-FR"/>
        </w:rPr>
        <w:t>"</w:t>
      </w:r>
      <w:r w:rsidRPr="00E35F7E">
        <w:rPr>
          <w:rFonts w:cs="Arial" w:hint="cs"/>
          <w:lang w:val="fr-FR"/>
        </w:rPr>
        <w:t>Ce sur quoi je suis ainsi que mes Compagnons.</w:t>
      </w:r>
      <w:r w:rsidRPr="00E35F7E">
        <w:rPr>
          <w:rFonts w:cs="Arial"/>
          <w:lang w:val="fr-FR"/>
        </w:rPr>
        <w:t>"</w:t>
      </w:r>
    </w:p>
    <w:p w14:paraId="0DAC28E7" w14:textId="2DF8FC33" w:rsidR="00F04258" w:rsidRPr="009B5E6A" w:rsidRDefault="009B5E6A" w:rsidP="009B5E6A">
      <w:pPr>
        <w:bidi w:val="0"/>
        <w:jc w:val="thaiDistribute"/>
        <w:rPr>
          <w:rtl/>
        </w:rPr>
      </w:pPr>
      <w:r w:rsidRPr="00E35F7E">
        <w:rPr>
          <w:rFonts w:cs="Arial"/>
          <w:lang w:val="fr-FR"/>
        </w:rPr>
        <w:t>3- En matière d'attitude et d'éducation (ou purification) de l'âme, ils ne s'affilient pas à une personne en particulier ni à une voie particulière. C'est-à-dire : ils ne s'affilient pas à Al Jilânî, Ar-Rifâ'î, Al Qâdirî, At-Tijânî, ni à la voie Naqshbandie, Alaouite, Châdhilie, ou une quelconque autre voie. Plutôt, leur attitude, leur purification et leurs comportements prennent leur source chez celui qui a dit :</w:t>
      </w:r>
    </w:p>
    <w:p w14:paraId="20A9D892" w14:textId="6760B122" w:rsidR="00F04258" w:rsidRPr="009B5E6A" w:rsidRDefault="009B5E6A" w:rsidP="009B5E6A">
      <w:pPr>
        <w:bidi w:val="0"/>
        <w:jc w:val="thaiDistribute"/>
        <w:rPr>
          <w:rtl/>
        </w:rPr>
      </w:pPr>
      <w:r w:rsidRPr="00E35F7E">
        <w:rPr>
          <w:rFonts w:cs="Arial"/>
          <w:lang w:val="fr-FR"/>
        </w:rPr>
        <w:t>"</w:t>
      </w:r>
      <w:r w:rsidRPr="00E35F7E">
        <w:rPr>
          <w:rFonts w:cs="Arial" w:hint="cs"/>
          <w:lang w:val="fr-FR"/>
        </w:rPr>
        <w:t>Je n’ai été envoyé que pour parfaire les nobles caractères.</w:t>
      </w:r>
      <w:r w:rsidRPr="00E35F7E">
        <w:rPr>
          <w:rFonts w:cs="Arial"/>
          <w:lang w:val="fr-FR"/>
        </w:rPr>
        <w:t>"</w:t>
      </w:r>
    </w:p>
    <w:p w14:paraId="2EE62ACA" w14:textId="3AD1A1CC" w:rsidR="00F04258" w:rsidRPr="009B5E6A" w:rsidRDefault="009B5E6A" w:rsidP="009B5E6A">
      <w:pPr>
        <w:bidi w:val="0"/>
        <w:jc w:val="thaiDistribute"/>
        <w:rPr>
          <w:rtl/>
        </w:rPr>
      </w:pPr>
      <w:r w:rsidRPr="00E35F7E">
        <w:rPr>
          <w:rFonts w:cs="Arial" w:hint="cs"/>
          <w:lang w:val="fr-FR"/>
        </w:rPr>
        <w:t>Et celui (paix et salut sur lui) dont le comportement était celui du Coran.</w:t>
      </w:r>
    </w:p>
    <w:p w14:paraId="4F044160" w14:textId="78E23C78" w:rsidR="00F04258" w:rsidRPr="009B5E6A" w:rsidRDefault="009B5E6A" w:rsidP="009B5E6A">
      <w:pPr>
        <w:bidi w:val="0"/>
        <w:jc w:val="thaiDistribute"/>
        <w:rPr>
          <w:rtl/>
        </w:rPr>
      </w:pPr>
      <w:r w:rsidRPr="00E35F7E">
        <w:rPr>
          <w:rFonts w:cs="Arial"/>
          <w:lang w:val="fr-FR"/>
        </w:rPr>
        <w:t>Tout comme ils ne se distinguent pas de la communauté dans les fondements de la religion par un autre nom que celui de la Tradition et du Groupe, de même ils ne se distinguent pas dans l'attitude et la purification de l'âme par un autre nom excepté celui de la Tradition et du Groupe.</w:t>
      </w:r>
    </w:p>
    <w:p w14:paraId="714CF057" w14:textId="604BADCF" w:rsidR="00F04258" w:rsidRPr="009B5E6A" w:rsidRDefault="009B5E6A" w:rsidP="009B5E6A">
      <w:pPr>
        <w:bidi w:val="0"/>
        <w:jc w:val="thaiDistribute"/>
        <w:rPr>
          <w:rtl/>
        </w:rPr>
      </w:pPr>
      <w:r w:rsidRPr="00E35F7E">
        <w:rPr>
          <w:rFonts w:cs="Arial"/>
          <w:lang w:val="fr-FR"/>
        </w:rPr>
        <w:t>4- Les Gens de la Tradition et du Groupe adorent Allah comme Il l'a ordonné, avec recueillement et soumission. Ils n'innovent pas de leur propre chef dans les adorations selon leurs passions ou celles d'autres personnes. Ils ne L'adorent pas non plus en s'auto flagellant, en battant du tambour, en dansant ou en se balançant !</w:t>
      </w:r>
    </w:p>
    <w:p w14:paraId="2FAD2C19" w14:textId="50408F3C" w:rsidR="00F04258" w:rsidRPr="009B5E6A" w:rsidRDefault="009B5E6A" w:rsidP="009B5E6A">
      <w:pPr>
        <w:bidi w:val="0"/>
        <w:jc w:val="thaiDistribute"/>
        <w:rPr>
          <w:rtl/>
        </w:rPr>
      </w:pPr>
      <w:r w:rsidRPr="00E35F7E">
        <w:rPr>
          <w:rFonts w:cs="Arial"/>
          <w:lang w:val="fr-FR"/>
        </w:rPr>
        <w:t>5- Les Gens de la Tradition et du Groupe ne consacrent aucune adoration à un autre qu'Allah (Gloire à Lui) telle que : l'invocation, l'imploration du secours, l'immolation, la formation d'un vœu, ou tout autre acte parmi les adorations comme cela est le cas pour certaines factions et sectes qui divergent de la voie des Gens de la Tradition et du Groupe.</w:t>
      </w:r>
    </w:p>
    <w:p w14:paraId="2181838A" w14:textId="178FF352" w:rsidR="00F04258" w:rsidRPr="009B5E6A" w:rsidRDefault="009B5E6A" w:rsidP="009B5E6A">
      <w:pPr>
        <w:bidi w:val="0"/>
        <w:jc w:val="thaiDistribute"/>
        <w:rPr>
          <w:rtl/>
        </w:rPr>
      </w:pPr>
      <w:r w:rsidRPr="00E35F7E">
        <w:rPr>
          <w:rFonts w:cs="Arial"/>
          <w:lang w:val="fr-FR"/>
        </w:rPr>
        <w:t>6- Les Gens de la Tradition et du Groupe incitent à la visite des tombes car elles rappellent l’au-delà, permet de saluer les défunts et d'invoquer en leur faveur. Cette visite ne vise pas à chercher la bénédiction, à invoquer un défunt en dehors d’Allah, le Très-Haut, à solliciter son secours, à s'essuyer à la tombe, à tourner autour d'elle, à effectuer un sacrifice auprès d'elle ou tout ce qui y ressemble [comme pratiques dévoyées].</w:t>
      </w:r>
    </w:p>
    <w:p w14:paraId="00A0116A" w14:textId="547A787D" w:rsidR="00F04258" w:rsidRPr="009B5E6A" w:rsidRDefault="009B5E6A" w:rsidP="009B5E6A">
      <w:pPr>
        <w:bidi w:val="0"/>
        <w:jc w:val="thaiDistribute"/>
        <w:rPr>
          <w:rtl/>
        </w:rPr>
      </w:pPr>
      <w:r w:rsidRPr="00E35F7E">
        <w:rPr>
          <w:rFonts w:cs="Arial"/>
          <w:lang w:val="fr-FR"/>
        </w:rPr>
        <w:t xml:space="preserve">7- Les Gens de la Tradition et du Groupe reconnaissent à Allah (Glorifié et Exalté soit-Il) l'ensemble des caractéristiques qu’Il S’est attribués ou que Son </w:t>
      </w:r>
      <w:r w:rsidRPr="00E35F7E">
        <w:rPr>
          <w:rFonts w:cs="Arial"/>
          <w:lang w:val="fr-FR"/>
        </w:rPr>
        <w:lastRenderedPageBreak/>
        <w:t>Messager (paix et salut sur lui) Lui a attribués, sans annulation ni interprétation. Quant aux autres groupes, ils nient Ses attributs, ou n’en confirment qu’une partie, interprétant les autres.</w:t>
      </w:r>
    </w:p>
    <w:p w14:paraId="17C8BF8A" w14:textId="5988063E" w:rsidR="00F04258" w:rsidRPr="009B5E6A" w:rsidRDefault="009B5E6A" w:rsidP="009B5E6A">
      <w:pPr>
        <w:bidi w:val="0"/>
        <w:jc w:val="thaiDistribute"/>
        <w:rPr>
          <w:rtl/>
        </w:rPr>
      </w:pPr>
      <w:r w:rsidRPr="00E35F7E">
        <w:rPr>
          <w:rFonts w:cs="Arial"/>
          <w:lang w:val="fr-FR"/>
        </w:rPr>
        <w:t>8- Les Gens de la Tradition et du Groupe croient que la foi est [à la fois] une parole et une action, et qu’elle augmente et diminue. Ils n’en excluent pas les actes des membres comme le font les Murjites. Ils n’excommunient aucune personne qui prie vers la Qiblah [la direction de La Mecque] uniquement pour des actes de désobéissance et de péchés majeurs, comme le font les Kharidjites.</w:t>
      </w:r>
    </w:p>
    <w:p w14:paraId="0B68D52C" w14:textId="70B5290E" w:rsidR="00F04258" w:rsidRPr="009B5E6A" w:rsidRDefault="009B5E6A" w:rsidP="009B5E6A">
      <w:pPr>
        <w:bidi w:val="0"/>
        <w:jc w:val="thaiDistribute"/>
        <w:rPr>
          <w:rtl/>
        </w:rPr>
      </w:pPr>
      <w:r w:rsidRPr="00E35F7E">
        <w:rPr>
          <w:rFonts w:cs="Arial" w:hint="cs"/>
          <w:lang w:val="fr-FR"/>
        </w:rPr>
        <w:t>9- Les Gens de la Tradition et du Groupe n’excommunient aucune autre secte pour le simple fait que ces sectes divergent d</w:t>
      </w:r>
      <w:r w:rsidRPr="00E35F7E">
        <w:rPr>
          <w:rFonts w:cs="Arial"/>
          <w:lang w:val="fr-FR"/>
        </w:rPr>
        <w:t>'</w:t>
      </w:r>
      <w:r w:rsidRPr="00E35F7E">
        <w:rPr>
          <w:rFonts w:cs="Arial" w:hint="cs"/>
          <w:lang w:val="fr-FR"/>
        </w:rPr>
        <w:t>avec eux, à moins que, à l’instar des Ismaélites et les Noussayrites, il ne s’agisse de sectes fondées sur des fondements mécréants.</w:t>
      </w:r>
    </w:p>
    <w:p w14:paraId="4FC6B543" w14:textId="56A19FB9" w:rsidR="00F04258" w:rsidRPr="009B5E6A" w:rsidRDefault="009B5E6A" w:rsidP="009B5E6A">
      <w:pPr>
        <w:bidi w:val="0"/>
        <w:jc w:val="thaiDistribute"/>
        <w:rPr>
          <w:rtl/>
        </w:rPr>
      </w:pPr>
      <w:r w:rsidRPr="00E35F7E">
        <w:rPr>
          <w:rFonts w:cs="Arial"/>
          <w:lang w:val="fr-FR"/>
        </w:rPr>
        <w:t>10- Les Gens de la Tradition et du Groupe se désavouent des mécréants, des athées, des polythéistes et des apostats. Ils leur vouent de l'inimitié et même de la haine. Ils aiment les croyants, les prennent pour alliés et les soutiennent en fonction [du degré] de leur foi et de leur bonne pratique.</w:t>
      </w:r>
    </w:p>
    <w:p w14:paraId="1524BD59" w14:textId="6CD039B0" w:rsidR="00F04258" w:rsidRPr="009B5E6A" w:rsidRDefault="009B5E6A" w:rsidP="009B5E6A">
      <w:pPr>
        <w:bidi w:val="0"/>
        <w:jc w:val="thaiDistribute"/>
        <w:rPr>
          <w:rtl/>
        </w:rPr>
      </w:pPr>
      <w:r w:rsidRPr="00E35F7E">
        <w:rPr>
          <w:rFonts w:cs="Arial"/>
          <w:lang w:val="fr-FR"/>
        </w:rPr>
        <w:t>11- Les Gens de la Tradition et du Groupe aiment les Compagnons du Messager d’Allah (paix et salut soit sur lui) et les considèrent tous intègres. Ils se rapprochent d'Allah par le biais de leur amour et l’amour qu’ils vouent aux membres de la famille du Prophète, en particulier à ses femmes, les mères des croyants. Ils se désavouent de quiconque les insultent et leur déclarent de l’hostilité. De même, ils se désavouent de quiconque exagère en ce qui les concerne et les élève au-dessus du statut d'être humain ou les considère comme étant infaillibles.</w:t>
      </w:r>
    </w:p>
    <w:p w14:paraId="3D80ADA3" w14:textId="3E2CBE10" w:rsidR="00F04258" w:rsidRPr="009B5E6A" w:rsidRDefault="009B5E6A" w:rsidP="009B5E6A">
      <w:pPr>
        <w:bidi w:val="0"/>
        <w:jc w:val="thaiDistribute"/>
        <w:rPr>
          <w:rtl/>
        </w:rPr>
      </w:pPr>
      <w:r w:rsidRPr="00E35F7E">
        <w:rPr>
          <w:rFonts w:cs="Arial"/>
          <w:lang w:val="fr-FR"/>
        </w:rPr>
        <w:t>12- Les Gens de la Tradition et du Groupe déduisent les règles de droit (Al Fiqh) du consensus et de ce qui se dégage du Livre et de la Tradition authentique. Ils tiennent compte des avis des Compagnons, des Successeurs et de ceux qui les ont suivis. Ils suivent les grands savants musulmans tels : Abû Hanîfah, Mâlik, Châfi'î, Ahmad, ainsi que les savants venus après eux, les jurisconsultes et les imams qui ont été suivis et qui suivirent eux-mêmes la Tradition et étaient réputés dans la communauté pour leur bien [et leur bonté].</w:t>
      </w:r>
    </w:p>
    <w:p w14:paraId="0C9229CC" w14:textId="70D17698" w:rsidR="00F04258" w:rsidRPr="009B5E6A" w:rsidRDefault="009B5E6A" w:rsidP="009B5E6A">
      <w:pPr>
        <w:bidi w:val="0"/>
        <w:jc w:val="thaiDistribute"/>
        <w:rPr>
          <w:rtl/>
        </w:rPr>
      </w:pPr>
      <w:r w:rsidRPr="00E35F7E">
        <w:rPr>
          <w:rFonts w:cs="Arial"/>
          <w:lang w:val="fr-FR"/>
        </w:rPr>
        <w:t xml:space="preserve">13- Pour les Gens de la Tradition et du Groupe, les musulmans sont égaux face aux responsabilités religieuses. Ils ne les divisent pas en gens de la masse, l'élite et élite de l’élite. Ils ne reconnaissent pas l’existence d’une législation formelle et d’une autre substantielle, plutôt le tout constitue une seule religion et une </w:t>
      </w:r>
      <w:r w:rsidRPr="00E35F7E">
        <w:rPr>
          <w:rFonts w:cs="Arial"/>
          <w:lang w:val="fr-FR"/>
        </w:rPr>
        <w:lastRenderedPageBreak/>
        <w:t>seule législation venant d'un seul [et même] Seigneur et révélée à un seul [et même] Prophète pour l'ensemble de l'humanité.</w:t>
      </w:r>
    </w:p>
    <w:p w14:paraId="5E5A39F2" w14:textId="065A1318" w:rsidR="00F04258" w:rsidRPr="009B5E6A" w:rsidRDefault="009B5E6A" w:rsidP="009B5E6A">
      <w:pPr>
        <w:bidi w:val="0"/>
        <w:jc w:val="thaiDistribute"/>
        <w:rPr>
          <w:rtl/>
        </w:rPr>
      </w:pPr>
      <w:r w:rsidRPr="00E35F7E">
        <w:rPr>
          <w:rFonts w:cs="Arial" w:hint="cs"/>
          <w:lang w:val="fr-FR"/>
        </w:rPr>
        <w:t>14- Les Gens de la Tradition et du Groupe sont, en toutes choses, les gens de la modération et du juste milieu ; entre l’extrémisme et le laxisme ; entre l’exagération et la négligence ; entre la simplification et la complication.</w:t>
      </w:r>
    </w:p>
    <w:p w14:paraId="466DD3A7" w14:textId="03220CB2" w:rsidR="00F04258" w:rsidRPr="009B5E6A" w:rsidRDefault="009B5E6A" w:rsidP="009B5E6A">
      <w:pPr>
        <w:bidi w:val="0"/>
        <w:jc w:val="thaiDistribute"/>
        <w:rPr>
          <w:rtl/>
        </w:rPr>
      </w:pPr>
      <w:r w:rsidRPr="00E35F7E">
        <w:rPr>
          <w:rFonts w:cs="Arial" w:hint="cs"/>
          <w:lang w:val="fr-FR"/>
        </w:rPr>
        <w:t>15- Les Gens de la Tradition et du Groupe sont les personnes les plus ardents à unir la parole [des musulmans] et à unifier les rangs [des musulmans].</w:t>
      </w:r>
    </w:p>
    <w:p w14:paraId="7E5D863B" w14:textId="27B4222A" w:rsidR="00F04258" w:rsidRPr="009B5E6A" w:rsidRDefault="009B5E6A" w:rsidP="009B5E6A">
      <w:pPr>
        <w:bidi w:val="0"/>
        <w:jc w:val="thaiDistribute"/>
        <w:rPr>
          <w:rtl/>
        </w:rPr>
      </w:pPr>
      <w:r w:rsidRPr="00E35F7E">
        <w:rPr>
          <w:rFonts w:cs="Arial"/>
          <w:lang w:val="fr-FR"/>
        </w:rPr>
        <w:t>Et fait partie de leur croyance ('Aqîdah) l'accomplissement du djihad, des prières du vendredi et des prières [quotidiennes] en groupe derrière toute personne, pieuse ou perverse. En outre, ils considèrent que la prière est valide derrière des personnes accomplissant des innovations (religieuses) et commettant des actes de désobéissance.</w:t>
      </w:r>
    </w:p>
    <w:p w14:paraId="64F37A18" w14:textId="4B4BCA75" w:rsidR="00F04258" w:rsidRPr="009B5E6A" w:rsidRDefault="009B5E6A" w:rsidP="009B5E6A">
      <w:pPr>
        <w:bidi w:val="0"/>
        <w:jc w:val="thaiDistribute"/>
        <w:rPr>
          <w:rtl/>
        </w:rPr>
      </w:pPr>
      <w:r w:rsidRPr="00E35F7E">
        <w:rPr>
          <w:rFonts w:cs="Arial" w:hint="cs"/>
          <w:lang w:val="fr-FR"/>
        </w:rPr>
        <w:t>Ils sont donc les personnes qui aiment le plus l</w:t>
      </w:r>
      <w:r w:rsidRPr="00E35F7E">
        <w:rPr>
          <w:rFonts w:cs="Arial"/>
          <w:lang w:val="fr-FR"/>
        </w:rPr>
        <w:t>'</w:t>
      </w:r>
      <w:r w:rsidRPr="00E35F7E">
        <w:rPr>
          <w:rFonts w:cs="Arial" w:hint="cs"/>
          <w:lang w:val="fr-FR"/>
        </w:rPr>
        <w:t>union et celles qui le plus abhorrent la division.</w:t>
      </w:r>
    </w:p>
    <w:p w14:paraId="6B9FE3E0" w14:textId="42C8B952" w:rsidR="00F04258" w:rsidRPr="009B5E6A" w:rsidRDefault="009B5E6A" w:rsidP="009B5E6A">
      <w:pPr>
        <w:bidi w:val="0"/>
        <w:jc w:val="thaiDistribute"/>
        <w:rPr>
          <w:rtl/>
        </w:rPr>
      </w:pPr>
      <w:r w:rsidRPr="00E35F7E">
        <w:rPr>
          <w:rFonts w:cs="Arial" w:hint="cs"/>
          <w:lang w:val="fr-FR"/>
        </w:rPr>
        <w:t>Quiconque se réclame d’eux peut tomber dans l</w:t>
      </w:r>
      <w:r w:rsidRPr="00E35F7E">
        <w:rPr>
          <w:rFonts w:cs="Arial"/>
          <w:lang w:val="fr-FR"/>
        </w:rPr>
        <w:t>'</w:t>
      </w:r>
      <w:r w:rsidRPr="00E35F7E">
        <w:rPr>
          <w:rFonts w:cs="Arial" w:hint="cs"/>
          <w:lang w:val="fr-FR"/>
        </w:rPr>
        <w:t>erreur s</w:t>
      </w:r>
      <w:r w:rsidRPr="00E35F7E">
        <w:rPr>
          <w:rFonts w:cs="Arial"/>
          <w:lang w:val="fr-FR"/>
        </w:rPr>
        <w:t>'</w:t>
      </w:r>
      <w:r w:rsidRPr="00E35F7E">
        <w:rPr>
          <w:rFonts w:cs="Arial" w:hint="cs"/>
          <w:lang w:val="fr-FR"/>
        </w:rPr>
        <w:t>il ne maîtrise pas la compréhension de leur voie [et méthodologie] et sa mise en application.</w:t>
      </w:r>
    </w:p>
    <w:p w14:paraId="6FF5FD8F" w14:textId="52906DB9" w:rsidR="00F04258" w:rsidRPr="009B5E6A" w:rsidRDefault="009B5E6A" w:rsidP="009B5E6A">
      <w:pPr>
        <w:bidi w:val="0"/>
        <w:jc w:val="thaiDistribute"/>
        <w:rPr>
          <w:rtl/>
        </w:rPr>
      </w:pPr>
      <w:r w:rsidRPr="00E35F7E">
        <w:rPr>
          <w:rFonts w:cs="Arial" w:hint="cs"/>
          <w:lang w:val="fr-FR"/>
        </w:rPr>
        <w:t>En effet, ce n</w:t>
      </w:r>
      <w:r w:rsidRPr="00E35F7E">
        <w:rPr>
          <w:rFonts w:cs="Arial"/>
          <w:lang w:val="fr-FR"/>
        </w:rPr>
        <w:t>'</w:t>
      </w:r>
      <w:r w:rsidRPr="00E35F7E">
        <w:rPr>
          <w:rFonts w:cs="Arial" w:hint="cs"/>
          <w:lang w:val="fr-FR"/>
        </w:rPr>
        <w:t>est pas toute personne qui se réclame d’eux qui s</w:t>
      </w:r>
      <w:r w:rsidRPr="00E35F7E">
        <w:rPr>
          <w:rFonts w:cs="Arial"/>
          <w:lang w:val="fr-FR"/>
        </w:rPr>
        <w:t>'</w:t>
      </w:r>
      <w:r w:rsidRPr="00E35F7E">
        <w:rPr>
          <w:rFonts w:cs="Arial" w:hint="cs"/>
          <w:lang w:val="fr-FR"/>
        </w:rPr>
        <w:t>est éduqué selon leur éducation et a cheminé sur leur voie. L</w:t>
      </w:r>
      <w:r w:rsidRPr="00E35F7E">
        <w:rPr>
          <w:rFonts w:cs="Arial"/>
          <w:lang w:val="fr-FR"/>
        </w:rPr>
        <w:t>'</w:t>
      </w:r>
      <w:r w:rsidRPr="00E35F7E">
        <w:rPr>
          <w:rFonts w:cs="Arial" w:hint="cs"/>
          <w:lang w:val="fr-FR"/>
        </w:rPr>
        <w:t>aspiration à acquérir cette noble appellation a fait entrer parmi eux des personnes qui n’en font pas partie.</w:t>
      </w:r>
    </w:p>
    <w:p w14:paraId="4B0D5A73" w14:textId="14B816AB" w:rsidR="00F04258" w:rsidRPr="009B5E6A" w:rsidRDefault="009B5E6A" w:rsidP="009B5E6A">
      <w:pPr>
        <w:bidi w:val="0"/>
        <w:jc w:val="thaiDistribute"/>
        <w:rPr>
          <w:rtl/>
        </w:rPr>
      </w:pPr>
      <w:r w:rsidRPr="00E35F7E">
        <w:rPr>
          <w:rFonts w:cs="Arial"/>
          <w:lang w:val="fr-FR"/>
        </w:rPr>
        <w:t>16- Il y a dans les Gens de la Tradition et du Groupe des savants, des jurisconsultes, des orateurs, des prédicateurs, des gens qui ordonnent ce qui est convenable et interdisent ce qui est blâmable, des médecins, des ingénieurs, des commerçants, des travailleurs, des riches, des pauvres, des noirs, des blancs, des arabes et des non-arabes.</w:t>
      </w:r>
    </w:p>
    <w:p w14:paraId="5A53BF39" w14:textId="5538D884" w:rsidR="00F04258" w:rsidRPr="009B5E6A" w:rsidRDefault="009B5E6A" w:rsidP="009B5E6A">
      <w:pPr>
        <w:bidi w:val="0"/>
        <w:jc w:val="thaiDistribute"/>
        <w:rPr>
          <w:rtl/>
        </w:rPr>
      </w:pPr>
      <w:r w:rsidRPr="00E35F7E">
        <w:rPr>
          <w:rFonts w:cs="Arial" w:hint="cs"/>
          <w:lang w:val="fr-FR"/>
        </w:rPr>
        <w:t>Leur voie n</w:t>
      </w:r>
      <w:r w:rsidRPr="00E35F7E">
        <w:rPr>
          <w:rFonts w:cs="Arial"/>
          <w:lang w:val="fr-FR"/>
        </w:rPr>
        <w:t>'</w:t>
      </w:r>
      <w:r w:rsidRPr="00E35F7E">
        <w:rPr>
          <w:rFonts w:cs="Arial" w:hint="cs"/>
          <w:lang w:val="fr-FR"/>
        </w:rPr>
        <w:t>est pas restreinte à un groupe de personnes. Ils ne font pas</w:t>
      </w:r>
      <w:r w:rsidR="002F140B">
        <w:rPr>
          <w:rFonts w:cs="Arial" w:hint="cs"/>
          <w:lang w:val="fr-FR"/>
        </w:rPr>
        <w:t xml:space="preserve"> de distinction de </w:t>
      </w:r>
      <w:r w:rsidR="002F140B" w:rsidRPr="00EE2B64">
        <w:rPr>
          <w:rFonts w:cs="Arial" w:hint="cs"/>
          <w:lang w:val="fr-FR"/>
        </w:rPr>
        <w:t>classes et</w:t>
      </w:r>
      <w:r w:rsidRPr="00EE2B64">
        <w:rPr>
          <w:rFonts w:cs="Arial" w:hint="cs"/>
          <w:lang w:val="fr-FR"/>
        </w:rPr>
        <w:t xml:space="preserve"> ils</w:t>
      </w:r>
      <w:r w:rsidR="002F140B" w:rsidRPr="00EE2B64">
        <w:rPr>
          <w:rFonts w:cs="Arial"/>
          <w:lang w:val="fr-FR"/>
        </w:rPr>
        <w:t xml:space="preserve"> ne</w:t>
      </w:r>
      <w:r w:rsidRPr="00EE2B64">
        <w:rPr>
          <w:rFonts w:cs="Arial" w:hint="cs"/>
          <w:lang w:val="fr-FR"/>
        </w:rPr>
        <w:t xml:space="preserve"> réservent pas le savoir</w:t>
      </w:r>
      <w:r w:rsidRPr="00E35F7E">
        <w:rPr>
          <w:rFonts w:cs="Arial" w:hint="cs"/>
          <w:lang w:val="fr-FR"/>
        </w:rPr>
        <w:t>, la religion, la lignée et le prestige à une catégorie de gens en particulier.</w:t>
      </w:r>
    </w:p>
    <w:p w14:paraId="59DBD88E" w14:textId="61F83F04" w:rsidR="00F04258" w:rsidRPr="009B5E6A" w:rsidRDefault="009B5E6A" w:rsidP="009B5E6A">
      <w:pPr>
        <w:bidi w:val="0"/>
        <w:jc w:val="thaiDistribute"/>
        <w:rPr>
          <w:rtl/>
        </w:rPr>
      </w:pPr>
      <w:r w:rsidRPr="00E35F7E">
        <w:rPr>
          <w:rFonts w:cs="Arial" w:hint="cs"/>
          <w:lang w:val="fr-FR"/>
        </w:rPr>
        <w:t>Ils croient en la parole d</w:t>
      </w:r>
      <w:r w:rsidRPr="00E35F7E">
        <w:rPr>
          <w:rFonts w:cs="Arial"/>
          <w:lang w:val="fr-FR"/>
        </w:rPr>
        <w:t>'</w:t>
      </w:r>
      <w:r w:rsidRPr="00E35F7E">
        <w:rPr>
          <w:rFonts w:cs="Arial" w:hint="cs"/>
          <w:lang w:val="fr-FR"/>
        </w:rPr>
        <w:t>Allah, le Très-Haut :</w:t>
      </w:r>
    </w:p>
    <w:p w14:paraId="620F9A2C" w14:textId="23003B55" w:rsidR="00F04258" w:rsidRPr="009B5E6A" w:rsidRDefault="009B5E6A" w:rsidP="009B5E6A">
      <w:pPr>
        <w:bidi w:val="0"/>
        <w:jc w:val="thaiDistribute"/>
        <w:rPr>
          <w:rtl/>
        </w:rPr>
      </w:pPr>
      <w:r w:rsidRPr="00E35F7E">
        <w:rPr>
          <w:rFonts w:cs="Arial" w:hint="cs"/>
          <w:lang w:val="fr-FR"/>
        </w:rPr>
        <w:t>{Le plus noble d</w:t>
      </w:r>
      <w:r w:rsidRPr="00E35F7E">
        <w:rPr>
          <w:rFonts w:cs="Arial"/>
          <w:lang w:val="fr-FR"/>
        </w:rPr>
        <w:t>'</w:t>
      </w:r>
      <w:r w:rsidRPr="00E35F7E">
        <w:rPr>
          <w:rFonts w:cs="Arial" w:hint="cs"/>
          <w:lang w:val="fr-FR"/>
        </w:rPr>
        <w:t>entre vous, auprès d</w:t>
      </w:r>
      <w:r w:rsidRPr="00E35F7E">
        <w:rPr>
          <w:rFonts w:cs="Arial"/>
          <w:lang w:val="fr-FR"/>
        </w:rPr>
        <w:t>'</w:t>
      </w:r>
      <w:r w:rsidRPr="00E35F7E">
        <w:rPr>
          <w:rFonts w:cs="Arial" w:hint="cs"/>
          <w:lang w:val="fr-FR"/>
        </w:rPr>
        <w:t>Allah, est le plus pieux.}</w:t>
      </w:r>
    </w:p>
    <w:p w14:paraId="0B9A7AFB" w14:textId="67E31EA4" w:rsidR="00F04258" w:rsidRPr="009B5E6A" w:rsidRDefault="009B5E6A" w:rsidP="009B5E6A">
      <w:pPr>
        <w:bidi w:val="0"/>
        <w:jc w:val="thaiDistribute"/>
        <w:rPr>
          <w:rtl/>
        </w:rPr>
      </w:pPr>
      <w:r w:rsidRPr="00E35F7E">
        <w:rPr>
          <w:rFonts w:cs="Arial"/>
          <w:lang w:val="fr-FR"/>
        </w:rPr>
        <w:t>(Sourate : les Appartements (49) (" Al Hujurât ") / Verset : 13)</w:t>
      </w:r>
    </w:p>
    <w:p w14:paraId="406C9F5D" w14:textId="273677B7" w:rsidR="00F04258" w:rsidRPr="009B5E6A" w:rsidRDefault="009B5E6A" w:rsidP="009B5E6A">
      <w:pPr>
        <w:bidi w:val="0"/>
        <w:jc w:val="thaiDistribute"/>
        <w:rPr>
          <w:rtl/>
        </w:rPr>
      </w:pPr>
      <w:r w:rsidRPr="00E35F7E">
        <w:rPr>
          <w:rFonts w:cs="Arial" w:hint="cs"/>
          <w:lang w:val="fr-FR"/>
        </w:rPr>
        <w:t>17- Au sein des Gens de la Tradition et du Groupe, il y a [aussi] des dévots, des ascètes, des désobéissants, voire des auteurs de péchés majeurs.</w:t>
      </w:r>
    </w:p>
    <w:p w14:paraId="222A84C2" w14:textId="16D3661A" w:rsidR="00F04258" w:rsidRPr="009B5E6A" w:rsidRDefault="009B5E6A" w:rsidP="009B5E6A">
      <w:pPr>
        <w:bidi w:val="0"/>
        <w:jc w:val="thaiDistribute"/>
        <w:rPr>
          <w:rtl/>
        </w:rPr>
      </w:pPr>
      <w:r w:rsidRPr="00E35F7E">
        <w:rPr>
          <w:rFonts w:cs="Arial"/>
          <w:lang w:val="fr-FR"/>
        </w:rPr>
        <w:lastRenderedPageBreak/>
        <w:t>En effet, ils ne sont pas à l’abri des erreurs et actes de désobéissance. Mais ces erreurs et ces actes de désobéissance ne les excluent pas des Gens faisant partie de la Tradition et du Groupe. De plus, ils peuvent même tomber dans des innovations minimes. Toutefois, ils se ressaisissent rapidement et reviennent vers la vérité dès qu’on la leur montre. Ces écarts ne leur excluent donc pas de leur appartenance aux Gens de la Tradition et du Groupe.</w:t>
      </w:r>
    </w:p>
    <w:p w14:paraId="5433D560" w14:textId="27136057" w:rsidR="00F04258" w:rsidRPr="009B5E6A" w:rsidRDefault="009B5E6A" w:rsidP="009B5E6A">
      <w:pPr>
        <w:bidi w:val="0"/>
        <w:jc w:val="thaiDistribute"/>
        <w:rPr>
          <w:rtl/>
        </w:rPr>
      </w:pPr>
      <w:r w:rsidRPr="00E35F7E">
        <w:rPr>
          <w:rFonts w:cs="Arial"/>
          <w:lang w:val="fr-FR"/>
        </w:rPr>
        <w:t>18- Les Gens de la Tradition et du Groupe suivent la vérité et font preuve de miséricorde envers les créatures. Ils répugnent les actes de désobéissance mais ils traitent leurs auteurs avec douceur et bienveillance. Bien qu’ils détestent les innovations [en matière de religion], ils ont de la peine pour les innovateurs.</w:t>
      </w:r>
    </w:p>
    <w:p w14:paraId="638DA7FA" w14:textId="66174C0D" w:rsidR="00F04258" w:rsidRPr="009B5E6A" w:rsidRDefault="009B5E6A" w:rsidP="009B5E6A">
      <w:pPr>
        <w:bidi w:val="0"/>
        <w:jc w:val="thaiDistribute"/>
        <w:rPr>
          <w:b/>
          <w:bCs/>
          <w:color w:val="4472C4" w:themeColor="accent1"/>
          <w:rtl/>
        </w:rPr>
      </w:pPr>
      <w:r w:rsidRPr="00E35F7E">
        <w:rPr>
          <w:rFonts w:cs="Arial" w:hint="cs"/>
          <w:b/>
          <w:bCs/>
          <w:color w:val="4472C4" w:themeColor="accent1"/>
          <w:lang w:val="fr-FR"/>
        </w:rPr>
        <w:t>Voilà les Gens de la Tradition et du Groupe et une partie de leurs traits de caractère et de leurs spécificités.</w:t>
      </w:r>
    </w:p>
    <w:p w14:paraId="2089F62B" w14:textId="349546EE" w:rsidR="000A4E86" w:rsidRPr="00E35F7E" w:rsidRDefault="009B5E6A" w:rsidP="009B5E6A">
      <w:pPr>
        <w:bidi w:val="0"/>
        <w:jc w:val="thaiDistribute"/>
        <w:rPr>
          <w:b/>
          <w:bCs/>
          <w:color w:val="4472C4" w:themeColor="accent1"/>
          <w:lang w:val="fr-FR"/>
        </w:rPr>
      </w:pPr>
      <w:r w:rsidRPr="00E35F7E">
        <w:rPr>
          <w:rFonts w:cs="Arial" w:hint="cs"/>
          <w:b/>
          <w:bCs/>
          <w:color w:val="4472C4" w:themeColor="accent1"/>
          <w:lang w:val="fr-FR"/>
        </w:rPr>
        <w:t>Je demande à Allah par Sa grâce et Sa générosité que nous fassions partie d</w:t>
      </w:r>
      <w:r w:rsidRPr="00E35F7E">
        <w:rPr>
          <w:rFonts w:cs="Arial"/>
          <w:b/>
          <w:bCs/>
          <w:color w:val="4472C4" w:themeColor="accent1"/>
          <w:lang w:val="fr-FR"/>
        </w:rPr>
        <w:t>'</w:t>
      </w:r>
      <w:r w:rsidRPr="00E35F7E">
        <w:rPr>
          <w:rFonts w:cs="Arial" w:hint="cs"/>
          <w:b/>
          <w:bCs/>
          <w:color w:val="4472C4" w:themeColor="accent1"/>
          <w:lang w:val="fr-FR"/>
        </w:rPr>
        <w:t>eux et qu</w:t>
      </w:r>
      <w:r w:rsidRPr="00E35F7E">
        <w:rPr>
          <w:rFonts w:cs="Arial"/>
          <w:b/>
          <w:bCs/>
          <w:color w:val="4472C4" w:themeColor="accent1"/>
          <w:lang w:val="fr-FR"/>
        </w:rPr>
        <w:t>'</w:t>
      </w:r>
      <w:r w:rsidRPr="00E35F7E">
        <w:rPr>
          <w:rFonts w:cs="Arial" w:hint="cs"/>
          <w:b/>
          <w:bCs/>
          <w:color w:val="4472C4" w:themeColor="accent1"/>
          <w:lang w:val="fr-FR"/>
        </w:rPr>
        <w:t>Il réunisse la communauté [musulmane] sur ce sur quoi ces gens [i.e : les Gens de la Tradition et du Groupe] se sont réunis.</w:t>
      </w:r>
    </w:p>
    <w:sectPr w:rsidR="000A4E86" w:rsidRPr="00E35F7E" w:rsidSect="00727D28">
      <w:headerReference w:type="even" r:id="rId6"/>
      <w:headerReference w:type="default" r:id="rId7"/>
      <w:footerReference w:type="default" r:id="rId8"/>
      <w:headerReference w:type="first" r:id="rId9"/>
      <w:pgSz w:w="9072" w:h="13608" w:code="9"/>
      <w:pgMar w:top="1077" w:right="1021" w:bottom="1077" w:left="102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19C0A" w14:textId="77777777" w:rsidR="00D955C4" w:rsidRDefault="00D955C4" w:rsidP="00854963">
      <w:pPr>
        <w:spacing w:after="0" w:line="240" w:lineRule="auto"/>
      </w:pPr>
      <w:r>
        <w:separator/>
      </w:r>
    </w:p>
  </w:endnote>
  <w:endnote w:type="continuationSeparator" w:id="0">
    <w:p w14:paraId="0A888866" w14:textId="77777777" w:rsidR="00D955C4" w:rsidRDefault="00D955C4" w:rsidP="0085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A3A6D776-B8B4-4C20-A9B0-8B5CBB33AD50}"/>
    <w:embedBold r:id="rId2" w:fontKey="{D953DC74-36F3-4057-AE5F-55063E349382}"/>
  </w:font>
  <w:font w:name="Arial">
    <w:panose1 w:val="020B0604020202020204"/>
    <w:charset w:val="00"/>
    <w:family w:val="swiss"/>
    <w:pitch w:val="variable"/>
    <w:sig w:usb0="E0002AFF" w:usb1="C0007843" w:usb2="00000009" w:usb3="00000000" w:csb0="000001FF" w:csb1="00000000"/>
    <w:embedRegular r:id="rId3" w:fontKey="{B6D3E16A-EA67-45E3-8CB6-EA9939361DEB}"/>
    <w:embedBold r:id="rId4" w:fontKey="{174A49F8-1DBF-4538-B308-587262A5AC64}"/>
  </w:font>
  <w:font w:name="Times New Roman">
    <w:panose1 w:val="02020603050405020304"/>
    <w:charset w:val="00"/>
    <w:family w:val="roman"/>
    <w:pitch w:val="variable"/>
    <w:sig w:usb0="E0002AFF" w:usb1="00007843" w:usb2="00000001" w:usb3="00000000" w:csb0="000001FF" w:csb1="00000000"/>
    <w:embedRegular r:id="rId5" w:fontKey="{1DA46012-F765-41F6-9A20-90D08C4AED0C}"/>
    <w:embedBold r:id="rId6" w:fontKey="{71160F96-8201-43CE-9DE9-E6CB19A795F9}"/>
  </w:font>
  <w:font w:name="Gotham Narrow Book">
    <w:altName w:val="Times New Roman"/>
    <w:charset w:val="00"/>
    <w:family w:val="auto"/>
    <w:pitch w:val="variable"/>
    <w:sig w:usb0="00000001" w:usb1="4000004A" w:usb2="00000000" w:usb3="00000000" w:csb0="0000009B" w:csb1="00000000"/>
    <w:embedRegular r:id="rId7" w:fontKey="{22BD61E3-E7CE-41FB-8D06-FBAA0E0A3822}"/>
    <w:embedBold r:id="rId8" w:fontKey="{21EB8280-610F-45AA-9B14-2D7A7EBD3322}"/>
  </w:font>
  <w:font w:name="Mohammad Bold Normal">
    <w:charset w:val="B2"/>
    <w:family w:val="auto"/>
    <w:pitch w:val="variable"/>
    <w:sig w:usb0="00002001" w:usb1="00000000" w:usb2="00000000" w:usb3="00000000" w:csb0="00000040" w:csb1="00000000"/>
    <w:embedRegular r:id="rId9" w:fontKey="{13A9ECD6-16C7-41AC-B4C3-5C910544C053}"/>
    <w:embedBold r:id="rId10" w:fontKey="{4DAF0437-F6ED-47BA-AF3A-BE1BE146B4CD}"/>
  </w:font>
  <w:font w:name="Wingdings 2">
    <w:charset w:val="02"/>
    <w:family w:val="roman"/>
    <w:pitch w:val="variable"/>
    <w:sig w:usb0="00000000" w:usb1="10000000" w:usb2="00000000" w:usb3="00000000" w:csb0="80000000" w:csb1="00000000"/>
    <w:embedRegular r:id="rId11" w:fontKey="{3B40D4ED-EE93-4643-8DA9-18353EDD1C52}"/>
  </w:font>
  <w:font w:name="Gotham Narrow Medium">
    <w:altName w:val="Times New Roman"/>
    <w:charset w:val="00"/>
    <w:family w:val="auto"/>
    <w:pitch w:val="variable"/>
    <w:sig w:usb0="00000001" w:usb1="4000004A" w:usb2="00000000" w:usb3="00000000" w:csb0="0000009B" w:csb1="00000000"/>
    <w:embedRegular r:id="rId12" w:fontKey="{82FCE814-48A5-4593-B5E2-C32EAC279EA8}"/>
  </w:font>
  <w:font w:name="Calibri Light">
    <w:panose1 w:val="020F0302020204030204"/>
    <w:charset w:val="00"/>
    <w:family w:val="swiss"/>
    <w:pitch w:val="variable"/>
    <w:sig w:usb0="A00002EF" w:usb1="4000207B" w:usb2="00000000" w:usb3="00000000" w:csb0="0000019F" w:csb1="00000000"/>
    <w:embedRegular r:id="rId13" w:fontKey="{55CE8C86-A336-4CC0-8110-E89F2C0275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3C77" w14:textId="77777777" w:rsidR="00855E30" w:rsidRDefault="00B31714">
    <w:pPr>
      <w:pStyle w:val="Footer"/>
      <w:rPr>
        <w:lang w:bidi="ar-EG"/>
      </w:rPr>
    </w:pPr>
    <w:r>
      <w:rPr>
        <w:noProof/>
        <w:lang w:val="fr-FR" w:eastAsia="fr-FR"/>
      </w:rPr>
      <w:drawing>
        <wp:anchor distT="0" distB="0" distL="114300" distR="114300" simplePos="0" relativeHeight="251661312" behindDoc="0" locked="0" layoutInCell="1" allowOverlap="1" wp14:anchorId="41F7FCE4" wp14:editId="61AD966F">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14:anchorId="5B7117D5" wp14:editId="1CAC3BB8">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0DEF8" w14:textId="77777777" w:rsidR="00D955C4" w:rsidRDefault="00D955C4" w:rsidP="00854963">
      <w:pPr>
        <w:spacing w:after="0" w:line="240" w:lineRule="auto"/>
      </w:pPr>
      <w:r>
        <w:separator/>
      </w:r>
    </w:p>
  </w:footnote>
  <w:footnote w:type="continuationSeparator" w:id="0">
    <w:p w14:paraId="72C48C18" w14:textId="77777777" w:rsidR="00D955C4" w:rsidRDefault="00D955C4" w:rsidP="00854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39F2" w14:textId="77777777" w:rsidR="007E1A8B" w:rsidRDefault="00B31714">
    <w:pPr>
      <w:pStyle w:val="Header"/>
      <w:rPr>
        <w:lang w:bidi="ar-EG"/>
      </w:rPr>
    </w:pPr>
    <w:r>
      <w:rPr>
        <w:noProof/>
        <w:lang w:val="fr-FR" w:eastAsia="fr-FR"/>
      </w:rPr>
      <mc:AlternateContent>
        <mc:Choice Requires="wpg">
          <w:drawing>
            <wp:anchor distT="0" distB="0" distL="114300" distR="114300" simplePos="0" relativeHeight="251663360" behindDoc="0" locked="0" layoutInCell="1" allowOverlap="1" wp14:anchorId="3E37E39E" wp14:editId="0123EEF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E37E39E" id="Group 21" o:spid="_x0000_s1026" style="position:absolute;left:0;text-align:left;margin-left:-12.1pt;margin-top:-23.7pt;width:339.75pt;height:28.95pt;z-index:25166336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77CE" w14:textId="77777777" w:rsidR="006B4F4B" w:rsidRDefault="00B31714">
    <w:pPr>
      <w:pStyle w:val="Header"/>
    </w:pPr>
    <w:r>
      <w:rPr>
        <w:noProof/>
        <w:lang w:val="fr-FR" w:eastAsia="fr-FR"/>
      </w:rPr>
      <mc:AlternateContent>
        <mc:Choice Requires="wpg">
          <w:drawing>
            <wp:anchor distT="0" distB="0" distL="114300" distR="114300" simplePos="0" relativeHeight="251664384" behindDoc="0" locked="0" layoutInCell="1" allowOverlap="1" wp14:anchorId="5A92D637" wp14:editId="4E30D213">
              <wp:simplePos x="0" y="0"/>
              <wp:positionH relativeFrom="column">
                <wp:posOffset>-404891</wp:posOffset>
              </wp:positionH>
              <wp:positionV relativeFrom="paragraph">
                <wp:posOffset>-289898</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484" y="-52347"/>
                          <a:ext cx="1354668" cy="338137"/>
                        </a:xfrm>
                        <a:prstGeom prst="rect">
                          <a:avLst/>
                        </a:prstGeom>
                        <a:solidFill>
                          <a:schemeClr val="bg1"/>
                        </a:solidFill>
                        <a:ln w="9525">
                          <a:noFill/>
                          <a:miter lim="800000"/>
                          <a:headEnd/>
                          <a:tailEnd/>
                        </a:ln>
                      </wps:spPr>
                      <wps:txbx>
                        <w:txbxContent>
                          <w:p w14:paraId="0528A6AB" w14:textId="68FC857C" w:rsidR="006B4F4B" w:rsidRPr="00897EFC" w:rsidRDefault="00D955C4" w:rsidP="006B4F4B">
                            <w:pPr>
                              <w:bidi w:val="0"/>
                              <w:jc w:val="center"/>
                              <w:rPr>
                                <w:rFonts w:ascii="Gotham Narrow Medium" w:hAnsi="Gotham Narrow Medium" w:cs="Mohammad Bold Normal"/>
                                <w:sz w:val="18"/>
                                <w:szCs w:val="18"/>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12E5903B" w14:textId="77777777"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2F140B">
                              <w:rPr>
                                <w:rFonts w:ascii="Gotham Narrow Book" w:hAnsi="Gotham Narrow Book" w:cs="Mohammad Bold Normal"/>
                                <w:b/>
                                <w:bCs/>
                                <w:noProof/>
                                <w:color w:val="205B83"/>
                                <w:sz w:val="24"/>
                                <w:szCs w:val="24"/>
                                <w:lang w:bidi="ar-EG"/>
                              </w:rPr>
                              <w:t>5</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2D637" id="Group 28" o:spid="_x0000_s1030" style="position:absolute;left:0;text-align:left;margin-left:-31.9pt;margin-top:-22.85pt;width:394.15pt;height:36.55pt;flip:x;z-index:25166438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">
              <v:shapetype id="_x0000_t202" coordsize="21600,21600" o:spt="202" path="m,l,21600r21600,l21600,xe">
                <v:stroke joinstyle="miter"/>
                <v:path gradientshapeok="t" o:connecttype="rect"/>
              </v:shapetype>
              <v:shape id="Text Box 2" o:spid="_x0000_s1031" type="#_x0000_t202" style="position:absolute;left:4;top:-523;width:1354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0528A6AB" w14:textId="68FC857C" w:rsidR="006B4F4B" w:rsidRPr="00897EFC" w:rsidRDefault="00D955C4" w:rsidP="006B4F4B">
                      <w:pPr>
                        <w:bidi w:val="0"/>
                        <w:jc w:val="center"/>
                        <w:rPr>
                          <w:rFonts w:ascii="Gotham Narrow Medium" w:hAnsi="Gotham Narrow Medium" w:cs="Mohammad Bold Normal"/>
                          <w:sz w:val="18"/>
                          <w:szCs w:val="18"/>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14:paraId="12E5903B" w14:textId="77777777"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2F140B">
                        <w:rPr>
                          <w:rFonts w:ascii="Gotham Narrow Book" w:hAnsi="Gotham Narrow Book" w:cs="Mohammad Bold Normal"/>
                          <w:b/>
                          <w:bCs/>
                          <w:noProof/>
                          <w:color w:val="205B83"/>
                          <w:sz w:val="24"/>
                          <w:szCs w:val="24"/>
                          <w:lang w:bidi="ar-EG"/>
                        </w:rPr>
                        <w:t>5</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3763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142C" w14:textId="77777777" w:rsidR="00D85A5F" w:rsidRDefault="00B31714">
    <w:pPr>
      <w:pStyle w:val="Header"/>
      <w:rPr>
        <w:lang w:bidi="ar-EG"/>
      </w:rPr>
    </w:pPr>
    <w:r>
      <w:rPr>
        <w:noProof/>
        <w:lang w:val="fr-FR" w:eastAsia="fr-FR"/>
      </w:rPr>
      <mc:AlternateContent>
        <mc:Choice Requires="wpg">
          <w:drawing>
            <wp:anchor distT="0" distB="0" distL="114300" distR="114300" simplePos="0" relativeHeight="251659264" behindDoc="0" locked="0" layoutInCell="1" allowOverlap="1" wp14:anchorId="167BC68E" wp14:editId="257CFEB8">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7BC68E"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lang w:val="fr-FR" w:eastAsia="fr-FR"/>
      </w:rPr>
      <mc:AlternateContent>
        <mc:Choice Requires="wpg">
          <w:drawing>
            <wp:anchor distT="0" distB="0" distL="114300" distR="114300" simplePos="0" relativeHeight="251662336" behindDoc="0" locked="0" layoutInCell="1" allowOverlap="1" wp14:anchorId="4744971C" wp14:editId="2D65E4D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6C949" id="Group 18" o:spid="_x0000_s1026" style="position:absolute;margin-left:-56.15pt;margin-top:-35.45pt;width:452.05pt;height:679.05pt;z-index:25166233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">
              <v:shape id="Picture 16" o:spid="_x0000_s1027" type="#_x0000_t75" style="position:absolute;width:57415;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5" o:title=""/>
              </v:shape>
              <v:shape id="Picture 17" o:spid="_x0000_s1028" type="#_x0000_t75" style="position:absolute;top:84213;width:5741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6"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A3"/>
    <w:rsid w:val="000A4E86"/>
    <w:rsid w:val="00152824"/>
    <w:rsid w:val="0025380F"/>
    <w:rsid w:val="002F140B"/>
    <w:rsid w:val="00305568"/>
    <w:rsid w:val="00366F27"/>
    <w:rsid w:val="00375867"/>
    <w:rsid w:val="003F48B9"/>
    <w:rsid w:val="0049618F"/>
    <w:rsid w:val="005E405F"/>
    <w:rsid w:val="00773659"/>
    <w:rsid w:val="007F69FB"/>
    <w:rsid w:val="00854963"/>
    <w:rsid w:val="00854E55"/>
    <w:rsid w:val="009B5E6A"/>
    <w:rsid w:val="00AA35DA"/>
    <w:rsid w:val="00B31714"/>
    <w:rsid w:val="00B43AA3"/>
    <w:rsid w:val="00BA6532"/>
    <w:rsid w:val="00C76E13"/>
    <w:rsid w:val="00D955C4"/>
    <w:rsid w:val="00DA0B68"/>
    <w:rsid w:val="00DA7AEA"/>
    <w:rsid w:val="00E06E35"/>
    <w:rsid w:val="00E34342"/>
    <w:rsid w:val="00E35F7E"/>
    <w:rsid w:val="00EC6B29"/>
    <w:rsid w:val="00EE2B64"/>
    <w:rsid w:val="00F042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B7168"/>
  <w15:chartTrackingRefBased/>
  <w15:docId w15:val="{B8B352F6-76BD-4616-9C7B-BEF9F396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2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2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4258"/>
  </w:style>
  <w:style w:type="paragraph" w:styleId="Footer">
    <w:name w:val="footer"/>
    <w:basedOn w:val="Normal"/>
    <w:link w:val="FooterChar"/>
    <w:uiPriority w:val="99"/>
    <w:unhideWhenUsed/>
    <w:rsid w:val="00F042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4258"/>
  </w:style>
  <w:style w:type="paragraph" w:styleId="NormalWeb">
    <w:name w:val="Normal (Web)"/>
    <w:basedOn w:val="Normal"/>
    <w:uiPriority w:val="99"/>
    <w:semiHidden/>
    <w:unhideWhenUsed/>
    <w:rsid w:val="00F0425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2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2161</Words>
  <Characters>10312</Characters>
  <Application>Microsoft Office Word</Application>
  <DocSecurity>0</DocSecurity>
  <Lines>179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islamhouse.com</Company>
  <LinksUpToDate>false</LinksUpToDate>
  <CharactersWithSpaces>12421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 sont les Gens de la Tradition ("As-Sunnah") et du Groupe ("Al Jamâ'ah")</dc:title>
  <dc:subject>Qui sont les Gens de la Tradition ("As-Sunnah") et du Groupe ("Al Jamâ'ah")</dc:subject>
  <dc:creator>Par 'Alawî Ibn 'Abd Al Qâdir As-Saqqâf</dc:creator>
  <cp:keywords>Qui sont les Gens de la Tradition ("As-Sunnah") et du Groupe ("Al Jamâ'ah")</cp:keywords>
  <dc:description>Qui sont les Gens de la Tradition ("As-Sunnah") et du Groupe ("Al Jamâ'ah")</dc:description>
  <cp:lastModifiedBy>El-hashemy</cp:lastModifiedBy>
  <cp:revision>3</cp:revision>
  <dcterms:created xsi:type="dcterms:W3CDTF">2018-12-13T07:16:00Z</dcterms:created>
  <dcterms:modified xsi:type="dcterms:W3CDTF">2018-12-13T15:33:00Z</dcterms:modified>
  <cp:category/>
</cp:coreProperties>
</file>