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F5B5" w14:textId="31EA2CCF" w:rsidR="00427EA9" w:rsidRDefault="008F3EC4" w:rsidP="00427EA9">
      <w:pPr>
        <w:jc w:val="center"/>
        <w:rPr>
          <w:rFonts w:cs="KFGQPC Uthmanic Script HAFS"/>
          <w:b/>
          <w:bCs/>
          <w:color w:val="FF0000"/>
          <w:sz w:val="44"/>
          <w:szCs w:val="44"/>
        </w:rPr>
      </w:pPr>
      <w:r w:rsidRPr="008F3EC4">
        <w:rPr>
          <w:rFonts w:cs="KFGQPC Uthmanic Script HAFS" w:hint="cs"/>
          <w:b/>
          <w:bCs/>
          <w:color w:val="FF0000"/>
          <w:sz w:val="44"/>
          <w:szCs w:val="44"/>
          <w:rtl/>
        </w:rPr>
        <w:t>حكم</w:t>
      </w:r>
      <w:r w:rsidRPr="008F3EC4">
        <w:rPr>
          <w:rFonts w:cs="KFGQPC Uthmanic Script HAFS"/>
          <w:b/>
          <w:bCs/>
          <w:color w:val="FF0000"/>
          <w:sz w:val="44"/>
          <w:szCs w:val="44"/>
          <w:rtl/>
        </w:rPr>
        <w:t xml:space="preserve"> </w:t>
      </w:r>
      <w:r w:rsidRPr="008F3EC4">
        <w:rPr>
          <w:rFonts w:cs="KFGQPC Uthmanic Script HAFS" w:hint="cs"/>
          <w:b/>
          <w:bCs/>
          <w:color w:val="FF0000"/>
          <w:sz w:val="44"/>
          <w:szCs w:val="44"/>
          <w:rtl/>
        </w:rPr>
        <w:t>صلاة</w:t>
      </w:r>
      <w:r w:rsidRPr="008F3EC4">
        <w:rPr>
          <w:rFonts w:cs="KFGQPC Uthmanic Script HAFS"/>
          <w:b/>
          <w:bCs/>
          <w:color w:val="FF0000"/>
          <w:sz w:val="44"/>
          <w:szCs w:val="44"/>
          <w:rtl/>
        </w:rPr>
        <w:t xml:space="preserve"> </w:t>
      </w:r>
      <w:r w:rsidRPr="008F3EC4">
        <w:rPr>
          <w:rFonts w:cs="KFGQPC Uthmanic Script HAFS" w:hint="cs"/>
          <w:b/>
          <w:bCs/>
          <w:color w:val="FF0000"/>
          <w:sz w:val="44"/>
          <w:szCs w:val="44"/>
          <w:rtl/>
        </w:rPr>
        <w:t>العيد</w:t>
      </w:r>
      <w:r w:rsidRPr="008F3EC4">
        <w:rPr>
          <w:rFonts w:cs="KFGQPC Uthmanic Script HAFS"/>
          <w:b/>
          <w:bCs/>
          <w:color w:val="FF0000"/>
          <w:sz w:val="44"/>
          <w:szCs w:val="44"/>
          <w:rtl/>
        </w:rPr>
        <w:t xml:space="preserve"> </w:t>
      </w:r>
      <w:r w:rsidRPr="008F3EC4">
        <w:rPr>
          <w:rFonts w:cs="KFGQPC Uthmanic Script HAFS" w:hint="cs"/>
          <w:b/>
          <w:bCs/>
          <w:color w:val="FF0000"/>
          <w:sz w:val="44"/>
          <w:szCs w:val="44"/>
          <w:rtl/>
        </w:rPr>
        <w:t>في</w:t>
      </w:r>
      <w:r w:rsidRPr="008F3EC4">
        <w:rPr>
          <w:rFonts w:cs="KFGQPC Uthmanic Script HAFS"/>
          <w:b/>
          <w:bCs/>
          <w:color w:val="FF0000"/>
          <w:sz w:val="44"/>
          <w:szCs w:val="44"/>
          <w:rtl/>
        </w:rPr>
        <w:t xml:space="preserve"> </w:t>
      </w:r>
      <w:r w:rsidRPr="008F3EC4">
        <w:rPr>
          <w:rFonts w:cs="KFGQPC Uthmanic Script HAFS" w:hint="cs"/>
          <w:b/>
          <w:bCs/>
          <w:color w:val="FF0000"/>
          <w:sz w:val="44"/>
          <w:szCs w:val="44"/>
          <w:rtl/>
        </w:rPr>
        <w:t>البيت</w:t>
      </w:r>
      <w:r w:rsidRPr="008F3EC4">
        <w:rPr>
          <w:rFonts w:cs="KFGQPC Uthmanic Script HAFS"/>
          <w:b/>
          <w:bCs/>
          <w:color w:val="FF0000"/>
          <w:sz w:val="44"/>
          <w:szCs w:val="44"/>
          <w:rtl/>
        </w:rPr>
        <w:t xml:space="preserve"> </w:t>
      </w:r>
      <w:r w:rsidRPr="008F3EC4">
        <w:rPr>
          <w:rFonts w:cs="KFGQPC Uthmanic Script HAFS" w:hint="cs"/>
          <w:b/>
          <w:bCs/>
          <w:color w:val="FF0000"/>
          <w:sz w:val="44"/>
          <w:szCs w:val="44"/>
          <w:rtl/>
        </w:rPr>
        <w:t>بسبب</w:t>
      </w:r>
      <w:r w:rsidRPr="008F3EC4">
        <w:rPr>
          <w:rFonts w:cs="KFGQPC Uthmanic Script HAFS"/>
          <w:b/>
          <w:bCs/>
          <w:color w:val="FF0000"/>
          <w:sz w:val="44"/>
          <w:szCs w:val="44"/>
          <w:rtl/>
        </w:rPr>
        <w:t xml:space="preserve"> </w:t>
      </w:r>
      <w:r w:rsidRPr="008F3EC4">
        <w:rPr>
          <w:rFonts w:cs="KFGQPC Uthmanic Script HAFS" w:hint="cs"/>
          <w:b/>
          <w:bCs/>
          <w:color w:val="FF0000"/>
          <w:sz w:val="44"/>
          <w:szCs w:val="44"/>
          <w:rtl/>
        </w:rPr>
        <w:t>وباء</w:t>
      </w:r>
      <w:r w:rsidRPr="008F3EC4">
        <w:rPr>
          <w:rFonts w:cs="KFGQPC Uthmanic Script HAFS"/>
          <w:b/>
          <w:bCs/>
          <w:color w:val="FF0000"/>
          <w:sz w:val="44"/>
          <w:szCs w:val="44"/>
          <w:rtl/>
        </w:rPr>
        <w:t xml:space="preserve"> </w:t>
      </w:r>
      <w:r w:rsidRPr="008F3EC4">
        <w:rPr>
          <w:rFonts w:cs="KFGQPC Uthmanic Script HAFS" w:hint="cs"/>
          <w:b/>
          <w:bCs/>
          <w:color w:val="FF0000"/>
          <w:sz w:val="44"/>
          <w:szCs w:val="44"/>
          <w:rtl/>
        </w:rPr>
        <w:t>كورونا</w:t>
      </w:r>
      <w:r w:rsidRPr="008F3EC4">
        <w:rPr>
          <w:rFonts w:cs="KFGQPC Uthmanic Script HAFS"/>
          <w:b/>
          <w:bCs/>
          <w:color w:val="FF0000"/>
          <w:sz w:val="44"/>
          <w:szCs w:val="44"/>
          <w:rtl/>
        </w:rPr>
        <w:t xml:space="preserve"> 19 </w:t>
      </w:r>
      <w:r w:rsidRPr="008F3EC4">
        <w:rPr>
          <w:rFonts w:cs="KFGQPC Uthmanic Script HAFS" w:hint="cs"/>
          <w:b/>
          <w:bCs/>
          <w:color w:val="FF0000"/>
          <w:sz w:val="44"/>
          <w:szCs w:val="44"/>
          <w:rtl/>
        </w:rPr>
        <w:t>وكيفية</w:t>
      </w:r>
      <w:r w:rsidRPr="008F3EC4">
        <w:rPr>
          <w:rFonts w:cs="KFGQPC Uthmanic Script HAFS"/>
          <w:b/>
          <w:bCs/>
          <w:color w:val="FF0000"/>
          <w:sz w:val="44"/>
          <w:szCs w:val="44"/>
          <w:rtl/>
        </w:rPr>
        <w:t xml:space="preserve"> </w:t>
      </w:r>
      <w:r w:rsidRPr="008F3EC4">
        <w:rPr>
          <w:rFonts w:cs="KFGQPC Uthmanic Script HAFS" w:hint="cs"/>
          <w:b/>
          <w:bCs/>
          <w:color w:val="FF0000"/>
          <w:sz w:val="44"/>
          <w:szCs w:val="44"/>
          <w:rtl/>
        </w:rPr>
        <w:t>الصلاة</w:t>
      </w:r>
    </w:p>
    <w:p w14:paraId="7FC5D018" w14:textId="77777777" w:rsidR="008F3EC4" w:rsidRDefault="008F3EC4" w:rsidP="00427EA9">
      <w:pPr>
        <w:jc w:val="center"/>
        <w:rPr>
          <w:rFonts w:cs="KFGQPC Uthmanic Script HAFS"/>
          <w:b/>
          <w:bCs/>
          <w:color w:val="FF0000"/>
          <w:sz w:val="44"/>
          <w:szCs w:val="44"/>
        </w:rPr>
      </w:pPr>
    </w:p>
    <w:p w14:paraId="142820F7" w14:textId="77777777" w:rsidR="008F3EC4" w:rsidRDefault="008F3EC4" w:rsidP="00427EA9">
      <w:pPr>
        <w:shd w:val="clear" w:color="auto" w:fill="FFFFFF"/>
        <w:bidi/>
        <w:spacing w:after="150" w:line="480" w:lineRule="auto"/>
        <w:jc w:val="both"/>
        <w:rPr>
          <w:rFonts w:ascii="Arial" w:hAnsi="Arial" w:cs="Arial"/>
          <w:b/>
          <w:bCs/>
          <w:color w:val="000000"/>
          <w:sz w:val="27"/>
          <w:szCs w:val="27"/>
          <w:shd w:val="clear" w:color="auto" w:fill="FFFFFF"/>
        </w:rPr>
      </w:pPr>
      <w:r>
        <w:rPr>
          <w:rFonts w:ascii="Arial" w:hAnsi="Arial" w:cs="Arial"/>
          <w:b/>
          <w:bCs/>
          <w:color w:val="B22222"/>
          <w:sz w:val="27"/>
          <w:szCs w:val="27"/>
          <w:shd w:val="clear" w:color="auto" w:fill="FFFFFF"/>
          <w:rtl/>
        </w:rPr>
        <w:t>السؤال</w:t>
      </w:r>
      <w:r>
        <w:rPr>
          <w:rFonts w:ascii="Arial" w:hAnsi="Arial" w:cs="Arial"/>
          <w:b/>
          <w:bCs/>
          <w:color w:val="B22222"/>
          <w:sz w:val="27"/>
          <w:szCs w:val="27"/>
          <w:shd w:val="clear" w:color="auto" w:fill="FFFFFF"/>
        </w:rPr>
        <w:t xml:space="preserve"> : </w:t>
      </w:r>
      <w:r>
        <w:rPr>
          <w:rFonts w:ascii="Arial" w:hAnsi="Arial" w:cs="Arial"/>
          <w:b/>
          <w:bCs/>
          <w:color w:val="000000"/>
          <w:sz w:val="27"/>
          <w:szCs w:val="27"/>
          <w:shd w:val="clear" w:color="auto" w:fill="FFFFFF"/>
          <w:rtl/>
        </w:rPr>
        <w:t>في مثل هذا الوقت حيثُ الصَّلاة في البيوت، بسببِ وباء كورونا، رفعه الله عن المسلمين، فما قولُ فضيلتكم في صلاة العيد؛ هل تُصلَّى في البيوت، وكيف تُصلَّى إذا قلتم بذلك؟</w:t>
      </w:r>
    </w:p>
    <w:p w14:paraId="315B1352" w14:textId="77777777" w:rsidR="008F3EC4" w:rsidRDefault="008F3EC4" w:rsidP="008F3EC4">
      <w:pPr>
        <w:shd w:val="clear" w:color="auto" w:fill="FFFFFF"/>
        <w:bidi/>
        <w:spacing w:after="150" w:line="480" w:lineRule="auto"/>
        <w:jc w:val="both"/>
        <w:rPr>
          <w:rFonts w:ascii="Arial" w:hAnsi="Arial" w:cs="Arial"/>
          <w:b/>
          <w:bCs/>
          <w:color w:val="000000"/>
          <w:sz w:val="27"/>
          <w:szCs w:val="27"/>
          <w:shd w:val="clear" w:color="auto" w:fill="FFFFFF"/>
        </w:rPr>
      </w:pPr>
    </w:p>
    <w:p w14:paraId="187837E4" w14:textId="77777777" w:rsidR="008F3EC4" w:rsidRDefault="008F3EC4" w:rsidP="008F3EC4">
      <w:pPr>
        <w:pStyle w:val="NormalWeb"/>
        <w:shd w:val="clear" w:color="auto" w:fill="FFFFFF"/>
        <w:bidi/>
        <w:spacing w:before="0" w:beforeAutospacing="0" w:after="150" w:afterAutospacing="0" w:line="480" w:lineRule="auto"/>
        <w:jc w:val="both"/>
        <w:rPr>
          <w:rFonts w:ascii="Arial" w:hAnsi="Arial" w:cs="Arial"/>
          <w:b/>
          <w:bCs/>
          <w:color w:val="333333"/>
          <w:sz w:val="27"/>
          <w:szCs w:val="27"/>
        </w:rPr>
      </w:pPr>
      <w:r>
        <w:rPr>
          <w:rFonts w:ascii="Arial" w:hAnsi="Arial" w:cs="Arial"/>
          <w:b/>
          <w:bCs/>
          <w:color w:val="B22222"/>
          <w:sz w:val="27"/>
          <w:szCs w:val="27"/>
          <w:rtl/>
        </w:rPr>
        <w:t>الجواب :</w:t>
      </w:r>
      <w:r>
        <w:rPr>
          <w:rFonts w:ascii="Arial" w:hAnsi="Arial" w:cs="Arial"/>
          <w:b/>
          <w:bCs/>
          <w:color w:val="000000"/>
          <w:sz w:val="27"/>
          <w:szCs w:val="27"/>
          <w:rtl/>
        </w:rPr>
        <w:t> الحمدُ لله، والصَّلاة والسَّلام على نبيِّنا محمَّد، وعلى آله وصحبه أجمعين؛ أمَّا بعد :</w:t>
      </w:r>
    </w:p>
    <w:p w14:paraId="5704E2AB" w14:textId="77777777" w:rsidR="008F3EC4" w:rsidRDefault="008F3EC4" w:rsidP="008F3EC4">
      <w:pPr>
        <w:pStyle w:val="NormalWeb"/>
        <w:shd w:val="clear" w:color="auto" w:fill="FFFFFF"/>
        <w:bidi/>
        <w:spacing w:before="0" w:beforeAutospacing="0" w:after="150" w:afterAutospacing="0" w:line="480" w:lineRule="auto"/>
        <w:jc w:val="both"/>
        <w:rPr>
          <w:rFonts w:ascii="Arial" w:hAnsi="Arial" w:cs="Arial"/>
          <w:b/>
          <w:bCs/>
          <w:color w:val="333333"/>
          <w:sz w:val="27"/>
          <w:szCs w:val="27"/>
          <w:rtl/>
        </w:rPr>
      </w:pPr>
      <w:r>
        <w:rPr>
          <w:rFonts w:ascii="Arial" w:hAnsi="Arial" w:cs="Arial"/>
          <w:b/>
          <w:bCs/>
          <w:color w:val="000000"/>
          <w:sz w:val="27"/>
          <w:szCs w:val="27"/>
          <w:rtl/>
        </w:rPr>
        <w:t>فإنَّ صلاةَ العيد إذا تعذَّرت إقامتُها لمانعٍ، كما في هذه الأيام، فحكمُها هو حكمُ مَن فاتته هذه الصَّلاة، أعني صلاةَ العيد، وللعلماء في ذلك مذاهب</w:t>
      </w:r>
      <w:r>
        <w:rPr>
          <w:rFonts w:ascii="Arial" w:hAnsi="Arial" w:cs="Arial"/>
          <w:b/>
          <w:bCs/>
          <w:color w:val="000000"/>
          <w:sz w:val="27"/>
          <w:szCs w:val="27"/>
          <w:vertAlign w:val="superscript"/>
          <w:rtl/>
        </w:rPr>
        <w:t> </w:t>
      </w:r>
      <w:bookmarkStart w:id="0" w:name="_ftnref1"/>
      <w:r>
        <w:rPr>
          <w:rFonts w:ascii="Arial" w:hAnsi="Arial" w:cs="Arial"/>
          <w:b/>
          <w:bCs/>
          <w:color w:val="000000"/>
          <w:sz w:val="27"/>
          <w:szCs w:val="27"/>
          <w:vertAlign w:val="superscript"/>
          <w:rtl/>
        </w:rPr>
        <w:fldChar w:fldCharType="begin"/>
      </w:r>
      <w:r>
        <w:rPr>
          <w:rFonts w:ascii="Arial" w:hAnsi="Arial" w:cs="Arial"/>
          <w:b/>
          <w:bCs/>
          <w:color w:val="000000"/>
          <w:sz w:val="27"/>
          <w:szCs w:val="27"/>
          <w:vertAlign w:val="superscript"/>
          <w:rtl/>
        </w:rPr>
        <w:instrText xml:space="preserve"> </w:instrText>
      </w:r>
      <w:r>
        <w:rPr>
          <w:rFonts w:ascii="Arial" w:hAnsi="Arial" w:cs="Arial"/>
          <w:b/>
          <w:bCs/>
          <w:color w:val="000000"/>
          <w:sz w:val="27"/>
          <w:szCs w:val="27"/>
          <w:vertAlign w:val="superscript"/>
        </w:rPr>
        <w:instrText>HYPERLINK "https://sh-albarrak.com/article/18234" \l "_ftn1" \o</w:instrText>
      </w:r>
      <w:r>
        <w:rPr>
          <w:rFonts w:ascii="Arial" w:hAnsi="Arial" w:cs="Arial"/>
          <w:b/>
          <w:bCs/>
          <w:color w:val="000000"/>
          <w:sz w:val="27"/>
          <w:szCs w:val="27"/>
          <w:vertAlign w:val="superscript"/>
          <w:rtl/>
        </w:rPr>
        <w:instrText xml:space="preserve"> "" </w:instrText>
      </w:r>
      <w:r>
        <w:rPr>
          <w:rFonts w:ascii="Arial" w:hAnsi="Arial" w:cs="Arial"/>
          <w:b/>
          <w:bCs/>
          <w:color w:val="000000"/>
          <w:sz w:val="27"/>
          <w:szCs w:val="27"/>
          <w:vertAlign w:val="superscript"/>
          <w:rtl/>
        </w:rPr>
        <w:fldChar w:fldCharType="separate"/>
      </w:r>
      <w:r>
        <w:rPr>
          <w:rStyle w:val="Hyperlink"/>
          <w:rFonts w:ascii="Arial" w:hAnsi="Arial" w:cs="Arial"/>
          <w:b/>
          <w:bCs/>
          <w:color w:val="777777"/>
          <w:sz w:val="27"/>
          <w:szCs w:val="27"/>
          <w:vertAlign w:val="superscript"/>
        </w:rPr>
        <w:t>[1]</w:t>
      </w:r>
      <w:r>
        <w:rPr>
          <w:rFonts w:ascii="Arial" w:hAnsi="Arial" w:cs="Arial"/>
          <w:b/>
          <w:bCs/>
          <w:color w:val="000000"/>
          <w:sz w:val="27"/>
          <w:szCs w:val="27"/>
          <w:vertAlign w:val="superscript"/>
          <w:rtl/>
        </w:rPr>
        <w:fldChar w:fldCharType="end"/>
      </w:r>
      <w:bookmarkEnd w:id="0"/>
      <w:r>
        <w:rPr>
          <w:rFonts w:ascii="Arial" w:hAnsi="Arial" w:cs="Arial"/>
          <w:b/>
          <w:bCs/>
          <w:color w:val="000000"/>
          <w:sz w:val="27"/>
          <w:szCs w:val="27"/>
          <w:rtl/>
        </w:rPr>
        <w:t>، قيلَ: يُصلِّيها ركعتين، وقيلَ: أربعًا، وقيلَ: يُصلِّيها على صفتها، وهو الصَّحيح، أي: يُصلِّيها ركعتين، ويُكبِّر التَّكبيرات الزَّوائد، ويجهرُ فيها بالقراءة ولا يخطب، كما هو الشَّأن في كلِّ عبادة مقضيَّة، أنَّها تؤدَّى على صفتها، وتُصلَّى فرادى وجماعة، ويدلُّ لذلك فعلُ أنسٍ بن مالك -رضي الله عنه- أنَّه إذا فاتته صلاةُ العيد جمعَ أهله وبنيه، ثم قامَ عبدُ الله بن أبي عتبة مولاه فصلَّى بهم ركعتين، يكبرُ فيهما، كصلاة أهل المصر وتكبيرهم</w:t>
      </w:r>
      <w:r>
        <w:rPr>
          <w:rFonts w:ascii="Arial" w:hAnsi="Arial" w:cs="Arial"/>
          <w:b/>
          <w:bCs/>
          <w:color w:val="000000"/>
          <w:sz w:val="27"/>
          <w:szCs w:val="27"/>
          <w:vertAlign w:val="superscript"/>
          <w:rtl/>
        </w:rPr>
        <w:t> </w:t>
      </w:r>
      <w:bookmarkStart w:id="1" w:name="_ftnref2"/>
      <w:r>
        <w:rPr>
          <w:rFonts w:ascii="Arial" w:hAnsi="Arial" w:cs="Arial"/>
          <w:b/>
          <w:bCs/>
          <w:color w:val="000000"/>
          <w:sz w:val="27"/>
          <w:szCs w:val="27"/>
          <w:vertAlign w:val="superscript"/>
          <w:rtl/>
        </w:rPr>
        <w:fldChar w:fldCharType="begin"/>
      </w:r>
      <w:r>
        <w:rPr>
          <w:rFonts w:ascii="Arial" w:hAnsi="Arial" w:cs="Arial"/>
          <w:b/>
          <w:bCs/>
          <w:color w:val="000000"/>
          <w:sz w:val="27"/>
          <w:szCs w:val="27"/>
          <w:vertAlign w:val="superscript"/>
          <w:rtl/>
        </w:rPr>
        <w:instrText xml:space="preserve"> </w:instrText>
      </w:r>
      <w:r>
        <w:rPr>
          <w:rFonts w:ascii="Arial" w:hAnsi="Arial" w:cs="Arial"/>
          <w:b/>
          <w:bCs/>
          <w:color w:val="000000"/>
          <w:sz w:val="27"/>
          <w:szCs w:val="27"/>
          <w:vertAlign w:val="superscript"/>
        </w:rPr>
        <w:instrText>HYPERLINK "https://sh-albarrak.com/article/18234" \l "_ftn2" \o</w:instrText>
      </w:r>
      <w:r>
        <w:rPr>
          <w:rFonts w:ascii="Arial" w:hAnsi="Arial" w:cs="Arial"/>
          <w:b/>
          <w:bCs/>
          <w:color w:val="000000"/>
          <w:sz w:val="27"/>
          <w:szCs w:val="27"/>
          <w:vertAlign w:val="superscript"/>
          <w:rtl/>
        </w:rPr>
        <w:instrText xml:space="preserve"> "" </w:instrText>
      </w:r>
      <w:r>
        <w:rPr>
          <w:rFonts w:ascii="Arial" w:hAnsi="Arial" w:cs="Arial"/>
          <w:b/>
          <w:bCs/>
          <w:color w:val="000000"/>
          <w:sz w:val="27"/>
          <w:szCs w:val="27"/>
          <w:vertAlign w:val="superscript"/>
          <w:rtl/>
        </w:rPr>
        <w:fldChar w:fldCharType="separate"/>
      </w:r>
      <w:r>
        <w:rPr>
          <w:rStyle w:val="Hyperlink"/>
          <w:rFonts w:ascii="Arial" w:hAnsi="Arial" w:cs="Arial"/>
          <w:b/>
          <w:bCs/>
          <w:color w:val="777777"/>
          <w:sz w:val="27"/>
          <w:szCs w:val="27"/>
          <w:vertAlign w:val="superscript"/>
        </w:rPr>
        <w:t>[2]</w:t>
      </w:r>
      <w:r>
        <w:rPr>
          <w:rFonts w:ascii="Arial" w:hAnsi="Arial" w:cs="Arial"/>
          <w:b/>
          <w:bCs/>
          <w:color w:val="000000"/>
          <w:sz w:val="27"/>
          <w:szCs w:val="27"/>
          <w:vertAlign w:val="superscript"/>
          <w:rtl/>
        </w:rPr>
        <w:fldChar w:fldCharType="end"/>
      </w:r>
      <w:bookmarkEnd w:id="1"/>
      <w:r>
        <w:rPr>
          <w:rFonts w:ascii="Arial" w:hAnsi="Arial" w:cs="Arial"/>
          <w:b/>
          <w:bCs/>
          <w:color w:val="000000"/>
          <w:sz w:val="27"/>
          <w:szCs w:val="27"/>
          <w:rtl/>
        </w:rPr>
        <w:t>.</w:t>
      </w:r>
    </w:p>
    <w:p w14:paraId="7178A6D7" w14:textId="77777777" w:rsidR="008F3EC4" w:rsidRDefault="008F3EC4" w:rsidP="008F3EC4">
      <w:pPr>
        <w:pStyle w:val="NormalWeb"/>
        <w:shd w:val="clear" w:color="auto" w:fill="FFFFFF"/>
        <w:bidi/>
        <w:spacing w:before="0" w:beforeAutospacing="0" w:after="150" w:afterAutospacing="0" w:line="480" w:lineRule="auto"/>
        <w:jc w:val="both"/>
        <w:rPr>
          <w:rFonts w:ascii="Arial" w:hAnsi="Arial" w:cs="Arial"/>
          <w:b/>
          <w:bCs/>
          <w:color w:val="333333"/>
          <w:sz w:val="27"/>
          <w:szCs w:val="27"/>
          <w:rtl/>
        </w:rPr>
      </w:pPr>
      <w:r>
        <w:rPr>
          <w:rFonts w:ascii="Arial" w:hAnsi="Arial" w:cs="Arial"/>
          <w:b/>
          <w:bCs/>
          <w:color w:val="000000"/>
          <w:sz w:val="27"/>
          <w:szCs w:val="27"/>
          <w:rtl/>
        </w:rPr>
        <w:t>وأمَّا القول بأنَّ صلاة العيد لا تُقضى، فإنَّه لا يرد هنا؛ فإنَّ صلاة العيد في حالنا الآن لم تصلَّ أصلًا، فلم يحصل أداء الفرض، لكن تُقاس صلاة العيد في هذه الحال على حال مَن فاتته، كما تقدَّم، والله أعلم.</w:t>
      </w:r>
    </w:p>
    <w:p w14:paraId="3CA57573" w14:textId="77777777" w:rsidR="008F3EC4" w:rsidRDefault="008F3EC4" w:rsidP="008F3EC4">
      <w:pPr>
        <w:pStyle w:val="NormalWeb"/>
        <w:shd w:val="clear" w:color="auto" w:fill="FFFFFF"/>
        <w:bidi/>
        <w:spacing w:before="0" w:beforeAutospacing="0" w:after="150" w:afterAutospacing="0" w:line="480" w:lineRule="auto"/>
        <w:jc w:val="center"/>
        <w:rPr>
          <w:rFonts w:ascii="Arial" w:hAnsi="Arial" w:cs="Arial"/>
          <w:b/>
          <w:bCs/>
          <w:color w:val="333333"/>
          <w:sz w:val="27"/>
          <w:szCs w:val="27"/>
          <w:rtl/>
        </w:rPr>
      </w:pPr>
      <w:r>
        <w:rPr>
          <w:rFonts w:ascii="Arial" w:hAnsi="Arial" w:cs="Arial"/>
          <w:b/>
          <w:bCs/>
          <w:color w:val="333333"/>
          <w:rtl/>
        </w:rPr>
        <w:t>أملاه :</w:t>
      </w:r>
    </w:p>
    <w:p w14:paraId="3297939F" w14:textId="77777777" w:rsidR="008F3EC4" w:rsidRDefault="008F3EC4" w:rsidP="008F3EC4">
      <w:pPr>
        <w:pStyle w:val="NormalWeb"/>
        <w:shd w:val="clear" w:color="auto" w:fill="FFFFFF"/>
        <w:bidi/>
        <w:spacing w:before="0" w:beforeAutospacing="0" w:after="150" w:afterAutospacing="0" w:line="480" w:lineRule="auto"/>
        <w:jc w:val="center"/>
        <w:rPr>
          <w:rFonts w:ascii="Arial" w:hAnsi="Arial" w:cs="Arial"/>
          <w:b/>
          <w:bCs/>
          <w:color w:val="333333"/>
          <w:sz w:val="27"/>
          <w:szCs w:val="27"/>
          <w:rtl/>
        </w:rPr>
      </w:pPr>
      <w:r>
        <w:rPr>
          <w:rFonts w:ascii="Arial" w:hAnsi="Arial" w:cs="Arial"/>
          <w:b/>
          <w:bCs/>
          <w:color w:val="333333"/>
          <w:rtl/>
        </w:rPr>
        <w:t>عبدُ الرَّحمن بن ناصر البرَّاك</w:t>
      </w:r>
    </w:p>
    <w:p w14:paraId="7C07023D" w14:textId="77777777" w:rsidR="008F3EC4" w:rsidRDefault="008F3EC4" w:rsidP="008F3EC4">
      <w:pPr>
        <w:pStyle w:val="NormalWeb"/>
        <w:shd w:val="clear" w:color="auto" w:fill="FFFFFF"/>
        <w:bidi/>
        <w:spacing w:before="0" w:beforeAutospacing="0" w:after="150" w:afterAutospacing="0" w:line="480" w:lineRule="auto"/>
        <w:jc w:val="center"/>
        <w:rPr>
          <w:rFonts w:ascii="Arial" w:hAnsi="Arial" w:cs="Arial"/>
          <w:b/>
          <w:bCs/>
          <w:color w:val="333333"/>
          <w:sz w:val="27"/>
          <w:szCs w:val="27"/>
          <w:rtl/>
        </w:rPr>
      </w:pPr>
      <w:r>
        <w:rPr>
          <w:rFonts w:ascii="Arial" w:hAnsi="Arial" w:cs="Arial"/>
          <w:b/>
          <w:bCs/>
          <w:color w:val="333333"/>
          <w:rtl/>
        </w:rPr>
        <w:t>في 19 رمضان 1441 هـ</w:t>
      </w:r>
    </w:p>
    <w:p w14:paraId="33EDE94E" w14:textId="77777777" w:rsidR="008F3EC4" w:rsidRDefault="008F3EC4" w:rsidP="008F3EC4">
      <w:pPr>
        <w:shd w:val="clear" w:color="auto" w:fill="FFFFFF"/>
        <w:spacing w:line="480" w:lineRule="auto"/>
        <w:jc w:val="both"/>
        <w:rPr>
          <w:rFonts w:ascii="Arial" w:hAnsi="Arial" w:cs="Arial"/>
          <w:b/>
          <w:bCs/>
          <w:color w:val="333333"/>
          <w:sz w:val="27"/>
          <w:szCs w:val="27"/>
          <w:rtl/>
        </w:rPr>
      </w:pPr>
      <w:r>
        <w:rPr>
          <w:rFonts w:ascii="Arial" w:hAnsi="Arial" w:cs="Arial"/>
          <w:b/>
          <w:bCs/>
          <w:color w:val="333333"/>
          <w:sz w:val="27"/>
          <w:szCs w:val="27"/>
          <w:rtl/>
        </w:rPr>
        <w:t> </w:t>
      </w:r>
      <w:bookmarkStart w:id="2" w:name="_GoBack"/>
      <w:bookmarkEnd w:id="2"/>
    </w:p>
    <w:p w14:paraId="491C14A6" w14:textId="77777777" w:rsidR="008F3EC4" w:rsidRDefault="008F3EC4" w:rsidP="008F3EC4">
      <w:pPr>
        <w:shd w:val="clear" w:color="auto" w:fill="FFFFFF"/>
        <w:spacing w:before="300" w:after="300" w:line="480" w:lineRule="auto"/>
        <w:jc w:val="both"/>
        <w:rPr>
          <w:rFonts w:ascii="Arial" w:hAnsi="Arial" w:cs="Arial"/>
          <w:b/>
          <w:bCs/>
          <w:color w:val="333333"/>
          <w:sz w:val="27"/>
          <w:szCs w:val="27"/>
        </w:rPr>
      </w:pPr>
      <w:r>
        <w:rPr>
          <w:rFonts w:ascii="Arial" w:hAnsi="Arial" w:cs="Arial"/>
          <w:b/>
          <w:bCs/>
          <w:color w:val="333333"/>
          <w:sz w:val="27"/>
          <w:szCs w:val="27"/>
        </w:rPr>
        <w:pict w14:anchorId="68D397EC">
          <v:rect id="_x0000_i1034" style="width:154.45pt;height:0" o:hrpct="330" o:hralign="right" o:hrstd="t" o:hr="t" fillcolor="#a0a0a0" stroked="f"/>
        </w:pict>
      </w:r>
    </w:p>
    <w:bookmarkStart w:id="3" w:name="_ftn1"/>
    <w:p w14:paraId="555110CD" w14:textId="77777777" w:rsidR="008F3EC4" w:rsidRDefault="008F3EC4" w:rsidP="008F3EC4">
      <w:pPr>
        <w:pStyle w:val="NormalWeb"/>
        <w:shd w:val="clear" w:color="auto" w:fill="FFFFFF"/>
        <w:bidi/>
        <w:spacing w:before="0" w:beforeAutospacing="0" w:after="150" w:afterAutospacing="0" w:line="480" w:lineRule="auto"/>
        <w:jc w:val="both"/>
        <w:rPr>
          <w:rFonts w:ascii="Arial" w:hAnsi="Arial" w:cs="Arial"/>
          <w:b/>
          <w:bCs/>
          <w:color w:val="333333"/>
          <w:sz w:val="27"/>
          <w:szCs w:val="27"/>
        </w:rPr>
      </w:pPr>
      <w:r>
        <w:rPr>
          <w:rFonts w:ascii="Arial" w:hAnsi="Arial" w:cs="Arial"/>
          <w:b/>
          <w:bCs/>
          <w:color w:val="333333"/>
          <w:rtl/>
        </w:rPr>
        <w:lastRenderedPageBreak/>
        <w:fldChar w:fldCharType="begin"/>
      </w:r>
      <w:r>
        <w:rPr>
          <w:rFonts w:ascii="Arial" w:hAnsi="Arial" w:cs="Arial"/>
          <w:b/>
          <w:bCs/>
          <w:color w:val="333333"/>
          <w:rtl/>
        </w:rPr>
        <w:instrText xml:space="preserve"> </w:instrText>
      </w:r>
      <w:r>
        <w:rPr>
          <w:rFonts w:ascii="Arial" w:hAnsi="Arial" w:cs="Arial"/>
          <w:b/>
          <w:bCs/>
          <w:color w:val="333333"/>
        </w:rPr>
        <w:instrText>HYPERLINK "https://sh-albarrak.com/article/18234" \l "_ftnref1" \o</w:instrText>
      </w:r>
      <w:r>
        <w:rPr>
          <w:rFonts w:ascii="Arial" w:hAnsi="Arial" w:cs="Arial"/>
          <w:b/>
          <w:bCs/>
          <w:color w:val="333333"/>
          <w:rtl/>
        </w:rPr>
        <w:instrText xml:space="preserve"> "" </w:instrText>
      </w:r>
      <w:r>
        <w:rPr>
          <w:rFonts w:ascii="Arial" w:hAnsi="Arial" w:cs="Arial"/>
          <w:b/>
          <w:bCs/>
          <w:color w:val="333333"/>
          <w:rtl/>
        </w:rPr>
        <w:fldChar w:fldCharType="separate"/>
      </w:r>
      <w:r>
        <w:rPr>
          <w:rStyle w:val="Hyperlink"/>
          <w:rFonts w:ascii="Arial" w:hAnsi="Arial" w:cs="Arial"/>
          <w:b/>
          <w:bCs/>
          <w:color w:val="000080"/>
          <w:sz w:val="27"/>
          <w:szCs w:val="27"/>
        </w:rPr>
        <w:t>[1]</w:t>
      </w:r>
      <w:r>
        <w:rPr>
          <w:rFonts w:ascii="Arial" w:hAnsi="Arial" w:cs="Arial"/>
          <w:b/>
          <w:bCs/>
          <w:color w:val="333333"/>
          <w:rtl/>
        </w:rPr>
        <w:fldChar w:fldCharType="end"/>
      </w:r>
      <w:bookmarkEnd w:id="3"/>
      <w:r>
        <w:rPr>
          <w:rFonts w:ascii="Arial" w:hAnsi="Arial" w:cs="Arial"/>
          <w:b/>
          <w:bCs/>
          <w:color w:val="000080"/>
          <w:sz w:val="27"/>
          <w:szCs w:val="27"/>
          <w:rtl/>
        </w:rPr>
        <w:t> </w:t>
      </w:r>
      <w:r>
        <w:rPr>
          <w:rFonts w:ascii="Arial" w:hAnsi="Arial" w:cs="Arial"/>
          <w:b/>
          <w:bCs/>
          <w:color w:val="333333"/>
          <w:rtl/>
        </w:rPr>
        <w:t>ينظر: المغني 3/284.</w:t>
      </w:r>
    </w:p>
    <w:bookmarkStart w:id="4" w:name="_ftn2"/>
    <w:p w14:paraId="21FE62EA" w14:textId="77777777" w:rsidR="008F3EC4" w:rsidRDefault="008F3EC4" w:rsidP="008F3EC4">
      <w:pPr>
        <w:pStyle w:val="NormalWeb"/>
        <w:shd w:val="clear" w:color="auto" w:fill="FFFFFF"/>
        <w:bidi/>
        <w:spacing w:before="0" w:beforeAutospacing="0" w:after="150" w:afterAutospacing="0" w:line="480" w:lineRule="auto"/>
        <w:jc w:val="both"/>
        <w:rPr>
          <w:rFonts w:ascii="Arial" w:hAnsi="Arial" w:cs="Arial"/>
          <w:b/>
          <w:bCs/>
          <w:color w:val="333333"/>
          <w:sz w:val="27"/>
          <w:szCs w:val="27"/>
          <w:rtl/>
        </w:rPr>
      </w:pPr>
      <w:r>
        <w:rPr>
          <w:rFonts w:ascii="Arial" w:hAnsi="Arial" w:cs="Arial"/>
          <w:b/>
          <w:bCs/>
          <w:color w:val="333333"/>
          <w:rtl/>
        </w:rPr>
        <w:fldChar w:fldCharType="begin"/>
      </w:r>
      <w:r>
        <w:rPr>
          <w:rFonts w:ascii="Arial" w:hAnsi="Arial" w:cs="Arial"/>
          <w:b/>
          <w:bCs/>
          <w:color w:val="333333"/>
          <w:rtl/>
        </w:rPr>
        <w:instrText xml:space="preserve"> </w:instrText>
      </w:r>
      <w:r>
        <w:rPr>
          <w:rFonts w:ascii="Arial" w:hAnsi="Arial" w:cs="Arial"/>
          <w:b/>
          <w:bCs/>
          <w:color w:val="333333"/>
        </w:rPr>
        <w:instrText>HYPERLINK "https://sh-albarrak.com/article/18234" \l "_ftnref2" \o</w:instrText>
      </w:r>
      <w:r>
        <w:rPr>
          <w:rFonts w:ascii="Arial" w:hAnsi="Arial" w:cs="Arial"/>
          <w:b/>
          <w:bCs/>
          <w:color w:val="333333"/>
          <w:rtl/>
        </w:rPr>
        <w:instrText xml:space="preserve"> "" </w:instrText>
      </w:r>
      <w:r>
        <w:rPr>
          <w:rFonts w:ascii="Arial" w:hAnsi="Arial" w:cs="Arial"/>
          <w:b/>
          <w:bCs/>
          <w:color w:val="333333"/>
          <w:rtl/>
        </w:rPr>
        <w:fldChar w:fldCharType="separate"/>
      </w:r>
      <w:r>
        <w:rPr>
          <w:rStyle w:val="Hyperlink"/>
          <w:rFonts w:ascii="Arial" w:hAnsi="Arial" w:cs="Arial"/>
          <w:b/>
          <w:bCs/>
          <w:color w:val="000080"/>
          <w:sz w:val="27"/>
          <w:szCs w:val="27"/>
        </w:rPr>
        <w:t>[2]</w:t>
      </w:r>
      <w:r>
        <w:rPr>
          <w:rFonts w:ascii="Arial" w:hAnsi="Arial" w:cs="Arial"/>
          <w:b/>
          <w:bCs/>
          <w:color w:val="333333"/>
          <w:rtl/>
        </w:rPr>
        <w:fldChar w:fldCharType="end"/>
      </w:r>
      <w:bookmarkEnd w:id="4"/>
      <w:r>
        <w:rPr>
          <w:rFonts w:ascii="Arial" w:hAnsi="Arial" w:cs="Arial"/>
          <w:b/>
          <w:bCs/>
          <w:color w:val="333333"/>
          <w:rtl/>
        </w:rPr>
        <w:t> رواه البخاري معلقًا، أبواب العيدين، باب: إذا فاته العيد يصلي ركعتين، وكذلك النساء، ومن كان في البيوت والقرى 2/ 23، قبل حديث (</w:t>
      </w:r>
      <w:proofErr w:type="gramStart"/>
      <w:r>
        <w:rPr>
          <w:rFonts w:ascii="Arial" w:hAnsi="Arial" w:cs="Arial"/>
          <w:b/>
          <w:bCs/>
          <w:color w:val="333333"/>
          <w:rtl/>
        </w:rPr>
        <w:t>987)،</w:t>
      </w:r>
      <w:proofErr w:type="gramEnd"/>
      <w:r>
        <w:rPr>
          <w:rFonts w:ascii="Arial" w:hAnsi="Arial" w:cs="Arial"/>
          <w:b/>
          <w:bCs/>
          <w:color w:val="333333"/>
          <w:rtl/>
        </w:rPr>
        <w:t xml:space="preserve"> ووصله ابن أبي شيبة في مصنفه (5803)، والبيهقي في السنن (6237).</w:t>
      </w:r>
    </w:p>
    <w:sectPr w:rsidR="008F3EC4" w:rsidSect="00427EA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73"/>
    <w:rsid w:val="00080F73"/>
    <w:rsid w:val="00427EA9"/>
    <w:rsid w:val="008F3EC4"/>
    <w:rsid w:val="00FB4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00CD"/>
  <w15:chartTrackingRefBased/>
  <w15:docId w15:val="{4D1FB460-8850-4129-87A6-A0CD8AE6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E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7EA9"/>
    <w:rPr>
      <w:color w:val="0000FF"/>
      <w:u w:val="single"/>
    </w:rPr>
  </w:style>
  <w:style w:type="character" w:styleId="Strong">
    <w:name w:val="Strong"/>
    <w:basedOn w:val="DefaultParagraphFont"/>
    <w:uiPriority w:val="22"/>
    <w:qFormat/>
    <w:rsid w:val="00427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144112">
      <w:bodyDiv w:val="1"/>
      <w:marLeft w:val="0"/>
      <w:marRight w:val="0"/>
      <w:marTop w:val="0"/>
      <w:marBottom w:val="0"/>
      <w:divBdr>
        <w:top w:val="none" w:sz="0" w:space="0" w:color="auto"/>
        <w:left w:val="none" w:sz="0" w:space="0" w:color="auto"/>
        <w:bottom w:val="none" w:sz="0" w:space="0" w:color="auto"/>
        <w:right w:val="none" w:sz="0" w:space="0" w:color="auto"/>
      </w:divBdr>
    </w:div>
    <w:div w:id="1307273888">
      <w:bodyDiv w:val="1"/>
      <w:marLeft w:val="0"/>
      <w:marRight w:val="0"/>
      <w:marTop w:val="0"/>
      <w:marBottom w:val="0"/>
      <w:divBdr>
        <w:top w:val="none" w:sz="0" w:space="0" w:color="auto"/>
        <w:left w:val="none" w:sz="0" w:space="0" w:color="auto"/>
        <w:bottom w:val="none" w:sz="0" w:space="0" w:color="auto"/>
        <w:right w:val="none" w:sz="0" w:space="0" w:color="auto"/>
      </w:divBdr>
    </w:div>
    <w:div w:id="1435663328">
      <w:bodyDiv w:val="1"/>
      <w:marLeft w:val="0"/>
      <w:marRight w:val="0"/>
      <w:marTop w:val="0"/>
      <w:marBottom w:val="0"/>
      <w:divBdr>
        <w:top w:val="none" w:sz="0" w:space="0" w:color="auto"/>
        <w:left w:val="none" w:sz="0" w:space="0" w:color="auto"/>
        <w:bottom w:val="none" w:sz="0" w:space="0" w:color="auto"/>
        <w:right w:val="none" w:sz="0" w:space="0" w:color="auto"/>
      </w:divBdr>
      <w:divsChild>
        <w:div w:id="2124573921">
          <w:marLeft w:val="0"/>
          <w:marRight w:val="0"/>
          <w:marTop w:val="0"/>
          <w:marBottom w:val="0"/>
          <w:divBdr>
            <w:top w:val="none" w:sz="0" w:space="0" w:color="auto"/>
            <w:left w:val="none" w:sz="0" w:space="0" w:color="auto"/>
            <w:bottom w:val="none" w:sz="0" w:space="0" w:color="auto"/>
            <w:right w:val="none" w:sz="0" w:space="0" w:color="auto"/>
          </w:divBdr>
        </w:div>
        <w:div w:id="666983659">
          <w:marLeft w:val="0"/>
          <w:marRight w:val="0"/>
          <w:marTop w:val="0"/>
          <w:marBottom w:val="0"/>
          <w:divBdr>
            <w:top w:val="none" w:sz="0" w:space="0" w:color="auto"/>
            <w:left w:val="none" w:sz="0" w:space="0" w:color="auto"/>
            <w:bottom w:val="none" w:sz="0" w:space="0" w:color="auto"/>
            <w:right w:val="none" w:sz="0" w:space="0" w:color="auto"/>
          </w:divBdr>
        </w:div>
      </w:divsChild>
    </w:div>
    <w:div w:id="1914848771">
      <w:bodyDiv w:val="1"/>
      <w:marLeft w:val="0"/>
      <w:marRight w:val="0"/>
      <w:marTop w:val="0"/>
      <w:marBottom w:val="0"/>
      <w:divBdr>
        <w:top w:val="none" w:sz="0" w:space="0" w:color="auto"/>
        <w:left w:val="none" w:sz="0" w:space="0" w:color="auto"/>
        <w:bottom w:val="none" w:sz="0" w:space="0" w:color="auto"/>
        <w:right w:val="none" w:sz="0" w:space="0" w:color="auto"/>
      </w:divBdr>
      <w:divsChild>
        <w:div w:id="751513670">
          <w:marLeft w:val="0"/>
          <w:marRight w:val="0"/>
          <w:marTop w:val="0"/>
          <w:marBottom w:val="0"/>
          <w:divBdr>
            <w:top w:val="none" w:sz="0" w:space="0" w:color="auto"/>
            <w:left w:val="none" w:sz="0" w:space="0" w:color="auto"/>
            <w:bottom w:val="none" w:sz="0" w:space="0" w:color="auto"/>
            <w:right w:val="none" w:sz="0" w:space="0" w:color="auto"/>
          </w:divBdr>
        </w:div>
        <w:div w:id="2006275027">
          <w:marLeft w:val="0"/>
          <w:marRight w:val="0"/>
          <w:marTop w:val="0"/>
          <w:marBottom w:val="0"/>
          <w:divBdr>
            <w:top w:val="none" w:sz="0" w:space="0" w:color="auto"/>
            <w:left w:val="none" w:sz="0" w:space="0" w:color="auto"/>
            <w:bottom w:val="none" w:sz="0" w:space="0" w:color="auto"/>
            <w:right w:val="none" w:sz="0" w:space="0" w:color="auto"/>
          </w:divBdr>
        </w:div>
        <w:div w:id="147429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Elhashemy</dc:creator>
  <cp:keywords/>
  <dc:description/>
  <cp:lastModifiedBy>Elhashemy</cp:lastModifiedBy>
  <cp:revision>3</cp:revision>
  <dcterms:created xsi:type="dcterms:W3CDTF">2020-05-06T23:37:00Z</dcterms:created>
  <dcterms:modified xsi:type="dcterms:W3CDTF">2020-05-18T20:54:00Z</dcterms:modified>
</cp:coreProperties>
</file>