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79C1" w14:textId="77777777" w:rsidR="00DA252B" w:rsidRPr="00DA252B" w:rsidRDefault="00DA252B" w:rsidP="00B312DA">
      <w:pPr>
        <w:tabs>
          <w:tab w:val="left" w:pos="753"/>
          <w:tab w:val="center" w:pos="3968"/>
        </w:tabs>
        <w:bidi w:val="0"/>
        <w:jc w:val="center"/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</w:pPr>
      <w:bookmarkStart w:id="0" w:name="_GoBack"/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Vitabu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vilivyochaguliwa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na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Wavuti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kwa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lugha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proofErr w:type="spellStart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ya</w:t>
      </w:r>
      <w:proofErr w:type="spellEnd"/>
      <w:r w:rsidRPr="00DA252B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Kiswahili</w:t>
      </w:r>
      <w:bookmarkEnd w:id="0"/>
    </w:p>
    <w:p w14:paraId="7524F2A0" w14:textId="0911B059" w:rsidR="000165E3" w:rsidRPr="00955C0F" w:rsidRDefault="00961CFB" w:rsidP="00DA252B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 w:hint="cs"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C88100E" wp14:editId="5ADC93DE">
            <wp:simplePos x="0" y="0"/>
            <wp:positionH relativeFrom="margin">
              <wp:posOffset>271145</wp:posOffset>
            </wp:positionH>
            <wp:positionV relativeFrom="paragraph">
              <wp:posOffset>1320828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</w:t>
      </w:r>
      <w:r w:rsidR="00197DF0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ل</w:t>
      </w:r>
      <w:r w:rsidR="00DA252B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سواحيلية</w:t>
      </w:r>
    </w:p>
    <w:p w14:paraId="257CE142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2DA61A4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EE0A10D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BAA7D" wp14:editId="51685527">
            <wp:simplePos x="0" y="0"/>
            <wp:positionH relativeFrom="margin">
              <wp:posOffset>-155326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F4CB6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foot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067EA58E" w14:textId="77777777" w:rsidR="007176E8" w:rsidRDefault="007176E8" w:rsidP="007176E8">
      <w:pPr>
        <w:bidi w:val="0"/>
        <w:rPr>
          <w:rtl/>
          <w:lang w:bidi="ar-EG"/>
        </w:rPr>
      </w:pPr>
    </w:p>
    <w:p w14:paraId="43A1FE58" w14:textId="77777777" w:rsidR="007176E8" w:rsidRDefault="007176E8" w:rsidP="007176E8">
      <w:pPr>
        <w:bidi w:val="0"/>
        <w:rPr>
          <w:rtl/>
          <w:lang w:bidi="ar-EG"/>
        </w:rPr>
      </w:pPr>
      <w:r>
        <w:rPr>
          <w:rFonts w:hint="cs"/>
          <w:rtl/>
          <w:lang w:bidi="ar-EG"/>
        </w:rPr>
        <w:t>دار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الإسلام</w:t>
      </w:r>
    </w:p>
    <w:p w14:paraId="38A753EE" w14:textId="77777777" w:rsidR="007176E8" w:rsidRPr="00F372F4" w:rsidRDefault="007176E8" w:rsidP="00F372F4">
      <w:pPr>
        <w:shd w:val="clear" w:color="auto" w:fill="B4C6E7" w:themeFill="accent1" w:themeFillTint="66"/>
        <w:bidi w:val="0"/>
        <w:jc w:val="both"/>
        <w:rPr>
          <w:b/>
          <w:bCs/>
          <w:sz w:val="24"/>
          <w:szCs w:val="24"/>
          <w:lang w:bidi="ar-EG"/>
        </w:rPr>
      </w:pPr>
      <w:proofErr w:type="spellStart"/>
      <w:r w:rsidRPr="00F372F4">
        <w:rPr>
          <w:b/>
          <w:bCs/>
          <w:sz w:val="24"/>
          <w:szCs w:val="24"/>
          <w:lang w:bidi="ar-EG"/>
        </w:rPr>
        <w:t>Islamhouse</w:t>
      </w:r>
      <w:proofErr w:type="spellEnd"/>
    </w:p>
    <w:p w14:paraId="064BA2C3" w14:textId="0C697468" w:rsidR="007176E8" w:rsidRDefault="00DA252B" w:rsidP="007176E8">
      <w:pPr>
        <w:bidi w:val="0"/>
        <w:rPr>
          <w:lang w:bidi="ar-EG"/>
        </w:rPr>
      </w:pPr>
      <w:hyperlink r:id="rId14" w:history="1">
        <w:r w:rsidRPr="0052232F">
          <w:rPr>
            <w:rStyle w:val="Hyperlink"/>
            <w:lang w:bidi="ar-EG"/>
          </w:rPr>
          <w:t>https://islamhouse.com/sw/main/</w:t>
        </w:r>
      </w:hyperlink>
    </w:p>
    <w:p w14:paraId="1EAFC964" w14:textId="77777777" w:rsidR="00A35D4F" w:rsidRDefault="00A35D4F" w:rsidP="00A35D4F">
      <w:pPr>
        <w:bidi w:val="0"/>
        <w:rPr>
          <w:lang w:bidi="ar-EG"/>
        </w:rPr>
      </w:pPr>
    </w:p>
    <w:p w14:paraId="58CDBDCB" w14:textId="761CDA76" w:rsidR="00A35D4F" w:rsidRPr="001256CE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 القرآن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الكريم</w:t>
      </w:r>
      <w:r w:rsidR="00F654E5">
        <w:rPr>
          <w:b/>
          <w:bCs/>
          <w:lang w:bidi="ar-EG"/>
        </w:rPr>
        <w:br/>
      </w:r>
      <w:r w:rsidR="00DA252B" w:rsidRPr="00DA252B">
        <w:rPr>
          <w:lang w:bidi="ar-EG"/>
        </w:rPr>
        <w:t xml:space="preserve">QUR,ANI TUKUFU </w:t>
      </w:r>
      <w:proofErr w:type="spellStart"/>
      <w:r w:rsidR="00DA252B" w:rsidRPr="00DA252B">
        <w:rPr>
          <w:lang w:bidi="ar-EG"/>
        </w:rPr>
        <w:t>na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tafsiri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ya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maana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yake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kwenye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lugha</w:t>
      </w:r>
      <w:proofErr w:type="spellEnd"/>
      <w:r w:rsidR="00DA252B" w:rsidRPr="00DA252B">
        <w:rPr>
          <w:lang w:bidi="ar-EG"/>
        </w:rPr>
        <w:t xml:space="preserve"> </w:t>
      </w:r>
      <w:proofErr w:type="spellStart"/>
      <w:r w:rsidR="00DA252B" w:rsidRPr="00DA252B">
        <w:rPr>
          <w:lang w:bidi="ar-EG"/>
        </w:rPr>
        <w:t>ya</w:t>
      </w:r>
      <w:proofErr w:type="spellEnd"/>
      <w:r w:rsidR="00DA252B" w:rsidRPr="00DA252B">
        <w:rPr>
          <w:lang w:bidi="ar-EG"/>
        </w:rPr>
        <w:t xml:space="preserve"> Kiswahili</w:t>
      </w:r>
    </w:p>
    <w:p w14:paraId="49802458" w14:textId="1421914E" w:rsidR="00C4217B" w:rsidRDefault="00DA252B" w:rsidP="00C4217B">
      <w:pPr>
        <w:bidi w:val="0"/>
        <w:rPr>
          <w:rtl/>
        </w:rPr>
      </w:pPr>
      <w:hyperlink r:id="rId15" w:history="1">
        <w:r w:rsidRPr="0052232F">
          <w:rPr>
            <w:rStyle w:val="Hyperlink"/>
          </w:rPr>
          <w:t>https://quranenc.com/ar/browse/swahili_abubakr</w:t>
        </w:r>
      </w:hyperlink>
    </w:p>
    <w:p w14:paraId="58D09A60" w14:textId="77777777" w:rsidR="00DA252B" w:rsidRDefault="00DA252B" w:rsidP="00DA252B">
      <w:pPr>
        <w:bidi w:val="0"/>
        <w:rPr>
          <w:rtl/>
          <w:lang w:bidi="ar-EG"/>
        </w:rPr>
      </w:pPr>
    </w:p>
    <w:p w14:paraId="01024BF6" w14:textId="77777777" w:rsidR="00A35D4F" w:rsidRPr="00A35D4F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</w:t>
      </w:r>
      <w:r w:rsidRPr="00A35D4F">
        <w:rPr>
          <w:b/>
          <w:bCs/>
          <w:rtl/>
          <w:lang w:bidi="ar-EG"/>
        </w:rPr>
        <w:t xml:space="preserve">  </w:t>
      </w:r>
      <w:r w:rsidRPr="00A35D4F">
        <w:rPr>
          <w:rFonts w:hint="cs"/>
          <w:b/>
          <w:bCs/>
          <w:rtl/>
          <w:lang w:bidi="ar-EG"/>
        </w:rPr>
        <w:t>الحديث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الشريف</w:t>
      </w:r>
      <w:r w:rsidRPr="00A35D4F">
        <w:rPr>
          <w:b/>
          <w:bCs/>
          <w:lang w:bidi="ar-EG"/>
        </w:rPr>
        <w:t xml:space="preserve"> </w:t>
      </w:r>
    </w:p>
    <w:p w14:paraId="5028C128" w14:textId="667222DF" w:rsidR="007176E8" w:rsidRDefault="00097856" w:rsidP="00A35D4F">
      <w:pPr>
        <w:bidi w:val="0"/>
        <w:rPr>
          <w:lang w:bidi="ar-EG"/>
        </w:rPr>
      </w:pPr>
      <w:hyperlink r:id="rId16" w:history="1">
        <w:r w:rsidR="00B312DA" w:rsidRPr="00BC5248">
          <w:rPr>
            <w:rStyle w:val="Hyperlink"/>
            <w:lang w:bidi="ar-EG"/>
          </w:rPr>
          <w:t>https://hadeethenc.com</w:t>
        </w:r>
      </w:hyperlink>
    </w:p>
    <w:p w14:paraId="781E7C03" w14:textId="77777777" w:rsidR="00B312DA" w:rsidRDefault="00B312DA" w:rsidP="00B312DA">
      <w:pPr>
        <w:bidi w:val="0"/>
        <w:rPr>
          <w:lang w:bidi="ar-EG"/>
        </w:rPr>
      </w:pPr>
    </w:p>
    <w:p w14:paraId="1DE0143F" w14:textId="77777777" w:rsidR="00B312DA" w:rsidRDefault="00B312DA" w:rsidP="00B312DA">
      <w:pPr>
        <w:bidi w:val="0"/>
        <w:rPr>
          <w:lang w:bidi="ar-EG"/>
        </w:rPr>
      </w:pPr>
    </w:p>
    <w:p w14:paraId="4686FC7D" w14:textId="77777777" w:rsidR="00A35D4F" w:rsidRDefault="00A35D4F" w:rsidP="00A35D4F">
      <w:pPr>
        <w:bidi w:val="0"/>
        <w:rPr>
          <w:rtl/>
          <w:lang w:bidi="ar-EG"/>
        </w:rPr>
      </w:pPr>
    </w:p>
    <w:p w14:paraId="79364AFD" w14:textId="77777777" w:rsidR="007176E8" w:rsidRDefault="007176E8" w:rsidP="007176E8">
      <w:pPr>
        <w:bidi w:val="0"/>
        <w:rPr>
          <w:rtl/>
          <w:lang w:bidi="ar-EG"/>
        </w:rPr>
      </w:pPr>
    </w:p>
    <w:p w14:paraId="32E7B556" w14:textId="77777777" w:rsidR="00931D73" w:rsidRDefault="00931D73" w:rsidP="00931D73">
      <w:pPr>
        <w:bidi w:val="0"/>
        <w:jc w:val="center"/>
        <w:rPr>
          <w:lang w:bidi="ar-EG"/>
        </w:rPr>
      </w:pPr>
    </w:p>
    <w:p w14:paraId="7E246D98" w14:textId="77777777" w:rsidR="00004FE2" w:rsidRDefault="00004FE2" w:rsidP="00004FE2">
      <w:pPr>
        <w:bidi w:val="0"/>
        <w:jc w:val="center"/>
        <w:rPr>
          <w:lang w:bidi="ar-EG"/>
        </w:rPr>
      </w:pPr>
    </w:p>
    <w:p w14:paraId="568D59C0" w14:textId="77777777" w:rsidR="00004FE2" w:rsidRDefault="00004FE2" w:rsidP="00004FE2">
      <w:pPr>
        <w:bidi w:val="0"/>
        <w:jc w:val="center"/>
        <w:rPr>
          <w:lang w:bidi="ar-EG"/>
        </w:rPr>
      </w:pPr>
    </w:p>
    <w:p w14:paraId="07B90C92" w14:textId="77777777" w:rsidR="00004FE2" w:rsidRDefault="00004FE2" w:rsidP="00004FE2">
      <w:pPr>
        <w:bidi w:val="0"/>
        <w:jc w:val="center"/>
        <w:rPr>
          <w:lang w:bidi="ar-EG"/>
        </w:rPr>
      </w:pPr>
    </w:p>
    <w:p w14:paraId="6123ED24" w14:textId="77777777" w:rsidR="00004FE2" w:rsidRDefault="00004FE2" w:rsidP="00004FE2">
      <w:pPr>
        <w:bidi w:val="0"/>
        <w:jc w:val="center"/>
        <w:rPr>
          <w:lang w:bidi="ar-EG"/>
        </w:rPr>
      </w:pPr>
    </w:p>
    <w:p w14:paraId="3A4D6F72" w14:textId="77777777" w:rsidR="00004FE2" w:rsidRDefault="00004FE2" w:rsidP="00004FE2">
      <w:pPr>
        <w:bidi w:val="0"/>
        <w:jc w:val="center"/>
        <w:rPr>
          <w:lang w:bidi="ar-EG"/>
        </w:rPr>
      </w:pPr>
    </w:p>
    <w:p w14:paraId="2ECB7BC6" w14:textId="19744E63" w:rsidR="00F654E5" w:rsidRDefault="00F654E5" w:rsidP="00F654E5">
      <w:pPr>
        <w:bidi w:val="0"/>
        <w:rPr>
          <w:lang w:bidi="ar-EG"/>
        </w:rPr>
      </w:pPr>
    </w:p>
    <w:p w14:paraId="6D8861F4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الدليل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المصور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الموجز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لفهم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</w:p>
    <w:p w14:paraId="2422C647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Muongozo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Kuufahamu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Uislamu</w:t>
      </w:r>
      <w:proofErr w:type="spellEnd"/>
      <w:r>
        <w:rPr>
          <w:lang w:bidi="ar-EG"/>
        </w:rPr>
        <w:t xml:space="preserve"> Kwa </w:t>
      </w:r>
      <w:proofErr w:type="spellStart"/>
      <w:r>
        <w:rPr>
          <w:lang w:bidi="ar-EG"/>
        </w:rPr>
        <w:t>Ufupi</w:t>
      </w:r>
      <w:proofErr w:type="spellEnd"/>
      <w:r>
        <w:rPr>
          <w:lang w:bidi="ar-EG"/>
        </w:rPr>
        <w:t xml:space="preserve"> Na Kwa </w:t>
      </w:r>
      <w:proofErr w:type="spellStart"/>
      <w:r>
        <w:rPr>
          <w:lang w:bidi="ar-EG"/>
        </w:rPr>
        <w:t>Kutumia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Vielelezo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Vya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Picha</w:t>
      </w:r>
      <w:proofErr w:type="spellEnd"/>
    </w:p>
    <w:p w14:paraId="651D565A" w14:textId="67C0AC47" w:rsidR="00DA252B" w:rsidRDefault="00DA252B" w:rsidP="00DA252B">
      <w:pPr>
        <w:bidi w:val="0"/>
        <w:rPr>
          <w:rtl/>
          <w:lang w:bidi="ar-EG"/>
        </w:rPr>
      </w:pPr>
      <w:r>
        <w:rPr>
          <w:lang w:bidi="ar-EG"/>
        </w:rPr>
        <w:t xml:space="preserve"> </w:t>
      </w:r>
      <w:hyperlink r:id="rId17" w:history="1">
        <w:r w:rsidR="00126B73" w:rsidRPr="0052232F">
          <w:rPr>
            <w:rStyle w:val="Hyperlink"/>
            <w:lang w:bidi="ar-EG"/>
          </w:rPr>
          <w:t>https://islamhouse.com/sw/books/172713/</w:t>
        </w:r>
      </w:hyperlink>
    </w:p>
    <w:p w14:paraId="31869C41" w14:textId="77777777" w:rsidR="00DA252B" w:rsidRDefault="00DA252B" w:rsidP="00DA252B">
      <w:pPr>
        <w:bidi w:val="0"/>
        <w:rPr>
          <w:rtl/>
          <w:lang w:bidi="ar-EG"/>
        </w:rPr>
      </w:pPr>
    </w:p>
    <w:p w14:paraId="14253020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معرفة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الدين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الحق</w:t>
      </w:r>
      <w:r w:rsidRPr="00126B73">
        <w:rPr>
          <w:b/>
          <w:bCs/>
          <w:color w:val="FF0000"/>
          <w:lang w:bidi="ar-EG"/>
        </w:rPr>
        <w:t xml:space="preserve"> </w:t>
      </w:r>
    </w:p>
    <w:p w14:paraId="71B3EC2D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RISALA FUPI YA KUMUWEZESHA MTU KUPAMBANUA NI IPI DINI YA HAKI</w:t>
      </w:r>
    </w:p>
    <w:p w14:paraId="1E786F2A" w14:textId="4CC9797B" w:rsidR="00DA252B" w:rsidRDefault="00DA252B" w:rsidP="00DA252B">
      <w:pPr>
        <w:bidi w:val="0"/>
        <w:rPr>
          <w:rtl/>
          <w:lang w:bidi="ar-EG"/>
        </w:rPr>
      </w:pPr>
      <w:r>
        <w:rPr>
          <w:lang w:bidi="ar-EG"/>
        </w:rPr>
        <w:t xml:space="preserve"> </w:t>
      </w:r>
      <w:hyperlink r:id="rId18" w:history="1">
        <w:r w:rsidR="00126B73" w:rsidRPr="0052232F">
          <w:rPr>
            <w:rStyle w:val="Hyperlink"/>
            <w:lang w:bidi="ar-EG"/>
          </w:rPr>
          <w:t>https://islamhouse.com/sw/books/309041/</w:t>
        </w:r>
      </w:hyperlink>
    </w:p>
    <w:p w14:paraId="0D4D58A1" w14:textId="77777777" w:rsidR="00DA252B" w:rsidRDefault="00DA252B" w:rsidP="00DA252B">
      <w:pPr>
        <w:bidi w:val="0"/>
        <w:rPr>
          <w:rtl/>
          <w:lang w:bidi="ar-EG"/>
        </w:rPr>
      </w:pPr>
    </w:p>
    <w:p w14:paraId="6B4DDF12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هل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عقيدة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التثليث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وحي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إلهي</w:t>
      </w:r>
      <w:r w:rsidRPr="00126B73">
        <w:rPr>
          <w:b/>
          <w:bCs/>
          <w:color w:val="FF0000"/>
          <w:lang w:bidi="ar-EG"/>
        </w:rPr>
        <w:t xml:space="preserve"> </w:t>
      </w:r>
    </w:p>
    <w:p w14:paraId="2573936D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 xml:space="preserve">Je, IMANI YA UTATU Ni </w:t>
      </w:r>
      <w:proofErr w:type="spellStart"/>
      <w:r>
        <w:rPr>
          <w:lang w:bidi="ar-EG"/>
        </w:rPr>
        <w:t>ya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Ufunuo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Mtakatifu</w:t>
      </w:r>
      <w:proofErr w:type="spellEnd"/>
      <w:r>
        <w:rPr>
          <w:lang w:bidi="ar-EG"/>
        </w:rPr>
        <w:t>?</w:t>
      </w:r>
    </w:p>
    <w:p w14:paraId="5DEB8700" w14:textId="405A23C0" w:rsidR="00DA252B" w:rsidRDefault="00126B73" w:rsidP="00DA252B">
      <w:pPr>
        <w:bidi w:val="0"/>
        <w:rPr>
          <w:rtl/>
          <w:lang w:bidi="ar-EG"/>
        </w:rPr>
      </w:pPr>
      <w:hyperlink r:id="rId19" w:history="1">
        <w:r w:rsidRPr="0052232F">
          <w:rPr>
            <w:rStyle w:val="Hyperlink"/>
            <w:lang w:bidi="ar-EG"/>
          </w:rPr>
          <w:t>https://islamhouse.com/sw/books/371262/</w:t>
        </w:r>
      </w:hyperlink>
    </w:p>
    <w:p w14:paraId="2FA6F300" w14:textId="77777777" w:rsidR="00DA252B" w:rsidRDefault="00DA252B" w:rsidP="00DA252B">
      <w:pPr>
        <w:bidi w:val="0"/>
        <w:rPr>
          <w:rtl/>
          <w:lang w:bidi="ar-EG"/>
        </w:rPr>
      </w:pPr>
    </w:p>
    <w:p w14:paraId="32C52556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القساوسة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الذين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أسلموا</w:t>
      </w:r>
    </w:p>
    <w:p w14:paraId="50362204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Makasisi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Waingia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Uislamu</w:t>
      </w:r>
      <w:proofErr w:type="spellEnd"/>
    </w:p>
    <w:p w14:paraId="47C3E21F" w14:textId="1A868380" w:rsidR="00DA252B" w:rsidRDefault="00126B73" w:rsidP="00DA252B">
      <w:pPr>
        <w:bidi w:val="0"/>
        <w:rPr>
          <w:rtl/>
          <w:lang w:bidi="ar-EG"/>
        </w:rPr>
      </w:pPr>
      <w:hyperlink r:id="rId20" w:history="1">
        <w:r w:rsidRPr="0052232F">
          <w:rPr>
            <w:rStyle w:val="Hyperlink"/>
            <w:lang w:bidi="ar-EG"/>
          </w:rPr>
          <w:t>https://islamhouse.com/sw/books/380267/</w:t>
        </w:r>
      </w:hyperlink>
    </w:p>
    <w:p w14:paraId="40C6A3F7" w14:textId="77777777" w:rsidR="00DA252B" w:rsidRDefault="00DA252B" w:rsidP="00DA252B">
      <w:pPr>
        <w:bidi w:val="0"/>
        <w:rPr>
          <w:rtl/>
          <w:lang w:bidi="ar-EG"/>
        </w:rPr>
      </w:pPr>
    </w:p>
    <w:p w14:paraId="1F8D195E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رسالة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عيسى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عليه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السلام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الصحيحة</w:t>
      </w:r>
      <w:r w:rsidRPr="00126B73">
        <w:rPr>
          <w:b/>
          <w:bCs/>
          <w:color w:val="FF0000"/>
          <w:lang w:bidi="ar-EG"/>
        </w:rPr>
        <w:t xml:space="preserve"> </w:t>
      </w:r>
    </w:p>
    <w:p w14:paraId="0312EE70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Ujumbe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kweli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Yesu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Kristo</w:t>
      </w:r>
      <w:proofErr w:type="spellEnd"/>
    </w:p>
    <w:p w14:paraId="0851F683" w14:textId="60F1C213" w:rsidR="00DA252B" w:rsidRDefault="00126B73" w:rsidP="00DA252B">
      <w:pPr>
        <w:bidi w:val="0"/>
        <w:rPr>
          <w:rtl/>
          <w:lang w:bidi="ar-EG"/>
        </w:rPr>
      </w:pPr>
      <w:hyperlink r:id="rId21" w:history="1">
        <w:r w:rsidRPr="0052232F">
          <w:rPr>
            <w:rStyle w:val="Hyperlink"/>
            <w:lang w:bidi="ar-EG"/>
          </w:rPr>
          <w:t>https://islamhouse.com/sw/books/371264/</w:t>
        </w:r>
      </w:hyperlink>
    </w:p>
    <w:p w14:paraId="4B6ABF6E" w14:textId="77777777" w:rsidR="00DA252B" w:rsidRDefault="00DA252B" w:rsidP="00DA252B">
      <w:pPr>
        <w:bidi w:val="0"/>
        <w:rPr>
          <w:rtl/>
          <w:lang w:bidi="ar-EG"/>
        </w:rPr>
      </w:pPr>
    </w:p>
    <w:p w14:paraId="593EC680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رسالة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  <w:r w:rsidRPr="00126B73">
        <w:rPr>
          <w:b/>
          <w:bCs/>
          <w:color w:val="FF0000"/>
          <w:lang w:bidi="ar-EG"/>
        </w:rPr>
        <w:t xml:space="preserve"> </w:t>
      </w:r>
    </w:p>
    <w:p w14:paraId="58520E77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UJUMBE WA UISLAMU KWA ULIMWENGU MZIMA</w:t>
      </w:r>
    </w:p>
    <w:p w14:paraId="5F01CFA2" w14:textId="3B2585E4" w:rsidR="00DA252B" w:rsidRDefault="00DA252B" w:rsidP="00DA252B">
      <w:pPr>
        <w:bidi w:val="0"/>
        <w:rPr>
          <w:rtl/>
          <w:lang w:bidi="ar-EG"/>
        </w:rPr>
      </w:pPr>
      <w:r>
        <w:rPr>
          <w:lang w:bidi="ar-EG"/>
        </w:rPr>
        <w:t xml:space="preserve"> </w:t>
      </w:r>
      <w:hyperlink r:id="rId22" w:history="1">
        <w:r w:rsidR="00126B73" w:rsidRPr="0052232F">
          <w:rPr>
            <w:rStyle w:val="Hyperlink"/>
            <w:lang w:bidi="ar-EG"/>
          </w:rPr>
          <w:t>https://islamhouse.com/sw/books/385737/</w:t>
        </w:r>
      </w:hyperlink>
    </w:p>
    <w:p w14:paraId="638762F9" w14:textId="77777777" w:rsidR="00DA252B" w:rsidRDefault="00DA252B" w:rsidP="00DA252B">
      <w:pPr>
        <w:bidi w:val="0"/>
        <w:rPr>
          <w:rtl/>
          <w:lang w:bidi="ar-EG"/>
        </w:rPr>
      </w:pPr>
    </w:p>
    <w:p w14:paraId="5BECE497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أصوله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ومبادئه</w:t>
      </w:r>
    </w:p>
    <w:p w14:paraId="2A0A518B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Uislamu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Vyanzo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vyake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na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misingi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yake</w:t>
      </w:r>
      <w:proofErr w:type="spellEnd"/>
    </w:p>
    <w:p w14:paraId="68E70F6B" w14:textId="26B58F58" w:rsidR="00DA252B" w:rsidRDefault="00126B73" w:rsidP="00DA252B">
      <w:pPr>
        <w:bidi w:val="0"/>
        <w:rPr>
          <w:rtl/>
          <w:lang w:bidi="ar-EG"/>
        </w:rPr>
      </w:pPr>
      <w:hyperlink r:id="rId23" w:history="1">
        <w:r w:rsidRPr="0052232F">
          <w:rPr>
            <w:rStyle w:val="Hyperlink"/>
            <w:lang w:bidi="ar-EG"/>
          </w:rPr>
          <w:t>https://islamhouse.com/sw/books/2827960/</w:t>
        </w:r>
      </w:hyperlink>
    </w:p>
    <w:p w14:paraId="0347787B" w14:textId="77777777" w:rsidR="00DA252B" w:rsidRDefault="00DA252B" w:rsidP="00DA252B">
      <w:pPr>
        <w:bidi w:val="0"/>
        <w:rPr>
          <w:rtl/>
          <w:lang w:bidi="ar-EG"/>
        </w:rPr>
      </w:pPr>
    </w:p>
    <w:p w14:paraId="67E5BCC8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فضل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</w:p>
    <w:p w14:paraId="7388240A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Ubora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Uislamu</w:t>
      </w:r>
      <w:proofErr w:type="spellEnd"/>
    </w:p>
    <w:p w14:paraId="48DB8D3E" w14:textId="3A1856C2" w:rsidR="00DA252B" w:rsidRDefault="00126B73" w:rsidP="00DA252B">
      <w:pPr>
        <w:bidi w:val="0"/>
        <w:rPr>
          <w:rtl/>
          <w:lang w:bidi="ar-EG"/>
        </w:rPr>
      </w:pPr>
      <w:hyperlink r:id="rId24" w:history="1">
        <w:r w:rsidRPr="0052232F">
          <w:rPr>
            <w:rStyle w:val="Hyperlink"/>
            <w:lang w:bidi="ar-EG"/>
          </w:rPr>
          <w:t>https://islamhouse.com/sw/books/818735/</w:t>
        </w:r>
      </w:hyperlink>
    </w:p>
    <w:p w14:paraId="29C655DF" w14:textId="77777777" w:rsidR="00DA252B" w:rsidRDefault="00DA252B" w:rsidP="00DA252B">
      <w:pPr>
        <w:bidi w:val="0"/>
        <w:rPr>
          <w:rtl/>
          <w:lang w:bidi="ar-EG"/>
        </w:rPr>
      </w:pPr>
    </w:p>
    <w:p w14:paraId="38D91764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رسالة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واحدة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فقط</w:t>
      </w:r>
    </w:p>
    <w:p w14:paraId="7B6326D3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Ujumbe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Mmoja</w:t>
      </w:r>
      <w:proofErr w:type="spellEnd"/>
    </w:p>
    <w:p w14:paraId="25D56224" w14:textId="00C854D0" w:rsidR="00DA252B" w:rsidRDefault="00126B73" w:rsidP="00DA252B">
      <w:pPr>
        <w:bidi w:val="0"/>
        <w:rPr>
          <w:rtl/>
          <w:lang w:bidi="ar-EG"/>
        </w:rPr>
      </w:pPr>
      <w:hyperlink r:id="rId25" w:history="1">
        <w:r w:rsidRPr="0052232F">
          <w:rPr>
            <w:rStyle w:val="Hyperlink"/>
            <w:lang w:bidi="ar-EG"/>
          </w:rPr>
          <w:t>https://islamhouse.com/sw/books/2788863/</w:t>
        </w:r>
      </w:hyperlink>
    </w:p>
    <w:p w14:paraId="0622D1BA" w14:textId="77777777" w:rsidR="00DA252B" w:rsidRDefault="00DA252B" w:rsidP="00DA252B">
      <w:pPr>
        <w:bidi w:val="0"/>
        <w:rPr>
          <w:rtl/>
          <w:lang w:bidi="ar-EG"/>
        </w:rPr>
      </w:pPr>
    </w:p>
    <w:p w14:paraId="00D48D76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المرأة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والمرأة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العقيدة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اليهودية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والمسيحية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بين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الأسطورة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والحقيقة</w:t>
      </w:r>
      <w:r w:rsidRPr="00126B73">
        <w:rPr>
          <w:b/>
          <w:bCs/>
          <w:color w:val="FF0000"/>
          <w:lang w:bidi="ar-EG"/>
        </w:rPr>
        <w:t xml:space="preserve"> </w:t>
      </w:r>
    </w:p>
    <w:p w14:paraId="7543A6E1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Wanawake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katika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Uislamu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Ukilinganisha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na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Wanawake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katika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Mafundisho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ya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Kiyahudi-Kikristo</w:t>
      </w:r>
      <w:proofErr w:type="spellEnd"/>
    </w:p>
    <w:p w14:paraId="3F65FCBA" w14:textId="2C3CBD45" w:rsidR="00DA252B" w:rsidRDefault="00126B73" w:rsidP="00DA252B">
      <w:pPr>
        <w:bidi w:val="0"/>
        <w:rPr>
          <w:rtl/>
          <w:lang w:bidi="ar-EG"/>
        </w:rPr>
      </w:pPr>
      <w:hyperlink r:id="rId26" w:history="1">
        <w:r w:rsidRPr="0052232F">
          <w:rPr>
            <w:rStyle w:val="Hyperlink"/>
            <w:lang w:bidi="ar-EG"/>
          </w:rPr>
          <w:t>https://islamhouse.com/sw/books/191551/</w:t>
        </w:r>
      </w:hyperlink>
    </w:p>
    <w:p w14:paraId="469D3BAB" w14:textId="77777777" w:rsidR="00DA252B" w:rsidRDefault="00DA252B" w:rsidP="00DA252B">
      <w:pPr>
        <w:bidi w:val="0"/>
        <w:rPr>
          <w:rtl/>
          <w:lang w:bidi="ar-EG"/>
        </w:rPr>
      </w:pPr>
    </w:p>
    <w:p w14:paraId="1906EFA2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lastRenderedPageBreak/>
        <w:t>التعريف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الموجز</w:t>
      </w:r>
      <w:r w:rsidRPr="00126B73">
        <w:rPr>
          <w:b/>
          <w:bCs/>
          <w:color w:val="FF0000"/>
          <w:rtl/>
          <w:lang w:bidi="ar-EG"/>
        </w:rPr>
        <w:t xml:space="preserve"> ‏</w:t>
      </w:r>
      <w:r w:rsidRPr="00126B73">
        <w:rPr>
          <w:rFonts w:hint="cs"/>
          <w:b/>
          <w:bCs/>
          <w:color w:val="FF0000"/>
          <w:rtl/>
          <w:lang w:bidi="ar-EG"/>
        </w:rPr>
        <w:t>بالإسلام</w:t>
      </w:r>
    </w:p>
    <w:p w14:paraId="3A23CB88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MAELEZO KWA UFUPI KUHUSU UISLAMU</w:t>
      </w:r>
    </w:p>
    <w:p w14:paraId="0A43E44B" w14:textId="35A90B5D" w:rsidR="00DA252B" w:rsidRDefault="00126B73" w:rsidP="00DA252B">
      <w:pPr>
        <w:bidi w:val="0"/>
        <w:rPr>
          <w:rtl/>
          <w:lang w:bidi="ar-EG"/>
        </w:rPr>
      </w:pPr>
      <w:hyperlink r:id="rId27" w:history="1">
        <w:r w:rsidRPr="0052232F">
          <w:rPr>
            <w:rStyle w:val="Hyperlink"/>
            <w:lang w:bidi="ar-EG"/>
          </w:rPr>
          <w:t>https://islamhouse.com/sw/articles/435/</w:t>
        </w:r>
      </w:hyperlink>
    </w:p>
    <w:p w14:paraId="6999DA73" w14:textId="77777777" w:rsidR="00DA252B" w:rsidRDefault="00DA252B" w:rsidP="00DA252B">
      <w:pPr>
        <w:bidi w:val="0"/>
        <w:rPr>
          <w:rtl/>
          <w:lang w:bidi="ar-EG"/>
        </w:rPr>
      </w:pPr>
    </w:p>
    <w:p w14:paraId="4E5E5960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الأسس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الأربعة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للإسلام</w:t>
      </w:r>
    </w:p>
    <w:p w14:paraId="14978B6C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Misingi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Minne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Muhimu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Katika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Uislamu</w:t>
      </w:r>
      <w:proofErr w:type="spellEnd"/>
    </w:p>
    <w:p w14:paraId="14CC7605" w14:textId="5D0D2718" w:rsidR="00DA252B" w:rsidRDefault="00126B73" w:rsidP="00DA252B">
      <w:pPr>
        <w:bidi w:val="0"/>
        <w:rPr>
          <w:rtl/>
          <w:lang w:bidi="ar-EG"/>
        </w:rPr>
      </w:pPr>
      <w:hyperlink r:id="rId28" w:history="1">
        <w:r w:rsidRPr="0052232F">
          <w:rPr>
            <w:rStyle w:val="Hyperlink"/>
            <w:lang w:bidi="ar-EG"/>
          </w:rPr>
          <w:t>https://islamhouse.com/sw/articles/736000/</w:t>
        </w:r>
      </w:hyperlink>
    </w:p>
    <w:p w14:paraId="02D851BF" w14:textId="77777777" w:rsidR="00DA252B" w:rsidRDefault="00DA252B" w:rsidP="00DA252B">
      <w:pPr>
        <w:bidi w:val="0"/>
        <w:rPr>
          <w:rtl/>
          <w:lang w:bidi="ar-EG"/>
        </w:rPr>
      </w:pPr>
    </w:p>
    <w:p w14:paraId="3FC4BB24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حصن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المسلم</w:t>
      </w:r>
    </w:p>
    <w:p w14:paraId="794C3B1B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KINGA YA MUISLAM</w:t>
      </w:r>
    </w:p>
    <w:p w14:paraId="7C846248" w14:textId="5ECD1F29" w:rsidR="00DA252B" w:rsidRDefault="00126B73" w:rsidP="00DA252B">
      <w:pPr>
        <w:bidi w:val="0"/>
        <w:rPr>
          <w:rtl/>
          <w:lang w:bidi="ar-EG"/>
        </w:rPr>
      </w:pPr>
      <w:hyperlink r:id="rId29" w:history="1">
        <w:r w:rsidRPr="0052232F">
          <w:rPr>
            <w:rStyle w:val="Hyperlink"/>
            <w:lang w:bidi="ar-EG"/>
          </w:rPr>
          <w:t>https://islamhouse.com/sw/articles/794828/</w:t>
        </w:r>
      </w:hyperlink>
    </w:p>
    <w:p w14:paraId="7DBB5E83" w14:textId="77777777" w:rsidR="00DA252B" w:rsidRDefault="00DA252B" w:rsidP="00DA252B">
      <w:pPr>
        <w:bidi w:val="0"/>
        <w:rPr>
          <w:rtl/>
          <w:lang w:bidi="ar-EG"/>
        </w:rPr>
      </w:pPr>
    </w:p>
    <w:p w14:paraId="1825B942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التوحيد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الخالص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سبب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لحسن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الخاتمة</w:t>
      </w:r>
    </w:p>
    <w:p w14:paraId="7A40E194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KUWA NA TAWHID YA KWELI NI SABABU YA KUPATA MWISHO MWEMA</w:t>
      </w:r>
    </w:p>
    <w:p w14:paraId="261AEB58" w14:textId="4A3308C0" w:rsidR="00DA252B" w:rsidRDefault="00126B73" w:rsidP="00DA252B">
      <w:pPr>
        <w:bidi w:val="0"/>
        <w:rPr>
          <w:rtl/>
          <w:lang w:bidi="ar-EG"/>
        </w:rPr>
      </w:pPr>
      <w:hyperlink r:id="rId30" w:history="1">
        <w:r w:rsidRPr="0052232F">
          <w:rPr>
            <w:rStyle w:val="Hyperlink"/>
            <w:lang w:bidi="ar-EG"/>
          </w:rPr>
          <w:t>https://islamhouse.com/sw/articles/827731/</w:t>
        </w:r>
      </w:hyperlink>
    </w:p>
    <w:p w14:paraId="71C35D1E" w14:textId="77777777" w:rsidR="00DA252B" w:rsidRDefault="00DA252B" w:rsidP="00DA252B">
      <w:pPr>
        <w:bidi w:val="0"/>
        <w:rPr>
          <w:rtl/>
          <w:lang w:bidi="ar-EG"/>
        </w:rPr>
      </w:pPr>
    </w:p>
    <w:p w14:paraId="6ED8330B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نصائح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موجزة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للمسلم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الجديد</w:t>
      </w:r>
    </w:p>
    <w:p w14:paraId="772B239B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NASIHA FUPI KWA WAISLAMU WAPYA</w:t>
      </w:r>
    </w:p>
    <w:p w14:paraId="4D01DFD4" w14:textId="71E3B3A8" w:rsidR="00DA252B" w:rsidRDefault="00126B73" w:rsidP="00DA252B">
      <w:pPr>
        <w:bidi w:val="0"/>
        <w:rPr>
          <w:rtl/>
          <w:lang w:bidi="ar-EG"/>
        </w:rPr>
      </w:pPr>
      <w:hyperlink r:id="rId31" w:history="1">
        <w:r w:rsidRPr="0052232F">
          <w:rPr>
            <w:rStyle w:val="Hyperlink"/>
            <w:lang w:bidi="ar-EG"/>
          </w:rPr>
          <w:t>https://islamhouse.com/sw/articles/309039/</w:t>
        </w:r>
      </w:hyperlink>
    </w:p>
    <w:p w14:paraId="0FC1076A" w14:textId="77777777" w:rsidR="00126B73" w:rsidRDefault="00126B73" w:rsidP="00126B73">
      <w:pPr>
        <w:bidi w:val="0"/>
        <w:rPr>
          <w:lang w:bidi="ar-EG"/>
        </w:rPr>
      </w:pPr>
    </w:p>
    <w:p w14:paraId="5BF49EDB" w14:textId="77777777" w:rsidR="00DA252B" w:rsidRDefault="00DA252B" w:rsidP="00DA252B">
      <w:pPr>
        <w:bidi w:val="0"/>
        <w:rPr>
          <w:rtl/>
          <w:lang w:bidi="ar-EG"/>
        </w:rPr>
      </w:pPr>
    </w:p>
    <w:p w14:paraId="527F2567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lastRenderedPageBreak/>
        <w:t>معنى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الإسلام</w:t>
      </w:r>
    </w:p>
    <w:p w14:paraId="72CAC532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Uislam</w:t>
      </w:r>
      <w:proofErr w:type="spellEnd"/>
    </w:p>
    <w:p w14:paraId="67FBF4C4" w14:textId="295D7442" w:rsidR="00DA252B" w:rsidRDefault="00126B73" w:rsidP="00DA252B">
      <w:pPr>
        <w:bidi w:val="0"/>
        <w:rPr>
          <w:rtl/>
          <w:lang w:bidi="ar-EG"/>
        </w:rPr>
      </w:pPr>
      <w:hyperlink r:id="rId32" w:history="1">
        <w:r w:rsidRPr="0052232F">
          <w:rPr>
            <w:rStyle w:val="Hyperlink"/>
            <w:lang w:bidi="ar-EG"/>
          </w:rPr>
          <w:t>https://islamhouse.com/sw/audios/549182/</w:t>
        </w:r>
      </w:hyperlink>
    </w:p>
    <w:p w14:paraId="47E9E8BB" w14:textId="77777777" w:rsidR="00DA252B" w:rsidRDefault="00DA252B" w:rsidP="00DA252B">
      <w:pPr>
        <w:bidi w:val="0"/>
        <w:rPr>
          <w:rtl/>
          <w:lang w:bidi="ar-EG"/>
        </w:rPr>
      </w:pPr>
    </w:p>
    <w:p w14:paraId="73922C7E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معاني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آية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الكرسي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وعظمتها</w:t>
      </w:r>
    </w:p>
    <w:p w14:paraId="49C1C074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Maana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Ya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Ayatu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Alkursy</w:t>
      </w:r>
      <w:proofErr w:type="spellEnd"/>
      <w:r>
        <w:rPr>
          <w:lang w:bidi="ar-EG"/>
        </w:rPr>
        <w:t xml:space="preserve"> Na </w:t>
      </w:r>
      <w:proofErr w:type="spellStart"/>
      <w:r>
        <w:rPr>
          <w:lang w:bidi="ar-EG"/>
        </w:rPr>
        <w:t>Utukufu</w:t>
      </w:r>
      <w:proofErr w:type="spellEnd"/>
      <w:r>
        <w:rPr>
          <w:lang w:bidi="ar-EG"/>
        </w:rPr>
        <w:t xml:space="preserve"> Wake</w:t>
      </w:r>
    </w:p>
    <w:p w14:paraId="29010486" w14:textId="0F7F1BF9" w:rsidR="00DA252B" w:rsidRDefault="00126B73" w:rsidP="00DA252B">
      <w:pPr>
        <w:bidi w:val="0"/>
        <w:rPr>
          <w:rtl/>
          <w:lang w:bidi="ar-EG"/>
        </w:rPr>
      </w:pPr>
      <w:hyperlink r:id="rId33" w:history="1">
        <w:r w:rsidRPr="0052232F">
          <w:rPr>
            <w:rStyle w:val="Hyperlink"/>
            <w:lang w:bidi="ar-EG"/>
          </w:rPr>
          <w:t>https://islamhouse.com/sw/audios/814242/</w:t>
        </w:r>
      </w:hyperlink>
    </w:p>
    <w:p w14:paraId="27174F1D" w14:textId="77777777" w:rsidR="00DA252B" w:rsidRDefault="00DA252B" w:rsidP="00DA252B">
      <w:pPr>
        <w:bidi w:val="0"/>
        <w:rPr>
          <w:rtl/>
          <w:lang w:bidi="ar-EG"/>
        </w:rPr>
      </w:pPr>
    </w:p>
    <w:p w14:paraId="4442DB7C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السعي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الفتنة</w:t>
      </w:r>
    </w:p>
    <w:p w14:paraId="53EAF69E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Kuiendea</w:t>
      </w:r>
      <w:proofErr w:type="spellEnd"/>
      <w:r>
        <w:rPr>
          <w:lang w:bidi="ar-EG"/>
        </w:rPr>
        <w:t xml:space="preserve"> Fitnah</w:t>
      </w:r>
    </w:p>
    <w:p w14:paraId="7803EBAE" w14:textId="26918861" w:rsidR="00DA252B" w:rsidRDefault="00126B73" w:rsidP="00DA252B">
      <w:pPr>
        <w:bidi w:val="0"/>
        <w:rPr>
          <w:rtl/>
          <w:lang w:bidi="ar-EG"/>
        </w:rPr>
      </w:pPr>
      <w:hyperlink r:id="rId34" w:history="1">
        <w:r w:rsidRPr="0052232F">
          <w:rPr>
            <w:rStyle w:val="Hyperlink"/>
            <w:lang w:bidi="ar-EG"/>
          </w:rPr>
          <w:t>https://islamhouse.com/sw/audios/795164/</w:t>
        </w:r>
      </w:hyperlink>
    </w:p>
    <w:p w14:paraId="49755BB6" w14:textId="77777777" w:rsidR="00DA252B" w:rsidRDefault="00DA252B" w:rsidP="00DA252B">
      <w:pPr>
        <w:bidi w:val="0"/>
        <w:rPr>
          <w:rtl/>
          <w:lang w:bidi="ar-EG"/>
        </w:rPr>
      </w:pPr>
    </w:p>
    <w:p w14:paraId="364C255E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الفتن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وكيفية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اجتنابها</w:t>
      </w:r>
    </w:p>
    <w:p w14:paraId="22424F3B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 xml:space="preserve">Zama Za </w:t>
      </w:r>
      <w:proofErr w:type="spellStart"/>
      <w:r>
        <w:rPr>
          <w:lang w:bidi="ar-EG"/>
        </w:rPr>
        <w:t>Fitna</w:t>
      </w:r>
      <w:proofErr w:type="spellEnd"/>
      <w:r>
        <w:rPr>
          <w:lang w:bidi="ar-EG"/>
        </w:rPr>
        <w:t xml:space="preserve"> Na </w:t>
      </w:r>
      <w:proofErr w:type="spellStart"/>
      <w:r>
        <w:rPr>
          <w:lang w:bidi="ar-EG"/>
        </w:rPr>
        <w:t>Jinsi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Ya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Kujiepusha</w:t>
      </w:r>
      <w:proofErr w:type="spellEnd"/>
    </w:p>
    <w:p w14:paraId="64E65A3B" w14:textId="74A4ADFD" w:rsidR="00DA252B" w:rsidRDefault="00126B73" w:rsidP="00DA252B">
      <w:pPr>
        <w:bidi w:val="0"/>
        <w:rPr>
          <w:rtl/>
          <w:lang w:bidi="ar-EG"/>
        </w:rPr>
      </w:pPr>
      <w:hyperlink r:id="rId35" w:history="1">
        <w:r w:rsidRPr="0052232F">
          <w:rPr>
            <w:rStyle w:val="Hyperlink"/>
            <w:lang w:bidi="ar-EG"/>
          </w:rPr>
          <w:t>https://islamhouse.com/sw/audios/782830/</w:t>
        </w:r>
      </w:hyperlink>
    </w:p>
    <w:p w14:paraId="7420746E" w14:textId="77777777" w:rsidR="00DA252B" w:rsidRDefault="00DA252B" w:rsidP="00DA252B">
      <w:pPr>
        <w:bidi w:val="0"/>
        <w:rPr>
          <w:rtl/>
          <w:lang w:bidi="ar-EG"/>
        </w:rPr>
      </w:pPr>
    </w:p>
    <w:p w14:paraId="1C1F887D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أهمية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الاعتصام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بحبل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الله</w:t>
      </w:r>
    </w:p>
    <w:p w14:paraId="00C3E5E0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 xml:space="preserve">Umoja </w:t>
      </w:r>
      <w:proofErr w:type="spellStart"/>
      <w:r>
        <w:rPr>
          <w:lang w:bidi="ar-EG"/>
        </w:rPr>
        <w:t>Katika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Uisilamu</w:t>
      </w:r>
      <w:proofErr w:type="spellEnd"/>
    </w:p>
    <w:p w14:paraId="76567A45" w14:textId="725362F3" w:rsidR="00DA252B" w:rsidRDefault="00126B73" w:rsidP="00DA252B">
      <w:pPr>
        <w:bidi w:val="0"/>
        <w:rPr>
          <w:rtl/>
          <w:lang w:bidi="ar-EG"/>
        </w:rPr>
      </w:pPr>
      <w:hyperlink r:id="rId36" w:history="1">
        <w:r w:rsidRPr="0052232F">
          <w:rPr>
            <w:rStyle w:val="Hyperlink"/>
            <w:lang w:bidi="ar-EG"/>
          </w:rPr>
          <w:t>https://islamhouse.com/sw/audios/586124/</w:t>
        </w:r>
      </w:hyperlink>
    </w:p>
    <w:p w14:paraId="2E997A34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نور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القرآن</w:t>
      </w:r>
    </w:p>
    <w:p w14:paraId="50F1E0DA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Mwangaza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Quraan</w:t>
      </w:r>
      <w:proofErr w:type="spellEnd"/>
    </w:p>
    <w:p w14:paraId="6A4BDB5E" w14:textId="65BBBCFB" w:rsidR="00DA252B" w:rsidRDefault="00126B73" w:rsidP="00DA252B">
      <w:pPr>
        <w:bidi w:val="0"/>
        <w:rPr>
          <w:rtl/>
          <w:lang w:bidi="ar-EG"/>
        </w:rPr>
      </w:pPr>
      <w:hyperlink r:id="rId37" w:history="1">
        <w:r w:rsidRPr="0052232F">
          <w:rPr>
            <w:rStyle w:val="Hyperlink"/>
            <w:lang w:bidi="ar-EG"/>
          </w:rPr>
          <w:t>https://islamhouse.com/sw/audios/563146/</w:t>
        </w:r>
      </w:hyperlink>
    </w:p>
    <w:p w14:paraId="7B2B8C9F" w14:textId="77777777" w:rsidR="00DA252B" w:rsidRDefault="00DA252B" w:rsidP="00DA252B">
      <w:pPr>
        <w:bidi w:val="0"/>
        <w:rPr>
          <w:rtl/>
          <w:lang w:bidi="ar-EG"/>
        </w:rPr>
      </w:pPr>
    </w:p>
    <w:p w14:paraId="50BEAA0B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تحول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النعمة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إلى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نقمة</w:t>
      </w:r>
    </w:p>
    <w:p w14:paraId="3D8E529F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Kubadilika</w:t>
      </w:r>
      <w:proofErr w:type="spellEnd"/>
      <w:r>
        <w:rPr>
          <w:lang w:bidi="ar-EG"/>
        </w:rPr>
        <w:t xml:space="preserve"> Kwa </w:t>
      </w:r>
      <w:proofErr w:type="spellStart"/>
      <w:r>
        <w:rPr>
          <w:lang w:bidi="ar-EG"/>
        </w:rPr>
        <w:t>Neema</w:t>
      </w:r>
      <w:proofErr w:type="spellEnd"/>
      <w:r>
        <w:rPr>
          <w:lang w:bidi="ar-EG"/>
        </w:rPr>
        <w:t xml:space="preserve"> Na </w:t>
      </w:r>
      <w:proofErr w:type="spellStart"/>
      <w:r>
        <w:rPr>
          <w:lang w:bidi="ar-EG"/>
        </w:rPr>
        <w:t>Kuwa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Adhabu</w:t>
      </w:r>
      <w:proofErr w:type="spellEnd"/>
    </w:p>
    <w:p w14:paraId="18046373" w14:textId="07EAE3EE" w:rsidR="00DA252B" w:rsidRDefault="00126B73" w:rsidP="00DA252B">
      <w:pPr>
        <w:bidi w:val="0"/>
        <w:rPr>
          <w:rtl/>
          <w:lang w:bidi="ar-EG"/>
        </w:rPr>
      </w:pPr>
      <w:hyperlink r:id="rId38" w:history="1">
        <w:r w:rsidRPr="0052232F">
          <w:rPr>
            <w:rStyle w:val="Hyperlink"/>
            <w:lang w:bidi="ar-EG"/>
          </w:rPr>
          <w:t>https://islamhouse.com/sw/audios/2770210/</w:t>
        </w:r>
      </w:hyperlink>
    </w:p>
    <w:p w14:paraId="7B67E367" w14:textId="77777777" w:rsidR="00DA252B" w:rsidRDefault="00DA252B" w:rsidP="00DA252B">
      <w:pPr>
        <w:bidi w:val="0"/>
        <w:rPr>
          <w:rtl/>
          <w:lang w:bidi="ar-EG"/>
        </w:rPr>
      </w:pPr>
    </w:p>
    <w:p w14:paraId="5B8BE233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غفلة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بني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آدم</w:t>
      </w:r>
    </w:p>
    <w:p w14:paraId="20719B11" w14:textId="77777777" w:rsidR="00DA252B" w:rsidRDefault="00DA252B" w:rsidP="00DA252B">
      <w:pPr>
        <w:bidi w:val="0"/>
        <w:rPr>
          <w:lang w:bidi="ar-EG"/>
        </w:rPr>
      </w:pPr>
      <w:proofErr w:type="spellStart"/>
      <w:r>
        <w:rPr>
          <w:lang w:bidi="ar-EG"/>
        </w:rPr>
        <w:t>Kughafilika</w:t>
      </w:r>
      <w:proofErr w:type="spellEnd"/>
      <w:r>
        <w:rPr>
          <w:lang w:bidi="ar-EG"/>
        </w:rPr>
        <w:t xml:space="preserve"> Kwa </w:t>
      </w:r>
      <w:proofErr w:type="spellStart"/>
      <w:r>
        <w:rPr>
          <w:lang w:bidi="ar-EG"/>
        </w:rPr>
        <w:t>Mwanadam</w:t>
      </w:r>
      <w:proofErr w:type="spellEnd"/>
    </w:p>
    <w:p w14:paraId="41569B2A" w14:textId="4D357FFF" w:rsidR="00DA252B" w:rsidRDefault="00126B73" w:rsidP="00DA252B">
      <w:pPr>
        <w:bidi w:val="0"/>
        <w:rPr>
          <w:rtl/>
          <w:lang w:bidi="ar-EG"/>
        </w:rPr>
      </w:pPr>
      <w:hyperlink r:id="rId39" w:history="1">
        <w:r w:rsidRPr="0052232F">
          <w:rPr>
            <w:rStyle w:val="Hyperlink"/>
            <w:lang w:bidi="ar-EG"/>
          </w:rPr>
          <w:t>https://islamhouse.com/sw/audios/898147/</w:t>
        </w:r>
      </w:hyperlink>
    </w:p>
    <w:p w14:paraId="328B78BE" w14:textId="77777777" w:rsidR="00DA252B" w:rsidRDefault="00DA252B" w:rsidP="00DA252B">
      <w:pPr>
        <w:bidi w:val="0"/>
        <w:rPr>
          <w:rtl/>
          <w:lang w:bidi="ar-EG"/>
        </w:rPr>
      </w:pPr>
    </w:p>
    <w:p w14:paraId="2BA3ECBD" w14:textId="77777777" w:rsidR="00DA252B" w:rsidRPr="00126B73" w:rsidRDefault="00DA252B" w:rsidP="00126B73">
      <w:pPr>
        <w:bidi w:val="0"/>
        <w:jc w:val="right"/>
        <w:rPr>
          <w:b/>
          <w:bCs/>
          <w:color w:val="FF0000"/>
          <w:rtl/>
          <w:lang w:bidi="ar-EG"/>
        </w:rPr>
      </w:pPr>
      <w:r w:rsidRPr="00126B73">
        <w:rPr>
          <w:rFonts w:hint="cs"/>
          <w:b/>
          <w:bCs/>
          <w:color w:val="FF0000"/>
          <w:rtl/>
          <w:lang w:bidi="ar-EG"/>
        </w:rPr>
        <w:t>صلاة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الرجل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في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بيته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مع</w:t>
      </w:r>
      <w:r w:rsidRPr="00126B73">
        <w:rPr>
          <w:b/>
          <w:bCs/>
          <w:color w:val="FF0000"/>
          <w:rtl/>
          <w:lang w:bidi="ar-EG"/>
        </w:rPr>
        <w:t xml:space="preserve"> </w:t>
      </w:r>
      <w:r w:rsidRPr="00126B73">
        <w:rPr>
          <w:rFonts w:hint="cs"/>
          <w:b/>
          <w:bCs/>
          <w:color w:val="FF0000"/>
          <w:rtl/>
          <w:lang w:bidi="ar-EG"/>
        </w:rPr>
        <w:t>أهله</w:t>
      </w:r>
    </w:p>
    <w:p w14:paraId="4ABDCEB9" w14:textId="77777777" w:rsidR="00DA252B" w:rsidRDefault="00DA252B" w:rsidP="00DA252B">
      <w:pPr>
        <w:bidi w:val="0"/>
        <w:rPr>
          <w:lang w:bidi="ar-EG"/>
        </w:rPr>
      </w:pPr>
      <w:r>
        <w:rPr>
          <w:lang w:bidi="ar-EG"/>
        </w:rPr>
        <w:t>HUKUMU YA MWANAUME KUSWALI JAMAA NYUMBANI NA FAMILIA</w:t>
      </w:r>
    </w:p>
    <w:p w14:paraId="4F583897" w14:textId="7727010D" w:rsidR="00F654E5" w:rsidRDefault="00126B73" w:rsidP="00DA252B">
      <w:pPr>
        <w:bidi w:val="0"/>
        <w:rPr>
          <w:rtl/>
          <w:lang w:bidi="ar-EG"/>
        </w:rPr>
      </w:pPr>
      <w:hyperlink r:id="rId40" w:history="1">
        <w:r w:rsidRPr="0052232F">
          <w:rPr>
            <w:rStyle w:val="Hyperlink"/>
            <w:lang w:bidi="ar-EG"/>
          </w:rPr>
          <w:t>https://islamhouse.com/sw/videos/811385/</w:t>
        </w:r>
      </w:hyperlink>
    </w:p>
    <w:p w14:paraId="70149DE3" w14:textId="77777777" w:rsidR="00126B73" w:rsidRDefault="00126B73" w:rsidP="00126B73">
      <w:pPr>
        <w:bidi w:val="0"/>
        <w:rPr>
          <w:rtl/>
          <w:lang w:bidi="ar-EG"/>
        </w:rPr>
      </w:pPr>
    </w:p>
    <w:sectPr w:rsidR="00126B73" w:rsidSect="00A35D4F">
      <w:headerReference w:type="even" r:id="rId41"/>
      <w:pgSz w:w="7938" w:h="11907" w:code="9"/>
      <w:pgMar w:top="1138" w:right="91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18D39" w14:textId="77777777" w:rsidR="00097856" w:rsidRDefault="00097856" w:rsidP="00E32771">
      <w:pPr>
        <w:spacing w:after="0" w:line="240" w:lineRule="auto"/>
      </w:pPr>
      <w:r>
        <w:separator/>
      </w:r>
    </w:p>
  </w:endnote>
  <w:endnote w:type="continuationSeparator" w:id="0">
    <w:p w14:paraId="4798EB5F" w14:textId="77777777" w:rsidR="00097856" w:rsidRDefault="0009785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5D10A23F-75AE-4412-9924-0F2C00B27316}"/>
    <w:embedBold r:id="rId2" w:fontKey="{EC9689CE-C73B-4B1E-86EB-43FED78D340A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FA6B6CF6-FD13-4FB8-80A4-A693916EAB33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83ABD10C-78FB-465D-AF7A-77FEA31624B9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60F4" w14:textId="77777777" w:rsidR="00300A7B" w:rsidRDefault="00300A7B">
    <w:pPr>
      <w:pStyle w:val="Footer"/>
      <w:jc w:val="center"/>
    </w:pPr>
  </w:p>
  <w:p w14:paraId="49B04B61" w14:textId="77777777" w:rsidR="00300A7B" w:rsidRDefault="0030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B7AB7" w14:textId="77777777" w:rsidR="00097856" w:rsidRDefault="00097856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1DE62D2F" w14:textId="77777777" w:rsidR="00097856" w:rsidRDefault="00097856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5C8E0138" w14:textId="77777777" w:rsidR="00097856" w:rsidRDefault="00097856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D4B6F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85FC1" wp14:editId="156E401D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CACB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F0E6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85FC1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0E24CACB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DE1F0E6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5487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E5993" wp14:editId="72DF295A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81F" w14:textId="77777777" w:rsidR="00987779" w:rsidRDefault="00DB2705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425070" wp14:editId="6914C482">
          <wp:simplePos x="0" y="0"/>
          <wp:positionH relativeFrom="column">
            <wp:posOffset>-643173</wp:posOffset>
          </wp:positionH>
          <wp:positionV relativeFrom="paragraph">
            <wp:posOffset>-138982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CD22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FA597FC" wp14:editId="2EC463A2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592F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3407E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597FC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801592F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DB3407E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04FE2"/>
    <w:rsid w:val="000071AF"/>
    <w:rsid w:val="000165E3"/>
    <w:rsid w:val="00020729"/>
    <w:rsid w:val="00060DD3"/>
    <w:rsid w:val="00066B54"/>
    <w:rsid w:val="00097856"/>
    <w:rsid w:val="000A53B5"/>
    <w:rsid w:val="000A6307"/>
    <w:rsid w:val="000A6BE0"/>
    <w:rsid w:val="000C2B16"/>
    <w:rsid w:val="000D5816"/>
    <w:rsid w:val="000E21E0"/>
    <w:rsid w:val="000F016A"/>
    <w:rsid w:val="001256CE"/>
    <w:rsid w:val="00126B73"/>
    <w:rsid w:val="0013715A"/>
    <w:rsid w:val="001550F6"/>
    <w:rsid w:val="00171C08"/>
    <w:rsid w:val="00174F35"/>
    <w:rsid w:val="0017745D"/>
    <w:rsid w:val="00184B62"/>
    <w:rsid w:val="00187D3B"/>
    <w:rsid w:val="00197DF0"/>
    <w:rsid w:val="001A0D79"/>
    <w:rsid w:val="001C255D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0A7B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26B4D"/>
    <w:rsid w:val="00556722"/>
    <w:rsid w:val="005666DC"/>
    <w:rsid w:val="00575281"/>
    <w:rsid w:val="0058544F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B5C35"/>
    <w:rsid w:val="006F42BF"/>
    <w:rsid w:val="007176E8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57DA7"/>
    <w:rsid w:val="0087579C"/>
    <w:rsid w:val="00884411"/>
    <w:rsid w:val="00885CFF"/>
    <w:rsid w:val="008A5781"/>
    <w:rsid w:val="008B2211"/>
    <w:rsid w:val="008B3703"/>
    <w:rsid w:val="008D70C8"/>
    <w:rsid w:val="008E2038"/>
    <w:rsid w:val="008F7D8B"/>
    <w:rsid w:val="0090385D"/>
    <w:rsid w:val="00910AF4"/>
    <w:rsid w:val="009166C9"/>
    <w:rsid w:val="00931D73"/>
    <w:rsid w:val="00944C90"/>
    <w:rsid w:val="00955C0F"/>
    <w:rsid w:val="00961CFB"/>
    <w:rsid w:val="00973A9E"/>
    <w:rsid w:val="00987779"/>
    <w:rsid w:val="009967F9"/>
    <w:rsid w:val="009A67B0"/>
    <w:rsid w:val="009B7403"/>
    <w:rsid w:val="00A052E1"/>
    <w:rsid w:val="00A250FF"/>
    <w:rsid w:val="00A27F1B"/>
    <w:rsid w:val="00A35D4F"/>
    <w:rsid w:val="00A507EE"/>
    <w:rsid w:val="00A61E5C"/>
    <w:rsid w:val="00A847C1"/>
    <w:rsid w:val="00AE0CA2"/>
    <w:rsid w:val="00AF2A98"/>
    <w:rsid w:val="00B04FEB"/>
    <w:rsid w:val="00B20467"/>
    <w:rsid w:val="00B21534"/>
    <w:rsid w:val="00B312DA"/>
    <w:rsid w:val="00B3510F"/>
    <w:rsid w:val="00B50A3A"/>
    <w:rsid w:val="00B57B78"/>
    <w:rsid w:val="00B602B6"/>
    <w:rsid w:val="00B71399"/>
    <w:rsid w:val="00B820AA"/>
    <w:rsid w:val="00B93C0D"/>
    <w:rsid w:val="00BA456F"/>
    <w:rsid w:val="00BB327F"/>
    <w:rsid w:val="00BD190F"/>
    <w:rsid w:val="00BE1732"/>
    <w:rsid w:val="00BE1814"/>
    <w:rsid w:val="00BE295B"/>
    <w:rsid w:val="00BF04A9"/>
    <w:rsid w:val="00C03201"/>
    <w:rsid w:val="00C27335"/>
    <w:rsid w:val="00C37C22"/>
    <w:rsid w:val="00C408EE"/>
    <w:rsid w:val="00C4217B"/>
    <w:rsid w:val="00C6172D"/>
    <w:rsid w:val="00C631D3"/>
    <w:rsid w:val="00C64A00"/>
    <w:rsid w:val="00C72BD4"/>
    <w:rsid w:val="00CB61B1"/>
    <w:rsid w:val="00CD4735"/>
    <w:rsid w:val="00D06CFA"/>
    <w:rsid w:val="00D3650B"/>
    <w:rsid w:val="00D46176"/>
    <w:rsid w:val="00D849A2"/>
    <w:rsid w:val="00D85A5F"/>
    <w:rsid w:val="00DA252B"/>
    <w:rsid w:val="00DB2705"/>
    <w:rsid w:val="00DC6A8E"/>
    <w:rsid w:val="00DE5862"/>
    <w:rsid w:val="00E04313"/>
    <w:rsid w:val="00E046EF"/>
    <w:rsid w:val="00E25D4B"/>
    <w:rsid w:val="00E32771"/>
    <w:rsid w:val="00E3745F"/>
    <w:rsid w:val="00E7484D"/>
    <w:rsid w:val="00E92E88"/>
    <w:rsid w:val="00EA71AE"/>
    <w:rsid w:val="00EB6A67"/>
    <w:rsid w:val="00EE3042"/>
    <w:rsid w:val="00EE5A20"/>
    <w:rsid w:val="00EF48D5"/>
    <w:rsid w:val="00F012FD"/>
    <w:rsid w:val="00F0269E"/>
    <w:rsid w:val="00F2420A"/>
    <w:rsid w:val="00F3173B"/>
    <w:rsid w:val="00F3314F"/>
    <w:rsid w:val="00F33845"/>
    <w:rsid w:val="00F372F4"/>
    <w:rsid w:val="00F654E5"/>
    <w:rsid w:val="00F67543"/>
    <w:rsid w:val="00F67679"/>
    <w:rsid w:val="00F80820"/>
    <w:rsid w:val="00FC58E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E4F22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islamhouse.com/sw/books/309041/" TargetMode="External"/><Relationship Id="rId26" Type="http://schemas.openxmlformats.org/officeDocument/2006/relationships/hyperlink" Target="https://islamhouse.com/sw/books/191551/" TargetMode="External"/><Relationship Id="rId39" Type="http://schemas.openxmlformats.org/officeDocument/2006/relationships/hyperlink" Target="https://islamhouse.com/sw/audios/898147/" TargetMode="External"/><Relationship Id="rId21" Type="http://schemas.openxmlformats.org/officeDocument/2006/relationships/hyperlink" Target="https://islamhouse.com/sw/books/371264/" TargetMode="External"/><Relationship Id="rId34" Type="http://schemas.openxmlformats.org/officeDocument/2006/relationships/hyperlink" Target="https://islamhouse.com/sw/audios/795164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adeethenc.com" TargetMode="External"/><Relationship Id="rId20" Type="http://schemas.openxmlformats.org/officeDocument/2006/relationships/hyperlink" Target="https://islamhouse.com/sw/books/380267/" TargetMode="External"/><Relationship Id="rId29" Type="http://schemas.openxmlformats.org/officeDocument/2006/relationships/hyperlink" Target="https://islamhouse.com/sw/articles/794828/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sw/books/818735/" TargetMode="External"/><Relationship Id="rId32" Type="http://schemas.openxmlformats.org/officeDocument/2006/relationships/hyperlink" Target="https://islamhouse.com/sw/audios/549182/" TargetMode="External"/><Relationship Id="rId37" Type="http://schemas.openxmlformats.org/officeDocument/2006/relationships/hyperlink" Target="https://islamhouse.com/sw/audios/563146/" TargetMode="External"/><Relationship Id="rId40" Type="http://schemas.openxmlformats.org/officeDocument/2006/relationships/hyperlink" Target="https://islamhouse.com/sw/videos/81138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ranenc.com/ar/browse/swahili_abubakr" TargetMode="External"/><Relationship Id="rId23" Type="http://schemas.openxmlformats.org/officeDocument/2006/relationships/hyperlink" Target="https://islamhouse.com/sw/books/2827960/" TargetMode="External"/><Relationship Id="rId28" Type="http://schemas.openxmlformats.org/officeDocument/2006/relationships/hyperlink" Target="https://islamhouse.com/sw/articles/736000/" TargetMode="External"/><Relationship Id="rId36" Type="http://schemas.openxmlformats.org/officeDocument/2006/relationships/hyperlink" Target="https://islamhouse.com/sw/audios/586124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slamhouse.com/sw/books/371262/" TargetMode="External"/><Relationship Id="rId31" Type="http://schemas.openxmlformats.org/officeDocument/2006/relationships/hyperlink" Target="https://islamhouse.com/sw/articles/30903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house.com/sw/main/" TargetMode="External"/><Relationship Id="rId22" Type="http://schemas.openxmlformats.org/officeDocument/2006/relationships/hyperlink" Target="https://islamhouse.com/sw/books/385737/" TargetMode="External"/><Relationship Id="rId27" Type="http://schemas.openxmlformats.org/officeDocument/2006/relationships/hyperlink" Target="https://islamhouse.com/sw/articles/435/" TargetMode="External"/><Relationship Id="rId30" Type="http://schemas.openxmlformats.org/officeDocument/2006/relationships/hyperlink" Target="https://islamhouse.com/sw/articles/827731/" TargetMode="External"/><Relationship Id="rId35" Type="http://schemas.openxmlformats.org/officeDocument/2006/relationships/hyperlink" Target="https://islamhouse.com/sw/audios/782830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islamhouse.com/sw/books/172713/" TargetMode="External"/><Relationship Id="rId25" Type="http://schemas.openxmlformats.org/officeDocument/2006/relationships/hyperlink" Target="https://islamhouse.com/sw/books/2788863/" TargetMode="External"/><Relationship Id="rId33" Type="http://schemas.openxmlformats.org/officeDocument/2006/relationships/hyperlink" Target="https://islamhouse.com/sw/audios/814242/" TargetMode="External"/><Relationship Id="rId38" Type="http://schemas.openxmlformats.org/officeDocument/2006/relationships/hyperlink" Target="https://islamhouse.com/sw/audios/2770210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FEF6-086E-4ED7-9C8F-AB1CDD6B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129</TotalTime>
  <Pages>7</Pages>
  <Words>289</Words>
  <Characters>2460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Einige ausgesuchten Seiten und Bücher in deutscher Sprache</vt:lpstr>
    </vt:vector>
  </TitlesOfParts>
  <Manager/>
  <Company>islamhouse.com</Company>
  <LinksUpToDate>false</LinksUpToDate>
  <CharactersWithSpaces>2677</CharactersWithSpaces>
  <SharedDoc>false</SharedDoc>
  <HyperlinkBase>www.islamhouse.com</HyperlinkBase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Vitabu vilivyochaguliwa na Wavuti kwa lugha ya Kiswahili</dc:title>
  <dc:subject>Vitabu vilivyochaguliwa na Wavuti kwa lugha ya Kiswahili</dc:subject>
  <dc:creator>mizan</dc:creator>
  <cp:keywords>Vitabu vilivyochaguliwa na Wavuti kwa lugha ya Kiswahili</cp:keywords>
  <dc:description>Vitabu vilivyochaguliwa na Wavuti kwa lugha ya Kiswahili</dc:description>
  <cp:lastModifiedBy>Elhashemy</cp:lastModifiedBy>
  <cp:revision>28</cp:revision>
  <cp:lastPrinted>2020-04-07T12:59:00Z</cp:lastPrinted>
  <dcterms:created xsi:type="dcterms:W3CDTF">2020-03-28T18:46:00Z</dcterms:created>
  <dcterms:modified xsi:type="dcterms:W3CDTF">2020-04-07T17:45:00Z</dcterms:modified>
  <cp:category/>
</cp:coreProperties>
</file>