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AF" w:rsidRDefault="003E32AF" w:rsidP="003E32AF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r>
        <w:rPr>
          <w:rFonts w:asciiTheme="majorBidi" w:eastAsia="Times New Roman" w:hAnsiTheme="majorBidi" w:cstheme="majorBidi" w:hint="cs"/>
          <w:color w:val="141823"/>
          <w:sz w:val="36"/>
          <w:szCs w:val="36"/>
          <w:rtl/>
        </w:rPr>
        <w:t xml:space="preserve">  بسم الله الرحمن الرحيم                            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3E32AF">
        <w:rPr>
          <w:rFonts w:asciiTheme="majorBidi" w:eastAsia="Times New Roman" w:hAnsiTheme="majorBidi" w:cstheme="majorBidi" w:hint="cs"/>
          <w:color w:val="FF0000"/>
          <w:sz w:val="36"/>
          <w:szCs w:val="36"/>
          <w:rtl/>
        </w:rPr>
        <w:t xml:space="preserve">         </w:t>
      </w:r>
      <w:r w:rsidR="00261602" w:rsidRPr="00F53DD3">
        <w:rPr>
          <w:rFonts w:asciiTheme="majorBidi" w:eastAsia="Times New Roman" w:hAnsiTheme="majorBidi" w:cstheme="majorBidi"/>
          <w:color w:val="800000"/>
          <w:sz w:val="36"/>
          <w:szCs w:val="36"/>
        </w:rPr>
        <w:t>HALI YA KABURI NA VITISHO VYAKE</w:t>
      </w:r>
      <w:r w:rsidR="00261602" w:rsidRPr="003E32AF">
        <w:rPr>
          <w:rFonts w:asciiTheme="majorBidi" w:eastAsia="Times New Roman" w:hAnsiTheme="majorBidi" w:cstheme="majorBidi"/>
          <w:color w:val="FF0000"/>
          <w:sz w:val="36"/>
          <w:szCs w:val="36"/>
        </w:rPr>
        <w:t>.</w:t>
      </w:r>
    </w:p>
    <w:p w:rsidR="003E32AF" w:rsidRDefault="003E32AF" w:rsidP="003E32AF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</w:p>
    <w:p w:rsidR="003E32AF" w:rsidRPr="00F53DD3" w:rsidRDefault="00F53DD3" w:rsidP="00F53DD3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C00000"/>
          <w:sz w:val="36"/>
          <w:szCs w:val="36"/>
        </w:rPr>
      </w:pPr>
      <w:r>
        <w:rPr>
          <w:rFonts w:asciiTheme="majorBidi" w:eastAsia="Times New Roman" w:hAnsiTheme="majorBidi" w:cstheme="majorBidi"/>
          <w:color w:val="F79646" w:themeColor="accent6"/>
          <w:sz w:val="36"/>
          <w:szCs w:val="36"/>
        </w:rPr>
        <w:t xml:space="preserve">               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Imeandaliwa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proofErr w:type="gram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na</w:t>
      </w:r>
      <w:proofErr w:type="spellEnd"/>
      <w:proofErr w:type="gram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Abubakari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Shabani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Rukonkwa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.</w:t>
      </w:r>
    </w:p>
    <w:p w:rsidR="00261602" w:rsidRDefault="00F53DD3" w:rsidP="00F53DD3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  <w:rtl/>
        </w:rPr>
      </w:pPr>
      <w:r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                       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Imepitiwa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proofErr w:type="gram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na</w:t>
      </w:r>
      <w:proofErr w:type="spellEnd"/>
      <w:proofErr w:type="gram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Yunus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Kanuni</w:t>
      </w:r>
      <w:proofErr w:type="spellEnd"/>
      <w:r w:rsidR="003E32AF" w:rsidRPr="00F53DD3">
        <w:rPr>
          <w:rFonts w:asciiTheme="majorBidi" w:eastAsia="Times New Roman" w:hAnsiTheme="majorBidi" w:cstheme="majorBidi"/>
          <w:color w:val="C00000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sehemu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kwanza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anayopitia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kuendea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Akhera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sehemu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bustani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sehemu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shimo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 Moto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muovu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kutegemea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jinsi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vile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alivyoishi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duniani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Kuna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inayothibitisha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maneno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alivyosema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MtumeRehma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,katika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iliyopokelewa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Abi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Said Al-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Khudrriyyi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kutolewa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Ttirmidhi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 “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إِنَّمَا الْقَبْرُ رَوْضَةٌ مِنْ رِيَاضِ الْجَنَّةِ أَوْ حُفْرَةٌ مِنْ حُفَرِ النَّارِ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bustani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Mabustani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shimo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mashimo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iliyopokelewa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Ibn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Umar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iliyotolewa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Muslim,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إِنَّ أَحَدَكُمْ إِذَا مَاتَ عُرِضَ عَلَيْهِ مَقْعَدُهُ بِالْغَدَاةِ وَالْعَشِيِّ إِنْ كَانَ مِنْ أَهْلِ الْجَنَّةِ فَمِنْ أَهْلِ الْجَنَّةِ ، وَإِنْ كَانَ مِنْ أَهْلِ النَّارِ فَمِنْ أَهْلِ النَّارِ ، يُقَالُ : هَذَا مَقْعَدُكَ حَتَّى يَبْعَثَكَ اللَّهُ إِلَيْهِ يَوْمَ الْقِيَامَةِ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mmoja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wenu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akifa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anaoneshwa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kikao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chake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asubuhi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jioni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aliekufa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aliekufa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Anaambiwa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hiki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kikao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chako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mpaka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atakapokufufuwa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siku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Kiyama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Sayyidna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Uthman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bin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Affaan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anaposimama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kwenye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akilia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mpaka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machozi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yanalowanisha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ndevu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Masahaba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wenzake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walimuuliza</w:t>
      </w:r>
      <w:proofErr w:type="spellEnd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ukikumbushwa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Moto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hulii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lakini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unalia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ukisimama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?”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Akajibu</w:t>
      </w:r>
      <w:proofErr w:type="spellEnd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Nimemsikia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SAW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kutokana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iliyotolewa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Ttirmidhi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 “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الْقَبْرُ أَوَّلُ مَنَازِلِ الآخِرَةِ ، فَإِنْ يَنْجُ مِنْهُ فَمَا بَعْدَهُ أَيْسَرُ مِنْهُ ، وَإِنْ لَمْ يَنْجُ مِنْهُ فَمَا بَعْدَهُ أَشَدُّ مِنْهُ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mahali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pa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mwanzo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pa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Akhera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ataokoka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kusalimika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baada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chepesi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kama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hakusalimika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baada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hapo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kigumu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mpaka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siku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Kiyama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).”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: “Na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nimemsikia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S.A.W.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 “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مَا رَأَيْتُ مَنْظَرًا قَطُّ إِلاَّ وَالْقَبْرُ أَفْظَعُ مِنْهُ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Sikuona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sura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kuliko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linavyotisha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Ingawa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inatisha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lakini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ambae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amekufa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Mwislamu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neema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baada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kujibu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maswali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atakayoulizwa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Malaika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humwambiya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 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usingizi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harusi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>Kisha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yanaletwa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matandiko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anavalishwa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mavazi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linapanuliwa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lake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dhiraa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sabini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linafanywa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bustani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mabustani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linafunguliwa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dirisha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lenye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kuleta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nzuri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anaoneshwa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makao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Peponi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asubuhi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jioni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akiona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neema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zote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hizo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alizopewa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husema</w:t>
      </w:r>
      <w:proofErr w:type="spellEnd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kiharakishe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Kiyama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nirejee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gramStart"/>
      <w:r w:rsidR="00261602" w:rsidRPr="003E32AF">
        <w:rPr>
          <w:rFonts w:asciiTheme="majorBidi" w:eastAsia="Times New Roman" w:hAnsiTheme="majorBidi" w:cstheme="majorBidi"/>
          <w:color w:val="FF0000"/>
          <w:sz w:val="36"/>
          <w:szCs w:val="36"/>
        </w:rPr>
        <w:t>HALI YA KAFIRI AUBMTU MUOVU KABURINI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kafiri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muovu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kali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yale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aliyoyachuma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duniani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ambayo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yatamfanya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ashindwe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kujibu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maswali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Malaika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wakimpiga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nyundo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uchungu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maumivu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makali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akipiga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kelele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sauti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inasikika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binaadamu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Majini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laiti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binaadamu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Majini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wangelisikia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sauti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wangelitoka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roho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khofu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linadhikishwa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lake,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linafanywa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linafanywa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shimo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mashimo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Halafu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linafunguliwa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dirisha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linaloleta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hewa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kutoka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anaoneshwa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makao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Motoni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asubuhi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jioni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Na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ingawa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atakuwa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kwenye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kali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lakini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hivyo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atasema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Mola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wangu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usikisimamishe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Kiyama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proofErr w:type="gram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>Kwa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sababu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huko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Akhera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inamngoja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kali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zaidi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kuliko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aliyonayo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="00261602"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proofErr w:type="gramEnd"/>
    </w:p>
    <w:p w:rsidR="003E32AF" w:rsidRDefault="00261602" w:rsidP="003E32AF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</w:rPr>
      </w:pP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gramStart"/>
      <w:r w:rsidRPr="003E32AF">
        <w:rPr>
          <w:rFonts w:asciiTheme="majorBidi" w:eastAsia="Times New Roman" w:hAnsiTheme="majorBidi" w:cstheme="majorBidi"/>
          <w:color w:val="FF0000"/>
          <w:sz w:val="36"/>
          <w:szCs w:val="36"/>
        </w:rPr>
        <w:t>KABURI NA GIZA LAKE.</w:t>
      </w:r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sehemu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kutisha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lake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huwezi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kulifananisha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lingine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lolote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lile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unalolijua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lenye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kutisha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linalomuinamia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aliyestahiki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iliyotolewa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Bukhari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Muslim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wamesema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: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Rehma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amani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yake,kulikuwapo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mwanamke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akiusimamia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msikiti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kuufagia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siku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Rehma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amani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,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hakumuona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akamuulizia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wakamwambiya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yakuwa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amefariki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usiku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kisha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wakamzika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Akaomba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Masahaba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wamuoneshe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lake,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alipofika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akamuombea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dua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kisha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akasema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 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إِنَّ هَذِهِ الْقُبُورَ مَمْلُوءَةٌ ظُلْمَةً عَلَى أَهْلِهَا ، وَإِنَّ اللَّهَ عَزَّ وَجَلَّ مُنَوِّرُهَا لَهُمْ بِصَلاتِي عَلَيْهِمْ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yamejaa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giza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watu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wake,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Mtukufu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anawanawirishia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Sala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dua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gramStart"/>
      <w:r w:rsidRPr="003E32AF">
        <w:rPr>
          <w:rFonts w:asciiTheme="majorBidi" w:eastAsia="Times New Roman" w:hAnsiTheme="majorBidi" w:cstheme="majorBidi"/>
          <w:color w:val="FF0000"/>
          <w:sz w:val="36"/>
          <w:szCs w:val="36"/>
        </w:rPr>
        <w:t>KUBANWA NA KABURI.</w:t>
      </w:r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Ndani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nyingi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tofauti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kuibana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yoyote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inapowekwa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hubanwa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hii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ikiwa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mkubwa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mdogo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 xml:space="preserve">au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muovu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Lakini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ubanaji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maumivu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inatofautiana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mchaMungu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Mwislamu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nyingine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Mwislamu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inakuwa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kama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vile mama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anavyomkumbatia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mwanawe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huruma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asiumie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 xml:space="preserve">Na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sahihi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imethibitika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kwamba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ingelikuwa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anaokoka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adhabu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Sahaba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Sa`ad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bin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Mu`adh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,angelikuwa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kwanza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kuokoka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Lakini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lilimbana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baadaye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likamwachia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Na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basi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Sahaba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?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ajili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fadhila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mbele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Rehma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amani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juuyake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 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Wakati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kifo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chake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Arshi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cha Enzi cha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Mwenyezi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kilitikisika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mbingu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zilifunguliwa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ajili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maiti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ilishuhudiliwa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Malaika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elfu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sabini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Rehma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amani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gram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,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kasema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iliyopokelewa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Ibn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Umar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</w:t>
      </w:r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adhi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juu</w:t>
      </w:r>
      <w:proofErr w:type="spellEnd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3E32AF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kutolewa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Nnasaai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 “</w:t>
      </w:r>
    </w:p>
    <w:p w:rsidR="003E32AF" w:rsidRDefault="00261602" w:rsidP="003E32AF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</w:rPr>
      </w:pP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هَذَا الَّذِي تَحَرَّكَ لَهُ الْعَرْشُ ، وَفُتِحَتْ لَهُ أَبْوَابُ السَّمَاءِ ، وَشَهِدَهُ سَبْعُونَ أَلْفًا مِنَ الْمَلائِكَةِ لَقَدْ ضُمَّ ضَمَّةً ، ثُمَّ فُرِّجَ عَنْهُ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</w:p>
    <w:p w:rsidR="00261602" w:rsidRPr="00261602" w:rsidRDefault="00261602" w:rsidP="003E32AF">
      <w:pPr>
        <w:shd w:val="clear" w:color="auto" w:fill="FFFFFF"/>
        <w:spacing w:after="188" w:line="250" w:lineRule="atLeast"/>
        <w:rPr>
          <w:rFonts w:asciiTheme="majorBidi" w:eastAsia="Times New Roman" w:hAnsiTheme="majorBidi" w:cstheme="majorBidi"/>
          <w:color w:val="141823"/>
          <w:sz w:val="36"/>
          <w:szCs w:val="36"/>
        </w:rPr>
      </w:pP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Huyu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ndiye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Arshi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ilitikisika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ajili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akafunguliwa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milango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mbingu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. </w:t>
      </w:r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Na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akashuhudiwa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Malaika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70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elfu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ilimbana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mara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moja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tena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ikamwachia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Pia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Hadithi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iliyopokelewa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Bibi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Aisha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Radhi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ziwe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lastRenderedPageBreak/>
        <w:t>juu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yake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kutolewa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Ahmad,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Mtume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S.A.W.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kasema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, “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"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  <w:rtl/>
        </w:rPr>
        <w:t>إِنَّ لِلْقَبْرِ ضَغْطَةً لَوْ كَانَ أَحَدٌ نَاجِيًا مِنْهَا نَجَا سَعْدُ بْنُ مُعَاذٍ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"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  <w:t>“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Hakika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kaburi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lina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mkandamizo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lau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mmoja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katika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binadamu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ameokoka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nalo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angeokoka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Sahaba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Sa`ad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bin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Mu`adh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.”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Tumuombe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atupe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taufiiq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kufanya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atupe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mwisho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mwema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wabilahi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taufiiq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br/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Usitusahau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dua</w:t>
      </w:r>
      <w:proofErr w:type="spellEnd"/>
      <w:r w:rsidRPr="00261602">
        <w:rPr>
          <w:rFonts w:asciiTheme="majorBidi" w:eastAsia="Times New Roman" w:hAnsiTheme="majorBidi" w:cstheme="majorBidi"/>
          <w:color w:val="141823"/>
          <w:sz w:val="36"/>
          <w:szCs w:val="36"/>
        </w:rPr>
        <w:t>.</w:t>
      </w:r>
    </w:p>
    <w:p w:rsidR="00ED593F" w:rsidRPr="00261602" w:rsidRDefault="00ED593F">
      <w:pPr>
        <w:rPr>
          <w:rFonts w:asciiTheme="majorBidi" w:hAnsiTheme="majorBidi" w:cstheme="majorBidi"/>
          <w:sz w:val="36"/>
          <w:szCs w:val="36"/>
        </w:rPr>
      </w:pPr>
    </w:p>
    <w:sectPr w:rsidR="00ED593F" w:rsidRPr="00261602" w:rsidSect="00ED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CD0"/>
    <w:multiLevelType w:val="multilevel"/>
    <w:tmpl w:val="986A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9645F"/>
    <w:multiLevelType w:val="multilevel"/>
    <w:tmpl w:val="CE30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wpJustification/>
  </w:compat>
  <w:rsids>
    <w:rsidRoot w:val="00261602"/>
    <w:rsid w:val="00261602"/>
    <w:rsid w:val="003E32AF"/>
    <w:rsid w:val="00A02F47"/>
    <w:rsid w:val="00A8515F"/>
    <w:rsid w:val="00ED593F"/>
    <w:rsid w:val="00F5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3F"/>
  </w:style>
  <w:style w:type="paragraph" w:styleId="Heading5">
    <w:name w:val="heading 5"/>
    <w:basedOn w:val="Normal"/>
    <w:link w:val="Heading5Char"/>
    <w:uiPriority w:val="9"/>
    <w:qFormat/>
    <w:rsid w:val="002616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160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1602"/>
    <w:rPr>
      <w:color w:val="0000FF"/>
      <w:u w:val="single"/>
    </w:rPr>
  </w:style>
  <w:style w:type="character" w:customStyle="1" w:styleId="usercontent">
    <w:name w:val="usercontent"/>
    <w:basedOn w:val="DefaultParagraphFont"/>
    <w:rsid w:val="00261602"/>
  </w:style>
  <w:style w:type="character" w:customStyle="1" w:styleId="textexposedshow">
    <w:name w:val="text_exposed_show"/>
    <w:basedOn w:val="DefaultParagraphFont"/>
    <w:rsid w:val="00261602"/>
  </w:style>
  <w:style w:type="character" w:customStyle="1" w:styleId="apple-converted-space">
    <w:name w:val="apple-converted-space"/>
    <w:basedOn w:val="DefaultParagraphFont"/>
    <w:rsid w:val="0026160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16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1602"/>
    <w:rPr>
      <w:rFonts w:ascii="Arial" w:eastAsia="Times New Roman" w:hAnsi="Arial" w:cs="Arial"/>
      <w:vanish/>
      <w:sz w:val="16"/>
      <w:szCs w:val="16"/>
    </w:rPr>
  </w:style>
  <w:style w:type="character" w:customStyle="1" w:styleId="uiactionlinks">
    <w:name w:val="uiactionlinks"/>
    <w:basedOn w:val="DefaultParagraphFont"/>
    <w:rsid w:val="0026160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16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1602"/>
    <w:rPr>
      <w:rFonts w:ascii="Arial" w:eastAsia="Times New Roman" w:hAnsi="Arial" w:cs="Arial"/>
      <w:vanish/>
      <w:sz w:val="16"/>
      <w:szCs w:val="16"/>
    </w:rPr>
  </w:style>
  <w:style w:type="character" w:customStyle="1" w:styleId="fwb">
    <w:name w:val="fwb"/>
    <w:basedOn w:val="DefaultParagraphFont"/>
    <w:rsid w:val="00261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8115">
          <w:marLeft w:val="0"/>
          <w:marRight w:val="0"/>
          <w:marTop w:val="0"/>
          <w:marBottom w:val="150"/>
          <w:divBdr>
            <w:top w:val="none" w:sz="0" w:space="0" w:color="auto"/>
            <w:left w:val="single" w:sz="4" w:space="8" w:color="D3D6DB"/>
            <w:bottom w:val="none" w:sz="0" w:space="0" w:color="auto"/>
            <w:right w:val="single" w:sz="4" w:space="8" w:color="D3D6DB"/>
          </w:divBdr>
          <w:divsChild>
            <w:div w:id="11261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680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356149">
                  <w:marLeft w:val="150"/>
                  <w:marRight w:val="-150"/>
                  <w:marTop w:val="150"/>
                  <w:marBottom w:val="0"/>
                  <w:divBdr>
                    <w:top w:val="single" w:sz="4" w:space="5" w:color="E9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30067">
                                  <w:marLeft w:val="0"/>
                                  <w:marRight w:val="15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0554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E9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6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7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35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2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2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43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2" w:color="BDC7D8"/>
                                                        <w:left w:val="single" w:sz="4" w:space="2" w:color="BDC7D8"/>
                                                        <w:bottom w:val="single" w:sz="4" w:space="2" w:color="BDC7D8"/>
                                                        <w:right w:val="single" w:sz="4" w:space="3" w:color="BDC7D8"/>
                                                      </w:divBdr>
                                                      <w:divsChild>
                                                        <w:div w:id="131545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2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0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45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07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99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98626">
          <w:marLeft w:val="0"/>
          <w:marRight w:val="0"/>
          <w:marTop w:val="0"/>
          <w:marBottom w:val="150"/>
          <w:divBdr>
            <w:top w:val="none" w:sz="0" w:space="0" w:color="auto"/>
            <w:left w:val="single" w:sz="4" w:space="8" w:color="D3D6DB"/>
            <w:bottom w:val="none" w:sz="0" w:space="0" w:color="auto"/>
            <w:right w:val="single" w:sz="4" w:space="8" w:color="D3D6DB"/>
          </w:divBdr>
          <w:divsChild>
            <w:div w:id="9120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4065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352867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343602">
                  <w:marLeft w:val="150"/>
                  <w:marRight w:val="-150"/>
                  <w:marTop w:val="150"/>
                  <w:marBottom w:val="0"/>
                  <w:divBdr>
                    <w:top w:val="single" w:sz="4" w:space="5" w:color="E9EAE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4227">
                                  <w:marLeft w:val="0"/>
                                  <w:marRight w:val="150"/>
                                  <w:marTop w:val="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30028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2" w:color="E9EA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3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7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5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51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2" w:color="BDC7D8"/>
                                                        <w:left w:val="single" w:sz="4" w:space="2" w:color="BDC7D8"/>
                                                        <w:bottom w:val="single" w:sz="4" w:space="2" w:color="BDC7D8"/>
                                                        <w:right w:val="single" w:sz="4" w:space="3" w:color="BDC7D8"/>
                                                      </w:divBdr>
                                                      <w:divsChild>
                                                        <w:div w:id="1785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07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30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35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48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699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4" w:space="8" w:color="D3D6DB"/>
                        <w:bottom w:val="none" w:sz="0" w:space="0" w:color="auto"/>
                        <w:right w:val="single" w:sz="4" w:space="8" w:color="D3D6DB"/>
                      </w:divBdr>
                      <w:divsChild>
                        <w:div w:id="2111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2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1420">
                                  <w:marLeft w:val="0"/>
                                  <w:marRight w:val="0"/>
                                  <w:marTop w:val="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84251">
                                  <w:marLeft w:val="0"/>
                                  <w:marRight w:val="0"/>
                                  <w:marTop w:val="188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0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2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1019</Words>
  <Characters>5709</Characters>
  <Application>Microsoft Office Word</Application>
  <DocSecurity>0</DocSecurity>
  <Lines>163</Lines>
  <Paragraphs>7</Paragraphs>
  <ScaleCrop>false</ScaleCrop>
  <Manager/>
  <Company>islamhouse.com</Company>
  <LinksUpToDate>false</LinksUpToDate>
  <CharactersWithSpaces>6721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 YA KABURI NA VITISHO VYAKE</dc:title>
  <dc:subject>HALI YA KABURI NA VITISHO VYAKE</dc:subject>
  <dc:creator>Sony</dc:creator>
  <cp:keywords>HALI YA KABURI NA VITISHO VYAKE</cp:keywords>
  <dc:description>HALI YA KABURI NA VITISHO VYAKE</dc:description>
  <cp:lastModifiedBy>Al-Hashemy</cp:lastModifiedBy>
  <cp:revision>3</cp:revision>
  <dcterms:created xsi:type="dcterms:W3CDTF">2015-01-15T20:56:00Z</dcterms:created>
  <dcterms:modified xsi:type="dcterms:W3CDTF">2015-01-17T13:58:00Z</dcterms:modified>
  <cp:category/>
</cp:coreProperties>
</file>