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8858E1" w:rsidRDefault="008858E1" w:rsidP="008858E1">
      <w:pPr>
        <w:bidi w:val="0"/>
        <w:spacing w:after="0" w:line="240" w:lineRule="auto"/>
        <w:ind w:firstLine="113"/>
        <w:jc w:val="center"/>
        <w:rPr>
          <w:rFonts w:ascii="Palatino Linotype" w:hAnsi="Palatino Linotype"/>
          <w:color w:val="006666"/>
          <w:sz w:val="44"/>
          <w:szCs w:val="44"/>
          <w:lang w:val="tg-Cyrl-TJ"/>
        </w:rPr>
      </w:pPr>
      <w:r w:rsidRPr="008858E1">
        <w:rPr>
          <w:rFonts w:ascii="Palatino Linotype" w:hAnsi="Palatino Linotype"/>
          <w:color w:val="006666"/>
          <w:sz w:val="44"/>
          <w:szCs w:val="44"/>
          <w:lang w:val="tg-Cyrl-TJ"/>
        </w:rPr>
        <w:t>Ҳукми намози ҷамоъат</w:t>
      </w:r>
    </w:p>
    <w:p w:rsidR="008858E1" w:rsidRDefault="008858E1" w:rsidP="00D76DB4">
      <w:pPr>
        <w:spacing w:after="0" w:line="240" w:lineRule="auto"/>
        <w:ind w:firstLine="113"/>
        <w:jc w:val="center"/>
        <w:rPr>
          <w:rFonts w:ascii="Palatino Linotype" w:hAnsi="Palatino Linotype" w:cs="KFGQPC Uthman Taha Naskh"/>
          <w:color w:val="000000"/>
          <w:sz w:val="44"/>
          <w:szCs w:val="44"/>
          <w:lang w:val="tg-Cyrl-TJ"/>
        </w:rPr>
      </w:pPr>
      <w:r w:rsidRPr="008858E1">
        <w:rPr>
          <w:rFonts w:ascii="Palatino Linotype" w:hAnsi="Palatino Linotype" w:cs="KFGQPC Uthman Taha Naskh" w:hint="cs"/>
          <w:color w:val="000000"/>
          <w:sz w:val="44"/>
          <w:szCs w:val="44"/>
          <w:rtl/>
          <w:lang w:val="tg-Cyrl-TJ"/>
        </w:rPr>
        <w:t>حكم</w:t>
      </w:r>
      <w:r w:rsidRPr="008858E1">
        <w:rPr>
          <w:rFonts w:ascii="Palatino Linotype" w:hAnsi="Palatino Linotype" w:cs="KFGQPC Uthman Taha Naskh"/>
          <w:color w:val="000000"/>
          <w:sz w:val="44"/>
          <w:szCs w:val="44"/>
          <w:rtl/>
          <w:lang w:val="tg-Cyrl-TJ"/>
        </w:rPr>
        <w:t xml:space="preserve"> </w:t>
      </w:r>
      <w:r w:rsidRPr="008858E1">
        <w:rPr>
          <w:rFonts w:ascii="Palatino Linotype" w:hAnsi="Palatino Linotype" w:cs="KFGQPC Uthman Taha Naskh" w:hint="cs"/>
          <w:color w:val="000000"/>
          <w:sz w:val="44"/>
          <w:szCs w:val="44"/>
          <w:rtl/>
          <w:lang w:val="tg-Cyrl-TJ"/>
        </w:rPr>
        <w:t>صلاة</w:t>
      </w:r>
      <w:r w:rsidRPr="008858E1">
        <w:rPr>
          <w:rFonts w:ascii="Palatino Linotype" w:hAnsi="Palatino Linotype" w:cs="KFGQPC Uthman Taha Naskh"/>
          <w:color w:val="000000"/>
          <w:sz w:val="44"/>
          <w:szCs w:val="44"/>
          <w:rtl/>
          <w:lang w:val="tg-Cyrl-TJ"/>
        </w:rPr>
        <w:t xml:space="preserve"> </w:t>
      </w:r>
      <w:r w:rsidRPr="008858E1">
        <w:rPr>
          <w:rFonts w:ascii="Palatino Linotype" w:hAnsi="Palatino Linotype" w:cs="KFGQPC Uthman Taha Naskh" w:hint="cs"/>
          <w:color w:val="000000"/>
          <w:sz w:val="44"/>
          <w:szCs w:val="44"/>
          <w:rtl/>
          <w:lang w:val="tg-Cyrl-TJ"/>
        </w:rPr>
        <w:t>الجماعة</w:t>
      </w:r>
      <w:r w:rsidRPr="008858E1">
        <w:rPr>
          <w:rFonts w:ascii="Palatino Linotype" w:hAnsi="Palatino Linotype" w:cs="KFGQPC Uthman Taha Naskh"/>
          <w:color w:val="000000"/>
          <w:sz w:val="44"/>
          <w:szCs w:val="44"/>
          <w:rtl/>
          <w:lang w:val="tg-Cyrl-TJ"/>
        </w:rPr>
        <w:t xml:space="preserve"> </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D7F75" w:rsidRDefault="00DD7F75" w:rsidP="00DD7F75">
      <w:pPr>
        <w:bidi w:val="0"/>
        <w:jc w:val="center"/>
        <w:rPr>
          <w:rFonts w:ascii="Palatino Linotype" w:hAnsi="Palatino Linotype" w:cs="Arial"/>
          <w:color w:val="006666"/>
          <w:sz w:val="48"/>
          <w:szCs w:val="48"/>
          <w:lang w:val="tg-Cyrl-TJ"/>
        </w:rPr>
      </w:pPr>
      <w:r w:rsidRPr="00DD7F75">
        <w:rPr>
          <w:rFonts w:ascii="Palatino Linotype" w:hAnsi="Palatino Linotype"/>
          <w:color w:val="006666"/>
          <w:sz w:val="48"/>
          <w:szCs w:val="48"/>
          <w:lang w:val="tg-Cyrl-TJ"/>
        </w:rPr>
        <w:t>Муҳаммад ибни Солеҳ Усаймин</w:t>
      </w:r>
      <w:r w:rsidRPr="00DD7F75">
        <w:rPr>
          <w:rFonts w:ascii="Palatino Linotype" w:hAnsi="Palatino Linotype" w:cs="Arial" w:hint="cs"/>
          <w:color w:val="006666"/>
          <w:sz w:val="48"/>
          <w:szCs w:val="48"/>
          <w:rtl/>
          <w:lang w:val="tg-Cyrl-TJ"/>
        </w:rPr>
        <w:t xml:space="preserve"> </w:t>
      </w:r>
    </w:p>
    <w:p w:rsidR="00DD7F75" w:rsidRDefault="00DD7F75" w:rsidP="00DD7F75">
      <w:pPr>
        <w:jc w:val="center"/>
        <w:rPr>
          <w:rFonts w:ascii="Palatino Linotype" w:hAnsi="Palatino Linotype" w:cs="KFGQPC Uthman Taha Naskh"/>
          <w:sz w:val="36"/>
          <w:szCs w:val="36"/>
          <w:lang w:val="tg-Cyrl-TJ"/>
        </w:rPr>
      </w:pPr>
      <w:r w:rsidRPr="00DD7F75">
        <w:rPr>
          <w:rFonts w:ascii="Palatino Linotype" w:hAnsi="Palatino Linotype" w:cs="KFGQPC Uthman Taha Naskh" w:hint="cs"/>
          <w:sz w:val="36"/>
          <w:szCs w:val="36"/>
          <w:rtl/>
        </w:rPr>
        <w:t>محمد</w:t>
      </w:r>
      <w:r w:rsidRPr="00DD7F75">
        <w:rPr>
          <w:rFonts w:ascii="Palatino Linotype" w:hAnsi="Palatino Linotype" w:cs="KFGQPC Uthman Taha Naskh"/>
          <w:sz w:val="36"/>
          <w:szCs w:val="36"/>
          <w:rtl/>
        </w:rPr>
        <w:t xml:space="preserve"> </w:t>
      </w:r>
      <w:r w:rsidRPr="00DD7F75">
        <w:rPr>
          <w:rFonts w:ascii="Palatino Linotype" w:hAnsi="Palatino Linotype" w:cs="KFGQPC Uthman Taha Naskh" w:hint="cs"/>
          <w:sz w:val="36"/>
          <w:szCs w:val="36"/>
          <w:rtl/>
        </w:rPr>
        <w:t>بن</w:t>
      </w:r>
      <w:r w:rsidRPr="00DD7F75">
        <w:rPr>
          <w:rFonts w:ascii="Palatino Linotype" w:hAnsi="Palatino Linotype" w:cs="KFGQPC Uthman Taha Naskh"/>
          <w:sz w:val="36"/>
          <w:szCs w:val="36"/>
          <w:rtl/>
        </w:rPr>
        <w:t xml:space="preserve"> </w:t>
      </w:r>
      <w:r w:rsidRPr="00DD7F75">
        <w:rPr>
          <w:rFonts w:ascii="Palatino Linotype" w:hAnsi="Palatino Linotype" w:cs="KFGQPC Uthman Taha Naskh" w:hint="cs"/>
          <w:sz w:val="36"/>
          <w:szCs w:val="36"/>
          <w:rtl/>
        </w:rPr>
        <w:t>صالح</w:t>
      </w:r>
      <w:r w:rsidRPr="00DD7F75">
        <w:rPr>
          <w:rFonts w:ascii="Palatino Linotype" w:hAnsi="Palatino Linotype" w:cs="KFGQPC Uthman Taha Naskh"/>
          <w:sz w:val="36"/>
          <w:szCs w:val="36"/>
          <w:rtl/>
        </w:rPr>
        <w:t xml:space="preserve"> </w:t>
      </w:r>
      <w:r w:rsidRPr="00DD7F75">
        <w:rPr>
          <w:rFonts w:ascii="Palatino Linotype" w:hAnsi="Palatino Linotype" w:cs="KFGQPC Uthman Taha Naskh" w:hint="cs"/>
          <w:sz w:val="36"/>
          <w:szCs w:val="36"/>
          <w:rtl/>
        </w:rPr>
        <w:t>العثيمين</w:t>
      </w:r>
      <w:r w:rsidRPr="00DD7F75">
        <w:rPr>
          <w:rFonts w:ascii="Palatino Linotype" w:hAnsi="Palatino Linotype" w:cs="KFGQPC Uthman Taha Naskh"/>
          <w:sz w:val="36"/>
          <w:szCs w:val="36"/>
        </w:rPr>
        <w:t xml:space="preserve"> </w:t>
      </w:r>
    </w:p>
    <w:p w:rsidR="00A03054" w:rsidRPr="00477478" w:rsidRDefault="00A03054" w:rsidP="00DD7F75">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DD7F75" w:rsidRDefault="00DD7F75" w:rsidP="00DD7F75">
      <w:pPr>
        <w:bidi w:val="0"/>
        <w:spacing w:after="0" w:line="240" w:lineRule="auto"/>
        <w:ind w:firstLine="113"/>
        <w:jc w:val="center"/>
        <w:rPr>
          <w:rFonts w:ascii="Palatino Linotype" w:hAnsi="Palatino Linotype"/>
          <w:color w:val="006666"/>
          <w:sz w:val="40"/>
          <w:szCs w:val="40"/>
          <w:lang w:val="tg-Cyrl-TJ"/>
        </w:rPr>
      </w:pPr>
      <w:r w:rsidRPr="00DD7F75">
        <w:rPr>
          <w:rFonts w:ascii="Palatino Linotype" w:hAnsi="Palatino Linotype"/>
          <w:color w:val="006666"/>
          <w:sz w:val="40"/>
          <w:szCs w:val="40"/>
          <w:lang w:val="tg-Cyrl-TJ"/>
        </w:rPr>
        <w:t>Тарҷума: Абдураҳмони Абдусаттор</w:t>
      </w:r>
    </w:p>
    <w:p w:rsidR="00DD7F75" w:rsidRDefault="00DD7F75" w:rsidP="00C65465">
      <w:pPr>
        <w:spacing w:after="0" w:line="240" w:lineRule="auto"/>
        <w:ind w:firstLine="113"/>
        <w:jc w:val="center"/>
        <w:rPr>
          <w:rFonts w:asciiTheme="majorBidi" w:hAnsiTheme="majorBidi" w:cs="KFGQPC Uthman Taha Naskh"/>
          <w:sz w:val="32"/>
          <w:szCs w:val="32"/>
          <w:lang w:val="tg-Cyrl-TJ" w:bidi="ar-EG"/>
        </w:rPr>
      </w:pPr>
      <w:r w:rsidRPr="00DD7F75">
        <w:rPr>
          <w:rFonts w:asciiTheme="majorBidi" w:hAnsiTheme="majorBidi" w:cs="KFGQPC Uthman Taha Naskh" w:hint="cs"/>
          <w:sz w:val="32"/>
          <w:szCs w:val="32"/>
          <w:rtl/>
          <w:lang w:val="tg-Cyrl-TJ" w:bidi="ar-EG"/>
        </w:rPr>
        <w:t>ترجمة</w:t>
      </w:r>
      <w:r w:rsidRPr="00DD7F75">
        <w:rPr>
          <w:rFonts w:asciiTheme="majorBidi" w:hAnsiTheme="majorBidi" w:cs="KFGQPC Uthman Taha Naskh"/>
          <w:sz w:val="32"/>
          <w:szCs w:val="32"/>
          <w:rtl/>
          <w:lang w:val="tg-Cyrl-TJ" w:bidi="ar-EG"/>
        </w:rPr>
        <w:t xml:space="preserve">: </w:t>
      </w:r>
      <w:r w:rsidRPr="00DD7F75">
        <w:rPr>
          <w:rFonts w:asciiTheme="majorBidi" w:hAnsiTheme="majorBidi" w:cs="KFGQPC Uthman Taha Naskh" w:hint="cs"/>
          <w:sz w:val="32"/>
          <w:szCs w:val="32"/>
          <w:rtl/>
          <w:lang w:val="tg-Cyrl-TJ" w:bidi="ar-EG"/>
        </w:rPr>
        <w:t>عبد</w:t>
      </w:r>
      <w:r w:rsidRPr="00DD7F75">
        <w:rPr>
          <w:rFonts w:asciiTheme="majorBidi" w:hAnsiTheme="majorBidi" w:cs="KFGQPC Uthman Taha Naskh"/>
          <w:sz w:val="32"/>
          <w:szCs w:val="32"/>
          <w:rtl/>
          <w:lang w:val="tg-Cyrl-TJ" w:bidi="ar-EG"/>
        </w:rPr>
        <w:t xml:space="preserve"> </w:t>
      </w:r>
      <w:r w:rsidRPr="00DD7F75">
        <w:rPr>
          <w:rFonts w:asciiTheme="majorBidi" w:hAnsiTheme="majorBidi" w:cs="KFGQPC Uthman Taha Naskh" w:hint="cs"/>
          <w:sz w:val="32"/>
          <w:szCs w:val="32"/>
          <w:rtl/>
          <w:lang w:val="tg-Cyrl-TJ" w:bidi="ar-EG"/>
        </w:rPr>
        <w:t>الرحمن</w:t>
      </w:r>
      <w:r w:rsidRPr="00DD7F75">
        <w:rPr>
          <w:rFonts w:asciiTheme="majorBidi" w:hAnsiTheme="majorBidi" w:cs="KFGQPC Uthman Taha Naskh"/>
          <w:sz w:val="32"/>
          <w:szCs w:val="32"/>
          <w:rtl/>
          <w:lang w:val="tg-Cyrl-TJ" w:bidi="ar-EG"/>
        </w:rPr>
        <w:t xml:space="preserve"> </w:t>
      </w:r>
      <w:r w:rsidRPr="00DD7F75">
        <w:rPr>
          <w:rFonts w:asciiTheme="majorBidi" w:hAnsiTheme="majorBidi" w:cs="KFGQPC Uthman Taha Naskh" w:hint="cs"/>
          <w:sz w:val="32"/>
          <w:szCs w:val="32"/>
          <w:rtl/>
          <w:lang w:val="tg-Cyrl-TJ" w:bidi="ar-EG"/>
        </w:rPr>
        <w:t>عبد</w:t>
      </w:r>
      <w:r w:rsidRPr="00DD7F75">
        <w:rPr>
          <w:rFonts w:asciiTheme="majorBidi" w:hAnsiTheme="majorBidi" w:cs="KFGQPC Uthman Taha Naskh"/>
          <w:sz w:val="32"/>
          <w:szCs w:val="32"/>
          <w:rtl/>
          <w:lang w:val="tg-Cyrl-TJ" w:bidi="ar-EG"/>
        </w:rPr>
        <w:t xml:space="preserve"> </w:t>
      </w:r>
      <w:r w:rsidRPr="00DD7F75">
        <w:rPr>
          <w:rFonts w:asciiTheme="majorBidi" w:hAnsiTheme="majorBidi" w:cs="KFGQPC Uthman Taha Naskh" w:hint="cs"/>
          <w:sz w:val="32"/>
          <w:szCs w:val="32"/>
          <w:rtl/>
          <w:lang w:val="tg-Cyrl-TJ" w:bidi="ar-EG"/>
        </w:rPr>
        <w:t>الستار</w:t>
      </w:r>
    </w:p>
    <w:p w:rsidR="00DD7F75" w:rsidRDefault="00DD7F75" w:rsidP="00DD7F75">
      <w:pPr>
        <w:bidi w:val="0"/>
        <w:rPr>
          <w:rFonts w:asciiTheme="majorBidi" w:hAnsiTheme="majorBidi" w:cstheme="majorBidi"/>
          <w:color w:val="006666"/>
          <w:sz w:val="40"/>
          <w:szCs w:val="40"/>
          <w:lang w:val="tg-Cyrl-TJ" w:bidi="ar-EG"/>
        </w:rPr>
      </w:pPr>
    </w:p>
    <w:p w:rsidR="00DD7F75" w:rsidRPr="00DD7F75" w:rsidRDefault="00DD7F75" w:rsidP="00DD7F75">
      <w:pPr>
        <w:jc w:val="center"/>
        <w:rPr>
          <w:rFonts w:asciiTheme="majorBidi" w:hAnsiTheme="majorBidi" w:cs="KFGQPC Uthman Taha Naskh"/>
          <w:color w:val="006666"/>
          <w:sz w:val="40"/>
          <w:szCs w:val="40"/>
          <w:lang w:val="tg-Cyrl-TJ" w:bidi="ar-EG"/>
        </w:rPr>
        <w:sectPr w:rsidR="00DD7F75" w:rsidRPr="00DD7F75"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8858E1" w:rsidRDefault="008858E1" w:rsidP="008858E1">
      <w:pPr>
        <w:bidi w:val="0"/>
        <w:spacing w:after="0" w:line="240" w:lineRule="auto"/>
        <w:ind w:firstLine="113"/>
        <w:jc w:val="center"/>
        <w:rPr>
          <w:rFonts w:ascii="Palatino Linotype" w:hAnsi="Palatino Linotype"/>
          <w:color w:val="006666"/>
          <w:sz w:val="44"/>
          <w:szCs w:val="44"/>
          <w:lang w:val="tg-Cyrl-TJ"/>
        </w:rPr>
      </w:pPr>
      <w:r w:rsidRPr="008858E1">
        <w:rPr>
          <w:rFonts w:ascii="Palatino Linotype" w:hAnsi="Palatino Linotype"/>
          <w:color w:val="006666"/>
          <w:sz w:val="44"/>
          <w:szCs w:val="44"/>
          <w:lang w:val="tg-Cyrl-TJ"/>
        </w:rPr>
        <w:lastRenderedPageBreak/>
        <w:t>Ҳукми намози ҷамоъат</w:t>
      </w:r>
    </w:p>
    <w:p w:rsidR="00E942BB" w:rsidRPr="00DD7F75" w:rsidRDefault="008858E1"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val="tg-Cyrl-TJ"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21D25997" wp14:editId="1DC3B087">
            <wp:simplePos x="0" y="0"/>
            <wp:positionH relativeFrom="margin">
              <wp:posOffset>1282700</wp:posOffset>
            </wp:positionH>
            <wp:positionV relativeFrom="paragraph">
              <wp:posOffset>47625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E942BB" w:rsidRPr="00DD7F75">
        <w:rPr>
          <w:rFonts w:asciiTheme="majorBidi" w:hAnsiTheme="majorBidi" w:cstheme="majorBidi"/>
          <w:color w:val="5EA1A5"/>
          <w:sz w:val="100"/>
          <w:szCs w:val="100"/>
          <w:lang w:val="tg-Cyrl-TJ" w:bidi="ar-EG"/>
        </w:rPr>
        <w:tab/>
      </w:r>
      <w:r w:rsidR="00E942BB" w:rsidRPr="00DD7F75">
        <w:rPr>
          <w:rFonts w:asciiTheme="majorBidi" w:hAnsiTheme="majorBidi" w:cstheme="majorBidi"/>
          <w:color w:val="5EA1A5"/>
          <w:sz w:val="160"/>
          <w:szCs w:val="160"/>
          <w:lang w:val="tg-Cyrl-TJ" w:bidi="ar-EG"/>
        </w:rPr>
        <w:tab/>
      </w:r>
    </w:p>
    <w:p w:rsidR="008858E1" w:rsidRPr="00F95C1B" w:rsidRDefault="008858E1" w:rsidP="008858E1">
      <w:pPr>
        <w:spacing w:line="240" w:lineRule="auto"/>
        <w:rPr>
          <w:rFonts w:ascii="Palatino Linotype" w:hAnsi="Palatino Linotype" w:cs="Traditional Arabic"/>
          <w:b/>
          <w:bCs/>
          <w:sz w:val="28"/>
          <w:szCs w:val="28"/>
          <w:rtl/>
          <w:lang w:val="tg-Cyrl-TJ"/>
        </w:rPr>
      </w:pPr>
    </w:p>
    <w:p w:rsidR="008858E1" w:rsidRPr="00F95C1B" w:rsidRDefault="008858E1" w:rsidP="008858E1">
      <w:pPr>
        <w:bidi w:val="0"/>
        <w:spacing w:line="240" w:lineRule="auto"/>
        <w:rPr>
          <w:rFonts w:ascii="Palatino Linotype" w:hAnsi="Palatino Linotype" w:cs="Traditional Arabic"/>
          <w:sz w:val="28"/>
          <w:szCs w:val="28"/>
          <w:lang w:val="tg-Cyrl-TJ"/>
        </w:rPr>
      </w:pPr>
      <w:r w:rsidRPr="00F95C1B">
        <w:rPr>
          <w:rFonts w:ascii="Palatino Linotype" w:hAnsi="Palatino Linotype" w:cs="Traditional Arabic"/>
          <w:b/>
          <w:bCs/>
          <w:sz w:val="28"/>
          <w:szCs w:val="28"/>
          <w:lang w:val="tg-Cyrl-TJ"/>
        </w:rPr>
        <w:t>Савол</w:t>
      </w:r>
      <w:r w:rsidRPr="00F95C1B">
        <w:rPr>
          <w:rFonts w:ascii="Palatino Linotype" w:hAnsi="Palatino Linotype" w:cs="Traditional Arabic"/>
          <w:sz w:val="28"/>
          <w:szCs w:val="28"/>
          <w:lang w:val="tg-Cyrl-TJ"/>
        </w:rPr>
        <w:t>:</w:t>
      </w:r>
      <w:r w:rsidRPr="00096151">
        <w:rPr>
          <w:sz w:val="28"/>
          <w:szCs w:val="28"/>
          <w:lang w:val="tg-Cyrl-TJ"/>
        </w:rPr>
        <w:t xml:space="preserve">  </w:t>
      </w:r>
      <w:r w:rsidRPr="00F95C1B">
        <w:rPr>
          <w:rFonts w:ascii="Palatino Linotype" w:hAnsi="Palatino Linotype" w:cs="Traditional Arabic"/>
          <w:sz w:val="28"/>
          <w:szCs w:val="28"/>
          <w:lang w:val="tg-Cyrl-TJ"/>
        </w:rPr>
        <w:t>Ҳукми намози ҷамоъат чист ?</w:t>
      </w:r>
    </w:p>
    <w:p w:rsidR="008858E1" w:rsidRPr="00F95C1B" w:rsidRDefault="008858E1" w:rsidP="008858E1">
      <w:pPr>
        <w:bidi w:val="0"/>
        <w:spacing w:line="240" w:lineRule="auto"/>
        <w:jc w:val="both"/>
        <w:rPr>
          <w:rFonts w:ascii="Palatino Linotype" w:hAnsi="Palatino Linotype" w:cs="Traditional Arabic"/>
          <w:sz w:val="28"/>
          <w:szCs w:val="28"/>
          <w:lang w:val="tg-Cyrl-TJ"/>
        </w:rPr>
      </w:pPr>
      <w:r w:rsidRPr="00F95C1B">
        <w:rPr>
          <w:rFonts w:ascii="Palatino Linotype" w:hAnsi="Palatino Linotype" w:cs="Traditional Arabic"/>
          <w:b/>
          <w:bCs/>
          <w:sz w:val="28"/>
          <w:szCs w:val="28"/>
          <w:lang w:val="tg-Cyrl-TJ"/>
        </w:rPr>
        <w:t>Ҷавоб:</w:t>
      </w:r>
      <w:r w:rsidRPr="00F95C1B">
        <w:rPr>
          <w:rFonts w:ascii="Palatino Linotype" w:hAnsi="Palatino Linotype" w:cs="Traditional Arabic"/>
          <w:sz w:val="28"/>
          <w:szCs w:val="28"/>
          <w:lang w:val="tg-Cyrl-TJ"/>
        </w:rPr>
        <w:t xml:space="preserve"> Намози ҷамоъат бо иттифоқи уламои ислом яке аз бузургтарин ибодатҳо ва тоъатҳо мебошад, ки барои он Аллоҳ таъоло дар китоби покаш</w:t>
      </w:r>
      <w:bookmarkStart w:id="0" w:name="_GoBack"/>
      <w:bookmarkEnd w:id="0"/>
      <w:r w:rsidRPr="00F95C1B">
        <w:rPr>
          <w:rFonts w:ascii="Palatino Linotype" w:hAnsi="Palatino Linotype" w:cs="Traditional Arabic"/>
          <w:sz w:val="28"/>
          <w:szCs w:val="28"/>
          <w:lang w:val="tg-Cyrl-TJ"/>
        </w:rPr>
        <w:t xml:space="preserve"> борҳо ёд карда аст. Ва Худованд ҳатто дар ҳолати хавф ҳам барои барпо доштани ҷамоъат амр карда аст.</w:t>
      </w:r>
    </w:p>
    <w:p w:rsidR="008858E1" w:rsidRPr="008858E1" w:rsidRDefault="008858E1" w:rsidP="008858E1">
      <w:pPr>
        <w:spacing w:line="240" w:lineRule="auto"/>
        <w:ind w:firstLine="720"/>
        <w:jc w:val="both"/>
        <w:rPr>
          <w:rFonts w:ascii="Palatino Linotype" w:hAnsi="Palatino Linotype" w:cs="Traditional Arabic"/>
          <w:sz w:val="28"/>
          <w:szCs w:val="28"/>
          <w:rtl/>
          <w:lang w:val="tg-Cyrl-TJ"/>
        </w:rPr>
      </w:pPr>
      <w:r w:rsidRPr="00F95C1B">
        <w:rPr>
          <w:rFonts w:ascii="KFGQPC Uthman Taha Naskh" w:cs="KFGQPC Uthman Taha Naskh" w:hint="cs"/>
          <w:color w:val="008000"/>
          <w:sz w:val="28"/>
          <w:szCs w:val="28"/>
          <w:rtl/>
        </w:rPr>
        <w:t>﴿</w:t>
      </w:r>
      <w:r w:rsidRPr="00F95C1B">
        <w:rPr>
          <w:rFonts w:ascii="KFGQPC Uthmanic Script HAFS" w:cs="KFGQPC Uthmanic Script HAFS" w:hint="cs"/>
          <w:color w:val="008000"/>
          <w:sz w:val="28"/>
          <w:szCs w:val="28"/>
          <w:rtl/>
        </w:rPr>
        <w:t>وَإِذَا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كُنتَ</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فِيهِمۡ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فَأَقَمۡتَ</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لَهُمُ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ٱلصَّلَوٰةَ</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فَلۡتَقُمۡ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طَآئِفَةٞ</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مِّنۡهُم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مَّعَكَ</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وَلۡيَأۡخُذُوٓاْ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أَسۡلِحَتَهُمۡۖ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فَإِذَا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سَجَدُواْ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فَلۡيَكُونُواْ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مِن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وَرَآئِكُمۡ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وَلۡتَأۡتِ</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طَآئِفَةٌ</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أُخۡرَىٰ</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لَمۡ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يُصَلُّواْ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فَلۡيُصَلُّواْ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مَعَكَ</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وَلۡيَأۡخُذُواْ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حِذۡرَهُمۡ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وَأَسۡلِحَتَهُمۡۗ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وَدَّ</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ٱلَّذِينَ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كَفَرُواْ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لَوۡ</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تَغۡفُلُونَ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عَنۡ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أَسۡلِحَتِكُمۡ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وَأَمۡتِعَتِكُمۡ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فَيَمِيلُونَ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عَلَيۡكُم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مَّيۡلَةٗ</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وَٰحِدَةٗۚ</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وَلَا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جُنَاحَ</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عَلَيۡكُمۡ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إِن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كَانَ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بِكُمۡ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أَذٗى</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مِّن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مَّطَرٍ</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أَوۡ</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كُنتُم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مَّرۡضَىٰٓ</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أَن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تَضَعُوٓاْ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أَسۡلِحَتَكُمۡۖ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وَخُذُواْ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حِذۡرَكُمۡۗ</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إِنَّ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ٱللَّهَ</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أَعَدَّ</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لِلۡكَٰفِرِينَ</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عَذَابٗا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مُّهِينٗا</w:t>
      </w:r>
      <w:r w:rsidRPr="00F95C1B">
        <w:rPr>
          <w:rFonts w:ascii="KFGQPC Uthmanic Script HAFS" w:cs="KFGQPC Uthmanic Script HAFS"/>
          <w:color w:val="008000"/>
          <w:sz w:val="28"/>
          <w:szCs w:val="28"/>
          <w:rtl/>
        </w:rPr>
        <w:t xml:space="preserve"> </w:t>
      </w:r>
      <w:r w:rsidRPr="00F95C1B">
        <w:rPr>
          <w:rFonts w:ascii="KFGQPC Uthmanic Script HAFS" w:cs="KFGQPC Uthmanic Script HAFS" w:hint="cs"/>
          <w:color w:val="008000"/>
          <w:sz w:val="28"/>
          <w:szCs w:val="28"/>
          <w:rtl/>
        </w:rPr>
        <w:t>١٠٢</w:t>
      </w:r>
      <w:r w:rsidRPr="00F95C1B">
        <w:rPr>
          <w:rFonts w:ascii="KFGQPC Uthman Taha Naskh" w:cs="KFGQPC Uthman Taha Naskh" w:hint="cs"/>
          <w:color w:val="008000"/>
          <w:sz w:val="28"/>
          <w:szCs w:val="28"/>
          <w:rtl/>
        </w:rPr>
        <w:t>﴾</w:t>
      </w:r>
      <w:r w:rsidRPr="00F95C1B">
        <w:rPr>
          <w:rFonts w:ascii="KFGQPC Uthman Taha Naskh" w:cs="KFGQPC Uthman Taha Naskh"/>
          <w:color w:val="008000"/>
          <w:sz w:val="28"/>
          <w:szCs w:val="28"/>
          <w:rtl/>
        </w:rPr>
        <w:t xml:space="preserve"> [</w:t>
      </w:r>
      <w:r w:rsidRPr="00F95C1B">
        <w:rPr>
          <w:rFonts w:ascii="KFGQPC Uthman Taha Naskh" w:cs="KFGQPC Uthman Taha Naskh" w:hint="cs"/>
          <w:color w:val="008000"/>
          <w:sz w:val="28"/>
          <w:szCs w:val="28"/>
          <w:rtl/>
        </w:rPr>
        <w:t>النساء</w:t>
      </w:r>
      <w:r w:rsidRPr="00F95C1B">
        <w:rPr>
          <w:rFonts w:ascii="KFGQPC Uthman Taha Naskh" w:cs="KFGQPC Uthman Taha Naskh"/>
          <w:color w:val="008000"/>
          <w:sz w:val="28"/>
          <w:szCs w:val="28"/>
          <w:rtl/>
        </w:rPr>
        <w:t xml:space="preserve"> : </w:t>
      </w:r>
      <w:r w:rsidRPr="00F95C1B">
        <w:rPr>
          <w:rFonts w:ascii="KFGQPC Uthman Taha Naskh" w:cs="KFGQPC Uthman Taha Naskh" w:hint="cs"/>
          <w:color w:val="008000"/>
          <w:sz w:val="28"/>
          <w:szCs w:val="28"/>
          <w:rtl/>
        </w:rPr>
        <w:t>١٠٢</w:t>
      </w:r>
      <w:r>
        <w:rPr>
          <w:rFonts w:ascii="KFGQPC Uthman Taha Naskh" w:cs="KFGQPC Uthman Taha Naskh"/>
          <w:color w:val="008000"/>
          <w:sz w:val="28"/>
          <w:szCs w:val="28"/>
          <w:rtl/>
        </w:rPr>
        <w:t>]</w:t>
      </w:r>
    </w:p>
    <w:p w:rsidR="008858E1" w:rsidRPr="008858E1" w:rsidRDefault="008858E1" w:rsidP="008858E1">
      <w:pPr>
        <w:bidi w:val="0"/>
        <w:spacing w:line="240" w:lineRule="auto"/>
        <w:ind w:firstLine="720"/>
        <w:jc w:val="both"/>
        <w:rPr>
          <w:rFonts w:ascii="Palatino Linotype" w:hAnsi="Palatino Linotype" w:cs="Traditional Arabic"/>
          <w:color w:val="008000"/>
          <w:sz w:val="28"/>
          <w:szCs w:val="28"/>
          <w:lang w:val="tg-Cyrl-TJ"/>
        </w:rPr>
      </w:pPr>
      <w:r w:rsidRPr="008858E1">
        <w:rPr>
          <w:rFonts w:ascii="Palatino Linotype" w:hAnsi="Palatino Linotype" w:cs="Traditional Arabic"/>
          <w:color w:val="008000"/>
          <w:sz w:val="28"/>
          <w:szCs w:val="28"/>
          <w:lang w:val="tg-Cyrl-TJ"/>
        </w:rPr>
        <w:t>“Ва чун ту ҳамроҳашон бошӣ ва барояшон иқомаи намоз кунӣ, бояд, ки гурӯҳе аз онҳо бо ту ба намоз биистанд ва силоҳҳои хешро бо худ дошта бошанд. Ва чун саҷда баҷой оваранд, дар баробари душман шаванд ва бояд, ки биёянд гурӯҳи дигаре, ки ҳануз намоз нагузоридаанд ва бо ту намоз бихонанд ва ҳушёриашон муроъот ва аслиҳаашонро бо худ дошта бошанд, зеро кофирон дӯст доранд, ки шумо аз силоҳҳо ва матоъи худ ғофил шавед, то якбора бар шумо битозанд. Ва гуноҳе муртакиб нашудаед, ҳар гоҳ аз борон дар ранҷ  будед ё бемор будед, силоҳҳои худ бигзоред, вале  ҳушёрона мувозиби душман бошед. Албатта, Худо барои кофирон азобе хоркунанда омода сохтааст!”.</w:t>
      </w:r>
    </w:p>
    <w:p w:rsidR="008858E1" w:rsidRPr="00F95C1B" w:rsidRDefault="008858E1" w:rsidP="008858E1">
      <w:pPr>
        <w:bidi w:val="0"/>
        <w:spacing w:line="240" w:lineRule="auto"/>
        <w:ind w:firstLine="720"/>
        <w:jc w:val="right"/>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t>Сураи Нисо</w:t>
      </w:r>
      <w:r>
        <w:rPr>
          <w:rFonts w:ascii="Palatino Linotype" w:hAnsi="Palatino Linotype" w:cs="Traditional Arabic"/>
          <w:sz w:val="28"/>
          <w:szCs w:val="28"/>
          <w:lang w:val="tg-Cyrl-TJ"/>
        </w:rPr>
        <w:t>,</w:t>
      </w:r>
      <w:r w:rsidRPr="00F95C1B">
        <w:rPr>
          <w:rFonts w:ascii="Palatino Linotype" w:hAnsi="Palatino Linotype" w:cs="Traditional Arabic"/>
          <w:sz w:val="28"/>
          <w:szCs w:val="28"/>
          <w:lang w:val="tg-Cyrl-TJ"/>
        </w:rPr>
        <w:t xml:space="preserve"> ояти 102</w:t>
      </w:r>
    </w:p>
    <w:p w:rsidR="008858E1" w:rsidRPr="00F95C1B" w:rsidRDefault="008858E1" w:rsidP="008858E1">
      <w:pPr>
        <w:bidi w:val="0"/>
        <w:spacing w:line="240" w:lineRule="auto"/>
        <w:jc w:val="both"/>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t>Ва дар суннати Паёмбари Худо (Салому дуруди Худо бар ӯ бод) ҳадисҳои зиёде омада аст, ки далолат бар воҷиб будани намози ҷамоъат мекунад. Аз он ҷумла Паёмбари Худо (Салому дуруди Худо бар ӯ бод) мефармояд:</w:t>
      </w:r>
    </w:p>
    <w:p w:rsidR="008858E1" w:rsidRPr="008858E1" w:rsidRDefault="008858E1" w:rsidP="008858E1">
      <w:pPr>
        <w:spacing w:line="240" w:lineRule="auto"/>
        <w:ind w:firstLine="720"/>
        <w:jc w:val="both"/>
        <w:rPr>
          <w:rFonts w:ascii="Palatino Linotype" w:hAnsi="Palatino Linotype" w:cs="KFGQPC Uthman Taha Naskh"/>
          <w:b/>
          <w:bCs/>
          <w:color w:val="1F3864"/>
          <w:sz w:val="28"/>
          <w:szCs w:val="28"/>
          <w:rtl/>
          <w:lang w:val="tg-Cyrl-TJ"/>
        </w:rPr>
      </w:pPr>
      <w:r w:rsidRPr="008858E1">
        <w:rPr>
          <w:rFonts w:ascii="Palatino Linotype" w:hAnsi="Palatino Linotype" w:cs="KFGQPC Uthman Taha Naskh" w:hint="cs"/>
          <w:b/>
          <w:bCs/>
          <w:color w:val="1F3864"/>
          <w:sz w:val="28"/>
          <w:szCs w:val="28"/>
          <w:rtl/>
          <w:lang w:val="tg-Cyrl-TJ"/>
        </w:rPr>
        <w:t xml:space="preserve">يقول </w:t>
      </w:r>
      <w:r w:rsidRPr="008858E1">
        <w:rPr>
          <w:rFonts w:ascii="Times New Roman" w:hAnsi="Times New Roman" w:cs="Times New Roman" w:hint="cs"/>
          <w:b/>
          <w:bCs/>
          <w:color w:val="1F3864"/>
          <w:sz w:val="28"/>
          <w:szCs w:val="28"/>
          <w:rtl/>
          <w:lang w:val="tg-Cyrl-TJ"/>
        </w:rPr>
        <w:t>–</w:t>
      </w:r>
      <w:r>
        <w:rPr>
          <w:rFonts w:ascii="Palatino Linotype" w:hAnsi="Palatino Linotype" w:cs="KFGQPC Uthman Taha Naskh" w:hint="cs"/>
          <w:b/>
          <w:bCs/>
          <w:color w:val="1F3864"/>
          <w:sz w:val="28"/>
          <w:szCs w:val="28"/>
          <w:rtl/>
          <w:lang w:val="tg-Cyrl-TJ"/>
        </w:rPr>
        <w:t xml:space="preserve"> صلى الله عليه وسلم - :</w:t>
      </w:r>
      <w:r>
        <w:rPr>
          <w:rFonts w:ascii="Palatino Linotype" w:hAnsi="Palatino Linotype" w:cs="KFGQPC Uthman Taha Naskh"/>
          <w:b/>
          <w:bCs/>
          <w:color w:val="1F3864"/>
          <w:sz w:val="28"/>
          <w:szCs w:val="28"/>
          <w:lang w:val="tg-Cyrl-TJ"/>
        </w:rPr>
        <w:t xml:space="preserve"> </w:t>
      </w:r>
      <w:r>
        <w:rPr>
          <w:rFonts w:ascii="Palatino Linotype" w:hAnsi="Palatino Linotype" w:cs="KFGQPC Uthman Taha Naskh" w:hint="cs"/>
          <w:b/>
          <w:bCs/>
          <w:color w:val="1F3864"/>
          <w:sz w:val="28"/>
          <w:szCs w:val="28"/>
          <w:rtl/>
          <w:lang w:val="tg-Cyrl-TJ"/>
        </w:rPr>
        <w:t>"</w:t>
      </w:r>
      <w:r w:rsidRPr="008858E1">
        <w:rPr>
          <w:rFonts w:ascii="Palatino Linotype" w:hAnsi="Palatino Linotype" w:cs="KFGQPC Uthman Taha Naskh" w:hint="cs"/>
          <w:b/>
          <w:bCs/>
          <w:color w:val="1F3864"/>
          <w:sz w:val="28"/>
          <w:szCs w:val="28"/>
          <w:rtl/>
          <w:lang w:val="tg-Cyrl-TJ"/>
        </w:rPr>
        <w:t>لقد هممت أن آمر بالصلاة فتقام, ثم آمر رجلا فيصلي بالناس, ثم أنطلق برجال معهم حزم من حطب إلى قوم لا يشهدون الصلاة,</w:t>
      </w:r>
      <w:r>
        <w:rPr>
          <w:rFonts w:ascii="Palatino Linotype" w:hAnsi="Palatino Linotype" w:cs="KFGQPC Uthman Taha Naskh" w:hint="cs"/>
          <w:b/>
          <w:bCs/>
          <w:color w:val="1F3864"/>
          <w:sz w:val="28"/>
          <w:szCs w:val="28"/>
          <w:rtl/>
          <w:lang w:val="tg-Cyrl-TJ"/>
        </w:rPr>
        <w:t xml:space="preserve"> فأحرق عليهم بيوتهم بالنار"</w:t>
      </w:r>
      <w:r w:rsidRPr="008858E1">
        <w:rPr>
          <w:rFonts w:ascii="Palatino Linotype" w:hAnsi="Palatino Linotype" w:cs="KFGQPC Uthman Taha Naskh" w:hint="cs"/>
          <w:b/>
          <w:bCs/>
          <w:color w:val="1F3864"/>
          <w:sz w:val="28"/>
          <w:szCs w:val="28"/>
          <w:rtl/>
          <w:lang w:val="tg-Cyrl-TJ"/>
        </w:rPr>
        <w:t xml:space="preserve"> أخرجه البخاري في كتاب الأذان.</w:t>
      </w:r>
    </w:p>
    <w:p w:rsidR="008858E1" w:rsidRDefault="008858E1" w:rsidP="008858E1">
      <w:pPr>
        <w:bidi w:val="0"/>
        <w:spacing w:line="240" w:lineRule="auto"/>
        <w:jc w:val="both"/>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lastRenderedPageBreak/>
        <w:t xml:space="preserve">Паёмбари Худо (Салому дуруди Худо бар ӯ бод) мегӯяд: </w:t>
      </w:r>
      <w:r w:rsidRPr="008858E1">
        <w:rPr>
          <w:rFonts w:ascii="Palatino Linotype" w:hAnsi="Palatino Linotype" w:cs="Traditional Arabic"/>
          <w:color w:val="1F3864"/>
          <w:sz w:val="28"/>
          <w:szCs w:val="28"/>
          <w:lang w:val="tg-Cyrl-TJ"/>
        </w:rPr>
        <w:t>“Хостам амр кунам барои хондани намоз то инки ҷамоъат қоим шавад, ва сипас мардеро амр кунам то инки намозро дар ҷамоъат барояшон бихонад, сипас бо гуруҳе аз мардҳо, ки ҳамроҳашон  дарзаҳои ҳезум дошта бошанд, биравам ба назди касоне, ки намозро намехонанд ва хонаҳояшонро оташ бизанам”.</w:t>
      </w:r>
    </w:p>
    <w:p w:rsidR="008858E1" w:rsidRPr="00F95C1B" w:rsidRDefault="008858E1" w:rsidP="008858E1">
      <w:pPr>
        <w:bidi w:val="0"/>
        <w:spacing w:line="240" w:lineRule="auto"/>
        <w:jc w:val="right"/>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t>Ривояти Бухорӣ, китоби Азон</w:t>
      </w:r>
    </w:p>
    <w:p w:rsidR="008858E1" w:rsidRPr="00F95C1B" w:rsidRDefault="008858E1" w:rsidP="008858E1">
      <w:pPr>
        <w:bidi w:val="0"/>
        <w:spacing w:line="240" w:lineRule="auto"/>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t>Дар ҳадиси дигаре мефармояд:</w:t>
      </w:r>
    </w:p>
    <w:p w:rsidR="008858E1" w:rsidRPr="008858E1" w:rsidRDefault="008858E1" w:rsidP="008858E1">
      <w:pPr>
        <w:spacing w:line="240" w:lineRule="auto"/>
        <w:ind w:firstLine="720"/>
        <w:jc w:val="both"/>
        <w:rPr>
          <w:rFonts w:ascii="Palatino Linotype" w:hAnsi="Palatino Linotype" w:cs="KFGQPC Uthman Taha Naskh"/>
          <w:b/>
          <w:bCs/>
          <w:color w:val="1F3864"/>
          <w:sz w:val="28"/>
          <w:szCs w:val="28"/>
          <w:rtl/>
          <w:lang w:val="tg-Cyrl-TJ"/>
        </w:rPr>
      </w:pPr>
      <w:r w:rsidRPr="008858E1">
        <w:rPr>
          <w:rFonts w:ascii="Palatino Linotype" w:hAnsi="Palatino Linotype" w:cs="KFGQPC Uthman Taha Naskh" w:hint="cs"/>
          <w:b/>
          <w:bCs/>
          <w:color w:val="1F3864"/>
          <w:sz w:val="28"/>
          <w:szCs w:val="28"/>
          <w:rtl/>
          <w:lang w:val="tg-Cyrl-TJ"/>
        </w:rPr>
        <w:t xml:space="preserve">يقول </w:t>
      </w:r>
      <w:r w:rsidRPr="008858E1">
        <w:rPr>
          <w:rFonts w:ascii="Times New Roman" w:hAnsi="Times New Roman" w:cs="Times New Roman" w:hint="cs"/>
          <w:b/>
          <w:bCs/>
          <w:color w:val="1F3864"/>
          <w:sz w:val="28"/>
          <w:szCs w:val="28"/>
          <w:rtl/>
          <w:lang w:val="tg-Cyrl-TJ"/>
        </w:rPr>
        <w:t>–</w:t>
      </w:r>
      <w:r w:rsidRPr="008858E1">
        <w:rPr>
          <w:rFonts w:ascii="Palatino Linotype" w:hAnsi="Palatino Linotype" w:cs="KFGQPC Uthman Taha Naskh" w:hint="cs"/>
          <w:b/>
          <w:bCs/>
          <w:color w:val="1F3864"/>
          <w:sz w:val="28"/>
          <w:szCs w:val="28"/>
          <w:rtl/>
          <w:lang w:val="tg-Cyrl-TJ"/>
        </w:rPr>
        <w:t xml:space="preserve"> صلى الله عليه وسلم - :</w:t>
      </w:r>
      <w:r w:rsidRPr="008858E1">
        <w:rPr>
          <w:rFonts w:ascii="Palatino Linotype" w:hAnsi="Palatino Linotype" w:cs="KFGQPC Uthman Taha Naskh"/>
          <w:b/>
          <w:bCs/>
          <w:color w:val="1F3864"/>
          <w:sz w:val="28"/>
          <w:szCs w:val="28"/>
          <w:lang w:val="tg-Cyrl-TJ"/>
        </w:rPr>
        <w:t xml:space="preserve"> </w:t>
      </w:r>
      <w:r w:rsidRPr="008858E1">
        <w:rPr>
          <w:rFonts w:ascii="Palatino Linotype" w:hAnsi="Palatino Linotype" w:cs="KFGQPC Uthman Taha Naskh" w:hint="cs"/>
          <w:b/>
          <w:bCs/>
          <w:color w:val="1F3864"/>
          <w:sz w:val="28"/>
          <w:szCs w:val="28"/>
          <w:rtl/>
          <w:lang w:val="tg-Cyrl-TJ"/>
        </w:rPr>
        <w:t>"من سمع النداء فلم يجب فلا صلاة له إلا من عذر" أخرجه ابن ماجه في المساجد.</w:t>
      </w:r>
    </w:p>
    <w:p w:rsidR="008858E1" w:rsidRPr="008858E1" w:rsidRDefault="008858E1" w:rsidP="008858E1">
      <w:pPr>
        <w:bidi w:val="0"/>
        <w:spacing w:line="240" w:lineRule="auto"/>
        <w:ind w:firstLine="720"/>
        <w:jc w:val="both"/>
        <w:rPr>
          <w:rFonts w:ascii="Palatino Linotype" w:hAnsi="Palatino Linotype" w:cs="Traditional Arabic"/>
          <w:color w:val="1F3864"/>
          <w:sz w:val="28"/>
          <w:szCs w:val="28"/>
          <w:lang w:val="tg-Cyrl-TJ"/>
        </w:rPr>
      </w:pPr>
      <w:r w:rsidRPr="008858E1">
        <w:rPr>
          <w:rFonts w:ascii="Palatino Linotype" w:hAnsi="Palatino Linotype" w:cs="Traditional Arabic"/>
          <w:color w:val="1F3864"/>
          <w:sz w:val="28"/>
          <w:szCs w:val="28"/>
          <w:lang w:val="tg-Cyrl-TJ"/>
        </w:rPr>
        <w:t>“Касе, ки овози азонро шунид ва онро иҷобат накард пас намозаш қабул нест, магар узре дошта бошад”.</w:t>
      </w:r>
    </w:p>
    <w:p w:rsidR="008858E1" w:rsidRPr="00F95C1B" w:rsidRDefault="008858E1" w:rsidP="008858E1">
      <w:pPr>
        <w:bidi w:val="0"/>
        <w:spacing w:line="240" w:lineRule="auto"/>
        <w:ind w:firstLine="720"/>
        <w:jc w:val="right"/>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t>Ривояти ибни Моҷаҳ, китоби М</w:t>
      </w:r>
      <w:r>
        <w:rPr>
          <w:rFonts w:ascii="Palatino Linotype" w:hAnsi="Palatino Linotype" w:cs="Traditional Arabic"/>
          <w:sz w:val="28"/>
          <w:szCs w:val="28"/>
          <w:lang w:val="tg-Cyrl-TJ"/>
        </w:rPr>
        <w:t>асоҷид</w:t>
      </w:r>
    </w:p>
    <w:p w:rsidR="008858E1" w:rsidRPr="00F95C1B" w:rsidRDefault="008858E1" w:rsidP="008858E1">
      <w:pPr>
        <w:bidi w:val="0"/>
        <w:spacing w:line="240" w:lineRule="auto"/>
        <w:jc w:val="both"/>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t>Инчунин дар ҳадиси дигаре омада аст, ки яке аз асҳоби киром нобино буд ва аз Паёмбари Худо</w:t>
      </w:r>
      <w:r>
        <w:rPr>
          <w:rFonts w:ascii="Palatino Linotype" w:hAnsi="Palatino Linotype" w:cs="Traditional Arabic"/>
          <w:sz w:val="28"/>
          <w:szCs w:val="28"/>
          <w:lang w:val="tg-Cyrl-TJ"/>
        </w:rPr>
        <w:t xml:space="preserve"> </w:t>
      </w:r>
      <w:r w:rsidRPr="00F95C1B">
        <w:rPr>
          <w:rFonts w:ascii="Palatino Linotype" w:hAnsi="Palatino Linotype" w:cs="Traditional Arabic"/>
          <w:sz w:val="28"/>
          <w:szCs w:val="28"/>
          <w:lang w:val="tg-Cyrl-TJ"/>
        </w:rPr>
        <w:t>(Салому дуруди Худо бар ӯ бод) талаб кард, ки ӯро аз хондани намози ҷамоъат рухсат диҳад, то инки намозҳоро танҳо дар хонааш бихонад. Паёмбари Худо барояш гуфт: Оё овози азонро мешунави? Гуфт: Бале. Сипас барояш гуфт: Пас азонро иҷобат кун. Яъне намозро дар масҷид бо ҷамоъат бихон.</w:t>
      </w:r>
    </w:p>
    <w:p w:rsidR="008858E1" w:rsidRPr="00F95C1B" w:rsidRDefault="008858E1" w:rsidP="008858E1">
      <w:pPr>
        <w:bidi w:val="0"/>
        <w:spacing w:line="240" w:lineRule="auto"/>
        <w:jc w:val="both"/>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t>Ҳазрати Абдуллоҳ ибни Масъуд (р</w:t>
      </w:r>
      <w:r>
        <w:rPr>
          <w:rFonts w:ascii="Palatino Linotype" w:hAnsi="Palatino Linotype" w:cs="Traditional Arabic"/>
          <w:sz w:val="28"/>
          <w:szCs w:val="28"/>
          <w:lang w:val="tg-Cyrl-TJ"/>
        </w:rPr>
        <w:t>.з</w:t>
      </w:r>
      <w:r w:rsidRPr="00F95C1B">
        <w:rPr>
          <w:rFonts w:ascii="Palatino Linotype" w:hAnsi="Palatino Linotype" w:cs="Traditional Arabic"/>
          <w:sz w:val="28"/>
          <w:szCs w:val="28"/>
          <w:lang w:val="tg-Cyrl-TJ"/>
        </w:rPr>
        <w:t>) мегӯяд: Касе аз асҳоби Паёмбари Худо аз намози ҷамоъат қафонишини намекард, магар мунофиқе, ки нифоқаш ошкор аст ва ё ин ки инсони маризе, ки узр дошт. Назари дуруст тақозои воҷиб буданаш мекунад.</w:t>
      </w:r>
    </w:p>
    <w:p w:rsidR="008858E1" w:rsidRPr="00F95C1B" w:rsidRDefault="008858E1" w:rsidP="008858E1">
      <w:pPr>
        <w:bidi w:val="0"/>
        <w:spacing w:line="240" w:lineRule="auto"/>
        <w:jc w:val="both"/>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t xml:space="preserve">Уммати ислом як уммати бо ҳам часпида аст, ва ин якҷоягияш баҷо оварда намешавад, магар бо якҷо будани пайравонаш дар ибодат, ва бузургтарин ва беҳтарини ибодатҳо намоз аст. Пас барои пайравони уммати ислом воҷиб аст, ки дар адои  ин ибодати бузург бо ҳам якҷо шаванд. Уламои аҳли ислом баъд аз он, ки дар бузургтарин ва беҳтарини ибодатҳо буданаш бо ҳам иттифоқ карданд, дар он ихтилоф намуданд, ки оё ҷамоъат шарти дуруст будани намоз аст ё не? Ва оё намоз агар бе ҷамоъат гузошта шавад бо гуноҳ дуруст  мегардад ва ё не? (Яъне намоз дуруст аст, вале соҳибаш барои бо ҷамоъат нахонданаш гунаҳгор мешавад) Дар ин масъала бо ҳам ихтилоф карданд. Ва дурусташ он аст, ки бо ҷамоъат хондани намоз воҷиб аст, </w:t>
      </w:r>
      <w:r w:rsidRPr="00F95C1B">
        <w:rPr>
          <w:rFonts w:ascii="Palatino Linotype" w:hAnsi="Palatino Linotype" w:cs="Traditional Arabic"/>
          <w:sz w:val="28"/>
          <w:szCs w:val="28"/>
          <w:lang w:val="tg-Cyrl-TJ"/>
        </w:rPr>
        <w:lastRenderedPageBreak/>
        <w:t>вале шарти дуруст будани намоз нест. Аммо касе таркаш кунад гунаҳгор мешавад, магар дар ҳолате, ки узри шаръи дошта бошад, ва далили шарт набуданаш дар сиҳҳати намоз он аст, ки Паёмбари Худо (Салому дуруди Худо бар ӯ бод) намози ҷамоъатро аз намози танҳои беҳтар донист, ва беҳтар донистани намози ҷамоъат бар намози танҳои далолат бар он мекунад, ки намози танҳои ҳам дуруст аст ва фазле дорад ва ин чиз намешвад магар ин, ки дуруст бошад.</w:t>
      </w:r>
    </w:p>
    <w:p w:rsidR="008858E1" w:rsidRPr="00F95C1B" w:rsidRDefault="008858E1" w:rsidP="008858E1">
      <w:pPr>
        <w:bidi w:val="0"/>
        <w:spacing w:line="240" w:lineRule="auto"/>
        <w:jc w:val="both"/>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t>Ба ҳар ҳол барои ҳар як мусалмони оқили мард, ва дар синни балоғат расида, воҷиб аст, ки дар намози ҷамоъат ҳозир шавад, чи дар ҳолати сафар бошад ва чи дар ҳолати иқомат.</w:t>
      </w:r>
    </w:p>
    <w:p w:rsidR="00DD7F75" w:rsidRDefault="008858E1" w:rsidP="008858E1">
      <w:pPr>
        <w:bidi w:val="0"/>
        <w:spacing w:line="240" w:lineRule="auto"/>
        <w:jc w:val="both"/>
        <w:rPr>
          <w:rFonts w:ascii="Palatino Linotype" w:hAnsi="Palatino Linotype" w:cs="Traditional Arabic"/>
          <w:sz w:val="28"/>
          <w:szCs w:val="28"/>
          <w:lang w:val="tg-Cyrl-TJ"/>
        </w:rPr>
      </w:pPr>
      <w:r w:rsidRPr="00F95C1B">
        <w:rPr>
          <w:rFonts w:ascii="Palatino Linotype" w:hAnsi="Palatino Linotype" w:cs="Traditional Arabic"/>
          <w:sz w:val="28"/>
          <w:szCs w:val="28"/>
          <w:lang w:val="tg-Cyrl-TJ"/>
        </w:rPr>
        <w:t>Фатвоҳои аркони Ислом, Шайх Муҳаммад ибни солеҳ Усаймин.</w:t>
      </w:r>
      <w:r w:rsidR="00DD7F75">
        <w:rPr>
          <w:rFonts w:ascii="Palatino Linotype" w:hAnsi="Palatino Linotype" w:cs="Traditional Arabic"/>
          <w:sz w:val="28"/>
          <w:szCs w:val="28"/>
          <w:lang w:val="tg-Cyrl-TJ"/>
        </w:rPr>
        <w:br w:type="page"/>
      </w:r>
    </w:p>
    <w:p w:rsidR="00921F5F" w:rsidRPr="00DD7F75" w:rsidRDefault="00921F5F" w:rsidP="00DD7F75">
      <w:pPr>
        <w:bidi w:val="0"/>
        <w:spacing w:line="276" w:lineRule="auto"/>
        <w:jc w:val="right"/>
        <w:rPr>
          <w:rFonts w:ascii="Palatino Linotype" w:hAnsi="Palatino Linotype" w:cs="Traditional Arabic"/>
          <w:sz w:val="28"/>
          <w:szCs w:val="28"/>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166" w:rsidRDefault="00E35166" w:rsidP="00E32771">
      <w:pPr>
        <w:spacing w:after="0" w:line="240" w:lineRule="auto"/>
      </w:pPr>
      <w:r>
        <w:separator/>
      </w:r>
    </w:p>
  </w:endnote>
  <w:endnote w:type="continuationSeparator" w:id="0">
    <w:p w:rsidR="00E35166" w:rsidRDefault="00E3516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95292C99-415C-48E7-B922-A1FD6B0ED33D}"/>
  </w:font>
  <w:font w:name="Times New Roman">
    <w:panose1 w:val="02020603050405020304"/>
    <w:charset w:val="00"/>
    <w:family w:val="roman"/>
    <w:pitch w:val="variable"/>
    <w:sig w:usb0="E0002AFF" w:usb1="C0007841" w:usb2="00000009" w:usb3="00000000" w:csb0="000001FF" w:csb1="00000000"/>
    <w:embedRegular r:id="rId2" w:fontKey="{A32DC6B8-1C19-4E85-9CDD-204FADAD1E7E}"/>
    <w:embedBold r:id="rId3" w:fontKey="{F98F5CB1-4435-456A-8A9D-C5696B720E97}"/>
    <w:embedItalic r:id="rId4" w:fontKey="{7DE266B2-B465-4EF6-8382-F1F32D76E365}"/>
    <w:embedBoldItalic r:id="rId5" w:fontKey="{5ACC282D-98DA-4C9F-B783-419EB3EB3778}"/>
  </w:font>
  <w:font w:name="Courier New">
    <w:panose1 w:val="02070309020205020404"/>
    <w:charset w:val="00"/>
    <w:family w:val="modern"/>
    <w:pitch w:val="fixed"/>
    <w:sig w:usb0="E0002AFF" w:usb1="C0007843" w:usb2="00000009" w:usb3="00000000" w:csb0="000001FF" w:csb1="00000000"/>
    <w:embedRegular r:id="rId6" w:fontKey="{3DA58C8F-8A78-4E95-8366-83445BC0650E}"/>
  </w:font>
  <w:font w:name="Wingdings">
    <w:panose1 w:val="05000000000000000000"/>
    <w:charset w:val="02"/>
    <w:family w:val="auto"/>
    <w:pitch w:val="variable"/>
    <w:sig w:usb0="00000000" w:usb1="10000000" w:usb2="00000000" w:usb3="00000000" w:csb0="80000000" w:csb1="00000000"/>
    <w:embedRegular r:id="rId7" w:fontKey="{BE0F75CD-D39F-4856-B513-7ECE39599F18}"/>
  </w:font>
  <w:font w:name="Calibri">
    <w:panose1 w:val="020F0502020204030204"/>
    <w:charset w:val="00"/>
    <w:family w:val="swiss"/>
    <w:pitch w:val="variable"/>
    <w:sig w:usb0="E00002FF" w:usb1="4000ACFF" w:usb2="00000001" w:usb3="00000000" w:csb0="0000019F" w:csb1="00000000"/>
    <w:embedRegular r:id="rId8" w:fontKey="{C145A31E-4B81-4403-B1AA-5318005CF70B}"/>
    <w:embedBold r:id="rId9" w:fontKey="{05405662-CCF6-43D8-B355-F33214D7CAF6}"/>
  </w:font>
  <w:font w:name="B Lotus">
    <w:altName w:val="Courier New"/>
    <w:panose1 w:val="00000400000000000000"/>
    <w:charset w:val="B2"/>
    <w:family w:val="auto"/>
    <w:pitch w:val="variable"/>
    <w:sig w:usb0="00002000" w:usb1="80000000" w:usb2="00000008" w:usb3="00000000" w:csb0="00000040" w:csb1="00000000"/>
    <w:embedRegular r:id="rId10" w:fontKey="{FF1011D4-282C-445F-B479-225EC8954284}"/>
    <w:embedBold r:id="rId11" w:fontKey="{E2FAE23F-8181-4C52-A219-11D31682DCC9}"/>
  </w:font>
  <w:font w:name="Arial">
    <w:panose1 w:val="020B0604020202020204"/>
    <w:charset w:val="00"/>
    <w:family w:val="swiss"/>
    <w:pitch w:val="variable"/>
    <w:sig w:usb0="E0002AFF" w:usb1="C0007843" w:usb2="00000009" w:usb3="00000000" w:csb0="000001FF" w:csb1="00000000"/>
    <w:embedRegular r:id="rId12" w:fontKey="{3AA6C326-9332-4E86-928C-91FBE20CE92D}"/>
  </w:font>
  <w:font w:name="Cambria">
    <w:panose1 w:val="02040503050406030204"/>
    <w:charset w:val="00"/>
    <w:family w:val="roman"/>
    <w:pitch w:val="variable"/>
    <w:sig w:usb0="E00002FF" w:usb1="4000045F" w:usb2="00000000" w:usb3="00000000" w:csb0="0000019F" w:csb1="00000000"/>
    <w:embedRegular r:id="rId13" w:fontKey="{94C86439-C781-4070-B77E-449B6FE74ECF}"/>
    <w:embedBold r:id="rId14" w:fontKey="{304E8B95-5EEE-4FE2-844C-386A0AACA1ED}"/>
    <w:embedItalic r:id="rId15" w:fontKey="{A0BD5E0D-7252-4902-806E-235A9C2627D9}"/>
    <w:embedBoldItalic r:id="rId16" w:fontKey="{CF4FD097-90C1-4FF7-A269-248518DBF4A8}"/>
  </w:font>
  <w:font w:name="Times New Roman Bold">
    <w:altName w:val="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7" w:fontKey="{57B64D65-4F09-4AFC-838B-8B2F70E9ED09}"/>
  </w:font>
  <w:font w:name="B Zar">
    <w:altName w:val="Courier New"/>
    <w:panose1 w:val="00000400000000000000"/>
    <w:charset w:val="B2"/>
    <w:family w:val="auto"/>
    <w:pitch w:val="variable"/>
    <w:sig w:usb0="00002000" w:usb1="80000000" w:usb2="00000008" w:usb3="00000000" w:csb0="00000040" w:csb1="00000000"/>
    <w:embedRegular r:id="rId18" w:fontKey="{39FD0F19-1E5B-4331-8311-71C881572843}"/>
    <w:embedBold r:id="rId19" w:fontKey="{395FA017-8D5E-4DD9-8353-BE105ACB1F22}"/>
  </w:font>
  <w:font w:name="Al-QuranAlKareem">
    <w:altName w:val="Times New Roman"/>
    <w:panose1 w:val="02000000000000000000"/>
    <w:charset w:val="00"/>
    <w:family w:val="auto"/>
    <w:pitch w:val="variable"/>
    <w:sig w:usb0="00002007" w:usb1="80000000" w:usb2="00000008" w:usb3="00000000" w:csb0="00000043" w:csb1="00000000"/>
    <w:embedRegular r:id="rId20" w:fontKey="{8B134DAB-5AFB-470E-B7AC-6BD8FC2FEC55}"/>
    <w:embedBold r:id="rId21" w:fontKey="{392DCD3C-561C-423E-8909-EE4983C88E97}"/>
  </w:font>
  <w:font w:name="Calibri Light">
    <w:panose1 w:val="020F0302020204030204"/>
    <w:charset w:val="00"/>
    <w:family w:val="swiss"/>
    <w:pitch w:val="variable"/>
    <w:sig w:usb0="A00002EF" w:usb1="4000207B" w:usb2="00000000" w:usb3="00000000" w:csb0="0000019F" w:csb1="00000000"/>
    <w:embedRegular r:id="rId22" w:fontKey="{F18610A9-E284-40FC-B6E7-CDCABD16D4F0}"/>
    <w:embedItalic r:id="rId23" w:fontKey="{37216B7B-7FCC-4775-AD18-6ACF3C684D8F}"/>
  </w:font>
  <w:font w:name="Palatino Linotype">
    <w:panose1 w:val="02040502050505030304"/>
    <w:charset w:val="00"/>
    <w:family w:val="roman"/>
    <w:pitch w:val="variable"/>
    <w:sig w:usb0="E0000287" w:usb1="40000013" w:usb2="00000000" w:usb3="00000000" w:csb0="0000019F" w:csb1="00000000"/>
    <w:embedRegular r:id="rId24" w:fontKey="{48F9E9AE-6A9F-4B15-B452-C89E2076EF85}"/>
    <w:embedBold r:id="rId25" w:fontKey="{8E8CB13F-5A44-498A-9672-8E580F19D1F6}"/>
    <w:embedItalic r:id="rId26" w:fontKey="{87073760-5C9C-4D9B-BBED-DAF16F3627B5}"/>
  </w:font>
  <w:font w:name="KFGQPC Uthman Taha Naskh">
    <w:altName w:val="Times New Roman"/>
    <w:panose1 w:val="02000000000000000000"/>
    <w:charset w:val="B2"/>
    <w:family w:val="auto"/>
    <w:pitch w:val="variable"/>
    <w:sig w:usb0="80002001" w:usb1="90000000" w:usb2="00000008" w:usb3="00000000" w:csb0="00000040" w:csb1="00000000"/>
    <w:embedRegular r:id="rId27" w:fontKey="{548EE30F-1EE8-4BBD-8B26-35EAE800211B}"/>
    <w:embedBold r:id="rId28" w:fontKey="{FDE69C85-9115-42C2-9258-6F4D63EB444F}"/>
  </w:font>
  <w:font w:name="Wingdings 2">
    <w:panose1 w:val="05020102010507070707"/>
    <w:charset w:val="02"/>
    <w:family w:val="roman"/>
    <w:pitch w:val="variable"/>
    <w:sig w:usb0="00000000" w:usb1="10000000" w:usb2="00000000" w:usb3="00000000" w:csb0="80000000" w:csb1="00000000"/>
    <w:embedRegular r:id="rId29" w:fontKey="{F5F4C365-C6FF-4802-8E75-919FD354E391}"/>
  </w:font>
  <w:font w:name="Traditional Arabic">
    <w:panose1 w:val="02020603050405020304"/>
    <w:charset w:val="00"/>
    <w:family w:val="roman"/>
    <w:pitch w:val="variable"/>
    <w:sig w:usb0="00002003" w:usb1="80000000" w:usb2="00000008" w:usb3="00000000" w:csb0="00000041" w:csb1="00000000"/>
    <w:embedRegular r:id="rId30" w:fontKey="{21037D92-BFEA-46DC-AC54-92A10C70446F}"/>
    <w:embedBold r:id="rId31" w:fontKey="{43A5B3BB-39FD-4F13-80D7-442754282AF3}"/>
  </w:font>
  <w:font w:name="KFGQPC Uthmanic Script HAFS">
    <w:altName w:val="Times New Roman"/>
    <w:panose1 w:val="02000000000000000000"/>
    <w:charset w:val="B2"/>
    <w:family w:val="auto"/>
    <w:pitch w:val="variable"/>
    <w:sig w:usb0="00002001" w:usb1="00000000" w:usb2="00000000" w:usb3="00000000" w:csb0="00000040" w:csb1="00000000"/>
    <w:embedRegular r:id="rId32" w:fontKey="{F81D05A9-6378-40E0-8EBB-021E0F53F774}"/>
  </w:font>
  <w:font w:name="Aparajita">
    <w:panose1 w:val="020B0604020202020204"/>
    <w:charset w:val="00"/>
    <w:family w:val="swiss"/>
    <w:pitch w:val="variable"/>
    <w:sig w:usb0="00008003" w:usb1="00000000" w:usb2="00000000" w:usb3="00000000" w:csb0="00000001" w:csb1="00000000"/>
    <w:embedRegular r:id="rId33" w:fontKey="{BE470A4C-0AB5-4AFB-AC04-478B23DFDB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4C2678F2" wp14:editId="7AFABC45">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250B4AB"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166" w:rsidRDefault="00E35166" w:rsidP="00E32771">
      <w:pPr>
        <w:spacing w:after="0" w:line="240" w:lineRule="auto"/>
      </w:pPr>
      <w:r>
        <w:separator/>
      </w:r>
    </w:p>
  </w:footnote>
  <w:footnote w:type="continuationSeparator" w:id="0">
    <w:p w:rsidR="00E35166" w:rsidRDefault="00E3516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pPr>
    <w:r>
      <w:rPr>
        <w:noProof/>
      </w:rPr>
      <mc:AlternateContent>
        <mc:Choice Requires="wpg">
          <w:drawing>
            <wp:anchor distT="0" distB="0" distL="114300" distR="114300" simplePos="0" relativeHeight="251684864" behindDoc="0" locked="0" layoutInCell="1" allowOverlap="1" wp14:anchorId="68DEC830" wp14:editId="45B2D2AC">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AA7A9C" w:rsidRPr="00D76DB4" w:rsidRDefault="008858E1" w:rsidP="00D76DB4">
                            <w:pPr>
                              <w:bidi w:val="0"/>
                              <w:spacing w:before="80" w:after="0" w:line="240" w:lineRule="auto"/>
                              <w:jc w:val="both"/>
                              <w:rPr>
                                <w:rFonts w:asciiTheme="majorBidi" w:hAnsiTheme="majorBidi" w:cstheme="majorBidi"/>
                                <w:color w:val="205B83"/>
                                <w:sz w:val="20"/>
                                <w:szCs w:val="20"/>
                                <w:lang w:val="tg-Cyrl-TJ" w:bidi="ar-EG"/>
                              </w:rPr>
                            </w:pPr>
                            <w:r w:rsidRPr="008858E1">
                              <w:rPr>
                                <w:rFonts w:asciiTheme="majorBidi" w:hAnsiTheme="majorBidi" w:cstheme="majorBidi"/>
                                <w:color w:val="205B83"/>
                                <w:sz w:val="20"/>
                                <w:szCs w:val="20"/>
                                <w:lang w:bidi="ar-EG"/>
                              </w:rPr>
                              <w:t>Ҳукми намози ҷамоъат</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96151">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DEC830"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AA7A9C" w:rsidRPr="00D76DB4" w:rsidRDefault="008858E1" w:rsidP="00D76DB4">
                      <w:pPr>
                        <w:bidi w:val="0"/>
                        <w:spacing w:before="80" w:after="0" w:line="240" w:lineRule="auto"/>
                        <w:jc w:val="both"/>
                        <w:rPr>
                          <w:rFonts w:asciiTheme="majorBidi" w:hAnsiTheme="majorBidi" w:cstheme="majorBidi"/>
                          <w:color w:val="205B83"/>
                          <w:sz w:val="20"/>
                          <w:szCs w:val="20"/>
                          <w:lang w:val="tg-Cyrl-TJ" w:bidi="ar-EG"/>
                        </w:rPr>
                      </w:pPr>
                      <w:r w:rsidRPr="008858E1">
                        <w:rPr>
                          <w:rFonts w:asciiTheme="majorBidi" w:hAnsiTheme="majorBidi" w:cstheme="majorBidi"/>
                          <w:color w:val="205B83"/>
                          <w:sz w:val="20"/>
                          <w:szCs w:val="20"/>
                          <w:lang w:bidi="ar-EG"/>
                        </w:rPr>
                        <w:t>Ҳукми намози ҷамоъат</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96151">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7848E646" wp14:editId="1FB70AC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2BFB54"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0015938A" wp14:editId="56C9BAF8">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15938A"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1416B1E3" wp14:editId="45B300E5">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C3E3B7"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AA9236"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151"/>
    <w:rsid w:val="00096476"/>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3B60"/>
    <w:rsid w:val="001F4E86"/>
    <w:rsid w:val="002219E3"/>
    <w:rsid w:val="0023307B"/>
    <w:rsid w:val="00235692"/>
    <w:rsid w:val="002511DE"/>
    <w:rsid w:val="00257188"/>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526E"/>
    <w:rsid w:val="003E1AC6"/>
    <w:rsid w:val="003F174A"/>
    <w:rsid w:val="00437EF4"/>
    <w:rsid w:val="00447B55"/>
    <w:rsid w:val="00451428"/>
    <w:rsid w:val="004554F2"/>
    <w:rsid w:val="00477478"/>
    <w:rsid w:val="004C1156"/>
    <w:rsid w:val="004E2AD6"/>
    <w:rsid w:val="004E2DC3"/>
    <w:rsid w:val="004E38A0"/>
    <w:rsid w:val="004E78EF"/>
    <w:rsid w:val="00536D3B"/>
    <w:rsid w:val="005666DC"/>
    <w:rsid w:val="005679B7"/>
    <w:rsid w:val="00575281"/>
    <w:rsid w:val="0058544F"/>
    <w:rsid w:val="005A2707"/>
    <w:rsid w:val="005C56CD"/>
    <w:rsid w:val="00604920"/>
    <w:rsid w:val="00612832"/>
    <w:rsid w:val="0062384F"/>
    <w:rsid w:val="00631E7F"/>
    <w:rsid w:val="00632FB4"/>
    <w:rsid w:val="00662A2B"/>
    <w:rsid w:val="00677AE4"/>
    <w:rsid w:val="006930B3"/>
    <w:rsid w:val="0069533C"/>
    <w:rsid w:val="006C1068"/>
    <w:rsid w:val="006E0420"/>
    <w:rsid w:val="006F4219"/>
    <w:rsid w:val="00704C95"/>
    <w:rsid w:val="00717FAE"/>
    <w:rsid w:val="00770B0C"/>
    <w:rsid w:val="0077162A"/>
    <w:rsid w:val="007C1387"/>
    <w:rsid w:val="007D3EC5"/>
    <w:rsid w:val="007E5889"/>
    <w:rsid w:val="007E70EB"/>
    <w:rsid w:val="00814452"/>
    <w:rsid w:val="00820EAD"/>
    <w:rsid w:val="008210B3"/>
    <w:rsid w:val="00825D0B"/>
    <w:rsid w:val="00853076"/>
    <w:rsid w:val="00855E30"/>
    <w:rsid w:val="00870DC1"/>
    <w:rsid w:val="008858E1"/>
    <w:rsid w:val="008970A5"/>
    <w:rsid w:val="008A1E4F"/>
    <w:rsid w:val="008A5781"/>
    <w:rsid w:val="008A6BEA"/>
    <w:rsid w:val="008B3703"/>
    <w:rsid w:val="008B668D"/>
    <w:rsid w:val="008C5507"/>
    <w:rsid w:val="008D70C8"/>
    <w:rsid w:val="008E053B"/>
    <w:rsid w:val="008E2038"/>
    <w:rsid w:val="00912D68"/>
    <w:rsid w:val="00921981"/>
    <w:rsid w:val="00921F5F"/>
    <w:rsid w:val="00943955"/>
    <w:rsid w:val="00944C90"/>
    <w:rsid w:val="0094547A"/>
    <w:rsid w:val="00947CD2"/>
    <w:rsid w:val="009967F9"/>
    <w:rsid w:val="009D45CA"/>
    <w:rsid w:val="009F7D03"/>
    <w:rsid w:val="00A03054"/>
    <w:rsid w:val="00A052E1"/>
    <w:rsid w:val="00A61E5C"/>
    <w:rsid w:val="00A65935"/>
    <w:rsid w:val="00AA7A9C"/>
    <w:rsid w:val="00AD2A33"/>
    <w:rsid w:val="00B3510F"/>
    <w:rsid w:val="00B50A3A"/>
    <w:rsid w:val="00B572EF"/>
    <w:rsid w:val="00B7729D"/>
    <w:rsid w:val="00B820AA"/>
    <w:rsid w:val="00B85922"/>
    <w:rsid w:val="00B867C5"/>
    <w:rsid w:val="00B962D1"/>
    <w:rsid w:val="00BA456F"/>
    <w:rsid w:val="00BC6962"/>
    <w:rsid w:val="00BD190F"/>
    <w:rsid w:val="00BE3A50"/>
    <w:rsid w:val="00BF04A9"/>
    <w:rsid w:val="00C03201"/>
    <w:rsid w:val="00C21104"/>
    <w:rsid w:val="00C37C22"/>
    <w:rsid w:val="00C45A48"/>
    <w:rsid w:val="00C50098"/>
    <w:rsid w:val="00C65465"/>
    <w:rsid w:val="00C72BD4"/>
    <w:rsid w:val="00C90E54"/>
    <w:rsid w:val="00CD4735"/>
    <w:rsid w:val="00CF3B53"/>
    <w:rsid w:val="00D46176"/>
    <w:rsid w:val="00D60D2B"/>
    <w:rsid w:val="00D7109D"/>
    <w:rsid w:val="00D76DB4"/>
    <w:rsid w:val="00D85A5F"/>
    <w:rsid w:val="00DB48B2"/>
    <w:rsid w:val="00DC6A8E"/>
    <w:rsid w:val="00DD7F75"/>
    <w:rsid w:val="00DF7E4B"/>
    <w:rsid w:val="00E0449C"/>
    <w:rsid w:val="00E210FF"/>
    <w:rsid w:val="00E25D4B"/>
    <w:rsid w:val="00E32771"/>
    <w:rsid w:val="00E35166"/>
    <w:rsid w:val="00E65ECA"/>
    <w:rsid w:val="00E70EEE"/>
    <w:rsid w:val="00E942BB"/>
    <w:rsid w:val="00E96A90"/>
    <w:rsid w:val="00E97BFE"/>
    <w:rsid w:val="00EB6A67"/>
    <w:rsid w:val="00EC113B"/>
    <w:rsid w:val="00EE45D1"/>
    <w:rsid w:val="00F11B8A"/>
    <w:rsid w:val="00F14FCB"/>
    <w:rsid w:val="00F2420A"/>
    <w:rsid w:val="00F25412"/>
    <w:rsid w:val="00F27A02"/>
    <w:rsid w:val="00F3173B"/>
    <w:rsid w:val="00F6107B"/>
    <w:rsid w:val="00F64EB5"/>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D710E8-F530-4E8F-880B-AD8E57CB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8E1"/>
    <w:pPr>
      <w:bidi/>
    </w:pPr>
  </w:style>
  <w:style w:type="paragraph" w:styleId="Heading1">
    <w:name w:val="heading 1"/>
    <w:basedOn w:val="Normal"/>
    <w:next w:val="Normal"/>
    <w:link w:val="Heading1Char"/>
    <w:uiPriority w:val="9"/>
    <w:qFormat/>
    <w:rsid w:val="00C65465"/>
    <w:pPr>
      <w:keepNext/>
      <w:spacing w:before="240" w:after="60" w:line="240" w:lineRule="auto"/>
      <w:ind w:firstLine="284"/>
      <w:jc w:val="lowKashida"/>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C65465"/>
    <w:pPr>
      <w:keepNext/>
      <w:spacing w:before="240" w:after="60" w:line="240" w:lineRule="auto"/>
      <w:ind w:firstLine="284"/>
      <w:jc w:val="lowKashida"/>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C65465"/>
    <w:pPr>
      <w:keepNext/>
      <w:spacing w:before="240" w:after="60" w:line="240" w:lineRule="auto"/>
      <w:ind w:firstLine="284"/>
      <w:jc w:val="lowKashida"/>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unhideWhenUsed/>
    <w:rsid w:val="00D76DB4"/>
    <w:rPr>
      <w:vertAlign w:val="superscript"/>
    </w:rPr>
  </w:style>
  <w:style w:type="character" w:customStyle="1" w:styleId="Heading1Char">
    <w:name w:val="Heading 1 Char"/>
    <w:basedOn w:val="DefaultParagraphFont"/>
    <w:link w:val="Heading1"/>
    <w:uiPriority w:val="9"/>
    <w:rsid w:val="00C65465"/>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semiHidden/>
    <w:rsid w:val="00C65465"/>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uiPriority w:val="9"/>
    <w:semiHidden/>
    <w:rsid w:val="00C65465"/>
    <w:rPr>
      <w:rFonts w:ascii="Cambria" w:eastAsia="Times New Roman" w:hAnsi="Cambria" w:cs="Times New Roman"/>
      <w:b/>
      <w:bCs/>
      <w:sz w:val="26"/>
      <w:szCs w:val="26"/>
      <w:lang w:val="x-none" w:eastAsia="x-none"/>
    </w:rPr>
  </w:style>
  <w:style w:type="paragraph" w:styleId="ListParagraph">
    <w:name w:val="List Paragraph"/>
    <w:basedOn w:val="Normal"/>
    <w:uiPriority w:val="34"/>
    <w:qFormat/>
    <w:rsid w:val="00C65465"/>
    <w:pPr>
      <w:spacing w:after="0" w:line="240" w:lineRule="auto"/>
      <w:ind w:left="720" w:firstLine="284"/>
      <w:contextualSpacing/>
      <w:jc w:val="lowKashida"/>
    </w:pPr>
    <w:rPr>
      <w:rFonts w:ascii="Times New Roman" w:eastAsia="Calibri" w:hAnsi="Times New Roman" w:cs="B Lotus"/>
      <w:sz w:val="28"/>
      <w:szCs w:val="28"/>
    </w:rPr>
  </w:style>
  <w:style w:type="paragraph" w:customStyle="1" w:styleId="a">
    <w:name w:val="تیتر اول"/>
    <w:basedOn w:val="Normal"/>
    <w:link w:val="Char"/>
    <w:qFormat/>
    <w:rsid w:val="00C65465"/>
    <w:pPr>
      <w:spacing w:before="360" w:after="240" w:line="240" w:lineRule="auto"/>
      <w:jc w:val="center"/>
      <w:outlineLvl w:val="0"/>
    </w:pPr>
    <w:rPr>
      <w:rFonts w:ascii="Times New Roman" w:eastAsia="Calibri" w:hAnsi="Times New Roman" w:cs="Times New Roman"/>
      <w:bCs/>
      <w:sz w:val="32"/>
      <w:szCs w:val="32"/>
      <w:lang w:val="x-none" w:eastAsia="x-none"/>
    </w:rPr>
  </w:style>
  <w:style w:type="character" w:customStyle="1" w:styleId="Char">
    <w:name w:val="تیتر اول Char"/>
    <w:link w:val="a"/>
    <w:rsid w:val="00C65465"/>
    <w:rPr>
      <w:rFonts w:ascii="Times New Roman" w:eastAsia="Calibri" w:hAnsi="Times New Roman" w:cs="Times New Roman"/>
      <w:bCs/>
      <w:sz w:val="32"/>
      <w:szCs w:val="32"/>
      <w:lang w:val="x-none" w:eastAsia="x-none"/>
    </w:rPr>
  </w:style>
  <w:style w:type="character" w:styleId="PageNumber">
    <w:name w:val="page number"/>
    <w:basedOn w:val="DefaultParagraphFont"/>
    <w:rsid w:val="00C65465"/>
  </w:style>
  <w:style w:type="paragraph" w:customStyle="1" w:styleId="a0">
    <w:name w:val="تیتر دوم"/>
    <w:basedOn w:val="Normal"/>
    <w:link w:val="Char0"/>
    <w:rsid w:val="00C65465"/>
    <w:pPr>
      <w:spacing w:before="240" w:after="60" w:line="240" w:lineRule="auto"/>
      <w:jc w:val="both"/>
      <w:outlineLvl w:val="1"/>
    </w:pPr>
    <w:rPr>
      <w:rFonts w:ascii="Times New Roman Bold" w:eastAsia="Calibri" w:hAnsi="Times New Roman Bold" w:cs="Times New Roman"/>
      <w:b/>
      <w:bCs/>
      <w:sz w:val="28"/>
      <w:szCs w:val="28"/>
      <w:lang w:val="x-none" w:eastAsia="x-none"/>
    </w:rPr>
  </w:style>
  <w:style w:type="character" w:customStyle="1" w:styleId="Char0">
    <w:name w:val="تیتر دوم Char"/>
    <w:link w:val="a0"/>
    <w:rsid w:val="00C65465"/>
    <w:rPr>
      <w:rFonts w:ascii="Times New Roman Bold" w:eastAsia="Calibri" w:hAnsi="Times New Roman Bold" w:cs="Times New Roman"/>
      <w:b/>
      <w:bCs/>
      <w:sz w:val="28"/>
      <w:szCs w:val="28"/>
      <w:lang w:val="x-none" w:eastAsia="x-none"/>
    </w:rPr>
  </w:style>
  <w:style w:type="paragraph" w:styleId="NoSpacing">
    <w:name w:val="No Spacing"/>
    <w:uiPriority w:val="1"/>
    <w:qFormat/>
    <w:rsid w:val="00C65465"/>
    <w:pPr>
      <w:bidi/>
      <w:spacing w:after="100" w:line="240" w:lineRule="auto"/>
      <w:ind w:right="142"/>
      <w:jc w:val="right"/>
    </w:pPr>
    <w:rPr>
      <w:rFonts w:ascii="Times New Roman" w:eastAsia="Calibri" w:hAnsi="Times New Roman" w:cs="B Lotus"/>
      <w:sz w:val="28"/>
      <w:szCs w:val="24"/>
    </w:rPr>
  </w:style>
  <w:style w:type="paragraph" w:styleId="TOC1">
    <w:name w:val="toc 1"/>
    <w:basedOn w:val="Normal"/>
    <w:next w:val="Normal"/>
    <w:uiPriority w:val="39"/>
    <w:unhideWhenUsed/>
    <w:rsid w:val="00C65465"/>
    <w:pPr>
      <w:spacing w:before="60" w:after="0" w:line="240" w:lineRule="auto"/>
      <w:jc w:val="both"/>
    </w:pPr>
    <w:rPr>
      <w:rFonts w:ascii="Times New Roman" w:eastAsia="Calibri" w:hAnsi="Times New Roman" w:cs="B Lotus"/>
      <w:bCs/>
      <w:sz w:val="28"/>
      <w:szCs w:val="28"/>
    </w:rPr>
  </w:style>
  <w:style w:type="paragraph" w:styleId="TOC2">
    <w:name w:val="toc 2"/>
    <w:basedOn w:val="Normal"/>
    <w:next w:val="Normal"/>
    <w:uiPriority w:val="39"/>
    <w:unhideWhenUsed/>
    <w:rsid w:val="00C65465"/>
    <w:pPr>
      <w:spacing w:after="0" w:line="240" w:lineRule="auto"/>
      <w:ind w:left="238"/>
      <w:jc w:val="both"/>
    </w:pPr>
    <w:rPr>
      <w:rFonts w:ascii="Times New Roman" w:eastAsia="Calibri" w:hAnsi="Times New Roman" w:cs="B Lotus"/>
      <w:sz w:val="27"/>
      <w:szCs w:val="27"/>
    </w:rPr>
  </w:style>
  <w:style w:type="character" w:styleId="Hyperlink">
    <w:name w:val="Hyperlink"/>
    <w:uiPriority w:val="99"/>
    <w:unhideWhenUsed/>
    <w:rsid w:val="00C65465"/>
    <w:rPr>
      <w:color w:val="0000FF"/>
      <w:u w:val="single"/>
    </w:rPr>
  </w:style>
  <w:style w:type="character" w:styleId="CommentReference">
    <w:name w:val="annotation reference"/>
    <w:uiPriority w:val="99"/>
    <w:semiHidden/>
    <w:unhideWhenUsed/>
    <w:rsid w:val="00C65465"/>
    <w:rPr>
      <w:sz w:val="16"/>
      <w:szCs w:val="16"/>
    </w:rPr>
  </w:style>
  <w:style w:type="character" w:customStyle="1" w:styleId="CommentTextChar">
    <w:name w:val="Comment Text Char"/>
    <w:link w:val="CommentText"/>
    <w:uiPriority w:val="99"/>
    <w:semiHidden/>
    <w:rsid w:val="00C65465"/>
    <w:rPr>
      <w:rFonts w:ascii="Times New Roman" w:eastAsia="Calibri" w:hAnsi="Times New Roman" w:cs="B Lotus"/>
      <w:sz w:val="20"/>
      <w:szCs w:val="20"/>
    </w:rPr>
  </w:style>
  <w:style w:type="paragraph" w:styleId="CommentText">
    <w:name w:val="annotation text"/>
    <w:basedOn w:val="Normal"/>
    <w:link w:val="CommentTextChar"/>
    <w:uiPriority w:val="99"/>
    <w:semiHidden/>
    <w:unhideWhenUsed/>
    <w:rsid w:val="00C65465"/>
    <w:pPr>
      <w:spacing w:after="0" w:line="240" w:lineRule="auto"/>
      <w:ind w:firstLine="284"/>
      <w:jc w:val="lowKashida"/>
    </w:pPr>
    <w:rPr>
      <w:rFonts w:ascii="Times New Roman" w:eastAsia="Calibri" w:hAnsi="Times New Roman" w:cs="B Lotus"/>
      <w:sz w:val="20"/>
      <w:szCs w:val="20"/>
    </w:rPr>
  </w:style>
  <w:style w:type="character" w:customStyle="1" w:styleId="CommentTextChar1">
    <w:name w:val="Comment Text Char1"/>
    <w:basedOn w:val="DefaultParagraphFont"/>
    <w:uiPriority w:val="99"/>
    <w:semiHidden/>
    <w:rsid w:val="00C65465"/>
    <w:rPr>
      <w:sz w:val="20"/>
      <w:szCs w:val="20"/>
    </w:rPr>
  </w:style>
  <w:style w:type="character" w:customStyle="1" w:styleId="CommentSubjectChar">
    <w:name w:val="Comment Subject Char"/>
    <w:link w:val="CommentSubject"/>
    <w:uiPriority w:val="99"/>
    <w:semiHidden/>
    <w:rsid w:val="00C65465"/>
    <w:rPr>
      <w:rFonts w:ascii="Times New Roman" w:eastAsia="Calibri" w:hAnsi="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C65465"/>
    <w:rPr>
      <w:rFonts w:cs="Times New Roman"/>
      <w:b/>
      <w:bCs/>
      <w:lang w:val="x-none" w:eastAsia="x-none"/>
    </w:rPr>
  </w:style>
  <w:style w:type="character" w:customStyle="1" w:styleId="CommentSubjectChar1">
    <w:name w:val="Comment Subject Char1"/>
    <w:basedOn w:val="CommentTextChar1"/>
    <w:uiPriority w:val="99"/>
    <w:semiHidden/>
    <w:rsid w:val="00C65465"/>
    <w:rPr>
      <w:b/>
      <w:bCs/>
      <w:sz w:val="20"/>
      <w:szCs w:val="20"/>
    </w:rPr>
  </w:style>
  <w:style w:type="paragraph" w:styleId="BalloonText">
    <w:name w:val="Balloon Text"/>
    <w:basedOn w:val="Normal"/>
    <w:link w:val="BalloonTextChar"/>
    <w:unhideWhenUsed/>
    <w:rsid w:val="00C65465"/>
    <w:pPr>
      <w:spacing w:after="0" w:line="240" w:lineRule="auto"/>
      <w:ind w:firstLine="284"/>
      <w:jc w:val="lowKashida"/>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C65465"/>
    <w:rPr>
      <w:rFonts w:ascii="Tahoma" w:eastAsia="Calibri" w:hAnsi="Tahoma" w:cs="Times New Roman"/>
      <w:sz w:val="16"/>
      <w:szCs w:val="16"/>
      <w:lang w:val="x-none" w:eastAsia="x-none"/>
    </w:rPr>
  </w:style>
  <w:style w:type="paragraph" w:styleId="TOC3">
    <w:name w:val="toc 3"/>
    <w:basedOn w:val="Normal"/>
    <w:next w:val="Normal"/>
    <w:uiPriority w:val="39"/>
    <w:unhideWhenUsed/>
    <w:rsid w:val="00C65465"/>
    <w:pPr>
      <w:spacing w:after="0" w:line="240" w:lineRule="auto"/>
      <w:ind w:left="454" w:firstLine="284"/>
      <w:jc w:val="both"/>
    </w:pPr>
    <w:rPr>
      <w:rFonts w:ascii="Times New Roman" w:eastAsia="Calibri" w:hAnsi="Times New Roman" w:cs="B Zar"/>
      <w:sz w:val="28"/>
      <w:szCs w:val="28"/>
    </w:rPr>
  </w:style>
  <w:style w:type="character" w:customStyle="1" w:styleId="BodyTextIndent2Char">
    <w:name w:val="Body Text Indent 2 Char"/>
    <w:link w:val="BodyTextIndent2"/>
    <w:rsid w:val="00C65465"/>
    <w:rPr>
      <w:rFonts w:eastAsia="Times New Roman" w:cs="Times New Roman"/>
      <w:lang w:eastAsia="ar-SA"/>
    </w:rPr>
  </w:style>
  <w:style w:type="paragraph" w:styleId="BodyTextIndent2">
    <w:name w:val="Body Text Indent 2"/>
    <w:basedOn w:val="Normal"/>
    <w:link w:val="BodyTextIndent2Char"/>
    <w:rsid w:val="00C65465"/>
    <w:pPr>
      <w:widowControl w:val="0"/>
      <w:overflowPunct w:val="0"/>
      <w:autoSpaceDE w:val="0"/>
      <w:autoSpaceDN w:val="0"/>
      <w:bidi w:val="0"/>
      <w:adjustRightInd w:val="0"/>
      <w:spacing w:after="0" w:line="240" w:lineRule="auto"/>
      <w:ind w:firstLine="368"/>
      <w:jc w:val="both"/>
      <w:textAlignment w:val="baseline"/>
    </w:pPr>
    <w:rPr>
      <w:rFonts w:eastAsia="Times New Roman" w:cs="Times New Roman"/>
      <w:lang w:eastAsia="ar-SA"/>
    </w:rPr>
  </w:style>
  <w:style w:type="character" w:customStyle="1" w:styleId="BodyTextIndent2Char1">
    <w:name w:val="Body Text Indent 2 Char1"/>
    <w:basedOn w:val="DefaultParagraphFont"/>
    <w:uiPriority w:val="99"/>
    <w:semiHidden/>
    <w:rsid w:val="00C65465"/>
  </w:style>
  <w:style w:type="character" w:customStyle="1" w:styleId="2Char1">
    <w:name w:val="نص أساسي بمسافة بادئة 2 Char1"/>
    <w:uiPriority w:val="99"/>
    <w:semiHidden/>
    <w:rsid w:val="00C65465"/>
    <w:rPr>
      <w:rFonts w:ascii="Times New Roman" w:eastAsia="Calibri" w:hAnsi="Times New Roman" w:cs="B Lotus"/>
      <w:sz w:val="28"/>
      <w:szCs w:val="28"/>
    </w:rPr>
  </w:style>
  <w:style w:type="paragraph" w:customStyle="1" w:styleId="quran">
    <w:name w:val="quran"/>
    <w:basedOn w:val="Normal"/>
    <w:link w:val="quranChar"/>
    <w:rsid w:val="00C65465"/>
    <w:pPr>
      <w:spacing w:after="0" w:line="240" w:lineRule="auto"/>
      <w:jc w:val="lowKashida"/>
    </w:pPr>
    <w:rPr>
      <w:rFonts w:ascii="Al-QuranAlKareem" w:eastAsia="Times New Roman" w:hAnsi="Al-QuranAlKareem" w:cs="Al-QuranAlKareem"/>
      <w:b/>
      <w:bCs/>
      <w:color w:val="C00000"/>
      <w:sz w:val="28"/>
      <w:szCs w:val="28"/>
      <w:lang w:val="x-none" w:eastAsia="x-none" w:bidi="fa-IR"/>
    </w:rPr>
  </w:style>
  <w:style w:type="character" w:customStyle="1" w:styleId="quranChar">
    <w:name w:val="quran Char"/>
    <w:link w:val="quran"/>
    <w:rsid w:val="00C65465"/>
    <w:rPr>
      <w:rFonts w:ascii="Al-QuranAlKareem" w:eastAsia="Times New Roman" w:hAnsi="Al-QuranAlKareem" w:cs="Al-QuranAlKareem"/>
      <w:b/>
      <w:bCs/>
      <w:color w:val="C00000"/>
      <w:sz w:val="28"/>
      <w:szCs w:val="28"/>
      <w:lang w:val="x-none" w:eastAsia="x-none" w:bidi="fa-IR"/>
    </w:rPr>
  </w:style>
  <w:style w:type="paragraph" w:customStyle="1" w:styleId="ayatequran">
    <w:name w:val="ayate quran"/>
    <w:basedOn w:val="quran"/>
    <w:link w:val="ayatequranChar"/>
    <w:rsid w:val="00C65465"/>
    <w:rPr>
      <w:sz w:val="26"/>
      <w:szCs w:val="26"/>
    </w:rPr>
  </w:style>
  <w:style w:type="character" w:customStyle="1" w:styleId="ayatequranChar">
    <w:name w:val="ayate quran Char"/>
    <w:link w:val="ayatequran"/>
    <w:rsid w:val="00C65465"/>
    <w:rPr>
      <w:rFonts w:ascii="Al-QuranAlKareem" w:eastAsia="Times New Roman" w:hAnsi="Al-QuranAlKareem" w:cs="Al-QuranAlKareem"/>
      <w:b/>
      <w:bCs/>
      <w:color w:val="C00000"/>
      <w:sz w:val="26"/>
      <w:szCs w:val="26"/>
      <w:lang w:val="x-none" w:eastAsia="x-none" w:bidi="fa-IR"/>
    </w:rPr>
  </w:style>
  <w:style w:type="paragraph" w:customStyle="1" w:styleId="ahadis">
    <w:name w:val="ahadis"/>
    <w:basedOn w:val="Normal"/>
    <w:link w:val="ahadisChar"/>
    <w:rsid w:val="00C65465"/>
    <w:pPr>
      <w:tabs>
        <w:tab w:val="right" w:pos="3344"/>
      </w:tabs>
      <w:spacing w:after="0" w:line="240" w:lineRule="auto"/>
      <w:jc w:val="lowKashida"/>
    </w:pPr>
    <w:rPr>
      <w:rFonts w:ascii="Al-QuranAlKareem" w:eastAsia="Times New Roman" w:hAnsi="Al-QuranAlKareem" w:cs="Al-QuranAlKareem"/>
      <w:b/>
      <w:bCs/>
      <w:sz w:val="26"/>
      <w:szCs w:val="26"/>
      <w:lang w:val="x-none" w:eastAsia="x-none" w:bidi="fa-IR"/>
    </w:rPr>
  </w:style>
  <w:style w:type="character" w:customStyle="1" w:styleId="ahadisChar">
    <w:name w:val="ahadis Char"/>
    <w:link w:val="ahadis"/>
    <w:rsid w:val="00C65465"/>
    <w:rPr>
      <w:rFonts w:ascii="Al-QuranAlKareem" w:eastAsia="Times New Roman" w:hAnsi="Al-QuranAlKareem" w:cs="Al-QuranAlKareem"/>
      <w:b/>
      <w:bCs/>
      <w:sz w:val="26"/>
      <w:szCs w:val="26"/>
      <w:lang w:val="x-none" w:eastAsia="x-none" w:bidi="fa-IR"/>
    </w:rPr>
  </w:style>
  <w:style w:type="paragraph" w:customStyle="1" w:styleId="text">
    <w:name w:val="text"/>
    <w:basedOn w:val="Normal"/>
    <w:link w:val="textChar"/>
    <w:rsid w:val="00C65465"/>
    <w:pPr>
      <w:spacing w:after="0" w:line="240" w:lineRule="auto"/>
      <w:jc w:val="lowKashida"/>
    </w:pPr>
    <w:rPr>
      <w:rFonts w:ascii="Times New Roman" w:eastAsia="Times New Roman" w:hAnsi="Times New Roman" w:cs="B Zar"/>
      <w:sz w:val="26"/>
      <w:szCs w:val="26"/>
      <w:lang w:val="x-none" w:eastAsia="x-none" w:bidi="fa-IR"/>
    </w:rPr>
  </w:style>
  <w:style w:type="character" w:customStyle="1" w:styleId="textChar">
    <w:name w:val="text Char"/>
    <w:link w:val="text"/>
    <w:rsid w:val="00C65465"/>
    <w:rPr>
      <w:rFonts w:ascii="Times New Roman" w:eastAsia="Times New Roman" w:hAnsi="Times New Roman" w:cs="B Zar"/>
      <w:sz w:val="26"/>
      <w:szCs w:val="26"/>
      <w:lang w:val="x-none" w:eastAsia="x-none" w:bidi="fa-IR"/>
    </w:rPr>
  </w:style>
  <w:style w:type="paragraph" w:customStyle="1" w:styleId="text1">
    <w:name w:val="text1"/>
    <w:basedOn w:val="text"/>
    <w:link w:val="text1Char"/>
    <w:qFormat/>
    <w:rsid w:val="00C65465"/>
    <w:pPr>
      <w:ind w:firstLine="284"/>
    </w:pPr>
  </w:style>
  <w:style w:type="character" w:customStyle="1" w:styleId="text1Char">
    <w:name w:val="text1 Char"/>
    <w:basedOn w:val="textChar"/>
    <w:link w:val="text1"/>
    <w:rsid w:val="00C65465"/>
    <w:rPr>
      <w:rFonts w:ascii="Times New Roman" w:eastAsia="Times New Roman" w:hAnsi="Times New Roman" w:cs="B Zar"/>
      <w:sz w:val="26"/>
      <w:szCs w:val="26"/>
      <w:lang w:val="x-none" w:eastAsia="x-none" w:bidi="fa-IR"/>
    </w:rPr>
  </w:style>
  <w:style w:type="character" w:customStyle="1" w:styleId="SubtitleChar">
    <w:name w:val="Subtitle Char"/>
    <w:link w:val="Subtitle"/>
    <w:rsid w:val="00C65465"/>
    <w:rPr>
      <w:rFonts w:ascii="Cambria" w:eastAsia="Times New Roman" w:hAnsi="Cambria" w:cs="Times New Roman"/>
      <w:sz w:val="24"/>
      <w:szCs w:val="24"/>
    </w:rPr>
  </w:style>
  <w:style w:type="paragraph" w:styleId="Subtitle">
    <w:name w:val="Subtitle"/>
    <w:basedOn w:val="Normal"/>
    <w:next w:val="Normal"/>
    <w:link w:val="SubtitleChar"/>
    <w:qFormat/>
    <w:rsid w:val="00C65465"/>
    <w:pPr>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basedOn w:val="DefaultParagraphFont"/>
    <w:uiPriority w:val="11"/>
    <w:rsid w:val="00C65465"/>
    <w:rPr>
      <w:rFonts w:asciiTheme="majorHAnsi" w:eastAsiaTheme="majorEastAsia" w:hAnsiTheme="majorHAnsi" w:cstheme="majorBidi"/>
      <w:i/>
      <w:iCs/>
      <w:color w:val="5B9BD5" w:themeColor="accent1"/>
      <w:spacing w:val="15"/>
      <w:sz w:val="24"/>
      <w:szCs w:val="24"/>
    </w:rPr>
  </w:style>
  <w:style w:type="character" w:customStyle="1" w:styleId="Char1">
    <w:name w:val="عنوان فرعي Char1"/>
    <w:uiPriority w:val="11"/>
    <w:rsid w:val="00C65465"/>
    <w:rPr>
      <w:rFonts w:ascii="Cambria" w:eastAsia="Times New Roman" w:hAnsi="Cambria" w:cs="Times New Roman"/>
      <w:i/>
      <w:iCs/>
      <w:color w:val="4F81BD"/>
      <w:spacing w:val="15"/>
      <w:sz w:val="24"/>
      <w:szCs w:val="24"/>
    </w:rPr>
  </w:style>
  <w:style w:type="paragraph" w:customStyle="1" w:styleId="ayate2">
    <w:name w:val="ayate 2"/>
    <w:basedOn w:val="ayatequran"/>
    <w:link w:val="ayate2Char"/>
    <w:rsid w:val="00C65465"/>
    <w:rPr>
      <w:rFonts w:cs="B Zar"/>
    </w:rPr>
  </w:style>
  <w:style w:type="character" w:customStyle="1" w:styleId="ayate2Char">
    <w:name w:val="ayate 2 Char"/>
    <w:link w:val="ayate2"/>
    <w:rsid w:val="00C65465"/>
    <w:rPr>
      <w:rFonts w:ascii="Al-QuranAlKareem" w:eastAsia="Times New Roman" w:hAnsi="Al-QuranAlKareem" w:cs="B Zar"/>
      <w:b/>
      <w:bCs/>
      <w:color w:val="C00000"/>
      <w:sz w:val="26"/>
      <w:szCs w:val="26"/>
      <w:lang w:val="x-none" w:eastAsia="x-none" w:bidi="fa-IR"/>
    </w:rPr>
  </w:style>
  <w:style w:type="paragraph" w:customStyle="1" w:styleId="ayat2">
    <w:name w:val="ayat2"/>
    <w:basedOn w:val="ayatequran"/>
    <w:link w:val="ayat2Char"/>
    <w:rsid w:val="00C65465"/>
  </w:style>
  <w:style w:type="character" w:customStyle="1" w:styleId="ayat2Char">
    <w:name w:val="ayat2 Char"/>
    <w:basedOn w:val="ayatequranChar"/>
    <w:link w:val="ayat2"/>
    <w:rsid w:val="00C65465"/>
    <w:rPr>
      <w:rFonts w:ascii="Al-QuranAlKareem" w:eastAsia="Times New Roman" w:hAnsi="Al-QuranAlKareem" w:cs="Al-QuranAlKareem"/>
      <w:b/>
      <w:bCs/>
      <w:color w:val="C00000"/>
      <w:sz w:val="26"/>
      <w:szCs w:val="26"/>
      <w:lang w:val="x-none" w:eastAsia="x-none" w:bidi="fa-IR"/>
    </w:rPr>
  </w:style>
  <w:style w:type="paragraph" w:customStyle="1" w:styleId="a1">
    <w:name w:val="ایات"/>
    <w:basedOn w:val="ayatequran"/>
    <w:link w:val="Char2"/>
    <w:rsid w:val="00C65465"/>
    <w:pPr>
      <w:ind w:firstLine="227"/>
    </w:pPr>
  </w:style>
  <w:style w:type="character" w:customStyle="1" w:styleId="Char2">
    <w:name w:val="ایات Char"/>
    <w:basedOn w:val="ayatequranChar"/>
    <w:link w:val="a1"/>
    <w:rsid w:val="00C65465"/>
    <w:rPr>
      <w:rFonts w:ascii="Al-QuranAlKareem" w:eastAsia="Times New Roman" w:hAnsi="Al-QuranAlKareem" w:cs="Al-QuranAlKareem"/>
      <w:b/>
      <w:bCs/>
      <w:color w:val="C00000"/>
      <w:sz w:val="26"/>
      <w:szCs w:val="26"/>
      <w:lang w:val="x-none" w:eastAsia="x-none" w:bidi="fa-IR"/>
    </w:rPr>
  </w:style>
  <w:style w:type="paragraph" w:customStyle="1" w:styleId="ayat">
    <w:name w:val="ayat"/>
    <w:basedOn w:val="a1"/>
    <w:link w:val="ayatChar"/>
    <w:rsid w:val="00C65465"/>
  </w:style>
  <w:style w:type="character" w:customStyle="1" w:styleId="ayatChar">
    <w:name w:val="ayat Char"/>
    <w:basedOn w:val="Char2"/>
    <w:link w:val="ayat"/>
    <w:rsid w:val="00C65465"/>
    <w:rPr>
      <w:rFonts w:ascii="Al-QuranAlKareem" w:eastAsia="Times New Roman" w:hAnsi="Al-QuranAlKareem" w:cs="Al-QuranAlKareem"/>
      <w:b/>
      <w:bCs/>
      <w:color w:val="C00000"/>
      <w:sz w:val="26"/>
      <w:szCs w:val="26"/>
      <w:lang w:val="x-none" w:eastAsia="x-none" w:bidi="fa-IR"/>
    </w:rPr>
  </w:style>
  <w:style w:type="paragraph" w:customStyle="1" w:styleId="a2">
    <w:name w:val="احادیث"/>
    <w:basedOn w:val="ahadis"/>
    <w:link w:val="Char3"/>
    <w:rsid w:val="00C65465"/>
    <w:pPr>
      <w:ind w:firstLine="227"/>
    </w:pPr>
  </w:style>
  <w:style w:type="character" w:customStyle="1" w:styleId="Char3">
    <w:name w:val="احادیث Char"/>
    <w:basedOn w:val="ahadisChar"/>
    <w:link w:val="a2"/>
    <w:rsid w:val="00C65465"/>
    <w:rPr>
      <w:rFonts w:ascii="Al-QuranAlKareem" w:eastAsia="Times New Roman" w:hAnsi="Al-QuranAlKareem" w:cs="Al-QuranAlKareem"/>
      <w:b/>
      <w:bCs/>
      <w:sz w:val="26"/>
      <w:szCs w:val="26"/>
      <w:lang w:val="x-none" w:eastAsia="x-none" w:bidi="fa-IR"/>
    </w:rPr>
  </w:style>
  <w:style w:type="paragraph" w:customStyle="1" w:styleId="adderess">
    <w:name w:val="adderess"/>
    <w:basedOn w:val="ayat"/>
    <w:link w:val="adderessChar"/>
    <w:rsid w:val="00C65465"/>
    <w:pPr>
      <w:jc w:val="both"/>
    </w:pPr>
    <w:rPr>
      <w:rFonts w:cs="B Zar"/>
    </w:rPr>
  </w:style>
  <w:style w:type="character" w:customStyle="1" w:styleId="adderessChar">
    <w:name w:val="adderess Char"/>
    <w:link w:val="adderess"/>
    <w:rsid w:val="00C65465"/>
    <w:rPr>
      <w:rFonts w:ascii="Al-QuranAlKareem" w:eastAsia="Times New Roman" w:hAnsi="Al-QuranAlKareem" w:cs="B Zar"/>
      <w:b/>
      <w:bCs/>
      <w:color w:val="C00000"/>
      <w:sz w:val="26"/>
      <w:szCs w:val="26"/>
      <w:lang w:val="x-none" w:eastAsia="x-none" w:bidi="fa-IR"/>
    </w:rPr>
  </w:style>
  <w:style w:type="paragraph" w:customStyle="1" w:styleId="adderessayat">
    <w:name w:val="adderess ayat"/>
    <w:basedOn w:val="ayat"/>
    <w:link w:val="adderessayatChar"/>
    <w:rsid w:val="00C65465"/>
    <w:pPr>
      <w:jc w:val="both"/>
    </w:pPr>
    <w:rPr>
      <w:rFonts w:cs="B Zar"/>
    </w:rPr>
  </w:style>
  <w:style w:type="character" w:customStyle="1" w:styleId="adderessayatChar">
    <w:name w:val="adderess ayat Char"/>
    <w:link w:val="adderessayat"/>
    <w:rsid w:val="00C65465"/>
    <w:rPr>
      <w:rFonts w:ascii="Al-QuranAlKareem" w:eastAsia="Times New Roman" w:hAnsi="Al-QuranAlKareem" w:cs="B Zar"/>
      <w:b/>
      <w:bCs/>
      <w:color w:val="C00000"/>
      <w:sz w:val="26"/>
      <w:szCs w:val="26"/>
      <w:lang w:val="x-none" w:eastAsia="x-none" w:bidi="fa-IR"/>
    </w:rPr>
  </w:style>
  <w:style w:type="paragraph" w:customStyle="1" w:styleId="adderessayae">
    <w:name w:val="adderess ayae"/>
    <w:basedOn w:val="ayat"/>
    <w:link w:val="adderessayaeChar"/>
    <w:rsid w:val="00C65465"/>
    <w:pPr>
      <w:jc w:val="both"/>
    </w:pPr>
    <w:rPr>
      <w:rFonts w:cs="B Zar"/>
    </w:rPr>
  </w:style>
  <w:style w:type="character" w:customStyle="1" w:styleId="adderessayaeChar">
    <w:name w:val="adderess ayae Char"/>
    <w:link w:val="adderessayae"/>
    <w:rsid w:val="00C65465"/>
    <w:rPr>
      <w:rFonts w:ascii="Al-QuranAlKareem" w:eastAsia="Times New Roman" w:hAnsi="Al-QuranAlKareem" w:cs="B Zar"/>
      <w:b/>
      <w:bCs/>
      <w:color w:val="C00000"/>
      <w:sz w:val="26"/>
      <w:szCs w:val="26"/>
      <w:lang w:val="x-none" w:eastAsia="x-none" w:bidi="fa-IR"/>
    </w:rPr>
  </w:style>
  <w:style w:type="paragraph" w:customStyle="1" w:styleId="a3">
    <w:name w:val="پاراگراف"/>
    <w:basedOn w:val="Normal"/>
    <w:link w:val="Char4"/>
    <w:rsid w:val="00C65465"/>
    <w:pPr>
      <w:spacing w:before="120" w:after="0" w:line="240" w:lineRule="auto"/>
      <w:ind w:firstLine="454"/>
      <w:jc w:val="lowKashida"/>
    </w:pPr>
    <w:rPr>
      <w:rFonts w:ascii="Times New Roman" w:eastAsia="Times New Roman" w:hAnsi="Times New Roman" w:cs="Times New Roman"/>
      <w:sz w:val="26"/>
      <w:szCs w:val="26"/>
      <w:lang w:val="x-none" w:eastAsia="x-none"/>
    </w:rPr>
  </w:style>
  <w:style w:type="character" w:customStyle="1" w:styleId="Char4">
    <w:name w:val="پاراگراف Char"/>
    <w:link w:val="a3"/>
    <w:rsid w:val="00C65465"/>
    <w:rPr>
      <w:rFonts w:ascii="Times New Roman" w:eastAsia="Times New Roman" w:hAnsi="Times New Roman" w:cs="Times New Roman"/>
      <w:sz w:val="26"/>
      <w:szCs w:val="26"/>
      <w:lang w:val="x-none" w:eastAsia="x-none"/>
    </w:rPr>
  </w:style>
  <w:style w:type="paragraph" w:customStyle="1" w:styleId="1">
    <w:name w:val="1ایه"/>
    <w:basedOn w:val="Normal"/>
    <w:link w:val="1Char"/>
    <w:rsid w:val="00C65465"/>
    <w:pPr>
      <w:spacing w:after="0" w:line="240" w:lineRule="auto"/>
      <w:ind w:firstLine="227"/>
      <w:jc w:val="lowKashida"/>
    </w:pPr>
    <w:rPr>
      <w:rFonts w:ascii="Al-QuranAlKareem" w:eastAsia="Times New Roman" w:hAnsi="Al-QuranAlKareem" w:cs="Times New Roman"/>
      <w:color w:val="C00000"/>
      <w:sz w:val="26"/>
      <w:szCs w:val="26"/>
      <w:lang w:val="x-none" w:eastAsia="x-none"/>
    </w:rPr>
  </w:style>
  <w:style w:type="character" w:customStyle="1" w:styleId="1Char">
    <w:name w:val="1ایه Char"/>
    <w:link w:val="1"/>
    <w:rsid w:val="00C65465"/>
    <w:rPr>
      <w:rFonts w:ascii="Al-QuranAlKareem" w:eastAsia="Times New Roman" w:hAnsi="Al-QuranAlKareem" w:cs="Times New Roman"/>
      <w:color w:val="C00000"/>
      <w:sz w:val="26"/>
      <w:szCs w:val="26"/>
      <w:lang w:val="x-none" w:eastAsia="x-none"/>
    </w:rPr>
  </w:style>
  <w:style w:type="character" w:customStyle="1" w:styleId="BodyTextChar">
    <w:name w:val="Body Text Char"/>
    <w:link w:val="BodyText"/>
    <w:rsid w:val="00C65465"/>
    <w:rPr>
      <w:rFonts w:eastAsia="Times New Roman" w:cs="Times New Roman"/>
      <w:sz w:val="24"/>
      <w:szCs w:val="24"/>
    </w:rPr>
  </w:style>
  <w:style w:type="paragraph" w:styleId="BodyText">
    <w:name w:val="Body Text"/>
    <w:basedOn w:val="Normal"/>
    <w:link w:val="BodyTextChar"/>
    <w:rsid w:val="00C65465"/>
    <w:pPr>
      <w:spacing w:after="120" w:line="240" w:lineRule="auto"/>
    </w:pPr>
    <w:rPr>
      <w:rFonts w:eastAsia="Times New Roman" w:cs="Times New Roman"/>
      <w:sz w:val="24"/>
      <w:szCs w:val="24"/>
    </w:rPr>
  </w:style>
  <w:style w:type="character" w:customStyle="1" w:styleId="BodyTextChar1">
    <w:name w:val="Body Text Char1"/>
    <w:basedOn w:val="DefaultParagraphFont"/>
    <w:uiPriority w:val="99"/>
    <w:semiHidden/>
    <w:rsid w:val="00C65465"/>
  </w:style>
  <w:style w:type="character" w:customStyle="1" w:styleId="Char10">
    <w:name w:val="نص أساسي Char1"/>
    <w:uiPriority w:val="99"/>
    <w:semiHidden/>
    <w:rsid w:val="00C65465"/>
    <w:rPr>
      <w:rFonts w:ascii="Times New Roman" w:eastAsia="Calibri" w:hAnsi="Times New Roman" w:cs="B Lotus"/>
      <w:sz w:val="28"/>
      <w:szCs w:val="28"/>
    </w:rPr>
  </w:style>
  <w:style w:type="paragraph" w:customStyle="1" w:styleId="a4">
    <w:name w:val="تیتر"/>
    <w:basedOn w:val="Normal"/>
    <w:link w:val="Char5"/>
    <w:rsid w:val="00C65465"/>
    <w:pPr>
      <w:spacing w:after="0" w:line="240" w:lineRule="auto"/>
      <w:jc w:val="center"/>
    </w:pPr>
    <w:rPr>
      <w:rFonts w:ascii="Times New Roman" w:eastAsia="Times New Roman" w:hAnsi="Times New Roman" w:cs="Times New Roman"/>
      <w:sz w:val="28"/>
      <w:szCs w:val="28"/>
      <w:lang w:val="x-none" w:eastAsia="x-none"/>
    </w:rPr>
  </w:style>
  <w:style w:type="character" w:customStyle="1" w:styleId="Char5">
    <w:name w:val="تیتر Char"/>
    <w:link w:val="a4"/>
    <w:rsid w:val="00C65465"/>
    <w:rPr>
      <w:rFonts w:ascii="Times New Roman" w:eastAsia="Times New Roman" w:hAnsi="Times New Roman" w:cs="Times New Roman"/>
      <w:sz w:val="28"/>
      <w:szCs w:val="28"/>
      <w:lang w:val="x-none" w:eastAsia="x-none"/>
    </w:rPr>
  </w:style>
  <w:style w:type="paragraph" w:customStyle="1" w:styleId="a5">
    <w:name w:val="متن عربي"/>
    <w:basedOn w:val="a3"/>
    <w:link w:val="Char6"/>
    <w:qFormat/>
    <w:rsid w:val="00C65465"/>
    <w:pPr>
      <w:spacing w:before="0"/>
      <w:ind w:firstLine="284"/>
      <w:jc w:val="both"/>
    </w:pPr>
    <w:rPr>
      <w:rFonts w:ascii="Al-QuranAlKareem" w:hAnsi="Al-QuranAlKareem"/>
      <w:b/>
      <w:bCs/>
      <w:sz w:val="27"/>
      <w:szCs w:val="27"/>
    </w:rPr>
  </w:style>
  <w:style w:type="character" w:customStyle="1" w:styleId="Char6">
    <w:name w:val="متن عربي Char"/>
    <w:link w:val="a5"/>
    <w:rsid w:val="00C65465"/>
    <w:rPr>
      <w:rFonts w:ascii="Al-QuranAlKareem" w:eastAsia="Times New Roman" w:hAnsi="Al-QuranAlKareem" w:cs="Times New Roman"/>
      <w:b/>
      <w:bCs/>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194AB-0DE6-4B95-B05D-ACB3BC6CD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5</Pages>
  <Words>780</Words>
  <Characters>4044</Characters>
  <Application>Microsoft Office Word</Application>
  <DocSecurity>0</DocSecurity>
  <Lines>101</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4792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Ҳукми намози ҷамоъат</dc:title>
  <dc:subject>Ҳукми намози ҷамоъат</dc:subject>
  <dc:creator>Муҳаммад ибни Солеҳ Усаймин</dc:creator>
  <cp:keywords>Ҳукми намози ҷамоъат</cp:keywords>
  <dc:description>Ҳукми намози ҷамоъат</dc:description>
  <cp:lastModifiedBy>elhashemy</cp:lastModifiedBy>
  <cp:revision>88</cp:revision>
  <cp:lastPrinted>2015-03-07T18:24:00Z</cp:lastPrinted>
  <dcterms:created xsi:type="dcterms:W3CDTF">2014-12-21T22:21:00Z</dcterms:created>
  <dcterms:modified xsi:type="dcterms:W3CDTF">2015-12-29T14:40:00Z</dcterms:modified>
  <cp:category/>
</cp:coreProperties>
</file>