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7D3EC5" w:rsidRPr="0071587A" w:rsidRDefault="007D3EC5" w:rsidP="007D3EC5">
      <w:pPr>
        <w:bidi w:val="0"/>
        <w:spacing w:after="0" w:line="240" w:lineRule="auto"/>
        <w:ind w:firstLine="113"/>
        <w:jc w:val="center"/>
        <w:rPr>
          <w:rFonts w:ascii="Palatino Linotype" w:hAnsi="Palatino Linotype"/>
          <w:color w:val="006666"/>
          <w:sz w:val="44"/>
          <w:szCs w:val="44"/>
          <w:lang w:val="tg-Cyrl-TJ"/>
        </w:rPr>
      </w:pPr>
      <w:r w:rsidRPr="007D3EC5">
        <w:rPr>
          <w:rFonts w:ascii="Palatino Linotype" w:hAnsi="Palatino Linotype"/>
          <w:color w:val="006666"/>
          <w:sz w:val="44"/>
          <w:szCs w:val="44"/>
          <w:lang w:val="tg-Cyrl-TJ"/>
        </w:rPr>
        <w:t>Си</w:t>
      </w:r>
      <w:r>
        <w:rPr>
          <w:rFonts w:ascii="Palatino Linotype" w:hAnsi="Palatino Linotype"/>
          <w:color w:val="006666"/>
          <w:sz w:val="44"/>
          <w:szCs w:val="44"/>
          <w:lang w:val="tg-Cyrl-TJ"/>
        </w:rPr>
        <w:t>лсилаи тарбияи фарзандон, қисми</w:t>
      </w:r>
      <w:r w:rsidRPr="007D3EC5">
        <w:rPr>
          <w:rFonts w:ascii="Palatino Linotype" w:hAnsi="Palatino Linotype"/>
          <w:color w:val="006666"/>
          <w:sz w:val="44"/>
          <w:szCs w:val="44"/>
          <w:lang w:val="tg-Cyrl-TJ"/>
        </w:rPr>
        <w:t xml:space="preserve"> шонздаҳум</w:t>
      </w:r>
    </w:p>
    <w:p w:rsidR="007D3EC5" w:rsidRPr="007D3EC5" w:rsidRDefault="007D3EC5" w:rsidP="007D3EC5">
      <w:pPr>
        <w:bidi w:val="0"/>
        <w:spacing w:after="0" w:line="240" w:lineRule="auto"/>
        <w:ind w:firstLine="113"/>
        <w:jc w:val="center"/>
        <w:rPr>
          <w:rFonts w:ascii="Palatino Linotype" w:hAnsi="Palatino Linotype"/>
          <w:color w:val="006666"/>
          <w:sz w:val="44"/>
          <w:szCs w:val="44"/>
          <w:lang w:val="tg-Cyrl-TJ"/>
        </w:rPr>
      </w:pPr>
      <w:r w:rsidRPr="007D3EC5">
        <w:rPr>
          <w:rFonts w:ascii="Palatino Linotype" w:hAnsi="Palatino Linotype"/>
          <w:color w:val="006666"/>
          <w:sz w:val="44"/>
          <w:szCs w:val="44"/>
          <w:lang w:val="tg-Cyrl-TJ"/>
        </w:rPr>
        <w:t>Даврони ширхорагӣ то поёни ду сол</w:t>
      </w:r>
    </w:p>
    <w:p w:rsidR="007D3EC5" w:rsidRPr="007D3EC5" w:rsidRDefault="007D3EC5" w:rsidP="00D76DB4">
      <w:pPr>
        <w:spacing w:after="0" w:line="240" w:lineRule="auto"/>
        <w:ind w:firstLine="113"/>
        <w:jc w:val="center"/>
        <w:rPr>
          <w:rFonts w:ascii="Palatino Linotype" w:hAnsi="Palatino Linotype" w:cs="KFGQPC Uthman Taha Naskh"/>
          <w:color w:val="000000"/>
          <w:sz w:val="44"/>
          <w:szCs w:val="44"/>
        </w:rPr>
      </w:pPr>
      <w:r w:rsidRPr="007D3EC5">
        <w:rPr>
          <w:rFonts w:ascii="Palatino Linotype" w:hAnsi="Palatino Linotype" w:cs="KFGQPC Uthman Taha Naskh" w:hint="cs"/>
          <w:color w:val="000000"/>
          <w:sz w:val="44"/>
          <w:szCs w:val="44"/>
          <w:rtl/>
          <w:lang w:val="tg-Cyrl-TJ"/>
        </w:rPr>
        <w:t>سلسلة</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تربية</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الأولاد</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القسم</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السادس</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عشر</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عن</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الرضاعة</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حتى</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نهاية</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فترة</w:t>
      </w:r>
      <w:r w:rsidRPr="007D3EC5">
        <w:rPr>
          <w:rFonts w:ascii="Palatino Linotype" w:hAnsi="Palatino Linotype" w:cs="KFGQPC Uthman Taha Naskh"/>
          <w:color w:val="000000"/>
          <w:sz w:val="44"/>
          <w:szCs w:val="44"/>
          <w:rtl/>
          <w:lang w:val="tg-Cyrl-TJ"/>
        </w:rPr>
        <w:t xml:space="preserve"> </w:t>
      </w:r>
      <w:r w:rsidRPr="007D3EC5">
        <w:rPr>
          <w:rFonts w:ascii="Palatino Linotype" w:hAnsi="Palatino Linotype" w:cs="KFGQPC Uthman Taha Naskh" w:hint="cs"/>
          <w:color w:val="000000"/>
          <w:sz w:val="44"/>
          <w:szCs w:val="44"/>
          <w:rtl/>
          <w:lang w:val="tg-Cyrl-TJ"/>
        </w:rPr>
        <w:t>سنتين</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7D3EC5" w:rsidRPr="007D3EC5" w:rsidRDefault="00D76DB4" w:rsidP="007D3EC5">
      <w:pPr>
        <w:bidi w:val="0"/>
        <w:spacing w:line="240" w:lineRule="auto"/>
        <w:jc w:val="center"/>
        <w:rPr>
          <w:rFonts w:asciiTheme="majorBidi" w:hAnsiTheme="majorBidi" w:cstheme="majorBidi"/>
          <w:noProof/>
          <w:color w:val="205B83"/>
          <w:sz w:val="32"/>
          <w:szCs w:val="32"/>
          <w:lang w:val="en-MY" w:eastAsia="en-MY"/>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22B5AA94" wp14:editId="2E5DC03D">
            <wp:simplePos x="0" y="0"/>
            <wp:positionH relativeFrom="margin">
              <wp:posOffset>1252855</wp:posOffset>
            </wp:positionH>
            <wp:positionV relativeFrom="paragraph">
              <wp:posOffset>524984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D3EC5" w:rsidRPr="007D3EC5">
        <w:rPr>
          <w:rFonts w:asciiTheme="majorBidi" w:hAnsiTheme="majorBidi" w:cstheme="majorBidi"/>
          <w:noProof/>
          <w:color w:val="205B83"/>
          <w:sz w:val="32"/>
          <w:szCs w:val="32"/>
          <w:lang w:val="en-MY" w:eastAsia="en-MY"/>
        </w:rPr>
        <w:t>Силсилаи тарбияи фарзандон, қисми шонздаҳум</w:t>
      </w:r>
    </w:p>
    <w:p w:rsidR="00E942BB" w:rsidRPr="00DF7E4B" w:rsidRDefault="007D3EC5" w:rsidP="007D3EC5">
      <w:pPr>
        <w:bidi w:val="0"/>
        <w:spacing w:line="240" w:lineRule="auto"/>
        <w:jc w:val="center"/>
        <w:rPr>
          <w:rFonts w:asciiTheme="majorBidi" w:hAnsiTheme="majorBidi" w:cstheme="majorBidi"/>
          <w:color w:val="205B83"/>
          <w:sz w:val="32"/>
          <w:szCs w:val="32"/>
          <w:lang w:bidi="ar-EG"/>
        </w:rPr>
      </w:pPr>
      <w:r w:rsidRPr="007D3EC5">
        <w:rPr>
          <w:rFonts w:asciiTheme="majorBidi" w:hAnsiTheme="majorBidi" w:cstheme="majorBidi"/>
          <w:noProof/>
          <w:color w:val="205B83"/>
          <w:sz w:val="32"/>
          <w:szCs w:val="32"/>
          <w:lang w:val="en-MY" w:eastAsia="en-MY"/>
        </w:rPr>
        <w:t>Даврони ширхорагӣ то поёни ду сол</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D3EC5" w:rsidRDefault="007D3EC5" w:rsidP="007D3EC5">
      <w:pPr>
        <w:bidi w:val="0"/>
        <w:spacing w:after="0" w:line="240" w:lineRule="auto"/>
        <w:jc w:val="both"/>
        <w:rPr>
          <w:rFonts w:ascii="Palatino Linotype" w:hAnsi="Palatino Linotype"/>
          <w:sz w:val="30"/>
          <w:szCs w:val="30"/>
        </w:rPr>
      </w:pPr>
    </w:p>
    <w:p w:rsidR="007D3EC5" w:rsidRPr="00095F89" w:rsidRDefault="007D3EC5" w:rsidP="007D3EC5">
      <w:pPr>
        <w:bidi w:val="0"/>
        <w:spacing w:after="0" w:line="240" w:lineRule="auto"/>
        <w:jc w:val="both"/>
        <w:rPr>
          <w:rFonts w:ascii="Palatino Linotype" w:eastAsia="Times New Roman" w:hAnsi="Palatino Linotype" w:cs="Times New Roman"/>
          <w:spacing w:val="-4"/>
          <w:sz w:val="28"/>
          <w:szCs w:val="28"/>
          <w:lang w:val="tg-Cyrl-TJ" w:eastAsia="ru-RU"/>
        </w:rPr>
      </w:pPr>
      <w:r w:rsidRPr="00095F89">
        <w:rPr>
          <w:rFonts w:ascii="Palatino Linotype" w:eastAsia="Times New Roman" w:hAnsi="Palatino Linotype" w:cs="Times New Roman"/>
          <w:spacing w:val="-4"/>
          <w:sz w:val="28"/>
          <w:szCs w:val="28"/>
          <w:lang w:val="tg-Cyrl-TJ" w:eastAsia="ru-RU"/>
        </w:rPr>
        <w:t>Табиист, вақте ки Ислом равобити машр</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ъи занош</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иро дар миёни зану мард барқарор намуд ва ононро дар як маҳал</w:t>
      </w:r>
      <w:r w:rsidRPr="00095F89">
        <w:rPr>
          <w:rFonts w:ascii="Palatino Linotype" w:eastAsia="Times New Roman" w:hAnsi="Palatino Linotype" w:cs="Times New Roman"/>
          <w:spacing w:val="-4"/>
          <w:sz w:val="28"/>
          <w:szCs w:val="28"/>
          <w:lang w:val="tg-Cyrl-TJ" w:eastAsia="ru-RU"/>
        </w:rPr>
        <w:softHyphen/>
        <w:t>ли ба номи муҳити хона ва хонаводаг</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xml:space="preserve"> ба ҳам расонид</w:t>
      </w:r>
      <w:bookmarkStart w:id="0" w:name="_GoBack"/>
      <w:bookmarkEnd w:id="0"/>
      <w:r w:rsidRPr="00095F89">
        <w:rPr>
          <w:rFonts w:ascii="Palatino Linotype" w:eastAsia="Times New Roman" w:hAnsi="Palatino Linotype" w:cs="Times New Roman"/>
          <w:spacing w:val="-4"/>
          <w:sz w:val="28"/>
          <w:szCs w:val="28"/>
          <w:lang w:val="tg-Cyrl-TJ" w:eastAsia="ru-RU"/>
        </w:rPr>
        <w:t xml:space="preserve">а, </w:t>
      </w:r>
      <w:r w:rsidRPr="00095F89">
        <w:rPr>
          <w:rFonts w:ascii="Palatino Linotype" w:eastAsia="MS Mincho" w:hAnsi="Palatino Linotype" w:cs="Times New Roman"/>
          <w:spacing w:val="-4"/>
          <w:sz w:val="28"/>
          <w:szCs w:val="28"/>
          <w:lang w:val="tg-Cyrl-TJ" w:eastAsia="ru-RU"/>
        </w:rPr>
        <w:t>ҷ</w:t>
      </w:r>
      <w:r w:rsidRPr="00095F89">
        <w:rPr>
          <w:rFonts w:ascii="Palatino Linotype" w:eastAsia="Times New Roman" w:hAnsi="Palatino Linotype" w:cs="Times New Roman"/>
          <w:spacing w:val="-4"/>
          <w:sz w:val="28"/>
          <w:szCs w:val="28"/>
          <w:lang w:val="tg-Cyrl-TJ" w:eastAsia="ru-RU"/>
        </w:rPr>
        <w:t>амъ намуд, бар д</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 xml:space="preserve">ши ҳар як масъулияти хоссае гузорида, барои ҳар кадом вазифаҳо ва ҳуқуқи хоссе таъйин кардааст, то ин ки нахустин хишти муносибро барои сохтани як </w:t>
      </w:r>
      <w:r w:rsidRPr="00095F89">
        <w:rPr>
          <w:rFonts w:ascii="Palatino Linotype" w:eastAsia="MS Mincho" w:hAnsi="Palatino Linotype" w:cs="Times New Roman"/>
          <w:spacing w:val="-4"/>
          <w:sz w:val="28"/>
          <w:szCs w:val="28"/>
          <w:lang w:val="tg-Cyrl-TJ" w:eastAsia="ru-RU"/>
        </w:rPr>
        <w:t>ҷ</w:t>
      </w:r>
      <w:r w:rsidRPr="00095F89">
        <w:rPr>
          <w:rFonts w:ascii="Palatino Linotype" w:eastAsia="Times New Roman" w:hAnsi="Palatino Linotype" w:cs="Times New Roman"/>
          <w:spacing w:val="-4"/>
          <w:sz w:val="28"/>
          <w:szCs w:val="28"/>
          <w:lang w:val="tg-Cyrl-TJ" w:eastAsia="ru-RU"/>
        </w:rPr>
        <w:t>омеаи солеҳу ислом</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xml:space="preserve"> ҷобаҷо кунанд. Аз ҷумла таъмини харо</w:t>
      </w:r>
      <w:r w:rsidRPr="00095F89">
        <w:rPr>
          <w:rFonts w:ascii="Palatino Linotype" w:eastAsia="MS Mincho" w:hAnsi="Palatino Linotype" w:cs="Times New Roman"/>
          <w:spacing w:val="-4"/>
          <w:sz w:val="28"/>
          <w:szCs w:val="28"/>
          <w:lang w:val="tg-Cyrl-TJ" w:eastAsia="ru-RU"/>
        </w:rPr>
        <w:t>ҷ</w:t>
      </w:r>
      <w:r w:rsidRPr="00095F89">
        <w:rPr>
          <w:rFonts w:ascii="Palatino Linotype" w:eastAsia="Times New Roman" w:hAnsi="Palatino Linotype" w:cs="Times New Roman"/>
          <w:spacing w:val="-4"/>
          <w:sz w:val="28"/>
          <w:szCs w:val="28"/>
          <w:lang w:val="tg-Cyrl-TJ" w:eastAsia="ru-RU"/>
        </w:rPr>
        <w:t>оти хонавода ва фароҳам намудани эҳтиё</w:t>
      </w:r>
      <w:r w:rsidRPr="00095F89">
        <w:rPr>
          <w:rFonts w:ascii="Palatino Linotype" w:eastAsia="MS Mincho" w:hAnsi="Palatino Linotype" w:cs="Times New Roman"/>
          <w:spacing w:val="-4"/>
          <w:sz w:val="28"/>
          <w:szCs w:val="28"/>
          <w:lang w:val="tg-Cyrl-TJ" w:eastAsia="ru-RU"/>
        </w:rPr>
        <w:t>ҷ</w:t>
      </w:r>
      <w:r w:rsidRPr="00095F89">
        <w:rPr>
          <w:rFonts w:ascii="Palatino Linotype" w:eastAsia="Times New Roman" w:hAnsi="Palatino Linotype" w:cs="Times New Roman"/>
          <w:spacing w:val="-4"/>
          <w:sz w:val="28"/>
          <w:szCs w:val="28"/>
          <w:lang w:val="tg-Cyrl-TJ" w:eastAsia="ru-RU"/>
        </w:rPr>
        <w:t>оти зиндаг</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xml:space="preserve"> бар </w:t>
      </w:r>
      <w:r w:rsidRPr="00095F89">
        <w:rPr>
          <w:rFonts w:ascii="Palatino Linotype" w:eastAsia="MS Mincho" w:hAnsi="Palatino Linotype" w:cs="Times New Roman"/>
          <w:spacing w:val="-4"/>
          <w:sz w:val="28"/>
          <w:szCs w:val="28"/>
          <w:lang w:val="tg-Cyrl-TJ" w:eastAsia="ru-RU"/>
        </w:rPr>
        <w:t>ӯҳ</w:t>
      </w:r>
      <w:r w:rsidRPr="00095F89">
        <w:rPr>
          <w:rFonts w:ascii="Palatino Linotype" w:eastAsia="Times New Roman" w:hAnsi="Palatino Linotype" w:cs="Times New Roman"/>
          <w:spacing w:val="-4"/>
          <w:sz w:val="28"/>
          <w:szCs w:val="28"/>
          <w:lang w:val="tg-Cyrl-TJ" w:eastAsia="ru-RU"/>
        </w:rPr>
        <w:t>даи мард аст. Ширдиҳӣ ва парвариши к</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 xml:space="preserve">дак бар </w:t>
      </w:r>
      <w:r w:rsidRPr="00095F89">
        <w:rPr>
          <w:rFonts w:ascii="Palatino Linotype" w:eastAsia="MS Mincho" w:hAnsi="Palatino Linotype" w:cs="Times New Roman"/>
          <w:spacing w:val="-4"/>
          <w:sz w:val="28"/>
          <w:szCs w:val="28"/>
          <w:lang w:val="tg-Cyrl-TJ" w:eastAsia="ru-RU"/>
        </w:rPr>
        <w:t>ӯҳ</w:t>
      </w:r>
      <w:r w:rsidRPr="00095F89">
        <w:rPr>
          <w:rFonts w:ascii="Palatino Linotype" w:eastAsia="Times New Roman" w:hAnsi="Palatino Linotype" w:cs="Times New Roman"/>
          <w:spacing w:val="-4"/>
          <w:sz w:val="28"/>
          <w:szCs w:val="28"/>
          <w:lang w:val="tg-Cyrl-TJ" w:eastAsia="ru-RU"/>
        </w:rPr>
        <w:t>даи зан, ширдиҳӣ ба навзоде, ки ниёзманд ба оғ</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 xml:space="preserve">ши модар ва андохтани дастҳояш дар гардани </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 xml:space="preserve"> мебошад, то ин ки бо осоиши </w:t>
      </w:r>
      <w:r w:rsidRPr="00095F89">
        <w:rPr>
          <w:rFonts w:ascii="Palatino Linotype" w:eastAsia="MS Mincho" w:hAnsi="Palatino Linotype" w:cs="Times New Roman"/>
          <w:spacing w:val="-4"/>
          <w:sz w:val="28"/>
          <w:szCs w:val="28"/>
          <w:lang w:val="tg-Cyrl-TJ" w:eastAsia="ru-RU"/>
        </w:rPr>
        <w:t>ҷ</w:t>
      </w:r>
      <w:r w:rsidRPr="00095F89">
        <w:rPr>
          <w:rFonts w:ascii="Palatino Linotype" w:eastAsia="Times New Roman" w:hAnsi="Palatino Linotype" w:cs="Times New Roman"/>
          <w:spacing w:val="-4"/>
          <w:sz w:val="28"/>
          <w:szCs w:val="28"/>
          <w:lang w:val="tg-Cyrl-TJ" w:eastAsia="ru-RU"/>
        </w:rPr>
        <w:t>исм</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рафоҳи модд</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xml:space="preserve"> ва оромиши р</w:t>
      </w:r>
      <w:r w:rsidRPr="00095F89">
        <w:rPr>
          <w:rFonts w:ascii="Palatino Linotype" w:eastAsia="MS Mincho" w:hAnsi="Palatino Linotype" w:cs="Times New Roman"/>
          <w:spacing w:val="-4"/>
          <w:sz w:val="28"/>
          <w:szCs w:val="28"/>
          <w:lang w:val="tg-Cyrl-TJ" w:eastAsia="ru-RU"/>
        </w:rPr>
        <w:t>ӯҳ</w:t>
      </w:r>
      <w:r w:rsidRPr="00095F89">
        <w:rPr>
          <w:rFonts w:ascii="Palatino Linotype" w:eastAsia="Times New Roman" w:hAnsi="Palatino Linotype" w:cs="Times New Roman"/>
          <w:spacing w:val="-4"/>
          <w:sz w:val="28"/>
          <w:szCs w:val="28"/>
          <w:lang w:val="tg-Cyrl-TJ" w:eastAsia="ru-RU"/>
        </w:rPr>
        <w:t>иву отиф</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ҳамроҳ бо меҳру шафқат аз шири модараш ғизо дода шавад ва бо хаёли осуда ширеро, ки Худованд дар ду пистони модараш омода сохтааст, бимакад. Ду пистоне, ки дар синаи ҳар модари фақиру сарватманде ба унвони манбаи ғизои к</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дак қарор доранд, то к</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даки хурду навзоде, ки тоза қадам ба ин дунёи аҷибу шигифтангез гузош</w:t>
      </w:r>
      <w:r w:rsidRPr="00095F89">
        <w:rPr>
          <w:rFonts w:ascii="Palatino Linotype" w:eastAsia="Times New Roman" w:hAnsi="Palatino Linotype" w:cs="Times New Roman"/>
          <w:spacing w:val="-4"/>
          <w:sz w:val="28"/>
          <w:szCs w:val="28"/>
          <w:lang w:val="tg-Cyrl-TJ" w:eastAsia="ru-RU"/>
        </w:rPr>
        <w:softHyphen/>
        <w:t>тааст, рушду парвариш ёбад. Чун қонуни табиат ва ба таври кулл</w:t>
      </w:r>
      <w:r w:rsidRPr="00095F89">
        <w:rPr>
          <w:rFonts w:ascii="Palatino Linotype" w:eastAsia="MS Mincho" w:hAnsi="Palatino Linotype" w:cs="Times New Roman"/>
          <w:spacing w:val="-4"/>
          <w:sz w:val="28"/>
          <w:szCs w:val="28"/>
          <w:lang w:val="tg-Cyrl-TJ" w:eastAsia="ru-RU"/>
        </w:rPr>
        <w:t>ӣ</w:t>
      </w:r>
      <w:r w:rsidRPr="00095F89">
        <w:rPr>
          <w:rFonts w:ascii="Palatino Linotype" w:eastAsia="Times New Roman" w:hAnsi="Palatino Linotype" w:cs="Times New Roman"/>
          <w:spacing w:val="-4"/>
          <w:sz w:val="28"/>
          <w:szCs w:val="28"/>
          <w:lang w:val="tg-Cyrl-TJ" w:eastAsia="ru-RU"/>
        </w:rPr>
        <w:t xml:space="preserve"> одату сиришти инсоният ин аст, ки навзод қабл аз ҳар чиз аз шири модар ғизо дода шавад, чунончи Қуръон дар дос</w:t>
      </w:r>
      <w:r w:rsidRPr="00095F89">
        <w:rPr>
          <w:rFonts w:ascii="Palatino Linotype" w:eastAsia="Times New Roman" w:hAnsi="Palatino Linotype" w:cs="Times New Roman"/>
          <w:spacing w:val="-4"/>
          <w:sz w:val="28"/>
          <w:szCs w:val="28"/>
          <w:lang w:val="tg-Cyrl-TJ" w:eastAsia="ru-RU"/>
        </w:rPr>
        <w:softHyphen/>
        <w:t>тони таваллуди М</w:t>
      </w:r>
      <w:r w:rsidRPr="00095F89">
        <w:rPr>
          <w:rFonts w:ascii="Palatino Linotype" w:eastAsia="MS Mincho" w:hAnsi="Palatino Linotype" w:cs="Times New Roman"/>
          <w:spacing w:val="-4"/>
          <w:sz w:val="28"/>
          <w:szCs w:val="28"/>
          <w:lang w:val="tg-Cyrl-TJ" w:eastAsia="ru-RU"/>
        </w:rPr>
        <w:t>ӯ</w:t>
      </w:r>
      <w:r w:rsidRPr="00095F89">
        <w:rPr>
          <w:rFonts w:ascii="Palatino Linotype" w:eastAsia="Times New Roman" w:hAnsi="Palatino Linotype" w:cs="Times New Roman"/>
          <w:spacing w:val="-4"/>
          <w:sz w:val="28"/>
          <w:szCs w:val="28"/>
          <w:lang w:val="tg-Cyrl-TJ" w:eastAsia="ru-RU"/>
        </w:rPr>
        <w:t>со (а) мефармояд:</w:t>
      </w:r>
    </w:p>
    <w:p w:rsidR="007D3EC5" w:rsidRPr="00095F89" w:rsidRDefault="007D3EC5" w:rsidP="007D3EC5">
      <w:pPr>
        <w:spacing w:after="0" w:line="240" w:lineRule="auto"/>
        <w:ind w:firstLine="720"/>
        <w:jc w:val="both"/>
        <w:rPr>
          <w:rFonts w:ascii="Palatino Linotype" w:eastAsia="Times New Roman" w:hAnsi="Palatino Linotype" w:cs="Times New Roman"/>
          <w:spacing w:val="-4"/>
          <w:sz w:val="28"/>
          <w:szCs w:val="28"/>
          <w:rtl/>
          <w:lang w:val="tg-Cyrl-TJ" w:eastAsia="ru-RU"/>
        </w:rPr>
      </w:pPr>
      <w:r w:rsidRPr="00095F89">
        <w:rPr>
          <w:rFonts w:ascii="KFGQPC Uthman Taha Naskh" w:cs="KFGQPC Uthman Taha Naskh" w:hint="cs"/>
          <w:color w:val="008000"/>
          <w:sz w:val="28"/>
          <w:szCs w:val="28"/>
          <w:rtl/>
        </w:rPr>
        <w:t>﴿</w:t>
      </w:r>
      <w:r w:rsidRPr="00095F89">
        <w:rPr>
          <w:rFonts w:ascii="KFGQPC Uthmanic Script HAFS" w:cs="KFGQPC Uthmanic Script HAFS" w:hint="cs"/>
          <w:color w:val="008000"/>
          <w:sz w:val="28"/>
          <w:szCs w:val="28"/>
          <w:rtl/>
        </w:rPr>
        <w:t>وَحَرَّمۡنَا</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عَلَيۡهِ</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ٱلۡمَرَاضِعَ</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مِن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قَبۡلُ</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فَقَالَتۡ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هَلۡ</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أَدُلُّكُمۡ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عَلَىٰٓ</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أَهۡلِ</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بَيۡتٖ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يَكۡفُلُونَهُۥ</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لَكُمۡ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وَهُمۡ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لَهُۥ</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نَٰصِحُونَ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١٢</w:t>
      </w:r>
      <w:r w:rsidRPr="00095F89">
        <w:rPr>
          <w:rFonts w:ascii="KFGQPC Uthman Taha Naskh" w:cs="KFGQPC Uthman Taha Naskh" w:hint="cs"/>
          <w:color w:val="008000"/>
          <w:sz w:val="28"/>
          <w:szCs w:val="28"/>
          <w:rtl/>
        </w:rPr>
        <w:t>﴾</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القصص</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١٢</w:t>
      </w:r>
      <w:r>
        <w:rPr>
          <w:rFonts w:ascii="KFGQPC Uthman Taha Naskh" w:cs="KFGQPC Uthman Taha Naskh"/>
          <w:color w:val="008000"/>
          <w:sz w:val="28"/>
          <w:szCs w:val="28"/>
          <w:rtl/>
        </w:rPr>
        <w:t>]</w:t>
      </w:r>
    </w:p>
    <w:p w:rsidR="007D3EC5" w:rsidRPr="00095F89" w:rsidRDefault="007D3EC5" w:rsidP="007D3EC5">
      <w:pPr>
        <w:bidi w:val="0"/>
        <w:spacing w:after="0" w:line="240" w:lineRule="auto"/>
        <w:ind w:firstLine="720"/>
        <w:jc w:val="both"/>
        <w:rPr>
          <w:rFonts w:ascii="Palatino Linotype" w:eastAsia="Times New Roman" w:hAnsi="Palatino Linotype" w:cs="Times New Roman"/>
          <w:b/>
          <w:bCs/>
          <w:sz w:val="28"/>
          <w:szCs w:val="28"/>
          <w:lang w:val="tg-Cyrl-TJ" w:eastAsia="ru-RU"/>
        </w:rPr>
      </w:pPr>
      <w:r w:rsidRPr="007D3EC5">
        <w:rPr>
          <w:rFonts w:ascii="Palatino Linotype" w:eastAsia="Times New Roman" w:hAnsi="Palatino Linotype" w:cs="Times New Roman"/>
          <w:b/>
          <w:bCs/>
          <w:color w:val="008000"/>
          <w:sz w:val="28"/>
          <w:szCs w:val="28"/>
          <w:lang w:val="tg-Cyrl-TJ" w:eastAsia="ru-RU"/>
        </w:rPr>
        <w:t>«</w:t>
      </w:r>
      <w:r w:rsidRPr="007D3EC5">
        <w:rPr>
          <w:rFonts w:ascii="Palatino Linotype" w:eastAsia="Times New Roman" w:hAnsi="Palatino Linotype" w:cs="Times New Roman"/>
          <w:b/>
          <w:bCs/>
          <w:color w:val="008000"/>
          <w:spacing w:val="6"/>
          <w:sz w:val="28"/>
          <w:szCs w:val="28"/>
          <w:lang w:val="tg-Cyrl-TJ" w:eastAsia="ru-RU"/>
        </w:rPr>
        <w:t>Ва Мо Мусоро</w:t>
      </w:r>
      <w:r w:rsidRPr="007D3EC5">
        <w:rPr>
          <w:rFonts w:ascii="Palatino Linotype" w:eastAsia="Times New Roman" w:hAnsi="Palatino Linotype" w:cs="Times New Roman"/>
          <w:color w:val="008000"/>
          <w:spacing w:val="6"/>
          <w:sz w:val="28"/>
          <w:szCs w:val="28"/>
          <w:lang w:val="tg-Cyrl-TJ" w:eastAsia="ru-RU"/>
        </w:rPr>
        <w:t xml:space="preserve"> </w:t>
      </w:r>
      <w:r w:rsidRPr="00095F89">
        <w:rPr>
          <w:rFonts w:ascii="Palatino Linotype" w:eastAsia="Times New Roman" w:hAnsi="Palatino Linotype" w:cs="Times New Roman"/>
          <w:spacing w:val="6"/>
          <w:sz w:val="28"/>
          <w:szCs w:val="28"/>
          <w:lang w:val="tg-Cyrl-TJ" w:eastAsia="ru-RU"/>
        </w:rPr>
        <w:t>(қабл аз ёфтани модараш)</w:t>
      </w:r>
      <w:r w:rsidRPr="00095F89">
        <w:rPr>
          <w:rFonts w:ascii="Palatino Linotype" w:eastAsia="Times New Roman" w:hAnsi="Palatino Linotype" w:cs="Times New Roman"/>
          <w:b/>
          <w:bCs/>
          <w:spacing w:val="6"/>
          <w:sz w:val="28"/>
          <w:szCs w:val="28"/>
          <w:lang w:val="tg-Cyrl-TJ" w:eastAsia="ru-RU"/>
        </w:rPr>
        <w:t xml:space="preserve"> </w:t>
      </w:r>
      <w:r w:rsidRPr="007D3EC5">
        <w:rPr>
          <w:rFonts w:ascii="Palatino Linotype" w:eastAsia="Times New Roman" w:hAnsi="Palatino Linotype" w:cs="Times New Roman"/>
          <w:b/>
          <w:bCs/>
          <w:color w:val="008000"/>
          <w:spacing w:val="6"/>
          <w:sz w:val="28"/>
          <w:szCs w:val="28"/>
          <w:lang w:val="tg-Cyrl-TJ" w:eastAsia="ru-RU"/>
        </w:rPr>
        <w:t>манъ наму</w:t>
      </w:r>
      <w:r w:rsidRPr="007D3EC5">
        <w:rPr>
          <w:rFonts w:ascii="Palatino Linotype" w:eastAsia="Times New Roman" w:hAnsi="Palatino Linotype" w:cs="Times New Roman"/>
          <w:b/>
          <w:bCs/>
          <w:color w:val="008000"/>
          <w:spacing w:val="6"/>
          <w:sz w:val="28"/>
          <w:szCs w:val="28"/>
          <w:lang w:val="tg-Cyrl-TJ" w:eastAsia="ru-RU"/>
        </w:rPr>
        <w:softHyphen/>
        <w:t>дем аз ин ки пистонидоягони дигарро бипазирад,</w:t>
      </w:r>
      <w:r w:rsidRPr="00095F89">
        <w:rPr>
          <w:rFonts w:ascii="Palatino Linotype" w:eastAsia="Times New Roman" w:hAnsi="Palatino Linotype" w:cs="Times New Roman"/>
          <w:spacing w:val="6"/>
          <w:sz w:val="28"/>
          <w:szCs w:val="28"/>
          <w:lang w:val="tg-Cyrl-TJ" w:eastAsia="ru-RU"/>
        </w:rPr>
        <w:t xml:space="preserve"> (то ин ки хоҳари Мусо)</w:t>
      </w:r>
      <w:r w:rsidRPr="00095F89">
        <w:rPr>
          <w:rFonts w:ascii="Palatino Linotype" w:eastAsia="Times New Roman" w:hAnsi="Palatino Linotype" w:cs="Times New Roman"/>
          <w:b/>
          <w:bCs/>
          <w:spacing w:val="6"/>
          <w:sz w:val="28"/>
          <w:szCs w:val="28"/>
          <w:lang w:val="tg-Cyrl-TJ" w:eastAsia="ru-RU"/>
        </w:rPr>
        <w:t xml:space="preserve"> </w:t>
      </w:r>
      <w:r w:rsidRPr="007D3EC5">
        <w:rPr>
          <w:rFonts w:ascii="Palatino Linotype" w:eastAsia="Times New Roman" w:hAnsi="Palatino Linotype" w:cs="Times New Roman"/>
          <w:b/>
          <w:bCs/>
          <w:color w:val="008000"/>
          <w:spacing w:val="6"/>
          <w:sz w:val="28"/>
          <w:szCs w:val="28"/>
          <w:lang w:val="tg-Cyrl-TJ" w:eastAsia="ru-RU"/>
        </w:rPr>
        <w:t xml:space="preserve">гуфт: «Оё шуморо бар аҳли хонае роҳнамоӣ кунам, ки сарпарастии ӯро ба ӯҳда гиранд </w:t>
      </w:r>
      <w:r w:rsidRPr="00095F89">
        <w:rPr>
          <w:rFonts w:ascii="Palatino Linotype" w:eastAsia="Times New Roman" w:hAnsi="Palatino Linotype" w:cs="Times New Roman"/>
          <w:spacing w:val="6"/>
          <w:sz w:val="28"/>
          <w:szCs w:val="28"/>
          <w:lang w:val="tg-Cyrl-TJ" w:eastAsia="ru-RU"/>
        </w:rPr>
        <w:t>(ва ӯро шир ди</w:t>
      </w:r>
      <w:r w:rsidRPr="00095F89">
        <w:rPr>
          <w:rFonts w:ascii="Palatino Linotype" w:eastAsia="Times New Roman" w:hAnsi="Palatino Linotype" w:cs="Times New Roman"/>
          <w:spacing w:val="6"/>
          <w:sz w:val="28"/>
          <w:szCs w:val="28"/>
          <w:lang w:val="tg-Cyrl-TJ" w:eastAsia="ru-RU"/>
        </w:rPr>
        <w:softHyphen/>
        <w:t>ҳанд ва парвариш кунанд)</w:t>
      </w:r>
      <w:r w:rsidRPr="00095F89">
        <w:rPr>
          <w:rFonts w:ascii="Palatino Linotype" w:eastAsia="Times New Roman" w:hAnsi="Palatino Linotype" w:cs="Times New Roman"/>
          <w:b/>
          <w:bCs/>
          <w:spacing w:val="6"/>
          <w:sz w:val="28"/>
          <w:szCs w:val="28"/>
          <w:lang w:val="tg-Cyrl-TJ" w:eastAsia="ru-RU"/>
        </w:rPr>
        <w:t xml:space="preserve"> </w:t>
      </w:r>
      <w:r w:rsidRPr="007D3EC5">
        <w:rPr>
          <w:rFonts w:ascii="Palatino Linotype" w:eastAsia="Times New Roman" w:hAnsi="Palatino Linotype" w:cs="Times New Roman"/>
          <w:b/>
          <w:bCs/>
          <w:color w:val="008000"/>
          <w:spacing w:val="6"/>
          <w:sz w:val="28"/>
          <w:szCs w:val="28"/>
          <w:lang w:val="tg-Cyrl-TJ" w:eastAsia="ru-RU"/>
        </w:rPr>
        <w:t xml:space="preserve">ва онҳо барои </w:t>
      </w:r>
      <w:r w:rsidRPr="007D3EC5">
        <w:rPr>
          <w:rFonts w:ascii="Palatino Linotype" w:eastAsia="MS Mincho" w:hAnsi="Palatino Linotype" w:cs="Times New Roman"/>
          <w:b/>
          <w:bCs/>
          <w:color w:val="008000"/>
          <w:spacing w:val="6"/>
          <w:sz w:val="28"/>
          <w:szCs w:val="28"/>
          <w:lang w:val="tg-Cyrl-TJ" w:eastAsia="ru-RU"/>
        </w:rPr>
        <w:t>ӯ</w:t>
      </w:r>
      <w:r w:rsidRPr="007D3EC5">
        <w:rPr>
          <w:rFonts w:ascii="Palatino Linotype" w:eastAsia="Times New Roman" w:hAnsi="Palatino Linotype" w:cs="Times New Roman"/>
          <w:b/>
          <w:bCs/>
          <w:color w:val="008000"/>
          <w:spacing w:val="6"/>
          <w:sz w:val="28"/>
          <w:szCs w:val="28"/>
          <w:lang w:val="tg-Cyrl-TJ" w:eastAsia="ru-RU"/>
        </w:rPr>
        <w:t xml:space="preserve"> хайрхоҳу дил</w:t>
      </w:r>
      <w:r w:rsidRPr="007D3EC5">
        <w:rPr>
          <w:rFonts w:ascii="Palatino Linotype" w:eastAsia="Times New Roman" w:hAnsi="Palatino Linotype" w:cs="Times New Roman"/>
          <w:b/>
          <w:bCs/>
          <w:color w:val="008000"/>
          <w:spacing w:val="6"/>
          <w:sz w:val="28"/>
          <w:szCs w:val="28"/>
          <w:lang w:val="tg-Cyrl-TJ" w:eastAsia="ru-RU"/>
        </w:rPr>
        <w:softHyphen/>
        <w:t>сӯз бошанд?</w:t>
      </w:r>
      <w:r w:rsidRPr="007D3EC5">
        <w:rPr>
          <w:rFonts w:ascii="Palatino Linotype" w:eastAsia="Times New Roman" w:hAnsi="Palatino Linotype" w:cs="Times New Roman"/>
          <w:b/>
          <w:bCs/>
          <w:color w:val="008000"/>
          <w:sz w:val="28"/>
          <w:szCs w:val="28"/>
          <w:lang w:val="tg-Cyrl-TJ" w:eastAsia="ru-RU"/>
        </w:rPr>
        <w:t>».</w:t>
      </w:r>
      <w:r w:rsidRPr="007D3EC5">
        <w:rPr>
          <w:rFonts w:ascii="Palatino Linotype" w:eastAsia="Times New Roman" w:hAnsi="Palatino Linotype" w:cs="Times New Roman"/>
          <w:b/>
          <w:bCs/>
          <w:color w:val="008000"/>
          <w:sz w:val="28"/>
          <w:szCs w:val="28"/>
          <w:vertAlign w:val="superscript"/>
          <w:lang w:val="ru-RU" w:eastAsia="ru-RU"/>
        </w:rPr>
        <w:footnoteReference w:id="1"/>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tg-Cyrl-TJ" w:eastAsia="ru-RU"/>
        </w:rPr>
      </w:pPr>
      <w:r w:rsidRPr="00095F89">
        <w:rPr>
          <w:rFonts w:ascii="Palatino Linotype" w:eastAsia="Times New Roman" w:hAnsi="Palatino Linotype" w:cs="Times New Roman"/>
          <w:sz w:val="28"/>
          <w:szCs w:val="28"/>
          <w:lang w:val="ru-RU" w:eastAsia="ru-RU"/>
        </w:rPr>
        <w:t>Пайғамбари акрам (с) бар асоси ширхораг</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аз пистони модар рушду парвариш ёфт. Ҳалимаи хушбахт низ ба </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 xml:space="preserve"> шир дод ва дар асари ширхораг</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модари разоии </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 xml:space="preserve"> шуд. Худо</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ванд барои ин навъ ширхораг</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чанд аҳкоми шаръ</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қарор дода, мефармояд:</w:t>
      </w:r>
    </w:p>
    <w:p w:rsidR="007D3EC5" w:rsidRPr="00095F89" w:rsidRDefault="007D3EC5" w:rsidP="007D3EC5">
      <w:pPr>
        <w:spacing w:after="0" w:line="240" w:lineRule="auto"/>
        <w:ind w:firstLine="720"/>
        <w:jc w:val="both"/>
        <w:rPr>
          <w:rFonts w:ascii="Palatino Linotype" w:eastAsia="Times New Roman" w:hAnsi="Palatino Linotype" w:cs="Times New Roman"/>
          <w:sz w:val="28"/>
          <w:szCs w:val="28"/>
          <w:rtl/>
          <w:lang w:val="tg-Cyrl-TJ" w:eastAsia="ru-RU"/>
        </w:rPr>
      </w:pPr>
      <w:r w:rsidRPr="00095F89">
        <w:rPr>
          <w:rFonts w:ascii="KFGQPC Uthman Taha Naskh" w:cs="KFGQPC Uthman Taha Naskh" w:hint="cs"/>
          <w:color w:val="008000"/>
          <w:sz w:val="28"/>
          <w:szCs w:val="28"/>
          <w:rtl/>
        </w:rPr>
        <w:lastRenderedPageBreak/>
        <w:t>﴿</w:t>
      </w:r>
      <w:r w:rsidRPr="00095F89">
        <w:rPr>
          <w:rFonts w:ascii="KFGQPC Uthmanic Script HAFS" w:cs="KFGQPC Uthmanic Script HAFS" w:hint="cs"/>
          <w:color w:val="008000"/>
          <w:sz w:val="28"/>
          <w:szCs w:val="28"/>
          <w:rtl/>
        </w:rPr>
        <w:t>حُرِّمَتۡ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عَلَيۡكُمۡ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أُمَّهَٰتُكُمۡ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وَبَنَاتُكُمۡ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وَأَخَوَٰتُكُمۡ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وَعَمَّٰتُكُمۡ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وَخَٰلَٰتُكُمۡ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وَبَنَاتُ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ٱلۡأَخِ</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وَبَنَاتُ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ٱلۡأُخۡتِ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وَأُمَّهَٰتُكُمُ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ٱلَّٰتِيٓ</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أَرۡضَعۡنَكُمۡ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وَأَخَوَٰتُكُم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مِّنَ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ٱلرَّضَٰعَةِ</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٢٣</w:t>
      </w:r>
      <w:r w:rsidRPr="00095F89">
        <w:rPr>
          <w:rFonts w:ascii="KFGQPC Uthman Taha Naskh" w:cs="KFGQPC Uthman Taha Naskh" w:hint="cs"/>
          <w:color w:val="008000"/>
          <w:sz w:val="28"/>
          <w:szCs w:val="28"/>
          <w:rtl/>
        </w:rPr>
        <w:t>﴾</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النساء</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٢٣</w:t>
      </w:r>
      <w:r>
        <w:rPr>
          <w:rFonts w:ascii="KFGQPC Uthman Taha Naskh" w:cs="KFGQPC Uthman Taha Naskh"/>
          <w:color w:val="008000"/>
          <w:sz w:val="28"/>
          <w:szCs w:val="28"/>
          <w:rtl/>
        </w:rPr>
        <w:t>]</w:t>
      </w:r>
    </w:p>
    <w:p w:rsidR="007D3EC5" w:rsidRPr="007D3EC5" w:rsidRDefault="007D3EC5" w:rsidP="007D3EC5">
      <w:pPr>
        <w:bidi w:val="0"/>
        <w:spacing w:after="0" w:line="240" w:lineRule="auto"/>
        <w:ind w:firstLine="720"/>
        <w:jc w:val="both"/>
        <w:rPr>
          <w:rFonts w:ascii="Palatino Linotype" w:eastAsia="Times New Roman" w:hAnsi="Palatino Linotype" w:cs="Times New Roman"/>
          <w:b/>
          <w:bCs/>
          <w:color w:val="008000"/>
          <w:sz w:val="28"/>
          <w:szCs w:val="28"/>
          <w:lang w:val="tg-Cyrl-TJ" w:eastAsia="ru-RU"/>
        </w:rPr>
      </w:pPr>
      <w:r w:rsidRPr="007D3EC5">
        <w:rPr>
          <w:rFonts w:ascii="Palatino Linotype" w:eastAsia="Times New Roman" w:hAnsi="Palatino Linotype" w:cs="Times New Roman"/>
          <w:b/>
          <w:bCs/>
          <w:color w:val="008000"/>
          <w:sz w:val="28"/>
          <w:szCs w:val="28"/>
          <w:lang w:val="tg-Cyrl-TJ" w:eastAsia="ru-RU"/>
        </w:rPr>
        <w:t>«</w:t>
      </w:r>
      <w:r w:rsidRPr="007D3EC5">
        <w:rPr>
          <w:rFonts w:ascii="Palatino Linotype" w:eastAsia="Times New Roman" w:hAnsi="Palatino Linotype" w:cs="Times New Roman"/>
          <w:b/>
          <w:bCs/>
          <w:color w:val="008000"/>
          <w:spacing w:val="6"/>
          <w:sz w:val="28"/>
          <w:szCs w:val="28"/>
          <w:lang w:val="tg-Cyrl-TJ" w:eastAsia="ru-RU"/>
        </w:rPr>
        <w:t>Бар шумо ҳаром карда шуданд модарони шумо ва духтарони шумо ва хоҳарони шумо ва хоҳарони падарони шумо ва хоҳарони модарони шумо ва духтарони бародар ва духтарони хоҳар ва он модарони шумо, ки ба шумо шир додаанд</w:t>
      </w:r>
      <w:r w:rsidRPr="007D3EC5">
        <w:rPr>
          <w:rFonts w:ascii="Palatino Linotype" w:eastAsia="Times New Roman" w:hAnsi="Palatino Linotype" w:cs="Times New Roman"/>
          <w:b/>
          <w:bCs/>
          <w:color w:val="008000"/>
          <w:spacing w:val="6"/>
          <w:sz w:val="28"/>
          <w:szCs w:val="28"/>
          <w:vertAlign w:val="superscript"/>
          <w:lang w:val="ru-RU" w:eastAsia="ru-RU"/>
        </w:rPr>
        <w:footnoteReference w:id="2"/>
      </w:r>
      <w:r w:rsidRPr="007D3EC5">
        <w:rPr>
          <w:rFonts w:ascii="Palatino Linotype" w:eastAsia="Times New Roman" w:hAnsi="Palatino Linotype" w:cs="Times New Roman"/>
          <w:b/>
          <w:bCs/>
          <w:color w:val="008000"/>
          <w:spacing w:val="6"/>
          <w:sz w:val="28"/>
          <w:szCs w:val="28"/>
          <w:lang w:val="tg-Cyrl-TJ" w:eastAsia="ru-RU"/>
        </w:rPr>
        <w:t xml:space="preserve"> ва хоҳарони разоъии шумо…</w:t>
      </w:r>
      <w:r w:rsidRPr="007D3EC5">
        <w:rPr>
          <w:rFonts w:ascii="Palatino Linotype" w:eastAsia="Times New Roman" w:hAnsi="Palatino Linotype" w:cs="Times New Roman"/>
          <w:b/>
          <w:bCs/>
          <w:color w:val="008000"/>
          <w:sz w:val="28"/>
          <w:szCs w:val="28"/>
          <w:lang w:val="tg-Cyrl-TJ" w:eastAsia="ru-RU"/>
        </w:rPr>
        <w:t>».</w:t>
      </w:r>
      <w:r w:rsidRPr="007D3EC5">
        <w:rPr>
          <w:rFonts w:ascii="Palatino Linotype" w:eastAsia="Times New Roman" w:hAnsi="Palatino Linotype" w:cs="Times New Roman"/>
          <w:b/>
          <w:bCs/>
          <w:color w:val="008000"/>
          <w:sz w:val="28"/>
          <w:szCs w:val="28"/>
          <w:vertAlign w:val="superscript"/>
          <w:lang w:val="ru-RU" w:eastAsia="ru-RU"/>
        </w:rPr>
        <w:footnoteReference w:id="3"/>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tg-Cyrl-TJ" w:eastAsia="ru-RU"/>
        </w:rPr>
      </w:pPr>
      <w:r w:rsidRPr="00095F89">
        <w:rPr>
          <w:rFonts w:ascii="Palatino Linotype" w:eastAsia="Times New Roman" w:hAnsi="Palatino Linotype" w:cs="Times New Roman"/>
          <w:sz w:val="28"/>
          <w:szCs w:val="28"/>
          <w:lang w:val="tg-Cyrl-TJ" w:eastAsia="ru-RU"/>
        </w:rPr>
        <w:t>Ба рост</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фақат дар асри кунун</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аст, ки ғолибан барои ғизо додани навзодон ва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дакон аз шарбату шири сунъӣ ба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ои шири модар истифода мешавад, асре, ки мардумонаш пайваста бо садои баланд хоҳони бозгашт ба ғизодиҳии ши</w:t>
      </w:r>
      <w:r w:rsidRPr="00095F89">
        <w:rPr>
          <w:rFonts w:ascii="Palatino Linotype" w:eastAsia="Times New Roman" w:hAnsi="Palatino Linotype" w:cs="Times New Roman"/>
          <w:sz w:val="28"/>
          <w:szCs w:val="28"/>
          <w:lang w:val="tg-Cyrl-TJ" w:eastAsia="ru-RU"/>
        </w:rPr>
        <w:softHyphen/>
        <w:t>ри табиии модар барои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дакони худ ҳастанд, дар ҳоле ки мусалмони пойбанд ба шариати Ислом ҳе</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 xml:space="preserve"> ниёзе намеби</w:t>
      </w:r>
      <w:r w:rsidRPr="00095F89">
        <w:rPr>
          <w:rFonts w:ascii="Palatino Linotype" w:eastAsia="Times New Roman" w:hAnsi="Palatino Linotype" w:cs="Times New Roman"/>
          <w:sz w:val="28"/>
          <w:szCs w:val="28"/>
          <w:lang w:val="tg-Cyrl-TJ" w:eastAsia="ru-RU"/>
        </w:rPr>
        <w:softHyphen/>
        <w:t xml:space="preserve">над, ки ба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ои шири модар аз шири сунъӣ истифода кунад, чун м</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ътақид аст, истифода аз шири табиии модар барои ғизодиҳии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дакон дарвоқеъ пайрав</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аз як барномаи ҳик</w:t>
      </w:r>
      <w:r w:rsidRPr="00095F89">
        <w:rPr>
          <w:rFonts w:ascii="Palatino Linotype" w:eastAsia="Times New Roman" w:hAnsi="Palatino Linotype" w:cs="Times New Roman"/>
          <w:sz w:val="28"/>
          <w:szCs w:val="28"/>
          <w:lang w:val="tg-Cyrl-TJ" w:eastAsia="ru-RU"/>
        </w:rPr>
        <w:softHyphen/>
        <w:t>матомези илоҳ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аст, ки аз ҳар равише беҳтар ва аз ҳар ғизои дигаре муносибтар мебошад, то он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о ки Қуръони ма</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ид хитоб ба модарони ширдеҳ мег</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яд, ки нисбат ба ғизодиҳӣ ва парвариши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дакон дар оғ</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ши хеш тава</w:t>
      </w:r>
      <w:r w:rsidRPr="00095F89">
        <w:rPr>
          <w:rFonts w:ascii="Palatino Linotype" w:eastAsia="MS Mincho" w:hAnsi="Palatino Linotype" w:cs="Times New Roman"/>
          <w:sz w:val="28"/>
          <w:szCs w:val="28"/>
          <w:lang w:val="tg-Cyrl-TJ" w:eastAsia="ru-RU"/>
        </w:rPr>
        <w:t>ҷҷӯҳ</w:t>
      </w:r>
      <w:r w:rsidRPr="00095F89">
        <w:rPr>
          <w:rFonts w:ascii="Palatino Linotype" w:eastAsia="Times New Roman" w:hAnsi="Palatino Linotype" w:cs="Times New Roman"/>
          <w:sz w:val="28"/>
          <w:szCs w:val="28"/>
          <w:lang w:val="tg-Cyrl-TJ" w:eastAsia="ru-RU"/>
        </w:rPr>
        <w:t>и комил дошта бошанд ва аз онон мехоҳад, ки дар душвортарин ҳо</w:t>
      </w:r>
      <w:r w:rsidRPr="00095F89">
        <w:rPr>
          <w:rFonts w:ascii="Palatino Linotype" w:eastAsia="Times New Roman" w:hAnsi="Palatino Linotype" w:cs="Times New Roman"/>
          <w:sz w:val="28"/>
          <w:szCs w:val="28"/>
          <w:lang w:val="tg-Cyrl-TJ" w:eastAsia="ru-RU"/>
        </w:rPr>
        <w:softHyphen/>
        <w:t>латҳо ва бо ву</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уди бадрафтории шавҳаронашон ва носозго</w:t>
      </w:r>
      <w:r w:rsidRPr="00095F89">
        <w:rPr>
          <w:rFonts w:ascii="Palatino Linotype" w:eastAsia="Times New Roman" w:hAnsi="Palatino Linotype" w:cs="Times New Roman"/>
          <w:sz w:val="28"/>
          <w:szCs w:val="28"/>
          <w:lang w:val="tg-Cyrl-TJ" w:eastAsia="ru-RU"/>
        </w:rPr>
        <w:softHyphen/>
        <w:t>р</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бо эшон ва ҳатто баъд аз талоқ ва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удо</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аз онон, аз шир додан ба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дакони худ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тоҳ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наварзанд ва аз парвариши онон дар канори худ ғофил намонанд. Ва мефармояд:</w:t>
      </w:r>
    </w:p>
    <w:p w:rsidR="007D3EC5" w:rsidRPr="00095F89" w:rsidRDefault="007D3EC5" w:rsidP="007D3EC5">
      <w:pPr>
        <w:spacing w:after="0" w:line="240" w:lineRule="auto"/>
        <w:ind w:firstLine="720"/>
        <w:jc w:val="both"/>
        <w:rPr>
          <w:rFonts w:ascii="Palatino Linotype" w:eastAsia="Times New Roman" w:hAnsi="Palatino Linotype" w:cs="Times New Roman"/>
          <w:sz w:val="28"/>
          <w:szCs w:val="28"/>
          <w:rtl/>
          <w:lang w:val="tg-Cyrl-TJ" w:eastAsia="ru-RU"/>
        </w:rPr>
      </w:pPr>
      <w:r w:rsidRPr="00095F89">
        <w:rPr>
          <w:rFonts w:ascii="KFGQPC Uthman Taha Naskh" w:cs="KFGQPC Uthman Taha Naskh" w:hint="cs"/>
          <w:color w:val="008000"/>
          <w:sz w:val="28"/>
          <w:szCs w:val="28"/>
          <w:rtl/>
        </w:rPr>
        <w:t>﴿</w:t>
      </w:r>
      <w:r w:rsidRPr="00095F89">
        <w:rPr>
          <w:rFonts w:ascii="KFGQPC Uthmanic Script HAFS" w:cs="KFGQPC Uthmanic Script HAFS" w:hint="cs"/>
          <w:color w:val="008000"/>
          <w:sz w:val="28"/>
          <w:szCs w:val="28"/>
          <w:rtl/>
        </w:rPr>
        <w:t>وَٱلۡوَٰلِدَٰتُ</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يُرۡضِعۡنَ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أَوۡلَٰدَهُنَّ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حَوۡلَيۡنِ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كَامِلَيۡنِۖ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لِمَنۡ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أَرَادَ</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أَن</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يُتِمَّ</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ٱلرَّضَاعَةَۚ</w:t>
      </w:r>
      <w:r w:rsidRPr="00095F89">
        <w:rPr>
          <w:rFonts w:ascii="KFGQPC Uthmanic Script HAFS" w:cs="KFGQPC Uthmanic Script HAFS"/>
          <w:color w:val="008000"/>
          <w:sz w:val="28"/>
          <w:szCs w:val="28"/>
          <w:rtl/>
        </w:rPr>
        <w:t xml:space="preserve"> </w:t>
      </w:r>
      <w:r w:rsidRPr="00095F89">
        <w:rPr>
          <w:rFonts w:ascii="KFGQPC Uthmanic Script HAFS" w:cs="KFGQPC Uthmanic Script HAFS" w:hint="cs"/>
          <w:color w:val="008000"/>
          <w:sz w:val="28"/>
          <w:szCs w:val="28"/>
          <w:rtl/>
        </w:rPr>
        <w:t>٢٣٣</w:t>
      </w:r>
      <w:r w:rsidRPr="00095F89">
        <w:rPr>
          <w:rFonts w:ascii="KFGQPC Uthman Taha Naskh" w:cs="KFGQPC Uthman Taha Naskh" w:hint="cs"/>
          <w:color w:val="008000"/>
          <w:sz w:val="28"/>
          <w:szCs w:val="28"/>
          <w:rtl/>
        </w:rPr>
        <w:t>﴾</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البقرة</w:t>
      </w:r>
      <w:r w:rsidRPr="00095F89">
        <w:rPr>
          <w:rFonts w:ascii="KFGQPC Uthman Taha Naskh" w:cs="KFGQPC Uthman Taha Naskh"/>
          <w:color w:val="008000"/>
          <w:sz w:val="28"/>
          <w:szCs w:val="28"/>
          <w:rtl/>
        </w:rPr>
        <w:t xml:space="preserve">: </w:t>
      </w:r>
      <w:r w:rsidRPr="00095F89">
        <w:rPr>
          <w:rFonts w:ascii="KFGQPC Uthman Taha Naskh" w:cs="KFGQPC Uthman Taha Naskh" w:hint="cs"/>
          <w:color w:val="008000"/>
          <w:sz w:val="28"/>
          <w:szCs w:val="28"/>
          <w:rtl/>
        </w:rPr>
        <w:t>٢٣٣</w:t>
      </w:r>
      <w:r>
        <w:rPr>
          <w:rFonts w:ascii="KFGQPC Uthman Taha Naskh" w:cs="KFGQPC Uthman Taha Naskh"/>
          <w:color w:val="008000"/>
          <w:sz w:val="28"/>
          <w:szCs w:val="28"/>
          <w:rtl/>
        </w:rPr>
        <w:t>]</w:t>
      </w:r>
    </w:p>
    <w:p w:rsidR="007D3EC5" w:rsidRPr="007D3EC5" w:rsidRDefault="007D3EC5" w:rsidP="007D3EC5">
      <w:pPr>
        <w:bidi w:val="0"/>
        <w:spacing w:after="0" w:line="240" w:lineRule="auto"/>
        <w:ind w:firstLine="720"/>
        <w:jc w:val="both"/>
        <w:rPr>
          <w:rFonts w:ascii="Palatino Linotype" w:eastAsia="Times New Roman" w:hAnsi="Palatino Linotype" w:cs="Times New Roman"/>
          <w:b/>
          <w:bCs/>
          <w:color w:val="008000"/>
          <w:sz w:val="28"/>
          <w:szCs w:val="28"/>
          <w:lang w:val="tg-Cyrl-TJ" w:eastAsia="ru-RU"/>
        </w:rPr>
      </w:pPr>
      <w:r w:rsidRPr="007D3EC5">
        <w:rPr>
          <w:rFonts w:ascii="Palatino Linotype" w:eastAsia="Times New Roman" w:hAnsi="Palatino Linotype" w:cs="Times New Roman"/>
          <w:b/>
          <w:bCs/>
          <w:color w:val="008000"/>
          <w:sz w:val="28"/>
          <w:szCs w:val="28"/>
          <w:lang w:val="tg-Cyrl-TJ" w:eastAsia="ru-RU"/>
        </w:rPr>
        <w:t>«Модарон ду соли тамом фарзандони худро шир меди</w:t>
      </w:r>
      <w:r w:rsidRPr="007D3EC5">
        <w:rPr>
          <w:rFonts w:ascii="Palatino Linotype" w:eastAsia="Times New Roman" w:hAnsi="Palatino Linotype" w:cs="Times New Roman"/>
          <w:b/>
          <w:bCs/>
          <w:color w:val="008000"/>
          <w:sz w:val="28"/>
          <w:szCs w:val="28"/>
          <w:lang w:val="tg-Cyrl-TJ" w:eastAsia="ru-RU"/>
        </w:rPr>
        <w:softHyphen/>
        <w:t>ҳанд, ҳар гоҳ яке аз волидайн ё ҳардуи онҳо хостори такми</w:t>
      </w:r>
      <w:r w:rsidRPr="007D3EC5">
        <w:rPr>
          <w:rFonts w:ascii="Palatino Linotype" w:eastAsia="Times New Roman" w:hAnsi="Palatino Linotype" w:cs="Times New Roman"/>
          <w:b/>
          <w:bCs/>
          <w:color w:val="008000"/>
          <w:sz w:val="28"/>
          <w:szCs w:val="28"/>
          <w:lang w:val="tg-Cyrl-TJ" w:eastAsia="ru-RU"/>
        </w:rPr>
        <w:softHyphen/>
        <w:t>ли даврони ширхораг</w:t>
      </w:r>
      <w:r w:rsidRPr="007D3EC5">
        <w:rPr>
          <w:rFonts w:ascii="Palatino Linotype" w:eastAsia="MS Mincho" w:hAnsi="Palatino Linotype" w:cs="Times New Roman"/>
          <w:b/>
          <w:bCs/>
          <w:color w:val="008000"/>
          <w:sz w:val="28"/>
          <w:szCs w:val="28"/>
          <w:lang w:val="tg-Cyrl-TJ" w:eastAsia="ru-RU"/>
        </w:rPr>
        <w:t>ӣ</w:t>
      </w:r>
      <w:r w:rsidRPr="007D3EC5">
        <w:rPr>
          <w:rFonts w:ascii="Palatino Linotype" w:eastAsia="Times New Roman" w:hAnsi="Palatino Linotype" w:cs="Times New Roman"/>
          <w:b/>
          <w:bCs/>
          <w:color w:val="008000"/>
          <w:sz w:val="28"/>
          <w:szCs w:val="28"/>
          <w:lang w:val="tg-Cyrl-TJ" w:eastAsia="ru-RU"/>
        </w:rPr>
        <w:t xml:space="preserve"> шавад».</w:t>
      </w:r>
      <w:r w:rsidRPr="007D3EC5">
        <w:rPr>
          <w:rFonts w:ascii="Palatino Linotype" w:eastAsia="Times New Roman" w:hAnsi="Palatino Linotype" w:cs="Times New Roman"/>
          <w:b/>
          <w:bCs/>
          <w:color w:val="008000"/>
          <w:sz w:val="28"/>
          <w:szCs w:val="28"/>
          <w:vertAlign w:val="superscript"/>
          <w:lang w:val="ru-RU" w:eastAsia="ru-RU"/>
        </w:rPr>
        <w:footnoteReference w:id="4"/>
      </w:r>
    </w:p>
    <w:p w:rsidR="007D3EC5" w:rsidRPr="00095F89" w:rsidRDefault="007D3EC5" w:rsidP="007D3EC5">
      <w:pPr>
        <w:bidi w:val="0"/>
        <w:spacing w:after="0" w:line="235" w:lineRule="auto"/>
        <w:jc w:val="both"/>
        <w:rPr>
          <w:rFonts w:ascii="Palatino Linotype" w:eastAsia="Times New Roman" w:hAnsi="Palatino Linotype" w:cs="Times New Roman"/>
          <w:sz w:val="28"/>
          <w:szCs w:val="28"/>
          <w:lang w:val="tg-Cyrl-TJ" w:eastAsia="ru-RU"/>
        </w:rPr>
      </w:pPr>
      <w:r w:rsidRPr="00095F89">
        <w:rPr>
          <w:rFonts w:ascii="Palatino Linotype" w:eastAsia="Times New Roman" w:hAnsi="Palatino Linotype" w:cs="Times New Roman"/>
          <w:sz w:val="28"/>
          <w:szCs w:val="28"/>
          <w:lang w:val="tg-Cyrl-TJ" w:eastAsia="ru-RU"/>
        </w:rPr>
        <w:t>Оре, ин аст аҳамияти лозима додан ба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 ва ин аст муқаррароти раббон</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ва адли илоҳ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дар ҳаққи ин неъмати Худодод</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Зеро ҳатто бар модари талоқдодашуда во</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иб на</w:t>
      </w:r>
      <w:r w:rsidRPr="00095F89">
        <w:rPr>
          <w:rFonts w:ascii="Palatino Linotype" w:eastAsia="Times New Roman" w:hAnsi="Palatino Linotype" w:cs="Times New Roman"/>
          <w:sz w:val="28"/>
          <w:szCs w:val="28"/>
          <w:lang w:val="tg-Cyrl-TJ" w:eastAsia="ru-RU"/>
        </w:rPr>
        <w:softHyphen/>
        <w:t>мудааст, ки ба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даки ширхори худ тава</w:t>
      </w:r>
      <w:r w:rsidRPr="00095F89">
        <w:rPr>
          <w:rFonts w:ascii="Palatino Linotype" w:eastAsia="MS Mincho" w:hAnsi="Palatino Linotype" w:cs="Times New Roman"/>
          <w:sz w:val="28"/>
          <w:szCs w:val="28"/>
          <w:lang w:val="tg-Cyrl-TJ" w:eastAsia="ru-RU"/>
        </w:rPr>
        <w:t>ҷҷӯҳ</w:t>
      </w:r>
      <w:r w:rsidRPr="00095F89">
        <w:rPr>
          <w:rFonts w:ascii="Palatino Linotype" w:eastAsia="Times New Roman" w:hAnsi="Palatino Linotype" w:cs="Times New Roman"/>
          <w:sz w:val="28"/>
          <w:szCs w:val="28"/>
          <w:lang w:val="tg-Cyrl-TJ" w:eastAsia="ru-RU"/>
        </w:rPr>
        <w:t xml:space="preserve"> дошта бошад ҳамчунин Худованд бар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фарз гардонидааст, ки нигаҳбони фарзандаш бошад ва нагузорад, ки ихтилофи хонаводагиву низоъи занош</w:t>
      </w:r>
      <w:r w:rsidRPr="00095F89">
        <w:rPr>
          <w:rFonts w:ascii="Palatino Linotype" w:eastAsia="MS Mincho" w:hAnsi="Palatino Linotype" w:cs="Times New Roman"/>
          <w:sz w:val="28"/>
          <w:szCs w:val="28"/>
          <w:lang w:val="tg-Cyrl-TJ" w:eastAsia="ru-RU"/>
        </w:rPr>
        <w:t>ӯӣ ӯ</w:t>
      </w:r>
      <w:r w:rsidRPr="00095F89">
        <w:rPr>
          <w:rFonts w:ascii="Palatino Linotype" w:eastAsia="Times New Roman" w:hAnsi="Palatino Linotype" w:cs="Times New Roman"/>
          <w:sz w:val="28"/>
          <w:szCs w:val="28"/>
          <w:lang w:val="tg-Cyrl-TJ" w:eastAsia="ru-RU"/>
        </w:rPr>
        <w:t xml:space="preserve">ро ба фасоди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исмиву инҳирофи фикр</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би</w:t>
      </w:r>
      <w:r w:rsidRPr="00095F89">
        <w:rPr>
          <w:rFonts w:ascii="Palatino Linotype" w:eastAsia="Times New Roman" w:hAnsi="Palatino Linotype" w:cs="Times New Roman"/>
          <w:sz w:val="28"/>
          <w:szCs w:val="28"/>
          <w:lang w:val="tg-Cyrl-TJ" w:eastAsia="ru-RU"/>
        </w:rPr>
        <w:softHyphen/>
        <w:t>кашонад, ихтилофе, ки нати</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 xml:space="preserve">аи шуму товони </w:t>
      </w:r>
      <w:r w:rsidRPr="00095F89">
        <w:rPr>
          <w:rFonts w:ascii="Palatino Linotype" w:eastAsia="Times New Roman" w:hAnsi="Palatino Linotype" w:cs="Times New Roman"/>
          <w:sz w:val="28"/>
          <w:szCs w:val="28"/>
          <w:lang w:val="tg-Cyrl-TJ" w:eastAsia="ru-RU"/>
        </w:rPr>
        <w:lastRenderedPageBreak/>
        <w:t>камаршикани он домангири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даки бегуноҳ мегардад. Аз ин р</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Худованд кафолат ва сарпарастии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дакро бар зиммаи модари шир</w:t>
      </w:r>
      <w:r w:rsidRPr="00095F89">
        <w:rPr>
          <w:rFonts w:ascii="Palatino Linotype" w:eastAsia="Times New Roman" w:hAnsi="Palatino Linotype" w:cs="Times New Roman"/>
          <w:sz w:val="28"/>
          <w:szCs w:val="28"/>
          <w:lang w:val="tg-Cyrl-TJ" w:eastAsia="ru-RU"/>
        </w:rPr>
        <w:softHyphen/>
        <w:t>деҳ гузоштааст ва ин ҳақро низ ба модар додааст, ки харо</w:t>
      </w:r>
      <w:r w:rsidRPr="00095F89">
        <w:rPr>
          <w:rFonts w:ascii="Palatino Linotype" w:eastAsia="Times New Roman" w:hAnsi="Palatino Linotype" w:cs="Times New Roman"/>
          <w:sz w:val="28"/>
          <w:szCs w:val="28"/>
          <w:lang w:val="tg-Cyrl-TJ" w:eastAsia="ru-RU"/>
        </w:rPr>
        <w:softHyphen/>
        <w:t>ҷоти доягиву музди ин корро аз падари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 бигирад, чун Худованд нисбат ба авзоъ ва аҳволи мардум аз худи онон огоҳтар ва аз волидайн нисбат ба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даки хеш меҳрубонтару бораҳмтар мебошад. Ба ҳамин хотир аст, ки бар модар во</w:t>
      </w:r>
      <w:r w:rsidRPr="00095F89">
        <w:rPr>
          <w:rFonts w:ascii="Palatino Linotype" w:eastAsia="Times New Roman" w:hAnsi="Palatino Linotype" w:cs="Times New Roman"/>
          <w:sz w:val="28"/>
          <w:szCs w:val="28"/>
          <w:lang w:val="tg-Cyrl-TJ" w:eastAsia="ru-RU"/>
        </w:rPr>
        <w:softHyphen/>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иб гардонидааст, ду соли комил ба фарзанди худ шир ди</w:t>
      </w:r>
      <w:r w:rsidRPr="00095F89">
        <w:rPr>
          <w:rFonts w:ascii="Palatino Linotype" w:eastAsia="Times New Roman" w:hAnsi="Palatino Linotype" w:cs="Times New Roman"/>
          <w:sz w:val="28"/>
          <w:szCs w:val="28"/>
          <w:lang w:val="tg-Cyrl-TJ" w:eastAsia="ru-RU"/>
        </w:rPr>
        <w:softHyphen/>
        <w:t xml:space="preserve">ҳад ва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ро мувозибат ва сарпараст</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кунад, зеро Худованд медонад, ки муддати ду сол шир додан ба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 ва нигоҳу</w:t>
      </w:r>
      <w:r w:rsidRPr="00095F89">
        <w:rPr>
          <w:rFonts w:ascii="Palatino Linotype" w:eastAsia="Times New Roman" w:hAnsi="Palatino Linotype" w:cs="Times New Roman"/>
          <w:sz w:val="28"/>
          <w:szCs w:val="28"/>
          <w:lang w:val="tg-Cyrl-TJ" w:eastAsia="ru-RU"/>
        </w:rPr>
        <w:softHyphen/>
        <w:t>бини комилу дилс</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зона аз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аз лиҳози тандурустиву ҳолат</w:t>
      </w:r>
      <w:r w:rsidRPr="00095F89">
        <w:rPr>
          <w:rFonts w:ascii="Palatino Linotype" w:eastAsia="Times New Roman" w:hAnsi="Palatino Linotype" w:cs="Times New Roman"/>
          <w:sz w:val="28"/>
          <w:szCs w:val="28"/>
          <w:lang w:val="tg-Cyrl-TJ" w:eastAsia="ru-RU"/>
        </w:rPr>
        <w:softHyphen/>
        <w:t>ҳои р</w:t>
      </w:r>
      <w:r w:rsidRPr="00095F89">
        <w:rPr>
          <w:rFonts w:ascii="Palatino Linotype" w:eastAsia="MS Mincho" w:hAnsi="Palatino Linotype" w:cs="Times New Roman"/>
          <w:sz w:val="28"/>
          <w:szCs w:val="28"/>
          <w:lang w:val="tg-Cyrl-TJ" w:eastAsia="ru-RU"/>
        </w:rPr>
        <w:t>ӯҳ</w:t>
      </w:r>
      <w:r w:rsidRPr="00095F89">
        <w:rPr>
          <w:rFonts w:ascii="Palatino Linotype" w:eastAsia="Times New Roman" w:hAnsi="Palatino Linotype" w:cs="Times New Roman"/>
          <w:sz w:val="28"/>
          <w:szCs w:val="28"/>
          <w:lang w:val="tg-Cyrl-TJ" w:eastAsia="ru-RU"/>
        </w:rPr>
        <w:t>иву равон</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муносибтарин роҳ ва беҳтарин замон аст барои касе, ки мехоҳад замони ширхорагии фарзандаш ко</w:t>
      </w:r>
      <w:r w:rsidRPr="00095F89">
        <w:rPr>
          <w:rFonts w:ascii="Palatino Linotype" w:eastAsia="Times New Roman" w:hAnsi="Palatino Linotype" w:cs="Times New Roman"/>
          <w:sz w:val="28"/>
          <w:szCs w:val="28"/>
          <w:lang w:val="tg-Cyrl-TJ" w:eastAsia="ru-RU"/>
        </w:rPr>
        <w:softHyphen/>
        <w:t xml:space="preserve">мил бошад ва хоҳони он аст, ки аз назари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исмиву р</w:t>
      </w:r>
      <w:r w:rsidRPr="00095F89">
        <w:rPr>
          <w:rFonts w:ascii="Palatino Linotype" w:eastAsia="MS Mincho" w:hAnsi="Palatino Linotype" w:cs="Times New Roman"/>
          <w:sz w:val="28"/>
          <w:szCs w:val="28"/>
          <w:lang w:val="tg-Cyrl-TJ" w:eastAsia="ru-RU"/>
        </w:rPr>
        <w:t>ӯҳӣ</w:t>
      </w:r>
      <w:r w:rsidRPr="00095F89">
        <w:rPr>
          <w:rFonts w:ascii="Palatino Linotype" w:eastAsia="Times New Roman" w:hAnsi="Palatino Linotype" w:cs="Times New Roman"/>
          <w:sz w:val="28"/>
          <w:szCs w:val="28"/>
          <w:lang w:val="tg-Cyrl-TJ" w:eastAsia="ru-RU"/>
        </w:rPr>
        <w:t xml:space="preserve"> ва аз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иҳати рушду нум</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и солим ва умури беҳдошти пешраф</w:t>
      </w:r>
      <w:r w:rsidRPr="00095F89">
        <w:rPr>
          <w:rFonts w:ascii="Palatino Linotype" w:eastAsia="Times New Roman" w:hAnsi="Palatino Linotype" w:cs="Times New Roman"/>
          <w:sz w:val="28"/>
          <w:szCs w:val="28"/>
          <w:lang w:val="tg-Cyrl-TJ" w:eastAsia="ru-RU"/>
        </w:rPr>
        <w:softHyphen/>
        <w:t>таи имр</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з</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нисбат ба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итминон ҳосил кунад. Бинобар ин, неъмати Худованд бар мусалмонон ба таври ҳамешаг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ва ҳама</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ониба аст, то ин ки дарёбанд Худованд инсонро баху</w:t>
      </w:r>
      <w:r w:rsidRPr="00095F89">
        <w:rPr>
          <w:rFonts w:ascii="Palatino Linotype" w:eastAsia="Times New Roman" w:hAnsi="Palatino Linotype" w:cs="Times New Roman"/>
          <w:sz w:val="28"/>
          <w:szCs w:val="28"/>
          <w:lang w:val="tg-Cyrl-TJ" w:eastAsia="ru-RU"/>
        </w:rPr>
        <w:softHyphen/>
        <w:t>сус дар даврони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ки оғози захирасозии ояндаи баша</w:t>
      </w:r>
      <w:r w:rsidRPr="00095F89">
        <w:rPr>
          <w:rFonts w:ascii="Palatino Linotype" w:eastAsia="Times New Roman" w:hAnsi="Palatino Linotype" w:cs="Times New Roman"/>
          <w:sz w:val="28"/>
          <w:szCs w:val="28"/>
          <w:lang w:val="tg-Cyrl-TJ" w:eastAsia="ru-RU"/>
        </w:rPr>
        <w:softHyphen/>
        <w:t>рият аст, пайваста мавриди лутфу марҳамати Худ қарор ме</w:t>
      </w:r>
      <w:r w:rsidRPr="00095F89">
        <w:rPr>
          <w:rFonts w:ascii="Palatino Linotype" w:eastAsia="Times New Roman" w:hAnsi="Palatino Linotype" w:cs="Times New Roman"/>
          <w:sz w:val="28"/>
          <w:szCs w:val="28"/>
          <w:lang w:val="tg-Cyrl-TJ" w:eastAsia="ru-RU"/>
        </w:rPr>
        <w:softHyphen/>
        <w:t>диҳад, то ин захираи инсон</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ва орзуи т</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лонии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т</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ъмаи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аҳ</w:t>
      </w:r>
      <w:r w:rsidRPr="00095F89">
        <w:rPr>
          <w:rFonts w:ascii="Palatino Linotype" w:eastAsia="Times New Roman" w:hAnsi="Palatino Linotype" w:cs="Times New Roman"/>
          <w:sz w:val="28"/>
          <w:szCs w:val="28"/>
          <w:lang w:val="tg-Cyrl-TJ" w:eastAsia="ru-RU"/>
        </w:rPr>
        <w:softHyphen/>
        <w:t>лу табоҳ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нагардад ва аз ҳамон овони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фитрати по</w:t>
      </w:r>
      <w:r w:rsidRPr="00095F89">
        <w:rPr>
          <w:rFonts w:ascii="Palatino Linotype" w:eastAsia="Times New Roman" w:hAnsi="Palatino Linotype" w:cs="Times New Roman"/>
          <w:sz w:val="28"/>
          <w:szCs w:val="28"/>
          <w:lang w:val="tg-Cyrl-TJ" w:eastAsia="ru-RU"/>
        </w:rPr>
        <w:softHyphen/>
        <w:t>каш ба фасоду инҳироф олуда нашавад. Зеро Худованд нис</w:t>
      </w:r>
      <w:r w:rsidRPr="00095F89">
        <w:rPr>
          <w:rFonts w:ascii="Palatino Linotype" w:eastAsia="Times New Roman" w:hAnsi="Palatino Linotype" w:cs="Times New Roman"/>
          <w:sz w:val="28"/>
          <w:szCs w:val="28"/>
          <w:lang w:val="tg-Cyrl-TJ" w:eastAsia="ru-RU"/>
        </w:rPr>
        <w:softHyphen/>
        <w:t>бат ба бандагонаш бисёр бораҳму меҳрубон мебошад, баху</w:t>
      </w:r>
      <w:r w:rsidRPr="00095F89">
        <w:rPr>
          <w:rFonts w:ascii="Palatino Linotype" w:eastAsia="Times New Roman" w:hAnsi="Palatino Linotype" w:cs="Times New Roman"/>
          <w:sz w:val="28"/>
          <w:szCs w:val="28"/>
          <w:lang w:val="tg-Cyrl-TJ" w:eastAsia="ru-RU"/>
        </w:rPr>
        <w:softHyphen/>
        <w:t>сус нисбат ба ширхорагони хурде, ки ниёзманди меҳру шаф</w:t>
      </w:r>
      <w:r w:rsidRPr="00095F89">
        <w:rPr>
          <w:rFonts w:ascii="Palatino Linotype" w:eastAsia="Times New Roman" w:hAnsi="Palatino Linotype" w:cs="Times New Roman"/>
          <w:sz w:val="28"/>
          <w:szCs w:val="28"/>
          <w:lang w:val="tg-Cyrl-TJ" w:eastAsia="ru-RU"/>
        </w:rPr>
        <w:softHyphen/>
        <w:t>қати зиёд ва нигаҳбонии ниҳоят дилс</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зона мебошанд.</w:t>
      </w:r>
    </w:p>
    <w:p w:rsidR="007D3EC5" w:rsidRPr="00095F89" w:rsidRDefault="007D3EC5" w:rsidP="007D3EC5">
      <w:pPr>
        <w:bidi w:val="0"/>
        <w:spacing w:after="0" w:line="235" w:lineRule="auto"/>
        <w:jc w:val="both"/>
        <w:rPr>
          <w:rFonts w:ascii="Palatino Linotype" w:eastAsia="Times New Roman" w:hAnsi="Palatino Linotype" w:cs="Times New Roman"/>
          <w:sz w:val="28"/>
          <w:szCs w:val="28"/>
          <w:lang w:val="tg-Cyrl-TJ" w:eastAsia="ru-RU"/>
        </w:rPr>
      </w:pPr>
      <w:r w:rsidRPr="00095F89">
        <w:rPr>
          <w:rFonts w:ascii="Palatino Linotype" w:eastAsia="Times New Roman" w:hAnsi="Palatino Linotype" w:cs="Times New Roman"/>
          <w:sz w:val="28"/>
          <w:szCs w:val="28"/>
          <w:lang w:val="tg-Cyrl-TJ" w:eastAsia="ru-RU"/>
        </w:rPr>
        <w:t>Илова бар он, бояд донист, ки Ислом танҳо ба риояву нигоҳубини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даки машр</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ъи ширхор баъд аз талоқу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удо</w:t>
      </w:r>
      <w:r w:rsidRPr="00095F89">
        <w:rPr>
          <w:rFonts w:ascii="Palatino Linotype" w:eastAsia="Times New Roman" w:hAnsi="Palatino Linotype" w:cs="Times New Roman"/>
          <w:sz w:val="28"/>
          <w:szCs w:val="28"/>
          <w:lang w:val="tg-Cyrl-TJ" w:eastAsia="ru-RU"/>
        </w:rPr>
        <w:softHyphen/>
        <w:t>ии волидайнаш басанда накардааст, балки ҳатто агар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 бар асари омезиши номашр</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ъ ба дунё омада бошад, ба хо</w:t>
      </w:r>
      <w:r w:rsidRPr="00095F89">
        <w:rPr>
          <w:rFonts w:ascii="Palatino Linotype" w:eastAsia="Times New Roman" w:hAnsi="Palatino Linotype" w:cs="Times New Roman"/>
          <w:sz w:val="28"/>
          <w:szCs w:val="28"/>
          <w:lang w:val="tg-Cyrl-TJ" w:eastAsia="ru-RU"/>
        </w:rPr>
        <w:softHyphen/>
        <w:t>тири амали ширдиҳ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и</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рои ҳукми ҳад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азо) дар бораи ин модари бадкора ба таъхир меафтад, то ин ки навзод аз пис</w:t>
      </w:r>
      <w:r w:rsidRPr="00095F89">
        <w:rPr>
          <w:rFonts w:ascii="Palatino Linotype" w:eastAsia="Times New Roman" w:hAnsi="Palatino Linotype" w:cs="Times New Roman"/>
          <w:sz w:val="28"/>
          <w:szCs w:val="28"/>
          <w:lang w:val="tg-Cyrl-TJ" w:eastAsia="ru-RU"/>
        </w:rPr>
        <w:softHyphen/>
        <w:t>тони модараш шир хӯрад ва то поёни муддати замони шир</w:t>
      </w:r>
      <w:r w:rsidRPr="00095F89">
        <w:rPr>
          <w:rFonts w:ascii="Palatino Linotype" w:eastAsia="Times New Roman" w:hAnsi="Palatino Linotype" w:cs="Times New Roman"/>
          <w:sz w:val="28"/>
          <w:szCs w:val="28"/>
          <w:lang w:val="tg-Cyrl-TJ" w:eastAsia="ru-RU"/>
        </w:rPr>
        <w:softHyphen/>
        <w:t>хораг</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дар оғ</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ши </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парвариш ёбад. Ба рост</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ин ниҳояти раҳмату шафқат аст дар ҳаққи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дак, ҳатто дар чунин ваз</w:t>
      </w:r>
      <w:r w:rsidRPr="00095F89">
        <w:rPr>
          <w:rFonts w:ascii="Palatino Linotype" w:eastAsia="Times New Roman" w:hAnsi="Palatino Linotype" w:cs="Times New Roman"/>
          <w:sz w:val="28"/>
          <w:szCs w:val="28"/>
          <w:lang w:val="tg-Cyrl-TJ" w:eastAsia="ru-RU"/>
        </w:rPr>
        <w:softHyphen/>
        <w:t>ъият аз пистони модараш шир хӯрад ва парвариш ёбад, то ин ки бо бадани қавию нер</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манд рушду нум</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 кунад ва аз са</w:t>
      </w:r>
      <w:r w:rsidRPr="00095F89">
        <w:rPr>
          <w:rFonts w:ascii="Palatino Linotype" w:eastAsia="Times New Roman" w:hAnsi="Palatino Linotype" w:cs="Times New Roman"/>
          <w:sz w:val="28"/>
          <w:szCs w:val="28"/>
          <w:lang w:val="tg-Cyrl-TJ" w:eastAsia="ru-RU"/>
        </w:rPr>
        <w:softHyphen/>
        <w:t xml:space="preserve">ломатии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исмиву равон</w:t>
      </w:r>
      <w:r w:rsidRPr="00095F89">
        <w:rPr>
          <w:rFonts w:ascii="Palatino Linotype" w:eastAsia="MS Mincho" w:hAnsi="Palatino Linotype" w:cs="Times New Roman"/>
          <w:sz w:val="28"/>
          <w:szCs w:val="28"/>
          <w:lang w:val="tg-Cyrl-TJ" w:eastAsia="ru-RU"/>
        </w:rPr>
        <w:t>ӣ</w:t>
      </w:r>
      <w:r w:rsidRPr="00095F89">
        <w:rPr>
          <w:rFonts w:ascii="Palatino Linotype" w:eastAsia="Times New Roman" w:hAnsi="Palatino Linotype" w:cs="Times New Roman"/>
          <w:sz w:val="28"/>
          <w:szCs w:val="28"/>
          <w:lang w:val="tg-Cyrl-TJ" w:eastAsia="ru-RU"/>
        </w:rPr>
        <w:t xml:space="preserve"> бархурдор гардад…</w:t>
      </w:r>
    </w:p>
    <w:p w:rsidR="007D3EC5" w:rsidRPr="00095F89" w:rsidRDefault="007D3EC5" w:rsidP="007D3EC5">
      <w:pPr>
        <w:bidi w:val="0"/>
        <w:spacing w:after="0" w:line="240" w:lineRule="auto"/>
        <w:jc w:val="both"/>
        <w:rPr>
          <w:rFonts w:ascii="Palatino Linotype" w:eastAsia="Times New Roman" w:hAnsi="Palatino Linotype" w:cs="Times New Roman"/>
          <w:b/>
          <w:bCs/>
          <w:i/>
          <w:iCs/>
          <w:sz w:val="28"/>
          <w:szCs w:val="28"/>
          <w:lang w:val="ru-RU" w:eastAsia="ru-RU"/>
        </w:rPr>
      </w:pPr>
      <w:r w:rsidRPr="00095F89">
        <w:rPr>
          <w:rFonts w:ascii="Palatino Linotype" w:eastAsia="Times New Roman" w:hAnsi="Palatino Linotype" w:cs="Times New Roman"/>
          <w:spacing w:val="-2"/>
          <w:sz w:val="28"/>
          <w:szCs w:val="28"/>
          <w:lang w:val="tg-Cyrl-TJ" w:eastAsia="ru-RU"/>
        </w:rPr>
        <w:t xml:space="preserve">Дар ривоят омадааст, </w:t>
      </w:r>
      <w:r w:rsidRPr="00095F89">
        <w:rPr>
          <w:rFonts w:ascii="Palatino Linotype" w:eastAsia="Times New Roman" w:hAnsi="Palatino Linotype" w:cs="Times New Roman"/>
          <w:i/>
          <w:iCs/>
          <w:spacing w:val="-2"/>
          <w:sz w:val="28"/>
          <w:szCs w:val="28"/>
          <w:lang w:val="tg-Cyrl-TJ" w:eastAsia="ru-RU"/>
        </w:rPr>
        <w:t>Расули Худо (с) ба зане, ки дар аса</w:t>
      </w:r>
      <w:r w:rsidRPr="00095F89">
        <w:rPr>
          <w:rFonts w:ascii="Palatino Linotype" w:eastAsia="Times New Roman" w:hAnsi="Palatino Linotype" w:cs="Times New Roman"/>
          <w:i/>
          <w:iCs/>
          <w:spacing w:val="-2"/>
          <w:sz w:val="28"/>
          <w:szCs w:val="28"/>
          <w:lang w:val="tg-Cyrl-TJ" w:eastAsia="ru-RU"/>
        </w:rPr>
        <w:softHyphen/>
      </w:r>
      <w:r w:rsidRPr="00095F89">
        <w:rPr>
          <w:rFonts w:ascii="Palatino Linotype" w:eastAsia="Times New Roman" w:hAnsi="Palatino Linotype" w:cs="Times New Roman"/>
          <w:i/>
          <w:iCs/>
          <w:sz w:val="28"/>
          <w:szCs w:val="28"/>
          <w:lang w:val="tg-Cyrl-TJ" w:eastAsia="ru-RU"/>
        </w:rPr>
        <w:t>ри омезиши номашр</w:t>
      </w:r>
      <w:r w:rsidRPr="00095F89">
        <w:rPr>
          <w:rFonts w:ascii="Palatino Linotype" w:eastAsia="MS Mincho" w:hAnsi="Palatino Linotype" w:cs="Times New Roman"/>
          <w:i/>
          <w:iCs/>
          <w:sz w:val="28"/>
          <w:szCs w:val="28"/>
          <w:lang w:val="tg-Cyrl-TJ" w:eastAsia="ru-RU"/>
        </w:rPr>
        <w:t>ӯ</w:t>
      </w:r>
      <w:r w:rsidRPr="00095F89">
        <w:rPr>
          <w:rFonts w:ascii="Palatino Linotype" w:eastAsia="Times New Roman" w:hAnsi="Palatino Linotype" w:cs="Times New Roman"/>
          <w:i/>
          <w:iCs/>
          <w:sz w:val="28"/>
          <w:szCs w:val="28"/>
          <w:lang w:val="tg-Cyrl-TJ" w:eastAsia="ru-RU"/>
        </w:rPr>
        <w:t>ъ ҳомила шуда буд, фармуданд:</w:t>
      </w:r>
      <w:r w:rsidRPr="00095F89">
        <w:rPr>
          <w:rFonts w:ascii="Palatino Linotype" w:eastAsia="Times New Roman" w:hAnsi="Palatino Linotype" w:cs="Times New Roman"/>
          <w:b/>
          <w:bCs/>
          <w:i/>
          <w:iCs/>
          <w:sz w:val="28"/>
          <w:szCs w:val="28"/>
          <w:lang w:val="tg-Cyrl-TJ" w:eastAsia="ru-RU"/>
        </w:rPr>
        <w:t>«Бирав то замоне, ки вазъи ҳамл мекун</w:t>
      </w:r>
      <w:r w:rsidRPr="00095F89">
        <w:rPr>
          <w:rFonts w:ascii="Palatino Linotype" w:eastAsia="MS Mincho" w:hAnsi="Palatino Linotype" w:cs="Times New Roman"/>
          <w:b/>
          <w:bCs/>
          <w:i/>
          <w:iCs/>
          <w:sz w:val="28"/>
          <w:szCs w:val="28"/>
          <w:lang w:val="tg-Cyrl-TJ" w:eastAsia="ru-RU"/>
        </w:rPr>
        <w:t>ӣ</w:t>
      </w:r>
      <w:r w:rsidRPr="00095F89">
        <w:rPr>
          <w:rFonts w:ascii="Palatino Linotype" w:eastAsia="Times New Roman" w:hAnsi="Palatino Linotype" w:cs="Times New Roman"/>
          <w:b/>
          <w:bCs/>
          <w:i/>
          <w:iCs/>
          <w:sz w:val="28"/>
          <w:szCs w:val="28"/>
          <w:lang w:val="tg-Cyrl-TJ" w:eastAsia="ru-RU"/>
        </w:rPr>
        <w:t xml:space="preserve">». </w:t>
      </w:r>
      <w:r w:rsidRPr="00095F89">
        <w:rPr>
          <w:rFonts w:ascii="Palatino Linotype" w:eastAsia="Times New Roman" w:hAnsi="Palatino Linotype" w:cs="Times New Roman"/>
          <w:i/>
          <w:iCs/>
          <w:sz w:val="28"/>
          <w:szCs w:val="28"/>
          <w:lang w:val="ru-RU" w:eastAsia="ru-RU"/>
        </w:rPr>
        <w:t>Пас он зан рафт ва пас аз ин ки вазъи ҳамл намуд, навзоди худро бардошт ва назди Ра</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сули Худо (с) бурда, гуфт: Эй Расули Худо (с) ин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 та</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валлуд шудааст. Расули Худо (с) фармуданд:</w:t>
      </w:r>
      <w:r w:rsidRPr="00095F89">
        <w:rPr>
          <w:rFonts w:ascii="Palatino Linotype" w:eastAsia="Times New Roman" w:hAnsi="Palatino Linotype" w:cs="Times New Roman"/>
          <w:b/>
          <w:bCs/>
          <w:i/>
          <w:iCs/>
          <w:sz w:val="28"/>
          <w:szCs w:val="28"/>
          <w:lang w:val="ru-RU" w:eastAsia="ru-RU"/>
        </w:rPr>
        <w:t>«Онро бардош</w:t>
      </w:r>
      <w:r w:rsidRPr="00095F89">
        <w:rPr>
          <w:rFonts w:ascii="Palatino Linotype" w:eastAsia="Times New Roman" w:hAnsi="Palatino Linotype" w:cs="Times New Roman"/>
          <w:b/>
          <w:bCs/>
          <w:i/>
          <w:iCs/>
          <w:sz w:val="28"/>
          <w:szCs w:val="28"/>
          <w:lang w:val="tg-Cyrl-TJ" w:eastAsia="ru-RU"/>
        </w:rPr>
        <w:softHyphen/>
      </w:r>
      <w:r w:rsidRPr="00095F89">
        <w:rPr>
          <w:rFonts w:ascii="Palatino Linotype" w:eastAsia="Times New Roman" w:hAnsi="Palatino Linotype" w:cs="Times New Roman"/>
          <w:b/>
          <w:bCs/>
          <w:i/>
          <w:iCs/>
          <w:sz w:val="28"/>
          <w:szCs w:val="28"/>
          <w:lang w:val="ru-RU" w:eastAsia="ru-RU"/>
        </w:rPr>
        <w:t xml:space="preserve">та бирав ва ба </w:t>
      </w:r>
      <w:r w:rsidRPr="00095F89">
        <w:rPr>
          <w:rFonts w:ascii="Palatino Linotype" w:eastAsia="MS Mincho" w:hAnsi="Palatino Linotype" w:cs="Times New Roman"/>
          <w:b/>
          <w:bCs/>
          <w:i/>
          <w:iCs/>
          <w:sz w:val="28"/>
          <w:szCs w:val="28"/>
          <w:lang w:val="ru-RU" w:eastAsia="ru-RU"/>
        </w:rPr>
        <w:t>ӯ</w:t>
      </w:r>
      <w:r w:rsidRPr="00095F89">
        <w:rPr>
          <w:rFonts w:ascii="Palatino Linotype" w:eastAsia="Times New Roman" w:hAnsi="Palatino Linotype" w:cs="Times New Roman"/>
          <w:b/>
          <w:bCs/>
          <w:i/>
          <w:iCs/>
          <w:sz w:val="28"/>
          <w:szCs w:val="28"/>
          <w:lang w:val="ru-RU" w:eastAsia="ru-RU"/>
        </w:rPr>
        <w:t xml:space="preserve"> шир бидеҳ, то замоне, ки даврони ширхо</w:t>
      </w:r>
      <w:r w:rsidRPr="00095F89">
        <w:rPr>
          <w:rFonts w:ascii="Palatino Linotype" w:eastAsia="Times New Roman" w:hAnsi="Palatino Linotype" w:cs="Times New Roman"/>
          <w:b/>
          <w:bCs/>
          <w:i/>
          <w:iCs/>
          <w:sz w:val="28"/>
          <w:szCs w:val="28"/>
          <w:lang w:val="tg-Cyrl-TJ" w:eastAsia="ru-RU"/>
        </w:rPr>
        <w:softHyphen/>
      </w:r>
      <w:r w:rsidRPr="00095F89">
        <w:rPr>
          <w:rFonts w:ascii="Palatino Linotype" w:eastAsia="Times New Roman" w:hAnsi="Palatino Linotype" w:cs="Times New Roman"/>
          <w:b/>
          <w:bCs/>
          <w:i/>
          <w:iCs/>
          <w:sz w:val="28"/>
          <w:szCs w:val="28"/>
          <w:lang w:val="ru-RU" w:eastAsia="ru-RU"/>
        </w:rPr>
        <w:t xml:space="preserve">рагияш поён меёбад ва аз </w:t>
      </w:r>
      <w:r w:rsidRPr="00095F89">
        <w:rPr>
          <w:rFonts w:ascii="Palatino Linotype" w:eastAsia="Times New Roman" w:hAnsi="Palatino Linotype" w:cs="Times New Roman"/>
          <w:b/>
          <w:bCs/>
          <w:i/>
          <w:iCs/>
          <w:sz w:val="28"/>
          <w:szCs w:val="28"/>
          <w:lang w:val="ru-RU" w:eastAsia="ru-RU"/>
        </w:rPr>
        <w:lastRenderedPageBreak/>
        <w:t>шир гирифта мешавад».</w:t>
      </w:r>
      <w:r w:rsidRPr="00095F89">
        <w:rPr>
          <w:rFonts w:ascii="Palatino Linotype" w:eastAsia="Times New Roman" w:hAnsi="Palatino Linotype" w:cs="Times New Roman"/>
          <w:i/>
          <w:iCs/>
          <w:sz w:val="28"/>
          <w:szCs w:val="28"/>
          <w:lang w:val="ru-RU" w:eastAsia="ru-RU"/>
        </w:rPr>
        <w:t xml:space="preserve"> Пас он зан навзодро бардошт ва ба шир додан ва парвариш намуданаш пардохт ва баъд аз ин ки даврони он ба итмом расид,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ро аз шир </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удо кард ва бардошта назди Расули Худо (с) бурд, дар ҳоле ки тикаи ноне дар дасти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 буд, он зан гуфт: «Эй Расули Худо (с) даврони ширхорагии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дак ба поён расидаву акнун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ро аз шир гирифтаам». Расули Худо (с) дастур до</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данд, ки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дакро ба дасти марди мусалмоне бисупоранд ва си</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пас дастури и</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рои ҳукм бар он зан (тибқи муқаррароти Ис</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лом) содир шуд…</w:t>
      </w:r>
      <w:r w:rsidRPr="00095F89">
        <w:rPr>
          <w:rFonts w:ascii="Palatino Linotype" w:eastAsia="Times New Roman" w:hAnsi="Palatino Linotype" w:cs="Times New Roman"/>
          <w:i/>
          <w:iCs/>
          <w:sz w:val="28"/>
          <w:szCs w:val="28"/>
          <w:vertAlign w:val="superscript"/>
          <w:lang w:val="ru-RU" w:eastAsia="ru-RU"/>
        </w:rPr>
        <w:footnoteReference w:id="5"/>
      </w:r>
    </w:p>
    <w:p w:rsidR="007D3EC5" w:rsidRPr="00095F89" w:rsidRDefault="007D3EC5" w:rsidP="007D3EC5">
      <w:pPr>
        <w:bidi w:val="0"/>
        <w:spacing w:after="0" w:line="240" w:lineRule="auto"/>
        <w:jc w:val="both"/>
        <w:rPr>
          <w:rFonts w:ascii="Palatino Linotype" w:eastAsia="Times New Roman" w:hAnsi="Palatino Linotype" w:cs="Times New Roman"/>
          <w:i/>
          <w:iCs/>
          <w:sz w:val="28"/>
          <w:szCs w:val="28"/>
          <w:lang w:val="ru-RU" w:eastAsia="ru-RU"/>
        </w:rPr>
      </w:pPr>
      <w:r w:rsidRPr="00095F89">
        <w:rPr>
          <w:rFonts w:ascii="Palatino Linotype" w:eastAsia="Times New Roman" w:hAnsi="Palatino Linotype" w:cs="Times New Roman"/>
          <w:sz w:val="28"/>
          <w:szCs w:val="28"/>
          <w:lang w:val="ru-RU" w:eastAsia="ru-RU"/>
        </w:rPr>
        <w:t>Ибни Сино ин табиби ҳозиқ бар аҳамияти ширхорагии таби</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бисёр таъкид намуда, мег</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 xml:space="preserve">яд: </w:t>
      </w:r>
      <w:r w:rsidRPr="00095F89">
        <w:rPr>
          <w:rFonts w:ascii="Palatino Linotype" w:eastAsia="Times New Roman" w:hAnsi="Palatino Linotype" w:cs="Times New Roman"/>
          <w:i/>
          <w:iCs/>
          <w:sz w:val="28"/>
          <w:szCs w:val="28"/>
          <w:lang w:val="ru-RU" w:eastAsia="ru-RU"/>
        </w:rPr>
        <w:t>«Навзод бояд ҳаддалим</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кон аз шири модараш ғизо дода шавад, зеро ки дар ҳоли ги</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рифтани пистони модараш ва макидани он дар дафъи маводи зараррасон бисёр муфиду муассир мебошад».</w:t>
      </w:r>
    </w:p>
    <w:p w:rsidR="007D3EC5" w:rsidRPr="00095F89" w:rsidRDefault="007D3EC5" w:rsidP="007D3EC5">
      <w:pPr>
        <w:bidi w:val="0"/>
        <w:spacing w:after="0" w:line="240" w:lineRule="auto"/>
        <w:jc w:val="both"/>
        <w:rPr>
          <w:rFonts w:ascii="Palatino Linotype" w:eastAsia="Times New Roman" w:hAnsi="Palatino Linotype" w:cs="Times New Roman"/>
          <w:i/>
          <w:iCs/>
          <w:sz w:val="28"/>
          <w:szCs w:val="28"/>
          <w:lang w:val="ru-RU" w:eastAsia="ru-RU"/>
        </w:rPr>
      </w:pPr>
      <w:r w:rsidRPr="00095F89">
        <w:rPr>
          <w:rFonts w:ascii="Palatino Linotype" w:eastAsia="Times New Roman" w:hAnsi="Palatino Linotype" w:cs="Times New Roman"/>
          <w:sz w:val="28"/>
          <w:szCs w:val="28"/>
          <w:lang w:val="ru-RU" w:eastAsia="ru-RU"/>
        </w:rPr>
        <w:t>Доктор Аҳмад Балад</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гуфтааст: </w:t>
      </w:r>
      <w:r w:rsidRPr="00095F89">
        <w:rPr>
          <w:rFonts w:ascii="Palatino Linotype" w:eastAsia="Times New Roman" w:hAnsi="Palatino Linotype" w:cs="Times New Roman"/>
          <w:i/>
          <w:iCs/>
          <w:sz w:val="28"/>
          <w:szCs w:val="28"/>
          <w:lang w:val="ru-RU" w:eastAsia="ru-RU"/>
        </w:rPr>
        <w:t>«Агар шири модар со</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лим бошад ва дорои иллати фосидкунанда набошад, беҳтарин ғизо ва муносибтарин ширҳо барои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 мебошад. Ҳамчунин бояд донист, ки хол</w:t>
      </w:r>
      <w:r w:rsidRPr="00095F89">
        <w:rPr>
          <w:rFonts w:ascii="Palatino Linotype" w:eastAsia="MS Mincho" w:hAnsi="Palatino Linotype" w:cs="Times New Roman"/>
          <w:i/>
          <w:iCs/>
          <w:sz w:val="28"/>
          <w:szCs w:val="28"/>
          <w:lang w:val="ru-RU" w:eastAsia="ru-RU"/>
        </w:rPr>
        <w:t>ӣ</w:t>
      </w:r>
      <w:r w:rsidRPr="00095F89">
        <w:rPr>
          <w:rFonts w:ascii="Palatino Linotype" w:eastAsia="Times New Roman" w:hAnsi="Palatino Linotype" w:cs="Times New Roman"/>
          <w:i/>
          <w:iCs/>
          <w:sz w:val="28"/>
          <w:szCs w:val="28"/>
          <w:lang w:val="ru-RU" w:eastAsia="ru-RU"/>
        </w:rPr>
        <w:t xml:space="preserve"> кардани шир аз пистони модар ба васи</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лаи маккидани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 илова бар муфид буданаш барои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 дар саломативу тандурустии модар низ бисёр муфид мебо</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 xml:space="preserve">шад ва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ро аз мубтало шудан ба қисмате аз бемориҳо, аз </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умла бемории саратони пистон, нигоҳ медорад».</w:t>
      </w:r>
      <w:r w:rsidRPr="00095F89">
        <w:rPr>
          <w:rFonts w:ascii="Palatino Linotype" w:eastAsia="Times New Roman" w:hAnsi="Palatino Linotype" w:cs="Times New Roman"/>
          <w:i/>
          <w:iCs/>
          <w:sz w:val="28"/>
          <w:szCs w:val="28"/>
          <w:vertAlign w:val="superscript"/>
          <w:lang w:val="ru-RU" w:eastAsia="ru-RU"/>
        </w:rPr>
        <w:footnoteReference w:id="6"/>
      </w:r>
    </w:p>
    <w:p w:rsidR="007D3EC5" w:rsidRPr="00095F89" w:rsidRDefault="007D3EC5" w:rsidP="007D3EC5">
      <w:pPr>
        <w:bidi w:val="0"/>
        <w:spacing w:after="0" w:line="240" w:lineRule="auto"/>
        <w:jc w:val="both"/>
        <w:rPr>
          <w:rFonts w:ascii="Palatino Linotype" w:eastAsia="Times New Roman" w:hAnsi="Palatino Linotype" w:cs="Times New Roman"/>
          <w:i/>
          <w:iCs/>
          <w:sz w:val="28"/>
          <w:szCs w:val="28"/>
          <w:lang w:val="ru-RU" w:eastAsia="ru-RU"/>
        </w:rPr>
      </w:pPr>
      <w:r w:rsidRPr="00095F89">
        <w:rPr>
          <w:rFonts w:ascii="Palatino Linotype" w:eastAsia="Times New Roman" w:hAnsi="Palatino Linotype" w:cs="Times New Roman"/>
          <w:sz w:val="28"/>
          <w:szCs w:val="28"/>
          <w:lang w:val="ru-RU" w:eastAsia="ru-RU"/>
        </w:rPr>
        <w:t xml:space="preserve">Дар хабар омадааст: </w:t>
      </w:r>
      <w:r w:rsidRPr="00095F89">
        <w:rPr>
          <w:rFonts w:ascii="Palatino Linotype" w:eastAsia="Times New Roman" w:hAnsi="Palatino Linotype" w:cs="Times New Roman"/>
          <w:i/>
          <w:iCs/>
          <w:sz w:val="28"/>
          <w:szCs w:val="28"/>
          <w:lang w:val="ru-RU" w:eastAsia="ru-RU"/>
        </w:rPr>
        <w:t>«Умар ибни Хаттоб нахуст барои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даконе, ки аз шир гирифта мешуданд, маъоши моҳона таъ</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йин мекард, аммо баъдан аз ин кор сарфи назар намуд ва онро аз ҳамон ибтидои таваллуд барои онон дар назар гирифт, то ин ки муддати замони ширдиҳияшон т</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лон</w:t>
      </w:r>
      <w:r w:rsidRPr="00095F89">
        <w:rPr>
          <w:rFonts w:ascii="Palatino Linotype" w:eastAsia="MS Mincho" w:hAnsi="Palatino Linotype" w:cs="Times New Roman"/>
          <w:i/>
          <w:iCs/>
          <w:sz w:val="28"/>
          <w:szCs w:val="28"/>
          <w:lang w:val="ru-RU" w:eastAsia="ru-RU"/>
        </w:rPr>
        <w:t>ӣ</w:t>
      </w:r>
      <w:r w:rsidRPr="00095F89">
        <w:rPr>
          <w:rFonts w:ascii="Palatino Linotype" w:eastAsia="Times New Roman" w:hAnsi="Palatino Linotype" w:cs="Times New Roman"/>
          <w:i/>
          <w:iCs/>
          <w:sz w:val="28"/>
          <w:szCs w:val="28"/>
          <w:lang w:val="ru-RU" w:eastAsia="ru-RU"/>
        </w:rPr>
        <w:t xml:space="preserve"> шуд. Тағйири ра</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виши Умар ибни Хаттоб ба ин иллат буд, ки шабе дар перо</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муни намозгоҳ мегашт, дид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даке гиря мекунад, ба модараш гуфт, ки ба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дакат шир бидеҳ ва нагузор гиря кунад». Мо</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дар гуфт: «Амирул-м</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ъминин ба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дакони ширхор маъош на</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 xml:space="preserve">медиҳад, магар замоне, ки аз шир гирифта шуда бошанд ва ман ба хотири ин ки ба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 маъош бидиҳад, ба ночор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ро аз шир гирифтаам». Умар ба худ гуфт: «Бо ин коре, ки кардаам наз</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дик аст мӯ</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иби марги он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дак шавам». Сипас ба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 гуфт: «Ба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дакат шир бидеҳ, амирул-м</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ъминин барои </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 xml:space="preserve"> маъош таъйин хоҳад кард». Пас аз он Умар ибни Хаттоб барои к</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даконе, ки таваллуд мешуданд, аз ҳамон ибтидои таваллуд маъош му</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қаррар менамуд».</w:t>
      </w:r>
      <w:r w:rsidRPr="00095F89">
        <w:rPr>
          <w:rFonts w:ascii="Palatino Linotype" w:eastAsia="Times New Roman" w:hAnsi="Palatino Linotype" w:cs="Times New Roman"/>
          <w:i/>
          <w:iCs/>
          <w:sz w:val="28"/>
          <w:szCs w:val="28"/>
          <w:vertAlign w:val="superscript"/>
          <w:lang w:val="ru-RU" w:eastAsia="ru-RU"/>
        </w:rPr>
        <w:footnoteReference w:id="7"/>
      </w:r>
    </w:p>
    <w:p w:rsidR="007D3EC5" w:rsidRPr="00095F89" w:rsidRDefault="007D3EC5" w:rsidP="007D3EC5">
      <w:pPr>
        <w:bidi w:val="0"/>
        <w:spacing w:after="0" w:line="240" w:lineRule="auto"/>
        <w:rPr>
          <w:rFonts w:ascii="Palatino Linotype" w:eastAsia="Times New Roman" w:hAnsi="Palatino Linotype" w:cs="Times New Roman"/>
          <w:b/>
          <w:bCs/>
          <w:sz w:val="28"/>
          <w:szCs w:val="28"/>
          <w:lang w:val="tg-Cyrl-TJ" w:eastAsia="ru-RU"/>
        </w:rPr>
      </w:pPr>
    </w:p>
    <w:p w:rsidR="007D3EC5" w:rsidRPr="004411A9" w:rsidRDefault="007D3EC5" w:rsidP="007D3EC5">
      <w:pPr>
        <w:bidi w:val="0"/>
        <w:spacing w:after="0" w:line="240" w:lineRule="auto"/>
        <w:jc w:val="center"/>
        <w:rPr>
          <w:rFonts w:ascii="Palatino Linotype" w:eastAsia="Times New Roman" w:hAnsi="Palatino Linotype" w:cs="Times New Roman"/>
          <w:b/>
          <w:bCs/>
          <w:sz w:val="28"/>
          <w:szCs w:val="28"/>
          <w:lang w:val="tg-Cyrl-TJ" w:eastAsia="ru-RU"/>
        </w:rPr>
      </w:pPr>
      <w:r w:rsidRPr="004411A9">
        <w:rPr>
          <w:rFonts w:ascii="Palatino Linotype" w:eastAsia="Times New Roman" w:hAnsi="Palatino Linotype" w:cs="Times New Roman"/>
          <w:b/>
          <w:bCs/>
          <w:sz w:val="28"/>
          <w:szCs w:val="28"/>
          <w:lang w:val="tg-Cyrl-TJ" w:eastAsia="ru-RU"/>
        </w:rPr>
        <w:t>Бартарият ва фоидаҳои шири модар</w:t>
      </w:r>
    </w:p>
    <w:p w:rsidR="007D3EC5" w:rsidRPr="00095F89" w:rsidRDefault="007D3EC5" w:rsidP="007D3EC5">
      <w:pPr>
        <w:bidi w:val="0"/>
        <w:spacing w:after="0" w:line="240" w:lineRule="auto"/>
        <w:jc w:val="center"/>
        <w:rPr>
          <w:rFonts w:ascii="Palatino Linotype" w:eastAsia="Times New Roman" w:hAnsi="Palatino Linotype" w:cs="Times New Roman"/>
          <w:sz w:val="28"/>
          <w:szCs w:val="28"/>
          <w:lang w:val="tg-Cyrl-TJ" w:eastAsia="ru-RU"/>
        </w:rPr>
      </w:pP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tg-Cyrl-TJ" w:eastAsia="ru-RU"/>
        </w:rPr>
      </w:pPr>
      <w:r w:rsidRPr="00095F89">
        <w:rPr>
          <w:rFonts w:ascii="Palatino Linotype" w:eastAsia="Times New Roman" w:hAnsi="Palatino Linotype" w:cs="Times New Roman"/>
          <w:sz w:val="28"/>
          <w:szCs w:val="28"/>
          <w:lang w:val="tg-Cyrl-TJ" w:eastAsia="ru-RU"/>
        </w:rPr>
        <w:t>Табиист, ки к</w:t>
      </w:r>
      <w:r w:rsidRPr="00095F89">
        <w:rPr>
          <w:rFonts w:ascii="Palatino Linotype" w:eastAsia="MS Mincho" w:hAnsi="Palatino Linotype" w:cs="Times New Roman"/>
          <w:sz w:val="28"/>
          <w:szCs w:val="28"/>
          <w:lang w:val="tg-Cyrl-TJ" w:eastAsia="ru-RU"/>
        </w:rPr>
        <w:t>ӯ</w:t>
      </w:r>
      <w:r w:rsidRPr="00095F89">
        <w:rPr>
          <w:rFonts w:ascii="Palatino Linotype" w:eastAsia="Times New Roman" w:hAnsi="Palatino Linotype" w:cs="Times New Roman"/>
          <w:sz w:val="28"/>
          <w:szCs w:val="28"/>
          <w:lang w:val="tg-Cyrl-TJ" w:eastAsia="ru-RU"/>
        </w:rPr>
        <w:t xml:space="preserve">дак дар ҳоли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анин аз модараш ғизо ме</w:t>
      </w:r>
      <w:r w:rsidRPr="00095F89">
        <w:rPr>
          <w:rFonts w:ascii="Palatino Linotype" w:eastAsia="Times New Roman" w:hAnsi="Palatino Linotype" w:cs="Times New Roman"/>
          <w:sz w:val="28"/>
          <w:szCs w:val="28"/>
          <w:lang w:val="tg-Cyrl-TJ" w:eastAsia="ru-RU"/>
        </w:rPr>
        <w:softHyphen/>
        <w:t>гирад ва пас аз таваллуд низ ба муддати ду сол аз шири мо</w:t>
      </w:r>
      <w:r w:rsidRPr="00095F89">
        <w:rPr>
          <w:rFonts w:ascii="Palatino Linotype" w:eastAsia="Times New Roman" w:hAnsi="Palatino Linotype" w:cs="Times New Roman"/>
          <w:sz w:val="28"/>
          <w:szCs w:val="28"/>
          <w:lang w:val="tg-Cyrl-TJ" w:eastAsia="ru-RU"/>
        </w:rPr>
        <w:softHyphen/>
        <w:t xml:space="preserve">дари худ ғизо мехӯрад. Шакке нест, ки шири модар аз дигар ғизоҳо бартар буда, фоидаҳои гуногун дорад, аз он </w:t>
      </w:r>
      <w:r w:rsidRPr="00095F89">
        <w:rPr>
          <w:rFonts w:ascii="Palatino Linotype" w:eastAsia="MS Mincho" w:hAnsi="Palatino Linotype" w:cs="Times New Roman"/>
          <w:sz w:val="28"/>
          <w:szCs w:val="28"/>
          <w:lang w:val="tg-Cyrl-TJ" w:eastAsia="ru-RU"/>
        </w:rPr>
        <w:t>ҷ</w:t>
      </w:r>
      <w:r w:rsidRPr="00095F89">
        <w:rPr>
          <w:rFonts w:ascii="Palatino Linotype" w:eastAsia="Times New Roman" w:hAnsi="Palatino Linotype" w:cs="Times New Roman"/>
          <w:sz w:val="28"/>
          <w:szCs w:val="28"/>
          <w:lang w:val="tg-Cyrl-TJ" w:eastAsia="ru-RU"/>
        </w:rPr>
        <w:t>умла:</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1.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 шири пистони модарашро дарвоқеъ ба унвони шири поккардашуда ва постеризатсияшуда мех</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рад.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2. Шири модар на гарм аст на сард, балки ширест м</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ъ</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тадил ва муносиб.</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3. Дар тамоми вақтҳо шир дар пистони модар ба таври коф</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мав</w:t>
      </w:r>
      <w:r w:rsidRPr="00095F89">
        <w:rPr>
          <w:rFonts w:ascii="Palatino Linotype" w:eastAsia="MS Mincho" w:hAnsi="Palatino Linotype" w:cs="Times New Roman"/>
          <w:sz w:val="28"/>
          <w:szCs w:val="28"/>
          <w:lang w:val="ru-RU" w:eastAsia="ru-RU"/>
        </w:rPr>
        <w:t>ҷ</w:t>
      </w:r>
      <w:r w:rsidRPr="00095F89">
        <w:rPr>
          <w:rFonts w:ascii="Palatino Linotype" w:eastAsia="Times New Roman" w:hAnsi="Palatino Linotype" w:cs="Times New Roman"/>
          <w:sz w:val="28"/>
          <w:szCs w:val="28"/>
          <w:lang w:val="ru-RU" w:eastAsia="ru-RU"/>
        </w:rPr>
        <w:t>уд мебошад.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4. Ба василаи мондан ва захира шудан дар пистон фосид намешавад.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5. Муносиби меъдаи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даки ширхор аст.</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6. Ғизои комил мебошад ба гунае ки тамоми ниёзман</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ди</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ҳои бадани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дакро таъмин мекунад.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7.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дакро аз мубтало шудан ба бемор</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маҳфуз медорад ва махсусан зидди микробҳо мебошад.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8. Ширхорагии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 ба таври мустақим ва ба василаи макидани пистони модар монеъи хушҳолии зиёди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 ва модар мешавад.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9. Макидани шир аз пистони модар мӯ</w:t>
      </w:r>
      <w:r w:rsidRPr="00095F89">
        <w:rPr>
          <w:rFonts w:ascii="Palatino Linotype" w:eastAsia="MS Mincho" w:hAnsi="Palatino Linotype" w:cs="Times New Roman"/>
          <w:sz w:val="28"/>
          <w:szCs w:val="28"/>
          <w:lang w:val="ru-RU" w:eastAsia="ru-RU"/>
        </w:rPr>
        <w:t>ҷ</w:t>
      </w:r>
      <w:r w:rsidRPr="00095F89">
        <w:rPr>
          <w:rFonts w:ascii="Palatino Linotype" w:eastAsia="Times New Roman" w:hAnsi="Palatino Linotype" w:cs="Times New Roman"/>
          <w:sz w:val="28"/>
          <w:szCs w:val="28"/>
          <w:lang w:val="ru-RU" w:eastAsia="ru-RU"/>
        </w:rPr>
        <w:t>иби зиёдшавии меҳру муҳаббат ва тақвияти робитаҳои д</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ст</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дар миёни мо</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дару фарзанд мегардад.</w:t>
      </w:r>
    </w:p>
    <w:p w:rsidR="007D3EC5" w:rsidRPr="00095F89" w:rsidRDefault="007D3EC5" w:rsidP="007D3EC5">
      <w:pPr>
        <w:bidi w:val="0"/>
        <w:spacing w:after="0" w:line="240" w:lineRule="auto"/>
        <w:jc w:val="both"/>
        <w:rPr>
          <w:rFonts w:ascii="Palatino Linotype" w:eastAsia="Times New Roman" w:hAnsi="Palatino Linotype" w:cs="Times New Roman"/>
          <w:sz w:val="28"/>
          <w:szCs w:val="28"/>
          <w:lang w:val="ru-RU" w:eastAsia="ru-RU"/>
        </w:rPr>
      </w:pPr>
      <w:r w:rsidRPr="00095F89">
        <w:rPr>
          <w:rFonts w:ascii="Palatino Linotype" w:eastAsia="Times New Roman" w:hAnsi="Palatino Linotype" w:cs="Times New Roman"/>
          <w:sz w:val="28"/>
          <w:szCs w:val="28"/>
          <w:lang w:val="ru-RU" w:eastAsia="ru-RU"/>
        </w:rPr>
        <w:t>Оре, кори ширдиҳ</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бояд ҳамроҳ бо нияти хуб ва талаби ризои Худо бошад ва ҳар вақт модар онро ба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 мех</w:t>
      </w:r>
      <w:r w:rsidRPr="00095F89">
        <w:rPr>
          <w:rFonts w:ascii="Palatino Linotype" w:eastAsia="MS Mincho" w:hAnsi="Palatino Linotype" w:cs="Times New Roman"/>
          <w:sz w:val="28"/>
          <w:szCs w:val="28"/>
          <w:lang w:val="ru-RU" w:eastAsia="ru-RU"/>
        </w:rPr>
        <w:t>ӯ</w:t>
      </w:r>
      <w:r w:rsidRPr="00095F89">
        <w:rPr>
          <w:rFonts w:ascii="Palatino Linotype" w:eastAsia="MS Mincho"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ронад, бояд бо изни Худо ва бо номи Худо шур</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 xml:space="preserve">ъ кунад. Ба ҳамин хотир аст, ки ривоят шудааст: Амр ибни Абдуллоҳ ба ҳамсари худ, ки ба писараш шир медод, гуфт: </w:t>
      </w:r>
      <w:r w:rsidRPr="00095F89">
        <w:rPr>
          <w:rFonts w:ascii="Palatino Linotype" w:eastAsia="Times New Roman" w:hAnsi="Palatino Linotype" w:cs="Times New Roman"/>
          <w:i/>
          <w:iCs/>
          <w:sz w:val="28"/>
          <w:szCs w:val="28"/>
          <w:lang w:val="ru-RU" w:eastAsia="ru-RU"/>
        </w:rPr>
        <w:t xml:space="preserve">«Набояд ту ба </w:t>
      </w:r>
      <w:r w:rsidRPr="00095F89">
        <w:rPr>
          <w:rFonts w:ascii="Palatino Linotype" w:eastAsia="Times New Roman" w:hAnsi="Palatino Linotype" w:cs="Times New Roman"/>
          <w:i/>
          <w:iCs/>
          <w:spacing w:val="-2"/>
          <w:sz w:val="28"/>
          <w:szCs w:val="28"/>
          <w:lang w:val="ru-RU" w:eastAsia="ru-RU"/>
        </w:rPr>
        <w:t>писарат чунон шир диҳ</w:t>
      </w:r>
      <w:r w:rsidRPr="00095F89">
        <w:rPr>
          <w:rFonts w:ascii="Palatino Linotype" w:eastAsia="MS Mincho" w:hAnsi="Palatino Linotype" w:cs="Times New Roman"/>
          <w:i/>
          <w:iCs/>
          <w:spacing w:val="-2"/>
          <w:sz w:val="28"/>
          <w:szCs w:val="28"/>
          <w:lang w:val="ru-RU" w:eastAsia="ru-RU"/>
        </w:rPr>
        <w:t>ӣ</w:t>
      </w:r>
      <w:r w:rsidRPr="00095F89">
        <w:rPr>
          <w:rFonts w:ascii="Palatino Linotype" w:eastAsia="Times New Roman" w:hAnsi="Palatino Linotype" w:cs="Times New Roman"/>
          <w:i/>
          <w:iCs/>
          <w:spacing w:val="-2"/>
          <w:sz w:val="28"/>
          <w:szCs w:val="28"/>
          <w:lang w:val="ru-RU" w:eastAsia="ru-RU"/>
        </w:rPr>
        <w:t>, ки ҳайвонот аз р</w:t>
      </w:r>
      <w:r w:rsidRPr="00095F89">
        <w:rPr>
          <w:rFonts w:ascii="Palatino Linotype" w:eastAsia="MS Mincho" w:hAnsi="Palatino Linotype" w:cs="Times New Roman"/>
          <w:i/>
          <w:iCs/>
          <w:spacing w:val="-2"/>
          <w:sz w:val="28"/>
          <w:szCs w:val="28"/>
          <w:lang w:val="ru-RU" w:eastAsia="ru-RU"/>
        </w:rPr>
        <w:t>ӯ</w:t>
      </w:r>
      <w:r w:rsidRPr="00095F89">
        <w:rPr>
          <w:rFonts w:ascii="Palatino Linotype" w:eastAsia="Times New Roman" w:hAnsi="Palatino Linotype" w:cs="Times New Roman"/>
          <w:i/>
          <w:iCs/>
          <w:spacing w:val="-2"/>
          <w:sz w:val="28"/>
          <w:szCs w:val="28"/>
          <w:lang w:val="ru-RU" w:eastAsia="ru-RU"/>
        </w:rPr>
        <w:t>и тараҳҳуму меҳр</w:t>
      </w:r>
      <w:r w:rsidRPr="00095F89">
        <w:rPr>
          <w:rFonts w:ascii="Palatino Linotype" w:eastAsia="Times New Roman" w:hAnsi="Palatino Linotype" w:cs="Times New Roman"/>
          <w:i/>
          <w:iCs/>
          <w:spacing w:val="-2"/>
          <w:sz w:val="28"/>
          <w:szCs w:val="28"/>
          <w:lang w:val="tg-Cyrl-TJ" w:eastAsia="ru-RU"/>
        </w:rPr>
        <w:softHyphen/>
      </w:r>
      <w:r w:rsidRPr="00095F89">
        <w:rPr>
          <w:rFonts w:ascii="Palatino Linotype" w:eastAsia="Times New Roman" w:hAnsi="Palatino Linotype" w:cs="Times New Roman"/>
          <w:i/>
          <w:iCs/>
          <w:sz w:val="28"/>
          <w:szCs w:val="28"/>
          <w:lang w:val="ru-RU" w:eastAsia="ru-RU"/>
        </w:rPr>
        <w:t>варз</w:t>
      </w:r>
      <w:r w:rsidRPr="00095F89">
        <w:rPr>
          <w:rFonts w:ascii="Palatino Linotype" w:eastAsia="MS Mincho" w:hAnsi="Palatino Linotype" w:cs="Times New Roman"/>
          <w:i/>
          <w:iCs/>
          <w:sz w:val="28"/>
          <w:szCs w:val="28"/>
          <w:lang w:val="ru-RU" w:eastAsia="ru-RU"/>
        </w:rPr>
        <w:t>ӣ</w:t>
      </w:r>
      <w:r w:rsidRPr="00095F89">
        <w:rPr>
          <w:rFonts w:ascii="Palatino Linotype" w:eastAsia="Times New Roman" w:hAnsi="Palatino Linotype" w:cs="Times New Roman"/>
          <w:i/>
          <w:iCs/>
          <w:sz w:val="28"/>
          <w:szCs w:val="28"/>
          <w:lang w:val="ru-RU" w:eastAsia="ru-RU"/>
        </w:rPr>
        <w:t xml:space="preserve"> ба бачаи худ шир медиҳанд, балки ту бояд фақат ба қасди ризои Худо ва ба хотири касби а</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ру подоши Ӯ таъоло ба фарзандат шир бидиҳ</w:t>
      </w:r>
      <w:r w:rsidRPr="00095F89">
        <w:rPr>
          <w:rFonts w:ascii="Palatino Linotype" w:eastAsia="MS Mincho" w:hAnsi="Palatino Linotype" w:cs="Times New Roman"/>
          <w:i/>
          <w:iCs/>
          <w:sz w:val="28"/>
          <w:szCs w:val="28"/>
          <w:lang w:val="ru-RU" w:eastAsia="ru-RU"/>
        </w:rPr>
        <w:t>ӣ</w:t>
      </w:r>
      <w:r w:rsidRPr="00095F89">
        <w:rPr>
          <w:rFonts w:ascii="Palatino Linotype" w:eastAsia="Times New Roman" w:hAnsi="Palatino Linotype" w:cs="Times New Roman"/>
          <w:i/>
          <w:iCs/>
          <w:sz w:val="28"/>
          <w:szCs w:val="28"/>
          <w:lang w:val="ru-RU" w:eastAsia="ru-RU"/>
        </w:rPr>
        <w:t xml:space="preserve"> ва бо чунон нияте шир диҳ</w:t>
      </w:r>
      <w:r w:rsidRPr="00095F89">
        <w:rPr>
          <w:rFonts w:ascii="Palatino Linotype" w:eastAsia="MS Mincho" w:hAnsi="Palatino Linotype" w:cs="Times New Roman"/>
          <w:i/>
          <w:iCs/>
          <w:sz w:val="28"/>
          <w:szCs w:val="28"/>
          <w:lang w:val="ru-RU" w:eastAsia="ru-RU"/>
        </w:rPr>
        <w:t>ӣ</w:t>
      </w:r>
      <w:r w:rsidRPr="00095F89">
        <w:rPr>
          <w:rFonts w:ascii="Palatino Linotype" w:eastAsia="Times New Roman" w:hAnsi="Palatino Linotype" w:cs="Times New Roman"/>
          <w:i/>
          <w:iCs/>
          <w:sz w:val="28"/>
          <w:szCs w:val="28"/>
          <w:lang w:val="ru-RU" w:eastAsia="ru-RU"/>
        </w:rPr>
        <w:t>, ки хулқу х</w:t>
      </w:r>
      <w:r w:rsidRPr="00095F89">
        <w:rPr>
          <w:rFonts w:ascii="Palatino Linotype" w:eastAsia="MS Mincho" w:hAnsi="Palatino Linotype" w:cs="Times New Roman"/>
          <w:i/>
          <w:iCs/>
          <w:sz w:val="28"/>
          <w:szCs w:val="28"/>
          <w:lang w:val="ru-RU" w:eastAsia="ru-RU"/>
        </w:rPr>
        <w:t>ӯ</w:t>
      </w:r>
      <w:r w:rsidRPr="00095F89">
        <w:rPr>
          <w:rFonts w:ascii="Palatino Linotype" w:eastAsia="Times New Roman" w:hAnsi="Palatino Linotype" w:cs="Times New Roman"/>
          <w:i/>
          <w:iCs/>
          <w:sz w:val="28"/>
          <w:szCs w:val="28"/>
          <w:lang w:val="ru-RU" w:eastAsia="ru-RU"/>
        </w:rPr>
        <w:t>и Исо (а) дар ву</w:t>
      </w:r>
      <w:r w:rsidRPr="00095F89">
        <w:rPr>
          <w:rFonts w:ascii="Palatino Linotype" w:eastAsia="MS Mincho" w:hAnsi="Palatino Linotype" w:cs="Times New Roman"/>
          <w:i/>
          <w:iCs/>
          <w:sz w:val="28"/>
          <w:szCs w:val="28"/>
          <w:lang w:val="ru-RU" w:eastAsia="ru-RU"/>
        </w:rPr>
        <w:t>ҷ</w:t>
      </w:r>
      <w:r w:rsidRPr="00095F89">
        <w:rPr>
          <w:rFonts w:ascii="Palatino Linotype" w:eastAsia="Times New Roman" w:hAnsi="Palatino Linotype" w:cs="Times New Roman"/>
          <w:i/>
          <w:iCs/>
          <w:sz w:val="28"/>
          <w:szCs w:val="28"/>
          <w:lang w:val="ru-RU" w:eastAsia="ru-RU"/>
        </w:rPr>
        <w:t>удаш зинда гардад, то ин ки танҳо Худои якторо шоистаи ибодат ва парастиш бидонад».</w:t>
      </w:r>
      <w:r w:rsidRPr="00095F89">
        <w:rPr>
          <w:rFonts w:ascii="Palatino Linotype" w:eastAsia="Times New Roman" w:hAnsi="Palatino Linotype" w:cs="Times New Roman"/>
          <w:i/>
          <w:iCs/>
          <w:sz w:val="28"/>
          <w:szCs w:val="28"/>
          <w:vertAlign w:val="superscript"/>
          <w:lang w:val="ru-RU" w:eastAsia="ru-RU"/>
        </w:rPr>
        <w:footnoteReference w:id="8"/>
      </w:r>
    </w:p>
    <w:p w:rsidR="007D3EC5" w:rsidRPr="0071587A" w:rsidRDefault="007D3EC5" w:rsidP="0071587A">
      <w:pPr>
        <w:bidi w:val="0"/>
        <w:spacing w:after="0" w:line="240" w:lineRule="auto"/>
        <w:jc w:val="both"/>
        <w:rPr>
          <w:rFonts w:ascii="Palatino Linotype" w:eastAsia="Times New Roman" w:hAnsi="Palatino Linotype" w:cs="Times New Roman"/>
          <w:i/>
          <w:iCs/>
          <w:spacing w:val="-4"/>
          <w:sz w:val="28"/>
          <w:szCs w:val="28"/>
          <w:lang w:val="ru-RU" w:eastAsia="ru-RU"/>
        </w:rPr>
      </w:pPr>
      <w:r w:rsidRPr="00095F89">
        <w:rPr>
          <w:rFonts w:ascii="Palatino Linotype" w:eastAsia="Times New Roman" w:hAnsi="Palatino Linotype" w:cs="Times New Roman"/>
          <w:sz w:val="28"/>
          <w:szCs w:val="28"/>
          <w:lang w:val="ru-RU" w:eastAsia="ru-RU"/>
        </w:rPr>
        <w:t>Яке аз умуре, ки дар аснои шир додан макр</w:t>
      </w:r>
      <w:r w:rsidRPr="00095F89">
        <w:rPr>
          <w:rFonts w:ascii="Palatino Linotype" w:eastAsia="MS Mincho" w:hAnsi="Palatino Linotype" w:cs="Times New Roman"/>
          <w:sz w:val="28"/>
          <w:szCs w:val="28"/>
          <w:lang w:val="ru-RU" w:eastAsia="ru-RU"/>
        </w:rPr>
        <w:t>ӯҳ</w:t>
      </w:r>
      <w:r w:rsidRPr="00095F89">
        <w:rPr>
          <w:rFonts w:ascii="Palatino Linotype" w:eastAsia="Times New Roman" w:hAnsi="Palatino Linotype" w:cs="Times New Roman"/>
          <w:sz w:val="28"/>
          <w:szCs w:val="28"/>
          <w:lang w:val="ru-RU" w:eastAsia="ru-RU"/>
        </w:rPr>
        <w:t xml:space="preserve"> аст, шир додани зани ҳомила ба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даки ширхори худ мебошад, зеро ки шири чунин зан ба василаи ҳамлаш хосияти худро аз даст дода, зиёновар мегардад, ки дар нати</w:t>
      </w:r>
      <w:r w:rsidRPr="00095F89">
        <w:rPr>
          <w:rFonts w:ascii="Palatino Linotype" w:eastAsia="MS Mincho" w:hAnsi="Palatino Linotype" w:cs="Times New Roman"/>
          <w:sz w:val="28"/>
          <w:szCs w:val="28"/>
          <w:lang w:val="ru-RU" w:eastAsia="ru-RU"/>
        </w:rPr>
        <w:t>ҷ</w:t>
      </w:r>
      <w:r w:rsidRPr="00095F89">
        <w:rPr>
          <w:rFonts w:ascii="Palatino Linotype" w:eastAsia="Times New Roman" w:hAnsi="Palatino Linotype" w:cs="Times New Roman"/>
          <w:sz w:val="28"/>
          <w:szCs w:val="28"/>
          <w:lang w:val="ru-RU" w:eastAsia="ru-RU"/>
        </w:rPr>
        <w:t>а к</w:t>
      </w:r>
      <w:r w:rsidRPr="00095F89">
        <w:rPr>
          <w:rFonts w:ascii="Palatino Linotype" w:eastAsia="MS Mincho" w:hAnsi="Palatino Linotype" w:cs="Times New Roman"/>
          <w:sz w:val="28"/>
          <w:szCs w:val="28"/>
          <w:lang w:val="ru-RU" w:eastAsia="ru-RU"/>
        </w:rPr>
        <w:t>ӯ</w:t>
      </w:r>
      <w:r w:rsidRPr="00095F89">
        <w:rPr>
          <w:rFonts w:ascii="Palatino Linotype" w:eastAsia="Times New Roman" w:hAnsi="Palatino Linotype" w:cs="Times New Roman"/>
          <w:sz w:val="28"/>
          <w:szCs w:val="28"/>
          <w:lang w:val="ru-RU" w:eastAsia="ru-RU"/>
        </w:rPr>
        <w:t>даки ширхор аз хӯрдани шири солим ва таби</w:t>
      </w:r>
      <w:r w:rsidRPr="00095F89">
        <w:rPr>
          <w:rFonts w:ascii="Palatino Linotype" w:eastAsia="MS Mincho" w:hAnsi="Palatino Linotype" w:cs="Times New Roman"/>
          <w:sz w:val="28"/>
          <w:szCs w:val="28"/>
          <w:lang w:val="ru-RU" w:eastAsia="ru-RU"/>
        </w:rPr>
        <w:t>ӣ</w:t>
      </w:r>
      <w:r w:rsidRPr="00095F89">
        <w:rPr>
          <w:rFonts w:ascii="Palatino Linotype" w:eastAsia="Times New Roman" w:hAnsi="Palatino Linotype" w:cs="Times New Roman"/>
          <w:sz w:val="28"/>
          <w:szCs w:val="28"/>
          <w:lang w:val="ru-RU" w:eastAsia="ru-RU"/>
        </w:rPr>
        <w:t xml:space="preserve"> маҳрум </w:t>
      </w:r>
      <w:r w:rsidRPr="00095F89">
        <w:rPr>
          <w:rFonts w:ascii="Palatino Linotype" w:eastAsia="Times New Roman" w:hAnsi="Palatino Linotype" w:cs="Times New Roman"/>
          <w:sz w:val="28"/>
          <w:szCs w:val="28"/>
          <w:lang w:val="ru-RU" w:eastAsia="ru-RU"/>
        </w:rPr>
        <w:lastRenderedPageBreak/>
        <w:t>мегардад ва ин чи</w:t>
      </w:r>
      <w:r w:rsidRPr="00095F89">
        <w:rPr>
          <w:rFonts w:ascii="Palatino Linotype" w:eastAsia="Times New Roman" w:hAnsi="Palatino Linotype" w:cs="Times New Roman"/>
          <w:sz w:val="28"/>
          <w:szCs w:val="28"/>
          <w:lang w:val="tg-Cyrl-TJ" w:eastAsia="ru-RU"/>
        </w:rPr>
        <w:softHyphen/>
      </w:r>
      <w:r w:rsidRPr="00095F89">
        <w:rPr>
          <w:rFonts w:ascii="Palatino Linotype" w:eastAsia="Times New Roman" w:hAnsi="Palatino Linotype" w:cs="Times New Roman"/>
          <w:sz w:val="28"/>
          <w:szCs w:val="28"/>
          <w:lang w:val="ru-RU" w:eastAsia="ru-RU"/>
        </w:rPr>
        <w:t>зе аст, ки бояд аз он дур</w:t>
      </w:r>
      <w:r w:rsidRPr="00095F89">
        <w:rPr>
          <w:rFonts w:ascii="Palatino Linotype" w:eastAsia="MS Mincho" w:hAnsi="Palatino Linotype" w:cs="Times New Roman"/>
          <w:sz w:val="28"/>
          <w:szCs w:val="28"/>
          <w:lang w:val="ru-RU" w:eastAsia="ru-RU"/>
        </w:rPr>
        <w:t>ӣҷ</w:t>
      </w:r>
      <w:r w:rsidRPr="00095F89">
        <w:rPr>
          <w:rFonts w:ascii="Palatino Linotype" w:eastAsia="Times New Roman" w:hAnsi="Palatino Linotype" w:cs="Times New Roman"/>
          <w:sz w:val="28"/>
          <w:szCs w:val="28"/>
          <w:lang w:val="ru-RU" w:eastAsia="ru-RU"/>
        </w:rPr>
        <w:t xml:space="preserve">уст, чунонки аз Ибни Масъуд (р) ривоят шуда, ки гуфтааст: </w:t>
      </w:r>
      <w:r w:rsidRPr="00095F89">
        <w:rPr>
          <w:rFonts w:ascii="Palatino Linotype" w:eastAsia="Times New Roman" w:hAnsi="Palatino Linotype" w:cs="Times New Roman"/>
          <w:i/>
          <w:iCs/>
          <w:sz w:val="28"/>
          <w:szCs w:val="28"/>
          <w:lang w:val="ru-RU" w:eastAsia="ru-RU"/>
        </w:rPr>
        <w:t>«Расули Худо (с) даҳ чизро мак</w:t>
      </w:r>
      <w:r w:rsidRPr="00095F89">
        <w:rPr>
          <w:rFonts w:ascii="Palatino Linotype" w:eastAsia="Times New Roman" w:hAnsi="Palatino Linotype" w:cs="Times New Roman"/>
          <w:i/>
          <w:iCs/>
          <w:sz w:val="28"/>
          <w:szCs w:val="28"/>
          <w:lang w:val="tg-Cyrl-TJ" w:eastAsia="ru-RU"/>
        </w:rPr>
        <w:softHyphen/>
      </w:r>
      <w:r w:rsidRPr="00095F89">
        <w:rPr>
          <w:rFonts w:ascii="Palatino Linotype" w:eastAsia="Times New Roman" w:hAnsi="Palatino Linotype" w:cs="Times New Roman"/>
          <w:i/>
          <w:iCs/>
          <w:sz w:val="28"/>
          <w:szCs w:val="28"/>
          <w:lang w:val="ru-RU" w:eastAsia="ru-RU"/>
        </w:rPr>
        <w:t>р</w:t>
      </w:r>
      <w:r w:rsidRPr="00095F89">
        <w:rPr>
          <w:rFonts w:ascii="Palatino Linotype" w:eastAsia="MS Mincho" w:hAnsi="Palatino Linotype" w:cs="Times New Roman"/>
          <w:i/>
          <w:iCs/>
          <w:sz w:val="28"/>
          <w:szCs w:val="28"/>
          <w:lang w:val="ru-RU" w:eastAsia="ru-RU"/>
        </w:rPr>
        <w:t>ӯҳ</w:t>
      </w:r>
      <w:r w:rsidRPr="00095F89">
        <w:rPr>
          <w:rFonts w:ascii="Palatino Linotype" w:eastAsia="Times New Roman" w:hAnsi="Palatino Linotype" w:cs="Times New Roman"/>
          <w:i/>
          <w:iCs/>
          <w:sz w:val="28"/>
          <w:szCs w:val="28"/>
          <w:lang w:val="ru-RU" w:eastAsia="ru-RU"/>
        </w:rPr>
        <w:t xml:space="preserve"> дошт ва яке аз онҳо фасоди навзод аст ва он иборат аст аз номгузории навзод ба Ғайла ва мурод аз ғайла шир додани </w:t>
      </w:r>
      <w:r w:rsidRPr="00095F89">
        <w:rPr>
          <w:rFonts w:ascii="Palatino Linotype" w:eastAsia="Times New Roman" w:hAnsi="Palatino Linotype" w:cs="Times New Roman"/>
          <w:i/>
          <w:iCs/>
          <w:spacing w:val="-4"/>
          <w:sz w:val="28"/>
          <w:szCs w:val="28"/>
          <w:lang w:val="ru-RU" w:eastAsia="ru-RU"/>
        </w:rPr>
        <w:t>модар ба фарзанди худ дар даврони ҳомилаг</w:t>
      </w:r>
      <w:r w:rsidRPr="00095F89">
        <w:rPr>
          <w:rFonts w:ascii="Palatino Linotype" w:eastAsia="MS Mincho" w:hAnsi="Palatino Linotype" w:cs="Times New Roman"/>
          <w:i/>
          <w:iCs/>
          <w:spacing w:val="-4"/>
          <w:sz w:val="28"/>
          <w:szCs w:val="28"/>
          <w:lang w:val="ru-RU" w:eastAsia="ru-RU"/>
        </w:rPr>
        <w:t>ӣ</w:t>
      </w:r>
      <w:r w:rsidRPr="00095F89">
        <w:rPr>
          <w:rFonts w:ascii="Palatino Linotype" w:eastAsia="Times New Roman" w:hAnsi="Palatino Linotype" w:cs="Times New Roman"/>
          <w:i/>
          <w:iCs/>
          <w:spacing w:val="-4"/>
          <w:sz w:val="28"/>
          <w:szCs w:val="28"/>
          <w:lang w:val="ru-RU" w:eastAsia="ru-RU"/>
        </w:rPr>
        <w:t xml:space="preserve"> аст, ки ба василаи он шираш фосид шуда ва хосияташро аз даст додааст».</w:t>
      </w:r>
      <w:r w:rsidRPr="00095F89">
        <w:rPr>
          <w:rFonts w:ascii="Palatino Linotype" w:eastAsia="Times New Roman" w:hAnsi="Palatino Linotype" w:cs="Times New Roman"/>
          <w:i/>
          <w:iCs/>
          <w:spacing w:val="-4"/>
          <w:sz w:val="28"/>
          <w:szCs w:val="28"/>
          <w:vertAlign w:val="superscript"/>
          <w:lang w:val="ru-RU" w:eastAsia="ru-RU"/>
        </w:rPr>
        <w:footnoteReference w:id="9"/>
      </w:r>
    </w:p>
    <w:p w:rsidR="006930B3" w:rsidRPr="007D3EC5" w:rsidRDefault="006930B3">
      <w:pPr>
        <w:bidi w:val="0"/>
        <w:rPr>
          <w:rFonts w:ascii="Palatino Linotype" w:eastAsia="Times New Roman" w:hAnsi="Palatino Linotype" w:cs="Times New Roman"/>
          <w:i/>
          <w:iCs/>
          <w:sz w:val="30"/>
          <w:szCs w:val="30"/>
          <w:lang w:val="ru-RU" w:eastAsia="ru-RU"/>
        </w:rPr>
      </w:pPr>
      <w:r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4E9" w:rsidRDefault="003404E9" w:rsidP="00E32771">
      <w:pPr>
        <w:spacing w:after="0" w:line="240" w:lineRule="auto"/>
      </w:pPr>
      <w:r>
        <w:separator/>
      </w:r>
    </w:p>
  </w:endnote>
  <w:endnote w:type="continuationSeparator" w:id="0">
    <w:p w:rsidR="003404E9" w:rsidRDefault="003404E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E7E4586-F4A9-44F1-8688-E521F7A4AEC7}"/>
    <w:embedBold r:id="rId2" w:fontKey="{A86ED295-D5B0-44F9-95EA-6125B8246CA8}"/>
  </w:font>
  <w:font w:name="Arial">
    <w:panose1 w:val="020B0604020202020204"/>
    <w:charset w:val="00"/>
    <w:family w:val="swiss"/>
    <w:pitch w:val="variable"/>
    <w:sig w:usb0="E0002AFF" w:usb1="C0007843" w:usb2="00000009" w:usb3="00000000" w:csb0="000001FF" w:csb1="00000000"/>
    <w:embedRegular r:id="rId3" w:fontKey="{C34FA126-09D7-4E3B-90DE-EAE6C7EE6628}"/>
  </w:font>
  <w:font w:name="Times New Roman">
    <w:panose1 w:val="02020603050405020304"/>
    <w:charset w:val="00"/>
    <w:family w:val="roman"/>
    <w:pitch w:val="variable"/>
    <w:sig w:usb0="E0002AFF" w:usb1="C0007841" w:usb2="00000009" w:usb3="00000000" w:csb0="000001FF" w:csb1="00000000"/>
    <w:embedRegular r:id="rId4" w:fontKey="{164D24D9-20E4-4F4F-B60D-ABF49C51E88F}"/>
    <w:embedBold r:id="rId5" w:fontKey="{F39F839F-5245-41F6-AD1E-AB3F1A934F8C}"/>
    <w:embedItalic r:id="rId6" w:fontKey="{42D11462-D6AB-4104-A63E-7E8EB755ACCB}"/>
    <w:embedBoldItalic r:id="rId7" w:fontKey="{5F0819B0-ECA2-4CF7-99D6-CAEFBC1C1690}"/>
  </w:font>
  <w:font w:name="Palatino Linotype">
    <w:panose1 w:val="02040502050505030304"/>
    <w:charset w:val="00"/>
    <w:family w:val="roman"/>
    <w:pitch w:val="variable"/>
    <w:sig w:usb0="E0000287" w:usb1="40000013" w:usb2="00000000" w:usb3="00000000" w:csb0="0000019F" w:csb1="00000000"/>
    <w:embedRegular r:id="rId8" w:fontKey="{3155D95F-0B81-4F06-ABAD-11EF091A654E}"/>
    <w:embedBold r:id="rId9" w:fontKey="{D7F65C58-810F-40B7-9D21-7BD20D4E6EC3}"/>
    <w:embedItalic r:id="rId10" w:fontKey="{CCCE186A-42DD-4F66-85D2-784AB3D56955}"/>
    <w:embedBoldItalic r:id="rId11" w:fontKey="{8137A62C-DA79-42C2-A5FE-9BFAFD0D13E3}"/>
  </w:font>
  <w:font w:name="KFGQPC Uthman Taha Naskh">
    <w:panose1 w:val="02000000000000000000"/>
    <w:charset w:val="B2"/>
    <w:family w:val="auto"/>
    <w:pitch w:val="variable"/>
    <w:sig w:usb0="80002001" w:usb1="90000000" w:usb2="00000008" w:usb3="00000000" w:csb0="00000040" w:csb1="00000000"/>
    <w:embedRegular r:id="rId12" w:fontKey="{850824F9-3EE8-4BA0-9CBE-DCD4FC50E505}"/>
    <w:embedBold r:id="rId13" w:fontKey="{674A8538-7789-49A2-A711-68B0DBC5F3ED}"/>
  </w:font>
  <w:font w:name="Wingdings">
    <w:panose1 w:val="05000000000000000000"/>
    <w:charset w:val="02"/>
    <w:family w:val="auto"/>
    <w:pitch w:val="variable"/>
    <w:sig w:usb0="00000000" w:usb1="10000000" w:usb2="00000000" w:usb3="00000000" w:csb0="80000000" w:csb1="00000000"/>
    <w:embedRegular r:id="rId14" w:fontKey="{2AF22116-CD1A-4C82-8E67-140E90788F43}"/>
  </w:font>
  <w:font w:name="Wingdings 2">
    <w:panose1 w:val="05020102010507070707"/>
    <w:charset w:val="02"/>
    <w:family w:val="roman"/>
    <w:pitch w:val="variable"/>
    <w:sig w:usb0="00000000" w:usb1="10000000" w:usb2="00000000" w:usb3="00000000" w:csb0="80000000" w:csb1="00000000"/>
    <w:embedRegular r:id="rId15" w:fontKey="{45578784-A93D-460B-A967-5629E3FE5DAF}"/>
  </w:font>
  <w:font w:name="MS Mincho">
    <w:altName w:val="ＭＳ 明朝"/>
    <w:panose1 w:val="02020609040205080304"/>
    <w:charset w:val="80"/>
    <w:family w:val="modern"/>
    <w:pitch w:val="fixed"/>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16" w:fontKey="{E64C6040-AB7E-4F23-8220-E08A57052CF9}"/>
  </w:font>
  <w:font w:name="Calibri Light">
    <w:panose1 w:val="020F0302020204030204"/>
    <w:charset w:val="00"/>
    <w:family w:val="swiss"/>
    <w:pitch w:val="variable"/>
    <w:sig w:usb0="A00002EF" w:usb1="4000207B" w:usb2="00000000" w:usb3="00000000" w:csb0="0000019F" w:csb1="00000000"/>
    <w:embedRegular r:id="rId17" w:fontKey="{8132B3E1-7C8B-439E-A174-0E29D30C02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EAE06CF"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4E9" w:rsidRDefault="003404E9" w:rsidP="00E32771">
      <w:pPr>
        <w:spacing w:after="0" w:line="240" w:lineRule="auto"/>
      </w:pPr>
      <w:r>
        <w:separator/>
      </w:r>
    </w:p>
  </w:footnote>
  <w:footnote w:type="continuationSeparator" w:id="0">
    <w:p w:rsidR="003404E9" w:rsidRDefault="003404E9" w:rsidP="00E32771">
      <w:pPr>
        <w:spacing w:after="0" w:line="240" w:lineRule="auto"/>
      </w:pPr>
      <w:r>
        <w:continuationSeparator/>
      </w:r>
    </w:p>
  </w:footnote>
  <w:footnote w:id="1">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xml:space="preserve">. Сураи Қасас, </w:t>
      </w:r>
      <w:r w:rsidRPr="007D3EC5">
        <w:rPr>
          <w:rFonts w:ascii="Palatino Linotype" w:hAnsi="Palatino Linotype"/>
          <w:sz w:val="24"/>
          <w:szCs w:val="24"/>
          <w:lang w:val="tg-Cyrl-TJ"/>
        </w:rPr>
        <w:t>28</w:t>
      </w:r>
      <w:r w:rsidRPr="007D3EC5">
        <w:rPr>
          <w:rFonts w:ascii="Palatino Linotype" w:hAnsi="Palatino Linotype"/>
          <w:sz w:val="24"/>
          <w:szCs w:val="24"/>
        </w:rPr>
        <w:t>: 12.</w:t>
      </w:r>
    </w:p>
  </w:footnote>
  <w:footnote w:id="2">
    <w:p w:rsidR="007D3EC5" w:rsidRPr="007D3EC5" w:rsidRDefault="007D3EC5" w:rsidP="007D3EC5">
      <w:pPr>
        <w:pStyle w:val="FootnoteText"/>
        <w:jc w:val="lowKashida"/>
        <w:rPr>
          <w:rFonts w:ascii="Palatino Linotype" w:hAnsi="Palatino Linotype"/>
          <w:spacing w:val="6"/>
          <w:sz w:val="24"/>
          <w:szCs w:val="24"/>
        </w:rPr>
      </w:pPr>
      <w:r w:rsidRPr="007D3EC5">
        <w:rPr>
          <w:rStyle w:val="FootnoteReference"/>
          <w:rFonts w:ascii="Palatino Linotype" w:hAnsi="Palatino Linotype"/>
          <w:spacing w:val="6"/>
          <w:sz w:val="24"/>
          <w:szCs w:val="24"/>
        </w:rPr>
        <w:footnoteRef/>
      </w:r>
      <w:r w:rsidRPr="007D3EC5">
        <w:rPr>
          <w:rFonts w:ascii="Palatino Linotype" w:hAnsi="Palatino Linotype"/>
          <w:spacing w:val="6"/>
          <w:sz w:val="24"/>
          <w:szCs w:val="24"/>
        </w:rPr>
        <w:t>. Дояҳо.</w:t>
      </w:r>
    </w:p>
  </w:footnote>
  <w:footnote w:id="3">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xml:space="preserve">. Сураи Нисо, </w:t>
      </w:r>
      <w:r w:rsidRPr="007D3EC5">
        <w:rPr>
          <w:rFonts w:ascii="Palatino Linotype" w:hAnsi="Palatino Linotype"/>
          <w:sz w:val="24"/>
          <w:szCs w:val="24"/>
          <w:lang w:val="tg-Cyrl-TJ"/>
        </w:rPr>
        <w:t>4</w:t>
      </w:r>
      <w:r w:rsidRPr="007D3EC5">
        <w:rPr>
          <w:rFonts w:ascii="Palatino Linotype" w:hAnsi="Palatino Linotype"/>
          <w:sz w:val="24"/>
          <w:szCs w:val="24"/>
        </w:rPr>
        <w:t>: 23.</w:t>
      </w:r>
    </w:p>
  </w:footnote>
  <w:footnote w:id="4">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xml:space="preserve">. Сураи Бақара, </w:t>
      </w:r>
      <w:r w:rsidRPr="007D3EC5">
        <w:rPr>
          <w:rFonts w:ascii="Palatino Linotype" w:hAnsi="Palatino Linotype"/>
          <w:sz w:val="24"/>
          <w:szCs w:val="24"/>
          <w:lang w:val="tg-Cyrl-TJ"/>
        </w:rPr>
        <w:t>2</w:t>
      </w:r>
      <w:r w:rsidRPr="007D3EC5">
        <w:rPr>
          <w:rFonts w:ascii="Palatino Linotype" w:hAnsi="Palatino Linotype"/>
          <w:sz w:val="24"/>
          <w:szCs w:val="24"/>
        </w:rPr>
        <w:t>: 233.</w:t>
      </w:r>
    </w:p>
  </w:footnote>
  <w:footnote w:id="5">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Ба ривояти Аҳмад дар «Муснад».</w:t>
      </w:r>
    </w:p>
  </w:footnote>
  <w:footnote w:id="6">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Нақл аз китоби Тадбиру</w:t>
      </w:r>
      <w:r w:rsidRPr="007D3EC5">
        <w:rPr>
          <w:rFonts w:ascii="Palatino Linotype" w:hAnsi="Palatino Linotype"/>
          <w:sz w:val="24"/>
          <w:szCs w:val="24"/>
          <w:lang w:val="tg-Cyrl-TJ"/>
        </w:rPr>
        <w:t>-</w:t>
      </w:r>
      <w:r w:rsidRPr="007D3EC5">
        <w:rPr>
          <w:rFonts w:ascii="Palatino Linotype" w:hAnsi="Palatino Linotype"/>
          <w:sz w:val="24"/>
          <w:szCs w:val="24"/>
        </w:rPr>
        <w:t>л-ҳ</w:t>
      </w:r>
      <w:r w:rsidRPr="007D3EC5">
        <w:rPr>
          <w:rFonts w:ascii="Palatino Linotype" w:hAnsi="Palatino Linotype"/>
          <w:sz w:val="24"/>
          <w:szCs w:val="24"/>
          <w:lang w:val="tg-Cyrl-TJ"/>
        </w:rPr>
        <w:t>а</w:t>
      </w:r>
      <w:r w:rsidRPr="007D3EC5">
        <w:rPr>
          <w:rFonts w:ascii="Palatino Linotype" w:hAnsi="Palatino Linotype"/>
          <w:sz w:val="24"/>
          <w:szCs w:val="24"/>
        </w:rPr>
        <w:t>бол</w:t>
      </w:r>
      <w:r w:rsidRPr="007D3EC5">
        <w:rPr>
          <w:rFonts w:ascii="Palatino Linotype" w:hAnsi="Palatino Linotype"/>
          <w:sz w:val="24"/>
          <w:szCs w:val="24"/>
          <w:lang w:val="tg-Cyrl-TJ"/>
        </w:rPr>
        <w:t>о</w:t>
      </w:r>
      <w:r w:rsidRPr="007D3EC5">
        <w:rPr>
          <w:rFonts w:ascii="Palatino Linotype" w:hAnsi="Palatino Linotype"/>
          <w:sz w:val="24"/>
          <w:szCs w:val="24"/>
        </w:rPr>
        <w:t xml:space="preserve"> ва</w:t>
      </w:r>
      <w:r w:rsidRPr="007D3EC5">
        <w:rPr>
          <w:rFonts w:ascii="Palatino Linotype" w:hAnsi="Palatino Linotype"/>
          <w:sz w:val="24"/>
          <w:szCs w:val="24"/>
          <w:lang w:val="tg-Cyrl-TJ"/>
        </w:rPr>
        <w:t>-</w:t>
      </w:r>
      <w:r w:rsidRPr="007D3EC5">
        <w:rPr>
          <w:rFonts w:ascii="Palatino Linotype" w:hAnsi="Palatino Linotype"/>
          <w:sz w:val="24"/>
          <w:szCs w:val="24"/>
        </w:rPr>
        <w:t>л-атфол</w:t>
      </w:r>
      <w:r w:rsidRPr="007D3EC5">
        <w:rPr>
          <w:rFonts w:ascii="Palatino Linotype" w:hAnsi="Palatino Linotype"/>
          <w:sz w:val="24"/>
          <w:szCs w:val="24"/>
          <w:lang w:val="tg-Cyrl-TJ"/>
        </w:rPr>
        <w:t>и</w:t>
      </w:r>
      <w:r w:rsidRPr="007D3EC5">
        <w:rPr>
          <w:rFonts w:ascii="Palatino Linotype" w:hAnsi="Palatino Linotype"/>
          <w:sz w:val="24"/>
          <w:szCs w:val="24"/>
        </w:rPr>
        <w:t xml:space="preserve"> ва</w:t>
      </w:r>
      <w:r w:rsidRPr="007D3EC5">
        <w:rPr>
          <w:rFonts w:ascii="Palatino Linotype" w:hAnsi="Palatino Linotype"/>
          <w:sz w:val="24"/>
          <w:szCs w:val="24"/>
          <w:lang w:val="tg-Cyrl-TJ"/>
        </w:rPr>
        <w:t>-</w:t>
      </w:r>
      <w:r w:rsidRPr="007D3EC5">
        <w:rPr>
          <w:rFonts w:ascii="Palatino Linotype" w:hAnsi="Palatino Linotype"/>
          <w:sz w:val="24"/>
          <w:szCs w:val="24"/>
        </w:rPr>
        <w:t xml:space="preserve">с-сибён, </w:t>
      </w:r>
      <w:r w:rsidRPr="007D3EC5">
        <w:rPr>
          <w:rFonts w:ascii="Palatino Linotype" w:hAnsi="Palatino Linotype"/>
          <w:sz w:val="24"/>
          <w:szCs w:val="24"/>
          <w:lang w:val="tg-Cyrl-TJ"/>
        </w:rPr>
        <w:t>(</w:t>
      </w:r>
      <w:r w:rsidRPr="007D3EC5">
        <w:rPr>
          <w:rFonts w:ascii="Palatino Linotype" w:hAnsi="Palatino Linotype"/>
          <w:sz w:val="24"/>
          <w:szCs w:val="24"/>
        </w:rPr>
        <w:t>Аҳмад ибни Муҳаммад ибни Яҳёи Баладӣ – таҳқиқ</w:t>
      </w:r>
      <w:r w:rsidRPr="007D3EC5">
        <w:rPr>
          <w:rFonts w:ascii="Palatino Linotype" w:hAnsi="Palatino Linotype"/>
          <w:sz w:val="24"/>
          <w:szCs w:val="24"/>
          <w:lang w:val="tg-Cyrl-TJ"/>
        </w:rPr>
        <w:t>и д</w:t>
      </w:r>
      <w:r w:rsidRPr="007D3EC5">
        <w:rPr>
          <w:rFonts w:ascii="Palatino Linotype" w:hAnsi="Palatino Linotype"/>
          <w:sz w:val="24"/>
          <w:szCs w:val="24"/>
        </w:rPr>
        <w:t>октор Маҳмуд Қосим Муҳаммад</w:t>
      </w:r>
      <w:r w:rsidRPr="007D3EC5">
        <w:rPr>
          <w:rFonts w:ascii="Palatino Linotype" w:hAnsi="Palatino Linotype"/>
          <w:sz w:val="24"/>
          <w:szCs w:val="24"/>
          <w:lang w:val="tg-Cyrl-TJ"/>
        </w:rPr>
        <w:t>)</w:t>
      </w:r>
      <w:r w:rsidRPr="007D3EC5">
        <w:rPr>
          <w:rFonts w:ascii="Palatino Linotype" w:hAnsi="Palatino Linotype"/>
          <w:sz w:val="24"/>
          <w:szCs w:val="24"/>
        </w:rPr>
        <w:t xml:space="preserve">. – С. 186. </w:t>
      </w:r>
    </w:p>
  </w:footnote>
  <w:footnote w:id="7">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Нақл аз Мусаннаф</w:t>
      </w:r>
      <w:r w:rsidRPr="007D3EC5">
        <w:rPr>
          <w:rFonts w:ascii="Palatino Linotype" w:hAnsi="Palatino Linotype"/>
          <w:sz w:val="24"/>
          <w:szCs w:val="24"/>
          <w:lang w:val="tg-Cyrl-TJ"/>
        </w:rPr>
        <w:t>и</w:t>
      </w:r>
      <w:r w:rsidRPr="007D3EC5">
        <w:rPr>
          <w:rFonts w:ascii="Palatino Linotype" w:hAnsi="Palatino Linotype"/>
          <w:sz w:val="24"/>
          <w:szCs w:val="24"/>
        </w:rPr>
        <w:t xml:space="preserve"> Абдурраззоқ. </w:t>
      </w:r>
    </w:p>
  </w:footnote>
  <w:footnote w:id="8">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xml:space="preserve">. Насиҳатул-мулук </w:t>
      </w:r>
      <w:r w:rsidRPr="007D3EC5">
        <w:rPr>
          <w:rFonts w:ascii="Palatino Linotype" w:hAnsi="Palatino Linotype"/>
          <w:sz w:val="24"/>
          <w:szCs w:val="24"/>
          <w:lang w:val="tg-Cyrl-TJ"/>
        </w:rPr>
        <w:t>(</w:t>
      </w:r>
      <w:r w:rsidRPr="007D3EC5">
        <w:rPr>
          <w:rFonts w:ascii="Palatino Linotype" w:hAnsi="Palatino Linotype"/>
          <w:sz w:val="24"/>
          <w:szCs w:val="24"/>
        </w:rPr>
        <w:t>Мовардӣ</w:t>
      </w:r>
      <w:r w:rsidRPr="007D3EC5">
        <w:rPr>
          <w:rFonts w:ascii="Palatino Linotype" w:hAnsi="Palatino Linotype"/>
          <w:sz w:val="24"/>
          <w:szCs w:val="24"/>
          <w:lang w:val="tg-Cyrl-TJ"/>
        </w:rPr>
        <w:t>)</w:t>
      </w:r>
      <w:r w:rsidRPr="007D3EC5">
        <w:rPr>
          <w:rFonts w:ascii="Palatino Linotype" w:hAnsi="Palatino Linotype"/>
          <w:sz w:val="24"/>
          <w:szCs w:val="24"/>
        </w:rPr>
        <w:t>. – С. 166.</w:t>
      </w:r>
    </w:p>
  </w:footnote>
  <w:footnote w:id="9">
    <w:p w:rsidR="007D3EC5" w:rsidRPr="007D3EC5" w:rsidRDefault="007D3EC5" w:rsidP="007D3EC5">
      <w:pPr>
        <w:pStyle w:val="FootnoteText"/>
        <w:jc w:val="lowKashida"/>
        <w:rPr>
          <w:rFonts w:ascii="Palatino Linotype" w:hAnsi="Palatino Linotype"/>
          <w:sz w:val="24"/>
          <w:szCs w:val="24"/>
        </w:rPr>
      </w:pPr>
      <w:r w:rsidRPr="007D3EC5">
        <w:rPr>
          <w:rStyle w:val="FootnoteReference"/>
          <w:rFonts w:ascii="Palatino Linotype" w:hAnsi="Palatino Linotype"/>
          <w:sz w:val="24"/>
          <w:szCs w:val="24"/>
        </w:rPr>
        <w:footnoteRef/>
      </w:r>
      <w:r w:rsidRPr="007D3EC5">
        <w:rPr>
          <w:rFonts w:ascii="Palatino Linotype" w:hAnsi="Palatino Linotype"/>
          <w:sz w:val="24"/>
          <w:szCs w:val="24"/>
        </w:rPr>
        <w:t>. Ба ривояти Абудовуд ва Насоӣ.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13579E" w:rsidRPr="00D76DB4" w:rsidRDefault="0013579E" w:rsidP="00D76DB4">
                            <w:pPr>
                              <w:bidi w:val="0"/>
                              <w:spacing w:before="80" w:after="0" w:line="240" w:lineRule="auto"/>
                              <w:jc w:val="both"/>
                              <w:rPr>
                                <w:rFonts w:asciiTheme="majorBidi" w:hAnsiTheme="majorBidi" w:cstheme="majorBidi"/>
                                <w:color w:val="205B83"/>
                                <w:sz w:val="20"/>
                                <w:szCs w:val="20"/>
                                <w:lang w:val="tg-Cyrl-TJ"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411A9">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76DB4" w:rsidRDefault="0013579E" w:rsidP="00D76DB4">
                      <w:pPr>
                        <w:bidi w:val="0"/>
                        <w:spacing w:before="80" w:after="0" w:line="240" w:lineRule="auto"/>
                        <w:jc w:val="both"/>
                        <w:rPr>
                          <w:rFonts w:asciiTheme="majorBidi" w:hAnsiTheme="majorBidi" w:cstheme="majorBidi"/>
                          <w:color w:val="205B83"/>
                          <w:sz w:val="20"/>
                          <w:szCs w:val="20"/>
                          <w:lang w:val="tg-Cyrl-TJ"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411A9">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89AEA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52174D"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D6D24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1DE"/>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04E9"/>
    <w:rsid w:val="00347608"/>
    <w:rsid w:val="00355520"/>
    <w:rsid w:val="00364031"/>
    <w:rsid w:val="00365CB9"/>
    <w:rsid w:val="00371452"/>
    <w:rsid w:val="003947B2"/>
    <w:rsid w:val="003A526E"/>
    <w:rsid w:val="003E1AC6"/>
    <w:rsid w:val="00437EF4"/>
    <w:rsid w:val="004411A9"/>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384F"/>
    <w:rsid w:val="00631E7F"/>
    <w:rsid w:val="00632FB4"/>
    <w:rsid w:val="00662A2B"/>
    <w:rsid w:val="00677AE4"/>
    <w:rsid w:val="006930B3"/>
    <w:rsid w:val="0069533C"/>
    <w:rsid w:val="006C1068"/>
    <w:rsid w:val="006E0420"/>
    <w:rsid w:val="006F4219"/>
    <w:rsid w:val="00704C95"/>
    <w:rsid w:val="0071587A"/>
    <w:rsid w:val="00717FAE"/>
    <w:rsid w:val="00770B0C"/>
    <w:rsid w:val="0077162A"/>
    <w:rsid w:val="007C1387"/>
    <w:rsid w:val="007D3EC5"/>
    <w:rsid w:val="007E5889"/>
    <w:rsid w:val="007E70EB"/>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43955"/>
    <w:rsid w:val="00944C90"/>
    <w:rsid w:val="0094547A"/>
    <w:rsid w:val="009967F9"/>
    <w:rsid w:val="009D45CA"/>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F3B53"/>
    <w:rsid w:val="00D46176"/>
    <w:rsid w:val="00D60D2B"/>
    <w:rsid w:val="00D7109D"/>
    <w:rsid w:val="00D76DB4"/>
    <w:rsid w:val="00D85A5F"/>
    <w:rsid w:val="00DB48B2"/>
    <w:rsid w:val="00DC6A8E"/>
    <w:rsid w:val="00DF7E4B"/>
    <w:rsid w:val="00E0449C"/>
    <w:rsid w:val="00E210FF"/>
    <w:rsid w:val="00E25D4B"/>
    <w:rsid w:val="00E32771"/>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FDA01B-5C5E-45CD-B494-3FEAC346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54884-90FD-4BBD-8605-48765AF5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8</Pages>
  <Words>1841</Words>
  <Characters>9410</Characters>
  <Application>Microsoft Office Word</Application>
  <DocSecurity>0</DocSecurity>
  <Lines>209</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11207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тарбияи фарзандон, қисми шонздаҳум_x000d_Даврони ширхорагӣ то поёни ду сол</dc:title>
  <dc:subject>Силсилаи тарбияи фарзандон, қисми шонздаҳум_x000d_Даврони ширхорагӣ то поёни ду сол</dc:subject>
  <dc:creator>Ҳақназаров Тоҳир</dc:creator>
  <cp:keywords>Силсилаи тарбияи фарзандон, қисми шонздаҳум_x000d_Даврони ширхорагӣ то поёни ду сол</cp:keywords>
  <dc:description>Силсилаи тарбияи фарзандон, қисми шонздаҳум_x000d_Даврони ширхорагӣ то поёни ду сол</dc:description>
  <cp:lastModifiedBy>elhashemy</cp:lastModifiedBy>
  <cp:revision>81</cp:revision>
  <cp:lastPrinted>2015-03-07T18:24:00Z</cp:lastPrinted>
  <dcterms:created xsi:type="dcterms:W3CDTF">2014-12-21T22:21:00Z</dcterms:created>
  <dcterms:modified xsi:type="dcterms:W3CDTF">2015-12-26T19:20:00Z</dcterms:modified>
  <cp:category/>
</cp:coreProperties>
</file>