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912D68" w:rsidRDefault="00A03054" w:rsidP="00053022">
      <w:pPr>
        <w:bidi w:val="0"/>
        <w:rPr>
          <w:rFonts w:asciiTheme="majorBidi" w:hAnsiTheme="majorBidi" w:cstheme="majorBidi"/>
          <w:sz w:val="72"/>
          <w:szCs w:val="72"/>
          <w:lang w:bidi="ar-EG"/>
        </w:rPr>
      </w:pPr>
    </w:p>
    <w:p w:rsidR="00A03054" w:rsidRPr="00DF7E4B" w:rsidRDefault="00053022" w:rsidP="00912D68">
      <w:pPr>
        <w:bidi w:val="0"/>
        <w:spacing w:after="0" w:line="240" w:lineRule="auto"/>
        <w:ind w:firstLine="113"/>
        <w:jc w:val="center"/>
        <w:rPr>
          <w:rFonts w:asciiTheme="majorBidi" w:hAnsiTheme="majorBidi" w:cstheme="majorBidi"/>
          <w:color w:val="205B83"/>
          <w:sz w:val="72"/>
          <w:szCs w:val="72"/>
          <w:lang w:bidi="ar-EG"/>
        </w:rPr>
      </w:pPr>
      <w:r w:rsidRPr="00053022">
        <w:rPr>
          <w:rFonts w:asciiTheme="majorBidi" w:hAnsiTheme="majorBidi" w:cstheme="majorBidi"/>
          <w:color w:val="205B83"/>
          <w:sz w:val="72"/>
          <w:szCs w:val="72"/>
          <w:lang w:bidi="ar-EG"/>
        </w:rPr>
        <w:t>Ҷазои касе ки Худовандро дашном медиҳад</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053022" w:rsidRDefault="00053022" w:rsidP="00831739">
      <w:pPr>
        <w:spacing w:after="0" w:line="240" w:lineRule="auto"/>
        <w:ind w:firstLine="113"/>
        <w:jc w:val="center"/>
        <w:rPr>
          <w:rFonts w:asciiTheme="majorBidi" w:hAnsiTheme="majorBidi" w:cs="KFGQPC Uthman Taha Naskh"/>
          <w:sz w:val="40"/>
          <w:szCs w:val="40"/>
          <w:lang w:bidi="ar-EG"/>
        </w:rPr>
      </w:pPr>
      <w:r w:rsidRPr="00053022">
        <w:rPr>
          <w:rFonts w:asciiTheme="majorBidi" w:hAnsiTheme="majorBidi" w:cs="KFGQPC Uthman Taha Naskh" w:hint="cs"/>
          <w:sz w:val="40"/>
          <w:szCs w:val="40"/>
          <w:rtl/>
          <w:lang w:bidi="ar-EG"/>
        </w:rPr>
        <w:t>عقاب</w:t>
      </w:r>
      <w:r w:rsidRPr="00053022">
        <w:rPr>
          <w:rFonts w:asciiTheme="majorBidi" w:hAnsiTheme="majorBidi" w:cs="KFGQPC Uthman Taha Naskh"/>
          <w:sz w:val="40"/>
          <w:szCs w:val="40"/>
          <w:rtl/>
          <w:lang w:bidi="ar-EG"/>
        </w:rPr>
        <w:t xml:space="preserve"> </w:t>
      </w:r>
      <w:r w:rsidRPr="00053022">
        <w:rPr>
          <w:rFonts w:asciiTheme="majorBidi" w:hAnsiTheme="majorBidi" w:cs="KFGQPC Uthman Taha Naskh" w:hint="cs"/>
          <w:sz w:val="40"/>
          <w:szCs w:val="40"/>
          <w:rtl/>
          <w:lang w:bidi="ar-EG"/>
        </w:rPr>
        <w:t>من</w:t>
      </w:r>
      <w:r w:rsidRPr="00053022">
        <w:rPr>
          <w:rFonts w:asciiTheme="majorBidi" w:hAnsiTheme="majorBidi" w:cs="KFGQPC Uthman Taha Naskh"/>
          <w:sz w:val="40"/>
          <w:szCs w:val="40"/>
          <w:rtl/>
          <w:lang w:bidi="ar-EG"/>
        </w:rPr>
        <w:t xml:space="preserve"> </w:t>
      </w:r>
      <w:r w:rsidRPr="00053022">
        <w:rPr>
          <w:rFonts w:asciiTheme="majorBidi" w:hAnsiTheme="majorBidi" w:cs="KFGQPC Uthman Taha Naskh" w:hint="cs"/>
          <w:sz w:val="40"/>
          <w:szCs w:val="40"/>
          <w:rtl/>
          <w:lang w:bidi="ar-EG"/>
        </w:rPr>
        <w:t>يسب</w:t>
      </w:r>
      <w:r w:rsidRPr="00053022">
        <w:rPr>
          <w:rFonts w:asciiTheme="majorBidi" w:hAnsiTheme="majorBidi" w:cs="KFGQPC Uthman Taha Naskh"/>
          <w:sz w:val="40"/>
          <w:szCs w:val="40"/>
          <w:rtl/>
          <w:lang w:bidi="ar-EG"/>
        </w:rPr>
        <w:t xml:space="preserve"> </w:t>
      </w:r>
      <w:r w:rsidRPr="00053022">
        <w:rPr>
          <w:rFonts w:asciiTheme="majorBidi" w:hAnsiTheme="majorBidi" w:cs="KFGQPC Uthman Taha Naskh" w:hint="cs"/>
          <w:sz w:val="40"/>
          <w:szCs w:val="40"/>
          <w:rtl/>
          <w:lang w:bidi="ar-EG"/>
        </w:rPr>
        <w:t>الله</w:t>
      </w:r>
      <w:r w:rsidRPr="00053022">
        <w:rPr>
          <w:rFonts w:asciiTheme="majorBidi" w:hAnsiTheme="majorBidi" w:cs="KFGQPC Uthman Taha Naskh"/>
          <w:sz w:val="40"/>
          <w:szCs w:val="40"/>
          <w:rtl/>
          <w:lang w:bidi="ar-EG"/>
        </w:rPr>
        <w:t xml:space="preserve"> </w:t>
      </w:r>
      <w:r w:rsidRPr="00053022">
        <w:rPr>
          <w:rFonts w:asciiTheme="majorBidi" w:hAnsiTheme="majorBidi" w:cs="KFGQPC Uthman Taha Naskh" w:hint="cs"/>
          <w:sz w:val="40"/>
          <w:szCs w:val="40"/>
          <w:rtl/>
          <w:lang w:bidi="ar-EG"/>
        </w:rPr>
        <w:t>تعالى</w:t>
      </w:r>
      <w:r w:rsidRPr="00053022">
        <w:rPr>
          <w:rFonts w:asciiTheme="majorBidi" w:hAnsiTheme="majorBidi" w:cs="KFGQPC Uthman Taha Naskh"/>
          <w:sz w:val="40"/>
          <w:szCs w:val="40"/>
          <w:rtl/>
          <w:lang w:bidi="ar-EG"/>
        </w:rPr>
        <w:t xml:space="preserve"> </w:t>
      </w:r>
    </w:p>
    <w:p w:rsidR="00A03054" w:rsidRPr="00912D68" w:rsidRDefault="00A03054" w:rsidP="00831739">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&lt;</w:t>
      </w:r>
      <w:r w:rsidR="00831739">
        <w:rPr>
          <w:rFonts w:asciiTheme="majorBidi" w:hAnsiTheme="majorBidi" w:cs="KFGQPC Uthman Taha Naskh" w:hint="cs"/>
          <w:color w:val="808080" w:themeColor="background1" w:themeShade="80"/>
          <w:sz w:val="28"/>
          <w:szCs w:val="28"/>
          <w:rtl/>
          <w:lang w:bidi="ar-EG"/>
        </w:rPr>
        <w:t>الطاجيكية</w:t>
      </w:r>
      <w:r w:rsidRPr="00912D68">
        <w:rPr>
          <w:rFonts w:asciiTheme="majorBidi" w:hAnsiTheme="majorBidi" w:cs="KFGQPC Uthman Taha Naskh"/>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C50A74" w:rsidRDefault="00053022" w:rsidP="00053022">
      <w:pPr>
        <w:bidi w:val="0"/>
        <w:jc w:val="center"/>
        <w:rPr>
          <w:rFonts w:asciiTheme="majorBidi" w:hAnsiTheme="majorBidi" w:cstheme="majorBidi"/>
          <w:color w:val="205B83"/>
          <w:sz w:val="48"/>
          <w:szCs w:val="48"/>
          <w:lang w:bidi="ar-EG"/>
        </w:rPr>
      </w:pPr>
      <w:r w:rsidRPr="00053022">
        <w:rPr>
          <w:rFonts w:asciiTheme="majorBidi" w:hAnsiTheme="majorBidi" w:cstheme="majorBidi"/>
          <w:color w:val="205B83"/>
          <w:sz w:val="48"/>
          <w:szCs w:val="48"/>
          <w:lang w:bidi="ar-EG"/>
        </w:rPr>
        <w:t>Мусъаб Ҳамза</w:t>
      </w:r>
    </w:p>
    <w:p w:rsidR="00053022" w:rsidRDefault="00053022" w:rsidP="001A6EC8">
      <w:pPr>
        <w:jc w:val="center"/>
        <w:rPr>
          <w:rFonts w:asciiTheme="majorBidi" w:hAnsiTheme="majorBidi" w:cs="KFGQPC Uthman Taha Naskh"/>
          <w:sz w:val="36"/>
          <w:szCs w:val="36"/>
          <w:lang w:val="tg-Cyrl-TJ" w:bidi="ar-EG"/>
        </w:rPr>
      </w:pPr>
    </w:p>
    <w:p w:rsidR="00A03054" w:rsidRDefault="00053022" w:rsidP="00053022">
      <w:pPr>
        <w:jc w:val="center"/>
        <w:rPr>
          <w:rFonts w:asciiTheme="majorBidi" w:hAnsiTheme="majorBidi" w:cs="KFGQPC Uthman Taha Naskh"/>
          <w:sz w:val="36"/>
          <w:szCs w:val="36"/>
          <w:lang w:bidi="ar-EG"/>
        </w:rPr>
      </w:pPr>
      <w:r w:rsidRPr="00053022">
        <w:rPr>
          <w:rFonts w:asciiTheme="majorBidi" w:hAnsiTheme="majorBidi" w:cs="KFGQPC Uthman Taha Naskh" w:hint="cs"/>
          <w:sz w:val="36"/>
          <w:szCs w:val="36"/>
          <w:rtl/>
          <w:lang w:bidi="ar-EG"/>
        </w:rPr>
        <w:t>مصعب</w:t>
      </w:r>
      <w:r w:rsidRPr="00053022">
        <w:rPr>
          <w:rFonts w:asciiTheme="majorBidi" w:hAnsiTheme="majorBidi" w:cs="KFGQPC Uthman Taha Naskh"/>
          <w:sz w:val="36"/>
          <w:szCs w:val="36"/>
          <w:rtl/>
          <w:lang w:bidi="ar-EG"/>
        </w:rPr>
        <w:t xml:space="preserve"> </w:t>
      </w:r>
      <w:r w:rsidRPr="00053022">
        <w:rPr>
          <w:rFonts w:asciiTheme="majorBidi" w:hAnsiTheme="majorBidi" w:cs="KFGQPC Uthman Taha Naskh" w:hint="cs"/>
          <w:sz w:val="36"/>
          <w:szCs w:val="36"/>
          <w:rtl/>
          <w:lang w:bidi="ar-EG"/>
        </w:rPr>
        <w:t>حمزة</w:t>
      </w:r>
    </w:p>
    <w:p w:rsidR="00053022" w:rsidRPr="00DF7E4B" w:rsidRDefault="00053022" w:rsidP="00053022">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E942BB" w:rsidP="00053022">
      <w:pPr>
        <w:bidi w:val="0"/>
        <w:spacing w:line="240" w:lineRule="auto"/>
        <w:jc w:val="center"/>
        <w:rPr>
          <w:rFonts w:asciiTheme="majorBidi" w:hAnsiTheme="majorBidi" w:cstheme="majorBidi"/>
          <w:color w:val="205B83"/>
          <w:sz w:val="32"/>
          <w:szCs w:val="32"/>
          <w:lang w:bidi="ar-EG"/>
        </w:rPr>
      </w:pPr>
      <w:r w:rsidRPr="00DF7E4B">
        <w:rPr>
          <w:rFonts w:asciiTheme="majorBidi" w:hAnsiTheme="majorBidi" w:cstheme="majorBidi"/>
          <w:noProof/>
          <w:color w:val="205B83"/>
          <w:sz w:val="32"/>
          <w:szCs w:val="32"/>
        </w:rPr>
        <w:lastRenderedPageBreak/>
        <w:drawing>
          <wp:anchor distT="0" distB="0" distL="114300" distR="114300" simplePos="0" relativeHeight="251667456" behindDoc="0" locked="0" layoutInCell="1" allowOverlap="1" wp14:anchorId="106232E5" wp14:editId="22472D9F">
            <wp:simplePos x="0" y="0"/>
            <wp:positionH relativeFrom="margin">
              <wp:posOffset>1252855</wp:posOffset>
            </wp:positionH>
            <wp:positionV relativeFrom="paragraph">
              <wp:posOffset>193798</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831739" w:rsidRPr="00831739">
        <w:t xml:space="preserve"> </w:t>
      </w:r>
      <w:r w:rsidR="00053022" w:rsidRPr="00053022">
        <w:rPr>
          <w:rFonts w:asciiTheme="majorBidi" w:hAnsiTheme="majorBidi" w:cstheme="majorBidi"/>
          <w:noProof/>
          <w:color w:val="205B83"/>
          <w:sz w:val="32"/>
          <w:szCs w:val="32"/>
          <w:lang w:val="en-MY" w:eastAsia="en-MY"/>
        </w:rPr>
        <w:t>Ҷазои касе ки Худовандро дашном медиҳад</w:t>
      </w:r>
    </w:p>
    <w:p w:rsidR="00CA045A" w:rsidRDefault="00E942BB" w:rsidP="00053022">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053022" w:rsidRPr="00053022" w:rsidRDefault="00053022" w:rsidP="00053022">
      <w:pPr>
        <w:tabs>
          <w:tab w:val="left" w:pos="753"/>
          <w:tab w:val="center" w:pos="3968"/>
        </w:tabs>
        <w:bidi w:val="0"/>
        <w:spacing w:after="0" w:line="240" w:lineRule="auto"/>
        <w:ind w:firstLine="340"/>
        <w:jc w:val="both"/>
        <w:rPr>
          <w:rFonts w:asciiTheme="majorBidi" w:hAnsiTheme="majorBidi" w:cstheme="majorBidi"/>
          <w:color w:val="5EA1A5"/>
          <w:sz w:val="32"/>
          <w:szCs w:val="32"/>
          <w:rtl/>
          <w:lang w:bidi="ar-EG"/>
        </w:rPr>
      </w:pPr>
    </w:p>
    <w:p w:rsidR="00053022" w:rsidRPr="009E071A" w:rsidRDefault="00053022" w:rsidP="00053022">
      <w:pPr>
        <w:bidi w:val="0"/>
        <w:spacing w:line="240" w:lineRule="auto"/>
        <w:ind w:firstLine="720"/>
        <w:jc w:val="both"/>
        <w:rPr>
          <w:rFonts w:ascii="Palatino Linotype" w:hAnsi="Palatino Linotype"/>
          <w:sz w:val="30"/>
          <w:szCs w:val="30"/>
          <w:lang w:val="ru-RU"/>
        </w:rPr>
      </w:pPr>
      <w:r w:rsidRPr="009E071A">
        <w:rPr>
          <w:rFonts w:ascii="Palatino Linotype" w:hAnsi="Palatino Linotype"/>
          <w:sz w:val="30"/>
          <w:szCs w:val="30"/>
          <w:lang w:val="ru-RU"/>
        </w:rPr>
        <w:t xml:space="preserve">Олимон иттифоқ намудаанд, ки ҳар </w:t>
      </w:r>
      <w:r w:rsidRPr="009E071A">
        <w:rPr>
          <w:rFonts w:ascii="Palatino Linotype" w:hAnsi="Palatino Linotype"/>
          <w:sz w:val="30"/>
          <w:szCs w:val="30"/>
          <w:lang w:val="tg-Cyrl-TJ"/>
        </w:rPr>
        <w:t>касе</w:t>
      </w:r>
      <w:r w:rsidRPr="009E071A">
        <w:rPr>
          <w:rFonts w:ascii="Palatino Linotype" w:hAnsi="Palatino Linotype"/>
          <w:sz w:val="30"/>
          <w:szCs w:val="30"/>
          <w:lang w:val="ru-RU"/>
        </w:rPr>
        <w:t xml:space="preserve"> Худовандро дашном бидиҳад ҳамчун кофир кушта мешавад, ва баъди мурданаш ҳукми му</w:t>
      </w:r>
      <w:bookmarkStart w:id="0" w:name="_GoBack"/>
      <w:bookmarkEnd w:id="0"/>
      <w:r w:rsidRPr="009E071A">
        <w:rPr>
          <w:rFonts w:ascii="Palatino Linotype" w:hAnsi="Palatino Linotype"/>
          <w:sz w:val="30"/>
          <w:szCs w:val="30"/>
          <w:lang w:val="ru-RU"/>
        </w:rPr>
        <w:t>сулмонро намегирад, мисли ҷаноза хондани ӯ ё шустану кафан кардан ва гуронданаш дар мақбараи мусулмонон ва дуъо намудан дар ҳақаш, чунки ӯ дигар мусулмон ба ҳисоб намеравад.</w:t>
      </w:r>
    </w:p>
    <w:p w:rsidR="00053022" w:rsidRPr="009E071A" w:rsidRDefault="00053022" w:rsidP="00053022">
      <w:pPr>
        <w:bidi w:val="0"/>
        <w:spacing w:line="240" w:lineRule="auto"/>
        <w:ind w:firstLine="720"/>
        <w:jc w:val="both"/>
        <w:rPr>
          <w:rFonts w:ascii="Palatino Linotype" w:hAnsi="Palatino Linotype"/>
          <w:sz w:val="30"/>
          <w:szCs w:val="30"/>
          <w:lang w:val="ru-RU"/>
        </w:rPr>
      </w:pPr>
      <w:r w:rsidRPr="009E071A">
        <w:rPr>
          <w:rFonts w:ascii="Palatino Linotype" w:hAnsi="Palatino Linotype"/>
          <w:sz w:val="30"/>
          <w:szCs w:val="30"/>
          <w:lang w:val="ru-RU"/>
        </w:rPr>
        <w:t>Магар ин ки олимон дар тавбаи чунин шахс ихтилофи назар доранд,  Оё агар чунин шахс пеш аз мурданаш тавба кунад, Худованд тавбаи ӯро мепазирад ё на? Ва оё пеш аз ин, ки ҳукми Худованд дар ҳақаш ҷори шавад, тавба доронда мешавад ё на? Ва ё ин ки агар тавба ҳам намояд тавбаашро дар ин дунё напазируфта, кушта мешавад ва ҳаволаи тавбаи ботиниашро бар Худо гузошта мешавад, агар бихоҳад ӯро дар охират мебахшад ва агар нахоҳад намебахшад?</w:t>
      </w:r>
    </w:p>
    <w:p w:rsidR="00053022" w:rsidRPr="009E071A" w:rsidRDefault="00053022" w:rsidP="00053022">
      <w:pPr>
        <w:bidi w:val="0"/>
        <w:spacing w:line="240" w:lineRule="auto"/>
        <w:jc w:val="both"/>
        <w:rPr>
          <w:rFonts w:ascii="Palatino Linotype" w:hAnsi="Palatino Linotype"/>
          <w:sz w:val="30"/>
          <w:szCs w:val="30"/>
          <w:lang w:val="ru-RU"/>
        </w:rPr>
      </w:pPr>
      <w:r w:rsidRPr="009E071A">
        <w:rPr>
          <w:rFonts w:ascii="Palatino Linotype" w:hAnsi="Palatino Linotype"/>
          <w:sz w:val="30"/>
          <w:szCs w:val="30"/>
          <w:lang w:val="ru-RU"/>
        </w:rPr>
        <w:t>Дар ин масъала олимон бар ду қавл ихтилоф намудаанд:</w:t>
      </w:r>
    </w:p>
    <w:p w:rsidR="00053022" w:rsidRPr="009E071A" w:rsidRDefault="00053022" w:rsidP="00053022">
      <w:pPr>
        <w:bidi w:val="0"/>
        <w:spacing w:line="240" w:lineRule="auto"/>
        <w:jc w:val="both"/>
        <w:rPr>
          <w:rFonts w:ascii="Palatino Linotype" w:hAnsi="Palatino Linotype"/>
          <w:b/>
          <w:bCs/>
          <w:sz w:val="30"/>
          <w:szCs w:val="30"/>
          <w:lang w:val="ru-RU"/>
        </w:rPr>
      </w:pPr>
      <w:r w:rsidRPr="009E071A">
        <w:rPr>
          <w:rFonts w:ascii="Palatino Linotype" w:hAnsi="Palatino Linotype"/>
          <w:b/>
          <w:bCs/>
          <w:sz w:val="30"/>
          <w:szCs w:val="30"/>
          <w:lang w:val="ru-RU"/>
        </w:rPr>
        <w:t>Қавли аввал:</w:t>
      </w:r>
    </w:p>
    <w:p w:rsidR="00053022" w:rsidRPr="009E071A" w:rsidRDefault="00053022" w:rsidP="00053022">
      <w:pPr>
        <w:bidi w:val="0"/>
        <w:spacing w:line="240" w:lineRule="auto"/>
        <w:ind w:firstLine="720"/>
        <w:jc w:val="both"/>
        <w:rPr>
          <w:rFonts w:ascii="Palatino Linotype" w:hAnsi="Palatino Linotype"/>
          <w:sz w:val="30"/>
          <w:szCs w:val="30"/>
          <w:lang w:val="ru-RU"/>
        </w:rPr>
      </w:pPr>
      <w:r w:rsidRPr="009E071A">
        <w:rPr>
          <w:rFonts w:ascii="Palatino Linotype" w:hAnsi="Palatino Linotype"/>
          <w:sz w:val="30"/>
          <w:szCs w:val="30"/>
          <w:lang w:val="ru-RU"/>
        </w:rPr>
        <w:t>Тавбаи ӯ пазируфта нахоҳад шуд ва воҷиб аст, ки ӯро бидуни ин, ки тавба бидоронанд кушта шавад ва ҳаволаи тавбаи ботинияш бар Худованд, агар бихоҳад онро мепазирад ва агар нахоҳад намепазирад. Ин қавли Умар ибни Хаттоб ва ибни Аббос</w:t>
      </w:r>
      <w:r w:rsidRPr="00053022">
        <w:rPr>
          <w:rFonts w:ascii="Palatino Linotype" w:hAnsi="Palatino Linotype"/>
          <w:sz w:val="30"/>
          <w:szCs w:val="30"/>
          <w:lang w:val="ru-RU"/>
        </w:rPr>
        <w:t xml:space="preserve"> </w:t>
      </w:r>
      <w:r w:rsidRPr="009E071A">
        <w:rPr>
          <w:rFonts w:ascii="Palatino Linotype" w:hAnsi="Palatino Linotype"/>
          <w:sz w:val="30"/>
          <w:szCs w:val="30"/>
          <w:lang w:val="ru-RU"/>
        </w:rPr>
        <w:t>(р) ва дигарон мебошад ва зоҳиран имом Аҳмад ибни Ҳанбал низ бо ин қавл ҳамфикр аст.</w:t>
      </w:r>
    </w:p>
    <w:p w:rsidR="00053022" w:rsidRPr="009E071A" w:rsidRDefault="00053022" w:rsidP="00053022">
      <w:pPr>
        <w:bidi w:val="0"/>
        <w:spacing w:line="240" w:lineRule="auto"/>
        <w:ind w:firstLine="720"/>
        <w:jc w:val="both"/>
        <w:rPr>
          <w:rFonts w:ascii="Palatino Linotype" w:hAnsi="Palatino Linotype"/>
          <w:sz w:val="30"/>
          <w:szCs w:val="30"/>
          <w:lang w:val="ru-RU"/>
        </w:rPr>
      </w:pPr>
      <w:r w:rsidRPr="009E071A">
        <w:rPr>
          <w:rFonts w:ascii="Palatino Linotype" w:hAnsi="Palatino Linotype"/>
          <w:sz w:val="30"/>
          <w:szCs w:val="30"/>
          <w:lang w:val="ru-RU"/>
        </w:rPr>
        <w:t>Ва сабаб дар он аст, ки тавба гуноҳи зоҳирро соқит намекунад ва натиҷаи амали бади дашноми Худованд ва масхара кардани ӯро намепушонад, Чунки қабули тавба ва осонгири дар ин масъала дар назари мардум сабук ва беаҳамият будани ин амалро менамоёнад, ва танқиси дар ҳақи Худованд мегардад.</w:t>
      </w:r>
    </w:p>
    <w:p w:rsidR="00053022" w:rsidRPr="009E071A" w:rsidRDefault="00053022" w:rsidP="00053022">
      <w:pPr>
        <w:bidi w:val="0"/>
        <w:spacing w:line="240" w:lineRule="auto"/>
        <w:ind w:firstLine="720"/>
        <w:jc w:val="both"/>
        <w:rPr>
          <w:rFonts w:ascii="Palatino Linotype" w:hAnsi="Palatino Linotype"/>
          <w:sz w:val="30"/>
          <w:szCs w:val="30"/>
          <w:lang w:val="ru-RU"/>
        </w:rPr>
      </w:pPr>
      <w:r w:rsidRPr="009E071A">
        <w:rPr>
          <w:rFonts w:ascii="Palatino Linotype" w:hAnsi="Palatino Linotype"/>
          <w:sz w:val="30"/>
          <w:szCs w:val="30"/>
          <w:lang w:val="ru-RU"/>
        </w:rPr>
        <w:t xml:space="preserve">Ва ҳар гоҳ, касеро бо чунин ҷиноят назди ҳоким баранд бо осони метавонад тавбаашро эълон намояду худашро аз ҷазо раҳо намояд ва дар натиҷа ҳайбату бузургии Худованд назди мардум </w:t>
      </w:r>
      <w:r w:rsidRPr="009E071A">
        <w:rPr>
          <w:rFonts w:ascii="Palatino Linotype" w:hAnsi="Palatino Linotype"/>
          <w:sz w:val="30"/>
          <w:szCs w:val="30"/>
          <w:lang w:val="ru-RU"/>
        </w:rPr>
        <w:lastRenderedPageBreak/>
        <w:t>коста мегардад, Ва ин гуна беаҳамияти нисбати дашномдиҳанда сабаби интишори чунин амали бад миёни мардум мегардад.</w:t>
      </w:r>
    </w:p>
    <w:p w:rsidR="00053022" w:rsidRPr="009E071A" w:rsidRDefault="00053022" w:rsidP="00053022">
      <w:pPr>
        <w:bidi w:val="0"/>
        <w:spacing w:line="240" w:lineRule="auto"/>
        <w:ind w:firstLine="720"/>
        <w:jc w:val="both"/>
        <w:rPr>
          <w:rFonts w:ascii="Palatino Linotype" w:hAnsi="Palatino Linotype"/>
          <w:sz w:val="30"/>
          <w:szCs w:val="30"/>
          <w:lang w:val="ru-RU"/>
        </w:rPr>
      </w:pPr>
      <w:r w:rsidRPr="009E071A">
        <w:rPr>
          <w:rFonts w:ascii="Palatino Linotype" w:hAnsi="Palatino Linotype"/>
          <w:sz w:val="30"/>
          <w:szCs w:val="30"/>
          <w:lang w:val="ru-RU"/>
        </w:rPr>
        <w:t>Ин гуна ҷазоҳо ба хотири адаб додани ҷинояткор ва пок намудан аз ин гуноҳ мебошад, Ва дар айни ҳол огоҳи барои дигарон аз он ки дучори чунин ҷинояти сангин нагарданд, ба ҳамин хотир қабули тавба дар ин масъала он ду мақсади болоиро исқот мекунад.</w:t>
      </w:r>
    </w:p>
    <w:p w:rsidR="00053022" w:rsidRPr="009E071A" w:rsidRDefault="00053022" w:rsidP="00053022">
      <w:pPr>
        <w:bidi w:val="0"/>
        <w:spacing w:line="240" w:lineRule="auto"/>
        <w:jc w:val="both"/>
        <w:rPr>
          <w:rFonts w:ascii="Palatino Linotype" w:hAnsi="Palatino Linotype"/>
          <w:b/>
          <w:bCs/>
          <w:sz w:val="30"/>
          <w:szCs w:val="30"/>
          <w:lang w:val="ru-RU"/>
        </w:rPr>
      </w:pPr>
      <w:r w:rsidRPr="009E071A">
        <w:rPr>
          <w:rFonts w:ascii="Palatino Linotype" w:hAnsi="Palatino Linotype"/>
          <w:b/>
          <w:bCs/>
          <w:sz w:val="30"/>
          <w:szCs w:val="30"/>
          <w:lang w:val="ru-RU"/>
        </w:rPr>
        <w:t>Қавли дуввум:</w:t>
      </w:r>
    </w:p>
    <w:p w:rsidR="00053022" w:rsidRPr="009E071A" w:rsidRDefault="00053022" w:rsidP="00053022">
      <w:pPr>
        <w:bidi w:val="0"/>
        <w:spacing w:line="240" w:lineRule="auto"/>
        <w:ind w:firstLine="720"/>
        <w:jc w:val="both"/>
        <w:rPr>
          <w:rFonts w:ascii="Palatino Linotype" w:hAnsi="Palatino Linotype"/>
          <w:sz w:val="30"/>
          <w:szCs w:val="30"/>
          <w:lang w:val="ru-RU"/>
        </w:rPr>
      </w:pPr>
      <w:r w:rsidRPr="009E071A">
        <w:rPr>
          <w:rFonts w:ascii="Palatino Linotype" w:hAnsi="Palatino Linotype"/>
          <w:sz w:val="30"/>
          <w:szCs w:val="30"/>
          <w:lang w:val="ru-RU"/>
        </w:rPr>
        <w:t>Уро тавба доронда мешавад ва агар тавба намуд тавбаи ӯ пазируфта хоҳад шуд ва ба он шарт, ки чунин шахс изҳори пушаймони намуда аҳд намояд, ки дубора ба чунин амали бад даст назанад, Ин қавли ҷумҳури фақиҳон мебошад.</w:t>
      </w:r>
    </w:p>
    <w:p w:rsidR="00053022" w:rsidRPr="009E071A" w:rsidRDefault="00053022" w:rsidP="00053022">
      <w:pPr>
        <w:bidi w:val="0"/>
        <w:spacing w:line="240" w:lineRule="auto"/>
        <w:jc w:val="both"/>
        <w:rPr>
          <w:rFonts w:ascii="Palatino Linotype" w:hAnsi="Palatino Linotype"/>
          <w:sz w:val="30"/>
          <w:szCs w:val="30"/>
          <w:lang w:val="ru-RU"/>
        </w:rPr>
      </w:pPr>
      <w:r w:rsidRPr="009E071A">
        <w:rPr>
          <w:rFonts w:ascii="Palatino Linotype" w:hAnsi="Palatino Linotype"/>
          <w:sz w:val="30"/>
          <w:szCs w:val="30"/>
          <w:lang w:val="ru-RU"/>
        </w:rPr>
        <w:t>Ва сабаби ин ки тавбаашонро қабул мекунанд дар он аст ки мегуянд: Дашном куфр аст ва тавбаи кофир аз куфр мақбул аст, мисли мушрикон ва мулҳидон ва бутпарастон, ки тавба мекунанду дохили ислом мешаванд ва тавбаи онҳо гуноҳони гузаштаи онҳоро маҳв месозад ва Худованд тавбаи ҳаркасро мепазирад ва аз гуноҳони ӯ гузариш мекунад, Ва таҷовуз дар ҳаққи Худованд бо дашном доданаш поймол намудани ҳаққи Ӯст ва агар ӯ бихоҳад аз он гунаҳкор гузариш мекунад ва ӯро мебахшад чуноне ки тавбаи мушриконро қабул мекунаду гуноҳони онҳоро мебахшад.</w:t>
      </w:r>
    </w:p>
    <w:p w:rsidR="00053022" w:rsidRPr="009E071A" w:rsidRDefault="00053022" w:rsidP="0060190F">
      <w:pPr>
        <w:bidi w:val="0"/>
        <w:spacing w:line="240" w:lineRule="auto"/>
        <w:ind w:firstLine="720"/>
        <w:jc w:val="both"/>
        <w:rPr>
          <w:rFonts w:ascii="Palatino Linotype" w:hAnsi="Palatino Linotype"/>
          <w:sz w:val="30"/>
          <w:szCs w:val="30"/>
          <w:lang w:val="ru-RU"/>
        </w:rPr>
      </w:pPr>
      <w:r w:rsidRPr="009E071A">
        <w:rPr>
          <w:rFonts w:ascii="Palatino Linotype" w:hAnsi="Palatino Linotype"/>
          <w:sz w:val="30"/>
          <w:szCs w:val="30"/>
          <w:lang w:val="ru-RU"/>
        </w:rPr>
        <w:t>Ва ин ҳукм танҳо барои дашномдиҳандаи Худованд аст, аммо дашномдиҳандаи Паёмбар</w:t>
      </w:r>
      <w:r w:rsidR="0060190F" w:rsidRPr="0060190F">
        <w:rPr>
          <w:rFonts w:ascii="Palatino Linotype" w:hAnsi="Palatino Linotype"/>
          <w:sz w:val="30"/>
          <w:szCs w:val="30"/>
          <w:lang w:val="ru-RU"/>
        </w:rPr>
        <w:t xml:space="preserve"> </w:t>
      </w:r>
      <w:r w:rsidR="0060190F">
        <w:rPr>
          <w:rFonts w:ascii="Palatino Linotype" w:hAnsi="Palatino Linotype"/>
          <w:sz w:val="30"/>
          <w:szCs w:val="30"/>
          <w:lang w:val="ru-RU"/>
        </w:rPr>
        <w:t>(с)</w:t>
      </w:r>
      <w:r w:rsidR="0060190F" w:rsidRPr="0060190F">
        <w:rPr>
          <w:rFonts w:ascii="Palatino Linotype" w:hAnsi="Palatino Linotype"/>
          <w:sz w:val="30"/>
          <w:szCs w:val="30"/>
          <w:lang w:val="ru-RU"/>
        </w:rPr>
        <w:t>-</w:t>
      </w:r>
      <w:r w:rsidRPr="009E071A">
        <w:rPr>
          <w:rFonts w:ascii="Palatino Linotype" w:hAnsi="Palatino Linotype"/>
          <w:sz w:val="30"/>
          <w:szCs w:val="30"/>
          <w:lang w:val="ru-RU"/>
        </w:rPr>
        <w:t>ро бошад ҷазои амалашро мебинад, чунки Паёмбар</w:t>
      </w:r>
      <w:r w:rsidR="0060190F" w:rsidRPr="0060190F">
        <w:rPr>
          <w:rFonts w:ascii="Palatino Linotype" w:hAnsi="Palatino Linotype"/>
          <w:sz w:val="30"/>
          <w:szCs w:val="30"/>
          <w:lang w:val="ru-RU"/>
        </w:rPr>
        <w:t xml:space="preserve"> </w:t>
      </w:r>
      <w:r w:rsidRPr="009E071A">
        <w:rPr>
          <w:rFonts w:ascii="Palatino Linotype" w:hAnsi="Palatino Linotype"/>
          <w:sz w:val="30"/>
          <w:szCs w:val="30"/>
          <w:lang w:val="ru-RU"/>
        </w:rPr>
        <w:t>(с) дар ҳаёташ аз ҳақаш гузариш накарда буд.</w:t>
      </w:r>
    </w:p>
    <w:p w:rsidR="00053022" w:rsidRPr="009E071A" w:rsidRDefault="00053022" w:rsidP="0060190F">
      <w:pPr>
        <w:bidi w:val="0"/>
        <w:spacing w:line="240" w:lineRule="auto"/>
        <w:ind w:firstLine="720"/>
        <w:jc w:val="both"/>
        <w:rPr>
          <w:rFonts w:ascii="Palatino Linotype" w:hAnsi="Palatino Linotype"/>
          <w:sz w:val="30"/>
          <w:szCs w:val="30"/>
          <w:lang w:val="ru-RU"/>
        </w:rPr>
      </w:pPr>
      <w:r w:rsidRPr="009E071A">
        <w:rPr>
          <w:rFonts w:ascii="Palatino Linotype" w:hAnsi="Palatino Linotype"/>
          <w:sz w:val="30"/>
          <w:szCs w:val="30"/>
          <w:lang w:val="ru-RU"/>
        </w:rPr>
        <w:t>Асл дар ин масъала онаст, ки бояд ҳаққи Паёмбар</w:t>
      </w:r>
      <w:r w:rsidR="0060190F" w:rsidRPr="0060190F">
        <w:rPr>
          <w:rFonts w:ascii="Palatino Linotype" w:hAnsi="Palatino Linotype"/>
          <w:sz w:val="30"/>
          <w:szCs w:val="30"/>
          <w:lang w:val="ru-RU"/>
        </w:rPr>
        <w:t xml:space="preserve"> </w:t>
      </w:r>
      <w:r w:rsidRPr="009E071A">
        <w:rPr>
          <w:rFonts w:ascii="Palatino Linotype" w:hAnsi="Palatino Linotype"/>
          <w:sz w:val="30"/>
          <w:szCs w:val="30"/>
          <w:lang w:val="ru-RU"/>
        </w:rPr>
        <w:t>(с) ситонида шавад, чунки дашноми Паёмбар</w:t>
      </w:r>
      <w:r w:rsidR="0060190F" w:rsidRPr="0060190F">
        <w:rPr>
          <w:rFonts w:ascii="Palatino Linotype" w:hAnsi="Palatino Linotype"/>
          <w:sz w:val="30"/>
          <w:szCs w:val="30"/>
          <w:lang w:val="ru-RU"/>
        </w:rPr>
        <w:t xml:space="preserve"> </w:t>
      </w:r>
      <w:r w:rsidRPr="009E071A">
        <w:rPr>
          <w:rFonts w:ascii="Palatino Linotype" w:hAnsi="Palatino Linotype"/>
          <w:sz w:val="30"/>
          <w:szCs w:val="30"/>
          <w:lang w:val="ru-RU"/>
        </w:rPr>
        <w:t>(с) куфр аст ва ҳарки ин корро мекунад бояд кушта шавад.</w:t>
      </w:r>
    </w:p>
    <w:p w:rsidR="00053022" w:rsidRPr="009E071A" w:rsidRDefault="00053022" w:rsidP="00053022">
      <w:pPr>
        <w:bidi w:val="0"/>
        <w:spacing w:line="240" w:lineRule="auto"/>
        <w:jc w:val="both"/>
        <w:rPr>
          <w:rFonts w:ascii="Palatino Linotype" w:hAnsi="Palatino Linotype"/>
          <w:sz w:val="30"/>
          <w:szCs w:val="30"/>
          <w:lang w:val="ru-RU"/>
        </w:rPr>
      </w:pPr>
      <w:r w:rsidRPr="009E071A">
        <w:rPr>
          <w:rFonts w:ascii="Palatino Linotype" w:hAnsi="Palatino Linotype"/>
          <w:sz w:val="30"/>
          <w:szCs w:val="30"/>
          <w:lang w:val="ru-RU"/>
        </w:rPr>
        <w:t>Чунки дашноми Паёмбар</w:t>
      </w:r>
      <w:r w:rsidR="0060190F" w:rsidRPr="0060190F">
        <w:rPr>
          <w:rFonts w:ascii="Palatino Linotype" w:hAnsi="Palatino Linotype"/>
          <w:sz w:val="30"/>
          <w:szCs w:val="30"/>
          <w:lang w:val="ru-RU"/>
        </w:rPr>
        <w:t xml:space="preserve"> </w:t>
      </w:r>
      <w:r w:rsidRPr="009E071A">
        <w:rPr>
          <w:rFonts w:ascii="Palatino Linotype" w:hAnsi="Palatino Linotype"/>
          <w:sz w:val="30"/>
          <w:szCs w:val="30"/>
          <w:lang w:val="ru-RU"/>
        </w:rPr>
        <w:t>(с) дар манзилати ӯ миёни мардум таъсир мерасонад ва маконати ӯро дар дилҳои мардум коста мегардонад, бар хилофи дашноми Худованд ки дашномдиҳанда ба ҷуз нафси худ ба касе зарар расонида наметавонад.</w:t>
      </w:r>
    </w:p>
    <w:p w:rsidR="00053022" w:rsidRPr="009E071A" w:rsidRDefault="00053022" w:rsidP="00053022">
      <w:pPr>
        <w:bidi w:val="0"/>
        <w:spacing w:line="240" w:lineRule="auto"/>
        <w:jc w:val="both"/>
        <w:rPr>
          <w:rFonts w:ascii="Palatino Linotype" w:hAnsi="Palatino Linotype"/>
          <w:sz w:val="30"/>
          <w:szCs w:val="30"/>
          <w:lang w:val="ru-RU"/>
        </w:rPr>
      </w:pPr>
      <w:r w:rsidRPr="009E071A">
        <w:rPr>
          <w:rFonts w:ascii="Palatino Linotype" w:hAnsi="Palatino Linotype"/>
          <w:sz w:val="30"/>
          <w:szCs w:val="30"/>
          <w:lang w:val="ru-RU"/>
        </w:rPr>
        <w:lastRenderedPageBreak/>
        <w:t>Хулоса: Ҳарки Худовандро дашном медиҳад куштанаш воҷиб аст ва тавбаи зоҳири доронда намешавад ва аммо тавбаи ботинияшро дар он дунё вақто бо Худованд мулоқот намуд агар бихоҳад онро мепазирад ва агар нахоҳад ҷазояшро мебинад.</w:t>
      </w:r>
    </w:p>
    <w:p w:rsidR="00053022" w:rsidRPr="009E071A" w:rsidRDefault="00053022" w:rsidP="00053022">
      <w:pPr>
        <w:bidi w:val="0"/>
        <w:spacing w:line="240" w:lineRule="auto"/>
        <w:jc w:val="both"/>
        <w:rPr>
          <w:rFonts w:ascii="Palatino Linotype" w:hAnsi="Palatino Linotype"/>
          <w:sz w:val="30"/>
          <w:szCs w:val="30"/>
          <w:lang w:val="ru-RU"/>
        </w:rPr>
      </w:pPr>
      <w:r w:rsidRPr="009E071A">
        <w:rPr>
          <w:rFonts w:ascii="Palatino Linotype" w:hAnsi="Palatino Linotype"/>
          <w:sz w:val="30"/>
          <w:szCs w:val="30"/>
          <w:lang w:val="ru-RU"/>
        </w:rPr>
        <w:t>Ва ҳарки Худовандро дашном медиҳад ва тавба мекунад ва тавбаашро зоҳир мекунад, пеш аз он ки аз тарафи ҳукумати исломи дастгир шавад, тавбааш пазируфта мешавад ба хотири он ки содиқ буданашро пеш аз дастгир шуданаш маълум кардааст, ва ҳукми ӯ ба монанди ҳукми кофироне аст, ки ихтиёрӣ исломро пазируфтаанд агар чи иқрор намоянд ки дар замони мусулмон буданашон Худовандро дашном дода буданд.</w:t>
      </w:r>
    </w:p>
    <w:p w:rsidR="00053022" w:rsidRPr="009E071A" w:rsidRDefault="00053022" w:rsidP="00053022">
      <w:pPr>
        <w:bidi w:val="0"/>
        <w:spacing w:line="240" w:lineRule="auto"/>
        <w:jc w:val="both"/>
        <w:rPr>
          <w:rFonts w:ascii="Palatino Linotype" w:hAnsi="Palatino Linotype"/>
          <w:b/>
          <w:bCs/>
          <w:sz w:val="30"/>
          <w:szCs w:val="30"/>
          <w:lang w:val="ru-RU"/>
        </w:rPr>
      </w:pPr>
      <w:r w:rsidRPr="009E071A">
        <w:rPr>
          <w:rFonts w:ascii="Palatino Linotype" w:hAnsi="Palatino Linotype"/>
          <w:b/>
          <w:bCs/>
          <w:sz w:val="30"/>
          <w:szCs w:val="30"/>
          <w:lang w:val="ru-RU"/>
        </w:rPr>
        <w:t>Ва дашноми Худованд бар ду қисм мебошад:</w:t>
      </w:r>
    </w:p>
    <w:p w:rsidR="00053022" w:rsidRPr="009E071A" w:rsidRDefault="00053022" w:rsidP="00053022">
      <w:pPr>
        <w:bidi w:val="0"/>
        <w:spacing w:line="240" w:lineRule="auto"/>
        <w:jc w:val="both"/>
        <w:rPr>
          <w:rFonts w:ascii="Palatino Linotype" w:hAnsi="Palatino Linotype"/>
          <w:b/>
          <w:bCs/>
          <w:sz w:val="30"/>
          <w:szCs w:val="30"/>
          <w:lang w:val="ru-RU"/>
        </w:rPr>
      </w:pPr>
      <w:r w:rsidRPr="009E071A">
        <w:rPr>
          <w:rFonts w:ascii="Palatino Linotype" w:hAnsi="Palatino Linotype"/>
          <w:b/>
          <w:bCs/>
          <w:sz w:val="30"/>
          <w:szCs w:val="30"/>
          <w:lang w:val="ru-RU"/>
        </w:rPr>
        <w:t>Аввал дашноми мубошир:</w:t>
      </w:r>
    </w:p>
    <w:p w:rsidR="00053022" w:rsidRPr="009E071A" w:rsidRDefault="00053022" w:rsidP="00053022">
      <w:pPr>
        <w:bidi w:val="0"/>
        <w:spacing w:line="240" w:lineRule="auto"/>
        <w:jc w:val="both"/>
        <w:rPr>
          <w:rFonts w:ascii="Palatino Linotype" w:hAnsi="Palatino Linotype"/>
          <w:sz w:val="30"/>
          <w:szCs w:val="30"/>
          <w:lang w:val="ru-RU"/>
        </w:rPr>
      </w:pPr>
      <w:r w:rsidRPr="009E071A">
        <w:rPr>
          <w:rFonts w:ascii="Palatino Linotype" w:hAnsi="Palatino Linotype"/>
          <w:sz w:val="30"/>
          <w:szCs w:val="30"/>
          <w:lang w:val="ru-RU"/>
        </w:rPr>
        <w:t>Мисли лаънат гуфтан ва бадгуи намудан ва масхара намудан ва ба ноқиси васф намудани зоти Ӯ. Ва ҳамаи ин дашномҳо ҳукми яксон доранд ва мақсади олимон аз дашноми Худованд ин гуна лафзҳо мебошанд.</w:t>
      </w:r>
    </w:p>
    <w:p w:rsidR="00053022" w:rsidRPr="009E071A" w:rsidRDefault="00053022" w:rsidP="00053022">
      <w:pPr>
        <w:bidi w:val="0"/>
        <w:spacing w:line="240" w:lineRule="auto"/>
        <w:jc w:val="both"/>
        <w:rPr>
          <w:rFonts w:ascii="Palatino Linotype" w:hAnsi="Palatino Linotype"/>
          <w:b/>
          <w:bCs/>
          <w:sz w:val="30"/>
          <w:szCs w:val="30"/>
          <w:lang w:val="ru-RU"/>
        </w:rPr>
      </w:pPr>
      <w:r w:rsidRPr="009E071A">
        <w:rPr>
          <w:rFonts w:ascii="Palatino Linotype" w:hAnsi="Palatino Linotype"/>
          <w:b/>
          <w:bCs/>
          <w:sz w:val="30"/>
          <w:szCs w:val="30"/>
          <w:lang w:val="ru-RU"/>
        </w:rPr>
        <w:t>Дуввум дашноми ғайри мубошир:</w:t>
      </w:r>
    </w:p>
    <w:p w:rsidR="00053022" w:rsidRPr="009E071A" w:rsidRDefault="00053022" w:rsidP="00053022">
      <w:pPr>
        <w:bidi w:val="0"/>
        <w:spacing w:line="240" w:lineRule="auto"/>
        <w:jc w:val="both"/>
        <w:rPr>
          <w:rFonts w:ascii="Palatino Linotype" w:hAnsi="Palatino Linotype"/>
          <w:sz w:val="30"/>
          <w:szCs w:val="30"/>
          <w:lang w:val="ru-RU"/>
        </w:rPr>
      </w:pPr>
      <w:r w:rsidRPr="009E071A">
        <w:rPr>
          <w:rFonts w:ascii="Palatino Linotype" w:hAnsi="Palatino Linotype"/>
          <w:sz w:val="30"/>
          <w:szCs w:val="30"/>
          <w:lang w:val="ru-RU"/>
        </w:rPr>
        <w:t>Мисли он корҳое ки таҳти иродаи Худованд мебошанд ва инсоният ихтиёри онро дар даст надоранд, мисли дашном додани замон ва рӯзҳо ва соатҳо ва лаҳзаҳо ва моҳҳову солҳо ва гаштугарди ситораҳо, Ва ҳукми ин гуна дашномҳо аз ҳукми дашномҳои боло зикр шуда, ки ҳукми куштанро доранд фарқ мекунад, магар ин ки дашномдиҳанда мақсадашро баён созад, ки мақсадаш он зотеро дар назар дорад, ки гаштугарду тағироти ин сайёраро дар ихтиёр дорад.</w:t>
      </w:r>
    </w:p>
    <w:p w:rsidR="00053022" w:rsidRPr="009E071A" w:rsidRDefault="0060190F" w:rsidP="00053022">
      <w:pPr>
        <w:bidi w:val="0"/>
        <w:spacing w:line="240" w:lineRule="auto"/>
        <w:jc w:val="both"/>
        <w:rPr>
          <w:rFonts w:ascii="Palatino Linotype" w:hAnsi="Palatino Linotype"/>
          <w:sz w:val="30"/>
          <w:szCs w:val="30"/>
          <w:lang w:val="ru-RU"/>
        </w:rPr>
      </w:pPr>
      <w:r>
        <w:rPr>
          <w:rFonts w:ascii="Palatino Linotype" w:hAnsi="Palatino Linotype"/>
          <w:sz w:val="30"/>
          <w:szCs w:val="30"/>
          <w:lang w:val="ru-RU"/>
        </w:rPr>
        <w:t>Дар саҳеҳ Бухорӣ</w:t>
      </w:r>
      <w:r w:rsidR="00053022" w:rsidRPr="009E071A">
        <w:rPr>
          <w:rFonts w:ascii="Palatino Linotype" w:hAnsi="Palatino Linotype"/>
          <w:sz w:val="30"/>
          <w:szCs w:val="30"/>
          <w:lang w:val="ru-RU"/>
        </w:rPr>
        <w:t xml:space="preserve"> ва Муслим омадааст ки </w:t>
      </w:r>
      <w:r>
        <w:rPr>
          <w:rFonts w:ascii="Palatino Linotype" w:hAnsi="Palatino Linotype"/>
          <w:b/>
          <w:bCs/>
          <w:sz w:val="30"/>
          <w:szCs w:val="30"/>
          <w:lang w:val="ru-RU"/>
        </w:rPr>
        <w:t>«</w:t>
      </w:r>
      <w:r w:rsidR="00053022" w:rsidRPr="009E071A">
        <w:rPr>
          <w:rFonts w:ascii="Palatino Linotype" w:hAnsi="Palatino Linotype"/>
          <w:b/>
          <w:bCs/>
          <w:sz w:val="30"/>
          <w:szCs w:val="30"/>
          <w:lang w:val="ru-RU"/>
        </w:rPr>
        <w:t>Абуҳурайра аз Паёмбар</w:t>
      </w:r>
      <w:r w:rsidRPr="0060190F">
        <w:rPr>
          <w:rFonts w:ascii="Palatino Linotype" w:hAnsi="Palatino Linotype"/>
          <w:b/>
          <w:bCs/>
          <w:sz w:val="30"/>
          <w:szCs w:val="30"/>
          <w:lang w:val="ru-RU"/>
        </w:rPr>
        <w:t xml:space="preserve"> </w:t>
      </w:r>
      <w:r w:rsidR="00053022" w:rsidRPr="009E071A">
        <w:rPr>
          <w:rFonts w:ascii="Palatino Linotype" w:hAnsi="Palatino Linotype"/>
          <w:b/>
          <w:bCs/>
          <w:sz w:val="30"/>
          <w:szCs w:val="30"/>
          <w:lang w:val="ru-RU"/>
        </w:rPr>
        <w:t xml:space="preserve">(с) ривоят мекунад ки гуфт: </w:t>
      </w:r>
      <w:r w:rsidR="00053022" w:rsidRPr="0060190F">
        <w:rPr>
          <w:rFonts w:ascii="Palatino Linotype" w:hAnsi="Palatino Linotype"/>
          <w:b/>
          <w:bCs/>
          <w:color w:val="1F3864"/>
          <w:sz w:val="30"/>
          <w:szCs w:val="30"/>
          <w:lang w:val="ru-RU"/>
        </w:rPr>
        <w:t>Худованд гуфт: Фарзандони Одам манро азият мекунанд, замонро дашном медиҳанд, дар ҳоле ки ман (соҳиби) замонам, тамоми ирода дар дасти ман аст, ман ҳастам, ки шабро рӯз мекунам ва рӯзро шаб мекунам</w:t>
      </w:r>
      <w:r>
        <w:rPr>
          <w:rFonts w:ascii="Palatino Linotype" w:hAnsi="Palatino Linotype"/>
          <w:color w:val="1F3864"/>
          <w:sz w:val="30"/>
          <w:szCs w:val="30"/>
          <w:lang w:val="ru-RU"/>
        </w:rPr>
        <w:t>»</w:t>
      </w:r>
      <w:r w:rsidR="00053022" w:rsidRPr="0060190F">
        <w:rPr>
          <w:rFonts w:ascii="Palatino Linotype" w:hAnsi="Palatino Linotype"/>
          <w:color w:val="1F3864"/>
          <w:sz w:val="30"/>
          <w:szCs w:val="30"/>
          <w:lang w:val="ru-RU"/>
        </w:rPr>
        <w:t>.</w:t>
      </w:r>
      <w:r w:rsidR="00053022" w:rsidRPr="009E071A">
        <w:rPr>
          <w:rFonts w:ascii="Palatino Linotype" w:hAnsi="Palatino Linotype"/>
          <w:sz w:val="30"/>
          <w:szCs w:val="30"/>
          <w:lang w:val="ru-RU"/>
        </w:rPr>
        <w:t xml:space="preserve"> </w:t>
      </w:r>
      <w:r>
        <w:rPr>
          <w:rFonts w:ascii="Palatino Linotype" w:hAnsi="Palatino Linotype"/>
          <w:sz w:val="30"/>
          <w:szCs w:val="30"/>
          <w:lang w:val="ru-RU"/>
        </w:rPr>
        <w:t>Ривояти Бухорӣ</w:t>
      </w:r>
      <w:r w:rsidR="00053022" w:rsidRPr="009E071A">
        <w:rPr>
          <w:rFonts w:ascii="Palatino Linotype" w:hAnsi="Palatino Linotype"/>
          <w:sz w:val="30"/>
          <w:szCs w:val="30"/>
          <w:lang w:val="ru-RU"/>
        </w:rPr>
        <w:t xml:space="preserve"> ва Муслим</w:t>
      </w:r>
    </w:p>
    <w:p w:rsidR="00053022" w:rsidRPr="009E071A" w:rsidRDefault="00053022" w:rsidP="0060190F">
      <w:pPr>
        <w:bidi w:val="0"/>
        <w:spacing w:line="240" w:lineRule="auto"/>
        <w:ind w:firstLine="720"/>
        <w:jc w:val="both"/>
        <w:rPr>
          <w:rFonts w:ascii="Palatino Linotype" w:hAnsi="Palatino Linotype"/>
          <w:sz w:val="30"/>
          <w:szCs w:val="30"/>
          <w:lang w:val="ru-RU"/>
        </w:rPr>
      </w:pPr>
      <w:r w:rsidRPr="009E071A">
        <w:rPr>
          <w:rFonts w:ascii="Palatino Linotype" w:hAnsi="Palatino Linotype"/>
          <w:sz w:val="30"/>
          <w:szCs w:val="30"/>
          <w:lang w:val="ru-RU"/>
        </w:rPr>
        <w:lastRenderedPageBreak/>
        <w:t>Ситорагон ба монанди офтобу моҳтоб ва ончи ки мутаъалиқ ба онҳост ба монанди рӯзу шаб ва гузариши замон ихтиёри нестанд, балки бо иродаи Худованд ҳаракат мекунанд, Ончи ки аз ҷониби Худованд барояшон амр мешавад ҳамон анҷом хоҳад ёфт, чизе аз инҳо бо ихтиёри худ кореро карда наметавонанд, пас дашноми онҳо бармегардад бар он зотеки фармонравои онҳост, ва дашномашон эътироз бар ирода ва ҳикмати Худванд ҳисоб мешавад.</w:t>
      </w:r>
    </w:p>
    <w:p w:rsidR="00053022" w:rsidRPr="009E071A" w:rsidRDefault="00053022" w:rsidP="00053022">
      <w:pPr>
        <w:bidi w:val="0"/>
        <w:spacing w:line="240" w:lineRule="auto"/>
        <w:jc w:val="both"/>
        <w:rPr>
          <w:rFonts w:ascii="Palatino Linotype" w:hAnsi="Palatino Linotype"/>
          <w:sz w:val="30"/>
          <w:szCs w:val="30"/>
          <w:lang w:val="ru-RU"/>
        </w:rPr>
      </w:pPr>
      <w:r w:rsidRPr="009E071A">
        <w:rPr>
          <w:rFonts w:ascii="Palatino Linotype" w:hAnsi="Palatino Linotype"/>
          <w:sz w:val="30"/>
          <w:szCs w:val="30"/>
          <w:lang w:val="ru-RU"/>
        </w:rPr>
        <w:t>Ба ҳамин хотир аст, ки Худованд дашноми замонро дашноми худ медонад.</w:t>
      </w:r>
    </w:p>
    <w:p w:rsidR="00053022" w:rsidRPr="009E071A" w:rsidRDefault="00053022" w:rsidP="0060190F">
      <w:pPr>
        <w:bidi w:val="0"/>
        <w:spacing w:line="240" w:lineRule="auto"/>
        <w:ind w:firstLine="720"/>
        <w:jc w:val="both"/>
        <w:rPr>
          <w:rFonts w:ascii="Palatino Linotype" w:hAnsi="Palatino Linotype"/>
          <w:sz w:val="30"/>
          <w:szCs w:val="30"/>
          <w:lang w:val="ru-RU"/>
        </w:rPr>
      </w:pPr>
      <w:r w:rsidRPr="009E071A">
        <w:rPr>
          <w:rFonts w:ascii="Palatino Linotype" w:hAnsi="Palatino Linotype"/>
          <w:sz w:val="30"/>
          <w:szCs w:val="30"/>
          <w:lang w:val="ru-RU"/>
        </w:rPr>
        <w:t>Ва Худованд дашноми инсонро, дашном ба зоти худ намедонад бо вуҷуди ин ки инсонро низ Ӯ худ офаридааст, ва сабабаш дар он аст инсон соҳиб ирода аст ва Худованд ӯро дар бисёри корҳояш ихтиёр дода аст. Чуноне ки мефармояд:</w:t>
      </w:r>
    </w:p>
    <w:p w:rsidR="00053022" w:rsidRPr="0060190F" w:rsidRDefault="00053022" w:rsidP="0060190F">
      <w:pPr>
        <w:spacing w:line="240" w:lineRule="auto"/>
        <w:ind w:firstLine="720"/>
        <w:jc w:val="both"/>
        <w:rPr>
          <w:rFonts w:ascii="Palatino Linotype" w:hAnsi="Palatino Linotype"/>
          <w:sz w:val="30"/>
          <w:szCs w:val="30"/>
          <w:rtl/>
          <w:lang w:val="tg-Cyrl-TJ"/>
        </w:rPr>
      </w:pPr>
      <w:r w:rsidRPr="009E071A">
        <w:rPr>
          <w:rFonts w:ascii="KFGQPC Uthman Taha Naskh" w:cs="KFGQPC Uthman Taha Naskh" w:hint="cs"/>
          <w:color w:val="008000"/>
          <w:sz w:val="30"/>
          <w:szCs w:val="30"/>
          <w:rtl/>
        </w:rPr>
        <w:t>﴿</w:t>
      </w:r>
      <w:r w:rsidRPr="009E071A">
        <w:rPr>
          <w:rFonts w:ascii="KFGQPC Uthmanic Script HAFS" w:cs="KFGQPC Uthmanic Script HAFS" w:hint="cs"/>
          <w:color w:val="008000"/>
          <w:sz w:val="30"/>
          <w:szCs w:val="30"/>
          <w:rtl/>
        </w:rPr>
        <w:t>وَمَا</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تَشَآءُونَ</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إِلَّآ</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أَن</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يَشَآءَ</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ٱللَّهُ</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رَبُّ</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ٱلۡعَٰلَمِينَ</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٢٩</w:t>
      </w:r>
      <w:r w:rsidRPr="009E071A">
        <w:rPr>
          <w:rFonts w:ascii="KFGQPC Uthman Taha Naskh" w:cs="KFGQPC Uthman Taha Naskh" w:hint="cs"/>
          <w:color w:val="008000"/>
          <w:sz w:val="30"/>
          <w:szCs w:val="30"/>
          <w:rtl/>
        </w:rPr>
        <w:t>﴾</w:t>
      </w:r>
      <w:r w:rsidRPr="009E071A">
        <w:rPr>
          <w:rFonts w:ascii="KFGQPC Uthman Taha Naskh" w:cs="KFGQPC Uthman Taha Naskh"/>
          <w:color w:val="008000"/>
          <w:sz w:val="30"/>
          <w:szCs w:val="30"/>
          <w:rtl/>
        </w:rPr>
        <w:t xml:space="preserve"> [</w:t>
      </w:r>
      <w:r w:rsidRPr="009E071A">
        <w:rPr>
          <w:rFonts w:ascii="KFGQPC Uthman Taha Naskh" w:cs="KFGQPC Uthman Taha Naskh" w:hint="cs"/>
          <w:color w:val="008000"/>
          <w:sz w:val="30"/>
          <w:szCs w:val="30"/>
          <w:rtl/>
        </w:rPr>
        <w:t>التكوير</w:t>
      </w:r>
      <w:r w:rsidRPr="009E071A">
        <w:rPr>
          <w:rFonts w:ascii="KFGQPC Uthman Taha Naskh" w:cs="KFGQPC Uthman Taha Naskh"/>
          <w:color w:val="008000"/>
          <w:sz w:val="30"/>
          <w:szCs w:val="30"/>
          <w:rtl/>
        </w:rPr>
        <w:t xml:space="preserve">: </w:t>
      </w:r>
      <w:r w:rsidRPr="009E071A">
        <w:rPr>
          <w:rFonts w:ascii="KFGQPC Uthman Taha Naskh" w:cs="KFGQPC Uthman Taha Naskh" w:hint="cs"/>
          <w:color w:val="008000"/>
          <w:sz w:val="30"/>
          <w:szCs w:val="30"/>
          <w:rtl/>
        </w:rPr>
        <w:t>٢٩</w:t>
      </w:r>
      <w:r w:rsidR="0060190F">
        <w:rPr>
          <w:rFonts w:ascii="KFGQPC Uthman Taha Naskh" w:cs="KFGQPC Uthman Taha Naskh"/>
          <w:color w:val="008000"/>
          <w:sz w:val="30"/>
          <w:szCs w:val="30"/>
          <w:rtl/>
        </w:rPr>
        <w:t>]</w:t>
      </w:r>
    </w:p>
    <w:p w:rsidR="0060190F" w:rsidRDefault="0060190F" w:rsidP="0060190F">
      <w:pPr>
        <w:bidi w:val="0"/>
        <w:spacing w:line="240" w:lineRule="auto"/>
        <w:ind w:firstLine="720"/>
        <w:jc w:val="both"/>
        <w:rPr>
          <w:rFonts w:ascii="Palatino Linotype" w:hAnsi="Palatino Linotype"/>
          <w:b/>
          <w:bCs/>
          <w:color w:val="008000"/>
          <w:sz w:val="30"/>
          <w:szCs w:val="30"/>
          <w:lang w:val="ru-RU"/>
        </w:rPr>
      </w:pPr>
      <w:r>
        <w:rPr>
          <w:rFonts w:ascii="Palatino Linotype" w:hAnsi="Palatino Linotype"/>
          <w:b/>
          <w:bCs/>
          <w:color w:val="008000"/>
          <w:sz w:val="30"/>
          <w:szCs w:val="30"/>
          <w:lang w:val="ru-RU"/>
        </w:rPr>
        <w:t>«</w:t>
      </w:r>
      <w:r w:rsidR="00053022" w:rsidRPr="0060190F">
        <w:rPr>
          <w:rFonts w:ascii="Palatino Linotype" w:hAnsi="Palatino Linotype"/>
          <w:b/>
          <w:bCs/>
          <w:color w:val="008000"/>
          <w:sz w:val="30"/>
          <w:szCs w:val="30"/>
          <w:lang w:val="ru-RU"/>
        </w:rPr>
        <w:t>Ва шумо намехоҳед, ғайри он чиро, ки Пар</w:t>
      </w:r>
      <w:r>
        <w:rPr>
          <w:rFonts w:ascii="Palatino Linotype" w:hAnsi="Palatino Linotype"/>
          <w:b/>
          <w:bCs/>
          <w:color w:val="008000"/>
          <w:sz w:val="30"/>
          <w:szCs w:val="30"/>
          <w:lang w:val="ru-RU"/>
        </w:rPr>
        <w:t>вардигори ҷаҳониён хоста бошад»</w:t>
      </w:r>
    </w:p>
    <w:p w:rsidR="00053022" w:rsidRPr="0060190F" w:rsidRDefault="0060190F" w:rsidP="0060190F">
      <w:pPr>
        <w:bidi w:val="0"/>
        <w:spacing w:line="240" w:lineRule="auto"/>
        <w:ind w:firstLine="720"/>
        <w:jc w:val="right"/>
        <w:rPr>
          <w:rFonts w:ascii="Palatino Linotype" w:hAnsi="Palatino Linotype"/>
          <w:b/>
          <w:bCs/>
          <w:color w:val="008000"/>
          <w:sz w:val="30"/>
          <w:szCs w:val="30"/>
          <w:rtl/>
          <w:lang w:val="ru-RU"/>
        </w:rPr>
      </w:pPr>
      <w:r>
        <w:rPr>
          <w:rFonts w:ascii="Palatino Linotype" w:hAnsi="Palatino Linotype"/>
          <w:b/>
          <w:bCs/>
          <w:color w:val="008000"/>
          <w:sz w:val="30"/>
          <w:szCs w:val="30"/>
          <w:lang w:val="ru-RU"/>
        </w:rPr>
        <w:t xml:space="preserve">Сураи </w:t>
      </w:r>
      <w:r w:rsidR="00053022" w:rsidRPr="0060190F">
        <w:rPr>
          <w:rFonts w:ascii="Palatino Linotype" w:hAnsi="Palatino Linotype"/>
          <w:b/>
          <w:bCs/>
          <w:color w:val="008000"/>
          <w:sz w:val="30"/>
          <w:szCs w:val="30"/>
          <w:lang w:val="ru-RU"/>
        </w:rPr>
        <w:t>Таквир 29</w:t>
      </w:r>
    </w:p>
    <w:p w:rsidR="00053022" w:rsidRPr="009E071A" w:rsidRDefault="00053022" w:rsidP="00053022">
      <w:pPr>
        <w:bidi w:val="0"/>
        <w:spacing w:line="240" w:lineRule="auto"/>
        <w:jc w:val="both"/>
        <w:rPr>
          <w:rFonts w:ascii="Palatino Linotype" w:hAnsi="Palatino Linotype"/>
          <w:sz w:val="30"/>
          <w:szCs w:val="30"/>
          <w:lang w:val="ru-RU"/>
        </w:rPr>
      </w:pPr>
      <w:r w:rsidRPr="009E071A">
        <w:rPr>
          <w:rFonts w:ascii="Palatino Linotype" w:hAnsi="Palatino Linotype"/>
          <w:sz w:val="30"/>
          <w:szCs w:val="30"/>
          <w:lang w:val="ru-RU"/>
        </w:rPr>
        <w:t>Ва аммо ситорагон ба монанди офтобу моҳтоб бошанд, Худованд мефармояд:</w:t>
      </w:r>
    </w:p>
    <w:p w:rsidR="00053022" w:rsidRPr="0060190F" w:rsidRDefault="00053022" w:rsidP="0060190F">
      <w:pPr>
        <w:spacing w:line="240" w:lineRule="auto"/>
        <w:ind w:firstLine="720"/>
        <w:jc w:val="both"/>
        <w:rPr>
          <w:rFonts w:ascii="Palatino Linotype" w:hAnsi="Palatino Linotype"/>
          <w:sz w:val="30"/>
          <w:szCs w:val="30"/>
          <w:rtl/>
          <w:lang w:val="tg-Cyrl-TJ"/>
        </w:rPr>
      </w:pPr>
      <w:r w:rsidRPr="009E071A">
        <w:rPr>
          <w:rFonts w:ascii="KFGQPC Uthman Taha Naskh" w:cs="KFGQPC Uthman Taha Naskh" w:hint="cs"/>
          <w:color w:val="008000"/>
          <w:sz w:val="30"/>
          <w:szCs w:val="30"/>
          <w:rtl/>
        </w:rPr>
        <w:t>﴿</w:t>
      </w:r>
      <w:r w:rsidRPr="009E071A">
        <w:rPr>
          <w:rFonts w:ascii="KFGQPC Uthmanic Script HAFS" w:cs="KFGQPC Uthmanic Script HAFS" w:hint="cs"/>
          <w:color w:val="008000"/>
          <w:sz w:val="30"/>
          <w:szCs w:val="30"/>
          <w:rtl/>
        </w:rPr>
        <w:t>لَا</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ٱلشَّمۡسُ</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يَنۢبَغِي</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لَهَآ</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أَن</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تُدۡرِكَ</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ٱلۡقَمَرَ</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وَلَا</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ٱلَّيۡلُ</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سَابِقُ</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ٱلنَّهَارِۚ</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وَكُلّٞ</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فِي</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فَلَكٖ</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يَسۡبَحُونَ</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٤٠</w:t>
      </w:r>
      <w:r w:rsidRPr="009E071A">
        <w:rPr>
          <w:rFonts w:ascii="KFGQPC Uthman Taha Naskh" w:cs="KFGQPC Uthman Taha Naskh" w:hint="cs"/>
          <w:color w:val="008000"/>
          <w:sz w:val="30"/>
          <w:szCs w:val="30"/>
          <w:rtl/>
        </w:rPr>
        <w:t>﴾</w:t>
      </w:r>
      <w:r w:rsidRPr="009E071A">
        <w:rPr>
          <w:rFonts w:ascii="KFGQPC Uthman Taha Naskh" w:cs="KFGQPC Uthman Taha Naskh"/>
          <w:color w:val="008000"/>
          <w:sz w:val="30"/>
          <w:szCs w:val="30"/>
          <w:rtl/>
        </w:rPr>
        <w:t xml:space="preserve"> [</w:t>
      </w:r>
      <w:r w:rsidRPr="009E071A">
        <w:rPr>
          <w:rFonts w:ascii="KFGQPC Uthman Taha Naskh" w:cs="KFGQPC Uthman Taha Naskh" w:hint="cs"/>
          <w:color w:val="008000"/>
          <w:sz w:val="30"/>
          <w:szCs w:val="30"/>
          <w:rtl/>
        </w:rPr>
        <w:t>يس</w:t>
      </w:r>
      <w:r w:rsidRPr="009E071A">
        <w:rPr>
          <w:rFonts w:ascii="KFGQPC Uthman Taha Naskh" w:cs="KFGQPC Uthman Taha Naskh"/>
          <w:color w:val="008000"/>
          <w:sz w:val="30"/>
          <w:szCs w:val="30"/>
          <w:rtl/>
        </w:rPr>
        <w:t xml:space="preserve">: </w:t>
      </w:r>
      <w:r w:rsidRPr="009E071A">
        <w:rPr>
          <w:rFonts w:ascii="KFGQPC Uthman Taha Naskh" w:cs="KFGQPC Uthman Taha Naskh" w:hint="cs"/>
          <w:color w:val="008000"/>
          <w:sz w:val="30"/>
          <w:szCs w:val="30"/>
          <w:rtl/>
        </w:rPr>
        <w:t>٤٠</w:t>
      </w:r>
      <w:r w:rsidR="0060190F">
        <w:rPr>
          <w:rFonts w:ascii="KFGQPC Uthman Taha Naskh" w:cs="KFGQPC Uthman Taha Naskh"/>
          <w:color w:val="008000"/>
          <w:sz w:val="30"/>
          <w:szCs w:val="30"/>
          <w:rtl/>
        </w:rPr>
        <w:t>]</w:t>
      </w:r>
    </w:p>
    <w:p w:rsidR="0060190F" w:rsidRDefault="0060190F" w:rsidP="0060190F">
      <w:pPr>
        <w:bidi w:val="0"/>
        <w:spacing w:line="240" w:lineRule="auto"/>
        <w:ind w:firstLine="720"/>
        <w:jc w:val="both"/>
        <w:rPr>
          <w:rFonts w:ascii="Palatino Linotype" w:hAnsi="Palatino Linotype"/>
          <w:b/>
          <w:bCs/>
          <w:color w:val="008000"/>
          <w:sz w:val="30"/>
          <w:szCs w:val="30"/>
          <w:lang w:val="ru-RU"/>
        </w:rPr>
      </w:pPr>
      <w:r>
        <w:rPr>
          <w:rFonts w:ascii="Palatino Linotype" w:hAnsi="Palatino Linotype"/>
          <w:b/>
          <w:bCs/>
          <w:color w:val="008000"/>
          <w:sz w:val="30"/>
          <w:szCs w:val="30"/>
          <w:lang w:val="ru-RU"/>
        </w:rPr>
        <w:t>«</w:t>
      </w:r>
      <w:r w:rsidR="00053022" w:rsidRPr="0060190F">
        <w:rPr>
          <w:rFonts w:ascii="Palatino Linotype" w:hAnsi="Palatino Linotype"/>
          <w:b/>
          <w:bCs/>
          <w:color w:val="008000"/>
          <w:sz w:val="30"/>
          <w:szCs w:val="30"/>
          <w:lang w:val="ru-RU"/>
        </w:rPr>
        <w:t>Офтобро сазовортар нест, ки ба моҳ расад ва шабро сазовор нест, ки бар рӯз пешӣ гирад</w:t>
      </w:r>
      <w:r>
        <w:rPr>
          <w:rFonts w:ascii="Palatino Linotype" w:hAnsi="Palatino Linotype"/>
          <w:b/>
          <w:bCs/>
          <w:color w:val="008000"/>
          <w:sz w:val="30"/>
          <w:szCs w:val="30"/>
          <w:lang w:val="ru-RU"/>
        </w:rPr>
        <w:t xml:space="preserve"> ва ҳама дар фалаке шиноваранд»</w:t>
      </w:r>
    </w:p>
    <w:p w:rsidR="00053022" w:rsidRPr="0060190F" w:rsidRDefault="0060190F" w:rsidP="0060190F">
      <w:pPr>
        <w:bidi w:val="0"/>
        <w:spacing w:line="240" w:lineRule="auto"/>
        <w:ind w:firstLine="720"/>
        <w:jc w:val="right"/>
        <w:rPr>
          <w:rFonts w:ascii="Palatino Linotype" w:hAnsi="Palatino Linotype"/>
          <w:b/>
          <w:bCs/>
          <w:color w:val="008000"/>
          <w:sz w:val="30"/>
          <w:szCs w:val="30"/>
          <w:lang w:val="ru-RU"/>
        </w:rPr>
      </w:pPr>
      <w:r>
        <w:rPr>
          <w:rFonts w:ascii="Palatino Linotype" w:hAnsi="Palatino Linotype"/>
          <w:b/>
          <w:bCs/>
          <w:color w:val="008000"/>
          <w:sz w:val="30"/>
          <w:szCs w:val="30"/>
          <w:lang w:val="ru-RU"/>
        </w:rPr>
        <w:t xml:space="preserve">Сураи </w:t>
      </w:r>
      <w:r w:rsidR="00053022" w:rsidRPr="0060190F">
        <w:rPr>
          <w:rFonts w:ascii="Palatino Linotype" w:hAnsi="Palatino Linotype"/>
          <w:b/>
          <w:bCs/>
          <w:color w:val="008000"/>
          <w:sz w:val="30"/>
          <w:szCs w:val="30"/>
          <w:lang w:val="ru-RU"/>
        </w:rPr>
        <w:t>Ёсин 40</w:t>
      </w:r>
    </w:p>
    <w:p w:rsidR="00053022" w:rsidRPr="009E071A" w:rsidRDefault="00053022" w:rsidP="00053022">
      <w:pPr>
        <w:bidi w:val="0"/>
        <w:spacing w:line="240" w:lineRule="auto"/>
        <w:jc w:val="both"/>
        <w:rPr>
          <w:rFonts w:ascii="Palatino Linotype" w:hAnsi="Palatino Linotype"/>
          <w:b/>
          <w:bCs/>
          <w:sz w:val="30"/>
          <w:szCs w:val="30"/>
          <w:lang w:val="ru-RU"/>
        </w:rPr>
      </w:pPr>
    </w:p>
    <w:p w:rsidR="00053022" w:rsidRPr="009E071A" w:rsidRDefault="00053022" w:rsidP="00053022">
      <w:pPr>
        <w:bidi w:val="0"/>
        <w:spacing w:line="240" w:lineRule="auto"/>
        <w:jc w:val="both"/>
        <w:rPr>
          <w:rFonts w:ascii="Palatino Linotype" w:hAnsi="Palatino Linotype"/>
          <w:sz w:val="30"/>
          <w:szCs w:val="30"/>
          <w:lang w:val="ru-RU"/>
        </w:rPr>
      </w:pPr>
      <w:r w:rsidRPr="009E071A">
        <w:rPr>
          <w:rFonts w:ascii="Palatino Linotype" w:hAnsi="Palatino Linotype"/>
          <w:b/>
          <w:bCs/>
          <w:sz w:val="30"/>
          <w:szCs w:val="30"/>
          <w:lang w:val="ru-RU"/>
        </w:rPr>
        <w:t>Ва бузургу муъаззам донистани Худованд дар сифатҳояш воҷибу лозим аст:</w:t>
      </w:r>
    </w:p>
    <w:p w:rsidR="00053022" w:rsidRPr="009E071A" w:rsidRDefault="00053022" w:rsidP="00053022">
      <w:pPr>
        <w:bidi w:val="0"/>
        <w:spacing w:line="240" w:lineRule="auto"/>
        <w:jc w:val="both"/>
        <w:rPr>
          <w:rFonts w:ascii="Palatino Linotype" w:hAnsi="Palatino Linotype"/>
          <w:sz w:val="30"/>
          <w:szCs w:val="30"/>
          <w:lang w:val="ru-RU"/>
        </w:rPr>
      </w:pPr>
      <w:r w:rsidRPr="009E071A">
        <w:rPr>
          <w:rFonts w:ascii="Palatino Linotype" w:hAnsi="Palatino Linotype"/>
          <w:b/>
          <w:bCs/>
          <w:sz w:val="30"/>
          <w:szCs w:val="30"/>
          <w:lang w:val="ru-RU"/>
        </w:rPr>
        <w:t xml:space="preserve">Аз ҷумлай таъзими Худованд, </w:t>
      </w:r>
      <w:r w:rsidRPr="009E071A">
        <w:rPr>
          <w:rFonts w:ascii="Palatino Linotype" w:hAnsi="Palatino Linotype"/>
          <w:sz w:val="30"/>
          <w:szCs w:val="30"/>
          <w:lang w:val="ru-RU"/>
        </w:rPr>
        <w:t xml:space="preserve">таъзиму эҳтиром намудани ирода ва амрҳову манъ намудаҳояш мебошад, ҳарчи ки мефармояд дар </w:t>
      </w:r>
      <w:r w:rsidRPr="009E071A">
        <w:rPr>
          <w:rFonts w:ascii="Palatino Linotype" w:hAnsi="Palatino Linotype"/>
          <w:sz w:val="30"/>
          <w:szCs w:val="30"/>
          <w:lang w:val="ru-RU"/>
        </w:rPr>
        <w:lastRenderedPageBreak/>
        <w:t>ҳол амал намудан ба он ва аз ҳар чи ки манъ менамояд боз истодан аз кардани он ва таъаммуқ накардан дар чизҳое ки ақли инсоният бардошти онро надорад.</w:t>
      </w:r>
    </w:p>
    <w:p w:rsidR="00053022" w:rsidRPr="009E071A" w:rsidRDefault="00053022" w:rsidP="00053022">
      <w:pPr>
        <w:bidi w:val="0"/>
        <w:spacing w:line="240" w:lineRule="auto"/>
        <w:jc w:val="both"/>
        <w:rPr>
          <w:rFonts w:ascii="Palatino Linotype" w:hAnsi="Palatino Linotype"/>
          <w:sz w:val="30"/>
          <w:szCs w:val="30"/>
          <w:lang w:val="ru-RU"/>
        </w:rPr>
      </w:pPr>
      <w:r w:rsidRPr="009E071A">
        <w:rPr>
          <w:rFonts w:ascii="Palatino Linotype" w:hAnsi="Palatino Linotype"/>
          <w:b/>
          <w:bCs/>
          <w:sz w:val="30"/>
          <w:szCs w:val="30"/>
          <w:lang w:val="ru-RU"/>
        </w:rPr>
        <w:t>Аз ҷумлай таъзими Худованд</w:t>
      </w:r>
      <w:r w:rsidRPr="009E071A">
        <w:rPr>
          <w:rFonts w:ascii="Palatino Linotype" w:hAnsi="Palatino Linotype"/>
          <w:sz w:val="30"/>
          <w:szCs w:val="30"/>
          <w:lang w:val="ru-RU"/>
        </w:rPr>
        <w:t>, зикри Ӯ ва дуъои Ӯ ва ҳар чи ки дар осмону замин руй медиҳад аз ҷониби Худованд ва ба иродаи Ӯ донистани он мебошад, Чун Ӯст ки ҳамаи онҳоро ба танҳои офаридааст ва ҳар чи ки дар онҳо руй медиҳад аз иродаи Ӯ берун нест, Чуноне ки мефармояд:</w:t>
      </w:r>
    </w:p>
    <w:p w:rsidR="00053022" w:rsidRPr="0060190F" w:rsidRDefault="00053022" w:rsidP="0060190F">
      <w:pPr>
        <w:spacing w:line="240" w:lineRule="auto"/>
        <w:ind w:firstLine="720"/>
        <w:jc w:val="both"/>
        <w:rPr>
          <w:rFonts w:ascii="Palatino Linotype" w:hAnsi="Palatino Linotype"/>
          <w:sz w:val="30"/>
          <w:szCs w:val="30"/>
          <w:rtl/>
          <w:lang w:val="tg-Cyrl-TJ"/>
        </w:rPr>
      </w:pPr>
      <w:r w:rsidRPr="009E071A">
        <w:rPr>
          <w:rFonts w:ascii="KFGQPC Uthman Taha Naskh" w:cs="KFGQPC Uthman Taha Naskh" w:hint="cs"/>
          <w:color w:val="008000"/>
          <w:sz w:val="30"/>
          <w:szCs w:val="30"/>
          <w:rtl/>
        </w:rPr>
        <w:t>﴿</w:t>
      </w:r>
      <w:r w:rsidRPr="009E071A">
        <w:rPr>
          <w:rFonts w:ascii="KFGQPC Uthmanic Script HAFS" w:cs="KFGQPC Uthmanic Script HAFS" w:hint="cs"/>
          <w:color w:val="008000"/>
          <w:sz w:val="30"/>
          <w:szCs w:val="30"/>
          <w:rtl/>
        </w:rPr>
        <w:t>وَمَا</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قَدَرُواْ</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ٱللَّهَ</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حَقَّ</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قَدۡرِهِۦ</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وَٱلۡأَرۡضُ</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جَمِيعٗا</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قَبۡضَتُهُۥ</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يَوۡمَ</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ٱلۡقِيَٰمَةِ</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وَٱلسَّمَٰوَٰتُ</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مَطۡوِيَّٰتُۢ</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بِيَمِينِهِۦۚ</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سُبۡحَٰنَهُۥ</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وَتَعَٰلَىٰ</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عَمَّا</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يُشۡرِكُونَ</w:t>
      </w:r>
      <w:r w:rsidRPr="009E071A">
        <w:rPr>
          <w:rFonts w:ascii="KFGQPC Uthmanic Script HAFS" w:cs="KFGQPC Uthmanic Script HAFS"/>
          <w:color w:val="008000"/>
          <w:sz w:val="30"/>
          <w:szCs w:val="30"/>
          <w:rtl/>
        </w:rPr>
        <w:t xml:space="preserve"> </w:t>
      </w:r>
      <w:r w:rsidRPr="009E071A">
        <w:rPr>
          <w:rFonts w:ascii="KFGQPC Uthmanic Script HAFS" w:cs="KFGQPC Uthmanic Script HAFS" w:hint="cs"/>
          <w:color w:val="008000"/>
          <w:sz w:val="30"/>
          <w:szCs w:val="30"/>
          <w:rtl/>
        </w:rPr>
        <w:t>٦٧</w:t>
      </w:r>
      <w:r w:rsidRPr="009E071A">
        <w:rPr>
          <w:rFonts w:ascii="KFGQPC Uthman Taha Naskh" w:cs="KFGQPC Uthman Taha Naskh" w:hint="cs"/>
          <w:color w:val="008000"/>
          <w:sz w:val="30"/>
          <w:szCs w:val="30"/>
          <w:rtl/>
        </w:rPr>
        <w:t>﴾</w:t>
      </w:r>
      <w:r w:rsidRPr="009E071A">
        <w:rPr>
          <w:rFonts w:ascii="KFGQPC Uthman Taha Naskh" w:cs="KFGQPC Uthman Taha Naskh"/>
          <w:color w:val="008000"/>
          <w:sz w:val="30"/>
          <w:szCs w:val="30"/>
          <w:rtl/>
        </w:rPr>
        <w:t xml:space="preserve"> [</w:t>
      </w:r>
      <w:r w:rsidRPr="009E071A">
        <w:rPr>
          <w:rFonts w:ascii="KFGQPC Uthman Taha Naskh" w:cs="KFGQPC Uthman Taha Naskh" w:hint="cs"/>
          <w:color w:val="008000"/>
          <w:sz w:val="30"/>
          <w:szCs w:val="30"/>
          <w:rtl/>
        </w:rPr>
        <w:t>الزمر</w:t>
      </w:r>
      <w:r w:rsidRPr="009E071A">
        <w:rPr>
          <w:rFonts w:ascii="KFGQPC Uthman Taha Naskh" w:cs="KFGQPC Uthman Taha Naskh"/>
          <w:color w:val="008000"/>
          <w:sz w:val="30"/>
          <w:szCs w:val="30"/>
          <w:rtl/>
        </w:rPr>
        <w:t xml:space="preserve">: </w:t>
      </w:r>
      <w:r w:rsidRPr="009E071A">
        <w:rPr>
          <w:rFonts w:ascii="KFGQPC Uthman Taha Naskh" w:cs="KFGQPC Uthman Taha Naskh" w:hint="cs"/>
          <w:color w:val="008000"/>
          <w:sz w:val="30"/>
          <w:szCs w:val="30"/>
          <w:rtl/>
        </w:rPr>
        <w:t>٦7</w:t>
      </w:r>
      <w:r w:rsidR="0060190F">
        <w:rPr>
          <w:rFonts w:ascii="KFGQPC Uthman Taha Naskh" w:cs="KFGQPC Uthman Taha Naskh"/>
          <w:color w:val="008000"/>
          <w:sz w:val="30"/>
          <w:szCs w:val="30"/>
          <w:rtl/>
        </w:rPr>
        <w:t>]</w:t>
      </w:r>
    </w:p>
    <w:p w:rsidR="0060190F" w:rsidRDefault="0060190F" w:rsidP="0060190F">
      <w:pPr>
        <w:bidi w:val="0"/>
        <w:spacing w:line="240" w:lineRule="auto"/>
        <w:ind w:firstLine="720"/>
        <w:jc w:val="both"/>
        <w:rPr>
          <w:rFonts w:ascii="Palatino Linotype" w:hAnsi="Palatino Linotype"/>
          <w:b/>
          <w:bCs/>
          <w:color w:val="008000"/>
          <w:sz w:val="30"/>
          <w:szCs w:val="30"/>
          <w:lang w:val="ru-RU"/>
        </w:rPr>
      </w:pPr>
      <w:r>
        <w:rPr>
          <w:rFonts w:ascii="Palatino Linotype" w:hAnsi="Palatino Linotype"/>
          <w:b/>
          <w:bCs/>
          <w:color w:val="008000"/>
          <w:sz w:val="30"/>
          <w:szCs w:val="30"/>
          <w:lang w:val="ru-RU"/>
        </w:rPr>
        <w:t>«</w:t>
      </w:r>
      <w:r w:rsidR="00053022" w:rsidRPr="0060190F">
        <w:rPr>
          <w:rFonts w:ascii="Palatino Linotype" w:hAnsi="Palatino Linotype"/>
          <w:b/>
          <w:bCs/>
          <w:color w:val="008000"/>
          <w:sz w:val="30"/>
          <w:szCs w:val="30"/>
          <w:lang w:val="ru-RU"/>
        </w:rPr>
        <w:t xml:space="preserve">Худоро нашинохтанд, ончунон ки лоиқи шинохти Ӯст. Ва дар рӯзи қиёмат замин якҷо дар қабзаи Ӯст ва осмонҳо дар ҳам печида дар яди Ӯ. Пок аст ва бартар </w:t>
      </w:r>
      <w:r>
        <w:rPr>
          <w:rFonts w:ascii="Palatino Linotype" w:hAnsi="Palatino Linotype"/>
          <w:b/>
          <w:bCs/>
          <w:color w:val="008000"/>
          <w:sz w:val="30"/>
          <w:szCs w:val="30"/>
          <w:lang w:val="ru-RU"/>
        </w:rPr>
        <w:t>аз ҳар чӣ шарики Ӯ мепиндоранд»</w:t>
      </w:r>
    </w:p>
    <w:p w:rsidR="00053022" w:rsidRPr="0060190F" w:rsidRDefault="0060190F" w:rsidP="0060190F">
      <w:pPr>
        <w:bidi w:val="0"/>
        <w:spacing w:line="240" w:lineRule="auto"/>
        <w:ind w:firstLine="720"/>
        <w:jc w:val="right"/>
        <w:rPr>
          <w:rFonts w:ascii="Palatino Linotype" w:hAnsi="Palatino Linotype"/>
          <w:b/>
          <w:bCs/>
          <w:color w:val="008000"/>
          <w:sz w:val="30"/>
          <w:szCs w:val="30"/>
          <w:lang w:val="ru-RU"/>
        </w:rPr>
      </w:pPr>
      <w:r>
        <w:rPr>
          <w:rFonts w:ascii="Palatino Linotype" w:hAnsi="Palatino Linotype"/>
          <w:b/>
          <w:bCs/>
          <w:color w:val="008000"/>
          <w:sz w:val="30"/>
          <w:szCs w:val="30"/>
          <w:lang w:val="ru-RU"/>
        </w:rPr>
        <w:t xml:space="preserve">Сураи </w:t>
      </w:r>
      <w:r w:rsidR="00053022" w:rsidRPr="0060190F">
        <w:rPr>
          <w:rFonts w:ascii="Palatino Linotype" w:hAnsi="Palatino Linotype"/>
          <w:b/>
          <w:bCs/>
          <w:color w:val="008000"/>
          <w:sz w:val="30"/>
          <w:szCs w:val="30"/>
          <w:lang w:val="ru-RU"/>
        </w:rPr>
        <w:t>Зумар 67</w:t>
      </w:r>
    </w:p>
    <w:p w:rsidR="00053022" w:rsidRPr="009E071A" w:rsidRDefault="00053022" w:rsidP="00053022">
      <w:pPr>
        <w:bidi w:val="0"/>
        <w:spacing w:line="240" w:lineRule="auto"/>
        <w:jc w:val="both"/>
        <w:rPr>
          <w:rFonts w:ascii="Palatino Linotype" w:hAnsi="Palatino Linotype"/>
          <w:b/>
          <w:bCs/>
          <w:sz w:val="30"/>
          <w:szCs w:val="30"/>
          <w:lang w:val="ru-RU"/>
        </w:rPr>
      </w:pPr>
      <w:r w:rsidRPr="009E071A">
        <w:rPr>
          <w:rFonts w:ascii="Palatino Linotype" w:hAnsi="Palatino Linotype"/>
          <w:b/>
          <w:bCs/>
          <w:sz w:val="30"/>
          <w:szCs w:val="30"/>
          <w:lang w:val="ru-RU"/>
        </w:rPr>
        <w:t xml:space="preserve">Гирифташуда аз китоби "Таъзиму бузургдонии Худованд ва ҳукми дашномдиҳандаи Ӯ"  </w:t>
      </w:r>
    </w:p>
    <w:p w:rsidR="001A6EC8" w:rsidRDefault="00053022" w:rsidP="00053022">
      <w:pPr>
        <w:bidi w:val="0"/>
        <w:rPr>
          <w:rFonts w:ascii="Palatino Linotype" w:hAnsi="Palatino Linotype"/>
          <w:b/>
          <w:bCs/>
          <w:sz w:val="30"/>
          <w:szCs w:val="30"/>
        </w:rPr>
      </w:pPr>
      <w:r w:rsidRPr="009E071A">
        <w:rPr>
          <w:rFonts w:ascii="Palatino Linotype" w:hAnsi="Palatino Linotype"/>
          <w:b/>
          <w:bCs/>
          <w:sz w:val="30"/>
          <w:szCs w:val="30"/>
          <w:lang w:val="ru-RU"/>
        </w:rPr>
        <w:t>Муъаллиф: Д. Абдулазиз Турайфӣ</w:t>
      </w:r>
    </w:p>
    <w:p w:rsidR="00053022" w:rsidRDefault="00053022">
      <w:pPr>
        <w:bidi w:val="0"/>
        <w:rPr>
          <w:rFonts w:ascii="Palatino Linotype" w:hAnsi="Palatino Linotype"/>
          <w:b/>
          <w:bCs/>
          <w:sz w:val="30"/>
          <w:szCs w:val="30"/>
        </w:rPr>
      </w:pPr>
      <w:r>
        <w:rPr>
          <w:rFonts w:ascii="Palatino Linotype" w:hAnsi="Palatino Linotype"/>
          <w:b/>
          <w:bCs/>
          <w:sz w:val="30"/>
          <w:szCs w:val="30"/>
        </w:rPr>
        <w:br w:type="page"/>
      </w:r>
    </w:p>
    <w:p w:rsidR="00053022" w:rsidRPr="00053022" w:rsidRDefault="00053022" w:rsidP="00053022">
      <w:pPr>
        <w:bidi w:val="0"/>
        <w:rPr>
          <w:rFonts w:asciiTheme="majorBidi" w:hAnsiTheme="majorBidi" w:cs="KFGQPC Uthman Taha Naskh"/>
          <w:b/>
          <w:bCs/>
          <w:color w:val="FF0000"/>
          <w:sz w:val="36"/>
          <w:szCs w:val="36"/>
          <w:lang w:bidi="ar-EG"/>
        </w:rPr>
      </w:pPr>
    </w:p>
    <w:p w:rsidR="001A6EC8" w:rsidRPr="001A6EC8" w:rsidRDefault="001A6EC8" w:rsidP="001A6EC8">
      <w:pPr>
        <w:bidi w:val="0"/>
        <w:spacing w:after="0" w:line="240" w:lineRule="auto"/>
        <w:jc w:val="both"/>
        <w:rPr>
          <w:rFonts w:asciiTheme="majorBidi" w:hAnsiTheme="majorBidi" w:cs="KFGQPC Uthman Taha Naskh"/>
          <w:b/>
          <w:bCs/>
          <w:color w:val="FF0000"/>
          <w:sz w:val="36"/>
          <w:szCs w:val="36"/>
          <w:lang w:val="tg-Cyrl-TJ" w:bidi="ar-EG"/>
        </w:rPr>
      </w:pPr>
    </w:p>
    <w:p w:rsidR="00C90E54" w:rsidRPr="00231F21" w:rsidRDefault="00C90E54" w:rsidP="00C90E54">
      <w:pPr>
        <w:bidi w:val="0"/>
        <w:spacing w:after="0" w:line="240" w:lineRule="auto"/>
        <w:ind w:firstLine="397"/>
        <w:jc w:val="center"/>
        <w:rPr>
          <w:rFonts w:asciiTheme="majorBidi" w:hAnsiTheme="majorBidi" w:cstheme="majorBidi"/>
          <w:sz w:val="44"/>
          <w:szCs w:val="44"/>
          <w:lang w:val="tg-Cyrl-TJ" w:bidi="ar-EG"/>
        </w:rPr>
      </w:pPr>
    </w:p>
    <w:p w:rsidR="00C90E54" w:rsidRPr="00231F21" w:rsidRDefault="00C90E54" w:rsidP="00C90E54">
      <w:pPr>
        <w:bidi w:val="0"/>
        <w:spacing w:after="0" w:line="240" w:lineRule="auto"/>
        <w:ind w:firstLine="397"/>
        <w:jc w:val="center"/>
        <w:rPr>
          <w:rFonts w:asciiTheme="majorBidi" w:hAnsiTheme="majorBidi" w:cstheme="majorBidi"/>
          <w:sz w:val="44"/>
          <w:szCs w:val="44"/>
          <w:lang w:val="tg-Cyrl-TJ" w:bidi="ar-EG"/>
        </w:rPr>
      </w:pPr>
    </w:p>
    <w:p w:rsidR="00F2420A" w:rsidRPr="00231F21" w:rsidRDefault="00DC6A8E" w:rsidP="0000503E">
      <w:pPr>
        <w:tabs>
          <w:tab w:val="center" w:pos="4535"/>
        </w:tabs>
        <w:bidi w:val="0"/>
        <w:jc w:val="both"/>
        <w:rPr>
          <w:rFonts w:asciiTheme="majorBidi" w:hAnsiTheme="majorBidi" w:cstheme="majorBidi"/>
          <w:color w:val="006666"/>
          <w:sz w:val="36"/>
          <w:szCs w:val="36"/>
          <w:lang w:val="tg-Cyrl-TJ"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231F21">
        <w:rPr>
          <w:rFonts w:asciiTheme="majorBidi" w:hAnsiTheme="majorBidi" w:cstheme="majorBidi"/>
          <w:color w:val="006666"/>
          <w:sz w:val="36"/>
          <w:szCs w:val="36"/>
          <w:lang w:val="tg-Cyrl-TJ" w:bidi="ar-EG"/>
        </w:rPr>
        <w:tab/>
      </w:r>
    </w:p>
    <w:p w:rsidR="00F2420A" w:rsidRPr="00231F21" w:rsidRDefault="00F2420A" w:rsidP="00FD706F">
      <w:pPr>
        <w:bidi w:val="0"/>
        <w:ind w:firstLine="720"/>
        <w:jc w:val="both"/>
        <w:rPr>
          <w:rFonts w:asciiTheme="majorBidi" w:hAnsiTheme="majorBidi" w:cstheme="majorBidi"/>
          <w:color w:val="006666"/>
          <w:sz w:val="36"/>
          <w:szCs w:val="36"/>
          <w:lang w:val="tg-Cyrl-TJ" w:bidi="ar-EG"/>
        </w:rPr>
      </w:pPr>
    </w:p>
    <w:p w:rsidR="005666DC" w:rsidRPr="00231F21" w:rsidRDefault="005666DC" w:rsidP="00BF04A9">
      <w:pPr>
        <w:bidi w:val="0"/>
        <w:jc w:val="both"/>
        <w:rPr>
          <w:rFonts w:asciiTheme="majorBidi" w:hAnsiTheme="majorBidi" w:cstheme="majorBidi"/>
          <w:color w:val="006666"/>
          <w:sz w:val="32"/>
          <w:szCs w:val="32"/>
          <w:lang w:val="tg-Cyrl-TJ" w:bidi="ar-EG"/>
        </w:rPr>
      </w:pPr>
    </w:p>
    <w:sectPr w:rsidR="005666DC" w:rsidRPr="00231F21"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F6A" w:rsidRDefault="00875F6A" w:rsidP="00E32771">
      <w:pPr>
        <w:spacing w:after="0" w:line="240" w:lineRule="auto"/>
      </w:pPr>
      <w:r>
        <w:separator/>
      </w:r>
    </w:p>
  </w:endnote>
  <w:endnote w:type="continuationSeparator" w:id="0">
    <w:p w:rsidR="00875F6A" w:rsidRDefault="00875F6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46155F49-FE7A-4F0F-97EB-8E275F4B58AF}"/>
    <w:embedBold r:id="rId2" w:fontKey="{64BFDD3F-9725-4F87-9056-6EFA61002055}"/>
  </w:font>
  <w:font w:name="Arial">
    <w:panose1 w:val="020B0604020202020204"/>
    <w:charset w:val="00"/>
    <w:family w:val="swiss"/>
    <w:pitch w:val="variable"/>
    <w:sig w:usb0="E0002AFF" w:usb1="C0007843" w:usb2="00000009" w:usb3="00000000" w:csb0="000001FF" w:csb1="00000000"/>
    <w:embedRegular r:id="rId3" w:fontKey="{2FEC43E3-A54A-47F8-9B32-038128BB2AD1}"/>
    <w:embedBold r:id="rId4" w:fontKey="{CED81ED5-861F-4AF0-AC4F-F32CD3CE7877}"/>
  </w:font>
  <w:font w:name="Times New Roman">
    <w:panose1 w:val="02020603050405020304"/>
    <w:charset w:val="00"/>
    <w:family w:val="roman"/>
    <w:pitch w:val="variable"/>
    <w:sig w:usb0="E0002AFF" w:usb1="C0007841" w:usb2="00000009" w:usb3="00000000" w:csb0="000001FF" w:csb1="00000000"/>
    <w:embedRegular r:id="rId5" w:fontKey="{60CA7A18-02F5-4590-A48D-FD60C9044196}"/>
    <w:embedBold r:id="rId6" w:fontKey="{5886C3C1-0914-4503-AB83-40429519172E}"/>
  </w:font>
  <w:font w:name="KFGQPC Uthman Taha Naskh">
    <w:panose1 w:val="02000000000000000000"/>
    <w:charset w:val="B2"/>
    <w:family w:val="auto"/>
    <w:pitch w:val="variable"/>
    <w:sig w:usb0="80002001" w:usb1="90000000" w:usb2="00000008" w:usb3="00000000" w:csb0="00000040" w:csb1="00000000"/>
    <w:embedRegular r:id="rId7" w:fontKey="{4801838B-6359-4EC9-BAE1-03B08C2B4EAC}"/>
    <w:embedBold r:id="rId8" w:fontKey="{A08E8469-CE1F-4871-9F15-3CA0638D097E}"/>
  </w:font>
  <w:font w:name="Wingdings">
    <w:panose1 w:val="05000000000000000000"/>
    <w:charset w:val="02"/>
    <w:family w:val="auto"/>
    <w:pitch w:val="variable"/>
    <w:sig w:usb0="00000000" w:usb1="10000000" w:usb2="00000000" w:usb3="00000000" w:csb0="80000000" w:csb1="00000000"/>
    <w:embedRegular r:id="rId9" w:fontKey="{97C13A1A-6162-4A9B-B3A7-4E0BDEA2267D}"/>
  </w:font>
  <w:font w:name="Wingdings 2">
    <w:panose1 w:val="05020102010507070707"/>
    <w:charset w:val="02"/>
    <w:family w:val="roman"/>
    <w:pitch w:val="variable"/>
    <w:sig w:usb0="00000000" w:usb1="10000000" w:usb2="00000000" w:usb3="00000000" w:csb0="80000000" w:csb1="00000000"/>
    <w:embedRegular r:id="rId10" w:fontKey="{E440623F-DE55-4181-A5BC-A2B906234D60}"/>
  </w:font>
  <w:font w:name="Palatino Linotype">
    <w:panose1 w:val="02040502050505030304"/>
    <w:charset w:val="00"/>
    <w:family w:val="roman"/>
    <w:pitch w:val="variable"/>
    <w:sig w:usb0="E0000287" w:usb1="40000013" w:usb2="00000000" w:usb3="00000000" w:csb0="0000019F" w:csb1="00000000"/>
    <w:embedRegular r:id="rId11" w:fontKey="{EB2C7EDB-D32B-4E1B-BD69-C7B6DEBB142A}"/>
    <w:embedBold r:id="rId12" w:fontKey="{FF8843AC-1435-458B-AF08-D9FB783CCE2F}"/>
  </w:font>
  <w:font w:name="KFGQPC Uthmanic Script HAFS">
    <w:panose1 w:val="02000000000000000000"/>
    <w:charset w:val="B2"/>
    <w:family w:val="auto"/>
    <w:pitch w:val="variable"/>
    <w:sig w:usb0="00002001" w:usb1="00000000" w:usb2="00000000" w:usb3="00000000" w:csb0="00000040" w:csb1="00000000"/>
    <w:embedRegular r:id="rId13" w:fontKey="{C9F1ED9D-A015-471E-B298-1F0A59C3D682}"/>
  </w:font>
  <w:font w:name="Calibri Light">
    <w:panose1 w:val="020F0302020204030204"/>
    <w:charset w:val="00"/>
    <w:family w:val="swiss"/>
    <w:pitch w:val="variable"/>
    <w:sig w:usb0="A00002EF" w:usb1="4000207B" w:usb2="00000000" w:usb3="00000000" w:csb0="0000019F" w:csb1="00000000"/>
    <w:embedRegular r:id="rId14" w:fontKey="{6674AB31-3608-4D1D-9EFA-D82114C912A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B33D631"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F6A" w:rsidRDefault="00875F6A" w:rsidP="00E32771">
      <w:pPr>
        <w:spacing w:after="0" w:line="240" w:lineRule="auto"/>
      </w:pPr>
      <w:r>
        <w:separator/>
      </w:r>
    </w:p>
  </w:footnote>
  <w:footnote w:type="continuationSeparator" w:id="0">
    <w:p w:rsidR="00875F6A" w:rsidRDefault="00875F6A"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-593355</wp:posOffset>
              </wp:positionH>
              <wp:positionV relativeFrom="paragraph">
                <wp:posOffset>-184084</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1" y="58793"/>
                          <a:ext cx="2474350" cy="258573"/>
                        </a:xfrm>
                        <a:prstGeom prst="rect">
                          <a:avLst/>
                        </a:prstGeom>
                        <a:solidFill>
                          <a:schemeClr val="bg1"/>
                        </a:solidFill>
                        <a:ln w="9525">
                          <a:noFill/>
                          <a:miter lim="800000"/>
                          <a:headEnd/>
                          <a:tailEnd/>
                        </a:ln>
                      </wps:spPr>
                      <wps:txbx>
                        <w:txbxContent>
                          <w:p w:rsidR="0013579E" w:rsidRPr="00154ADE" w:rsidRDefault="00053022" w:rsidP="00B572EF">
                            <w:pPr>
                              <w:bidi w:val="0"/>
                              <w:spacing w:before="80" w:after="0" w:line="240" w:lineRule="auto"/>
                              <w:ind w:firstLine="340"/>
                              <w:jc w:val="both"/>
                              <w:rPr>
                                <w:rFonts w:asciiTheme="majorBidi" w:hAnsiTheme="majorBidi" w:cstheme="majorBidi"/>
                                <w:color w:val="205B83"/>
                                <w:sz w:val="26"/>
                                <w:szCs w:val="26"/>
                                <w:lang w:bidi="ar-EG"/>
                              </w:rPr>
                            </w:pPr>
                            <w:r w:rsidRPr="00053022">
                              <w:rPr>
                                <w:rFonts w:asciiTheme="majorBidi" w:hAnsiTheme="majorBidi" w:cstheme="majorBidi"/>
                                <w:color w:val="205B83"/>
                                <w:sz w:val="26"/>
                                <w:szCs w:val="26"/>
                                <w:lang w:bidi="ar-EG"/>
                              </w:rPr>
                              <w:t>Ҷазои касе ки Худовандро дашном медиҳад</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652094">
                              <w:rPr>
                                <w:rFonts w:asciiTheme="majorBidi" w:hAnsiTheme="majorBidi" w:cstheme="majorBidi"/>
                                <w:b/>
                                <w:bCs/>
                                <w:noProof/>
                                <w:color w:val="205B83"/>
                                <w:sz w:val="26"/>
                                <w:szCs w:val="26"/>
                                <w:lang w:bidi="ar-EG"/>
                              </w:rPr>
                              <w:t>5</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">
              <v:shapetype id="_x0000_t202" coordsize="21600,21600" o:spt="202" path="m,l,21600r21600,l21600,xe">
                <v:stroke joinstyle="miter"/>
                <v:path gradientshapeok="t" o:connecttype="rect"/>
              </v:shapetype>
              <v:shape id="Text Box 2" o:spid="_x0000_s1027" type="#_x0000_t202" style="position:absolute;left:188;top:587;width:24743;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053022" w:rsidP="00B572EF">
                      <w:pPr>
                        <w:bidi w:val="0"/>
                        <w:spacing w:before="80" w:after="0" w:line="240" w:lineRule="auto"/>
                        <w:ind w:firstLine="340"/>
                        <w:jc w:val="both"/>
                        <w:rPr>
                          <w:rFonts w:asciiTheme="majorBidi" w:hAnsiTheme="majorBidi" w:cstheme="majorBidi"/>
                          <w:color w:val="205B83"/>
                          <w:sz w:val="26"/>
                          <w:szCs w:val="26"/>
                          <w:lang w:bidi="ar-EG"/>
                        </w:rPr>
                      </w:pPr>
                      <w:r w:rsidRPr="00053022">
                        <w:rPr>
                          <w:rFonts w:asciiTheme="majorBidi" w:hAnsiTheme="majorBidi" w:cstheme="majorBidi"/>
                          <w:color w:val="205B83"/>
                          <w:sz w:val="26"/>
                          <w:szCs w:val="26"/>
                          <w:lang w:bidi="ar-EG"/>
                        </w:rPr>
                        <w:t>Ҷазои касе ки Худовандро дашном медиҳад</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652094">
                        <w:rPr>
                          <w:rFonts w:asciiTheme="majorBidi" w:hAnsiTheme="majorBidi" w:cstheme="majorBidi"/>
                          <w:b/>
                          <w:bCs/>
                          <w:noProof/>
                          <w:color w:val="205B83"/>
                          <w:sz w:val="26"/>
                          <w:szCs w:val="26"/>
                          <w:lang w:bidi="ar-EG"/>
                        </w:rPr>
                        <w:t>5</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596F692"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195D9B"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5F5D76"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3022"/>
    <w:rsid w:val="00054A51"/>
    <w:rsid w:val="000A43B4"/>
    <w:rsid w:val="000A53B5"/>
    <w:rsid w:val="000A6307"/>
    <w:rsid w:val="000C2B16"/>
    <w:rsid w:val="000D5816"/>
    <w:rsid w:val="0013505A"/>
    <w:rsid w:val="0013579E"/>
    <w:rsid w:val="00152A14"/>
    <w:rsid w:val="00154ADE"/>
    <w:rsid w:val="00171C08"/>
    <w:rsid w:val="00187D3B"/>
    <w:rsid w:val="001A0D79"/>
    <w:rsid w:val="001A6EC8"/>
    <w:rsid w:val="001B09E4"/>
    <w:rsid w:val="001D5361"/>
    <w:rsid w:val="001F14F0"/>
    <w:rsid w:val="001F4E86"/>
    <w:rsid w:val="002219E3"/>
    <w:rsid w:val="00231F21"/>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87FF5"/>
    <w:rsid w:val="003947B2"/>
    <w:rsid w:val="003A526E"/>
    <w:rsid w:val="003E1AC6"/>
    <w:rsid w:val="00437EF4"/>
    <w:rsid w:val="00447B55"/>
    <w:rsid w:val="00451428"/>
    <w:rsid w:val="004554F2"/>
    <w:rsid w:val="00477478"/>
    <w:rsid w:val="004C1156"/>
    <w:rsid w:val="004E2AD6"/>
    <w:rsid w:val="004E2DC3"/>
    <w:rsid w:val="004E38A0"/>
    <w:rsid w:val="004E54C3"/>
    <w:rsid w:val="004E78EF"/>
    <w:rsid w:val="00536D3B"/>
    <w:rsid w:val="005666DC"/>
    <w:rsid w:val="00575281"/>
    <w:rsid w:val="0058544F"/>
    <w:rsid w:val="005A2707"/>
    <w:rsid w:val="0060190F"/>
    <w:rsid w:val="00604920"/>
    <w:rsid w:val="00612832"/>
    <w:rsid w:val="00631E7F"/>
    <w:rsid w:val="00632FB4"/>
    <w:rsid w:val="00652094"/>
    <w:rsid w:val="00662A2B"/>
    <w:rsid w:val="00677AE4"/>
    <w:rsid w:val="0069533C"/>
    <w:rsid w:val="006C1068"/>
    <w:rsid w:val="006E0420"/>
    <w:rsid w:val="006F4219"/>
    <w:rsid w:val="00717FAE"/>
    <w:rsid w:val="00770B0C"/>
    <w:rsid w:val="0077162A"/>
    <w:rsid w:val="007C1387"/>
    <w:rsid w:val="007E5889"/>
    <w:rsid w:val="007E70EB"/>
    <w:rsid w:val="00814452"/>
    <w:rsid w:val="00820EAD"/>
    <w:rsid w:val="008210B3"/>
    <w:rsid w:val="00825D0B"/>
    <w:rsid w:val="00831739"/>
    <w:rsid w:val="00853076"/>
    <w:rsid w:val="00855E30"/>
    <w:rsid w:val="00870DC1"/>
    <w:rsid w:val="00875F6A"/>
    <w:rsid w:val="008A5781"/>
    <w:rsid w:val="008A6BEA"/>
    <w:rsid w:val="008B3703"/>
    <w:rsid w:val="008B668D"/>
    <w:rsid w:val="008C5507"/>
    <w:rsid w:val="008D70C8"/>
    <w:rsid w:val="008E2038"/>
    <w:rsid w:val="00912D68"/>
    <w:rsid w:val="00943955"/>
    <w:rsid w:val="00944C90"/>
    <w:rsid w:val="0094547A"/>
    <w:rsid w:val="009967F9"/>
    <w:rsid w:val="00A03054"/>
    <w:rsid w:val="00A052E1"/>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50A74"/>
    <w:rsid w:val="00C72BD4"/>
    <w:rsid w:val="00C90E54"/>
    <w:rsid w:val="00CA045A"/>
    <w:rsid w:val="00CD4735"/>
    <w:rsid w:val="00D46176"/>
    <w:rsid w:val="00D7109D"/>
    <w:rsid w:val="00D85A5F"/>
    <w:rsid w:val="00DB48B2"/>
    <w:rsid w:val="00DC6A8E"/>
    <w:rsid w:val="00DF7E4B"/>
    <w:rsid w:val="00E0449C"/>
    <w:rsid w:val="00E210FF"/>
    <w:rsid w:val="00E25D4B"/>
    <w:rsid w:val="00E32771"/>
    <w:rsid w:val="00E65ECA"/>
    <w:rsid w:val="00E84534"/>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E93414-6AEA-4D09-9185-14A6DCA6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apple-converted-space">
    <w:name w:val="apple-converted-space"/>
    <w:basedOn w:val="DefaultParagraphFont"/>
    <w:rsid w:val="00231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DD4D0-BDB8-444D-AE49-5F78CF4AA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7</Pages>
  <Words>1197</Words>
  <Characters>6216</Characters>
  <Application>Microsoft Office Word</Application>
  <DocSecurity>0</DocSecurity>
  <Lines>172</Lines>
  <Paragraphs>56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7357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Ҷазои касе ки Худовандро дашном медиҳад</dc:title>
  <dc:subject>Ҷазои касе ки Худовандро дашном медиҳад</dc:subject>
  <dc:creator>Мусъаб Ҳамза_x000d_</dc:creator>
  <cp:keywords>Ҷазои касе ки Худовандро дашном медиҳад</cp:keywords>
  <dc:description>Ҷазои касе ки Худовандро дашном медиҳад</dc:description>
  <cp:lastModifiedBy>elhashemy</cp:lastModifiedBy>
  <cp:revision>75</cp:revision>
  <cp:lastPrinted>2015-03-07T18:24:00Z</cp:lastPrinted>
  <dcterms:created xsi:type="dcterms:W3CDTF">2014-12-21T22:21:00Z</dcterms:created>
  <dcterms:modified xsi:type="dcterms:W3CDTF">2015-06-24T12:05:00Z</dcterms:modified>
  <cp:category/>
</cp:coreProperties>
</file>