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</w:rPr>
      </w:pPr>
    </w:p>
    <w:p w:rsidR="008B3703" w:rsidRPr="00D473E6" w:rsidRDefault="008B3703" w:rsidP="00184B62">
      <w:pPr>
        <w:bidi w:val="0"/>
        <w:jc w:val="center"/>
        <w:rPr>
          <w:rFonts w:ascii="Gotham Narrow Book" w:hAnsi="Gotham Narrow Book"/>
          <w:sz w:val="34"/>
          <w:szCs w:val="16"/>
          <w:lang w:bidi="ar-EG"/>
        </w:rPr>
      </w:pPr>
    </w:p>
    <w:p w:rsidR="009972EB" w:rsidRPr="006C23B3" w:rsidRDefault="00B65E76" w:rsidP="006C23B3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th-TH"/>
        </w:rPr>
      </w:pPr>
      <w:r w:rsidRPr="00B17D7C">
        <w:rPr>
          <w:rFonts w:ascii="Gotham Narrow Book" w:hAnsi="Gotham Narrow Book" w:cs="Cordia New" w:hint="cs"/>
          <w:b/>
          <w:bCs/>
          <w:color w:val="205B83"/>
          <w:sz w:val="90"/>
          <w:szCs w:val="56"/>
          <w:cs/>
          <w:lang w:bidi="th-TH"/>
        </w:rPr>
        <w:t xml:space="preserve">แนะนำบทบัญญัติต่างๆ </w:t>
      </w:r>
      <w:r>
        <w:rPr>
          <w:rFonts w:ascii="Gotham Narrow Book" w:hAnsi="Gotham Narrow Book" w:cs="Cordia New"/>
          <w:b/>
          <w:bCs/>
          <w:color w:val="205B83"/>
          <w:sz w:val="90"/>
          <w:szCs w:val="56"/>
          <w:cs/>
          <w:lang w:bidi="th-TH"/>
        </w:rPr>
        <w:br/>
      </w:r>
      <w:r w:rsidRPr="00B17D7C">
        <w:rPr>
          <w:rFonts w:ascii="Gotham Narrow Book" w:hAnsi="Gotham Narrow Book" w:cs="Cordia New" w:hint="cs"/>
          <w:b/>
          <w:bCs/>
          <w:color w:val="205B83"/>
          <w:sz w:val="90"/>
          <w:szCs w:val="56"/>
          <w:cs/>
          <w:lang w:bidi="th-TH"/>
        </w:rPr>
        <w:t>ที่เกี่ยวข้องกับ</w:t>
      </w:r>
      <w:r>
        <w:rPr>
          <w:rFonts w:ascii="Gotham Narrow Book" w:hAnsi="Gotham Narrow Book" w:cs="Cordia New" w:hint="cs"/>
          <w:b/>
          <w:bCs/>
          <w:color w:val="205B83"/>
          <w:sz w:val="90"/>
          <w:szCs w:val="56"/>
          <w:cs/>
          <w:lang w:bidi="th-TH"/>
        </w:rPr>
        <w:t>ผู้หญิง</w:t>
      </w:r>
      <w:r w:rsidRPr="00B17D7C">
        <w:rPr>
          <w:rFonts w:ascii="Gotham Narrow Book" w:hAnsi="Gotham Narrow Book" w:cs="Cordia New" w:hint="cs"/>
          <w:b/>
          <w:bCs/>
          <w:color w:val="205B83"/>
          <w:sz w:val="90"/>
          <w:szCs w:val="56"/>
          <w:cs/>
          <w:lang w:bidi="th-TH"/>
        </w:rPr>
        <w:t>โดยเฉพาะ</w:t>
      </w:r>
    </w:p>
    <w:p w:rsidR="00D473E6" w:rsidRDefault="00D473E6" w:rsidP="00D473E6">
      <w:pPr>
        <w:jc w:val="center"/>
        <w:rPr>
          <w:rFonts w:ascii="Gotham Narrow Light" w:hAnsi="Gotham Narrow Light"/>
          <w:b/>
          <w:bCs/>
          <w:color w:val="808080" w:themeColor="background1" w:themeShade="80"/>
        </w:rPr>
      </w:pPr>
    </w:p>
    <w:p w:rsidR="00D473E6" w:rsidRPr="00AE0CA2" w:rsidRDefault="009972EB" w:rsidP="009972EB">
      <w:pPr>
        <w:jc w:val="center"/>
        <w:rPr>
          <w:rFonts w:ascii="Gotham Narrow Light" w:hAnsi="Gotham Narrow Light"/>
          <w:color w:val="5EA1A5"/>
          <w:sz w:val="62"/>
          <w:szCs w:val="8"/>
          <w:lang w:bidi="ar-EG"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>تايلاندي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 xml:space="preserve"> </w:t>
      </w:r>
      <w:r>
        <w:rPr>
          <w:rFonts w:ascii="Gotham Narrow Light" w:hAnsi="Gotham Narrow Light" w:cs="Cordia New" w:hint="cs"/>
          <w:b/>
          <w:bCs/>
          <w:color w:val="808080" w:themeColor="background1" w:themeShade="80"/>
          <w:szCs w:val="28"/>
          <w:cs/>
          <w:lang w:bidi="th-TH"/>
        </w:rPr>
        <w:t>ไทย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 xml:space="preserve"> 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>Thai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 wp14:anchorId="49A65B74" wp14:editId="0E0F4729">
            <wp:extent cx="3255264" cy="47338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Default="00A510C9" w:rsidP="00B65E76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ชัยค์</w:t>
      </w:r>
      <w:r w:rsidR="00B65E76" w:rsidRPr="00B65E7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ศอลิห์</w:t>
      </w:r>
      <w:r w:rsidR="00B65E76" w:rsidRPr="00B65E7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="00B65E76" w:rsidRPr="00B65E7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บิน</w:t>
      </w:r>
      <w:r w:rsidR="00B65E76" w:rsidRPr="00B65E7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="00B65E76" w:rsidRPr="00B65E7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เฟาซาน</w:t>
      </w:r>
      <w:r w:rsidR="00B65E76" w:rsidRPr="00B65E7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="00B65E76" w:rsidRPr="00B65E7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อัล</w:t>
      </w:r>
      <w:r w:rsidR="00B65E76" w:rsidRPr="00B65E76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>-</w:t>
      </w:r>
      <w:r w:rsidR="00B65E76" w:rsidRPr="00B65E7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เฟาซาน</w:t>
      </w:r>
      <w:r w:rsidR="000B61DB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 xml:space="preserve"> </w:t>
      </w: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P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972EB" w:rsidRPr="00B50A3A" w:rsidRDefault="009972EB" w:rsidP="009972E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Default="009972EB" w:rsidP="00567A10">
      <w:pPr>
        <w:bidi w:val="0"/>
        <w:spacing w:after="0" w:line="360" w:lineRule="auto"/>
        <w:jc w:val="center"/>
        <w:rPr>
          <w:rFonts w:ascii="Gotham Narrow Light" w:hAnsi="Gotham Narrow Light" w:cs="Cordia New"/>
          <w:color w:val="006666"/>
          <w:sz w:val="30"/>
          <w:szCs w:val="36"/>
          <w:lang w:bidi="th-TH"/>
        </w:rPr>
      </w:pPr>
      <w:r w:rsidRPr="00D56B31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แปลโดย</w:t>
      </w:r>
      <w:r w:rsid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  <w:r w:rsidR="00B65E76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ยูซุฟ อบูบักรฺ</w:t>
      </w:r>
      <w:r w:rsidR="00567A10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, อารีฟีน ยาชะรัด</w:t>
      </w:r>
      <w:r w:rsidRPr="00D56B31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  <w:r w:rsidR="000B61DB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</w:p>
    <w:p w:rsidR="008B3703" w:rsidRDefault="009972EB" w:rsidP="002D4D19">
      <w:pPr>
        <w:bidi w:val="0"/>
        <w:spacing w:after="0" w:line="360" w:lineRule="auto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ตรวจทานโดย ซุฟอัม อุษมาน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1F3DCA" w:rsidRDefault="008B3703" w:rsidP="00184B62">
      <w:pPr>
        <w:bidi w:val="0"/>
        <w:jc w:val="center"/>
        <w:rPr>
          <w:rFonts w:ascii="Gotham Narrow Book" w:hAnsi="Gotham Narrow Book"/>
          <w:sz w:val="24"/>
          <w:szCs w:val="24"/>
          <w:lang w:bidi="ar-EG"/>
        </w:rPr>
      </w:pPr>
    </w:p>
    <w:p w:rsidR="008B3703" w:rsidRDefault="00B65E76" w:rsidP="000B61DB">
      <w:pPr>
        <w:spacing w:line="240" w:lineRule="auto"/>
        <w:jc w:val="center"/>
        <w:rPr>
          <w:rFonts w:ascii="KFGQPC Uthman Taha Naskh" w:hAnsi="KFGQPC Uthman Taha Naskh" w:cs="KFGQPC Uthman Taha Naskh"/>
          <w:b/>
          <w:bCs/>
          <w:color w:val="205B83"/>
          <w:sz w:val="52"/>
          <w:szCs w:val="52"/>
          <w:rtl/>
          <w:lang w:bidi="ar-EG"/>
        </w:rPr>
      </w:pP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52"/>
          <w:szCs w:val="52"/>
          <w:rtl/>
          <w:lang w:bidi="ar-EG"/>
        </w:rPr>
        <w:t>تنبيهات</w:t>
      </w:r>
      <w:r w:rsidRPr="003D1318">
        <w:rPr>
          <w:rFonts w:ascii="KFGQPC Uthman Taha Naskh" w:hAnsi="KFGQPC Uthman Taha Naskh" w:cs="KFGQPC Uthman Taha Naskh"/>
          <w:b/>
          <w:bCs/>
          <w:color w:val="205B83"/>
          <w:sz w:val="52"/>
          <w:szCs w:val="52"/>
          <w:rtl/>
          <w:lang w:bidi="ar-EG"/>
        </w:rPr>
        <w:t xml:space="preserve"> </w:t>
      </w: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52"/>
          <w:szCs w:val="52"/>
          <w:rtl/>
          <w:lang w:bidi="ar-EG"/>
        </w:rPr>
        <w:t>على</w:t>
      </w:r>
      <w:r w:rsidRPr="003D1318">
        <w:rPr>
          <w:rFonts w:ascii="KFGQPC Uthman Taha Naskh" w:hAnsi="KFGQPC Uthman Taha Naskh" w:cs="KFGQPC Uthman Taha Naskh"/>
          <w:b/>
          <w:bCs/>
          <w:color w:val="205B83"/>
          <w:sz w:val="52"/>
          <w:szCs w:val="52"/>
          <w:rtl/>
          <w:lang w:bidi="ar-EG"/>
        </w:rPr>
        <w:t xml:space="preserve"> </w:t>
      </w: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52"/>
          <w:szCs w:val="52"/>
          <w:rtl/>
          <w:lang w:bidi="ar-EG"/>
        </w:rPr>
        <w:t>أحكام</w:t>
      </w:r>
      <w:r w:rsidRPr="003D1318">
        <w:rPr>
          <w:rFonts w:ascii="KFGQPC Uthman Taha Naskh" w:hAnsi="KFGQPC Uthman Taha Naskh" w:cs="KFGQPC Uthman Taha Naskh"/>
          <w:b/>
          <w:bCs/>
          <w:color w:val="205B83"/>
          <w:sz w:val="52"/>
          <w:szCs w:val="52"/>
          <w:rtl/>
          <w:lang w:bidi="ar-EG"/>
        </w:rPr>
        <w:t xml:space="preserve"> </w:t>
      </w: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52"/>
          <w:szCs w:val="52"/>
          <w:rtl/>
          <w:lang w:bidi="ar-EG"/>
        </w:rPr>
        <w:t>تختص</w:t>
      </w:r>
      <w:r w:rsidRPr="003D1318">
        <w:rPr>
          <w:rFonts w:ascii="KFGQPC Uthman Taha Naskh" w:hAnsi="KFGQPC Uthman Taha Naskh" w:cs="KFGQPC Uthman Taha Naskh"/>
          <w:b/>
          <w:bCs/>
          <w:color w:val="205B83"/>
          <w:sz w:val="52"/>
          <w:szCs w:val="52"/>
          <w:rtl/>
          <w:lang w:bidi="ar-EG"/>
        </w:rPr>
        <w:t xml:space="preserve"> </w:t>
      </w: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52"/>
          <w:szCs w:val="52"/>
          <w:rtl/>
          <w:lang w:bidi="ar-EG"/>
        </w:rPr>
        <w:t>بالمؤمنات</w:t>
      </w:r>
    </w:p>
    <w:p w:rsidR="002D4AF4" w:rsidRPr="003D1318" w:rsidRDefault="002D4AF4" w:rsidP="000B61DB">
      <w:pPr>
        <w:spacing w:line="240" w:lineRule="auto"/>
        <w:jc w:val="center"/>
        <w:rPr>
          <w:rFonts w:ascii="KFGQPC Uthman Taha Naskh" w:hAnsi="KFGQPC Uthman Taha Naskh" w:cs="KFGQPC Uthman Taha Naskh"/>
          <w:color w:val="205B83"/>
          <w:sz w:val="94"/>
          <w:szCs w:val="94"/>
          <w:rtl/>
        </w:rPr>
      </w:pPr>
      <w:r w:rsidRPr="003D1318">
        <w:rPr>
          <w:rFonts w:ascii="KFGQPC Uthman Taha Naskh" w:hAnsi="KFGQPC Uthman Taha Naskh" w:cs="KFGQPC Uthman Taha Naskh"/>
          <w:b/>
          <w:bCs/>
          <w:color w:val="205B83"/>
          <w:sz w:val="36"/>
          <w:szCs w:val="36"/>
          <w:rtl/>
          <w:lang w:bidi="ar-EG"/>
        </w:rPr>
        <w:t xml:space="preserve">(باللغة </w:t>
      </w:r>
      <w:r w:rsidRPr="003D1318">
        <w:rPr>
          <w:rFonts w:ascii="KFGQPC Uthman Taha Naskh" w:hAnsi="KFGQPC Uthman Taha Naskh" w:cs="KFGQPC Uthman Taha Naskh" w:hint="cs"/>
          <w:b/>
          <w:bCs/>
          <w:color w:val="205B83"/>
          <w:sz w:val="36"/>
          <w:szCs w:val="36"/>
          <w:rtl/>
          <w:lang w:bidi="ar-EG"/>
        </w:rPr>
        <w:t>التايلاندية</w:t>
      </w:r>
      <w:r w:rsidRPr="003D1318">
        <w:rPr>
          <w:rFonts w:ascii="KFGQPC Uthman Taha Naskh" w:hAnsi="KFGQPC Uthman Taha Naskh" w:cs="KFGQPC Uthman Taha Naskh"/>
          <w:b/>
          <w:bCs/>
          <w:color w:val="205B83"/>
          <w:sz w:val="36"/>
          <w:szCs w:val="36"/>
          <w:rtl/>
          <w:lang w:bidi="ar-EG"/>
        </w:rPr>
        <w:t>)</w:t>
      </w:r>
    </w:p>
    <w:p w:rsidR="008B3703" w:rsidRDefault="009972EB" w:rsidP="009972EB">
      <w:pPr>
        <w:bidi w:val="0"/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 wp14:anchorId="15591D3A" wp14:editId="16C2FA5D">
            <wp:extent cx="3255264" cy="47338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DCA" w:rsidRPr="002A32CD" w:rsidRDefault="002D4AF4" w:rsidP="00B65E76">
      <w:pPr>
        <w:spacing w:after="0" w:line="240" w:lineRule="auto"/>
        <w:jc w:val="center"/>
        <w:rPr>
          <w:rFonts w:ascii="KFGQPC Uthman Taha Naskh" w:hAnsi="KFGQPC Uthman Taha Naskh" w:cs="KFGQPC Uthman Taha Naskh"/>
          <w:color w:val="7F7F7F" w:themeColor="text1" w:themeTint="80"/>
          <w:sz w:val="44"/>
          <w:szCs w:val="44"/>
          <w:rtl/>
        </w:rPr>
      </w:pPr>
      <w:r>
        <w:rPr>
          <w:rFonts w:ascii="KFGQPC Uthman Taha Naskh" w:hAnsi="KFGQPC Uthman Taha Naskh" w:cs="KFGQPC Uthman Taha Naskh" w:hint="cs"/>
          <w:color w:val="205B83"/>
          <w:sz w:val="44"/>
          <w:szCs w:val="44"/>
          <w:rtl/>
        </w:rPr>
        <w:t xml:space="preserve">تأليف : </w:t>
      </w:r>
      <w:r w:rsidR="006C23B3"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الشيخ</w:t>
      </w:r>
      <w:r w:rsidR="006C23B3" w:rsidRPr="006C23B3">
        <w:rPr>
          <w:rFonts w:ascii="KFGQPC Uthman Taha Naskh" w:hAnsi="KFGQPC Uthman Taha Naskh" w:cs="KFGQPC Uthman Taha Naskh"/>
          <w:color w:val="205B83"/>
          <w:sz w:val="44"/>
          <w:szCs w:val="44"/>
          <w:rtl/>
          <w:lang w:bidi="ar-EG"/>
        </w:rPr>
        <w:t xml:space="preserve"> </w:t>
      </w:r>
      <w:r w:rsidR="00B65E76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صالح بن فوزان الفوزان</w:t>
      </w:r>
    </w:p>
    <w:p w:rsidR="002D4AF4" w:rsidRPr="003D1318" w:rsidRDefault="002D4AF4">
      <w:pPr>
        <w:bidi w:val="0"/>
        <w:jc w:val="center"/>
        <w:rPr>
          <w:rFonts w:ascii="Gotham Narrow Light" w:hAnsi="Gotham Narrow Light" w:cs="Cordia New"/>
          <w:color w:val="7F7F7F" w:themeColor="text1" w:themeTint="80"/>
          <w:sz w:val="18"/>
          <w:szCs w:val="18"/>
          <w:lang w:bidi="th-TH"/>
        </w:rPr>
      </w:pPr>
    </w:p>
    <w:p w:rsidR="008B3703" w:rsidRPr="008B3703" w:rsidRDefault="008B3703" w:rsidP="001F3DCA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Pr="002A32CD" w:rsidRDefault="009972EB" w:rsidP="00B65E76">
      <w:pPr>
        <w:jc w:val="center"/>
        <w:rPr>
          <w:rFonts w:ascii="KFGQPC Uthman Taha Naskh" w:hAnsi="KFGQPC Uthman Taha Naskh" w:cs="KFGQPC Uthman Taha Naskh"/>
          <w:color w:val="006666"/>
          <w:sz w:val="42"/>
          <w:szCs w:val="42"/>
          <w:rtl/>
        </w:rPr>
      </w:pP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 xml:space="preserve">ترجمة </w:t>
      </w:r>
      <w:r w:rsidRPr="002A32CD"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  <w:t xml:space="preserve">: </w:t>
      </w:r>
      <w:r w:rsidR="00B65E76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يوسف أبوبكر</w:t>
      </w:r>
      <w:r w:rsidR="00567A10">
        <w:rPr>
          <w:rFonts w:ascii="KFGQPC Uthman Taha Naskh" w:hAnsi="KFGQPC Uthman Taha Naskh" w:cs="KFGQPC Uthman Taha Naskh" w:hint="cs"/>
          <w:color w:val="006666"/>
          <w:sz w:val="42"/>
          <w:szCs w:val="42"/>
          <w:rtl/>
        </w:rPr>
        <w:t>، عارفين ياجاراد</w:t>
      </w:r>
    </w:p>
    <w:p w:rsidR="009972EB" w:rsidRDefault="009972EB" w:rsidP="002D4D19">
      <w:pPr>
        <w:jc w:val="center"/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</w:pP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مراجعة :</w:t>
      </w:r>
      <w:r w:rsidR="001F3DCA"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 xml:space="preserve"> </w:t>
      </w: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صافي عثمان</w:t>
      </w:r>
    </w:p>
    <w:p w:rsidR="002D4AF4" w:rsidRPr="003D1318" w:rsidRDefault="002D4AF4" w:rsidP="002D4D19">
      <w:pPr>
        <w:jc w:val="center"/>
        <w:rPr>
          <w:rFonts w:ascii="KFGQPC Uthman Taha Naskh" w:hAnsi="KFGQPC Uthman Taha Naskh" w:cs="KFGQPC Uthman Taha Naskh"/>
          <w:color w:val="006666"/>
          <w:sz w:val="18"/>
          <w:szCs w:val="18"/>
          <w:rtl/>
        </w:rPr>
      </w:pPr>
    </w:p>
    <w:p w:rsidR="006C23B3" w:rsidRDefault="002D4AF4" w:rsidP="003D1318">
      <w:pPr>
        <w:jc w:val="center"/>
        <w:rPr>
          <w:rFonts w:ascii="Gotham Narrow Book" w:hAnsi="Gotham Narrow Book" w:cs="Cordia New"/>
          <w:b/>
          <w:bCs/>
          <w:color w:val="006666"/>
          <w:sz w:val="46"/>
          <w:szCs w:val="46"/>
          <w:cs/>
          <w:lang w:bidi="th-TH"/>
        </w:rPr>
      </w:pPr>
      <w:bookmarkStart w:id="0" w:name="_Toc449123473"/>
      <w:bookmarkStart w:id="1" w:name="_Toc457220151"/>
      <w:bookmarkStart w:id="2" w:name="_Toc462477347"/>
      <w:r w:rsidRPr="003D1318"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inline distT="0" distB="0" distL="0" distR="0" wp14:anchorId="1675BCC4" wp14:editId="3DD75730">
            <wp:extent cx="2880360" cy="7581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3B3">
        <w:rPr>
          <w:szCs w:val="46"/>
          <w:rtl/>
          <w:cs/>
        </w:rPr>
        <w:br w:type="page"/>
      </w:r>
    </w:p>
    <w:p w:rsidR="00925BAD" w:rsidRPr="009972EB" w:rsidRDefault="00925BAD" w:rsidP="00967B62">
      <w:pPr>
        <w:pStyle w:val="a"/>
      </w:pPr>
      <w:bookmarkStart w:id="3" w:name="_Toc472577981"/>
      <w:bookmarkStart w:id="4" w:name="_Toc480382675"/>
      <w:r w:rsidRPr="00967B62">
        <w:rPr>
          <w:rFonts w:hint="cs"/>
          <w:szCs w:val="46"/>
          <w:cs/>
        </w:rPr>
        <w:lastRenderedPageBreak/>
        <w:t>สารบัญ</w:t>
      </w:r>
      <w:bookmarkEnd w:id="0"/>
      <w:bookmarkEnd w:id="1"/>
      <w:bookmarkEnd w:id="2"/>
      <w:bookmarkEnd w:id="3"/>
      <w:bookmarkEnd w:id="4"/>
    </w:p>
    <w:p w:rsidR="00925BAD" w:rsidRPr="00D56B31" w:rsidRDefault="00925BAD" w:rsidP="00925BAD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6DCA3C1F" wp14:editId="027152E6">
            <wp:extent cx="2162175" cy="314732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" w:name="_Toc462477348"/>
    <w:bookmarkStart w:id="6" w:name="_Toc472577982"/>
    <w:bookmarkStart w:id="7" w:name="_Toc449123474"/>
    <w:p w:rsidR="003D1318" w:rsidRPr="003D1318" w:rsidRDefault="003D1318" w:rsidP="003D1318">
      <w:pPr>
        <w:pStyle w:val="TOC1"/>
        <w:rPr>
          <w:rFonts w:eastAsiaTheme="minorEastAsia"/>
        </w:rPr>
      </w:pPr>
      <w:r w:rsidRPr="003D1318">
        <w:rPr>
          <w:color w:val="006666"/>
          <w:cs/>
        </w:rPr>
        <w:fldChar w:fldCharType="begin"/>
      </w:r>
      <w:r w:rsidRPr="003D1318">
        <w:rPr>
          <w:color w:val="006666"/>
          <w:cs/>
        </w:rPr>
        <w:instrText xml:space="preserve"> </w:instrText>
      </w:r>
      <w:r w:rsidRPr="003D1318">
        <w:rPr>
          <w:rFonts w:hint="cs"/>
          <w:color w:val="006666"/>
        </w:rPr>
        <w:instrText>TOC \h \z \t "</w:instrText>
      </w:r>
      <w:r w:rsidRPr="003D1318">
        <w:rPr>
          <w:rFonts w:hint="cs"/>
          <w:color w:val="006666"/>
          <w:cs/>
        </w:rPr>
        <w:instrText>บท</w:instrText>
      </w:r>
      <w:r w:rsidRPr="003D1318">
        <w:rPr>
          <w:rFonts w:hint="cs"/>
          <w:color w:val="006666"/>
        </w:rPr>
        <w:instrText>,</w:instrText>
      </w:r>
      <w:r w:rsidRPr="003D1318">
        <w:rPr>
          <w:rFonts w:hint="cs"/>
          <w:color w:val="006666"/>
          <w:cs/>
        </w:rPr>
        <w:instrText>1</w:instrText>
      </w:r>
      <w:r w:rsidRPr="003D1318">
        <w:rPr>
          <w:rFonts w:hint="cs"/>
          <w:color w:val="006666"/>
        </w:rPr>
        <w:instrText>,</w:instrText>
      </w:r>
      <w:r w:rsidRPr="003D1318">
        <w:rPr>
          <w:rFonts w:hint="cs"/>
          <w:color w:val="006666"/>
          <w:cs/>
        </w:rPr>
        <w:instrText>หัวข้อ</w:instrText>
      </w:r>
      <w:r w:rsidRPr="003D1318">
        <w:rPr>
          <w:rFonts w:hint="cs"/>
          <w:color w:val="006666"/>
        </w:rPr>
        <w:instrText>,</w:instrText>
      </w:r>
      <w:r w:rsidRPr="003D1318">
        <w:rPr>
          <w:rFonts w:hint="cs"/>
          <w:color w:val="006666"/>
          <w:cs/>
        </w:rPr>
        <w:instrText>2"</w:instrText>
      </w:r>
      <w:r w:rsidRPr="003D1318">
        <w:rPr>
          <w:color w:val="006666"/>
          <w:cs/>
        </w:rPr>
        <w:instrText xml:space="preserve"> </w:instrText>
      </w:r>
      <w:r w:rsidRPr="003D1318">
        <w:rPr>
          <w:color w:val="006666"/>
          <w:cs/>
        </w:rPr>
        <w:fldChar w:fldCharType="separate"/>
      </w:r>
      <w:hyperlink w:anchor="_Toc480382677" w:history="1">
        <w:r w:rsidRPr="003D1318">
          <w:rPr>
            <w:rStyle w:val="Hyperlink"/>
            <w:rFonts w:hint="cs"/>
            <w:cs/>
          </w:rPr>
          <w:t>คำนำ</w:t>
        </w:r>
        <w:r w:rsidRPr="003D1318">
          <w:rPr>
            <w:webHidden/>
          </w:rPr>
          <w:tab/>
        </w:r>
        <w:r w:rsidRPr="003D1318">
          <w:rPr>
            <w:rStyle w:val="Hyperlink"/>
          </w:rPr>
          <w:fldChar w:fldCharType="begin"/>
        </w:r>
        <w:r w:rsidRPr="003D1318">
          <w:rPr>
            <w:webHidden/>
          </w:rPr>
          <w:instrText xml:space="preserve"> PAGEREF _Toc480382677 \h </w:instrText>
        </w:r>
        <w:r w:rsidRPr="003D1318">
          <w:rPr>
            <w:rStyle w:val="Hyperlink"/>
          </w:rPr>
        </w:r>
        <w:r w:rsidRPr="003D1318">
          <w:rPr>
            <w:rStyle w:val="Hyperlink"/>
          </w:rPr>
          <w:fldChar w:fldCharType="separate"/>
        </w:r>
        <w:r w:rsidR="006026D0">
          <w:rPr>
            <w:webHidden/>
          </w:rPr>
          <w:t>6</w:t>
        </w:r>
        <w:r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78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</w:rPr>
          <w:t>1</w:t>
        </w:r>
      </w:hyperlink>
      <w:r w:rsidR="003D1318" w:rsidRPr="003D1318">
        <w:rPr>
          <w:rStyle w:val="Hyperlink"/>
          <w:u w:val="none"/>
        </w:rPr>
        <w:t xml:space="preserve"> </w:t>
      </w:r>
      <w:hyperlink w:anchor="_Toc480382679" w:history="1">
        <w:r w:rsidR="003D1318" w:rsidRPr="003D1318">
          <w:rPr>
            <w:rStyle w:val="Hyperlink"/>
            <w:rFonts w:hint="cs"/>
            <w:cs/>
          </w:rPr>
          <w:t>บทบัญญัติทั่วไป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_Toc480382679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9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0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หนึ่ง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สถานภาพของสตรีในยุคก่อนอิสลาม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_Toc480382680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1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สอง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สถานภาพของสตรีในอิสลาม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2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สาม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เป้าหมายของศัตรูต่อสตรีมุสลิม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15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3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สี่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การทำงานนอกบ้านของผู้หญิง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17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84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</w:rPr>
          <w:t xml:space="preserve"> 2</w:t>
        </w:r>
        <w:r w:rsidR="003D1318">
          <w:rPr>
            <w:webHidden/>
          </w:rPr>
          <w:t xml:space="preserve"> </w:t>
        </w:r>
      </w:hyperlink>
      <w:hyperlink w:anchor="_Toc480382685" w:history="1">
        <w:r w:rsidR="003D1318" w:rsidRPr="003D1318">
          <w:rPr>
            <w:rStyle w:val="Hyperlink"/>
            <w:rFonts w:hint="cs"/>
            <w:cs/>
          </w:rPr>
          <w:t>บัญญัติว่าด้วยการดูแลเรือนร่างของสตรี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_Toc480382685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18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6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หนึ่ง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ดูแลตัวเองตามฟิฏเราะฮฺ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87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สอง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ข้อปฏิบัติเกี่ยวกับเส้นผมและขน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_Toc480382687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88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</w:rPr>
          <w:t>3</w:t>
        </w:r>
        <w:r w:rsidR="003D1318">
          <w:rPr>
            <w:webHidden/>
          </w:rPr>
          <w:t xml:space="preserve"> </w:t>
        </w:r>
      </w:hyperlink>
      <w:r w:rsidR="003D1318" w:rsidRPr="003D1318">
        <w:rPr>
          <w:rStyle w:val="Hyperlink"/>
          <w:u w:val="none"/>
        </w:rPr>
        <w:t xml:space="preserve"> </w:t>
      </w:r>
      <w:hyperlink w:anchor="_Toc480382689" w:history="1">
        <w:r w:rsidR="003D1318" w:rsidRPr="003D1318">
          <w:rPr>
            <w:rStyle w:val="Hyperlink"/>
            <w:rFonts w:hint="cs"/>
            <w:cs/>
          </w:rPr>
          <w:t>บัญญัติว่าด้วยเลือดประจำเดือน</w:t>
        </w:r>
        <w:r w:rsidR="003D1318" w:rsidRPr="003D1318">
          <w:rPr>
            <w:rStyle w:val="Hyperlink"/>
            <w:cs/>
          </w:rPr>
          <w:t xml:space="preserve">  </w:t>
        </w:r>
        <w:r w:rsidR="003D1318" w:rsidRPr="003D1318">
          <w:rPr>
            <w:rStyle w:val="Hyperlink"/>
            <w:rFonts w:hint="cs"/>
            <w:cs/>
          </w:rPr>
          <w:t>เลือดเสีย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rFonts w:hint="cs"/>
            <w:cs/>
          </w:rPr>
          <w:t>และเลือดหลังคลอด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_Toc480382689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30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90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หนึ่ง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เลือดประจำเดือน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(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หัยฎ์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>)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_Toc480382690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30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91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สอง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เลือดเสีย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(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อิสติหาเฎาะฮฺ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>)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_Toc480382691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41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92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สาม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เลือดหลังคลอดบุตร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(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นิฟาส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>)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_Toc480382692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47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93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4</w:t>
        </w:r>
        <w:r w:rsidR="003D1318">
          <w:rPr>
            <w:webHidden/>
          </w:rPr>
          <w:t xml:space="preserve"> </w:t>
        </w:r>
      </w:hyperlink>
      <w:hyperlink w:anchor="_Toc480382694" w:history="1">
        <w:r w:rsidR="003D1318" w:rsidRPr="003D1318">
          <w:rPr>
            <w:rStyle w:val="Hyperlink"/>
            <w:rFonts w:hint="cs"/>
            <w:cs/>
          </w:rPr>
          <w:t>บัญญัติว่าด้วยอาภรณ์และหิญาบ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_Toc480382694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56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95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หนึ่ง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คุณสมบัติของอาภรณ์สำหรับสตรีผู้ศรัทธา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_Toc480382695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56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696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สอง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นิยามของหิญาบ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พร้อมหลักฐานและประโยชน์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_Toc480382696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58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97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5</w:t>
        </w:r>
        <w:r w:rsidR="003D1318">
          <w:rPr>
            <w:webHidden/>
          </w:rPr>
          <w:t xml:space="preserve"> </w:t>
        </w:r>
      </w:hyperlink>
      <w:hyperlink w:anchor="_Toc480382698" w:history="1">
        <w:r w:rsidR="003D1318" w:rsidRPr="003D1318">
          <w:rPr>
            <w:rStyle w:val="Hyperlink"/>
            <w:rFonts w:hint="cs"/>
            <w:cs/>
          </w:rPr>
          <w:t>บัญญัติว่าด้วยการละหมาดของผู้หญิง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_Toc480382698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63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Default="003D1318">
      <w:pPr>
        <w:bidi w:val="0"/>
        <w:rPr>
          <w:rStyle w:val="Hyperlink"/>
          <w:rFonts w:ascii="Cordia New" w:hAnsi="Cordia New" w:cs="Cordia New"/>
          <w:b/>
          <w:bCs/>
          <w:noProof/>
          <w:spacing w:val="-10"/>
          <w:sz w:val="32"/>
          <w:szCs w:val="32"/>
          <w:lang w:bidi="th-TH"/>
        </w:rPr>
      </w:pPr>
      <w:r>
        <w:rPr>
          <w:rStyle w:val="Hyperlink"/>
          <w:noProof/>
        </w:rPr>
        <w:br w:type="page"/>
      </w:r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699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6</w:t>
        </w:r>
        <w:r w:rsidR="003D1318">
          <w:rPr>
            <w:webHidden/>
          </w:rPr>
          <w:t xml:space="preserve"> </w:t>
        </w:r>
      </w:hyperlink>
      <w:hyperlink w:anchor="_Toc480382700" w:history="1">
        <w:r w:rsidR="003D1318" w:rsidRPr="003D1318">
          <w:rPr>
            <w:rStyle w:val="Hyperlink"/>
            <w:rFonts w:hint="cs"/>
            <w:cs/>
          </w:rPr>
          <w:t>บัญญัติว่าด้วยการจัดการศพของผู้หญิง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_Toc480382700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79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1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ar-DZ"/>
          </w:rPr>
          <w:t xml:space="preserve">1.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สตรีจะต้องอาบน้ำศพให้กับสตรี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79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2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ar-DZ"/>
          </w:rPr>
          <w:t xml:space="preserve">2.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ส่งเสริมให้ห่อศพสตรีด้วยผ้าสีขาวจำนวน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5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ชิ้น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3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3.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การจัดผมของศพผู้หญิง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4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4.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บทบัญญัติเกี่ยวกับการติดตามไปส่งศพสตรี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_Toc480382704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5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5.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ห้ามสตรีมิให้ไปเยี่ยมหลุมฝังศพ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82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6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6.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ห้ามไม่ให้มีการร้องรำพันคร่ำครวญ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707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</w:rPr>
          <w:t xml:space="preserve"> </w:t>
        </w:r>
        <w:r w:rsidR="003D1318" w:rsidRPr="003D1318">
          <w:rPr>
            <w:rStyle w:val="Hyperlink"/>
            <w:lang w:bidi="ar-DZ"/>
          </w:rPr>
          <w:t>7</w:t>
        </w:r>
        <w:r w:rsidR="003D1318">
          <w:rPr>
            <w:rStyle w:val="Hyperlink"/>
            <w:lang w:bidi="ar-DZ"/>
          </w:rPr>
          <w:t xml:space="preserve"> </w:t>
        </w:r>
      </w:hyperlink>
      <w:hyperlink w:anchor="_Toc480382708" w:history="1">
        <w:r w:rsidR="003D1318" w:rsidRPr="003D1318">
          <w:rPr>
            <w:rStyle w:val="Hyperlink"/>
            <w:rFonts w:hint="cs"/>
            <w:cs/>
          </w:rPr>
          <w:t>บัญญัติว่าด้วยการถือศีลอดของผู้หญิง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_Toc480382708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87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09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การถือศีลอดจำเป็นแก่ผู้ใด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?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_Toc480382709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0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ข้อผ่อนปรนต่างๆ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ในการถือศีลอดของผู้หญิง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_Toc480382710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89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711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8</w:t>
        </w:r>
        <w:r w:rsidR="003D1318">
          <w:rPr>
            <w:rStyle w:val="Hyperlink"/>
            <w:lang w:bidi="ar-DZ"/>
          </w:rPr>
          <w:t xml:space="preserve"> </w:t>
        </w:r>
      </w:hyperlink>
      <w:hyperlink w:anchor="_Toc480382712" w:history="1">
        <w:r w:rsidR="003D1318" w:rsidRPr="003D1318">
          <w:rPr>
            <w:rStyle w:val="Hyperlink"/>
            <w:rFonts w:hint="cs"/>
            <w:cs/>
          </w:rPr>
          <w:t>บัญญัติว่าด้วยการประกอบพิธีหัจญ์และอุมเราะฮฺ</w:t>
        </w:r>
        <w:r w:rsidR="003D1318">
          <w:rPr>
            <w:rFonts w:hint="cs"/>
            <w:webHidden/>
            <w:cs/>
          </w:rPr>
          <w:t xml:space="preserve">ของผู้หญิง 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_Toc480382712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95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3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1.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มะห์ร็อม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96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4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2.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ได้รับอนุญาตจากสามี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_Toc480382714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98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5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3.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การทำหัจญ์และอุมเราะฮฺแทนผู้ชาย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99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6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4.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เลือดประจำเดือนและเลือดหลังการคลอด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7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5.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สิ่งที่สตรีจะต้องปฏิบัติขณะเข้าพิธีหัจญ์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_Toc480382717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8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6.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ชุดที่สวมใส่ในพิธีหัจญ์และอุมเราะฮฺ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_Toc480382718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105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19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7.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อาภรณ์ที่อนุโลมให้สวมใส่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_Toc480382719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107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0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8.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การกล่าวตัลบียะฮฺ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_Toc480382720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1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9.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หลักปฏิบัติในการเฏาะวาฟเวียนรอบบัยตุลลอฮฺ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108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2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10.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เดินเฏาะวาฟและสะแอโดยไม่ต้องวิ่ง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3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11.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พิธีกรรมหัจญ์ที่ผู้มีประจำเดือนปฏิบัติได้และห้ามปฏิบัติ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4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ar-DZ"/>
          </w:rPr>
          <w:t xml:space="preserve">12.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อนุโลมให้สตรีออกจากมุซดะลิฟะฮฺก่อน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_Toc480382724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116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5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ar-DZ"/>
          </w:rPr>
          <w:t xml:space="preserve">13.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การตัดผมของสตรี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117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6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14.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การเปลื้องอิห์รอมของสตรีที่มีประจำเดือน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7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15.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มีประจำเดือนหลังจากเฏาะวาฟอิฟาเฎาะฮฺ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_Toc480382727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119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28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16.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การเยือนมัสญิดนะบะวีย์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_Toc480382728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121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729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9</w:t>
        </w:r>
        <w:r w:rsidR="003D1318" w:rsidRPr="003D1318">
          <w:rPr>
            <w:webHidden/>
          </w:rPr>
          <w:t xml:space="preserve"> </w:t>
        </w:r>
      </w:hyperlink>
      <w:hyperlink w:anchor="_Toc480382730" w:history="1">
        <w:r w:rsidR="003D1318" w:rsidRPr="003D1318">
          <w:rPr>
            <w:rStyle w:val="Hyperlink"/>
            <w:rFonts w:hint="cs"/>
            <w:cs/>
          </w:rPr>
          <w:t>บัญญัติว่าด้วยการเป็นสามีภรรยา และการสิ้นสภาพ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_Toc480382730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123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1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สภาพของสตรีที่จะแต่งงานด้วย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130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2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วะลีย์ในการแต่งงาน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134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3" w:history="1">
        <w:r w:rsidR="003D1318" w:rsidRPr="003D1318">
          <w:rPr>
            <w:rStyle w:val="Hyperlink"/>
            <w:rFonts w:ascii="Cordia New" w:eastAsia="Calibri" w:hAnsi="Cordia New" w:cs="Cordia New" w:hint="cs"/>
            <w:noProof/>
            <w:sz w:val="32"/>
            <w:szCs w:val="32"/>
            <w:cs/>
            <w:lang w:bidi="th-TH"/>
          </w:rPr>
          <w:t>จำเป็นต้องมีวะลีย์หรือผู้ปกครองของฝ่ายหญิงในการแต่งงานและเหตุผลที่ต้องมีผู้ปกครอง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134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4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การตีกลองเพื่อประกาศการแต่งงาน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_Toc480382734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135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5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ภรรยาต้องเชื่อฟังสามีและไม่อนุญาตให้ฝ่าฝืน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136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6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สิ่งที่สตรีต้องปฏิบัติเมื่อสิ้นสภาพจากการเป็นภรรยา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144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7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อิดดะฮฺมี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4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ประเภท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_Toc480382737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144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38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ข้อห้ามสำหรับสตรีที่อยู่ในอิดดะฮฺ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_Toc480382738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146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1"/>
        <w:rPr>
          <w:rFonts w:eastAsiaTheme="minorEastAsia"/>
        </w:rPr>
      </w:pPr>
      <w:hyperlink w:anchor="_Toc480382739" w:history="1">
        <w:r w:rsidR="003D1318" w:rsidRPr="003D1318">
          <w:rPr>
            <w:rStyle w:val="Hyperlink"/>
            <w:rFonts w:hint="cs"/>
            <w:cs/>
          </w:rPr>
          <w:t>บทที่</w:t>
        </w:r>
        <w:r w:rsidR="003D1318" w:rsidRPr="003D1318">
          <w:rPr>
            <w:rStyle w:val="Hyperlink"/>
            <w:cs/>
          </w:rPr>
          <w:t xml:space="preserve"> </w:t>
        </w:r>
        <w:r w:rsidR="003D1318" w:rsidRPr="003D1318">
          <w:rPr>
            <w:rStyle w:val="Hyperlink"/>
            <w:lang w:bidi="ar-DZ"/>
          </w:rPr>
          <w:t>10</w:t>
        </w:r>
        <w:r w:rsidR="003D1318">
          <w:rPr>
            <w:rStyle w:val="Hyperlink"/>
            <w:lang w:bidi="ar-DZ"/>
          </w:rPr>
          <w:t xml:space="preserve"> </w:t>
        </w:r>
      </w:hyperlink>
      <w:hyperlink w:anchor="_Toc480382740" w:history="1">
        <w:r w:rsidR="003D1318" w:rsidRPr="003D1318">
          <w:rPr>
            <w:rStyle w:val="Hyperlink"/>
            <w:rFonts w:hint="cs"/>
            <w:cs/>
          </w:rPr>
          <w:t>ว่าด้วยการรักษาเกียรติและความบริสุทธิ์ของสตรี</w:t>
        </w:r>
        <w:r w:rsidR="003D1318" w:rsidRPr="003D1318">
          <w:rPr>
            <w:webHidden/>
          </w:rPr>
          <w:tab/>
        </w:r>
        <w:r w:rsidR="003D1318" w:rsidRPr="003D1318">
          <w:rPr>
            <w:rStyle w:val="Hyperlink"/>
          </w:rPr>
          <w:fldChar w:fldCharType="begin"/>
        </w:r>
        <w:r w:rsidR="003D1318" w:rsidRPr="003D1318">
          <w:rPr>
            <w:webHidden/>
          </w:rPr>
          <w:instrText xml:space="preserve"> PAGEREF _Toc480382740 \h </w:instrText>
        </w:r>
        <w:r w:rsidR="003D1318" w:rsidRPr="003D1318">
          <w:rPr>
            <w:rStyle w:val="Hyperlink"/>
          </w:rPr>
        </w:r>
        <w:r w:rsidR="003D1318" w:rsidRPr="003D1318">
          <w:rPr>
            <w:rStyle w:val="Hyperlink"/>
          </w:rPr>
          <w:fldChar w:fldCharType="separate"/>
        </w:r>
        <w:r w:rsidR="006026D0">
          <w:rPr>
            <w:webHidden/>
          </w:rPr>
          <w:t>154</w:t>
        </w:r>
        <w:r w:rsidR="003D1318" w:rsidRPr="003D1318">
          <w:rPr>
            <w:rStyle w:val="Hyperlink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1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ar-DZ"/>
          </w:rPr>
          <w:t xml:space="preserve">1. </w:t>
        </w:r>
        <w:r w:rsid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ลดสายตาและรักษาอวัยวะเพศเช่นเดียวกับผู้ชาย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_Toc480382741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154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2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2.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การออกห่างจากการฟังเพลงและดนตรี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_Toc480382742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157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3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3.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การไม่อนุญาตให้เดินทางโดยไม่มีมะห์ร็อม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_Toc480382743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159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4" w:history="1"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 xml:space="preserve">4.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ห้ามชายหญิงอยู่กันตามลำพัง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_Toc480382744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162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5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เพิ่มเติม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: </w:t>
        </w:r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ห้ามสตรีจับมือกับผู้ชายที่ไม่ใช่มะห์ร็อม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_Toc480382745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168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3D1318" w:rsidRPr="003D1318" w:rsidRDefault="002A0C1A" w:rsidP="003D1318">
      <w:pPr>
        <w:pStyle w:val="TOC2"/>
        <w:tabs>
          <w:tab w:val="right" w:leader="dot" w:pos="5660"/>
        </w:tabs>
        <w:bidi w:val="0"/>
        <w:spacing w:after="0" w:line="240" w:lineRule="auto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80382746" w:history="1">
        <w:r w:rsidR="003D1318" w:rsidRPr="003D1318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บทส่งท้าย</w:t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3D1318" w:rsidRPr="003D1318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_Toc480382746 \h </w:instrTex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6026D0">
          <w:rPr>
            <w:rFonts w:ascii="Cordia New" w:hAnsi="Cordia New" w:cs="Cordia New"/>
            <w:noProof/>
            <w:webHidden/>
            <w:sz w:val="32"/>
            <w:szCs w:val="32"/>
          </w:rPr>
          <w:t>171</w:t>
        </w:r>
        <w:r w:rsidR="003D1318" w:rsidRPr="003D1318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B65E76" w:rsidRDefault="003D1318" w:rsidP="003D1318">
      <w:pPr>
        <w:bidi w:val="0"/>
        <w:spacing w:after="0" w:line="240" w:lineRule="auto"/>
        <w:rPr>
          <w:rFonts w:ascii="Gotham Narrow Book" w:hAnsi="Gotham Narrow Book" w:cs="Cordia New"/>
          <w:b/>
          <w:bCs/>
          <w:color w:val="006666"/>
          <w:sz w:val="46"/>
          <w:szCs w:val="48"/>
          <w:lang w:bidi="th-TH"/>
        </w:rPr>
      </w:pPr>
      <w:r w:rsidRPr="003D1318">
        <w:rPr>
          <w:rFonts w:ascii="Cordia New" w:hAnsi="Cordia New" w:cs="Cordia New"/>
          <w:b/>
          <w:bCs/>
          <w:color w:val="006666"/>
          <w:sz w:val="32"/>
          <w:szCs w:val="32"/>
          <w:cs/>
          <w:lang w:bidi="th-TH"/>
        </w:rPr>
        <w:fldChar w:fldCharType="end"/>
      </w:r>
    </w:p>
    <w:p w:rsidR="003D1318" w:rsidRDefault="003D1318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rtl/>
          <w:cs/>
          <w:lang w:bidi="th-TH"/>
        </w:rPr>
      </w:pPr>
      <w:r>
        <w:rPr>
          <w:rtl/>
          <w:cs/>
        </w:rPr>
        <w:br w:type="page"/>
      </w:r>
    </w:p>
    <w:p w:rsidR="002D4AF4" w:rsidRDefault="002D4AF4" w:rsidP="003D1318">
      <w:pPr>
        <w:pStyle w:val="a"/>
        <w:rPr>
          <w:cs/>
        </w:rPr>
      </w:pPr>
    </w:p>
    <w:p w:rsidR="002D4AF4" w:rsidRDefault="002D4AF4" w:rsidP="003D1318">
      <w:pPr>
        <w:bidi w:val="0"/>
      </w:pPr>
    </w:p>
    <w:p w:rsidR="003D1318" w:rsidRPr="003D1318" w:rsidRDefault="003D1318" w:rsidP="003D1318">
      <w:pPr>
        <w:bidi w:val="0"/>
        <w:spacing w:after="0" w:line="240" w:lineRule="auto"/>
        <w:jc w:val="thaiDistribute"/>
        <w:rPr>
          <w:rFonts w:ascii="Gotham Narrow Light" w:eastAsia="Calibri" w:hAnsi="Gotham Narrow Light" w:cs="Arial"/>
          <w:b/>
          <w:bCs/>
          <w:sz w:val="40"/>
          <w:szCs w:val="40"/>
          <w:lang w:bidi="ar-EG"/>
        </w:rPr>
      </w:pP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หนังสือที่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ประมวลบทบัญญัติต่างๆ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ในอิสลาม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ที่เกี่ยว</w:t>
      </w: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ข้อง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กับสตรีเป็นการเฉพาะ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รวบรวมประเด็นต่างๆ โดยสังเขป ประกอบด้วย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บทบัญญัติทั่วไป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บัญญัติเกี่ยวกับการตกแต่งเรือนร่างของสตรี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บัญญัติเกี่ยวกับเลือดประจำเดือน เลือดเสีย และเลือดหลังคลอด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เสื้อผ้า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และหิญาบ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การละหมาด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การจัดการศพ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การถือศีลอด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การประกอบพิธีหัจญ์และอุมเราะฮฺ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</w:t>
      </w:r>
      <w:r w:rsidRPr="003D131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เป็นสามีภรรยาและการสิ้นสุดระหว่างกัน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บัญญัติต่างๆ ที่จะปกป้องรักษาเกียรติ ศักดิ์ศรี และความบริสุทธิ์ของสตรี </w:t>
      </w:r>
    </w:p>
    <w:p w:rsidR="002D4AF4" w:rsidRDefault="002D4AF4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</w:p>
    <w:p w:rsidR="003D1318" w:rsidRDefault="003D1318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  <w:bookmarkStart w:id="8" w:name="_Toc480382677"/>
      <w:r>
        <w:rPr>
          <w:rtl/>
          <w:cs/>
        </w:rPr>
        <w:br w:type="page"/>
      </w:r>
    </w:p>
    <w:p w:rsidR="001F3DCA" w:rsidRPr="009972EB" w:rsidRDefault="006C23B3" w:rsidP="006C23B3">
      <w:pPr>
        <w:pStyle w:val="a"/>
      </w:pPr>
      <w:r>
        <w:rPr>
          <w:rFonts w:hint="cs"/>
          <w:cs/>
        </w:rPr>
        <w:lastRenderedPageBreak/>
        <w:t>คำ</w:t>
      </w:r>
      <w:r w:rsidR="001F3DCA">
        <w:rPr>
          <w:rFonts w:hint="cs"/>
          <w:cs/>
        </w:rPr>
        <w:t>นำ</w:t>
      </w:r>
      <w:bookmarkEnd w:id="5"/>
      <w:bookmarkEnd w:id="6"/>
      <w:bookmarkEnd w:id="8"/>
    </w:p>
    <w:p w:rsidR="001F3DCA" w:rsidRPr="00D56B31" w:rsidRDefault="001F3DCA" w:rsidP="001F3DCA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6A9EBE55" wp14:editId="66F8ACFA">
            <wp:extent cx="2162175" cy="314732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D19" w:rsidRDefault="002D4D19" w:rsidP="002D4D1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center"/>
        <w:rPr>
          <w:rFonts w:ascii="Cordia New" w:eastAsia="Calibri" w:hAnsi="Cordia New" w:cs="Cordia New"/>
          <w:i/>
          <w:iCs/>
          <w:sz w:val="32"/>
          <w:szCs w:val="32"/>
          <w:lang w:bidi="th-TH"/>
        </w:rPr>
      </w:pPr>
      <w:bookmarkStart w:id="9" w:name="_Toc472577983"/>
      <w:r w:rsidRPr="00B65E76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ด้วยพระนามของอัลลอฮฺผู้ทรงกรุณาปรา</w:t>
      </w:r>
      <w:r>
        <w:rPr>
          <w:rFonts w:ascii="Cordia New" w:eastAsia="Calibri" w:hAnsi="Cordia New" w:cs="Cordia New" w:hint="cs"/>
          <w:i/>
          <w:iCs/>
          <w:sz w:val="32"/>
          <w:szCs w:val="32"/>
          <w:cs/>
          <w:lang w:bidi="th-TH"/>
        </w:rPr>
        <w:t>นี</w:t>
      </w:r>
      <w:r w:rsidRPr="00B65E76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 xml:space="preserve"> ผู้ทรงเมตตาเสมอ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การสรรเสริญทั้งมวลเป็นสิทธิของอัลลอฮฺ 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ทรงสร้างสรรพ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สิ่ง แล้วชี้นำทาง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และทรงสร้างคู่ครองที่มาจากผู้ชายและผู้หญิง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มาจากน้ำอสุจิเมื่อมันถูกหลั่งออกมา ฉันขอปฏิญาณว่าไม่มีพระเจ้า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ที่ถูกเคารพภักดีอย่างแท้จริง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นอกจากอัลลอฮฺเพียงองค์เดียวเท่านั้น ไม่มีภาคีอันใดสำหรับพระองค์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สำหรับพระองค์เท่านั้น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ที่ฉันมอบ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การสรรเสริญทั้งโลกนี้และโลกหน้า และฉันขอปฏิญาณ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มุหัมมัดเป็นบ่าวและศาสนทูตของพระองค์ ผู้ซึ่งถูกนำพาขึ้นไปสู่ฟากฟ้า แล้วได้เห็นสัญญาณต่างๆ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ยิ่งใหญ่ของ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พระผู้อภิบาลของเขา ความจำเริญและความศานติจงมีแด่ท่าน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ศาคณาญาติ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เหล่าสาวกของท่านทุกคน </w:t>
      </w:r>
    </w:p>
    <w:p w:rsidR="00B65E76" w:rsidRPr="00B65E76" w:rsidRDefault="00B65E76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อนึ่ง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เมื่อสถานภาพ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ของสตรีมุสลิม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ในอิสลาม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นั้นมีความสูงส่ง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มีภารกิจสำคัญหลายประการ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คำชี้แนะต่างๆ แก่บรรดาสตรีเป็นการเฉพาะ 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ได้สั่งเสีย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ให้ดูแล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พวกเธอในคุฎบะฮฺของท่าน ณ ทุ่งอะ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EE7C1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EE7C1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าต ซึ่งเป็น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หลักฐานที่บ่งชี้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ถึงความจำเป็น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ใส่ต่อพวกเธอในทุก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โดยเฉพาะ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อย่างยิ่งใน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ยุคปัจจุบัน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ผู้ศรัทธาตกเป็นเป้าหมายเฉพาะในการ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รุกราน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ต้องการทำลายเกียรติ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ศักดิ์ศรี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และดึงสถานภาพอันสูงส่งขอ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เธอให้ต่ำลง ดังนั้นจำเป็นอย่างยิ่งที่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ให้เธอตระหนักต่ออันตราย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นำเสนอแนวทาง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รอดพ้น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แก่เธอ</w:t>
      </w:r>
    </w:p>
    <w:p w:rsidR="00B65E76" w:rsidRPr="00B65E76" w:rsidRDefault="00B65E76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ข้าพเจ้าหวังว่าหนังสือเล่มนี้จะเป็น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ส่วนหนึ่งใน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ภารกิจนี้ ซึ่งได้ประมวลบทบัญญัติต่างๆ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ที่เกี่ยวกับสตรีเป็นการเฉพาะ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ถึงแม้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เป็นการมีส่วนร่วมเพียงเล็กน้อย แต่มัน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การทุ่มเท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อย่างที่สุดเท่าที่ได้แล้ว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ข้าพเจ้า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หวัง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อัลลอฮฺจะทรงทำให้มัน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เกิดประโยชน์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ตามปริมาณของมัน และเป็นก้าวแรกของภารกิจดังกล่าว โดยหวังว่าในอนาคตจะมีก้าวอื่นๆ ที่จะมาเติมเต็มให้มีความครอบคลุมและสมบูรณ์มากยิ่งขึ้น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และสิ่งที่ข้าพเจ้าจะนำเสนอในช่วงเวลาอันรีบเร่งนี้ประกอบด้วย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1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บทบัญญัติทั่วไป</w:t>
      </w: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บทบัญญัติเกี่ยวกับการตกแต่งเรือนร่างของสตรี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3</w:t>
      </w:r>
      <w:r w:rsidRPr="00B65E76">
        <w:rPr>
          <w:rFonts w:ascii="Cordia New" w:eastAsia="Calibri" w:hAnsi="Cordia New" w:cs="Cordia New" w:hint="cs"/>
          <w:sz w:val="32"/>
          <w:szCs w:val="32"/>
          <w:rtl/>
          <w:lang w:bidi="ar-DZ"/>
        </w:rPr>
        <w:tab/>
      </w:r>
      <w:r w:rsidRPr="00B65E76">
        <w:rPr>
          <w:rFonts w:ascii="Cordia New" w:eastAsia="Calibri" w:hAnsi="Cordia New" w:cs="Arial" w:hint="cs"/>
          <w:sz w:val="32"/>
          <w:szCs w:val="32"/>
          <w:rtl/>
          <w:lang w:bidi="ar-DZ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บทบัญญัติเกี่ยวกับเลือดประจำเดือน เลือดเสีย และเลือดหลังคลอด</w:t>
      </w: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4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บทบัญญัติเกี่ยวกับ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เสื้อผ้า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และหิญาบ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5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บทบัญญัติเกี่ยวกับการละหมาดของสตรี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6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บทบัญญัติเกี่ยวกับการจัดการศพของสตรี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7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บทบัญญัติเกี่ยวกับการถือศีลอดของสตรี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8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บทบัญญัติเกี่ยวกับการประกอบพิธี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อุมเราะฮฺของสตรี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บทบัญญัติเกี่ยวกับการ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เป็นสามีภรรยา และการสิ้นสุดระหว่างกัน</w:t>
      </w:r>
    </w:p>
    <w:p w:rsidR="002C02AE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Gotham Narrow Light" w:eastAsia="Calibri" w:hAnsi="Gotham Narrow Light" w:cs="Arial"/>
          <w:sz w:val="40"/>
          <w:szCs w:val="40"/>
          <w:lang w:bidi="ar-EG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10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บทบัญญัติต่างๆ ที่จะปกป้องรักษาเกียรติ ศักดิ์ศรี และความบริสุทธิ์ของสตรี </w:t>
      </w:r>
    </w:p>
    <w:p w:rsidR="00B65E76" w:rsidRPr="003D1318" w:rsidRDefault="00EE7C10">
      <w:pPr>
        <w:bidi w:val="0"/>
        <w:jc w:val="right"/>
        <w:rPr>
          <w:rFonts w:ascii="Gotham Narrow Book" w:hAnsi="Gotham Narrow Book" w:cs="Arial"/>
          <w:b/>
          <w:bCs/>
          <w:color w:val="006666"/>
          <w:sz w:val="46"/>
          <w:szCs w:val="48"/>
          <w:rtl/>
          <w:cs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ผู้เขีย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น</w:t>
      </w:r>
    </w:p>
    <w:bookmarkEnd w:id="9"/>
    <w:p w:rsidR="002C02AE" w:rsidRDefault="002C02AE">
      <w:pPr>
        <w:bidi w:val="0"/>
        <w:rPr>
          <w:rFonts w:ascii="Cordia New" w:hAnsi="Cordia New" w:cs="Cordia New"/>
          <w:b/>
          <w:bCs/>
          <w:color w:val="006666"/>
          <w:sz w:val="48"/>
          <w:szCs w:val="48"/>
          <w:cs/>
          <w:lang w:bidi="th-TH"/>
        </w:rPr>
      </w:pPr>
      <w:r>
        <w:rPr>
          <w:rFonts w:ascii="Cordia New" w:hAnsi="Cordia New"/>
          <w:sz w:val="48"/>
          <w:rtl/>
          <w:cs/>
        </w:rPr>
        <w:br w:type="page"/>
      </w:r>
    </w:p>
    <w:p w:rsidR="00B65E76" w:rsidRPr="00B65E76" w:rsidRDefault="00B65E76" w:rsidP="00B65E76">
      <w:pPr>
        <w:pStyle w:val="a"/>
        <w:rPr>
          <w:rFonts w:ascii="Cordia New" w:hAnsi="Cordia New"/>
          <w:sz w:val="48"/>
        </w:rPr>
      </w:pPr>
      <w:bookmarkStart w:id="10" w:name="_Toc480382678"/>
      <w:r w:rsidRPr="00B65E76">
        <w:rPr>
          <w:rFonts w:ascii="Cordia New" w:hAnsi="Cordia New" w:hint="cs"/>
          <w:sz w:val="48"/>
          <w:cs/>
        </w:rPr>
        <w:lastRenderedPageBreak/>
        <w:t xml:space="preserve">บทที่ </w:t>
      </w:r>
      <w:r w:rsidRPr="00B65E76">
        <w:rPr>
          <w:rFonts w:ascii="Cordia New" w:hAnsi="Cordia New"/>
          <w:sz w:val="48"/>
        </w:rPr>
        <w:t>1</w:t>
      </w:r>
      <w:bookmarkEnd w:id="10"/>
    </w:p>
    <w:p w:rsidR="00B65E76" w:rsidRPr="00B65E76" w:rsidRDefault="00B65E76" w:rsidP="00B65E76">
      <w:pPr>
        <w:pStyle w:val="a"/>
        <w:rPr>
          <w:rFonts w:ascii="Cordia New" w:hAnsi="Cordia New"/>
          <w:sz w:val="48"/>
        </w:rPr>
      </w:pPr>
      <w:bookmarkStart w:id="11" w:name="_Toc480382679"/>
      <w:r w:rsidRPr="00B65E76">
        <w:rPr>
          <w:rFonts w:ascii="Cordia New" w:hAnsi="Cordia New"/>
          <w:sz w:val="48"/>
          <w:cs/>
        </w:rPr>
        <w:t>บทบัญญัติทั่วไป</w:t>
      </w:r>
      <w:bookmarkEnd w:id="11"/>
    </w:p>
    <w:p w:rsidR="002D4D19" w:rsidRPr="00D56B31" w:rsidRDefault="002D4D19" w:rsidP="0056406E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6D10D473" wp14:editId="39B3339E">
            <wp:extent cx="2162175" cy="314732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10" w:rsidRDefault="00C74D10" w:rsidP="00B65E76">
      <w:pPr>
        <w:pStyle w:val="a6"/>
        <w:rPr>
          <w:lang w:bidi="th-TH"/>
        </w:rPr>
      </w:pPr>
    </w:p>
    <w:p w:rsidR="00B65E76" w:rsidRPr="00B65E76" w:rsidRDefault="00EE7C10" w:rsidP="00B65E76">
      <w:pPr>
        <w:pStyle w:val="a6"/>
        <w:rPr>
          <w:lang w:bidi="th-TH"/>
        </w:rPr>
      </w:pPr>
      <w:bookmarkStart w:id="12" w:name="_Toc480382680"/>
      <w:r>
        <w:rPr>
          <w:rFonts w:hint="cs"/>
          <w:cs/>
          <w:lang w:bidi="th-TH"/>
        </w:rPr>
        <w:t xml:space="preserve">หนึ่ง </w:t>
      </w:r>
      <w:r w:rsidR="00B65E76" w:rsidRPr="00B65E76">
        <w:rPr>
          <w:cs/>
          <w:lang w:bidi="th-TH"/>
        </w:rPr>
        <w:t>สถานภาพของสตรี</w:t>
      </w:r>
      <w:r w:rsidR="00B65E76" w:rsidRPr="00B65E76">
        <w:rPr>
          <w:rFonts w:hint="cs"/>
          <w:cs/>
          <w:lang w:bidi="th-TH"/>
        </w:rPr>
        <w:t>ในยุคก่อนอิสลาม</w:t>
      </w:r>
      <w:bookmarkEnd w:id="12"/>
      <w:r w:rsidR="00B65E76" w:rsidRPr="00B65E76">
        <w:rPr>
          <w:lang w:bidi="th-TH"/>
        </w:rPr>
        <w:t xml:space="preserve">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ยุค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ก่อนอิสลาม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หมายถึง ยุคสมัยอนารยชน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(ญา</w:t>
      </w:r>
      <w:r w:rsidR="00F900E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ฮิลี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ยะฮฺ) ซึ่งเป็น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ยุค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การดำเนินชีวิตของชาวอาหรับเป็นการเฉพาะ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และการใช้ชีวิตโดยทั่วไปของชนอื่นๆ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โดยที่ผู้คนทั้งหลายอยู่ในยุคสมัยที่ขาดช่วงจากบรรดาศาสนทูต และอยู่ในยุคอวิ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 อัลลอฮฺได้มอง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 –ดังที่มีปรากฏในหะดีษ- แล้วทรงกริ้วโกรธพวกเขา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ทั้งที่เป็นชาวอาหรับและไม่ใช่ชาวอาหรับ นอกจาก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ชาวคัมภีร์ที่ยัง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หลงเหลือ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และในเวลานั้นสตรีส่วนใหญ่จะอยู่ใน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ภาวะลำบาก แร้นแค้น 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โดยเฉพาะในสังคมชาวอาหรับ- พวกเขารังเกียจที่จะได้บุตรสาว และบางคนจะฝังบุตรสาวทั้งเป็น หรือบางคนจะทอดทิ้งให้เธอ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ชีวิตอย่างต่ำต้อย ไร้เกียรติ ดังที่อัลลอฮฺตรัสว่า</w:t>
      </w:r>
    </w:p>
    <w:p w:rsidR="00B65E76" w:rsidRPr="00B65E76" w:rsidRDefault="00B65E76" w:rsidP="0001033B">
      <w:pPr>
        <w:spacing w:after="0" w:line="240" w:lineRule="auto"/>
        <w:jc w:val="both"/>
        <w:rPr>
          <w:rFonts w:ascii="Calibri" w:eastAsia="Calibri" w:hAnsi="Calibri" w:cs="Arial"/>
          <w:sz w:val="32"/>
          <w:szCs w:val="32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بُشِّرَ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أَحَدُهُم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بِٱلۡأُنثَىٰ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ظَلَّ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وَجۡهُهُۥ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مُسۡوَدّٗا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وَهُوَ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كَظِيمٞ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٥٨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يَتَوَٰرَىٰ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ٱلۡقَوۡمِ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سُوٓءِ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بُشِّرَ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بِهِۦٓۚ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أَيُمۡسِكُهُۥ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هُونٍ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يَدُسُّهُۥ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ٱلتُّرَابِۗ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يَحۡكُمُونَ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٥٩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النحل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="00EE7C10"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٥٨</w:t>
      </w:r>
      <w:r w:rsidR="00EE7C10">
        <w:rPr>
          <w:rFonts w:ascii="KFGQPC Uthman Taha Naskh" w:eastAsia="Calibri" w:hAnsi="Calibri" w:cs="Cordia New" w:hint="cs"/>
          <w:color w:val="008000"/>
          <w:sz w:val="24"/>
          <w:szCs w:val="30"/>
          <w:cs/>
          <w:lang w:bidi="th-TH"/>
        </w:rPr>
        <w:t>-</w:t>
      </w:r>
      <w:r w:rsidR="00EE7C10"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E7C10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และเมื่อ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หมู่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พวกเขาได้รับ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แจ้ง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ข่าวว่าได้ลูกผู้หญิง ใบหน้าของพวกเขากลายเป็นหมองคล้ำและเศร้าสลด เขาจะหลบหน้าจากกลุ่มชน อันเนื่องจากความอับอายที่เขาได้รับการแจ้งข่าว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ร้าย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และครุ่นคิดว่า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เขาจะเก็บ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ลูกสาว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ไว้ด้วยความอัปยศหรือ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ฝัง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ไว้ใต้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ดิน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พึงรู้เถิดว่าสิ่งที่พวกเขา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ตัดสิน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นั้นมันชั่วร้ายยิ่ง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(อัน-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58-59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E7C10" w:rsidRDefault="00EE7C1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และพระองค์ตรัสอีกว่า </w:t>
      </w:r>
    </w:p>
    <w:p w:rsidR="00B65E76" w:rsidRPr="00B65E76" w:rsidRDefault="00B65E76" w:rsidP="00B65E76">
      <w:pPr>
        <w:spacing w:after="0" w:line="240" w:lineRule="auto"/>
        <w:rPr>
          <w:rFonts w:ascii="Calibri" w:eastAsia="Calibri" w:hAnsi="Calibri" w:cs="Arial"/>
          <w:sz w:val="32"/>
          <w:szCs w:val="32"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ٱلۡمَوۡءُۥدَةُ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سُئِلَتۡ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٨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التكوير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E7C10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และเมื่อทารกหญิงที่ถูกฝังทั้งเป็นถูกถาม ด้วยความผิดอันใด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จึงถูกฆ่า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-ตักวีร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8-9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E7C10" w:rsidRDefault="00EE7C1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คำว่า “อัล-เมาอูดะฮฺ” หมายถึง เด็กผู้หญิงที่ถูกฝัง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ในดิน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ทั้งเป็นจนกระทั่งเสียชีวิต 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ละเมื่อเธอรอดพ้นจากจากการฝัง และมี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วิตอยู่ 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ชีวิตอย่างไร้เกียรติ ไม่มีสิทธิ์ได้รับมรดก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ญาติที่ใกล้ชิด ถึงแม้ว่าเขาจะมีทรัพย์สมบัติมากมายเพียงใดก็ตาม และ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แม้ว่า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vanish/>
          <w:sz w:val="32"/>
          <w:szCs w:val="32"/>
          <w:cs/>
          <w:lang w:bidi="th-TH"/>
        </w:rPr>
        <w:pgNum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จะทนทุกข์ทรมานอันเนื่องจากความยากจน เพราะพวกเขาจะแบ่งมรดกให้เฉพาะผู้ชายเท่านั้น มิหนำซ้ำเธอจะกลายเป็นมรดกเมื่อสามีได้เสียชีวิตลง เสมือนกับว่า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เป็นดังทรัพย์สินของสามี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สตรีจำนวนมากตกอยู่ภายใต้กรรมสิทธิ์ของสามีคนเดียว โดยที่พวกเขาสามารถมีภรรยาจำนวนกี่คนก็ได้ ไม่จำกัด และไม่ได้เอาใจใส่ต่อความลำบากยากแค้น ความคับอกคับใจ ความปวดร้าว และความอธรรมอันจะเกิดขึ้นกับบรรดาสตรีเพศ</w:t>
      </w:r>
    </w:p>
    <w:p w:rsidR="00EE7C10" w:rsidRDefault="00EE7C10" w:rsidP="00B65E76">
      <w:pPr>
        <w:pStyle w:val="a6"/>
        <w:rPr>
          <w:lang w:bidi="th-TH"/>
        </w:rPr>
      </w:pPr>
    </w:p>
    <w:p w:rsidR="00B65E76" w:rsidRPr="00B65E76" w:rsidRDefault="00EE7C10" w:rsidP="00B65E76">
      <w:pPr>
        <w:pStyle w:val="a6"/>
        <w:rPr>
          <w:lang w:bidi="th-TH"/>
        </w:rPr>
      </w:pPr>
      <w:bookmarkStart w:id="13" w:name="_Toc480382681"/>
      <w:r>
        <w:rPr>
          <w:rFonts w:hint="cs"/>
          <w:cs/>
          <w:lang w:bidi="th-TH"/>
        </w:rPr>
        <w:t xml:space="preserve">สอง </w:t>
      </w:r>
      <w:r w:rsidR="00B65E76" w:rsidRPr="00B65E76">
        <w:rPr>
          <w:cs/>
          <w:lang w:bidi="th-TH"/>
        </w:rPr>
        <w:t>สถานภาพของสตรีในอิสลาม</w:t>
      </w:r>
      <w:bookmarkEnd w:id="13"/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อิสลามได้ขจัดความอธรรมต่างๆ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เหล่าน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ั้นออกจาก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คืนความเป็นมนุษย์แก่เธอ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โดยที่อัลลอฮฺตรัสได้ว่า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يَٰٓأَيُّهَا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ٱلنَّاسُ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خَلَقۡنَٰكُم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ذَكَرٖ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وَأُنثَىٰ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الحجرات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E7C10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“โอ้มวลมนุษยชาติทั้งหลาย แท้จริงเราได้สร้างพวกเจ้าจากเพศชายและเพศหญิง”  (อัล-หุญุรอต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13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E7C10" w:rsidRDefault="00EE7C1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ในโองการนี้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บอกว่า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เธอให้มีความเท่าเทียมกับบุรุษเพศใ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ความเป็นมนุษย์ 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เช่นเดียว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กับที่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มีความเท่าเทียมกันในการได้รับภาคผลบุญ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บทลงโทษ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การประพฤติปฏิบัติ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พระองค์ยังตรัสอีกว่า</w:t>
      </w:r>
    </w:p>
    <w:p w:rsidR="00B65E76" w:rsidRPr="00B65E76" w:rsidRDefault="00B65E76" w:rsidP="00B65E76">
      <w:pPr>
        <w:spacing w:after="0" w:line="240" w:lineRule="auto"/>
        <w:jc w:val="both"/>
        <w:rPr>
          <w:rFonts w:ascii="Calibri" w:eastAsia="Calibri" w:hAnsi="Calibri" w:cs="Arial"/>
          <w:sz w:val="32"/>
          <w:szCs w:val="32"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عَمِلَ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صَٰلِحٗا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ذَكَرٍ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أُنثَىٰ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وَهُوَ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مُؤۡمِنٞ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فَلَنُحۡيِيَنَّهُۥ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حَيَوٰةٗ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طَيِّبَةٗۖ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وَلَنَجۡزِيَنَّهُمۡ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أَجۡرَهُم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بِأَحۡسَنِ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يَعۡمَلُونَ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٩٧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النحل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٩٧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E7C10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“ผู้ใดปฏิบัติความดี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ไม่ว่าจะเป็นผู้ชายหรือผู้หญิงก็ตาม ในขณะที่เขาเป็นผู้ศรัทธา ดังนั้นเราจะให้เขา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ชีวิตที่ดี และแน่นอนเราจะตอบแทนพวกเขา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รางวัลที่ดียิ่ง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สำหรับภาคผลของการ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ที่พวกเขาได้เคยปฏิบัติไว้” (อัน-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ห์ลฺ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97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E7C10" w:rsidRDefault="00EE7C1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และอัลลอฮฺยังตรัสอีกว่า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لِّيُعَذِّبَ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ٱلۡمُنَٰفِقِينَ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وَٱلۡمُنَٰفِقَٰتِ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وَٱلۡمُشۡرِكِينَ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وَٱلۡمُشۡرِكَٰتِ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٧٣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E7C10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“เพื่ออัลลอฮฺนั้นจะทรงลงโทษ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บรรดามุนาฟิก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ชายและหญิง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และจะทรงลงโทษบรรดา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ตั้งภาคี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ชายและหญิง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” (อัล-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E401A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ซาบ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73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E7C10" w:rsidRDefault="00EE7C1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ได้ห้ามเอาสตรีมาเป็นส่วนหนึ่งของมรดกในกรณี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ที่สามีได้เสียชีวิตลง 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يَٰٓأَيُّهَا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ءَامَنُواْ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يَحِلُّ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تَرِثُواْ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كَرۡهٗاۖ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โอ้บรรดาผู้ศรัทธาทั้งหลาย ไม่เป็นการอนุมัติแก่พวกเจ้า ในการที่จะเอาบรรดาสตรีมาเป็นมรดกด้วยการบังคับ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-นิสาอ์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19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อิสลามได้ประกันความเป็นอิสรภาพของสตรี โดยกำหนดให้เธอมีสิ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ทธิใน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มรดก โดยไม่ต้องตกเป็นมรดก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เฉกเช่นในอดีต และได้กำหนดให้สตรีเป็นผู้มีสิทธิ์ได้รับมรดกในทรัพย์สิน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ญาติผู้ใกล้ชิดของเธอ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พระองค์ได้ตรัสว่า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لِّلرِّجَالِ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نَصِيبٞ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مِّمَّا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تَرَكَ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ٱلۡوَٰلِدَانِ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وَٱلۡأَقۡرَبُونَ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وَلِلنِّسَآءِ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نَصِيبٞ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مِّمَّا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تَرَكَ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ٱلۡوَٰلِدَانِ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وَٱلۡأَقۡرَبُونَ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مِمَّا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قَلَّ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كَثُرَۚ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نَصِيبٗا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مَّفۡرُوضٗا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สำหรับผู้ชายนั้นมีส่วนแบ่งจากสิ่งที่พ่อแม่และบรรดาญาติใกล้ชิด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ทิ้งไว้ และสำหรับผู้หญิงนั้นก็มีส่วนแบ่งจากสิ่งที่พ่อแม่และบรรดาญาติใกล้ชิด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ทิ้งไว้ ซึ่งสิ่งนั้นจะมีจำนวนน้อยหรือมากก็ตาม เป็นส่วนแบ่งที่ถูกกำหนดอัตราส่วนไว้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-นิสาอ์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E401AD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และอัลลอฮฺได้ตรัสว่า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  <w:cs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يُوصِيكُمُ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أَوۡلَٰدِكُمۡۖ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لِلذَّكَرِ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مِثۡلُ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حَظِّ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ٱلۡأُنثَيَيۡنِۚ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نِسَآءٗ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فَوۡقَ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ٱثۡنَتَيۡنِ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ثُلُثَا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تَرَكَۖ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وَٰحِدَةٗ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ٱلنِّصۡفُۚ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B65E76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อัลลอฮฺได้ทรงสั่งเสียพวกเจ้าไว้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เกี่ยวกับ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ลูกๆ ของพวกเจ้าว่า สำหรับผู้ชายนั้นมีสิทธิ์ได้รับเท่ากับส่วนแบ่งของผู้หญิงสองคน แต่หากลูกๆ เป็นผู้หญิง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สองคนขึ้นไป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พวกเธอก็จะได้รับสองในสามจากสิ่งที่เขาได้ทิ้งไว้ และถ้าลูกเป็นผู้หญิงคนเดียว เธอก็จะได้รับครึ่งหนึ่ง...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401AD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-นิสาอ์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</w:p>
    <w:p w:rsidR="00B65E76" w:rsidRPr="00B65E76" w:rsidRDefault="00E401AD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รวมถึงอายะฮฺอื่นๆ ที่กล่าวถึงบท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บัญญัติเกี่ยวกับการให้สตรีมีสิทธิ์ได้รับมรดก ไม่ว่าจะเป็นมารดา ลูกผู้หญิง พี่สาว น้องสาว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ส่วนในด้านการเป็นสามีภรรยานั้น 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ได้จำกัด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ให้ผู้ชายมีภรรยาไม่เกิน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(ในเวลาเดียวกัน</w:t>
      </w:r>
      <w:r w:rsidR="00E401AD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โดยมีเงื่อนไขให้ดำรง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ไว้ซึ่งความ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ยุติธรรมที่มีความสามารถ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ระหว่างบรรดาภรรยา และทรงกำหนด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ให้อยู่</w:t>
      </w:r>
      <w:r w:rsidR="00E401AD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พวกเธอด้วยดี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ดังที่พระองค์ตรัสว่า</w:t>
      </w:r>
    </w:p>
    <w:p w:rsidR="00B65E76" w:rsidRPr="00B65E76" w:rsidRDefault="00B65E76" w:rsidP="00B65E76">
      <w:pPr>
        <w:spacing w:after="0" w:line="240" w:lineRule="auto"/>
        <w:ind w:left="360"/>
        <w:jc w:val="both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وَعَاشِرُوهُنَّ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بِٱلۡمَعۡرُوفِۚ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และพวกเจ้าจงอยู่ร่วมกับพวกเธอด้วยดี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-นิสาอ์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E401AD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และพระองค์ได้ทรงกำหนดให้สินสอด (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E401A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เป็นสิทธิของผู้หญิง และได้สั่งใช้ให้มอบแก่เธออย่างครบถ้วนตามที่ได้ตกลงกันไว้ ยกเว้นในกรณีที่เธอจะสละสิทธิ์ด้วยความ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ยินดี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ซึ่งพระองค์ได้ตรัสไว้ว่า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وَءَاتُواْ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صَدُقَٰتِهِنَّ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نِحۡلَةٗۚ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طِبۡنَ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شَيۡءٖ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مِّنۡهُ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نَفۡسٗا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فَكُلُوهُ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هَنِيٓ‍ٔٗا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مَّرِيٓ‍ٔٗا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٤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และจงให้แก่บรรดาสตรีซึ่งสินสอดของพวกเธอด้วยความเต็มใจ แต่ถ้าเธอเห็นชอบที่จะให้สิ่งหนึ่งแก่พวกเจ้าจากสินสอดนั้นแล้ว ก็จงบริโภคสิ่งนั้น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โดยสะดวกและ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สำราญ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ใจ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-นิสาอ์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E401AD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บัญญัติให้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ภรรยาเป็นผู้ดูแลบ้านของสามี เป็นผู้อบรมขัดเกลาบรรดาลูกๆ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</w:pP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shd w:val="clear" w:color="auto" w:fill="FFFFFF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وَالْمَرْأَةُ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رَاعِيَةٌ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بَيْتِ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زَوْجِهَا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وَمَسْئُولَةٌ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عَنْ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رَعِيَّتِهَا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shd w:val="clear" w:color="auto" w:fill="FFFFFF"/>
          <w:rtl/>
        </w:rPr>
        <w:t>»</w:t>
      </w:r>
    </w:p>
    <w:p w:rsidR="00B65E76" w:rsidRPr="00B65E76" w:rsidRDefault="00B65E76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"และ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สตรีนั้นเป็นผู้ดูแลภายในบ้านของสามี และเธอจะต้องถูกสอบสวนต่อผู้ที่อยู่ในการดูแลของเธอ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E401AD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5200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4701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ดาวูด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2928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และอัต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1705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และพระองค์ได้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บัญญัติ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ให้สามีจ่ายค่าเลี้ยงดู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ค่าเสื้อผ้าอาภรณ์แก่ภรรยา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ด้วยดี เหมาะสม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ตามจารีตประเพณี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E401AD" w:rsidRDefault="00E401AD" w:rsidP="003D1318">
      <w:pPr>
        <w:pStyle w:val="a6"/>
        <w:rPr>
          <w:lang w:bidi="th-TH"/>
        </w:rPr>
      </w:pPr>
      <w:bookmarkStart w:id="14" w:name="_Toc480382682"/>
      <w:r>
        <w:rPr>
          <w:rFonts w:hint="cs"/>
          <w:cs/>
          <w:lang w:bidi="th-TH"/>
        </w:rPr>
        <w:t xml:space="preserve">สาม </w:t>
      </w:r>
      <w:r w:rsidRPr="00B65E76">
        <w:rPr>
          <w:rFonts w:hint="cs"/>
          <w:cs/>
          <w:lang w:bidi="th-TH"/>
        </w:rPr>
        <w:t>เป้าหมายของ</w:t>
      </w:r>
      <w:r w:rsidRPr="00B65E76">
        <w:rPr>
          <w:cs/>
          <w:lang w:bidi="th-TH"/>
        </w:rPr>
        <w:t>ศัตรู</w:t>
      </w:r>
      <w:r>
        <w:rPr>
          <w:rFonts w:hint="cs"/>
          <w:cs/>
          <w:lang w:bidi="th-TH"/>
        </w:rPr>
        <w:t>ต่อสตรีมุสลิม</w:t>
      </w:r>
      <w:bookmarkEnd w:id="14"/>
    </w:p>
    <w:p w:rsidR="00B65E76" w:rsidRPr="00E401AD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เป้าหมายของศัตรูและผู้ที่เห็นพ้องกับพวกเขา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การที่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จะให้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สตรีสลัดเกียรติ ศักดิ์ศรี และภารกิจของเธอ</w:t>
      </w:r>
      <w:r w:rsidR="00B65E76" w:rsidRPr="003D1318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แท้จริงศัตรู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อิสลาม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401AD">
        <w:rPr>
          <w:rFonts w:ascii="Cordia New" w:eastAsia="Calibri" w:hAnsi="Cordia New" w:cs="Cordia New"/>
          <w:sz w:val="32"/>
          <w:szCs w:val="32"/>
          <w:lang w:bidi="th-TH"/>
        </w:rPr>
        <w:t>–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ทว่า ที่จริงทุกวันนี้พวกเขาคือ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ศัตรูกับความเป็นมนุษย์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ด้วยซ้ำ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ซึ่งประกอบด้วยบรรดาผู้ปฏิเสธ บรรดาผู้กลับกลอก และบรรดาผู้ที่หัวใจมีโรค- พวกเขามีความ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เคียดแค้น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ที่เห็นสตรีมุสลิมดำรงตนอยู่ในเกียรติ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ศักดิ์ศรี และ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ได้รับการปกป้องให้ปลอดภัย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ในอิสลาม เพราะว่าพวกเขาต้องการใช้สตรีเป็นเครื่องมือในการทำลายอิสลาม และใช้พวกเธอเป็นกับดักเพื่อล่อลวงผู้ที่มีศรัทธาอ่อนและผู้ที่มี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อารมณ์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เบี่ยงเบน </w:t>
      </w:r>
      <w:r w:rsidR="00E401A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หลังจากที่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ปล่อยให้พวกเขาใช้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อารมณ์ปรารถนา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อิ่มหนำสำราญจากตัวของพวกเธอ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ดังที่อัลลอฮฺได้ตรัสไว้ว่า</w:t>
      </w:r>
    </w:p>
    <w:p w:rsidR="00B65E76" w:rsidRPr="00B65E76" w:rsidRDefault="00B65E76" w:rsidP="0001033B">
      <w:pPr>
        <w:spacing w:after="0" w:line="240" w:lineRule="auto"/>
        <w:jc w:val="both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وَيُرِيدُ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يَتَّبِعُونَ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ٱلشَّهَوَٰتِ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تَمِيلُواْ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مَيۡلًا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عَظِيمٗا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401AD" w:rsidP="0001033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และบรรดาผู้ที่ปฏิบัติตามอารมณ์ใฝ่ต่ำนั้น ต้องการที่จะให้พวกเจ้า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หันเหจากแนวทางอันเที่ยงตรง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ให้มาก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(อัน-นิสาอ์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401AD" w:rsidRDefault="00E401AD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มุสลิมบางคนที่หัวใจมีโรค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เขาต้องการให้สตรีเป็นสินค้าแก่บรรดาผู้ที่จมปลักอยู่ในอารมณ์ใฝ่ต่ำ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ล่อลวง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ของชัยฏอนมารร้าย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สินค้าที่ถูกนำมาแสดงต่อหน้าสาธารณชน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ซึ่งพวกเขาจะ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เพลิดเพลิน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ความสวยงา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เรือนร่าง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เลยเถิดไป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สิ่งที่เลวร้ายกว่านั้น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ด้วยเหตุดังกล่าว พวกเขา</w:t>
      </w:r>
      <w:r w:rsidR="004936F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ยุยงให้สตรีออกจากบ้าน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เพื่อให้ไปร่วมทำงานปะปนกับผู้ชาย เป็นพยาบาลคอยปรนนิบัติรับใช้พวกผู้ชายในโรงพยาบาล เป็นพนักงานบริการแขกบนเครื่องบิน เป็นนักศึกษาหรือ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อาจารย์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ในชั้นเรียน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ที่มีการปะปนระหว่างชายและหญิง เป็นนักแสดง นักร้อง หรือเป็นฝ่ายประชาสัมพันธ์ในองค์กรต่างๆ 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อวดโฉม ยั่วยวน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ด้วยกับน้ำเสียงและรูปร่างหน้าตา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สื่อสิ่งพิมพ์ต่างๆ ได้เอารูปหญิงสาวที่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ยั่วยวน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แต่งตัวโป๊เปลือยมาขึ้นปกเพื่อเป็นสื่อสำหรับการโฆษณาสินค้า นักธุรกิจ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พ่อค้าบางคน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ได้ยึดเอาภาพเหล่านี้เพื่อมากระตุ้นสินค้าให้มียอดจำหน่ายเพิ่มขึ้น โดยที่เอารูปภาพต่างๆ มาวางโฆษณาไว้บนสินค้าและผลิตภัณฑ์ของพวกเขา</w:t>
      </w:r>
    </w:p>
    <w:p w:rsidR="00B65E76" w:rsidRPr="00B65E76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จากแนวทางที่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ผิดพลาดเหล่านี้ ทำให้สตรีละทิ้งหน้าที่หลักภายในบ้านของเธอ ซึ่งเป็นเหตุให้สามีต้องไปเอาคนรับใช้ต่างศาสนิก</w:t>
      </w:r>
      <w:r w:rsidR="004936F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หรือต่างชาติ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มาเลี้ยงดูบุตร</w:t>
      </w:r>
      <w:r w:rsidR="004936F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(หมายถึงตามที่เป็นความ</w:t>
      </w:r>
      <w:r w:rsidR="004936FF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นิยมของสังคมในประเทศอาหรับส่วนใหญ่ </w:t>
      </w:r>
      <w:r w:rsidR="004936FF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="004936F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บรรณาธิการ)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และมาจัดระเบียบดูแลบ้านของพวกเขาแทน เป็นสาเหตุที่ทำให้เกิดความวุ่นวายเป็นอย่างมาก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และทำให้เกิดความเลวร้ายหลายประการ</w:t>
      </w:r>
    </w:p>
    <w:p w:rsidR="00B65E76" w:rsidRPr="00B65E76" w:rsidRDefault="004936FF" w:rsidP="003D1318">
      <w:pPr>
        <w:pStyle w:val="a6"/>
        <w:rPr>
          <w:cs/>
          <w:lang w:bidi="th-TH"/>
        </w:rPr>
      </w:pPr>
      <w:bookmarkStart w:id="15" w:name="_Toc480382683"/>
      <w:r>
        <w:rPr>
          <w:rFonts w:hint="cs"/>
          <w:cs/>
          <w:lang w:bidi="th-TH"/>
        </w:rPr>
        <w:t>สี่ การทำงานนอกบ้านของผู้หญิง</w:t>
      </w:r>
      <w:bookmarkEnd w:id="15"/>
    </w:p>
    <w:p w:rsidR="00B65E76" w:rsidRPr="004936FF" w:rsidRDefault="00B65E76" w:rsidP="0001033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อนุญาตให้ผู้หญิงทำงานนอกบ้านได้ หากปฏิบัติตามเงื่อนไขต่อไปนี้ </w:t>
      </w:r>
    </w:p>
    <w:p w:rsidR="00B65E76" w:rsidRPr="00B65E76" w:rsidRDefault="00B65E76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1.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มีความจำเป็นต้องทำงาน</w:t>
      </w:r>
      <w:r w:rsidR="002A3EF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หรือสังคมมีความจำเป็น</w:t>
      </w:r>
      <w:r w:rsidR="002A3EF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ต้องพึ่งเธอ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เนื่องจากหาผู้ชายทำงานนั้นไม่ได้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งานนั้นจะต้องเป็นงานรอง หลังจากที่เธอได้ปฏิบัติงานหลักที่บ้านเรียบร้อยแล้ว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งานนั้นจะต้องอยู่ในแวดวงของสตรี เช่น การสอนผู้หญิง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การรักษาหรือการปฐมพยาบาลผู้หญิงด้วยกัน โดยไม่ได้ปะปนกับผู้ชาย</w:t>
      </w:r>
    </w:p>
    <w:p w:rsidR="00B65E76" w:rsidRPr="003D1318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และเช่นเดียวกัน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ไม่มีข้อห้ามอันใด</w:t>
      </w:r>
      <w:r w:rsidR="00263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ที่เธอจะออกไปศึกษาเล่าเรียน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ทว่าเป็นความจำเป็นต่อสตรีที่จะต้องเรียนรู้เรื่องราวศาสนา และไม่มีข้อห้ามอันใดในการที่เธอจะไปสอนในเรื่องราวศาสนาซึ่งมีความจำเป็น โดยการเรียนการสอนนั้นต้องไม่ปะปนกับผู้ชาย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เป็นไร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ที่เธอจะเข้าไปเรียนรู้ที่มัสยิดและสถานที่อื่นๆ</w:t>
      </w:r>
      <w:r w:rsidR="002A3EF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เธอแต่งกายมิดชิดและแยกจากผู้ชาย ดังเช่นกุลสตรีในยุคแรกของอิสลามได้ประพฤติเอาไว้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263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2637BD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263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ธอก็ทำงาน ร่ำ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เรียน และไปมัสญิด</w:t>
      </w:r>
      <w:r w:rsidR="00263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เช่นกัน</w:t>
      </w:r>
    </w:p>
    <w:p w:rsidR="00B65E76" w:rsidRPr="00B65E76" w:rsidRDefault="00B65E76" w:rsidP="003D1318">
      <w:pPr>
        <w:pStyle w:val="a"/>
      </w:pPr>
      <w:bookmarkStart w:id="16" w:name="_Toc480382684"/>
      <w:r w:rsidRPr="00B65E76">
        <w:rPr>
          <w:cs/>
        </w:rPr>
        <w:lastRenderedPageBreak/>
        <w:t>บทท</w:t>
      </w:r>
      <w:r w:rsidRPr="00B65E76">
        <w:rPr>
          <w:rFonts w:hint="cs"/>
          <w:cs/>
        </w:rPr>
        <w:t>ี่</w:t>
      </w:r>
      <w:r w:rsidRPr="00B65E76">
        <w:t xml:space="preserve"> </w:t>
      </w:r>
      <w:r w:rsidRPr="003D1318">
        <w:rPr>
          <w:rFonts w:ascii="Cordia New" w:hAnsi="Cordia New"/>
          <w:sz w:val="48"/>
          <w:szCs w:val="50"/>
        </w:rPr>
        <w:t>2</w:t>
      </w:r>
      <w:bookmarkEnd w:id="16"/>
    </w:p>
    <w:p w:rsidR="00B65E76" w:rsidRPr="00B65E76" w:rsidRDefault="00C74D10" w:rsidP="003D1318">
      <w:pPr>
        <w:pStyle w:val="a"/>
      </w:pPr>
      <w:bookmarkStart w:id="17" w:name="_Toc480382685"/>
      <w:r>
        <w:rPr>
          <w:rFonts w:hint="cs"/>
          <w:cs/>
        </w:rPr>
        <w:t>บัญญัติว่าด้วย</w:t>
      </w:r>
      <w:r w:rsidR="00B65E76" w:rsidRPr="00B65E76">
        <w:rPr>
          <w:cs/>
        </w:rPr>
        <w:t>การ</w:t>
      </w:r>
      <w:r>
        <w:rPr>
          <w:rFonts w:hint="cs"/>
          <w:cs/>
        </w:rPr>
        <w:t>ดูแล</w:t>
      </w:r>
      <w:r w:rsidR="00B65E76" w:rsidRPr="00B65E76">
        <w:rPr>
          <w:rFonts w:hint="cs"/>
          <w:cs/>
        </w:rPr>
        <w:t>เรือน</w:t>
      </w:r>
      <w:r w:rsidR="00B65E76" w:rsidRPr="00B65E76">
        <w:rPr>
          <w:cs/>
        </w:rPr>
        <w:t>ร่า</w:t>
      </w:r>
      <w:r w:rsidR="00B65E76" w:rsidRPr="00B65E76">
        <w:rPr>
          <w:rFonts w:hint="cs"/>
          <w:cs/>
        </w:rPr>
        <w:t>ง</w:t>
      </w:r>
      <w:r w:rsidR="00B65E76" w:rsidRPr="00B65E76">
        <w:rPr>
          <w:cs/>
        </w:rPr>
        <w:t>ของสตรี</w:t>
      </w:r>
      <w:bookmarkEnd w:id="17"/>
    </w:p>
    <w:p w:rsidR="002637BD" w:rsidRDefault="002637BD" w:rsidP="003D1318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2AD00758" wp14:editId="09B697BC">
            <wp:extent cx="2162175" cy="314732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BD" w:rsidRDefault="002637BD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D62B58" w:rsidRDefault="00D62B58" w:rsidP="003D1318">
      <w:pPr>
        <w:pStyle w:val="a6"/>
        <w:rPr>
          <w:cs/>
          <w:lang w:bidi="th-TH"/>
        </w:rPr>
      </w:pPr>
      <w:bookmarkStart w:id="18" w:name="_Toc480382686"/>
      <w:r w:rsidRPr="003D1318">
        <w:rPr>
          <w:cs/>
          <w:lang w:bidi="th-TH"/>
        </w:rPr>
        <w:t>หนึ่ง</w:t>
      </w:r>
      <w:r w:rsidR="00B65E76" w:rsidRPr="00B65E76"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ดูแลตัวเองตามฟิฏเราะฮฺ</w:t>
      </w:r>
      <w:bookmarkEnd w:id="18"/>
    </w:p>
    <w:p w:rsidR="00B65E76" w:rsidRPr="00D62B58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สตรีต้อง</w:t>
      </w:r>
      <w:r w:rsidR="0001033B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ดูแลตัวเองตามกมลสันดานที่เรียกว่า ฟิฏเราะฮฺ</w:t>
      </w:r>
      <w:r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ที่เหมาะสมและ</w:t>
      </w:r>
      <w:r w:rsidR="0001033B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เจาะจง</w:t>
      </w:r>
      <w:r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เฉพาะกับเธอ</w:t>
      </w:r>
      <w:r w:rsidR="0001033B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อาทิเช่น การตัดและการดูแลเล็บ เพราะการตัดเล็บเป็นจริยวัตร (แบบอย่าง</w:t>
      </w:r>
      <w:r w:rsidR="0001033B"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สุนนะฮฺ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ของท่านเราะสูล ศ็อลลัลลอฮุอะลัยฮิวะสัลลัม) </w:t>
      </w:r>
      <w:r w:rsidR="0001033B"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ตาม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มติเอกฉันท์ของบรรดาปวงปราชญ์ ดังที่มีปรากฏอยู่ในคำสอนของท่าน เพราะการตัดเล็บเป็นการทำความสะอาดและตกแต่งให้สวยงาม ถ้าปล่อยให้เล็บยาวจะทำให้เกิดความภาพลักษณ์ที่ไม่</w:t>
      </w:r>
      <w:r w:rsidR="0001033B"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น่าดู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01033B"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เป็นเหมือน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สัตว์</w:t>
      </w:r>
      <w:r w:rsidR="0001033B"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>เดรัจฉาน</w:t>
      </w:r>
      <w:r w:rsidRPr="00D62B58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ทำให้เกิดการสะสมของสิ่งสกปรก น้ำไม่สามารถเข้าไปได้อย่างทั่วถึง สตรีบางคนไว้เล็บยาวเพราะเลียนแบบต่างศาสนิกและไม่เข้าใจในแบบอย่างของท่านเราะสูล ศ็อลลัลลอฮุอะลัยฮิวะสัลลัม</w:t>
      </w:r>
    </w:p>
    <w:p w:rsidR="00B65E76" w:rsidRPr="00B65E76" w:rsidRDefault="00B65E76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ยังมี</w:t>
      </w:r>
      <w:r w:rsidR="000103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สุนนะฮฺ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ให้สตรีปฏิบัติ</w:t>
      </w:r>
      <w:r w:rsidR="000103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0103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เช่น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การขจัดขนรักแร้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ขน</w:t>
      </w:r>
      <w:r w:rsidR="000103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ในที่ลับ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ตามที่มีปรากฏในหะดีษของท่าน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ซึ่งถือว่าเป็นการ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ดูแลตนเองให้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สวยงามอีกด้วย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ทางที่ดี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ควรขจัดขนดังกล่าวทุกๆ สัปดาห์ หรือไม่ก็อย่าปล่อยให้มันล่วงเลยไปมากกว่า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สี่สิบ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</w:p>
    <w:p w:rsidR="00B65E76" w:rsidRPr="00B65E76" w:rsidRDefault="00D62B58" w:rsidP="003D1318">
      <w:pPr>
        <w:pStyle w:val="a6"/>
        <w:rPr>
          <w:lang w:bidi="th-TH"/>
        </w:rPr>
      </w:pPr>
      <w:bookmarkStart w:id="19" w:name="_Toc480382687"/>
      <w:r>
        <w:rPr>
          <w:rFonts w:hint="cs"/>
          <w:cs/>
          <w:lang w:bidi="th-TH"/>
        </w:rPr>
        <w:lastRenderedPageBreak/>
        <w:t>สอง ข้อปฏิบัติเกี่ยวกับเส้นผมและขน</w:t>
      </w:r>
      <w:bookmarkEnd w:id="19"/>
    </w:p>
    <w:p w:rsidR="00B65E76" w:rsidRPr="00B65E76" w:rsidRDefault="00D62B58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ก.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สตรี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ต้องไว้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ผม และไม่อนุญาตให้โกนผม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ยกเว้น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กรณีที่มีความจำเป็น</w:t>
      </w:r>
    </w:p>
    <w:p w:rsidR="00B65E76" w:rsidRPr="00B65E76" w:rsidRDefault="00B65E76" w:rsidP="00E831B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ar-DZ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บิน อิบรอฮีม อาล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ค์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มุฟตีแห่งราชอาณาจักร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ซาอุดิอาร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เบีย กล่าวว่าไม่อนุญาตให้โกนผมของผู้หญิง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จากอะลี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บันทึกโดยอิมาม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D62B58">
        <w:rPr>
          <w:rFonts w:ascii="Cordia New" w:eastAsia="Calibri" w:hAnsi="Cordia New" w:cs="Cordia New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5064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และจากอุษมาน ซึ่งบันทึกโดย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-บัซซาร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อิกริ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ซึ่งบันทึกโดย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ญะรีร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พวกเขากล่าวว่า</w:t>
      </w:r>
    </w:p>
    <w:p w:rsidR="00B65E76" w:rsidRPr="003D1318" w:rsidRDefault="00B65E76" w:rsidP="00B65E76">
      <w:pPr>
        <w:spacing w:after="0" w:line="240" w:lineRule="auto"/>
        <w:rPr>
          <w:rFonts w:ascii="Calibri" w:eastAsia="Calibri" w:hAnsi="Calibri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نَهَى رسول الله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  <w:lang w:bidi="th-TH"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أَنْ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  <w:lang w:bidi="th-TH"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تَحْلِقَ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  <w:lang w:bidi="th-TH"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الْمَرْأَةُ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  <w:lang w:bidi="th-TH"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رَأْسَهَا</w:t>
      </w:r>
    </w:p>
    <w:p w:rsidR="00B65E76" w:rsidRPr="00B65E76" w:rsidRDefault="00D62B58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 ห้ามไม่ให้ผู้หญิงโกนศ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รษะของเธอ”</w:t>
      </w:r>
    </w:p>
    <w:p w:rsidR="00B65E76" w:rsidRPr="00B65E76" w:rsidRDefault="00B65E76" w:rsidP="00E831B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vanish/>
          <w:sz w:val="32"/>
          <w:szCs w:val="32"/>
          <w:cs/>
          <w:lang w:bidi="th-TH"/>
        </w:rPr>
        <w:pgNum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การห้าม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ใดที่มีปรากฏจากหะดีษ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ของท่านเราะสูล ศ็อลลัลลอฮุอะลัยฮิวะสัลลัม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ให้ถือว่าเป็นข้อวินิจฉัยสั่งห้ามและ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ไม่อนุญาต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ตราบใดที่ยังไม่มีหลักฐาน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าหักล้าง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E831B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มุลลา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อะลี กอรี ได้กล่าวไว้ในหนังสือ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อัล-มิ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รกอ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ชัร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มิ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ชกา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“ห้ามไม่ให้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โกนศ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” เนื่องจาก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ผม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ทียบได้เหมือนกับ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เครา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ผู้ชายในด้าน</w:t>
      </w:r>
      <w:r w:rsidR="00D62B5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บุคลิ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และความสวยงาม...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(มัจญ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ฟะตาวา อัช-</w:t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บิน อิบรอฮีม อาล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2/49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ส่วนการตัดผมออกให้สั้นสามารถกระทำได้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หากมี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ความจำเป็น แต่ไม่ใช่เป็นการ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ประดับ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ตกแต่ง เช่น ไม่สามารถที่จะดูแลรักษา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หรือยาวมากจนสร้างความยากลำบาก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การจะตัด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ออกบางส่วนถือว่าไม่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เป็นไร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ดังที่ภรรยาบางคนของท่าน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ได้ปฏิบัติหลังจากที่ท่านได้เสียชีวิต เนื่องจากพวกเธอไม่มีความจำเป็นที่จะต้อง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ประดับประดา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ไว้ผมยาวอีกต่อไป</w:t>
      </w:r>
    </w:p>
    <w:p w:rsidR="00B65E76" w:rsidRPr="00B65E76" w:rsidRDefault="00B65E76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แต่ถ้าหากเป้าหมายของการตัดผม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สั้น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เป็นการเลียนแบบผู้หญิง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ต่างศาสนิก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หรือบรรดาผู้หญิง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ฟาสิกบกพร่องศีลธรรม</w:t>
      </w:r>
      <w:r w:rsidR="00D62B5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เลียนแบบผู้ชาย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ต้องห้าม (หะรอม) โดยไม่มีข้อสงสัยแต่ประการใด 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ด้วยเหตุผลของ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การห้ามไม่ให้เลียนแบบ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ต่างศาสนิก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โดยภาพรวม และห้ามไม่ให้ผู้หญิงเลียนแบบผู้ชาย 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และหากตั้งใจว่าทำ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เพื่อ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ประดับตกแต่ง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ทัศนะ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เห็น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มีน้ำหนักกว่าก็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ไม่เป็นที่อนุญาต </w:t>
      </w:r>
    </w:p>
    <w:p w:rsidR="00B65E76" w:rsidRPr="00B65E76" w:rsidRDefault="001A32EF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อะมีน อัช-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เราะหิมะฮุลลอฮฺ ได้กล่าวในหนังสือ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ของท่านว่า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แท้จริงการตัดผมสั้นจนกระทั่งถึงโคนผมนั้น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เป็นประเพณีที่มีการปฏิบัติกันอย่างแพร่หลายของพวกฝรั่ง ซึ่งค้านกับแบบอย่างของสตรีมุสลิมและสตรีชาวอาหรับ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ยุค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ก่อนอิสลาม การกระทำดังกล่าวนี้เป็นสิ่งที่เบี่ยงเบน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ซึ่งเป็นปัญหา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ที่แพร่ระบาด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ในวงกว้างต่อศาสนา ภาพลักษณ์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จรรยามารยาท และพฤติกรรมอื่นๆ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หลังจากนั้นท่านได้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ชี้แจง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เกี่ยวกับหะดีษที่ว่า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وَكَانَ أَزْوَاجُ النَّبِيِّ صَلَّى اللَّهُ عَلَيْهِ وَسَلَّمَ يَأْخُذْنَ مِنْ رُءُوسِهِنَّ حَتَّى تَكُونَ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"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كَالْوَفْرَةِ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"/>
        </w:rPr>
        <w:t>.</w:t>
      </w:r>
    </w:p>
    <w:p w:rsidR="00B65E76" w:rsidRPr="00B65E76" w:rsidRDefault="001A32EF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“บรรดาภรรยาของท่าน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ได้ตัดผมของพวกเธอออกจนกระทั่งถึงบริเวณสองติ่งหู”</w:t>
      </w:r>
      <w:r w:rsidR="00B65E76"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726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ตัดผม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ให้สั้นหลังจากที่ท่าน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ได้เสียชีวิต เพราะว่าพวก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ได้ตกแต่ง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และดูแลตัวเอง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ในขณะที่ท่านยังมีชีวิตอยู่ และส่วนหนึ่งจากการตกแต่งที่มีเสน่ห์สวยงามที่สุด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ของพวก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ผมของพวก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1A32EF" w:rsidP="00E831B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ได้เสียชีวิตไปแล้ว พวก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บทบัญญัติเฉพาะ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ซึ่งแตกต่าง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ผู้หญิงทั่วไป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นั่นคือพวก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นางจะไม่สามารถ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แต่งงาน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อีกต่อไป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เปรียบเสมือนผู้หญิงที่มีอิดดะฮฺ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ถูกกักไว้จนกระทั่งเสียชีวิต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เนื่องจากพวกนางเป็นภรรยาของท่านนบี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ดังที่อัลลอฮฺตรัสว่า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تُؤۡذُواْ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رَسُولَ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تَنكِحُوٓاْ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أَزۡوَٰجَهُۥ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بَعۡدِهِۦٓ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أَبَدًاۚ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ذَٰلِكُمۡ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عِندَ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عَظِيمًا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٥٣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1A32EF" w:rsidP="00E831B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“และไม่เป็นการบังควรแก่พวกเจ้าที่จะก่อความรำคาญแก่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ศาสนทูตของอัลลอฮฺ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และพวกเจ้าจะต้องไม่แต่งงานกับบรรดาภรรยาของท่าน ภายหลังจากที่ท่านได้เสียชีวิตไปแล้วเป็นอันขาด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เรื่องนี้สำหรับ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อัลลอฮฺเป็นเรื่องที่ใหญ่หลวงนัก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ซาบ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53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A32EF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หมดหวังที่จะแต่งงานอีก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อาจจะเป็นสาเหตุหนึ่งของการผ่อนปรนให้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ประดับ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ตกแต่ง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ในบางเรื่อง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ได้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ซึ่งไม่เป็นที่อนุญาต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ให้ทำหากเป็นเพราะเหตุอื่นๆ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นอกจากสาเหตุดังกล่าว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ฎ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วา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 อั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ยาน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5 / 598-601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จะต้องรักษา เอาใจใส่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ดูแล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ผมของพวกเธอ และถักเปีย แล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ไม่อนุญาตให้ม้วน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ทำทรง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ไว้บนศีรษะ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หรือมุมหนึ่งมุมใดของท้ายทอย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ได้กล่าวในหนังสือ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ของท่านว่า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“เสมือนกับพวกโสเภณี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บาง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</w:t>
      </w:r>
      <w:r w:rsidR="001A32E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ถัก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เปีย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ผมของนางเป็นส่วนเดียว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ปล่อย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ไว้โชว์ให้เห็น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ระหว่างบ่าทั้งสอง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" 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22/14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1A32EF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บิน อิบรอฮีม อาล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อัช-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ค์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กล่าวไว้ว่า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สิ่งที่สตรีบางคนได้กระทำในยุคปัจจุบัน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เช่น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การแยกผม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รษะไว้ด้านหนึ่ง และรว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ไว้ที่ท้ายทอยด้านหลัง หรือมัดเกลียวไว้ข้างบน เหมือนกับที่พวกผู้หญิงฝรั่งทำ ลักษณะเช่นนี้ถือว่าเป็นสิ่งที่ไม่อนุญาตให้กระทำ เนื่องจากเป็นการเลียนแบบสตร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ีต่างศาสนิก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มีรายงานจากอบู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–ในหะดีษ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บทหนี่งที่มีความ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ยาว- กล่าวว่า 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</w:t>
      </w:r>
      <w:r w:rsidR="001A32E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</w:t>
      </w:r>
    </w:p>
    <w:p w:rsidR="00B65E76" w:rsidRPr="00B65E76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Cordia New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shd w:val="clear" w:color="auto" w:fill="FFFFFF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صِنْفَانِ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أَهْلِ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النَّارِ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لَمْ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أَرَهُمَا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: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قَوْمٌ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مَعَهُمْ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سِيَاطٌ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كَأَذْنَابِ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الْبَقَرِ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يَضْرِبُونَ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بِهَا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النَّاسَ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وَنِسَاءٌ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كَاسِيَاتٌ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عَارِيَاتٌ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مُمِيلاَتٌ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مَائِلاَتٌ رُءُوسُهُنَّ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كَأَسْنِمَةِ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الْبُخْتِ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الْمَائِلَةِ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لاَ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يَدْخُلْنَ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الْجَنَّةَ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وَلاَ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يَجِدْنَ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رِيحَهَا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وَإِنَّ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رِيحَهَا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لَيُوجَدُ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مَسِيرَةِ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كَذَا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وَكَذَا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shd w:val="clear" w:color="auto" w:fill="FFFFFF"/>
          <w:rtl/>
        </w:rPr>
        <w:t>»</w:t>
      </w:r>
      <w:r w:rsidRPr="00B65E76">
        <w:rPr>
          <w:rFonts w:ascii="KFGQPC Uthman Taha Naskh" w:eastAsia="Calibri" w:hAnsi="KFGQPC Uthman Taha Naskh" w:cs="KFGQPC Uthman Taha Naskh"/>
          <w:color w:val="000000"/>
          <w:sz w:val="24"/>
          <w:szCs w:val="24"/>
          <w:shd w:val="clear" w:color="auto" w:fill="FFFFFF"/>
          <w:rtl/>
          <w:cs/>
          <w:lang w:bidi="th-TH"/>
        </w:rPr>
        <w:t xml:space="preserve"> </w:t>
      </w:r>
    </w:p>
    <w:p w:rsidR="00B65E76" w:rsidRPr="00B65E76" w:rsidRDefault="001A32EF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ชาวนรก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สองจำพวก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ที่ฉันยังไม่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เห็นพวกเขา พวกหนึ่งมีแส้คล้ายกับหางวัวคอยเฆี่ยนตี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(ลงโทษ)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มนุษย์ และอีกพวกหนึ่งคือสตรีที่สวมใส่เสื้อผ้าไม่มิดชิด เดินเอนไปเอนมา ศ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รษะของพวกเธอเหมือนกับโหนกอูฐ พวกเธอจะไม่ได้เข้าสวนสวรรค์ และจะไม่ได้ดม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(สัมผัส)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กลิ่นไอของมัน ทั้งๆ ที่กลิ่นไอของมันจะดม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(สัมผัส) 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ในระยะทางเท่านั้นเท่านี้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5547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A32EF" w:rsidRDefault="001A32EF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นักปราชญ์บางท่านได้ขยายความ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“เอนไปเอนมา”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พวกเธอได้หวีผมในลักษณะเอน ซึ่งเป็นการหวีของหญิงโสเภณี และการหวีลักษณะเช่นนี่เป็นการกระทำของพวกผู้หญิงฝรั่ง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ผู้หญิงมุสลิม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ที่ดำเนินตามแนว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(มัจญ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ฟะตาวา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 บิน อิบรอฮีม</w:t>
      </w:r>
      <w:r w:rsidR="003074D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2/47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และอัล-อีฎอ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3074D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 อัต-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ตับยีน ของหะ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อัต-ตุวัยญิรี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ดังที่ห้าม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ไม่ให้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โกนศ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รษะหรือตัดผมออกโดยไม่มีความจำเป็นแล้ว ก็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ยังมีบัญญัติ</w:t>
      </w:r>
      <w:r w:rsidR="003074D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ไม่ให้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ต่อผม หรือเอาผมอื่นมาเสริม ดังที่มีหลักฐานที่ปรากฏในตำราของอิมามอัล-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5934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และมุสลิม</w:t>
      </w:r>
      <w:r w:rsidR="003074D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5530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لَعَن رسول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الْوَاصِلَةَ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وَالْمُسْتَوْصِلَة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3074D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ได้สาปแช่งผู้หญิงที่ต่อผม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ให้ผู้อื่น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และผู้หญิงที่ขอให้ผู้อื่นต่อผมให้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อันเนื่องจากการกระทำดังกล่าว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เป็นการปลอมแปลง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นอกจากนี้การใช้ผมปลอมในปัจจุบันก็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เข้าข่ายการต่อผมเช่นกัน 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 และท่านอื่นๆ ได้รายงานว่า “เมื่อ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มุอาวิยะฮฺ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เราะฎิยัลลอฮุอันฮุ ได้มายังนครมะดีนะฮฺ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ท่านได้เอาผมมากำหนึ่ง แล้วกล่าวตักเตือนว่า </w:t>
      </w:r>
    </w:p>
    <w:p w:rsidR="00B65E76" w:rsidRPr="003D1318" w:rsidRDefault="00B65E76" w:rsidP="00E022EC">
      <w:pPr>
        <w:spacing w:after="0" w:line="240" w:lineRule="auto"/>
        <w:jc w:val="both"/>
        <w:rPr>
          <w:rFonts w:ascii="KFGQPC Uthman Taha Naskh" w:eastAsia="Calibri" w:hAnsi="KFGQPC Uthman Taha Naskh" w:cs="Times New Roman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بَالُ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نِسَائِكُمْ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يَجْعَل</w:t>
      </w:r>
      <w:r w:rsidR="00E831B0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ْ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رُؤُوسِهِمْ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مِثْلَ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هَذَا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سَمِعْتُ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يَقُولُ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: </w:t>
      </w:r>
      <w:r w:rsidR="00E831B0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امْرَأَةٍ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تَجْعَلُ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رَأْسِهَا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شَعْرًا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شَعْرِ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غَيْرِهَا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إِلا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كَانَ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زُورًا»</w:t>
      </w:r>
    </w:p>
    <w:p w:rsidR="00B65E76" w:rsidRPr="00B65E76" w:rsidRDefault="00E831B0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"บรรดาสตรี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ของพวกท่านเป็นอะไรกัน ถึงได้เอาของพวกนี้มาใส่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บนศีรษะของพวกนาง ฉันได้ยินท่านเราะสูล ศ็อลลัลลอฮุอะลัยฮิวะสัลลัมกล่าวว่า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ไม่มีสตรีคนใดเอาผมของผู้อื่นมาต่อกับผมของนาง นอกจากนั่น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ถือว่า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เป็นการปลอมแปลง” (บันทึกโดยอัล-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3468 , 5932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5543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และคำว่า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“ผมปลอม” คือ ผมเทียม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ถูกผลิตขึ้นมา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เหมือนกับผมจริง และการ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ใส่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มันนั้นถือว่า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กระทำเชิง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หลอกลวง</w:t>
      </w:r>
    </w:p>
    <w:p w:rsidR="00E831B0" w:rsidRDefault="00E831B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E831B0" w:rsidRDefault="00E831B0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ข.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ไม่อนุญาตให้สตรีมุสลิมกำจัดขนคิ้ว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022EC">
        <w:rPr>
          <w:rFonts w:ascii="Cordia New" w:eastAsia="Calibri" w:hAnsi="Cordia New" w:cs="Cordia New"/>
          <w:sz w:val="32"/>
          <w:szCs w:val="32"/>
          <w:cs/>
          <w:lang w:bidi="th-TH"/>
        </w:rPr>
        <w:t>ไม่ว่า</w:t>
      </w:r>
      <w:r w:rsidR="00E831B0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ทั้งหมดหรือบางส่วน</w:t>
      </w:r>
      <w:r w:rsidR="00E831B0" w:rsidRP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และไม่ว่า</w:t>
      </w:r>
      <w:r w:rsidRPr="00E022EC">
        <w:rPr>
          <w:rFonts w:ascii="Cordia New" w:eastAsia="Calibri" w:hAnsi="Cordia New" w:cs="Cordia New"/>
          <w:sz w:val="32"/>
          <w:szCs w:val="32"/>
          <w:cs/>
          <w:lang w:bidi="th-TH"/>
        </w:rPr>
        <w:t>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วยวิธีการใดๆ ก็ตาม จะด้วยการโกน หรือการตัด หรือการใช้เครื่องมือ หรือการใช้น้ำยาขจัดทั้งหมด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หรือบางส่วน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เข้าข่าย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การถอน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ท่านนบี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ดุอาอ์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สาปแช่งผู้หญิงที่ถอนขนคิ้ว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และผู้หญิงที่ให้คนอื่นถอนขนคิ้วให้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(บันทึกโดยอัน-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5111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โดยเข้าใจว่าเป็น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การเสริมสวย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การเปลี่ยนแปลงการสร้าง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สรรค์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ของอัลลอฮฺ ซึ่งชัยฏอนมารร้าย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ได้สัญญาไว้ว่ามันจะสั่งให้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มนุษย์กระทำการดังกล่าว ดัง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ที่อัลลอฮฺตรัส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وَلَأٓمُرَنَّهُمۡ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فَلَيُغَيِّرُنَّ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خَلۡقَ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١١٩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831B0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และแน่นอนยิ่ง ข้า (ชัยฎอน) จะใช้พวกเขา แล้วแน่นอนพวกเขาก็จะเปลี่ยนแปลงสิ่งที่อัลลอฮฺทรงสร้าง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-นิสาอ์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119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831B0" w:rsidRDefault="00E831B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และในเศาะฮีหฺอัล-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มีรายงานจากอิบนุ มัสอูด เราะฎิยัลลอฮุอันฮุ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لَعَنَ اللَّهُ الْوَاشِمَاتِ وَالْمُسْتَوْشِمَاتِ وَالنَّامِصَاتِ وَالْمُتَنَمِّصَاتِ وَالْمُتَفَلِّجَاتِ لِلْحُسْنِ الْمُغَيِّرَاتِ خَلْقَ اللَّهِ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»</w:t>
      </w:r>
    </w:p>
    <w:p w:rsidR="00B65E76" w:rsidRPr="00B65E76" w:rsidRDefault="00E831B0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อัลลอฮฺได้สาปแช่งผู้หญิงที่สัก ผู้หญิงที่ให้ผู้อื่นสักให้ ผู้หญิงที่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ถอน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ขนคิ้ว ผู้หญิงที่ให้ผู้อื่น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ถอน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ขนคิ้วให้ ผู้หญิงที่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ตกแต่ง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ฟันเพื่อความสวยงาม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ผู้ที่เปลี่ยนแปลงการสร้างของอัลลอฮฺ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5931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5538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E831B0" w:rsidRDefault="00E831B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ได้กล่าวว่า</w:t>
      </w:r>
    </w:p>
    <w:p w:rsidR="00B65E76" w:rsidRPr="003D1318" w:rsidRDefault="00B65E76" w:rsidP="00E022EC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  <w:lang w:bidi="ar-DZ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أَلْعَنُ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لَعَنَ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وَهُوَ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فِي كِتَابِ اللَّهِ</w:t>
      </w:r>
      <w:r w:rsidR="00E831B0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.</w:t>
      </w:r>
    </w:p>
    <w:p w:rsidR="00B65E76" w:rsidRPr="00B65E76" w:rsidRDefault="00B65E76" w:rsidP="00E022E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ฉันจะไม่สาปแช่งผู้ที่ท่านเราะสูล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สาปแช่ง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ได้อย่างไร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ทั้งๆ ที่มีน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เป็นสิ่งที่ถูกบัญญัติไว้ในอัลกุรอาน?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หมายถึงคำตรัสของอัลลอฮฺที่ว่า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ءَاتَىٰكُمُ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ٱلرَّسُولُ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فَخُذُوهُ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نَهَىٰكُمۡ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عَنۡهُ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فَٱنتَهُواْۚ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الحشر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831B0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และสิ่งใดที่เราะสูลได้นำมายังพวกเจ้า ก็จงยึดเอาไว้ และสิ่งใดที่ท่านได้ห้ามพวกเจ้าไว้ ก็จงละเว้นเสีย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(อัล-หัชรฺ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831B0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ได้กล่าวไว้ในหนังสือ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2/359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 “สตรีจำนวนมากในทุกวันนี้ได้รับการทดสอบด้วย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โรคร้ายเ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หล่านี้ ซึ่งเป็น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บาปใหญ่ชนิดหนึ่ง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จนกระทั่งการขจัดขนคิ้วได้กลายเป็นสิ่งจำเป็น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และไม่อนุญาต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ภรรยาเชื่อฟังสามี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ให้กระทำในเรื่องดังกล่าว เพราะ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เขากำลังสั่งให้ทำสิ่งที่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ถือว่าเป็นการฝ่าฝืน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หรือมะอฺศิยะฮฺนั่นเอง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E831B0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ค.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ไม่อนุญาตให้สตรีมุสลิมผ่าแยกฟัน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โดยการถูด้วยตะไบเพื่อการเสริมสวย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แต่หากว่าในกรณีที่ฟันมีความผิดปกติ และมีความจำเป็นต้องขจัดสิ่งรบกวนให้หมดไป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หรือเพื่อแก้ไขให้ดีขึ้น ก็ไม่เป็นไร เพราะเป็นการรักษาเยียวยา และขจัดความรำคาญให้หมดไป และต้องให้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แพทย์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หญิงผู้มีความรู้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เฉพาะ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ทางเป็นผู้รักษา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E831B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ง.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ไม่อนุญาตให้สตรีสักบนร่างกาย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หรือให้ผู้อื่นสักให้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การสัก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คือ การใช้เข็มที่มีน้ำหมึกทิ่มแทงตามมือหรือใบหน้า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ได้สาปแช่งผู้หญิงที่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เป็นช่าง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สักและผู้หญิงที่ให้คนอื่นสักให้ การกระทำดังกล่าวถือว่าเป็นบาปใหญ่ เพราะว่าท่าน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ได้สาปแช่งผู้ที่กระทำหรือผู้ที่ให้คนอื่นกระทำ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และการสาปแช่งจะไม่เกิดขึ้น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นอกจากในสิ่งที่เป็นบาปใหญ่เท่านั้น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E831B0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จ.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ar-DZ"/>
        </w:rPr>
        <w:t xml:space="preserve">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หรือ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ข้อชี้ขาดเกี่ยวกับการย้อมสี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ด้วยใบเทียน การ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ย้อมผม และ</w:t>
      </w:r>
      <w:r w:rsidR="00B65E76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การใช้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เครื่องประดับที่เป็นทองคำ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1.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การย้อม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ด้วยใบเทียน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</w:t>
      </w:r>
      <w:r w:rsidR="00E831B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มาม</w:t>
      </w:r>
      <w:r w:rsidR="00E831B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นะวะ</w:t>
      </w:r>
      <w:r w:rsidR="00E831B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วี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831B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กล่าวไว้ในหนังสือ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อัล-มัจญ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 </w:t>
      </w:r>
      <w:r w:rsidR="00E831B0">
        <w:rPr>
          <w:rFonts w:ascii="Cordia New" w:eastAsia="Calibri" w:hAnsi="Cordia New" w:cs="Cordia New"/>
          <w:sz w:val="32"/>
          <w:szCs w:val="32"/>
          <w:lang w:bidi="ar-DZ"/>
        </w:rPr>
        <w:t>(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</w:t>
      </w:r>
      <w:r w:rsidR="00E831B0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หน้า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324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การย้อมมือและเท้าด้วยใบเทียนสำหรับผู้หญิงที่แต่งงานแล้ว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เป็นสิ่งที่ส่งเสริมให้กระทำอันเนื่องจากมีหะดีษต่างๆ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ดังเป็นที่รับรู้กัน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ดังรายงานจากอบู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4164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และอัน-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5095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มีผู้หญิงคนหนึ่งได้ถามท่านหญิง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อาอิชะฮฺ ถึงการย้อมเล็บด้วยใบเทียน เธอตอบว่า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</w:t>
      </w:r>
      <w:r w:rsidRPr="00B65E76">
        <w:rPr>
          <w:rFonts w:ascii="Cordia New" w:eastAsia="Calibri" w:hAnsi="Cordia New" w:cs="Cordia New"/>
          <w:b/>
          <w:bCs/>
          <w:vanish/>
          <w:sz w:val="32"/>
          <w:szCs w:val="32"/>
          <w:u w:val="single"/>
          <w:lang w:bidi="th-TH"/>
        </w:rPr>
        <w:pgNum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ปัญหาอะไร ทว่าฉันไม่ชอบมัน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E831B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ที่รักของฉัน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ก็รังเกียจกลิ่นของมัน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</w:p>
    <w:p w:rsidR="00B65E76" w:rsidRPr="00B65E76" w:rsidRDefault="00B65E76" w:rsidP="00E022EC">
      <w:pPr>
        <w:tabs>
          <w:tab w:val="left" w:pos="1276"/>
        </w:tabs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ยัลลอฮุอันฮา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เล่าว่า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มีผู้หญิงคนหนึ่งได้ยื่นมือ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จากหลังม่านเพื่อส่งหนังสือให้แก่ท่าน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แล้วท่านก็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และกล่าวว่า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ฉันไม่ทราบว่าเป็นมือของผู้ชายหรือมือของผู้หญิง?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เธอกล่าวว่า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“เป็นมือของผู้หญิง” แล้วท่านก็กล่าวว่า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หากเธอเป็นผู้หญิง แน่นอน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เธอย่อมย้อม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เล็บของเธอ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ด้วยใบ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FD023B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(บันทึกโดยอบู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4166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และอัน-</w:t>
      </w:r>
      <w:r w:rsidR="00D62B58">
        <w:rPr>
          <w:rFonts w:ascii="Cordia New" w:eastAsia="Calibri" w:hAnsi="Cordia New" w:cs="Cordia New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5089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แต่การย้อมเล็บ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ต้องไม่ใช้วัตถุหรือสารที่ติดแข็งจนไม่สามารถทำความสะอาดได้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2.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การย้อมผมของสตรี</w:t>
      </w:r>
    </w:p>
    <w:p w:rsidR="00B65E76" w:rsidRPr="00B65E76" w:rsidRDefault="00B65E76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หากกรณีเป็นผมหงอก สามารถย้อม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ได้ทุกสีที่ไม่ใช่สีดำ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ท่านเราะสูล ศ็อลลัลลอฮุอะลัยฮิวะสัลลัม 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มีคำสั่งห้าม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มิให้ใช้สีดำ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ในการย้อม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FD023B" w:rsidP="00E022E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นะวะ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ได้กล่าวไว้ในหนังสือ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ริยาฎ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ศอลิ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626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บทว่าด้วยเรื่องการห้ามผู้ชายและผู้หญิงไม่ให้ย้อมผมด้วยสีดำ และได้กล่าวไว้ในหนังสือ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1/324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ไม่มีความแตกต่าง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ระหว่างผู้ชายและผู้หญิงในการห้ามมิให้ย้อมด้วยสีดำ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และนี่คือทัศนะของ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มัซฮับ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เรา..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ส่วนการย้อมผมสีดำของสตรีเพื่อให้เปลี่ยนเป็นสีอื่นนั้น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ฉัน(ผู้เขียน)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มีความเห็น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กรณีนี้ไม่เป็นที่อนุญาต เพราะไม่มีความจำเป็นอันใดที่จะต้องกระทำอย่างนั้น เพราะสีดำของผม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เป็นความสวยงาม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ไม่ถือว่าเป็นสิ่งผิดปกติ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เปลี่ยนแปลง</w:t>
      </w:r>
      <w:r w:rsidR="00FD02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การกระทำเช่นนั้นเป็นการเลียนแบบผู้หญิงต่างศาสนิก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lastRenderedPageBreak/>
        <w:t xml:space="preserve">3.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อนุญาตให้สตรีใช้เครื่องประดับที่ทำจาก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ทองคำ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และเงินตาม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ประเพณีที่ปฏิบัติกัน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เป็นมติ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เอกฉันท์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ปวงปราชญ์ 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ไม่อนุญาตให้เธอนำเอาเครื่องประดับออกมา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เผยให้เห็น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แก่ผู้ชายที่สามารถแต่งงานกันได้ จำเป็นที่จะต้องปกปิดโดยเฉพาะอย่างยิ่ง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ออกจากบ้าน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อยู่ในที่ที่อาจจะ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ทำให้บุรุษหันมามองเธอ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นั่นเป็นการยั่วยวน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เธอถูกห้ามไม่ให้ผู้ชายได้ยินเสียงของ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กำไลหรือ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เครื่องประดับที่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เธอใส่อยู่ที่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อยู่ใต้เสื้อผ้า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022E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แล้วนับประสาอะไรกับการเปิดเผยเครื่องประดับที่อยู่นอกเสื้อผ้าอีกเล่า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  <w:cs/>
          <w:lang w:bidi="ar-DZ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يَضۡرِبۡنَ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بِأَرۡجُلِهِنَّ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لِيُعۡلَمَ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يُخۡفِينَ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زِينَتِهِنَّۚ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022E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พวกเธออย่าได้กระทืบเท้าของ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 เพื่อให้รู้ถึง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เครื่องประดับที่พวกเธอปกปิดไว้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8168F"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31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</w:pPr>
      <w:bookmarkStart w:id="20" w:name="_Toc480382688"/>
      <w:r w:rsidRPr="00B65E76">
        <w:rPr>
          <w:cs/>
        </w:rPr>
        <w:lastRenderedPageBreak/>
        <w:t xml:space="preserve">บทที่ </w:t>
      </w:r>
      <w:r w:rsidRPr="003D1318">
        <w:rPr>
          <w:rFonts w:ascii="Cordia New" w:hAnsi="Cordia New"/>
          <w:sz w:val="48"/>
          <w:szCs w:val="50"/>
        </w:rPr>
        <w:t>3</w:t>
      </w:r>
      <w:bookmarkEnd w:id="20"/>
    </w:p>
    <w:p w:rsidR="00B65E76" w:rsidRPr="00B65E76" w:rsidRDefault="00B65E76" w:rsidP="003D1318">
      <w:pPr>
        <w:pStyle w:val="a"/>
      </w:pPr>
      <w:bookmarkStart w:id="21" w:name="_Toc480382689"/>
      <w:r w:rsidRPr="00B65E76">
        <w:rPr>
          <w:cs/>
        </w:rPr>
        <w:t>บัญญัติ</w:t>
      </w:r>
      <w:r w:rsidR="00C74D10">
        <w:rPr>
          <w:rFonts w:hint="cs"/>
          <w:cs/>
        </w:rPr>
        <w:t>ว่าด้วย</w:t>
      </w:r>
      <w:r w:rsidRPr="00B65E76">
        <w:rPr>
          <w:cs/>
        </w:rPr>
        <w:t xml:space="preserve">เลือดประจำเดือน </w:t>
      </w:r>
      <w:r w:rsidR="00C74D10">
        <w:rPr>
          <w:rFonts w:hint="cs"/>
          <w:cs/>
        </w:rPr>
        <w:br/>
      </w:r>
      <w:r w:rsidRPr="00B65E76">
        <w:rPr>
          <w:cs/>
        </w:rPr>
        <w:t>เลือดเสีย และเลือดหลังคลอด</w:t>
      </w:r>
      <w:bookmarkEnd w:id="21"/>
    </w:p>
    <w:p w:rsidR="00B65E76" w:rsidRPr="00B65E76" w:rsidRDefault="002C02AE" w:rsidP="003D1318">
      <w:pPr>
        <w:bidi w:val="0"/>
        <w:spacing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3CE7B5D4" wp14:editId="20375824">
            <wp:extent cx="2162175" cy="314732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10" w:rsidRDefault="00C74D10" w:rsidP="003D1318">
      <w:pPr>
        <w:pStyle w:val="a6"/>
        <w:rPr>
          <w:lang w:bidi="th-TH"/>
        </w:rPr>
      </w:pPr>
    </w:p>
    <w:p w:rsidR="00B65E76" w:rsidRPr="00B65E76" w:rsidRDefault="002C02AE" w:rsidP="003D1318">
      <w:pPr>
        <w:pStyle w:val="a6"/>
        <w:rPr>
          <w:lang w:bidi="th-TH"/>
        </w:rPr>
      </w:pPr>
      <w:bookmarkStart w:id="22" w:name="_Toc480382690"/>
      <w:r>
        <w:rPr>
          <w:rFonts w:hint="cs"/>
          <w:cs/>
          <w:lang w:bidi="th-TH"/>
        </w:rPr>
        <w:t>หนึ่ง</w:t>
      </w:r>
      <w:r w:rsidR="00B65E76" w:rsidRPr="00B65E76">
        <w:rPr>
          <w:lang w:bidi="th-TH"/>
        </w:rPr>
        <w:t xml:space="preserve"> </w:t>
      </w:r>
      <w:r w:rsidR="00B65E76" w:rsidRPr="00B65E76">
        <w:rPr>
          <w:cs/>
          <w:lang w:bidi="th-TH"/>
        </w:rPr>
        <w:t>เลือดประจำเดือน (</w:t>
      </w:r>
      <w:r>
        <w:rPr>
          <w:rFonts w:hint="cs"/>
          <w:cs/>
          <w:lang w:bidi="th-TH"/>
        </w:rPr>
        <w:t>หั</w:t>
      </w:r>
      <w:r w:rsidRPr="00B65E76">
        <w:rPr>
          <w:cs/>
          <w:lang w:bidi="th-TH"/>
        </w:rPr>
        <w:t>ย</w:t>
      </w:r>
      <w:r>
        <w:rPr>
          <w:rFonts w:hint="cs"/>
          <w:cs/>
          <w:lang w:bidi="th-TH"/>
        </w:rPr>
        <w:t>ฎ์</w:t>
      </w:r>
      <w:r w:rsidR="00B65E76" w:rsidRPr="00B65E76">
        <w:rPr>
          <w:cs/>
          <w:lang w:bidi="th-TH"/>
        </w:rPr>
        <w:t>)</w:t>
      </w:r>
      <w:bookmarkEnd w:id="22"/>
    </w:p>
    <w:p w:rsidR="00B65E76" w:rsidRPr="00B65E76" w:rsidRDefault="009E5068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1. 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คำนิยามของเลือดประจำเดือน (</w:t>
      </w:r>
      <w:r w:rsidR="002C02AE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หัยฎ์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ตามหลักภาษา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หมายถึง การไหล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ตามหลักบทบัญญัติ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หมายถึง เลือดที่ออกมาจากมดลูกของผู้หญิง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ซึ่งเป็นที่รับรู้กัน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ไม่ได้เกิดมาจากสาเหตุการเป็นโรค หรือประสบอุบัติเหตุ แต่เป็นสิ่งที่อัลลอฮฺทรงกำหนดให้แก่บรรดาสตรีเพศ เพื่อไว้หล่อเลี้ยงทารกขณะที่อยู่ในครรภ์ แล้วจะเปลี่ยนเป็นนมเมื่อคลอดบุตร ดังนั้น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เมื่อสตรีไม่ได้ตั้งครรภ์หรือไม่ได้ให้นมแก่บุตร เลือดนี้จะยังคงอยู่โดยไม่มีสิ่งใดมาเปลี่ยนแปลง ซึ่งมันจะไหลออกมาในช่วงวันเวลาที่รับรู้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รู้จัก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ในนามประจำเดือนหรือรอบเดือน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ind w:left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2.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อายุของผู้มีประจำเดือน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สตรีที่มีประจำเดือนโดยทั่วไปอายุน้อยสุดคือ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9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ปี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จนไปถึงอายุ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50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ปี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وَٱلَّٰٓـِٔي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يَئِسۡنَ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ٱلۡمَحِيضِ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نِّسَآئِكُمۡ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ٱرۡتَبۡتُمۡ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فَعِدَّتُهُنَّ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ثَلَٰثَةُ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أَشۡهُرٖ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وَٱلَّٰٓـِٔي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يَحِضۡنَۚ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الطلاق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9E5068">
      <w:pPr>
        <w:bidi w:val="0"/>
        <w:spacing w:after="0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ส่วนบรรดาผู้หญิงในหมู่ภริยาของพวกเจ้าที่หมดหวังในการมี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หากพวกเจ้ายังสงสัย(ในเรื่องอิดดะฮฺ) ดังนั้น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พึงรู้เถิดว่าอิดดะฮฺของพวกนางคือสามเดือน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และบรรดาผู้หญิงที่ไม่มี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ประจำเดือนก็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นับอิดดะฮฺแบบนั้น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เดียว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9E5068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สตรีที่หมด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หวังในการมีประจำเดือน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หมายถึง ผู้หญิงที่มีอายุ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ประมาณ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ปี และผู้ที่ยังไม่มีประจำเดือน หมายถึง ผู้หญิงที่อายุยังไม่ถึง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9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ปี</w:t>
      </w:r>
    </w:p>
    <w:p w:rsidR="00B65E76" w:rsidRPr="00B65E76" w:rsidRDefault="00B65E76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3.</w:t>
      </w:r>
      <w:r w:rsidR="009E506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ข้อชี้ขาดเกี่ยวกับผู้ที่มีเลือด</w:t>
      </w:r>
      <w:r w:rsidR="009E506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ป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ระจำเดือน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3.1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มีเพศสัมพันธ์ทางอวัยวะเพศกับภรรยาที่มี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 เนื่องจากอัลลอฮฺได้ตรัสไว้ว่า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  <w:cs/>
          <w:lang w:bidi="ar-DZ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وَيَسۡ‍َٔلُونَكَ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ٱلۡمَحِيضِۖ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قُلۡ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هُوَ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أَذٗى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فَٱعۡتَزِلُواْ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ٱلۡمَحِيضِ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تَقۡرَبُوهُنَّ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حَتَّىٰ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يَطۡهُرۡنَۖ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تَطَهَّرۡنَ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فَأۡتُوهُنَّ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حَيۡثُ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أَمَرَكُمُ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يُحِبُّ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ٱلتَّوَّٰبِينَ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وَيُحِبُّ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ٱلۡمُتَطَهِّرِينَ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٢٢٢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٢٢٢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9E5068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ถามเจ้าเกี่ยวกับประจำเดือน จงกล่าวเถิดว่ามันเป็น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สิ่งโสโครก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การมีเพศสัมพันธ์กับ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ภรรยา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ในขณะที่มีประจำเดือน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และอย่าได้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มีเพศสัมพันธ์กับ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พวกเธอจนกว่าพวกเธอจะสะอาดเสียก่อน ครั้นเมื่อพวกเธอได้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ทำความสะอาด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ชำระร่างกา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 ก็จง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หาพวกเธอตามที่อัลลอฮฺได้ทรงใช้พวกเจ้า แท้จริง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อัลลอฮฺทรงรักบรรดาผู้ที่กลับเนื้อกลับตัว และทรงรักบรรดาผู้ที่ท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ำความสะอาดทั้งหลาย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-บะเกาะเราะฮฺ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222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9E5068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และข้อห้ามนี้จะดำเนินไปจนกระทั่งเลือดประจำเดือนหยุดไหล และเธออาบน้ำชำระร่างกายตามบทบัญญัติ เนื่องจากพระองค์อัลลอฮฺตรัสไว้ว่า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تَقۡرَبُوهُنَّ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حَتَّىٰ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يَطۡهُرۡنَۖ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تَطَهَّرۡنَ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فَأۡتُوهُنَّ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حَيۡثُ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أَمَرَكُمُ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٢٢٢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B65E76" w:rsidP="009E506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ความหมาย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และอย่าได้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มีเพศสัมพันธ์กับ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พวกเธอจนกว่าพวกเธอจะสะอาดเสียก่อน ครั้นเมื่อพวกเธอได้</w:t>
      </w:r>
      <w:r w:rsidR="009E506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ทำความสะอาด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ชำระร่างกา</w:t>
      </w:r>
      <w:r w:rsidR="009E5068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 ก็จง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หาพวกเธอตามที่อัลลอฮฺได้ทรงใช้พวกเจ้า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(อัล-บะเกาะเราะฮฺ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222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9E5068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และอนุญาตแก่สามี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ที่จะหาความสุขกับภรรยาที่มีประจำเดือนได้ 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แต่ต้องไม่ถึงขั้น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ร่วมสังวาสทางอวัยวะเพศ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lastRenderedPageBreak/>
        <w:t>«اصْنَعُوا كُلَّ شَيْءٍ إِلاَّ النِّكَاحَ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9E5068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ท่านทั้งหลายจงทำทุกอย่างได้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ยกเว้นการร่วมประเวณี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บันทึกโดยมุสลิม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692)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3.2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ผู้หญิงที่มีประจำเดือน ไม่ต้องถือศีลอดและไม่ต้องละหมาด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หากปฏิบัติก็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ถือว่าเป็นเรื่องต้องห้าม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และใช้ไม่ได้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ดังหลักฐานจากท่านนบี ศ็อลลัลลอฮุอะลัยฮิวะสัลลัม ได้กล่าวว่า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«أَلَيْسَ إِذَا حَاضَتْ لَمْ تُصَلِّ وَلَمْ تَصُمْ»</w:t>
      </w:r>
    </w:p>
    <w:p w:rsidR="00B65E76" w:rsidRPr="00B65E76" w:rsidRDefault="009E5068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สตรีมีประจำเดือน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ไม่ละหมาดและไม่ถือศีลอดมิใช่หรือ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?”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304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759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9E5068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สะอาดจาก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ประจำเดือนแล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้ว 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จะต้องถือศีลอดชดใช้ ส่วนละหมาด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ไม่ต้องชดใช้ ดังที่ท่านหญิงอาอิชะฮฺ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 กล่าวว่า</w:t>
      </w:r>
    </w:p>
    <w:p w:rsidR="00B65E76" w:rsidRPr="003D1318" w:rsidRDefault="00B65E76" w:rsidP="003D1318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«كُنَّا نَحِيضُ عَلَى عَهْدِ رَسُولِ اللَّهِ - صَلَّى اللَّهُ عَلَيْهِ وَسَلَّمَ </w:t>
      </w:r>
      <w:r w:rsidRPr="003D1318">
        <w:rPr>
          <w:rFonts w:ascii="Times New Roman" w:eastAsia="Calibri" w:hAnsi="Times New Roman" w:cs="Times New Roman" w:hint="eastAsia"/>
          <w:color w:val="002060"/>
          <w:sz w:val="24"/>
          <w:szCs w:val="24"/>
          <w:rtl/>
        </w:rPr>
        <w:t>–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فَكنا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نُؤْمَرُ بِقَضَاءِ الصَّوْمِ وَلَا نُؤْمَرُ بِقَضَاءِ الصَّلَاةِ»</w:t>
      </w:r>
    </w:p>
    <w:p w:rsidR="00B65E76" w:rsidRPr="00B65E76" w:rsidRDefault="009E5068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เรามีประจำเดือนในสมัยของท่าน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เราถูกสั่งให้ถือศีลอดชดใช้ และไม่ถูกสั่งให้ละหมาดชดใช้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761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ความแตกต่างระหว่างการละหมาดและการถือศีลอดนั้น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อัลลอฮฺรู้ดียิ่ง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เพราะการละหมาดทำซ้ำวันละหลายครั้ง จึงไม่ต้องชดใช้ เพราะเกิดความลำบาก ซึ่งต่างกับการถือศีลอด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3.3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ห้ามไม่ให้สตรีที่มีประจำเดือน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สัมผัสอัล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กุรอานโดยที่ไม่มีสิ่งกั้น เนื่องจากอัลลอฮฺได้ตรัสไว้ว่า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يَمَسُّهُۥٓ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ٱلۡمُطَهَّرُونَ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٧٩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الواقعة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٧٩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9E5068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“และจะไม่สัมผัสอัลกุรอาน นอกจากบรรดาผู้ที่สะอาดเท่านั้น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(อัล-วากิอะฮฺ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79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9E5068" w:rsidRDefault="009E5068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และดังที่มีสา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สน์จาก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ได้เขียนไปหาอัม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9E506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บิน</w:t>
      </w:r>
      <w:r w:rsidR="009E5068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หัซม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يَمَسَّ الْقُرْآنَ إِلَّا طَاهِرٌ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»</w:t>
      </w: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“อย่า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สัมผัสอัลกุรอาน นอกจากผู้ที่สะอาดเท่านั้น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(บันทึกโดย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มาลิก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468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อัน-</w:t>
      </w:r>
      <w:r w:rsidR="00D62B58">
        <w:rPr>
          <w:rFonts w:ascii="Cordia New" w:eastAsia="Calibri" w:hAnsi="Cordia New" w:cs="Cordia New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และท่านอื่นๆ)</w:t>
      </w:r>
    </w:p>
    <w:p w:rsidR="00151981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เปรียบเสมือน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หะดีษมุตะวาต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ิร (บันทึกและรายงานโดยมหาชน) เนื่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องจากผู้คนจำนวนมากได้ยอมรับ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    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ตัยมียะฮฺ กล่าวว่า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ทัศนะของบรรดา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อิมามทั้งสี่เห็นพ้องกันว่า ไม่อนุญาตให้สัมผัส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อัลกุรอาน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นอกจากผู้ที่สะอาดบริสุทธิ์เท่านั้น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ส่วนการอ่านอัลกุรอานของสตรีที่มีประจำเดือนโดยที่ไม่ได้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สัมผัสนั้น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ประเด็น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ที่บรรดานักวิชาการมีทัศนะที่แตกต่างกัน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ทางที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คือ 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อ่านอัลกุรอาน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ขณะที่มีประจำเดือน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นอกจากในกรณีที่มีความจำเป็นเท่านั้น เช่น เกรงว่าจะลืม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ส่วนที่เคยท่องจำไปแล้ว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(อัลลอฮฺเป็นผู้ที่รู้ดียิ่ง)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3.3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ห้ามสตรีที่มีประจำเดือนเดินเวียนรอบบัยตุลลอฮฺ (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151981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ได้กล่าวแก่ท่านหญิงอาอิชะฮฺ เราะฎิยัลลอฮุอันฮา ขณะที่นางมีประจำเดือนว่า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افْعَلِي كَمَا يَفْعَلُ الْحَاجُّ غَيْرَ أَنْ لَا تَطُوفِي بِالْبَيْتِ حَتَّى تَطْهُرِي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1981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จงปฏิบัติ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เยี่ยงผู้ที่ทำ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คนอื่นๆ เพียงแต่เธอจะ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วาฟ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จนกว่าเธอจะสะอาด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/>
          <w:color w:val="FF0000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305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2911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3.4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ห้ามสตรีที่มีประจำเดือนพำนักในมัสยิด ดังที่ท่าน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إِنِّي لَا أُحِلُّ اَلْمَسْجِدَ لِحَائِضٍ وَلَا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جُنُب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1981" w:rsidP="003D1318">
      <w:pPr>
        <w:bidi w:val="0"/>
        <w:spacing w:after="0" w:line="240" w:lineRule="auto"/>
        <w:jc w:val="thaiDistribute"/>
        <w:rPr>
          <w:rFonts w:ascii="Arial" w:eastAsia="Calibri" w:hAnsi="Arial" w:cs="Arial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ฉันไม่อนุญาตให้ผู้ที่มีประจำเดือนและผู้ที่มี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ญุนุบ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มีมูลเหตุที่ต้องอาบน้ำชำระร่างกาย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)พำนักในมัสยิด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/>
          <w:color w:val="FF0000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232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51981" w:rsidRDefault="00151981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ยังกล่าวอีกว่า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إِنِّ الْمَسْجِدَ لَا يَحِلُّ لِحَائِضٍ وَلَا جُنُب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1981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แท้จริงมัสยิดนั้นไม่เป็นที่อนุญาตสำหรับผู้ที่มีประจำเดือนและผู้ที่มีญุนุบ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มาญะฮฺ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645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51981" w:rsidRDefault="00151981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และอนุญาตให้ผู้ที่มีประจำเดือนเดินผ่านมัสยิดได้โดยไม่ได้หยุดพำนัก อันเนื่องจากมีหะดีษจากท่านหญิงอาอิชะฮฺ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 กล่าวว่า 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3D1318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نَاوِلِينِي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الْخُمْرَةَ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الْمَسْجِدِ</w:t>
      </w:r>
      <w:r w:rsidR="00151981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»،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فقُلْتُ</w:t>
      </w:r>
      <w:r w:rsidR="00151981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: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إِنِّي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حَائِضٌ</w:t>
      </w:r>
      <w:r w:rsidR="00151981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قَالَ</w:t>
      </w:r>
      <w:r w:rsidR="00151981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 xml:space="preserve"> :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="00151981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إِنَّ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حَيْضَتَكِ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لَيْسَتْ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بِيَدِكِ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1981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เธอจงเอาผ้าปูละหมาดจากมัสยิดมาให้ฉั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แล้วฉันก็ตอบว่า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ฉันมีประจำเดือน 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เลยกล่าวว่า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ประจำเดือนของเธอไม่ได้อยู่ที่มือของเธอ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สักหน่อย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678 ,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261 ,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632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ติรมิ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134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(เจ้าของหนังสือมุนตะกอ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อัคบาร มัจญ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ดุดดีน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 บันทึกโดยนักบันทึกทั้งเจ็ดยกเว้นอัล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1/140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51981" w:rsidRDefault="00151981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และอนุญาตแก่ผู้มีประจำเดือน สามารถอ่าน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ถ้อยคำรำลึกต่างๆ ที่ถูก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บัญญัติ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ไว้ได้ เช่น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คำว่า </w:t>
      </w:r>
      <w:r w:rsidRPr="003D1318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ลาอิลาฮะอิลลัลลอฮฺ อัลลอฮฺอักบัร สุบ</w:t>
      </w:r>
      <w:r w:rsidR="00151981" w:rsidRPr="003D1318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หานัลลอ</w:t>
      </w:r>
      <w:r w:rsidRPr="003D1318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ตลอดจนคำวิงวอนต่างๆ และสามารถอ่าน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คำรำลึกในยามเช้า ยามเย็น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ขณะ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เข้านอน และตื่นนอน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และอนุญาตให้อ่านตำราทางวิชาการ เช่น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หะดีษ และฟิกฮฺ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ab/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Cordia New" w:eastAsia="Calibri" w:hAnsi="Cordia New" w:cs="Cordia New"/>
          <w:b/>
          <w:bCs/>
          <w:sz w:val="32"/>
          <w:szCs w:val="32"/>
          <w:u w:val="single"/>
          <w:cs/>
          <w:lang w:bidi="th-TH"/>
        </w:rPr>
        <w:t>เกร็ดความรู้</w:t>
      </w:r>
      <w:r w:rsidR="00151981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ข้อชี้ขาดทางบทบัญญัติของ</w:t>
      </w:r>
      <w:r w:rsidR="00151981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ตกขาวและน้ำคาวปลา (ศุฟ</w:t>
      </w:r>
      <w:r w:rsidR="00151981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ฮฺ</w:t>
      </w:r>
      <w:r w:rsidR="00151981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และกุด</w:t>
      </w:r>
      <w:r w:rsidR="00151981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ศุฟเราะฮฺ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สิ่งที่มีลักษณะคล้ายกับน้ำหนองมีสีค่อนข้างเหลือง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กุดเราะฮฺ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สิ่งที่มีลักษณะคล้ายกับสีของน้ำขุ่นสกปรก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มีสิ่งใดจากทั้งสองนี้ออกมาจากผู้หญิง ในช่วงเวลาของประจำเดือน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ก็ให้ถือว่าเป็นประจำเดือน ใช้บทบัญญัติ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ข้อชี้ขาดเดียวกับการมีประจำเดือน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และหากออกมา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เวลาที่ไม่มีประจำเดือน 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ไม่นับว่าทั้งสองอย่างนั้นเป็นประจำเดือน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และถือว่าตัวของเธอสะอาด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ดังที่มีหลักฐานจากอุมมุ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อะฎียะฮฺ 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Cordia New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كُنَّا لا نَعُدُّ الْكُدْرَةَ وَالصُّفْرَةَ بَعْدَ الطُّهْرِ شَيْئًا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»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cs/>
          <w:lang w:bidi="th-TH"/>
        </w:rPr>
        <w:t xml:space="preserve"> </w:t>
      </w:r>
    </w:p>
    <w:p w:rsidR="00B65E76" w:rsidRPr="00B65E76" w:rsidRDefault="00151981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เราไม่ถือ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ว่าศุฟ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และกุด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ที่สะอาดแล้ว (เลือดหยุดแล้ว) 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แต่อย่างใด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(บันทึกโดยอบู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307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51981" w:rsidRDefault="00151981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ในบันทึกของอัล-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ไม่มีคำว่า “หลังจาก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สะอาดแล้ว”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และคำพูดของอุมมุอะฏี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มีสถานะเดียวกับคำพูดของท่านเราะสูล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ตามทัศนะของ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นักวิชาการหะดีษ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เพราะท่านเราะสูล ศ็อลลัลลอฮุอะลัยฮิวะสัลลัม 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ให้การรับรองหรือยอมรับ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</w:p>
    <w:p w:rsidR="00B65E76" w:rsidRPr="00B65E76" w:rsidRDefault="00B65E76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และสิ่งที่สามารถเข้าใจได้จากหะดีษนี้ก็คือ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ศุฟ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และกุด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ที่ออกมาในช่วงประจำเดือนก็เป็นประจำเดือน ซึ่งใช้บทบัญญัติและข้อชี้ขาดเดียวกับประจำเดือน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</w:p>
    <w:p w:rsidR="00B65E76" w:rsidRPr="003D1318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u w:val="single"/>
          <w:lang w:bidi="th-TH"/>
        </w:rPr>
      </w:pPr>
      <w:r w:rsidRPr="00B65E76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:lang w:bidi="th-TH"/>
        </w:rPr>
        <w:tab/>
      </w:r>
      <w:r w:rsidRPr="003D1318">
        <w:rPr>
          <w:rFonts w:ascii="Cordia New" w:eastAsia="Calibri" w:hAnsi="Cordia New" w:cs="Cordia New"/>
          <w:b/>
          <w:bCs/>
          <w:sz w:val="32"/>
          <w:szCs w:val="32"/>
          <w:u w:val="single"/>
          <w:cs/>
          <w:lang w:bidi="th-TH"/>
        </w:rPr>
        <w:t xml:space="preserve">เกร็ดความรู้เพิ่มเติม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  <w:t>คำถาม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รู้ได้อย่างไรว่าประจำเดือนหมดแล้ว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  <w:t>คำตอบ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รู้ได้โดย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การหยุดไหลของเลือด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จะมีเครื่องหมายใดจากสอง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เครื่องหมาย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มีน้ำสีขาวออกมา (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151981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อศ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เศาะฮฺ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บัยฎอ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ออกมาหลัง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คล้าย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กับน้ำของปูนพลาสเตอร์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และบางทีก็อาจจะเป็นสีอื่น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ทั้งนี้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ขึ้นอยู่กับสภาพของ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แต่ละคน</w:t>
      </w:r>
    </w:p>
    <w:p w:rsidR="00B65E76" w:rsidRPr="00B65E76" w:rsidRDefault="00B65E76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  <w:t>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อวัยวะเพศแห้ง พิสูจน์ได้โดยการใช้ผ้าหรือสำลีสอดเข้าไปในอวัยวะเพศ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จากนั้นดึงออก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แล้วพบว่ามันอยู่ในสภาพที่แห้ง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ไม่มีสิ่งใดติดมาเลย ไม่ว่าจะ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ป็น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เลือด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ศุฟ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ฮฺ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หรือกุด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151981" w:rsidRDefault="00151981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151981" w:rsidRPr="00B65E76" w:rsidRDefault="00151981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4.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สิ่งที่ต้องปฏิบัติหลังจากหมดประจำเดือน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สิ่งที่สตรี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ต้องปฏิบัติ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หลังจากที่ประจำเดือนหมด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คือการอาบน้ำชำระให้ทั่วทุกส่วนของร่างกาย โดยตั้งเจตนาทำความสะอาด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เพราะท่านเราะสูล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فَإِذَا أَقْبَلَتْ حَيْضَتُكِ فَدَعِي الصَّلَاةَ وَإِذَا أَدْبَرَتْ فَاغْتسِلِي وصَلِّي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1981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เมื่อมีประจำเดือนเธอจงหยุดละหมาด และเมื่อประจำเดือนหมด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เธอก็จงอาบน้ำชำระร่างกายแล้ว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331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51981" w:rsidRDefault="00151981" w:rsidP="00B65E76">
      <w:pPr>
        <w:bidi w:val="0"/>
        <w:spacing w:after="0" w:line="240" w:lineRule="auto"/>
        <w:ind w:left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662545">
      <w:pPr>
        <w:bidi w:val="0"/>
        <w:spacing w:after="0" w:line="240" w:lineRule="auto"/>
        <w:ind w:left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วิธีการอาบน้ำ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ให้ตั้งเจตนา(เนียต) ยกหะดัษ 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ทำความสะอาด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ละหมาดและอื่นๆ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จากนั้นให้กล่าว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 "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บิสมิลลาฮฺ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"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รดน้ำให้ทั่วทั้งร่างกาย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และให้น้ำเข้าถึง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โคนผม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ในกรณี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ที่เป็นผมเปีย ไม่จำเป็นต้องคลายออก เพียงแต่ให้น้ำทั่วถึง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หากใช้น้ำ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พุทรา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สบู่หรือแชมพู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ทำความสะอาด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กับน้ำ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ก็จะเป็นการดี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ใช้สำลีชุบเครื่องหอมมาสอดไว้ในช่องคลอดหลังจากการ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ใช้ให้อัสมาอ์ทำเช่นนั้น (บันทึกโดยมุสลิม)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  <w:t>ข้อควรระวัง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!!</w:t>
      </w:r>
    </w:p>
    <w:p w:rsidR="00B65E76" w:rsidRPr="00B65E76" w:rsidRDefault="00B65E76" w:rsidP="00662545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ab/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หากเลือดประจำเดือนหรือ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เลือด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หลังคลอดบุตรหมดก่อนดวงอาทิตย์ตก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ดิน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จำเป็นที่จะต้องละหมาดซุ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ฮร์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และอัศ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(ละหมาดรวม)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หากเลือดหมดก่อนแสงอรุณขึ้น ก็จำเป็นที่จะต้องละหมาดมัฆริบและอิชาอ์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เพราะเวลาของละหมาดที่สอง (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อัศร์ หรือ </w:t>
      </w:r>
      <w:r w:rsidR="00151981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ชาอ์) คือเวลาของละหมาดที่หนึ่ง (ซุฮ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ร์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มัฆริบ)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ในกรณีมีอุปสรรคที่ได้รับการผ่อนปรน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ได้กล่าวในหนังสือ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เพราะเหตุนี้ปราชญ์ส่วนมาก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-เช่น มาลิก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ัช</w:t>
      </w:r>
      <w:r w:rsidR="00151981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ชาฟิ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3D014D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มัด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 มีความเห็นว่า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เมื่อประจำเดือนหมดในช่วงสุดท้ายของกลางวัน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เธอจะต้องละหมาดทั้งซุ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ฮร์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และอัศ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และเมื่อเลือดหมดในช่วงสุดท้ายของกลางคืน เธอก็จะต้องละหมาดทั้งมัฆริบและอิชาอ์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ดังที่มีรายงาน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จากอับดุร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มาน 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บิน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เอาฟฺ , อบู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ฮุร็อยเราะฮฺ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อับบาส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ช่วงเวลาดังกล่าวนั้น เป็นเวลาร่วมกันของละหมาดทั้งสองใน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กรณีที่มีอุปสรรค </w:t>
      </w:r>
    </w:p>
    <w:p w:rsidR="00B65E76" w:rsidRPr="00B65E76" w:rsidRDefault="00B65E76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เมื่อเลือดหมดในช่วงสุดท้ายของกลางวัน เวลาของละหมาดซุ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ฮร์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ก็ยัง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เหลืออยู่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เธอจะต้องละหมาดซุ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ฮร์ด้วย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ที่จะละหมาด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อัศ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และหากเลือดหยุดในช่วงสุดท้ายของกลางคืน เวลาของละหมาดมัฆริบก็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เหลืออยู่ในยามที่มี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อุปสรรค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เธอจะต้องละหมาดมัฆริบ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ที่จะละหมาด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อิชาอ์”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(อัล-ฟะตาวา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22/434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ส่วน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กรณีที่เมื่อเข้าเวลาละหมาด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แต่เธอยังไม่ได้ละหมาด หลังจาก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เธอมีประจำเดือนหรือมีเลือดหลังคลอดบุตร ตามทัศนะที่มีน้ำหนัก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มากกว่า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ไม่จำเป็นต้องละหมาดชดใช้ </w:t>
      </w:r>
    </w:p>
    <w:p w:rsidR="00B65E76" w:rsidRPr="00B65E76" w:rsidRDefault="00B65E76" w:rsidP="00662545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ได้กล่าวในหนังสือ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มัจ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="003D014D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อัล-ฟะตาวา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23/335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ในประเด็นนี้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สิ่งที่ปรากฏชัดเจนที่สุดในหลักฐาน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 ทัศนะของอบู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หะนีฟะฮฺ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และมาลิก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เห็นว่าเธอไม่จำเป็นต้องชดใช้ เพราะการชดใช้นั้น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เป็นสิ่งที่จำเป็นก็ต่อเมื่อมีคำสั่งใช้ และตรงจุดนี้ไม่มีคำสั่งใดๆ ให้ละหมาดชดใช้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การล่าช้าของเธอได้รับการอนุโลม ดังนั้น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เธอจึงไม่ใช่ผู้ที่ละเลย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ส่วนผู้ที่นอนหลับหรือผู้ลืม 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แม้เขาไม่ใช่ผู้ที่ละเลย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แท้จริง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ละหมาดของเขาไม่ใช่การชดใช้ แต่นั่นคือเวลา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ละหมาดของเขา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เมื่อตื่นขึ้นมาหรือเมื่อนึกได้</w:t>
      </w:r>
      <w:r w:rsidR="003D014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ก็ต้องละหมาดทันที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3D014D" w:rsidP="003D1318">
      <w:pPr>
        <w:pStyle w:val="a6"/>
        <w:rPr>
          <w:lang w:bidi="th-TH"/>
        </w:rPr>
      </w:pPr>
      <w:bookmarkStart w:id="23" w:name="_Toc480382691"/>
      <w:r>
        <w:rPr>
          <w:rFonts w:hint="cs"/>
          <w:cs/>
          <w:lang w:bidi="th-TH"/>
        </w:rPr>
        <w:t>สอง</w:t>
      </w:r>
      <w:r w:rsidR="00B65E76" w:rsidRPr="00B65E76">
        <w:rPr>
          <w:lang w:bidi="th-TH"/>
        </w:rPr>
        <w:t xml:space="preserve"> </w:t>
      </w:r>
      <w:r w:rsidR="00B65E76" w:rsidRPr="00B65E76">
        <w:rPr>
          <w:cs/>
          <w:lang w:bidi="th-TH"/>
        </w:rPr>
        <w:t>เลือดเสีย (</w:t>
      </w:r>
      <w:r w:rsidRPr="00B65E76">
        <w:rPr>
          <w:cs/>
          <w:lang w:bidi="th-TH"/>
        </w:rPr>
        <w:t>อิส</w:t>
      </w:r>
      <w:r>
        <w:rPr>
          <w:rFonts w:hint="cs"/>
          <w:cs/>
          <w:lang w:bidi="th-TH"/>
        </w:rPr>
        <w:t>ติ</w:t>
      </w:r>
      <w:r w:rsidR="00B65E76" w:rsidRPr="00B65E76">
        <w:rPr>
          <w:cs/>
          <w:lang w:bidi="th-TH"/>
        </w:rPr>
        <w:t>หาเฎาะฮฺ)</w:t>
      </w:r>
      <w:bookmarkEnd w:id="23"/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1.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ข้อชี้ขาดเกี่ยวกับเลือดเสีย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เลือดเสีย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คือ เลือดที่ไหล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ออกมา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โดยไม่มีกำหนดเวลาที่แน่นอน ในลักษณะที่ออก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บ่อยๆ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จากเส้นเลือดหนึ่ง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เรียกว่า “อัล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อาซิล”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(เป็นการเปรียบเปรยของท่านเราะสูล ศ็อลลัลลอฮุอะลัยฮิวะสัลลัม แปลว่า ก่อกวนหรือตำหนิ)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และเลือดประเภทนี้มีความคลุมเค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รื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ความคล้ายคลึง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เลือดประจำเดือน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 ดังนั้น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เมื่อเลือดไหลออกมาตลอดเวลาหรือเกินเวลาปกติแล้ว จะถือว่าเลือดไหนเป็นเลือดประจำเดือนและเลือดไหนเป็นเลือดเสีย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ซึ่งถ้ามีเลือดนี้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ไม่งดเว้นจากการ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ถือศีลอดและต้องละหมาด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ตามปกติด้วย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เพราะผู้ที่มีเลือดเสีย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นั้นมีหุก่มเหมือนกับ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สะอาด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จากรอบเดือน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ผู้ที่มีเลือดเสีย จะมี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ลักษณะด้วยกัน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ลักษณะที่หนึ่ง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สตรีที่มีประจำเดือนสม่ำเสมอก่อนที่จะมีเลือดเสีย เช่น ประจำเดือนมา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หรือ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8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เป็นต้น 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จะมาตอนต้นเดือนหรือกลางเดือน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และเธอ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รู้ดีถึงจำนวนวันเวลาของประจำเดือน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ปกติที่มาเป็นประจำ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เธอจะงดละหมาดและ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ละเว้นการถือ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ศีลอดตามจำนวนวันและเวลาที่ประจำเดือน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เคยมาเป็นปกติ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เพราะถือว่าวันเวลาดังกล่าวคือประจำเดือนของเธอ หลังจากนั้นเธอก็จะต้อง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ชำระล้างร่างกาย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แล้วละหมาด ส่วนเลือดที่ยังเหลืออยู่นั้นถือว่าเป็นเลือดเสีย 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ได้กล่าวกับอุมมุ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หะบีบะฮฺ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امْكُثِي قَدْرَ مَا كَانَتْ تَحْبِسُكِ حَيْضَتُكِ ثُمَّ اغْتَسِلِي وصَلِّي»</w:t>
      </w:r>
    </w:p>
    <w:p w:rsidR="00B65E76" w:rsidRPr="00B65E76" w:rsidRDefault="00662545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“จงงดละหมาดตามระยะเวลาที่เธอมีประจำเดือน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ชำระร่างกายและจงละหมาด” (บันทึกโดยมุสลิม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757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ยังได้กล่าวแก่ฟาติมะฮฺ บิน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ตุ</w:t>
      </w:r>
      <w:r w:rsidR="00662545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อบี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62545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หุบัย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lastRenderedPageBreak/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إِنَّمَا ذَلِكِ عِرْقٌ وَلَيْسَ بِحَيْضٍ ، فَإِذَا أَقْبَلَتْ حَيْضَتُكِ فَدَعِي الصَّلَاةَ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62545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“แท้จริงแล้ว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อิสติหาเฎาะฮฺนั้น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เลือดจาก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เส้นเลือดเส้นหนึ่งเท่านั้น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ลือด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ประจำเดือนแต่ประการใด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(ยังไม่ต้องงดละหมาดถ้ามีเลือดนี้) จน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เมื่อประจำเดือนมา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งงดการละหมาด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228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751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662545" w:rsidRDefault="00662545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622DD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ลักษณะที่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สตรีที่มีประจำเดือนไม่แน่นอน แต่เลือดของเธอสามารถแยกแยะได้ว่าเป็น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เลือดเสีย โดยเลือดประจำเดือนจะมีลักษณะเป็นสีดำ เหนียว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มีกลิ่น ส่วนเลือดอีกชนิดเป็นสีแดง ไม่เหนียว และไม่มีกลิ่น ในสภาพเช่นนี้ให้ถือว่าเลือดที่มีลักษณะเป็นประจำเดือน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ให้ถือว่า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เป็นเลือดประจำเดือน เธอก็จะต้องงดการละหมาดและถือศีลอด ส่วนเลือดที่ไม่มีลักษณะของเลือดประจำเดือน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ให้ถือว่าเป็นเลือดเสีย เธอจะต้องชำระร่างกาย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เลือดที่มีลักษณะ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 จะต้องละหมาดและถือศีลอด เพราะถือว่าเธอสะอาด ดังที่ท่าน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ฟาติมะฮฺ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บิน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ตุ อบี </w:t>
      </w:r>
      <w:r w:rsidR="00662545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หุบัย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ช์</w:t>
      </w:r>
      <w:r w:rsidR="00662545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 ว่า</w:t>
      </w:r>
    </w:p>
    <w:p w:rsidR="00B65E76" w:rsidRPr="003D1318" w:rsidRDefault="00B65E76" w:rsidP="003D1318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ذَا كَانَ الْحَيْض فَإِنَّهُ دَمٌ أَسْوَدُ يُعْرَفُ فَأَمْسِكِي عَنِ الصَّلَاةِ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فَإِذَا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كَانَ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الْآخَرُ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فَتَوَضَّئِي وَصَلِّي»</w:t>
      </w:r>
    </w:p>
    <w:p w:rsidR="00B65E76" w:rsidRPr="00B65E76" w:rsidRDefault="00662545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เลือดประจำเดือนนั้นมีสีดำเป็นที่รับรู้กัน ดังนั้น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เธอจงงดการละหมาด หากว่ามันไม่ใช่สีดำ (ไม่ใช่ประจำเดือน) เธอก็จงเอาน้ำละหมาดแล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ตามปกติ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(บันทึกโดยอบู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286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อัน-</w:t>
      </w:r>
      <w:r w:rsidR="00D62B58">
        <w:rPr>
          <w:rFonts w:ascii="Cordia New" w:eastAsia="Calibri" w:hAnsi="Cordia New" w:cs="Cordia New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: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215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หิบบาน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1348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620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เห็นว่าเป็นหะดีษเศาะ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ฮีหฺ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662545" w:rsidRDefault="00662545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622DD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บทนี้เป็นหลักฐานว่า 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ผู้ที่มีเลือดเสีย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จะต้องพิ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จารณาลักษณะของเลือด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แยก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แยะ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ระหว่างเลือด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เลือดอื่นๆ </w:t>
      </w:r>
    </w:p>
    <w:p w:rsidR="00662545" w:rsidRDefault="00662545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ลักษณะที่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สตรีที่มีประจำเดือนไม่แน่นอน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สามารถ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แยก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แยะ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ระหว่างเลือดประจำเดือนกับเลือดอื่น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 ในกรณีนี้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เธองดละหมาดและศีลอด ตามเวลามากสุดของประจำเดือน</w:t>
      </w:r>
      <w:r w:rsidR="0066254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ปกติ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คือ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7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วัน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เพราะจำนวน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หรือ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7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นั้นนับ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ว่ามาก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สุด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สำหรับเลือดประจำเดือนของผู้หญิงส่วนใหญ่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ได้กล่าวแก่ห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มนะฮฺ บินตุ 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ญะ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ิน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نَّمَا هي رَكْضَةٌ من رَكَضَاتِ الشَّيْطَانِ فَتَحَيَّضِى سِتَّةَ أَيَّامٍ أَوْ سَبْعَةَ أَيَّامٍ ثُمَّ اغْتَسِلِ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فإِذَا اسْتَنْقَأْتِ فَصَلِّ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ثَلاَثًا وَعِشْرِينَ لَيْلَةً أَوْ أَرْبَعًا وَعِشْرِينَ لَيْلَةً وَأَيَّامَهَا وَصُومِى وصلي فَإِنَّ ذَلِكَ يُجْزِئُكِ وَكَذَلِكَ فَافْعَلِى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كَمَا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تَحِيضُ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النِّسَاءُ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B65E76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“แท้จริง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สิ่งนั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นเป็นการรบกวน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มารร้าย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จงนับ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ประจำเดือน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หรือ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7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จากนั้นจง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ชำระร่างกาย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ครั้นเมื่อสะอาดแล้ว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ก็จงละหมาด </w:t>
      </w:r>
      <w:r w:rsidR="00152436"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="00152436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หรือ </w:t>
      </w:r>
      <w:r w:rsidR="00152436"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="00152436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จงถือศีลอดและ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ละหมาด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แท้จริงนั่น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ถือว่าใช้ได้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สำหรับเธอ และจงปฏิบัติเหมือนกับบรรดาผู้ที่มีประจำเดือนทั่วไป” (บันทึก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</w:t>
      </w:r>
      <w:r w:rsidR="0015243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มัด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>27463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278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อัน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354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อิบนุ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622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ติรมิซีย์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128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เป็นหะดีษเศาะฮีหฺ)</w:t>
      </w:r>
    </w:p>
    <w:p w:rsidR="00152436" w:rsidRDefault="0015243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สรุป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สตรีที่มีประจำเดือนสม่ำเสมอตามวันเวลาที่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แน่นอน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ก็ให้ถือปฏิบัติตามนั้น ส่วนสตรีที่สามารถแยกแยะลักษณะของเลือดประจำเดือนและเลือดอื่นได้ ก็ให้ยึดเอาลักษณะของเลือดเป็นหลัก สำหรับสตรีที่มี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จำนวนวันของ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ประจำเดือนไม่ชัดเจนและไม่สามารถแยกลักษณะเลือดระหว่างประจำเดือนกับเลือดอื่นได้ ก็ให้นับว่าประจำเดือนของเธอ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หรือ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7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และนี่เป็น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ปฏิบัติตามหะดีษทั้งสามที่กล่าวถึงผู้มีเลือดเสีย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Default="00B65E76" w:rsidP="00622DD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u w:val="single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กล่าวว่า “เครื่องหมาย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หรือสัญญาณ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ที่ถูกกล่าวถึงมี </w:t>
      </w:r>
      <w:r w:rsidR="00152436" w:rsidRPr="00B65E76">
        <w:rPr>
          <w:rFonts w:ascii="Cordia New" w:eastAsia="Calibri" w:hAnsi="Cordia New" w:cs="Cordia New"/>
          <w:sz w:val="32"/>
          <w:szCs w:val="32"/>
          <w:lang w:bidi="th-TH"/>
        </w:rPr>
        <w:t>6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ประการด้วยกัน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บางทีใช้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เลือดประจำเดือน เพราะถือว่าเป็นเครื่องหมายที่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ชัดเจนมีน้ำหนัก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ที่สุด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เดิมที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เป็นที่ของประจำเดือนไม่ใช่เลือดอื่น และบางทีใช้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การแยกแยะ เพราะว่าเลือดสีดำ เหนียว และมีกลิ่นน่าจะเป็นเลือดประจำเดือนมากกว่าเลือดสีแดง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บางครั้ง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ยึด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เอาส่วนมาก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เลือดประจำเดือน เพราะหลัก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การเดิม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ในทางฟิกฮฺก็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เอาสิ่งเล็กน้อยไปผนวกกับส่วนใหญ่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ครอบคลุมกว่า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ทั้งสาม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เครื่องหมาย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มีหลักฐานรับรองจากสุน</w:t>
      </w:r>
      <w:r w:rsidR="0015243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15243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การอิอฺติบาร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(ประเภทหนึ่งของการกิยาส)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ท่านก็ได้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เครื่องหมายอื่นๆ และได้กล่าวในตอนท้ายว่า แนวทางที่ถูกต้องที่สุด คือ การยึด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ถือเอาเครื่องหมายต่างๆ ตามที่มีปรากฏในแบบฉบับ (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</w:t>
      </w:r>
      <w:r w:rsidR="0015243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นะฮฺ) และให้ยกเลิกสิ่งอื่นจากนั้น...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152436" w:rsidRPr="00B65E76" w:rsidRDefault="00152436" w:rsidP="00622DD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u w:val="single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2.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สิ่งที่ผู้มีเลือดเสียต้องปฏิบัติ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2.1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จะต้องอาบน้ำชำระล้างร่างกาย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สิ้นสุดเวลา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การมีประจำเดือน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มีการแจกแจงมาก่อนหน้า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Arial" w:eastAsia="Calibri" w:hAnsi="Arial" w:cs="Traditional Arabic"/>
          <w:sz w:val="32"/>
          <w:szCs w:val="32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2.2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ต้องชำระล้างอวัยวะเพศ เพื่อขจัดสิ่งที่ออกมาทุกครั้งก่อนละหมาด และให้ใช้สำลี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หรืออื่นๆ ซับ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ที่ช่องคลอดเพื่อระงับไม่ให้เลือดไหลออกมา และไม่ให้ไหลย้อยในเวลาละหมาด จากนั้นให้อาบน้ำละหมาดทุกครั้ง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เมื่อเข้าเวลา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 ดังที่ท่าน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 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สตรีที่มีเลือดเสียคนหนึ่ง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تَدَعُ الصَّلَاةَ أَيَّامَ أَقْرَائِهَا ، ثُمَّ تَغْتَسِلُ وَتَوَضَّأ عند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كُلِّ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صَلَاةٍ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2436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งดการละหมาดในช่วงเวลาที่มีประจำเดือน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ให้ชำระร่างกายและอาบน้ำละหมาดทุกครั้งก่อนที่จะละหมาด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297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มาญะฮฺ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625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126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กล่าวว่า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เป็นหะดีษ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ได้กล่าวอีกว่า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أَنْعَتُ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لَكِ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الْكُرْسُفَ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فَإِنَّهُ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يُذْهِبُ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الدَّمَ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5243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แนะนำให้เธอใช้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สำลี ซึ่งมันจะทำให้เลือดหยุด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(บันทึกโดยอบู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287 ,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-ติรมิซีย์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128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622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และสามารถที่จะใช้ผ้าอนามัยตามที่มีอยู่ในยุคปัจจุบัน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นี้แทน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้ </w:t>
      </w:r>
    </w:p>
    <w:p w:rsidR="00B65E76" w:rsidRPr="00B65E76" w:rsidRDefault="00B65E76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B65E76" w:rsidRPr="00B65E76" w:rsidRDefault="00152436" w:rsidP="003D1318">
      <w:pPr>
        <w:pStyle w:val="a6"/>
        <w:rPr>
          <w:lang w:bidi="th-TH"/>
        </w:rPr>
      </w:pPr>
      <w:bookmarkStart w:id="24" w:name="_Toc480382692"/>
      <w:r>
        <w:rPr>
          <w:rFonts w:hint="cs"/>
          <w:cs/>
          <w:lang w:bidi="th-TH"/>
        </w:rPr>
        <w:t xml:space="preserve">สาม </w:t>
      </w:r>
      <w:r w:rsidR="00B65E76" w:rsidRPr="00B65E76">
        <w:rPr>
          <w:cs/>
          <w:lang w:bidi="th-TH"/>
        </w:rPr>
        <w:t>เลือดหลังคลอดบุตร (นิฟาส)</w:t>
      </w:r>
      <w:bookmarkEnd w:id="24"/>
    </w:p>
    <w:p w:rsidR="00B65E76" w:rsidRPr="00B65E76" w:rsidRDefault="00B65E76" w:rsidP="003D1318">
      <w:pPr>
        <w:numPr>
          <w:ilvl w:val="1"/>
          <w:numId w:val="1"/>
        </w:numPr>
        <w:bidi w:val="0"/>
        <w:spacing w:after="0" w:line="240" w:lineRule="auto"/>
        <w:contextualSpacing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นิยาม และระยะเวลาของเลือดหลังคลอด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เลือดหลังคลอดบุตร คือ เลือดที่ออกมาจากมดลูก เนื่องจากการคลอดบุตร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ลังจาก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คลอด เป็นเลือดที่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ยังตก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หรือเหลืออยู่ใน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มดลูก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ตอนตั้งครรภ์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แล้วมันค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อยทยอยไหลออกมาเมื่อคลอด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เลือดที่ไหลออกมาก่อนคลอด 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มีสัญญาณ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ของการคลอด ก็ถือว่าเป็นเลือดจากการคลอดบุตร โดยที่บรรดานักนิติศาสตร์อิสลามได้ระบุไว้ว่า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ประมาณสองถึงสามวันก่อนคลอด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และโดยปกติเลือดดังกล่าวจะไหลออกมาพร้อมกับการคลอดบุตร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การคลอดที่ถูกนับหรือเป็นมาตรฐาน คือคลอดสิ่งที่ปรากฏ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เป็นรูปร่างของมนุษย์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อย่างน้อยสุด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มีอายุ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81</w:t>
      </w:r>
      <w:r w:rsidR="008F0C4A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และโดยมากหรือปกติแล้ว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เดือน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ดังนั้นหากแท้งก่อนเวลาดังกล่าว และมีเลือดออกมา ก็ไม่ถือว่าเป็นเลือดจากการคลอด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จะต้องละหมาดและถือศีลอดเพราะเป็นเลือดเสีย ดังนั้น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ให้ใช้บทบัญญัติและข้อชี้ขาดเดียวกับผู้มีเลือดเสีย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และโดยปกติ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 เวลามากสุดของเลือดหลังคลอด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เริ่มนับจากเวลาคลอดหรือก่อนคลอด </w:t>
      </w:r>
      <w:r w:rsidR="008F0C4A"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8F0C4A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8F0C4A" w:rsidRPr="00B65E76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–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นำเสนอมาก่อนหน้า-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อุมมุ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สะละมะฮฺ เราะฎิยัลลอฮุอันฮา</w:t>
      </w:r>
      <w:r w:rsidR="008F0C4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ที่ว่า</w:t>
      </w:r>
    </w:p>
    <w:p w:rsidR="00B65E76" w:rsidRPr="003D1318" w:rsidRDefault="008F0C4A" w:rsidP="00832F2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Cordia New" w:hint="cs"/>
          <w:color w:val="002060"/>
          <w:sz w:val="24"/>
          <w:szCs w:val="30"/>
          <w:cs/>
          <w:lang w:bidi="th-TH"/>
        </w:rPr>
        <w:t xml:space="preserve"> </w:t>
      </w:r>
      <w:r w:rsidR="00B65E76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كَانَتْ النُّفَسَاءُ تَجْلِسُ عَلَى عَهْدِ رَسُولِ اللَّهِ صَلَّى اللَّهُ عَلَيْهِ وَسَلَّمَ أَرْبَعِينَ يَوْمًا</w:t>
      </w:r>
      <w:r w:rsidR="00232B72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  <w:t xml:space="preserve"> </w:t>
      </w:r>
    </w:p>
    <w:p w:rsidR="00B65E76" w:rsidRPr="00B65E76" w:rsidRDefault="00232B72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ในสมัยของท่านเราะสูล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สตรีที่มีเลือดจากการคลอดบุตร จะงดจากการละหมาดและการถือศีลอดเป็น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ระยะเวลา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40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ติรมิซีย์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258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และคนอื่นๆ)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บรรดาปวงปราชญ์มี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มติเป็นเอกฉันท์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ในเรื่องนี้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ติรมิซีย์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และนักวิชาการท่านอื่นๆ ได้รายงานไว้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และหากเลือดหยุดไหลก่อน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เธอจะต้องอาบน้ำชำระร่างกายและจะต้องละหมาด เนื่องจากไม่มีกำหนดระยะเวลาน้อยสุดของเลือดจากการคลอดบุตร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เวลาน้อยสุดมิถูกระบุไว้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และเมื่อเลยเวลา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วันแล้ว 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หากตรงกับ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ระยะ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เวลาของเลือดประจำเดือน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ก็ให้ถือว่าเป็นเลือดประจำเดือน และหากไม่ตรงกับ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ช่วงเวลาของ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เลือดประจำเดือนแ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ต่เลือดยังไม่หยุด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ก็ให้ถือว่าเป็นเลือดเสีย และต้อง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ปฏิบัติศาสนกิจ</w:t>
      </w:r>
      <w:r w:rsidR="00232B7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ปกติ</w:t>
      </w:r>
      <w:r w:rsidR="00232B72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และในกรณีที่เลือดไหลเกิน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 แต่ไม่ไหลต่อเนื่องและไม่ตรงกับประจำเดือน กรณีนี้นักวิชาการมีทัศนะความเห็นแตกต่างกัน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3.2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บทบัญญัติเกี่ยวกับเลือดหลังคลอดบุตร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บทบัญญัติเกี่ยวกับเลือดหลัง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เหมือนกับบทบัญญัติเกี่ยวกับเลือดประจำเดือน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ดังรายละเอียดต่อไปนี้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มีเพศสัมพันธ์ เช่นเดียวกับภรรยาที่มีประจำเดือน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โลม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ให้หยอกล้อ หาความสุข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อย่างอื่นได้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ห้ามถือศีลอด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ละหมาด หรือเวียนรอบ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บัยตุลลอฮ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ฮุ เช่นเดียวกับผู้ที่มีประจำเดือน </w:t>
      </w:r>
    </w:p>
    <w:p w:rsidR="00232B72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สัมผัสหรืออ่านอัลกุรอาน ตราบใดที่ไม่เกรงว่าจะลืม</w:t>
      </w:r>
    </w:p>
    <w:p w:rsidR="00232B72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ต้องชดใช้การถือศีลอด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ที่ขาดในช่วงมีเลือดหลังคลอด เช่นเดียวกับคนที่มีประจำเดือน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ชำระร่างกายเมื่อเลือด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หยุด </w:t>
      </w:r>
    </w:p>
    <w:p w:rsidR="00B65E76" w:rsidRPr="00B65E76" w:rsidRDefault="00B65E76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และหลักฐานในเรื่องนี้คือ</w:t>
      </w:r>
    </w:p>
    <w:p w:rsidR="00B65E76" w:rsidRPr="00B65E76" w:rsidRDefault="00B65E76" w:rsidP="00B65E76">
      <w:pPr>
        <w:bidi w:val="0"/>
        <w:spacing w:after="0" w:line="240" w:lineRule="auto"/>
        <w:ind w:firstLine="720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จากอุมม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สะละมะฮฺ เราะฎิยัลลอฮุอันฮา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B65E76" w:rsidRDefault="00B65E76" w:rsidP="00832F2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sz w:val="24"/>
          <w:szCs w:val="24"/>
        </w:rPr>
      </w:pP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</w:rPr>
        <w:t>كَانَتْ النُّفَسَاءُ تَجْلِسُ عَلَى عَهْدِ رَسُولِ اللَّهِ صَلَّى اللَّهُ عَلَيْهِ وَسَلَّمَ أَرْبَعِينَ يَوْمًا</w:t>
      </w:r>
    </w:p>
    <w:p w:rsidR="00B65E76" w:rsidRPr="00B65E76" w:rsidRDefault="00232B72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ในสมัยของท่านเราะสูล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สตรีที่มีเลือดจากการคลอดบุตร จะงดจากการละหมาดและการถือศีลอดเป็นระยะเวลา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(โดยนักบันทึก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258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มาญะ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648</w:t>
      </w:r>
      <w:r>
        <w:rPr>
          <w:rFonts w:ascii="Cordia New" w:eastAsia="Calibri" w:hAnsi="Cordia New" w:cs="Cordia New"/>
          <w:sz w:val="32"/>
          <w:szCs w:val="32"/>
          <w:lang w:bidi="th-TH"/>
        </w:rPr>
        <w:t>,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312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232B72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ท่านมัจ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ดุดดีน ปู่ของ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อิบนุตัยมียะฮฺ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ได้กล่าวในหนังสือ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 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อัล-มุลตะกอ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>
        <w:rPr>
          <w:rFonts w:ascii="Cordia New" w:eastAsia="Calibri" w:hAnsi="Cordia New" w:cs="Arial"/>
          <w:sz w:val="32"/>
          <w:szCs w:val="32"/>
          <w:lang w:bidi="ar-DZ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1/184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ความหมายของหะดีษบทนี้คือ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เธอถูกสั่งให้งดจาการละหมาดและศีลอดเป็นเวลา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40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 ทั้ง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เพื่อมิให้คำพูดของ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เป็นเท็จ เพราะเป็นไปไม่ได้ที่ปกติแล้วผู้หญิงในยุคหนึ่งๆ จะมีประจำเดือนหรือเลือดหลังคลอดเท่ากัน"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รายงานจากอุมมุ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สะละมะฮฺ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เราะฎิยัลลอฮุอันฮา กล่าวว่า</w:t>
      </w:r>
    </w:p>
    <w:p w:rsidR="00B65E76" w:rsidRPr="003D1318" w:rsidRDefault="00232B72" w:rsidP="00832F2F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 xml:space="preserve"> </w:t>
      </w:r>
      <w:r w:rsidR="00B65E76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كَانَتِ الْمَرْأَةُ مِنْ نِسَاءِ النَّبِيِّ صَلَّى اللهُ عَلَيْهِ وَسَلَّمَ تَقْعُدُ فِي النِّفَاسِ أَرْبَعِينَ لَيْلَةً لَا يَأْمُرُهَا النَّبِيُّ صَلَّى اللهُ عَلَيْهِ وَسَلَّمَ بِقَضَاءِ صَلَاةِ النِّفَاسِ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 xml:space="preserve"> </w:t>
      </w:r>
    </w:p>
    <w:p w:rsidR="00B65E76" w:rsidRPr="00B65E76" w:rsidRDefault="00232B72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ภรรยาของท่านนบี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ได้พักในขณะมีเลือดหลังคลอด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โดยท่านไม่ได้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สั่งให้เธอชดใช้ละหมาด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ที่ขาดไปในช่วงนั้น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312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เกร็ดความรู้</w:t>
      </w:r>
    </w:p>
    <w:p w:rsidR="00B65E76" w:rsidRPr="00B65E76" w:rsidRDefault="00B65E76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หากเลือดหยุดก่อน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อาบน้ำชำระล้างร่างกาย ละหมาด และถือศีลอด หลังจากนั้นมีเลือดไหลอีกครั้งหนึ่งก่อน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ที่ถูกต้องแล้ว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ให้ถือว่าเป็นเลือดจากการคลอดบุตร โดยที่เธอ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งดการ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ถือศีลอด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และงดละหมาด ส่วนการถือศีลอดในช่วงที่สะอาดระหว่างนั้นก็ใช้ได้ ไม่ต้องชดใช้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โปรด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ดูมัจ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ฟะตาวา ของ</w:t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มุหัมมัด บิน อิบรอฮีม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102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ฟะตาวา ของ</w:t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อับดุลอะซีซ บินบาซ ที่ได้ตีพิมพ์ในวารสารอัด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ดะวะฮฺ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1/44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, หา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ยะฮฺของอิบนุ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กอสิม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อะลา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ชัรห์ อัซ-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ซาด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</w:t>
      </w:r>
      <w:r w:rsidR="00232B72">
        <w:rPr>
          <w:rFonts w:ascii="Cordia New" w:eastAsia="Calibri" w:hAnsi="Cordia New" w:hint="cs"/>
          <w:sz w:val="32"/>
          <w:szCs w:val="32"/>
          <w:rtl/>
        </w:rPr>
        <w:t>405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, ริสาละฮฺ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ฟี อั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ดิมา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 อัฏ-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บิอียะฮฺ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ลิ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นิสาอ์ หน้า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55-56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และอัล-ฟะตาวา อัส-สะอฺดียะฮฺ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137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232B72" w:rsidRDefault="00232B72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เกร็ดความรู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้อื่นๆ</w:t>
      </w:r>
    </w:p>
    <w:p w:rsidR="00B65E76" w:rsidRPr="00B65E76" w:rsidRDefault="00232B72" w:rsidP="00567A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อับดุร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มาน อิบนุ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อัส-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เราะหิมะฮุลลอฮฺ กล่าวว่า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เป็นที่ประจักษ์ว่าเลือดจากการคลอดบุตร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สาเหตุ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การคลอดบุตร ส่วนเลือดเสียนั้น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ไม่ปกติ เพราะเจ็บป่วยและอื่นๆ และประจำเดือนคือเลือดปกติ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(อิรชาด อุลิล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อับศอร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อัลบาบ หน้าที่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25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  <w:t>การรับประทานยา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อนุญาตให้รับประทานยาเพื่อระงับเลือดประจำเดือนได้ หากไม่เป็นอันตรายต่อสุขภาพ ดังนั้นเมื่อได้รับประทานแล้ว และประจำเดือนได้หยุด จงถือศีลอด ละหมาด และ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วาฟ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บัยตุลลอฮฺ และปฏิบัติสิ่งอื่นๆ ได้เหมือนกับผู้ที่มีความสะอาดทั่วไป</w:t>
      </w:r>
    </w:p>
    <w:p w:rsidR="00232B72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บทบัญญัติว่าด้วยการทำแท้ง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โอ้สตรีผู้ศรัทธา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เอ๋ย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เธอจะต้องรับผิดชอบต่อสิ่งที่อัลลอฮฺทรงสร้างขึ้นมาในครรภ์ของเธอ ดังนั้นเธออย่าได้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ปกปิด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สิ่งนั้น อัลลอฮฺได้ตรัสว่า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lastRenderedPageBreak/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يَحِلُّ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يَكۡتُمۡنَ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خَلَقَ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أَرۡحَامِهِنَّ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يُؤۡمِنَّ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وَٱلۡيَوۡمِ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ٱلۡأٓخِرِۚ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232B72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เป็นที่อนุมัติสำหรับพวกเธอในการที่พวกเธอจะปกปิดสิ่งที่อัลลอฮฺได้สร้างขึ้นมาในมดลูกของพวกเธอ หากว่าพวกเธอนั้นเป็นผู้ศรัทธาต่ออัลลอฮฺและวันสุดท้าย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(อัล-บะเกาะเราะฮฺ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228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232B72" w:rsidRDefault="00232B72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และเธออย่าได้ใช้เล่ห์กลในการทำแท้ง ไม่ว่าจะด้วยวิธีการอันใดก็ตาม แท้จริงอัลลอฮฺได้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ผ่อนปรน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ให้เธอละศีลอดในเดือน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เราะมะ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เมื่อการถือศีลอดเป็นความลำบาก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ในขณะที่เธอตั้งครรภ์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หรือการถือ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ศีลอดทำให้เกิดอันตรายกับทารกในครรภ์ และแท้จริง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การทำแท้งที่แพร่หลาย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ในสมัยนี้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สิ่งที่ต้องห้าม </w:t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u w:val="single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สิ่งที่อยู่ในครรภ์ถูกเป่าวิญญาณแล้ว และได้ตายไปด้วยสาเหตุของการทำแท้ง แท้จริงนั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นถือว่าเป็นการฆ่าชีวิต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โดยไม่ชอบธรรม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อัลลอฮฺทรงห้ามและ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จะติดตามด้วยความรับผิดชอบเรื่องสินไหม ตามอัตราที่ถูกกำหนด และ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ในทัศนะของผู้รู้บางคน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ต้องจ่าย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กัฟฟาเราะฮฺ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(ค่าไถ่โทษ)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คือ การปล่อยทาส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ที่ศรัทธา หากไม่สามารถ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ให้ถือศีลอดสองเดือนติดต่อกัน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และผู้รู้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ได้เรียกการกระทำนี้ว่า 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การฝังทั้งเป็นประเภทเล็ก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อิบนุ อิบรอฮีม เราะหิมะฮุลลอฮฺ ได้กล่าวในหนังสือ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มัจ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="00232B7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105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หาช่องทาง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ที่จะทำแท้งขณะที่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ไม่แน่ใจว่า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เด็ก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ตายแล้วหรือ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ไม่เป็นที่อนุญาต แต่ในกรณีที่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มั่นใจว่า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เด็กเสียชีวิตแล้ว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สามารถทำแท้งได้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F50862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สภานักวิชาการระดับสูง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ของประเทศซาอุดิอาร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เบียมี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มติ เลขที่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140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20/6/1407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ดังต่อไปนี้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832F2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1.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ไม่อนุญาตให้ทำแท้งไม่ว่าในระยะใด ยกเว้นจะมีข้อผ่อนผันทาง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บทบัญญัติ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และอยู่ในขอบเขต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(กรอบ)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ที่จำกัดยิ่ง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2.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ไม่อนุญาตให้ทำแท้งในช่วงแรก -คือระยะครรภ์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40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วันแรก-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หากการกระทำดังกล่าวเนื่องจากกลัวความยากลำบากในการเลี้ยงดูบุตร กลัวว่าไม่สามารถแบกรับค่าใช้จ่ายในชีวิตประจำวัน ค่าศึกษาเล่าเรียน หรือกลัวถึงอนาคตของพวกเขา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จำนวน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ลูกที่มีอยู่พอเพียงแล้ว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3.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ไม่อนุญาตให้ทำแท้งเมื่อในครรภ์เป็นก้อนเลือด หรือก้อนเนื้อแล้ว นอกจากกรณี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คณะแพทย์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เชื่อถือได้ยืนยันว่า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จะเป็นอันตรายต่อ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แม่ เช่นเกรงว่าจะเกิดอันตรายถึงชีวิตหากให้อยู่ในครรภ์ต่อไป ซึ่งในกรณีเช่นนี้อนุญาตให้ทำแท้งได้ ทั้งนี้หลังจากใช้เครื่องมือทุกชนิดเพื่อป้องกันอันตรายเหล่านั้นแล้ว </w:t>
      </w:r>
    </w:p>
    <w:p w:rsidR="00B65E76" w:rsidRPr="00B65E76" w:rsidRDefault="00B65E76" w:rsidP="00832F2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4.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หลังจากระยะที่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(เป็นก้อนเนื้อ)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และหลังจากครบ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4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เดือนของการตั้งครรภ์ ไม่อนุญาตให้ทำแท้ง ยกเว้นจะมีคณะแพทย์ผู้เชี่ยวชาญและเชื่อถือได้ยืนยันว่าการอุ้มท้องต่อไปจะ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เป็นเหตุ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ให้มารดาเสียชีวิต ทั้งนี้หลังจากใช้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เครื่องมือทุกชนิดเพื่อช่วย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ชีวิต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เด็กในครรภ์แล้ว และการที่อนุญาตให้ทำแท้งตามเงื่อนไขต่างๆ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ก็ให้วางอยู่บนหลักการ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ขจัดอันตรายที่ยิ่งใหญ่กว่า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จากอันตรายทั้งสองด้าน (อันตรายต่อชีวิตของแม่และเด็ก)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และเพื่อให้ได้มาซึ่งผลประโยชน์ที่ยิ่งให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ญ่กว่าจากประโยชน์ทั้งสอง (เพื่อชีวิตแม่และเด็ก)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จากนั้นสภานักวิชาการระดับสูง ได้สั่งเสียให้มีความ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ยำเกรงต่ออัลลอฮฺ และให้มีการไตร่ตรองพิจารณาในเรื่องนี้ อัลลอฮฺเป็นผู้ที่ประทานความสำเร็จ ขอพระองค์ทรงประทานพรแด่ท่านนบีมุหัมมัด บรรดาวงศ์วาน และบรรดาอัครสาวกของท่านด้วยเทอญ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อิบนุ อุษัยมีน กล่าวไว้ในหนังสือ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ริสาละฮฺ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ฟี อั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ดิมา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 อัฏ-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าะบิอียะฮฺ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ลิ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นิสาอ์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60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หากการทำแท้งโดยมีเจตนาที่จะทำลายเด็กที่อยู่ในครรภ์หลังจาก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ถูกเป่า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วิญญาณเข้าไปในเด็กแล้ว การกระทำดังกล่าวเป็นสิ่งต้องห้าม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มีข้อ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สงสัยใดๆ เพราะเป็นการฆ่าชีวิตโดยอธรรม ซึ่งเป็นสิ่งต้องห้าม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อัลกุรอาน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หะดีษ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และมติเอกฉันท์ของปวงปราชญ์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</w:p>
    <w:p w:rsidR="00B65E76" w:rsidRPr="00B65E76" w:rsidRDefault="00B65E76" w:rsidP="00622DD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และอิมามอิบนุ อัล-เญา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F5086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ได้กล่าวไว้ในหนังสือ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 อัน-</w:t>
      </w:r>
      <w:r w:rsidR="00F5086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นิสาอ์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108-109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 “เมื่อจุดประสงค์ของการแต่งงานคือการมี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ลูก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ไม่ได้หมายความว่าน้ำ (อสุจิ) ทั้งหมดจะเป็นลูก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ดังนั้นเมื่อเด็กก่อตัวขึ้นเป็นรูปร่างก็ถือว่าบรรลุจุดมุ่งหมาย ดังนั้นการ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เจตนา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ทำแท้งจึงค้านกับเป้าหมายของการแต่งงาน เว้นแต่ว่า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การทำแท้ง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ได้เกิดขึ้นในตอนแรกของการตั้งครรภ์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ก่อนที่จะมีการเป่าวิญญาณเข้าไป ซึ่งเป็นความผิดที่ใหญ่หลวง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กำลัง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ก้าว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ไปสู่ความสมบูรณ์ครบถ้วน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ของการเป็นมนุษย์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แต่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จะมีความผิดน้อยกว่ากรณีที่มีการเป่าวิญญาณเข้าไปแล้ว และการทำแท้งหลังจากการเป่าวิญญาณเสมือนกับการฆ่าชีวิตศรัทธาชน โดยที่อัลลอฮฺได้ตรัสว่า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ٱلۡمَوۡءُۥدَةُ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سُئِلَتۡ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٨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بِأَيِّ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ذَنۢبٖ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قُتِلَتۡ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٩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التكوير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٨،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F50862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และเมื่อทารกหญิงที่ถูกฝังทั้งเป็นถูกถาม ด้วยความผิดอันใดเขาจึงถูกฆ่า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(อัต-ตักวีร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8-9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F50862" w:rsidRDefault="00B65E76" w:rsidP="00B65E76">
      <w:pPr>
        <w:bidi w:val="0"/>
        <w:spacing w:after="0" w:line="240" w:lineRule="auto"/>
        <w:jc w:val="thaiDistribute"/>
        <w:rPr>
          <w:rFonts w:ascii="Angsana New" w:eastAsia="Calibri" w:hAnsi="Angsana New" w:cs="Angsana New"/>
          <w:sz w:val="32"/>
          <w:szCs w:val="32"/>
          <w:lang w:bidi="th-TH"/>
        </w:rPr>
      </w:pPr>
      <w:r w:rsidRPr="00B65E76">
        <w:rPr>
          <w:rFonts w:ascii="Angsana New" w:eastAsia="Calibri" w:hAnsi="Angsana New" w:cs="Angsan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สตรีผู้ศรัทธาเอ๋ย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จงยำเกรงต่ออัลลอฮฺเถิด และอย่าได้กระทำความผิดนี้โดยเด็ดขาด</w:t>
      </w:r>
      <w:r w:rsidR="00F508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ไม่ว่าจะด้วยวัตถุประสงค์อันใดก็ตาม และอย่าได้หลงคำโฆษณาชวนเชื่อที่หลงผิด หรือการเลียนแบบที่จะนำไปสู่ความเสียหาย ซึ่งไม่เป็นที่พึงประสงค์ของสติปัญญาหรือศาสนาแต่อย่างใด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  <w:rPr>
          <w:cs/>
        </w:rPr>
      </w:pPr>
      <w:bookmarkStart w:id="25" w:name="_Toc480382693"/>
      <w:r w:rsidRPr="00B65E76">
        <w:rPr>
          <w:rFonts w:hint="cs"/>
          <w:cs/>
        </w:rPr>
        <w:lastRenderedPageBreak/>
        <w:t xml:space="preserve">บทที่ </w:t>
      </w:r>
      <w:r w:rsidRPr="003D1318">
        <w:rPr>
          <w:rFonts w:ascii="Cordia New" w:hAnsi="Cordia New"/>
          <w:sz w:val="48"/>
          <w:lang w:bidi="ar-DZ"/>
        </w:rPr>
        <w:t>4</w:t>
      </w:r>
      <w:bookmarkEnd w:id="25"/>
    </w:p>
    <w:p w:rsidR="00B65E76" w:rsidRPr="00B65E76" w:rsidRDefault="00C74D10" w:rsidP="003D1318">
      <w:pPr>
        <w:pStyle w:val="a"/>
      </w:pPr>
      <w:bookmarkStart w:id="26" w:name="_Toc480382694"/>
      <w:r w:rsidRPr="00B65E76">
        <w:rPr>
          <w:rFonts w:hint="cs"/>
          <w:cs/>
        </w:rPr>
        <w:t>บัญญั</w:t>
      </w:r>
      <w:r>
        <w:rPr>
          <w:rFonts w:hint="cs"/>
          <w:cs/>
        </w:rPr>
        <w:t>ติว่าด้วย</w:t>
      </w:r>
      <w:r w:rsidR="00B65E76" w:rsidRPr="00B65E76">
        <w:rPr>
          <w:rFonts w:hint="cs"/>
          <w:cs/>
        </w:rPr>
        <w:t>อาภรณ์และหิญาบ</w:t>
      </w:r>
      <w:bookmarkEnd w:id="26"/>
    </w:p>
    <w:p w:rsidR="00B65E76" w:rsidRPr="00B65E76" w:rsidRDefault="005A6A8E" w:rsidP="003D1318">
      <w:pPr>
        <w:bidi w:val="0"/>
        <w:spacing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063D138E" wp14:editId="7023E415">
            <wp:extent cx="2162175" cy="31473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10" w:rsidRDefault="00C74D10" w:rsidP="003D1318">
      <w:pPr>
        <w:pStyle w:val="a6"/>
        <w:rPr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27" w:name="_Toc480382695"/>
      <w:r w:rsidRPr="00B65E76">
        <w:rPr>
          <w:rFonts w:hint="cs"/>
          <w:cs/>
          <w:lang w:bidi="th-TH"/>
        </w:rPr>
        <w:t>หนึ่ง คุณสมบัติของอาภรณ์สำหรับสตรีผู้ศรัทธา</w:t>
      </w:r>
      <w:bookmarkEnd w:id="27"/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1.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จะต้องปกปิดทุกส่วนของร่างกายจากการมองของผู้ชายที่แต่งงานกันได้ และไม่เปิดเผยแก่ผู้ชายที่แต่งงานกันไม่ได้</w:t>
      </w:r>
      <w:r w:rsidR="00832F2F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ญาติสนิทที่เป็น</w:t>
      </w:r>
      <w:r w:rsidR="00832F2F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อม)นอกจากสิ่งที่เปิดเผยตามประเพณีปฏิบัติ เช่น ใบหน้า มือทั้งสอง และเท้าทั้งสอง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2.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มีความหนา สามารถปกปิดสีของผิวหนังได้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3.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ไม่รัดรูป จนทำให้เห็นสัดส่วนอย่างชัดเจน ดังในบันทึกของมุสลิม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Arial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صِنْفَان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أَهْلِ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النَّارِ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أَرَهُمَا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: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قَوْمٌ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مَعَهُمْ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سِيَاطٌ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كَأَذْنَابِ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الْبَقَرِ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يَضْرِبُونَ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بِهَا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النَّاسَ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.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وَنِسَاءٌ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كَاسِيَاتٌ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عَارِيَاتٌ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مُمِيلَاتٌ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مَائِلَاتٌ،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رُؤُوسُهُنَّ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كَأَسْنِمَةِ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الْبُخْتِ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الْمَائِلَةِ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.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يَدْخُلْنَ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الْجَنَّةَ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يَجِدْنَ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رِيحَهَا،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وَإِنَّ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رِيحَهَا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لَيُوجَدُ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مَسِيرَةِ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وَكَذَا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832F2F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“ชาวนรกสองจำพวกที่ฉันไม่เคยเห็น หนึ่งคือพวกเขามีแส้คล้ายกับหางวัวใช้เฆี่ยนตีผู้คน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และอีกกลุ่มคือบรรดาผู้หญิงที่ใส่อาภรณ์ไม่มิดชิด ยั่วยวน ศีรษะของพวกนางคล้ายกับโหนกอูฐ พวกนางจะไม่ได้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เข้าสวรรค์ และไม่ได้ดมกลิ่นของสวรรค์ ทั้งที่กลิ่นของมันจะสัมผัสได้ในระยะเท่านั้นเท่านี้” 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5547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อิบนุ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เราะหิมะฮุลลอฮฺ ได้อธิบายคำว่า 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>“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ปกปิดไม่มิดชิด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>”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คือ การแต่งกายด้วยอาภรณ์ที่ไม่ปกปิดเรือนร่าง 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>ดูเผินๆ คือ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สวมใส่แต่ในความเป็นจริงเหมือนกับเปลือยกาย ดังเช่นคนสวมใส่เสื้อผ้าที่บางจนเห็นผิวหนัง หรือรัดรูปจนเห็นสัดส่วน เช่น สะโพก แขน และอื่นๆ และแท้จริงแล้วอาภรณ์ของผู้หญิงคือสิ่งที่ปกปิด ไม่เปิดเผยเรือนร่างและสัดส่วน เพราะว่าอาภรณ์ของผู้หญิงหนาและกว้าง (ใหญ่)” (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22/146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622DD7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4.</w:t>
      </w:r>
      <w:r w:rsidRPr="00B65E76">
        <w:rPr>
          <w:rFonts w:ascii="Arial" w:eastAsia="Calibri" w:hAnsi="Arial" w:cs="Cordia New"/>
          <w:sz w:val="32"/>
          <w:szCs w:val="32"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ไม่เลียนแบบการแต่งกายของผู้ชาย เพราะท่านเราะสูล ศ็อลลัลลอฮุอะลัยฮิวะสัลลัม สาปแช่งผู้หญิงที่ทำตัวเป็นผู้ชายและผู้ชายที่ทำตัวเป็นผู้หญิง และการเลียนแบบผู้ชายในการแต่งกายนั้น คือสวมใส่เสื้อผ้าที่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>เป็นชุด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เฉพาะสำหรับผู้ชายตามจารีตประเพณี ทั้งใน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>ด้าน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ชนิดและลักษณะของเสื้อผ้า</w:t>
      </w: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  <w:t>อิบนุ</w:t>
      </w:r>
      <w:r w:rsidR="00832F2F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ตัยมียะฮฺ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ความแตกต่างระหว่างเสื้อผ้าของผู้ชายและผู้หญิงนั้น ให้กลับไป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พิจารณา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สิ่งที่เหมาะสม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แต่ละคน ซึ่งเหมาะสมกับคำสั่งที่ให้ผู้หญิงปกปิดและสวมใส่หิญาบ มิใช่การเผยโฉม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เหตุนี้จึงไม่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บัญญัติให้เธอใช้เสียงในการอ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ซาน การกล่าวคำตัลบียะฮฺในการทำ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และอุมเราะฮฺ ไม่ขึ้นไปบนภูเขา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832F2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ฟาและมัรวะฮ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ไม่ใส่ชุด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="00832F2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รอมเหมือนผู้ชาย เพราะผู้ชายต้องเปิด</w:t>
      </w:r>
      <w:r w:rsidR="00832F2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ศีรษะ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ไม่สวมใส่เสื้อผ้าที่ใช้กันตามปกติ 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ที่เย็บเป็นส่วนๆ ตามอวัยวะ เช่น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เสื้อ กางเกง หมวก และรองเท้าหุ้มข้อ...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ส่วนผู้หญิงไม่มีอาภรณ์ใดที่ถูกห้าม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เพราะเธอถูกสั่งให้ปกปิด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เพียงแต่ห้ามเธอใช้ผ้าคลุมหน้า ถุงมือ เพราะนั่นเป็นอาภรณ์ที่ถูกผลิตขึ้นมาตามขนาดของอวัยวะ และเธอก็ไม่มีความจำเป็นต้องใช้มัน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แต่เธอปิดหน้ามิให้ผู้ชายมองด้วย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แทน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และเมื่อเป็นที่ประจักษ์แล้วว่า อาภรณ์ผู้ชายและผู้หญิงต้องแตกต่างกัน อาภรณ์ผู้หญิงคือสิ่งที่มีเป้าหมายใช้ในการปกปิด แก่นแท้ในเรื่องนี้ย่อมประจักษ์และยังเป็นที่ประจักษ์อีกว่า หากสิ่งนั้นเป็นอาภรณ์ของผู้ชาย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 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มาก- ก็ห้ามผู้หญิงสวมใส่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... 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ถ้าหากอาภรณ์นั้นปกปิดไม่มิดชิดและยังคล้ายคลึง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อาภรณ์ผู้ชาย ก็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ห้ามสวมใส่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มากขึ้นไปอีก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น้ำหนักของ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เหตุผลดังกล่าวทั้งสองด้าน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832F2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วัลลอฮุอะอฺลัม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22/ 148,149,155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5.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ในอาภรณ์ของผู้หญิง จะต้องไม่มีเครื่องประดับที่ดึงดูดความสนใจ เมื่อเธอ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ออกจากบ้าน เพื่อเธอจะไม่อวดโฉมด้วยเครื่องประดับ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28" w:name="_Toc480382696"/>
      <w:r w:rsidRPr="00B65E76">
        <w:rPr>
          <w:cs/>
          <w:lang w:bidi="th-TH"/>
        </w:rPr>
        <w:t>สอง</w:t>
      </w:r>
      <w:r w:rsidRPr="00B65E76">
        <w:rPr>
          <w:rFonts w:hint="cs"/>
          <w:cs/>
          <w:lang w:bidi="th-TH"/>
        </w:rPr>
        <w:t xml:space="preserve"> นิยาม</w:t>
      </w:r>
      <w:r w:rsidR="00832F2F">
        <w:rPr>
          <w:rFonts w:hint="cs"/>
          <w:cs/>
          <w:lang w:bidi="th-TH"/>
        </w:rPr>
        <w:t>ของหิญาบ</w:t>
      </w:r>
      <w:r w:rsidRPr="00B65E76">
        <w:rPr>
          <w:rFonts w:hint="cs"/>
          <w:cs/>
          <w:lang w:bidi="th-TH"/>
        </w:rPr>
        <w:t xml:space="preserve"> </w:t>
      </w:r>
      <w:r w:rsidR="00832F2F">
        <w:rPr>
          <w:rFonts w:hint="cs"/>
          <w:cs/>
          <w:lang w:bidi="th-TH"/>
        </w:rPr>
        <w:t>พร้อม</w:t>
      </w:r>
      <w:r w:rsidRPr="00B65E76">
        <w:rPr>
          <w:rFonts w:hint="cs"/>
          <w:cs/>
          <w:lang w:bidi="th-TH"/>
        </w:rPr>
        <w:t>หลักฐานและประโยชน์</w:t>
      </w:r>
      <w:bookmarkEnd w:id="28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หิญาบ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คือ การปกปิดเรือนร่างจากผู้ชายที่สามารถแต่งงานกันได้ ดังหลักฐาน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يُبۡدِينَ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ظَهَرَ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مِنۡهَاۖ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وَلۡيَضۡرِبۡنَ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بِخُمُرِهِنَّ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جُيُوبِهِنَّۖ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يُبۡدِينَ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ءَابَآئِهِنَّ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ءَابَآءِ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أَبۡنَآئِهِنَّ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أَبۡنَآءِ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إِخۡوَٰنِهِنَّ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832F2F" w:rsidP="00567A10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จะไม่แสดงเครื่องประดับของพวก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นอกจากสิ่งที่เปิดเผย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(อยู่ภายนอก)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 และจงดึงผ้าคลุมศีรษะมาปิด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อก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ของพวก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และอย่าแสดงเครื่องประดับนอกจากแก่สามี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พ่อ พ่อของสามี ลูกของพวกเธอ ลูกของสามี หรือพี่น้องชายของเธอ”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8168F"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D04ECE" w:rsidRDefault="00B65E76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</w:p>
    <w:p w:rsidR="00B65E76" w:rsidRPr="00B65E76" w:rsidRDefault="00B65E76" w:rsidP="003D1318">
      <w:pPr>
        <w:autoSpaceDE w:val="0"/>
        <w:autoSpaceDN w:val="0"/>
        <w:bidi w:val="0"/>
        <w:adjustRightInd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และอัลลอฮฺตรัสว่า</w:t>
      </w:r>
    </w:p>
    <w:p w:rsidR="00B65E76" w:rsidRPr="00B65E76" w:rsidRDefault="00B65E76" w:rsidP="00B65E76">
      <w:pPr>
        <w:autoSpaceDE w:val="0"/>
        <w:autoSpaceDN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سَأَلۡتُمُوهُنَّ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مَتَٰعٗا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فَسۡ‍َٔلُوهُنَّ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وَرَآءِ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حِجَابٖۚ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04ECE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“และเมื่อพวกท่านต้องการขอสิ่งใดจากพวกเธอ จงขอจากด้านหลังของสิ่งกำบัง” (อัล-อะ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ซาบ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: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D04ECE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“สิ่งกำบัง” คือ สิ่งที่ผู้หญิงใช้ปกปิดเรือนร่าง เช่น กำแพง ประตู หรืออาภรณ์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บทบัญญัตินี้ครอบคลุมผู้ศรัทธาทุกคน แม้ว่าโองการนี้ได้กล่าวถึงภรรยาของท่านเราะสูล ศ็อลลัลลอฮุอะลัยฮิวะสัลลัม เป็นการเฉพาะก็ตาม เนื่องจากอัลลอฮฺได้บอกเหตุผลว่า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ذَٰلِكُمۡ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أَطۡهَرُ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لِقُلُوبِكُمۡ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وَقُلُوبِهِنَّۚ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04EC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“นั่นเป็นความบริสุทธิ์ยิ่งสำหรับจิตใจของพวกท่านและจิตใจของพวกเธอ” (อัล-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 5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D04ECE" w:rsidRDefault="00B65E76" w:rsidP="00B65E76">
      <w:pPr>
        <w:bidi w:val="0"/>
        <w:spacing w:after="0" w:line="240" w:lineRule="auto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D04ECE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และนี่คือเหตุผลที่ครอบคลุมทุกคน เมื่อเหตุผลครอบคลุมบทบัญญัติก็ย่อมครอบคลุมเช่นกัน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และอัลลอฮฺตรัสว่า</w:t>
      </w:r>
    </w:p>
    <w:p w:rsidR="00B65E76" w:rsidRPr="00B65E76" w:rsidRDefault="00B65E76" w:rsidP="00B65E76">
      <w:pPr>
        <w:spacing w:after="0" w:line="240" w:lineRule="auto"/>
        <w:jc w:val="both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يَٰٓأَيُّهَا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ٱلنَّبِيُّ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لِّأَزۡوَٰجِكَ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وَبَنَاتِكَ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وَنِسَآءِ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ٱلۡمُؤۡمِنِينَ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يُدۡنِينَ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جَلَٰبِيبِهِنَّۚ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04ECE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“โอ้ศาสนทูตของอัลลอฮฺเอ๋ย จงกล่าวแก่บรรดาภรรยาของเจ้า บรรดาลูกสาวของเจ้า และภรรยาของบรรดาผู้ศรัทธา ให้พวกเขาดึงเสื้อคลุมลงมาปกปิดเรือนร่างของพวกเขา” (อัล-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59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D04ECE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ตัยมียะฮฺ กล่าวว่า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เสื้อคลุม (ญิลบาบ) คือผ้าผืนใหญ่ ซึ่งปิดศีรษะและทุกส่วนของร่างกาย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ซึ่งอิบนุ มัสอูด และท่านอื่นๆ เรียกมันว่า </w:t>
      </w:r>
      <w:r w:rsidR="00D04ECE" w:rsidRPr="003D1318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ริดาอ์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แต่คนทั่วๆ ไปจะเรียกมันว่า </w:t>
      </w:r>
      <w:r w:rsidR="00D04ECE" w:rsidRPr="003D1318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>อิซาร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อุบัยดะฮฺได้กล่าวว่า แท้จริง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ผู้หญิงจะดึงเสื้อคลุมลงมาทางศีรษะ แล้วไม่เปิดส่วนใดนอกจากตาเท่านั้น และนิกอบก็อยู่ในประเภทของเสื้อคลุม(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22/110-111)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และส่วนหนึ่งจากหลักฐานที่บอกว่าจำเป็นต้องปิดใบหน้า มิให้ผู้ชายที่แต่งงานกันได้มอง คือหะดีษจากท่านหญิงอาอิชะฮฺ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ยัลลอฮฺอันฮา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كَانَ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الرُّكْبَانُ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يَمُرُّونَ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بِنَا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وَنَحْنُ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مَعَ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رَسُولِ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مُحْرِمَاتٌ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فَإِذَا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حَاذَوْا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بِنَا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سَدَلَتْ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إِحْدَانَا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جِلْبَابَهَا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رَأْسِهَا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عَلَى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وَجْهِهَا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فَإِذَا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جَاوَزُونَا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كَشَفْنَاهُ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D04ECE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“ขบวนของผู้ชายได้ผ่านมาทางพวกเรา ขณะที่เราอยู่ในพิธี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และอุมเราะฮฺ (ซึ่งพวกเธอเปิดใบหน้า) พร้อมกับท่าน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เมื่อพวกเขาอยู่ตรงพวกเรา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คนหนึ่งจากพวกเราได้ปล่อยเสื้อคลุมจาก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มาปิดหน้า เมื่อพวกเขาผ่านไป เราก็ดึงออก”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1833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มาญะฮฺ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2935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หลักฐานที่บ่งบองถึง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จำเป็นต้องปิดหน้านั้นมีมากมาย และฉันจะแนะนำให้เธอได้อ่านหนังสือของอิบนุ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ตัยมียะฮฺ “การแต่งกายของสตรีในการละหมาด” และหนังสือของ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อับดุลอะซีซ บิน บาซ “การเผยโฉมและการสวมใส่หิญาบ” 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และของชัยค์หะมูด บิน อับดุลลอฮฺ อัต-ตุวัยญิรีย์ ที่ชื่อ “อัศ-ศอริม อัล-มัชฮูรฺ อะลา อัล-มัฟตูนีน บิ อัส-สุฟูร”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และหนังสือของ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 อัล-อุษัยมีน “อัล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หิญาบ” ซึ่งมีเนื้อหาอย่างพอเพียง</w:t>
      </w:r>
    </w:p>
    <w:p w:rsidR="00B65E76" w:rsidRPr="00B65E76" w:rsidRDefault="00B65E76" w:rsidP="00567A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พึงทราบเถิด โอ้สตรีผู้ศรัทธาเอ๋ย แท้จริงบรรดาผู้รู้ที่อนุโลมให้เปิดหน้านั้น ทั้ง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ๆ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ที่ทัศนะของพวกเขาขาดน้ำหนักแล้ว พวกเขายังได้วางเงื่อนไขว่า อนุโลมให้เปิดหน้าได้ เมื่อปราศจากสิ่งที่นำสู่การยั่วยวน และการยั่วยวนเป็นสิ่งที่เลี่ยงยาก โดยเฉพาะยุคนี้ ซึ่งผู้คนไม่ค่อยเคร่งครัดในศาสนา ขาดความละอาย และคนที่เรียกร้องสู่การยั่วยวนมีจำนวน</w:t>
      </w:r>
      <w:r w:rsidR="00D04ECE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ผู้หญิงก็ชอบ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แต่งหน้า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กันอย่างแพร่หลายซึ่งมักจะนำไปสู่ฟิตนะฮฺได้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ดังนั้นเธอจงหลีกเลี่ยงสิ่งเหล่านั้นเถิด จงสวมใส่หิญาบที่ปกป้องรักษามิให้เกิดการยั่วยวน และไม่มีผู้รู้คนใดเลย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ในอดีตและปัจจุบัน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อนุโลมให้ผู้หญิงกระทำสิ่งที่ก่อให้เกิดการยั่วยวน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ผู้หญิงบางคนตีสองหน้า เมื่ออยู่ในสังคมที่สวมใส่หิญาบก็จะสวมใส่ด้วย และจะไม่สวมใส่หากอยู่ในอีกสังคมหนึ่ง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บางคนจะสวมใส่เมื่ออยู่ในสถานที่ทั่วไป แต่เมื่อเข้าห้างร้าน โรงพยาบาล หรือร้านขายเครื่องประดับ หรือคุยกับช่างตัดเสื้อ ก็จะเปิดหน้า มือ เสมือนอยู่กับสามี หรือญาติที่แต่งงานกันไม่ได้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จงยำเกรงอัลลอฮฺเถิด แท้จริงเราเห็นผู้หญิงบางคนที่เดินทางมายังประเทศของเรา พวกเขาจะไม่สวมใส่หิญาบ นอกจากเมื่อลงจากเครื่องบินเท่านั้น คล้ายกับว่าหิญาบเป็นเพียงวิถีปฏิบัติเท่านั้น ไม่ได้เป็นบทบัญญัติแต่ประการใด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โอ้สตรีผู้ศรัทธา แท้จริงหิญาบจะปกป้องเธอจากการมองที่ถูกอาบยาพิษ ซึ่งเป็นการมองของผู้ชายที่หัวใจเป็นโรคและคนชั่ว และจะตัดความใคร่อันเลวร้ายของพวกเขา ดังนั้นจงสวมใส่หิญาบเถิด และอย่าสนใจคำเรียกร้องที่ให้เปลื้องหิญาบ หรือไม่ให้ความสำคัญกับหิญาบ เพราะพวกเขาไม่หวังดีต่อเธอ ดังที่อัลลอฮฺตรัสว่า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وَيُرِيدُ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يَتَّبِعُونَ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ٱلشَّهَوَٰتِ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تَمِيلُواْ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مَيۡلًا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عَظِيمٗا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04ECE" w:rsidP="003D1318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และบรรดาผู้ที่ตามอารมณ์ใฝ่ต่ำต้องการให้พวกเจ้าหันเหออก</w:t>
      </w: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ห่างไปอย่างมากมาย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จากแนวทาง</w:t>
      </w: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ความถูกต้อง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(อัน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นิสาอ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์ </w:t>
      </w:r>
      <w:r w:rsidR="00B65E76" w:rsidRPr="00B65E76">
        <w:rPr>
          <w:rFonts w:ascii="Cordia New" w:eastAsia="Calibri" w:hAnsi="Cordia New" w:cs="Arial"/>
          <w:color w:val="000000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lang w:bidi="th-TH"/>
        </w:rPr>
        <w:t>27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pStyle w:val="a"/>
      </w:pPr>
      <w:bookmarkStart w:id="29" w:name="_Toc480382697"/>
      <w:r w:rsidRPr="00B65E76">
        <w:rPr>
          <w:rFonts w:hint="cs"/>
          <w:cs/>
        </w:rPr>
        <w:t xml:space="preserve">บทที่ </w:t>
      </w:r>
      <w:r w:rsidRPr="003D1318">
        <w:rPr>
          <w:rFonts w:ascii="Cordia New" w:hAnsi="Cordia New"/>
          <w:sz w:val="48"/>
          <w:lang w:bidi="ar-DZ"/>
        </w:rPr>
        <w:t>5</w:t>
      </w:r>
      <w:bookmarkEnd w:id="29"/>
    </w:p>
    <w:p w:rsidR="00B65E76" w:rsidRPr="00B65E76" w:rsidRDefault="00B65E76" w:rsidP="003D1318">
      <w:pPr>
        <w:pStyle w:val="a"/>
      </w:pPr>
      <w:bookmarkStart w:id="30" w:name="_Toc480382698"/>
      <w:r w:rsidRPr="00B65E76">
        <w:rPr>
          <w:rFonts w:hint="cs"/>
          <w:cs/>
        </w:rPr>
        <w:lastRenderedPageBreak/>
        <w:t>บัญญัติว่าด้วยการละหมาด</w:t>
      </w:r>
      <w:r w:rsidR="00C74D10">
        <w:rPr>
          <w:rFonts w:hint="cs"/>
          <w:cs/>
        </w:rPr>
        <w:t>ของผู้หญิง</w:t>
      </w:r>
      <w:bookmarkEnd w:id="30"/>
    </w:p>
    <w:p w:rsidR="00B65E76" w:rsidRPr="00B65E76" w:rsidRDefault="007424FB" w:rsidP="003D1318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Cordia New" w:eastAsia="Calibri" w:hAnsi="Cordia New" w:cs="Cordia New"/>
          <w:b/>
          <w:bCs/>
          <w:color w:val="000000"/>
          <w:sz w:val="32"/>
          <w:szCs w:val="32"/>
          <w:cs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2BF1EDFE" wp14:editId="7B44068E">
            <wp:extent cx="2162175" cy="314732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4FB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Arial"/>
          <w:sz w:val="32"/>
          <w:szCs w:val="32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จงรักษาละหมาดตามเวลาที่ถูกกำหนดไว้ โดยให้ถูกต้องตามเงื่อนไขและองค์ประกอบ อัลลอฮฺได้ตรัสแก่บรรดาภรรยาของท่านเราะสูล ศ็อลลัลลอฮุอะลัยฮิวะสัลลัม 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QCF2422" w:eastAsia="Calibri" w:hAnsi="QCF2422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وَأَقِمۡنَ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ٱلصَّلَوٰةَ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وَءَاتِينَ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ٱلزَّكَوٰةَ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وَأَطِعۡنَ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وَرَسُولَهُۥٓۚ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7424FB" w:rsidP="00567A10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QCF2422" w:eastAsia="Calibri" w:hAnsi="QCF2422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QCF2422" w:eastAsia="Calibri" w:hAnsi="QCF2422" w:cs="Cordia New" w:hint="cs"/>
          <w:sz w:val="32"/>
          <w:szCs w:val="32"/>
          <w:cs/>
          <w:lang w:bidi="th-TH"/>
        </w:rPr>
        <w:t>“พวกเธอจงรักษาละหมาด จงจ่ายซะกาต จงเชื่อฟัง</w:t>
      </w:r>
      <w:r>
        <w:rPr>
          <w:rFonts w:ascii="QCF2422" w:eastAsia="Calibri" w:hAnsi="QCF2422" w:cs="Cordia New"/>
          <w:sz w:val="32"/>
          <w:szCs w:val="32"/>
          <w:cs/>
          <w:lang w:bidi="th-TH"/>
        </w:rPr>
        <w:br/>
      </w:r>
      <w:r w:rsidR="00B65E76" w:rsidRPr="00B65E76">
        <w:rPr>
          <w:rFonts w:ascii="QCF2422" w:eastAsia="Calibri" w:hAnsi="QCF2422" w:cs="Cordia New" w:hint="cs"/>
          <w:sz w:val="32"/>
          <w:szCs w:val="32"/>
          <w:cs/>
          <w:lang w:bidi="th-TH"/>
        </w:rPr>
        <w:t>อัลลอฮฺ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และศาสนทูตของพระองค์” (อัล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04EC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7424FB" w:rsidRDefault="007424FB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และนี่เป็นคำสั่งแก่สตรีทุกคน เพราะการละหมาดเป็น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หลักการข้อที่สอง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จากโครงสร้างของอิสลาม อีกทั้งยังเป็นเสาหลัก</w:t>
      </w:r>
      <w:r w:rsidR="007424F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ของศาสนา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7424F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ละทิ้งละหมาดเป็น</w:t>
      </w:r>
      <w:r w:rsidR="007424F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พฤติกรรมกุฟรฺ/การ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ปฏิเสธ</w:t>
      </w:r>
      <w:r w:rsidR="007424F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ศรัทธา</w:t>
      </w:r>
      <w:r w:rsidR="007424F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สิ้นสภาพจากการเป็นมุสลิม เพราะไม่มีศาสนาและไม่มีอิสลามสำหรับคนที่ไม่ละหมาด</w:t>
      </w:r>
      <w:r w:rsidR="007424F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ไม่ว่าผู้ชายหรือผู้หญิง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การปล่อยให้เวลาละหมาดหมดไปโดยไม่มีอุปสรรคที่ได้รับการอนุโลมนั้นคือการละเลย อัลลอฮฺตรัสว่า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۞فَخَلَفَ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بَعۡدِهِمۡ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خَلۡفٌ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أَضَاعُواْ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ٱلصَّلَوٰةَ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وَٱتَّبَعُواْ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ٱلشَّهَوَٰتِۖ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فَسَوۡفَ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يَلۡقَوۡنَ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غَيًّا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٥٩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تَابَ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وَءَامَنَ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وَعَمِلَ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صَٰلِحٗا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فَأُوْلَٰٓئِكَ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يَدۡخُلُونَ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ٱلۡجَنَّةَ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يُظۡلَمُونَ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شَيۡ‍ٔٗا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٦٠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مريم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٥٩،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٦٠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  <w:r w:rsidRPr="00B65E76">
        <w:rPr>
          <w:rFonts w:ascii="(normal text)" w:eastAsia="Calibri" w:hAnsi="(normal text)" w:cs="Cordia New"/>
          <w:sz w:val="32"/>
          <w:szCs w:val="32"/>
          <w:rtl/>
          <w:cs/>
          <w:lang w:bidi="th-TH"/>
        </w:rPr>
        <w:t xml:space="preserve">   </w:t>
      </w:r>
    </w:p>
    <w:p w:rsidR="00B65E76" w:rsidRPr="00B65E76" w:rsidRDefault="007424FB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“แล้วคนชั่วก็มาแทนที่พวกเขา ซึ่งพวกเขาละเลยการละหมาด และปฏิบัติตามอารมณ์ใฝ่ต่ำ แน่นอนพวกเขาจะพบกับความขาดทุนและการลงโทษในนรก นอกจากผู้ที่กลับเนื้อกลับตัว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ศรัทธา และประกอบความดี พวกเขา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จะได้เข้าสวรรค์ และพวกเขา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มิถูกอธรรม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แม้เพียงเล็กน้อย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(มัรยัม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59-60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622DD7" w:rsidRDefault="00622DD7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ได้นำเสนอคำอธิบายจากนักอธิบายจำนวนหนึ่ง</w:t>
      </w:r>
      <w:r w:rsidR="00622DD7">
        <w:rPr>
          <w:rFonts w:ascii="Cordia New" w:eastAsia="Calibri" w:hAnsi="Cordia New" w:cs="Cordia New"/>
          <w:sz w:val="32"/>
          <w:szCs w:val="32"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ในตำรา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ตัฟสีร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="00622DD7">
        <w:rPr>
          <w:rFonts w:ascii="Cordia New" w:eastAsia="Calibri" w:hAnsi="Cordia New" w:cs="Cordia New"/>
          <w:sz w:val="32"/>
          <w:szCs w:val="32"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คำว่าละเลยละหมาด คือการปล่อยจนหมดเวลา โดยละหมาดหลังจากเลยเวลา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 ส่วน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 “ฆ็อยย์” ที่ถูกระบุในโองการดังกล่าวว่า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พวกเขาจะได้พบ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คือความขาดทุน และ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นรกขุมหนึ่งซึ่งอยู่ในญะฮันนัม </w:t>
      </w:r>
    </w:p>
    <w:p w:rsid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บทบัญญัติและข้อชี้ขาดเฉพาะเกี่ยวกับการละหมาดของสตรีมีหลายประการ ดังนี้</w:t>
      </w:r>
    </w:p>
    <w:p w:rsidR="003D1318" w:rsidRPr="00B65E76" w:rsidRDefault="003D1318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1.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ไม่มีการอะซานและอิกอมะฮฺ เนื่องจากการอะซานต้องใช้เสียงดัง ขณะเดียวกันไม่อนุญาตให้ผู้หญิงเปล่งเสียงดัง การ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อะซานและอิกอมะฮฺของผู้หญิงนั้นใช้ไม่ได้ 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กุดามะฮฺกล่าวว่า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ในประเด็นนี้ เราไม่พบว่าปวงปราชญ์มีทัศนะที่ขัดแย้งกันเลย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(อัล-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2/26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3D1318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 xml:space="preserve">2.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ต้องปกปิดทุกส่วนของร่างกายนอกจากใบหน้า ส่วนมือและเท้านั้นปวงปราชญ์มีทัศนะต่างกัน และทั้งหมด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เฉพาะในกรณีที่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ไม่มีผู้ชายที่แต่งงานกันได้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เห็น แต่หาก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ผู้ชายที่แต่งงานกันได้เห็น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ก็จำเป็นต้องปิดทุกส่วน ดังที่ต้องปิดนอกละหมาด ดังนั้นในละหมาดก็ต้องปิดศีรษะ บ่า และทุกส่วนของร่างกาย จนกระทั่งหลังเท้าทั้งสองด้วย ดังรายงานจากท่านหญิงอาอิชะฮฺ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 ท่านเราะสูล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cs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يَقْبَلُ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صَلَاة حَائِضِ إِلَّا بِخِمَارٍ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“อัลลอฮฺจะไม่ตอบรับการละหมาดของสตรีที่บรรลุศาสนภาวะแล้ว นอกจากต้องมีผ้าคลุม”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641,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377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655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622DD7" w:rsidRDefault="00622DD7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คำว่า "ผ้าคลุม" คือ ผ้าที่คลุมศีรษะและต้นคอ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และมีรายงานจากอุมมุสะละมะฮฺ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أَنَّهَا سَأَلَتْ النَّبِيَّ صَلَّى اللَّهُ عَلَيْهِ وَسَلَّمَ أَتُصَلِّي الْمَرْأَةُ فِي دِرْعٍ وَخِمَارٍ لَيْسَ عَلَيْهَا إِزَارٌ قَالَ 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إِذَا كَانَ الدِّرْعُ سَابِغًا يُغَطِّي ظُهُورَ قَدَمَيْهَا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แท้จริงเธอได้ถามท่านเราะสูล ศ็อลลัลลอฮุอะลัยฮิวะสัลลัมว่า ผู้หญิงจะละหมาดโดยใส่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ผ้าคลุม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ไม่ใส่ผ้านุ่งได้หรือไม่? ท่านเราะสูลตอบว่า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 เมื่อเสื้อนั้นยาวพอที่จะปิดหลังเท้าของเธอ”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640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หะดีษทั้งสองบทนี้บ่งชี้ว่า เธอจะต้องคลุม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ศีรษะ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บ่า ดังหะดีษของท่านหญิงอาอิชะฮฺ และจะต้องปิดทุกส่วนของร่างกายดังหะดีษของอุมมุ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สะละมะฮฺ 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และอนุโลมให้เปิดใบหน้า เมื่อไม่มีผู้ชายที่แต่งงานกันได้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เห็น เนื่องจากปวงปราชญ์มีมติเป็นเอกฉันท์ในเรื่องนี้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ยะฮฺ เราะหิมะฮุลลอฮฺ กล่าวว่า "หากผู้หญิงละหมาดคนเดียว เพียงพอด้วยผ้าคลุมศีรษะ และขณะที่เธออยู่ในบ้านนั้นสามารถเปิดศีรษะได้เมื่อไม่ได้อยู่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ละหมาด เพราะการแต่งกายในขณะละหมาดนั้นคือหน้าที่ต่ออัลลอฮฺ เนื่องจากไม่อนุญาตแก่คนใดที่จะเวียนรอบกะบะฮฺในสภาพที่เปลือย แม้จะอยู่คนเดียวในยามค่ำคืนก็ตาม และไม่อนุญาตแก่คนใดที่จะละหมาดในสภาพที่เปลือยแม้อยู่คนเดียวก็ตาม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ดังนั้นส่วนที่ต้องปกปิดในละหมาดไม่ได้เกี่ยวกับการปกปิดจากการมองของผู้คนเลย ไม่ว่าในความเหมือนหรือความต่าง (หมายถึง การปกปิดต่อหน้าผู้คนนั้น ต่างกับการปกปิดในละหมาด และขณะอยู่ในบ้าน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)”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มูอฺ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22/113-114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กุดามะฮฺ เราะหิมะฮุลลอฮฺ 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ในการละหมาดของสตรีที่เป็นไท (มิใช่ทาส) จำเป็นต้องปกปิดทุกส่วนของร่างกายของ หากเปิดเผยส่วนใดการละหมาดก็ใช้ไม่ได้ นอกจากจะเปิดเผยเพียงเล็กน้อยเท่านั้น และนี่เป็นทัศนะของมาลิก, อัล-เอาซา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ชาฟิอีย์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2/328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3D1318" w:rsidRPr="00B65E76" w:rsidRDefault="003D1318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3.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ผู้หญิงจะไม่กางมือออกกว้างขณะรูกูอฺ และสุญูด </w:t>
      </w:r>
    </w:p>
    <w:p w:rsidR="00B65E76" w:rsidRPr="00B65E76" w:rsidRDefault="00B65E76" w:rsidP="004809C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กุดามะฮฺ เราะหิมะฮุลลอฮฺ 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แท้จริงผู้หญิงจะเอามือแนบกับตัวของเธอในขณะรูกูอฺและสุญูด แทนการกางมือและแขน และจะนั่งแบบขาชิดกันหรือปล่อยเท้าทั้งสองไปทางด้านขวา แทนการนั่งบนเท้าซ้าย และใช้เท้าขวายันพื้น (อิฟติรอช) หรือแทนการนั่งบนตะโพกโดยเท้าซ้ายสอดใต้ขาขวา และใช้เท้าขวายันกับพื้น (ตะวัรรุก) เพราะจะเป็นการปกปิดที่ดียิ่ง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สำหรับผู้หญิง” (อัล-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2/258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อิมาม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อัน-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เราะหิมะฮุลลอฮฺ กล่าวว่า "อัช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ชาฟิ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 ไม่มีความแตกต่างกันระหว่างผู้ชายและผู้หญิงในการละหมาด เพียงแต่ว่าผู้หญิงควรจะแนบอวัยวะต่างๆ กับตัว หรือขาอ่อนจะแนบชิดกับท้อง ในขณะสุญูด เพราะนั่นเป็นการปกปิด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ดียิ่ง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สำหรับเธอ และฉันชอบที่จะให้ปฏิบัติเช่นนี้ในขณะรูกูอฺและในการละหมาดทั้งหมด” (อัล-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3/455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4.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การละหมาดญะมาอะฮฺระหว่างผู้หญิงด้วยกันโดยผู้หญิงเป็นอิมามนั้น บรรดาผู้รู้มีทัศนะต่างกัน ระหว่างผู้ที่ห้ามและผู้ที่อนุญาต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ส่วนมากเห็นว่าอนุญาต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ให้ทำได้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“เนื่องจากท่านเราะสูล ศ็อลลัลลอฮุอะลัยฮิวะสัลลัม ได้สั่งให้อุมมุ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วะรอเกาะฮฺนำละหมาดแก่คนในครอบครัว”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592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บางส่วนเห็นว่า ไม่ส่งเสริมให้กระทำ</w:t>
      </w:r>
      <w:r w:rsidR="00622DD7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บางส่วนเห็นว่า ไม่ควรกระทำ</w:t>
      </w:r>
      <w:r w:rsidR="00622DD7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(มักรูฮฺ)</w:t>
      </w: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บางส่วนเห็นว่า อนุญาตให้กระทำในละหมาดภาคสมัครใจ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(ละหมาดสุนัต)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ไม่ใช่ละหมาดภาคบังคับ 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ละหมาด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ฟัร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ฎู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ทัศนะที่มีน้ำหนักมากที่สุด คือ ส่งเสริมหรือชอบให้ปฏิบัติ และเพื่อความรู้เพิ่มเติมในประเด็นนี้ โปรดดูหนังสืออัล-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2/202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และอัล-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4/84-85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พวกเธอสามารถที่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จะอ่านเสียงดัง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เมื่อไม่มีผู้ชายที่อนุญาตให้แต่งงานได้ยิน</w:t>
      </w:r>
    </w:p>
    <w:p w:rsidR="003D1318" w:rsidRPr="00B65E76" w:rsidRDefault="003D1318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5</w:t>
      </w:r>
      <w:r w:rsidR="00622DD7" w:rsidRPr="00B65E76">
        <w:rPr>
          <w:rFonts w:ascii="Cordia New" w:eastAsia="Calibri" w:hAnsi="Cordia New" w:cs="Cordia New"/>
          <w:sz w:val="32"/>
          <w:szCs w:val="32"/>
          <w:lang w:bidi="th-TH"/>
        </w:rPr>
        <w:t>.</w:t>
      </w:r>
      <w:r w:rsidR="00622DD7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อนุญาตให้ผู้หญิงออกไปละหมาดที่มัสญิดพร้อมกับบรรดาผู้ชาย แต่การละหมาดที่บ้านดียิ่งกว่าสำหรับพวกเธอ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ตามที่มี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หลักฐานดังนี้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تَمْنَعُوا إمَاءَ اللَّهِ مَسَاجِدَ اللَّهِ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622DD7" w:rsidRPr="00B65E76" w:rsidRDefault="00622DD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“พวกท่านอย่าได้ห้ามมิให้บรรดาผู้หญิงออกไปละหมาดที่มัสญิดของอัลลอฮฺ” (บันทึกโดยมุสลิม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989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تَمْنَعُوا النِّسَاءَ أَنْ يَخْرُجْنَ إلَى الْمَسَاجِدَ وَبُيُوتُهُنَّ خَيْرٌ لَهُنَّ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“พวกท่านอย่าได้ห้ามมิให้ผู้หญิงออกไปละหมาดที่มัสญิด และบ้านของพวกเธอ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ดียิ่ง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สำหรับพวกเธอ” (บันทึก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มัด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5470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576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622DD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ดังนั้น การละหมาดที่บ้านย่อมเป็นสิ่งที่ดีกว่า อันเนื่องจาก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การปกปิดที่ดีกว่า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และในกรณีที่พวกเธอออกไปละหมาดที่มัสญิด ควรจะมีมารยาทดังนี้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>5.1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ต้องสวมใส่อาภรณ์ที่มิดชิดและมีหิญาบ ดังหะดีษ</w:t>
      </w:r>
    </w:p>
    <w:p w:rsidR="00B65E76" w:rsidRPr="003D1318" w:rsidRDefault="00B65E76" w:rsidP="004809CC">
      <w:pPr>
        <w:spacing w:after="0" w:line="240" w:lineRule="auto"/>
        <w:jc w:val="both"/>
        <w:rPr>
          <w:rFonts w:ascii="KFGQPC Uthman Taha Naskh" w:eastAsia="Calibri" w:hAnsi="KFGQPC Uthman Taha Naskh" w:cs="Cordia New"/>
          <w:color w:val="002060"/>
          <w:sz w:val="24"/>
          <w:szCs w:val="30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كَانَ النِّسَاءُ يُصَلِّينَ مَعَ رَسُولِ اللَّهِ صَلَّى اللَّهُ عَلَيْهِ وَسَلَّمَ ثُمَّ يَنْصَرِفْنَ مُتَلَفِّعَاتٍ بِمُرُوطِهِنَّ مَا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يُعْرَفْنَ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الْغَلَسِ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“บรรดาผู้หญิงเคยละหมาด (ศุบ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พร้อมกับท่านเราะสูล ศ็อลลัลลอฮุอะลัยฮิวะสัลลัม จากนั้นพวกเธอแยกย้ายกลับโดยที่มีผ้าคลุม ไม่มีใครรู้จักพวกเธออันเนื่องจากความมืด”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867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1457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5.2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ไม่ใช้น้ำหอม เนื่องจากหะดีษของท่านเราะสูล ศ็อลลัลลอฮุอะลัยฮิวะสัลลัม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تَمْنَعُوا إمَاءَ اللَّهِ مَسَاجِدَ اللَّهِ ، وَلْيَخْرُجْنَ تَفِلَاتٍ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Arial" w:eastAsia="Calibri" w:hAnsi="Arial" w:cs="Cordia New"/>
          <w:sz w:val="32"/>
          <w:szCs w:val="32"/>
          <w:cs/>
          <w:lang w:bidi="th-TH"/>
        </w:rPr>
        <w:t>พวกท่านอย่าได้ห้ามมิให้ผู้หญิงออกไปละหมาดที่มัสญิด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/>
          <w:sz w:val="32"/>
          <w:szCs w:val="32"/>
          <w:cs/>
          <w:lang w:bidi="th-TH"/>
        </w:rPr>
        <w:t>และพวกเธอจงออกไปโดยไม่ใช้น้ำหอม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” </w:t>
      </w:r>
      <w:r w:rsidR="00B65E76" w:rsidRPr="00B65E76">
        <w:rPr>
          <w:rFonts w:ascii="Arial" w:eastAsia="Calibri" w:hAnsi="Arial" w:cs="Arial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9625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565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cs/>
          <w:lang w:bidi="th-TH"/>
        </w:rPr>
      </w:pPr>
      <w:r w:rsidRPr="00B65E76">
        <w:rPr>
          <w:rFonts w:ascii="Arial" w:eastAsia="Calibri" w:hAnsi="Arial" w:cs="Arial"/>
          <w:sz w:val="32"/>
          <w:szCs w:val="32"/>
          <w:cs/>
          <w:lang w:bidi="th-TH"/>
        </w:rPr>
        <w:tab/>
      </w:r>
      <w:r w:rsidRPr="00B65E76">
        <w:rPr>
          <w:rFonts w:ascii="Arial" w:eastAsia="Calibri" w:hAnsi="Arial" w:cs="Cordia New"/>
          <w:sz w:val="32"/>
          <w:szCs w:val="32"/>
          <w:cs/>
          <w:lang w:bidi="th-TH"/>
        </w:rPr>
        <w:t>และมีรายงานจากอบ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ู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/>
          <w:sz w:val="32"/>
          <w:szCs w:val="32"/>
          <w:cs/>
          <w:lang w:bidi="th-TH"/>
        </w:rPr>
        <w:t>ฮุร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็อ</w:t>
      </w:r>
      <w:r w:rsidRPr="00B65E76">
        <w:rPr>
          <w:rFonts w:ascii="Arial" w:eastAsia="Calibri" w:hAnsi="Arial" w:cs="Cordia New"/>
          <w:sz w:val="32"/>
          <w:szCs w:val="32"/>
          <w:cs/>
          <w:lang w:bidi="th-TH"/>
        </w:rPr>
        <w:t>ยเราะฮ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ฺ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Arial" w:eastAsia="Calibri" w:hAnsi="Arial" w:cs="Arial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/>
          <w:sz w:val="32"/>
          <w:szCs w:val="32"/>
          <w:cs/>
          <w:lang w:bidi="th-TH"/>
        </w:rPr>
        <w:t>ท่านเราะสูล ศ็อลลัลลอฮุอะลัยฮิวะสัลลัมกล่าวว่า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أَيُّمَا امْرَأَةٍ أَصَابَتْ بَخُورًا فَلَا تَشْهَدْ مَعَنَا الْعِشَاءَ الْآخِرَةَ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Arial" w:eastAsia="Calibri" w:hAnsi="Arial" w:cs="Cordia New"/>
          <w:sz w:val="32"/>
          <w:szCs w:val="32"/>
          <w:cs/>
          <w:lang w:bidi="th-TH"/>
        </w:rPr>
        <w:t>สตรีคนใดได้ใส่น้ำหอมแล้ว</w:t>
      </w:r>
      <w:r w:rsidR="00B65E76" w:rsidRPr="00B65E76">
        <w:rPr>
          <w:rFonts w:ascii="Arial" w:eastAsia="Calibri" w:hAnsi="Arial" w:cs="Arial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/>
          <w:sz w:val="32"/>
          <w:szCs w:val="32"/>
          <w:cs/>
          <w:lang w:bidi="th-TH"/>
        </w:rPr>
        <w:t>เขาอย่าได้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ร่วมละหมาด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ชาอ์พร้อมกับเรา” 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997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4175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และอัน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5143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และรายงานจาก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ซัยนับ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ภรรยาของอิบ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นุ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มัสอูด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إِذَا شَهِدَتْ إِحْدَاكُنَّ الْمَسْجِدَ فَلَا تَمَسَّ طِيبًا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“เมื่อคนใดจากพวกเธอต้องการไปละหมาดที่มัสญิด เธออย่าใส่น้ำหอม” (บันทึก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996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622DD7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อัช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-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เชากานีย์ กล่าวว่า "หะดีษเหล่านี้บ่งชี้ว่า อนุญาตให้สตรีไปละหมาดที่มัสญิด เมื่อไม่มีสิ่งที่ก่อให้เกิดการยั่วยวน หรือสิ่งที่อยู่ในข่ายการยั่วยวน เช่นน้ำหอม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และหะดีษเหล่านี้บ่งชี้ว่า การอนุญาตให้ภรรยาไปละหมาดที่มัสญิดนั้น เมื่อในการออกไปของพวกเธอไม่มีสิ่งที่นำสู่การยั่วยวน เช่น น้ำหอม เครื่องประดับ หรืออาภรณ์ใดๆ” (นัยลุล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เอาฏอรฺ</w:t>
      </w:r>
      <w:r w:rsidRPr="00B65E76">
        <w:rPr>
          <w:rFonts w:ascii="Arial" w:eastAsia="Calibri" w:hAnsi="Arial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Arial" w:eastAsia="Calibri" w:hAnsi="Arial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3/140-141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5.3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เธอจะไม่ออกไปมัสญิดในสภาพที่ประดับประดาด้วยเสื้อผ้า หรือเครื่องประดับ ท่านหญิงอาอิชะฮฺ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ยัลลอฮุอันฮา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กล่าวว่า</w:t>
      </w:r>
    </w:p>
    <w:p w:rsidR="00B65E76" w:rsidRPr="003D1318" w:rsidRDefault="00B65E76" w:rsidP="004809CC">
      <w:pPr>
        <w:spacing w:after="0" w:line="240" w:lineRule="auto"/>
        <w:jc w:val="both"/>
        <w:rPr>
          <w:rFonts w:ascii="KFGQPC Uthman Taha Naskh" w:eastAsia="Calibri" w:hAnsi="KFGQPC Uthman Taha Naskh"/>
          <w:color w:val="002060"/>
          <w:sz w:val="24"/>
          <w:szCs w:val="24"/>
          <w:rtl/>
          <w:cs/>
        </w:rPr>
      </w:pP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</w:rPr>
        <w:t>لَوْ</w:t>
      </w: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  <w:cs/>
          <w:lang w:bidi="th-TH"/>
        </w:rPr>
        <w:t xml:space="preserve"> </w:t>
      </w: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</w:rPr>
        <w:t>أَنَّ</w:t>
      </w: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  <w:cs/>
          <w:lang w:bidi="th-TH"/>
        </w:rPr>
        <w:t xml:space="preserve"> </w:t>
      </w: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</w:rPr>
        <w:t>رَسُو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 اللَّهِ صَلَّى اللَّهُ عَلَيْهِ وَسَلَّمَ رَأَى مِنْ النِّسَاءِ مَا رَأَيْنَا لَمَنَعَهُنَّ مِنْ الْمَسْجِدِ كَمَا مَنَعَتْ بَنُو إسْرَائِيلَ نِسَاءَهُمْ</w:t>
      </w:r>
      <w:r w:rsidR="00622DD7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.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“หากท่านเราะสูล ศ็อลลัลลอฮุอะลัยฮิวะสัลลัม ได้เห็นจากบรรดาสตรี ซึ่งสิ่งที่พวกเราเห็น ท่านย่อมหักห้ามมิให้พวกเธอไปมัสญิด ดังที่ชาวอิสร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อีลได้ห้ามภรรยาของพวกเขา”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869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998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เชา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 “คำว่าหากท่านเราะสูล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 ได้เห็นดังที่เราเห็น หมายความว่า เห็นเสื้อผ้าที่สวยๆ การใช้น้ำหอม เครื่องประดับ และการอวดโฉม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และแท้จริงแล้ว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สมัยก่อนนั้น บรรดาผู้หญิง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จะออกไปมัสญิดโดยการสวมใส่ผ้าคลุม และเสื้อผ้าที่เนื้อหยาบๆ”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อิบนุล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เญา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เราะหิมะฮุลลอฮฺ กล่าวว่า "สตรีควรระวังเป็นอย่างยิ่งในการออกไปมัสญิด แม้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ตัวเธอเองจะปลอดภัยจากการยั่วยวนของคนอื่น แต่คนอื่น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ไม่ปลอดภัยจากการยั่วยวนของเธอ ดังนั้นเมื่อจำเป็นต้องออกไปก็ต้องได้รับอนุญาตจากสามีของเธอ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ด้วยชุดที่ไม่ดึงดูดสายตา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เดินตามทางที่ไม่ปะปน เลี่ยงตลาด และระวังมิให้ผู้คนได้ยินเสียงของเธอ และเดินริมทางไม่ใช่กลางถนน” (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 อั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นิสาอ์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5.4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หากผู้หญิงคนเดียว ก็ให้ยืนหลังจากแถวของผู้ชาย ดังหะดีษจากอ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นัส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B65E76">
        <w:rPr>
          <w:rFonts w:ascii="KFGQPC Uthman Taha Naskh" w:eastAsia="Calibri" w:hAnsi="KFGQPC Uthman Taha Naskh" w:cs="KFGQPC Uthman Taha Naskh"/>
          <w:sz w:val="24"/>
          <w:szCs w:val="24"/>
          <w:rtl/>
        </w:rPr>
        <w:t xml:space="preserve">قُمْتُ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أَنَا وَالْيَتِيمُ وَرَاءَهُ وَالْعَجُوزُ مِنْ وَرَائِنَا</w:t>
      </w:r>
      <w:r w:rsidR="00622DD7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“ฉันและเด็กกำพร้าได้ยืนหลังท่านเราะสูล ศ็อลลัลลอฮุ</w:t>
      </w:r>
      <w:r w:rsidR="003D1318">
        <w:rPr>
          <w:rFonts w:ascii="Arial" w:eastAsia="Calibri" w:hAnsi="Arial" w:cs="Cordia New"/>
          <w:sz w:val="32"/>
          <w:szCs w:val="32"/>
          <w:cs/>
          <w:lang w:bidi="th-TH"/>
        </w:rPr>
        <w:br/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อะลัยฮิวะสัลลัม และหญิงชรา (ย่าของฉัน)ได้ยืนหลังจากเรา” (บันทึกโดยอัล-</w:t>
      </w:r>
      <w:r w:rsidR="00E401AD">
        <w:rPr>
          <w:rFonts w:ascii="Arial" w:eastAsia="Calibri" w:hAnsi="Arial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380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Arial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  <w:t>และยังมีรายงานจากอ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ะ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นัส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เราะฎิยัลลอฮุอันฮุ ว่า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Cordia New"/>
          <w:color w:val="002060"/>
          <w:sz w:val="24"/>
          <w:szCs w:val="30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صَلَّيْتُ أَنَا وَالْيَتِيمُ فِي بَيْتِنَا خَلْفَ النَّبِيِّ صَلَّى اللَّهُ عَلَيْهِ وَسَلَّمَ وَأُمِّي أُمُّ سُلَيْمٍ خَلْفَنَا</w:t>
      </w:r>
      <w:r w:rsidR="00622DD7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“ฉันและเด็กกำพร้าได้ละหมาดหลังท่านนบี ศ็อลลัลลอฮุ</w:t>
      </w:r>
      <w:r w:rsidR="003D1318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อะลัยฮิวะสัลลัม ที่บ้านของเรา และแม่ของฉัน (อุมมุ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สุ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ลัย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ม์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) อยู่หลังจากเรา” (บันทึกโดยอัล-</w:t>
      </w:r>
      <w:r w:rsidR="00E401AD">
        <w:rPr>
          <w:rFonts w:ascii="Arial" w:eastAsia="Calibri" w:hAnsi="Arial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727, 874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  <w:t>และจากอบู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ฮุร็อยเราะฮฺ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กล่าวว่า ท่านเราะสูล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Arial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خَيْرُ صُفُوفِ الرِّجَالِ أَوَّلُهَا وَشَرُّهَا آخِرُهَا وَخَيْرُ صُفُوفِ النِّسَاءِ آخِرُهَا وَشَرُّهَا أَوَّلُهَا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“ผลบุญมากที่สุดจากแถวของผู้ชายคือแถวแรก และผลบุญน้อยที่สุดคือแถวหลังสุด และดีที่สุดจากแถวของผู้หญิงคือหลังสุด และผลบุญน้อยที่สุดคือแถวแรก” (บันทึกโดย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984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622DD7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ดังนั้น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หะดีษทั้งสองบทนี้บ่งชี้ว่า บรรดาสตรีจะยืนหลังจากแถวของผู้ชายและจะไม่ละหมาดกันแบบกระจัดกระจาย เมื่อพวกเขาละหมาดหลังผู้ชาย ไม่ว่าจะเป็นละหมาดฟัรฎู (ภาคบังคับ) หรือละหมาดตะรอวีหฺก็ตาม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5.5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อิมามเกิดความผิดพลาด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ขึ้นในละหมาด แท้จริงผู้หญิงจะเตือนอิมาม โดยการใช้หลังมือตีกับหลังมืออีกข้าง เนื่องจากท่านเราะสูล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lastRenderedPageBreak/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إذَا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نَابَكُمْ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شَيْءٌ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الصَّلَاةِ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فَلْيُسَبِّحْ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الرِّجَالُ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وَلْيُصَفِّقْ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النِّسَاءُ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“เมื่อมีสิ่งใดเกิดขึ้นแก่พวกท่านในขณะละหมาด ดังนั้นผู้ชายจงกล่าวว่า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3D1318">
        <w:rPr>
          <w:rFonts w:ascii="Arial" w:eastAsia="Calibri" w:hAnsi="Arial" w:cs="Cordia New"/>
          <w:i/>
          <w:iCs/>
          <w:sz w:val="32"/>
          <w:szCs w:val="32"/>
          <w:cs/>
          <w:lang w:bidi="th-TH"/>
        </w:rPr>
        <w:t>สุบหานัลลอฮฺ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(เพื่อเป็นการส่งสัญญาณเตือน) และผู้หญิงจงเตือนด้วยการตบมือ” (บันทึก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719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นี่คือการอนุญาตให้ผู้หญิงตบมือในขณะละหมาด เมื่อมีสิ่งใดเกิดขึ้น เช่น การเผ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ล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อของอิมาม ทั้งนี้เนื่องจากเสียงของผู้หญิงนั้นเป็นสิ่งที่ยั่วยวนแก่ผู้ชาย ดังนั้นเธอถูกใช้ให้ตบมือแทนการเปล่งเสียง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5.6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เมื่ออิ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มามให้สลามเสร็จจากการละหมาด</w:t>
      </w:r>
      <w:r w:rsidRPr="00B65E76">
        <w:rPr>
          <w:rFonts w:ascii="Arial" w:eastAsia="Calibri" w:hAnsi="Arial" w:cs="Cordia New"/>
          <w:sz w:val="32"/>
          <w:szCs w:val="32"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ให้ผู้หญิงรีบออกจากมัสญิด และผู้ชายยังคงนั่งอยู่ต่อ เพื่อมิให้ไปทันผู้หญิงที่แยกย้ายกลับไป เนื่องจากอุมมุ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สะละมะฮฺ กล่าวว่า    </w:t>
      </w:r>
    </w:p>
    <w:p w:rsidR="00B65E76" w:rsidRPr="003D1318" w:rsidRDefault="00B65E76" w:rsidP="004809CC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إِنَّ النِّسَاءَ كُنَّ إِذَا سَلَّمْنَ مِنَ الْمَكْتُوبَةِ قُمْن وَثَبَتَ رَسُولُ اللَّهِ صَلَّى اللَّهُ عَلَيْهِ وَسَلَّمَ وَمَنْ صَلَّى مِنَ الرِّجَالِ مَا شَاءَ </w:t>
      </w:r>
      <w:r w:rsidR="00622DD7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اللَّهُ</w:t>
      </w:r>
      <w:r w:rsidR="00622DD7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="00622DD7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فَإِذَا قَامَ رَسُولُ اللَّهِ صَلَّى اللَّهُ عَلَيْهِ وَسَلَّمَ قَامَ الرِّجَالُ.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แท้จริงบรรดา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สตรีในยุคของท่านเราะสูล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เมื่อพวกเธอสลามจากการละหมาดฟัรฎูแล้ว พวกเธอจะลุกขึ้นเพื่อแยกย้ายกลับ และท่านเราะสูล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และบรรดาผู้ชายที่ละหมาดยังคงนั่งอยู่ต่อตามที่อัลลอฮฺทรงประสงค์ (เพื่อมิให้ปะปนกับผู้หญิง)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ครั้นเมื่อท่านเราะสูล ศ็อลลัลลอฮุอะลัยฮิวะสัลลัมได้ลุกขึ้น บรรดาผู้ชายก็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ลุกขึ้น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</w:p>
    <w:p w:rsidR="00622DD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อัซ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กล่าวว่า "เราเห็นว่า การกระทำเช่นนั้น เพื่อบรรดาผู้หญิงจะได้ออกไปก่อน”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อัลลอฮฺทรงรู้ดียิ่ง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870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เชา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กานี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ในหะดีษบทนี้บ่งชี้ว่า แท้จริงอิมามควรจะเอาใจใส่ต่อสภาพของมะ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มูมและควรป้องกันสิ่งที่อาจจะนำสู่การกระทำอันต้องห้าม เลี่ยงสถานที่อันเกิดความระแวง และอย่าให้มีการปะปนตามถนนหนทางระหว่างหญิงและชาย นอกเหนือจากการปะปนกันในบ้าน” (นัยลุล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2/326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ในการละหมาดญะมาอะฮฺนั้นผู้หญิงจะแตกต่างจากผู้ชาย หลายประการ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อาทิ</w:t>
      </w: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หนึ่ง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ไม่เน้นย้ำให้ละหมาดญะมาอะฮฺเหมือนกับผู้ชาย</w:t>
      </w:r>
    </w:p>
    <w:p w:rsidR="00B65E76" w:rsidRPr="00B65E76" w:rsidRDefault="00B65E76" w:rsidP="00E032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สอง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อิมามที่เป็นผู้หญิงจะยืน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ระหว่าง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กลางของพวกเธอ</w:t>
      </w:r>
    </w:p>
    <w:p w:rsidR="00B65E76" w:rsidRPr="00B65E76" w:rsidRDefault="00B65E76" w:rsidP="0040232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ผู้หญิงคนเดียวจะยืนหลังผู้ชาย ไม่ใช่ด้านข้างซึ่งต่างกับผู้ชาย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สี่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เมื่อผู้หญิงละหมาดพร้อบกับผู้ชาย แถวหลังจะเป็นแถวที่ดีที่สุด (อัล-มัจ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มูอฺ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3/455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และจากที่กล่าวมาทั้งหมดนั้น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สรุป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ได้ว่า การปะปนระหว่างหญิงและชายเป็นสิ่งต้องห้าม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5.7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การออกไปละหมาดอีด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มีรายงานจากอุมมุ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อะฏียะฮฺ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Cordia New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lastRenderedPageBreak/>
        <w:t>أَمَرَنَا رَسُولُ اللَّهِ صَلَّى اللَّهُ عَلَيْهِ وَسَلَّمَ أَنْ نُخْرِجَهُنَّ فِي الْفِطْرِ وَالْأَضْحَى الْعَوَاتِقَ وَالْحُيَّضَ وَذَوَاتِ الْخُدُورِ</w:t>
      </w:r>
      <w:r w:rsidR="00622DD7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فَأَمَّا الْحُيَّضُ فَيَعْتَزِلْنَ الصَّلَاةَ وَيَشْهَدْنَ الْخَيْر وَدَعْوَةَ الْمُسْلِمِينَ</w:t>
      </w:r>
      <w:r w:rsidR="00622DD7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622DD7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“ท่านเราะสูล ศ็อลลัลลอฮุอะลัยฮิวะสัลลัม สั่งให้เราพา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ผู้หญิง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ออกไปในวัน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อีด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ิล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ฟิฏ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ร์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และอีด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ิ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ลอัฎหา 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ทั้ง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เด็กสาว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ผู้ที่มีประจำเดือน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และหญิงโสด ส่วนผู้มีประจำเดือนนั้นให้ออกห่างจากสถานที่ละหมาด และพวกเธอจะร่วมฟังคุฏบะฮฺ และการขอ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ดุอาอ์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ของบรรดา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(บันทึกโดย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974,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2051,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>
        <w:rPr>
          <w:rFonts w:ascii="Cordia New" w:eastAsia="Calibri" w:hAnsi="Cordia New" w:cs="Arial"/>
          <w:sz w:val="32"/>
          <w:szCs w:val="32"/>
          <w:lang w:bidi="ar-DZ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1136,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1558,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539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>
        <w:rPr>
          <w:rFonts w:ascii="Cordia New" w:eastAsia="Calibri" w:hAnsi="Cordia New" w:cs="Arial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1308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4809CC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เชากานีย์ 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หะดีษบทนี้และรวมถึงหะดีษอื่นๆ ที่มีความหมายในทำนองนี้ บ่งชี้ว่า ส่งเสริมให้ผู้หญิงทุกคนออกไปยังสถานที่ละหมาดอีด ไม่มีการแยกระหว่างเด็กสาว แม่หม้าย คนชรา คนมีประจำเดือน ตราบใดที่ไม่ได้อยู่ในอิดดะฮฺ (เวลารอคอยสำหรับผู้หญิงที่สามีตายหรือหย่าร้าง) และในการออกไปไม่มีการยั่วยวนหรือมีอุปสรรคที่ได้รับการอนุโลม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(นัยลุล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3/306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ตัยมียะฮฺ กล่าวว่า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 ได้บอกแก่บรรดาสตรีว่า การละหมาดที่บ้านนั้น ประเสริฐยิ่งกว่าการร่วมละหมาดวันศุกร์และละหมาดญะมาอะฮฺ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นอกจากละหมาดอีด เพราะท่านได้สั่งให้พวกเธอออกไป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อัลลอฮฺรู้ดียิ่ง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เนื่องจากสาเหตุต่อไปนี้ 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หนึ่ง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วันอีดมี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ครั้งในรอบปี จึงเป็นสิ่งที่รับได้ ซึ่งต่างกับละหมาดวันศุกร์และญะมาอะฮฺ (มีอยู่ตลอด)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สอง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วันอีดไม่มีสิ่งใดมาทดแทน ต่างกับวันศุกร์และละหมาดญะมาอะฮฺ เพราะเธอละหมาดซุฮ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ที่บ้านได้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สาม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การออกไปละหมาดอีด เป็นการรำลึกถึงอัลลอฮฺ ซึ่งคล้ายกับกับการประกอบพิธี</w:t>
      </w:r>
      <w:r w:rsidR="00EE7C10">
        <w:rPr>
          <w:rFonts w:ascii="Arial" w:eastAsia="Calibri" w:hAnsi="Arial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ในบางด้าน และโดยเหตุนี้เองวัน</w:t>
      </w:r>
      <w:r w:rsidR="00622DD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อีด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="00622DD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ลอัฎ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 จึงอยู่ในช่วงฤดูกาล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ทั้งนี้เพื่อให้สอดคล้องกับคนทำ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6/459-459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บรรดาผู้รู้ในมัซฮับอัช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ชาฟิ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ได้ตั้งเงื่อนไขว่า การออกไปละหมาดอีดของเหล่าสตรีนั้นจะ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ไม่มีลักษณะที่โดดเด่น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อัน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นะวะ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 "อัช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ชาฟิ</w:t>
      </w:r>
      <w:r w:rsidR="00622DD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และบรรดาสหายของท่านกล่าวว่า ส่งเสริมแก่บรรดาสตรีที่ไม่มีลักษณะที่โดดเด่นออกไปละหมาดอีด ส่วนผู้ที่มีลักษณะที่โดดเด่นนั้นไม่ควรออกไป และหากพวกเธอต้องการจะออกไปก็ควรสวมเสื้อผ้าเก่าๆ และไม่สวมเสื้อผ้าที่ทำให้โดดเด่น ควรซักและทำความสะอาดด้วยน้ำและไม่ควรใช้น้ำหอม ทั้งหมดนี้เป็นบทบัญญัติเกี่ยวกับผู้หญิงสูงวัย ซึ่งไม่เป็นที่ปรารถนาของผู้ชาย ส่วนเด็กสาว และคนสวยๆ และผู้ที่ยังเป็นที่หมายปองนั้นไม่ควรออกไป เนื่องจากเกรงว่าพวกเธอจะได้รับอันตราย หรือเกิดการยั่วยวน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  <w:t>หากมีคนแย้งว่าเรื่อง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ขัดแย้งกับหะดีษของอุมมุ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อะฏียะฮฺซึ่งได้นำเสนอก่อนนี้แล้ว เรา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ตอบว่า มีรายงานในบันทึกของอัล-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รีย์</w:t>
      </w:r>
      <w:r w:rsidR="00622DD7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 w:rsidRPr="00B65E76">
        <w:rPr>
          <w:rFonts w:ascii="Cordia New" w:eastAsia="Calibri" w:hAnsi="Cordia New" w:cs="Cordia New"/>
          <w:sz w:val="32"/>
          <w:szCs w:val="32"/>
          <w:lang w:bidi="th-TH"/>
        </w:rPr>
        <w:t>869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และมุสลิม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998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จาก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หะดีษของ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ท่านหญิงอาอิชะฮฺ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 กล่าว</w:t>
      </w:r>
      <w:r w:rsidRPr="00B65E76">
        <w:rPr>
          <w:rFonts w:ascii="Arial" w:eastAsia="Calibri" w:hAnsi="Arial" w:cs="Cordia New"/>
          <w:sz w:val="32"/>
          <w:szCs w:val="32"/>
          <w:cs/>
          <w:lang w:bidi="th-TH"/>
        </w:rPr>
        <w:t>ว่า</w:t>
      </w:r>
      <w:r w:rsidRPr="00B65E76">
        <w:rPr>
          <w:rFonts w:ascii="Arial" w:eastAsia="Calibri" w:hAnsi="Arial" w:cs="Arial"/>
          <w:sz w:val="32"/>
          <w:szCs w:val="32"/>
          <w:cs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لَوْ أَدْرَكَ رَسُولُ اللَّهِ - صَلَّى اللَّهُ عَلَيْهِ وَسَلَّمَ - مَا أَحْدَثَ النِّسَاءُ ، لَمَنَعَهُنَّ الْمَسَاجِدَ كَمَا مُنِعَ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ت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نِسَاءُ بَنِي إِسْرَائِيلَ</w:t>
      </w:r>
      <w:r w:rsidR="00622DD7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622DD7" w:rsidP="00B65E76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“หากท่านเราะสูล ศ็อลลัลลอฮุอะลัยฮิวะสัลลัม ได้เห็นสิ่งที่เหล่าสตรีอุตริขึ้นมา (จากการแต่งกายและการอวดโฉม) แน่นอนท่าน</w:t>
      </w:r>
      <w:r>
        <w:rPr>
          <w:rFonts w:ascii="Arial" w:eastAsia="Calibri" w:hAnsi="Arial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ห้ามมิให้พวกเธอไปมัสญิด ดังที่เหล่าสตรีของวงศ์วานของอิสรออีลเคยถูกห้าม”</w:t>
      </w:r>
    </w:p>
    <w:p w:rsidR="00B65E76" w:rsidRPr="00B65E76" w:rsidRDefault="00B65E76" w:rsidP="004809CC">
      <w:pPr>
        <w:bidi w:val="0"/>
        <w:spacing w:after="0" w:line="240" w:lineRule="auto"/>
        <w:ind w:firstLine="720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เนื่องจากอันตราย และประตู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แห่ง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ความชั่วในยุคนี้มีมากมาย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ซึ่ง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ต่างจากยุคแรกๆ 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มากนัก </w:t>
      </w:r>
      <w:r w:rsidR="00622DD7">
        <w:rPr>
          <w:rFonts w:ascii="Arial" w:eastAsia="Calibri" w:hAnsi="Arial" w:cs="Cordia New"/>
          <w:sz w:val="32"/>
          <w:szCs w:val="32"/>
          <w:cs/>
          <w:lang w:bidi="th-TH"/>
        </w:rPr>
        <w:t>–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วัลลอฮุอะอฺลัม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” (อัล-</w:t>
      </w:r>
      <w:r w:rsidR="003D1318">
        <w:rPr>
          <w:rFonts w:ascii="Arial" w:eastAsia="Calibri" w:hAnsi="Arial" w:cs="Cordia New"/>
          <w:sz w:val="32"/>
          <w:szCs w:val="32"/>
          <w:cs/>
          <w:lang w:bidi="th-TH"/>
        </w:rPr>
        <w:br/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5/13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  <w:t>ฉัน(ผู้เขียน)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ขอ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กล่าว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เสริม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ว่า ในยุค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ของเรา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นี้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มียำแย่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มากยิ่งกว่า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อีกหลายเท่าเลยทีเดียว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ab/>
        <w:t>อิบนุล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เญา</w:t>
      </w:r>
      <w:r w:rsidR="00622DD7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ซี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ย์</w:t>
      </w:r>
      <w:r w:rsidR="00622DD7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ได้กล่าวในหนังสือของท่านว่า "ฉันเคยแจกแจงแล้วว่า แท้จริงการออกไปละหมาดของสตรีนั้นเป็นสิ่งที่อนุมัติ แต่เมื่อเกรงว่าจะเกิดอันตรายหรือการยั่วยวน การยับยั้งมิให้พวกเธอออกไปนั้นเป็นสิ่งที่ดียิ่งกว่า เนื่องจากบรรดาสตรีในยุคแรกของอิสลามต่างกับสภาพของบรรดาสตรีในยุคนี้ และบรรดาบุรุษก็</w:t>
      </w:r>
      <w:r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lastRenderedPageBreak/>
        <w:t>เช่นเดียวกัน” (</w:t>
      </w:r>
      <w:r w:rsidR="00622DD7">
        <w:rPr>
          <w:rFonts w:ascii="Arial" w:eastAsia="Calibri" w:hAnsi="Arial" w:cs="Cordia New" w:hint="cs"/>
          <w:sz w:val="32"/>
          <w:szCs w:val="32"/>
          <w:cs/>
          <w:lang w:bidi="th-TH"/>
        </w:rPr>
        <w:t>อะห์กาม อัน-นิสาอ์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หมายถึงในยุคแรกๆ นั้น จะมีความเคร่งครัดมากกว่า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จากที่กล่าวมานั้น เธอได้รู้ว่า การออกไปละหมาดอีดเป็นสิ่งที่ศาสนาอนุมัติ โดยต้องอยู่ในกรอบ และมีเจตนาเพื่อภักดีต่ออัลลอฮฺ และมีส่วนร่วมในการวิงวอน การแสดงออกถึงเอกลักษณ์ของอิสลาม มิใช่เพื่อโชว์เครื่องประดับ และยั่วยวน ดังนั้น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พึงสังวรเถิด </w:t>
      </w: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  <w:rPr>
          <w:lang w:bidi="ar-DZ"/>
        </w:rPr>
      </w:pPr>
      <w:bookmarkStart w:id="31" w:name="_Toc480382699"/>
      <w:r w:rsidRPr="00B65E76">
        <w:rPr>
          <w:cs/>
        </w:rPr>
        <w:lastRenderedPageBreak/>
        <w:t>บท</w:t>
      </w:r>
      <w:r w:rsidRPr="003D1318">
        <w:rPr>
          <w:rFonts w:ascii="Cordia New" w:hAnsi="Cordia New"/>
          <w:cs/>
        </w:rPr>
        <w:t xml:space="preserve">ที่ </w:t>
      </w:r>
      <w:r w:rsidRPr="003D1318">
        <w:rPr>
          <w:rFonts w:ascii="Cordia New" w:hAnsi="Cordia New"/>
          <w:sz w:val="48"/>
          <w:lang w:bidi="ar-DZ"/>
        </w:rPr>
        <w:t>6</w:t>
      </w:r>
      <w:bookmarkEnd w:id="31"/>
    </w:p>
    <w:p w:rsidR="00B65E76" w:rsidRPr="00B65E76" w:rsidRDefault="00B65E76" w:rsidP="003D1318">
      <w:pPr>
        <w:pStyle w:val="a"/>
      </w:pPr>
      <w:bookmarkStart w:id="32" w:name="_Toc480382700"/>
      <w:r w:rsidRPr="00B65E76">
        <w:rPr>
          <w:cs/>
        </w:rPr>
        <w:t>บัญญัติ</w:t>
      </w:r>
      <w:r w:rsidR="00C74D10">
        <w:rPr>
          <w:rFonts w:hint="cs"/>
          <w:cs/>
        </w:rPr>
        <w:t>ว่าด้วย</w:t>
      </w:r>
      <w:r w:rsidRPr="00B65E76">
        <w:rPr>
          <w:cs/>
        </w:rPr>
        <w:t>การ</w:t>
      </w:r>
      <w:r w:rsidR="00E054D1">
        <w:rPr>
          <w:rFonts w:hint="cs"/>
          <w:cs/>
        </w:rPr>
        <w:t>จัดการ</w:t>
      </w:r>
      <w:r w:rsidRPr="00B65E76">
        <w:rPr>
          <w:cs/>
        </w:rPr>
        <w:t>ศพ</w:t>
      </w:r>
      <w:r w:rsidR="00C74D10">
        <w:rPr>
          <w:rFonts w:hint="cs"/>
          <w:cs/>
        </w:rPr>
        <w:t>ของผู้หญิง</w:t>
      </w:r>
      <w:bookmarkEnd w:id="32"/>
    </w:p>
    <w:p w:rsidR="00B65E76" w:rsidRPr="00B65E76" w:rsidRDefault="00E054D1" w:rsidP="003D1318">
      <w:pPr>
        <w:bidi w:val="0"/>
        <w:spacing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7BBC7B41" wp14:editId="08D16E9E">
            <wp:extent cx="2162175" cy="314732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4D1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อัลลอฮฺได้ทรงกำหนดความตายแก่ทุกชีวิต และพระองค์จะคงอยู่ตลอดกาลแต่เพียงพระองค์เดียว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อัลลอฮฺได้ตรัส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وَيَبۡقَىٰ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وَجۡهُ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رَبِّكَ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ذُو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ٱلۡجَلَٰلِ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وَٱلۡإِكۡرَامِ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الرحمن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4809CC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และพระพักตร์ของพระผู้เป็นเจ้าของเจ้า ผู้เป็นเจ้าของการยกย่องและการให้เกียรติ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จะคงอยู่ไปตลอดกาล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bidi="th-TH"/>
        </w:rPr>
        <w:t>27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4809CC" w:rsidRDefault="004809CC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พระองค์ทรงวางบทบัญญัติเกี่ยวกับศพลูกหลานของอาดัมเป็นการเฉพาะ ซึ่งผู้ที่มีชีวิตจะต้องดำเนินตาม </w:t>
      </w:r>
      <w:r w:rsidR="004809C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ในบทนี้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เราจะนำเสนอบัญญัติที่เกี่ยวกับ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การจัดการศพ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ผู้หญิงเป็นการเฉพาะ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ดังนี้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33" w:name="_Toc480382701"/>
      <w:r w:rsidRPr="00B65E76">
        <w:rPr>
          <w:lang w:bidi="ar-DZ"/>
        </w:rPr>
        <w:t xml:space="preserve">1. </w:t>
      </w:r>
      <w:r w:rsidRPr="00B65E76">
        <w:rPr>
          <w:cs/>
          <w:lang w:bidi="th-TH"/>
        </w:rPr>
        <w:t>สตรีจะต้องอาบน้ำศพให้กับสตรี</w:t>
      </w:r>
      <w:bookmarkEnd w:id="33"/>
      <w:r w:rsidRPr="00B65E76">
        <w:rPr>
          <w:cs/>
          <w:lang w:bidi="th-TH"/>
        </w:rPr>
        <w:t xml:space="preserve"> </w:t>
      </w: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ไม่อนุญาตให้ผู้ชายเป็นผู้อาบน้ำให้นอกจากสามีของนางเท่านั้น เพราะเขามีสิทธิ์ในการอาบน้ำให้แก่ภรรยาของเขา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ผู้ชายจะทำหน้าที่ในการอาบน้ำศพผู้ชาย และไม่อนุญาตให้สตรีเป็นผู้อาบให้นอกจากผู้เป็นภรรยาเท่านั้น เพราะเธอมีสิทธิ์ในการอาบน้ำ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แก่ศพของ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</w:t>
      </w:r>
      <w:r w:rsidR="004809C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เนื่องจากท่าน</w:t>
      </w:r>
      <w:r w:rsidR="004809CC">
        <w:rPr>
          <w:rFonts w:ascii="Cordia New" w:eastAsia="Calibri" w:hAnsi="Cordia New" w:cs="Cordia New"/>
          <w:sz w:val="32"/>
          <w:szCs w:val="32"/>
          <w:cs/>
          <w:lang w:bidi="th-TH"/>
        </w:rPr>
        <w:t>อะลีย์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เราะฎิยัลลอฮุอันฮุ  ได้อาบน้ำให้แก่ภรรยาของท่าน –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ฟาฏิมะฮฺ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ฎิยัลลอฮุอันฮา- ซึ่งเป็นลูกสาวของท่านเราะสูล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และอัสมาอ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บินติ อุ</w:t>
      </w:r>
      <w:r w:rsidR="004809C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มัย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ส์</w:t>
      </w:r>
      <w:r w:rsidR="004809C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ฎิยัลลอฮุอันฮา ได้อาบน้ำให้สามีของเธอคือท่านอบู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บักรฺ อัศ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ดีก เราะฎิยัลลอฮุอันฮุ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34" w:name="_Toc480382702"/>
      <w:r w:rsidRPr="00B65E76">
        <w:rPr>
          <w:lang w:bidi="ar-DZ"/>
        </w:rPr>
        <w:t xml:space="preserve">2. </w:t>
      </w:r>
      <w:r w:rsidRPr="00B65E76">
        <w:rPr>
          <w:cs/>
          <w:lang w:bidi="th-TH"/>
        </w:rPr>
        <w:t>ส่งเ</w:t>
      </w:r>
      <w:r w:rsidRPr="00B65E76">
        <w:rPr>
          <w:rFonts w:hint="cs"/>
          <w:cs/>
          <w:lang w:bidi="th-TH"/>
        </w:rPr>
        <w:t>ส</w:t>
      </w:r>
      <w:r w:rsidRPr="00B65E76">
        <w:rPr>
          <w:cs/>
          <w:lang w:bidi="th-TH"/>
        </w:rPr>
        <w:t>ริม</w:t>
      </w:r>
      <w:r w:rsidR="004809CC">
        <w:rPr>
          <w:rFonts w:hint="cs"/>
          <w:cs/>
          <w:lang w:bidi="th-TH"/>
        </w:rPr>
        <w:t>ให้</w:t>
      </w:r>
      <w:r w:rsidRPr="00B65E76">
        <w:rPr>
          <w:cs/>
          <w:lang w:bidi="th-TH"/>
        </w:rPr>
        <w:t xml:space="preserve">ห่อศพสตรีด้วยผ้าสีขาวจำนวน </w:t>
      </w:r>
      <w:r w:rsidRPr="00B65E76">
        <w:rPr>
          <w:lang w:bidi="th-TH"/>
        </w:rPr>
        <w:t xml:space="preserve">5 </w:t>
      </w:r>
      <w:r w:rsidRPr="00B65E76">
        <w:rPr>
          <w:cs/>
          <w:lang w:bidi="th-TH"/>
        </w:rPr>
        <w:t>ชิ้น</w:t>
      </w:r>
      <w:bookmarkEnd w:id="34"/>
      <w:r w:rsidRPr="00B65E76">
        <w:rPr>
          <w:cs/>
          <w:lang w:bidi="th-TH"/>
        </w:rPr>
        <w:t xml:space="preserve"> 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ประกอบด้วย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ผ้านุ่งหนึ่งผืน ผ้าคลุมศีรษะ เสื้อ และผ้าหุ้มห่อ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ผืน ซึ่งอยู่ชั้นนอกสุด เนื่องจากมีรายงานจากลัยลา 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="004809CC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ะกอฟียะฮ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  </w:t>
      </w:r>
    </w:p>
    <w:p w:rsidR="00B65E76" w:rsidRPr="003D1318" w:rsidRDefault="00B65E76" w:rsidP="00B65E76">
      <w:pPr>
        <w:spacing w:after="0" w:line="240" w:lineRule="auto"/>
        <w:jc w:val="both"/>
        <w:rPr>
          <w:rFonts w:ascii="Cordia New" w:eastAsia="Calibri" w:hAnsi="Cordia New" w:cs="Cordia New"/>
          <w:color w:val="002060"/>
          <w:sz w:val="32"/>
          <w:szCs w:val="32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كُنْتُ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فِيمَنْ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غَسَّلَ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أُمَّ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كُلْثُومٍ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بِنْتَ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عِنْدَ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وَفَاتِهَا،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وَكَانَ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أَوَّلُ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أَعْطَانَا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الْحِقَاءَ،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الدِّرْعَ،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الْخِمَارَ،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الْمِلْحَفَةَ،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أُدْرِجَتْ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بَعْدُ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الثَّوْبِ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الْآخِرِ</w:t>
      </w:r>
      <w:r w:rsidRPr="003D1318">
        <w:rPr>
          <w:rFonts w:ascii="KFGQPC Uthman Taha Naskh" w:eastAsia="Calibri" w:hAnsi="KFGQPC Uthman Taha Naskh" w:cs="Angsana New"/>
          <w:color w:val="002060"/>
          <w:sz w:val="32"/>
          <w:szCs w:val="32"/>
          <w:cs/>
          <w:lang w:bidi="th-TH"/>
        </w:rPr>
        <w:t>.</w:t>
      </w:r>
    </w:p>
    <w:p w:rsidR="00B65E76" w:rsidRPr="00B65E76" w:rsidRDefault="00CA3D7E" w:rsidP="00C74D10">
      <w:pPr>
        <w:bidi w:val="0"/>
        <w:spacing w:after="0" w:line="240" w:lineRule="auto"/>
        <w:contextualSpacing/>
        <w:jc w:val="thaiDistribute"/>
        <w:rPr>
          <w:rFonts w:ascii="Cordia New" w:eastAsia="Calibri" w:hAnsi="Cordia New" w:cs="Traditional Arabic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ฉันเป็นคนหนึ่งจากผู้ที่อาบน้ำให้แก่อุมมุ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ษู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ลูกสาวของท่านเราะสูล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ตอนที่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นางเสียชีวิตและสิ่งแรกที่ท่านเราะสูลได้ให้แก่เรานั้นคือ ผ้านุ่ง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เสื้อ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ผ้าคลุมศรีษะ หลังจากนั้นเป็นผ้าหุ้มห่อ หลังจากนั้นนางได้ถูกหุ้มห่อทับ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ด้วยผ้า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อีกผืนหนึ่ง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3157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อัช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</w:t>
      </w:r>
      <w:r w:rsidR="00CA3D7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CA3D7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(นัยลุล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4/42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"หะดีษบทนี้เป็นหลักฐานว่าแท้จริงสิ่งที่ถูกบัญญัติในการห่อศพผู้หญิงนั้น คือ ผ้านุ่ง เสื้อ ผ้าคลุมศีรษะ ผ้าหุ้มห่ออีกสองผืน"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r w:rsidRPr="00B65E76">
        <w:rPr>
          <w:cs/>
          <w:lang w:bidi="th-TH"/>
        </w:rPr>
        <w:t xml:space="preserve"> </w:t>
      </w:r>
      <w:bookmarkStart w:id="35" w:name="_Toc480382703"/>
      <w:r w:rsidRPr="00B65E76">
        <w:rPr>
          <w:lang w:bidi="th-TH"/>
        </w:rPr>
        <w:t xml:space="preserve">3. </w:t>
      </w:r>
      <w:r w:rsidRPr="00B65E76">
        <w:rPr>
          <w:cs/>
          <w:lang w:bidi="th-TH"/>
        </w:rPr>
        <w:t>การจัดผมของศพผู้หญิง</w:t>
      </w:r>
      <w:bookmarkEnd w:id="35"/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รวบหรือ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ถักผมเป็นสามเปีย แล้วเอาไว้ด้านหลังของเธอ 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อุมมุ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CA3D7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ฎิยัลลอฮุอันฮา ในการอาบน้ำศพลูกสาวของท่านเราะสูล ศ็อลลัลลอฮุอะลัยฮิวะสัลลัม ที่ว่า</w:t>
      </w:r>
    </w:p>
    <w:p w:rsidR="00B65E76" w:rsidRPr="003D1318" w:rsidRDefault="00B65E76" w:rsidP="00B65E76">
      <w:pPr>
        <w:spacing w:after="0" w:line="240" w:lineRule="auto"/>
        <w:rPr>
          <w:rFonts w:ascii="Calibri" w:eastAsia="Calibri" w:hAnsi="Calibri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فضَفَّرْنَا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شَعْرَهَا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ثَلَاثَةَ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قُرُونٍ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وَأَلْقَيْنَاهُ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خَلْفهَا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CA3D7E" w:rsidP="003D1318">
      <w:pPr>
        <w:bidi w:val="0"/>
        <w:spacing w:after="0" w:line="240" w:lineRule="auto"/>
        <w:jc w:val="thaiDistribute"/>
        <w:rPr>
          <w:rFonts w:ascii="Cordia New" w:eastAsia="Calibri" w:hAnsi="Cordia New" w:cs="Traditional Arabic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แล้วเราได้ถักผมของ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ออกไปเป็นสามเปีย แล้วเราได้เอามันไปไว้ทางด้านหลังของนาง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: 1262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2168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rPr>
          <w:rFonts w:ascii="Cordia New" w:eastAsia="Calibri" w:hAnsi="Cordia New" w:cs="Traditional Arabic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36" w:name="_Toc480382704"/>
      <w:r w:rsidRPr="00B65E76">
        <w:rPr>
          <w:lang w:bidi="th-TH"/>
        </w:rPr>
        <w:t xml:space="preserve">4. </w:t>
      </w:r>
      <w:r w:rsidRPr="00B65E76">
        <w:rPr>
          <w:rFonts w:hint="cs"/>
          <w:cs/>
          <w:lang w:bidi="th-TH"/>
        </w:rPr>
        <w:t>บทบัญญัติ</w:t>
      </w:r>
      <w:r w:rsidRPr="00B65E76">
        <w:rPr>
          <w:cs/>
          <w:lang w:bidi="th-TH"/>
        </w:rPr>
        <w:t>เกี่ยวกับการ</w:t>
      </w:r>
      <w:r w:rsidRPr="00B65E76">
        <w:rPr>
          <w:rFonts w:hint="cs"/>
          <w:cs/>
          <w:lang w:bidi="th-TH"/>
        </w:rPr>
        <w:t>ติด</w:t>
      </w:r>
      <w:r w:rsidRPr="00B65E76">
        <w:rPr>
          <w:cs/>
          <w:lang w:bidi="th-TH"/>
        </w:rPr>
        <w:t>ตามไปส่งศพสตรี</w:t>
      </w:r>
      <w:bookmarkEnd w:id="36"/>
      <w:r w:rsidRPr="00B65E76">
        <w:rPr>
          <w:cs/>
          <w:lang w:bidi="th-TH"/>
        </w:rPr>
        <w:t xml:space="preserve"> 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มีรายงานจากอุมมุ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CA3D7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ยะฮฺ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ฎิยัลลอฮุอันฮา กล่าวว่า 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نُهِينَا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اتِّبَاعِ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الْجَنَائِزِ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وَلَمْ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يُعْزَمْ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عَلَيْنَا.</w:t>
      </w:r>
    </w:p>
    <w:p w:rsidR="00B65E76" w:rsidRPr="00B65E76" w:rsidRDefault="00CA3D7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เราถูกห้ามมิให้ติดตามไปส่งศพ และเราไม่ได้ถูกห้ามโดยเด็ดขาด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313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2164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สิ่งที่เห็นได้จากการห้ามนั้น คือไม่อนุญาตให้กระทำ และคำกล่าวของ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และเรามิได้ถูกห้ามโดยเด็ดขาด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 ชัยคุลอิสลาม อิบนุ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าะหิ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ฮุลลอฮฺ 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(มัจ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อฺ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24/355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บางที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 w:rsidR="00CA3D7E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หมาย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หมายถึงก็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อย่างจริงจังหรือเน้นย้ำ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แต่นั่น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ไม่ได้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แปลว่าการห้ามดังกล่าวเป็นโมฆะ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และบางที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เป็นความ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คาดเดา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เป็นการห้าม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ไม่ถึงขั้นหะรอม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ใจความของ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หลักฐานนั้น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ต้องดู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ที่คำพูดของท่านเราะสูล ศ็อลลัลลอฮุอะลัยฮิวะสัลลัม ไม่ได้อยู่ที่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การคาดเดา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ของคนใดคนหนึ่งอื่น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จากท่าน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37" w:name="_Toc480382705"/>
      <w:r w:rsidRPr="00B65E76">
        <w:rPr>
          <w:lang w:bidi="th-TH"/>
        </w:rPr>
        <w:t xml:space="preserve">5. </w:t>
      </w:r>
      <w:r w:rsidRPr="00B65E76">
        <w:rPr>
          <w:cs/>
          <w:lang w:bidi="th-TH"/>
        </w:rPr>
        <w:t>ห้ามสตรีมิให้ไปเยี่ยมหลุมฝังศพ</w:t>
      </w:r>
      <w:bookmarkEnd w:id="37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มีรายงานจากอบู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อยเราะฮฺ 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لَعَنَ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زَوَّارَاتِ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الْقُبُورِ</w:t>
      </w:r>
      <w:r w:rsidR="00CA3D7E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CA3D7E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แท้จริงท่านเราะสูล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ได้สาปแช่งบรรดาผู้หญิงที่ไปเยี่ยมหลุมฝังศพอยู่บ่อยครั้ง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ดย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2030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กล่าวว่าเป็นหะดีษ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เศาะฮีหฺ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C74D10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ชัยคุลอิสลาม อิบนุ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ได้กล่าวไว้ใน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="00CA3D7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24/355-356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และเป็นที่ทราบกันดีว่า 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ถ้าเรื่อง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นี้ถูกเปิด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กว้าง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แก่ผู้หญิงแล้วย่อม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เป็นเหตุ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นำไปสู่การขาดความขันติ การรำพึงรำพัน และการร้องห่มร้องไห้ เนื่องจากนางอ่อนแอ มีความอดทนน้อย อันจะเป็นสาเหตุให้ผู้ตาย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เดือดร้อน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เพราะการ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คร่ำ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ครวญโหยหวน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 และเป็นสาเหตุของการยั่วยวนแก่ผู้ชาย ด้วยน้ำเสียงและรูปร่างของเธอ ดังที่มีรายงานในหะดีษหนึ่งว่า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«فَإِنَّكُنَّ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تَفْتِنَّ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الْحَيَّ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وَتُؤْذِينَ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الْمَيِّتَ»</w:t>
      </w:r>
    </w:p>
    <w:p w:rsidR="00B65E76" w:rsidRPr="00B65E76" w:rsidRDefault="00492B7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แท้จริงพวกเธอย่อมจะทำให้ผู้ที่มีชีวิตอยู่ต้องปั่นป่วน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(ยั่วยวน) และก่อความเดือดร้อนแก่คนตาย"</w:t>
      </w:r>
    </w:p>
    <w:p w:rsidR="00B65E76" w:rsidRPr="00B65E76" w:rsidRDefault="00B65E76" w:rsidP="00C74D10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เมื่อการไปเยี่ยมหลุมฝังศพของบรรดาสตรี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เป็นที่มาและสาเหตุของเรื่องราวต่างๆ ที่ต้องห้ามในตัวของพวก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และแก่ผู้ชาย –ขณะที่เหตุผลทางบทบัญญัติตรงนี้ไม่มีกฎเกณฑ์ตายตัว- 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 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ไม่สามารถกำหนดกรอบและปริมาณสิ่งที่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เป็นสาเหตุ และไม่สามารถแยกแยะแต่ละประเภทได้ 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กรณีแบบนี้มี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ทฤษฎีทางบทบัญญัติ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กำหนดไว้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เมื่อเหตุผลแห่งบทบัญญัติเป็นสิ่งซ่อนเร้นหรือไม่เป็นที่แพร่หลาย ก็ให้ข้อชี้ขาดผูกพันกับแหล่งที่มาและสาเหตุ ดังนั้น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เรื่องนี้จึงเป็นสิ่งต้องห้าม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เป็นการปิดช่องทาง เช่นเดียวกับการห้ามมองเครื่องประดับของสตรีที่อยู่ภายในเนื่องจากเกิดการยั่วยวน และเช่นเดียวกับที่ห้ามการอยู่กับผู้หญิงโดยลำพังและการมองผู้หญิง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และในการที่สตรีเยี่ยมหลุมฝังศพนั้น ไม่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ผลดี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มากพอที่จะเอามา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เทียบกับผลเสีย เพราะในการเยี่ยมนั้นไม่มีความดีใดนอกจากการวิงวอนของ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ให้แก่ผู้ตายเท่านั้น และนั่นเป็นสิ่งที่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สามารถทำได้ภายในบ้านของ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เอง</w:t>
      </w:r>
      <w:r w:rsidR="00492B7C">
        <w:rPr>
          <w:rFonts w:ascii="Cordia New" w:eastAsia="Calibri" w:hAnsi="Cordia New" w:cs="Cordia New" w:hint="cs"/>
          <w:sz w:val="32"/>
          <w:szCs w:val="32"/>
          <w:cs/>
          <w:lang w:bidi="th-TH"/>
        </w:rPr>
        <w:t>(โดยไม่ต้องไปที่สุสาน)”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38" w:name="_Toc480382706"/>
      <w:r w:rsidRPr="00B65E76">
        <w:rPr>
          <w:lang w:bidi="th-TH"/>
        </w:rPr>
        <w:lastRenderedPageBreak/>
        <w:t xml:space="preserve">6. </w:t>
      </w:r>
      <w:r w:rsidRPr="00B65E76">
        <w:rPr>
          <w:cs/>
          <w:lang w:bidi="th-TH"/>
        </w:rPr>
        <w:t>ห้ามไม่ให้มีการร้องรำพัน</w:t>
      </w:r>
      <w:r w:rsidR="003D1AB9">
        <w:rPr>
          <w:rFonts w:hint="cs"/>
          <w:cs/>
          <w:lang w:bidi="th-TH"/>
        </w:rPr>
        <w:t>คร่ำครวญ</w:t>
      </w:r>
      <w:bookmarkEnd w:id="38"/>
      <w:r w:rsidRPr="00B65E76">
        <w:rPr>
          <w:cs/>
          <w:lang w:bidi="th-TH"/>
        </w:rPr>
        <w:t xml:space="preserve"> 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คือการรำพึงรำพันเสียงดัง ฉีกเสื้อผ้า ตบตีแก้ม โกนผม การย้อมสี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และขีดข่วนบนใบหน้า อันเนื่องจาก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ท้อแท้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เพราะสูญเสียผู้ตาย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คร่ำครวญขอ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ความหายนะ และอื่นๆ จากสิ่งที่บ่งบอกถึง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ท้อแท้ใน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ลิขิต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ของอัลลอฮฺ ไม่มีความอดทน 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เหล่านี้ล้วน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เป็นสิ่งที่ต้องห้ามและเป็นบาปใหญ่ เนื่องจากหะดีษที่ว่า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لَيْسَ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مِنَّا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لَطَمَ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الْخُدُودَ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وَشَقَّ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الْجُيُوبَ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وَدَعَا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بِدَعْوَى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الْجَاهِلِيَّة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Default="00C74D10" w:rsidP="003D1318">
      <w:pPr>
        <w:bidi w:val="0"/>
        <w:spacing w:after="0" w:line="240" w:lineRule="auto"/>
        <w:jc w:val="thaiDistribute"/>
        <w:rPr>
          <w:rFonts w:ascii="Arial" w:eastAsia="Calibri" w:hAnsi="Arial" w:cs="Traditional Arabic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ไม่ใช่แนวทางของเรา ผู้ที่ตบตีใบหน้า ฉีกเสื้อผ้า และ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คร่ำครวญเยี่ยงพฤติกรรม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สมัยญาฮิลียะฮฺ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1294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281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</w:p>
    <w:p w:rsidR="00C74D10" w:rsidRPr="00B65E76" w:rsidRDefault="00C74D10">
      <w:pPr>
        <w:bidi w:val="0"/>
        <w:spacing w:after="0" w:line="240" w:lineRule="auto"/>
        <w:rPr>
          <w:rFonts w:ascii="Arial" w:eastAsia="Calibri" w:hAnsi="Arial" w:cs="Traditional Arabic"/>
          <w:sz w:val="32"/>
          <w:szCs w:val="32"/>
          <w:lang w:bidi="th-TH"/>
        </w:rPr>
      </w:pP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صلى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الله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عليه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وسلم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بَرِيءٌ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الصَّالِقَةِ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وَالْحَالِقَةِ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وَالشَّاقَّةِ</w:t>
      </w:r>
      <w:r w:rsidRPr="003D1318">
        <w:rPr>
          <w:rFonts w:ascii="KFGQPC Uthman Taha Naskh" w:eastAsia="Calibri" w:hAnsi="KFGQPC Uthman Taha Naskh" w:cs="Angsana New"/>
          <w:color w:val="002060"/>
          <w:sz w:val="24"/>
          <w:szCs w:val="24"/>
          <w:cs/>
          <w:lang w:bidi="th-TH"/>
        </w:rPr>
        <w:t xml:space="preserve"> .</w:t>
      </w:r>
    </w:p>
    <w:p w:rsidR="00C74D10" w:rsidRDefault="00C74D10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เราะสูลุลลอฮฺ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ไม่ขอยุ่งเกี่ยวกับผู้หญิงที่ส่งเสียงดัง ผู้หญิงที่โกนผม ผู้หญิงที่ฉีกเสื้อผ้า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1296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283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ผู้หญิงที่กระทำการเหล่านี้ในเวลาที่ตัวเอง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ประสบเคราะห์กรรม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ยังมีหะดีษ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อีกว่า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لَعَنَ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رَسُولُ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النَّائِحَةَ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وَالْمُسْتَمِعَةَ</w:t>
      </w:r>
      <w:r w:rsidR="00C74D10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Default="00C74D10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ุลลอฮฺ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ได้สาปแช่งหญิงที่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ร่ำไห้คร่ำครวญ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รับฟังเสียง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ร้อง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(บันทึก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3128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คือผู้ที่มีเจตนา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รับฟังและพอใจ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เสียงรำพัน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คร่ำครวญนั้น</w:t>
      </w:r>
    </w:p>
    <w:p w:rsidR="00C74D10" w:rsidRPr="00B65E76" w:rsidRDefault="00C74D10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โอ้พี่น้องผู้ศรัทธา จำเป็นที่เธอต้องหลีกเลี่ยงการกระทำเช่นนี้ เมื่อประสบกับการทดสอบ จำเป็นที่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ต้องอดทน และหวังผลตอบแทนจากอัลลอฮฺ เพื่อให้บททดสอบของเธอลบล้างความผิดต่างๆ และเพิ่มพูนความดี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ให้แก่เธอ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อัลลอฮฺได้ตรัสไว้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وَلَنَبۡلُوَنَّكُم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بِشَيۡءٖ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ٱلۡخَوۡفِ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وَٱلۡجُوعِ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وَنَقۡصٖ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ٱلۡأَمۡوَٰلِ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وَٱلۡأَنفُسِ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وَٱلثَّمَرَٰتِۗ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وَبَشِّرِ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ٱلصَّٰبِرِينَ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١٥٥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إِذَآ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أَصَٰبَتۡهُم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مُّصِيبَةٞ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قَالُوٓاْ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وَإِنَّآ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إِلَيۡهِ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رَٰجِعُونَ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١٥٦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أُوْلَٰٓئِكَ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صَلَوَٰتٞ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رَّبِّهِمۡ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وَرَحۡمَةٞۖ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وَأُوْلَٰٓئِكَ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هُمُ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ٱلۡمُهۡتَدُونَ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١٥٧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١٥٥،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١٥٧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C74D10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และเราจะทดสอบพวกเจ้า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ด้วยส่วน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หนึ่ง(สิ่งเล็กน้อย)จากความกลัว ความหิวโหย ความเสียหายในทรัพย์สิน ชีวิต และผลผลิต และเจ้าจงแจ้งข่าวดีแก่บรรดาผู้อดทน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เมื่อมี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ทดสอบได้มาประสบกับพวกเขา พวกเขาก็กล่าวว่าแท้จริงเราเป็น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กรรม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สิทธิ์ของอัลลอฮฺ และแท้จริงเราจะต้องกลับไปหาพระองค์ ชนเหล่านี้แหละ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และความเมตตา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จากพระผู้เป็นเจ้าของพวกเขา และชน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เหล่า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แหละคือผู้ที่ได้รับทางนำ</w:t>
      </w:r>
      <w:r w:rsidR="003D1318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155-157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ab/>
        <w:t>อนุญาตให้ร้อง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ห้ได้ 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ไม่มีการรำพัน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คร่ำครวญ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ปราศจาก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การกระทำที่ต้องห้าม ไม่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โมโห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โกรธเคือง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การกำหนดของอัลลอฮฺ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เพราะว่า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การร้องไห้</w:t>
      </w:r>
      <w:r w:rsidR="00C74D1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ถือว่า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เป็นความเมตตาแก่ผู้ตายและความ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อ่อนโยน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ของหัวใจ และ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เป็นสิ่งที่ไม่สามารถยับยั้งได้ ดังนั้นการร้องให้จึงเป็นสิ่ง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อนุมัติ และบางครั้งอาจ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เป็นสิ่งที่ชอบให้กระทำ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อีกด้วย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ฺทรง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เป็นผู้ที่ให้ความช่วยเหลือ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3D1318" w:rsidRDefault="00B65E76" w:rsidP="003D1318">
      <w:pPr>
        <w:pStyle w:val="a"/>
        <w:rPr>
          <w:sz w:val="48"/>
          <w:lang w:bidi="ar-DZ"/>
        </w:rPr>
      </w:pPr>
      <w:bookmarkStart w:id="39" w:name="_Toc480382707"/>
      <w:r w:rsidRPr="003D1318">
        <w:rPr>
          <w:sz w:val="48"/>
          <w:cs/>
        </w:rPr>
        <w:lastRenderedPageBreak/>
        <w:t>บทที่</w:t>
      </w:r>
      <w:r w:rsidRPr="003D1318">
        <w:rPr>
          <w:sz w:val="48"/>
        </w:rPr>
        <w:t xml:space="preserve"> </w:t>
      </w:r>
      <w:r w:rsidRPr="003D1318">
        <w:rPr>
          <w:rFonts w:ascii="Cordia New" w:hAnsi="Cordia New"/>
          <w:sz w:val="48"/>
          <w:lang w:bidi="ar-DZ"/>
        </w:rPr>
        <w:t>7</w:t>
      </w:r>
      <w:bookmarkEnd w:id="39"/>
    </w:p>
    <w:p w:rsidR="00B65E76" w:rsidRPr="00B65E76" w:rsidRDefault="00B65E76" w:rsidP="003D1318">
      <w:pPr>
        <w:pStyle w:val="a"/>
      </w:pPr>
      <w:bookmarkStart w:id="40" w:name="_Toc480382708"/>
      <w:r w:rsidRPr="00B65E76">
        <w:rPr>
          <w:cs/>
        </w:rPr>
        <w:t>บัญญัติ</w:t>
      </w:r>
      <w:r w:rsidR="00C74D10">
        <w:rPr>
          <w:rFonts w:hint="cs"/>
          <w:cs/>
        </w:rPr>
        <w:t>ว่าด้วย</w:t>
      </w:r>
      <w:r w:rsidRPr="00B65E76">
        <w:rPr>
          <w:cs/>
        </w:rPr>
        <w:t>การถือศีลอด</w:t>
      </w:r>
      <w:r w:rsidR="00C74D10">
        <w:rPr>
          <w:rFonts w:hint="cs"/>
          <w:cs/>
        </w:rPr>
        <w:t>ของผู้หญิง</w:t>
      </w:r>
      <w:bookmarkEnd w:id="40"/>
    </w:p>
    <w:p w:rsidR="00B65E76" w:rsidRDefault="00C74D10" w:rsidP="00B65E76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658D5C91" wp14:editId="7B251737">
            <wp:extent cx="2162175" cy="314732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10" w:rsidRPr="00B65E76" w:rsidRDefault="00C74D10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การถือศี</w:t>
      </w:r>
      <w:r w:rsidR="00C74D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C74D1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เป็นสิ่งจำเป็น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มุสลิมทุกคน และเป็น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รุก่นหรือ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องค์ประกอบหลัก</w:t>
      </w:r>
      <w:r w:rsidR="003D1AB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ประการหนึ่ง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อิสลาม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อัลลอฮฺตรัสไว้ว่า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يَٰٓأَيُّهَا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ءَامَنُواْ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كُتِبَ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ٱلصِّيَامُ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كُتِبَ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قَبۡلِكُمۡ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لَعَلَّكُمۡ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تَتَّقُونَ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١٨٣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١٨٣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3D1AB9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โอ้บรรดาผู้ศรัทธาทั้งหลาย การถือศีลอดได้ถูกกำหนด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 เหมือนกับที่ได้ถูกกำหนด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พวกที่มาก่อนหน้าพวกเจ้า หวังว่าพวกเจ้าจะยำเกรง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-บะเกาะ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bidi="th-TH"/>
        </w:rPr>
        <w:t>183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3D1AB9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คำว่า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ถูกกำหนด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หมายถึง ถูกบัญญัติ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ดังนั้นเมื่อเด็กสาวได้บรรลุศาสนภาวะแล้ว โดยมีเครื่องหมายหนึ่งจากเครื่องหมายในการบรรลุศาสนภาวะ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ให้เห็น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เช่นเริ่มมี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ประจำเดือน เมื่อนั้นการถือศีลอดก็เป็นวาญิบ(จำเป็น)สำหรับเธอ เด็กสาวบางคนอาจจะมีประจำเดือน เมื่ออายุ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9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ปี ซึ่งเธออาจจะยังไม่รู้ว่าจำเป็นต้องถือศีลอด เธอเลยไม่ถือโดยที่เข้าใจว่าเธอนั้นยังเล็กอยู่ และผู้ปกครองก็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ไม่ได้สั่งเธอให้ทำการถือศีลอด สิ่งนี้ถือว่าเป็นความบกพร่องอย่างยิ่ง เพราะละทิ้งองค์ประกอบหลักอีกประการหนึ่งของอิสลาม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เด็กสาวคนใดที่มีรอบเดือนเกิดขึ้น จะต้องศีลอดชดเชยตามจำนวนวันที่ขาด ตั้งแต่ช่วงแรกของการมีประจำเดือน ถึงแม้ว่าผ่านไปนานแล้วก็ตาม เพราะว่าการถือศีลอดนั้น ยังอยู่ในความรับผิดชอบของเธอ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41" w:name="_Toc480382709"/>
      <w:r w:rsidRPr="00B65E76">
        <w:rPr>
          <w:cs/>
          <w:lang w:bidi="th-TH"/>
        </w:rPr>
        <w:t>การถือศีลอดจำเป็นแก่</w:t>
      </w:r>
      <w:r w:rsidRPr="00B65E76">
        <w:rPr>
          <w:rFonts w:hint="cs"/>
          <w:cs/>
          <w:lang w:bidi="th-TH"/>
        </w:rPr>
        <w:t>ผู้</w:t>
      </w:r>
      <w:r w:rsidRPr="00B65E76">
        <w:rPr>
          <w:cs/>
          <w:lang w:bidi="th-TH"/>
        </w:rPr>
        <w:t>ใด</w:t>
      </w:r>
      <w:r w:rsidRPr="00B65E76">
        <w:rPr>
          <w:lang w:bidi="th-TH"/>
        </w:rPr>
        <w:t>?</w:t>
      </w:r>
      <w:bookmarkEnd w:id="41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ได้มาถึงจำเป็นต่อมุสลิมทุกคน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ชายและหญิง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ซึ่งบรรลุศาสนภาวะ มีสุขภาพดี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และไม่ได้เดินทาง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(อยู่ประจำถิ่น) จะต้องถือศีลอดในเดือนดังกล่าว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และบุคคลใดป่วย หรือเดินทางในช่วงเดือน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ได้รับก็ได้รับอนุญาตให้ละศีลอด และชดใช้ตามจำนวนวันที่ขาดไป อัลลอฮฺตรัสไว้ว่า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فَمَن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شَهِدَ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مِنكُمُ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ٱلشَّهۡرَ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فَلۡيَصُمۡهُۖ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مَرِيضًا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سَفَرٖ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فَعِدَّةٞ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أَيَّامٍ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أُخَرَۗ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١٨٥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3D1AB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ผู้ใดในหมู่พวกเจ้าเข้าอยู่ในเดือนนั้นแล้ว ก็จงถือศีลอด และผู้ใดป่วยหรืออยู่ในการเดินทาง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-แล้วเขาละศีลอด-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ก็ให้เขาได้ถือชดใช้ในวันอื่นแทน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-บะเกาะ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3D1AB9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ในทำนองเดียวกัน ผู้ที่มีชีวิตในเดือน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ในขณะที่เขาเป็นผู้แก่ชรามาก ไม่สามารถถือศีลอดได้ หรือผู้ป่วยเรื้อรังซึ่งไม่มีความหวังที่จะหาย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จากโรคนั้น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จะเป็นชายหรือหญิงก็ตาม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ท้จริงให้เขาละศีลอดและให้จ่ายอาหารแก่ผู้ขัดสนจำนวนหนึ่งลิตรต่อหนึ่งวันจากอาหารหลักของท้องถิ่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يُطِيقُونَهُۥ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فِدۡيَةٞ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طَعَامُ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مِسۡكِينٖۖ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١٨٤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3D1AB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และบรรดาผู้ที่ถือศีลอดได้ด้วยความยากลำบาก ก็ให้มีการจ่ายสิ่งชดเชย คือจ่ายอาหารแก่ผู้ขัดสน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-บะเกาะ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3D1AB9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อับบาส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บทบัญญัตินี้สำหรับคนชรา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 4505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ส่วนคนป่วยที่ไม่มีหวังจะหายก็ใช้บัญญัติเดียวกับคนชรา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ไม่ต้องถือศีลอดชดใช้ เนื่องจากขาดความสามารถ คำว่า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การถือศีลอดด้วยความลำบาก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3D1AB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คือ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ถือศีลอดได้ด้วยความทุกข์ทรมาน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42" w:name="_Toc480382710"/>
      <w:r w:rsidRPr="00B65E76">
        <w:rPr>
          <w:cs/>
          <w:lang w:bidi="th-TH"/>
        </w:rPr>
        <w:t xml:space="preserve">ข้อผ่อนปรนต่างๆ </w:t>
      </w:r>
      <w:r w:rsidR="003D1AB9">
        <w:rPr>
          <w:rFonts w:hint="cs"/>
          <w:cs/>
          <w:lang w:bidi="th-TH"/>
        </w:rPr>
        <w:t>ในการถือศีลอดของผู้หญิง</w:t>
      </w:r>
      <w:bookmarkEnd w:id="42"/>
    </w:p>
    <w:p w:rsidR="003D1AB9" w:rsidRDefault="003D1AB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สำหรับสตรีนั้นมีข้อผ่อนปรนหลายประการ ให้ละศีลอดได้และชดใช้ในวันอื่นๆ ตามจำนวนวันที่ขาดไป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ar-DZ"/>
        </w:rPr>
        <w:t xml:space="preserve">1.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เลือดประจำเดือน และเลือดหลังคลอดบุตร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ห้ามสตรีที่มีประจำเดือนและเลือดหลังคลอดทำการถือศีลอด และจำเป็นที่จะต้องถือชดเชยในวันอื่น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ท่านหญิงอาอ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ยัลลอฮุอันฮา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ar-DZ"/>
        </w:rPr>
      </w:pP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ك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ُ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ن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  <w:lang w:bidi="ar-DZ"/>
        </w:rPr>
        <w:t>َّا</w:t>
      </w:r>
      <w:r w:rsidR="003D1AB9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ُ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ؤ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ْ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َ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بِقَضَاءِ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الصِّيَامِ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ن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ُ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ؤْم</w:t>
      </w:r>
      <w:r w:rsidR="003D1AB9"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َ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رُ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بِقَضَاءِ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الصَّلَاةِ</w:t>
      </w:r>
    </w:p>
    <w:p w:rsidR="00B65E76" w:rsidRPr="00B65E76" w:rsidRDefault="003D1AB9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เราถูกสั่งให้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ชดเชย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ถือศีลอด และไม่ถูกใช้ให้ชด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321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759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อบู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262 ,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130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และอัน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2317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3D1AB9" w:rsidRDefault="003D1AB9" w:rsidP="00E03234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40232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และทั้งนี้ เนื่องจากมีสตรีผู้หนึ่งได้ถาม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ทำไมผู้มีประจำเดือนต้องถือศีลอดชดเชย และไม่ต้องละหมาดชดเชย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?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อธิบาย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แท้จริงเรื่องนี้เป็นส่วนหนึ่งจากเรื่องราวที่ต้อง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ยึด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ตามตัวบท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เหตุผลที่ไม่ต้องถือศีลอด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ชัยคุลอิสลาม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ไว้ใน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วา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25/251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เลือดที่ออกมาเพราะการมีประจำเดือนนั้น คือการออกมาของเลือด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และผู้ที่มีประจำเดือนสามารถที่จะถือศีลอดในเวลาที่ไม่มีเลือดได้ ดังนั้นการถือศีลอดเวลาที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ไม่มีเลือดนั้นเป็นการถือศีลอดที่สมดุล ซึ่งเลือดเป็นองค์ประกอบที่ทำให้ร่างกายแข็งแรง และการถือศีลอดในขณะที่มีประจำเดือน 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เกิดความบกพร่องและอ่อนแอต่อร่างกายของเธอ และการถือศีลอดไม่สมดุล ดังนั้นเธอจึงถูกสั่งใช้ให้ถือศีลอดในเวลาที่ไม่มีประจำเดือน"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ind w:left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ar-DZ"/>
        </w:rPr>
        <w:t xml:space="preserve">2.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การตั้งครรภ์และการให้นม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คือการตั้งครรภ์และการให้นมที่ทำให้เกิดอันตรายต่อสตรีต่อทารกในครรภ์ หรือ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ต่อตัวของแม่และเด็ก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เธอก็สามารถละศีลอดได้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ในขณะที่กำลังตั้งครรภ์หรือช่วงให้นม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หากเธอละศีลอดเพราะ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ว่าอันตรายจะเกิดกับเด็ก เธอจะต้องถือศีลอดชดเชยวันที่ได้ละศีลอด และให้จ่ายอาหารแก่ผู้ขัดสนหนึ่งคนต่อ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จำนวน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หนึ่งวัน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ที่ได้ละเว้นการถือศีลอด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หากเธอละศีลอดเพราะ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อันตราย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จะเกิดขึ้นกับเธอเอง ก็ให้ถือศีลอดชดเชยอย่างเดียว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ไม่ต้องจ่ายอาหาร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ทั้งนี้เนื่องจาก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ตั้งครรภ์และผู้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ให้นม เข้าข่ายในคำตรัสของอัลลอฮฺ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يُطِيقُونَهُۥ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فِدۡيَةٞ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طَعَامُ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مِسۡكِينٖۖ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١٨٤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3D1AB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และสำหรับผู้ที่ถือศีลอดได้ด้วยความยากลำบาก ให้จ่ายสิ่งชดเชยคืออาหารแก่ผู้ขัดสน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-บะเกาะ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3D1AB9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กล่าวไว้ใน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ของท่าน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1/379</w:t>
      </w:r>
      <w:r w:rsidR="003D1AB9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และผู้ที่เข้าข่ายในความหมายนี้ 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ตั้งครรภ์และผู้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ให้นม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บุตร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เมื่อเขาทั้งสองกลัวจะเป็นอันตรายต่อตัวเอง หรือเป็นอันตรายต่อลูก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ชัยคุลอิสลาม อิบนุตัยมียะฮฺ ได้กล่าวไว้ในหนังสือของท่าน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25/318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หากว่าเธอกลัวว่าจะเป็นอันตรายต่อทารกในครรภ์ก็อนุญาตให้ละศีลอด และจะต้องชดเชยตามจำนวนวันที่ขาดไป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และจะต้องจ่ายอาหารแก่ผู้ขัดสนหนึ่งคนจำนวนหนึ่งลิตรต่อ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ที่ละศีลอด”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สิ่งที่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จำเป็น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ต้องรู้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1.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ผู้ที่มีเลือดเสีย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(อัล-มุสตะหาเฏาะฮฺ)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–คือผู้ที่มีเลือดมาโดยที่ไม่ใช่ประจำเดือนดังที่กล่าวก่อนนี้แล้ว- จำเป็นแก่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ที่จะต้องถือศีลอด และไม่อนุญาตให้ละทิ้งการถือศีลอดอันเนื่องจากมีเลือดเสีย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  <w:t>ชัยคุลอิสลาม อิบนุตัยมียะฮ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หนังสือของท่าน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25/251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หลังจากที่กล่าวถึงการละศีลอดของผู้มีประจำเดือน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ซึ่งแตกต่างกับเลือดเสีย เพราะว่าเลือดเสียนั้นไม่สามารถควบคุมเวลาได้ 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ถูกใช้ให้ถือศีลอดในเวลานั้นและไม่สามารถจะระวังมันได้ เช่น การอาเจียนออกมา การมีเลือดออกมาตามแผล และฝีต่างๆ การฝัน และในทำนองนั้น ในบรรดาสิ่งที่ไม่สามารถควบคุมได้ มันจึงไม่มีผลกับการถือศีลอดเหมือนกับเลือดประจำเดือน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E03234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2.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จำเป็นต่อผู้มีประจำเดือน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ตั้งครรภ์ และผู้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ให้นม เมื่อพวกเธอละทิ้งการถือศีลอด จะต้องถือศีลอด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ใช้ตามจำนวนวันที่ได้ละศีลอด ในระหว่างเดือน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นี้กับเดือน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ที่จะมาถึง และการรีบชดใช้เป็นสิ่งที่ประเสริฐที่สุด และเมื่อเหลือไม่กี่วันที่เดือน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ใหม่จะมาถึงนอกจากเท่ากับ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วันที่ได้ละศีลอด ก็จำเป็นที่จะต้องถือศีลอดชดใช้ เพื่อมิให้เดือน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ใหม่มาถึงโดยที่ยังมิได้ชดเชยของก่อน</w:t>
      </w:r>
      <w:r w:rsidR="003D1AB9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ถ้าหากเข้า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ใหม่และยังมิได้ชดเชย โดยที่ไม่มีอุปสรรคที่ได้รับการอนุโลมแล้ว ก็จำเป็นที่จะต้องถือศีลอดชดเชย พร้อมจ่ายอาหารแก่ผู้ขัดสนหนึ่งคนต่อหนึ่งวัน หากการล่าช้าเกิดจากอุปสรรคก็จะต้องถือศีลอดชดใช้อย่างเดียว (ไม่ต้องจ่ายอาหาร)</w:t>
      </w:r>
      <w:r w:rsidR="003D1AB9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ผู้ที่จำเป็นต้องถือศีลอดชดเชย ด้วยสาเหตุของการละทิ้งศีลอดอันเนื่องจากการเจ็บป่วย หรือการเดินทางนั้น ก็ใช้บทบัญญัติและข้อชี้ขาดเดียวกับผู้มีประจำเดือน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ดังที่แจกแจง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ก่อนแล้ว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3.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ไม่อนุญาตให้สตรีถือศีลอดภาคสมัครใจ (ตะเฎาว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อฺ) เมื่อสามีของ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อยู่บ้าน ไม่ได้เดินทาง นอกจากด้วยการอนุญาตของสามีเท่านั้น ดังหะดีษที่อิมาม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และท่านอื่นๆ ได้รายงานจากอบู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เราะฎิยัลลอฮุอันฮุ ว่าท่านนบี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ศ็อลลัลลอฮุอะละฮิวะสัลลัม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rPr>
          <w:rFonts w:ascii="KFGQPC Uthman Taha Naskh" w:eastAsia="Calibri" w:hAnsi="KFGQPC Uthman Taha Naskh" w:cs="KFGQPC Uthman Taha Naskh"/>
          <w:color w:val="002060"/>
          <w:sz w:val="24"/>
          <w:szCs w:val="24"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يَحِلُّ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لِلْمَرْأَةِ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أَنْ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تَصُومَ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وَزَوْجُهَا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شَاهِدٌ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إِلَّا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بِإِذْنِهِ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3D1AB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ไม่อนุญาตให้ภรรยาถือศีลอดในขณะที่สามีของนางอยู่บ้าน ไม่ได้เดินทาง นอกจากด้วยการอนุญาตของเขาเท่านั้น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5192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2367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</w:t>
      </w:r>
    </w:p>
    <w:p w:rsidR="00B65E76" w:rsidRPr="00B65E76" w:rsidRDefault="00B65E76" w:rsidP="00E03234">
      <w:pPr>
        <w:bidi w:val="0"/>
        <w:spacing w:after="0" w:line="240" w:lineRule="auto"/>
        <w:ind w:firstLine="720"/>
        <w:jc w:val="thaiDistribute"/>
        <w:rPr>
          <w:rFonts w:ascii="KFGQPC Uthman Taha Naskh" w:eastAsia="Calibri" w:hAnsi="KFGQPC Uthman Taha Naskh" w:cs="KFGQPC Uthman Taha Naskh"/>
          <w:sz w:val="24"/>
          <w:szCs w:val="24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และในบาง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รายงานของ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และอบู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ดที่ว่า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สามีได้อนุญาตให้ถือศีลอดภาคสมัครใจ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ไม่ได้อยู่กับ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ไม่มีสามี ก็ส่งเสริมให้เธอ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ถือศีลอดโดยเฉพาะอย่างยิ่งในวันที่ส่งเสริม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เช่น วันจันทร์ วันพฤหัสบดี สามวัน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ทุกๆ เดือน หกวัน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เดือนเชาวาล สิบวัน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</w:t>
      </w:r>
      <w:r w:rsidR="003D1AB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เดือนซุลหิจญะฮฺ วันอ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3D1AB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ฟะฮฺ วันอาชูรอ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หนึ่งวันก่อนและหลังจากวันอาชูรอ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เพียงแต่ไม่สมควรสำหรับเธอที่จะถือศีลอด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สมัครใจ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(สุนัต) ในขณะที่ยังติดค้างศีลอดเดือน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จะต้องถือศีลอดชดเชยเสียก่อน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วัลลอฮุอะอฺลัม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  <w:t xml:space="preserve">4.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เมื่อสตรีสะอาดจากประจำเดือนในช่วงกลางวันของเดือน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เราะมะฎอน</w:t>
      </w:r>
      <w:r w:rsidR="003D1AB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เธอจะต้องงดการ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รับประทาน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ในช่วงเวลา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ส่วนที่เหลือของวันนั้น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และเธอยังต้องถือศีลอดชดของวันนั้นด้วย พร้อมๆ กับวันอื่นๆ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ที่ได้ละ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เว้นการถือ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ศีลอดเพราะมีประจำเดือน และการงด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อาหารใน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ส่วนที่เหลือของวันที่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สะอาดนั้นเป็น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วาญิบ/</w:t>
      </w:r>
      <w:r w:rsidR="003D1AB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จำเป็น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ทั้งนี้เพราะเป็นการให้เกียรติเดือน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เราะมะฎอน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  <w:rPr>
          <w:rFonts w:cs="Arial"/>
          <w:lang w:bidi="ar-DZ"/>
        </w:rPr>
      </w:pPr>
      <w:bookmarkStart w:id="43" w:name="_Toc480382711"/>
      <w:r w:rsidRPr="00B65E76">
        <w:rPr>
          <w:rFonts w:hint="cs"/>
          <w:cs/>
        </w:rPr>
        <w:lastRenderedPageBreak/>
        <w:t xml:space="preserve">บทที่ </w:t>
      </w:r>
      <w:r w:rsidRPr="003D1318">
        <w:rPr>
          <w:rFonts w:ascii="Cordia New" w:hAnsi="Cordia New"/>
          <w:sz w:val="48"/>
          <w:lang w:bidi="ar-DZ"/>
        </w:rPr>
        <w:t>8</w:t>
      </w:r>
      <w:bookmarkEnd w:id="43"/>
    </w:p>
    <w:p w:rsidR="00B65E76" w:rsidRPr="00B65E76" w:rsidRDefault="00B65E76" w:rsidP="003D1318">
      <w:pPr>
        <w:pStyle w:val="a"/>
        <w:rPr>
          <w:cs/>
        </w:rPr>
      </w:pPr>
      <w:bookmarkStart w:id="44" w:name="_Toc480382712"/>
      <w:r w:rsidRPr="00B65E76">
        <w:rPr>
          <w:rFonts w:hint="cs"/>
          <w:cs/>
        </w:rPr>
        <w:t>บัญญัติว่าด้วย</w:t>
      </w:r>
      <w:r w:rsidRPr="00B65E76">
        <w:rPr>
          <w:cs/>
        </w:rPr>
        <w:t>การประกอบพิธี</w:t>
      </w:r>
      <w:r w:rsidR="00EE7C10">
        <w:rPr>
          <w:cs/>
        </w:rPr>
        <w:t>หัจญ์</w:t>
      </w:r>
      <w:r w:rsidRPr="00B65E76">
        <w:rPr>
          <w:cs/>
        </w:rPr>
        <w:t>และอุมเราะฮฺ</w:t>
      </w:r>
      <w:r w:rsidRPr="00B65E76">
        <w:rPr>
          <w:rFonts w:hint="cs"/>
          <w:cs/>
        </w:rPr>
        <w:t>ของ</w:t>
      </w:r>
      <w:r w:rsidR="003D1AB9">
        <w:rPr>
          <w:rFonts w:hint="cs"/>
          <w:cs/>
        </w:rPr>
        <w:t>ผู้หญิง</w:t>
      </w:r>
      <w:bookmarkEnd w:id="44"/>
    </w:p>
    <w:p w:rsidR="00B65E76" w:rsidRPr="00B65E76" w:rsidRDefault="003D1AB9" w:rsidP="003D1318">
      <w:pPr>
        <w:bidi w:val="0"/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58F89270" wp14:editId="5316BD76">
            <wp:extent cx="2162175" cy="314732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AB9" w:rsidRDefault="003D1AB9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402327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ณ บัยตุลลอฮฺในทุกๆ ปีนั้น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ข้อบังคับในภาพรวม(ฟัรฎูกิฟายะฮ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สำหรับประชาชาติมุสลิมทั้งหมด ส่วนที่เป็นวาญิบ(ฟัรฎูอัยนฺ)สำหรับ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มุสลิมทุกคน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นั้นคือหนึ่งครั้งตลอดชีวิต สำหรับผู้ที่มี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เงื่อนไข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ครบถ้วน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นอกเหนือ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จากนั้นก็เป็น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ภาคสมัครใจ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E0323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ตะเ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E0323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าว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</w:t>
      </w:r>
      <w:r w:rsidR="00E0323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ar-DZ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โครงสร้าง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อิสลาม และเป็น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รูปแบบการมี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ส่วนร่วมของบรรดาสตรีใน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ภารกิจการ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ต่อสู้ในหนทางของอัลลอฮฺ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(ญิฮาด) เนื่องจากหะดีษของ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อาอิชะฮฺ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يَا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رَسُولَ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اللَّهِ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هَلْ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عَلَى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النِّسَاءِ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جِهَادٌ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؟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قال: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 xml:space="preserve">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shd w:val="clear" w:color="auto" w:fill="FFFFFF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نَعَمْ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عَلَيْهِنَّ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جِهَادٌ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لا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قِتَالَ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فِيهِ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الْحَجُّ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  <w:rtl/>
          <w:lang w:bidi="ar-DZ"/>
        </w:rPr>
        <w:t>وَالْعُمْرَة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shd w:val="clear" w:color="auto" w:fill="FFFFFF"/>
          <w:rtl/>
        </w:rPr>
        <w:t>»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เราะสูลุลลอฮฺ สตรี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ต้องทำการต่อสู้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ในหนทางของอัลลอฮฺใช่ไหม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(ญิฮาด)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ท่านกล่าวว่า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ใช่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ที่จะต้องทำการ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 แต่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ที่ไม่มีการฆ่าฟัน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25198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มาญะฮฺ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2901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ด้วยสายรายงานที่ถูกต้อง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E0323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และในรายงานของอัล-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จากท่านหญิงอาอิชะฮฺ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 กล่าวว่า</w:t>
      </w:r>
    </w:p>
    <w:p w:rsidR="00B65E76" w:rsidRPr="003D1318" w:rsidRDefault="002A0C1A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shd w:val="clear" w:color="auto" w:fill="FFFFFF"/>
        </w:rPr>
      </w:pPr>
      <w:hyperlink r:id="rId15" w:anchor="docu" w:history="1"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يَا رَسُولَ اللَّهِ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ن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ر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َى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الْجِهَادَ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أَفْضَلَ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الْعَمَلِ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أَفَلَا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نُجَاهِدُ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قَالَ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: </w:t>
        </w:r>
        <w:r w:rsidR="00B65E76"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«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لَكِنَّ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أَفْضَلَ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الْجِهَادِ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حَجٌّ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KFGQPC Uthman Taha Naskh" w:eastAsia="Calibri" w:hAnsi="KFGQPC Uthman Taha Naskh" w:cs="KFGQPC Uthman Taha Naskh" w:hint="cs"/>
            <w:color w:val="002060"/>
            <w:sz w:val="24"/>
            <w:szCs w:val="24"/>
            <w:rtl/>
          </w:rPr>
          <w:t>مَبْرُورٌ</w:t>
        </w:r>
      </w:hyperlink>
      <w:r w:rsidR="00B65E76"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โอ้ศาสนทูตของอัลลอฮฺ เรารู้ว่าการ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ในหนทางของอัลลอฮฺเป็นงานที่ประเสริฐยิ่ง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จะไม่ให้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ออกไปญิฮาดด้วย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?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 แต่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ที่ดียิ่ง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(สำหรับพวกเธอ)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ที่สมบูรณ์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1520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</w:p>
    <w:p w:rsidR="00E0323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rtl/>
          <w:lang w:bidi="ar-DZ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rtl/>
          <w:lang w:bidi="ar-DZ"/>
        </w:rPr>
        <w:tab/>
      </w:r>
    </w:p>
    <w:p w:rsid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บทบัญญัติในการประกอบพิธี</w:t>
      </w:r>
      <w:r w:rsidR="00EE7C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ที่เกี่ยวกับสตรีเป็นการเฉพาะ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มีหลายประการได้แก่</w:t>
      </w:r>
    </w:p>
    <w:p w:rsidR="00E03234" w:rsidRPr="00B65E76" w:rsidRDefault="00E03234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cs/>
          <w:lang w:bidi="th-TH"/>
        </w:rPr>
      </w:pPr>
      <w:bookmarkStart w:id="45" w:name="_Toc480382713"/>
      <w:r w:rsidRPr="00B65E76">
        <w:rPr>
          <w:lang w:bidi="th-TH"/>
        </w:rPr>
        <w:t>1.</w:t>
      </w:r>
      <w:r w:rsidR="00E03234">
        <w:rPr>
          <w:rFonts w:hint="cs"/>
          <w:cs/>
          <w:lang w:bidi="th-TH"/>
        </w:rPr>
        <w:t xml:space="preserve"> </w:t>
      </w:r>
      <w:r w:rsidRPr="00B65E76">
        <w:rPr>
          <w:rFonts w:hint="cs"/>
          <w:cs/>
          <w:lang w:bidi="th-TH"/>
        </w:rPr>
        <w:t>มะ</w:t>
      </w:r>
      <w:r w:rsidR="00E03234">
        <w:rPr>
          <w:rFonts w:hint="cs"/>
          <w:cs/>
          <w:lang w:bidi="th-TH"/>
        </w:rPr>
        <w:t>ห์ร็</w:t>
      </w:r>
      <w:r w:rsidRPr="00B65E76">
        <w:rPr>
          <w:rFonts w:hint="cs"/>
          <w:cs/>
          <w:lang w:bidi="th-TH"/>
        </w:rPr>
        <w:t>อม</w:t>
      </w:r>
      <w:bookmarkEnd w:id="45"/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เงื่อนไข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ที่จำเป็นในการประกอบพิธี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ซึ่งครอบคลุมทั้ง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ผู้ชายและผู้หญิง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มีหลายประการ คือ</w:t>
      </w:r>
      <w:r w:rsidR="00E03234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เป็นมุสลิม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มีสติสัมปชัญญะ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เป็นไท (มิใช่ทาส) บรรลุศาสนภาวะ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มีความสามารถในค่าใช้จ่าย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ส่วน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เงื่อนไข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ที่จำเป็นสำหรับผู้หญิงเป็นการเฉพาะ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เดินทางไปประกอบพิธี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ที่ถูกห้ามไม่ให้แต่งงาน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กับเธอแบบถาวรเนื่องจากเป็นเครือญาติ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เช่น พ่อ ลูก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 หรือน้องชาย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หรือด้วยสาเหตุอื่น เช่น พี่น้อง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ชายจากการดื่มนม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ร่วมแม่นมกับ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 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ของแม่(พ่อเลี้ยง)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หรือลูก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ชายของสามี (ลูกเลี้ยง)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ในเรื่องนี้มี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อิบนุอับบาส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กล่าวว่า 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เขาได้ยินท่าน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กล่าวคำป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าฐกถา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hd w:val="clear" w:color="auto" w:fill="E0DFD9"/>
        <w:bidi w:val="0"/>
        <w:spacing w:after="0" w:line="240" w:lineRule="auto"/>
        <w:jc w:val="thaiDistribute"/>
        <w:rPr>
          <w:rFonts w:ascii="Calibri" w:eastAsia="Calibri" w:hAnsi="Calibri" w:cs="Traditional Arabic"/>
          <w:b/>
          <w:bCs/>
          <w:vanish/>
          <w:color w:val="002060"/>
          <w:sz w:val="32"/>
          <w:szCs w:val="32"/>
          <w:lang w:bidi="th-TH"/>
        </w:rPr>
      </w:pP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يَخْلُوَنَّ رَجُلٌ بِامْرَأَةٍ إِلَّاَ مَعَهَا ذُو مَحْرَمٍ، وَلَا تُسَافِرُ المَرْأَةُ إِلَّا مَعَ ذِي مَحْرَمٍ  فَقَامَ رَجُلٌ، فَقَالَ: يَا رَسُولَ اَللَّهِ، إِنَّ امْرَأَتِي خَرَجَتْ حَاجَّةً، وَإِنِّي اكْتُتِبْتُ فِي غَزْوَةِ كَذَا وَكَذَا، قَالَ: انْطَلِقْ، فَحُجَّ مَعَ امْرَأَتِكَ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คนหนึ่งจะไม่อยู่ตามลำพังกับผู้หญิง</w:t>
      </w:r>
      <w:r w:rsidR="00B65E76"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มีผู้ที่เป็น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อยู่ด้วยเท่านั้น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หญิงจะ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 นอกจากจะมีผู้ที่เป็น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ไปพร้อมกับเธอ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ชายคนหนึ่ง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ได้ยืนขึ้น แล้วกล่าวว่า โอ้ท่านศาสนทูตของอัลลอฮฺ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แท้จริงภรรยาของฉัน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ออกไปประกอบพิธี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และแท้จริงฉันนี้ได้ถูกลงชื่อให้ร่วมสงคราม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ที่นั่นที่นี่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จึงกล่าวว่า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ออกไป แล้วจง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กับภรรยาของท่าน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3006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3259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0323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Arabic Transparent" w:eastAsia="Calibri" w:hAnsi="Arabic Transparent" w:cs="Cordia New"/>
          <w:b/>
          <w:bCs/>
          <w:color w:val="000000"/>
          <w:sz w:val="32"/>
          <w:szCs w:val="32"/>
          <w:shd w:val="clear" w:color="auto" w:fill="FFFFFF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และมีรายงานจากอิบนุ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อุมัรฺ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hyperlink r:id="rId16" w:anchor="docu" w:history="1"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لَا تُسَافِرْ الْمَرْأَةُ ثَلَاثًا إِلَّا مَعَ ذِي مَحْرَمٍ</w:t>
        </w:r>
      </w:hyperlink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ไม่เดินทางระยะ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เวลาสามวัน นอกจากจะต้องมี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 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1087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3245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0323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ในทำนองนี้มีอีก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มากมาย ซึ่งห้ามไม่ให้สตรีเดินทางไปประกอบพิธี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และอื่นๆ โดยที่ไม่มี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ไปด้วย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สตรีนั้นอ่อนแอ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เหตุ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ไม่คาดคิด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ลำบาก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ในการเดินทางมาประสบกับ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ซึ่งสิ่งเหล่านั้น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ไม่มีใคร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ที่จะเผชิญได้นอกจากผู้ชาย และผู้หญิงนั้นก็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เป็นที่ปรารถนาของคนชั่ว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ดังนั้น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จึงจำเป็นต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้องมี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ปกป้องรักษาเธอ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พ้นจากการ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ก่อความเดือดร้อน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คนเหล่านั้น</w:t>
      </w:r>
    </w:p>
    <w:p w:rsidR="00E0323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เง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ื่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อนไขของผู้ที่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เป็น</w:t>
      </w:r>
      <w:r w:rsidR="00E03234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ในการประกอบพิธี</w:t>
      </w:r>
      <w:r w:rsidR="00EE7C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หัจญ์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มีสติสัมปชัญญะ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- บรรลุศาสนภาวะ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- เป็นมุสลิม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หากเธอหาบุคคลที่เป็น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ไม่ได้ ก็จำเป็นต้องหาคนมาทำ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แทนให้กับเธอ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pStyle w:val="a6"/>
        <w:rPr>
          <w:lang w:bidi="th-TH"/>
        </w:rPr>
      </w:pPr>
      <w:bookmarkStart w:id="46" w:name="_Toc480382714"/>
      <w:r w:rsidRPr="00B65E76">
        <w:rPr>
          <w:lang w:bidi="th-TH"/>
        </w:rPr>
        <w:t xml:space="preserve">2. </w:t>
      </w:r>
      <w:r w:rsidRPr="00B65E76">
        <w:rPr>
          <w:rFonts w:hint="cs"/>
          <w:cs/>
          <w:lang w:bidi="th-TH"/>
        </w:rPr>
        <w:t>ได้รับอนุญาตจากสามี</w:t>
      </w:r>
      <w:bookmarkEnd w:id="46"/>
      <w:r w:rsidRPr="00B65E76">
        <w:rPr>
          <w:rFonts w:hint="cs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หากการประกอบพิธี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ภาคสมัครใจ จะต้องได้รับอนุญาตจากสามี เพราะสิทธิของสามีที่เธอต้องปฏิบัติจะขาดหายไป เจ้าของตำราอัล-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ได้กล่าวว่า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สามีมีสิทธิยับยั้งมิให้เธอไปประกอบพิธี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ภาคสมัครใจได้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อิบนุล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มุนซิร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กล่าวว่า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ปวงปราชญ์ทุกคนที่ฉันได้จดจำมาจากพวกเขา มีมติเป็นเอกฉันท์ว่า สามีมีสิทธิยับยั้งมิให้เธอออกไปประกอบพิธี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ภาคสมัครใจได้ เนื่องจากหน้าที่ต่อสามีนั้นเป็นภาคบังคับ (วาญิบ) ดังนั้น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เธอจะเอาสิ่งที่ไม่ใช่เป็นภาคบังคับมาทำให้สิ่งที่เป็นภาคบังคับต้องขาดหายไปมิได้ ก็เช่นเดียวกับทาสที่ต้องได้รับอนุญาตจากผู้เป็นนาย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(อัล-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3/240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47" w:name="_Toc480382715"/>
      <w:r w:rsidRPr="00B65E76">
        <w:rPr>
          <w:lang w:bidi="th-TH"/>
        </w:rPr>
        <w:t>3.</w:t>
      </w:r>
      <w:r w:rsidR="00E03234">
        <w:rPr>
          <w:rFonts w:hint="cs"/>
          <w:cs/>
          <w:lang w:bidi="th-TH"/>
        </w:rPr>
        <w:t xml:space="preserve"> </w:t>
      </w:r>
      <w:r w:rsidRPr="00B65E76">
        <w:rPr>
          <w:rFonts w:hint="cs"/>
          <w:cs/>
          <w:lang w:bidi="th-TH"/>
        </w:rPr>
        <w:t>การทำ</w:t>
      </w:r>
      <w:r w:rsidR="00EE7C10">
        <w:rPr>
          <w:rFonts w:hint="cs"/>
          <w:cs/>
          <w:lang w:bidi="th-TH"/>
        </w:rPr>
        <w:t>หัจญ์</w:t>
      </w:r>
      <w:r w:rsidR="00E03234">
        <w:rPr>
          <w:rFonts w:hint="cs"/>
          <w:cs/>
          <w:lang w:bidi="th-TH"/>
        </w:rPr>
        <w:t>และอุมเราะฮฺ</w:t>
      </w:r>
      <w:r w:rsidRPr="00B65E76">
        <w:rPr>
          <w:rFonts w:hint="cs"/>
          <w:cs/>
          <w:lang w:bidi="th-TH"/>
        </w:rPr>
        <w:t>แทน</w:t>
      </w:r>
      <w:r w:rsidR="00E03234">
        <w:rPr>
          <w:rFonts w:hint="cs"/>
          <w:cs/>
          <w:lang w:bidi="th-TH"/>
        </w:rPr>
        <w:t>ผู้ชาย</w:t>
      </w:r>
      <w:bookmarkEnd w:id="47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สตรีสามารถทำ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และอุมเราะฮฺแทนผู้ชายได้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ชัยคุลอิสลาม อิบนุ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ตัย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ยะฮฺ ได้กล่าวไว้ในตำราของท่านว่า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อนุญาตให้ผู้หญิงทำ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แทนผู้หญิงได้โดยมติเอกฉันท์ของปวงปราชญ์ ไม่ว่าจะเป็นลูกสาวของเธอหรือไม่ก็ตามแต่ และเช่นเดียวกันอนุญาตให้ผู้หญิงทำ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แทนผู้ชายได้ ตามทัศนะของอิมามทั้งสี่และผู้รู้ส่วนมาก ดังที่ท่านเราะสูล ศ็อลลัลลอฮุอะลัยฮิวะสัลลัม ได้สั่งให้หญิงเผ่าค็อซอัมคนหนึ่งทำ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แทนบิดาของเธอ เมื่อตอนที่เธอได้กล่าวว่า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โอ้ท่านศาสนทูตของอัลลอฮฺ แท้จริงบทบัญญัติที่ให้ปวงบ่าวของอัลลอฮฺประกอบพิธี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ได้มาถึงบิดาของฉัน ขณะที่เขามี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อายุมากแล้ว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 ศ็อลลัลลอฮุอะลัยฮิวะสัลลัมก็เลยสั่งให้เธอทำ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แทนบิดาของเธอ ทั้งที่การทำ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ของผู้ชายนั้นสมบูรณ์ยิ่งกว่าการทำ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ของผู้หญิง 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26/13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cs/>
          <w:lang w:bidi="th-TH"/>
        </w:rPr>
      </w:pPr>
      <w:bookmarkStart w:id="48" w:name="_Toc480382716"/>
      <w:r w:rsidRPr="00B65E76">
        <w:rPr>
          <w:lang w:bidi="th-TH"/>
        </w:rPr>
        <w:t xml:space="preserve">4. </w:t>
      </w:r>
      <w:r w:rsidRPr="00B65E76">
        <w:rPr>
          <w:rFonts w:hint="cs"/>
          <w:cs/>
          <w:lang w:bidi="th-TH"/>
        </w:rPr>
        <w:t>เลือดประจำเดือนและเลือดหลังการคลอด</w:t>
      </w:r>
      <w:bookmarkEnd w:id="48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Angsana New" w:eastAsia="Calibri" w:hAnsi="Angsana New" w:cs="Angsan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Angsana New" w:eastAsia="Calibri" w:hAnsi="Angsana New" w:cs="Angsan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เมื่อสตรีเกิดมี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เลือดหลังการคลอด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ในขณะที่เธอ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อยู่ในพิธี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ก็ให้ดำเนิน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ต่อไป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หากสิ่งนั้นได้เกิดขึ้น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ตอนที่จะเข้าพิธี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หรืออุมเราะฮฺ ก็ให้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เข้าพิธี (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รอม)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เหมือนกับสตรีคนอื่นๆ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เนื่องจากการเข้าพิธีนั้น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ไม่มีเงื่อนไขว่าจะต้องมีความสะอาด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กุดามะฮฺ 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ตำราของท่าน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/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293-294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สรุปจากที่ได้กล่าวมา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ชำระล้างร่างกาย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สำหรับผู้หญิงขณะเข้าพิธีนั้น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ส่งเสริมให้ปฏิบัติเช่นเดียวกับผู้ชาย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เพราะเป็นพิธีกรรม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ชนิดหนึ่ง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สำหรับผู้ที่มีประจำเดือนและเลือดหลังคลอด ก็เน้น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เป็นอย่างยิ่ง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เนื่องจากมีรายงาน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จาก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ญาบิร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حَتَّى أَتَيْنَا ذا الْحُلَيْفَةِ فَوَلَدَتْ أَسْمَاءُ بِنْتُ عُمَيْسٍ مُحَمَّدَ بْنَ أَبِي بَكْر فَأَرْسَلَتْ إِلَى رَسُولِ اللَّهِ صَلَّى اللَّهُ عَلَيْهِ وَسَلَّمَ كَيْفَ أَصْنَعُ ؟ ، قَالَ 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اغْتَسِلِي وَاسْتَثْفِرِي بِثَوْبٍ وَأَحْرِمِي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จนกระทั่งพวกเราได้มาถึงซุล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หุ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ลัยฟะฮฺ แล้วอัสมาอ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บินตุ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อุมัยสฺ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คลอดบุตรชื่อ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อิบ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นุ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บักร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เธอได้ส่งคนไป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ถามท่านเราะสูล ศ็อลลัลลอฮุอะลัยฮิวะสัลลัมว่า ฉันจะทำอย่างไร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ตอบ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เธอจง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ชำระร่างกายและใช้ผ้า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ซับเลือดไว้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และจงเข้าพิธี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1650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2941/2900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มีรายงานจากอิบนุ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อับบาส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الْحَائِضُ وَالنُّفَسَاءُ إِذَا أَتَتَا عَلَى الْوَقْتِ تغتسلان و تُحْرِمَانِ وَتَقْضِيَانِ الْمَنَاسِكَ كُلَّهَا غَيْرَ الطَّوَافِ بِالْبَيْتِ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ตรีที่มีประจำเดือน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มีเลือดหลังคลอด เมื่อ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ทั้งสองมา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ถึงมีกอต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(เขตกำหนดเพื่อ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การเข้าพิธี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และอุมเราะฮฺ)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จะอาบน้ำชำระร่างกายและเ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ข้าพิธี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และปฏิบัติ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ภารกิจ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อุมเราะฮฺ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ทุกประการนอกจากการ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วาฟ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1744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และท่านเราะสูล ศ็อลลัลลอฮุอะลัยฮิวะสัลลัม ได้สั่งใช้ให้ท่านหญิงอาอิชะฮฺอาบน้ำชำระล้างร่างกายเ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ในขณะที่เธอมีประจำเดือน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(บันทึกโดยมุสลิม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2929 )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เหตุผลของ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ชำระล้างร่างกาย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เลือดหลังคลอดนั้น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คือการทำความสะอาด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ขจัด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กลิ่นอันไม่พึงประสงค์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เพื่อไม่ให้รบกวนผู้อื่นในขณะที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่มีการรวมตัวกัน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และทำใ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ห้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นะญิส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(มูลเหตุที่ต้องอาบน้ำชำระร่างกาย)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เบาบางลง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เกิดมีประจำเดือนหรือเลือดหลังคลอด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อยู่ในพิธีแล้ว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ก็จะไม่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มีผลกระทบอันใดและให้อยู่ในพิธีต่อไป และยังต้อง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หลีกเลี่ยง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ข้อห้ามต่างๆ ของ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และอุมเราะฮฺ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และจะ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เลือดจะหยุดและได้อาบน้ำชำระร่างกาย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เสียก่อน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หากวัน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อะเราะฟะฮฺ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มาถึงในขณะที่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เธอยังไม่สะอาด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และยังอยู่ในพิธีอุมเราะฮฺอีก ก็ให้เธอเข้าพิธี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ควบรวม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กับอุมเราะฮฺ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ที่เดียวเลย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ซึ่งกรณีนี้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ก็จะ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เปลี่ยน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แบบกิรอน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และอุมเราะฮฺในคราวเดียวกัน)</w:t>
      </w:r>
      <w:r w:rsidR="00E03234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ในเรื่องดังกล่าวคือ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حَاضَت أن عَائِشَ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ة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رَضِيَ اللّهُ عَنْهَا حاضت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و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كَانَتْ أَهَلّتْ بِعُمْرَةٍ فَدَخَلَ عَلَيْهَا النّبِيّ صَلّى اللّهُ عَلَيْهِ وَسَلّمَ وَهِيَ تَبْكِي، قَالَ: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مَا يُبْكِيكِ لَعَلّكِ نَفِسْتِ؟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قَالَتْ نَعَمْ قَالَ: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هَذَا شَيْءٌ قَدْ كَتَبَهُ اللّهُ عَلَى بَنَاتِ آدَمَ، افْعَلِي مَا يَفْعَلُ الْحَاجّ، غَيْرَ أَنْ لَا تَطُوفِي بِالْبَيْتِ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 xml:space="preserve">ความว่า </w:t>
      </w:r>
      <w:r w:rsidR="00B65E76" w:rsidRPr="00B65E76"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>“แท้จริงท่านหญิงอาอิชะฮฺได้มีประจำเดือน ขณะที่เธอได้อยู่ในพิธีอุมเราะฮฺ แล้วท่านเราะสูล ศ็อลลัลลอฮุอะลัยฮิวะสัลลัม เข้ามาหาเธอ โดยที่เธอกำลังร้อง</w:t>
      </w:r>
      <w:r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>ไ</w:t>
      </w:r>
      <w:r w:rsidRPr="00B65E76"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 xml:space="preserve">ห้ </w:t>
      </w:r>
      <w:r w:rsidR="00B65E76" w:rsidRPr="00B65E76"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>ท่านเราะสูลถามว่า อะไรทำให้เธอร้อง</w:t>
      </w:r>
      <w:r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>ไ</w:t>
      </w:r>
      <w:r w:rsidRPr="00B65E76">
        <w:rPr>
          <w:rFonts w:ascii="Traditional Arabic" w:eastAsia="Calibri" w:hAnsi="Traditional Arabic" w:cs="Cordia New" w:hint="cs"/>
          <w:color w:val="222222"/>
          <w:sz w:val="32"/>
          <w:szCs w:val="32"/>
          <w:shd w:val="clear" w:color="auto" w:fill="FFFFFF"/>
          <w:cs/>
          <w:lang w:bidi="th-TH"/>
        </w:rPr>
        <w:t xml:space="preserve">ห้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มีประจำเดือนหรือ? เธอตอบว่า ใช่ค่ะ ท่านเราะสูล กล่าวว่า นี่เป็นสิ่งที่อัลลอฮฺได้ลิขิตแก่ลูกสาวของอาดัม 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ปฏิบัติภารกิจ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เยี่ยงกับผู้ทำ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ทุกอย่าง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เพียงแต่เธออย่าเวียนรอบบัยตุลลอฮฺ”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305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และมุสลิม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2911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uth" w:eastAsia="Calibri" w:hAnsi="uth" w:cs="Cordia New"/>
          <w:color w:val="000000"/>
          <w:sz w:val="32"/>
          <w:szCs w:val="32"/>
          <w:shd w:val="clear" w:color="auto" w:fill="EEEEEE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Pr="00B65E76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ของญาบิร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ซึ่งบันทึกโดยอัล-</w:t>
      </w:r>
      <w:r w:rsidR="00E401AD">
        <w:rPr>
          <w:rFonts w:ascii="Cordia New" w:eastAsia="Calibri" w:hAnsi="Cordia New" w:cs="Cordia New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และมุสลิม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lastRenderedPageBreak/>
        <w:t>ثُمَّ دَخَلَ رَسُولُ اللَّهِ صَلَّى اللَّهُ عَلَيْهِ وَسَلَّمَ عَلَى عَائِشَةَ ، فَوَجَدَهَا تَبْكِي فَقَالَ : «وَمَا شَأْنُكِ ؟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  <w:r w:rsidRPr="003D1318">
        <w:rPr>
          <w:rFonts w:ascii="KFGQPC Uthman Taha Naskh" w:eastAsia="Calibri" w:hAnsi="KFGQPC Uthman Taha Naskh" w:cs="Cordia New"/>
          <w:color w:val="002060"/>
          <w:sz w:val="24"/>
          <w:szCs w:val="24"/>
          <w:cs/>
          <w:lang w:bidi="th-TH"/>
        </w:rPr>
        <w:t xml:space="preserve"> 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فَقَالَتْ : شَأْنِي أَنِّي قَدْ حِضْتُ وَقَدْ حَلَّ النَّاسُ وَلَمْ أُحْلِلْ وَلَمْ أَطُفْ بِالْبَيْتِ وَالنَّاسُ يَذْهَبُونَ إِلَى الحج الآن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فقال: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إِنَّ هَذَا أَمْرٌ كَتَبَهُ اللَّهُ عَلَى بَنَاتِ آدَمَ فَاغْتَسِلِي ثُمَّ أَهِلِّي بِالْحَجِّ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فَفَعَلَتْ وَوَقَفَتِ الْمَوَاقِفَ حَتَّى إِذَا طَهُرَتْ طَافَتْ بِالْبَيْتِ وَبِالصَّفَا وَالْمَرْوَةِ  ثُمَّ قَالَ : 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قَدْ حَلَلْتِ مِنْ حَجِّكِ وَعُمْرَتِكِ جَمِيعًا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Arial" w:eastAsia="Calibri" w:hAnsi="Arial" w:cs="Cordia New"/>
          <w:sz w:val="32"/>
          <w:szCs w:val="32"/>
          <w:shd w:val="clear" w:color="auto" w:fill="FFFFFF"/>
          <w:cs/>
          <w:lang w:bidi="th-TH"/>
        </w:rPr>
      </w:pP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ความว่า 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หลังจากนั้นท่านเราะสูล ศ็อลลัลลอฮุอะลัยฮิวะสัลลัม ก็เข้ามาหาท่านหญิงอาอิชะฮฺ แล้วพบว่าเธอกำลังร้อง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ไ</w:t>
      </w:r>
      <w:r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ห้ 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ท่านเราะสูลจึงถามว่า 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“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เป็นอะไรหรือ?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”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 แล้วเธอก็ตอบว่า ฉันมีประจำเดือน ในขณะที่ผู้คนได้ปลดเปลื้องจากการทำอุมเราะฮฺแล้ว แต่ฉันยังมิได้ปลดเปลื้อง และยังมิได้เวียนรอบบัยตุลลอ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ฮฺ</w:t>
      </w:r>
      <w:r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เลย 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และขณะนี้ผู้คนต่างเข้าสู่พิธี</w:t>
      </w:r>
      <w:r w:rsidR="00EE7C10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หัจญ์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กันแล้ว ท่านเราะสูลกล่าวว่า 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“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แท้จริงนี่เป็นสิ่งที่อัลลอฮฺได้ลิขิตแก่ลูกสาวของอาดัม ดังนั้นจงอาบน้ำ แล้วเข้าสู่พิธี</w:t>
      </w:r>
      <w:r w:rsidR="00EE7C10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หัจญ์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เสีย”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 แล้วเธอก็ได้กระทำ และได้ไปตามจุดต่างๆ ของภารกิจ</w:t>
      </w:r>
      <w:r w:rsidR="00EE7C10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หัจญ์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 จนกระทั่งเมื่อเธอสะอาดแล้ว เธอได้เวียนรอบบัยตุลลอฮฺ ภูเขา</w:t>
      </w:r>
      <w:r w:rsidR="00A510C9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เศาะฟา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และมัรวะฮฺ จากนั้นท่านเราะสูล ศ็อลลัลลอฮุอะลัยฮิวะสัลลัม กล่าวแก่เธอว่า 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“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แท้จริงเธอได้ปลดเปลื้อง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ทั้ง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จาก</w:t>
      </w:r>
      <w:r w:rsidR="00EE7C10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หัจญ์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และอุมเราะฮฺ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ด้วย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แล้ว</w:t>
      </w:r>
      <w:r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”</w:t>
      </w:r>
      <w:r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(บันทึกโดยอัล-</w:t>
      </w:r>
      <w:r w:rsidR="00E401AD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บุคอรีย์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lang w:bidi="ar-DZ"/>
        </w:rPr>
        <w:t>:</w:t>
      </w:r>
      <w:r w:rsidR="00B65E76" w:rsidRPr="00B65E76">
        <w:rPr>
          <w:rFonts w:ascii="Calibri" w:eastAsia="Calibri" w:hAnsi="Calibri" w:cs="Cordia New"/>
          <w:sz w:val="32"/>
          <w:szCs w:val="32"/>
          <w:shd w:val="clear" w:color="auto" w:fill="FFFFFF"/>
          <w:lang w:bidi="ar-DZ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lang w:bidi="th-TH"/>
        </w:rPr>
        <w:t>305</w:t>
      </w:r>
      <w:r w:rsidR="00B65E76" w:rsidRPr="00B65E76">
        <w:rPr>
          <w:rFonts w:ascii="Calibri" w:eastAsia="Calibri" w:hAnsi="Calibri" w:cs="Cordia New"/>
          <w:sz w:val="32"/>
          <w:szCs w:val="32"/>
          <w:shd w:val="clear" w:color="auto" w:fill="FFFFFF"/>
          <w:lang w:bidi="th-TH"/>
        </w:rPr>
        <w:t xml:space="preserve"> </w:t>
      </w:r>
      <w:r w:rsidR="00B65E76" w:rsidRPr="00B65E76">
        <w:rPr>
          <w:rFonts w:ascii="Calibri" w:eastAsia="Calibri" w:hAnsi="Calibri" w:cs="Cordia New" w:hint="cs"/>
          <w:sz w:val="32"/>
          <w:szCs w:val="32"/>
          <w:shd w:val="clear" w:color="auto" w:fill="FFFFFF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cs/>
          <w:lang w:bidi="th-TH"/>
        </w:rPr>
        <w:t xml:space="preserve">มุสลิม 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lang w:bidi="th-TH"/>
        </w:rPr>
        <w:t>2929</w:t>
      </w:r>
      <w:r w:rsidR="00B65E76" w:rsidRPr="00B65E76">
        <w:rPr>
          <w:rFonts w:ascii="Cordia New" w:eastAsia="Calibri" w:hAnsi="Cordia New" w:cs="Cordia New"/>
          <w:sz w:val="32"/>
          <w:szCs w:val="32"/>
          <w:shd w:val="clear" w:color="auto" w:fill="FFFFFF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ปราชญ์อาวุโส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บุส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/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303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หะดีษต่างๆ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ซึ่งเป็นที่เชื่อถือได้ บ่งชี้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อย่างชัดเจนว่า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ได้ประกอบพิธีอุมเราะฮฺก่อน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เมื่อเธอมีประจำเดือน ท่านเราะสูล ศ็อลลัลลอฮุอะลัยฮิวะสัลลัม 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เข้าสู่พิธี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จึงกลายเป็น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แบบกิรอน (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พร้อมกับ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อุมเราะฮฺ)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เหตุนี้ท่าน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การ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เวียนรอบบัยตุลลอฮฺ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สะแอ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เวียน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ภูเขา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เศาะฟา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กับมัรวะฮฺ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เป็นการเพียงพอแล้ว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สำหรับการประกอบพิธี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และอุมเราะฮฺของเธอ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49" w:name="_Toc480382717"/>
      <w:r w:rsidRPr="00B65E76">
        <w:rPr>
          <w:lang w:bidi="th-TH"/>
        </w:rPr>
        <w:t xml:space="preserve">5. </w:t>
      </w:r>
      <w:r w:rsidRPr="00B65E76">
        <w:rPr>
          <w:rFonts w:hint="cs"/>
          <w:cs/>
          <w:lang w:bidi="th-TH"/>
        </w:rPr>
        <w:t>สิ่งที่สตรีจะ</w:t>
      </w:r>
      <w:r w:rsidR="00E03234">
        <w:rPr>
          <w:rFonts w:hint="cs"/>
          <w:cs/>
          <w:lang w:bidi="th-TH"/>
        </w:rPr>
        <w:t>ต้อง</w:t>
      </w:r>
      <w:r w:rsidRPr="00B65E76">
        <w:rPr>
          <w:rFonts w:hint="cs"/>
          <w:cs/>
          <w:lang w:bidi="th-TH"/>
        </w:rPr>
        <w:t>ปฏิบัติขณะเข้าพิธี</w:t>
      </w:r>
      <w:r w:rsidR="00EE7C10">
        <w:rPr>
          <w:rFonts w:hint="cs"/>
          <w:cs/>
          <w:lang w:bidi="th-TH"/>
        </w:rPr>
        <w:t>หัจญ์</w:t>
      </w:r>
      <w:bookmarkEnd w:id="49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ปฏิบัติเยี่ยงผู้ชาย ไม่ว่าจะเป็นการ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และการทำความสะอาด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โดยการขจัดขน ผม เล็บ และกลิ่นอันไม่พึงประสงค์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เพื่อที่จะ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ทำสิ่งเหล่านั้น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เข้าพิธีแล้ว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เพราะเป็นที่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ต้องห้าม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แต่ถ้าหากเธอไม่มี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ขน เล็บ และกลิ่น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ที่ต้องขจัด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ต้องทำ 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เพราะเรื่องเหล่านี้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เงื่อนไข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ของการ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อิห์รอม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เข้าพิธีแต่อย่าง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เป็นไร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ถ้าหาก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ใช้เครื่องหอมต่างๆ 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ซึ่งสิ่งที่ไม่มีกลิ่นฟุ้งกระจาย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เนื่องจากหะดีษ จากท่านหญิงอาอิชะฮฺ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كُنَّا نَخْرُجُ مَعَ النَّبِيِّ صَلَّى اللَّهُ عَلَيْهِ وَسَلَّمَ فَنُضَمِّدُ جِبَاهَنَا بِال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مِ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س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ك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عِنْدَ الْإِحْرَامِ ، فَإِذَا عَرِقَتْ إحْدَانَا سَالَ عَلَى وَجْهِهَا فَيَرَاه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النَّبِيُّ صَلَّى اللَّهُ عَلَيْهِ وَسَلَّمَ 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فَ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لَا يَنْهَا</w:t>
      </w:r>
      <w:r w:rsidRPr="003D1318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هَا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. </w:t>
      </w:r>
    </w:p>
    <w:p w:rsidR="00B65E76" w:rsidRPr="00B65E76" w:rsidRDefault="00E0323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เราได้ออกไปพร้อมกับท่านเราะสูล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แล้วเราได้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หน้าผากของเราด้วย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ผ้าที่มี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น้ำหอม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เมื่อจะเข้าพิธี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อิห์รอม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และเมื่อคนหนึ่ง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เรามีเหงื่อไหลออกมา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เหงื่อ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ก็ไหลลงมาที่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หน้า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ของเธอ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แล้วท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่านก็เห็นและไม่ได้ห้ามแต่อย่างใด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1830)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เชา</w:t>
      </w:r>
      <w:r w:rsidR="00E0323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0323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ลุล</w:t>
      </w:r>
      <w:r w:rsidR="00E0323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 /12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การนิ่ง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เฉย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นั้นบ่งบอกถึงการอนุญาต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เพราะว่าท่านจะไม่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นิ่งเฉย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ต่อสิ่งท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ี่ไม่ถูกต้อง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E03234" w:rsidRDefault="00E03234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0" w:name="_Toc480382718"/>
      <w:r w:rsidRPr="00B65E76">
        <w:rPr>
          <w:lang w:bidi="th-TH"/>
        </w:rPr>
        <w:t xml:space="preserve">6. </w:t>
      </w:r>
      <w:r w:rsidRPr="00B65E76">
        <w:rPr>
          <w:rFonts w:hint="cs"/>
          <w:cs/>
          <w:lang w:bidi="th-TH"/>
        </w:rPr>
        <w:t>ชุดที่สวมใส่ในพิธี</w:t>
      </w:r>
      <w:r w:rsidR="00EE7C10">
        <w:rPr>
          <w:rFonts w:hint="cs"/>
          <w:cs/>
          <w:lang w:bidi="th-TH"/>
        </w:rPr>
        <w:t>หัจญ์</w:t>
      </w:r>
      <w:r w:rsidRPr="00B65E76">
        <w:rPr>
          <w:rFonts w:hint="cs"/>
          <w:cs/>
          <w:lang w:bidi="th-TH"/>
        </w:rPr>
        <w:t>และอุมเราะฮฺ</w:t>
      </w:r>
      <w:bookmarkEnd w:id="50"/>
      <w:r w:rsidRPr="00B65E76">
        <w:rPr>
          <w:rFonts w:hint="cs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เมื่อสตรีต้องการจะเข้าพิธี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หรืออุมเราะฮฺ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เธอจะต้องถอด</w:t>
      </w:r>
      <w:r w:rsidR="00574F9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บุร</w:t>
      </w:r>
      <w:r w:rsidR="00574F9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</w:t>
      </w:r>
      <w:r w:rsidR="00574F9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และนิกอบออก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-หากเธอสวมใส่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บุร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นิกอบ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นำมาปิดหน้า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มีสองรู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ที่ตา ซึ่งสตรีจะมองผ่านรูทั้งสองนั้น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และบุร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กุอฺ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มิดชิดกว่านิกอบ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cs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ولا تَنْتَقِبِ الْمَرْأَةُ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E956AB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ตรีที่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อยู่ในพิธี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และอุมเราะฮฺ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จะไม่สวมใส่นิกอบ”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1838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956AB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ไม่สวม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ถุงมือทั้งสองข้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แต่เธอจะ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ปกปิดใบหน้าด้วยสิ่งอื่นที่ไม่ใช่นิกอบและ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บุร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โด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นำเอาผ้าคลุมศ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ษะหรือเสื้อผ้ามาปิดหน้าขณะที่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ผู้ชายซึ่งมิใช่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มองมา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และเช่น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เดียว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กันเธอจะปิดมือ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ทั้งสองจากการมองของผู้ชาย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โดยไม่ใช้ถุงมือ แต่โดยการเอาเสื้อผ้ามาคลุม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เนื่องจากใบหน้าและมือทั้งสองเป็นสิ่งที่ต้องปกปิดมิให้เพศชายมอง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ในขณะอยู่ในพิธี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และอื่นๆ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สตรีนั้นเป็นสิ่งพึงสงวน (เอาเราะฮฺ) ด้วยเหตุนี้จึงอนุ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โลม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ให้เธอสวมใส่เสื้อผ้าที่ปกปิดตัวของเธอ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ใช้สิ่งของที่แบกถือเป็นร่มเงา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แต่ทว่าท่านเราะสูล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ห้ามมิให้เธอสวมใส่นิกอบ หรือถุงมือ (กุฟฟาซ)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หากสตรีได้นำเอาสิ่งใดมาปกปิดใบหน้าโดยไม่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สัมผัส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กับใบหน้า ก็เป็นที่อนุญาตโดยมติเอกฉันท์ของปวงปราชญ์ และหากปกปิดด้วยเป็นสิ่ง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สัมผัส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กับใบหน้า ตามทัศนะที่ถูกต้อง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ถือว่าเป็นที่อนุญาตเช่นเดียวกัน สตรีนั้นไม่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ถูกสั่งให้เอาผ้าคลุมหน้า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แยก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ออกห่าง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ไม่ให้ติดแนบกับ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ใบหน้า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ไม่ว่า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ด้วยไม้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มือ 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ด้วยสิ่ง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เพราะว่าท่าน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 ไม่ได้แบ่งแยก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ระหว่างใบหน้า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มือของเธอ และทั้งสองก็เหมือนกับร่างกายของผู้ชาย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มิใช่เหมือนกับศีรษะ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บรรดาภรรยาของท่าน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จะปล่อยผ้า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คลุมศีรษะ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ลงมาปิดที่ใบหน้า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การคำนึงถึง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เรื่องการ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ให้ติดแนบหรือ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ให้ห่าง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จากใบหน้า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ผู้รู้คนใดเลย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รายงานจากท่าน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ท่านได้กล่าวว่า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และอุมเราะฮฺของผู้หญิงคือการเปิด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ใบหน้าของเธอ แต่เป็นคำ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พูดของบางคนจากยุค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สะลัฟ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(ตะฮฺ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สสุ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นัน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/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350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ไม่มีรายงานจากท่านเราะสูล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เลยว่า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สตรีต้องเปิดใบหน้า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ขณะเข้าพิธี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และอุมเราะฮฺ เพียงแต่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ท่านห้ามมิให้สวมใส่นิกอบ... และเป็นที่ยืนยันว่า แท้จริงอัสมาอ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ได้ปิดใบหน้าของเธอ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ขณะอยู่ในพิธี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และท่านหญิงอาอ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ยัลลอฮุอันฮา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2A0C1A" w:rsidP="00B65E76">
      <w:pPr>
        <w:spacing w:after="0" w:line="240" w:lineRule="auto"/>
        <w:jc w:val="both"/>
        <w:rPr>
          <w:rFonts w:ascii="Arial" w:eastAsia="Calibri" w:hAnsi="Arial" w:cs="Traditional Arabic"/>
          <w:color w:val="002060"/>
          <w:sz w:val="32"/>
          <w:szCs w:val="32"/>
          <w:shd w:val="clear" w:color="auto" w:fill="FFFFFF"/>
          <w:lang w:bidi="ar-DZ"/>
        </w:rPr>
      </w:pPr>
      <w:hyperlink r:id="rId17" w:anchor="docu" w:history="1"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كَانَ الرُّكْبَانُ يَمُرُّونَ بِناَ وَنَحْنُ مَعَ رَسُولِ اللَّهِ صَلَّى اللَّهُ عَلَيْهِ وَسَلَّمَ مُحْرِمَات </w:t>
        </w:r>
      </w:hyperlink>
      <w:hyperlink r:id="rId18" w:anchor="docu" w:history="1"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فَإِذَا حَاذَوْا بِنَا سَدَلَتْ إِحْدَانَا جِلْبَابَهَا مِنْ رَأْسِهَا عَلَى وَجْهِهَا فَإِذَا جَاوَزُونَا كَشَفْنَاهُ</w:t>
        </w:r>
      </w:hyperlink>
    </w:p>
    <w:p w:rsidR="00B65E76" w:rsidRPr="00B65E76" w:rsidRDefault="00E956AB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“ขบวนผู้ชาย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ได้เดินผ่านมา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พวกเรา ในขณะที่เราอยู่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กับท่านเราะสูล ศ็อลลัลลอฮุอะลัยฮิวะสัลลัม โดย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ทุกคน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อยู่ในพิธี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เมื่อพวกเข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เข้ามาใกล้ คนหนึ่งจากพวกเราก็ปล่อยเสื้อ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คลุม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มาปิดหน้า โดย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ลงมา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ศีรษะ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เมื่อพวกเขาได้ผ่านไป เราก็จะเปิดมันออ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1833)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พึงทราบเถิด โอ้สตรีผู้ศรัทธาเอ๋ย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เธอถูกห้ามไม่ให้ปกปิดใบหน้า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ด้วยสิ่งที่มีการ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เย็บ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เป็นชุด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เฉพาะ เช่น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นิกอบและถุงมือ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แท้จริงแล้วเธอ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จะต้องปิดใบหน้าและมือ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เพื่อม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ชายที่ไม่ได้เป็น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เห็น โดยใช้ผ้าคลุมศีรษะ เสื้อผ้า และอื่นๆ และแท้จริงไม่มีหลักฐานใดที่สั่งให้วางสิ่งของเพื่อกั้นมิให้ผ้าคลุมสัมผัสกับใบหน้า ไม่ว่าด้วยไม้ และอื่นๆ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1" w:name="_Toc480382719"/>
      <w:r w:rsidRPr="00B65E76">
        <w:rPr>
          <w:lang w:bidi="th-TH"/>
        </w:rPr>
        <w:t xml:space="preserve">7. </w:t>
      </w:r>
      <w:r w:rsidRPr="00B65E76">
        <w:rPr>
          <w:rFonts w:hint="cs"/>
          <w:cs/>
          <w:lang w:bidi="th-TH"/>
        </w:rPr>
        <w:t>อาภรณ์ที่อนุโลมให้สวมใส่</w:t>
      </w:r>
      <w:bookmarkEnd w:id="51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ที่อยู่ในพิธี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และอุมเราะฮฺ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สวมใส่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อาภรณ์ของผู้หญิง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ไม่มีการประดับประดา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เลียนแบบอาภรณ์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 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รัดรูป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จนทำให้เห็น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ทรวดทรงของ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อวัยวะต่างๆ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มองทะลุ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ด้านใน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และไม่สั้นจนไม่สามารถปิดมือและเท้าได้ แต่จะต้องเป็นอาภรณ์ที่หลวม หนา และกว้าง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มุนซิร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3/328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“และปวงปราชญ์มีมติเป็นเอกฉันท์ว่าแท้จริงสำหรับสตรีที่ทำ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และอุมเราะฮฺนั้น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เธอมีสิทธิที่จะ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ใส่เสื้อผ้า กางเกง ผ้าคลุมศีรษะ และรองเท้าหุ้มส้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และไม่มีกา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รเจาะจงใ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ห้สวมใส่เสื้อผ้า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สีใดเป็นการ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เฉพาะ เช่น สีเขียว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เป็นต้น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สามารถสวมใส่ส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ปรารถนาได้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ที่อนุโลมเฉพาะสำหรับ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 เช่น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แดง เขียว หรือดำ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อนุโลมให้เปลี่ยนอาภรณ์ได้ตามความประสงค์</w:t>
      </w:r>
    </w:p>
    <w:p w:rsidR="00E956AB" w:rsidRDefault="00E956AB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2" w:name="_Toc480382720"/>
      <w:r w:rsidRPr="00B65E76">
        <w:rPr>
          <w:lang w:bidi="th-TH"/>
        </w:rPr>
        <w:t xml:space="preserve">8. </w:t>
      </w:r>
      <w:r w:rsidRPr="00B65E76">
        <w:rPr>
          <w:rFonts w:hint="cs"/>
          <w:cs/>
          <w:lang w:bidi="th-TH"/>
        </w:rPr>
        <w:t>การกล่าวตัลบียะฮฺ</w:t>
      </w:r>
      <w:bookmarkEnd w:id="52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หลังจากเข้าพิธีแล้ว ส่งเสริมให้กล่าวคำตัลบียะฮฺ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ด้วยเสียงที่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ตัวเอง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ได้ยิน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ลบั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ปวงปราชญ์มีมติเป็นเอกฉันท์ว่าแท้จริงแบบอย่างสำหรับสตรีในการกล่าวคำตัลบียะฮฺ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จะไม่ส่งเสียงดัง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ให้เธอออกเสียงเท่าที่เธอได้ยิน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ไม่ส่งเสริมให้กล่าวเสียงดัง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เนื่องจากกลัวว่าจะเกิดความ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เสียหาย และความเดือดร้อนแก่เธอ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และด้วยเหตุนี้เองการอาซานและการอิกอมะฮฺ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จึงไม่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มีแบบอย่างให้ปฏิบัติสำหรับสตรี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ส่วนแนวปฏิบัติสำหรับสตรีใน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การเตือนอิมามใน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ขณะ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ละหมาดนั้นคือการตบมือ ไม่ใช่การกล่าวซุบ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านัลลอฮฺ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ฆ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2/330-331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3" w:name="_Toc480382721"/>
      <w:r w:rsidRPr="00B65E76">
        <w:rPr>
          <w:lang w:bidi="th-TH"/>
        </w:rPr>
        <w:t>9.</w:t>
      </w:r>
      <w:r w:rsidRPr="00B65E76">
        <w:rPr>
          <w:rFonts w:hint="cs"/>
          <w:cs/>
          <w:lang w:bidi="th-TH"/>
        </w:rPr>
        <w:t xml:space="preserve"> หลัก</w:t>
      </w:r>
      <w:r w:rsidRPr="00B65E76">
        <w:rPr>
          <w:cs/>
          <w:lang w:bidi="th-TH"/>
        </w:rPr>
        <w:t>ปฏิบัติในการ</w:t>
      </w:r>
      <w:r w:rsidR="00E956AB">
        <w:rPr>
          <w:rFonts w:hint="cs"/>
          <w:cs/>
          <w:lang w:bidi="th-TH"/>
        </w:rPr>
        <w:t>เฏาะวาฟ</w:t>
      </w:r>
      <w:r w:rsidRPr="00B65E76">
        <w:rPr>
          <w:cs/>
          <w:lang w:bidi="th-TH"/>
        </w:rPr>
        <w:t>เวียนรอบบัยตุลลอ</w:t>
      </w:r>
      <w:r w:rsidR="00E956AB">
        <w:rPr>
          <w:rFonts w:hint="cs"/>
          <w:cs/>
          <w:lang w:bidi="th-TH"/>
        </w:rPr>
        <w:t>ฮฺ</w:t>
      </w:r>
      <w:bookmarkEnd w:id="53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สตรีจะต้องมีการปกปิด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อย่างมิดชิด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ลดเสียง ลดสายตา และไม่ไปเบียดเสียด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โดยเฉพาะอย่างยิ่ง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หินดำ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มุมยะ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การพยายาม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บริเวณ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ส่วนไกลสุดของลาน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โดยไม่เบียดเสียดกับผู้ชายนั้นย่อม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ประเสริฐกว่าการเวียนในส่วนที่ใกล้สุดกับกะ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มีการเบียดเสียด เพราะการเบียดเสียดกับผู้ชายเป็นสิ่งที่ต้องห้าม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เนื่องจากความปั่นป่วนจะเกิดขึ้น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ส่วนการอยู่ใกล้กับกะ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บะฮฺและการจูบหินดำ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เป็นการกระทำที่ส่งเสริม ในกรณีที่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มีความสะดวกเท่านั้น และเธอจะต้องไม่กระทำสิ่งที่ต้องห้ามเพื่อให้ได้มาซึ่ง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สิ่งที่ศาสนาส่งเสริม แต่ในสภาพที่มีการเบียดเสียดนั้น การจูบหินดำก็ไม่เป็นที่ส่งเสริมแก่เธอ เมื่อมาถึงแนวเขตของหินดำ ก็ให้เธอชี้ไปยังหินดำ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นะวะ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/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บรรดาสหายของเรา (ปราชญ์ในสายอัช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ได้กล่าวว่า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ไม่ส่งเสริมให้สตรีจูบ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และสัมผัส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หินด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ตอนที่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ลานเวียนว่าง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 จะเป็นเวลากลาง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คืนหรือ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เวลาอื่นๆ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เพราะจะเ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อันตราย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เอง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และเป็นอันตรายต่อคนอื่น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ด้วยๆ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E956A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และอิ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นุ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กุดามะฮฺ 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ส่งเสริมให้สตรีทำการเวียนรอบบัยตุลลอฮฺในเวลาค่ำคืน เพราะเป็น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ปกปิดที่ดี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สำหรับเธอ และการ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แก่งแย่งจะน้อยกว่า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เธอสามารถเข้าไปใกล้บัยตุลลอฮฺ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สามารถ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สัมผัสหินดำได้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3D1318">
      <w:pPr>
        <w:pStyle w:val="a6"/>
        <w:rPr>
          <w:cs/>
          <w:lang w:bidi="th-TH"/>
        </w:rPr>
      </w:pPr>
      <w:bookmarkStart w:id="54" w:name="_Toc480382722"/>
      <w:r w:rsidRPr="00B65E76">
        <w:rPr>
          <w:lang w:bidi="th-TH"/>
        </w:rPr>
        <w:lastRenderedPageBreak/>
        <w:t>10.</w:t>
      </w:r>
      <w:r w:rsidRPr="00B65E76">
        <w:rPr>
          <w:rFonts w:hint="cs"/>
          <w:cs/>
          <w:lang w:bidi="th-TH"/>
        </w:rPr>
        <w:t xml:space="preserve"> </w:t>
      </w:r>
      <w:r w:rsidR="00E956AB">
        <w:rPr>
          <w:rFonts w:hint="cs"/>
          <w:cs/>
          <w:lang w:bidi="th-TH"/>
        </w:rPr>
        <w:t>เดินเ</w:t>
      </w:r>
      <w:r w:rsidR="00E956AB" w:rsidRPr="00B65E76">
        <w:rPr>
          <w:rFonts w:hint="cs"/>
          <w:cs/>
          <w:lang w:bidi="th-TH"/>
        </w:rPr>
        <w:t>ฏ</w:t>
      </w:r>
      <w:r w:rsidR="00E956AB">
        <w:rPr>
          <w:rFonts w:hint="cs"/>
          <w:cs/>
          <w:lang w:bidi="th-TH"/>
        </w:rPr>
        <w:t>าะ</w:t>
      </w:r>
      <w:r w:rsidR="00E956AB" w:rsidRPr="00B65E76">
        <w:rPr>
          <w:rFonts w:hint="cs"/>
          <w:cs/>
          <w:lang w:bidi="th-TH"/>
        </w:rPr>
        <w:t>วาฟ</w:t>
      </w:r>
      <w:r w:rsidRPr="00B65E76">
        <w:rPr>
          <w:rFonts w:hint="cs"/>
          <w:cs/>
          <w:lang w:bidi="th-TH"/>
        </w:rPr>
        <w:t>และสะแอ</w:t>
      </w:r>
      <w:r w:rsidR="00E956AB">
        <w:rPr>
          <w:rFonts w:hint="cs"/>
          <w:cs/>
          <w:lang w:bidi="th-TH"/>
        </w:rPr>
        <w:t>โดยไม่ต้องวิ่ง</w:t>
      </w:r>
      <w:bookmarkEnd w:id="54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นุ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 "การ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และสะแอ (เดินเวียน) ของสตรีนั้น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การเดิน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อย่างเดียวไม่ต้องวิ่ง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มุนซิร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ปวงปราชญ์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มีความเห็น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พ้องต้องกันว่า ไม่มีการวิ่ง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เหยาะๆ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สำหรับสตรีในการ</w:t>
      </w:r>
      <w:r w:rsidR="00E956AB">
        <w:rPr>
          <w:rFonts w:ascii="Cordia New" w:eastAsia="Calibri" w:hAnsi="Cordia New" w:cs="Cordia New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และสะแอ  และไม่จำเป็นที่พวกเธอจะต้องสวมใส่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ผ้า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รอมพาด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เฉียง (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ฎ</w:t>
      </w:r>
      <w:r w:rsidR="00E956A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บาอฺ) เนื่องจากหลักการเดิมของการวิ่ง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เหยาะๆ และการ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ผ้า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อิห์รอม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เฉียง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แสดงออกถึงความ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เข้มแข็ง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การแสดงออกเช่นนั้นมิได้มีเป้าหมายไปยังสตรี แต่เป้าหมาย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สตรีคือการปกปิด 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ในการวิ่งเหยาะๆ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ผ้า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อิห์รอม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เฉียง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เป็นเหตุ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สู่การเผย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เอาเราะฮฺ”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(อัล-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3/394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5" w:name="_Toc480382723"/>
      <w:r w:rsidRPr="00B65E76">
        <w:rPr>
          <w:lang w:bidi="th-TH"/>
        </w:rPr>
        <w:t xml:space="preserve">11. </w:t>
      </w:r>
      <w:r w:rsidRPr="00B65E76">
        <w:rPr>
          <w:cs/>
          <w:lang w:bidi="th-TH"/>
        </w:rPr>
        <w:t>พิธีกรรม</w:t>
      </w:r>
      <w:r w:rsidR="00EE7C10">
        <w:rPr>
          <w:cs/>
          <w:lang w:bidi="th-TH"/>
        </w:rPr>
        <w:t>หัจญ์</w:t>
      </w:r>
      <w:r w:rsidRPr="00B65E76">
        <w:rPr>
          <w:cs/>
          <w:lang w:bidi="th-TH"/>
        </w:rPr>
        <w:t>ที่ผู้มีประจำเด</w:t>
      </w:r>
      <w:r w:rsidRPr="00B65E76">
        <w:rPr>
          <w:rFonts w:hint="cs"/>
          <w:cs/>
          <w:lang w:bidi="th-TH"/>
        </w:rPr>
        <w:t>ื</w:t>
      </w:r>
      <w:r w:rsidRPr="00B65E76">
        <w:rPr>
          <w:cs/>
          <w:lang w:bidi="th-TH"/>
        </w:rPr>
        <w:t>อนปฏิบัติ</w:t>
      </w:r>
      <w:r w:rsidRPr="00B65E76">
        <w:rPr>
          <w:rFonts w:hint="cs"/>
          <w:cs/>
          <w:lang w:bidi="th-TH"/>
        </w:rPr>
        <w:t>ได้</w:t>
      </w:r>
      <w:r w:rsidRPr="00B65E76">
        <w:rPr>
          <w:cs/>
          <w:lang w:bidi="th-TH"/>
        </w:rPr>
        <w:t>และห้ามปฏิบัติ</w:t>
      </w:r>
      <w:bookmarkEnd w:id="55"/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สตรีที่มีประจำเดือน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ปฏิบัติพิธีกรรม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ได้ทุกประการ ได้แก่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เจตนาเข้าพิธี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/อิห์รอม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การไปวุกูฟ ณ 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อะเราะฟะฮฺ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การค้างแรม ณ มุซดะลิฟะฮ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การขว้างเสาหิน ยกเว้นการ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จนกว่าจะสะอาด เ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ได้กล่าวแก่ท่านหญิงอาอ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 ขณะที่เธอมีประจำเดือน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افْعَلِي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مَا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يَفْعَلُ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الْحَاجُّ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غَيْرَ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أَنْ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تَطُوفِي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بِالْبَيْتِ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حَتَّى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تَطْهُرِي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C42824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ความว่า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ปฏิบัติเยี่ยงคนทำ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เพียงแต่เธอจะ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เวียนรอบบัยตุลลอฮฺจนกว่าเธอจะสะอาด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305,5548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2929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C4282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รายงานของมุสลิม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فَاقْضِي مَا يَقْضِي الْحَاجُّ غَيْرَ أَنْ لَا تَطُوفِي بِالْبَيْتِ حَتَّى تَغْتَسِلِي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C42824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ปฏิบัติเยี่ยง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พียงแต่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ไม่เวียนรอบบัยตุลลอฮฺจนกว่าจะ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ได้อาบน้ำ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ชำระล้างร่างกา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ย” 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2910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C42824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</w:t>
      </w:r>
      <w:r w:rsidR="00C42824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C4282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นัยลุล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5/49</w:t>
      </w:r>
      <w:r w:rsidR="00C4282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C42824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C42824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="00C42824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ที่ประจักษ์ชัดว่า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สตรีที่มีประจำเดือนทำการ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เวียนรอบบัยตุลลอฮฺ จนกว่าเลือดของเธอจะ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หยุด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ชำระล้างร่างกาย</w:t>
      </w:r>
      <w:r w:rsidR="00C4282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การห้ามได้บ่งบอกถึงความ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โมฆะ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ถึงการใช้ไม่ได้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การเวียนรอบบัยตุลลอฮฺของสตรีที่มีประจำเดือนนั้น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เป็นสิ่งที่ใช้ไม่ได้ ซึ่งเป็นคำกล่าว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บรรดาผู้รู้ส่ว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นมาก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สตรีที่มีประจำเดือนจะยังไม่มีการสะแอระหว่าง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เศาะฟา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และมัรวะฮฺ เนื่องจากการสะแอนั้นต้อง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 (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กุดูมหรือ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อิฟาเฎาะฮฺ ทั้งสองเป็น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ภาคบังคับ) เพราะท่านเราะสูล ศ็อลลัลลอฮุอะลัยฮิวะสัลลัม ไม่เคยสะแอนอกจากหลังการ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8/82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ประเด็นปัญหา หา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กเขาสะแอก่อน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สะแอ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ของเขา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ใช้ไม่ได้ตาม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ทัศนะของเรา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และเป็นทัศนะของ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ผู้รู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้ส่วนมาก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และเรา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นำเสนอจาก 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มาวัรดีย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เขาได้รายงาน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มติเอกฉันท์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ปวงปราชญ์ในเรื่องดังกล่าว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มาลิก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อบู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หะนีฟะฮฺ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alibri" w:eastAsia="Calibri" w:hAnsi="Calibri" w:cs="Cordia New"/>
          <w:color w:val="000000"/>
          <w:sz w:val="32"/>
          <w:szCs w:val="32"/>
          <w:shd w:val="clear" w:color="auto" w:fill="FFFFFF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มุนซิร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ได้เล่าจากอะฏออ์และบางคนจากนักวิชาการหะดีษว่า “การสะแอก่อน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นั้นใช้ได้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บรรดาสหายของเรา (ของอัน-นะ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ได้เล่าจากอะฏออ์และดาวูด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หลักฐานของเราคือ ท่านเราะสูล ศ็อลลัลลอฮุอะลัยฮิวะสัลลัม ทำการสะแอหลังจาก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«</w:t>
      </w:r>
      <w:hyperlink r:id="rId19" w:anchor="docu" w:history="1"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لِتَأْخُذُوا مَنَاسِكَكُمْ</w:t>
        </w:r>
        <w:r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»</w:t>
        </w:r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</w:t>
        </w:r>
      </w:hyperlink>
    </w:p>
    <w:p w:rsidR="00B65E76" w:rsidRPr="00B65E76" w:rsidRDefault="00A510C9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จงยึดแบบอย่างของฉันในการทำ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ของพวกท่าน”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1324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Arial" w:eastAsia="Calibri" w:hAnsi="Arial" w:cs="Arial"/>
          <w:color w:val="000000"/>
          <w:sz w:val="32"/>
          <w:szCs w:val="32"/>
          <w:shd w:val="clear" w:color="auto" w:fill="FFFFFF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ส่วนหะดีษของอุ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ามะ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นุ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ชะรีก กล่าวว่า </w:t>
      </w:r>
    </w:p>
    <w:p w:rsidR="00B65E76" w:rsidRPr="003D1318" w:rsidRDefault="00B65E76" w:rsidP="003D1318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Calibri" w:hAnsi="Calibri" w:cs="KFGQPC Uthman Taha Naskh"/>
          <w:color w:val="002060"/>
          <w:sz w:val="24"/>
          <w:szCs w:val="24"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قَالَ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خَرَجْتُ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مَعَ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النَّبِيِّ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حَاجًّا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فَكَانَ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النَّاسُ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يَأْتُونَهُ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فَمِنْ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قَائِلٍ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: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يَا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رَسُولَ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سَعَيْتُ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قَبْلَ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أَنْ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أَطُوفَ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أَوْ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أَخَّرْتُ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شَيْئًا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أَوْ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قَدَّمْتُ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شَيْئًا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؟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فَكَانَ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يَقُولُ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لَهُمْ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: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حَرَجَ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حَرَجَ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إِل</w:t>
      </w:r>
      <w:r w:rsidR="00A510C9"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ّ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رَجُلٍ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اقْتَرَضَ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عِرْضَ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رَجُلٍ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مُسْلِمٍ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وَهُوَ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ظَالِمٌ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فَذ</w:t>
      </w:r>
      <w:r w:rsidR="00A510C9"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لك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الَّذِي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حَرَّجَ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وَهَلَكَ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>.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</w:rPr>
        <w:t> </w:t>
      </w:r>
    </w:p>
    <w:p w:rsidR="00B65E76" w:rsidRPr="00B65E76" w:rsidRDefault="00A510C9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“ฉันได้ออกไปทำ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พร้อมกับท่านศาสนทูตของอัลลอฮฺ แล้วผู้คนทั้งหลายก็มาหาท่าน บางคนกล่าวว่า โอ้ท่านศาสนทูตของอัลลอฮฺ ฉันสะแอก่อน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หรือทำสิ่งนั้นก่อน ทำสิ่งนี้หลัง แล้วท่านก็ตอบว่า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ไม่เป็นบาปแต่อย่างใดนอกจากผู้ที่ทำลายชื่อเสียงของมุสลิม โดยที่เขาเป็นผู้อธรรม นั่นแหละคือผู้ที่หายนะและมีบาป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1695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ด้วยสายสืบที่ถูกต้อง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ผู้รายงานหะดีษ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ทุกคนเป็นผู้รายงานของ 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นอกจาก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ชะรี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เขาคือ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เศาะหาบะฮฺ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ของท่านเราะสูล ศ็อลลัลลอฮุอะลัยฮิวะสัลลัม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และหะดีษบทนี้มีความเป็นไปได้ตามการอธิบายของอัล-ค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อฏฏอ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และท่านอื่นๆ ว่า "การสะแอก่อน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คือการสะแอหลังจาก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กุดูม (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เมื่อมาถึง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ซึ่งเป็น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อุมเราะฮ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กิรอน หรืออิฟรอด) ไม่ใช่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อิฟาเฎาะฮฺ (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จบ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การอ้าง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คำพูดของ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อัน-นะวะวีย์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 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อะมีน 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นกี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ฏีย์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หนังสือ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FE18F5">
        <w:rPr>
          <w:rFonts w:ascii="Cordia New" w:eastAsia="Calibri" w:hAnsi="Cordia New" w:cs="Cordia New"/>
          <w:sz w:val="32"/>
          <w:szCs w:val="32"/>
          <w:cs/>
          <w:lang w:bidi="th-TH"/>
        </w:rPr>
        <w:t>อัฎวาอ์ อัล-บะยาน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5/252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พึงทราบเถิดว่า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แท้จริงทัศนะของนักวิชาการส่วนมากคือการสะแอจะใช้ไม่ได้ นอกจากหลังการ</w:t>
      </w:r>
      <w:r w:rsidR="00E956AB">
        <w:rPr>
          <w:rFonts w:ascii="Cordia New" w:eastAsia="Calibri" w:hAnsi="Cordia New" w:cs="Cordia New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 ถ้าหาก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เขาสะแอก่อน</w:t>
      </w:r>
      <w:r w:rsidR="00E956AB">
        <w:rPr>
          <w:rFonts w:ascii="Cordia New" w:eastAsia="Calibri" w:hAnsi="Cordia New" w:cs="Cordia New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แน่นอน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การสะแอของเขาก็ใช้ไม่ได้ ตามทัศนะของนักวิชาการส่วนมาก ซึ่งได้แก่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อิมามทั้งสี่ท่าน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อัล-มาวัรดีย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และท่านอื่นๆ ได้รายงาน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มติเอกฉันท์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ของปวงปราชญ์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ในเรื่องดังกล่าว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ชันกีฏี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อ้าง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คำพูดของอัน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ดังที่กล่าวก่อนนี้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ได้ชี้แจง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เกี่ยวกับหะดีษของ อิบนุ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ชะรีก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โดยอธิบายคำ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สะแอ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นั้นคือสะแอก่อน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อิฟาเฎาะฮฺ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รุก่น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หลักสำคัญ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และก็ไม่ได้ขัดแย้งว่าเขาสะแอหลัง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กุดูม ซึ่งมิใช่รุก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นของ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มุฆนีย์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5/240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การสะแอนั้นอยู่หลังการ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การสะแอจะใช้ไม่ได้นอกจากจะต้อง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ก่อน ดังนั้นหากเขาทำการสะแอก่อน ก็ใช้ไม่ได้ นี่คือทัศนะของมาลิก อัช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ชาฟิ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และสหายของอบูหะนีฟะฮฺ ส่วนอัล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อะฏออ์ กล่าวว่าใช้ได้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รายงานจาก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ถือว่าใช้ได้หากเขาลืม และใช้ไม่ได้หากเขาตั้งใจ 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เมื่อท่าน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ถูกถามเกี่ยวกับการกระทำก่อนและหลัง ในขณะที่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ความรู้และลืม ท่านก็กล่าวว่า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ไม่เป็นบาปแต่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ะต้องให้น้ำหนักกับทัศนะที่หนึ่ง เนื่องจาก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ได้สะแอหลังจาก</w:t>
      </w:r>
      <w:r w:rsidR="00E956AB">
        <w:rPr>
          <w:rFonts w:ascii="Cordia New" w:eastAsia="Calibri" w:hAnsi="Cordia New" w:cs="Cordia New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และได้กล่าวว่า 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จงยึดแบบอย่างของฉันในการทำ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ของพวกท่าน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จากที่กล่าวมาเป็นที่รับรู้ได้ว่า แท้จริงหะดีษที่ถูกอ้างเป็นหลักฐานว่าการสะแอก่อนการ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ใช้ได้นั้น ในหะดีษไม่มีสิ่งใดที่เป็นหลักฐาน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เนื่องจากมีความเป็นไปได้หนึ่งจากสองประการ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ab/>
        <w:t xml:space="preserve">หนึ่ง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อาจจะเกี่ยวกับผู้ที่สะแอก่อน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เฎาะ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และเขาได้สะแอเพื่อ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กุดูม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ดังนั้นการสะแอของเขาจึงอยู่หลังจาก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นั่นเอง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หรือมีความเป็นไปได้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ว่าหะดีษจำกัดเฉพาะ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สำหรับผู้ที่ไม่รู้หรือลืมโดยมิได้ตั้งใจ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อธิบายยาว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ในปัญหานี้ เพราะในปัจจุบันได้มีผู้ชี้ขาดปัญหาศาสน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อนุญาตให้สะแอก่อน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อัลลอ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ฮุลมุสตะอาน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คำเตือน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หากสตรีได้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เสร็จแล้ว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จากนั้นเธอก็มีประจำเดือน ในสภาพเช่นนี้เธอจะทำการสะแอได้ เนื่องจาก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สะแอนั้นไม่มีเงื่อนไขว่าจะต้องมีความสะอาด</w:t>
      </w:r>
    </w:p>
    <w:p w:rsidR="00A510C9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กุดามะฮฺ กล่าวใน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5/246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นักวิชาการส่วนมาก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ความสะอาดไม่ใช่เงื่อนไขของการสะแอ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ส่วนหนึ่งจากผู้รู้ที่มีทัศนะเช่นนี้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อะฏออ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์,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มาลิก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 อัช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ชาฟ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บู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าร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สหายของอบู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หะนีฟะฮฺ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15243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ฉันได้ยิน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บิน 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บัล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เมื่อสตรีได้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หลังจากนั้นเธอ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สะแอ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จากนั้นเธอก็ออกเดินทางกลับภูมิลำเนา” 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และมีรายงานจากท่านหญิงอาอิชะฮฺ และอุมมุ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สะละมะฮฺ ทั้งสองได้กล่าวว่า 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إذَا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طَافَتِ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الْمَرْأَةُ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بِالْبَيْتِ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صَلَّتْ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رَكْعَتَيْنِ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ثُمَّ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حَاضَتْ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فَلْتَطُفْ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بَيْنَ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الصَّفَا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وَالْمَرْوَةِ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ความหมาย “เมื่อสตรีได้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และละหมาดสอง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ร็อกอะ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 (สุนนะฮ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ฺหลัง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จากนั้นเธอมีประจำเดือน เธอ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จงสะแอระหว่าง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เศาะฟา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และมัรวะฮฺ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ต่อไปได้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(บันทึกโดยอัล-อัษร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อม ถ่ายทอดโดยอิบนุ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ชัยบะฮฺ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14396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6" w:name="_Toc480382724"/>
      <w:r w:rsidRPr="00B65E76">
        <w:rPr>
          <w:rFonts w:cs="Arial"/>
          <w:lang w:bidi="ar-DZ"/>
        </w:rPr>
        <w:t xml:space="preserve">12. </w:t>
      </w:r>
      <w:r w:rsidRPr="00B65E76">
        <w:rPr>
          <w:rFonts w:hint="cs"/>
          <w:cs/>
          <w:lang w:bidi="th-TH"/>
        </w:rPr>
        <w:t>อนุโลมให้สตรีออกจากมุซดะลิฟะฮฺก่อน</w:t>
      </w:r>
      <w:bookmarkEnd w:id="56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และคนอ่อนแอ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ออกจากมุซดะลิฟะฮฺ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ก่อนคนทั่วไป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หลังจากที่ดวงจันทร์ได้หายไปจากขอบฟ้า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อนุญาตให้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ขว้าง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เสาหินต้นแรกเมื่อ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ได้ไปถึงมีนา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เกรงว่าเธอจะได้รับความเดือดร้อนจากความแออัด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กุดามะฮฺ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5/286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ไม่เป็นไรในการที่จะให้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คนอ่อนแอ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และกลุ่มสตรีได้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ออกจาก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มุซดะลิฟะฮฺ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ก่อน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ส่วนหนึ่งจากผู้ที่ให้คนในครอบครัวที่อ่อนแอได้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ออกก่อน ได้แก่ อับดุร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มาน บิน เอาฟฺ และท่านหญิง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ชะฮฺ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ผู้ที่มีทัศนะเช่นนี้ คือ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อะฏออ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อัษ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เษา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ย์,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ย์,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อบู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รฺ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สหายของอบู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หะนีฟะฮฺ และเราไม่ทราบว่ามีผู้ใดมีความเห็นขัดแย้ง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เพราะว่าใน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การให้ออกก่อนนั้น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การผ่อนปรนแก่พวกเขา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ป้องกันความลำบากที่เกิดจากการแออัด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เป็นการตามแบบอย่างของท่านเราะสูล ศ็อลลัลลอฮุอะลัยฮิวะสัลลัม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</w:t>
      </w:r>
      <w:r w:rsidR="00A510C9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นัยลุล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5/70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หลักฐานต่างๆ ได้บ่ง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ชี้ว่า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การขว้าง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เสาหินนั้นคือ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หลัง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ดวงอาทิตย์ขึ้น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ไม่ได้รับการ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ผ่อนปรนแก่เขา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ได้รับการ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ผ่อนปรน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สตรีและผู้ที่อ่อนแอก็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อนุโลม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ให้ขว้างก่อนหน้านั้น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8/125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อัช-ชาฟิอีย์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บรรดาสหายของเรา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 แบบ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อย่างของท่านเราะสูล ศ็อลลัลลอฮุอะลัยฮิวะสัลลัม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ให้นำ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บรรดาสตรีและผู้ที่อ่อนแอออกจากมุซดะลิฟะฮสู่มีนาก่อน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หลังจากที่เลยเที่ยงคืนไปแล้ว เพื่อให้พวกเขาจะได้ขว้างเสาหินต้นแรกก่อนที่จะมีการแออัดของผู้คน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A510C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หลังจากนั้นเขา (อัน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ได้ยกหลักฐานจากหะดีษมาอ้างอิง</w:t>
      </w:r>
    </w:p>
    <w:p w:rsidR="00A510C9" w:rsidRPr="00B65E76" w:rsidRDefault="00A510C9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7" w:name="_Toc480382725"/>
      <w:r w:rsidRPr="00B65E76">
        <w:rPr>
          <w:rFonts w:cs="Arial"/>
          <w:lang w:bidi="ar-DZ"/>
        </w:rPr>
        <w:t xml:space="preserve">13. </w:t>
      </w:r>
      <w:r w:rsidRPr="00B65E76">
        <w:rPr>
          <w:cs/>
          <w:lang w:bidi="th-TH"/>
        </w:rPr>
        <w:t>การตัดผมของสตรี</w:t>
      </w:r>
      <w:bookmarkEnd w:id="57"/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สตรีจะตัดผมของเธอในการประกอบพิธี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อุมเราะฮฺโดยตัดส่วนปลายของเส้นผมปริมาณข้อนิ้วมือ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ส่วนบน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และไม่อนุญาตให้โกนศีรษะ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กุดามะฮฺ 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5/310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และสิ่งที่ถูกบัญญัติแก่สตรีนั้นคือการตัดผม ไม่ใช่การโกน ซึ่งไม่มีความขัดแย้ง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ใดในเรื่องดังกล่าว อิบนุล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มุนซิร กล่าวว่า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ปวงปราชญ์มีมติเป็นเอกฉันท์ในเรื่องนี้ เนื่องจากการโกนศีรษะสำหรับสตรีนั้นเป็นการ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ทำให้เสียโฉม” 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ุ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lastRenderedPageBreak/>
        <w:t>«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لَيْسَ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النِّسَاءِ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حَلْقٌ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إِنَّمَا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النِّسَاءِ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التَّقْصِير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C67DA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ไม่มีการโกน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ศีรษะ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สำหรับบรรดาสตรี แท้จริงสำหรับพวกเธอคือมีการตั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1984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</w:p>
    <w:p w:rsidR="00C67DAE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และจากอ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نَهَى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رسُولُ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-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صلى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الله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عليه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وسلم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-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أنْ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تَحْلِقَ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المَرْأةُ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رَأسَهَا</w:t>
      </w:r>
    </w:p>
    <w:p w:rsidR="00B65E76" w:rsidRPr="00B65E76" w:rsidRDefault="00C67DA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 ได้ห้ามมิให้สตรีโกนศีรษะของเธอ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(บันทึกโดยอัต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914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C67DAE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ให้เธอตัดออกจากทุกเปีย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ปริมาณหนึ่งข้อ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นิ้วมื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อส่วนบน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ของอิบนุ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อุมัรฺ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อัช-ชาฟิอีย์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อิสหาก และอบู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อบู ดาวูด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ฉันได้ยินอิมาม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ถูกถาม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เกี่ยวกับ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ว่าเธอจะ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ตัดผม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ทั่วศีรษะใช่หรือไม่?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ตอบว่า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ใช่ โดยที่เธอ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รวบผมของเธอไปยังท้ายทอย แล้วตัดปลายผมประมาณหนึ่งข้อนิ้วมือ” </w:t>
      </w:r>
    </w:p>
    <w:p w:rsidR="00B65E76" w:rsidRPr="00B65E76" w:rsidRDefault="00B65E76" w:rsidP="00402327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color w:val="FF0000"/>
          <w:sz w:val="32"/>
          <w:szCs w:val="32"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</w:t>
      </w:r>
      <w:r w:rsidR="00C67DAE">
        <w:rPr>
          <w:rFonts w:ascii="Cordia New" w:eastAsia="Calibri" w:hAnsi="Cordia New" w:cs="Cordia New"/>
          <w:sz w:val="32"/>
          <w:szCs w:val="32"/>
          <w:cs/>
          <w:lang w:bidi="th-TH"/>
        </w:rPr>
        <w:t>มูอฺ</w:t>
      </w:r>
      <w:r w:rsidR="00C67DAE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C67DAE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C67DA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8/150,154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ปวงปราชญ์มีมติเป็นเอกฉันท์ว่า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มิถูกสั่งใช้ให้โกนศีรษะ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แต่หน้าที่ของเธอ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คือการตัดผมบนศ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รษะของเธอ...เพราะการโกนเป็นสิ่งที่ถูกอุตริ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ในศาสนาสำหรับพวกเธอ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ะทำให้เสียโฉม”</w:t>
      </w:r>
    </w:p>
    <w:p w:rsidR="00C67DAE" w:rsidRDefault="00C67DAE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8" w:name="_Toc480382726"/>
      <w:r w:rsidRPr="00B65E76">
        <w:rPr>
          <w:lang w:bidi="th-TH"/>
        </w:rPr>
        <w:lastRenderedPageBreak/>
        <w:t xml:space="preserve">14. </w:t>
      </w:r>
      <w:r w:rsidR="00402327">
        <w:rPr>
          <w:rFonts w:hint="cs"/>
          <w:cs/>
          <w:lang w:bidi="th-TH"/>
        </w:rPr>
        <w:t>การเปลื้องอิห์รอมของ</w:t>
      </w:r>
      <w:r w:rsidRPr="00B65E76">
        <w:rPr>
          <w:rFonts w:hint="cs"/>
          <w:cs/>
          <w:lang w:bidi="th-TH"/>
        </w:rPr>
        <w:t>สตรีที่มีประจำเดือน</w:t>
      </w:r>
      <w:bookmarkEnd w:id="58"/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เมื่อ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ได้ขว้าง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เสาหินต้นแรก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(ญัมเราะฮฺ อะเกาะบะฮฺ)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ตัดผมของเธอแล้ว 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สามารถ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เปลื้อง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(ตะหัลลุล)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จากพิธี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สิ่งที่เคยต้องห้ามปฏิบัติเกี่ยวกับการทำ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จะกลายเป็นที่อนุญาต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เพียงแต่เธอยัง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ไม่เป็นที่อนุญาตสำหรับสามี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จึงไม่อนุญาตให้มีเพศสัมพันธ์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จนกว่าเธอจะ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อิฟาเฏาะฮฺ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เสียก่อน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มีเพศสัมพันธ์ในระหว่างนั้น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ก็จำเป็น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จะต้องจ่ายค่าชดเชย คือการเชือดแพะหรือแกะ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หนึ่งตัวที่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มักกะฮฺโดย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แจก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จ่ายให้แก่ผู้ขัดสน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ในเขต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มักกะฮฺ เพราะว่าการกระทำดังกล่าว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ด้เกิดขึ้นหลัง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เปลื้อง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ครั้งที่หนึ่งแล้ว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59" w:name="_Toc480382727"/>
      <w:r w:rsidRPr="00B65E76">
        <w:rPr>
          <w:lang w:bidi="th-TH"/>
        </w:rPr>
        <w:t xml:space="preserve">15. </w:t>
      </w:r>
      <w:r w:rsidRPr="00B65E76">
        <w:rPr>
          <w:rFonts w:hint="cs"/>
          <w:cs/>
          <w:lang w:bidi="th-TH"/>
        </w:rPr>
        <w:t>มีประจำเดือนหลังจาก</w:t>
      </w:r>
      <w:r w:rsidR="00E956AB">
        <w:rPr>
          <w:rFonts w:hint="cs"/>
          <w:cs/>
          <w:lang w:bidi="th-TH"/>
        </w:rPr>
        <w:t>เฏาะวาฟ</w:t>
      </w:r>
      <w:r w:rsidRPr="00B65E76">
        <w:rPr>
          <w:rFonts w:hint="cs"/>
          <w:cs/>
          <w:lang w:bidi="th-TH"/>
        </w:rPr>
        <w:t>อิฟาเฎาะฮฺ</w:t>
      </w:r>
      <w:bookmarkEnd w:id="59"/>
      <w:r w:rsidRPr="00B65E76">
        <w:rPr>
          <w:rFonts w:hint="cs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ประจำเดือนหลังจาก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อิฟาเฎาะฮฺ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เธอสามารถเดินทาง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เมื่อไหร่ก็ได้ตามความประสงค์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เธอไม่ต้อง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อำลา(วะดาอฺ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เนื่องจากหะดีษของ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ชะฮฺ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ยัลลอฮุอันฮา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أَنَّ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صَفِيَّةَ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بِنْتَ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حُيَيٍّ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زَوْجَ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النَّبِيِّ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حَاضَتْ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فَذَكَرْتُ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ذَلِكَ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لِرَسُولِ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اللَّهِ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صَلَّى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اللَّهُ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عَلَيْهِ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وَسَلَّمَ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فَقَالَ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: 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أَحَابِسَتُنَا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هِيَ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؟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»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قلت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إِنَّهَا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قَدْ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أَفَاضَتْ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قَالَ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: 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فَلَا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إِذَنْ</w:t>
      </w:r>
      <w:r w:rsidRPr="003D1318">
        <w:rPr>
          <w:rFonts w:ascii="Calibri" w:eastAsia="Calibri" w:hAnsi="Calibri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40232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เศาะฟียะฮฺ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ตุ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หุ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ประจำเดือนหลังจา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อิฟาเฎาะฮฺแล้ว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บอกเรื่องดังกล่าว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แล้วท่านเราะสูลก็กล่าวว่า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ขัดขวางเรา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มิให้กลับมะ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ดีนะฮฺหรือ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(อาอิชะฮ)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เราะสูลุลอ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ได้เข้าสู่มักกะฮฺและ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อิฟาเฎาะฮฺเสร็จเรียบร้อย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และมีประจำเดือน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อิฟาเฎาะฮฺ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ถ้าเช่นนั้นก็ให้เธอเดินทางได้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1733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3209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40232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จากอิบนุ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อับบาส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</w:p>
    <w:p w:rsidR="00B65E76" w:rsidRPr="003D1318" w:rsidRDefault="002A0C1A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hyperlink r:id="rId20" w:anchor="docu" w:history="1"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أُمِرَ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النَّاسُ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أَنْ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يَكُونَ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آخِرُ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عَهْدِهِمْ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بِالْبَيْتِ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،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إلَّا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أَنَّهُ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خُفِّفَ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عَنْ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الْمَرْأَةِ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Calibri" w:hAnsi="Calibri" w:cs="KFGQPC Uthman Taha Naskh" w:hint="cs"/>
            <w:color w:val="002060"/>
            <w:sz w:val="24"/>
            <w:szCs w:val="24"/>
            <w:rtl/>
          </w:rPr>
          <w:t>الْحَائِضِ</w:t>
        </w:r>
        <w:r w:rsidR="00B65E76" w:rsidRPr="003D1318">
          <w:rPr>
            <w:rFonts w:ascii="Calibri" w:eastAsia="Calibri" w:hAnsi="Calibri" w:cs="KFGQPC Uthman Taha Naskh"/>
            <w:color w:val="002060"/>
            <w:sz w:val="24"/>
            <w:szCs w:val="24"/>
          </w:rPr>
          <w:t> </w:t>
        </w:r>
      </w:hyperlink>
    </w:p>
    <w:p w:rsidR="00B65E76" w:rsidRPr="00B65E76" w:rsidRDefault="0040232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ผู้คนทั้งหลายถูกใช้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ภารกิจ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สุดท้าย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ของเขา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ด้วยการเฏาะวาฟ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บัยตุลลอฮฺ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เพียงแต่ถูกผ่อนปรนให้แก่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สตรีที่มีประจำเดือน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:1755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3207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40232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และมีรายงานจาก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อับบาส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เช่นเดียวกัน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رَخَّصَ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لِلْحَائِضِ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أَنْ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تَصْدُرَ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قَبْلَ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أَنْ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تَطُوفَ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إِذَا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كَانَتْ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قَدْ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طَافَتْ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فِي</w:t>
      </w:r>
      <w:r w:rsidRPr="003D1318">
        <w:rPr>
          <w:rFonts w:ascii="Calibri" w:eastAsia="Calibri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Calibri" w:hAnsi="Calibri" w:cs="KFGQPC Uthman Taha Naskh" w:hint="cs"/>
          <w:color w:val="002060"/>
          <w:sz w:val="24"/>
          <w:szCs w:val="24"/>
          <w:rtl/>
        </w:rPr>
        <w:t>الْإِفَاضَةِ</w:t>
      </w:r>
    </w:p>
    <w:p w:rsidR="00B65E76" w:rsidRPr="00B65E76" w:rsidRDefault="0040232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ผ่อนปรน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แก่สตรีที่มีประจำเดือนให้ออกเดินทางก่อนที่จ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อำลา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เธอได้</w:t>
      </w:r>
      <w:r w:rsidR="00E956A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เฏาะวาฟ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ฟาเฎาะฮฺแล้ว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(บันทึกโดย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3505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40232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อัล-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8/281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มุนซิร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บรรดาผู้รู้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ทั่วไป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หนึ่งจากพวกเขาได้แก่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มาลิก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อิสหาก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อบู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อบู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หะนีฟะฮฺ และท่านอื่น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กุดามะฮ (อัล-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3/65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นี่คือทัศนะของบรรดานักนิติศาสตร์อิสลามส่วนมากจากเมืองต่างๆ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และกล่าวว่า...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บทบัญญัติเกี่ยวกับผู้ที่มีเลือดหลังคลอด ก็เหมือนกับบทบัญญัติที่เกี่ยวกับผู้ที่มีประจำเดือน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บัญญัติต่างๆ เกี่ยวกับเลือดหลังคลอด คือบทบัญญัติของเลือดประจำเดือนในสิ่งที่บังคับ และสิ่งที่ไม่ต้องทำ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60" w:name="_Toc480382728"/>
      <w:r w:rsidRPr="00B65E76">
        <w:rPr>
          <w:lang w:bidi="th-TH"/>
        </w:rPr>
        <w:t>16.</w:t>
      </w:r>
      <w:r w:rsidRPr="00B65E76">
        <w:rPr>
          <w:rFonts w:hint="cs"/>
          <w:cs/>
          <w:lang w:bidi="th-TH"/>
        </w:rPr>
        <w:t xml:space="preserve"> การเยือนมัสญิดนะบะ</w:t>
      </w:r>
      <w:r w:rsidR="00402327" w:rsidRPr="00B65E76">
        <w:rPr>
          <w:rFonts w:hint="cs"/>
          <w:cs/>
          <w:lang w:bidi="th-TH"/>
        </w:rPr>
        <w:t>วี</w:t>
      </w:r>
      <w:r w:rsidR="00402327">
        <w:rPr>
          <w:rFonts w:hint="cs"/>
          <w:cs/>
          <w:lang w:bidi="th-TH"/>
        </w:rPr>
        <w:t>ย์</w:t>
      </w:r>
      <w:bookmarkEnd w:id="60"/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ส่งเสริมให้สตรีไปเยือนมัสญิดนะบะ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 นครมะดีนะฮฺเพื่อละหมาดและทำการเคารพภักดีต่างๆ (ไปพร้อมกับ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แต่ไม่อนุญาตให้เยี่ยมสุสานของท่านเราะสูล ศ็อลลัลลอฮุอะลัยฮิวะสัลลัม เนื่องจากเธอถูกห้ามจากการเยี่ยมสุสาน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 บิน อิบรอฮีม อาล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ผู้ชี้ขาดปัญหาศาสนาแห่งประเทศซาอุดิอาระเบีย กล่าวว่า 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ความถูกต้องในประเด็นนี้คือห้ามมิให้สตรีเยี่ยมสุสานของท่านเราะสูล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 เนื่องจากเหตุผลสองประการ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ความครอบคลุมของหลักฐานที่ห้าม และเมื่อมีหลัก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ที่ครอบคลุมแล้ว ก็ไม่อนุญาตแก่คนใดมาหาข้อยกเว้น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นอกจากจะมีหลักฐาน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มารองรับ 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อีกประการหนึ่งก็คือ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เหตุผลที่ห้ามเยี่ยมสุสาน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มีอยู่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(ดู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 /239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อับดุลอะซีซ บิน บาซ กล่าวไว้ในหนังสือการทำ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 เมื่อกล่าวถึงการเยี่ยมสุสาน สำหรับคนที่เยี่ยมมัสญิดนะบะ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ย์ว่า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การเยี่ยมสุสานถูกบัญญัติเฉพาะสำหรับผู้ชายเท่านั้น ส่วนสตรีไม่มีบทบัญญัติให้เยี่ยมสุสานเลย ดังที่มียืนยันจากท่านเราะสูล ศ็อลลัลลอฮุอะลัยฮิวะสัลลัม ว่าท่านสาปแช่งบรรดาสตรีที่เยี่ยมสุสาน และผู้สร้างมัสญิดและประดับไฟบนสุสาน</w:t>
      </w:r>
      <w:r w:rsidR="00402327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ส่วนการมุ่งไปยังมะดีนะฮเพื่อละหมาดในมัสญิดของท่านเราะสูล ศ็อลลัลลอฮุอะลัยฮิวะสัลลัม และเพื่อทำการภักดีอื่นๆ นั้น ถูกบัญญัติให้แก่ทุกคน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402327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(อัต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ตะ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กีก วัล</w:t>
      </w:r>
      <w:r w:rsidR="00402327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อีฎอหฺ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หน้า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  <w:rPr>
          <w:rFonts w:cs="Arial"/>
          <w:lang w:bidi="ar-DZ"/>
        </w:rPr>
      </w:pPr>
      <w:bookmarkStart w:id="61" w:name="_Toc480382729"/>
      <w:r w:rsidRPr="00B65E76">
        <w:rPr>
          <w:rFonts w:hint="cs"/>
          <w:cs/>
        </w:rPr>
        <w:lastRenderedPageBreak/>
        <w:t>บท</w:t>
      </w:r>
      <w:r w:rsidRPr="00B65E76">
        <w:rPr>
          <w:cs/>
        </w:rPr>
        <w:t>ที่</w:t>
      </w:r>
      <w:r w:rsidRPr="00B65E76">
        <w:rPr>
          <w:rFonts w:hint="cs"/>
          <w:cs/>
        </w:rPr>
        <w:t xml:space="preserve"> </w:t>
      </w:r>
      <w:r w:rsidRPr="003D1318">
        <w:rPr>
          <w:rFonts w:ascii="Cordia New" w:hAnsi="Cordia New"/>
          <w:sz w:val="48"/>
          <w:lang w:bidi="ar-DZ"/>
        </w:rPr>
        <w:t>9</w:t>
      </w:r>
      <w:bookmarkEnd w:id="61"/>
    </w:p>
    <w:p w:rsidR="00B65E76" w:rsidRPr="00B65E76" w:rsidRDefault="00B65E76" w:rsidP="003D1318">
      <w:pPr>
        <w:pStyle w:val="a"/>
      </w:pPr>
      <w:bookmarkStart w:id="62" w:name="_Toc480382730"/>
      <w:r w:rsidRPr="00B65E76">
        <w:rPr>
          <w:rFonts w:hint="cs"/>
          <w:cs/>
        </w:rPr>
        <w:t>บัญญัติว่าด้วย</w:t>
      </w:r>
      <w:r w:rsidRPr="00B65E76">
        <w:rPr>
          <w:cs/>
        </w:rPr>
        <w:t>การเป็นสามีภรรยา และการ</w:t>
      </w:r>
      <w:r w:rsidRPr="00B65E76">
        <w:rPr>
          <w:rFonts w:hint="cs"/>
          <w:cs/>
        </w:rPr>
        <w:t>สิ้นสภาพ</w:t>
      </w:r>
      <w:bookmarkEnd w:id="62"/>
    </w:p>
    <w:p w:rsidR="00402327" w:rsidRDefault="00E8168F" w:rsidP="003D1318">
      <w:pPr>
        <w:bidi w:val="0"/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2A6F2B7D" wp14:editId="05E4292A">
            <wp:extent cx="2162175" cy="314732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68F" w:rsidRDefault="00E8168F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ءَايَٰتِهِۦٓ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خَلَقَ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أَنفُسِكُمۡ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أَزۡوَٰجٗا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لِّتَسۡكُنُوٓاْ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إِلَيۡهَا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وَجَعَلَ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بَيۡنَكُم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مَّوَدَّةٗ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وَرَحۡمَةًۚ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ذَٰلِكَ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لَأٓيَٰتٖ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لِّقَوۡمٖ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يَتَفَكَّرُونَ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الروم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Default="00E8168F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ส่วนหนึ่งจาก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สัญญา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ต่างๆ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แห่งอ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นุภาพ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ของพระองค์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พระองค์ได้ทรงสร้าง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คู่ครองแก่พวกเจ้า ซึ่งมาจาก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เพื่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มีความสุข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กับพวกเธอ และพระองค์ได้ทรงทำให้มีขึ้น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ระหว่าง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หมู่พวกเจ้า ซึ่งความ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และความเมตตา แท้จริงในสิ่งดังกล่าวนั้น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ย่อมเป็น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สัญญาณต่างๆ สำหรับกลุ่มชนที่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ใคร่ครวญ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รูม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21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8168F" w:rsidRPr="00B65E76" w:rsidRDefault="00E8168F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وَأَنكِحُواْ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ٱلۡأَيَٰمَىٰ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وَٱلصَّٰلِحِينَ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عِبَادِكُمۡ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وَإِمَآئِكُمۡۚ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يَكُونُواْ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فُقَرَآءَ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يُغۡنِهِمُ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فَضۡلِهِۦۗ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وَٰسِعٌ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عَلِيمٞ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٣٢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8168F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จงสมรส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ให้แก่ผู้เป็นโสดจาก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หมู่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 และบรรดาคนดีจากทาสชายและทาสหญิงของ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เจ้า หากพวกเขายากจน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อัลลอฮฺ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ทำให้พวกเขามั่งมี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ด้วย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ความโปรดปรานของพระองค์ และอัลลอฮฺ ทรงเป็นผู้กว้างใหญ่ไพศาล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ทรง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รอบรู้เสมอ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8168F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นี่คือคำสั่ง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ให้จัดการ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ผู้รู้กลุ่มหนึ่งมีความเห็นว่า กา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ภาคบังคับ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แก่ผู้ที่มีความสามารถ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โดยยึดหลักฐานจากหะดีษที่ว่า</w:t>
      </w:r>
    </w:p>
    <w:p w:rsidR="00B65E76" w:rsidRPr="003D1318" w:rsidRDefault="00B65E76" w:rsidP="003D1318">
      <w:pPr>
        <w:spacing w:after="0" w:line="240" w:lineRule="auto"/>
        <w:jc w:val="both"/>
        <w:rPr>
          <w:rFonts w:ascii="KFGQPC Uthman Taha Naskh" w:hAnsi="KFGQPC Uthman Taha Naskh" w:cs="KFGQPC Uthman Taha Naskh"/>
          <w:color w:val="002060"/>
          <w:sz w:val="24"/>
          <w:szCs w:val="24"/>
          <w:rtl/>
          <w:cs/>
        </w:rPr>
      </w:pPr>
      <w:r w:rsidRPr="003D1318">
        <w:rPr>
          <w:rFonts w:ascii="KFGQPC Uthman Taha Naskh" w:hAnsi="KFGQPC Uthman Taha Naskh" w:cs="KFGQPC Uthman Taha Naskh" w:hint="eastAsia"/>
          <w:color w:val="002060"/>
          <w:sz w:val="24"/>
          <w:szCs w:val="24"/>
          <w:rtl/>
        </w:rPr>
        <w:t>«</w:t>
      </w:r>
      <w:r w:rsidR="00E8168F" w:rsidRPr="003D1318">
        <w:rPr>
          <w:rFonts w:ascii="KFGQPC Uthman Taha Naskh" w:hAnsi="KFGQPC Uthman Taha Naskh" w:cs="KFGQPC Uthman Taha Naskh"/>
          <w:color w:val="002060"/>
          <w:sz w:val="24"/>
          <w:szCs w:val="24"/>
          <w:rtl/>
        </w:rPr>
        <w:t>يَا مَعْشَرَ الشَّبَابِ مَنْ اسْتَطَاعَ مِنْكُمْ الْبَاءَةَ فَلْيَتَزَوَّجْ فَإِنَّهُ أَغَضُّ لِلْبَصَر وَأَحْصَنُ لِلْفَرْجِ وَمَنْ لَم يَسْتَطِعْ فَعَلَيْهِ بِالصَّوْمِ فَإِنَّهُ لَهُ وِجَاءٌ</w:t>
      </w:r>
      <w:r w:rsidR="00E8168F" w:rsidRPr="003D1318">
        <w:rPr>
          <w:rFonts w:ascii="KFGQPC Uthman Taha Naskh" w:hAnsi="KFGQPC Uthman Taha Naskh" w:cs="KFGQPC Uthman Taha Naskh" w:hint="eastAsia"/>
          <w:color w:val="002060"/>
          <w:sz w:val="24"/>
          <w:szCs w:val="24"/>
          <w:rtl/>
        </w:rPr>
        <w:t>»</w:t>
      </w:r>
      <w:r w:rsidR="00E8168F" w:rsidRPr="003D1318">
        <w:rPr>
          <w:rFonts w:ascii="KFGQPC Uthman Taha Naskh" w:hAnsi="KFGQPC Uthman Taha Naskh" w:cs="KFGQPC Uthman Taha Naskh"/>
          <w:color w:val="002060"/>
          <w:sz w:val="24"/>
          <w:szCs w:val="24"/>
        </w:rPr>
        <w:t> </w:t>
      </w:r>
    </w:p>
    <w:p w:rsidR="00B65E76" w:rsidRPr="00B65E76" w:rsidRDefault="00E8168F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Arial" w:eastAsia="Calibri" w:hAnsi="Arial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Arial" w:eastAsia="Calibri" w:hAnsi="Arial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Arial" w:eastAsia="Calibri" w:hAnsi="Arial" w:cs="Cordia New"/>
          <w:sz w:val="32"/>
          <w:szCs w:val="32"/>
          <w:cs/>
          <w:lang w:bidi="th-TH"/>
        </w:rPr>
        <w:t>โอ้บรรดา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คนหนุ่มทั้งหลาย ผู้ใด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จากหมู่พวกเจ้า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ถึงวัยที่สามารถมี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สัมพันธ์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และค่าใช้จ่ายในการสมรส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จงทำการสมรส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การสมรสนั้น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สายตา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จากการมองสิ่งต้องห้าม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และรักษาอวัยวะเพศ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ให้บริสุทธิ์ยิ่ง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และผู้ใดไม่มีความสามารถ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ถือศีลอด เพราะ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การถือศีลอดนั้นเป็น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สิ่งป้องกันสำหรับเขา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5065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3384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ุ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มัสอูด)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หลังจากนั้นท่านได้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เป็นสาเหตุของความมั่งมี 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ยึดหลักฐานที่ว่า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يَكُونُواْ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فُقَرَآءَ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يُغۡنِهِمُ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فَضۡلِهِۦۗ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٣٢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8168F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หากพวกเขายากจน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อัลลอฮฺจะทำให้พวกเขามั่งมี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ด้วย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ความโปรดปรานของพระองค์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และมีรายงานจาก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บักร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อัศ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ศิดดีก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ท่านทั้งหลายจงเชื่อฟัง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การสมรสตามที่พระองค์ทรงสั่งใช้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แล้วพระองค์จะให้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ความมั่งมีที่พระองค์สัญญาไว้แก่พวกท่านได้ลุล่วง 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يَكُونُواْ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فُقَرَآءَ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يُغۡنِهِمُ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فَضۡلِهِۦۗ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٣٢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E8168F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หากพวก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ยากจน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อัลลอฮฺ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ให้พวกเขามั่งมี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ความโปรดปรานของ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พระองค์”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E8168F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มีรายงานจากอิบนุ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มัสอูด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ท่านทั้งหลายจงแสวงหาความมั่งมีในการแต่งงาน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อัลลอฮฺตรัสว่า หากว่าพวกเขายากจน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อัลลอฮฺจะทำให้พวกเขามั่งมี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ความโปรดปราน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พระองค์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กว้างใหญ่ไพศาล ทรงรอบรู้เสมอ</w:t>
      </w:r>
      <w:r w:rsidR="00E8168F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E8168F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(รายงานโดย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ญะรีร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และในทำนองเดียวกันนี้ อัล-</w:t>
      </w:r>
      <w:r w:rsidR="00E8168F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</w:t>
      </w:r>
      <w:r w:rsidR="00E8168F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ฆอวี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ได้รายงานจาก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อุมัรฺ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(อิบนุ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5/94 -95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 อิบนุ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ตัยมียะฮฺ 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ได้อนุมัติการสมรส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แก่บรรดาผู้ศรัทธา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หย่าร้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กับสตรีที่ถูกหย่า หลังจากที่เธอได้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กับชายอื่น ในขณะที่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ชาวคริสต์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ห้ามการแต่งงานกับ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คนที่เคยสมรสกับชายอื่น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และผู้ใดที่พวกเขาอนุญาตให้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พวกเขาก็จะไม่อนุญาตให้ทำการหย่าร้าง ในขณะที่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ชาวยิว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อนุญาตให้มีการหย่าร้าง แต่เมื่อสตรีที่ถูกหย่าได้ไป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กับคนอื่น เธอก็เป็นที่ต้องห้ามสำหรับสามีเดิม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ของพวกเขา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ในขณะที่ชาวคริสต์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นั้นไม่มีการหย่าร้าง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ณ 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ชาวยิวนั้น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ไม่มีการคืนดีกัน หลังจากที่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กับคนอื่น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อนุมัติ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แก่บรรดาผู้ศรัทธาซึ่งสิ่งนี้และสิ่งนั้น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32/90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 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แจกแจงถึงประโยชน์ของการมีเพศสัมพันธ์ ซึ่งเป็นหนึ่งจากวัตถุประสงค์ของการสมรสว่า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แท้จริงการมีเพศสัมพันธ์นั้นถูกกำหนดขึ้น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เหตุผล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3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ซึ่งเป็นเป้าหมายหลัก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รักษาไว้ซึ่ง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การสืบ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เชื้อสาย และการคงอยู่ของมนุษย์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จนกระ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ทั่งครบจำนวน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ที่อัลลอฮฺทรงกำหนด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นำเอาน้ำ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ออกจากร่างกาย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จะทำให้เกิดอันตราย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หากกักเก็บไว้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ขจัด</w:t>
      </w:r>
      <w:r w:rsidR="00E8168F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กำหนัดและอารมณ์ใคร่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ทางเพศ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การได้ลิ้มรสความสุข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และมีความสำราญกับความโปรดปรานของอัลลอฮฺ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สมรส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มีประโยชน์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มากมาย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ที่สำคัญที่สุดได้แก่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- 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ป้องกันจากการผิดประเวณี และยับยั้งจากการมองสิ่งที่ต้องห้าม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- 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ทำให้ได้มาซึ่งเชื้อสาย และรักษาไว้ซึ่งวงศ์ตระกูล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- 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ทำให้เกิดความสุขระหว่างสามีภรรยา และมีความสงบ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ทางอารมณ์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- 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ความร่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วมมือระหว่างสามีภรรยาในการสร้างครอบครัวที่ดี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ซึ่งครอบครัวที่ดีนั้น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เปรียบเสมือนกับอิฐก้อนหนึ่ง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ของสังคม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- 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สามีทำหน้าที่ดูแลและปกป้องภรรยา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ภรรยาปฏิบัติงานภายในบ้าน และปฏิบัติหน้าที่ของเธอ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ในการใช้ชีวิต ซึ่งต่างคำกล่าวอ้างของบรรดาศัตรูว่าเธอมีส่วนร่วมกับสามีในการทำงานนอกบ้าน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พวกเขา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นำเธอออกไปนอกบ้านของเธอ ถอดถอนเธอออกจาก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หน้าที่ที่เหมาะสม 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งานคนอื่นให้กับเธอ และมอบงานของเธอ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ระบบครอบครัวจึงขาดเสถียรภาพ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และเกิดความไม่เข้าใจกันระหว่างสามีภรรยา ซึ่งบ่อยครั้ง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นำสู่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การหย่าร้าง หรืออยู่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กันด้วยความเจ็บปวดและทุกข์ทรมา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 (อัล-ฮัดย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 อัน-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นะบะ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3/149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อะมีน 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ัช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ชันกีฏี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ตำราอธิบายความหมายอัลกุรอาน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="00FE18F5">
        <w:rPr>
          <w:rFonts w:ascii="Cordia New" w:eastAsia="Calibri" w:hAnsi="Cordia New" w:cs="Cordia New"/>
          <w:sz w:val="32"/>
          <w:szCs w:val="32"/>
          <w:cs/>
          <w:lang w:bidi="th-TH"/>
        </w:rPr>
        <w:t>อัฎวาอ์ อัล-บะยาน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: 3 /422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พึงทราบ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เถิด –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ขออัลลอฮฺโปรดชี้นำฉันและท่าน เพื่อสิ่งที่พระองค์รักและพอพระฤทัย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แท้จริงปรัชญาที่ค้านกับอิสลาม ซึ่งมีความผิดพลาดและล้มเหลว ขัดแย้งกับ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ความรู้สึก สติปัญญา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ค้านกับโองการของอัลลอฮฺที่มาจากฟากฟ้า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ค้านกับ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บัญญัติของผู้ทรงสร้าง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พยายามอ้างว่าต้องการ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ให้มีความเสมอภาคระหว่าง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กับผู้ชาย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ในทุกบทบัญญัติ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เวทีต่างๆ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ล้วนแล้วทำให้เกิด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ความเสื่อมเสีย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ทำให้เกิดความบกพร่องในระ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บบสังคมมนุษย์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ทุกคนสามารถรับรู้ได้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นอกจากคนที่อัลลอฮฺให้สติปัญญา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มืดบอด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ทั้งนี้เนื่องจากอัลลอฮฺให้ผู้หญิง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ลักษณะ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พิเศษ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เหมาะสม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ที่จะมีส่วนร่วมในการสร้างสังคมมนุษย์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–ความเหมาะสมที่ไม่มี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ใครทำแทนได้ เช่น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การตั้งครรภ์ การคลอด การให้นม การเลี้ยง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ลูก การดูแลบ้าน การทำงานภายในบ้านอันประกอบไปด้วยการ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ปรุงอาหาร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การนวดแป้ง 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ปัดกวาด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บ้าน และอื่น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เหล่านี้ที่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ปฏิบัติเพื่อสังคมมนุษย์ภายในบ้าน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 มีความมิดชิด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ปกป้องแก่เธอ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มีความบริสุทธิ์ผุดผ่อง รักษาเกียรติ และคุณค่าต่างๆ ของการเป็นมนุษย์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ซึ่งการปฏิบัติงานของเธอนั้น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ไม่น้อยกว่าการ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หารายได้ของผู้ชายเลย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อ้างของ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ผู้ปฏิเสธ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ที่โง่เขลา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และพวกพ้องว่า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สตรีนั้นมีสิทธิ์ในการ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หมือนกับผู้ชาย ทั้งที่ในเวลาตั้งครรภ์ให้นมลูกและ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อยู่ไฟ 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ไม่สามารถที่จะทำงาน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มีความยากลำบากได้ซึ่งเป็นสิ่งที่ประจักษ์ชัด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เมื่อเธอและสามี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ได้ออกทำงานนอกบ้าน งานบ้านทั้งหมดก็บกพร่องไม่ว่าจะเป็น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การดูแลลูกๆ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ที่ยังเล็ก การให้นมแก่ลูกที่อยู่ในวัยให้นม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การจัดเตรียมอาหารและเครื่องดื่มแก่สามีเมื่อกลับมาจากทำงาน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หากว่าเขาได้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จ้างคนหนึ่งคนใดมาทำหน้าที่แทนเธอ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คนนั้นก็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ย่อมอยู่เฉยๆ ภาย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ร้าง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ซึ่งสตรีไม่ยอมอยู่กับบ้าน สุดท้าย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ลงรอยเดิมคือ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การออก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นอกบ้าน และการปล่อยปละละเลย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ของสตรี ทำให้เกิดการสูญเสียเกียรติและศาสน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โอ้สตรีผู้ศรัทธา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เธอจงยำเกรงอัลลอฮฺ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และอย่า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การโฆษณาชวนเชื่อนี้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เพราะสภาพของ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บรรดาสตรีที่โดนหลอกนั้น คือหลักฐานที่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บ่งบอกถึงความเสื่อมเสีย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ความล้มเหลว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ได้ดีที่สุด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ประสบการณ์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หลักฐานที่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ดียิ่ง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ดังนั้น จงรีบแต่งงานเถิดโอ้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พี่น้อง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ตราบใดที่เธอ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เป็นหญิงสาว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ที่ปรารถนา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ของผู้คน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อย่าได้ประวิงเวลาเนื่องจาก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การศึกษาต่อ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ทำงาน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การแต่งงานที่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ลงตัว จะมี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ผาสุก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และสบาย 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ทดแทน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การเรียนและการงาน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การเรียนและตำแหน่งหน้าที่ไม่สามารถทดแทนการแต่งงานได้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แม้จะสูงสักปานใดก็ตาม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ปฏิบัติหน้าที่ภายในบ้านของเธอ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จงดูแล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ลูก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เพราะนี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่คืองานหลักของเธอ ซึ่งส่งผลในการใช้ชีวิตของเธอ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อย่าได้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แสวง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หาสิ่งอื่นมาแลกเปลี่ยน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เพราะไม่มีสิ่งใดเทียบได้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เธออย่า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ปล่อย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ให้โอกาสการแต่งงานกับคนดีๆ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หลุดลอยไป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3D1318">
      <w:pPr>
        <w:keepNext/>
        <w:keepLines/>
        <w:spacing w:after="0" w:line="240" w:lineRule="auto"/>
        <w:jc w:val="both"/>
        <w:outlineLvl w:val="2"/>
        <w:rPr>
          <w:rFonts w:ascii="KFGQPC Uthman Taha Naskh" w:eastAsia="Times New Roman" w:hAnsi="KFGQPC Uthman Taha Naskh" w:cs="KFGQPC Uthman Taha Naskh"/>
          <w:color w:val="002060"/>
          <w:sz w:val="24"/>
          <w:szCs w:val="24"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إِذَا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  <w:lang w:bidi="ar-DZ"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جاءَكُمْ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مَنْ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تَرْضَوْنَ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دِينَهُ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وَخُلُقَهُ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فَان</w:t>
      </w:r>
      <w:r w:rsidR="0011793B">
        <w:rPr>
          <w:rFonts w:ascii="KFGQPC Uthman Taha Naskh" w:eastAsia="Times New Roman" w:hAnsi="KFGQPC Uthman Taha Naskh" w:cs="KFGQPC Uthman Taha Naskh" w:hint="cs"/>
          <w:color w:val="002060"/>
          <w:sz w:val="24"/>
          <w:szCs w:val="24"/>
          <w:rtl/>
        </w:rPr>
        <w:t>ْ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ك</w:t>
      </w:r>
      <w:r w:rsidR="0011793B">
        <w:rPr>
          <w:rFonts w:ascii="KFGQPC Uthman Taha Naskh" w:eastAsia="Times New Roman" w:hAnsi="KFGQPC Uthman Taha Naskh" w:cs="KFGQPC Uthman Taha Naskh" w:hint="cs"/>
          <w:color w:val="002060"/>
          <w:sz w:val="24"/>
          <w:szCs w:val="24"/>
          <w:rtl/>
          <w:lang w:bidi="ar-DZ"/>
        </w:rPr>
        <w:t>ِ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ح</w:t>
      </w:r>
      <w:r w:rsidR="0011793B">
        <w:rPr>
          <w:rFonts w:ascii="KFGQPC Uthman Taha Naskh" w:eastAsia="Times New Roman" w:hAnsi="KFGQPC Uthman Taha Naskh" w:cs="KFGQPC Uthman Taha Naskh" w:hint="cs"/>
          <w:color w:val="002060"/>
          <w:sz w:val="24"/>
          <w:szCs w:val="24"/>
          <w:rtl/>
          <w:lang w:bidi="ar-DZ"/>
        </w:rPr>
        <w:t>ُ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وه</w:t>
      </w:r>
      <w:r w:rsidR="0011793B">
        <w:rPr>
          <w:rFonts w:ascii="KFGQPC Uthman Taha Naskh" w:eastAsia="Times New Roman" w:hAnsi="KFGQPC Uthman Taha Naskh" w:cs="KFGQPC Uthman Taha Naskh" w:hint="cs"/>
          <w:color w:val="002060"/>
          <w:sz w:val="24"/>
          <w:szCs w:val="24"/>
          <w:rtl/>
          <w:lang w:bidi="ar-DZ"/>
        </w:rPr>
        <w:t>ُ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،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إِلَّا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تَفْعَلُوا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تَكُنْ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فِتْنَةٌ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فِي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الأَرْضِ،</w:t>
      </w:r>
      <w:r w:rsidRPr="003D1318">
        <w:rPr>
          <w:rFonts w:ascii="KFGQPC Uthman Taha Naskh" w:eastAsia="Times New Roman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  <w:lang w:bidi="ar-DZ"/>
        </w:rPr>
        <w:t>وَفَسَادٌ</w:t>
      </w:r>
      <w:r w:rsidRPr="003D1318">
        <w:rPr>
          <w:rFonts w:ascii="KFGQPC Uthman Taha Naskh" w:eastAsia="Times New Roman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11793B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เมื่อมีคนที่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ท่านพอใจในศาสนาของเขา และมารยาทของเขาได้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สู่ขอ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 ก็จง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จัดการ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แต่งงานให้กับเขา หาก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ท่านไม่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กระทำ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 ก็จะมีความยุ่งเหยิงและความเสียหาย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บนแผ่นดิน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 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ติรมิซีย์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1085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โดยมีหะดีษอื่นๆ มาสนับสนุนในความถูกต้อง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11793B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</w:p>
    <w:p w:rsidR="0011793B" w:rsidRDefault="0011793B" w:rsidP="003D1318">
      <w:pPr>
        <w:pStyle w:val="a6"/>
        <w:rPr>
          <w:lang w:bidi="th-TH"/>
        </w:rPr>
      </w:pPr>
      <w:bookmarkStart w:id="63" w:name="_Toc480382731"/>
      <w:r>
        <w:rPr>
          <w:rFonts w:hint="cs"/>
          <w:cs/>
          <w:lang w:bidi="th-TH"/>
        </w:rPr>
        <w:t>สภาพของ</w:t>
      </w:r>
      <w:r w:rsidR="00B65E76" w:rsidRPr="00B65E76">
        <w:rPr>
          <w:cs/>
          <w:lang w:bidi="th-TH"/>
        </w:rPr>
        <w:t>สตรีที่</w:t>
      </w:r>
      <w:r>
        <w:rPr>
          <w:rFonts w:hint="cs"/>
          <w:cs/>
          <w:lang w:bidi="th-TH"/>
        </w:rPr>
        <w:t>จะ</w:t>
      </w:r>
      <w:r w:rsidR="00B65E76" w:rsidRPr="00B65E76">
        <w:rPr>
          <w:rFonts w:hint="cs"/>
          <w:cs/>
          <w:lang w:bidi="th-TH"/>
        </w:rPr>
        <w:t>แต่งงาน</w:t>
      </w:r>
      <w:r>
        <w:rPr>
          <w:rFonts w:hint="cs"/>
          <w:cs/>
          <w:lang w:bidi="th-TH"/>
        </w:rPr>
        <w:t>ด้วย</w:t>
      </w:r>
      <w:bookmarkEnd w:id="63"/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3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สภาพด้วยกัน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บางครั้ง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สาว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พรหม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ที่ยังไม่บรรลุศาสน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ภาวะ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หรือสาวพรหม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บรรลุศาสนภาว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ะแล้ว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เป็นสตรีที่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เคยผ่าน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การแต่งงานมาแล้ว และแต่ละ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ประเภทจะมีบทบัญญัติเฉพาะ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b/>
          <w:bCs/>
          <w:sz w:val="32"/>
          <w:szCs w:val="32"/>
          <w:lang w:bidi="ar-DZ"/>
        </w:rPr>
        <w:t>1.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สาวพรหม</w:t>
      </w:r>
      <w:r w:rsidR="0011793B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ซึ่งยังไม่บรรลุศาสนภาวะ 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ผู้รู้ไม่มีการขัดแย้งกันว่า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พ่อของ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มีสิทธิ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ที่จัดการ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สมรสโดยไม่ต้องขอ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อนุญาตจากเธอ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เนื่องจากสถานะของเธอยังให้การอนุญาตไม่ได้ (เพราะเป็นผู้เยาว์)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เพราะอบูบักร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ด้จัดการแต่งงาน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ให้แก่ท่านเราะสูล ศ็อลลัลลอฮุอะลัยฮิวะสัลลัม ในขณะที่เธอมีอายุ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ขวบ และให้เธอได้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อยู่ร่วม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ห้องหอกับท่านในขณะที่เธอมีอายุ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9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ขวบ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3896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3464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</w:t>
      </w:r>
      <w:r w:rsidR="0011793B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 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นัยลุล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6/128-129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ในหะดีษข้าง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ต้นเป็นหลักฐาน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อนุญาต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แต่งงานลูกสาวก่อนที่จะบรรลุศาสนภาวะได้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เชา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กานี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ยังกล่าวอีกว่า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ข้างต้น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บ่งบอก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ชี้ว่า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อนุญาตให้แต่งงาน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เด็กผู้หญิงที่ยังเยาว์วัย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ให้แก่ชายที่มีอายุมากได้ ซึ่งอิมาม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ตั้งชื่อบทในตำราหะดีษเช่นนั้น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ได้นำเอาหะดีษของ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ท่านหญิง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ชะอฺมา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อ้างอิง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หะญัร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ฺ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ได้อ้างมติเอกฉันท์ของปวงปราชญ์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ไว้ในหนังสือฟัตห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ุลบา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ของท่าน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ได้กล่าวไว้ในอัล-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6/487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บรรดาผู้รู้ทุกคนที่เราได้จดจำมาจากพวกเขา มีมติเป็นเอกฉันท์ว่า อนุญาตให้พ่อแต่งงานลูกสาวที่ยังเยาว์วัยโดยมิต้องขออนุญาตได้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แต่งให้กับบุคคลที่มีคุณสมบัติเหมาะสมกัน”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ฉัน (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เฟาซาน) กล่าวว่า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ในการที่อบูบักร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ฺจัดสมรส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ชะ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ให้แก่ท่านเราะสูล ศ็อลลัลลอฮุอะลัยฮิวะสัลลัม ในขณะที่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เธออายุได้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6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ขวบ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เป็นการโต้ตอบ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ที่ล้ำลึกยิ่งต่อ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ตำหนิการแต่งงานผู้เยาว์ให้แก่ชายที่อายุมาก และสร้างความเสียหายในประเด็นนี้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ถือว่าเป็นสิ่งที่น่าเกลียด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นี่มิใช่อื่นใดเลย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นอกจากความโง่เขลาของพวกเขา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เท่านั้น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หรือพวกเขา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สร้างความปั่นป่วน”</w:t>
      </w:r>
    </w:p>
    <w:p w:rsidR="0011793B" w:rsidRDefault="0011793B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b/>
          <w:bCs/>
          <w:sz w:val="32"/>
          <w:szCs w:val="32"/>
          <w:lang w:bidi="ar-DZ"/>
        </w:rPr>
        <w:t>2.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สาวพรหม</w:t>
      </w:r>
      <w:r w:rsidR="0011793B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ซึ่งบรรลุศาสนภาวะแล้ว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alibri" w:eastAsia="Calibri" w:hAnsi="Calibri" w:cs="Cordia New"/>
          <w:b/>
          <w:bCs/>
          <w:color w:val="000000"/>
          <w:sz w:val="32"/>
          <w:szCs w:val="32"/>
          <w:shd w:val="clear" w:color="auto" w:fill="FFFFFF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เธอจะไม่ถูกแต่งงานนอกจาก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ต้องได้รับอนุญาตจากเธอเสียก่อน และการอนุญาตของเธอคือการนิ่ง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เฉย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เนื่องจากท่า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ได้กล่าวว่า</w:t>
      </w:r>
      <w:r w:rsidRPr="00B65E76">
        <w:rPr>
          <w:rFonts w:ascii="Arabic Transparent" w:eastAsia="Calibri" w:hAnsi="Arabic Transparent" w:cs="Cordia New"/>
          <w:b/>
          <w:bCs/>
          <w:color w:val="000000"/>
          <w:sz w:val="32"/>
          <w:szCs w:val="32"/>
          <w:shd w:val="clear" w:color="auto" w:fill="FFFFFF"/>
          <w:lang w:bidi="ar-DZ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</w:t>
      </w:r>
      <w:hyperlink r:id="rId21" w:anchor="docu" w:history="1"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وَلَا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تُنْكَحُ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الْبِكْرُ</w:t>
        </w:r>
        <w:r w:rsidR="0011793B">
          <w:rPr>
            <w:rFonts w:ascii="Calibri" w:eastAsia="Times New Roman" w:hAnsi="Calibri" w:cs="KFGQPC Uthman Taha Naskh" w:hint="cs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حَتَّى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تُسْتَأْذَنَ</w:t>
        </w:r>
        <w:r w:rsidR="0011793B">
          <w:rPr>
            <w:rFonts w:ascii="Calibri" w:eastAsia="Times New Roman" w:hAnsi="Calibri" w:cs="KFGQPC Uthman Taha Naskh" w:hint="cs"/>
            <w:color w:val="002060"/>
            <w:sz w:val="24"/>
            <w:szCs w:val="24"/>
            <w:rtl/>
          </w:rPr>
          <w:t>»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قَالُوا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يَا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رَسُولَ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اللَّهِ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،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فَكَيْفَ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إذْنُهَا</w:t>
        </w:r>
        <w:r w:rsidR="0011793B">
          <w:rPr>
            <w:rFonts w:ascii="Calibri" w:eastAsia="Times New Roman" w:hAnsi="Calibri" w:cs="KFGQPC Uthman Taha Naskh" w:hint="cs"/>
            <w:color w:val="002060"/>
            <w:sz w:val="24"/>
            <w:szCs w:val="24"/>
            <w:rtl/>
          </w:rPr>
          <w:t>؟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قَال</w:t>
        </w:r>
        <w:r w:rsidR="0011793B" w:rsidRPr="003D1318">
          <w:rPr>
            <w:rFonts w:ascii="KFGQPC Uthman Taha Naskh" w:eastAsia="Times New Roman" w:hAnsi="KFGQPC Uthman Taha Naskh" w:cs="KFGQPC Uthman Taha Naskh"/>
            <w:color w:val="002060"/>
            <w:sz w:val="24"/>
            <w:szCs w:val="24"/>
            <w:rtl/>
          </w:rPr>
          <w:t>: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11793B">
          <w:rPr>
            <w:rFonts w:ascii="Calibri" w:eastAsia="Times New Roman" w:hAnsi="Calibri" w:cs="KFGQPC Uthman Taha Naskh" w:hint="cs"/>
            <w:color w:val="002060"/>
            <w:sz w:val="24"/>
            <w:szCs w:val="24"/>
            <w:rtl/>
          </w:rPr>
          <w:t>«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أَنْ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تَسْكُتَ»</w:t>
        </w:r>
      </w:hyperlink>
    </w:p>
    <w:p w:rsidR="00B65E76" w:rsidRPr="00B65E76" w:rsidRDefault="0011793B" w:rsidP="003D1318">
      <w:pPr>
        <w:shd w:val="clear" w:color="auto" w:fill="FFFFFF"/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าวพรหม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จะไม่ถูกแต่งงานจนกว่า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จะมีการขออนุญาตจากเธอ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ถาม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เราะสูลุลลอฮฺ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อนุญาตของเธอเป็นอย่างไ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รเล่า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ท่านกล่าวว่า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คือการนิ่ง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เฉย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/>
          <w:color w:val="FF0000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5136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3458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shd w:val="clear" w:color="auto" w:fill="FFFFFF"/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จึงต้อง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ได้รับการยินยอม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เธอ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แม้ว่าพ่อของเธอ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จะเป็นผู้แต่งงานให้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ก็ตาม ตามทัศนะที่ถูกต้องจากสองทัศนะของบรรดาผู้รู้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ปราชญ์อาวุโส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และนี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ทัศนะของบรรพชนส่วนมาก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ของอบู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หะนีฟะฮฺ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ในรายงานหนึ่งจาก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หลายๆ รายงานของ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เป็นทัศนะที่เรานำมา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 ซึ่งเราไม่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ยึดถือ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อื่นใดนอกเหนือจ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ากนี้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เป็นสิ่งที่สอดคล้องกับ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การตัดสินชี้ขาดของท่านเราะสูล ศ็อลลัลลอฮุอะลัยฮิวะสัลลัม และสอดคล้องกับ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การสั่งใช้และกา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ห้ามของท่า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11793B">
        <w:rPr>
          <w:rFonts w:ascii="Cordia New" w:eastAsia="Calibri" w:hAnsi="Cordia New" w:cs="Cordia New" w:hint="cs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(อัล-ฮัด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 อัน-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นะบะ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11793B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5/96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11793B" w:rsidRDefault="0011793B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b/>
          <w:bCs/>
          <w:sz w:val="32"/>
          <w:szCs w:val="32"/>
          <w:lang w:bidi="ar-DZ"/>
        </w:rPr>
        <w:t>3.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สตรีที่ผ่านการแต่งงานแล้ว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เธอจะไม่ถูกแต่งงานนอกจากด้วยการอนุญาตของเธอเท่านั้น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และการอนุญาตของเธอนั้นด้วย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วาจา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ต่างกับสาวพรหม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ญาตของเธอนั้นคือการนิ่ง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เฉย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อิบนุ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กุดามะฮฺ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่เคย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ผ่านการแต่งงานแล้วนั้น เรา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ทราบว่า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ปวงปราชญ์มีความเห็นขัดแย้งกันเลยว่า การยินยอมของเธอคือการเปล่งวาจา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ดังหะดีษของท่าน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การพูดนั้น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การสื่อถึงสิ่งที่อยู่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ในใจ ซึ่งการเปล่งวาจาคือมาตรฐานในทุกเรื่องที่ต้องขออนุญาต</w:t>
      </w:r>
      <w:r w:rsidR="0011793B">
        <w:rPr>
          <w:rFonts w:ascii="Cordia New" w:eastAsia="Calibri" w:hAnsi="Cordia New" w:cs="Cordia New" w:hint="cs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6/493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อิบนุตัยมียะฮฺ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32/39-40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ไม่บังควรแก่คนใดที่จะแต่งงานให้กับ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สตรีนอกจากด้วยการ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ยินยอม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ของเธอเท่านั้น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ศ็อลลัลลอฮุอะลัยฮิวะสัลลัมได้สั่งใช้ ถ้าหาก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ยินยอม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คนใดบังคับเธอ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 นอกจาก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สาวพรหม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ที่ยังเยาว์วัย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พ่อของเธอสามารถแต่งงานให้กับเธอได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 และไม่มีการอนุญาตใดๆ จากเธอ (เพราะยังเป็นผู้เยาว์)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ส่วนสตรีที่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เคยแต่งงาน ซึ่งบรรลุศาสนภาวะแล้ว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ต้องได้รับการยินยอมจากเธอ ไม่ว่าจะ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พ่อหรือ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คนอื่น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โดยมติเอกฉันท์ของปวงปราชญ์ และเช่นเดียวกันสาวพรหม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จรรย์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ที่บรรลุศาสนภาวะ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แล้ว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จากพ่อและปู่ไม่มีสิทธิ์บังคับเธอ (หรือแต่งแบบคลุมถุงชนหรือขืนใจ) โดยมติเอกฉันท์ของปวงปราชญ์ ส่วนพ่อและปู่ควรที่จะได้รับความยินยอมเสียก่อน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บรรดาผู้รู้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เห็นแตกต่างกันไปในเรื่องของการอนุญาต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ที่บังคับหรือควรกระทำ (วาญิบหรือมุสตะหับ)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ที่ถูกต้องนั้นคือ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มัน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บังคับ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และจำเป็นต่อผู้ปกครองของสตรีต้องมีความ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ยำเกรงต่ออัลลอฮฺในเรื่องของผู้ที่เขาจะจัดการแต่งงานแก่เธอ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ต้องพิจารณาถึงคนที่จะเป็น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คู่ครองของเธอว่า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เหมาะสมหรือไม่ เพราะว่า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เขาแต่งงานให้เธอเ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พื่อผลดีแก่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เธอไม่ใช่ผล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ดีแก่เขาอย่างเดียว”</w:t>
      </w:r>
    </w:p>
    <w:p w:rsidR="0011793B" w:rsidRDefault="0011793B" w:rsidP="003D1318">
      <w:pPr>
        <w:pStyle w:val="a6"/>
        <w:rPr>
          <w:lang w:bidi="th-TH"/>
        </w:rPr>
      </w:pPr>
      <w:bookmarkStart w:id="64" w:name="_Toc480382732"/>
      <w:r>
        <w:rPr>
          <w:rFonts w:hint="cs"/>
          <w:cs/>
          <w:lang w:bidi="th-TH"/>
        </w:rPr>
        <w:lastRenderedPageBreak/>
        <w:t>วะลีย์ในการแต่งงาน</w:t>
      </w:r>
      <w:bookmarkEnd w:id="64"/>
    </w:p>
    <w:p w:rsidR="00B65E76" w:rsidRPr="003D1318" w:rsidRDefault="0011793B" w:rsidP="003D1318">
      <w:pPr>
        <w:pStyle w:val="a6"/>
        <w:jc w:val="thaiDistribute"/>
        <w:rPr>
          <w:rFonts w:eastAsia="Calibri"/>
          <w:b w:val="0"/>
          <w:bCs w:val="0"/>
          <w:lang w:bidi="th-TH"/>
        </w:rPr>
      </w:pPr>
      <w:r>
        <w:rPr>
          <w:rFonts w:eastAsia="Calibri" w:hint="cs"/>
          <w:b w:val="0"/>
          <w:bCs w:val="0"/>
          <w:color w:val="auto"/>
          <w:cs/>
          <w:lang w:bidi="th-TH"/>
        </w:rPr>
        <w:tab/>
      </w:r>
      <w:bookmarkStart w:id="65" w:name="_Toc480382733"/>
      <w:r>
        <w:rPr>
          <w:rFonts w:eastAsia="Calibri" w:hint="cs"/>
          <w:b w:val="0"/>
          <w:bCs w:val="0"/>
          <w:color w:val="auto"/>
          <w:cs/>
          <w:lang w:bidi="th-TH"/>
        </w:rPr>
        <w:t>จำเป็น</w:t>
      </w:r>
      <w:r w:rsidR="00B65E76" w:rsidRPr="003D1318">
        <w:rPr>
          <w:rFonts w:eastAsia="Calibri"/>
          <w:b w:val="0"/>
          <w:bCs w:val="0"/>
          <w:color w:val="auto"/>
          <w:cs/>
          <w:lang w:bidi="th-TH"/>
        </w:rPr>
        <w:t>ต้องมี</w:t>
      </w:r>
      <w:r>
        <w:rPr>
          <w:rFonts w:eastAsia="Calibri" w:hint="cs"/>
          <w:b w:val="0"/>
          <w:bCs w:val="0"/>
          <w:color w:val="auto"/>
          <w:cs/>
          <w:lang w:bidi="th-TH"/>
        </w:rPr>
        <w:t>วะลีย์หรือ</w:t>
      </w:r>
      <w:r w:rsidR="00B65E76" w:rsidRPr="003D1318">
        <w:rPr>
          <w:rFonts w:eastAsia="Calibri"/>
          <w:b w:val="0"/>
          <w:bCs w:val="0"/>
          <w:color w:val="auto"/>
          <w:cs/>
          <w:lang w:bidi="th-TH"/>
        </w:rPr>
        <w:t>ผู้ปกครองของฝ่ายหญิงในการแต่งงานและเหตุผลที่ต้องมีผู้ปกครอง</w:t>
      </w:r>
      <w:bookmarkEnd w:id="65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สิทธิ์แก่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เลือกคู่ครองที่เหมาะสมกับเธอนั้นไม่ได้หมายความว่าปล่อยให้เธอกระทำได้ตามอำเภอใจ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แต่งงานกับใคร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ที่เธอประสงค์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และหากเป็นเช่นนั้น 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จะเป็นพิษภัยต่อ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ญาติ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และครอบครัวของเธอ แต่แท้ที่จริงแล้วเธอ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ต้องอาศัย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ผู้ปกครอง ซึ่งคอยดูแลการเลือกของเธอ ให้คำปรึกษา และจัดการแต่งงานแก่เธอ เธอไม่สามารถจะแต่งงานให้กับตัวเองได้ หากเธอแต่งงานให้กับตัวเอง การแต่งงานนั้นก็เป็นโมฆะ เนื่องจากหะดีษ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จากท่านหญิงอาอิชะฮฺ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ยัลลอฮุอันฮา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</w:t>
      </w:r>
      <w:hyperlink r:id="rId22" w:anchor="docu" w:history="1"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أَيُّمَا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امْرَأَةٍ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نُكِحَتْ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بِغَيْرِ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إِذْنِ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وَلِيِّهَا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فَنِكَاحُهَا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بَاطِلٌ»</w:t>
        </w:r>
      </w:hyperlink>
    </w:p>
    <w:p w:rsidR="00B65E76" w:rsidRPr="00B65E76" w:rsidRDefault="0011793B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ใดแต่งงานให้กับตัว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โดยไม่ได้ร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ผู้ปกครองของเธอ การแต่งงานของเธอก็เป็น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โมฆะ (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3</w:t>
      </w:r>
      <w:r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ครั้ง)” (บันทึกโดยอัต-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1102 ,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2083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 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มาญะ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: 1879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และอัต-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1190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กล่าวว่าเป็นหะดีษ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11793B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และท่านเราะสูล ศ็อลลัลลอฮุอะลัยฮิวะสัลลัม กล่าวว่า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«لَا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نِكَاحَ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إِلَّا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بِوَلِيٍّ»</w:t>
      </w:r>
    </w:p>
    <w:p w:rsidR="00B65E76" w:rsidRPr="00B65E76" w:rsidRDefault="0011793B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ไม่มีการแต่งงาน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ใดๆ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นอกจากจะ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ผู้ปกครองของฝ่ายหญิง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(บันทึกโดยอัต-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1101, 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2085, </w:t>
      </w:r>
      <w:r w:rsidR="003D1318">
        <w:rPr>
          <w:rFonts w:ascii="Cordia New" w:eastAsia="Calibri" w:hAnsi="Cordia New" w:cs="Cordia New"/>
          <w:sz w:val="32"/>
          <w:szCs w:val="32"/>
          <w:lang w:bidi="th-TH"/>
        </w:rPr>
        <w:br/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มาญะฮฺ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1881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และท่านอื่นๆ)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ทั้งสองหะดีษนี้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และหะดีษที่มีความหมาย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ในทำนองเดียวกัน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ว่าการแต่งงานจะ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เป็นโมฆะ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นอกจากจะต้องมีผู้ปกครอง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ของฝ่ายหญิง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 เพราะว่า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หลักพื้นฐานของคำว่า "ไม่" คือไม่ถูกต้อง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อัต-</w:t>
      </w:r>
      <w:r w:rsidR="0015243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ติรมิซีย์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นี่คือแนวปฏิบัติของปวงปราชญ์ เช่น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อุมัรฺ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4809CC">
        <w:rPr>
          <w:rFonts w:ascii="Cordia New" w:eastAsia="Calibri" w:hAnsi="Cordia New" w:cs="Cordia New"/>
          <w:sz w:val="32"/>
          <w:szCs w:val="32"/>
          <w:cs/>
          <w:lang w:bidi="th-TH"/>
        </w:rPr>
        <w:t>อะลีย์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อิบนุ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อับบาส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อบู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ฮู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ร็อย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 และท่านอื่นๆ และในทำนอง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เดียวกัน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รายงานจากบรรดานักวิ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สาขา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นิติศาสตร์อิสลามของบรรดาตาบีอีนว่า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พวกเขากล่าวว่า ไม่มีการแต่งงานนอกจากจะต้องมีผู้ปกครอง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ของฝ่ายหญิง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ทัศนะ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ของอิมาม</w:t>
      </w:r>
      <w:r w:rsidR="00A510C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อัช-ชาฟิอีย์</w:t>
      </w:r>
      <w:r w:rsidR="0011793B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และอิสหาก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โปรด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ดูอัล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มุฆนีย์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6/449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66" w:name="_Toc480382734"/>
      <w:r w:rsidRPr="00B65E76">
        <w:rPr>
          <w:cs/>
          <w:lang w:bidi="th-TH"/>
        </w:rPr>
        <w:t>การตีกลอง</w:t>
      </w:r>
      <w:r w:rsidRPr="00B65E76">
        <w:rPr>
          <w:rFonts w:hint="cs"/>
          <w:cs/>
          <w:lang w:bidi="th-TH"/>
        </w:rPr>
        <w:t>เพื่อ</w:t>
      </w:r>
      <w:r w:rsidRPr="00B65E76">
        <w:rPr>
          <w:cs/>
          <w:lang w:bidi="th-TH"/>
        </w:rPr>
        <w:t>ประกาศ</w:t>
      </w:r>
      <w:r w:rsidRPr="00B65E76">
        <w:rPr>
          <w:rFonts w:hint="cs"/>
          <w:cs/>
          <w:lang w:bidi="th-TH"/>
        </w:rPr>
        <w:t>การ</w:t>
      </w:r>
      <w:r w:rsidRPr="00B65E76">
        <w:rPr>
          <w:cs/>
          <w:lang w:bidi="th-TH"/>
        </w:rPr>
        <w:t>แต่งงาน</w:t>
      </w:r>
      <w:bookmarkEnd w:id="66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ส่งเสริมให้มีการตีกลองของ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สตรีเพื่อให้รู้ว่ามีการแต่งงาน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จะปฏิบัติ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ในหมู่ของสตร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เฉพาะโดยไม่มีดนตรี อุปกรณ์บันเทิงต่างๆ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และไม่มีการขับร้องของนักร้อง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และไม่เป็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ไรในการที่สตรีจะเอา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กวีมา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ขับร้อง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ในโอกาสนี้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โดยที่ไม่ให้บรรดาบุรุษได้ยิน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2A0C1A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rtl/>
        </w:rPr>
      </w:pPr>
      <w:hyperlink r:id="rId23" w:anchor="docu" w:history="1"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</w:rPr>
          <w:t> 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«فَصْلُ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مَا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بَيْنَ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الْحَلَالِ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وَالْحَرَامِ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الدُّفُّ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وَالصَّوْتُ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فِي</w:t>
        </w:r>
        <w:r w:rsidR="00B65E76"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="00B65E76"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النِّكَاحِ</w:t>
        </w:r>
      </w:hyperlink>
      <w:r w:rsidR="00B65E76"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3D1318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ประกาศให้รู้ว่า ระหว่างชายหญิงคู่ไหนที่ฮาลาล(ร่วมชีวิตเป็นสามีภรรยากันแล้ว)หรือหะรอม(ยังไม่ได้เป็นสามีภรรยา) ก็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คือ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กลองและ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B65E76" w:rsidRPr="003D1318">
        <w:rPr>
          <w:rFonts w:ascii="Cordia New" w:eastAsia="Calibri" w:hAnsi="Cordia New" w:cs="Cordia New"/>
          <w:sz w:val="32"/>
          <w:szCs w:val="32"/>
          <w:cs/>
          <w:lang w:bidi="th-TH"/>
        </w:rPr>
        <w:t>ขับร้องในการแต่งงาน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นั่นเอง</w:t>
      </w:r>
      <w:r w:rsidR="00B65E76" w:rsidRPr="003D1318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มัด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15451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</w:t>
      </w:r>
      <w:r w:rsidR="00B65E76"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อัต-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1088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, อัน-</w:t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3369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, 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มาญะฮฺ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1896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และอัต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เป็นหะดีษ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DA165C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</w:t>
      </w:r>
      <w:r w:rsidR="00DA165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นั้นเป็นสิ่ง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ที่ชี้ชัดว่าในงานแต่งนั้น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อนุญาตให้มีการตีกลองและใช้เสียงดัง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โดยนำถ้อยคำต่างๆ มากล่าวขาน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เช่น เราได้มายังท่านทั้งหลายแล้ว เราได้มายังท่านทั้งหลายแล้ว และอื่นๆ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ที่ไม่ใช่เพลง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ยั่วยุเพื่อสิ่งเลวร้าย พรรณนาความงามของสตรี ลามก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และการดื่มเหล้า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เพราะสิ่งเหล่านี้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เป็นที่ต้องห้ามในงานแต่งและ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โอกาสอื่นๆ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ในทำนองเดียวกัน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การละเล่นต่างๆ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ที่ต้องห้าม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สตรีผู้ศรัทธา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อย่าได้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ฟุ่มเฟือย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ในการซื้อเครื่องประดับและ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เสื้อผ้า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เนื่องในโอกาสงาน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เพราะอยู่ในความสุรุ่ยสุร่ายที่อัลลอฮฺทรงห้ามไว้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ไม่รัก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ที่สุรุ่ยสุร่า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 จงใช้จ่ายโดยพอประมาณและอย่าโอ้อวด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تُسۡرِفُوٓاْۚ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يُحِبُّ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ٱلۡمُسۡرِفِينَ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الأعراف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B65E76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และพวกเจ้าอย่าได้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ฟุ่มเฟือย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แท้จริง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รักผู้บรรดาที่ฟุ่มเฟือย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อันอาม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141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67" w:name="_Toc480382735"/>
      <w:r w:rsidRPr="00B65E76">
        <w:rPr>
          <w:cs/>
          <w:lang w:bidi="th-TH"/>
        </w:rPr>
        <w:t>ภรรยา</w:t>
      </w:r>
      <w:r w:rsidRPr="00B65E76">
        <w:rPr>
          <w:rFonts w:hint="cs"/>
          <w:cs/>
          <w:lang w:bidi="th-TH"/>
        </w:rPr>
        <w:t>ต้อง</w:t>
      </w:r>
      <w:r w:rsidRPr="00B65E76">
        <w:rPr>
          <w:cs/>
          <w:lang w:bidi="th-TH"/>
        </w:rPr>
        <w:t>เชื่อฟังสามีและไม่อนุญาตให้ฝ่า</w:t>
      </w:r>
      <w:r w:rsidRPr="00B65E76">
        <w:rPr>
          <w:rFonts w:hint="cs"/>
          <w:cs/>
          <w:lang w:bidi="th-TH"/>
        </w:rPr>
        <w:t>ฝืน</w:t>
      </w:r>
      <w:bookmarkEnd w:id="67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  <w:t>โอ้สตรีผู้ศรัทธาเอ๋ย จำเป็นที่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เธอจะต้องเชื่อฟังสามีด้วยดี มีรายงานจากอบ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ู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็อยเราะฮฺ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 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cs/>
          <w:lang w:bidi="th-TH"/>
        </w:rPr>
      </w:pPr>
      <w:r w:rsidRPr="003D1318">
        <w:rPr>
          <w:rFonts w:ascii="Calibri" w:eastAsia="Times New Roman" w:hAnsi="Calibri" w:cs="KFGQPC Uthman Taha Naskh" w:hint="eastAsia"/>
          <w:b/>
          <w:bCs/>
          <w:color w:val="002060"/>
          <w:sz w:val="24"/>
          <w:szCs w:val="24"/>
          <w:rtl/>
        </w:rPr>
        <w:t>«إ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ذَا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صَلَّتْ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الْمَرْأَةُ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خَمْسَهَا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وَصَامَتْ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شَهْرَهَا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وَحَفِظَتْ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فَرْجَهَا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وَأَطَاعَتْ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زَوْجَهَا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د</w:t>
      </w:r>
      <w:r w:rsidR="00DA165C">
        <w:rPr>
          <w:rFonts w:ascii="Calibri" w:eastAsia="Times New Roman" w:hAnsi="Calibri" w:cs="KFGQPC Uthman Taha Naskh" w:hint="cs"/>
          <w:color w:val="002060"/>
          <w:sz w:val="24"/>
          <w:szCs w:val="24"/>
          <w:rtl/>
        </w:rPr>
        <w:t>َ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خ</w:t>
      </w:r>
      <w:r w:rsidR="00DA165C">
        <w:rPr>
          <w:rFonts w:ascii="Calibri" w:eastAsia="Times New Roman" w:hAnsi="Calibri" w:cs="KFGQPC Uthman Taha Naskh" w:hint="cs"/>
          <w:color w:val="002060"/>
          <w:sz w:val="24"/>
          <w:szCs w:val="24"/>
          <w:rtl/>
        </w:rPr>
        <w:t>َ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ل</w:t>
      </w:r>
      <w:r w:rsidR="00DA165C">
        <w:rPr>
          <w:rFonts w:ascii="Calibri" w:eastAsia="Times New Roman" w:hAnsi="Calibri" w:cs="KFGQPC Uthman Taha Naskh" w:hint="cs"/>
          <w:color w:val="002060"/>
          <w:sz w:val="24"/>
          <w:szCs w:val="24"/>
          <w:rtl/>
        </w:rPr>
        <w:t>َ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ت</w:t>
      </w:r>
      <w:r w:rsidR="00DA165C">
        <w:rPr>
          <w:rFonts w:ascii="Calibri" w:eastAsia="Times New Roman" w:hAnsi="Calibri" w:cs="KFGQPC Uthman Taha Naskh" w:hint="cs"/>
          <w:color w:val="002060"/>
          <w:sz w:val="24"/>
          <w:szCs w:val="24"/>
          <w:rtl/>
        </w:rPr>
        <w:t>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الْجَنَّةَ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مِنْ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أَيِّ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أَبْوَابِ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الْجَنَّةِ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شاءت»</w:t>
      </w:r>
    </w:p>
    <w:p w:rsidR="00B65E76" w:rsidRPr="00B65E76" w:rsidRDefault="00DA165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เมื่อสตรี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ละหมาดห้าเวลา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ถือศีลอด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รักษาอวัยวะเพศของเธอ และเชื่อฟังสามี เธอก็จะได้เข้าสวรรค์จากประตูใดก็ได้ตามที่เธอประสงค์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หิ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บบาน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4252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DA165C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บู </w:t>
      </w:r>
      <w:r w:rsidR="00DA165C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ฮุร</w:t>
      </w:r>
      <w:r w:rsidR="00DA165C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</w:rPr>
        <w:fldChar w:fldCharType="begin"/>
      </w:r>
      <w:r w:rsidR="00E022EC" w:rsidRPr="003D1318">
        <w:rPr>
          <w:rFonts w:ascii="Calibri" w:eastAsia="Times New Roman" w:hAnsi="Calibri" w:cs="KFGQPC Uthman Taha Naskh"/>
          <w:color w:val="002060"/>
          <w:sz w:val="24"/>
          <w:szCs w:val="24"/>
        </w:rPr>
        <w:instrText>HYPERLINK "http://library.islamweb.net/newlibrary/display_book.php?idfrom=9497&amp;idto=9500&amp;bk_no=52&amp;ID=2894" \l "docu"</w:instrTex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</w:rPr>
        <w:fldChar w:fldCharType="separate"/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ل</w:t>
      </w:r>
      <w:r w:rsidRPr="003D1318">
        <w:rPr>
          <w:rFonts w:ascii="Arial" w:eastAsia="Times New Roman" w:hAnsi="Arial" w:cs="KFGQPC Uthman Taha Naskh" w:hint="eastAsia"/>
          <w:color w:val="002060"/>
          <w:sz w:val="24"/>
          <w:szCs w:val="24"/>
          <w:rtl/>
        </w:rPr>
        <w:t>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يَحِلُّ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لِلْمَرْأَةِ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أَنْ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تَصُومَ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وَزَوْجُهَا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شَاهِدٌ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إِلَّا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بِإِذْنِهِ»</w:t>
      </w:r>
    </w:p>
    <w:p w:rsidR="00B65E76" w:rsidRDefault="00DA165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DA165C">
        <w:rPr>
          <w:rFonts w:ascii="Calibri" w:eastAsia="Times New Roman" w:hAnsi="Calibri" w:cs="Cordia New"/>
          <w:sz w:val="24"/>
          <w:szCs w:val="30"/>
          <w:cs/>
          <w:lang w:bidi="th-TH"/>
        </w:rPr>
        <w:t>ความว่า</w:t>
      </w:r>
      <w:r w:rsidR="00B65E76" w:rsidRPr="003D1318">
        <w:rPr>
          <w:rFonts w:ascii="Calibri" w:eastAsia="Times New Roman" w:hAnsi="Calibri" w:cs="KFGQPC Uthman Taha Naskh"/>
          <w:color w:val="002060"/>
          <w:sz w:val="24"/>
          <w:szCs w:val="24"/>
        </w:rPr>
        <w:fldChar w:fldCharType="end"/>
      </w:r>
      <w:r>
        <w:rPr>
          <w:rFonts w:ascii="Calibri" w:eastAsia="Times New Roman" w:hAnsi="Calibri" w:cs="Cordia New" w:hint="cs"/>
          <w:sz w:val="24"/>
          <w:szCs w:val="30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“ไม่อนุญาตให้ภรรยาถือศีลอด (ภาคสมัครใจ) ขณะที่สามีไม่ได้เดินทาง นอกจากจะได้รับอนุญาตจากสามี และเธอจะไม่อนุญาตให้คนใดเข้าบ้านของสามี นอกจากสามีจะอนุญาต”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5192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2367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DA165C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«إِذَا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دَعَا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الرَّجُلُ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امْرَأَتَهُ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إِلَى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فِرَاشِهِ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فَأَبَتْ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فَبَاتَ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غَضْبَانَ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عَلَيْهَا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لَعَنَتْهَا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المَلَائِكَةُ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حَتَّى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تُصْبِح»</w:t>
      </w:r>
    </w:p>
    <w:p w:rsid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เมื่อสามีได้เรียกภรรยาของเขา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ไปยังที่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นอน แล้วเธอ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ปฏิเสธ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แล้ว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เขานอน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ในสภาพที่โกรธเธอ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บรรดาม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ลาอิกะฮฺ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สาปแช่งเธอจน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ถึงยาม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เช้า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5193, 3237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3526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และท่านอื่นๆ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และในอีกรายงานของมุสลิม</w:t>
      </w:r>
    </w:p>
    <w:p w:rsidR="00DA165C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  <w:rtl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«وَالَّذِي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نَفْسِي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بِيَدِهِ</w:t>
      </w:r>
      <w:r w:rsidR="00DA165C">
        <w:rPr>
          <w:rFonts w:ascii="Calibri" w:eastAsia="Times New Roman" w:hAnsi="Calibri" w:cs="KFGQPC Uthman Taha Naskh" w:hint="cs"/>
          <w:color w:val="002060"/>
          <w:sz w:val="24"/>
          <w:szCs w:val="24"/>
          <w:rtl/>
        </w:rPr>
        <w:t>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مَا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مِنْ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رَجُلٍ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يَدْعُو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امْرَأَتَهُ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إِلَى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فِرَاشِهَا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فَتَأْبَى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عَلَيْهِ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إِلَّا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كَانَ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الَّذِي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فِي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السَّمَاءِ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سَاخِطًا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عَلَيْهَا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حَتَّى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يَرْضَى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عَنْهَا»</w:t>
      </w:r>
    </w:p>
    <w:p w:rsidR="00B65E76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ฉันขอสาบานต่อผู้ที่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ชีวิต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ของฉันอยู่ในพระหัตถ์ของพระองค์ ไม่มีสามีคนใดที่เรียกภรรยาของเขาไป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นอน แล้วเธอ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ปฏิเสธ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นอกจากผู้ที่อยู่บนฟากฟ้า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โกร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ธ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กริ้ว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กว่า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พอใจต่อเธอ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อีกครั้ง”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3525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และส่วนหนึ่งจากสิทธิ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ของสามีที่มีต่อภรรยา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คือเธอจะต้องทำหน้าที่ดูแลรักษาบ้านเรือนของ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และจะไม่ออกไปจากบ้านนอกจาก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ได้รับอนุญาตจากเขาเท่านั้น 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</w:t>
      </w:r>
      <w:hyperlink r:id="rId24" w:anchor="docu" w:history="1"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وَالْمَرْأَةُ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فِي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بَيْتِ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زَوْجِهَا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رَاعِيَةٌ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وَهِيَ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مَسْئُولَةٌ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عَنْ</w:t>
        </w:r>
        <w:r w:rsidRPr="003D1318">
          <w:rPr>
            <w:rFonts w:ascii="Calibri" w:eastAsia="Times New Roman" w:hAnsi="Calibri" w:cs="KFGQPC Uthman Taha Naskh"/>
            <w:color w:val="002060"/>
            <w:sz w:val="24"/>
            <w:szCs w:val="24"/>
            <w:rtl/>
          </w:rPr>
          <w:t xml:space="preserve"> </w:t>
        </w:r>
        <w:r w:rsidRPr="003D1318">
          <w:rPr>
            <w:rFonts w:ascii="Calibri" w:eastAsia="Times New Roman" w:hAnsi="Calibri" w:cs="KFGQPC Uthman Taha Naskh" w:hint="eastAsia"/>
            <w:color w:val="002060"/>
            <w:sz w:val="24"/>
            <w:szCs w:val="24"/>
            <w:rtl/>
          </w:rPr>
          <w:t>رَعِيَّتِهَا»</w:t>
        </w:r>
      </w:hyperlink>
    </w:p>
    <w:p w:rsidR="00B65E76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และภรรยานั้นเป็นผู้ดูแลอยู่ในบ้านของสามี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เธอจะถูกสอบสวนจากหน้าที่ของเธอ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5200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,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4701,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: 2928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และอัต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ติรมิซีย์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1705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DA165C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ส่วนหนึ่งจาก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สิทธิของสามีที่มีต่อภรรยาคือเธอจะต้องทำงานบ้าน และไม่ทำให้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ต้องหาคนใช้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ที่เป็นสตรี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ลำบากใจ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เขาและลูกๆ อาจจะได้รับอันตรายเพราะคนใช้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อิบนุตัยมียะฮฺ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อัลลอฮฺตรัสว่า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color w:val="FF0000"/>
          <w:sz w:val="32"/>
          <w:szCs w:val="32"/>
          <w:rtl/>
          <w:cs/>
          <w:lang w:bidi="ar-DZ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فَٱلصَّٰلِحَٰتُ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قَٰنِتَٰتٌ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حَٰفِظَٰتٞ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لِّلۡغَيۡبِ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حَفِظَ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ٱللَّهُۚ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A165C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บรรดาสตรีที่ดีนั้นคือผู้ที่เชื่อฟังภักดี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(อัลลอฮฺและสามี)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รักษาทุกสิ่งเมื่อสามี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ไม่อยู่ด้วยสิ่งที่อัลลอฮฺให้เธอรักษา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์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โองการ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นี้บ่ง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ชี้ว่าภรรยาต้อง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เชื่อฟังต่อสามี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ในทุกกรณี (โดยไม่มีข้อแม้)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ปรนนิบัติ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ร่วมเดินทาง ร่วมหลับนอน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ดังที่ท่านเราะสูล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ทำเป็นแบบอย่างไว้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32/ 60-61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ผู้ที่เห็นว่าการ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ปรนนิบัติต่อสามีเป็นหน้าที่ของภรรยา โดยนับว่าเป็นสิ่งที่ชอบธรรม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ได้อ้าง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หลักฐานจากอัลกุรอาน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ภรรยาอยู่อย่างฟุ้งเฟ้อ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ปล่อยให้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สามี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คอยบริการเธอ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กวาดบ้าน โม่แป้ง นวดแป้ง ซักเสื้อผ้า ปูที่นอน และกา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บริการภายในบ้าน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เป็นสิ่งที่น่าเกลียด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A165C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ในขณะที่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="00DA165C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مِثۡلُ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بِٱلۡمَعۡرُوفِۚ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Default="00DA165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และสำหรับพวกเธอ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ต้องได้รับการปฏิบัติด้วยดี ดังที่พวกเธอต้องปฏิบัติ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228)</w:t>
      </w:r>
    </w:p>
    <w:p w:rsidR="00DA165C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ٱلرِّجَالُ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قَوَّٰمُونَ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ٱلنِّسَآءِ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DA165C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และบรรดาสามีเป็นผู้ดูแล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รักษา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ภรรยา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าอ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34)</w:t>
      </w:r>
      <w:r w:rsidR="00B65E76"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  <w:t>หาก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ภรรยาไม่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ได้ปรนนิบัติต่อเขา แต่เขาทำหน้าที่ดูแล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รับใช้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 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ก็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จะกลายเป็นผู้ปกครองเหนือสามีแทน (ซึ่งตรงกันข้ามกับที่อัลกุรอานบัญญัติไว้)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...แท้จริงอัลลอฮ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ได้กำหนดให้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สามีจ่าย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ค่าครองชีพ เครื่องนุ่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ง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ห่ม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ที่อยู่อาศัยของเธอ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แลกกับ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การหาความสุขจากตัวเธอ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และการปรนนิบัติ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ของเธอ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ตามจารีตประเพณีของคู่ครอง</w:t>
      </w:r>
    </w:p>
    <w:p w:rsid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ab/>
        <w:t>และ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เช่นเดียวกัน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นี้ แท้จริง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ข้อตกลงต่างๆ ที่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ศาสนา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ได้กำหนดกรอบไว้ก็ให้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เป็นไปตาม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จารีต 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ซึ่งโดย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จารีต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นั้น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ภรรยาต้อง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ปรนนิบัติ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สามีและรักษาผลประโยชน์ภายในบ้าน และไม่ถูกต้อง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แยกระหว่างสตรีที่มี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ศักดิ์และ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ที่ไม่มีเกียรติ ที่ยากจนและ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ร่ำรวย ดังตัวอย่างของสตรีผู้มีตระกูลที่สุด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–หมายถึง ฟาฏิมะฮ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ฺ บุตรี ของท่านเราะสูล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 –เธอได้รับใช้สามีของเธอ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และเธอได้ร้องทุกข์ต่อท่าน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ในเรื่องของการรับใช้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ท่านก็ไม่ได้ตอบสนองของการร้องทุกข์ของเธอ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”</w:t>
      </w:r>
      <w:r w:rsidR="00DA165C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(อัล-ฮัด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ย์ อัน-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นะบะ</w:t>
      </w:r>
      <w:r w:rsidR="00DA165C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วี</w:t>
      </w:r>
      <w:r w:rsidR="00DA165C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ย์</w:t>
      </w:r>
      <w:r w:rsidR="00DA165C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color w:val="000000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lang w:bidi="th-TH"/>
        </w:rPr>
        <w:t>5/188-189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)</w:t>
      </w:r>
    </w:p>
    <w:p w:rsidR="00DA165C" w:rsidRPr="00B65E76" w:rsidRDefault="00DA165C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color w:val="000000"/>
          <w:sz w:val="32"/>
          <w:szCs w:val="32"/>
          <w:cs/>
          <w:lang w:bidi="th-TH"/>
        </w:rPr>
        <w:tab/>
        <w:t>คำ</w:t>
      </w:r>
      <w:r w:rsidRPr="00B65E76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  <w:lang w:bidi="th-TH"/>
        </w:rPr>
        <w:t>ถาม</w:t>
      </w:r>
      <w:r w:rsidRPr="00B65E76">
        <w:rPr>
          <w:rFonts w:ascii="Cordia New" w:eastAsia="Calibri" w:hAnsi="Cordia New" w:cs="Cordia New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เมื่อภรรยา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รู้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สามีไม่ปรารถนาในตัวของเธอ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ที่เธอประสงค์จะอยู่กับเขาต่อไป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เธอจะทำอย่างไร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?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color w:val="000000"/>
          <w:sz w:val="32"/>
          <w:szCs w:val="32"/>
          <w:cs/>
          <w:lang w:bidi="th-TH"/>
        </w:rPr>
        <w:tab/>
        <w:t>คำ</w:t>
      </w:r>
      <w:r w:rsidRPr="00B65E76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  <w:lang w:bidi="th-TH"/>
        </w:rPr>
        <w:t>ตอบ</w:t>
      </w:r>
      <w:r w:rsidRPr="00B65E76">
        <w:rPr>
          <w:rFonts w:ascii="Cordia New" w:eastAsia="Calibri" w:hAnsi="Cordia New" w:cs="Cordia New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@Arial Unicode MS" w:eastAsia="@Arial Unicode MS" w:hAnsi="QCF2BSML" w:cs="Cordia New"/>
          <w:color w:val="9DAB0C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ٱمۡرَأَةٌ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خَافَتۡ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بَعۡلِهَا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نُشُوزًا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إِعۡرَاضٗا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جُنَاحَ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عَلَيۡهِمَآ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يُصۡلِحَا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بَيۡنَهُمَا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صُلۡحٗاۚ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وَٱلصُّلۡحُ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خَيۡرٞۗ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١٢٨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@Arial Unicode MS" w:eastAsia="@Arial Unicode MS" w:hAnsi="QCF2BSML" w:cs="@Arial Unicode MS"/>
          <w:color w:val="9DAB0C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และหากภรรยากลัว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ว่า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สามีของเธอ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ปล่อยวางหรือผินหลังให้ ก็ไม่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เป็น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บาปใดๆ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แก่ทั้งสอง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 ในการที่ทั้งสองจะ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ประนีประนอม</w:t>
      </w: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กัน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 และการ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ประนีประนอม</w:t>
      </w: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นั้น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เป็นสิ่งที่ดี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ยิ่ง" (อัน-สาอ์ </w:t>
      </w:r>
      <w:r w:rsidR="00B65E76" w:rsidRPr="00B65E76">
        <w:rPr>
          <w:rFonts w:ascii="Cordia New" w:eastAsia="Calibri" w:hAnsi="Cordia New" w:cs="Arial"/>
          <w:color w:val="000000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lang w:bidi="th-TH"/>
        </w:rPr>
        <w:t>128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)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อิบนุ</w:t>
      </w:r>
      <w:r w:rsidR="003D1AB9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ได้กล่าวว่า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หาก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ภรรยากลัวว่าสามีจะหนีจากหรือทอดทิ้ง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มีสิทธิ์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ที่จะตัดสิทธิ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ที่มีต่อสามี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ทั้งหมดหรือบางส่วน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 เช่น ค่าครองชีพ 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เสื้อผ้า การ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ร่วม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หลับนอน หรืออื่นๆ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และให้สามีรับข้อเสนอของเธอ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บาป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ใด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แก่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ที่จะสละให้แก่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เขา และไม่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บาป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ใดที่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เขาจะตอบ</w:t>
      </w:r>
      <w:r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รับ และด้วยเหตุนี้อัลลอฮฺ</w:t>
      </w:r>
      <w:r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ได้ตรัส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جُنَاحَ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عَلَيۡهِمَآ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يُصۡلِحَا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بَيۡنَهُمَا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صُلۡحٗاۚ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وَٱلصُّلۡحُ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خَيۡرٞۗ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النساء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١٢٨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 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บาป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ทั้งสอง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ที่จะประนีประนอมระหว่าง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ทั้งสอง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และการประนีประนอมนั้น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เป็นสิ่งที่ดี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ยิ่ง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สาอ์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128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คือดีกว่าการแยกทาง...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แท้จริงท่านหญิงเสาดะฮฺ บินติ ซัมอะฮฺ เมื่อเธอมีอายุมากขึ้น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และท่านเราะสูล ศ็อลลัลลอฮุอะลัยฮิวะสัลลัม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ตั้ง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ใจจะแยกทางกับเธอ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เธอก็ได้เจรจากับท่าน โดยให้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คงสภาพการเป็นภรรยา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ไว้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สละเวร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ของเธอแก่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ิ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ชะฮฺ ท่าน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ตกลง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และคงเธอไว้เหมือนเดิม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ตัฟซีรฺ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2/406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ab/>
        <w:t>คำ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ถาม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เมื่อภรรยา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เกลียดชัง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สามี และไม่ต้องกา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รที่จะเป็นภรรยาอีกต่อไป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เธอจะทำอย่างไร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?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ตอบ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خِفۡتُمۡ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يُقِيمَا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حُدُودَ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جُنَاحَ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ٱفۡتَدَتۡ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بِهِۦۗ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หากพวกเจ้ากลัวว่าเขาทั้งสองจะไม่สามารถดำรง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ไว้ซึ่ง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ขอบเขตของอัลลอฮฺ ก็ไม่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เป็น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บาป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อันใดแก่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ทั้งสองในสิ่งที่เธอนำมาไถ่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ตัว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ะเ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 w:hint="cs"/>
          <w:color w:val="000000"/>
          <w:sz w:val="32"/>
          <w:szCs w:val="32"/>
          <w:cs/>
          <w:lang w:bidi="th-TH"/>
        </w:rPr>
        <w:t>าะ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 xml:space="preserve">เราะฮฺ </w:t>
      </w:r>
      <w:r w:rsidR="00B65E76" w:rsidRPr="00B65E76">
        <w:rPr>
          <w:rFonts w:ascii="Cordia New" w:eastAsia="Calibri" w:hAnsi="Cordia New" w:cs="Arial"/>
          <w:color w:val="000000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lang w:bidi="th-TH"/>
        </w:rPr>
        <w:t>229</w:t>
      </w:r>
      <w:r w:rsidR="00B65E76" w:rsidRPr="00B65E76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นุ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เมื่อสามีภรรยาเกิดความขัดแย้งกัน และภรรยาไม่ได้ปฏิบัติ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หน้าที่ต่อ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มีความเกลียดชังสามี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ไม่สามารถที่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จะอยู่ร่วมกันได้แล้ว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เธอสามารถที่จะเอา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สินสอดที่สามีเคยมอบให้แก่เธอมาไถ่ตัวได้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เป็นบาปอันใดแก่เธอที่จะจ่าย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และไม่เป็นบาปที่เขาจะตอบรับ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อิบนุ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1/483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นี่คือ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การซื้อหย่า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คำ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ถาม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เมื่อเธอขอ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แยกทางกับสามี โดยไม่มีอุปสรรคที่ได้รับการอนุโลม เธอจะได้รับโทษอย่างไร?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คำ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ตอบ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มีรายงานจาก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าบาน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Times New Roman" w:hAnsi="Calibri" w:cs="KFGQPC Uthman Taha Naskh"/>
          <w:color w:val="002060"/>
          <w:sz w:val="24"/>
          <w:szCs w:val="24"/>
        </w:rPr>
      </w:pP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«أَيُّمَا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امْرَأَةٍ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سَأَلَتْ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زَوْجَهَا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طَلاقًا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فِي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غَيْرِ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مَا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بَأْسٍ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فَحَرَامٌ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عَلَيْهَا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رَائِحَةُ</w:t>
      </w:r>
      <w:r w:rsidRPr="003D1318">
        <w:rPr>
          <w:rFonts w:ascii="Calibri" w:eastAsia="Times New Roman" w:hAnsi="Calibri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Calibri" w:eastAsia="Times New Roman" w:hAnsi="Calibri" w:cs="KFGQPC Uthman Taha Naskh" w:hint="eastAsia"/>
          <w:color w:val="002060"/>
          <w:sz w:val="24"/>
          <w:szCs w:val="24"/>
          <w:rtl/>
        </w:rPr>
        <w:t>الْجَنَّة»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ภรรยาคนใด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ก็ตาม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ที่ขอ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สามีหย่าเธอ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โดยที่ไม่มี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มูลเหตุแห่ง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ปัญหา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กลิ่นของสวรรค์ย่อม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เป็นที่ต้องห้ามสำหรับเธอ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2226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และอัต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ติรมิซีย์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1187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นั่นก็เพราะว่าการหย่าร้าง 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อนุมัติ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เกลียดชังยิ่ง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และแท้จริงจะกระทำเช่นนั้นได้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ก็ต่อเมื่อมีความ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 หากไม่มีความจำเป็นแล้ว 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น่ารังเกียจ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เลวร้ายต่างๆ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ที่จะติดตามมา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ซึ่งเป็นที่ประจักษ์ชัด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และความจำเป็นที่ทำให้ภรรยาหันไปพึ่ง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การหย่าร้างนั้น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คือการที่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ไม่ปฏิบัติ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หน้าที่ของเขา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มีต่อเธอ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โดยเธอได้รับความเดือดร้อน หากยังอยู่ร่วมกันอีกต่อไป อัลลอฮฺตรัสว่า 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Angsana New" w:eastAsia="Calibri" w:hAnsi="Angsana New" w:cs="Arial"/>
          <w:sz w:val="32"/>
          <w:szCs w:val="32"/>
          <w:rtl/>
          <w:cs/>
          <w:lang w:bidi="ar-DZ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فَإِمۡسَاكُۢ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بِمَعۡرُوفٍ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تَسۡرِيحُۢ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بِإِحۡسَٰنٖۗ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>
        <w:rPr>
          <w:rFonts w:ascii="Angsana New" w:eastAsia="Calibri" w:hAnsi="Angsana New" w:cs="Angsan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จากนั้นจง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ยั้งเธอไว้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โดยชอบธรรม หรือปล่อย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ไปด้วยดี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ะเกาะ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229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يُؤۡلُونَ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نِّسَآئِهِمۡ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تَرَبُّصُ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أَرۡبَعَةِ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أَشۡهُرٖۖ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فَآءُو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غَفُورٞ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رَّحِيمٞ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٢٢٦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عَزَمُواْ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ٱلطَّلَٰقَ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سَمِيعٌ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عَلِيمٞ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٢٢٧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٢٢٦،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สำหรับผู้ที่สาบานว่า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จะไม่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มีเพศสัมพันธ์กับ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ให้มีการรอคอยสี่เดือน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ถ้าหาก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เขากลับมาคืนดี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(ในเวลาดังกล่าว)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แน่นอนอัลลอฮฺเป็นผู้ทรงอภัยโทษ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ทรงเมตตาเสมอ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แล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ถ้าหากพวกเขาตัดสินใจหย่า แท้จริงอัลลอฮฺทรงได้ยิน ทรงรอบรู้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เราะฮฺ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226-227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tabs>
          <w:tab w:val="left" w:pos="2694"/>
        </w:tabs>
        <w:rPr>
          <w:cs/>
          <w:lang w:bidi="th-TH"/>
        </w:rPr>
      </w:pPr>
      <w:bookmarkStart w:id="68" w:name="_Toc480382736"/>
      <w:r w:rsidRPr="00B65E76">
        <w:rPr>
          <w:cs/>
          <w:lang w:bidi="th-TH"/>
        </w:rPr>
        <w:t>สิ่งที่</w:t>
      </w:r>
      <w:r w:rsidRPr="00B65E76">
        <w:rPr>
          <w:rFonts w:hint="cs"/>
          <w:cs/>
          <w:lang w:bidi="th-TH"/>
        </w:rPr>
        <w:t>สตรีต้องปฏิบัติเมื่อสิ้นสภาพจากการเป็นภรรยา</w:t>
      </w:r>
      <w:bookmarkEnd w:id="68"/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การแยกทางระหว่างสามีกับภรรยานั้น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มี </w:t>
      </w:r>
      <w:r w:rsidR="005A3B17" w:rsidRPr="00B65E76">
        <w:rPr>
          <w:rFonts w:ascii="Cordia New" w:eastAsia="Calibri" w:hAnsi="Cordia New" w:cs="Arial"/>
          <w:sz w:val="32"/>
          <w:szCs w:val="32"/>
          <w:lang w:bidi="ar-DZ"/>
        </w:rPr>
        <w:t>2</w:t>
      </w:r>
      <w:r w:rsidR="005A3B17">
        <w:rPr>
          <w:rFonts w:ascii="Cordia New" w:eastAsia="Calibri" w:hAnsi="Cordia New" w:cs="Arial"/>
          <w:sz w:val="32"/>
          <w:szCs w:val="32"/>
          <w:lang w:bidi="ar-DZ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ประเภท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ด้วยกัน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การแยกทางกันในขณะที่ยังมีชีวิตอยู่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สอง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การแยกทางกันด้วยการตาย ในทั้งสอง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ประเภทนี้ จำเป็นที่ภรรยาจะต้องอยู่ในอิดดะฮฺ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อิดดะฮฺ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ระยะเวลาการ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รอคอย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ตามศาสนบัญญัติโดยมี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วัตถุประสงค์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เพื่อให้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เป็นที่ต้องห้ามมิให้แต่งงาน จนกว่าการแต่งงานเดิมจะจบสิ้นอย่างสมบูรณ์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และทำให้มดลูกสะอาดจากการ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ครรภ์ เพื่อ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มิให้ชายอื่น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ซึ่งมิใช่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แยกทางกับเธอ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มามีเพศสัมพันธ์ เพราะเป็นเหตุให้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เกิดความคลุมเครือ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สับสนในการสืบตระกูล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และในการกระทำดังกล่าวนั้น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เป็นการรักษาสิทธิ์ของ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การแต่งงานที่ผ่านมา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รักษาสิทธิ์ของสามีที่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แยก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ทาง (เพื่อให้สิทธิ์ในการคืนดี)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เพื่อให้ประจักษ์ถึงผลกระทบจากการแยกทางกับสามี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69" w:name="_Toc480382737"/>
      <w:r w:rsidRPr="00B65E76">
        <w:rPr>
          <w:cs/>
          <w:lang w:bidi="th-TH"/>
        </w:rPr>
        <w:t>อิดดะฮฺมี</w:t>
      </w:r>
      <w:r w:rsidRPr="00B65E76">
        <w:rPr>
          <w:rFonts w:hint="cs"/>
          <w:cs/>
          <w:lang w:bidi="th-TH"/>
        </w:rPr>
        <w:t xml:space="preserve"> </w:t>
      </w:r>
      <w:r w:rsidRPr="00B65E76">
        <w:rPr>
          <w:lang w:bidi="th-TH"/>
        </w:rPr>
        <w:t xml:space="preserve">4 </w:t>
      </w:r>
      <w:r w:rsidRPr="00B65E76">
        <w:rPr>
          <w:rFonts w:hint="cs"/>
          <w:cs/>
          <w:lang w:bidi="th-TH"/>
        </w:rPr>
        <w:t>ประเภท</w:t>
      </w:r>
      <w:bookmarkEnd w:id="69"/>
      <w:r w:rsidRPr="00B65E76">
        <w:rPr>
          <w:cs/>
          <w:lang w:bidi="th-TH"/>
        </w:rPr>
        <w:tab/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ประเภทที่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ครรภ์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อิดดะฮฺของนาง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คือการคลอด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ไม่ว่าในกรณีใดๆ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เป็นการหย่าที่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มีสิทธิ์คืนดีหรือ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มีสิทธิ์คืนดี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ก็ตาม 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แยกทางกัน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โดยการเสียชีวิตของสามี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  <w:cs/>
          <w:lang w:bidi="ar-DZ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وَأُوْلَٰتُ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ٱلۡأَحۡمَالِ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أَجَلُهُنَّ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يَضَعۡنَ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حَمۡلَهُنَّۚ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يَتَّقِ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يَجۡعَل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لَّهُۥ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أَمۡرِهِۦ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يُسۡرٗا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٤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الطلاق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ครรภ์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กำหนดเวลาของ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เธอคือ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การคลอด”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</w:p>
    <w:p w:rsidR="005A3B17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ประเภทที่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ที่ถูกหย่า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ซึ่งยังเป็นผู้ที่ยังมี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ประจำเดือน 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อิดดะฮฺของนาง</w:t>
      </w:r>
      <w:r w:rsidR="005A3B1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ต้องให้ผ่าน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ประจำเดือน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3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وَٱلۡمُطَلَّقَٰتُ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يَتَرَبَّصۡنَ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بِأَنفُسِهِنَّ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ثَلَٰثَةَ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قُرُوٓءٖۚ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٢٢٨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สตรีที่ถูกหย่านั้น 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รอคอย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สามกุรูอ์ สำหรับ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วของพวกเธอ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(อัล-บะเกาะเราะฮฺ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228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คำว่า “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3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กุรูอ์” หมายถึง ประจำเดือนมา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3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A3B17" w:rsidRDefault="005A3B17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ประเภทที่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 ซึ่งมีอยู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2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ประเภท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ได้แก่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ผู้เยาว์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ที่ยังไม่มีประจำเดือน และสตรีที่มีอายุมาก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หมดประจำเดือนแล้ว</w:t>
      </w:r>
    </w:p>
    <w:p w:rsidR="00B65E76" w:rsidRPr="00B65E76" w:rsidRDefault="00B65E76" w:rsidP="00B65E76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จกแจงอิดดะฮฺ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ประเภทนี้ ด้วยโองการที่ว่า</w:t>
      </w:r>
    </w:p>
    <w:p w:rsidR="00B65E76" w:rsidRPr="00B65E76" w:rsidRDefault="00B65E76" w:rsidP="00B65E76">
      <w:pPr>
        <w:autoSpaceDE w:val="0"/>
        <w:autoSpaceDN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lastRenderedPageBreak/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وَٱلَّٰٓـِٔي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يَئِسۡنَ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ٱلۡمَحِيضِ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نِّسَآئِكُمۡ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ٱرۡتَبۡتُمۡ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فَعِدَّتُهُنَّ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ثَلَٰثَةُ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أَشۡهُرٖ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وَٱلَّٰٓـِٔي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يَحِضۡنَۚ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الطلاق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บรรดาภรรยาของพวกเจ้า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ที่หมด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หวังในการมี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ประจำเดือน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 และบรรดาผู้ที่ยังไม่มีประจำเดือน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หากพวกเจ้าสงสัยอิดดะฮฺของพวกเธอ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อิดดะฮฺของพวกนางคือ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สามเดือน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ฏ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ประเภทที่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สี่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เสียชีวิต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อัลลอฮฺได้แจกแจงถึง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อิดดะฮ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ของพวกเธอ 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โองการที่ว่า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يُتَوَفَّوۡنَ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وَيَذَرُونَ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أَزۡوَٰجٗا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يَتَرَبَّصۡنَ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بِأَنفُسِهِنَّ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أَرۡبَعَةَ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أَشۡهُرٖ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وَعَشۡرٗاۖ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٢٣٤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ตายไปจากพวกเจ้า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ทิ้งเหล่าภรรยาไว้ พวกเธอจะรอคอยด้วยตัวของพวกเธอเป็นเวลาสี่เดือนกับสิบวัน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234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5A3B17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อิดดะฮฺ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สำหรับภรรยาที่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สามีเสียชีวิต (สี่เดือนสิบวัน) ครอบคลุมถึง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แล้วหรือไม่ก็ตาม เป็นผู้เยาว์หรือมี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อายุมาก แต่ไม่ครอบคลุมถึงสตรีที่ตั้งครรภ์ เนื่องจากอิดดะฮ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ของเธอคือการคลอด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ฮัด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 อัน-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นะบะ</w:t>
      </w:r>
      <w:r w:rsidR="005A3B1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วี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5A3B1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5/594-595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A3B17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70" w:name="_Toc480382738"/>
      <w:r w:rsidRPr="00B65E76">
        <w:rPr>
          <w:rFonts w:hint="cs"/>
          <w:cs/>
          <w:lang w:bidi="th-TH"/>
        </w:rPr>
        <w:t>ข้อ</w:t>
      </w:r>
      <w:r w:rsidRPr="00B65E76">
        <w:rPr>
          <w:cs/>
          <w:lang w:bidi="th-TH"/>
        </w:rPr>
        <w:t>ห้ามสำหรับสตรีที่</w:t>
      </w:r>
      <w:r w:rsidRPr="00B65E76">
        <w:rPr>
          <w:rFonts w:hint="cs"/>
          <w:cs/>
          <w:lang w:bidi="th-TH"/>
        </w:rPr>
        <w:t>อยู่ใน</w:t>
      </w:r>
      <w:r w:rsidRPr="00B65E76">
        <w:rPr>
          <w:cs/>
          <w:lang w:bidi="th-TH"/>
        </w:rPr>
        <w:t>อิดดะฮฺ</w:t>
      </w:r>
      <w:bookmarkEnd w:id="70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lastRenderedPageBreak/>
        <w:tab/>
        <w:t>1.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การสู่ขอเพื่อแต่งงาน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ab/>
        <w:t xml:space="preserve">1.1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สตรีที่อยู่ในอิดดะฮซึ่งมีสิทธิ์คืนดีได้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(คือการหย่าหนึ่งหรือสองครั้งสำหรับภรรยาที่ได้มีเพศสัมพันธ์กันแล้ว) ห้ามมิให้สู่ขอเพื่อแต่งงานโดยสำนวนชัดถ้อยชัดคำหรือคำที่เป็นนัย เนื่องจากเธอยังคงเป็นภรรยา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อนุญาตแก่คนใดที่จะ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 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เธอยังอยู่ในการครอบครอง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ของสามี</w:t>
      </w:r>
    </w:p>
    <w:p w:rsidR="00B65E76" w:rsidRPr="00B65E76" w:rsidRDefault="00B65E76" w:rsidP="00B65E76">
      <w:pPr>
        <w:bidi w:val="0"/>
        <w:spacing w:after="0" w:line="240" w:lineRule="auto"/>
        <w:ind w:left="6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Arial"/>
          <w:b/>
          <w:bCs/>
          <w:sz w:val="32"/>
          <w:szCs w:val="32"/>
          <w:lang w:bidi="ar-DZ"/>
        </w:rPr>
        <w:t xml:space="preserve">1.2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สตรีที่อยู่ใน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อิดดะฮฺ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ซึ่งไ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ม่มีสิทธิ์คืนด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ี (เช่นหย่า </w:t>
      </w:r>
      <w:r w:rsidRPr="00B65E76">
        <w:rPr>
          <w:rFonts w:ascii="Cordia New" w:eastAsia="Calibri" w:hAnsi="Cordia New" w:cs="Arial"/>
          <w:b/>
          <w:bCs/>
          <w:sz w:val="32"/>
          <w:szCs w:val="32"/>
          <w:lang w:bidi="th-TH"/>
        </w:rPr>
        <w:t>3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ครั้งหรือเสียชีวิต)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ห้ามมิให้สู่ขอโดยสำนวนที่ชัดเจน แต่อนุญาตให้ใช้สำนว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เป็นนัย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@Arial Unicode MS" w:eastAsia="@Arial Unicode MS" w:hAnsi="QCF2BSML" w:cs="Cordia New"/>
          <w:color w:val="9DAB0C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جُنَاحَ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عَرَّضۡتُم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بِهِۦ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خِطۡبَةِ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ٱلنِّسَآءِ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٢٣٥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และไม่มีบาปใด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แก่พวกเจ้าใน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การสู่ขอหญิงด้วยถ้อยคำที่เป็นนัย(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อิดดะฮฺที่สามีเสียชีวิต หรืออิดดะฮฺที่สามีหย่า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 xml:space="preserve">3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ครั้ง)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(อัล-บะเกาะเราะฮฺ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235)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สำนวนที่ชัดเจน 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แสดงเจตจำนงในการ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แต่งงานกับเธอ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คำว่า 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ฉันต้องการจะแต่งงานกับเธอ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5A3B17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บางทีเธอ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บอกว่าหมดอิดดะฮฺแล้ว ทั้งที่ในความเป็นจริงยังไม่หมดเพราะเธอต้องการแต่งงาน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ต่างกับสำนวนที่เป็นนัย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เนื่องจากไม่ได้บอกอย่างชัดเจนว่าจะแต่งงาน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สิ่งที่เป็นข้อห้ามก็จะไม่ตามมา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และเนื่องจากตามความเข้าใจจากโองการนี้ (ในโองการนี้อนุญาตให้ใช้สำนวนที่เป็นนัย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ดังนั้นเข้าใจได้ว่าห้ามสำนวนที่ชัดเจน) </w:t>
      </w:r>
    </w:p>
    <w:p w:rsid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ตัวอย่างของ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สำนวนที่เป็นนัย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เช่นคำว่า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แท้จริงฉั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ปรารถนาผู้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มีลักษณะเหมือนเธอ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และอนุญาตให้สตรี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ที่อยู่ใน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อิดดะฮฺ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ไม่มีสิทธิ์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คืนดี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ตอบรับการ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ที่เป็นนัย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สำนวนที่เป็นนัย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และไม่อนุญาตให้เธอตอบรับ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การขอที่ชัดเจน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ละสตรีที่อยู่ในอิดดะฮฺซึ่งคืนดีได้นั้นไม่อนุญาตให้ตอบรับการสู่ขอ 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จะเป็นสำนวนที่ชัดเจนหรือสำนวนที่เป็นนัยก็ตาม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</w:t>
      </w:r>
    </w:p>
    <w:p w:rsidR="005A3B17" w:rsidRPr="00B65E76" w:rsidRDefault="005A3B17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ab/>
        <w:t>2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.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ไม่อนุญาต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แต่งงานสตรีที่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อยู่ใน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อิดดะฮฺ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ให้แก่ชายอื่นที่ไม่ใช่สามีคนเดิม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تَعۡزِمُواْ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عُقۡدَةَ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ٱلنِّكَاحِ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حَتَّىٰ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يَبۡلُغَ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ٱلۡكِتَٰبُ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أَجَلَهُۥۚ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٢٣٥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A3B17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และพวกเจ้าอย่าได้ตัดสินใจจัดการแต่งงาน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จนกว่า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จะบรรลุเวลาที่ถูกกำหนดไว้ (คือหมดเวลาของอิดดะฮฺ)”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ะเ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เราะฮฺ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235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1/509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พวกเจ้าอย่าได้จัดการแต่งงาน จนกว่าอิดดะฮฺจะหมดเสียก่อน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แท้จริงปวงปราชญ์มีมติเป็นเอกฉันท์ว่า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การแต่งงานใน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ช่วง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เวลาของอิดดะฮฺ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5A3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 xml:space="preserve">เกร็ดความรู้ </w:t>
      </w: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2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ประการ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หนึ่ง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สตรีที่ถูกหย่าก่อนที่จะมี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เพศสัมพันธ์จะ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ไม่มีอิดดะฮฺใดๆ สำหรับเธอ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يَٰٓأَيُّهَا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ءَامَنُوٓاْ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إِذَا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نَكَحۡتُمُ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ٱلۡمُؤۡمِنَٰتِ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ثُمَّ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طَلَّقۡتُمُوهُنَّ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قَبۡلِ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تَمَسُّوهُنَّ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عِدَّةٖ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تَعۡتَدُّونَهَاۖ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٤٩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6734E9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โอ้บรรดาผู้ศรัทธาทั้งหลาย เมื่อพวกเจ้าได้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สมรส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กับบรรดา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หญิงผู้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ศรัทธา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ต่อมา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พวกเจ้าได้หย่าพวกเธอก่อนที่จะมี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เพศสัมพันธ์กับ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ดังนั้นจะ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สิทธิ์สำหรับพวกเจ้าที่จะนับ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อิดดะฮฺใด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ๆ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ต่อพวกเธอ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(อัล-</w:t>
      </w:r>
      <w:r w:rsidR="00D04ECE">
        <w:rPr>
          <w:rFonts w:ascii="Cordia New" w:eastAsia="Calibri" w:hAnsi="Cordia New" w:cs="Cordia New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5/479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นี่เป็น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สิ่งที่ปวงปราชญ์มีความ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เห็นพ้องกันว่า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ถูกหย่าก่อนที่จะมี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เพศสัมพันธ์นั้น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ก็ไม่มีอิดดะฮฺใดๆ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จะไปแต่งงาน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ได้ทันที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กับใครก็ได้ตามที่เธอประสงค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์" </w:t>
      </w:r>
    </w:p>
    <w:p w:rsidR="006734E9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สตรีที่ถูกหย่าก่อนที่จะมี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เพศสัมพันธ์ แต่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ได้มีการกำหนดสินสมรส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หรือมะฮัรฺ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แก่เธอแล้ว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เธอมีสิทธิ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ได้รับครึ่งหนึ่ง และสตรีใดที่ไม่ได้มีการกำหนดสินสมรสให้แก่เธอ เธอมีสิทธิ์ได้รับของปลอบ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ใจ ด้วยสิ่งที่สามีหาได้อย่างสะดวก เช่น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เครื่องนุ่งห่มและอื่นๆ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ถูกหย่าหลังจากมี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เพศสัมพันธ์แล้ว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เธอมีสิทธิ์ได้รับสินสมรสทั้งหมด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อัลลอฮฺตรัสว่า</w:t>
      </w:r>
    </w:p>
    <w:p w:rsidR="00B65E76" w:rsidRPr="00B65E76" w:rsidRDefault="00B65E76" w:rsidP="003D1318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lastRenderedPageBreak/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جُنَاحَ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عَلَيۡكُمۡ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طَلَّقۡتُمُ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تَمَسُّوهُنَّ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تَفۡرِضُواْ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فَرِيضَةٗۚ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وَمَتِّعُوهُنَّ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ٱلۡمُوسِعِ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قَدَرُهُۥ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ٱلۡمُقۡتِرِ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قَدَرُهُۥ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مَتَٰعَۢا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بِٱلۡمَعۡرُوفِۖ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حَقًّا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ٱلۡمُحۡسِنِينَ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٢٣٦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وَإِن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طَلَّقۡتُمُوهُنَّ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قَبۡلِ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تَمَسُّوهُنَّ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وَقَدۡ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فَرَضۡتُمۡ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فَرِيضَةٗ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فَنِصۡفُ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فَرَضۡتُمۡ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البقرة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: </w:t>
      </w:r>
      <w:r w:rsidR="006734E9"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٢٣٦</w:t>
      </w:r>
      <w:r w:rsidR="006734E9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-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٢٣٧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6734E9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ไม่มีบาป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ใดสำหรับพวกเจ้า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พวกเจ้าได้หย่าสตรี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ตราบใดที่ยังไม่มีเพศสัมพันธ์กับพวกเธอ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ยังมิได้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กำหนดสินสมรสให้แก่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 และพวกเจ้าจง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สิ่งปลอบ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ให้แก่พวกเธอ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ใครที่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มั่งมี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ก็ให้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ตามความสามารถของเขา และผู้ยากจน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ก็ให้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ตามความสามารถของเขา เป็นการมอบให้โดยชอบธรรม เป็นหน้าที่ของคนมีคุณธรรมทั้งหลาย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หากพวกเจ้า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หย่าก่อนที่จะ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มีเพศสัมพันธ์กับพวกเธอ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ในขณะที่พวกเจ้า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กำหนด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สินสมรสแก่พวกเธอแล้ว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จ่ายครึ่งหนึ่งของสิ่งที่พวกเจ้าได้กำหนด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(อัล-บะเกาะเราะฮฺ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236-237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หมายความว่าไม่มีบาป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ใดสำหรับพวกเจ้าในการหย่าภรรยาก่อนที่จะมี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เพศสัมพันธ์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กำหนดสินสมรส ถึงแม้ในการกระทำดังกล่าวเป็นการสร้างความเจ็บปวดแก่เธอก็ตาม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แท้จริงแล้ว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จะทดแทนด้วยสิ่งปลอบ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ใจ และนั่นก็คือตามสภาพของสามี ขัดสน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หรือมั่งมี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="006734E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จารีต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หลังจากนั้น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อัลลอฮฺได้กล่าวถึงภรรยาที่มีการกำหนดสินสมรสแก่เธอ</w:t>
      </w:r>
      <w:r w:rsidR="006734E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โดยที่พระองค์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ทรง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ใช้ให้สามี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ครึ่งหนึ่งของสินสมรสให้แก่เธอ</w:t>
      </w:r>
    </w:p>
    <w:p w:rsid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  <w:t>อิบนุ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กะษีรฺ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1/512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การแบ่งสินสมรสออกเป็นสองส่วน 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กรณีเช่นนี้-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เป็นเรื่องที่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ปวงปราชญ์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เห็นพ้องกัน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ไม่มีการขัดแย้ง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อันใด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</w:p>
    <w:p w:rsidR="006734E9" w:rsidRPr="00B65E76" w:rsidRDefault="006734E9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ab/>
        <w:t>3.</w:t>
      </w:r>
      <w:r w:rsidR="006734E9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 </w:t>
      </w:r>
      <w:r w:rsidR="006734E9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ห้า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สิ่งต้องห้ามสำหรับสตรีซึ่งอยู่ในอิดดะฮฺจากการตายของสามีซึ่ง</w:t>
      </w:r>
      <w:r w:rsidR="006734E9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เรียกว่า</w:t>
      </w:r>
      <w:r w:rsidR="006734E9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“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อัล</w:t>
      </w:r>
      <w:r w:rsidR="006734E9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หิดาด</w:t>
      </w:r>
      <w:r w:rsidR="006734E9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”</w:t>
      </w:r>
      <w:r w:rsidR="006734E9"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(การไว้ทุกข์)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หนึ่ง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เครื่องหอมทุกชนิด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(สำหรับการแต่งตัว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ไม่ใช่เครื่องหอมเพื่อทำความสะอาด) ดังนั้น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เธอจะไม่ใช้เครื่องหอมตามร่างกาย เสื้อผ้า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ไม่ใช้สิ่งที่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ถูก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ทำให้หอม เนื่องจากท่าน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</w:p>
    <w:p w:rsidR="00B65E76" w:rsidRPr="003D1318" w:rsidRDefault="00B65E76" w:rsidP="003D1318">
      <w:pPr>
        <w:spacing w:after="0" w:line="240" w:lineRule="auto"/>
        <w:rPr>
          <w:rFonts w:ascii="KFGQPC Uthman Taha Naskh" w:hAnsi="KFGQPC Uthman Taha Naskh" w:cs="KFGQPC Uthman Taha Naskh"/>
          <w:color w:val="002060"/>
          <w:rtl/>
        </w:rPr>
      </w:pPr>
      <w:r w:rsidRPr="003D1318">
        <w:rPr>
          <w:rFonts w:ascii="KFGQPC Uthman Taha Naskh" w:hAnsi="KFGQPC Uthman Taha Naskh" w:cs="KFGQPC Uthman Taha Naskh" w:hint="eastAsia"/>
          <w:color w:val="002060"/>
          <w:rtl/>
        </w:rPr>
        <w:t>«</w:t>
      </w:r>
      <w:hyperlink r:id="rId25" w:anchor="docu" w:history="1">
        <w:r w:rsidRPr="003D1318">
          <w:rPr>
            <w:rStyle w:val="Hyperlink"/>
            <w:rFonts w:ascii="KFGQPC Uthman Taha Naskh" w:hAnsi="KFGQPC Uthman Taha Naskh" w:cs="KFGQPC Uthman Taha Naskh"/>
            <w:color w:val="002060"/>
            <w:u w:val="none"/>
            <w:rtl/>
          </w:rPr>
          <w:t>وَلَا تَمَسُّ طِيبًا</w:t>
        </w:r>
      </w:hyperlink>
      <w:r w:rsidRPr="003D1318">
        <w:rPr>
          <w:rFonts w:ascii="KFGQPC Uthman Taha Naskh" w:hAnsi="KFGQPC Uthman Taha Naskh" w:cs="KFGQPC Uthman Taha Naskh" w:hint="eastAsia"/>
          <w:color w:val="002060"/>
          <w:rtl/>
        </w:rPr>
        <w:t>»</w:t>
      </w:r>
    </w:p>
    <w:p w:rsidR="00B65E76" w:rsidRPr="00B65E76" w:rsidRDefault="006734E9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และเธอจะไม่แตะต้องน้ำหอ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</w:t>
      </w:r>
      <w:r w:rsidR="0015243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อบู ดาวูด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2299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การประดับประดาตามเรือนร่างของเธอ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มิให้เธอย้อม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ด้วยใบเทียน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การตกแต่งทุกประเภท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เช่น การทา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 การย้อมสีของผิวหนัง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นอกจากภาวะความจำเป็น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ที่จะต้องทา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ตาเพื่อ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รักษา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เยียวยาเท่านั้น มิ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การตกแต่ง เธอสามารถที่จะทา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ตาได้ในเวลาค่ำคืนและลบออกในเวลากลางวัน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เป็นไร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ที่เธอจะรักษาตาของเธอด้วยสิ่งอื่น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ไม่ใช่ยาทา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ตาจากสิ่งที่ไม่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ใช่เครื่องประดับ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การประดับประดาด้วยเสื้อผ้าชนิดต่างๆ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จากสิ่งที่ถูกทำขึ้นมาเพื่อการ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ตกแต่ง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และเธอจะใส่เสื้อผ้า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ตามที่สวมใส่กัน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ตามปกติ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ไม่มีการตกแต่งใดๆ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การเจาะจง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ใดเป็นการ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เฉพาะ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สี่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การสวมใส่เครื่องประดับทุกชนิด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แม้กระทั่งแหวน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ห้า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อาศัยบ้านหลังอื่นจากบ้านที่เธออาศัยอยู่ขณะสามีเสียชีวิต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ย้าย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ไปอยู่ที่อื่น นอกจาก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ข้อผ่อนปรน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ตามศาสนบัญญัติเท่านั้น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ไม่ออกไปเยี่ยมคนป่วย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เยี่ยมเยียนเพื่อน หรือญาติใกล้ชิด และอนุญาตให้เธอออกไปในเวลากลางวันเพื่อทำธุระต่างๆ ที่จำเป็นได้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และสิ่งอื่นๆ ที่ศาสนาอนุมัติก็สามารถทำได้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อิบนุลก็อยยิม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เธอจะไม่ถูกห้าม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จากการตัดเล็บ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ขจัด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ขนรักแร้ โกนขนที่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ศาสนาส่งเสริมให้โกน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ไม่ถูกห้ามจากการอาบน้ำ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ด้วยน้ำใบพุทราและหวีผมด้วยน้ำ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ใบพุทรา" (อัล-ฮัด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 อัน-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นะบะ</w:t>
      </w:r>
      <w:r w:rsidR="006734E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วี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6734E9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5/507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6734E9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ชัยคุลอิสลาม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ตัยมียะฮฺ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และอนุญาตให้เธอ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รับประทาน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ทุกสิ่งทุกอย่างที่อัลลอฮฺอน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ุมัติ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เช่น ผลไม้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เนื้อ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เช่นเดียวกันอนุญาตให้ดื่ม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อนุมัติ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และไม่เป็นที่ต้องห้ามแก่เธอในการกระทำงานหนึ่งงานใดจากการงานที่อนุมัติ เช่น การปักถักร้อย การตัดเย็บ การทอ และอื่น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งานทั่วไปของ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 และอนุญาตให้เธอกระทำสิ่ง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อื่นๆ ที่อนุมัติแก่เธอ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ในช่วงที่ไม่มีอิดดะฮฺ เช่น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การพูดกับผู้ชายที่เธอมีความจำเป็นจะต้องพูดกับเขา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โดยเธออยู่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ในสภาพ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ปกปิดมิดชิด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กระทำ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และสิ่งที่ฉันได้กล่าวถึง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แนวทางของท่าน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 ศ็อลลัลลอฮุอะลัยฮิวะสัลลัม ซึ่งเหล่าภริยาของบรรดา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เศาะหาบะฮฺ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เมื่อเหล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่าสามี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เธอได้เสียชีวิต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="006734E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34/27-28) </w:t>
      </w:r>
    </w:p>
    <w:p w:rsidR="006734E9" w:rsidRDefault="006734E9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ส่วนสิ่งที่ชาวบ้าน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ทั่ว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ๆ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ไปกล่าวว่า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แท้จริงเธอจะต้องปกปิดใบหน้าไม่ให้ดวงจันทร์ได้เห็น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โดยการ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ไม่ขึ้นไปบนดาดฟ้า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พูดกับผู้ชาย ปิดหน้าไม่ให้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ของเธอได้เห็น และอื่น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ทั้งหมดนั้นไม่มีหลักฐาน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รับรอง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แต่ประการใด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วัลลอฮุอะอฺลัม</w:t>
      </w:r>
    </w:p>
    <w:p w:rsidR="00B65E76" w:rsidRPr="00B65E76" w:rsidRDefault="006734E9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6734E9" w:rsidRDefault="006734E9" w:rsidP="00B65E76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6734E9" w:rsidRDefault="006734E9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B65E76" w:rsidRPr="00B65E76" w:rsidRDefault="00B65E76" w:rsidP="003D1318">
      <w:pPr>
        <w:pStyle w:val="a"/>
        <w:rPr>
          <w:rFonts w:cs="Arial"/>
          <w:lang w:bidi="ar-DZ"/>
        </w:rPr>
      </w:pPr>
      <w:bookmarkStart w:id="71" w:name="_Toc480382739"/>
      <w:r w:rsidRPr="00B65E76">
        <w:rPr>
          <w:rFonts w:hint="cs"/>
          <w:cs/>
        </w:rPr>
        <w:lastRenderedPageBreak/>
        <w:t>บท</w:t>
      </w:r>
      <w:r w:rsidRPr="00B65E76">
        <w:rPr>
          <w:cs/>
        </w:rPr>
        <w:t>ที่</w:t>
      </w:r>
      <w:r w:rsidRPr="00B65E76">
        <w:rPr>
          <w:rFonts w:hint="cs"/>
          <w:cs/>
        </w:rPr>
        <w:t xml:space="preserve"> </w:t>
      </w:r>
      <w:r w:rsidRPr="003D1318">
        <w:rPr>
          <w:rFonts w:ascii="Cordia New" w:hAnsi="Cordia New"/>
          <w:sz w:val="48"/>
          <w:lang w:bidi="ar-DZ"/>
        </w:rPr>
        <w:t>10</w:t>
      </w:r>
      <w:bookmarkEnd w:id="71"/>
    </w:p>
    <w:p w:rsidR="00B65E76" w:rsidRPr="00B65E76" w:rsidRDefault="00B65E76" w:rsidP="003D1318">
      <w:pPr>
        <w:pStyle w:val="a"/>
      </w:pPr>
      <w:bookmarkStart w:id="72" w:name="_Toc480382740"/>
      <w:r w:rsidRPr="00B65E76">
        <w:rPr>
          <w:rFonts w:hint="cs"/>
          <w:cs/>
        </w:rPr>
        <w:t>ว่าด้วยการรักษาเกียรติและความบริสุทธิ</w:t>
      </w:r>
      <w:r w:rsidR="006734E9">
        <w:rPr>
          <w:rFonts w:hint="cs"/>
          <w:cs/>
        </w:rPr>
        <w:t>์</w:t>
      </w:r>
      <w:r w:rsidRPr="00B65E76">
        <w:rPr>
          <w:rFonts w:hint="cs"/>
          <w:cs/>
        </w:rPr>
        <w:t>ของสตรี</w:t>
      </w:r>
      <w:bookmarkEnd w:id="72"/>
    </w:p>
    <w:p w:rsidR="00B65E76" w:rsidRPr="00B65E76" w:rsidRDefault="00FE18F5" w:rsidP="00B65E76">
      <w:pPr>
        <w:bidi w:val="0"/>
        <w:spacing w:after="0" w:line="240" w:lineRule="auto"/>
        <w:jc w:val="center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D1318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1D0BE011" wp14:editId="6B9F9B4E">
            <wp:extent cx="2162175" cy="314732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8F5" w:rsidRDefault="00FE18F5" w:rsidP="003D1318">
      <w:pPr>
        <w:bidi w:val="0"/>
        <w:spacing w:after="0" w:line="240" w:lineRule="auto"/>
        <w:contextualSpacing/>
        <w:jc w:val="thaiDistribute"/>
        <w:rPr>
          <w:rFonts w:ascii="Cordia New" w:eastAsia="Calibri" w:hAnsi="Cordia New" w:cs="Cordia New"/>
          <w:b/>
          <w:bCs/>
          <w:sz w:val="32"/>
          <w:szCs w:val="40"/>
          <w:lang w:bidi="th-TH"/>
        </w:rPr>
      </w:pPr>
    </w:p>
    <w:p w:rsidR="00B65E76" w:rsidRPr="00B65E76" w:rsidRDefault="00B65E76" w:rsidP="003D1318">
      <w:pPr>
        <w:pStyle w:val="a6"/>
        <w:jc w:val="thaiDistribute"/>
        <w:rPr>
          <w:lang w:bidi="th-TH"/>
        </w:rPr>
      </w:pPr>
      <w:bookmarkStart w:id="73" w:name="_Toc480382741"/>
      <w:r w:rsidRPr="00B65E76">
        <w:rPr>
          <w:rFonts w:cs="Arial"/>
          <w:lang w:bidi="ar-DZ"/>
        </w:rPr>
        <w:t xml:space="preserve">1. </w:t>
      </w:r>
      <w:r w:rsidRPr="00B65E76">
        <w:rPr>
          <w:cs/>
          <w:lang w:bidi="th-TH"/>
        </w:rPr>
        <w:t>สตรี</w:t>
      </w:r>
      <w:r w:rsidRPr="00B65E76">
        <w:rPr>
          <w:rFonts w:hint="cs"/>
          <w:cs/>
          <w:lang w:bidi="th-TH"/>
        </w:rPr>
        <w:t>ต้องลดสายตาและรักษาอวัยวะเพศเช่นเดียวกับผู้ชาย</w:t>
      </w:r>
      <w:bookmarkEnd w:id="73"/>
    </w:p>
    <w:p w:rsidR="00B65E76" w:rsidRPr="00B65E76" w:rsidRDefault="00B65E76" w:rsidP="00B65E76">
      <w:pPr>
        <w:bidi w:val="0"/>
        <w:spacing w:after="0" w:line="240" w:lineRule="auto"/>
        <w:ind w:left="435"/>
        <w:contextualSpacing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อัลลอฮฺ ตรัสว่า</w:t>
      </w:r>
    </w:p>
    <w:p w:rsidR="00B65E76" w:rsidRPr="00B65E76" w:rsidRDefault="00B65E76" w:rsidP="003D1318">
      <w:pPr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لِّلۡمُؤۡمِنِينَ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يَغُضُّواْ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أَبۡصَٰرِهِمۡ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وَيَحۡفَظُواْ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فُرُوجَهُمۡۚ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ذَٰلِكَ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أَزۡكَىٰ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لَهُمۡۚ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خَبِيرُۢ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يَصۡنَعُونَ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٣٠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وَقُل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لِّلۡمُؤۡمِنَٰتِ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يَغۡضُضۡنَ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أَبۡصَٰرِهِنَّ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وَيَحۡفَظۡنَ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فُرُوجَهُنَّ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="00FE18F5"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٣٠</w:t>
      </w:r>
      <w:r w:rsidR="00FE18F5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-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FE18F5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จงกล่าวแก่บรรดาผู้ศรัทธาชาย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ลดสายตาของพวกเขา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รักษาอวัยว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เพศของพวกเขา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นั่นเป็นความบริสุทธิ์ยิ่งสำหรับพวกเขา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แท้จริงอัลลอฮฺทรงรอบรู้ในสิ่งที่พวกเขากระทำ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และจงกล่าวแก่บรรดาผู้ศรัทธาหญิง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พวกเธอลดสายตาของพวกเธอ และรักษาอวัยวะเพศของพวกเธอ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8168F"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30-31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มุหัมมัด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อะมีน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="00FE18F5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FE18F5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ชัน</w:t>
      </w:r>
      <w:r w:rsidR="00FE18F5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กี</w:t>
      </w:r>
      <w:r w:rsidR="00FE18F5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ฏีย์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ของท่าน (</w:t>
      </w:r>
      <w:r w:rsidR="00FE18F5">
        <w:rPr>
          <w:rFonts w:ascii="Cordia New" w:eastAsia="Calibri" w:hAnsi="Cordia New" w:cs="Cordia New"/>
          <w:sz w:val="32"/>
          <w:szCs w:val="32"/>
          <w:cs/>
          <w:lang w:bidi="th-TH"/>
        </w:rPr>
        <w:t>อัฎวาอ์ อัล-บะยาน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FE18F5" w:rsidRPr="00B65E76">
        <w:rPr>
          <w:rFonts w:ascii="Cordia New" w:eastAsia="Calibri" w:hAnsi="Cordia New" w:cs="Cordia New"/>
          <w:sz w:val="32"/>
          <w:szCs w:val="32"/>
          <w:lang w:bidi="th-TH"/>
        </w:rPr>
        <w:t>:</w:t>
      </w:r>
      <w:r w:rsidR="00FE18F5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6/186-187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อัลลอฮฺได้สั่ง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บรรดาผู้ศรัทธาทั้งชายและหญิง ให้ลดสายตาและรักษาอวัยวะเพศ </w:t>
      </w:r>
      <w:r w:rsidR="00FE18F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จัดอยู่ในการรักษาอวัยวะเพศด้วย</w:t>
      </w:r>
      <w:r w:rsidR="00FE18F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การรักษาให้พ้นจากการ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ผิดประเวณี 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มีเพศสัมพันธ์ระหว่าง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ผู้ชายกับผู้ชายด้วยกัน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หรือผู้หญิงกับผู้หญิง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และรักษาให้พ้นจากการนำมาแสดง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และเปิดเผยแก่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ผู้คน...และอัลลอฮฺ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สัญญา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ชายและผู้หญิงที่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ปฏิบัติตามบัญชาของพระองค์ใ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นโองการนี้ ว่าจะได้รับการอภัยโทษ และการตอบแทนรางวัลอันใหญ่หลวง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เมื่อเขาได้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ลดสายตาและรักษาอวัยวะเพศพร้อมกับ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กระทำ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สิ่งต่างๆ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ที่ได้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กล่าวไว้ในโองการนี้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QCF2422" w:eastAsia="Calibri" w:hAnsi="QCF2422" w:cs="QCF2422"/>
          <w:color w:val="000000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ٱلۡمُسۡلِمِينَ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وَٱلۡمُسۡلِمَٰتِ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وَٱلۡمُؤۡمِنِينَ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وَٱلۡمُؤۡمِنَٰتِ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وَٱلۡقَٰنِتِينَ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وَٱلۡقَٰنِتَٰتِ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وَٱلصَّٰدِقِينَ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وَٱلصَّٰدِقَٰتِ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وَٱلصَّٰبِرِينَ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وَٱلصَّٰبِرَٰتِ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وَٱلۡخَٰشِعِينَ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وَٱلۡخَٰشِعَٰتِ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وَٱلۡمُتَصَدِّقِينَ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وَٱلۡمُتَصَدِّقَٰتِ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وَٱلصَّٰٓئِمِينَ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وَٱلصَّٰٓئِمَٰتِ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وَٱلۡحَٰفِظِينَ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فُرُوجَهُمۡ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وَٱلۡحَٰفِظَٰتِ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وَٱلذَّٰكِرِينَ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كَثِيرٗا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وَٱلذَّٰكِرَٰتِ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أَعَدَّ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ٱللَّهُ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لَهُم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مَّغۡفِرَةٗ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وَأَجۡرًا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عَظِيمٗا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٣٥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٣٥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FE18F5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ชายและหญิง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ที่สวามิภักดิ์ต่อ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มุอ์มิน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ศรัทธาชายและหญิง บรรดาผู้เชื่อฟังอัลลอฮ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ชายและหญิง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บรรดาผู้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สัจจะชายและหญิง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บรรดาผู้อดทนชาย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หญิง บรรดาผู้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ยำเกรงทั้ง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และหญิง บรรดาผู้ทำทาน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ชายและหญิง บรรดาผู้ถือศีลอดชาย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หญิง บรรดาชาย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และหญิง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ที่รักษาอวัยวะเพศของ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เขา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ชายและหญิงที่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รำลึกถึงอัลลอฮฺอย่างมากมาย อัลลอฮฺนั้นได้ทรงจัดเตรียมไว้ให้แก่พวกเขา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ซึ่งการอภัยโทษ และผลตอบ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แทนอัน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ยิ่งใหญ่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04ECE">
        <w:rPr>
          <w:rFonts w:ascii="Cordia New" w:eastAsia="Calibri" w:hAnsi="Cordia New" w:cs="Cordia New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35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คำกล่าวของ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ผู้หญิงกับผู้หญิง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หมายถึง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ผู้หญิงด้วยการถูไถ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กระทำที่เป็นบาปใหญ่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สมควรที่ผู้กระทำทั้งสองต้องได้รับการลงโทษ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เพื่อเป็นการอบรมสั่งสอน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Arial" w:eastAsia="Calibri" w:hAnsi="Arial" w:cs="Arial"/>
          <w:b/>
          <w:bCs/>
          <w:sz w:val="32"/>
          <w:szCs w:val="32"/>
          <w:shd w:val="clear" w:color="auto" w:fill="FFFFFF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กุดามะ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ฮฺ เราะหิมะฮุลลอฮฺ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เมื่อผู้หญิงสองคนทำการถูไถ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เธอทั้งสอง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ผิด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ประเวณี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ถูกสาปแช่ง 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การรายงาน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จากท่านเราะสูล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="00C07070" w:rsidRPr="003D1318">
        <w:rPr>
          <w:rFonts w:ascii="KFGQPC Uthman Taha Naskh" w:eastAsia="Calibri" w:hAnsi="KFGQPC Uthman Taha Naskh" w:cs="KFGQPC Uthman Taha Naskh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إ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ذَا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أَتَتْ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الْمَرْأَةُ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الْمَرْأَةَ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،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فَهُمَا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 xml:space="preserve"> </w:t>
      </w:r>
      <w:r w:rsidR="00C07070"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bdr w:val="none" w:sz="0" w:space="0" w:color="auto" w:frame="1"/>
          <w:shd w:val="clear" w:color="auto" w:fill="FFFFFF"/>
          <w:rtl/>
          <w:lang w:bidi="ar-DZ"/>
        </w:rPr>
        <w:t>زَانِيَتَانِ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bdr w:val="none" w:sz="0" w:space="0" w:color="auto" w:frame="1"/>
          <w:shd w:val="clear" w:color="auto" w:fill="FFFFFF"/>
          <w:rtl/>
        </w:rPr>
        <w:t>»</w:t>
      </w:r>
    </w:p>
    <w:p w:rsidR="00B65E76" w:rsidRPr="00B65E76" w:rsidRDefault="00C07070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เมื่อผู้หญิงสมสู่กับผู้หญิงด้วยกัน เธอทั้งสอง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เป็นผู้ผิดประเวณี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ถูก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ตะอฺซีรฺ(โทษตามการพิจารณาของผู้พิพากษา)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เนื่องจากเป็นการผิดประเวณีที่ไม่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มีโทษ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ถูกกำหนดไว้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เป็นการเฉพาะ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(อิบนุ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กุดามะฮฺ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8/198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</w:p>
    <w:p w:rsidR="00C07070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จงหลีกเลี่ยงการกระทำที่น่ารังเกียจเช่นนี้เถิด โอ้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โดยเฉพาะอย่างยิ่ง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หญิงสาว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ส่วนการลดสายตา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ก็อยยิม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กล่าวว่า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จ้องมองนั้น จะเป็นปัจจัยนำไป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สู่ความใคร่ 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ยับยั้งสายตาจากการมอง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ของการรักษาอวัยวะเพศ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ผู้ใดปล่อยสายตา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เขาย่อม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ตัวของเขาเองสู่ความหายนะ และแท้จริง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ย์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เอ๋ย 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อย่าได้มองซ้ำ เพราะแท้จริงแล้ว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สิทธิของ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การมอง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ครั้งที่หนึ่งเท่านั้น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ซึ่งหมายถึง 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มองอย่าง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กะทันหัน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โดยไม่ตั้งใจ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มุสนัด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อะลัยฮิวะสัลลัมกล่าวว่า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การมองเป็นลูกศร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หนึ่งซึ่ง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อาบยาพิษ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ลูกศรของอิบล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การมองนั้นเป็นที่มาของความวิบัติต่างๆ ที่ประสบกับ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เพราะการมอง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ทำให้เกิด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จินตนาการ การจินตนาการ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ทำให้เกิดความคิด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ความคิดทำให้เกิดความใคร่ ความใคร่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ทำให้เกิดความต้องการ หลังจากนั้นมัน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กลายเป็นความตั้งใจที่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มุ่งมั่น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้วจะเกิด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การกระทำ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อย่างแน่นอน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ตราบใดที่ไม่มีสิ่งหักห้าม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และด้วยเหตุนี้ จึงมีสุภาษิตว่า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อดทนในการลดสายตานั้น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ง่ายกว่า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อดทนในความเจ็บปวดของสิ่งที่จะตามมา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(อัล-ญะ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 อั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กาฟี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129-130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สตรีผู้ศรัทธาเอ๋ย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จำเป็นที่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จะต้องลดสายตาไม่ไปมองผู้ชาย ไม่มองรูป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ภาพ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ที่นำพาสู่ความวิบัติซึ่งมีอยู่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ในวารสารบางฉบับ ตามจอโทรทัศน์ หรือวีดีโอ -แล้วเธอจะปลอดภัยจากบั้นปลายที่ชั่วช้า มากต่อมากแล้วที่การมองได้นำ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ความโศกเศร้ามาให้ผู้มอง และไฟ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ใหญ่นั้น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มั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เริ่ม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สะเก็ดไฟ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jc w:val="thaiDistribute"/>
        <w:rPr>
          <w:cs/>
          <w:lang w:bidi="th-TH"/>
        </w:rPr>
      </w:pPr>
      <w:bookmarkStart w:id="74" w:name="_Toc480382742"/>
      <w:r w:rsidRPr="00B65E76">
        <w:rPr>
          <w:lang w:bidi="th-TH"/>
        </w:rPr>
        <w:t>2.</w:t>
      </w:r>
      <w:r w:rsidR="00C07070">
        <w:rPr>
          <w:rFonts w:hint="cs"/>
          <w:cs/>
          <w:lang w:bidi="th-TH"/>
        </w:rPr>
        <w:t xml:space="preserve"> </w:t>
      </w:r>
      <w:r w:rsidRPr="00B65E76">
        <w:rPr>
          <w:rFonts w:hint="cs"/>
          <w:cs/>
          <w:lang w:bidi="th-TH"/>
        </w:rPr>
        <w:t>การออกห่างจากการฟังเพลงและดนตรี</w:t>
      </w:r>
      <w:bookmarkEnd w:id="74"/>
      <w:r w:rsidRPr="00B65E76">
        <w:rPr>
          <w:rFonts w:hint="cs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อิบ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ก็อยยิม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และส่วนหนึ่งจาก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เล่ห์กลของชัย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มารร้าย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ที่นำมาหลอกผู้ที่มีความรู้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น้อย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คนเบาปัญญา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ผู้ไม่เคร่งครัด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ศาสนา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นำมาใช้จับหัวใจของพวกผู้ที่โง่เขลา และผู้ก่อความเสื่อมเสีย คือการฟัง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โห่ร้อง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การตบมือ การร้องเพลง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ที่ประกอบ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ด้วยอุปกรณ์ต่างๆ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ที่ต้องห้าม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กีด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กั้นเป็นอุปสรรค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ไม่ให้อัลกุรอาน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ทะลุ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เข้าไปในหัวใจ และทำให้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หัวใจจมปลัก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การฝ่า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ฝืน และอบายมุขต่างๆ 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ดนตรี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เป็นบทสวดของชัยฏอน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มารร้าย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เป็นกำแพงกั้นระหว่างมนุษย์กับอัลลอฮ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เวทมนต์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กล่อมเป่านำไปสู่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มีเพศสัมพันธ์ร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ะหว่างชายกับชายและการผิดประเวณี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กับต่างเพศ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เสียงเพลงนี้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ผู้มีความ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ใคร่อัน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ชั่วช้าจะได้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สมหวังกับคนที่เขาหลงใหล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="00C07070" w:rsidRPr="00B65E76" w:rsidDel="00C07070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ส่วนการฟังเพลงจาก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หรือชายหนุ่มรูปหล่อนั้นเป็น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บาปที่ใหญ่ยิ่ง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และทำให้เกิดความเสื่อมเสียในศาสนา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เป็นอย่างมาก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และไม่มีข้อกังขาเลยว่า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ทุกคนที่มีความหึงหวงนั้น เขาจะให้ครอบครัวของเขาห่างไกลจากการฟังเพลง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เหมือนกับที่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ให้พวกเธอออกห่างสาเหตุต่างๆ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ที่น่าระแวง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และเป็นที่ทราบกันดีว่า แท้จริงเมื่อผู้ชายเข้าหาสตรีด้วยความยากลำบาก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เขาก็จะพยายามให้เธอได้รับฟังเสียงเพลง 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พื่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ใจอ่อน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ทั้งนี้เนื่องจากสตรี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มีความรู้สึกต่อเสียงต่างๆ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อย่างรวดเร็ว 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เมื่อเสียง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นั้นเป็นเสียงเพลง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ความรู้สึก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ก็จะเกิดขึ้นด้วยสองทาง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ด้วยกัน กล่าว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คือทางด้านเสียงและด้านความหมาย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ของมัน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เสียงเพลงถูกประกอบด้วย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ความเป็นสาว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และการเต้นรำ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อย่างอ่อนช้อย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แล้วหากสตรีนั้นได้ตั้งครรภ์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เพลง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แน่นอน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ตั้งครรภ์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ด้วยเสียง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เพลง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เช่นนี้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สาบาน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ต่ออัลลอฮฺ มากต่อมากแล้วที่สตรี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โสเภณี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เพราะเสียง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เพลง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โอ้สตรีผู้ศรัทธาเอ๋ย จงยำเกรงต่ออัลลอฮฺเถิด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ระวังโรค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ร้ายเยี่ยงนี้ นั่น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คือการฟังเพลงต่างๆ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ซึ่งเป็นที่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นิยมใน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กลุ่ม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ความหลากหลายของ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สื่อและรูปแ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ซึ่งทำให้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สาวจำนวนมาก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ที่รู้ไม่เท่าทัน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ซื้อจาก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แหล่งผลิต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และส่งมอบให้เป็นของขวัญใน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กลุ่ม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พวกเธอซึ่งกันและกัน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jc w:val="thaiDistribute"/>
        <w:rPr>
          <w:lang w:bidi="th-TH"/>
        </w:rPr>
      </w:pPr>
      <w:bookmarkStart w:id="75" w:name="_Toc480382743"/>
      <w:r w:rsidRPr="00B65E76">
        <w:rPr>
          <w:lang w:bidi="th-TH"/>
        </w:rPr>
        <w:t>3.</w:t>
      </w:r>
      <w:r w:rsidR="00C07070">
        <w:rPr>
          <w:lang w:bidi="th-TH"/>
        </w:rPr>
        <w:t xml:space="preserve"> </w:t>
      </w:r>
      <w:r w:rsidRPr="00B65E76">
        <w:rPr>
          <w:rFonts w:hint="cs"/>
          <w:cs/>
          <w:lang w:bidi="th-TH"/>
        </w:rPr>
        <w:t>การไม่อนุญาตให้เดินทางโดยไม่มี</w:t>
      </w:r>
      <w:r w:rsidR="00E03234">
        <w:rPr>
          <w:rFonts w:hint="cs"/>
          <w:cs/>
          <w:lang w:bidi="th-TH"/>
        </w:rPr>
        <w:t>มะห์ร็อม</w:t>
      </w:r>
      <w:bookmarkEnd w:id="75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ช่องทางหนึ่งที่จะรักษาอวัยวะเพศ คือห้ามมิให้สตรีเดินทางโดยไม่มี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ซึ่งคอยปกป้องคุ้มกันเธอจากพวกเกะกะเกเรและคนชั่วทั้งหลาย ดัง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ที่เชื่อถือได้รายงานว่า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ม่อนุญาตให้สตรีเดินทางโดย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ปราศจาก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เช่น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รายงานจาก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อุมัรฺ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2A0C1A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hyperlink r:id="rId26" w:anchor="docu" w:history="1">
        <w:r w:rsidR="00B65E76"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«</w:t>
        </w:r>
        <w:r w:rsidR="00B65E76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لَا تُسَافِرُ الْمَرْأَةُ ثَلَاثًا إِلَّا وَمَعَهَا ذُو مَحْرَمٍ</w:t>
        </w:r>
      </w:hyperlink>
      <w:r w:rsidR="00B65E76"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C07070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สตรีจะ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เดินทางเป็นเวลาสามวัน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นอกจากจะต้อ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งพร้อมกับ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1862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1338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บู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สะอีด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คุด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มิให้สตรี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เดินทางในระยะ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สองวัน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....”</w:t>
      </w:r>
      <w:r w:rsidRPr="00B65E76">
        <w:rPr>
          <w:rFonts w:ascii="Cordia New" w:eastAsia="Calibri" w:hAnsi="Cordia New" w:cs="Cordia New"/>
          <w:color w:val="FF0000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1864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3249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Arial" w:eastAsia="Calibri" w:hAnsi="Arial" w:cs="Arial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จากอ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บู 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ฮุ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็อ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กล่าวว่า</w:t>
      </w:r>
      <w:r w:rsidRPr="00B65E76">
        <w:rPr>
          <w:rFonts w:ascii="Arabic Transparent" w:eastAsia="Calibri" w:hAnsi="Arabic Transparent" w:cs="Cordia New"/>
          <w:b/>
          <w:bCs/>
          <w:color w:val="000000"/>
          <w:sz w:val="32"/>
          <w:szCs w:val="32"/>
          <w:shd w:val="clear" w:color="auto" w:fill="FFFFFF"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Calibri" w:eastAsia="Calibri" w:hAnsi="Calibri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hyperlink r:id="rId27" w:anchor="docu" w:history="1"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لَا يَحِلُّ لِامْرَأَةٍ تُؤْمِنُ بِاَللَّهِ وَالْيَوْمِ الْآخِرِ أَنْ تُسَافِرَ مَسِيرَةَ يَوْمٍ وَلَيْلَةٍ إلَّا وَمَعَهَا حُرْمَةٌ</w:t>
        </w:r>
        <w:r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»</w:t>
        </w:r>
        <w:r w:rsidRPr="003D1318">
          <w:rPr>
            <w:rFonts w:ascii="Times New Roman" w:eastAsia="Calibri" w:hAnsi="Times New Roman" w:cs="Times New Roman"/>
            <w:color w:val="002060"/>
            <w:sz w:val="24"/>
            <w:szCs w:val="24"/>
          </w:rPr>
          <w:t> </w:t>
        </w:r>
      </w:hyperlink>
    </w:p>
    <w:p w:rsidR="00B65E76" w:rsidRPr="00B65E76" w:rsidRDefault="00C07070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ไม่อนุญาตให้สตรีที่ศรัทธาต่ออัลลอฮฺและวันปรโลกเดินทางในระยะทางวันกับคืน นอกจากต้อง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พร้อมกับ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1088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และมุสลิม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3249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การกำ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ระยะเวลา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ในหะดีษ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สามวัน สองวัน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หนึ่งวัน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หนึ่งคืนนั้น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เป้าหมาย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คือ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ตามสภาพของ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พาหนะ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เดินทางในสมัยนั้น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เดินทางด้วย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เท้าและยานพาหนะต่างๆ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ความแตกต่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งของหะดีษในการกำหนด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เวลา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สามวัน สองวัน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กับคืน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น้อยกว่านั้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-บรรดาผู้รู้ได้ตอบ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ชี้แจง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สำนวนของหะดีษไม่ใช่เป้าหมาย แต่เป้าหมายคือ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ทุก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สภาพ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ที่ถูกเรียกว่า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การเดินทาง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ถูกห้ามเดินทา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งโดยปราศจาก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การอธิบายหะดีษของอิมามมุสลิมว่า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สรุป คือทุกสิ่งที่ถูกเรียกว่าการเดินทาง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สตรีถูกห้ามไม่ให้เดินทางโดยไม่มีสามี 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เดินทางไปด้วย ไม่ว่าการเดินทางสามวัน สองวัน หนึ่งวัน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สิบสองไมล์ หรือ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อื่นๆ 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ในรายงานของ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นุ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</w:t>
      </w:r>
      <w:r w:rsidR="00C07070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บาส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ไม่ได้กำหนดเวลา 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เป็นรายงานสุดท้ายของอิมามมุสลิม (สตรีจะ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เดินทางโดย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รายงานนี้ครอบคลุม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ทุกสิ่งที่เรียกว่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วัลลอฮุอะอฺลัม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ชัร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ห์ เ</w:t>
      </w:r>
      <w:r w:rsidR="00C07070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ฮีหฺ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</w:t>
      </w:r>
      <w:r w:rsidR="00C07070"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9/103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ส่วนผู้ที่ชี้ขาดว่า อนุญาตให้สตรีเดินทางไปกับหมู่คณะของสตรี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ภาคบังคับ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ขัดแย้งกับคำสอนของท่านเราะสูล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มอัล-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ค็อฏฏอบีย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มะอาลิมุส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2/276-277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คู่กับตะฮฺซ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อิบนุลก็อยยิมว่า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ท้จริงท่านเราะสูล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ได้ห้ามเธอไม่ให้เดินทางนอกจากจะต้องมีผู้ชายที่เป็น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กับเธอด้วย ดังนั้นการอนุญาตให้เธอเดินทางไปประกอบพิธี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ไม่มีเงื่อนไข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ตามที่ท่านเราะสูล ศ็อลลัลลอฮุอะลัยฮิวะสัลลัม วางไว้นั้น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เป็นสิ่งที่ค้านกับ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แบบอย่างของท่าน ต่อมา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ออกไป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โดยที่ไม่มี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เป็นการฝ่าฝืน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ย่อม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บังคับ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เธอเพื่อการทำ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นั่นคือการเชื่อฟังภักดีซึ่งนำ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สู่การฝ่าฝืน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ฉัน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(ผู้เขียน)ขอ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เหล่านั้นไม่ได้ชี้ขาดว่า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อนุญาตให้สตรีเดินทา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ในทุกกรณีไม่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และแท้จริง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พวกเขาอนุญาตให้เธอกระทำเช่นนั้น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ได้เฉพาะกรณี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ภาคบังคับ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ไม่อนุญาตให้เธอ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เดินทาง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ไปประกอบพิธี</w:t>
      </w:r>
      <w:r w:rsidR="00EE7C10">
        <w:rPr>
          <w:rFonts w:ascii="Cordia New" w:eastAsia="Calibri" w:hAnsi="Cordia New" w:cs="Cordia New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ภาคสมัครใจ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ทำการค้า 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เยี่ยมเยียน และอื่น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นอกจากจะต้อง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เท่านั้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น” (อัล-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8/249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ปล่อยให้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สตรีในสมัยนี้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เดินทาง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โดยที่ไม่มี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เดินทางไปด้วย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ไม่มีผู้รู้คนใดที่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ได้รับการยอมรับและเชื่อถือ มีความเห็นสอดคล้องกับคนเหล่านั้น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ส่วนคำพูดของพวกเขาที่ว่า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ของเธอจะให้เธอโดยสารเครื่องบินไป หลังจากนั้นจะมี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ต้อนรับ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เมื่อถึงปลายทาง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เพราะว่าเครื่องบิน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นั้นมีความ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ปลอดภัย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ตามการอ้าง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ของพวกเขา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ผู้โดยสาร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ชายและหญิง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เป็นจำนวนมาก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จะตอบ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แก่พวกเขาว่า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มิได้เป็นเช่นนั้น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เครื่องบินนั้นอันตราย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ที่สุด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โดยสารจะปะปนกัน เธออาจจะนั่งอยู่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ใกล้กับ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ผู้ชาย และบางทีอาจจะมีเหตุการณ์ทำให้เครื่องบินต้องเปลี่ยนทิศทางบินไปทางสนามบินอื่น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C0707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ก็จะไม่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มีคนที่มา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ต้อนรับเธอ ท้ายสุดเธอก็จะต้องตกอยู่ใน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ภาวะ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อันตราย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จะเป็นอย่างไร เมื่อ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อยู่ในประเทศ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ไม่รู้จัก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76" w:name="_Toc480382744"/>
      <w:r w:rsidRPr="00B65E76">
        <w:rPr>
          <w:lang w:bidi="th-TH"/>
        </w:rPr>
        <w:t>4.</w:t>
      </w:r>
      <w:r w:rsidR="00C07070">
        <w:rPr>
          <w:lang w:bidi="th-TH"/>
        </w:rPr>
        <w:t xml:space="preserve"> </w:t>
      </w:r>
      <w:r w:rsidRPr="00B65E76">
        <w:rPr>
          <w:rFonts w:hint="cs"/>
          <w:cs/>
          <w:lang w:bidi="th-TH"/>
        </w:rPr>
        <w:t>ห้ามชายหญิงอยู่กันตามลำพัง</w:t>
      </w:r>
      <w:bookmarkEnd w:id="76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bookmarkStart w:id="77" w:name="ตรวจ"/>
      <w:bookmarkEnd w:id="77"/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และแนวทางหนึ่งที่จะรักษาอวัยวะเพศคือห้ามมิให้สตรีอยู่ตามลำพังกับชายที่ไม่ใช่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อะลัยฮิวะสัลลัม ได้กล่าวไว้ว่า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مَنْ كَانَ يُؤْمِنُ بِاللَّهِ وَالْيَوْمِ الآخِرِ فَلا يَخْلُونَّ بِامْرَأَةٍ لَيْسَ مَعَهَا ذُو مَحْرَمٍ مِنْهَا فَإِنَّ ثَالِثْهُمَا الشَّيْطَانُ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lastRenderedPageBreak/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ผู้ใดที่ศรัทธาต่ออัลลอฮฺและวันปรโลก เขาก็อย่าได้อยู่กับสตรี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ของเธออยู่ด้วย เพราะ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</w:t>
      </w:r>
      <w:r w:rsidR="00591D4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ที่สาม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 3/339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591D42" w:rsidRDefault="00591D42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มีรายงานจากอามิร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บี</w:t>
      </w:r>
      <w:r w:rsidR="00591D4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อะฮฺ 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จงรู้ไว้เถิดว่าชายคนหนึ่ง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จะไม่อยู่ตามลำพัง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กับหญิงที่ไม่เป็นที่อนุมัติแก่เขา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เพราะ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นที่สามคือ ชัย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 นอกจากจะมี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อยู่ด้วยเท่านั้น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อะห์มัด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 1/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18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ัจญดุดดีน (ปู่ของอิบนุ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ตัย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ยะฮฺ)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มุนตะกอ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อัคบาร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ทั้งสองหะดีษนี้บันทึกโดย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อิมาม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อะห์มัด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ความหมาย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หะดีษที่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มาปรากฏ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รายงาน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ของอิบ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นุ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อับบาส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ซึ่งเป็นหะดีษที่บันทึก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และมุสลิม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เชา</w:t>
      </w:r>
      <w:r w:rsidR="00591D4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กานี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6/120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และการอยู่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ที่แต่งงานได้นั้นเป็น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สิ่งต้องห้าม โดยมติเอกฉันท์ของปวงปราชญ์ ดังที่อิบนุ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หะญัร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กล่าวไว้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ในฟัตห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ุลบารี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สาเหตุของการห้าม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หะดีษคือการที่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ยฏอนมา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เป็นตนที่สาม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และมาอยู่ด้วยนั้น จะทำให้ทั้งสองกระทำในสิ่งที่ฝ่าฝืน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ส่วนการอยู่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กับสตรี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แต่งงานได้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มี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อยู่ด้วย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ก็เป็นสิ่งที่อนุญาต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จะไม่เกิด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การฝ่าฝืน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ขณะที่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อยู่”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และผู้ปกครองของเธออาจจะ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ไม่สนใจ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ปล่อยปะละเลยในเรื่องการอยู่ด้วยกัน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ตามลำพังในหลากหลายรูปแบบ อาทิ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สตรีอยู่ตามลำพังกับญาติใกล้ชิดของสามี และเปิดใบหน้า และนี่เป็นการอยู่ตามลำพังที่อันตรายที่สุด ท่านเราะสูล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กล่าวว่า</w:t>
      </w:r>
    </w:p>
    <w:p w:rsidR="00B65E76" w:rsidRPr="003D1318" w:rsidRDefault="00B65E76" w:rsidP="003D1318">
      <w:pPr>
        <w:spacing w:after="0" w:line="240" w:lineRule="auto"/>
        <w:jc w:val="both"/>
        <w:rPr>
          <w:rFonts w:ascii="Arial" w:eastAsia="Calibri" w:hAnsi="Arial" w:cs="Cordia New"/>
          <w:color w:val="002060"/>
          <w:sz w:val="32"/>
          <w:szCs w:val="32"/>
          <w:lang w:bidi="th-TH"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«</w:t>
      </w:r>
      <w:hyperlink r:id="rId28" w:anchor="docu" w:history="1"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إيَّاكُمْ وَالدُّخُولَ عَلَى النِّسَاءِ</w:t>
        </w:r>
        <w:r w:rsidR="00591D42"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»</w:t>
        </w:r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 xml:space="preserve"> . فَقَالَ رَجُلٌ مِنْ الْأَنْصَارِ : يَا رَسُولَ اللَّهِ ، أَفرَأَيْتَ الْحَمْوَ ؟ قَالَ</w:t>
        </w:r>
        <w:r w:rsidR="00591D42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: «</w:t>
        </w:r>
        <w:r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الْحَمْوُ الْمَوْتُ</w:t>
        </w:r>
        <w:r w:rsidRPr="003D1318">
          <w:rPr>
            <w:rFonts w:ascii="KFGQPC Uthman Taha Naskh" w:eastAsia="Calibri" w:hAnsi="KFGQPC Uthman Taha Naskh" w:cs="KFGQPC Uthman Taha Naskh" w:hint="eastAsia"/>
            <w:color w:val="002060"/>
            <w:sz w:val="24"/>
            <w:szCs w:val="24"/>
            <w:rtl/>
          </w:rPr>
          <w:t>»</w:t>
        </w:r>
        <w:r w:rsidR="00591D42" w:rsidRPr="003D1318">
          <w:rPr>
            <w:rFonts w:ascii="KFGQPC Uthman Taha Naskh" w:eastAsia="Calibri" w:hAnsi="KFGQPC Uthman Taha Naskh" w:cs="KFGQPC Uthman Taha Naskh"/>
            <w:color w:val="002060"/>
            <w:sz w:val="24"/>
            <w:szCs w:val="24"/>
            <w:rtl/>
          </w:rPr>
          <w:t>.</w:t>
        </w:r>
        <w:r w:rsidRPr="003D1318">
          <w:rPr>
            <w:rFonts w:ascii="Arial" w:eastAsia="Calibri" w:hAnsi="Arial" w:cs="Traditional Arabic"/>
            <w:b/>
            <w:bCs/>
            <w:color w:val="002060"/>
            <w:sz w:val="32"/>
            <w:szCs w:val="32"/>
            <w:bdr w:val="none" w:sz="0" w:space="0" w:color="auto" w:frame="1"/>
            <w:shd w:val="clear" w:color="auto" w:fill="FFFFFF"/>
            <w:lang w:bidi="th-TH"/>
          </w:rPr>
          <w:t> </w:t>
        </w:r>
      </w:hyperlink>
    </w:p>
    <w:p w:rsidR="00B65E76" w:rsidRPr="00B65E76" w:rsidRDefault="00591D42" w:rsidP="00B65E76">
      <w:pPr>
        <w:bidi w:val="0"/>
        <w:spacing w:after="0" w:line="240" w:lineRule="auto"/>
        <w:jc w:val="thaiDistribute"/>
        <w:rPr>
          <w:rFonts w:ascii="Calibri" w:eastAsia="Calibri" w:hAnsi="Calibri" w:cs="Cordia New"/>
          <w:vanish/>
          <w:sz w:val="32"/>
          <w:szCs w:val="32"/>
          <w:cs/>
          <w:lang w:bidi="th-TH"/>
        </w:rPr>
      </w:pPr>
      <w:r>
        <w:rPr>
          <w:rFonts w:ascii="Calibri" w:eastAsia="Calibri" w:hAnsi="Calibri" w:cs="Cordia New" w:hint="cs"/>
          <w:sz w:val="32"/>
          <w:szCs w:val="32"/>
          <w:cs/>
          <w:lang w:bidi="th-TH"/>
        </w:rPr>
        <w:t xml:space="preserve">ความว่า 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alibri" w:eastAsia="Calibri" w:hAnsi="Calibri" w:cs="Cordia New"/>
          <w:vanish/>
          <w:sz w:val="32"/>
          <w:szCs w:val="32"/>
          <w:lang w:bidi="ar-DZ"/>
        </w:rPr>
      </w:pP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ท่านทั้งหลาย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จงระวังการเข้า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ไปหา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แล้วชาย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คนหนึ่งจากชาว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อร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ได้กล่าวว่า โอ้ท่าน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เราะสูลุล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ลอฮฺ 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ท่านเห็นอย่างไรกับน้องชายของสามี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?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ท่านตอบว่า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คือความตาย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(บันทึกโดยอัล-</w:t>
      </w:r>
      <w:r w:rsidR="00E40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บุคอรีย์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: 5232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ติรมี</w:t>
      </w:r>
      <w:r w:rsidR="00591D4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ย์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1171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591D42" w:rsidRDefault="00591D42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ุ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หะญัร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</w:t>
      </w:r>
      <w:r w:rsidRPr="00B65E76">
        <w:rPr>
          <w:rFonts w:ascii="Cordia New" w:eastAsia="Calibri" w:hAnsi="Cordia New" w:cs="Cordia New" w:hint="cs"/>
          <w:color w:val="FF0000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="00591D42">
        <w:rPr>
          <w:rFonts w:ascii="Cordia New" w:eastAsia="Calibri" w:hAnsi="Cordia New" w:cs="Cordia New"/>
          <w:sz w:val="32"/>
          <w:szCs w:val="32"/>
          <w:cs/>
          <w:lang w:bidi="th-TH"/>
        </w:rPr>
        <w:t>ฟัตหุลบารี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ว่า 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อิมามอัน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นักวิชาการด้านภาษาศาสตร์มีความเห็นเป็นเอกฉันท์ว่า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หัมวุ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ในสำนวนหะดีษ คือ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ญาติใกล้ชิดของสามี เช่น พ่อ ลุง พี่น้อง หลาน ลูกพี่ลูกน้องของเขา และคนอื่นๆ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.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...จุดประสงค์ของหะดีษคือบรรดาญาติใกล้ชิดของสามี แต่ไม่รวมถึงพ่อ และลูกๆ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ของสามี เนื่องจากพวกเขาเป็น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เธอ อนุญาตให้อยู่กับตามลำพังกับเธอได้ และพวกเขาไม่ถูกระบุลักษณะว่าเป็นความตาย... การปฏิบัติโดยทั่วไปมักจะมีการปล่อยปะละเลย โดยที่น้องชายจะอยู่ตามลำพังกับภรรยาของพี่ชาย ดังนั้น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เขาจึงถูกเปรียบเหมือนกับความตาย ซึ่งสมควรเป็นอย่างยิ่งที่จะต้องมีการห้าม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591D42">
        <w:rPr>
          <w:rFonts w:ascii="Cordia New" w:eastAsia="Calibri" w:hAnsi="Cordia New" w:cs="Cordia New"/>
          <w:sz w:val="32"/>
          <w:szCs w:val="32"/>
          <w:cs/>
          <w:lang w:bidi="th-TH"/>
        </w:rPr>
        <w:t>ฟัตหุลบารี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th-TH"/>
        </w:rPr>
        <w:t>: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ar-DZ"/>
        </w:rPr>
        <w:t>9/331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และอิมาม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เชากานี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ย์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ได้กล่าวไว้ใน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นัยลุล</w:t>
      </w:r>
      <w:r w:rsidR="00622DD7">
        <w:rPr>
          <w:rFonts w:ascii="Cordia New" w:eastAsia="Calibri" w:hAnsi="Cordia New" w:cs="Cordia New"/>
          <w:sz w:val="32"/>
          <w:szCs w:val="32"/>
          <w:cs/>
          <w:lang w:bidi="th-TH"/>
        </w:rPr>
        <w:t>เอาฏอรฺ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6/122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 “คำว่าญาติของสามีคือความตาย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หมายความว่า ญาติของสามีน่ากลัวยิ่งกว่าคนอื่น ดังที่ความตายเป็นสิ่งที่น่ากลัว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มากกว่าสิ่งอื่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นๆ”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สตรีผู้ศรัทธาเอ๋ย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เธอจงยำกรงต่ออัลลอฮฺ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เถิด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และอย่าได้ปล่อยปะละเลยในเรื่องนี้ เพราะว่า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บรรทัดฐานนั้นอยู่ที่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บัญญัติ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ของศาสนา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ไม่ใช่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วิถี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ปฏิบัติของ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มนุษย์ทั่วไป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 xml:space="preserve">สอง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สตรีบางคนและผู้ปกครองของเธอ ปล่อยปะละเลยในเรื่องการโดยสารรถยนต์ไปกับ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คนขับตามลำพัง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ซึ่งคนขับรถนั้นไม่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ใช่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ทั้งที่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แท้จริงแล้ว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การกระทำเช่นนั้นเป็นที่ต้องห้าม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บิน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อิบรอฮีม อาล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ผู้ชี้ขาดปัญหาศาสนาของประเทศซาอุดิอาร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เบีย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 มัจ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อฺฟะตาวา เล่มที่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10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หน้าที่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52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“ใน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ปัจจุบันนี้ไม่มีความสงสัย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เลยว่า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การโดยสารของสตรี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ไปกับ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คนขับหรือเจ้าของ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รถ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ลำพัง โดยไม่มี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ติดตามเธอไปด้วยนั้นเป็นสิ่งที่ชั่วร้าย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และมีผลเสีย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มากมาย ไม่อาจมองข้ามได้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สตรีนั้นจะ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เป็นเด็กที่สงบเสงี่ยมหรือเด็กเรียบร้อยที่พูดคุยกับผู้ชาย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ก็ตาม ผู้ชายที่พอใจกับการกระทำ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เช่นนี้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เขาเป็นผู้ที่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ไม่เคร่งครัด ขาดความเป็นบุรุษ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มีความหึงหวงน้อย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ท่านเราะสูล ศ็อลลัลลอฮุอะลัยฮิวะสัลลัม กล่าวว่า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ไม่มีชายคน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ใดที่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กับผู้หญิงนอกจากชัย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อนจะเป็น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นที่สาม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(หะดีษบทนี้ได้อ้างอิงก่อนนี้แล้ว)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อยู่ตามลำพังในรถกับคนขับนั้น ยิ่งก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ว่าการอยู่กับเธอภายในบ้าน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และที่อื่นๆ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เพราะเขาสามารถที่จะพาเธอไปไหนก็ได้ตามที่เขาประสงค์ ในประเทศ นอกประเทศ ด้วยความสมัครใจหรือบังคับ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และจะมีผลเสียที่ร้ายแรงติดตามมา ซึ่งมากกว่าผลเสียจากการอยู่ตามลำพังทั่วๆ ไป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และจำเป็น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จะต้องเป็น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ผู้ใหญ่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จึงไม่เพียงพอหาก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มะห์ร็อมนั้นเป็น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เด็ก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และสตรีบางคน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เข้าใจ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ผิด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เมื่อเธอได้พาเด็กมากับเธอด้วย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นั่นหมายความว่าไม่อยู่ในข่าย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การอยู่ด้วยกันโดยลำพัง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กับผู้ชายแล้ว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เป็นความเข้าใจที่ผิดพลาด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อิมาม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อัน-</w:t>
      </w:r>
      <w:r w:rsidR="00A510C9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นะวะวีย์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เราะหิมะฮุลลอฮฺ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และหญิงที่แต่งงานกันได้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อยู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ลำพัง โดยไม่มีคนที่สามอยู่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ด้วยก็เป็นสิ่งต้องห้ามโดยมติเอกฉันท์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และเช่นเดียวกันหากมี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เด็กเล็กอยู่พร้อมกับเขาทั้งสอง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การอยู่ด้วยกันโดยลำพังที่ต้องห้ามก็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ยังคง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อยู่” (อัล-</w:t>
      </w:r>
      <w:r w:rsidR="00622DD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มัจญ์มูอฺ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9/109)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บางคน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และผู้ปกครอง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ปล่อยปะละเลย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สตรีเข้าไปหาหมอ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โดยอ้างว่ามีความจำเป็นที่เธอ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จะต้องรักษา และนี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เป็นสิ่งที่ชั่วร้ายมาก อันตรายยิ่ง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ยอมรับและ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นิ่งเฉยต่อข้ออ้างเช่นนี้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บิน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อิบรอฮีม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กล่าวไว้ในมัจ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ู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อฺฟะตาวา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10/13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และอย่างไร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กับสตรีที่แต่งงานกันได้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เป็น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สิ่งต้องห้าม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บทบัญญัติ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แม้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กระทั่งหมอที่จะมาทำการเยียวยาเธอ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เนื่องจากหะดีษที่ว่า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ไม่มีชายคนใดที่จะอยู่กับสตรีโดยลำพังนอกจากชัย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ฏอน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ที่สาม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จำเป็นที่จะต้องมีคนหนึ่งคนใดอยู่กับเธอด้วย จะเป็นสามีหรือ</w:t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อื่นๆ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หาก</w:t>
      </w:r>
      <w:r w:rsidR="00E0323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ไม่พร้อม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ก็ให้มีญาติ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ของเธอที่เป็นผู้หญิง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แล้วหากไม่มีคนหนึ่งคนใดจากที่กล่าวมาแล้ว ในขณะ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ความเจ็บป่วยถึงขั้นอันตราย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ไม่สามารถ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รอช้าได้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อย่างน้อยก็ต้องให้พยาบาลหรือคนอื่นอยู่ด้วย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ทั้งนี้ก็เพื่อ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ให้รอดพ้นจากการอยู่กัน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ตามลำพังที่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ต้องห้าม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และเช่นเดียวกันไม่อนุญาต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หมออยู่กับสตรีโดยลำพัง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เธอจะเป็นหมอ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เป็นเพื่อน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หรือเป็นพยาบาลก็ตาม 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ให้ครูชายซึ่งตาบอดหรืออื่นๆ อยู่ตามลำพังกับนักเรียนหญิง และไม่อนุญาตให้พนักงานต้อนรับบน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เครื่องบินไปอยู่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กับผู้ชาย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สำหรับเรื่องนี้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ผู้คนทั้งหลายได้ปล่อยปะละเลย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โดยอ้างความทันสมัย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เลียนแบบ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ต่างศาสนิกอย่างเงยหัวไม่ขึ้น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สนใจใยดี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ต่อบทบัญญัติศาสนา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ไม่มีอำนาจและไม่มีพลังอันใดนอกจากต้องพึ่งพาอัลลอฮฺ ผู้ทรงสูงส่งและทรงไพศาล</w:t>
      </w:r>
      <w:r w:rsidR="00591D42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91D42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ลาเหาละ วะลา กูว์วะตะ อิลลา บิลลาฮิล อะลียิลอะซีม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  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ผู้ชายอยู่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ตามลำพัง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กับคนใช้หญิงที่บริการอยู่ในบ้านของเขา และไม่อนุญาต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สตรีเจ้าของบ้านอยู่กับคนใช้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โดยลำพัง 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>สำหรับ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ปัญหาคน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ใช้นั้นเป็นปัญหา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ที่ร้ายแรง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ซึ่งผู้คนในสมัยนี้ประสบกันมาก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เพราะผู้หญิง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ยุ่งอยู่กับการศึกษาและการทำงานนอกบ้าน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จำเป็นต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้องระวังเป็นอย่างยิ่ง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หลีกเลี่ยงให้มาก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ยอมที่จะแลก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กับประเพณีที่ไม่ดี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ทั้งหลายแหล่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78" w:name="_Toc480382745"/>
      <w:r w:rsidRPr="00B65E76">
        <w:rPr>
          <w:rFonts w:hint="cs"/>
          <w:cs/>
          <w:lang w:bidi="th-TH"/>
        </w:rPr>
        <w:t>เพิ่มเติม</w:t>
      </w:r>
      <w:r w:rsidRPr="00B65E76">
        <w:rPr>
          <w:cs/>
          <w:lang w:bidi="th-TH"/>
        </w:rPr>
        <w:t xml:space="preserve"> :</w:t>
      </w:r>
      <w:r w:rsidRPr="00B65E76">
        <w:rPr>
          <w:rFonts w:hint="cs"/>
          <w:cs/>
          <w:lang w:bidi="th-TH"/>
        </w:rPr>
        <w:t xml:space="preserve"> </w:t>
      </w:r>
      <w:r w:rsidRPr="00B65E76">
        <w:rPr>
          <w:cs/>
          <w:lang w:bidi="th-TH"/>
        </w:rPr>
        <w:t>ห้ามสตรีจับมือกับผู้ชาย</w:t>
      </w:r>
      <w:r w:rsidRPr="00B65E76">
        <w:rPr>
          <w:rFonts w:hint="cs"/>
          <w:cs/>
          <w:lang w:bidi="th-TH"/>
        </w:rPr>
        <w:t>ที่ไม่ใช่</w:t>
      </w:r>
      <w:r w:rsidR="00E03234">
        <w:rPr>
          <w:rFonts w:hint="cs"/>
          <w:cs/>
          <w:lang w:bidi="th-TH"/>
        </w:rPr>
        <w:t>มะห์ร็อม</w:t>
      </w:r>
      <w:bookmarkEnd w:id="78"/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     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อับดุลอ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ซีซ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บิน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บาซ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ประธาน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องค์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การค้นคว้าด้านวิชาการ การชี้ขาดปัญหาศาสนา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การเรียกร้องเชิญชวน กล่าวไว้ในอัล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ฟะตาวา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สถาบันการเผยแพร่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การเรียกร้องเชิญชวนจัดพิมพ์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1/85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ไม่อนุญาตให้สตรีจับ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มือผู้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ใช่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ได้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E03234">
        <w:rPr>
          <w:rFonts w:ascii="Cordia New" w:eastAsia="Calibri" w:hAnsi="Cordia New" w:cs="Cordia New"/>
          <w:sz w:val="32"/>
          <w:szCs w:val="32"/>
          <w:cs/>
          <w:lang w:bidi="th-TH"/>
        </w:rPr>
        <w:t>มะห์ร็อม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ในทุกกรณี  ไม่ว่าพวก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เธอจะเป็นสาวหรือชราก็ตาม ไม่ว่าผู้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ชายที่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จับมือนั้นจะเป็นเด็กหนุ่มหรือ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คนแก่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ก็ตาม เนื่องจากการกระทำ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เช่นนั้นเป็นอันตรายแก่ทุกคน มี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รายงานที่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เชื่อถือได้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จากท่านเราะสูล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กล่าวว่า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lastRenderedPageBreak/>
        <w:t>«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إِنِّي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لَا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أُصَافِحُ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 xml:space="preserve"> </w:t>
      </w: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  <w:lang w:bidi="ar-DZ"/>
        </w:rPr>
        <w:t>النِّسَاءَ</w:t>
      </w:r>
      <w:r w:rsidRPr="003D1318">
        <w:rPr>
          <w:rFonts w:ascii="KFGQPC Uthman Taha Naskh" w:eastAsia="Calibri" w:hAnsi="KFGQPC Uthman Taha Naskh" w:cs="KFGQPC Uthman Taha Naskh" w:hint="eastAsia"/>
          <w:color w:val="002060"/>
          <w:sz w:val="24"/>
          <w:szCs w:val="24"/>
          <w:rtl/>
        </w:rPr>
        <w:t>»</w:t>
      </w:r>
    </w:p>
    <w:p w:rsidR="00B65E76" w:rsidRPr="00B65E76" w:rsidRDefault="00591D42" w:rsidP="00B65E76">
      <w:pPr>
        <w:bidi w:val="0"/>
        <w:spacing w:after="0" w:line="240" w:lineRule="auto"/>
        <w:jc w:val="thaiDistribute"/>
        <w:rPr>
          <w:rFonts w:ascii="Droid Arabic Naskh" w:eastAsia="Calibri" w:hAnsi="Droid Arabic Naskh" w:cs="Cordia New"/>
          <w:b/>
          <w:bCs/>
          <w:color w:val="070B79"/>
          <w:sz w:val="32"/>
          <w:szCs w:val="32"/>
          <w:shd w:val="clear" w:color="auto" w:fill="FFFFFF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ฉันจะไม่จับมือกับ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(บันทึกโดยอัน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D62B5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นะสาอีย์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>: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4181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591D42" w:rsidRDefault="00B65E76" w:rsidP="00B65E76">
      <w:pPr>
        <w:bidi w:val="0"/>
        <w:spacing w:after="0" w:line="240" w:lineRule="auto"/>
        <w:jc w:val="thaiDistribute"/>
        <w:rPr>
          <w:rFonts w:ascii="Droid Arabic Naskh" w:eastAsia="Calibri" w:hAnsi="Droid Arabic Naskh" w:cs="Cordia New"/>
          <w:color w:val="070B79"/>
          <w:sz w:val="32"/>
          <w:szCs w:val="32"/>
          <w:shd w:val="clear" w:color="auto" w:fill="FFFFFF"/>
          <w:lang w:bidi="th-TH"/>
        </w:rPr>
      </w:pPr>
      <w:r w:rsidRPr="00B65E76">
        <w:rPr>
          <w:rFonts w:ascii="Droid Arabic Naskh" w:eastAsia="Calibri" w:hAnsi="Droid Arabic Naskh" w:cs="Cordia New" w:hint="cs"/>
          <w:color w:val="070B79"/>
          <w:sz w:val="32"/>
          <w:szCs w:val="32"/>
          <w:shd w:val="clear" w:color="auto" w:fill="FFFFFF"/>
          <w:cs/>
          <w:lang w:bidi="th-TH"/>
        </w:rPr>
        <w:tab/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Droid Arabic Naskh" w:eastAsia="Calibri" w:hAnsi="Droid Arabic Naskh" w:cs="Cordia New" w:hint="cs"/>
          <w:sz w:val="32"/>
          <w:szCs w:val="32"/>
          <w:shd w:val="clear" w:color="auto" w:fill="FFFFFF"/>
          <w:cs/>
          <w:lang w:bidi="th-TH"/>
        </w:rPr>
        <w:t xml:space="preserve">และท่านหญิงอาอิชะฮฺ </w:t>
      </w:r>
      <w:r w:rsidR="00622DD7">
        <w:rPr>
          <w:rFonts w:ascii="Droid Arabic Naskh" w:eastAsia="Calibri" w:hAnsi="Droid Arabic Naskh" w:cs="Cordia New" w:hint="cs"/>
          <w:sz w:val="32"/>
          <w:szCs w:val="32"/>
          <w:shd w:val="clear" w:color="auto" w:fill="FFFFFF"/>
          <w:cs/>
          <w:lang w:bidi="th-TH"/>
        </w:rPr>
        <w:t>เราะฎิ</w:t>
      </w:r>
      <w:r w:rsidRPr="00B65E76">
        <w:rPr>
          <w:rFonts w:ascii="Droid Arabic Naskh" w:eastAsia="Calibri" w:hAnsi="Droid Arabic Naskh" w:cs="Cordia New" w:hint="cs"/>
          <w:sz w:val="32"/>
          <w:szCs w:val="32"/>
          <w:shd w:val="clear" w:color="auto" w:fill="FFFFFF"/>
          <w:cs/>
          <w:lang w:bidi="th-TH"/>
        </w:rPr>
        <w:t>ยัลลอฮุอันฮา กล่าวว่า</w:t>
      </w:r>
      <w:r w:rsidRPr="00B65E76">
        <w:rPr>
          <w:rFonts w:ascii="Droid Arabic Naskh" w:eastAsia="Calibri" w:hAnsi="Droid Arabic Naskh" w:cs="Cordia New" w:hint="cs"/>
          <w:color w:val="070B79"/>
          <w:sz w:val="32"/>
          <w:szCs w:val="32"/>
          <w:shd w:val="clear" w:color="auto" w:fill="FFFFFF"/>
          <w:cs/>
          <w:lang w:bidi="th-TH"/>
        </w:rPr>
        <w:t xml:space="preserve"> </w:t>
      </w:r>
      <w:r w:rsidRPr="00B65E76">
        <w:rPr>
          <w:rFonts w:ascii="Droid Arabic Naskh" w:eastAsia="Calibri" w:hAnsi="Droid Arabic Naskh" w:cs="Cordia New"/>
          <w:color w:val="070B79"/>
          <w:sz w:val="32"/>
          <w:szCs w:val="32"/>
          <w:shd w:val="clear" w:color="auto" w:fill="FFFFFF"/>
          <w:lang w:bidi="th-TH"/>
        </w:rPr>
        <w:t> </w:t>
      </w:r>
      <w:r w:rsidRPr="00B65E76">
        <w:rPr>
          <w:rFonts w:ascii="Droid Arabic Naskh" w:eastAsia="Calibri" w:hAnsi="Droid Arabic Naskh" w:cs="Cordia New"/>
          <w:color w:val="070B79"/>
          <w:sz w:val="32"/>
          <w:szCs w:val="32"/>
          <w:shd w:val="clear" w:color="auto" w:fill="FFFFFF"/>
          <w:rtl/>
          <w:cs/>
          <w:lang w:bidi="th-TH"/>
        </w:rPr>
        <w:t xml:space="preserve"> </w:t>
      </w:r>
    </w:p>
    <w:p w:rsidR="00B65E76" w:rsidRPr="003D1318" w:rsidRDefault="00B65E76" w:rsidP="00B65E76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2060"/>
          <w:sz w:val="24"/>
          <w:szCs w:val="24"/>
        </w:rPr>
      </w:pPr>
      <w:r w:rsidRPr="003D1318"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  <w:t>وَاللَّهِ مَا مَسَّتْ يَدُ رَسُولِ اللَّهِ صَلَّى اللَّهُ عَلَيْهِ وَسَلَّمَ يَدَ امْرَأَةٍ قَطُّ غَيْرَ أَنَّهُ يُبَايِعُهُنَّ بِالْكَلَامِ</w:t>
      </w:r>
      <w:r w:rsidR="00591D42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>.</w:t>
      </w:r>
    </w:p>
    <w:p w:rsidR="00B65E76" w:rsidRPr="00B65E76" w:rsidRDefault="00591D42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 “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ขอสาบานต่ออัลลอฮฺ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มือของท่านเราะสูล 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อะลัยฮิวะสัลลัม ไม่เคยสัมผัสกับมือของหญิงคนใดเลย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เพียงแต่ท่าน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ทำสัตยาบันกับพวกเธอด้วยคำพูดเท่านั้น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”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(บันทึกโดยมุสลิม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1866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FF0000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 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ab/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และไม่มีความแตกต่าง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ระหว่างการจับมือ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มีสิ่งขวางกั้นหรือไม่มีสิ่งขวางกั้นก็ตาม เนื่องจากหลักฐานต่างๆ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ที่ครอบคลุม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และเพื่อ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ปิดช่องทาง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ที่จะนำไปสู่ความวุ่นวาย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color w:val="FF0000"/>
          <w:sz w:val="32"/>
          <w:szCs w:val="32"/>
          <w:cs/>
          <w:lang w:bidi="th-TH"/>
        </w:rPr>
        <w:tab/>
      </w:r>
      <w:r w:rsidR="00232B7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มุ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มมัด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อะมีน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ัช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ชัน</w:t>
      </w:r>
      <w:r w:rsidR="00591D42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ฏีย์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กล่าวไว้ใน</w:t>
      </w:r>
      <w:r w:rsidR="003D1AB9">
        <w:rPr>
          <w:rFonts w:ascii="Cordia New" w:eastAsia="Calibri" w:hAnsi="Cordia New" w:cs="Cordia New"/>
          <w:sz w:val="32"/>
          <w:szCs w:val="32"/>
          <w:cs/>
          <w:lang w:bidi="th-TH"/>
        </w:rPr>
        <w:t>ตัฟซีรฺ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FE18F5">
        <w:rPr>
          <w:rFonts w:ascii="Cordia New" w:eastAsia="Calibri" w:hAnsi="Cordia New" w:cs="Cordia New"/>
          <w:sz w:val="32"/>
          <w:szCs w:val="32"/>
          <w:cs/>
          <w:lang w:bidi="th-TH"/>
        </w:rPr>
        <w:t>อัฎวาอ์ อัล-บะยาน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6/602-603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591D42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91D42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พึงทราบเถิดว่า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ไม่เป็นที่อนุญาตสำหรับผู้ชาย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และผู้หญิง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ที่แต่งงานกันได้จะจับมือ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และไม่อนุญา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ตให้สัมผัสร่างกายกับร่างกาย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และหลักฐาน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เรื่องราวดังกล่าวนั้นมีมากมาย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  <w:t>หนึ่ง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กล่าวว่า 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แท้จริงฉันจะไม่จับมือกับ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...”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ตรัส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</w:t>
      </w:r>
    </w:p>
    <w:p w:rsidR="00B65E76" w:rsidRPr="00B65E76" w:rsidRDefault="00B65E76" w:rsidP="00B65E76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lastRenderedPageBreak/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لَّقَدۡ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رَسُولِ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أُسۡوَةٌ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حَسَنَةٞ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لِّمَن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كَانَ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يَرۡجُواْ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وَٱلۡيَوۡمَ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ٱلۡأٓخِرَ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وَذَكَرَ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كَثِيرٗا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٢١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الأحزاب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٢١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91D42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โดยแน่นอนในเราะสูลของอัลลอฮฺมีแบบอย่างอันดีงามสำหรับพวกเจ้าแล้ว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(อัล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D04ECE">
        <w:rPr>
          <w:rFonts w:ascii="Cordia New" w:eastAsia="Calibri" w:hAnsi="Cordia New" w:cs="Cordia New"/>
          <w:sz w:val="32"/>
          <w:szCs w:val="32"/>
          <w:cs/>
          <w:lang w:bidi="th-TH"/>
        </w:rPr>
        <w:t>อะห์ซาบ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Arial"/>
          <w:sz w:val="32"/>
          <w:szCs w:val="32"/>
          <w:lang w:bidi="ar-DZ"/>
        </w:rPr>
        <w:t xml:space="preserve">: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21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ดังนั้น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จะต้องไม่จับมือกับสตรี เพื่อเป็นการดำเนินตามท่านเราะสูล ศ็อลลัลลอฮุอะลัยฮิวะสัลลัม และหะดีษดังกล่าวเราได้นำเสนอมาแล้ว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อธิบาย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อัลกุรอาน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ซูเราะฮฺ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เรื่องที่ว่าด้วยการ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ห้ามไม่ให้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ผู้ชาย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สวมใส่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เสื้อผ้า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ย้อม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สีเหลือง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ทุกกรณี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พิธีกรรม</w:t>
      </w:r>
      <w:r w:rsidR="00EE7C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หัจญ์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หรืออุมเราะฮฺ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และอื่นๆ และในซูเราะฮฺ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="003D1318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="00D04ECE">
        <w:rPr>
          <w:rFonts w:ascii="Cordia New" w:eastAsia="Calibri" w:hAnsi="Cordia New" w:cs="Cordia New"/>
          <w:sz w:val="32"/>
          <w:szCs w:val="32"/>
          <w:cs/>
          <w:lang w:bidi="th-TH"/>
        </w:rPr>
        <w:t>อะห์ซาบ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เกี่ยวกับเรื่องหิ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ญาบ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และการที่ท่าน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เราะสูล ศ็อลลัลลอฮุอะลัยฮิวะสัลลัม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ไม่จับมือกับ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สตรีใน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ขณะ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ที่ทำสัตยาบันนั้น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เป็นหลักฐานที่ชัดแจ้งว่าผู้ชายนั้นจะไม่จับมือกับผู้หญิง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ร่างกาย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ของเขาจะไม่ไปสัมผัสกับร่างกายของเธอ เพราะว่า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การจับมือเป็นการสัมผัสที่เบาที่สุดจากประเภท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ของการสัมผัส ดังนั้น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เมื่อท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่าน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นบี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</w:t>
      </w:r>
      <w:r w:rsidR="003D131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ไม่จับมือในเวลาที่มีความจำเป็น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นั่นก็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คือเวลาการทำสัตยาบัน ก็บ่งบอก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การจับมือ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ไม่เป็นที่อนุญาต และไม่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อนุญาตให้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คนหนึ่งคนใด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ขัดแย้งกับท่าน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เพราะท่านเป็นผู้วางบทบัญญัติให้แก่ประชาชาติของท่าน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โดยคำพูด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การกระทำต่างๆ และการยอมรับของท่าน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สอง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เรา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นำเสนอแล้ว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สตรีเป็นเอาเราะฮฺ (สิ่งพึงสงวน) 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เธอต้องสวมใส่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ญาบ และการที่มีคำสั่งให้ลดสายตาเนื่องจากเกรงว่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าจะเกิดอันตราย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และไม่เป็นที่สงสัยเลยว่าการสัมผัสร่างกาย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ร่างกายนั้น เป็นสิ่งที่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ทำให้เกิดและชักนำความรู้สึกได้ดีที่สุดมากกว่ามองด้วยสายตา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บุคคล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หลักธรรมย่อมรู้ว่านี่คือความจริง</w:t>
      </w:r>
    </w:p>
    <w:p w:rsidR="00B65E76" w:rsidRPr="00B65E76" w:rsidRDefault="00B65E76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 </w:t>
      </w:r>
      <w:r w:rsidRPr="00B65E76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ab/>
      </w:r>
      <w:r w:rsidRPr="00B65E76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สาม</w:t>
      </w:r>
      <w:r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จับมือจะเป็นตัวนำสู่การเสพสุขกับสตรี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ที่ไม่ใช่ภรรยา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เนื่องจาก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สมัยนี้คว</w:t>
      </w:r>
      <w:bookmarkStart w:id="79" w:name="_GoBack"/>
      <w:bookmarkEnd w:id="79"/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ามยำเกรงลดน้อยลง ขาดความ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ซื่อสัตย์ และไม่มี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การออกห่างจากสิ่งที่ทำให้เกิดความระแวง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ซึ่งเราก็ได้บอกหลาย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ต่อหลาย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ครั้งแล้วว่า สามีบางคนจูบพี่น้อง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สาวของ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ภรรยา ด้วยการ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จูบปากต่อปาก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และเรียกการจูบดังกล่าว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ว่า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เป็นที่ต้องห้ามโดย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มติเอกฉันท์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- ว่าเป็น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การทักทายให้เกียรติ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พวกเขาจะกล่าว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ว่า ท่านจง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ทักทาย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แก่เธอ พวกเขาหมายถึงว่าท่านจงจูบเธอ ดังนั้นความจริงที่ไม่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สงสัยใดๆ คือการออกห่างจาก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ฟิตนะฮฺ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และสาเหตุที่ทำให้เกิดความระแวง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และที่ใหญ่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หลวง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ที่สุดคือการสัมผัส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เรือนร่างของสตรีที่แต่งงานกันได้ และทุกช่องทางที่นำสู่สิ่งต้องห้ามนั้น 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จำเป็นจะต้อง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ปิดให้สนิท</w:t>
      </w:r>
    </w:p>
    <w:p w:rsidR="00B65E76" w:rsidRPr="00B65E76" w:rsidRDefault="00B65E76" w:rsidP="00B65E76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B65E76" w:rsidRPr="00B65E76" w:rsidRDefault="00B65E76" w:rsidP="003D1318">
      <w:pPr>
        <w:pStyle w:val="a6"/>
        <w:rPr>
          <w:lang w:bidi="th-TH"/>
        </w:rPr>
      </w:pPr>
      <w:bookmarkStart w:id="80" w:name="_Toc480382746"/>
      <w:r w:rsidRPr="00B65E76">
        <w:rPr>
          <w:rFonts w:hint="cs"/>
          <w:cs/>
          <w:lang w:bidi="th-TH"/>
        </w:rPr>
        <w:t>บทส่งท้าย</w:t>
      </w:r>
      <w:bookmarkEnd w:id="80"/>
    </w:p>
    <w:p w:rsidR="00B65E76" w:rsidRPr="00B65E76" w:rsidRDefault="00B65E76" w:rsidP="00B65E76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โอ้บรรดาผู้ศรัทธาทั้งหลาย ฉันขอเตือน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ท่านให้รำลึกถึงคำสั่งของอัลลอฮฺ ในคำตรัสของพระองค์ที่ว่า</w:t>
      </w:r>
    </w:p>
    <w:p w:rsidR="00B65E76" w:rsidRPr="00B65E76" w:rsidRDefault="00B65E76" w:rsidP="003D1318">
      <w:pPr>
        <w:spacing w:after="0" w:line="240" w:lineRule="auto"/>
        <w:jc w:val="thaiDistribute"/>
        <w:rPr>
          <w:rFonts w:ascii="Cordia New" w:eastAsia="Calibri" w:hAnsi="Cordia New" w:cs="Arial"/>
          <w:sz w:val="32"/>
          <w:szCs w:val="32"/>
          <w:rtl/>
        </w:rPr>
      </w:pP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lastRenderedPageBreak/>
        <w:t>﴿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قُل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لِّلۡمُؤۡمِنِينَ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يَغُضُّواْ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أَبۡصَٰرِهِمۡ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وَيَحۡفَظُواْ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فُرُوجَهُمۡۚ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ذَٰلِكَ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أَزۡكَىٰ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لَهُمۡۚ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خَبِيرُۢ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يَصۡنَعُونَ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٣٠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وَقُل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لِّلۡمُؤۡمِنَٰتِ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يَغۡضُضۡنَ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أَبۡصَٰرِهِنَّ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وَيَحۡفَظۡنَ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فُرُوجَهُنَّ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يُبۡدِينَ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ظَهَرَ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مِنۡهَاۖ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وَلۡيَضۡرِبۡنَ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بِخُمُرِهِنَّ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جُيُوبِهِنَّۖ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يُبۡدِينَ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زِينَتَهُنَّ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إِلَّا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ءَابَآئِهِنَّ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ءَابَآءِ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أَبۡنَآئِهِنَّ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أَبۡنَآءِ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بُعُولَتِهِنَّ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إِخۡوَٰنِهِنَّ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بَنِيٓ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إِخۡوَٰنِهِنَّ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بَنِيٓ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أَخَوَٰتِهِنَّ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نِسَآئِهِنَّ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مَلَكَتۡ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أَيۡمَٰنُهُنَّ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ٱلتَّٰبِعِينَ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غَيۡرِ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أُوْلِي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ٱلۡإِرۡبَةِ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ٱلرِّجَالِ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أَوِ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ٱلطِّفۡلِ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ٱلَّذِينَ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يَظۡهَرُواْ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عَلَىٰ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عَوۡرَٰتِ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ٱلنِّسَآءِۖ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وَلَا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يَضۡرِبۡنَ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بِأَرۡجُلِهِنَّ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لِيُعۡلَمَ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مَا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يُخۡفِينَ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مِن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زِينَتِهِنَّۚ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وَتُوبُوٓاْ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إِلَى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ٱللَّهِ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جَمِيعًا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أَيُّهَ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ٱلۡمُؤۡمِنُونَ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لَعَلَّكُمۡ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تُفۡلِحُونَ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ic Script HAFS" w:eastAsia="Calibri" w:hAnsi="Calibri" w:cs="KFGQPC Uthmanic Script HAFS" w:hint="cs"/>
          <w:color w:val="008000"/>
          <w:sz w:val="24"/>
          <w:szCs w:val="24"/>
          <w:rtl/>
        </w:rPr>
        <w:t>٣١</w:t>
      </w:r>
      <w:r w:rsidRPr="00B65E76">
        <w:rPr>
          <w:rFonts w:ascii="KFGQPC Uthmanic Script HAFS" w:eastAsia="Calibri" w:hAnsi="Calibri" w:cs="KFGQPC Uthmanic Script HAFS"/>
          <w:color w:val="008000"/>
          <w:sz w:val="24"/>
          <w:szCs w:val="24"/>
          <w:rtl/>
        </w:rPr>
        <w:t xml:space="preserve"> 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﴾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[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النور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 : </w:t>
      </w:r>
      <w:r w:rsidR="00591D42"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٣٠</w:t>
      </w:r>
      <w:r w:rsidR="00591D42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-</w:t>
      </w:r>
      <w:r w:rsidRPr="00B65E76">
        <w:rPr>
          <w:rFonts w:ascii="KFGQPC Uthman Taha Naskh" w:eastAsia="Calibri" w:hAnsi="Calibri" w:cs="KFGQPC Uthman Taha Naskh" w:hint="cs"/>
          <w:color w:val="008000"/>
          <w:sz w:val="24"/>
          <w:szCs w:val="24"/>
          <w:rtl/>
        </w:rPr>
        <w:t>٣١</w:t>
      </w:r>
      <w:r w:rsidRPr="00B65E76">
        <w:rPr>
          <w:rFonts w:ascii="KFGQPC Uthman Taha Naskh" w:eastAsia="Calibri" w:hAnsi="Calibri" w:cs="KFGQPC Uthman Taha Naskh"/>
          <w:color w:val="008000"/>
          <w:sz w:val="24"/>
          <w:szCs w:val="24"/>
          <w:rtl/>
        </w:rPr>
        <w:t xml:space="preserve">]  </w:t>
      </w:r>
    </w:p>
    <w:p w:rsidR="00B65E76" w:rsidRPr="00B65E76" w:rsidRDefault="00591D42" w:rsidP="003D1318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จงกล่าว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บรรดาผู้ศรัทธาชาย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เถิด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พวกเขาลดสายตาของพวกเขา และรักษาอวัยวะเพศของพวกเขา แท้จริงอัลลอฮฺ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ผู้รอบรู้ในสิ่งที่พวกเขากระทำ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และจงกล่าวแก่บรรดาผู้ศรัทธาหญิง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เถิด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พวกเธอลดสายตาของพวกเธอ 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รักษาอวัยวะเพศของพวกเธอ ไม่นำเอาเครื่อง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ประดับของ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พวกเธอมาแสดง นอกจากสิ่งที่อยู่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ภาย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นอกเท่านั้น และพวกเธอ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เอาผ้าคลุมศ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รษะของพวกเธอมาคลุมคอเสื้อของพวกเธอ และไม่นำ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เครื่องประดับของพวก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เธอมาแสดง นอกจากแก่สามีของพวกเธอ พ่อของพวกเธอ พ่อของสามีของพวกเธอ ลูกของพวกเธอ ลูกของสามีของพวกเธอ พี่น้องชายของพวกเธอ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ลูกของพี่น้อ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ชายของพวกเธอ ลูกชายของพี่น้องหญิงของพวกเธอ พวกผู้หญิงของพวกเธอ พวกทาสของพวกเธอ พวกติดตามที่ไม่มีความต้องการทางเพศจากพวกผู้ชาย หรือเด็กที่พวกเขาไม่รู้จักสิ่งที่พึงสงวนต่างๆ ของสตรี และ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พวกเธอ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อย่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าได้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เอาเท้าของพวกเธอกระแทกพื้น เพื่อให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้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รู้ถึงสิ่งที่พวกเธอซ่อนไว้จาก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เครื่อง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ประดับ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ของพวกเธอ และพวกเจ้าจงกลับเนื้อกลับตัว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อัลลอฮฺ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อย่างพร้อมเพรียงกัน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โอ้บรรดาผู้ศรัทธา หวังว่าพวกเจ้าจะประสบความสำเร็จ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8168F">
        <w:rPr>
          <w:rFonts w:ascii="Cordia New" w:eastAsia="Calibri" w:hAnsi="Cordia New" w:cs="Cordia New"/>
          <w:sz w:val="32"/>
          <w:szCs w:val="32"/>
          <w:cs/>
          <w:lang w:bidi="th-TH"/>
        </w:rPr>
        <w:t>อัน-นูรฺ</w:t>
      </w:r>
      <w:r w:rsidR="00B65E76"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B65E76" w:rsidRPr="00B65E76">
        <w:rPr>
          <w:rFonts w:ascii="Cordia New" w:eastAsia="Calibri" w:hAnsi="Cordia New" w:cs="Cordia New"/>
          <w:sz w:val="32"/>
          <w:szCs w:val="32"/>
          <w:lang w:bidi="th-TH"/>
        </w:rPr>
        <w:t>: 30-31</w:t>
      </w:r>
      <w:r w:rsidR="00B65E76"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</w:p>
    <w:p w:rsidR="00B65E76" w:rsidRPr="00B65E76" w:rsidRDefault="00B65E76" w:rsidP="003D1318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มวล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การสรรเสริญ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>เป็นสิทธิ์ของอัลลอฮฺ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ความจำเริญและสันติ</w:t>
      </w:r>
      <w:r w:rsidR="00591D4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มีแด่ท่านเราะสูล ศ็อลลัลลอฮุอะลัยฮิวะสัลลัม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วงศ์วานของท่าน และบรรดาสาวก</w:t>
      </w:r>
      <w:r w:rsidRPr="00B65E7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ทั้งมวล</w:t>
      </w:r>
      <w:r w:rsidRPr="00B65E76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center"/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</w:pPr>
    </w:p>
    <w:p w:rsidR="00BC783A" w:rsidRP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center"/>
        <w:rPr>
          <w:rFonts w:ascii="KFGQPC Uthman Taha Naskh" w:eastAsia="Calibri" w:hAnsi="KFGQPC Uthman Taha Naskh" w:cs="KFGQPC Uthman Taha Naskh"/>
          <w:sz w:val="40"/>
          <w:szCs w:val="40"/>
          <w:rtl/>
        </w:rPr>
      </w:pPr>
      <w:r w:rsidRPr="00BC783A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وصلى الله على محمد وآله وصحبه وسلم</w:t>
      </w:r>
      <w:r w:rsidRPr="00BC783A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</w:rPr>
        <w:t>.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3D1318" w:rsidRDefault="00363710">
      <w:pPr>
        <w:bidi w:val="0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br w:type="page"/>
      </w:r>
    </w:p>
    <w:p w:rsidR="00363710" w:rsidRDefault="003D1318" w:rsidP="003D1318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lastRenderedPageBreak/>
        <w:t>หนังสือที่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ประมวลบทบัญญัติต่างๆ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ในอิสลาม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ที่เกี่ยว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>ข้อง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กับสตรีเป็นการเฉพาะ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รวบรวมประเด็นต่างๆ โดยสังเขป ประกอบด้วย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บทบัญญัติทั่วไป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บัญญัติเกี่ยวกับการตกแต่งเรือนร่างของสตรี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บัญญัติเกี่ยวกับเลือดประจำเดือน เลือดเสีย และเลือดหลังคลอด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>เสื้อผ้า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และหิญาบ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การละหมาด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การจัดการศพ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การถือศีลอด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การประกอบพิธีหัจญ์และ</w:t>
      </w:r>
      <w:r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br/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อุมเราะฮฺ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การ</w:t>
      </w:r>
      <w:r w:rsidRPr="003D1318">
        <w:rPr>
          <w:rFonts w:ascii="Cordia New" w:eastAsia="Calibri" w:hAnsi="Cordia New" w:cs="Cordia New" w:hint="cs"/>
          <w:b/>
          <w:bCs/>
          <w:color w:val="385623" w:themeColor="accent6" w:themeShade="80"/>
          <w:sz w:val="32"/>
          <w:szCs w:val="32"/>
          <w:cs/>
          <w:lang w:bidi="th-TH"/>
        </w:rPr>
        <w:t>เป็นสามีภรรยาและการสิ้นสุดระหว่างกัน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lang w:bidi="th-TH"/>
        </w:rPr>
        <w:t xml:space="preserve"> </w:t>
      </w:r>
      <w:r w:rsidRPr="003D1318">
        <w:rPr>
          <w:rFonts w:ascii="Cordia New" w:eastAsia="Calibri" w:hAnsi="Cordia New" w:cs="Cordia New"/>
          <w:b/>
          <w:bCs/>
          <w:color w:val="385623" w:themeColor="accent6" w:themeShade="80"/>
          <w:sz w:val="32"/>
          <w:szCs w:val="32"/>
          <w:cs/>
          <w:lang w:bidi="th-TH"/>
        </w:rPr>
        <w:t>บัญญัติต่างๆ ที่จะปกป้องรักษาเกียรติ ศักดิ์ศรี และความบริสุทธิ์ของสตรี</w:t>
      </w: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lang w:bidi="th-TH"/>
        </w:rPr>
      </w:pPr>
    </w:p>
    <w:p w:rsidR="006144A3" w:rsidRPr="003D1318" w:rsidRDefault="006144A3" w:rsidP="006144A3">
      <w:pPr>
        <w:bidi w:val="0"/>
        <w:jc w:val="thaiDistribute"/>
        <w:rPr>
          <w:rFonts w:ascii="Cordia New" w:eastAsia="Calibri" w:hAnsi="Cordia New" w:cs="Cordia New"/>
          <w:color w:val="385623" w:themeColor="accent6" w:themeShade="80"/>
          <w:sz w:val="32"/>
          <w:szCs w:val="32"/>
          <w:cs/>
          <w:lang w:bidi="th-TH"/>
        </w:rPr>
      </w:pPr>
    </w:p>
    <w:bookmarkEnd w:id="7"/>
    <w:p w:rsidR="004D32DC" w:rsidRDefault="004D32DC" w:rsidP="00760A3D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F32BC8" w:rsidRDefault="00DC6A8E" w:rsidP="003D1318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cs/>
          <w:lang w:bidi="th-TH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4E2FF35" wp14:editId="2365897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C1A" w:rsidRDefault="002A0C1A" w:rsidP="00E32771">
      <w:pPr>
        <w:spacing w:after="0" w:line="240" w:lineRule="auto"/>
      </w:pPr>
      <w:r>
        <w:separator/>
      </w:r>
    </w:p>
  </w:endnote>
  <w:endnote w:type="continuationSeparator" w:id="0">
    <w:p w:rsidR="002A0C1A" w:rsidRDefault="002A0C1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05CB9A07-90EE-42FC-AA4A-598BB5597A84}"/>
    <w:embedBold r:id="rId2" w:fontKey="{3A3875BF-FF5C-4756-9A2E-C7B06ABBE8B2}"/>
    <w:embedItalic r:id="rId3" w:fontKey="{4A0B0F75-3E74-4EAE-BEB5-89F6AF1351A6}"/>
    <w:embedBoldItalic r:id="rId4" w:fontKey="{8A697D7F-A0C8-40B7-A7D5-A6A526D9CA4B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896ED039-4117-4597-B3E3-E799C1740E31}"/>
    <w:embedBold r:id="rId6" w:fontKey="{E12AEB60-D81E-4732-964E-CC1530E639D6}"/>
    <w:embedItalic r:id="rId7" w:fontKey="{1C5A82FA-69FD-443B-8035-F871CC22151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0C417DAF-2912-4220-B378-7FE01A7FB922}"/>
    <w:embedBold r:id="rId9" w:fontKey="{291F1D16-6CA0-4F57-A2ED-213864DF0582}"/>
    <w:embedItalic r:id="rId10" w:fontKey="{DB985756-6E7F-4C13-9F06-B4C41C9ADAE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81349170-92B8-4805-9FA5-22EF3D9F3FD9}"/>
    <w:embedBold r:id="rId12" w:fontKey="{02871F2E-EECB-4B21-BCB0-3EE0051A2E5C}"/>
    <w:embedBoldItalic r:id="rId13" w:fontKey="{D94E5FA5-80CC-4556-9E2D-5BCC743AB66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45AB6680-E438-40CD-90C7-970E048B478C}"/>
    <w:embedBold r:id="rId15" w:fontKey="{A83505DC-6E42-4E24-B4D4-9B6C6C2F61E4}"/>
    <w:embedBoldItalic r:id="rId16" w:fontKey="{417F1856-5D47-4A7B-BAA3-37C5AD7159A9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7" w:fontKey="{FA62B001-B087-4483-8651-96E453F2FA9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subsetted="1" w:fontKey="{E5D33055-0BBB-4FFE-BD50-29D5F896DF34}"/>
    <w:embedBold r:id="rId19" w:subsetted="1" w:fontKey="{910F22F0-0E41-42B8-AD0E-9191A1E305B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0" w:fontKey="{FCF993A5-964C-4D99-8D4D-BAAE8D10D0D6}"/>
    <w:embedBold r:id="rId21" w:fontKey="{D45891DB-49F1-4DE7-A204-E810D8FA92B2}"/>
    <w:embedItalic r:id="rId22" w:fontKey="{E342A8F0-13B6-45E6-8E73-E18120039745}"/>
  </w:font>
  <w:font w:name="DSN Erawan">
    <w:charset w:val="00"/>
    <w:family w:val="auto"/>
    <w:pitch w:val="variable"/>
    <w:sig w:usb0="01000003" w:usb1="00000000" w:usb2="00000000" w:usb3="00000000" w:csb0="00010001" w:csb1="00000000"/>
  </w:font>
  <w:font w:name="mylotus1">
    <w:altName w:val="Times New Roman"/>
    <w:charset w:val="00"/>
    <w:family w:val="auto"/>
    <w:pitch w:val="variable"/>
    <w:sig w:usb0="00002007" w:usb1="80000000" w:usb2="00000008" w:usb3="00000000" w:csb0="00000043" w:csb1="00000000"/>
    <w:embedRegular r:id="rId23" w:fontKey="{6E774825-E7D8-47C8-A34E-00D5C2103424}"/>
    <w:embedBold r:id="rId24" w:fontKey="{0E5226E9-258A-4BFD-A573-C917411A5D02}"/>
  </w:font>
  <w:font w:name="Traditional Arabic">
    <w:charset w:val="B2"/>
    <w:family w:val="auto"/>
    <w:pitch w:val="variable"/>
    <w:sig w:usb0="00002001" w:usb1="00000000" w:usb2="00000000" w:usb3="00000000" w:csb0="00000040" w:csb1="00000000"/>
    <w:embedRegular r:id="rId25" w:fontKey="{8E86BCC9-D11C-4157-B57C-9A3D34E27E15}"/>
    <w:embedBold r:id="rId26" w:fontKey="{2380BB48-C088-4641-BE3F-4549BDE6181C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subsetted="1" w:fontKey="{CB6CDBF2-9733-4410-A2C9-23A36F49B8DA}"/>
    <w:embedBold r:id="rId28" w:subsetted="1" w:fontKey="{5CD3DE35-E813-4355-8848-9D632A495A79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9" w:fontKey="{6F658D64-A365-435B-A635-C0EFE97E69E6}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30" w:fontKey="{5951A8DE-CE95-4C35-909D-5BE0D90BCB5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subsetted="1" w:fontKey="{5836B661-6903-40C3-9B15-C139FFE8940A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32" w:fontKey="{FE1F5072-AF48-40F8-BC75-FCEAF67F27A0}"/>
    <w:embedBold r:id="rId33" w:fontKey="{DC703D08-C5FD-48A3-96CC-4F38E9516EBA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34" w:fontKey="{65F12DAD-FE85-400E-9343-A4D375CB6A25}"/>
  </w:font>
  <w:font w:name="QCF2422">
    <w:altName w:val="Courier New"/>
    <w:charset w:val="00"/>
    <w:family w:val="auto"/>
    <w:pitch w:val="variable"/>
    <w:sig w:usb0="00000000" w:usb1="80000000" w:usb2="00000000" w:usb3="00000000" w:csb0="00000041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charset w:val="B2"/>
    <w:family w:val="auto"/>
    <w:pitch w:val="variable"/>
    <w:sig w:usb0="20002A87" w:usb1="00000000" w:usb2="00000000" w:usb3="00000000" w:csb0="000001FF" w:csb1="00000000"/>
    <w:embedBold r:id="rId35" w:fontKey="{815955FB-B7E7-458E-9B25-D62BE819388F}"/>
  </w:font>
  <w:font w:name="uth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BSML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8F5" w:rsidRDefault="00FE18F5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F07D2B4" wp14:editId="4A2B2E76">
              <wp:simplePos x="0" y="0"/>
              <wp:positionH relativeFrom="column">
                <wp:posOffset>-608154</wp:posOffset>
              </wp:positionH>
              <wp:positionV relativeFrom="paragraph">
                <wp:posOffset>133228</wp:posOffset>
              </wp:positionV>
              <wp:extent cx="479063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063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432992" id="Group 3" o:spid="_x0000_s1026" style="position:absolute;left:0;text-align:left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C1A" w:rsidRDefault="002A0C1A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2A0C1A" w:rsidRDefault="002A0C1A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2A0C1A" w:rsidRDefault="002A0C1A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8F5" w:rsidRDefault="00FE18F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E75C580" wp14:editId="472699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8F5" w:rsidRPr="00B71399" w:rsidRDefault="00FE18F5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C07070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153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8F5" w:rsidRPr="00A507EE" w:rsidRDefault="00FE18F5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75C580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FE18F5" w:rsidRPr="00B71399" w:rsidRDefault="00FE18F5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C07070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153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FE18F5" w:rsidRPr="00A507EE" w:rsidRDefault="00FE18F5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8F5" w:rsidRDefault="00FE18F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EDB3005" wp14:editId="29CE00F7">
              <wp:simplePos x="0" y="0"/>
              <wp:positionH relativeFrom="column">
                <wp:posOffset>-418338</wp:posOffset>
              </wp:positionH>
              <wp:positionV relativeFrom="paragraph">
                <wp:posOffset>-322199</wp:posOffset>
              </wp:positionV>
              <wp:extent cx="4462151" cy="398145"/>
              <wp:effectExtent l="0" t="38100" r="33655" b="11620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51" cy="398145"/>
                        <a:chOff x="-6" y="-1"/>
                        <a:chExt cx="4462151" cy="398145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6" y="-1"/>
                          <a:ext cx="3291656" cy="398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8F5" w:rsidRPr="004D32DC" w:rsidRDefault="00FE18F5" w:rsidP="002C02AE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i/>
                                <w:iCs/>
                                <w:color w:val="205B83"/>
                                <w:sz w:val="30"/>
                                <w:szCs w:val="30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8F5" w:rsidRPr="00B71399" w:rsidRDefault="00FE18F5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C4F6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C4F6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C4F6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026D0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170</w:t>
                            </w:r>
                            <w:r w:rsidRPr="00BC4F6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DB3005" id="Group 28" o:spid="_x0000_s1030" style="position:absolute;left:0;text-align:left;margin-left:-32.95pt;margin-top:-25.35pt;width:351.35pt;height:31.35pt;z-index:251684864;mso-width-relative:margin;mso-height-relative:margin" coordorigin="" coordsize="44621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width:32916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FE18F5" w:rsidRPr="004D32DC" w:rsidRDefault="00FE18F5" w:rsidP="002C02AE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i/>
                          <w:iCs/>
                          <w:color w:val="205B83"/>
                          <w:sz w:val="30"/>
                          <w:szCs w:val="30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" fillcolor="white [3212]" strokecolor="#307072">
                <v:textbox>
                  <w:txbxContent>
                    <w:p w:rsidR="00FE18F5" w:rsidRPr="00B71399" w:rsidRDefault="00FE18F5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C4F6D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C4F6D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C4F6D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026D0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lang w:bidi="ar-EG"/>
                        </w:rPr>
                        <w:t>170</w:t>
                      </w:r>
                      <w:r w:rsidRPr="00BC4F6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8F5" w:rsidRDefault="00FE18F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5A2545C" wp14:editId="6F8B320C">
              <wp:simplePos x="0" y="0"/>
              <wp:positionH relativeFrom="margin">
                <wp:posOffset>-634203</wp:posOffset>
              </wp:positionH>
              <wp:positionV relativeFrom="paragraph">
                <wp:posOffset>-187964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8F5" w:rsidRPr="00853076" w:rsidRDefault="00FE18F5" w:rsidP="0082213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A2545C" id="Group 6" o:spid="_x0000_s1035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FE18F5" w:rsidRPr="00853076" w:rsidRDefault="00FE18F5" w:rsidP="0082213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A0BF477" wp14:editId="47AE47AE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F9E190" id="Group 18" o:spid="_x0000_s1026" style="position:absolute;left:0;text-align:left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35309"/>
    <w:multiLevelType w:val="multilevel"/>
    <w:tmpl w:val="7A185A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6F600121"/>
    <w:multiLevelType w:val="multilevel"/>
    <w:tmpl w:val="00E24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1033B"/>
    <w:rsid w:val="000A53B5"/>
    <w:rsid w:val="000A6307"/>
    <w:rsid w:val="000A6BE0"/>
    <w:rsid w:val="000B19AA"/>
    <w:rsid w:val="000B61DB"/>
    <w:rsid w:val="000C2B16"/>
    <w:rsid w:val="000D5816"/>
    <w:rsid w:val="0011793B"/>
    <w:rsid w:val="001477FC"/>
    <w:rsid w:val="00151981"/>
    <w:rsid w:val="00152436"/>
    <w:rsid w:val="00171C08"/>
    <w:rsid w:val="00184A95"/>
    <w:rsid w:val="00184B62"/>
    <w:rsid w:val="00187D3B"/>
    <w:rsid w:val="001A0D79"/>
    <w:rsid w:val="001A32EF"/>
    <w:rsid w:val="001C2197"/>
    <w:rsid w:val="001D35F0"/>
    <w:rsid w:val="001F3DCA"/>
    <w:rsid w:val="001F4E86"/>
    <w:rsid w:val="00205776"/>
    <w:rsid w:val="002219E3"/>
    <w:rsid w:val="00221F08"/>
    <w:rsid w:val="00223B3B"/>
    <w:rsid w:val="00226637"/>
    <w:rsid w:val="00232B72"/>
    <w:rsid w:val="0023307B"/>
    <w:rsid w:val="002408B8"/>
    <w:rsid w:val="00241878"/>
    <w:rsid w:val="002459BD"/>
    <w:rsid w:val="002637BD"/>
    <w:rsid w:val="0026450A"/>
    <w:rsid w:val="00264B26"/>
    <w:rsid w:val="00267C61"/>
    <w:rsid w:val="00270AE8"/>
    <w:rsid w:val="002A0C1A"/>
    <w:rsid w:val="002A27AA"/>
    <w:rsid w:val="002A32CD"/>
    <w:rsid w:val="002A3EF6"/>
    <w:rsid w:val="002B2FF1"/>
    <w:rsid w:val="002B662B"/>
    <w:rsid w:val="002C02AE"/>
    <w:rsid w:val="002C09FA"/>
    <w:rsid w:val="002D165F"/>
    <w:rsid w:val="002D4AF4"/>
    <w:rsid w:val="002D4D19"/>
    <w:rsid w:val="002D60E2"/>
    <w:rsid w:val="002F27D3"/>
    <w:rsid w:val="002F7B59"/>
    <w:rsid w:val="00300295"/>
    <w:rsid w:val="003072B2"/>
    <w:rsid w:val="003074DE"/>
    <w:rsid w:val="00317B3C"/>
    <w:rsid w:val="003238D3"/>
    <w:rsid w:val="00323942"/>
    <w:rsid w:val="00326573"/>
    <w:rsid w:val="00347608"/>
    <w:rsid w:val="00357B1F"/>
    <w:rsid w:val="00363710"/>
    <w:rsid w:val="003745B0"/>
    <w:rsid w:val="0038076E"/>
    <w:rsid w:val="00382491"/>
    <w:rsid w:val="003C5DE3"/>
    <w:rsid w:val="003D014D"/>
    <w:rsid w:val="003D1318"/>
    <w:rsid w:val="003D1AB9"/>
    <w:rsid w:val="003E1AC6"/>
    <w:rsid w:val="003F081E"/>
    <w:rsid w:val="003F5DA8"/>
    <w:rsid w:val="00402327"/>
    <w:rsid w:val="00403D87"/>
    <w:rsid w:val="00411CF5"/>
    <w:rsid w:val="00447B55"/>
    <w:rsid w:val="004809CC"/>
    <w:rsid w:val="004869D0"/>
    <w:rsid w:val="00492B7C"/>
    <w:rsid w:val="004936FF"/>
    <w:rsid w:val="004B4B4F"/>
    <w:rsid w:val="004C091D"/>
    <w:rsid w:val="004C1156"/>
    <w:rsid w:val="004C2F52"/>
    <w:rsid w:val="004D32DC"/>
    <w:rsid w:val="004E2AD6"/>
    <w:rsid w:val="004E38A0"/>
    <w:rsid w:val="004E78EF"/>
    <w:rsid w:val="004E794B"/>
    <w:rsid w:val="004F274A"/>
    <w:rsid w:val="004F3C09"/>
    <w:rsid w:val="00516809"/>
    <w:rsid w:val="00530E43"/>
    <w:rsid w:val="00535828"/>
    <w:rsid w:val="00554095"/>
    <w:rsid w:val="00555309"/>
    <w:rsid w:val="00555E84"/>
    <w:rsid w:val="00556722"/>
    <w:rsid w:val="005634F0"/>
    <w:rsid w:val="0056406E"/>
    <w:rsid w:val="005666DC"/>
    <w:rsid w:val="00566FB1"/>
    <w:rsid w:val="00567A10"/>
    <w:rsid w:val="00572184"/>
    <w:rsid w:val="0057325D"/>
    <w:rsid w:val="00574F9B"/>
    <w:rsid w:val="00575281"/>
    <w:rsid w:val="005802DF"/>
    <w:rsid w:val="00583C58"/>
    <w:rsid w:val="0058544F"/>
    <w:rsid w:val="005854B5"/>
    <w:rsid w:val="00591D42"/>
    <w:rsid w:val="005A2707"/>
    <w:rsid w:val="005A3B17"/>
    <w:rsid w:val="005A6A8E"/>
    <w:rsid w:val="005C7EC0"/>
    <w:rsid w:val="0060157E"/>
    <w:rsid w:val="006026D0"/>
    <w:rsid w:val="006144A3"/>
    <w:rsid w:val="00622DD7"/>
    <w:rsid w:val="00626D06"/>
    <w:rsid w:val="00626ED4"/>
    <w:rsid w:val="00662545"/>
    <w:rsid w:val="00662A2B"/>
    <w:rsid w:val="006734E9"/>
    <w:rsid w:val="0068066C"/>
    <w:rsid w:val="0069533C"/>
    <w:rsid w:val="006B4F4B"/>
    <w:rsid w:val="006C23B3"/>
    <w:rsid w:val="00717FAE"/>
    <w:rsid w:val="00731E02"/>
    <w:rsid w:val="007424FB"/>
    <w:rsid w:val="00760A3D"/>
    <w:rsid w:val="0077162A"/>
    <w:rsid w:val="00790C62"/>
    <w:rsid w:val="007B6659"/>
    <w:rsid w:val="007D797A"/>
    <w:rsid w:val="007E1A8B"/>
    <w:rsid w:val="007E5889"/>
    <w:rsid w:val="007E70EB"/>
    <w:rsid w:val="007F6588"/>
    <w:rsid w:val="00803AD1"/>
    <w:rsid w:val="00814452"/>
    <w:rsid w:val="008210B3"/>
    <w:rsid w:val="00822138"/>
    <w:rsid w:val="0082768B"/>
    <w:rsid w:val="00832F2F"/>
    <w:rsid w:val="00853076"/>
    <w:rsid w:val="00855E30"/>
    <w:rsid w:val="00857E95"/>
    <w:rsid w:val="00875A76"/>
    <w:rsid w:val="00885CFF"/>
    <w:rsid w:val="008A5781"/>
    <w:rsid w:val="008B3703"/>
    <w:rsid w:val="008C02E1"/>
    <w:rsid w:val="008C3C88"/>
    <w:rsid w:val="008D70C8"/>
    <w:rsid w:val="008E0B8C"/>
    <w:rsid w:val="008E2038"/>
    <w:rsid w:val="008F0C4A"/>
    <w:rsid w:val="0090385D"/>
    <w:rsid w:val="00910AF4"/>
    <w:rsid w:val="00925BAD"/>
    <w:rsid w:val="00944C90"/>
    <w:rsid w:val="00967B62"/>
    <w:rsid w:val="00973A3B"/>
    <w:rsid w:val="009967F9"/>
    <w:rsid w:val="009972EB"/>
    <w:rsid w:val="009B21D9"/>
    <w:rsid w:val="009C21D0"/>
    <w:rsid w:val="009E5068"/>
    <w:rsid w:val="009E75B9"/>
    <w:rsid w:val="00A052E1"/>
    <w:rsid w:val="00A1221B"/>
    <w:rsid w:val="00A212A3"/>
    <w:rsid w:val="00A35D5C"/>
    <w:rsid w:val="00A46EB8"/>
    <w:rsid w:val="00A507EE"/>
    <w:rsid w:val="00A510C9"/>
    <w:rsid w:val="00A61E5C"/>
    <w:rsid w:val="00A90628"/>
    <w:rsid w:val="00A9453F"/>
    <w:rsid w:val="00B21534"/>
    <w:rsid w:val="00B347BD"/>
    <w:rsid w:val="00B3510F"/>
    <w:rsid w:val="00B41762"/>
    <w:rsid w:val="00B4645A"/>
    <w:rsid w:val="00B50A3A"/>
    <w:rsid w:val="00B571D4"/>
    <w:rsid w:val="00B65E76"/>
    <w:rsid w:val="00B66AC1"/>
    <w:rsid w:val="00B71399"/>
    <w:rsid w:val="00B73FF4"/>
    <w:rsid w:val="00B820AA"/>
    <w:rsid w:val="00BA456F"/>
    <w:rsid w:val="00BB046B"/>
    <w:rsid w:val="00BC4F6D"/>
    <w:rsid w:val="00BC783A"/>
    <w:rsid w:val="00BD190F"/>
    <w:rsid w:val="00BF03DA"/>
    <w:rsid w:val="00BF04A9"/>
    <w:rsid w:val="00C03201"/>
    <w:rsid w:val="00C07070"/>
    <w:rsid w:val="00C17AC5"/>
    <w:rsid w:val="00C20A8F"/>
    <w:rsid w:val="00C23C89"/>
    <w:rsid w:val="00C32167"/>
    <w:rsid w:val="00C37C22"/>
    <w:rsid w:val="00C408EE"/>
    <w:rsid w:val="00C42824"/>
    <w:rsid w:val="00C66C8F"/>
    <w:rsid w:val="00C67DAE"/>
    <w:rsid w:val="00C72BD4"/>
    <w:rsid w:val="00C74D10"/>
    <w:rsid w:val="00C809D7"/>
    <w:rsid w:val="00CA3D7E"/>
    <w:rsid w:val="00CB7144"/>
    <w:rsid w:val="00CC35FF"/>
    <w:rsid w:val="00CD4735"/>
    <w:rsid w:val="00D04287"/>
    <w:rsid w:val="00D04ECE"/>
    <w:rsid w:val="00D06CFA"/>
    <w:rsid w:val="00D46176"/>
    <w:rsid w:val="00D473E6"/>
    <w:rsid w:val="00D62B58"/>
    <w:rsid w:val="00D62B83"/>
    <w:rsid w:val="00D849A2"/>
    <w:rsid w:val="00D85A5F"/>
    <w:rsid w:val="00D87FB8"/>
    <w:rsid w:val="00DA165C"/>
    <w:rsid w:val="00DA2DCA"/>
    <w:rsid w:val="00DC6A8E"/>
    <w:rsid w:val="00DE5862"/>
    <w:rsid w:val="00DF0120"/>
    <w:rsid w:val="00E022EC"/>
    <w:rsid w:val="00E03234"/>
    <w:rsid w:val="00E054D1"/>
    <w:rsid w:val="00E10CC2"/>
    <w:rsid w:val="00E25D4B"/>
    <w:rsid w:val="00E32771"/>
    <w:rsid w:val="00E3664B"/>
    <w:rsid w:val="00E3745F"/>
    <w:rsid w:val="00E401AD"/>
    <w:rsid w:val="00E4759A"/>
    <w:rsid w:val="00E75DC8"/>
    <w:rsid w:val="00E8013D"/>
    <w:rsid w:val="00E8168F"/>
    <w:rsid w:val="00E831B0"/>
    <w:rsid w:val="00E956AB"/>
    <w:rsid w:val="00EB3EB7"/>
    <w:rsid w:val="00EB446D"/>
    <w:rsid w:val="00EB6A67"/>
    <w:rsid w:val="00EC1B17"/>
    <w:rsid w:val="00EC4F36"/>
    <w:rsid w:val="00EE5A20"/>
    <w:rsid w:val="00EE7C10"/>
    <w:rsid w:val="00EF48D5"/>
    <w:rsid w:val="00F135E8"/>
    <w:rsid w:val="00F2420A"/>
    <w:rsid w:val="00F3173B"/>
    <w:rsid w:val="00F32BC8"/>
    <w:rsid w:val="00F36684"/>
    <w:rsid w:val="00F4429D"/>
    <w:rsid w:val="00F50862"/>
    <w:rsid w:val="00F55104"/>
    <w:rsid w:val="00F777F2"/>
    <w:rsid w:val="00F80820"/>
    <w:rsid w:val="00F900E5"/>
    <w:rsid w:val="00FA7997"/>
    <w:rsid w:val="00FB53C9"/>
    <w:rsid w:val="00FD023B"/>
    <w:rsid w:val="00FE18F5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C3A607"/>
  <w15:docId w15:val="{5234F0ED-85E5-40F5-962D-FD1A70BF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31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25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25B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E76"/>
    <w:pPr>
      <w:keepNext/>
      <w:keepLines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</w:rPr>
  </w:style>
  <w:style w:type="paragraph" w:styleId="Heading5">
    <w:name w:val="heading 5"/>
    <w:basedOn w:val="Normal"/>
    <w:link w:val="Heading5Char"/>
    <w:uiPriority w:val="9"/>
    <w:qFormat/>
    <w:rsid w:val="00B65E76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EB"/>
    <w:rPr>
      <w:rFonts w:ascii="Tahoma" w:hAnsi="Tahoma" w:cs="Tahoma"/>
      <w:sz w:val="16"/>
      <w:szCs w:val="16"/>
    </w:rPr>
  </w:style>
  <w:style w:type="paragraph" w:customStyle="1" w:styleId="a">
    <w:name w:val="บท"/>
    <w:basedOn w:val="Normal"/>
    <w:qFormat/>
    <w:rsid w:val="00B571D4"/>
    <w:pPr>
      <w:bidi w:val="0"/>
      <w:jc w:val="center"/>
    </w:pPr>
    <w:rPr>
      <w:rFonts w:ascii="Gotham Narrow Book" w:hAnsi="Gotham Narrow Book" w:cs="Cordia New"/>
      <w:b/>
      <w:bCs/>
      <w:color w:val="006666"/>
      <w:sz w:val="46"/>
      <w:szCs w:val="4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925B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25BA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BA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3D1318"/>
    <w:pPr>
      <w:tabs>
        <w:tab w:val="right" w:leader="dot" w:pos="5660"/>
      </w:tabs>
      <w:bidi w:val="0"/>
      <w:spacing w:after="0" w:line="240" w:lineRule="auto"/>
    </w:pPr>
    <w:rPr>
      <w:rFonts w:ascii="Cordia New" w:hAnsi="Cordia New" w:cs="Cordia New"/>
      <w:b/>
      <w:bCs/>
      <w:noProof/>
      <w:spacing w:val="-10"/>
      <w:sz w:val="32"/>
      <w:szCs w:val="32"/>
      <w:lang w:bidi="th-TH"/>
    </w:rPr>
  </w:style>
  <w:style w:type="character" w:styleId="Hyperlink">
    <w:name w:val="Hyperlink"/>
    <w:basedOn w:val="DefaultParagraphFont"/>
    <w:uiPriority w:val="99"/>
    <w:unhideWhenUsed/>
    <w:rsid w:val="00925BAD"/>
    <w:rPr>
      <w:color w:val="0563C1" w:themeColor="hyperlink"/>
      <w:u w:val="single"/>
    </w:rPr>
  </w:style>
  <w:style w:type="paragraph" w:customStyle="1" w:styleId="1">
    <w:name w:val="หัวข้อ1"/>
    <w:basedOn w:val="Normal"/>
    <w:rsid w:val="000B61DB"/>
    <w:pPr>
      <w:bidi w:val="0"/>
      <w:spacing w:after="120" w:line="240" w:lineRule="auto"/>
    </w:pPr>
    <w:rPr>
      <w:rFonts w:ascii="DSN Erawan" w:eastAsia="Times New Roman" w:hAnsi="DSN Erawan" w:cs="DSN Erawan"/>
      <w:sz w:val="36"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0B61DB"/>
    <w:pPr>
      <w:ind w:left="720"/>
      <w:contextualSpacing/>
    </w:pPr>
  </w:style>
  <w:style w:type="character" w:styleId="PageNumber">
    <w:name w:val="page number"/>
    <w:basedOn w:val="DefaultParagraphFont"/>
    <w:rsid w:val="001F3DCA"/>
  </w:style>
  <w:style w:type="character" w:customStyle="1" w:styleId="divx11">
    <w:name w:val="divx11"/>
    <w:rsid w:val="001F3DCA"/>
    <w:rPr>
      <w:color w:val="800000"/>
      <w:sz w:val="26"/>
      <w:szCs w:val="26"/>
    </w:rPr>
  </w:style>
  <w:style w:type="paragraph" w:customStyle="1" w:styleId="a0">
    <w:name w:val="الفقرة المعلقة"/>
    <w:basedOn w:val="Normal"/>
    <w:link w:val="CharChar"/>
    <w:rsid w:val="001F3DCA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link w:val="a0"/>
    <w:rsid w:val="001F3DCA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1">
    <w:name w:val="تخريج آية"/>
    <w:basedOn w:val="a0"/>
    <w:link w:val="Char"/>
    <w:rsid w:val="001F3DCA"/>
    <w:rPr>
      <w:szCs w:val="22"/>
    </w:rPr>
  </w:style>
  <w:style w:type="character" w:customStyle="1" w:styleId="Char">
    <w:name w:val="تخريج آية Char"/>
    <w:link w:val="a1"/>
    <w:rsid w:val="001F3DCA"/>
    <w:rPr>
      <w:rFonts w:ascii="Times New Roman" w:eastAsia="Times New Roman" w:hAnsi="Times New Roman" w:cs="mylotus1"/>
      <w:sz w:val="20"/>
      <w:lang w:bidi="ar-JO"/>
    </w:rPr>
  </w:style>
  <w:style w:type="character" w:customStyle="1" w:styleId="apple-style-span">
    <w:name w:val="apple-style-span"/>
    <w:basedOn w:val="DefaultParagraphFont"/>
    <w:rsid w:val="001F3DCA"/>
  </w:style>
  <w:style w:type="character" w:customStyle="1" w:styleId="apple-converted-space">
    <w:name w:val="apple-converted-space"/>
    <w:basedOn w:val="DefaultParagraphFont"/>
    <w:rsid w:val="001F3DCA"/>
  </w:style>
  <w:style w:type="paragraph" w:customStyle="1" w:styleId="a2">
    <w:name w:val="جانبي"/>
    <w:basedOn w:val="a0"/>
    <w:rsid w:val="001F3DCA"/>
    <w:pPr>
      <w:widowControl w:val="0"/>
      <w:spacing w:before="60" w:line="540" w:lineRule="exact"/>
      <w:ind w:left="0" w:firstLine="0"/>
    </w:pPr>
    <w:rPr>
      <w:bCs/>
      <w:szCs w:val="32"/>
    </w:rPr>
  </w:style>
  <w:style w:type="paragraph" w:customStyle="1" w:styleId="a3">
    <w:name w:val="باب"/>
    <w:basedOn w:val="Normal"/>
    <w:link w:val="Char0"/>
    <w:rsid w:val="001F3DCA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customStyle="1" w:styleId="a4">
    <w:name w:val="الفقرة المدخلة"/>
    <w:basedOn w:val="a0"/>
    <w:link w:val="Char1"/>
    <w:rsid w:val="001F3DCA"/>
    <w:pPr>
      <w:widowControl w:val="0"/>
      <w:ind w:firstLine="0"/>
    </w:pPr>
  </w:style>
  <w:style w:type="paragraph" w:customStyle="1" w:styleId="a5">
    <w:name w:val="فراغ"/>
    <w:basedOn w:val="a0"/>
    <w:rsid w:val="001F3DCA"/>
    <w:pPr>
      <w:widowControl w:val="0"/>
      <w:spacing w:after="0" w:line="400" w:lineRule="exact"/>
    </w:pPr>
  </w:style>
  <w:style w:type="character" w:customStyle="1" w:styleId="Char1">
    <w:name w:val="الفقرة المدخلة Char"/>
    <w:basedOn w:val="CharChar"/>
    <w:link w:val="a4"/>
    <w:rsid w:val="001F3DCA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0">
    <w:name w:val="باب Char"/>
    <w:link w:val="a3"/>
    <w:rsid w:val="001F3DCA"/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DCA"/>
    <w:pPr>
      <w:numPr>
        <w:ilvl w:val="1"/>
      </w:numPr>
      <w:bidi w:val="0"/>
    </w:pPr>
    <w:rPr>
      <w:rFonts w:ascii="Cordia New" w:eastAsiaTheme="majorEastAsia" w:hAnsi="Cordia New" w:cs="Cordia New"/>
      <w:b/>
      <w:bCs/>
      <w:color w:val="000000" w:themeColor="text1"/>
      <w:spacing w:val="15"/>
      <w:sz w:val="32"/>
      <w:szCs w:val="32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1F3DCA"/>
    <w:rPr>
      <w:rFonts w:ascii="Cordia New" w:eastAsiaTheme="majorEastAsia" w:hAnsi="Cordia New" w:cs="Cordia New"/>
      <w:b/>
      <w:bCs/>
      <w:color w:val="000000" w:themeColor="text1"/>
      <w:spacing w:val="15"/>
      <w:sz w:val="32"/>
      <w:szCs w:val="32"/>
      <w:lang w:bidi="th-TH"/>
    </w:rPr>
  </w:style>
  <w:style w:type="numbering" w:customStyle="1" w:styleId="NoList1">
    <w:name w:val="No List1"/>
    <w:next w:val="NoList"/>
    <w:uiPriority w:val="99"/>
    <w:semiHidden/>
    <w:unhideWhenUsed/>
    <w:rsid w:val="002D4D19"/>
  </w:style>
  <w:style w:type="character" w:customStyle="1" w:styleId="FootnoteTextChar1">
    <w:name w:val="Footnote Text Char1"/>
    <w:basedOn w:val="DefaultParagraphFont"/>
    <w:uiPriority w:val="99"/>
    <w:semiHidden/>
    <w:rsid w:val="002D4D19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D4D1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D4D19"/>
    <w:rPr>
      <w:b/>
      <w:bCs/>
    </w:rPr>
  </w:style>
  <w:style w:type="character" w:customStyle="1" w:styleId="xl">
    <w:name w:val="xl"/>
    <w:basedOn w:val="DefaultParagraphFont"/>
    <w:rsid w:val="002D4D19"/>
  </w:style>
  <w:style w:type="paragraph" w:customStyle="1" w:styleId="a6">
    <w:name w:val="หัวข้อ"/>
    <w:basedOn w:val="Normal"/>
    <w:qFormat/>
    <w:rsid w:val="002D4D19"/>
    <w:pPr>
      <w:bidi w:val="0"/>
      <w:spacing w:after="0" w:line="240" w:lineRule="auto"/>
    </w:pPr>
    <w:rPr>
      <w:rFonts w:ascii="Cordia New" w:hAnsi="Cordia New" w:cs="Cordia New"/>
      <w:b/>
      <w:bCs/>
      <w:color w:val="833C0B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D4D19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4D19"/>
    <w:rPr>
      <w:color w:val="954F72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634F0"/>
    <w:pPr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65E76"/>
    <w:rPr>
      <w:rFonts w:ascii="Calibri Light" w:eastAsia="Times New Roman" w:hAnsi="Calibri Light" w:cs="Angsana New"/>
      <w:b/>
      <w:bCs/>
      <w:i/>
      <w:iCs/>
      <w:color w:val="5B9BD5"/>
    </w:rPr>
  </w:style>
  <w:style w:type="character" w:customStyle="1" w:styleId="Heading5Char">
    <w:name w:val="Heading 5 Char"/>
    <w:basedOn w:val="DefaultParagraphFont"/>
    <w:link w:val="Heading5"/>
    <w:uiPriority w:val="9"/>
    <w:rsid w:val="00B65E7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B65E76"/>
    <w:pPr>
      <w:keepNext/>
      <w:keepLines/>
      <w:bidi w:val="0"/>
      <w:spacing w:before="200" w:after="0"/>
      <w:outlineLvl w:val="2"/>
    </w:pPr>
    <w:rPr>
      <w:rFonts w:ascii="Calibri Light" w:eastAsia="Times New Roman" w:hAnsi="Calibri Light" w:cs="Angsana New"/>
      <w:b/>
      <w:bCs/>
      <w:color w:val="5B9BD5"/>
      <w:szCs w:val="28"/>
      <w:lang w:bidi="th-TH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B65E76"/>
    <w:pPr>
      <w:keepNext/>
      <w:keepLines/>
      <w:bidi w:val="0"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  <w:szCs w:val="28"/>
      <w:lang w:bidi="th-TH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65E76"/>
    <w:pPr>
      <w:bidi w:val="0"/>
      <w:ind w:left="720"/>
      <w:contextualSpacing/>
    </w:pPr>
    <w:rPr>
      <w:szCs w:val="28"/>
      <w:lang w:bidi="th-TH"/>
    </w:rPr>
  </w:style>
  <w:style w:type="character" w:customStyle="1" w:styleId="had1">
    <w:name w:val="had1"/>
    <w:basedOn w:val="DefaultParagraphFont"/>
    <w:rsid w:val="00B65E76"/>
    <w:rPr>
      <w:rFonts w:cs="Traditional Arabic" w:hint="cs"/>
      <w:b/>
      <w:bCs/>
      <w:color w:val="000080"/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E76"/>
    <w:rPr>
      <w:rFonts w:cs="Cordia New"/>
      <w:sz w:val="20"/>
      <w:szCs w:val="25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B65E76"/>
    <w:pPr>
      <w:bidi w:val="0"/>
      <w:spacing w:line="240" w:lineRule="auto"/>
    </w:pPr>
    <w:rPr>
      <w:rFonts w:cs="Cordia New"/>
      <w:sz w:val="20"/>
      <w:szCs w:val="25"/>
      <w:lang w:bidi="th-TH"/>
    </w:rPr>
  </w:style>
  <w:style w:type="character" w:customStyle="1" w:styleId="CommentTextChar1">
    <w:name w:val="Comment Text Char1"/>
    <w:basedOn w:val="DefaultParagraphFont"/>
    <w:uiPriority w:val="99"/>
    <w:semiHidden/>
    <w:rsid w:val="00B65E76"/>
    <w:rPr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E76"/>
    <w:rPr>
      <w:rFonts w:cs="Cordia New"/>
      <w:b/>
      <w:bCs/>
      <w:sz w:val="20"/>
      <w:szCs w:val="25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65E76"/>
    <w:pPr>
      <w:bidi w:val="0"/>
    </w:pPr>
    <w:rPr>
      <w:b/>
      <w:bCs/>
      <w:lang w:bidi="th-TH"/>
    </w:rPr>
  </w:style>
  <w:style w:type="character" w:customStyle="1" w:styleId="CommentSubjectChar1">
    <w:name w:val="Comment Subject Char1"/>
    <w:basedOn w:val="CommentTextChar1"/>
    <w:uiPriority w:val="99"/>
    <w:semiHidden/>
    <w:rsid w:val="00B65E76"/>
    <w:rPr>
      <w:b/>
      <w:bCs/>
      <w:sz w:val="20"/>
      <w:szCs w:val="25"/>
    </w:rPr>
  </w:style>
  <w:style w:type="paragraph" w:styleId="NormalWeb">
    <w:name w:val="Normal (Web)"/>
    <w:basedOn w:val="Normal"/>
    <w:uiPriority w:val="99"/>
    <w:unhideWhenUsed/>
    <w:rsid w:val="00B65E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65E76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65E76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B65E7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65E76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65E76"/>
    <w:rPr>
      <w:rFonts w:ascii="Arial" w:eastAsia="Times New Roman" w:hAnsi="Arial" w:cs="Arial"/>
      <w:vanish/>
      <w:sz w:val="16"/>
      <w:szCs w:val="16"/>
    </w:rPr>
  </w:style>
  <w:style w:type="paragraph" w:customStyle="1" w:styleId="h1">
    <w:name w:val="h1"/>
    <w:basedOn w:val="Normal"/>
    <w:rsid w:val="00B65E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">
    <w:name w:val="had"/>
    <w:basedOn w:val="DefaultParagraphFont"/>
    <w:rsid w:val="00B65E76"/>
  </w:style>
  <w:style w:type="paragraph" w:customStyle="1" w:styleId="bod">
    <w:name w:val="bod"/>
    <w:basedOn w:val="Normal"/>
    <w:rsid w:val="00B65E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5E7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65E76"/>
    <w:rPr>
      <w:sz w:val="16"/>
      <w:szCs w:val="16"/>
    </w:rPr>
  </w:style>
  <w:style w:type="paragraph" w:customStyle="1" w:styleId="Revision1">
    <w:name w:val="Revision1"/>
    <w:next w:val="Revision"/>
    <w:hidden/>
    <w:uiPriority w:val="99"/>
    <w:semiHidden/>
    <w:rsid w:val="00B65E76"/>
    <w:pPr>
      <w:spacing w:after="0" w:line="240" w:lineRule="auto"/>
    </w:pPr>
    <w:rPr>
      <w:rFonts w:cs="Cordia New"/>
      <w:szCs w:val="28"/>
      <w:lang w:bidi="th-TH"/>
    </w:rPr>
  </w:style>
  <w:style w:type="character" w:customStyle="1" w:styleId="Heading3Char1">
    <w:name w:val="Heading 3 Char1"/>
    <w:basedOn w:val="DefaultParagraphFont"/>
    <w:uiPriority w:val="9"/>
    <w:semiHidden/>
    <w:rsid w:val="00B65E76"/>
    <w:rPr>
      <w:rFonts w:ascii="Calibri Light" w:eastAsia="Times New Roman" w:hAnsi="Calibri Light" w:cs="Times New Roman"/>
      <w:b/>
      <w:bCs/>
      <w:color w:val="5B9BD5"/>
    </w:rPr>
  </w:style>
  <w:style w:type="character" w:customStyle="1" w:styleId="Heading4Char1">
    <w:name w:val="Heading 4 Char1"/>
    <w:basedOn w:val="DefaultParagraphFont"/>
    <w:uiPriority w:val="9"/>
    <w:semiHidden/>
    <w:rsid w:val="00B65E76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CommentText2">
    <w:name w:val="Comment Text2"/>
    <w:basedOn w:val="Normal"/>
    <w:next w:val="CommentText"/>
    <w:uiPriority w:val="99"/>
    <w:semiHidden/>
    <w:unhideWhenUsed/>
    <w:rsid w:val="00B65E76"/>
    <w:pPr>
      <w:spacing w:line="240" w:lineRule="auto"/>
    </w:pPr>
    <w:rPr>
      <w:rFonts w:cs="Cordia New"/>
      <w:sz w:val="20"/>
      <w:szCs w:val="25"/>
    </w:rPr>
  </w:style>
  <w:style w:type="character" w:customStyle="1" w:styleId="CommentTextChar2">
    <w:name w:val="Comment Text Char2"/>
    <w:basedOn w:val="DefaultParagraphFont"/>
    <w:uiPriority w:val="99"/>
    <w:semiHidden/>
    <w:rsid w:val="00B65E76"/>
    <w:rPr>
      <w:sz w:val="20"/>
      <w:szCs w:val="20"/>
    </w:rPr>
  </w:style>
  <w:style w:type="paragraph" w:customStyle="1" w:styleId="CommentSubject2">
    <w:name w:val="Comment Subject2"/>
    <w:basedOn w:val="CommentText"/>
    <w:next w:val="CommentText"/>
    <w:uiPriority w:val="99"/>
    <w:semiHidden/>
    <w:unhideWhenUsed/>
    <w:rsid w:val="00B65E76"/>
    <w:rPr>
      <w:b/>
      <w:bCs/>
    </w:rPr>
  </w:style>
  <w:style w:type="character" w:customStyle="1" w:styleId="CommentSubjectChar2">
    <w:name w:val="Comment Subject Char2"/>
    <w:basedOn w:val="CommentTextChar2"/>
    <w:uiPriority w:val="99"/>
    <w:semiHidden/>
    <w:rsid w:val="00B65E76"/>
    <w:rPr>
      <w:b/>
      <w:bCs/>
      <w:sz w:val="20"/>
      <w:szCs w:val="20"/>
    </w:rPr>
  </w:style>
  <w:style w:type="paragraph" w:customStyle="1" w:styleId="Revision2">
    <w:name w:val="Revision2"/>
    <w:next w:val="Revision"/>
    <w:hidden/>
    <w:uiPriority w:val="99"/>
    <w:semiHidden/>
    <w:rsid w:val="00B65E7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65E76"/>
    <w:pPr>
      <w:spacing w:line="240" w:lineRule="auto"/>
    </w:pPr>
    <w:rPr>
      <w:rFonts w:cs="Cordia New"/>
      <w:sz w:val="20"/>
      <w:szCs w:val="25"/>
    </w:rPr>
  </w:style>
  <w:style w:type="character" w:customStyle="1" w:styleId="CommentTextChar3">
    <w:name w:val="Comment Text Char3"/>
    <w:basedOn w:val="DefaultParagraphFont"/>
    <w:uiPriority w:val="99"/>
    <w:semiHidden/>
    <w:rsid w:val="00B65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E76"/>
    <w:rPr>
      <w:b/>
      <w:bCs/>
    </w:rPr>
  </w:style>
  <w:style w:type="character" w:customStyle="1" w:styleId="CommentSubjectChar3">
    <w:name w:val="Comment Subject Char3"/>
    <w:basedOn w:val="CommentTextChar"/>
    <w:uiPriority w:val="99"/>
    <w:semiHidden/>
    <w:rsid w:val="00B65E76"/>
    <w:rPr>
      <w:rFonts w:cs="Cordia New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5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png"/><Relationship Id="rId18" Type="http://schemas.openxmlformats.org/officeDocument/2006/relationships/hyperlink" Target="http://library.islamweb.net/newlibrary/display_book.php?idfrom=3098&amp;idto=3099&amp;bk_no=55&amp;ID=603" TargetMode="External"/><Relationship Id="rId26" Type="http://schemas.openxmlformats.org/officeDocument/2006/relationships/hyperlink" Target="http://library.islamweb.net/newlibrary/display_book.php?flag=1&amp;bk_no=4&amp;bookhad=1727" TargetMode="External"/><Relationship Id="rId3" Type="http://schemas.openxmlformats.org/officeDocument/2006/relationships/styles" Target="styles.xml"/><Relationship Id="rId21" Type="http://schemas.openxmlformats.org/officeDocument/2006/relationships/hyperlink" Target="http://library.islamweb.net/newlibrary/display_book.php?idfrom=844&amp;idto=846&amp;bk_no=80&amp;ID=553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library.islamweb.net/newlibrary/display_book.php?idfrom=3098&amp;idto=3099&amp;bk_no=55&amp;ID=603" TargetMode="External"/><Relationship Id="rId25" Type="http://schemas.openxmlformats.org/officeDocument/2006/relationships/hyperlink" Target="http://library.islamweb.net/newlibrary/display_book.php?flag=1&amp;bk_no=4&amp;bookhad=23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islamweb.net/newlibrary/display_book.php?bk_no=53&amp;ID=589&amp;idfrom=3947&amp;idto=3961&amp;bookid=53&amp;startno=3" TargetMode="External"/><Relationship Id="rId20" Type="http://schemas.openxmlformats.org/officeDocument/2006/relationships/hyperlink" Target="http://library.islamweb.net/newlibrary/display_book.php?idfrom=699&amp;idto=700&amp;bk_no=80&amp;ID=463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library.islamweb.net/newlibrary/display_book.php?flag=1&amp;bk_no=71&amp;bookhad=123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rary.islamweb.net/newlibrary/display_book.php?flag=1&amp;bk_no=0&amp;ID=2636" TargetMode="External"/><Relationship Id="rId23" Type="http://schemas.openxmlformats.org/officeDocument/2006/relationships/hyperlink" Target="http://library.islamweb.net/newlibrary/display_book.php?flag=1&amp;bk_no=5&amp;bookhad=1896" TargetMode="External"/><Relationship Id="rId28" Type="http://schemas.openxmlformats.org/officeDocument/2006/relationships/hyperlink" Target="http://library.islamweb.net/newlibrary/display_book.php?idfrom=853&amp;idto=854&amp;bk_no=80&amp;ID=557" TargetMode="External"/><Relationship Id="rId10" Type="http://schemas.openxmlformats.org/officeDocument/2006/relationships/header" Target="header2.xml"/><Relationship Id="rId19" Type="http://schemas.openxmlformats.org/officeDocument/2006/relationships/hyperlink" Target="http://library.islamweb.net/newlibrary/display_book.php?idfrom=3801&amp;idto=3805&amp;bk_no=53&amp;ID=56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png"/><Relationship Id="rId22" Type="http://schemas.openxmlformats.org/officeDocument/2006/relationships/hyperlink" Target="http://library.islamweb.net/newlibrary/display_book.php?flag=1&amp;bk_no=71&amp;bookhad=13218" TargetMode="External"/><Relationship Id="rId27" Type="http://schemas.openxmlformats.org/officeDocument/2006/relationships/hyperlink" Target="http://library.islamweb.net/newlibrary/display_book.php?idfrom=615&amp;idto=619&amp;bk_no=80&amp;ID=424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F8636-B8FC-4D8D-A38A-9541296E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3712</TotalTime>
  <Pages>1</Pages>
  <Words>27395</Words>
  <Characters>156154</Characters>
  <Application>Microsoft Office Word</Application>
  <DocSecurity>0</DocSecurity>
  <Lines>1301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แนะนำบทบัญญัติต่างๆ _x000b_ที่เกี่ยวข้องกับผู้หญิงโดยเฉพาะ</vt:lpstr>
    </vt:vector>
  </TitlesOfParts>
  <Manager/>
  <Company>islamhouse.com</Company>
  <LinksUpToDate>false</LinksUpToDate>
  <CharactersWithSpaces>183183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แนะนำบทบัญญัติต่างๆ _x000b_ที่เกี่ยวข้องกับผู้หญิงโดยเฉพาะ</dc:title>
  <dc:subject>แนะนำบทบัญญัติต่างๆ _x000b_ที่เกี่ยวข้องกับผู้หญิงโดยเฉพาะ</dc:subject>
  <dc:creator>ชัยค์ศอลิห์ บิน เฟาซาน อัล-เฟาซาน</dc:creator>
  <cp:keywords>แนะนำบทบัญญัติต่างๆ _x000b_ที่เกี่ยวข้องกับผู้หญิงโดยเฉพาะ</cp:keywords>
  <dc:description>แนะนำบทบัญญัติต่างๆ _x000b_ที่เกี่ยวข้องกับผู้หญิงโดยเฉพาะ</dc:description>
  <cp:lastModifiedBy>Mahmoud</cp:lastModifiedBy>
  <cp:revision>51</cp:revision>
  <cp:lastPrinted>2017-05-13T17:10:00Z</cp:lastPrinted>
  <dcterms:created xsi:type="dcterms:W3CDTF">2017-03-15T14:19:00Z</dcterms:created>
  <dcterms:modified xsi:type="dcterms:W3CDTF">2017-05-13T17:12:00Z</dcterms:modified>
  <cp:category/>
</cp:coreProperties>
</file>