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2659A0" w:rsidRPr="002659A0" w:rsidRDefault="002659A0" w:rsidP="00912D68">
      <w:pPr>
        <w:bidi w:val="0"/>
        <w:spacing w:after="0" w:line="240" w:lineRule="auto"/>
        <w:ind w:firstLine="113"/>
        <w:jc w:val="center"/>
        <w:rPr>
          <w:rFonts w:ascii="Cordia New" w:hAnsi="Cordia New" w:cs="Cordia New"/>
          <w:b/>
          <w:bCs/>
          <w:color w:val="205B83"/>
          <w:sz w:val="72"/>
          <w:szCs w:val="72"/>
          <w:lang w:bidi="th-TH"/>
        </w:rPr>
      </w:pPr>
      <w:r w:rsidRPr="002659A0">
        <w:rPr>
          <w:rFonts w:ascii="Cordia New" w:hAnsi="Cordia New" w:cs="Cordia New" w:hint="cs"/>
          <w:b/>
          <w:bCs/>
          <w:color w:val="205B83"/>
          <w:sz w:val="72"/>
          <w:szCs w:val="72"/>
          <w:cs/>
          <w:lang w:bidi="th-TH"/>
        </w:rPr>
        <w:t>ทำไมประเทศของมุสลิม</w:t>
      </w:r>
    </w:p>
    <w:p w:rsidR="00A03054" w:rsidRPr="002659A0" w:rsidRDefault="002659A0" w:rsidP="002659A0">
      <w:pPr>
        <w:bidi w:val="0"/>
        <w:spacing w:after="0" w:line="240" w:lineRule="auto"/>
        <w:ind w:firstLine="113"/>
        <w:jc w:val="center"/>
        <w:rPr>
          <w:rFonts w:ascii="Cordia New" w:hAnsi="Cordia New" w:cs="Cordia New"/>
          <w:b/>
          <w:bCs/>
          <w:color w:val="205B83"/>
          <w:sz w:val="72"/>
          <w:szCs w:val="72"/>
        </w:rPr>
      </w:pPr>
      <w:r w:rsidRPr="002659A0">
        <w:rPr>
          <w:rFonts w:ascii="Cordia New" w:hAnsi="Cordia New" w:cs="Cordia New" w:hint="cs"/>
          <w:b/>
          <w:bCs/>
          <w:color w:val="205B83"/>
          <w:sz w:val="72"/>
          <w:szCs w:val="72"/>
          <w:cs/>
          <w:lang w:bidi="th-TH"/>
        </w:rPr>
        <w:t>จึงล้าหลังจากชาติตะวันตก</w:t>
      </w:r>
      <w:r w:rsidRPr="002659A0">
        <w:rPr>
          <w:rFonts w:ascii="Cordia New" w:hAnsi="Cordia New" w:cs="Cordia New"/>
          <w:b/>
          <w:bCs/>
          <w:color w:val="205B83"/>
          <w:sz w:val="72"/>
          <w:szCs w:val="72"/>
          <w:lang w:bidi="ar-EG"/>
        </w:rPr>
        <w:t>?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2659A0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  <w:lang w:bidi="ar-EG"/>
        </w:rPr>
      </w:pPr>
      <w:r>
        <w:rPr>
          <w:rFonts w:asciiTheme="majorBidi" w:hAnsiTheme="majorBidi" w:cs="KFGQPC Uthman Taha Naskh" w:hint="cs"/>
          <w:sz w:val="40"/>
          <w:szCs w:val="40"/>
          <w:rtl/>
          <w:lang w:bidi="ar-EG"/>
        </w:rPr>
        <w:t>لماذا تأخر المسلمون وتقدم غيرهم ؟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2659A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 w:rsidR="002659A0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تايلاندية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2659A0" w:rsidRDefault="002659A0" w:rsidP="00912D68">
      <w:pPr>
        <w:bidi w:val="0"/>
        <w:spacing w:after="0" w:line="240" w:lineRule="auto"/>
        <w:ind w:firstLine="113"/>
        <w:jc w:val="center"/>
        <w:rPr>
          <w:rFonts w:ascii="Cordia New" w:hAnsi="Cordia New" w:cs="Cordia New"/>
          <w:b/>
          <w:bCs/>
          <w:color w:val="205B83"/>
          <w:sz w:val="60"/>
          <w:szCs w:val="60"/>
          <w:lang w:bidi="ar-EG"/>
        </w:rPr>
      </w:pPr>
      <w:r w:rsidRPr="002659A0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อิบบรอเฮง</w:t>
      </w:r>
      <w:r w:rsidRPr="002659A0">
        <w:rPr>
          <w:rFonts w:ascii="Cordia New" w:hAnsi="Cordia New" w:cs="Cordia New"/>
          <w:b/>
          <w:bCs/>
          <w:color w:val="205B83"/>
          <w:sz w:val="60"/>
          <w:szCs w:val="60"/>
          <w:cs/>
          <w:lang w:bidi="th-TH"/>
        </w:rPr>
        <w:t xml:space="preserve">  </w:t>
      </w:r>
      <w:r w:rsidRPr="002659A0">
        <w:rPr>
          <w:rFonts w:ascii="Cordia New" w:hAnsi="Cordia New" w:cs="Cordia New" w:hint="cs"/>
          <w:b/>
          <w:bCs/>
          <w:color w:val="205B83"/>
          <w:sz w:val="60"/>
          <w:szCs w:val="60"/>
          <w:cs/>
          <w:lang w:bidi="th-TH"/>
        </w:rPr>
        <w:t>อาลฮูเซน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2659A0" w:rsidP="002659A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>
        <w:rPr>
          <w:rFonts w:asciiTheme="majorBidi" w:hAnsiTheme="majorBidi" w:cs="KFGQPC Uthman Taha Naskh" w:hint="cs"/>
          <w:sz w:val="36"/>
          <w:szCs w:val="36"/>
          <w:rtl/>
          <w:lang w:bidi="ar-EG"/>
        </w:rPr>
        <w:t>إبراهيم حسين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DF7E4B" w:rsidRDefault="002659A0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40"/>
          <w:szCs w:val="40"/>
          <w:lang w:bidi="ar-EG"/>
        </w:rPr>
      </w:pPr>
      <w:r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</w:p>
    <w:p w:rsidR="00912D68" w:rsidRPr="002659A0" w:rsidRDefault="002659A0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="Cordia New"/>
          <w:color w:val="205B83"/>
          <w:sz w:val="40"/>
          <w:szCs w:val="40"/>
          <w:cs/>
          <w:lang w:bidi="th-TH"/>
        </w:rPr>
      </w:pPr>
      <w:r w:rsidRPr="002659A0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ผู้ตรวจทาน</w:t>
      </w:r>
      <w:r w:rsidR="00A03054" w:rsidRPr="002659A0">
        <w:rPr>
          <w:rFonts w:asciiTheme="majorBidi" w:hAnsiTheme="majorBidi" w:cstheme="majorBidi"/>
          <w:color w:val="205B83"/>
          <w:sz w:val="40"/>
          <w:szCs w:val="40"/>
          <w:lang w:bidi="ar-EG"/>
        </w:rPr>
        <w:t>:</w:t>
      </w:r>
      <w:r w:rsidRPr="002659A0">
        <w:rPr>
          <w:rFonts w:asciiTheme="majorBidi" w:hAnsiTheme="majorBidi" w:cstheme="majorBidi"/>
          <w:color w:val="205B83"/>
          <w:sz w:val="40"/>
          <w:szCs w:val="40"/>
          <w:lang w:bidi="ar-EG"/>
        </w:rPr>
        <w:t xml:space="preserve"> </w:t>
      </w:r>
      <w:r w:rsidRPr="002659A0">
        <w:rPr>
          <w:rFonts w:asciiTheme="majorBidi" w:hAnsiTheme="majorBidi" w:cs="Cordia New" w:hint="cs"/>
          <w:color w:val="205B83"/>
          <w:sz w:val="40"/>
          <w:szCs w:val="40"/>
          <w:cs/>
          <w:lang w:bidi="th-TH"/>
        </w:rPr>
        <w:t>ซุฟอัม อุษมาน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  <w:r w:rsidRPr="00912D68">
        <w:rPr>
          <w:rFonts w:asciiTheme="majorBidi" w:hAnsiTheme="majorBidi" w:cstheme="majorBidi"/>
          <w:color w:val="205B83"/>
          <w:sz w:val="20"/>
          <w:szCs w:val="20"/>
          <w:lang w:bidi="ar-EG"/>
        </w:rPr>
        <w:t xml:space="preserve"> </w:t>
      </w:r>
    </w:p>
    <w:p w:rsidR="00A03054" w:rsidRPr="00E96A90" w:rsidRDefault="00A03054" w:rsidP="002659A0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>مراجعة</w:t>
      </w:r>
      <w:r w:rsidR="002659A0">
        <w:rPr>
          <w:rFonts w:asciiTheme="majorBidi" w:hAnsiTheme="majorBidi" w:cs="KFGQPC Uthman Taha Naskh" w:hint="cs"/>
          <w:b/>
          <w:bCs/>
          <w:sz w:val="32"/>
          <w:szCs w:val="32"/>
          <w:rtl/>
        </w:rPr>
        <w:t>: صافي عثمان</w:t>
      </w: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</w:p>
    <w:p w:rsidR="008B3703" w:rsidRPr="00DF7E4B" w:rsidRDefault="008B3703" w:rsidP="00B50A3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8B3703" w:rsidRPr="00DF7E4B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E942BB" w:rsidRPr="00DF7E4B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E942BB" w:rsidRPr="002659A0" w:rsidRDefault="002659A0" w:rsidP="002659A0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4"/>
          <w:szCs w:val="24"/>
          <w:lang w:bidi="ar-EG"/>
        </w:rPr>
      </w:pPr>
      <w:r w:rsidRPr="002659A0">
        <w:rPr>
          <w:rFonts w:ascii="Cordia New" w:hAnsi="Cordia New" w:cs="Cordia New" w:hint="cs"/>
          <w:b/>
          <w:bCs/>
          <w:color w:val="205B83"/>
          <w:sz w:val="52"/>
          <w:szCs w:val="52"/>
          <w:cs/>
          <w:lang w:bidi="th-TH"/>
        </w:rPr>
        <w:t>ทำไมประเทศของมุสลิมจึงล้าหลังจากชาติตะวันตก</w:t>
      </w:r>
      <w:r w:rsidRPr="002659A0">
        <w:rPr>
          <w:rFonts w:ascii="Cordia New" w:hAnsi="Cordia New" w:cs="Cordia New"/>
          <w:b/>
          <w:bCs/>
          <w:color w:val="205B83"/>
          <w:sz w:val="52"/>
          <w:szCs w:val="52"/>
          <w:lang w:bidi="ar-EG"/>
        </w:rPr>
        <w:t>?</w:t>
      </w:r>
    </w:p>
    <w:p w:rsidR="002659A0" w:rsidRPr="00DF7E4B" w:rsidRDefault="002659A0" w:rsidP="002659A0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  <w:r w:rsidRPr="002659A0">
        <w:rPr>
          <w:rFonts w:asciiTheme="majorBidi" w:hAnsiTheme="majorBidi" w:cstheme="majorBidi"/>
          <w:noProof/>
          <w:color w:val="205B83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7094193C" wp14:editId="7C9912D9">
            <wp:simplePos x="0" y="0"/>
            <wp:positionH relativeFrom="margin">
              <wp:posOffset>1360805</wp:posOffset>
            </wp:positionH>
            <wp:positionV relativeFrom="paragraph">
              <wp:posOffset>111958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2659A0" w:rsidRDefault="002659A0" w:rsidP="00AD2A33">
      <w:pPr>
        <w:bidi w:val="0"/>
        <w:spacing w:after="0" w:line="240" w:lineRule="auto"/>
        <w:ind w:firstLine="340"/>
        <w:jc w:val="center"/>
        <w:rPr>
          <w:rFonts w:asciiTheme="majorBidi" w:hAnsiTheme="majorBidi" w:cs="KFGQPC Uthman Taha Naskh"/>
          <w:b/>
          <w:bCs/>
          <w:color w:val="FF0000"/>
          <w:sz w:val="36"/>
          <w:szCs w:val="36"/>
          <w:lang w:bidi="ar-EG"/>
        </w:rPr>
      </w:pPr>
    </w:p>
    <w:p w:rsidR="00FC2450" w:rsidRP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0"/>
          <w:szCs w:val="30"/>
        </w:rPr>
      </w:pP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เมื่อมุสลิมพากันพูดว่า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อิสลามเป็นศาสนาของผู้สร้างจักรวาล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ผู้สร้างฟากฟ้าและแผ่นดิน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ผู้สร้างสิ่งต่างๆ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รวมถึงสร้างมนุษย์อย่างเรานี้ด้วย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และอิสลามคือศาสนาที่ถูกต้องตามความประสงค์ของผู้สร้าง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คำถามที่ชาวพุทธคนหนึ่งโพสต์คำถามในเฟสว่า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เมื่ออิสลามเป็นศาสนาของ</w:t>
      </w:r>
      <w:bookmarkStart w:id="0" w:name="_GoBack"/>
      <w:bookmarkEnd w:id="0"/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พระเจ้า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และเป็นศาสนาที่ถูกต้องตามคำกล่าวอ้างของมุสลิมแล้ว</w:t>
      </w:r>
      <w:r w:rsidRPr="00FC2450">
        <w:rPr>
          <w:rFonts w:ascii="Cordia New" w:hAnsi="Cordia New" w:cs="Cordia New"/>
          <w:sz w:val="30"/>
          <w:szCs w:val="30"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ทำไมประเทศมุสลิมจึงเป็นประเทศที่ล้าหลังกว่าประเทศตะวันตก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ทั้งๆที่ประเทศตะวันตกนั้นประชากรส่วนใหญ่นั้นเป็นคริสต์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มิได้นับถือศาสนาอิสลามแต่อย่างใด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แต่ทำไมประเทศเขาจึงมีความเจริญมากกว่า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ซึ่งมีนัยให้คิดตามมาว่า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ถ้าเป็นอย่างนั้นแล้ว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อิสลามเป็นศาสนาที่ถูกต้องจริงหรือเปล่า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และอิสลามเป็นศาสนาของพระเจ้าจริงหรือไม่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หรือว่า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ศาสนาคริสต์เป็นศาสนาของพระเจ้าและเป็นศาสนาที่ถูกต้อง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มิใช่อิสลาม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 </w:t>
      </w:r>
    </w:p>
    <w:p w:rsidR="00FC2450" w:rsidRPr="00FC2450" w:rsidRDefault="00FC2450" w:rsidP="00FC2450">
      <w:pPr>
        <w:bidi w:val="0"/>
        <w:spacing w:after="0" w:line="240" w:lineRule="auto"/>
        <w:jc w:val="thaiDistribute"/>
        <w:rPr>
          <w:rFonts w:ascii="Cordia New" w:hAnsi="Cordia New" w:cs="Cordia New"/>
          <w:sz w:val="30"/>
          <w:szCs w:val="30"/>
        </w:rPr>
      </w:pPr>
      <w:r w:rsidRPr="00FC2450">
        <w:rPr>
          <w:rFonts w:ascii="Cordia New" w:hAnsi="Cordia New" w:cs="Cordia New"/>
          <w:sz w:val="30"/>
          <w:szCs w:val="30"/>
          <w:rtl/>
          <w:cs/>
        </w:rPr>
        <w:tab/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คำถามทำนองนี้คือคำถามที่เกิดจากผู้ที่มีความข้องใจในอิสลาม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ซึ่งเป็นเรื่องธรรมดาถ้าเกิดจากศาสนิกอื่น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ต่คำถามเช่นนี้อาจจะผุดขึ้นมาในสมองของมุสลิมบางคนที่ไม่ซึมซับและไม่เข้าใจอย่างลึกซึ้งเกี่ยวกับสัจธรรมแห่งอิสลาม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เพราะฉะนั้นผู้เขียนจึงใคร่ตอบคำถามดังกล่าวนี้เพื่อให้เกิดความกระจ่างและความเข้าใจทั้งแก่มุสลิมเอง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เพื่อให้เกิดความศรัทธาที่แน่วแน่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มั่งคง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ไม่สั่นคลอนในการยึดมั่นในศาสนา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และเพื่อให้เกิดความเข้าใจต่อศาสนิกอื่นด้วย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เพราะศาสนาอิสลามมิใช่เป็นศาสนาของมุสลิมเพียงอย่างเดียว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แต่เป็นศาสนาของทุกคน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แต่เป็นเพราะว่า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ณ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ตอนนี้พวกเขายังไม่ยอมรับศาสนาของพวกเขาเอง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พวกเขาก็เป็นมนุษย์ที่ถูกสร้างจากพระเจ้าผู้สร้างด้วยเช่นกัน</w:t>
      </w:r>
    </w:p>
    <w:p w:rsidR="00FC2450" w:rsidRP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0"/>
          <w:szCs w:val="30"/>
        </w:rPr>
      </w:pP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การตอบคำถามในประเด็นคำถามดังกล่าวนี้ผู้เขียนขอตอบในสองแง่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หนึ่งก็คือ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ในแง่ของหลักการ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สอง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ในแง่ของความเป็นจริงหรือปรากฏการณ์จริงที่เกิดขึ้น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ผู้เขียนจะขอตอบในประเด็นที่สองก่อน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เพราะถ้าผู้อ่านได้รู้ถึงปรากฏการณ์ที่เกิดขึ้นจริงก็จะเห็นภาพว่ามุสลิมอยู่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ณ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จุดใดของความเจริญ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และต่อมาว่าด้วยหลักการที่มีอยู่ในอัลกุรอานและหะดีษ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ซึ่งเป็นหลักการที่วางโดยพระเจ้า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เพื่อให้รู้ว่า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พระเจ้าได้กำหนดมาเช่นไรและพระเจ้าต้องการอย่างไร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และเมื่อมาวิเคราะห์กับปรากฏการณ์ต่างๆ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ที่กล่าวมา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ก็จะเห็นภาพถึงความประสงค์ของพระเจ้า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และสามารถเข้าใจว่า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ทำไมมุสลิมจึงอยู่ในสภาวะเช่นนั้น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และมีผลทำให้เข้าใจธรรมชาติของศาสนาของอัลลอฮฺ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ตะอาลา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อย่างถ่องแท้และลึกซึ้ง</w:t>
      </w:r>
    </w:p>
    <w:p w:rsidR="00FC2450" w:rsidRP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0"/>
          <w:szCs w:val="30"/>
        </w:rPr>
      </w:pP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สำหรับปรากฏการณ์จริง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เพื่อให้เห็นภาพว่า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มุสลิมหรือผู้ศรัทธาอยู่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ณ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จุดใดของความเจริญ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เราจะต้องฉายประวัติศาสตร์ความเป็นอยู่ของผู้ศรัทธาตั้งแต่อดีตไล่เรื่อยมาจนถึงยุคของนบีมุฮัมมัด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ความเป็นอยู่ของมุสลิมในช่วงที่ชาวยุโรปกล่าวว่าเป็นยุคมืด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จนถึงยุคปัจจุบัน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ผู้อ่านทุกคนต้องเข้าใจว่าอิสลามมิได้เริ่มมาตั้งแต่ท่านนบีมูฮัมมัด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แต่อิสลามเริ่มตั้งแต่นบีอาดัมอาลัยฮิสสะลาม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ซึ่งเป็นนบีคนแรกที่ถูกส่งมายังมนุษยชาติ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และ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นบีที่ถูกส่งมาแก่มนุษยชาติทั้งหมดมีเป็นพันเป็นหมื่นคนนับตั้งแต่นบีคนแรกคือนบีอาดัม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และจนถึงนบีคนสุดท้ายคือนบีมุฮัมมัด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แต่นบีที่ถูกระบุชื่อไว้ในอัลกุรอานมีทั้งหมด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/>
          <w:sz w:val="30"/>
          <w:szCs w:val="30"/>
        </w:rPr>
        <w:t xml:space="preserve">25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คนเท่านั้น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เพราะฉะนั้นการที่จะรู้ความเป็นอยู่ของมุสลิมต้องฉายภาพความเป็นอยู่ของมุสลิมในยุคต่างๆ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ที่มีความเป็นอยู่ที่หลากหลายเหล่านั้นให้เห็น</w:t>
      </w:r>
    </w:p>
    <w:p w:rsidR="00FC2450" w:rsidRP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0"/>
          <w:szCs w:val="30"/>
        </w:rPr>
      </w:pP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lastRenderedPageBreak/>
        <w:t>ผู้เขียนจะขอเริ่มกล่าวถึงผู้ศรัทธาในสมัยนบีอิบรอฮีม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ผู้ศรัทธาในสมัยนี้มีเพียงคนเดียวคือนบีอิบรอฮีม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และต่อมาคือลูฎ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ซึ่งต่อมาถูกแต่งตั้งให้เป็นนบี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และผู้ที่ถูกเชิญชวนสู่การศรัทธามีศักดิ์เป็นถึงกษัตริย์ที่มีอำนาจเต็มบ้านเต็มเมือง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และสุดท้ายนบีอิบรอฮีมต้องอพยพออกจากบ้านเมืองไปยังเมืองอื่น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</w:p>
    <w:p w:rsidR="00FC2450" w:rsidRP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0"/>
          <w:szCs w:val="30"/>
        </w:rPr>
      </w:pP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ในสมัยนบียูซูฟท่านได้เป็นถึงมุขมนตรีของประเทศอียิปต์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และพี่น้องของท่านก็สามารถเสวยสุขอยู่ในประเทศอียิปต์มาเป็นเวลาหลายร้อยปี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จนมีมีลูกเต็มบ้านเต็มเมือง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แต่เมื่อถึงยุคฟาโรห์ปกครองอียิปต์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บรรดาชาวอิสรออีลที่เป็นลูกหลานของนบียูซูฟและพี่น้องของท่านที่อยู่ในสถานะของผู้ศรัทธาในขณะนั้นก็ต้องตกเป็นทาสของฟาโรห์เป็นสิบๆ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ปี</w:t>
      </w:r>
    </w:p>
    <w:p w:rsidR="00FC2450" w:rsidRP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0"/>
          <w:szCs w:val="30"/>
        </w:rPr>
      </w:pP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เมื่อมูซาสามารถนำพาชาวอิสรออีลออกจากอียิปต์ได้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และไปตั้งหลักแหล่ง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ณ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ดินแดนคะนาอันตามคำสั่งของพระเจ้า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ซึ่งเป็นประเทศปาเลสไตน์ในปัจจุบัน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ณ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ที่นั้นชาวอิสรออีลในฐานะผู้ศรัทธาในขณะนั้นก็สามารถสร้างประเทศของตนเองขึ้น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ซึ่งครอบคลุมอาณาเขตที่กว้างใหญ่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แต่เมื่อเวลาผ่านไปชาวอิสรออีลเหล่านั้นถูกกวาดต้อนไปเป็นทาสของอาณาจักรอัสซีเรีย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</w:p>
    <w:p w:rsidR="00FC2450" w:rsidRP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0"/>
          <w:szCs w:val="30"/>
        </w:rPr>
      </w:pP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ต่อมาเมื่ออาณาจักรบาบิโลนขยายอำนาจและทำการสู้รบกับอัสซีเรีย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ท้ายที่สุดอาณาจักรบาบิโลนก็ได้ทำลายอาณาจักรอัสซีเรียลงอย่างราบคาบ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และชาวมุสลิมที่เป็นชาวอิสรออีลในขณะนั้นก็ถูกต้อนไปยังอาณาจักรบาบิโลน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และเมื่ออาณาจักรเปอร์เซียสามารถทำลายอาณาจักรบาบิโลนลงได้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อาณาจักรเปอร์เซียก็ได้ปล่อยชาวอิสรออีลกลับดินแดนมาตุภูมิอีกครั้ง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</w:p>
    <w:p w:rsidR="00FC2450" w:rsidRP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0"/>
          <w:szCs w:val="30"/>
        </w:rPr>
      </w:pP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แต่เมื่อกรีกและต่อมาโรมันได้สร้างอาณาจักรของตนเองขึ้นมาก็ได้ต้อนชาวอิสรออีลไปยังอาณาจักรโรมัน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และสุดท้ายศาสนาที่นำมาโดยชาวอิสรออีลก็ได้กลายเป็นศาสนาประจำชาติของชาวโรมันในที่สุด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ซึ่งปัจจุบันเป็นรู้จักในนามศาสนาคริสต์ซึ่งในขณะนั้นก็คือศาสนาอิสลามนั่นเอง</w:t>
      </w:r>
    </w:p>
    <w:p w:rsidR="00FC2450" w:rsidRP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0"/>
          <w:szCs w:val="30"/>
        </w:rPr>
      </w:pP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เมื่อถึงยุคของนบีมุฮัมมัด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ในช่วงแรกๆ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ศาสนาอิสลามแค่เป็นกลุ่มเล็กๆ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ที่อยู่ในแคว้นหิญาซ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นั่นก็คือมักกะฮฺและมะดีนะฮฺ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ในขณะเดียวกันก็มีสองมหาอำนาจที่แผ่การปกครองในแผ่นดินต่างๆ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อยู่ในขณะนั้น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นั่นก็คือ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อาณาจักรเปอร์เซียและอาณาจักรโรมัน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ละท้ายที่สุดชาวมุสลิมก็สามารถทำลายอาณาจักรเปอร์เซียลงได้อย่างราบคาบและต่อมาก็สามารถสยบอำนาจโรมันได้อีกเช่นกัน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เหลือแต่โรมันตะวันตกเท่านั้น</w:t>
      </w:r>
    </w:p>
    <w:p w:rsidR="00FC2450" w:rsidRP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0"/>
          <w:szCs w:val="30"/>
        </w:rPr>
      </w:pP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ในช่วงที่ชาวตะวันตกเรียกกันว่าเป็นยุคมืดนั้น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ในฝั่งของอาณาจักรอิสลามภายใต้การนำของราชวงศ์อ</w:t>
      </w:r>
      <w:r>
        <w:rPr>
          <w:rFonts w:ascii="Cordia New" w:hAnsi="Cordia New" w:cs="Cordia New" w:hint="cs"/>
          <w:sz w:val="30"/>
          <w:szCs w:val="30"/>
          <w:cs/>
          <w:lang w:bidi="th-TH"/>
        </w:rPr>
        <w:t>ุ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มาวีย์</w:t>
      </w:r>
      <w:r>
        <w:rPr>
          <w:rFonts w:ascii="Cordia New" w:hAnsi="Cordia New" w:cs="Cordia New" w:hint="cs"/>
          <w:sz w:val="30"/>
          <w:szCs w:val="30"/>
          <w:cs/>
          <w:lang w:bidi="th-TH"/>
        </w:rPr>
        <w:t>,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อับบาซีย์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และท้ายสุดคือราชวงค์อุสมานีย์หรืออาณาจักรอ็อตโตมาน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มุสลิมมีความเจริญในทุกด้าน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มุสลิมได้พัฒนาระบบการศึกษา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มีความมั่งคั่งทางการเงิน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จนชาวยุโรปในสมัยนั้นต้องเดินทางมาเก็บเกี่ยวเรียนรู้ศิลปะวิชาการในแขนงต่างๆ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ในโลกอิสลาม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ความเจริญดังกล่าวนี้ดำเนินมาเป็นกว่าหนึ่งพันปี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</w:p>
    <w:p w:rsidR="00FC2450" w:rsidRP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0"/>
          <w:szCs w:val="30"/>
        </w:rPr>
      </w:pP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จนเมื่อชาวยุโรปได้พัฒนาทางเทคโนโลยีและสุดท้ายสามารถสยบอำนาจของมุสลิมลงได้ในที่สุด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และได้แบ่งอาณาจักรหนึ่งเดียวของมุสลิมออกเป็นประเทศเล็กประเทศน้อย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ความเจริญที่มีอยู่ในประเทศอิสลามถูกทำลายลงและได้ทำการปกปิดร่องรอยต่างๆ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ที่แสดงถึงความเจริญที่มีอยู่ในอาณาจักรอิสลามทั้งหมด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ทั้งๆ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ที่หลายเรื่องมุสลิมเป็นผู้บุกเบิกด้วยซ้ำไป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</w:p>
    <w:p w:rsidR="00FC2450" w:rsidRP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0"/>
          <w:szCs w:val="30"/>
        </w:rPr>
      </w:pP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เมื่ออาณาจักรอิสลามถูกทำลายลง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การพัฒนาก็หยุดลง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เหลือแต่ความล้าหลังเข้ามาแทนที่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ล้าหลังทั้งในด้านการพัฒนาในวิทยาการต่างๆ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และล้าหลังทั้งในเรื่องของศาสนา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มุสลิมทะเลาะด้วยกันเอง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จนในปัจจุบันเรียกได้ว่ามุสลิมอยู่ในยุคที่ตกต่ำที่สุดในยุคหนึ่ง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แต่ความเจริญจะกลับมาอีกครั้งอย่างแน่นอนตามคำกล่าวของท่านนบี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เพียงแต่จะเร็วหรือช้าเท่านั้นเอง</w:t>
      </w:r>
    </w:p>
    <w:p w:rsidR="00FC2450" w:rsidRP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0"/>
          <w:szCs w:val="30"/>
        </w:rPr>
      </w:pP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lastRenderedPageBreak/>
        <w:t>จากที่กล่าวมาทั้งหมด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เราสามารถเห็นภาพความเป็นอยู่ของมุสลิมหรือผู้ศรัทธาได้อย่างดี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ในบางเวลามุสลิมก็เป็นคนธรรมดาที่ต้องเผชิญหน้ากับมหาอำนาจ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บางเวลามุสลิมต้องตกอยู่ในฐานะเป็นทาสมาเป็นเวลาร้อยๆ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ปี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บางเวลามุสลิมมีอำนาจของการปกครอง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บางเวลามุสลิมมีความเจริญมากกว่ากลุ่มใดๆ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ในโลก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และบางเวลามุสลิมก็ตกต่ำถึงขีดสุด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มุสลิมมิได้อยู่ในฐานะที่ต่ำต้อยและล้าหลังตลอด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แต่สภาพการณ์ของมุสลิมมีหลากหลาย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ทั้งหมดเหล่านี้ก็เพื่อทดสอบมุสลิมเองในความศรัทธาที่มีต่อผู้สร้างและในฐานะเป็นผู้ที่ต้องนำ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สาส์นของพระเจ้าไปสู่มนุษยชาติ</w:t>
      </w:r>
    </w:p>
    <w:p w:rsidR="00FC2450" w:rsidRP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0"/>
          <w:szCs w:val="30"/>
        </w:rPr>
      </w:pP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ทั้งหมดที่กล่าวมาคือปรากฏการณ์ที่เกิดขึ้นจริงกับมุสลิมในยุคต่างๆ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ต่อไปเรามาดูว่า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พระเจ้าได้สอนอะไรแก่มุสลิมเกี่ยวกับสภาพการณ์เหล่านั้น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</w:p>
    <w:p w:rsid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0"/>
          <w:szCs w:val="30"/>
        </w:rPr>
      </w:pPr>
      <w:r w:rsidRPr="00FC2450">
        <w:rPr>
          <w:rFonts w:ascii="Cordia New" w:hAnsi="Cordia New" w:cs="Cordia New" w:hint="cs"/>
          <w:b/>
          <w:bCs/>
          <w:sz w:val="30"/>
          <w:szCs w:val="30"/>
          <w:cs/>
          <w:lang w:bidi="th-TH"/>
        </w:rPr>
        <w:t>หนึ่ง</w:t>
      </w:r>
      <w:r w:rsidRPr="00FC2450">
        <w:rPr>
          <w:rFonts w:ascii="Cordia New" w:hAnsi="Cordia New" w:cs="Cordia New" w:hint="cs"/>
          <w:b/>
          <w:bCs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การอยู่ในสภาพการณ์ใดๆ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ก็ตาม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นั่นคือบททดสอบจากพระเจ้า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อัลลอฮฺ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ตะอาลา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ได้กล่าวว่า</w:t>
      </w:r>
    </w:p>
    <w:p w:rsidR="00FC2450" w:rsidRPr="00FC2450" w:rsidRDefault="00FC2450" w:rsidP="00FC2450">
      <w:pPr>
        <w:spacing w:after="0" w:line="240" w:lineRule="auto"/>
        <w:jc w:val="thaiDistribute"/>
        <w:rPr>
          <w:rFonts w:ascii="KFGQPC Uthman Taha Naskh" w:hAnsi="Times New Roman" w:cs="KFGQPC Uthman Taha Naskh"/>
          <w:color w:val="385623" w:themeColor="accent6" w:themeShade="80"/>
          <w:sz w:val="32"/>
          <w:szCs w:val="32"/>
          <w:rtl/>
        </w:rPr>
      </w:pPr>
      <w:r w:rsidRPr="00FC2450">
        <w:rPr>
          <w:rFonts w:ascii="KFGQPC Uthman Taha Naskh" w:cs="KFGQPC Uthman Taha Naskh" w:hint="cs"/>
          <w:color w:val="385623" w:themeColor="accent6" w:themeShade="80"/>
          <w:sz w:val="32"/>
          <w:szCs w:val="32"/>
          <w:rtl/>
        </w:rPr>
        <w:t>﴿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كُلُّ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نَفۡسٖ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ذَآئِقَةُ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ٱلۡمَوۡتِۗ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وَنَبۡلُوكُم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بِٱلشَّرِّ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وَٱلۡخَيۡرِ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فِتۡنَةٗۖ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وَإِلَيۡنَا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تُرۡجَعُونَ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٣٥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 Taha Naskh" w:cs="KFGQPC Uthman Taha Naskh" w:hint="cs"/>
          <w:color w:val="385623" w:themeColor="accent6" w:themeShade="80"/>
          <w:sz w:val="32"/>
          <w:szCs w:val="32"/>
          <w:rtl/>
        </w:rPr>
        <w:t>﴾</w:t>
      </w:r>
      <w:r w:rsidRPr="00FC2450">
        <w:rPr>
          <w:rFonts w:ascii="KFGQPC Uthman Taha Naskh" w:cs="KFGQPC Uthman Taha Naskh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 Taha Naskh" w:cs="KFGQPC Uthman Taha Naskh"/>
          <w:color w:val="385623" w:themeColor="accent6" w:themeShade="80"/>
          <w:sz w:val="24"/>
          <w:szCs w:val="24"/>
          <w:rtl/>
        </w:rPr>
        <w:t>[</w:t>
      </w:r>
      <w:r w:rsidRPr="00FC2450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</w:rPr>
        <w:t>الأنبياء</w:t>
      </w:r>
      <w:r w:rsidRPr="00FC2450">
        <w:rPr>
          <w:rFonts w:ascii="KFGQPC Uthman Taha Naskh" w:cs="KFGQPC Uthman Taha Naskh"/>
          <w:color w:val="385623" w:themeColor="accent6" w:themeShade="80"/>
          <w:sz w:val="24"/>
          <w:szCs w:val="24"/>
          <w:rtl/>
        </w:rPr>
        <w:t xml:space="preserve">: </w:t>
      </w:r>
      <w:r w:rsidRPr="00FC2450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</w:rPr>
        <w:t>٣٥</w:t>
      </w:r>
      <w:r w:rsidRPr="00FC2450">
        <w:rPr>
          <w:rFonts w:ascii="KFGQPC Uthman Taha Naskh" w:cs="KFGQPC Uthman Taha Naskh"/>
          <w:color w:val="385623" w:themeColor="accent6" w:themeShade="80"/>
          <w:sz w:val="24"/>
          <w:szCs w:val="24"/>
          <w:rtl/>
        </w:rPr>
        <w:t>]</w:t>
      </w:r>
      <w:r w:rsidRPr="00FC2450">
        <w:rPr>
          <w:rFonts w:ascii="KFGQPC Uthman Taha Naskh" w:cs="KFGQPC Uthman Taha Naskh"/>
          <w:color w:val="385623" w:themeColor="accent6" w:themeShade="80"/>
          <w:sz w:val="32"/>
          <w:szCs w:val="32"/>
          <w:rtl/>
        </w:rPr>
        <w:t xml:space="preserve">  </w:t>
      </w:r>
    </w:p>
    <w:p w:rsidR="00FC2450" w:rsidRPr="00FC2450" w:rsidRDefault="00FC2450" w:rsidP="00FC2450">
      <w:pPr>
        <w:bidi w:val="0"/>
        <w:spacing w:after="0" w:line="240" w:lineRule="auto"/>
        <w:jc w:val="thaiDistribute"/>
        <w:rPr>
          <w:rFonts w:ascii="Cordia New" w:hAnsi="Cordia New" w:cs="Cordia New"/>
          <w:color w:val="385623" w:themeColor="accent6" w:themeShade="80"/>
          <w:sz w:val="30"/>
          <w:szCs w:val="30"/>
        </w:rPr>
      </w:pP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ความว่า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 xml:space="preserve"> “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ทุกชีวิตจะต้องลิ้มรสความตาย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และเรา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>(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อัลลอฮฺ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ตะอาลา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>)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จะทดสอบพวกเจ้าด้วยสิ่งที่ดีและสิ่งที่ไม่ดีต่างๆ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และแน่นอนพวกเจ้าทั้งหลายจะต้องกลับไปหาเรา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>” (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อัล</w:t>
      </w:r>
      <w:r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อันบิยาอ์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/>
          <w:color w:val="385623" w:themeColor="accent6" w:themeShade="80"/>
          <w:sz w:val="30"/>
          <w:szCs w:val="30"/>
        </w:rPr>
        <w:t xml:space="preserve">: </w:t>
      </w:r>
      <w:r>
        <w:rPr>
          <w:rFonts w:ascii="Cordia New" w:hAnsi="Cordia New" w:cs="Cordia New"/>
          <w:color w:val="385623" w:themeColor="accent6" w:themeShade="80"/>
          <w:sz w:val="30"/>
          <w:szCs w:val="30"/>
        </w:rPr>
        <w:t>35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>)</w:t>
      </w:r>
    </w:p>
    <w:p w:rsid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0"/>
          <w:szCs w:val="30"/>
          <w:lang w:bidi="th-TH"/>
        </w:rPr>
      </w:pPr>
    </w:p>
    <w:p w:rsidR="00FC2450" w:rsidRP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0"/>
          <w:szCs w:val="30"/>
        </w:rPr>
      </w:pP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ทุกสิ่งทุกอย่างที่เราประสบมาและที่เราจะต้องประสบ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เราทุกคนจะต้องเข้าใจว่า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นั่นคือบททดสอบจากพระเจ้า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บททดสอบดังกล่าวนี้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คือหลักการพื้นฐานที่เราจะต้องรู้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                        </w:t>
      </w:r>
    </w:p>
    <w:p w:rsid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b/>
          <w:bCs/>
          <w:sz w:val="30"/>
          <w:szCs w:val="30"/>
          <w:lang w:bidi="th-TH"/>
        </w:rPr>
      </w:pPr>
    </w:p>
    <w:p w:rsid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0"/>
          <w:szCs w:val="30"/>
        </w:rPr>
      </w:pPr>
      <w:r w:rsidRPr="00FC2450">
        <w:rPr>
          <w:rFonts w:ascii="Cordia New" w:hAnsi="Cordia New" w:cs="Cordia New" w:hint="cs"/>
          <w:b/>
          <w:bCs/>
          <w:sz w:val="30"/>
          <w:szCs w:val="30"/>
          <w:cs/>
          <w:lang w:bidi="th-TH"/>
        </w:rPr>
        <w:t>สอง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ความจนความรวย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การมีอำนาจ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ความเจริญ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หรือความล้าหลังไม่ใช่มาตรวัดของความสำเร็จในโลกนี้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ความสำเร็จที่แท้จริงคือการน้อมนำพระดำรัสของพระองค์ไปปฏิบัติให้เกิดผลทั้งในทางปฏิบัติและการศรัทธาให้ดีที่สุด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อัลลอฮฺ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ตะอาลา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กล่าวว่า</w:t>
      </w:r>
    </w:p>
    <w:p w:rsidR="00FC2450" w:rsidRPr="00FC2450" w:rsidRDefault="00FC2450" w:rsidP="00FC2450">
      <w:pPr>
        <w:spacing w:after="0" w:line="240" w:lineRule="auto"/>
        <w:jc w:val="thaiDistribute"/>
        <w:rPr>
          <w:rFonts w:ascii="Cordia New" w:hAnsi="Cordia New"/>
          <w:color w:val="385623" w:themeColor="accent6" w:themeShade="80"/>
          <w:sz w:val="30"/>
          <w:szCs w:val="30"/>
          <w:rtl/>
        </w:rPr>
      </w:pPr>
      <w:r w:rsidRPr="00FC2450">
        <w:rPr>
          <w:rFonts w:ascii="KFGQPC Uthman Taha Naskh" w:cs="KFGQPC Uthman Taha Naskh" w:hint="cs"/>
          <w:color w:val="385623" w:themeColor="accent6" w:themeShade="80"/>
          <w:sz w:val="32"/>
          <w:szCs w:val="32"/>
          <w:rtl/>
        </w:rPr>
        <w:t>﴿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ٱلَّذِي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خَلَقَ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ٱلۡمَوۡتَ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وَٱلۡحَيَوٰةَ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لِيَبۡلُوَكُمۡ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أَيُّكُمۡ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أَحۡسَنُ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عَمَلٗاۚ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وَهُوَ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ٱلۡعَزِيزُ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ٱلۡغَفُورُ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٢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 Taha Naskh" w:cs="KFGQPC Uthman Taha Naskh" w:hint="cs"/>
          <w:color w:val="385623" w:themeColor="accent6" w:themeShade="80"/>
          <w:sz w:val="32"/>
          <w:szCs w:val="32"/>
          <w:rtl/>
        </w:rPr>
        <w:t>﴾</w:t>
      </w:r>
      <w:r w:rsidRPr="00FC2450">
        <w:rPr>
          <w:rFonts w:ascii="KFGQPC Uthman Taha Naskh" w:cs="KFGQPC Uthman Taha Naskh"/>
          <w:color w:val="385623" w:themeColor="accent6" w:themeShade="80"/>
          <w:sz w:val="24"/>
          <w:szCs w:val="24"/>
          <w:rtl/>
        </w:rPr>
        <w:t xml:space="preserve"> [</w:t>
      </w:r>
      <w:r w:rsidRPr="00FC2450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</w:rPr>
        <w:t>الملك</w:t>
      </w:r>
      <w:r w:rsidRPr="00FC2450">
        <w:rPr>
          <w:rFonts w:ascii="KFGQPC Uthman Taha Naskh" w:cs="KFGQPC Uthman Taha Naskh"/>
          <w:color w:val="385623" w:themeColor="accent6" w:themeShade="80"/>
          <w:sz w:val="24"/>
          <w:szCs w:val="24"/>
          <w:rtl/>
        </w:rPr>
        <w:t xml:space="preserve">: </w:t>
      </w:r>
      <w:r w:rsidRPr="00FC2450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</w:rPr>
        <w:t>٢</w:t>
      </w:r>
      <w:r w:rsidRPr="00FC2450">
        <w:rPr>
          <w:rFonts w:ascii="KFGQPC Uthman Taha Naskh" w:cs="KFGQPC Uthman Taha Naskh"/>
          <w:color w:val="385623" w:themeColor="accent6" w:themeShade="80"/>
          <w:sz w:val="24"/>
          <w:szCs w:val="24"/>
          <w:rtl/>
        </w:rPr>
        <w:t xml:space="preserve">]  </w:t>
      </w:r>
    </w:p>
    <w:p w:rsidR="00FC2450" w:rsidRDefault="00FC2450" w:rsidP="00FC2450">
      <w:pPr>
        <w:bidi w:val="0"/>
        <w:spacing w:after="0" w:line="240" w:lineRule="auto"/>
        <w:jc w:val="thaiDistribute"/>
        <w:rPr>
          <w:rFonts w:ascii="Cordia New" w:hAnsi="Cordia New" w:cs="Cordia New"/>
          <w:color w:val="385623" w:themeColor="accent6" w:themeShade="80"/>
          <w:sz w:val="30"/>
          <w:szCs w:val="30"/>
        </w:rPr>
      </w:pP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ความว่า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 xml:space="preserve"> “(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อัลลอฮฺ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ตะอาลา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 xml:space="preserve"> )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เป็นผู้ที่สร้างความตายและการมีชีวิต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 xml:space="preserve"> (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ด้วยเหตุผล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>)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เพื่อเป็นบททดสอบแก่พวกเจ้า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>(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โอ้มนุษย์ทั้งหลาย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โดยมีวัตถุประสงค์เพื่อที่จะรู้ว่า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>)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ผู้ใดในหมู่พวกเจ้ามีการประกอบการงานที่ดีกว่า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และพระองค์คือผู้ที่มีเกียรติ์อันสูงส่งยิ่งและผู้ที่ให้อภัยเสมอ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>” (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อัลมุลก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/>
          <w:color w:val="385623" w:themeColor="accent6" w:themeShade="80"/>
          <w:sz w:val="30"/>
          <w:szCs w:val="30"/>
        </w:rPr>
        <w:t>: 2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>)</w:t>
      </w:r>
    </w:p>
    <w:p w:rsidR="00FC2450" w:rsidRPr="00FC2450" w:rsidRDefault="00FC2450" w:rsidP="00FC2450">
      <w:pPr>
        <w:bidi w:val="0"/>
        <w:spacing w:after="0" w:line="240" w:lineRule="auto"/>
        <w:jc w:val="thaiDistribute"/>
        <w:rPr>
          <w:rFonts w:ascii="Cordia New" w:hAnsi="Cordia New" w:cs="Cordia New"/>
          <w:color w:val="385623" w:themeColor="accent6" w:themeShade="80"/>
          <w:sz w:val="30"/>
          <w:szCs w:val="30"/>
        </w:rPr>
      </w:pPr>
    </w:p>
    <w:p w:rsid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0"/>
          <w:szCs w:val="30"/>
          <w:lang w:bidi="th-TH"/>
        </w:rPr>
      </w:pP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นี่คือหลักการหนึ่งที่พระองค์ทรงได้กำหนดให้มนุษย์และผู้ศรัทธาอยู่ในสภาพต่างๆ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ก็เพื่อทดสอบพวกเขา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ผู้ที่ยืนหยัดปฏิบัติตามในคำสั่งของพระองค์คนนั้นก็จะเป็นผู้ที่ประสบความสำเร็จโดยเฉพาะในโลกหน้า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เพราะฉะนั้นชีวิตความเป็นอยู่จะเป็นเช่นไรไม่สำคัญ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แม้จะเป็นคนยาจกอดอยาก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หรือจะร่ำรวยล้นฟ้า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แม้จะล้าหลังไม่ทันโลก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หรือจะก้าวกระโดดนำโลกสมัยใหม่ก็ตามที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และพระองค์จะมองดูว่าผู้ใดยืนหยัดในการทำงานเพื่อพระองค์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ตามที่อัลลอฮฺ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ตะอาลา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ได้กล่าวว่า</w:t>
      </w:r>
    </w:p>
    <w:p w:rsidR="00FC2450" w:rsidRPr="00FC2450" w:rsidRDefault="00FC2450" w:rsidP="00FC2450">
      <w:pPr>
        <w:spacing w:after="0" w:line="240" w:lineRule="auto"/>
        <w:jc w:val="thaiDistribute"/>
        <w:rPr>
          <w:rFonts w:ascii="Cordia New" w:hAnsi="Cordia New"/>
          <w:color w:val="385623" w:themeColor="accent6" w:themeShade="80"/>
          <w:sz w:val="30"/>
          <w:szCs w:val="30"/>
          <w:rtl/>
        </w:rPr>
      </w:pPr>
      <w:r w:rsidRPr="00FC2450">
        <w:rPr>
          <w:rFonts w:ascii="KFGQPC Uthman Taha Naskh" w:cs="KFGQPC Uthman Taha Naskh" w:hint="cs"/>
          <w:color w:val="385623" w:themeColor="accent6" w:themeShade="80"/>
          <w:sz w:val="32"/>
          <w:szCs w:val="32"/>
          <w:rtl/>
        </w:rPr>
        <w:t>﴿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إِنَّ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ٱلَّذِينَ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قَالُواْ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رَبُّنَا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ٱللَّهُ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ثُمَّ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ٱسۡتَقَٰمُواْ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تَتَنَزَّلُ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عَلَيۡهِمُ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ٱلۡمَلَٰٓئِكَةُ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أَلَّا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تَخَافُواْ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وَلَا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تَحۡزَنُواْ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وَأَبۡشِرُواْ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بِٱلۡجَنَّةِ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ٱلَّتِي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كُنتُمۡ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تُوعَدُونَ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٣٠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 Taha Naskh" w:cs="KFGQPC Uthman Taha Naskh" w:hint="cs"/>
          <w:color w:val="385623" w:themeColor="accent6" w:themeShade="80"/>
          <w:sz w:val="32"/>
          <w:szCs w:val="32"/>
          <w:rtl/>
        </w:rPr>
        <w:t>﴾</w:t>
      </w:r>
      <w:r w:rsidRPr="00FC2450">
        <w:rPr>
          <w:rFonts w:ascii="KFGQPC Uthman Taha Naskh" w:cs="KFGQPC Uthman Taha Naskh"/>
          <w:color w:val="385623" w:themeColor="accent6" w:themeShade="80"/>
          <w:sz w:val="24"/>
          <w:szCs w:val="24"/>
          <w:rtl/>
        </w:rPr>
        <w:t xml:space="preserve"> [</w:t>
      </w:r>
      <w:r w:rsidRPr="00FC2450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</w:rPr>
        <w:t>فصلت</w:t>
      </w:r>
      <w:r w:rsidRPr="00FC2450">
        <w:rPr>
          <w:rFonts w:ascii="KFGQPC Uthman Taha Naskh" w:cs="KFGQPC Uthman Taha Naskh"/>
          <w:color w:val="385623" w:themeColor="accent6" w:themeShade="80"/>
          <w:sz w:val="24"/>
          <w:szCs w:val="24"/>
          <w:rtl/>
        </w:rPr>
        <w:t xml:space="preserve">: </w:t>
      </w:r>
      <w:r w:rsidRPr="00FC2450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</w:rPr>
        <w:t>٣٠</w:t>
      </w:r>
      <w:r w:rsidRPr="00FC2450">
        <w:rPr>
          <w:rFonts w:ascii="KFGQPC Uthman Taha Naskh" w:cs="KFGQPC Uthman Taha Naskh"/>
          <w:color w:val="385623" w:themeColor="accent6" w:themeShade="80"/>
          <w:sz w:val="24"/>
          <w:szCs w:val="24"/>
          <w:rtl/>
        </w:rPr>
        <w:t xml:space="preserve">]  </w:t>
      </w:r>
    </w:p>
    <w:p w:rsidR="00FC2450" w:rsidRPr="00FC2450" w:rsidRDefault="00FC2450" w:rsidP="00FC2450">
      <w:pPr>
        <w:bidi w:val="0"/>
        <w:spacing w:after="0" w:line="240" w:lineRule="auto"/>
        <w:jc w:val="thaiDistribute"/>
        <w:rPr>
          <w:rFonts w:ascii="Cordia New" w:hAnsi="Cordia New" w:cs="Cordia New"/>
          <w:color w:val="385623" w:themeColor="accent6" w:themeShade="80"/>
          <w:sz w:val="30"/>
          <w:szCs w:val="30"/>
        </w:rPr>
      </w:pP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lastRenderedPageBreak/>
        <w:t>ความว่า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 xml:space="preserve"> “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แท้จริงแล้วบรรดาผู้ที่กล่าวว่า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พระเจ้าของเราคืออัลลอฮฺ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และหลังจากนั้นพวกเขายืนหยัด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แน่นอนบรรดา</w:t>
      </w:r>
      <w:r w:rsidRPr="00FC2450">
        <w:rPr>
          <w:rFonts w:ascii="Cordia New" w:hAnsi="Cordia New" w:cs="Cordia New"/>
          <w:color w:val="385623" w:themeColor="accent6" w:themeShade="80"/>
          <w:sz w:val="30"/>
          <w:szCs w:val="30"/>
          <w:cs/>
          <w:lang w:bidi="th-TH"/>
        </w:rPr>
        <w:t>มลา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อิ</w:t>
      </w:r>
      <w:r w:rsidRPr="00FC2450">
        <w:rPr>
          <w:rFonts w:ascii="Cordia New" w:hAnsi="Cordia New" w:cs="Cordia New"/>
          <w:color w:val="385623" w:themeColor="accent6" w:themeShade="80"/>
          <w:sz w:val="30"/>
          <w:szCs w:val="30"/>
          <w:cs/>
          <w:lang w:bidi="th-TH"/>
        </w:rPr>
        <w:t>กะฮฺจะลงมาหาพวกเขา</w:t>
      </w:r>
      <w:r w:rsidRPr="00FC2450">
        <w:rPr>
          <w:rFonts w:ascii="Cordia New" w:hAnsi="Cordia New" w:cs="Cordia New"/>
          <w:color w:val="385623" w:themeColor="accent6" w:themeShade="80"/>
          <w:sz w:val="30"/>
          <w:szCs w:val="30"/>
          <w:rtl/>
          <w:cs/>
        </w:rPr>
        <w:t>(</w:t>
      </w:r>
      <w:r w:rsidRPr="00FC2450">
        <w:rPr>
          <w:rFonts w:ascii="Cordia New" w:hAnsi="Cordia New" w:cs="Cordia New"/>
          <w:color w:val="385623" w:themeColor="accent6" w:themeShade="80"/>
          <w:sz w:val="30"/>
          <w:szCs w:val="30"/>
          <w:cs/>
          <w:lang w:bidi="th-TH"/>
        </w:rPr>
        <w:t>โดยกล่าวกับพวกเขาว่า</w:t>
      </w:r>
      <w:r w:rsidRPr="00FC2450">
        <w:rPr>
          <w:rFonts w:ascii="Cordia New" w:hAnsi="Cordia New" w:cs="Cordia New"/>
          <w:color w:val="385623" w:themeColor="accent6" w:themeShade="80"/>
          <w:sz w:val="30"/>
          <w:szCs w:val="30"/>
          <w:rtl/>
          <w:cs/>
        </w:rPr>
        <w:t>)</w:t>
      </w:r>
      <w:r w:rsidRPr="00FC2450">
        <w:rPr>
          <w:rFonts w:ascii="Cordia New" w:hAnsi="Cordia New" w:cs="Cordia New"/>
          <w:color w:val="385623" w:themeColor="accent6" w:themeShade="80"/>
          <w:sz w:val="30"/>
          <w:szCs w:val="30"/>
          <w:cs/>
          <w:lang w:bidi="th-TH"/>
        </w:rPr>
        <w:t>พวกท่านอย่า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ได้</w:t>
      </w:r>
      <w:r w:rsidRPr="00FC2450">
        <w:rPr>
          <w:rFonts w:ascii="Cordia New" w:hAnsi="Cordia New" w:cs="Cordia New"/>
          <w:color w:val="385623" w:themeColor="accent6" w:themeShade="80"/>
          <w:sz w:val="30"/>
          <w:szCs w:val="30"/>
          <w:cs/>
          <w:lang w:bidi="th-TH"/>
        </w:rPr>
        <w:t>หวาดกลัวและอย่าเศร้า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เสีย</w:t>
      </w:r>
      <w:r w:rsidRPr="00FC2450">
        <w:rPr>
          <w:rFonts w:ascii="Cordia New" w:hAnsi="Cordia New" w:cs="Cordia New"/>
          <w:color w:val="385623" w:themeColor="accent6" w:themeShade="80"/>
          <w:sz w:val="30"/>
          <w:szCs w:val="30"/>
          <w:cs/>
          <w:lang w:bidi="th-TH"/>
        </w:rPr>
        <w:t>ใจ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/>
          <w:color w:val="385623" w:themeColor="accent6" w:themeShade="80"/>
          <w:sz w:val="30"/>
          <w:szCs w:val="30"/>
          <w:cs/>
          <w:lang w:bidi="th-TH"/>
        </w:rPr>
        <w:t>แต่จงรับข่าวดี</w:t>
      </w:r>
      <w:r w:rsidRPr="00FC2450">
        <w:rPr>
          <w:rFonts w:ascii="Cordia New" w:hAnsi="Cordia New" w:cs="Cordia New"/>
          <w:color w:val="385623" w:themeColor="accent6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นั่น</w:t>
      </w:r>
      <w:r w:rsidRPr="00FC2450">
        <w:rPr>
          <w:rFonts w:ascii="Cordia New" w:hAnsi="Cordia New" w:cs="Cordia New"/>
          <w:color w:val="385623" w:themeColor="accent6" w:themeShade="80"/>
          <w:sz w:val="30"/>
          <w:szCs w:val="30"/>
          <w:cs/>
          <w:lang w:bidi="th-TH"/>
        </w:rPr>
        <w:t>คือสวนสวรรค์ซึ่งพวกเจ้าได้ถูกสัญญาไว้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>” (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ฟุศศิลัต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/>
          <w:color w:val="385623" w:themeColor="accent6" w:themeShade="80"/>
          <w:sz w:val="30"/>
          <w:szCs w:val="30"/>
        </w:rPr>
        <w:t>: 30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 xml:space="preserve">) </w:t>
      </w:r>
    </w:p>
    <w:p w:rsid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0"/>
          <w:szCs w:val="30"/>
          <w:lang w:bidi="th-TH"/>
        </w:rPr>
      </w:pPr>
    </w:p>
    <w:p w:rsid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0"/>
          <w:szCs w:val="30"/>
        </w:rPr>
      </w:pPr>
      <w:r w:rsidRPr="00FC2450">
        <w:rPr>
          <w:rFonts w:ascii="Cordia New" w:hAnsi="Cordia New" w:cs="Cordia New" w:hint="cs"/>
          <w:b/>
          <w:bCs/>
          <w:sz w:val="30"/>
          <w:szCs w:val="30"/>
          <w:cs/>
          <w:lang w:bidi="th-TH"/>
        </w:rPr>
        <w:t>สาม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ผู้ปฏิเสธศรัทธามีสภาพชีวิตที่ดีกว่าทางด้านวัตถุ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มีความมั่งคั่ง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มีอำนาจ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และผู้ศรัทธามีความยาก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ลำบาก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เกิดขึ้นได้เสมอ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นั่นก็เพื่อเป็นการทดสอบต่อทั้งผู้ศรัทธาและผู้ปฏิเสธศรัทธา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อัลลอฮฺ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ตะอาลา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กล่าวว่า</w:t>
      </w:r>
    </w:p>
    <w:p w:rsidR="00FC2450" w:rsidRPr="00FC2450" w:rsidRDefault="00FC2450" w:rsidP="00FC2450">
      <w:pPr>
        <w:spacing w:after="0" w:line="240" w:lineRule="auto"/>
        <w:jc w:val="thaiDistribute"/>
        <w:rPr>
          <w:rFonts w:ascii="Cordia New" w:hAnsi="Cordia New"/>
          <w:color w:val="385623" w:themeColor="accent6" w:themeShade="80"/>
          <w:sz w:val="30"/>
          <w:szCs w:val="30"/>
          <w:rtl/>
        </w:rPr>
      </w:pPr>
      <w:r w:rsidRPr="00FC2450">
        <w:rPr>
          <w:rFonts w:ascii="KFGQPC Uthman Taha Naskh" w:cs="KFGQPC Uthman Taha Naskh" w:hint="cs"/>
          <w:color w:val="385623" w:themeColor="accent6" w:themeShade="80"/>
          <w:sz w:val="32"/>
          <w:szCs w:val="32"/>
          <w:rtl/>
        </w:rPr>
        <w:t>﴿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لَا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يَغُرَّنَّكَ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تَقَلُّبُ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ٱلَّذِينَ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كَفَرُواْ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فِي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ٱلۡبِلَٰدِ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١٩٦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 Taha Naskh" w:cs="KFGQPC Uthman Taha Naskh" w:hint="cs"/>
          <w:color w:val="385623" w:themeColor="accent6" w:themeShade="80"/>
          <w:sz w:val="32"/>
          <w:szCs w:val="32"/>
          <w:rtl/>
        </w:rPr>
        <w:t>﴾</w:t>
      </w:r>
      <w:r w:rsidRPr="00FC2450">
        <w:rPr>
          <w:rFonts w:ascii="KFGQPC Uthman Taha Naskh" w:cs="KFGQPC Uthman Taha Naskh"/>
          <w:color w:val="385623" w:themeColor="accent6" w:themeShade="80"/>
          <w:sz w:val="24"/>
          <w:szCs w:val="24"/>
          <w:rtl/>
        </w:rPr>
        <w:t xml:space="preserve"> [</w:t>
      </w:r>
      <w:r w:rsidRPr="00FC2450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</w:rPr>
        <w:t>آل</w:t>
      </w:r>
      <w:r w:rsidRPr="00FC2450">
        <w:rPr>
          <w:rFonts w:ascii="KFGQPC Uthman Taha Naskh" w:cs="KFGQPC Uthman Taha Naskh"/>
          <w:color w:val="385623" w:themeColor="accent6" w:themeShade="80"/>
          <w:sz w:val="24"/>
          <w:szCs w:val="24"/>
          <w:rtl/>
        </w:rPr>
        <w:t xml:space="preserve"> </w:t>
      </w:r>
      <w:r w:rsidRPr="00FC2450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</w:rPr>
        <w:t>عمران</w:t>
      </w:r>
      <w:r w:rsidRPr="00FC2450">
        <w:rPr>
          <w:rFonts w:ascii="KFGQPC Uthman Taha Naskh" w:cs="KFGQPC Uthman Taha Naskh"/>
          <w:color w:val="385623" w:themeColor="accent6" w:themeShade="80"/>
          <w:sz w:val="24"/>
          <w:szCs w:val="24"/>
          <w:rtl/>
        </w:rPr>
        <w:t xml:space="preserve">: </w:t>
      </w:r>
      <w:r w:rsidRPr="00FC2450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</w:rPr>
        <w:t>١٩٦</w:t>
      </w:r>
      <w:r w:rsidRPr="00FC2450">
        <w:rPr>
          <w:rFonts w:ascii="KFGQPC Uthman Taha Naskh" w:cs="KFGQPC Uthman Taha Naskh"/>
          <w:color w:val="385623" w:themeColor="accent6" w:themeShade="80"/>
          <w:sz w:val="24"/>
          <w:szCs w:val="24"/>
          <w:rtl/>
        </w:rPr>
        <w:t xml:space="preserve">]  </w:t>
      </w:r>
    </w:p>
    <w:p w:rsidR="00FC2450" w:rsidRPr="00FC2450" w:rsidRDefault="00FC2450" w:rsidP="00FC2450">
      <w:pPr>
        <w:bidi w:val="0"/>
        <w:spacing w:after="0" w:line="240" w:lineRule="auto"/>
        <w:jc w:val="thaiDistribute"/>
        <w:rPr>
          <w:rFonts w:ascii="Cordia New" w:hAnsi="Cordia New" w:cs="Cordia New"/>
          <w:color w:val="385623" w:themeColor="accent6" w:themeShade="80"/>
          <w:sz w:val="30"/>
          <w:szCs w:val="30"/>
        </w:rPr>
      </w:pP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ความว่า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 xml:space="preserve"> “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โอ้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มุฮัมมัด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เจ้าอย่าได้ให้จิตใจของเจ้าหลงตาม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>(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ความมีชีวิตที่ดีกว่า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>)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ของบรรดาผู้ปฏิเสธศรัทธาในแผ่นดิน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>” (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อาล อิมรอน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/>
          <w:color w:val="385623" w:themeColor="accent6" w:themeShade="80"/>
          <w:sz w:val="30"/>
          <w:szCs w:val="30"/>
        </w:rPr>
        <w:t>: 196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>)</w:t>
      </w:r>
    </w:p>
    <w:p w:rsidR="00FC2450" w:rsidRPr="00FC2450" w:rsidRDefault="00FC2450" w:rsidP="00FC2450">
      <w:pPr>
        <w:bidi w:val="0"/>
        <w:spacing w:after="0" w:line="240" w:lineRule="auto"/>
        <w:jc w:val="thaiDistribute"/>
        <w:rPr>
          <w:rFonts w:ascii="Cordia New" w:hAnsi="Cordia New" w:cs="Cordia New"/>
          <w:sz w:val="30"/>
          <w:szCs w:val="30"/>
        </w:rPr>
      </w:pPr>
    </w:p>
    <w:p w:rsid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0"/>
          <w:szCs w:val="30"/>
        </w:rPr>
      </w:pP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จากอายะฮฺนี้เราสามารถรับรู้ได้ว่า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เมื่อยามที่มุสลิมมีคุณภาพชีวิตที่ด้อยกว่าผู้ที่ปฏิเสธศรัทธา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มุสลิมจะต้องยืนหยัดไม่หลงตามวัตถุนิยมที่ครอบครองโดยผู้ที่ไม่ศรัทธา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จนทำให้มุสลิมไขว้เขวออกนอกลู่นอกทาง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ไม่อยู่ในหลักการ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จนทำให้ความเป็นผู้ศรัทธาในพระเจ้าเปลี่ยนไป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และอายะฮฺดังกล่าวยังสื่ออีกด้วยว่า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ภาวะที่มุสลิมมีสภาพชีวิตทางวัตถุที่ด้อยกว่า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และตรงกันข้ามผู้ปฏิเสธศรัทธานั้นมีสภาพที่ดีกว่าเกิดได้เสมอ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อย่างเช่นที่ได้เกิดขึ้นในปัจจุบัน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</w:p>
    <w:p w:rsidR="00FC2450" w:rsidRP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0"/>
          <w:szCs w:val="30"/>
        </w:rPr>
      </w:pPr>
    </w:p>
    <w:p w:rsid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0"/>
          <w:szCs w:val="30"/>
          <w:lang w:bidi="th-TH"/>
        </w:rPr>
      </w:pPr>
      <w:r w:rsidRPr="00FC2450">
        <w:rPr>
          <w:rFonts w:ascii="Cordia New" w:hAnsi="Cordia New" w:cs="Cordia New" w:hint="cs"/>
          <w:b/>
          <w:bCs/>
          <w:sz w:val="30"/>
          <w:szCs w:val="30"/>
          <w:cs/>
          <w:lang w:bidi="th-TH"/>
        </w:rPr>
        <w:t>สี่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การผลัดกันแพ้ชนะระหว่างฝ่ายผู้ปฏิเสธศรัทธาและฝ่ายผู้ศรัทธานั้นจะเกิดขึ้นตลอดผัดเปลี่ยนหมุนเวียนกันไป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อัลลอฮฺ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ตะอาลา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ได้กล่าวว่า</w:t>
      </w:r>
    </w:p>
    <w:p w:rsidR="00FC2450" w:rsidRPr="00FC2450" w:rsidRDefault="00FC2450" w:rsidP="00FC2450">
      <w:pPr>
        <w:spacing w:after="0" w:line="240" w:lineRule="auto"/>
        <w:jc w:val="thaiDistribute"/>
        <w:rPr>
          <w:rFonts w:ascii="Cordia New" w:hAnsi="Cordia New"/>
          <w:color w:val="385623" w:themeColor="accent6" w:themeShade="80"/>
          <w:sz w:val="30"/>
          <w:szCs w:val="30"/>
          <w:rtl/>
        </w:rPr>
      </w:pPr>
      <w:r w:rsidRPr="00FC2450">
        <w:rPr>
          <w:rFonts w:ascii="KFGQPC Uthman Taha Naskh" w:cs="KFGQPC Uthman Taha Naskh" w:hint="cs"/>
          <w:color w:val="385623" w:themeColor="accent6" w:themeShade="80"/>
          <w:sz w:val="32"/>
          <w:szCs w:val="32"/>
          <w:rtl/>
        </w:rPr>
        <w:t>﴿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إِن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يَمۡسَسۡكُمۡ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قَرۡحٞ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فَقَدۡ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مَسَّ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ٱلۡقَوۡمَ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قَرۡحٞ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مِّثۡلُهُۥۚ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وَتِلۡكَ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ٱلۡأَيَّامُ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نُدَاوِلُهَا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بَيۡنَ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ٱلنَّاسِ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وَلِيَعۡلَمَ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ٱللَّهُ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ٱلَّذِينَ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ءَامَنُواْ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وَيَتَّخِذَ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مِنكُمۡ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شُهَدَآءَۗ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وَٱللَّهُ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لَا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يُحِبُّ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ٱلظَّٰلِمِينَ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ic Script HAFS" w:cs="KFGQPC Uthmanic Script HAFS" w:hint="cs"/>
          <w:color w:val="385623" w:themeColor="accent6" w:themeShade="80"/>
          <w:sz w:val="32"/>
          <w:szCs w:val="32"/>
          <w:rtl/>
        </w:rPr>
        <w:t>١٤٠</w:t>
      </w:r>
      <w:r w:rsidRPr="00FC2450">
        <w:rPr>
          <w:rFonts w:ascii="KFGQPC Uthmanic Script HAFS" w:cs="KFGQPC Uthmanic Script HAFS"/>
          <w:color w:val="385623" w:themeColor="accent6" w:themeShade="80"/>
          <w:sz w:val="32"/>
          <w:szCs w:val="32"/>
          <w:rtl/>
        </w:rPr>
        <w:t xml:space="preserve"> </w:t>
      </w:r>
      <w:r w:rsidRPr="00FC2450">
        <w:rPr>
          <w:rFonts w:ascii="KFGQPC Uthman Taha Naskh" w:cs="KFGQPC Uthman Taha Naskh" w:hint="cs"/>
          <w:color w:val="385623" w:themeColor="accent6" w:themeShade="80"/>
          <w:sz w:val="32"/>
          <w:szCs w:val="32"/>
          <w:rtl/>
        </w:rPr>
        <w:t>﴾</w:t>
      </w:r>
      <w:r w:rsidRPr="00FC2450">
        <w:rPr>
          <w:rFonts w:ascii="KFGQPC Uthman Taha Naskh" w:cs="KFGQPC Uthman Taha Naskh"/>
          <w:color w:val="385623" w:themeColor="accent6" w:themeShade="80"/>
          <w:sz w:val="24"/>
          <w:szCs w:val="24"/>
          <w:rtl/>
        </w:rPr>
        <w:t xml:space="preserve"> [</w:t>
      </w:r>
      <w:r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</w:rPr>
        <w:t>آ</w:t>
      </w:r>
      <w:r w:rsidRPr="00FC2450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</w:rPr>
        <w:t>ل</w:t>
      </w:r>
      <w:r w:rsidRPr="00FC2450">
        <w:rPr>
          <w:rFonts w:ascii="KFGQPC Uthman Taha Naskh" w:cs="KFGQPC Uthman Taha Naskh"/>
          <w:color w:val="385623" w:themeColor="accent6" w:themeShade="80"/>
          <w:sz w:val="24"/>
          <w:szCs w:val="24"/>
          <w:rtl/>
        </w:rPr>
        <w:t xml:space="preserve"> </w:t>
      </w:r>
      <w:r w:rsidRPr="00FC2450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</w:rPr>
        <w:t>عمران</w:t>
      </w:r>
      <w:r w:rsidRPr="00FC2450">
        <w:rPr>
          <w:rFonts w:ascii="KFGQPC Uthman Taha Naskh" w:cs="KFGQPC Uthman Taha Naskh"/>
          <w:color w:val="385623" w:themeColor="accent6" w:themeShade="80"/>
          <w:sz w:val="24"/>
          <w:szCs w:val="24"/>
          <w:rtl/>
        </w:rPr>
        <w:t xml:space="preserve">: </w:t>
      </w:r>
      <w:r w:rsidRPr="00FC2450">
        <w:rPr>
          <w:rFonts w:ascii="KFGQPC Uthman Taha Naskh" w:cs="KFGQPC Uthman Taha Naskh" w:hint="cs"/>
          <w:color w:val="385623" w:themeColor="accent6" w:themeShade="80"/>
          <w:sz w:val="24"/>
          <w:szCs w:val="24"/>
          <w:rtl/>
        </w:rPr>
        <w:t>١٤٠</w:t>
      </w:r>
      <w:r w:rsidRPr="00FC2450">
        <w:rPr>
          <w:rFonts w:ascii="KFGQPC Uthman Taha Naskh" w:cs="KFGQPC Uthman Taha Naskh"/>
          <w:color w:val="385623" w:themeColor="accent6" w:themeShade="80"/>
          <w:sz w:val="24"/>
          <w:szCs w:val="24"/>
          <w:rtl/>
        </w:rPr>
        <w:t xml:space="preserve">]  </w:t>
      </w:r>
    </w:p>
    <w:tbl>
      <w:tblPr>
        <w:tblW w:w="4647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1"/>
      </w:tblGrid>
      <w:tr w:rsidR="00FC2450" w:rsidRPr="00FC2450" w:rsidTr="00FC2450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:rsidR="00FC2450" w:rsidRPr="00FC2450" w:rsidRDefault="00FC2450" w:rsidP="00FC2450">
            <w:pPr>
              <w:bidi w:val="0"/>
              <w:spacing w:after="0" w:line="240" w:lineRule="auto"/>
              <w:jc w:val="thaiDistribute"/>
              <w:rPr>
                <w:rFonts w:ascii="Cordia New" w:eastAsia="Times New Roman" w:hAnsi="Cordia New" w:cs="Cordia New"/>
                <w:color w:val="385623" w:themeColor="accent6" w:themeShade="80"/>
                <w:sz w:val="30"/>
                <w:szCs w:val="30"/>
              </w:rPr>
            </w:pPr>
          </w:p>
        </w:tc>
      </w:tr>
    </w:tbl>
    <w:p w:rsid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color w:val="385623" w:themeColor="accent6" w:themeShade="80"/>
          <w:sz w:val="30"/>
          <w:szCs w:val="30"/>
          <w:lang w:bidi="th-TH"/>
        </w:rPr>
      </w:pP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ความว่า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 xml:space="preserve"> “</w:t>
      </w:r>
      <w:r w:rsidRPr="00FC2450">
        <w:rPr>
          <w:rFonts w:ascii="Cordia New" w:eastAsia="Times New Roman" w:hAnsi="Cordia New" w:cs="Cordia New"/>
          <w:color w:val="385623" w:themeColor="accent6" w:themeShade="80"/>
          <w:sz w:val="30"/>
          <w:szCs w:val="30"/>
          <w:cs/>
          <w:lang w:bidi="th-TH"/>
        </w:rPr>
        <w:t>หากประสบแก่พวกเจ้า</w:t>
      </w:r>
      <w:r w:rsidRPr="00FC2450">
        <w:rPr>
          <w:rFonts w:ascii="Cordia New" w:eastAsia="Times New Roman" w:hAnsi="Cordia New" w:cs="Cordia New"/>
          <w:color w:val="385623" w:themeColor="accent6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eastAsia="Times New Roman" w:hAnsi="Cordia New" w:cs="Cordia New"/>
          <w:color w:val="385623" w:themeColor="accent6" w:themeShade="80"/>
          <w:sz w:val="30"/>
          <w:szCs w:val="30"/>
          <w:cs/>
          <w:lang w:bidi="th-TH"/>
        </w:rPr>
        <w:t>ซึ่งบาดแผลหนึ่งบาดแผลใด</w:t>
      </w:r>
      <w:r w:rsidRPr="00FC2450">
        <w:rPr>
          <w:rFonts w:ascii="Cordia New" w:eastAsia="Times New Roman" w:hAnsi="Cordia New" w:cs="Cordia New"/>
          <w:color w:val="385623" w:themeColor="accent6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eastAsia="Times New Roman" w:hAnsi="Cordia New" w:cs="Cordia New"/>
          <w:color w:val="385623" w:themeColor="accent6" w:themeShade="80"/>
          <w:sz w:val="30"/>
          <w:szCs w:val="30"/>
          <w:cs/>
          <w:lang w:bidi="th-TH"/>
        </w:rPr>
        <w:t>แน่นอน</w:t>
      </w:r>
      <w:r w:rsidRPr="00FC2450">
        <w:rPr>
          <w:rFonts w:ascii="Cordia New" w:eastAsia="Times New Roman" w:hAnsi="Cordia New" w:cs="Cordia New" w:hint="cs"/>
          <w:color w:val="385623" w:themeColor="accent6" w:themeShade="80"/>
          <w:sz w:val="30"/>
          <w:szCs w:val="30"/>
          <w:cs/>
          <w:lang w:bidi="th-TH"/>
        </w:rPr>
        <w:t>พวกเขาก็เคยประสบกับบาดแผลนี้เช่น</w:t>
      </w:r>
      <w:r w:rsidRPr="00FC2450">
        <w:rPr>
          <w:rFonts w:ascii="Cordia New" w:eastAsia="Times New Roman" w:hAnsi="Cordia New" w:cs="Cordia New"/>
          <w:color w:val="385623" w:themeColor="accent6" w:themeShade="80"/>
          <w:sz w:val="30"/>
          <w:szCs w:val="30"/>
          <w:cs/>
          <w:lang w:bidi="th-TH"/>
        </w:rPr>
        <w:t>เดียวกัน</w:t>
      </w:r>
      <w:r w:rsidRPr="00FC2450">
        <w:rPr>
          <w:rFonts w:ascii="Cordia New" w:eastAsia="Times New Roman" w:hAnsi="Cordia New" w:cs="Cordia New"/>
          <w:color w:val="385623" w:themeColor="accent6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eastAsia="Times New Roman" w:hAnsi="Cordia New" w:cs="Cordia New"/>
          <w:color w:val="385623" w:themeColor="accent6" w:themeShade="80"/>
          <w:sz w:val="30"/>
          <w:szCs w:val="30"/>
          <w:cs/>
          <w:lang w:bidi="th-TH"/>
        </w:rPr>
        <w:t>และบรรดาวัน</w:t>
      </w:r>
      <w:r w:rsidRPr="00FC2450">
        <w:rPr>
          <w:rFonts w:ascii="Cordia New" w:eastAsia="Times New Roman" w:hAnsi="Cordia New" w:cs="Cordia New" w:hint="cs"/>
          <w:color w:val="385623" w:themeColor="accent6" w:themeShade="80"/>
          <w:sz w:val="30"/>
          <w:szCs w:val="30"/>
          <w:cs/>
          <w:lang w:bidi="th-TH"/>
        </w:rPr>
        <w:t>เวลา</w:t>
      </w:r>
      <w:r w:rsidRPr="00FC2450">
        <w:rPr>
          <w:rFonts w:ascii="Cordia New" w:eastAsia="Times New Roman" w:hAnsi="Cordia New" w:cs="Cordia New"/>
          <w:color w:val="385623" w:themeColor="accent6" w:themeShade="80"/>
          <w:sz w:val="30"/>
          <w:szCs w:val="30"/>
          <w:cs/>
          <w:lang w:bidi="th-TH"/>
        </w:rPr>
        <w:t>เหล่านั้นเราได้ให้มันหมุนเวียนไประหว่างมนุษย์</w:t>
      </w:r>
      <w:r w:rsidRPr="00FC2450">
        <w:rPr>
          <w:rFonts w:ascii="Cordia New" w:eastAsia="Times New Roman" w:hAnsi="Cordia New" w:cs="Cordia New"/>
          <w:color w:val="385623" w:themeColor="accent6" w:themeShade="80"/>
          <w:sz w:val="30"/>
          <w:szCs w:val="30"/>
        </w:rPr>
        <w:t xml:space="preserve"> </w:t>
      </w:r>
      <w:r w:rsidRPr="00FC2450">
        <w:rPr>
          <w:rFonts w:ascii="Cordia New" w:eastAsia="Times New Roman" w:hAnsi="Cordia New" w:cs="Cordia New"/>
          <w:color w:val="385623" w:themeColor="accent6" w:themeShade="80"/>
          <w:sz w:val="30"/>
          <w:szCs w:val="30"/>
          <w:cs/>
          <w:lang w:bidi="th-TH"/>
        </w:rPr>
        <w:t>และเพื่ออัลลอฮ</w:t>
      </w:r>
      <w:r w:rsidRPr="00FC2450">
        <w:rPr>
          <w:rFonts w:ascii="Cordia New" w:eastAsia="Times New Roman" w:hAnsi="Cordia New" w:cs="Cordia New" w:hint="cs"/>
          <w:color w:val="385623" w:themeColor="accent6" w:themeShade="80"/>
          <w:sz w:val="30"/>
          <w:szCs w:val="30"/>
          <w:cs/>
          <w:lang w:bidi="th-TH"/>
        </w:rPr>
        <w:t>ฺ</w:t>
      </w:r>
      <w:r w:rsidRPr="00FC2450">
        <w:rPr>
          <w:rFonts w:ascii="Cordia New" w:eastAsia="Times New Roman" w:hAnsi="Cordia New" w:cs="Cordia New"/>
          <w:color w:val="385623" w:themeColor="accent6" w:themeShade="80"/>
          <w:sz w:val="30"/>
          <w:szCs w:val="30"/>
          <w:cs/>
          <w:lang w:bidi="th-TH"/>
        </w:rPr>
        <w:t>จะได</w:t>
      </w:r>
      <w:r w:rsidRPr="00FC2450">
        <w:rPr>
          <w:rFonts w:ascii="Cordia New" w:eastAsia="Times New Roman" w:hAnsi="Cordia New" w:cs="Cordia New" w:hint="cs"/>
          <w:color w:val="385623" w:themeColor="accent6" w:themeShade="80"/>
          <w:sz w:val="30"/>
          <w:szCs w:val="30"/>
          <w:cs/>
          <w:lang w:bidi="th-TH"/>
        </w:rPr>
        <w:t>้</w:t>
      </w:r>
      <w:r w:rsidRPr="00FC2450">
        <w:rPr>
          <w:rFonts w:ascii="Cordia New" w:eastAsia="Times New Roman" w:hAnsi="Cordia New" w:cs="Cordia New"/>
          <w:color w:val="385623" w:themeColor="accent6" w:themeShade="80"/>
          <w:sz w:val="30"/>
          <w:szCs w:val="30"/>
          <w:cs/>
          <w:lang w:bidi="th-TH"/>
        </w:rPr>
        <w:t>รับรู้</w:t>
      </w:r>
      <w:r w:rsidRPr="00FC2450">
        <w:rPr>
          <w:rFonts w:ascii="Cordia New" w:eastAsia="Times New Roman" w:hAnsi="Cordia New" w:cs="Cordia New" w:hint="cs"/>
          <w:color w:val="385623" w:themeColor="accent6" w:themeShade="80"/>
          <w:sz w:val="30"/>
          <w:szCs w:val="30"/>
          <w:rtl/>
          <w:cs/>
        </w:rPr>
        <w:t>(</w:t>
      </w:r>
      <w:r w:rsidRPr="00FC2450">
        <w:rPr>
          <w:rFonts w:ascii="Cordia New" w:eastAsia="Times New Roman" w:hAnsi="Cordia New" w:cs="Cordia New" w:hint="cs"/>
          <w:color w:val="385623" w:themeColor="accent6" w:themeShade="80"/>
          <w:sz w:val="30"/>
          <w:szCs w:val="30"/>
          <w:cs/>
          <w:lang w:bidi="th-TH"/>
        </w:rPr>
        <w:t>ว่าใครเป็น</w:t>
      </w:r>
      <w:r w:rsidRPr="00FC2450">
        <w:rPr>
          <w:rFonts w:ascii="Cordia New" w:eastAsia="Times New Roman" w:hAnsi="Cordia New" w:cs="Cordia New" w:hint="cs"/>
          <w:color w:val="385623" w:themeColor="accent6" w:themeShade="80"/>
          <w:sz w:val="30"/>
          <w:szCs w:val="30"/>
          <w:rtl/>
          <w:cs/>
        </w:rPr>
        <w:t>)</w:t>
      </w:r>
      <w:r w:rsidRPr="00FC2450">
        <w:rPr>
          <w:rFonts w:ascii="Cordia New" w:eastAsia="Times New Roman" w:hAnsi="Cordia New" w:cs="Cordia New"/>
          <w:color w:val="385623" w:themeColor="accent6" w:themeShade="80"/>
          <w:sz w:val="30"/>
          <w:szCs w:val="30"/>
          <w:cs/>
          <w:lang w:bidi="th-TH"/>
        </w:rPr>
        <w:t>บรรดาผู้ที่ศรัทธา</w:t>
      </w:r>
      <w:r w:rsidRPr="00FC2450">
        <w:rPr>
          <w:rFonts w:ascii="Cordia New" w:eastAsia="Times New Roman" w:hAnsi="Cordia New" w:cs="Cordia New"/>
          <w:color w:val="385623" w:themeColor="accent6" w:themeShade="80"/>
          <w:sz w:val="30"/>
          <w:szCs w:val="30"/>
        </w:rPr>
        <w:t xml:space="preserve"> </w:t>
      </w:r>
      <w:r w:rsidRPr="00FC2450">
        <w:rPr>
          <w:rFonts w:ascii="Cordia New" w:eastAsia="Times New Roman" w:hAnsi="Cordia New" w:cs="Cordia New"/>
          <w:color w:val="385623" w:themeColor="accent6" w:themeShade="80"/>
          <w:sz w:val="30"/>
          <w:szCs w:val="30"/>
          <w:cs/>
          <w:lang w:bidi="th-TH"/>
        </w:rPr>
        <w:t>แล</w:t>
      </w:r>
      <w:r w:rsidRPr="00FC2450">
        <w:rPr>
          <w:rFonts w:ascii="Cordia New" w:eastAsia="Times New Roman" w:hAnsi="Cordia New" w:cs="Cordia New" w:hint="cs"/>
          <w:color w:val="385623" w:themeColor="accent6" w:themeShade="80"/>
          <w:sz w:val="30"/>
          <w:szCs w:val="30"/>
          <w:cs/>
          <w:lang w:bidi="th-TH"/>
        </w:rPr>
        <w:t>ะ</w:t>
      </w:r>
      <w:r w:rsidRPr="00FC2450">
        <w:rPr>
          <w:rFonts w:ascii="Cordia New" w:eastAsia="Times New Roman" w:hAnsi="Cordia New" w:cs="Cordia New"/>
          <w:color w:val="385623" w:themeColor="accent6" w:themeShade="80"/>
          <w:sz w:val="30"/>
          <w:szCs w:val="30"/>
          <w:cs/>
          <w:lang w:bidi="th-TH"/>
        </w:rPr>
        <w:t>เพื่อ</w:t>
      </w:r>
      <w:r w:rsidRPr="00FC2450">
        <w:rPr>
          <w:rFonts w:ascii="Cordia New" w:eastAsia="Times New Roman" w:hAnsi="Cordia New" w:cs="Cordia New" w:hint="cs"/>
          <w:color w:val="385623" w:themeColor="accent6" w:themeShade="80"/>
          <w:sz w:val="30"/>
          <w:szCs w:val="30"/>
          <w:cs/>
          <w:lang w:bidi="th-TH"/>
        </w:rPr>
        <w:t>จะได้รับ</w:t>
      </w:r>
      <w:r w:rsidRPr="00FC2450">
        <w:rPr>
          <w:rFonts w:ascii="Cordia New" w:eastAsia="Times New Roman" w:hAnsi="Cordia New" w:cs="Cordia New"/>
          <w:color w:val="385623" w:themeColor="accent6" w:themeShade="80"/>
          <w:sz w:val="30"/>
          <w:szCs w:val="30"/>
          <w:cs/>
          <w:lang w:bidi="th-TH"/>
        </w:rPr>
        <w:t>เอาบรรดาผู้</w:t>
      </w:r>
      <w:r w:rsidRPr="00FC2450">
        <w:rPr>
          <w:rFonts w:ascii="Cordia New" w:eastAsia="Times New Roman" w:hAnsi="Cordia New" w:cs="Cordia New" w:hint="cs"/>
          <w:color w:val="385623" w:themeColor="accent6" w:themeShade="80"/>
          <w:sz w:val="30"/>
          <w:szCs w:val="30"/>
          <w:cs/>
          <w:lang w:bidi="th-TH"/>
        </w:rPr>
        <w:t>ตายชะฮีดในหนทางของอัลอฮฺ</w:t>
      </w:r>
      <w:r w:rsidRPr="00FC2450">
        <w:rPr>
          <w:rFonts w:ascii="Cordia New" w:eastAsia="Times New Roman" w:hAnsi="Cordia New" w:cs="Cordia New"/>
          <w:color w:val="385623" w:themeColor="accent6" w:themeShade="80"/>
          <w:sz w:val="30"/>
          <w:szCs w:val="30"/>
          <w:cs/>
          <w:lang w:bidi="th-TH"/>
        </w:rPr>
        <w:t>จากพวกเจ้า</w:t>
      </w:r>
      <w:r w:rsidRPr="00FC2450">
        <w:rPr>
          <w:rFonts w:ascii="Cordia New" w:eastAsia="Times New Roman" w:hAnsi="Cordia New" w:cs="Cordia New" w:hint="cs"/>
          <w:color w:val="385623" w:themeColor="accent6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eastAsia="Times New Roman" w:hAnsi="Cordia New" w:cs="Cordia New"/>
          <w:color w:val="385623" w:themeColor="accent6" w:themeShade="80"/>
          <w:sz w:val="30"/>
          <w:szCs w:val="30"/>
          <w:cs/>
          <w:lang w:bidi="th-TH"/>
        </w:rPr>
        <w:t>และอัลลอฮ</w:t>
      </w:r>
      <w:r w:rsidRPr="00FC2450">
        <w:rPr>
          <w:rFonts w:ascii="Cordia New" w:eastAsia="Times New Roman" w:hAnsi="Cordia New" w:cs="Cordia New" w:hint="cs"/>
          <w:color w:val="385623" w:themeColor="accent6" w:themeShade="80"/>
          <w:sz w:val="30"/>
          <w:szCs w:val="30"/>
          <w:cs/>
          <w:lang w:bidi="th-TH"/>
        </w:rPr>
        <w:t>ฺ</w:t>
      </w:r>
      <w:r w:rsidRPr="00FC2450">
        <w:rPr>
          <w:rFonts w:ascii="Cordia New" w:eastAsia="Times New Roman" w:hAnsi="Cordia New" w:cs="Cordia New"/>
          <w:color w:val="385623" w:themeColor="accent6" w:themeShade="80"/>
          <w:sz w:val="30"/>
          <w:szCs w:val="30"/>
          <w:cs/>
          <w:lang w:bidi="th-TH"/>
        </w:rPr>
        <w:t>นั้นไม่ทรงรักผู้อธรรมทั้งหลาย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>” (</w:t>
      </w:r>
      <w:r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 xml:space="preserve">อาล 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cs/>
          <w:lang w:bidi="th-TH"/>
        </w:rPr>
        <w:t>อิมรอน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/>
          <w:color w:val="385623" w:themeColor="accent6" w:themeShade="80"/>
          <w:sz w:val="30"/>
          <w:szCs w:val="30"/>
        </w:rPr>
        <w:t>: 140</w:t>
      </w:r>
      <w:r w:rsidRPr="00FC2450">
        <w:rPr>
          <w:rFonts w:ascii="Cordia New" w:hAnsi="Cordia New" w:cs="Cordia New" w:hint="cs"/>
          <w:color w:val="385623" w:themeColor="accent6" w:themeShade="80"/>
          <w:sz w:val="30"/>
          <w:szCs w:val="30"/>
          <w:rtl/>
          <w:cs/>
        </w:rPr>
        <w:t>)</w:t>
      </w:r>
    </w:p>
    <w:p w:rsidR="00FC2450" w:rsidRP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color w:val="385623" w:themeColor="accent6" w:themeShade="80"/>
          <w:sz w:val="30"/>
          <w:szCs w:val="30"/>
          <w:cs/>
          <w:lang w:bidi="th-TH"/>
        </w:rPr>
      </w:pPr>
    </w:p>
    <w:p w:rsidR="00FC2450" w:rsidRP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0"/>
          <w:szCs w:val="30"/>
        </w:rPr>
      </w:pPr>
      <w:r w:rsidRPr="00FC2450">
        <w:rPr>
          <w:rFonts w:ascii="Cordia New" w:hAnsi="Cordia New" w:cs="Cordia New" w:hint="cs"/>
          <w:b/>
          <w:bCs/>
          <w:sz w:val="30"/>
          <w:szCs w:val="30"/>
          <w:cs/>
          <w:lang w:bidi="th-TH"/>
        </w:rPr>
        <w:t>ห้า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จะถึงยุคสมัยหนึ่งที่มุสลิมจะถูกรุมกินโต๊ะ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ซึ่งเป็นสมัยที่มุสลิมจะมีความตกต่ำมากที่สุด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มุสลิมจะเป็นฝ่ายที่ถูกอธรรม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ถูกทารุณกรรม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ถูกฆ่าตาย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และชีวิตมุสลิมจะไม่มีราคาในสายตาของคนทั่วไป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หลักฐานที่กล่าวถึงตรงนี้มีมากมายหลายหะดีษ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เรามาลองดูหะดีษที่ท่านนบี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ศ็อลลัลลอฮุ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อะลัยฮิ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วะสัลลัม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ได้กล่าวไว้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ท่านนบีกล่าวว่า</w:t>
      </w:r>
    </w:p>
    <w:p w:rsidR="00FC2450" w:rsidRPr="00FC2450" w:rsidRDefault="00FC2450" w:rsidP="00FC2450">
      <w:pPr>
        <w:spacing w:after="0" w:line="240" w:lineRule="auto"/>
        <w:jc w:val="thaiDistribute"/>
        <w:rPr>
          <w:rFonts w:ascii="KFGQPC Uthman Taha Naskh" w:hAnsi="KFGQPC Uthman Taha Naskh" w:cs="KFGQPC Uthman Taha Naskh"/>
          <w:color w:val="1F3864" w:themeColor="accent5" w:themeShade="80"/>
          <w:sz w:val="30"/>
          <w:szCs w:val="30"/>
          <w:rtl/>
        </w:rPr>
      </w:pPr>
      <w:r w:rsidRPr="00FC2450">
        <w:rPr>
          <w:rFonts w:ascii="KFGQPC Uthman Taha Naskh" w:hAnsi="KFGQPC Uthman Taha Naskh" w:cs="KFGQPC Uthman Taha Naskh" w:hint="cs"/>
          <w:color w:val="1F3864" w:themeColor="accent5" w:themeShade="80"/>
          <w:sz w:val="30"/>
          <w:szCs w:val="30"/>
          <w:rtl/>
        </w:rPr>
        <w:t>«</w:t>
      </w:r>
      <w:r w:rsidRPr="00FC2450">
        <w:rPr>
          <w:rFonts w:ascii="KFGQPC Uthman Taha Naskh" w:hAnsi="KFGQPC Uthman Taha Naskh" w:cs="KFGQPC Uthman Taha Naskh"/>
          <w:color w:val="1F3864" w:themeColor="accent5" w:themeShade="80"/>
          <w:sz w:val="30"/>
          <w:szCs w:val="30"/>
          <w:rtl/>
        </w:rPr>
        <w:t>يُوشِكُ أَنْ تَدَاعَى عَلَيْكُمُ الأُمَمُ مِنْ كُلِّ أُفُقٍ</w:t>
      </w:r>
      <w:r w:rsidRPr="00FC2450">
        <w:rPr>
          <w:rFonts w:ascii="KFGQPC Uthman Taha Naskh" w:hAnsi="KFGQPC Uthman Taha Naskh" w:cs="KFGQPC Uthman Taha Naskh" w:hint="cs"/>
          <w:color w:val="1F3864" w:themeColor="accent5" w:themeShade="80"/>
          <w:sz w:val="30"/>
          <w:szCs w:val="30"/>
          <w:rtl/>
        </w:rPr>
        <w:t>،</w:t>
      </w:r>
      <w:r w:rsidRPr="00FC2450">
        <w:rPr>
          <w:rFonts w:ascii="KFGQPC Uthman Taha Naskh" w:hAnsi="KFGQPC Uthman Taha Naskh" w:cs="KFGQPC Uthman Taha Naskh"/>
          <w:color w:val="1F3864" w:themeColor="accent5" w:themeShade="80"/>
          <w:sz w:val="30"/>
          <w:szCs w:val="30"/>
          <w:rtl/>
        </w:rPr>
        <w:t xml:space="preserve"> كَمَا تَتَدَاعَى الأَكَلَةُ عَلَى قَصْعَتِهَا ، قُلْنَا : مِنْ قِلَّةٍ بِنَا يَوْمَئِذٍ؟ قَالَ : لا ، أَنْتُم يَوْمَئِذٍ كَثِيرٌ ، وَلَكِنَّكُمْ غُثَاءٌ كَغُثَاءِ السَّيْلِ ، يَنْزَعُ اللَّهُ الْمَهَابَةَ مِنْ قُلُوبِ عَدُوِّكُمْ وَيَجْعَلُ فِي قُلُوبِكُمُ الْوَهَنَ ، قِيلَ : وَمَا الْوَهَنُ ؟ قَالَ : حُبُّ الْحَيَاةِ وَكَرَاهِيَةُ الْمَوْتِ</w:t>
      </w:r>
      <w:r w:rsidRPr="00FC2450">
        <w:rPr>
          <w:rFonts w:ascii="KFGQPC Uthman Taha Naskh" w:hAnsi="KFGQPC Uthman Taha Naskh" w:cs="KFGQPC Uthman Taha Naskh" w:hint="cs"/>
          <w:color w:val="1F3864" w:themeColor="accent5" w:themeShade="80"/>
          <w:sz w:val="30"/>
          <w:szCs w:val="30"/>
          <w:rtl/>
        </w:rPr>
        <w:t>»</w:t>
      </w:r>
      <w:r w:rsidRPr="00FC2450">
        <w:rPr>
          <w:rFonts w:ascii="KFGQPC Uthman Taha Naskh" w:hAnsi="KFGQPC Uthman Taha Naskh" w:cs="KFGQPC Uthman Taha Naskh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KFGQPC Uthman Taha Naskh" w:hAnsi="KFGQPC Uthman Taha Naskh" w:cs="KFGQPC Uthman Taha Naskh"/>
          <w:color w:val="1F3864" w:themeColor="accent5" w:themeShade="80"/>
          <w:sz w:val="30"/>
          <w:szCs w:val="30"/>
          <w:rtl/>
        </w:rPr>
        <w:t>أخرجه أبو داود في سننه 2/10 2</w:t>
      </w:r>
      <w:r w:rsidRPr="00FC2450">
        <w:rPr>
          <w:rFonts w:ascii="KFGQPC Uthman Taha Naskh" w:hAnsi="KFGQPC Uthman Taha Naskh" w:cs="KFGQPC Uthman Taha Naskh" w:hint="cs"/>
          <w:color w:val="1F3864" w:themeColor="accent5" w:themeShade="80"/>
          <w:sz w:val="30"/>
          <w:szCs w:val="30"/>
          <w:rtl/>
        </w:rPr>
        <w:t>.</w:t>
      </w:r>
      <w:r w:rsidRPr="00FC2450">
        <w:rPr>
          <w:rFonts w:ascii="KFGQPC Uthman Taha Naskh" w:hAnsi="KFGQPC Uthman Taha Naskh" w:cs="KFGQPC Uthman Taha Naskh"/>
          <w:color w:val="1F3864" w:themeColor="accent5" w:themeShade="80"/>
          <w:sz w:val="30"/>
          <w:szCs w:val="30"/>
          <w:rtl/>
        </w:rPr>
        <w:t xml:space="preserve"> </w:t>
      </w:r>
    </w:p>
    <w:p w:rsidR="00FC2450" w:rsidRDefault="00FC2450" w:rsidP="00FC2450">
      <w:pPr>
        <w:bidi w:val="0"/>
        <w:spacing w:after="0" w:line="240" w:lineRule="auto"/>
        <w:jc w:val="thaiDistribute"/>
        <w:rPr>
          <w:rFonts w:ascii="Cordia New" w:hAnsi="Cordia New" w:cs="Cordia New"/>
          <w:color w:val="1F3864" w:themeColor="accent5" w:themeShade="80"/>
          <w:sz w:val="30"/>
          <w:szCs w:val="30"/>
        </w:rPr>
      </w:pP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lastRenderedPageBreak/>
        <w:t>ความว่า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/>
          <w:color w:val="1F3864" w:themeColor="accent5" w:themeShade="80"/>
          <w:sz w:val="30"/>
          <w:szCs w:val="30"/>
        </w:rPr>
        <w:t xml:space="preserve">: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ท่านนบี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ศ็อลลัลลอฮุ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อะลัยฮิ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วะสัลลัม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กล่าวว่า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“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พวกเจ้าจะถูกรุมกินโต๊ะจากทุกทิศทุกทาง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ดั่งเช่น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คนรุมกินอาหารในสำรับอาหาร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เรากล่าว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>(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ถาม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>)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ว่า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/>
          <w:color w:val="1F3864" w:themeColor="accent5" w:themeShade="80"/>
          <w:sz w:val="30"/>
          <w:szCs w:val="30"/>
        </w:rPr>
        <w:t xml:space="preserve">: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เรามีจำนวนไม่มากใช่ไหมในวันดังกล่าวนั้น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?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ท่านกล่าว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>(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ตอบ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>)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ว่า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/>
          <w:color w:val="1F3864" w:themeColor="accent5" w:themeShade="80"/>
          <w:sz w:val="30"/>
          <w:szCs w:val="30"/>
        </w:rPr>
        <w:t xml:space="preserve">: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ไม่เลย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พวกท่านในวันนั้นมีจำนวนมาก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แต่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>(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คุณภาพของ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>)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พวกท่านดั่งเช่นฟองน้ำ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อัลลอฮฺ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ตะอาลา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ได้ถอดความน่าเกรงขามในจิตใจศัตรูของพวกเจ้า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และได้ทำให้จิตใจของพวกท่านมีวะฮัน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มีคนถามท่านรอซูลว่า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/>
          <w:color w:val="1F3864" w:themeColor="accent5" w:themeShade="80"/>
          <w:sz w:val="30"/>
          <w:szCs w:val="30"/>
        </w:rPr>
        <w:t xml:space="preserve">: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วะฮันคืออะไร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?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ท่านนบีตอบว่า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/>
          <w:color w:val="1F3864" w:themeColor="accent5" w:themeShade="80"/>
          <w:sz w:val="30"/>
          <w:szCs w:val="30"/>
        </w:rPr>
        <w:t>: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รักหลงในโลกดุนยาและรังเกียจความตาย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>”(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อบู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ดาวูด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ในหนังสือสุนันของท่าน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เล่ม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/>
          <w:color w:val="1F3864" w:themeColor="accent5" w:themeShade="80"/>
          <w:sz w:val="30"/>
          <w:szCs w:val="30"/>
        </w:rPr>
        <w:t xml:space="preserve">2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หน้า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/>
          <w:color w:val="1F3864" w:themeColor="accent5" w:themeShade="80"/>
          <w:sz w:val="30"/>
          <w:szCs w:val="30"/>
        </w:rPr>
        <w:t>210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) </w:t>
      </w:r>
    </w:p>
    <w:p w:rsidR="00FC2450" w:rsidRPr="00FC2450" w:rsidRDefault="00FC2450" w:rsidP="00FC2450">
      <w:pPr>
        <w:bidi w:val="0"/>
        <w:spacing w:after="0" w:line="240" w:lineRule="auto"/>
        <w:jc w:val="thaiDistribute"/>
        <w:rPr>
          <w:rFonts w:ascii="Cordia New" w:hAnsi="Cordia New" w:cs="Cordia New"/>
          <w:color w:val="1F3864" w:themeColor="accent5" w:themeShade="80"/>
          <w:sz w:val="30"/>
          <w:szCs w:val="30"/>
        </w:rPr>
      </w:pPr>
    </w:p>
    <w:p w:rsidR="00FC2450" w:rsidRP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0"/>
          <w:szCs w:val="30"/>
        </w:rPr>
      </w:pP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ณ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ปัจจุบันนี้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มุสลิมอยู่ในฐานะผู้ที่ถูกกระทำเกือบส่วนใหญ่ในหลายประเทศ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นั่นก็แสดงมุสลิมว่า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มุสลิมอยู่ในภาวะที่ตกต่ำ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  </w:t>
      </w:r>
    </w:p>
    <w:p w:rsidR="00FC2450" w:rsidRP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0"/>
          <w:szCs w:val="30"/>
        </w:rPr>
      </w:pP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และในหะดีษอีกบทหนึ่ง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ท่านนบีกล่าวว่า</w:t>
      </w:r>
    </w:p>
    <w:p w:rsidR="00FC2450" w:rsidRPr="00FC2450" w:rsidRDefault="00FC2450" w:rsidP="00FC2450">
      <w:pPr>
        <w:spacing w:after="0" w:line="240" w:lineRule="auto"/>
        <w:jc w:val="thaiDistribute"/>
        <w:rPr>
          <w:rFonts w:ascii="KFGQPC Uthman Taha Naskh" w:hAnsi="KFGQPC Uthman Taha Naskh" w:cs="KFGQPC Uthman Taha Naskh"/>
          <w:color w:val="1F3864" w:themeColor="accent5" w:themeShade="80"/>
          <w:sz w:val="30"/>
          <w:szCs w:val="30"/>
          <w:rtl/>
        </w:rPr>
      </w:pPr>
      <w:r w:rsidRPr="00FC2450">
        <w:rPr>
          <w:rFonts w:ascii="KFGQPC Uthman Taha Naskh" w:hAnsi="KFGQPC Uthman Taha Naskh" w:cs="KFGQPC Uthman Taha Naskh" w:hint="cs"/>
          <w:color w:val="1F3864" w:themeColor="accent5" w:themeShade="80"/>
          <w:sz w:val="30"/>
          <w:szCs w:val="30"/>
          <w:rtl/>
        </w:rPr>
        <w:t>«</w:t>
      </w:r>
      <w:r w:rsidRPr="00FC2450">
        <w:rPr>
          <w:rFonts w:ascii="KFGQPC Uthman Taha Naskh" w:hAnsi="KFGQPC Uthman Taha Naskh" w:cs="KFGQPC Uthman Taha Naskh"/>
          <w:color w:val="1F3864" w:themeColor="accent5" w:themeShade="80"/>
          <w:sz w:val="30"/>
          <w:szCs w:val="30"/>
          <w:rtl/>
        </w:rPr>
        <w:t>لَتَتَّبِعُنَّ سُنَنَ الَّذِينَ مِنْ قَبْلِكُمْ شِبْرًا بِشِبْرٍ ، وَذِرَاعًا بِذِرَاعٍ حَتَّى لَوْ سَلَكُوا جُحْرَ ضَبٍّ لَسَلَكْتُمُوهُ</w:t>
      </w:r>
      <w:r>
        <w:rPr>
          <w:rFonts w:ascii="KFGQPC Uthman Taha Naskh" w:hAnsi="KFGQPC Uthman Taha Naskh" w:cs="KFGQPC Uthman Taha Naskh" w:hint="cs"/>
          <w:color w:val="1F3864" w:themeColor="accent5" w:themeShade="80"/>
          <w:sz w:val="30"/>
          <w:szCs w:val="30"/>
          <w:rtl/>
        </w:rPr>
        <w:t>»</w:t>
      </w:r>
      <w:r w:rsidRPr="00FC2450">
        <w:rPr>
          <w:rFonts w:ascii="KFGQPC Uthman Taha Naskh" w:hAnsi="KFGQPC Uthman Taha Naskh" w:cs="KFGQPC Uthman Taha Naskh"/>
          <w:color w:val="1F3864" w:themeColor="accent5" w:themeShade="80"/>
          <w:sz w:val="30"/>
          <w:szCs w:val="30"/>
          <w:rtl/>
        </w:rPr>
        <w:t xml:space="preserve"> ، قُلْنَا : يَا رَسُولَ اللَّهِ الْيَهُودُ وَالنَّصَارَى ؟ قَالَ : </w:t>
      </w:r>
      <w:r>
        <w:rPr>
          <w:rFonts w:ascii="KFGQPC Uthman Taha Naskh" w:hAnsi="KFGQPC Uthman Taha Naskh" w:cs="KFGQPC Uthman Taha Naskh" w:hint="cs"/>
          <w:color w:val="1F3864" w:themeColor="accent5" w:themeShade="80"/>
          <w:sz w:val="30"/>
          <w:szCs w:val="30"/>
          <w:rtl/>
        </w:rPr>
        <w:t>«</w:t>
      </w:r>
      <w:r w:rsidRPr="00FC2450">
        <w:rPr>
          <w:rFonts w:ascii="KFGQPC Uthman Taha Naskh" w:hAnsi="KFGQPC Uthman Taha Naskh" w:cs="KFGQPC Uthman Taha Naskh"/>
          <w:color w:val="1F3864" w:themeColor="accent5" w:themeShade="80"/>
          <w:sz w:val="30"/>
          <w:szCs w:val="30"/>
          <w:rtl/>
        </w:rPr>
        <w:t>فَمَنْ ؟</w:t>
      </w:r>
      <w:r w:rsidRPr="00FC2450">
        <w:rPr>
          <w:rFonts w:ascii="KFGQPC Uthman Taha Naskh" w:hAnsi="KFGQPC Uthman Taha Naskh" w:cs="KFGQPC Uthman Taha Naskh" w:hint="cs"/>
          <w:color w:val="1F3864" w:themeColor="accent5" w:themeShade="80"/>
          <w:sz w:val="30"/>
          <w:szCs w:val="30"/>
          <w:rtl/>
        </w:rPr>
        <w:t>» أخرجه البخاري.</w:t>
      </w:r>
    </w:p>
    <w:p w:rsidR="00FC2450" w:rsidRPr="00FC2450" w:rsidRDefault="00FC2450" w:rsidP="00FC2450">
      <w:pPr>
        <w:bidi w:val="0"/>
        <w:spacing w:after="0" w:line="240" w:lineRule="auto"/>
        <w:jc w:val="thaiDistribute"/>
        <w:rPr>
          <w:rFonts w:ascii="Cordia New" w:hAnsi="Cordia New" w:cs="Cordia New"/>
          <w:color w:val="1F3864" w:themeColor="accent5" w:themeShade="80"/>
          <w:sz w:val="30"/>
          <w:szCs w:val="30"/>
          <w:rtl/>
          <w:cs/>
        </w:rPr>
      </w:pP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ความว่า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“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แน่นอนจะมีการเจริญรอยตาม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>(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การดำเนินชีวิต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>)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ของผู้ที่มาก่อนหน้าเจ้า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คืบต่อคืบ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ศอกต่อศอก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แม้จนกระทั่งว่าพวกเขาจะมุดเข้ารูแย้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แน่นอนพวกเจ้าก็จะตามพวกเขา”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เรากล่าวถามท่านนบีว่า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โอ้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ท่านรอซูลลุลลอฮฺ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(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พวกเขาเหล่านั้น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คือ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)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ชาวยิวและชาวคริสต์ใช่หรือไม่?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 xml:space="preserve"> ท่านรอซูลตอบว่า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“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แล้วใครอีกเล่า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 xml:space="preserve"> (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ถ้ามิใช่พวกเขา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rtl/>
          <w:cs/>
        </w:rPr>
        <w:t>)</w:t>
      </w:r>
      <w:r w:rsidRPr="00FC2450">
        <w:rPr>
          <w:rFonts w:ascii="Cordia New" w:hAnsi="Cordia New" w:cs="Cordia New" w:hint="cs"/>
          <w:color w:val="1F3864" w:themeColor="accent5" w:themeShade="80"/>
          <w:sz w:val="30"/>
          <w:szCs w:val="30"/>
          <w:cs/>
          <w:lang w:bidi="th-TH"/>
        </w:rPr>
        <w:t>” (บันทึกโดยอัลบุคอรีย์)</w:t>
      </w:r>
    </w:p>
    <w:p w:rsid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0"/>
          <w:szCs w:val="30"/>
          <w:lang w:bidi="th-TH"/>
        </w:rPr>
      </w:pPr>
    </w:p>
    <w:p w:rsidR="00FC2450" w:rsidRP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0"/>
          <w:szCs w:val="30"/>
        </w:rPr>
      </w:pP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จากหะดีษทั้งสองนี้แสดงว่า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ได้บ่งบอกถึงเหตุการณ์ที่จะเกิดขึ้นในอนาคต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แต่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ณ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ปัจจุบันนี้เหตุการณ์ได้เกิดขึ้นแล้วและกำลังเกิดขึ้นในปัจจุบัน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ตามทฤษฎีของอิบนุ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คอลดูล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กล่าวว่า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ผู้แพ้จะตามผู้ชนะเสมอ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นั่นก็คือ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ณ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ตอนนี้มุสลิมกำลังเจริญรอยตามการใช้ชีวิตของชาวตะวันตกซึ่งเป็นชาวคริสต์และมีชาวยิวเป็นผู้กำกับอยู่เบื้องหลัง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นั่นก็แสดงว่า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มุสลิมอยู่ในฐานะผู้แพ้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</w:p>
    <w:p w:rsidR="00FC2450" w:rsidRP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0"/>
          <w:szCs w:val="30"/>
        </w:rPr>
      </w:pP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สี่ห้าประการเหล่านี้คือหลักการและกฎสภาวะที่กำหนดมาโดยพระเจ้าเพื่อเป็นการทดสอบทั้งในผู้ศรัทธาในพระองค์และเป็นการทดสอบสำหรับผู้ที่ยังไม่ศรัทธาด้วย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และยังมีอีกหลายหลักการที่เกี่ยวข้องกับปรากฏการณ์ของความเป็นอยู่ของผู้คน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ทั้งปัจเจกบุคคล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สังคม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และประเทศชาติโดยรวม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ต่ผู้เขียนได้นำมาสี่ห้าประการเหล่านี้ก็เพียงพอที่จะให้เห็นภาพกำหนดการณ์บางอย่างที่กำหนดมาโดยพระเจ้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ซึ่งเราสามารถรับรู้ได้ว่าทำไมมุสลิมในปัจจุบันจึงล้าหลังกว่าชาติตะวันตก</w:t>
      </w:r>
    </w:p>
    <w:p w:rsidR="00FC2450" w:rsidRP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0"/>
          <w:szCs w:val="30"/>
        </w:rPr>
      </w:pP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คำตอบสั้นๆ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อีกครั้งหนึ่งเกี่ยวกับคำถามข้างต้น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นั่นก็คือ</w:t>
      </w:r>
    </w:p>
    <w:p w:rsidR="00FC2450" w:rsidRP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0"/>
          <w:szCs w:val="30"/>
        </w:rPr>
      </w:pPr>
      <w:r w:rsidRPr="00FC2450">
        <w:rPr>
          <w:rFonts w:ascii="Cordia New" w:hAnsi="Cordia New" w:cs="Cordia New" w:hint="cs"/>
          <w:b/>
          <w:bCs/>
          <w:sz w:val="30"/>
          <w:szCs w:val="30"/>
          <w:cs/>
          <w:lang w:bidi="th-TH"/>
        </w:rPr>
        <w:t>หนึ่ง</w:t>
      </w:r>
      <w:r w:rsidRPr="00FC2450">
        <w:rPr>
          <w:rFonts w:ascii="Cordia New" w:hAnsi="Cordia New" w:cs="Cordia New" w:hint="cs"/>
          <w:b/>
          <w:bCs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มุสลิมมิได้ล้าหลังตลอดระยะเวลาของประวัติศาสตร์ที่ผ่านมา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แต่มุสลิมก็เคยครองความเจริญมาแล้วในประวัติศาสตร์เป็นเวลาพันกว่าปี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</w:p>
    <w:p w:rsidR="00FC2450" w:rsidRPr="00FC2450" w:rsidRDefault="00FC2450" w:rsidP="00FC2450">
      <w:pPr>
        <w:bidi w:val="0"/>
        <w:spacing w:after="0" w:line="240" w:lineRule="auto"/>
        <w:ind w:firstLine="720"/>
        <w:jc w:val="thaiDistribute"/>
        <w:rPr>
          <w:rFonts w:ascii="Cordia New" w:hAnsi="Cordia New" w:cs="Cordia New"/>
          <w:sz w:val="30"/>
          <w:szCs w:val="30"/>
        </w:rPr>
      </w:pPr>
      <w:r w:rsidRPr="00FC2450">
        <w:rPr>
          <w:rFonts w:ascii="Cordia New" w:hAnsi="Cordia New" w:cs="Cordia New" w:hint="cs"/>
          <w:b/>
          <w:bCs/>
          <w:sz w:val="30"/>
          <w:szCs w:val="30"/>
          <w:cs/>
          <w:lang w:bidi="th-TH"/>
        </w:rPr>
        <w:t>สอง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ความเจริญหรือความล้าหลังนั้นมิได้บ่งบอกว่าศาสนาอิสลามไม่ถูกต้อง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ต่อิสลามเป็นศาสนาของพระเจ้าที่จะมาทดสอบมนุษย์ทุกคนบนโลกใบนี้ตั้งแต่มนุษย์คนแรกจนถึงมนุษย์คนสุดท้ายด้วยศาสนาของพระองค์คืออิสลาม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ว่าเขาเหล่านั้นจะศรัทธาหรือจะปฏิเสธกับศาสนาของพระองค์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</w:p>
    <w:p w:rsidR="002C2993" w:rsidRPr="00DF7E4B" w:rsidRDefault="00FC2450" w:rsidP="001222FF">
      <w:pPr>
        <w:bidi w:val="0"/>
        <w:spacing w:after="0" w:line="240" w:lineRule="auto"/>
        <w:ind w:firstLine="720"/>
        <w:jc w:val="thaiDistribute"/>
        <w:rPr>
          <w:rFonts w:asciiTheme="majorBidi" w:hAnsiTheme="majorBidi" w:cstheme="majorBidi"/>
          <w:sz w:val="32"/>
          <w:szCs w:val="32"/>
          <w:lang w:bidi="ar-EG"/>
        </w:rPr>
      </w:pP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จากบทความสั้นๆ</w:t>
      </w:r>
      <w:r>
        <w:rPr>
          <w:rFonts w:ascii="Cordia New" w:hAnsi="Cordia New" w:cs="Cordia New" w:hint="cs"/>
          <w:sz w:val="30"/>
          <w:szCs w:val="30"/>
          <w:cs/>
          <w:lang w:bidi="th-TH"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นี้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ผู้เขียนคิดว่า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น่าจะให้ผู้อ่านทุกคนเข้าใจเหตุการณ์และสถานการณ์ความเป็นอยู่ของผู้คน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โดยเฉพาะมุสลิม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และผู้อ่านเข้าใจว่า</w:t>
      </w:r>
      <w:r w:rsidRPr="00FC2450">
        <w:rPr>
          <w:rFonts w:ascii="Cordia New" w:hAnsi="Cordia New" w:cs="Cordia New" w:hint="cs"/>
          <w:sz w:val="30"/>
          <w:szCs w:val="30"/>
          <w:rtl/>
          <w:cs/>
        </w:rPr>
        <w:t xml:space="preserve"> </w:t>
      </w:r>
      <w:r w:rsidRPr="00FC2450">
        <w:rPr>
          <w:rFonts w:ascii="Cordia New" w:hAnsi="Cordia New" w:cs="Cordia New" w:hint="cs"/>
          <w:sz w:val="30"/>
          <w:szCs w:val="30"/>
          <w:cs/>
          <w:lang w:bidi="th-TH"/>
        </w:rPr>
        <w:t>ทำไมมุสลิมจึงล้าหลังและทำไมชาวตะวันตกจึงมีความเจริญในทางโลกมากกว่ากัน</w:t>
      </w:r>
      <w:r>
        <w:rPr>
          <w:rFonts w:ascii="Cordia New" w:hAnsi="Cordia New" w:cs="Cordia New" w:hint="cs"/>
          <w:sz w:val="30"/>
          <w:szCs w:val="30"/>
          <w:cs/>
          <w:lang w:bidi="th-TH"/>
        </w:rPr>
        <w:t xml:space="preserve"> วัลลอฮุอะอฺลัม.</w:t>
      </w:r>
    </w:p>
    <w:p w:rsidR="00C90E54" w:rsidRPr="00DF7E4B" w:rsidRDefault="00C90E54" w:rsidP="00C90E54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C90E54" w:rsidRDefault="00C90E54" w:rsidP="00C90E54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2659A0" w:rsidRPr="00DF7E4B" w:rsidRDefault="002659A0" w:rsidP="002659A0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F2420A" w:rsidRPr="00DF7E4B" w:rsidRDefault="00DC6A8E" w:rsidP="0000503E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3628BA2E" wp14:editId="537B381F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503E"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F2420A" w:rsidRPr="00DF7E4B" w:rsidRDefault="00F2420A" w:rsidP="00FD706F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5666DC" w:rsidRPr="00DF7E4B" w:rsidRDefault="005666DC" w:rsidP="00BF04A9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sectPr w:rsidR="005666DC" w:rsidRPr="00DF7E4B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AAD" w:rsidRDefault="00DD0AAD" w:rsidP="00E32771">
      <w:pPr>
        <w:spacing w:after="0" w:line="240" w:lineRule="auto"/>
      </w:pPr>
      <w:r>
        <w:separator/>
      </w:r>
    </w:p>
  </w:endnote>
  <w:endnote w:type="continuationSeparator" w:id="0">
    <w:p w:rsidR="00DD0AAD" w:rsidRDefault="00DD0AAD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8119C7D2-E35A-4AFD-B9F3-97BABE5EB7A2}"/>
    <w:embedBold r:id="rId2" w:fontKey="{C7504112-328A-4187-984C-1EA8BD0A7B9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0A3B8A46-4400-4270-94D9-DD864EBF535F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A0902853-9A9D-4680-8CBA-E8915DECEDAD}"/>
    <w:embedBold r:id="rId5" w:fontKey="{26BE7AD6-5E75-4F18-A239-D60FA81BF06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8E2C9E2D-6D75-4BB9-B9DC-7224F179BE18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7" w:fontKey="{4BEB09C8-ABD3-45F9-AF9F-2C927E8124D3}"/>
    <w:embedBold r:id="rId8" w:fontKey="{F5CAE0F9-E05A-4F94-B990-9D9621C92DC8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9" w:fontKey="{DBE47CA2-0A4E-451C-8CC7-7F97B3FDF00C}"/>
    <w:embedBold r:id="rId10" w:fontKey="{D9553DA6-1FA9-4D18-AC49-CB03F5CD698D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1" w:fontKey="{4C4EBD62-654A-4951-A8AF-267D3E5F1AE5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2" w:fontKey="{30F5D2D2-192A-4938-8CE8-E8043264D647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3" w:fontKey="{77A84177-6E1B-44E1-A767-6AE8E9DE62DF}"/>
  </w:font>
  <w:font w:name="Calibri Light">
    <w:panose1 w:val="020F030202020403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450" w:rsidRDefault="00FC2450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277C835" id="Group 42" o:spid="_x0000_s1026" style="position:absolute;left:0;text-align:left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AAD" w:rsidRDefault="00DD0AAD" w:rsidP="00E32771">
      <w:pPr>
        <w:spacing w:after="0" w:line="240" w:lineRule="auto"/>
      </w:pPr>
      <w:r>
        <w:separator/>
      </w:r>
    </w:p>
  </w:footnote>
  <w:footnote w:type="continuationSeparator" w:id="0">
    <w:p w:rsidR="00DD0AAD" w:rsidRDefault="00DD0AAD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450" w:rsidRDefault="00FC2450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E1B8743" wp14:editId="6120FAB7">
              <wp:simplePos x="0" y="0"/>
              <wp:positionH relativeFrom="column">
                <wp:posOffset>-591672</wp:posOffset>
              </wp:positionH>
              <wp:positionV relativeFrom="paragraph">
                <wp:posOffset>-133757</wp:posOffset>
              </wp:positionV>
              <wp:extent cx="6912539" cy="400051"/>
              <wp:effectExtent l="0" t="133350" r="22225" b="15240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00051"/>
                        <a:chOff x="0" y="97168"/>
                        <a:chExt cx="4462145" cy="2585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5" y="97168"/>
                          <a:ext cx="290946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2450" w:rsidRPr="002659A0" w:rsidRDefault="00FC2450" w:rsidP="002659A0">
                            <w:pPr>
                              <w:bidi w:val="0"/>
                              <w:spacing w:after="0" w:line="240" w:lineRule="auto"/>
                              <w:ind w:firstLine="113"/>
                              <w:rPr>
                                <w:rFonts w:asciiTheme="majorBidi" w:hAnsiTheme="majorBidi" w:cstheme="majorBidi"/>
                                <w:color w:val="205B83"/>
                                <w:sz w:val="16"/>
                                <w:szCs w:val="16"/>
                                <w:lang w:bidi="ar-EG"/>
                              </w:rPr>
                            </w:pPr>
                            <w:r w:rsidRPr="002659A0">
                              <w:rPr>
                                <w:rFonts w:ascii="Cordia New" w:hAnsi="Cordia New" w:cs="Cordia New" w:hint="cs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cs/>
                                <w:lang w:bidi="th-TH"/>
                              </w:rPr>
                              <w:t>ทำไมประเทศของมุสลิมจึงล้าหลังจากชาติตะวันตก</w:t>
                            </w:r>
                            <w:r w:rsidRPr="002659A0">
                              <w:rPr>
                                <w:rFonts w:ascii="Cordia New" w:hAnsi="Cordia New" w:cs="Cordia New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2450" w:rsidRPr="00154ADE" w:rsidRDefault="00FC2450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AC192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3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1B8743" id="Group 1" o:spid="_x0000_s1026" style="position:absolute;left:0;text-align:left;margin-left:-46.6pt;margin-top:-10.55pt;width:544.3pt;height:31.5pt;z-index:251684864;mso-width-relative:margin;mso-height-relative:margin" coordorigin=",971" coordsize="44621,2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971;width:29094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FC2450" w:rsidRPr="002659A0" w:rsidRDefault="00FC2450" w:rsidP="002659A0">
                      <w:pPr>
                        <w:bidi w:val="0"/>
                        <w:spacing w:after="0" w:line="240" w:lineRule="auto"/>
                        <w:ind w:firstLine="113"/>
                        <w:rPr>
                          <w:rFonts w:asciiTheme="majorBidi" w:hAnsiTheme="majorBidi" w:cstheme="majorBidi"/>
                          <w:color w:val="205B83"/>
                          <w:sz w:val="16"/>
                          <w:szCs w:val="16"/>
                          <w:lang w:bidi="ar-EG"/>
                        </w:rPr>
                      </w:pPr>
                      <w:r w:rsidRPr="002659A0">
                        <w:rPr>
                          <w:rFonts w:ascii="Cordia New" w:hAnsi="Cordia New" w:cs="Cordia New" w:hint="cs"/>
                          <w:b/>
                          <w:bCs/>
                          <w:color w:val="205B83"/>
                          <w:sz w:val="26"/>
                          <w:szCs w:val="26"/>
                          <w:cs/>
                          <w:lang w:bidi="th-TH"/>
                        </w:rPr>
                        <w:t>ทำไมประเทศของมุสลิมจึงล้าหลังจากชาติตะวันตก</w:t>
                      </w:r>
                      <w:r w:rsidRPr="002659A0">
                        <w:rPr>
                          <w:rFonts w:ascii="Cordia New" w:hAnsi="Cordia New" w:cs="Cordia New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t>?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FC2450" w:rsidRPr="00154ADE" w:rsidRDefault="00FC2450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AC192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3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ECC54F2" id="Group 19" o:spid="_x0000_s1026" style="position:absolute;left:0;text-align:left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450" w:rsidRDefault="00FC2450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516AE9E" wp14:editId="3235D25E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2450" w:rsidRPr="00943955" w:rsidRDefault="00FC2450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516AE9E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FC2450" w:rsidRPr="00943955" w:rsidRDefault="00FC2450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1BA037B7" wp14:editId="6C8633C2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E602711" id="Group 18" o:spid="_x0000_s1026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450" w:rsidRDefault="00FC2450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385B9D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54A51"/>
    <w:rsid w:val="000A43B4"/>
    <w:rsid w:val="000A53B5"/>
    <w:rsid w:val="000A6307"/>
    <w:rsid w:val="000C2B16"/>
    <w:rsid w:val="000D5816"/>
    <w:rsid w:val="001222FF"/>
    <w:rsid w:val="0013505A"/>
    <w:rsid w:val="0013579E"/>
    <w:rsid w:val="00152A14"/>
    <w:rsid w:val="00154ADE"/>
    <w:rsid w:val="00171C08"/>
    <w:rsid w:val="00187D3B"/>
    <w:rsid w:val="001A0D79"/>
    <w:rsid w:val="001B09E4"/>
    <w:rsid w:val="001D5361"/>
    <w:rsid w:val="001F14F0"/>
    <w:rsid w:val="001F4E86"/>
    <w:rsid w:val="002219E3"/>
    <w:rsid w:val="0023307B"/>
    <w:rsid w:val="00235692"/>
    <w:rsid w:val="002659A0"/>
    <w:rsid w:val="00267C61"/>
    <w:rsid w:val="00270AE8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47608"/>
    <w:rsid w:val="00355520"/>
    <w:rsid w:val="00365CB9"/>
    <w:rsid w:val="00371452"/>
    <w:rsid w:val="003947B2"/>
    <w:rsid w:val="003A526E"/>
    <w:rsid w:val="003E1AC6"/>
    <w:rsid w:val="00437EF4"/>
    <w:rsid w:val="00447B55"/>
    <w:rsid w:val="00451428"/>
    <w:rsid w:val="004554F2"/>
    <w:rsid w:val="00477478"/>
    <w:rsid w:val="004C1156"/>
    <w:rsid w:val="004E2AD6"/>
    <w:rsid w:val="004E2DC3"/>
    <w:rsid w:val="004E38A0"/>
    <w:rsid w:val="004E78EF"/>
    <w:rsid w:val="00536D3B"/>
    <w:rsid w:val="005666DC"/>
    <w:rsid w:val="00575281"/>
    <w:rsid w:val="0058544F"/>
    <w:rsid w:val="005A2707"/>
    <w:rsid w:val="00604920"/>
    <w:rsid w:val="00612832"/>
    <w:rsid w:val="00631E7F"/>
    <w:rsid w:val="00632FB4"/>
    <w:rsid w:val="00662A2B"/>
    <w:rsid w:val="00677AE4"/>
    <w:rsid w:val="0069533C"/>
    <w:rsid w:val="006B2858"/>
    <w:rsid w:val="006C1068"/>
    <w:rsid w:val="006E0420"/>
    <w:rsid w:val="006F4219"/>
    <w:rsid w:val="00717FAE"/>
    <w:rsid w:val="00770B0C"/>
    <w:rsid w:val="0077162A"/>
    <w:rsid w:val="007C1387"/>
    <w:rsid w:val="007E5889"/>
    <w:rsid w:val="007E70EB"/>
    <w:rsid w:val="00814452"/>
    <w:rsid w:val="00820EAD"/>
    <w:rsid w:val="008210B3"/>
    <w:rsid w:val="00825D0B"/>
    <w:rsid w:val="00853076"/>
    <w:rsid w:val="00855E30"/>
    <w:rsid w:val="00870DC1"/>
    <w:rsid w:val="008A5781"/>
    <w:rsid w:val="008A6BEA"/>
    <w:rsid w:val="008B3703"/>
    <w:rsid w:val="008B668D"/>
    <w:rsid w:val="008C5507"/>
    <w:rsid w:val="008D70C8"/>
    <w:rsid w:val="008E2038"/>
    <w:rsid w:val="00912D68"/>
    <w:rsid w:val="00943955"/>
    <w:rsid w:val="00944C90"/>
    <w:rsid w:val="0094547A"/>
    <w:rsid w:val="009967F9"/>
    <w:rsid w:val="00A03054"/>
    <w:rsid w:val="00A052E1"/>
    <w:rsid w:val="00A61E5C"/>
    <w:rsid w:val="00A65935"/>
    <w:rsid w:val="00AC192E"/>
    <w:rsid w:val="00AD2A33"/>
    <w:rsid w:val="00B3510F"/>
    <w:rsid w:val="00B50A3A"/>
    <w:rsid w:val="00B572EF"/>
    <w:rsid w:val="00B820AA"/>
    <w:rsid w:val="00B8284A"/>
    <w:rsid w:val="00B867C5"/>
    <w:rsid w:val="00B962D1"/>
    <w:rsid w:val="00BA456F"/>
    <w:rsid w:val="00BD190F"/>
    <w:rsid w:val="00BE3A50"/>
    <w:rsid w:val="00BF04A9"/>
    <w:rsid w:val="00C03201"/>
    <w:rsid w:val="00C21104"/>
    <w:rsid w:val="00C37C22"/>
    <w:rsid w:val="00C45A48"/>
    <w:rsid w:val="00C50098"/>
    <w:rsid w:val="00C72BD4"/>
    <w:rsid w:val="00C90E54"/>
    <w:rsid w:val="00CD4735"/>
    <w:rsid w:val="00D20F44"/>
    <w:rsid w:val="00D46176"/>
    <w:rsid w:val="00D7109D"/>
    <w:rsid w:val="00D85A5F"/>
    <w:rsid w:val="00DB48B2"/>
    <w:rsid w:val="00DC6A8E"/>
    <w:rsid w:val="00DD0AAD"/>
    <w:rsid w:val="00DF7E4B"/>
    <w:rsid w:val="00E0449C"/>
    <w:rsid w:val="00E210FF"/>
    <w:rsid w:val="00E25D4B"/>
    <w:rsid w:val="00E32771"/>
    <w:rsid w:val="00E65ECA"/>
    <w:rsid w:val="00E942BB"/>
    <w:rsid w:val="00E96A90"/>
    <w:rsid w:val="00EB6A67"/>
    <w:rsid w:val="00F11B8A"/>
    <w:rsid w:val="00F14FCB"/>
    <w:rsid w:val="00F2420A"/>
    <w:rsid w:val="00F25412"/>
    <w:rsid w:val="00F3173B"/>
    <w:rsid w:val="00F80820"/>
    <w:rsid w:val="00FC2450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3EE471F7-F59B-4111-90B1-F38B80F5B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9A0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BalloonText">
    <w:name w:val="Balloon Text"/>
    <w:basedOn w:val="Normal"/>
    <w:link w:val="BalloonTextChar"/>
    <w:uiPriority w:val="99"/>
    <w:semiHidden/>
    <w:unhideWhenUsed/>
    <w:rsid w:val="00FC24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24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F2713-A503-4139-B89A-E101D0B9F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2592</Words>
  <Characters>10916</Characters>
  <Application>Microsoft Office Word</Application>
  <DocSecurity>0</DocSecurity>
  <Lines>165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ทำไมประเทศของมุสลิมจึงล้าหลังจากชาติตะวันตก?</vt:lpstr>
      <vt:lpstr/>
    </vt:vector>
  </TitlesOfParts>
  <Manager/>
  <Company>islamhouse.com</Company>
  <LinksUpToDate>false</LinksUpToDate>
  <CharactersWithSpaces>13451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ทำไมประเทศของมุสลิม_x000d_จึงล้าหลังจากชาติตะวันตก?</dc:title>
  <dc:subject>ทำไมประเทศของมุสลิม_x000d_จึงล้าหลังจากชาติตะวันตก?</dc:subject>
  <dc:creator>อิบบรอเฮง  อาลฮูเซน_x000d_</dc:creator>
  <cp:keywords>ทำไมประเทศของมุสลิม_x000d_จึงล้าหลังจากชาติตะวันตก?</cp:keywords>
  <dc:description>ทำไมประเทศของมุสลิม_x000d_จึงล้าหลังจากชาติตะวันตก?</dc:description>
  <cp:lastModifiedBy>elhashemy</cp:lastModifiedBy>
  <cp:revision>5</cp:revision>
  <cp:lastPrinted>2015-03-07T18:24:00Z</cp:lastPrinted>
  <dcterms:created xsi:type="dcterms:W3CDTF">2015-04-01T04:43:00Z</dcterms:created>
  <dcterms:modified xsi:type="dcterms:W3CDTF">2015-04-07T13:13:00Z</dcterms:modified>
  <cp:category/>
</cp:coreProperties>
</file>