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D68" w:rsidRPr="00292D68" w:rsidRDefault="00292D68" w:rsidP="00292D68">
      <w:pPr>
        <w:jc w:val="center"/>
        <w:rPr>
          <w:rFonts w:ascii="Copperplate Gothic Bold" w:hAnsi="Copperplate Gothic Bold" w:cs="Aharoni"/>
          <w:b/>
          <w:bCs/>
          <w:sz w:val="96"/>
          <w:szCs w:val="96"/>
        </w:rPr>
      </w:pPr>
    </w:p>
    <w:p w:rsidR="00292D68" w:rsidRPr="00292D68" w:rsidRDefault="00292D68" w:rsidP="00292D68">
      <w:pPr>
        <w:jc w:val="center"/>
        <w:rPr>
          <w:rFonts w:ascii="Copperplate Gothic Bold" w:hAnsi="Copperplate Gothic Bold" w:cs="Aharoni"/>
          <w:b/>
          <w:bCs/>
          <w:sz w:val="96"/>
          <w:szCs w:val="96"/>
        </w:rPr>
      </w:pPr>
      <w:r w:rsidRPr="00292D68">
        <w:rPr>
          <w:rFonts w:ascii="Copperplate Gothic Bold" w:hAnsi="Copperplate Gothic Bold" w:cs="Aharoni"/>
          <w:b/>
          <w:bCs/>
          <w:sz w:val="96"/>
          <w:szCs w:val="96"/>
        </w:rPr>
        <w:t>Al-Matn Ul‘Aqdi</w:t>
      </w:r>
    </w:p>
    <w:p w:rsidR="00292D68" w:rsidRPr="00292D68" w:rsidRDefault="00292D68" w:rsidP="00292D68">
      <w:pPr>
        <w:spacing w:after="0"/>
        <w:jc w:val="center"/>
        <w:rPr>
          <w:b/>
          <w:bCs/>
          <w:sz w:val="28"/>
          <w:szCs w:val="28"/>
        </w:rPr>
      </w:pPr>
      <w:r w:rsidRPr="00292D68">
        <w:rPr>
          <w:b/>
          <w:bCs/>
          <w:sz w:val="28"/>
          <w:szCs w:val="28"/>
        </w:rPr>
        <w:t>Tekstong Buod ng Paniniwala</w:t>
      </w:r>
      <w:r w:rsidRPr="00292D68">
        <w:rPr>
          <w:b/>
          <w:bCs/>
          <w:sz w:val="28"/>
          <w:szCs w:val="28"/>
        </w:rPr>
        <w:br/>
      </w:r>
    </w:p>
    <w:p w:rsidR="00292D68" w:rsidRPr="00292D68" w:rsidRDefault="00292D68" w:rsidP="00292D68">
      <w:pPr>
        <w:spacing w:after="0"/>
        <w:jc w:val="center"/>
        <w:rPr>
          <w:b/>
          <w:bCs/>
          <w:sz w:val="28"/>
          <w:szCs w:val="28"/>
        </w:rPr>
      </w:pPr>
      <w:r w:rsidRPr="00292D68">
        <w:rPr>
          <w:b/>
          <w:bCs/>
          <w:sz w:val="28"/>
          <w:szCs w:val="28"/>
        </w:rPr>
        <w:br/>
        <w:t>Isang boud sa</w:t>
      </w:r>
    </w:p>
    <w:p w:rsidR="00292D68" w:rsidRPr="00292D68" w:rsidRDefault="00292D68" w:rsidP="00292D68">
      <w:pPr>
        <w:spacing w:after="0"/>
        <w:jc w:val="center"/>
        <w:rPr>
          <w:b/>
          <w:bCs/>
          <w:sz w:val="28"/>
          <w:szCs w:val="28"/>
        </w:rPr>
      </w:pPr>
      <w:bookmarkStart w:id="0" w:name="_GoBack"/>
      <w:bookmarkEnd w:id="0"/>
    </w:p>
    <w:p w:rsidR="00292D68" w:rsidRPr="00292D68" w:rsidRDefault="00292D68" w:rsidP="00292D68">
      <w:pPr>
        <w:spacing w:after="0"/>
        <w:jc w:val="center"/>
        <w:rPr>
          <w:b/>
          <w:bCs/>
          <w:sz w:val="28"/>
          <w:szCs w:val="28"/>
        </w:rPr>
      </w:pPr>
      <w:r w:rsidRPr="00292D68">
        <w:rPr>
          <w:b/>
          <w:bCs/>
          <w:sz w:val="28"/>
          <w:szCs w:val="28"/>
        </w:rPr>
        <w:t xml:space="preserve">Paniniwala ng </w:t>
      </w:r>
      <w:r w:rsidRPr="00292D68">
        <w:rPr>
          <w:b/>
          <w:bCs/>
          <w:i/>
          <w:iCs/>
          <w:sz w:val="28"/>
          <w:szCs w:val="28"/>
        </w:rPr>
        <w:t>Ahlu Us-Sunnah wa Al-Jama’ah</w:t>
      </w:r>
      <w:r w:rsidRPr="00292D68">
        <w:rPr>
          <w:b/>
          <w:bCs/>
          <w:sz w:val="28"/>
          <w:szCs w:val="28"/>
        </w:rPr>
        <w:t xml:space="preserve"> mula sa inipong mga</w:t>
      </w:r>
    </w:p>
    <w:p w:rsidR="00292D68" w:rsidRPr="00292D68" w:rsidRDefault="00292D68" w:rsidP="00292D68">
      <w:pPr>
        <w:spacing w:after="0"/>
        <w:jc w:val="center"/>
        <w:rPr>
          <w:b/>
          <w:bCs/>
          <w:sz w:val="28"/>
          <w:szCs w:val="28"/>
        </w:rPr>
      </w:pPr>
      <w:r w:rsidRPr="00292D68">
        <w:rPr>
          <w:b/>
          <w:bCs/>
          <w:sz w:val="28"/>
          <w:szCs w:val="28"/>
        </w:rPr>
        <w:t>tekstong-buod ng Paniniwala</w:t>
      </w:r>
    </w:p>
    <w:p w:rsidR="00292D68" w:rsidRPr="00292D68" w:rsidRDefault="00292D68" w:rsidP="00292D68">
      <w:pPr>
        <w:spacing w:after="0"/>
        <w:jc w:val="center"/>
        <w:rPr>
          <w:b/>
          <w:bCs/>
          <w:sz w:val="28"/>
          <w:szCs w:val="28"/>
        </w:rPr>
      </w:pPr>
    </w:p>
    <w:p w:rsid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r w:rsidRPr="00292D68">
        <w:rPr>
          <w:b/>
          <w:bCs/>
          <w:sz w:val="28"/>
          <w:szCs w:val="28"/>
        </w:rPr>
        <w:t>Ni: Ziyad bin Hamad Al-Amiri PhD.</w:t>
      </w:r>
    </w:p>
    <w:p w:rsidR="00292D68" w:rsidRP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r w:rsidRPr="00292D68">
        <w:rPr>
          <w:b/>
          <w:bCs/>
          <w:sz w:val="28"/>
          <w:szCs w:val="28"/>
        </w:rPr>
        <w:t>Propesor at kasama sa pagtuturo ng ‘</w:t>
      </w:r>
      <w:r w:rsidRPr="00292D68">
        <w:rPr>
          <w:b/>
          <w:bCs/>
          <w:i/>
          <w:iCs/>
          <w:sz w:val="28"/>
          <w:szCs w:val="28"/>
        </w:rPr>
        <w:t>Aqeedah</w:t>
      </w:r>
      <w:r w:rsidRPr="00292D68">
        <w:rPr>
          <w:b/>
          <w:bCs/>
          <w:sz w:val="28"/>
          <w:szCs w:val="28"/>
        </w:rPr>
        <w:t xml:space="preserve"> at mga pangkasalukuyang doktrina at pilosopiya ng mga sekta</w:t>
      </w:r>
    </w:p>
    <w:p w:rsidR="00292D68" w:rsidRPr="00292D68" w:rsidRDefault="00292D68" w:rsidP="00292D68">
      <w:pPr>
        <w:spacing w:after="0"/>
        <w:jc w:val="center"/>
        <w:rPr>
          <w:b/>
          <w:bCs/>
          <w:sz w:val="28"/>
          <w:szCs w:val="28"/>
        </w:rPr>
      </w:pPr>
    </w:p>
    <w:p w:rsidR="00292D68" w:rsidRDefault="00292D68" w:rsidP="00292D68">
      <w:pPr>
        <w:spacing w:after="0"/>
        <w:jc w:val="center"/>
        <w:rPr>
          <w:b/>
          <w:bCs/>
          <w:sz w:val="28"/>
          <w:szCs w:val="28"/>
        </w:rPr>
      </w:pPr>
    </w:p>
    <w:p w:rsid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r w:rsidRPr="00292D68">
        <w:rPr>
          <w:b/>
          <w:bCs/>
          <w:sz w:val="28"/>
          <w:szCs w:val="28"/>
        </w:rPr>
        <w:t xml:space="preserve">Nailimbag sa taguyod na </w:t>
      </w:r>
      <w:r w:rsidRPr="00292D68">
        <w:rPr>
          <w:b/>
          <w:bCs/>
          <w:i/>
          <w:iCs/>
          <w:sz w:val="28"/>
          <w:szCs w:val="28"/>
        </w:rPr>
        <w:t>waqf</w:t>
      </w:r>
      <w:r w:rsidRPr="00292D68">
        <w:rPr>
          <w:b/>
          <w:bCs/>
          <w:sz w:val="28"/>
          <w:szCs w:val="28"/>
        </w:rPr>
        <w:t xml:space="preserve"> mula sa mapagkawang-gawang tao at asawa niya at mga anak nila at kanilang angkang susunod</w:t>
      </w:r>
    </w:p>
    <w:p w:rsidR="00292D68" w:rsidRPr="00292D68" w:rsidRDefault="00292D68" w:rsidP="00292D68">
      <w:pPr>
        <w:spacing w:after="0"/>
        <w:jc w:val="center"/>
        <w:rPr>
          <w:b/>
          <w:bCs/>
          <w:sz w:val="28"/>
          <w:szCs w:val="28"/>
        </w:rPr>
      </w:pPr>
    </w:p>
    <w:p w:rsidR="00292D68" w:rsidRDefault="00292D68" w:rsidP="00292D68">
      <w:pPr>
        <w:spacing w:after="0"/>
        <w:jc w:val="center"/>
        <w:rPr>
          <w:b/>
          <w:bCs/>
          <w:sz w:val="28"/>
          <w:szCs w:val="28"/>
        </w:rPr>
      </w:pPr>
    </w:p>
    <w:p w:rsidR="00292D68" w:rsidRPr="00292D68" w:rsidRDefault="00292D68" w:rsidP="00292D68">
      <w:pPr>
        <w:spacing w:after="0"/>
        <w:jc w:val="center"/>
        <w:rPr>
          <w:b/>
          <w:bCs/>
          <w:sz w:val="28"/>
          <w:szCs w:val="28"/>
        </w:rPr>
      </w:pPr>
    </w:p>
    <w:p w:rsidR="00292D68" w:rsidRDefault="00292D68" w:rsidP="004F146E">
      <w:pPr>
        <w:spacing w:after="0"/>
        <w:jc w:val="center"/>
        <w:rPr>
          <w:b/>
          <w:bCs/>
          <w:sz w:val="28"/>
          <w:szCs w:val="28"/>
        </w:rPr>
      </w:pPr>
      <w:r w:rsidRPr="00292D68">
        <w:rPr>
          <w:b/>
          <w:bCs/>
          <w:sz w:val="28"/>
          <w:szCs w:val="28"/>
        </w:rPr>
        <w:t>1439 H – 2018 CE</w:t>
      </w:r>
    </w:p>
    <w:p w:rsidR="00292D68" w:rsidRPr="004F146E" w:rsidRDefault="00292D68" w:rsidP="00292D68">
      <w:pPr>
        <w:jc w:val="center"/>
        <w:rPr>
          <w:b/>
          <w:bCs/>
          <w:sz w:val="24"/>
          <w:szCs w:val="24"/>
        </w:rPr>
      </w:pPr>
      <w:r w:rsidRPr="004F146E">
        <w:rPr>
          <w:b/>
          <w:bCs/>
          <w:sz w:val="24"/>
          <w:szCs w:val="24"/>
        </w:rPr>
        <w:lastRenderedPageBreak/>
        <w:t>Pambungad</w:t>
      </w:r>
    </w:p>
    <w:p w:rsidR="00292D68" w:rsidRPr="004F146E" w:rsidRDefault="00292D68" w:rsidP="00292D68">
      <w:pPr>
        <w:jc w:val="both"/>
        <w:rPr>
          <w:sz w:val="24"/>
          <w:szCs w:val="24"/>
        </w:rPr>
      </w:pPr>
    </w:p>
    <w:p w:rsidR="00292D68" w:rsidRPr="004F146E" w:rsidRDefault="00292D68" w:rsidP="00292D68">
      <w:pPr>
        <w:jc w:val="both"/>
        <w:rPr>
          <w:sz w:val="24"/>
          <w:szCs w:val="24"/>
        </w:rPr>
      </w:pPr>
      <w:r w:rsidRPr="004F146E">
        <w:rPr>
          <w:sz w:val="24"/>
          <w:szCs w:val="24"/>
        </w:rPr>
        <w:tab/>
        <w:t>Ang Pagpuri na nararapat kay Allah ay tanging Kanya lamang , Ang Panginoon ng mga sanlibutan. Ang Panalangin at Pagpapala at ang Kapayapaan ay maihatid kay Muhammad na ating Propeta, at sa kanyang pamilya at sa lahat ng kanyang mga kasamahan. Iyan ang mauna.</w:t>
      </w:r>
    </w:p>
    <w:p w:rsidR="00196883" w:rsidRDefault="00292D68" w:rsidP="00196883">
      <w:pPr>
        <w:spacing w:after="0"/>
        <w:jc w:val="both"/>
        <w:rPr>
          <w:color w:val="000000" w:themeColor="text1"/>
          <w:sz w:val="24"/>
          <w:szCs w:val="24"/>
        </w:rPr>
      </w:pPr>
      <w:r w:rsidRPr="004F146E">
        <w:rPr>
          <w:sz w:val="24"/>
          <w:szCs w:val="24"/>
        </w:rPr>
        <w:tab/>
        <w:t>At ito naman ay boud na teksto ng mga pinaniniwalaan, at saklaw dito ang mga pamantayan ng mga paksa sa ‘</w:t>
      </w:r>
      <w:r w:rsidRPr="004F146E">
        <w:rPr>
          <w:i/>
          <w:iCs/>
          <w:sz w:val="24"/>
          <w:szCs w:val="24"/>
        </w:rPr>
        <w:t>Aqeedah</w:t>
      </w:r>
      <w:r w:rsidRPr="004F146E">
        <w:rPr>
          <w:sz w:val="24"/>
          <w:szCs w:val="24"/>
        </w:rPr>
        <w:t xml:space="preserve"> (mga isinasapusong paniniwala) ng </w:t>
      </w:r>
      <w:r w:rsidRPr="004F146E">
        <w:rPr>
          <w:i/>
          <w:iCs/>
          <w:sz w:val="24"/>
          <w:szCs w:val="24"/>
        </w:rPr>
        <w:t>Ahlu Us-Sunna wa Al-</w:t>
      </w:r>
      <w:r w:rsidRPr="004F146E">
        <w:rPr>
          <w:i/>
          <w:iCs/>
          <w:color w:val="000000" w:themeColor="text1"/>
          <w:sz w:val="24"/>
          <w:szCs w:val="24"/>
        </w:rPr>
        <w:t>Jama’ah</w:t>
      </w:r>
      <w:r w:rsidRPr="004F146E">
        <w:rPr>
          <w:color w:val="000000" w:themeColor="text1"/>
          <w:sz w:val="24"/>
          <w:szCs w:val="24"/>
        </w:rPr>
        <w:t xml:space="preserve"> (yaong mga tumatalima sa Sunnah at magkakasama-sama sa pagsunod nito). At ang</w:t>
      </w:r>
    </w:p>
    <w:p w:rsidR="00292D68" w:rsidRPr="004F146E" w:rsidRDefault="00292D68" w:rsidP="00196883">
      <w:pPr>
        <w:spacing w:after="0"/>
        <w:rPr>
          <w:sz w:val="24"/>
          <w:szCs w:val="24"/>
        </w:rPr>
      </w:pPr>
      <w:r w:rsidRPr="004F146E">
        <w:rPr>
          <w:color w:val="000000" w:themeColor="text1"/>
          <w:sz w:val="24"/>
          <w:szCs w:val="24"/>
        </w:rPr>
        <w:t xml:space="preserve"> mga sumusunod ay ang lahat na mga paksa na nabanggit dito</w:t>
      </w:r>
      <w:r w:rsidRPr="004F146E">
        <w:rPr>
          <w:sz w:val="24"/>
          <w:szCs w:val="24"/>
        </w:rPr>
        <w:t>:</w:t>
      </w:r>
      <w:r w:rsidRPr="004F146E">
        <w:rPr>
          <w:sz w:val="24"/>
          <w:szCs w:val="24"/>
        </w:rPr>
        <w:br/>
      </w:r>
      <w:r w:rsidRPr="004F146E">
        <w:rPr>
          <w:sz w:val="24"/>
          <w:szCs w:val="24"/>
        </w:rPr>
        <w:tab/>
        <w:t>1). Mula sa mga wastong nasasaklaw ng ‘Aqeedah na katanggap-tanggap at may kaukulang gantimpala.</w:t>
      </w:r>
    </w:p>
    <w:p w:rsidR="00292D68" w:rsidRPr="004F146E" w:rsidRDefault="00292D68" w:rsidP="00292D68">
      <w:pPr>
        <w:jc w:val="both"/>
        <w:rPr>
          <w:sz w:val="24"/>
          <w:szCs w:val="24"/>
        </w:rPr>
      </w:pPr>
      <w:r w:rsidRPr="004F146E">
        <w:rPr>
          <w:sz w:val="24"/>
          <w:szCs w:val="24"/>
        </w:rPr>
        <w:tab/>
        <w:t xml:space="preserve">2). O kaya’y mga naisalaysay ng karamihan sa mga pantas, tulad ng nasa nakasanayan ng mga may kaalaman mula sa mga </w:t>
      </w:r>
      <w:r w:rsidRPr="004F146E">
        <w:rPr>
          <w:i/>
          <w:iCs/>
          <w:sz w:val="24"/>
          <w:szCs w:val="24"/>
        </w:rPr>
        <w:t>Ahlu Us-Sunnah</w:t>
      </w:r>
      <w:r w:rsidRPr="004F146E">
        <w:rPr>
          <w:sz w:val="24"/>
          <w:szCs w:val="24"/>
        </w:rPr>
        <w:t xml:space="preserve"> na kanilang binabanggit ang kabuuran ng mga sinang-ayunan sa mga pangunahing paksa hinggil sa ‘</w:t>
      </w:r>
      <w:r w:rsidRPr="004F146E">
        <w:rPr>
          <w:i/>
          <w:iCs/>
          <w:sz w:val="24"/>
          <w:szCs w:val="24"/>
        </w:rPr>
        <w:t>Aqeedah</w:t>
      </w:r>
      <w:r w:rsidRPr="004F146E">
        <w:rPr>
          <w:sz w:val="24"/>
          <w:szCs w:val="24"/>
        </w:rPr>
        <w:t xml:space="preserve"> </w:t>
      </w:r>
      <w:r w:rsidRPr="004F146E">
        <w:rPr>
          <w:sz w:val="20"/>
          <w:szCs w:val="20"/>
        </w:rPr>
        <w:t>(1)</w:t>
      </w:r>
      <w:r w:rsidRPr="004F146E">
        <w:rPr>
          <w:sz w:val="24"/>
          <w:szCs w:val="24"/>
        </w:rPr>
        <w:t>.</w:t>
      </w:r>
    </w:p>
    <w:p w:rsidR="00292D68" w:rsidRPr="004F146E" w:rsidRDefault="00292D68" w:rsidP="00292D68">
      <w:pPr>
        <w:jc w:val="both"/>
        <w:rPr>
          <w:sz w:val="24"/>
          <w:szCs w:val="24"/>
        </w:rPr>
      </w:pPr>
      <w:r w:rsidRPr="004F146E">
        <w:rPr>
          <w:sz w:val="24"/>
          <w:szCs w:val="24"/>
        </w:rPr>
        <w:tab/>
        <w:t xml:space="preserve">3). O kaya’y mula sa mga pinagdalubhasaan ng </w:t>
      </w:r>
      <w:r w:rsidRPr="004F146E">
        <w:rPr>
          <w:i/>
          <w:iCs/>
          <w:sz w:val="24"/>
          <w:szCs w:val="24"/>
        </w:rPr>
        <w:t xml:space="preserve">Ahlu Us-Sunnah wa Al-Jama’ah </w:t>
      </w:r>
      <w:r w:rsidRPr="004F146E">
        <w:rPr>
          <w:sz w:val="24"/>
          <w:szCs w:val="24"/>
        </w:rPr>
        <w:t>na salungat sa iba na nanggaling sa mga pangkat na umaanib sa Islam. Kaya’t [kalakip sa nakasanayan ng mga manunulat ng kabuuran sa ‘</w:t>
      </w:r>
      <w:r w:rsidRPr="004F146E">
        <w:rPr>
          <w:i/>
          <w:iCs/>
          <w:sz w:val="24"/>
          <w:szCs w:val="24"/>
        </w:rPr>
        <w:t>Aqeedah</w:t>
      </w:r>
      <w:r w:rsidRPr="004F146E">
        <w:rPr>
          <w:sz w:val="24"/>
          <w:szCs w:val="24"/>
        </w:rPr>
        <w:t xml:space="preserve"> na kabilang sa </w:t>
      </w:r>
      <w:r w:rsidRPr="004F146E">
        <w:rPr>
          <w:i/>
          <w:iCs/>
          <w:sz w:val="24"/>
          <w:szCs w:val="24"/>
        </w:rPr>
        <w:t>Madh’hab</w:t>
      </w:r>
      <w:r w:rsidRPr="004F146E">
        <w:rPr>
          <w:sz w:val="24"/>
          <w:szCs w:val="24"/>
        </w:rPr>
        <w:t xml:space="preserve"> ng </w:t>
      </w:r>
      <w:r w:rsidRPr="004F146E">
        <w:rPr>
          <w:i/>
          <w:iCs/>
          <w:sz w:val="24"/>
          <w:szCs w:val="24"/>
        </w:rPr>
        <w:t>Ahlu Us-Sunnah wa Al-Jama’ah</w:t>
      </w:r>
      <w:r w:rsidRPr="004F146E">
        <w:rPr>
          <w:sz w:val="24"/>
          <w:szCs w:val="24"/>
        </w:rPr>
        <w:t xml:space="preserve"> ay ang pagbanggit sa mga pinagdalubhasaan ng </w:t>
      </w:r>
      <w:r w:rsidRPr="004F146E">
        <w:rPr>
          <w:i/>
          <w:iCs/>
          <w:sz w:val="24"/>
          <w:szCs w:val="24"/>
        </w:rPr>
        <w:t>Ahlu Us-Sunnah wa Al-Jama’ah</w:t>
      </w:r>
      <w:r w:rsidRPr="004F146E">
        <w:rPr>
          <w:sz w:val="24"/>
          <w:szCs w:val="24"/>
        </w:rPr>
        <w:t xml:space="preserve"> na salungat sa mga hindi naniniwala at mga lumilihis ...</w:t>
      </w:r>
    </w:p>
    <w:p w:rsidR="00292D68" w:rsidRPr="004F146E" w:rsidRDefault="00292D68" w:rsidP="00292D68">
      <w:pPr>
        <w:jc w:val="both"/>
        <w:rPr>
          <w:sz w:val="24"/>
          <w:szCs w:val="24"/>
        </w:rPr>
      </w:pPr>
      <w:r w:rsidRPr="004F146E">
        <w:rPr>
          <w:sz w:val="24"/>
          <w:szCs w:val="24"/>
        </w:rPr>
        <w:tab/>
        <w:t xml:space="preserve">Samantalang ang </w:t>
      </w:r>
      <w:r w:rsidRPr="004F146E">
        <w:rPr>
          <w:i/>
          <w:iCs/>
          <w:sz w:val="24"/>
          <w:szCs w:val="24"/>
        </w:rPr>
        <w:t>Eeman</w:t>
      </w:r>
      <w:r w:rsidRPr="004F146E">
        <w:rPr>
          <w:sz w:val="24"/>
          <w:szCs w:val="24"/>
        </w:rPr>
        <w:t xml:space="preserve"> (Ang Paniniwala) na sinang-ayunan ng mga Muslim na pagtatangi sa Allah (</w:t>
      </w:r>
      <w:r w:rsidRPr="004F146E">
        <w:rPr>
          <w:i/>
          <w:iCs/>
          <w:sz w:val="24"/>
          <w:szCs w:val="24"/>
        </w:rPr>
        <w:t>Tawhiid</w:t>
      </w:r>
      <w:r w:rsidRPr="004F146E">
        <w:rPr>
          <w:sz w:val="24"/>
          <w:szCs w:val="24"/>
        </w:rPr>
        <w:t xml:space="preserve">), at paniniwala sa mga sugo, at sa Araw ng Paghuhukom, ay mga kinakailangang paksa. Habang ang mga </w:t>
      </w:r>
      <w:r w:rsidRPr="004F146E">
        <w:rPr>
          <w:i/>
          <w:iCs/>
          <w:sz w:val="24"/>
          <w:szCs w:val="24"/>
        </w:rPr>
        <w:t>daleel</w:t>
      </w:r>
      <w:r w:rsidRPr="004F146E">
        <w:rPr>
          <w:sz w:val="24"/>
          <w:szCs w:val="24"/>
        </w:rPr>
        <w:t xml:space="preserve"> o patunay sa mga paksang ito ay doon matatagpuan sa mga pinalawak sa detalye na malalaking aklat] </w:t>
      </w:r>
      <w:r w:rsidRPr="004F146E">
        <w:rPr>
          <w:sz w:val="20"/>
          <w:szCs w:val="20"/>
        </w:rPr>
        <w:t>(2)</w:t>
      </w:r>
      <w:r w:rsidRPr="004F146E">
        <w:rPr>
          <w:sz w:val="24"/>
          <w:szCs w:val="24"/>
        </w:rPr>
        <w:t>.</w:t>
      </w:r>
    </w:p>
    <w:p w:rsidR="00292D68" w:rsidRPr="004F146E" w:rsidRDefault="00292D68" w:rsidP="00292D68">
      <w:pPr>
        <w:jc w:val="both"/>
        <w:rPr>
          <w:sz w:val="24"/>
          <w:szCs w:val="24"/>
        </w:rPr>
      </w:pPr>
      <w:r w:rsidRPr="004F146E">
        <w:rPr>
          <w:sz w:val="24"/>
          <w:szCs w:val="24"/>
        </w:rPr>
        <w:tab/>
        <w:t xml:space="preserve">Ang nabanggit sa tekstong ito ay ang boud ng paniniwala ng mga </w:t>
      </w:r>
      <w:r w:rsidRPr="004F146E">
        <w:rPr>
          <w:i/>
          <w:iCs/>
          <w:sz w:val="24"/>
          <w:szCs w:val="24"/>
        </w:rPr>
        <w:t>Ahlu Us-Sunnah wa Al-Jama’ah</w:t>
      </w:r>
      <w:r w:rsidRPr="004F146E">
        <w:rPr>
          <w:sz w:val="24"/>
          <w:szCs w:val="24"/>
        </w:rPr>
        <w:t>, mula sa mga nabanggit sa mga sikat na tekstong-buod ng paniniwala na taglay nila, tulad ng Al-‘Aqeedat Ut-Tahawiyyah ni At-Tahawi Al-Hanafi (321 H-Taong Hijri), at ang ‘Aqeedah ni Ibni Abi Zayd Al-Qayrawani Al-Maliki (386 H), at ang ‘Aqeedah ng mga taga-ulat ng mga hadith ni As-Sabuni As-Shafi’ie (449 H), at ang Lam’at Ul-I’tiqaad</w:t>
      </w:r>
    </w:p>
    <w:p w:rsidR="00292D68" w:rsidRPr="00196883" w:rsidRDefault="00292D68" w:rsidP="004F146E">
      <w:pPr>
        <w:spacing w:after="0"/>
        <w:rPr>
          <w:sz w:val="18"/>
          <w:szCs w:val="18"/>
        </w:rPr>
      </w:pPr>
      <w:r w:rsidRPr="00196883">
        <w:rPr>
          <w:sz w:val="18"/>
          <w:szCs w:val="18"/>
        </w:rPr>
        <w:t>________________________</w:t>
      </w:r>
    </w:p>
    <w:p w:rsidR="00292D68" w:rsidRPr="00196883" w:rsidRDefault="00292D68" w:rsidP="004F146E">
      <w:pPr>
        <w:pStyle w:val="ListParagraph"/>
        <w:numPr>
          <w:ilvl w:val="0"/>
          <w:numId w:val="1"/>
        </w:numPr>
        <w:spacing w:after="0"/>
        <w:rPr>
          <w:sz w:val="18"/>
          <w:szCs w:val="18"/>
        </w:rPr>
      </w:pPr>
      <w:r w:rsidRPr="00196883">
        <w:rPr>
          <w:sz w:val="18"/>
          <w:szCs w:val="18"/>
        </w:rPr>
        <w:t>Suriin sa: Majmu’ Ul-Fatawa ni Ahmad Al-Harrani 11/486.</w:t>
      </w:r>
    </w:p>
    <w:p w:rsidR="00292D68" w:rsidRDefault="00292D68" w:rsidP="004F146E">
      <w:pPr>
        <w:spacing w:after="0"/>
        <w:rPr>
          <w:sz w:val="24"/>
          <w:szCs w:val="24"/>
        </w:rPr>
      </w:pPr>
      <w:r w:rsidRPr="00196883">
        <w:rPr>
          <w:sz w:val="18"/>
          <w:szCs w:val="18"/>
        </w:rPr>
        <w:t>Sharhu Ul-‘Aqeedat Il-Asfahaniyyah ni Ahmad Al-Harrani, p.14</w:t>
      </w:r>
      <w:r w:rsidR="004F146E">
        <w:rPr>
          <w:sz w:val="24"/>
          <w:szCs w:val="24"/>
        </w:rPr>
        <w:br/>
      </w:r>
    </w:p>
    <w:p w:rsidR="00196883" w:rsidRDefault="00196883" w:rsidP="004F146E">
      <w:pPr>
        <w:spacing w:after="0"/>
        <w:jc w:val="both"/>
      </w:pPr>
    </w:p>
    <w:p w:rsidR="004F146E" w:rsidRPr="004F146E" w:rsidRDefault="004F146E" w:rsidP="004F146E">
      <w:pPr>
        <w:spacing w:after="0"/>
        <w:jc w:val="both"/>
      </w:pPr>
      <w:r w:rsidRPr="004F146E">
        <w:lastRenderedPageBreak/>
        <w:t>ni Ibnu Qudamah Al-Hanbali (620 H), at iba pang mga tekstong-buod ng paniniwala. Malinaw na binabanggit nila ang mga paksa ng paniniwala sa maikli subalit malaman na paglalahad nang hindi na isinasaysay ng puspusan (1).</w:t>
      </w:r>
    </w:p>
    <w:p w:rsidR="004F146E" w:rsidRPr="004F146E" w:rsidRDefault="004F146E" w:rsidP="004F146E">
      <w:pPr>
        <w:jc w:val="both"/>
      </w:pPr>
      <w:r w:rsidRPr="004F146E">
        <w:tab/>
        <w:t xml:space="preserve">Kabilang sa nakasanayan ng mga manunulat hinggil sa paniniwala ay ang pagsasaayos ng mga paksa (2) hango sa nakasaad sa </w:t>
      </w:r>
      <w:r w:rsidRPr="004F146E">
        <w:rPr>
          <w:i/>
          <w:iCs/>
        </w:rPr>
        <w:t>hadith</w:t>
      </w:r>
      <w:r w:rsidRPr="004F146E">
        <w:t xml:space="preserve"> ni Jibril </w:t>
      </w:r>
      <w:r w:rsidRPr="004F146E">
        <w:rPr>
          <w:i/>
          <w:iCs/>
        </w:rPr>
        <w:t>alayhis-salam</w:t>
      </w:r>
      <w:r w:rsidRPr="004F146E">
        <w:t xml:space="preserve">, noong tinanong niya ang Propeta </w:t>
      </w:r>
      <w:r w:rsidRPr="004F146E">
        <w:rPr>
          <w:i/>
          <w:iCs/>
        </w:rPr>
        <w:t>salla-llahu alayhi wa sallam</w:t>
      </w:r>
      <w:r w:rsidRPr="004F146E">
        <w:t xml:space="preserve"> hinggil sa </w:t>
      </w:r>
      <w:r w:rsidRPr="004F146E">
        <w:rPr>
          <w:i/>
          <w:iCs/>
        </w:rPr>
        <w:t>Eeman</w:t>
      </w:r>
      <w:r w:rsidRPr="004F146E">
        <w:t xml:space="preserve"> (Paniniwala),  at sinabi niya sa kanya:</w:t>
      </w:r>
    </w:p>
    <w:p w:rsidR="004F146E" w:rsidRPr="004F146E" w:rsidRDefault="004F146E" w:rsidP="004F146E">
      <w:pPr>
        <w:jc w:val="both"/>
      </w:pPr>
      <w:r w:rsidRPr="004F146E">
        <w:rPr>
          <w:sz w:val="6"/>
          <w:szCs w:val="6"/>
        </w:rPr>
        <w:br/>
      </w:r>
      <w:r w:rsidRPr="004F146E">
        <w:rPr>
          <w:rFonts w:hint="cs"/>
          <w:rtl/>
          <w:lang w:val="en-PH"/>
        </w:rPr>
        <w:t>أن تؤمن بالله وملائكته وكتبه ورسله واليوم اللآخر وتؤمن بالقدر خيره وشره (3)</w:t>
      </w:r>
    </w:p>
    <w:p w:rsidR="004F146E" w:rsidRPr="004F146E" w:rsidRDefault="004F146E" w:rsidP="004F146E">
      <w:pPr>
        <w:jc w:val="both"/>
      </w:pPr>
      <w:r w:rsidRPr="004F146E">
        <w:tab/>
        <w:t>[‘Ang maniwala ka sa Allah, at sa Kanyang mga anghel, at sa Kanyang mga salita, at sa Kanyang mga sugo, at sa Araw ng Paghuhukum, at ang maniniwala ka sa Kahihinatnan na mabuti o  masama’].</w:t>
      </w:r>
    </w:p>
    <w:p w:rsidR="004F146E" w:rsidRPr="004F146E" w:rsidRDefault="004F146E" w:rsidP="004F146E">
      <w:pPr>
        <w:jc w:val="both"/>
      </w:pPr>
      <w:r w:rsidRPr="004F146E">
        <w:tab/>
        <w:t xml:space="preserve">Kaya’t tunay na [ang mas mahusay sa pagkakasaayos ng aklat ng pamantayan sa </w:t>
      </w:r>
      <w:r w:rsidRPr="004F146E">
        <w:rPr>
          <w:i/>
          <w:iCs/>
        </w:rPr>
        <w:t>Deen</w:t>
      </w:r>
      <w:r w:rsidRPr="004F146E">
        <w:t xml:space="preserve"> (kapamaraanan ng pagsasabuhay) ay ang naisaayos ayon sa pagkakasunod-sunod hango sa sagot ng Propeta </w:t>
      </w:r>
      <w:r w:rsidRPr="004F146E">
        <w:rPr>
          <w:i/>
          <w:iCs/>
        </w:rPr>
        <w:t>salla-llahu alayhi wa sallam</w:t>
      </w:r>
      <w:r w:rsidRPr="004F146E">
        <w:t xml:space="preserve"> kay Jibril </w:t>
      </w:r>
      <w:r w:rsidRPr="004F146E">
        <w:rPr>
          <w:i/>
          <w:iCs/>
        </w:rPr>
        <w:t>alayhis-salam</w:t>
      </w:r>
      <w:r w:rsidRPr="004F146E">
        <w:t xml:space="preserve">, nang tinanong siya hinggil sa </w:t>
      </w:r>
      <w:r w:rsidRPr="004F146E">
        <w:rPr>
          <w:i/>
          <w:iCs/>
        </w:rPr>
        <w:t xml:space="preserve">Eeman </w:t>
      </w:r>
      <w:r w:rsidRPr="004F146E">
        <w:t xml:space="preserve">...  Kaya’t ang paglalahad ay sinisimulan sa tawhiid at mga katangian ng Allah at mga kaakibat nito, at pagkatapos ay inilalahad ang patungkol sa mga anghel...  ](4).  At naaayon sa kung ano ang inuna ng Allah sa Qur’an – sa karamihan ng mga Ayat (5) – na katulad ng nakasaad sa mahabang </w:t>
      </w:r>
      <w:r w:rsidRPr="004F146E">
        <w:rPr>
          <w:i/>
          <w:iCs/>
        </w:rPr>
        <w:t>hadith</w:t>
      </w:r>
      <w:r w:rsidRPr="004F146E">
        <w:t xml:space="preserve"> sa </w:t>
      </w:r>
      <w:r w:rsidRPr="004F146E">
        <w:rPr>
          <w:i/>
          <w:iCs/>
        </w:rPr>
        <w:t>hajj</w:t>
      </w:r>
      <w:r w:rsidRPr="004F146E">
        <w:t xml:space="preserve"> na isinalaysay ni Jabir:        </w:t>
      </w:r>
      <w:r w:rsidRPr="004F146E">
        <w:rPr>
          <w:rFonts w:hint="cs"/>
          <w:rtl/>
          <w:lang w:val="en-PH"/>
        </w:rPr>
        <w:t>أبدأ بما بدأ الله به</w:t>
      </w:r>
      <w:r w:rsidRPr="004F146E">
        <w:t xml:space="preserve">   [‘sisimulan ko ito na uunahin ko ang inuna ni Allah’] (6).</w:t>
      </w:r>
    </w:p>
    <w:p w:rsidR="004F146E" w:rsidRPr="004F146E" w:rsidRDefault="004F146E" w:rsidP="004F146E">
      <w:pPr>
        <w:jc w:val="both"/>
      </w:pPr>
    </w:p>
    <w:p w:rsidR="004F146E" w:rsidRPr="004F146E" w:rsidRDefault="004F146E" w:rsidP="004F146E">
      <w:pPr>
        <w:jc w:val="both"/>
      </w:pPr>
      <w:r w:rsidRPr="004F146E">
        <w:tab/>
        <w:t>At maaaring isaayos ang pakakasunod-sunod ng mga paksa ng paniniwala sa ganoong pagkakaayos tulad ng sumusunod:</w:t>
      </w:r>
    </w:p>
    <w:p w:rsidR="004F146E" w:rsidRPr="004F146E" w:rsidRDefault="004F146E" w:rsidP="004F146E">
      <w:pPr>
        <w:pStyle w:val="ListParagraph"/>
        <w:numPr>
          <w:ilvl w:val="0"/>
          <w:numId w:val="2"/>
        </w:numPr>
        <w:jc w:val="both"/>
      </w:pPr>
      <w:r w:rsidRPr="004F146E">
        <w:t>Kabanata 1 : Ang pasimula sa Paniniwala.</w:t>
      </w:r>
    </w:p>
    <w:p w:rsidR="004F146E" w:rsidRPr="004F146E" w:rsidRDefault="004F146E" w:rsidP="004F146E">
      <w:pPr>
        <w:pStyle w:val="ListParagraph"/>
        <w:numPr>
          <w:ilvl w:val="0"/>
          <w:numId w:val="2"/>
        </w:numPr>
        <w:jc w:val="both"/>
      </w:pPr>
      <w:r w:rsidRPr="004F146E">
        <w:t xml:space="preserve">Kabanata 2: Ang </w:t>
      </w:r>
      <w:r w:rsidRPr="004F146E">
        <w:rPr>
          <w:i/>
          <w:iCs/>
        </w:rPr>
        <w:t>Eeman</w:t>
      </w:r>
      <w:r w:rsidRPr="004F146E">
        <w:t>.</w:t>
      </w:r>
    </w:p>
    <w:p w:rsidR="004F146E" w:rsidRPr="004F146E" w:rsidRDefault="004F146E" w:rsidP="004F146E">
      <w:pPr>
        <w:pStyle w:val="ListParagraph"/>
        <w:numPr>
          <w:ilvl w:val="0"/>
          <w:numId w:val="2"/>
        </w:numPr>
        <w:jc w:val="both"/>
      </w:pPr>
      <w:r w:rsidRPr="004F146E">
        <w:t>Kabanata 3: Ang Paniniwala sa Allah.</w:t>
      </w:r>
    </w:p>
    <w:p w:rsidR="004F146E" w:rsidRPr="004F146E" w:rsidRDefault="004F146E" w:rsidP="004F146E">
      <w:pPr>
        <w:pStyle w:val="ListParagraph"/>
        <w:numPr>
          <w:ilvl w:val="0"/>
          <w:numId w:val="2"/>
        </w:numPr>
        <w:jc w:val="both"/>
      </w:pPr>
      <w:r w:rsidRPr="004F146E">
        <w:t>Kabanata 4: Ang Paniniwala sa mga Anghel.</w:t>
      </w:r>
    </w:p>
    <w:p w:rsidR="004F146E" w:rsidRPr="004F146E" w:rsidRDefault="004F146E" w:rsidP="004F146E">
      <w:pPr>
        <w:spacing w:after="0"/>
        <w:jc w:val="both"/>
      </w:pPr>
      <w:r w:rsidRPr="004F146E">
        <w:t>__________________</w:t>
      </w:r>
    </w:p>
    <w:p w:rsidR="004F146E" w:rsidRPr="004F146E" w:rsidRDefault="004F146E" w:rsidP="004F146E">
      <w:pPr>
        <w:spacing w:after="0"/>
        <w:jc w:val="both"/>
        <w:rPr>
          <w:sz w:val="18"/>
          <w:szCs w:val="18"/>
        </w:rPr>
      </w:pPr>
      <w:r w:rsidRPr="004F146E">
        <w:rPr>
          <w:sz w:val="18"/>
          <w:szCs w:val="18"/>
        </w:rPr>
        <w:t xml:space="preserve">(1) Suriin sa: </w:t>
      </w:r>
      <w:r w:rsidRPr="004F146E">
        <w:rPr>
          <w:i/>
          <w:iCs/>
          <w:sz w:val="18"/>
          <w:szCs w:val="18"/>
        </w:rPr>
        <w:t>Majmu’ Ul-Fatawa</w:t>
      </w:r>
      <w:r w:rsidRPr="004F146E">
        <w:rPr>
          <w:sz w:val="18"/>
          <w:szCs w:val="18"/>
        </w:rPr>
        <w:t xml:space="preserve"> ni Ahmad Al-Harrani 20/99.</w:t>
      </w:r>
    </w:p>
    <w:p w:rsidR="004F146E" w:rsidRPr="004F146E" w:rsidRDefault="004F146E" w:rsidP="004F146E">
      <w:pPr>
        <w:spacing w:after="0"/>
        <w:jc w:val="both"/>
        <w:rPr>
          <w:sz w:val="18"/>
          <w:szCs w:val="18"/>
        </w:rPr>
      </w:pPr>
      <w:r w:rsidRPr="004F146E">
        <w:rPr>
          <w:sz w:val="18"/>
          <w:szCs w:val="18"/>
        </w:rPr>
        <w:t xml:space="preserve">(2) Suriin para sa karagdagang pag-unawa: </w:t>
      </w:r>
      <w:r w:rsidRPr="004F146E">
        <w:rPr>
          <w:i/>
          <w:iCs/>
          <w:sz w:val="18"/>
          <w:szCs w:val="18"/>
        </w:rPr>
        <w:t>Tartib Ul-Mawsu’at El-Aqadiyyah wa munasabatihi</w:t>
      </w:r>
      <w:r w:rsidRPr="004F146E">
        <w:rPr>
          <w:sz w:val="18"/>
          <w:szCs w:val="18"/>
        </w:rPr>
        <w:t>, isinulat ng may-akda.</w:t>
      </w:r>
    </w:p>
    <w:p w:rsidR="004F146E" w:rsidRPr="004F146E" w:rsidRDefault="004F146E" w:rsidP="004F146E">
      <w:pPr>
        <w:spacing w:after="0"/>
        <w:jc w:val="both"/>
        <w:rPr>
          <w:sz w:val="18"/>
          <w:szCs w:val="18"/>
        </w:rPr>
      </w:pPr>
      <w:r w:rsidRPr="004F146E">
        <w:rPr>
          <w:sz w:val="18"/>
          <w:szCs w:val="18"/>
        </w:rPr>
        <w:t>(3) Iniulat ni Muslim sa ganoon mismong pagkalahad, bilang 9.</w:t>
      </w:r>
    </w:p>
    <w:p w:rsidR="004F146E" w:rsidRPr="004F146E" w:rsidRDefault="004F146E" w:rsidP="004F146E">
      <w:pPr>
        <w:spacing w:after="0"/>
        <w:jc w:val="both"/>
        <w:rPr>
          <w:sz w:val="18"/>
          <w:szCs w:val="18"/>
        </w:rPr>
      </w:pPr>
      <w:r w:rsidRPr="004F146E">
        <w:rPr>
          <w:sz w:val="18"/>
          <w:szCs w:val="18"/>
        </w:rPr>
        <w:t>(4) Suriin sa: Sharhu Ul-‘Aqeedati Et-Tahawiyyah ni Ibnu Abi El-Iz Al-Hanafi 2/689.</w:t>
      </w:r>
    </w:p>
    <w:p w:rsidR="004F146E" w:rsidRPr="004F146E" w:rsidRDefault="004F146E" w:rsidP="004F146E">
      <w:pPr>
        <w:spacing w:after="0"/>
        <w:jc w:val="both"/>
        <w:rPr>
          <w:rFonts w:cs="Arial"/>
        </w:rPr>
      </w:pPr>
      <w:r w:rsidRPr="004F146E">
        <w:rPr>
          <w:sz w:val="18"/>
          <w:szCs w:val="18"/>
        </w:rPr>
        <w:t xml:space="preserve">(5) Nakasaad naman sa ibang mga ayah ang ibang pagkakasunod-sunod, tulad ng sinabi ng Allah:           </w:t>
      </w:r>
      <w:r w:rsidRPr="004F146E">
        <w:rPr>
          <w:rFonts w:cs="Arial" w:hint="cs"/>
          <w:rtl/>
        </w:rPr>
        <w:t>لَّيْسَ</w:t>
      </w:r>
      <w:r w:rsidRPr="004F146E">
        <w:rPr>
          <w:rFonts w:cs="Arial"/>
          <w:rtl/>
        </w:rPr>
        <w:t xml:space="preserve"> </w:t>
      </w:r>
      <w:r w:rsidRPr="004F146E">
        <w:rPr>
          <w:rFonts w:cs="Arial" w:hint="cs"/>
          <w:rtl/>
        </w:rPr>
        <w:t>الْبِرَّ</w:t>
      </w:r>
      <w:r w:rsidRPr="004F146E">
        <w:rPr>
          <w:rFonts w:cs="Arial"/>
          <w:rtl/>
        </w:rPr>
        <w:t xml:space="preserve"> </w:t>
      </w:r>
      <w:r w:rsidRPr="004F146E">
        <w:rPr>
          <w:rFonts w:cs="Arial" w:hint="cs"/>
          <w:rtl/>
        </w:rPr>
        <w:t>أَن</w:t>
      </w:r>
      <w:r w:rsidRPr="004F146E">
        <w:rPr>
          <w:rFonts w:cs="Arial"/>
          <w:rtl/>
        </w:rPr>
        <w:t xml:space="preserve"> </w:t>
      </w:r>
      <w:r w:rsidRPr="004F146E">
        <w:rPr>
          <w:rFonts w:cs="Arial" w:hint="cs"/>
          <w:rtl/>
        </w:rPr>
        <w:t>تُوَلُّوا</w:t>
      </w:r>
      <w:r w:rsidRPr="004F146E">
        <w:rPr>
          <w:rFonts w:cs="Arial"/>
          <w:rtl/>
        </w:rPr>
        <w:t xml:space="preserve"> </w:t>
      </w:r>
      <w:r w:rsidRPr="004F146E">
        <w:rPr>
          <w:rFonts w:cs="Arial" w:hint="cs"/>
          <w:rtl/>
        </w:rPr>
        <w:t>وُجُوهَكُمْ</w:t>
      </w:r>
      <w:r w:rsidRPr="004F146E">
        <w:rPr>
          <w:rFonts w:cs="Arial"/>
          <w:rtl/>
        </w:rPr>
        <w:t xml:space="preserve"> </w:t>
      </w:r>
      <w:r w:rsidRPr="004F146E">
        <w:rPr>
          <w:rFonts w:cs="Arial" w:hint="cs"/>
          <w:rtl/>
        </w:rPr>
        <w:t>قِبَلَ</w:t>
      </w:r>
      <w:r w:rsidRPr="004F146E">
        <w:rPr>
          <w:rFonts w:cs="Arial"/>
          <w:rtl/>
        </w:rPr>
        <w:t xml:space="preserve"> </w:t>
      </w:r>
      <w:r w:rsidRPr="004F146E">
        <w:rPr>
          <w:rFonts w:cs="Arial" w:hint="cs"/>
          <w:rtl/>
        </w:rPr>
        <w:t>الْمَشْرِقِ</w:t>
      </w:r>
      <w:r w:rsidRPr="004F146E">
        <w:rPr>
          <w:rFonts w:cs="Arial"/>
          <w:rtl/>
        </w:rPr>
        <w:t xml:space="preserve"> </w:t>
      </w:r>
      <w:r w:rsidRPr="004F146E">
        <w:rPr>
          <w:rFonts w:cs="Arial" w:hint="cs"/>
          <w:rtl/>
        </w:rPr>
        <w:t>وَالْمَغْرِبِ</w:t>
      </w:r>
      <w:r w:rsidRPr="004F146E">
        <w:rPr>
          <w:rFonts w:cs="Arial"/>
          <w:rtl/>
        </w:rPr>
        <w:t xml:space="preserve"> </w:t>
      </w:r>
      <w:r w:rsidRPr="004F146E">
        <w:rPr>
          <w:rFonts w:cs="Arial" w:hint="cs"/>
          <w:rtl/>
        </w:rPr>
        <w:t>وَلَٰكِنَّ</w:t>
      </w:r>
      <w:r w:rsidRPr="004F146E">
        <w:rPr>
          <w:rFonts w:cs="Arial"/>
          <w:rtl/>
        </w:rPr>
        <w:t xml:space="preserve"> </w:t>
      </w:r>
      <w:r w:rsidRPr="004F146E">
        <w:rPr>
          <w:rFonts w:cs="Arial" w:hint="cs"/>
          <w:rtl/>
        </w:rPr>
        <w:t>الْبِرَّ</w:t>
      </w:r>
      <w:r w:rsidRPr="004F146E">
        <w:rPr>
          <w:rFonts w:cs="Arial"/>
          <w:rtl/>
        </w:rPr>
        <w:t xml:space="preserve"> </w:t>
      </w:r>
      <w:r w:rsidRPr="004F146E">
        <w:rPr>
          <w:rFonts w:cs="Arial" w:hint="cs"/>
          <w:rtl/>
        </w:rPr>
        <w:t>مَنْ</w:t>
      </w:r>
      <w:r w:rsidRPr="004F146E">
        <w:rPr>
          <w:rFonts w:cs="Arial"/>
          <w:rtl/>
        </w:rPr>
        <w:t xml:space="preserve"> </w:t>
      </w:r>
      <w:r w:rsidRPr="004F146E">
        <w:rPr>
          <w:rFonts w:cs="Arial" w:hint="cs"/>
          <w:rtl/>
        </w:rPr>
        <w:t>آمَنَ</w:t>
      </w:r>
      <w:r w:rsidRPr="004F146E">
        <w:rPr>
          <w:rFonts w:cs="Arial"/>
          <w:rtl/>
        </w:rPr>
        <w:t xml:space="preserve"> </w:t>
      </w:r>
      <w:r w:rsidRPr="004F146E">
        <w:rPr>
          <w:rFonts w:cs="Arial" w:hint="cs"/>
          <w:rtl/>
        </w:rPr>
        <w:t>بِاللَّهِ</w:t>
      </w:r>
      <w:r w:rsidRPr="004F146E">
        <w:rPr>
          <w:rFonts w:cs="Arial"/>
          <w:rtl/>
        </w:rPr>
        <w:t xml:space="preserve"> </w:t>
      </w:r>
      <w:r w:rsidRPr="004F146E">
        <w:rPr>
          <w:rFonts w:cs="Arial" w:hint="cs"/>
          <w:rtl/>
        </w:rPr>
        <w:t>وَالْيَوْمِ</w:t>
      </w:r>
      <w:r w:rsidRPr="004F146E">
        <w:rPr>
          <w:rFonts w:cs="Arial"/>
          <w:rtl/>
        </w:rPr>
        <w:t xml:space="preserve"> </w:t>
      </w:r>
      <w:r w:rsidRPr="004F146E">
        <w:rPr>
          <w:rFonts w:cs="Arial" w:hint="cs"/>
          <w:rtl/>
        </w:rPr>
        <w:t>الْآخِرِ</w:t>
      </w:r>
      <w:r w:rsidRPr="004F146E">
        <w:rPr>
          <w:rFonts w:cs="Arial"/>
          <w:rtl/>
        </w:rPr>
        <w:t xml:space="preserve"> </w:t>
      </w:r>
      <w:r w:rsidRPr="004F146E">
        <w:rPr>
          <w:rFonts w:cs="Arial" w:hint="cs"/>
          <w:rtl/>
        </w:rPr>
        <w:t>وَالْمَلَائِكَةِ</w:t>
      </w:r>
      <w:r w:rsidRPr="004F146E">
        <w:rPr>
          <w:rFonts w:cs="Arial"/>
          <w:rtl/>
        </w:rPr>
        <w:t xml:space="preserve"> </w:t>
      </w:r>
      <w:r w:rsidRPr="004F146E">
        <w:rPr>
          <w:rFonts w:cs="Arial" w:hint="cs"/>
          <w:rtl/>
        </w:rPr>
        <w:t>وَالْكِتَابِ</w:t>
      </w:r>
      <w:r w:rsidRPr="004F146E">
        <w:rPr>
          <w:rFonts w:cs="Arial"/>
          <w:rtl/>
        </w:rPr>
        <w:t xml:space="preserve"> </w:t>
      </w:r>
      <w:r w:rsidRPr="004F146E">
        <w:rPr>
          <w:rFonts w:cs="Arial" w:hint="cs"/>
          <w:rtl/>
        </w:rPr>
        <w:t xml:space="preserve">وَالنَّبِيِّينَ </w:t>
      </w:r>
    </w:p>
    <w:p w:rsidR="004F146E" w:rsidRPr="004F146E" w:rsidRDefault="004F146E" w:rsidP="004F146E">
      <w:pPr>
        <w:spacing w:after="0"/>
        <w:jc w:val="both"/>
        <w:rPr>
          <w:rFonts w:cs="Arial"/>
        </w:rPr>
      </w:pPr>
      <w:r w:rsidRPr="004F146E">
        <w:rPr>
          <w:rFonts w:cs="Arial"/>
          <w:sz w:val="20"/>
          <w:szCs w:val="20"/>
        </w:rPr>
        <w:t>[</w:t>
      </w:r>
      <w:r w:rsidRPr="004F146E">
        <w:rPr>
          <w:rFonts w:cs="Arial"/>
          <w:i/>
          <w:iCs/>
          <w:sz w:val="20"/>
          <w:szCs w:val="20"/>
        </w:rPr>
        <w:t>Surah Al-Baqarah</w:t>
      </w:r>
      <w:r w:rsidRPr="004F146E">
        <w:rPr>
          <w:rFonts w:cs="Arial"/>
          <w:sz w:val="20"/>
          <w:szCs w:val="20"/>
        </w:rPr>
        <w:t xml:space="preserve">:177] </w:t>
      </w:r>
      <w:r w:rsidRPr="004F146E">
        <w:rPr>
          <w:rFonts w:cs="Arial"/>
          <w:sz w:val="18"/>
          <w:szCs w:val="18"/>
        </w:rPr>
        <w:t>Hindi isang Al-Birr (kabanalan,kabutihan,katwiran, at lahat ng gawa ng pagsunod kay Allah, atbp.) na ilingon ninyo ang inyong mukha sa Silangan o Kanluran ( sa pag-aalay  ng Salah [takdang panalangin],  datapwat ang Al-Birr  ay ang pagsampalataya kay Allah at sa Huling Araw, sa mga Anghel, mga Aklat, at sa mga Sugo.</w:t>
      </w:r>
    </w:p>
    <w:p w:rsidR="004F146E" w:rsidRPr="00FC1F3D" w:rsidRDefault="004F146E" w:rsidP="004F146E">
      <w:pPr>
        <w:spacing w:after="0"/>
        <w:rPr>
          <w:rFonts w:cs="Arial"/>
          <w:sz w:val="24"/>
          <w:szCs w:val="24"/>
        </w:rPr>
      </w:pPr>
      <w:r w:rsidRPr="004F146E">
        <w:rPr>
          <w:rFonts w:cs="Arial"/>
        </w:rPr>
        <w:t>(</w:t>
      </w:r>
      <w:r w:rsidRPr="004F146E">
        <w:rPr>
          <w:rFonts w:cs="Arial"/>
          <w:sz w:val="18"/>
          <w:szCs w:val="18"/>
        </w:rPr>
        <w:t xml:space="preserve">6) Iniulat ni Muslim, bilang 1218, gamit ang salitang paanunsyo. At iniulat ni An-Nisa’i, bilang 2962, gamit ang salitang pautos ( </w:t>
      </w:r>
      <w:r w:rsidRPr="004F146E">
        <w:rPr>
          <w:rFonts w:cs="Arial" w:hint="cs"/>
          <w:sz w:val="18"/>
          <w:szCs w:val="18"/>
          <w:rtl/>
          <w:lang w:val="en-PH"/>
        </w:rPr>
        <w:t>ابدأوا بما بدا الله به</w:t>
      </w:r>
      <w:r w:rsidRPr="004F146E">
        <w:rPr>
          <w:rFonts w:cs="Arial"/>
          <w:sz w:val="18"/>
          <w:szCs w:val="18"/>
        </w:rPr>
        <w:t xml:space="preserve"> ), ( umpisahan sa inumpisahan ng Allah)  at pinatotohanan ni Ibnu Kathir ang </w:t>
      </w:r>
      <w:r w:rsidRPr="004F146E">
        <w:rPr>
          <w:rFonts w:cs="Arial"/>
          <w:i/>
          <w:iCs/>
          <w:sz w:val="18"/>
          <w:szCs w:val="18"/>
        </w:rPr>
        <w:t>isnad</w:t>
      </w:r>
      <w:r w:rsidRPr="004F146E">
        <w:rPr>
          <w:rFonts w:cs="Arial"/>
          <w:sz w:val="18"/>
          <w:szCs w:val="18"/>
        </w:rPr>
        <w:t xml:space="preserve"> (hanay ng mga mananalaysay) nito sa kanyang </w:t>
      </w:r>
      <w:r w:rsidRPr="004F146E">
        <w:rPr>
          <w:rFonts w:cs="Arial"/>
          <w:i/>
          <w:iCs/>
          <w:sz w:val="18"/>
          <w:szCs w:val="18"/>
        </w:rPr>
        <w:t>tafsiir</w:t>
      </w:r>
      <w:r w:rsidRPr="004F146E">
        <w:rPr>
          <w:rFonts w:cs="Arial"/>
          <w:sz w:val="18"/>
          <w:szCs w:val="18"/>
        </w:rPr>
        <w:t xml:space="preserve"> 3/52.</w:t>
      </w:r>
      <w:r>
        <w:rPr>
          <w:rFonts w:cs="Arial"/>
          <w:sz w:val="18"/>
          <w:szCs w:val="18"/>
        </w:rPr>
        <w:br/>
      </w:r>
      <w:r>
        <w:rPr>
          <w:rFonts w:cs="Arial"/>
          <w:sz w:val="18"/>
          <w:szCs w:val="18"/>
        </w:rPr>
        <w:br/>
      </w:r>
      <w:r>
        <w:rPr>
          <w:rFonts w:cs="Arial"/>
          <w:sz w:val="18"/>
          <w:szCs w:val="18"/>
        </w:rPr>
        <w:br/>
      </w:r>
      <w:r>
        <w:rPr>
          <w:rFonts w:cs="Arial"/>
          <w:sz w:val="18"/>
          <w:szCs w:val="18"/>
        </w:rPr>
        <w:br/>
      </w:r>
      <w:r>
        <w:rPr>
          <w:rFonts w:cs="Arial"/>
          <w:sz w:val="18"/>
          <w:szCs w:val="18"/>
        </w:rPr>
        <w:lastRenderedPageBreak/>
        <w:br/>
      </w:r>
      <w:r w:rsidRPr="00FC1F3D">
        <w:rPr>
          <w:rFonts w:cs="Arial"/>
          <w:sz w:val="24"/>
          <w:szCs w:val="24"/>
        </w:rPr>
        <w:t xml:space="preserve">          –</w:t>
      </w:r>
      <w:r w:rsidRPr="00FC1F3D">
        <w:rPr>
          <w:rFonts w:cs="Arial"/>
          <w:sz w:val="24"/>
          <w:szCs w:val="24"/>
        </w:rPr>
        <w:tab/>
        <w:t>Kabanata 5 : Ang Paniniwala sa mga salita ng Tagapaglikha.</w:t>
      </w:r>
    </w:p>
    <w:p w:rsidR="004F146E" w:rsidRPr="00FC1F3D" w:rsidRDefault="004F146E" w:rsidP="004F146E">
      <w:pPr>
        <w:spacing w:after="0"/>
        <w:rPr>
          <w:rFonts w:cs="Arial"/>
          <w:sz w:val="24"/>
          <w:szCs w:val="24"/>
        </w:rPr>
      </w:pPr>
      <w:r w:rsidRPr="00FC1F3D">
        <w:rPr>
          <w:rFonts w:cs="Arial"/>
          <w:sz w:val="24"/>
          <w:szCs w:val="24"/>
        </w:rPr>
        <w:t xml:space="preserve">          –</w:t>
      </w:r>
      <w:r w:rsidRPr="00FC1F3D">
        <w:rPr>
          <w:rFonts w:cs="Arial"/>
          <w:sz w:val="24"/>
          <w:szCs w:val="24"/>
        </w:rPr>
        <w:tab/>
        <w:t>Kabanata 6: Ang Paniniwala sa mga Sugo.</w:t>
      </w:r>
    </w:p>
    <w:p w:rsidR="004F146E" w:rsidRPr="00FC1F3D" w:rsidRDefault="004F146E" w:rsidP="004F146E">
      <w:pPr>
        <w:spacing w:after="0"/>
        <w:rPr>
          <w:rFonts w:cs="Arial"/>
          <w:sz w:val="24"/>
          <w:szCs w:val="24"/>
        </w:rPr>
      </w:pPr>
      <w:r w:rsidRPr="00FC1F3D">
        <w:rPr>
          <w:rFonts w:cs="Arial"/>
          <w:sz w:val="24"/>
          <w:szCs w:val="24"/>
        </w:rPr>
        <w:t xml:space="preserve">          –</w:t>
      </w:r>
      <w:r w:rsidRPr="00FC1F3D">
        <w:rPr>
          <w:rFonts w:cs="Arial"/>
          <w:sz w:val="24"/>
          <w:szCs w:val="24"/>
        </w:rPr>
        <w:tab/>
        <w:t>Kabanata 7: Ang Paniniwala sa Araw ng Paghuhukom.</w:t>
      </w:r>
    </w:p>
    <w:p w:rsidR="004F146E" w:rsidRPr="00FC1F3D" w:rsidRDefault="004F146E" w:rsidP="004F146E">
      <w:pPr>
        <w:spacing w:after="0"/>
        <w:rPr>
          <w:rFonts w:cs="Arial"/>
          <w:sz w:val="24"/>
          <w:szCs w:val="24"/>
        </w:rPr>
      </w:pPr>
      <w:r w:rsidRPr="00FC1F3D">
        <w:rPr>
          <w:rFonts w:cs="Arial"/>
          <w:sz w:val="24"/>
          <w:szCs w:val="24"/>
        </w:rPr>
        <w:t xml:space="preserve">          –</w:t>
      </w:r>
      <w:r w:rsidRPr="00FC1F3D">
        <w:rPr>
          <w:rFonts w:cs="Arial"/>
          <w:sz w:val="24"/>
          <w:szCs w:val="24"/>
        </w:rPr>
        <w:tab/>
        <w:t>Kabanata 8: Ang Paniniwala sa Al-Qadr (Kahihinatnan).</w:t>
      </w:r>
    </w:p>
    <w:p w:rsidR="004F146E" w:rsidRPr="00FC1F3D" w:rsidRDefault="004F146E" w:rsidP="004F146E">
      <w:pPr>
        <w:spacing w:after="0"/>
        <w:rPr>
          <w:rFonts w:cs="Arial"/>
          <w:sz w:val="24"/>
          <w:szCs w:val="24"/>
        </w:rPr>
      </w:pPr>
      <w:r w:rsidRPr="00FC1F3D">
        <w:rPr>
          <w:rFonts w:cs="Arial"/>
          <w:sz w:val="24"/>
          <w:szCs w:val="24"/>
        </w:rPr>
        <w:t xml:space="preserve">          –</w:t>
      </w:r>
      <w:r w:rsidRPr="00FC1F3D">
        <w:rPr>
          <w:rFonts w:cs="Arial"/>
          <w:sz w:val="24"/>
          <w:szCs w:val="24"/>
        </w:rPr>
        <w:tab/>
        <w:t>Kabanata 9: Mga kaakibat ng Paniniwala</w:t>
      </w: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r w:rsidRPr="00FC1F3D">
        <w:rPr>
          <w:rFonts w:cs="Arial"/>
          <w:sz w:val="24"/>
          <w:szCs w:val="24"/>
        </w:rPr>
        <w:t>Ang tekstong-buod na ito ay nagkamit ng mga pagwawastong-pagsusuri mula sa lipon ng mga pantas sa kaalaman. At ang Allah ay hinihingan ko ng pagpapala para sa paniniwalang ito na alinsunod sa Sunnah, at ganoon din na pagpalain Niya ang mga naunang pinagmumulan na pamantayan, at gawing kapaki-pakinabang para sa may-akda at sa mambabasa at sa tagapakinig at sa nagmememorya, at gawin itong taos-puso na para lamang masilayan ang Kanyang Dakilang Mukha... Ameen.</w:t>
      </w: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p>
    <w:p w:rsidR="004F146E" w:rsidRPr="00FC1F3D" w:rsidRDefault="004F146E" w:rsidP="004F146E">
      <w:pPr>
        <w:spacing w:after="0"/>
        <w:rPr>
          <w:rFonts w:cs="Arial"/>
          <w:sz w:val="24"/>
          <w:szCs w:val="24"/>
        </w:rPr>
      </w:pPr>
      <w:r w:rsidRPr="00FC1F3D">
        <w:rPr>
          <w:rFonts w:cs="Arial"/>
          <w:sz w:val="24"/>
          <w:szCs w:val="24"/>
        </w:rPr>
        <w:t xml:space="preserve">                                                                                               Ang may-akda,</w:t>
      </w:r>
    </w:p>
    <w:p w:rsidR="004F146E" w:rsidRPr="00FC1F3D" w:rsidRDefault="004F146E" w:rsidP="004F146E">
      <w:pPr>
        <w:spacing w:after="0"/>
        <w:rPr>
          <w:rFonts w:cs="Arial"/>
          <w:sz w:val="24"/>
          <w:szCs w:val="24"/>
        </w:rPr>
      </w:pPr>
      <w:r w:rsidRPr="00FC1F3D">
        <w:rPr>
          <w:rFonts w:cs="Arial"/>
          <w:sz w:val="24"/>
          <w:szCs w:val="24"/>
        </w:rPr>
        <w:t xml:space="preserve">                                                                                       Zha1430@gmail.com</w:t>
      </w:r>
    </w:p>
    <w:p w:rsidR="004F146E" w:rsidRPr="00FC1F3D" w:rsidRDefault="004F146E" w:rsidP="004F146E">
      <w:pPr>
        <w:spacing w:after="0"/>
        <w:rPr>
          <w:rFonts w:cs="Arial"/>
          <w:sz w:val="24"/>
          <w:szCs w:val="24"/>
        </w:rPr>
      </w:pPr>
      <w:r w:rsidRPr="00FC1F3D">
        <w:rPr>
          <w:rFonts w:cs="Arial"/>
          <w:sz w:val="24"/>
          <w:szCs w:val="24"/>
        </w:rPr>
        <w:t xml:space="preserve">                                                                                   Mobile: 00966504150615</w:t>
      </w:r>
    </w:p>
    <w:p w:rsidR="004F146E" w:rsidRDefault="004F146E" w:rsidP="004F146E">
      <w:pPr>
        <w:spacing w:after="0"/>
        <w:rPr>
          <w:sz w:val="40"/>
          <w:szCs w:val="40"/>
        </w:rPr>
      </w:pPr>
      <w:r w:rsidRPr="00FC1F3D">
        <w:rPr>
          <w:rFonts w:cs="Arial"/>
          <w:sz w:val="24"/>
          <w:szCs w:val="24"/>
        </w:rPr>
        <w:t xml:space="preserve">                                                                             Riyadh – Kingdom of Saudi Arabia</w:t>
      </w:r>
      <w:r w:rsidRPr="00FC1F3D">
        <w:rPr>
          <w:rFonts w:cs="Arial"/>
          <w:sz w:val="24"/>
          <w:szCs w:val="24"/>
        </w:rPr>
        <w:br/>
      </w:r>
      <w:r w:rsidRPr="00FC1F3D">
        <w:rPr>
          <w:sz w:val="48"/>
          <w:szCs w:val="48"/>
        </w:rPr>
        <w:br/>
      </w:r>
      <w:r>
        <w:rPr>
          <w:sz w:val="40"/>
          <w:szCs w:val="40"/>
        </w:rPr>
        <w:br/>
      </w:r>
      <w:r w:rsidR="00FC1F3D">
        <w:rPr>
          <w:sz w:val="40"/>
          <w:szCs w:val="40"/>
        </w:rPr>
        <w:br/>
      </w:r>
    </w:p>
    <w:p w:rsidR="00FC1F3D" w:rsidRDefault="00FC1F3D" w:rsidP="004F146E">
      <w:pPr>
        <w:spacing w:after="0"/>
        <w:rPr>
          <w:sz w:val="40"/>
          <w:szCs w:val="40"/>
        </w:rPr>
      </w:pPr>
    </w:p>
    <w:p w:rsidR="00FC1F3D" w:rsidRDefault="00FC1F3D" w:rsidP="004F146E">
      <w:pPr>
        <w:spacing w:after="0"/>
        <w:rPr>
          <w:sz w:val="40"/>
          <w:szCs w:val="40"/>
        </w:rPr>
      </w:pPr>
    </w:p>
    <w:p w:rsidR="00FC1F3D" w:rsidRDefault="00FC1F3D" w:rsidP="004F146E">
      <w:pPr>
        <w:spacing w:after="0"/>
        <w:rPr>
          <w:sz w:val="40"/>
          <w:szCs w:val="40"/>
        </w:rPr>
      </w:pPr>
    </w:p>
    <w:p w:rsidR="00FC1F3D" w:rsidRDefault="00FC1F3D" w:rsidP="004F146E">
      <w:pPr>
        <w:spacing w:after="0"/>
        <w:rPr>
          <w:sz w:val="40"/>
          <w:szCs w:val="40"/>
        </w:rPr>
      </w:pPr>
    </w:p>
    <w:p w:rsidR="00FC1F3D" w:rsidRDefault="00FC1F3D" w:rsidP="004F146E">
      <w:pPr>
        <w:spacing w:after="0"/>
        <w:rPr>
          <w:sz w:val="40"/>
          <w:szCs w:val="40"/>
        </w:rPr>
      </w:pPr>
    </w:p>
    <w:p w:rsidR="00FC1F3D" w:rsidRPr="00FC1F3D" w:rsidRDefault="00FC1F3D" w:rsidP="00FC1F3D">
      <w:pPr>
        <w:rPr>
          <w:b/>
          <w:bCs/>
          <w:sz w:val="28"/>
          <w:szCs w:val="28"/>
        </w:rPr>
      </w:pPr>
      <w:r w:rsidRPr="00FC1F3D">
        <w:rPr>
          <w:b/>
          <w:bCs/>
          <w:sz w:val="28"/>
          <w:szCs w:val="28"/>
        </w:rPr>
        <w:lastRenderedPageBreak/>
        <w:t>Kabanata 1: Ang Panimulang pagpapakilala sa Isinasapusong Paniniwala</w:t>
      </w:r>
    </w:p>
    <w:p w:rsidR="00FC1F3D" w:rsidRPr="00FC1F3D" w:rsidRDefault="00FC1F3D" w:rsidP="00FC1F3D">
      <w:pPr>
        <w:pStyle w:val="ListParagraph"/>
        <w:numPr>
          <w:ilvl w:val="0"/>
          <w:numId w:val="3"/>
        </w:numPr>
        <w:jc w:val="both"/>
        <w:rPr>
          <w:sz w:val="24"/>
          <w:szCs w:val="24"/>
        </w:rPr>
      </w:pPr>
      <w:r w:rsidRPr="00FC1F3D">
        <w:rPr>
          <w:sz w:val="24"/>
          <w:szCs w:val="24"/>
        </w:rPr>
        <w:tab/>
        <w:t>Ang ‘</w:t>
      </w:r>
      <w:r w:rsidRPr="00FC1F3D">
        <w:rPr>
          <w:i/>
          <w:iCs/>
          <w:sz w:val="24"/>
          <w:szCs w:val="24"/>
        </w:rPr>
        <w:t>Aqeedah</w:t>
      </w:r>
      <w:r w:rsidRPr="00FC1F3D">
        <w:rPr>
          <w:sz w:val="24"/>
          <w:szCs w:val="24"/>
        </w:rPr>
        <w:t xml:space="preserve"> (mga isinasapusong paniniwala) na islamiko: Ay ang mahigpit na pinanghahawakan ng tao sa kanyang puso na mga pangunahing pinaniniwalaan at mga kaakibat ng mga ito. </w:t>
      </w:r>
    </w:p>
    <w:p w:rsidR="00FC1F3D" w:rsidRPr="00FC1F3D" w:rsidRDefault="00FC1F3D" w:rsidP="00FC1F3D">
      <w:pPr>
        <w:pStyle w:val="ListParagraph"/>
        <w:numPr>
          <w:ilvl w:val="0"/>
          <w:numId w:val="3"/>
        </w:numPr>
        <w:jc w:val="both"/>
        <w:rPr>
          <w:sz w:val="24"/>
          <w:szCs w:val="24"/>
        </w:rPr>
      </w:pPr>
      <w:r w:rsidRPr="00FC1F3D">
        <w:rPr>
          <w:sz w:val="24"/>
          <w:szCs w:val="24"/>
        </w:rPr>
        <w:tab/>
        <w:t>At ang kahalagahan ng wastong ‘</w:t>
      </w:r>
      <w:r w:rsidRPr="00FC1F3D">
        <w:rPr>
          <w:i/>
          <w:iCs/>
          <w:sz w:val="24"/>
          <w:szCs w:val="24"/>
        </w:rPr>
        <w:t>Aqeedah</w:t>
      </w:r>
      <w:r w:rsidRPr="00FC1F3D">
        <w:rPr>
          <w:sz w:val="24"/>
          <w:szCs w:val="24"/>
        </w:rPr>
        <w:t xml:space="preserve"> at mga bunga nito ay, ang layunin na kung saan dahil dito ay nilalang ang sangkalikasan, at ito ang pamantayan ng </w:t>
      </w:r>
      <w:r w:rsidRPr="00FC1F3D">
        <w:rPr>
          <w:i/>
          <w:iCs/>
          <w:sz w:val="24"/>
          <w:szCs w:val="24"/>
        </w:rPr>
        <w:t>deen</w:t>
      </w:r>
      <w:r w:rsidRPr="00FC1F3D">
        <w:rPr>
          <w:sz w:val="24"/>
          <w:szCs w:val="24"/>
        </w:rPr>
        <w:t xml:space="preserve"> (pamamahala ng buhay), at ang pundasyon ng panawagan ng mga sugo, at ang Al-</w:t>
      </w:r>
      <w:r w:rsidRPr="00FC1F3D">
        <w:rPr>
          <w:i/>
          <w:iCs/>
          <w:sz w:val="24"/>
          <w:szCs w:val="24"/>
        </w:rPr>
        <w:t>Eeman</w:t>
      </w:r>
      <w:r w:rsidRPr="00FC1F3D">
        <w:rPr>
          <w:sz w:val="24"/>
          <w:szCs w:val="24"/>
        </w:rPr>
        <w:t xml:space="preserve"> (ang sinasang-ayunan ng puso na nagreresulta sa puso, at sa salita, at sa  gawa) ay kinakailangan upang maging wasto ang isinasaganap na gawain at maging katanggap-tanggap, at siyang magdudulot ng ligaya at tagumpay dito sa mundo at sa kabilang-buhay, at ganoon naman na ang pag-iwas palayo nito ay magdudulot ng kalungkutan dito sa mundo at kabilang-buhay, at ito ang kumakanlong sa buhay at kayamanan, at ito ang kinakailangan para makamit ang pagwawagi at maitatag ang lipunan, makamit ang katiwasayan, at ito ang salaan ng isipan sa mga nakalilitong ikapipinsala, at mga malagim na pamahiin.</w:t>
      </w:r>
    </w:p>
    <w:p w:rsidR="00FC1F3D" w:rsidRPr="00FC1F3D" w:rsidRDefault="00FC1F3D" w:rsidP="00FC1F3D">
      <w:pPr>
        <w:pStyle w:val="ListParagraph"/>
        <w:numPr>
          <w:ilvl w:val="0"/>
          <w:numId w:val="3"/>
        </w:numPr>
        <w:jc w:val="both"/>
        <w:rPr>
          <w:sz w:val="24"/>
          <w:szCs w:val="24"/>
        </w:rPr>
      </w:pPr>
      <w:r w:rsidRPr="00FC1F3D">
        <w:rPr>
          <w:sz w:val="24"/>
          <w:szCs w:val="24"/>
        </w:rPr>
        <w:tab/>
        <w:t xml:space="preserve">At ang </w:t>
      </w:r>
      <w:r w:rsidRPr="00FC1F3D">
        <w:rPr>
          <w:i/>
          <w:iCs/>
          <w:sz w:val="24"/>
          <w:szCs w:val="24"/>
        </w:rPr>
        <w:t>Shari’ah</w:t>
      </w:r>
      <w:r w:rsidRPr="00FC1F3D">
        <w:rPr>
          <w:sz w:val="24"/>
          <w:szCs w:val="24"/>
        </w:rPr>
        <w:t xml:space="preserve"> (ang alituntunin at kautusan) ng Allah ay naaangkop at makabubuti sa lahat ng kapanahunan at bayan.</w:t>
      </w:r>
    </w:p>
    <w:p w:rsidR="00FC1F3D" w:rsidRPr="00FC1F3D" w:rsidRDefault="00FC1F3D" w:rsidP="00FC1F3D">
      <w:pPr>
        <w:pStyle w:val="ListParagraph"/>
        <w:numPr>
          <w:ilvl w:val="0"/>
          <w:numId w:val="3"/>
        </w:numPr>
        <w:jc w:val="both"/>
        <w:rPr>
          <w:sz w:val="24"/>
          <w:szCs w:val="24"/>
        </w:rPr>
      </w:pPr>
      <w:r w:rsidRPr="00FC1F3D">
        <w:rPr>
          <w:sz w:val="24"/>
          <w:szCs w:val="24"/>
        </w:rPr>
        <w:tab/>
        <w:t xml:space="preserve">Ang </w:t>
      </w:r>
      <w:r w:rsidRPr="00FC1F3D">
        <w:rPr>
          <w:i/>
          <w:iCs/>
          <w:sz w:val="24"/>
          <w:szCs w:val="24"/>
        </w:rPr>
        <w:t>hukum</w:t>
      </w:r>
      <w:r w:rsidRPr="00FC1F3D">
        <w:rPr>
          <w:sz w:val="24"/>
          <w:szCs w:val="24"/>
        </w:rPr>
        <w:t xml:space="preserve"> (kahatulan) sa pagtataglay ng karunungan sa ‘</w:t>
      </w:r>
      <w:r w:rsidRPr="00FC1F3D">
        <w:rPr>
          <w:i/>
          <w:iCs/>
          <w:sz w:val="24"/>
          <w:szCs w:val="24"/>
        </w:rPr>
        <w:t>Aqeedah</w:t>
      </w:r>
      <w:r w:rsidRPr="00FC1F3D">
        <w:rPr>
          <w:sz w:val="24"/>
          <w:szCs w:val="24"/>
        </w:rPr>
        <w:t xml:space="preserve">: </w:t>
      </w:r>
    </w:p>
    <w:p w:rsidR="00FC1F3D" w:rsidRPr="00FC1F3D" w:rsidRDefault="00FC1F3D" w:rsidP="00FC1F3D">
      <w:pPr>
        <w:pStyle w:val="ListParagraph"/>
        <w:ind w:left="360"/>
        <w:jc w:val="both"/>
        <w:rPr>
          <w:sz w:val="24"/>
          <w:szCs w:val="24"/>
        </w:rPr>
      </w:pPr>
      <w:r w:rsidRPr="00FC1F3D">
        <w:rPr>
          <w:sz w:val="24"/>
          <w:szCs w:val="24"/>
        </w:rPr>
        <w:t xml:space="preserve">Meron sa mga ito ay </w:t>
      </w:r>
      <w:r w:rsidRPr="00FC1F3D">
        <w:rPr>
          <w:i/>
          <w:iCs/>
          <w:sz w:val="24"/>
          <w:szCs w:val="24"/>
        </w:rPr>
        <w:t>Fardu ‘ayn</w:t>
      </w:r>
      <w:r w:rsidRPr="00FC1F3D">
        <w:rPr>
          <w:sz w:val="24"/>
          <w:szCs w:val="24"/>
        </w:rPr>
        <w:t xml:space="preserve"> (obligado sa bawat isa). At meron sa mga ito ay </w:t>
      </w:r>
      <w:r w:rsidRPr="00FC1F3D">
        <w:rPr>
          <w:i/>
          <w:iCs/>
          <w:sz w:val="24"/>
          <w:szCs w:val="24"/>
        </w:rPr>
        <w:t>Fardu kifayah</w:t>
      </w:r>
      <w:r w:rsidRPr="00FC1F3D">
        <w:rPr>
          <w:sz w:val="24"/>
          <w:szCs w:val="24"/>
        </w:rPr>
        <w:t xml:space="preserve"> (obligado sa lahat ngunit sapat na kung iilan lamang ang magsasaganap).</w:t>
      </w:r>
    </w:p>
    <w:p w:rsidR="00FC1F3D" w:rsidRPr="00FC1F3D" w:rsidRDefault="00FC1F3D" w:rsidP="00FC1F3D">
      <w:pPr>
        <w:pStyle w:val="ListParagraph"/>
        <w:numPr>
          <w:ilvl w:val="0"/>
          <w:numId w:val="3"/>
        </w:numPr>
        <w:jc w:val="both"/>
        <w:rPr>
          <w:sz w:val="24"/>
          <w:szCs w:val="24"/>
        </w:rPr>
      </w:pPr>
      <w:r w:rsidRPr="00FC1F3D">
        <w:rPr>
          <w:sz w:val="24"/>
          <w:szCs w:val="24"/>
        </w:rPr>
        <w:tab/>
        <w:t xml:space="preserve">Ang mga propeta ay magkasang-ayon sa mga pamantayan ng </w:t>
      </w:r>
      <w:r w:rsidRPr="00FC1F3D">
        <w:rPr>
          <w:i/>
          <w:iCs/>
          <w:sz w:val="24"/>
          <w:szCs w:val="24"/>
        </w:rPr>
        <w:t>deen</w:t>
      </w:r>
      <w:r w:rsidRPr="00FC1F3D">
        <w:rPr>
          <w:sz w:val="24"/>
          <w:szCs w:val="24"/>
        </w:rPr>
        <w:t xml:space="preserve"> at sa mga layunin ng mga pangkalahatang alituntunin at kautusan,  at mga saligang pagmumulan ng mga kaugalian. Kung kaya’t ang ‘</w:t>
      </w:r>
      <w:r w:rsidRPr="00FC1F3D">
        <w:rPr>
          <w:i/>
          <w:iCs/>
          <w:sz w:val="24"/>
          <w:szCs w:val="24"/>
        </w:rPr>
        <w:t>Aqeedah</w:t>
      </w:r>
      <w:r w:rsidRPr="00FC1F3D">
        <w:rPr>
          <w:sz w:val="24"/>
          <w:szCs w:val="24"/>
        </w:rPr>
        <w:t xml:space="preserve"> nila ay iisa, at sa mga sangay ng alituntunin ang may pinagkakaiba.</w:t>
      </w:r>
    </w:p>
    <w:p w:rsidR="00FC1F3D" w:rsidRPr="00FC1F3D" w:rsidRDefault="00FC1F3D" w:rsidP="00FC1F3D">
      <w:pPr>
        <w:pStyle w:val="ListParagraph"/>
        <w:numPr>
          <w:ilvl w:val="0"/>
          <w:numId w:val="3"/>
        </w:numPr>
        <w:jc w:val="both"/>
        <w:rPr>
          <w:sz w:val="24"/>
          <w:szCs w:val="24"/>
        </w:rPr>
      </w:pPr>
      <w:r w:rsidRPr="00FC1F3D">
        <w:rPr>
          <w:sz w:val="24"/>
          <w:szCs w:val="24"/>
        </w:rPr>
        <w:tab/>
        <w:t xml:space="preserve">At tunay na ipinabatid ng Propeta </w:t>
      </w:r>
      <w:r w:rsidRPr="00FC1F3D">
        <w:rPr>
          <w:i/>
          <w:iCs/>
          <w:sz w:val="24"/>
          <w:szCs w:val="24"/>
        </w:rPr>
        <w:t>salla-llahu alayhi wa sallam</w:t>
      </w:r>
      <w:r w:rsidRPr="00FC1F3D">
        <w:rPr>
          <w:sz w:val="24"/>
          <w:szCs w:val="24"/>
        </w:rPr>
        <w:t xml:space="preserve"> na ang kanyang </w:t>
      </w:r>
      <w:r w:rsidRPr="00FC1F3D">
        <w:rPr>
          <w:i/>
          <w:iCs/>
          <w:sz w:val="24"/>
          <w:szCs w:val="24"/>
        </w:rPr>
        <w:t>ummah</w:t>
      </w:r>
      <w:r w:rsidRPr="00FC1F3D">
        <w:rPr>
          <w:sz w:val="24"/>
          <w:szCs w:val="24"/>
        </w:rPr>
        <w:t xml:space="preserve"> (lipunan ng mga muslim) ay magkakawatak-watak sa pitumpu’t tatlong sangay, lahat ay sa kaparusahan ng apoy liban sa isa, at ito ang </w:t>
      </w:r>
      <w:r w:rsidRPr="00FC1F3D">
        <w:rPr>
          <w:i/>
          <w:iCs/>
          <w:sz w:val="24"/>
          <w:szCs w:val="24"/>
        </w:rPr>
        <w:t>Jama’ah</w:t>
      </w:r>
      <w:r w:rsidRPr="00FC1F3D">
        <w:rPr>
          <w:sz w:val="24"/>
          <w:szCs w:val="24"/>
        </w:rPr>
        <w:t xml:space="preserve"> (ang nagkasama-sama sa pagtalima )(1), at nang siya’y tinanong hinggil sa kanilang katangi-an ay kanyang sinabi:      </w:t>
      </w:r>
      <w:r w:rsidRPr="00FC1F3D">
        <w:rPr>
          <w:rFonts w:hint="cs"/>
          <w:sz w:val="24"/>
          <w:szCs w:val="24"/>
          <w:rtl/>
        </w:rPr>
        <w:t>"</w:t>
      </w:r>
      <w:r w:rsidRPr="00FC1F3D">
        <w:rPr>
          <w:rFonts w:hint="cs"/>
          <w:sz w:val="24"/>
          <w:szCs w:val="24"/>
          <w:rtl/>
          <w:lang w:val="en-PH"/>
        </w:rPr>
        <w:t xml:space="preserve">هم من كان على مثل ما أنا عليه وأصحابي" </w:t>
      </w:r>
      <w:r w:rsidRPr="00FC1F3D">
        <w:rPr>
          <w:sz w:val="24"/>
          <w:szCs w:val="24"/>
        </w:rPr>
        <w:t xml:space="preserve">  </w:t>
      </w:r>
    </w:p>
    <w:p w:rsidR="00FC1F3D" w:rsidRPr="00FC1F3D" w:rsidRDefault="00FC1F3D" w:rsidP="00FC1F3D">
      <w:pPr>
        <w:pStyle w:val="ListParagraph"/>
        <w:ind w:left="360"/>
        <w:jc w:val="both"/>
        <w:rPr>
          <w:sz w:val="24"/>
          <w:szCs w:val="24"/>
          <w:lang w:val="en-PH"/>
        </w:rPr>
      </w:pPr>
      <w:r w:rsidRPr="00FC1F3D">
        <w:rPr>
          <w:sz w:val="24"/>
          <w:szCs w:val="24"/>
        </w:rPr>
        <w:t>(‘Sila yaong mga nasa pamamaraang tulad sa a</w:t>
      </w:r>
      <w:r w:rsidRPr="00FC1F3D">
        <w:rPr>
          <w:sz w:val="24"/>
          <w:szCs w:val="24"/>
          <w:lang w:val="en-PH"/>
        </w:rPr>
        <w:t>kin at sa aking mga kasamahan’)(2).</w:t>
      </w:r>
    </w:p>
    <w:p w:rsidR="00FC1F3D" w:rsidRPr="00FC1F3D" w:rsidRDefault="00FC1F3D" w:rsidP="00FC1F3D">
      <w:pPr>
        <w:spacing w:after="0"/>
        <w:rPr>
          <w:sz w:val="18"/>
          <w:szCs w:val="18"/>
          <w:lang w:val="en-PH"/>
        </w:rPr>
      </w:pPr>
      <w:r w:rsidRPr="00FC1F3D">
        <w:rPr>
          <w:sz w:val="24"/>
          <w:szCs w:val="24"/>
          <w:lang w:val="en-PH"/>
        </w:rPr>
        <w:tab/>
        <w:t>Kaya’t sa pamamagitan nito</w:t>
      </w:r>
      <w:r w:rsidRPr="00FC1F3D">
        <w:rPr>
          <w:sz w:val="24"/>
          <w:szCs w:val="24"/>
          <w:lang w:val="en-PH"/>
        </w:rPr>
        <w:br/>
        <w:t>____________________</w:t>
      </w:r>
      <w:r w:rsidRPr="00FC1F3D">
        <w:rPr>
          <w:sz w:val="24"/>
          <w:szCs w:val="24"/>
          <w:lang w:val="en-PH"/>
        </w:rPr>
        <w:br/>
      </w:r>
      <w:r w:rsidRPr="00FC1F3D">
        <w:rPr>
          <w:sz w:val="18"/>
          <w:szCs w:val="18"/>
        </w:rPr>
        <w:t xml:space="preserve">(1) Tulad ng iniulat ni Ibnu Maja sa kanyang </w:t>
      </w:r>
      <w:r w:rsidRPr="00FC1F3D">
        <w:rPr>
          <w:i/>
          <w:iCs/>
          <w:sz w:val="18"/>
          <w:szCs w:val="18"/>
        </w:rPr>
        <w:t>Sunnan</w:t>
      </w:r>
      <w:r w:rsidRPr="00FC1F3D">
        <w:rPr>
          <w:sz w:val="18"/>
          <w:szCs w:val="18"/>
        </w:rPr>
        <w:t xml:space="preserve">, bilang 3993, at pinatotohanan ni Al-Albani, sabi ng Sugo ni Allah  </w:t>
      </w:r>
      <w:r w:rsidRPr="00FC1F3D">
        <w:rPr>
          <w:i/>
          <w:iCs/>
          <w:sz w:val="18"/>
          <w:szCs w:val="18"/>
        </w:rPr>
        <w:t>salla-llahu alayhi wa sallam</w:t>
      </w:r>
      <w:r w:rsidRPr="00FC1F3D">
        <w:rPr>
          <w:sz w:val="18"/>
          <w:szCs w:val="18"/>
        </w:rPr>
        <w:t xml:space="preserve">:    </w:t>
      </w:r>
      <w:r w:rsidRPr="00FC1F3D">
        <w:rPr>
          <w:rFonts w:hint="cs"/>
          <w:sz w:val="18"/>
          <w:szCs w:val="18"/>
          <w:rtl/>
          <w:lang w:val="en-PH"/>
        </w:rPr>
        <w:t>إن أمتي ستفترق على ثنتين وسبعين فرقة كلها في النار إلا واحدة وهي الجماعة</w:t>
      </w:r>
    </w:p>
    <w:p w:rsidR="00FC1F3D" w:rsidRPr="00FC1F3D" w:rsidRDefault="00FC1F3D" w:rsidP="00FC1F3D">
      <w:pPr>
        <w:spacing w:after="0"/>
        <w:jc w:val="both"/>
        <w:rPr>
          <w:sz w:val="18"/>
          <w:szCs w:val="18"/>
          <w:lang w:val="en-PH"/>
        </w:rPr>
      </w:pPr>
      <w:r w:rsidRPr="00FC1F3D">
        <w:rPr>
          <w:sz w:val="18"/>
          <w:szCs w:val="18"/>
          <w:lang w:val="en-PH"/>
        </w:rPr>
        <w:t>( Ang aking Ummah ay mahahati sa 72 na mga sekta, lahat sila mapupunta sa empyerno maliban sa isa, at ito ang  Jamaah)</w:t>
      </w:r>
    </w:p>
    <w:p w:rsidR="00FC1F3D" w:rsidRPr="00FC1F3D" w:rsidRDefault="00FC1F3D" w:rsidP="00FC1F3D">
      <w:pPr>
        <w:spacing w:after="0"/>
        <w:rPr>
          <w:sz w:val="18"/>
          <w:szCs w:val="18"/>
        </w:rPr>
      </w:pPr>
      <w:r w:rsidRPr="00FC1F3D">
        <w:rPr>
          <w:sz w:val="18"/>
          <w:szCs w:val="18"/>
          <w:lang w:val="en-PH"/>
        </w:rPr>
        <w:t xml:space="preserve"> </w:t>
      </w:r>
      <w:r w:rsidRPr="00FC1F3D">
        <w:rPr>
          <w:sz w:val="18"/>
          <w:szCs w:val="18"/>
        </w:rPr>
        <w:t xml:space="preserve">(2) Iniulat ni At-Tirmidhi, bilang 2641, sa pagkasabing: </w:t>
      </w:r>
      <w:r w:rsidRPr="00FC1F3D">
        <w:rPr>
          <w:rFonts w:hint="cs"/>
          <w:sz w:val="18"/>
          <w:szCs w:val="18"/>
          <w:rtl/>
        </w:rPr>
        <w:t>تفترق أمتي على ثلاث وسبعين ملة كلهم في النار إلا ملة واحدة ، قالوا من هي يا رسول الله ، قال : ما أنا عليه وأصحابي.</w:t>
      </w:r>
      <w:r w:rsidRPr="00FC1F3D">
        <w:rPr>
          <w:sz w:val="18"/>
          <w:szCs w:val="18"/>
        </w:rPr>
        <w:t xml:space="preserve">  ( Ang aking Ummah at mahahati sa 73 na sekta, lahat sila ay mapupunta sa empyerno, maliban sa isa, at sila ay nagtanong, “ Sino ang sektang ito?”  “Sila na mga kasama at mga tagasunod ko.”</w:t>
      </w:r>
    </w:p>
    <w:p w:rsidR="00FC1F3D" w:rsidRDefault="00FC1F3D" w:rsidP="00FC1F3D">
      <w:pPr>
        <w:spacing w:after="0"/>
        <w:rPr>
          <w:sz w:val="18"/>
          <w:szCs w:val="18"/>
          <w:lang w:val="en-PH"/>
        </w:rPr>
      </w:pPr>
      <w:r w:rsidRPr="00FC1F3D">
        <w:rPr>
          <w:sz w:val="18"/>
          <w:szCs w:val="18"/>
        </w:rPr>
        <w:t xml:space="preserve">At iniulat ni Al-Hakim, bilang 444, sa pagkasabing: </w:t>
      </w:r>
      <w:r w:rsidRPr="00FC1F3D">
        <w:rPr>
          <w:rFonts w:hint="cs"/>
          <w:sz w:val="18"/>
          <w:szCs w:val="18"/>
          <w:rtl/>
          <w:lang w:val="en-PH"/>
        </w:rPr>
        <w:t>تفترق أمتي على ثلاث وسبعين ملة كلها في النار إلا ملة واحدة ، فقيل له: ما الواحدة ؟ قال: ما أنا عليه اليوم وأصحابي.</w:t>
      </w:r>
    </w:p>
    <w:p w:rsidR="00FC1F3D" w:rsidRPr="00FC1F3D" w:rsidRDefault="00FC1F3D" w:rsidP="00FC1F3D">
      <w:pPr>
        <w:ind w:left="360"/>
        <w:jc w:val="both"/>
      </w:pPr>
      <w:r w:rsidRPr="00FC1F3D">
        <w:lastRenderedPageBreak/>
        <w:t xml:space="preserve">ang mga tumalima sa Islam ay naging puro at dalisay na hindi magkahalu-halo: Sila ang mga </w:t>
      </w:r>
      <w:r w:rsidRPr="00FC1F3D">
        <w:rPr>
          <w:i/>
          <w:iCs/>
        </w:rPr>
        <w:t>Ahlu Us-Sunna wa Al-</w:t>
      </w:r>
      <w:r w:rsidRPr="00FC1F3D">
        <w:rPr>
          <w:i/>
          <w:iCs/>
          <w:color w:val="000000" w:themeColor="text1"/>
        </w:rPr>
        <w:t>Jama’ah</w:t>
      </w:r>
      <w:r w:rsidRPr="00FC1F3D">
        <w:rPr>
          <w:color w:val="000000" w:themeColor="text1"/>
        </w:rPr>
        <w:t xml:space="preserve"> [yaong mga tumatalima sa </w:t>
      </w:r>
      <w:r w:rsidRPr="00FC1F3D">
        <w:rPr>
          <w:i/>
          <w:iCs/>
          <w:color w:val="000000" w:themeColor="text1"/>
        </w:rPr>
        <w:t>Sunnah</w:t>
      </w:r>
      <w:r w:rsidRPr="00FC1F3D">
        <w:rPr>
          <w:color w:val="000000" w:themeColor="text1"/>
        </w:rPr>
        <w:t xml:space="preserve"> (pamamaraan ng Sugo) at magkakasama-sama sa pagsunod dito], at sila ang matagumpay na sangay, ang magwawaging pangkat, ang mga kumakatawan ng </w:t>
      </w:r>
      <w:r w:rsidRPr="00FC1F3D">
        <w:rPr>
          <w:i/>
          <w:iCs/>
          <w:color w:val="000000" w:themeColor="text1"/>
        </w:rPr>
        <w:t>Hadith</w:t>
      </w:r>
      <w:r w:rsidRPr="00FC1F3D">
        <w:rPr>
          <w:color w:val="000000" w:themeColor="text1"/>
        </w:rPr>
        <w:t xml:space="preserve"> (mga naisalaysay patungkol sa Sugo) at </w:t>
      </w:r>
      <w:r w:rsidRPr="00FC1F3D">
        <w:rPr>
          <w:i/>
          <w:iCs/>
          <w:color w:val="000000" w:themeColor="text1"/>
        </w:rPr>
        <w:t>Athar</w:t>
      </w:r>
      <w:r w:rsidRPr="00FC1F3D">
        <w:rPr>
          <w:color w:val="000000" w:themeColor="text1"/>
        </w:rPr>
        <w:t xml:space="preserve"> (mga naisalaysay patungol sa mga kasamahan ng sugo at mga tagasunod nila), huwarang mga hinalinhang tagapagsagawa-ng-kabutihan, mga kumakatawan ng </w:t>
      </w:r>
      <w:r w:rsidRPr="00FC1F3D">
        <w:rPr>
          <w:i/>
          <w:iCs/>
          <w:color w:val="000000" w:themeColor="text1"/>
        </w:rPr>
        <w:t>Al-Kitab</w:t>
      </w:r>
      <w:r w:rsidRPr="00FC1F3D">
        <w:rPr>
          <w:color w:val="000000" w:themeColor="text1"/>
        </w:rPr>
        <w:t xml:space="preserve"> (Qur’an) at </w:t>
      </w:r>
      <w:r w:rsidRPr="00FC1F3D">
        <w:rPr>
          <w:i/>
          <w:iCs/>
          <w:color w:val="000000" w:themeColor="text1"/>
        </w:rPr>
        <w:t>Sunnah</w:t>
      </w:r>
      <w:r w:rsidRPr="00FC1F3D">
        <w:rPr>
          <w:color w:val="000000" w:themeColor="text1"/>
        </w:rPr>
        <w:t xml:space="preserve"> (pamamaraan ng sugo).</w:t>
      </w:r>
    </w:p>
    <w:p w:rsidR="00FC1F3D" w:rsidRPr="00FC1F3D" w:rsidRDefault="00FC1F3D" w:rsidP="00FC1F3D">
      <w:pPr>
        <w:pStyle w:val="ListParagraph"/>
        <w:numPr>
          <w:ilvl w:val="0"/>
          <w:numId w:val="3"/>
        </w:numPr>
        <w:jc w:val="both"/>
      </w:pPr>
      <w:r w:rsidRPr="00FC1F3D">
        <w:tab/>
        <w:t xml:space="preserve">At sila ang katamtaman sa mga sangay ng </w:t>
      </w:r>
      <w:r w:rsidRPr="00FC1F3D">
        <w:rPr>
          <w:i/>
          <w:iCs/>
        </w:rPr>
        <w:t>ummah</w:t>
      </w:r>
      <w:r w:rsidRPr="00FC1F3D">
        <w:t xml:space="preserve"> (lipunan ng mga muslim), kasing-katayuan ng </w:t>
      </w:r>
      <w:r w:rsidRPr="00FC1F3D">
        <w:rPr>
          <w:i/>
          <w:iCs/>
        </w:rPr>
        <w:t>Ummah</w:t>
      </w:r>
      <w:r w:rsidRPr="00FC1F3D">
        <w:t xml:space="preserve"> na siya namang katamtaman ng mga </w:t>
      </w:r>
      <w:r w:rsidRPr="00FC1F3D">
        <w:rPr>
          <w:i/>
          <w:iCs/>
        </w:rPr>
        <w:t>Umam</w:t>
      </w:r>
      <w:r w:rsidRPr="00FC1F3D">
        <w:t xml:space="preserve"> (mga lipunan). </w:t>
      </w:r>
    </w:p>
    <w:p w:rsidR="00FC1F3D" w:rsidRPr="00FC1F3D" w:rsidRDefault="00FC1F3D" w:rsidP="00FC1F3D">
      <w:pPr>
        <w:pStyle w:val="ListParagraph"/>
        <w:numPr>
          <w:ilvl w:val="0"/>
          <w:numId w:val="3"/>
        </w:numPr>
        <w:jc w:val="both"/>
      </w:pPr>
      <w:r w:rsidRPr="00FC1F3D">
        <w:tab/>
        <w:t xml:space="preserve">At kabilang sa pamamaraan ng Ahlu </w:t>
      </w:r>
      <w:r w:rsidRPr="00FC1F3D">
        <w:rPr>
          <w:i/>
          <w:iCs/>
        </w:rPr>
        <w:t>Us-Sunnah wa Al-Jama’ah</w:t>
      </w:r>
      <w:r w:rsidRPr="00FC1F3D">
        <w:t xml:space="preserve">: Ay ang pagtalima sa mga naisalaysay na kapamaraanan ng Sugo ni Allah </w:t>
      </w:r>
      <w:r w:rsidRPr="00FC1F3D">
        <w:rPr>
          <w:i/>
          <w:iCs/>
        </w:rPr>
        <w:t>salla-llahu ahayhi wa sallam</w:t>
      </w:r>
      <w:r w:rsidRPr="00FC1F3D">
        <w:t>, sa hayag man o mga lihim na ginagawa. At ang tahakin ang huwarang landas ng mga naunang tagasunod.</w:t>
      </w:r>
    </w:p>
    <w:p w:rsidR="00FC1F3D" w:rsidRPr="00FC1F3D" w:rsidRDefault="00FC1F3D" w:rsidP="00FC1F3D">
      <w:pPr>
        <w:pStyle w:val="ListParagraph"/>
        <w:numPr>
          <w:ilvl w:val="0"/>
          <w:numId w:val="3"/>
        </w:numPr>
        <w:jc w:val="both"/>
      </w:pPr>
      <w:r w:rsidRPr="00FC1F3D">
        <w:tab/>
        <w:t xml:space="preserve">At ang pinagmumulan sa pagtanggap ng mga isinasapusong paniniwala na siyang pamantayan na sinasandalan at pinagbabasehan sa mga paksa ng paniniwala: Ay ang </w:t>
      </w:r>
      <w:r w:rsidRPr="00FC1F3D">
        <w:rPr>
          <w:i/>
          <w:iCs/>
        </w:rPr>
        <w:t>Al-Kitab</w:t>
      </w:r>
      <w:r w:rsidRPr="00FC1F3D">
        <w:t xml:space="preserve"> (Qur’an) at </w:t>
      </w:r>
      <w:r w:rsidRPr="00FC1F3D">
        <w:rPr>
          <w:i/>
          <w:iCs/>
        </w:rPr>
        <w:t xml:space="preserve">Sunnah, </w:t>
      </w:r>
      <w:r w:rsidRPr="00FC1F3D">
        <w:t>kasunod ay ang</w:t>
      </w:r>
      <w:r w:rsidRPr="00FC1F3D">
        <w:rPr>
          <w:i/>
          <w:iCs/>
        </w:rPr>
        <w:t xml:space="preserve"> Eijma’ </w:t>
      </w:r>
      <w:r w:rsidRPr="00FC1F3D">
        <w:t xml:space="preserve">(pinagkaisahan sa pag-unawa ng mga dalubhasa sa kaalaman). At nakasaad sa tekstong-naipahayag ang kalinawan sa tumpak na pagtukoy at paggamit ng basehan ng pagtamo ng konklusyon sa mga may kaugnayan sa </w:t>
      </w:r>
      <w:r w:rsidRPr="00FC1F3D">
        <w:rPr>
          <w:i/>
          <w:iCs/>
        </w:rPr>
        <w:t>deen</w:t>
      </w:r>
      <w:r w:rsidRPr="00FC1F3D">
        <w:t>. At kabilang sa mga ito ang sinabi ng Allah ta’ala:</w:t>
      </w:r>
    </w:p>
    <w:p w:rsidR="00FC1F3D" w:rsidRPr="00FC1F3D" w:rsidRDefault="00FC1F3D" w:rsidP="00FC1F3D">
      <w:pPr>
        <w:pStyle w:val="ListParagraph"/>
        <w:ind w:left="360"/>
        <w:jc w:val="both"/>
        <w:rPr>
          <w:rFonts w:cs="Arial"/>
        </w:rPr>
      </w:pPr>
      <w:r w:rsidRPr="00FC1F3D">
        <w:rPr>
          <w:rFonts w:cs="Arial" w:hint="cs"/>
          <w:rtl/>
        </w:rPr>
        <w:t>يَا</w:t>
      </w:r>
      <w:r w:rsidRPr="00FC1F3D">
        <w:rPr>
          <w:rFonts w:cs="Arial"/>
          <w:rtl/>
        </w:rPr>
        <w:t xml:space="preserve"> </w:t>
      </w:r>
      <w:r w:rsidRPr="00FC1F3D">
        <w:rPr>
          <w:rFonts w:cs="Arial" w:hint="cs"/>
          <w:rtl/>
        </w:rPr>
        <w:t>أَيُّهَا</w:t>
      </w:r>
      <w:r w:rsidRPr="00FC1F3D">
        <w:rPr>
          <w:rFonts w:cs="Arial"/>
          <w:rtl/>
        </w:rPr>
        <w:t xml:space="preserve"> </w:t>
      </w:r>
      <w:r w:rsidRPr="00FC1F3D">
        <w:rPr>
          <w:rFonts w:cs="Arial" w:hint="cs"/>
          <w:rtl/>
        </w:rPr>
        <w:t>الَّذِينَ</w:t>
      </w:r>
      <w:r w:rsidRPr="00FC1F3D">
        <w:rPr>
          <w:rFonts w:cs="Arial"/>
          <w:rtl/>
        </w:rPr>
        <w:t xml:space="preserve"> </w:t>
      </w:r>
      <w:r w:rsidRPr="00FC1F3D">
        <w:rPr>
          <w:rFonts w:cs="Arial" w:hint="cs"/>
          <w:rtl/>
        </w:rPr>
        <w:t>آمَنُوا</w:t>
      </w:r>
      <w:r w:rsidRPr="00FC1F3D">
        <w:rPr>
          <w:rFonts w:cs="Arial"/>
          <w:rtl/>
        </w:rPr>
        <w:t xml:space="preserve"> </w:t>
      </w:r>
      <w:r w:rsidRPr="00FC1F3D">
        <w:rPr>
          <w:rFonts w:cs="Arial" w:hint="cs"/>
          <w:rtl/>
        </w:rPr>
        <w:t>أَطِيعُوا</w:t>
      </w:r>
      <w:r w:rsidRPr="00FC1F3D">
        <w:rPr>
          <w:rFonts w:cs="Arial"/>
          <w:rtl/>
        </w:rPr>
        <w:t xml:space="preserve"> </w:t>
      </w:r>
      <w:r w:rsidRPr="00FC1F3D">
        <w:rPr>
          <w:rFonts w:cs="Arial" w:hint="cs"/>
          <w:rtl/>
        </w:rPr>
        <w:t>اللَّهَ</w:t>
      </w:r>
      <w:r w:rsidRPr="00FC1F3D">
        <w:rPr>
          <w:rFonts w:cs="Arial"/>
          <w:rtl/>
        </w:rPr>
        <w:t xml:space="preserve"> </w:t>
      </w:r>
      <w:r w:rsidRPr="00FC1F3D">
        <w:rPr>
          <w:rFonts w:cs="Arial" w:hint="cs"/>
          <w:rtl/>
        </w:rPr>
        <w:t>وَأَطِيعُوا</w:t>
      </w:r>
      <w:r w:rsidRPr="00FC1F3D">
        <w:rPr>
          <w:rFonts w:cs="Arial"/>
          <w:rtl/>
        </w:rPr>
        <w:t xml:space="preserve"> </w:t>
      </w:r>
      <w:r w:rsidRPr="00FC1F3D">
        <w:rPr>
          <w:rFonts w:cs="Arial" w:hint="cs"/>
          <w:rtl/>
        </w:rPr>
        <w:t>الرَّسُولَ</w:t>
      </w:r>
      <w:r w:rsidRPr="00FC1F3D">
        <w:rPr>
          <w:rFonts w:cs="Arial"/>
          <w:rtl/>
        </w:rPr>
        <w:t xml:space="preserve"> </w:t>
      </w:r>
      <w:r w:rsidRPr="00FC1F3D">
        <w:rPr>
          <w:rFonts w:cs="Arial" w:hint="cs"/>
          <w:rtl/>
        </w:rPr>
        <w:t>وَأُولِي</w:t>
      </w:r>
      <w:r w:rsidRPr="00FC1F3D">
        <w:rPr>
          <w:rFonts w:cs="Arial"/>
          <w:rtl/>
        </w:rPr>
        <w:t xml:space="preserve"> </w:t>
      </w:r>
      <w:r w:rsidRPr="00FC1F3D">
        <w:rPr>
          <w:rFonts w:cs="Arial" w:hint="cs"/>
          <w:rtl/>
        </w:rPr>
        <w:t>الْأَمْرِ</w:t>
      </w:r>
      <w:r w:rsidRPr="00FC1F3D">
        <w:rPr>
          <w:rFonts w:cs="Arial"/>
          <w:rtl/>
        </w:rPr>
        <w:t xml:space="preserve"> </w:t>
      </w:r>
      <w:r w:rsidRPr="00FC1F3D">
        <w:rPr>
          <w:rFonts w:cs="Arial" w:hint="cs"/>
          <w:rtl/>
        </w:rPr>
        <w:t>مِنكُمْ</w:t>
      </w:r>
      <w:r w:rsidRPr="00FC1F3D">
        <w:rPr>
          <w:rFonts w:cs="Arial"/>
          <w:rtl/>
        </w:rPr>
        <w:t xml:space="preserve">  </w:t>
      </w:r>
      <w:r w:rsidRPr="00FC1F3D">
        <w:rPr>
          <w:rFonts w:cs="Arial" w:hint="cs"/>
          <w:rtl/>
        </w:rPr>
        <w:t>فَإِن</w:t>
      </w:r>
      <w:r w:rsidRPr="00FC1F3D">
        <w:rPr>
          <w:rFonts w:cs="Arial"/>
          <w:rtl/>
        </w:rPr>
        <w:t xml:space="preserve"> </w:t>
      </w:r>
      <w:r w:rsidRPr="00FC1F3D">
        <w:rPr>
          <w:rFonts w:cs="Arial" w:hint="cs"/>
          <w:rtl/>
        </w:rPr>
        <w:t>تَنَازَعْتُمْ</w:t>
      </w:r>
      <w:r w:rsidRPr="00FC1F3D">
        <w:rPr>
          <w:rFonts w:cs="Arial"/>
          <w:rtl/>
        </w:rPr>
        <w:t xml:space="preserve"> </w:t>
      </w:r>
      <w:r w:rsidRPr="00FC1F3D">
        <w:rPr>
          <w:rFonts w:cs="Arial" w:hint="cs"/>
          <w:rtl/>
        </w:rPr>
        <w:t>فِي</w:t>
      </w:r>
      <w:r w:rsidRPr="00FC1F3D">
        <w:rPr>
          <w:rFonts w:cs="Arial"/>
          <w:rtl/>
        </w:rPr>
        <w:t xml:space="preserve"> </w:t>
      </w:r>
      <w:r w:rsidRPr="00FC1F3D">
        <w:rPr>
          <w:rFonts w:cs="Arial" w:hint="cs"/>
          <w:rtl/>
        </w:rPr>
        <w:t>شَيْءٍ</w:t>
      </w:r>
      <w:r w:rsidRPr="00FC1F3D">
        <w:rPr>
          <w:rFonts w:cs="Arial"/>
          <w:rtl/>
        </w:rPr>
        <w:t xml:space="preserve"> </w:t>
      </w:r>
      <w:r w:rsidRPr="00FC1F3D">
        <w:rPr>
          <w:rFonts w:cs="Arial" w:hint="cs"/>
          <w:rtl/>
        </w:rPr>
        <w:t>فَرُدُّوهُ</w:t>
      </w:r>
      <w:r w:rsidRPr="00FC1F3D">
        <w:rPr>
          <w:rFonts w:cs="Arial"/>
          <w:rtl/>
        </w:rPr>
        <w:t xml:space="preserve"> </w:t>
      </w:r>
      <w:r w:rsidRPr="00FC1F3D">
        <w:rPr>
          <w:rFonts w:cs="Arial" w:hint="cs"/>
          <w:rtl/>
        </w:rPr>
        <w:t>إِلَى</w:t>
      </w:r>
      <w:r w:rsidRPr="00FC1F3D">
        <w:rPr>
          <w:rFonts w:cs="Arial"/>
          <w:rtl/>
        </w:rPr>
        <w:t xml:space="preserve"> </w:t>
      </w:r>
      <w:r w:rsidRPr="00FC1F3D">
        <w:rPr>
          <w:rFonts w:cs="Arial" w:hint="cs"/>
          <w:rtl/>
        </w:rPr>
        <w:t>اللَّهِ</w:t>
      </w:r>
      <w:r w:rsidRPr="00FC1F3D">
        <w:rPr>
          <w:rFonts w:cs="Arial"/>
          <w:rtl/>
        </w:rPr>
        <w:t xml:space="preserve"> </w:t>
      </w:r>
      <w:r w:rsidRPr="00FC1F3D">
        <w:rPr>
          <w:rFonts w:cs="Arial" w:hint="cs"/>
          <w:rtl/>
        </w:rPr>
        <w:t>وَالرَّسُولِ</w:t>
      </w:r>
      <w:r w:rsidRPr="00FC1F3D">
        <w:rPr>
          <w:rFonts w:cs="Arial"/>
          <w:rtl/>
        </w:rPr>
        <w:t xml:space="preserve"> </w:t>
      </w:r>
      <w:r w:rsidRPr="00FC1F3D">
        <w:rPr>
          <w:rFonts w:cs="Arial" w:hint="cs"/>
          <w:rtl/>
        </w:rPr>
        <w:t>إِن</w:t>
      </w:r>
      <w:r w:rsidRPr="00FC1F3D">
        <w:rPr>
          <w:rFonts w:cs="Arial"/>
          <w:rtl/>
        </w:rPr>
        <w:t xml:space="preserve"> </w:t>
      </w:r>
      <w:r w:rsidRPr="00FC1F3D">
        <w:rPr>
          <w:rFonts w:cs="Arial" w:hint="cs"/>
          <w:rtl/>
        </w:rPr>
        <w:t>كُنتُمْ</w:t>
      </w:r>
      <w:r w:rsidRPr="00FC1F3D">
        <w:rPr>
          <w:rFonts w:cs="Arial"/>
          <w:rtl/>
        </w:rPr>
        <w:t xml:space="preserve"> </w:t>
      </w:r>
      <w:r w:rsidRPr="00FC1F3D">
        <w:rPr>
          <w:rFonts w:cs="Arial" w:hint="cs"/>
          <w:rtl/>
        </w:rPr>
        <w:t>تُؤْمِنُونَ</w:t>
      </w:r>
      <w:r w:rsidRPr="00FC1F3D">
        <w:rPr>
          <w:rFonts w:cs="Arial"/>
          <w:rtl/>
        </w:rPr>
        <w:t xml:space="preserve"> </w:t>
      </w:r>
      <w:r w:rsidRPr="00FC1F3D">
        <w:rPr>
          <w:rFonts w:cs="Arial" w:hint="cs"/>
          <w:rtl/>
        </w:rPr>
        <w:t>بِاللَّهِ</w:t>
      </w:r>
      <w:r w:rsidRPr="00FC1F3D">
        <w:rPr>
          <w:rFonts w:cs="Arial"/>
          <w:rtl/>
        </w:rPr>
        <w:t xml:space="preserve"> </w:t>
      </w:r>
      <w:r w:rsidRPr="00FC1F3D">
        <w:rPr>
          <w:rFonts w:cs="Arial" w:hint="cs"/>
          <w:rtl/>
        </w:rPr>
        <w:t>وَالْيَوْمِ</w:t>
      </w:r>
      <w:r w:rsidRPr="00FC1F3D">
        <w:rPr>
          <w:rFonts w:cs="Arial"/>
          <w:rtl/>
        </w:rPr>
        <w:t xml:space="preserve"> </w:t>
      </w:r>
      <w:r w:rsidRPr="00FC1F3D">
        <w:rPr>
          <w:rFonts w:cs="Arial" w:hint="cs"/>
          <w:rtl/>
        </w:rPr>
        <w:t>الْآخِرِ</w:t>
      </w:r>
      <w:r w:rsidRPr="00FC1F3D">
        <w:rPr>
          <w:rFonts w:cs="Arial"/>
          <w:rtl/>
        </w:rPr>
        <w:t xml:space="preserve">  </w:t>
      </w:r>
      <w:r w:rsidRPr="00FC1F3D">
        <w:rPr>
          <w:rFonts w:cs="Arial" w:hint="cs"/>
          <w:rtl/>
        </w:rPr>
        <w:t>ذَٰلِكَ</w:t>
      </w:r>
      <w:r w:rsidRPr="00FC1F3D">
        <w:rPr>
          <w:rFonts w:cs="Arial"/>
          <w:rtl/>
        </w:rPr>
        <w:t xml:space="preserve"> </w:t>
      </w:r>
      <w:r w:rsidRPr="00FC1F3D">
        <w:rPr>
          <w:rFonts w:cs="Arial" w:hint="cs"/>
          <w:rtl/>
        </w:rPr>
        <w:t>خَيْرٌ</w:t>
      </w:r>
      <w:r w:rsidRPr="00FC1F3D">
        <w:rPr>
          <w:rFonts w:cs="Arial"/>
          <w:rtl/>
        </w:rPr>
        <w:t xml:space="preserve"> </w:t>
      </w:r>
      <w:r w:rsidRPr="00FC1F3D">
        <w:rPr>
          <w:rFonts w:cs="Arial" w:hint="cs"/>
          <w:rtl/>
        </w:rPr>
        <w:t>وَأَحْسَنُ</w:t>
      </w:r>
      <w:r w:rsidRPr="00FC1F3D">
        <w:rPr>
          <w:rFonts w:cs="Arial"/>
          <w:rtl/>
        </w:rPr>
        <w:t xml:space="preserve"> </w:t>
      </w:r>
      <w:r w:rsidRPr="00FC1F3D">
        <w:rPr>
          <w:rFonts w:cs="Arial" w:hint="cs"/>
          <w:rtl/>
        </w:rPr>
        <w:t>تَأْوِيلًا</w:t>
      </w:r>
    </w:p>
    <w:p w:rsidR="00FC1F3D" w:rsidRPr="00FC1F3D" w:rsidRDefault="00FC1F3D" w:rsidP="00FC1F3D">
      <w:pPr>
        <w:pStyle w:val="ListParagraph"/>
        <w:ind w:left="360"/>
        <w:jc w:val="both"/>
      </w:pPr>
      <w:r w:rsidRPr="00FC1F3D">
        <w:t xml:space="preserve">[‘O kayo na mga naniniwala (o mga naninigurado ng tamang paniniwala), sundin ninyo si Allah at sundin ninyo ang Sugo at ang mga </w:t>
      </w:r>
      <w:r w:rsidRPr="00FC1F3D">
        <w:rPr>
          <w:i/>
          <w:iCs/>
        </w:rPr>
        <w:t xml:space="preserve">Uli El-amr </w:t>
      </w:r>
      <w:r w:rsidRPr="00FC1F3D">
        <w:t xml:space="preserve">(Inyong mga pinuno at mga dalubhasa sa kaalaman) at kapag may bagay na hindi ninyo napagkasunduan ay isangguni ninyo ang kahatulan hinggil dito sa Salita ng Allah at sa </w:t>
      </w:r>
      <w:r w:rsidRPr="00FC1F3D">
        <w:rPr>
          <w:i/>
          <w:iCs/>
        </w:rPr>
        <w:t>Sunnah</w:t>
      </w:r>
      <w:r w:rsidRPr="00FC1F3D">
        <w:t xml:space="preserve"> ng Kanyang Sugo kung kayo nga ay naniniwala ng tunay na paniniwala sa Allah at sa Araw ng Paghuhukom, Iyan ang mabuti at ang mas mahusay na pag-unawa’]. (Qur’an: Surat Un-Nisa’: 59).</w:t>
      </w:r>
    </w:p>
    <w:p w:rsidR="00FC1F3D" w:rsidRPr="00FC1F3D" w:rsidRDefault="00FC1F3D" w:rsidP="00FC1F3D">
      <w:pPr>
        <w:pStyle w:val="ListParagraph"/>
        <w:ind w:left="360"/>
        <w:jc w:val="both"/>
      </w:pPr>
      <w:r w:rsidRPr="00FC1F3D">
        <w:tab/>
        <w:t xml:space="preserve">At itong </w:t>
      </w:r>
      <w:r w:rsidRPr="00FC1F3D">
        <w:rPr>
          <w:i/>
          <w:iCs/>
        </w:rPr>
        <w:t>Ayah</w:t>
      </w:r>
      <w:r w:rsidRPr="00FC1F3D">
        <w:t xml:space="preserve"> (talata sa Qur’an) na ito ay saligang-basehan sa paglalahad ng pamantayan ng  </w:t>
      </w:r>
      <w:r w:rsidRPr="00FC1F3D">
        <w:rPr>
          <w:i/>
          <w:iCs/>
        </w:rPr>
        <w:t>Istid-lal</w:t>
      </w:r>
      <w:r w:rsidRPr="00FC1F3D">
        <w:t xml:space="preserve"> (tumpak na pagtukoy at paggamit ng basehan), na magmula sa </w:t>
      </w:r>
      <w:r w:rsidRPr="00FC1F3D">
        <w:rPr>
          <w:i/>
          <w:iCs/>
        </w:rPr>
        <w:t>Al-Kitab</w:t>
      </w:r>
      <w:r w:rsidRPr="00FC1F3D">
        <w:t xml:space="preserve"> (Qur’an) at </w:t>
      </w:r>
      <w:r w:rsidRPr="00FC1F3D">
        <w:rPr>
          <w:i/>
          <w:iCs/>
        </w:rPr>
        <w:t>Sunnah</w:t>
      </w:r>
      <w:r w:rsidRPr="00FC1F3D">
        <w:t xml:space="preserve"> at </w:t>
      </w:r>
      <w:r w:rsidRPr="00FC1F3D">
        <w:rPr>
          <w:i/>
          <w:iCs/>
        </w:rPr>
        <w:t>Eijma</w:t>
      </w:r>
      <w:r w:rsidRPr="00FC1F3D">
        <w:t xml:space="preserve">’,  At nakasaad dito ang utos na isangguni sa Allah at ito ang pagsangguni sa Salita Niya. At ang pagsangguni sa Sugo </w:t>
      </w:r>
      <w:r w:rsidRPr="00FC1F3D">
        <w:rPr>
          <w:i/>
          <w:iCs/>
        </w:rPr>
        <w:t>salla-llahu alayhi wa sallam</w:t>
      </w:r>
      <w:r w:rsidRPr="00FC1F3D">
        <w:t xml:space="preserve"> at ito ang pagsangguni sa kanyang </w:t>
      </w:r>
      <w:r w:rsidRPr="00FC1F3D">
        <w:rPr>
          <w:i/>
          <w:iCs/>
        </w:rPr>
        <w:t>Sunnah (</w:t>
      </w:r>
      <w:r w:rsidRPr="00FC1F3D">
        <w:t>kapamaraanan)</w:t>
      </w:r>
      <w:r w:rsidRPr="00FC1F3D">
        <w:rPr>
          <w:i/>
          <w:iCs/>
        </w:rPr>
        <w:t xml:space="preserve"> </w:t>
      </w:r>
      <w:r w:rsidRPr="00FC1F3D">
        <w:t xml:space="preserve">. At kapag nagkasang-ayon at nagkaroon ng </w:t>
      </w:r>
      <w:r w:rsidRPr="00FC1F3D">
        <w:rPr>
          <w:i/>
          <w:iCs/>
        </w:rPr>
        <w:t xml:space="preserve">Eijma’ </w:t>
      </w:r>
      <w:r w:rsidRPr="00FC1F3D">
        <w:t xml:space="preserve">(nagkaisa sa pag-unawa ang mga dalubhasa sa kaalaman) at walang hindi napagkasunduan, kung gayo’y kailangang isagawa ang walang naging hindi napagkasunduan. At ang </w:t>
      </w:r>
      <w:r w:rsidRPr="00FC1F3D">
        <w:rPr>
          <w:i/>
          <w:iCs/>
        </w:rPr>
        <w:t>Ahlu Us-Sunnah</w:t>
      </w:r>
      <w:r w:rsidRPr="00FC1F3D">
        <w:t xml:space="preserve"> ay gumagamit nitong tatlong pinagmumulan ng basehan bilang timbangan sa lahat ng kung anuman ang nasa mga tao, mula sa mga binibitiwang salita at mga kilos at gawa, nakalihim man o lantad, buhat sa mga may kaugnayan sa </w:t>
      </w:r>
      <w:r w:rsidRPr="00FC1F3D">
        <w:rPr>
          <w:i/>
          <w:iCs/>
        </w:rPr>
        <w:t>Deen</w:t>
      </w:r>
      <w:r w:rsidRPr="00FC1F3D">
        <w:t>.</w:t>
      </w:r>
    </w:p>
    <w:p w:rsidR="00FC1F3D" w:rsidRDefault="00FC1F3D" w:rsidP="00FC1F3D">
      <w:pPr>
        <w:pStyle w:val="ListParagraph"/>
        <w:spacing w:after="0"/>
        <w:ind w:left="360"/>
        <w:rPr>
          <w:lang w:val="en-PH"/>
        </w:rPr>
      </w:pPr>
      <w:r w:rsidRPr="00FC1F3D">
        <w:t>______________________</w:t>
      </w:r>
      <w:r w:rsidRPr="00FC1F3D">
        <w:br/>
      </w:r>
      <w:r w:rsidRPr="00FC1F3D">
        <w:rPr>
          <w:sz w:val="18"/>
          <w:szCs w:val="18"/>
        </w:rPr>
        <w:t xml:space="preserve">At iniulat ni At-Tabarani sa Al-Majmu’ Ul-Awsat, bilang 7840, sa pagkasabing:    </w:t>
      </w:r>
      <w:r w:rsidRPr="00FC1F3D">
        <w:rPr>
          <w:rFonts w:hint="cs"/>
          <w:sz w:val="18"/>
          <w:szCs w:val="18"/>
          <w:rtl/>
          <w:lang w:val="en-PH"/>
        </w:rPr>
        <w:t>تفترق هذه الأمة ثلاثة وسبعون فرقة كلها في النار إلا واحدة ، قالوا : وما تلك الفرقة ؟ فال : من كان على ما أنا عليه اليوم وأصحابي .</w:t>
      </w:r>
      <w:r w:rsidRPr="00FC1F3D">
        <w:rPr>
          <w:sz w:val="18"/>
          <w:szCs w:val="18"/>
          <w:lang w:val="en-PH"/>
        </w:rPr>
        <w:br/>
        <w:t>At sinabi ni At-Tirmidhi na ito ay hadith na hassan sahih, at pinatotohanan ito ni Al-Albani.</w:t>
      </w:r>
      <w:r>
        <w:rPr>
          <w:sz w:val="18"/>
          <w:szCs w:val="18"/>
          <w:lang w:val="en-PH"/>
        </w:rPr>
        <w:br/>
      </w:r>
      <w:r>
        <w:rPr>
          <w:sz w:val="18"/>
          <w:szCs w:val="18"/>
          <w:lang w:val="en-PH"/>
        </w:rPr>
        <w:br/>
      </w:r>
    </w:p>
    <w:p w:rsidR="00FC1F3D" w:rsidRDefault="00FC1F3D" w:rsidP="00FC1F3D">
      <w:pPr>
        <w:pStyle w:val="ListParagraph"/>
        <w:spacing w:after="0"/>
        <w:ind w:left="360"/>
        <w:rPr>
          <w:lang w:val="en-PH"/>
        </w:rPr>
      </w:pPr>
    </w:p>
    <w:p w:rsidR="00FC1F3D" w:rsidRDefault="00FC1F3D" w:rsidP="00FC1F3D">
      <w:pPr>
        <w:pStyle w:val="ListParagraph"/>
        <w:spacing w:after="0"/>
        <w:ind w:left="360"/>
        <w:rPr>
          <w:lang w:val="en-PH"/>
        </w:rPr>
      </w:pPr>
    </w:p>
    <w:p w:rsidR="00FC1F3D" w:rsidRPr="00FC1F3D" w:rsidRDefault="00FC1F3D" w:rsidP="00FC1F3D">
      <w:pPr>
        <w:pStyle w:val="ListParagraph"/>
        <w:numPr>
          <w:ilvl w:val="0"/>
          <w:numId w:val="3"/>
        </w:numPr>
        <w:jc w:val="both"/>
        <w:rPr>
          <w:sz w:val="24"/>
          <w:szCs w:val="24"/>
        </w:rPr>
      </w:pPr>
      <w:r w:rsidRPr="00FC1F3D">
        <w:rPr>
          <w:sz w:val="24"/>
          <w:szCs w:val="24"/>
        </w:rPr>
        <w:lastRenderedPageBreak/>
        <w:tab/>
        <w:t xml:space="preserve">At susunod sa Tatlong nabanggit na mga basehang pagmumulan: Ang malusog na pag-iisip, at maayos na </w:t>
      </w:r>
      <w:r w:rsidRPr="00FC1F3D">
        <w:rPr>
          <w:i/>
          <w:iCs/>
          <w:sz w:val="24"/>
          <w:szCs w:val="24"/>
        </w:rPr>
        <w:t>Fitrah</w:t>
      </w:r>
      <w:r w:rsidRPr="00FC1F3D">
        <w:rPr>
          <w:sz w:val="24"/>
          <w:szCs w:val="24"/>
        </w:rPr>
        <w:t xml:space="preserve"> (Ang likas sa Konsyensya at kalooban).</w:t>
      </w:r>
    </w:p>
    <w:p w:rsidR="00FC1F3D" w:rsidRPr="00FC1F3D" w:rsidRDefault="00FC1F3D" w:rsidP="00FC1F3D">
      <w:pPr>
        <w:pStyle w:val="ListParagraph"/>
        <w:numPr>
          <w:ilvl w:val="0"/>
          <w:numId w:val="3"/>
        </w:numPr>
        <w:jc w:val="both"/>
        <w:rPr>
          <w:sz w:val="24"/>
          <w:szCs w:val="24"/>
        </w:rPr>
      </w:pPr>
      <w:r w:rsidRPr="00FC1F3D">
        <w:rPr>
          <w:sz w:val="24"/>
          <w:szCs w:val="24"/>
        </w:rPr>
        <w:tab/>
        <w:t xml:space="preserve">Ang patakaran sa </w:t>
      </w:r>
      <w:r w:rsidRPr="00FC1F3D">
        <w:rPr>
          <w:i/>
          <w:iCs/>
          <w:sz w:val="24"/>
          <w:szCs w:val="24"/>
        </w:rPr>
        <w:t>Istid-lal</w:t>
      </w:r>
      <w:r w:rsidRPr="00FC1F3D">
        <w:rPr>
          <w:sz w:val="24"/>
          <w:szCs w:val="24"/>
        </w:rPr>
        <w:t xml:space="preserve"> (tumpak na pagtukoy at paggamit ng basehan) ng </w:t>
      </w:r>
      <w:r w:rsidRPr="00FC1F3D">
        <w:rPr>
          <w:i/>
          <w:iCs/>
          <w:sz w:val="24"/>
          <w:szCs w:val="24"/>
        </w:rPr>
        <w:t>Ahlu Us-Sunnah wa Al-Jama’ah</w:t>
      </w:r>
      <w:r w:rsidRPr="00FC1F3D">
        <w:rPr>
          <w:sz w:val="24"/>
          <w:szCs w:val="24"/>
        </w:rPr>
        <w:t xml:space="preserve">: Ay siya’ng kaparaanan na dinadaanan ng </w:t>
      </w:r>
      <w:r w:rsidRPr="00FC1F3D">
        <w:rPr>
          <w:i/>
          <w:iCs/>
          <w:sz w:val="24"/>
          <w:szCs w:val="24"/>
        </w:rPr>
        <w:t>Ahlu Us-Sunnah wa Al-Jama’ah</w:t>
      </w:r>
      <w:r w:rsidRPr="00FC1F3D">
        <w:rPr>
          <w:sz w:val="24"/>
          <w:szCs w:val="24"/>
        </w:rPr>
        <w:t xml:space="preserve"> para sa </w:t>
      </w:r>
      <w:r w:rsidRPr="00FC1F3D">
        <w:rPr>
          <w:i/>
          <w:iCs/>
          <w:sz w:val="24"/>
          <w:szCs w:val="24"/>
        </w:rPr>
        <w:t>Istinbaat</w:t>
      </w:r>
      <w:r w:rsidRPr="00FC1F3D">
        <w:rPr>
          <w:sz w:val="24"/>
          <w:szCs w:val="24"/>
        </w:rPr>
        <w:t xml:space="preserve"> (pagtamo ng konklusyon) kung ano ang </w:t>
      </w:r>
      <w:r w:rsidRPr="00FC1F3D">
        <w:rPr>
          <w:i/>
          <w:iCs/>
          <w:sz w:val="24"/>
          <w:szCs w:val="24"/>
        </w:rPr>
        <w:t>Hukum</w:t>
      </w:r>
      <w:r w:rsidRPr="00FC1F3D">
        <w:rPr>
          <w:sz w:val="24"/>
          <w:szCs w:val="24"/>
        </w:rPr>
        <w:t xml:space="preserve"> (kahatulan) ng mga pinaniniwalaan, mula sa pagtanggap sa mga pagmumulang  tama. At pinahalagahan ng </w:t>
      </w:r>
      <w:r w:rsidRPr="00FC1F3D">
        <w:rPr>
          <w:i/>
          <w:iCs/>
          <w:sz w:val="24"/>
          <w:szCs w:val="24"/>
        </w:rPr>
        <w:t xml:space="preserve">Ahlu Us-Sunnah wa Al-Jama’ah </w:t>
      </w:r>
      <w:r w:rsidRPr="00FC1F3D">
        <w:rPr>
          <w:sz w:val="24"/>
          <w:szCs w:val="24"/>
        </w:rPr>
        <w:t xml:space="preserve">ang pagpaunawa sa patakaran ng tumpak na paggamit ng basehan buhat sa tekstong-ipinahayag ng </w:t>
      </w:r>
      <w:r w:rsidRPr="00FC1F3D">
        <w:rPr>
          <w:i/>
          <w:iCs/>
          <w:sz w:val="24"/>
          <w:szCs w:val="24"/>
        </w:rPr>
        <w:t>Shari’ah</w:t>
      </w:r>
      <w:r w:rsidRPr="00FC1F3D">
        <w:rPr>
          <w:sz w:val="24"/>
          <w:szCs w:val="24"/>
        </w:rPr>
        <w:t xml:space="preserve"> (ang alituntunin at kautusan). Sa kadahilanang itinuturing din ng mga partikular na pangkat na umaanib sa Islam ang Qur’an at ang </w:t>
      </w:r>
      <w:r w:rsidRPr="00FC1F3D">
        <w:rPr>
          <w:i/>
          <w:iCs/>
          <w:sz w:val="24"/>
          <w:szCs w:val="24"/>
        </w:rPr>
        <w:t>Sunnah</w:t>
      </w:r>
      <w:r w:rsidRPr="00FC1F3D">
        <w:rPr>
          <w:sz w:val="24"/>
          <w:szCs w:val="24"/>
        </w:rPr>
        <w:t xml:space="preserve"> at ang </w:t>
      </w:r>
      <w:r w:rsidRPr="00FC1F3D">
        <w:rPr>
          <w:i/>
          <w:iCs/>
          <w:sz w:val="24"/>
          <w:szCs w:val="24"/>
        </w:rPr>
        <w:t>Eijma’</w:t>
      </w:r>
      <w:r w:rsidRPr="00FC1F3D">
        <w:rPr>
          <w:sz w:val="24"/>
          <w:szCs w:val="24"/>
        </w:rPr>
        <w:t xml:space="preserve"> bilang mga kilalang basehan sa pag-unawa sa mga pinaniniwalaan, tunay na ang pagsasalungat ay nagaganap sa kaparaanan ng pagtukoy at paggamit ng basehan gamit ang mga talata ng </w:t>
      </w:r>
      <w:r w:rsidRPr="00FC1F3D">
        <w:rPr>
          <w:i/>
          <w:iCs/>
          <w:sz w:val="24"/>
          <w:szCs w:val="24"/>
        </w:rPr>
        <w:t>Al-Kitab</w:t>
      </w:r>
      <w:r w:rsidRPr="00FC1F3D">
        <w:rPr>
          <w:sz w:val="24"/>
          <w:szCs w:val="24"/>
        </w:rPr>
        <w:t xml:space="preserve"> (Qur’an) at </w:t>
      </w:r>
      <w:r w:rsidRPr="00FC1F3D">
        <w:rPr>
          <w:i/>
          <w:iCs/>
          <w:sz w:val="24"/>
          <w:szCs w:val="24"/>
        </w:rPr>
        <w:t>Sunnah</w:t>
      </w:r>
      <w:r w:rsidRPr="00FC1F3D">
        <w:rPr>
          <w:sz w:val="24"/>
          <w:szCs w:val="24"/>
        </w:rPr>
        <w:t xml:space="preserve"> sa mga paksa ng </w:t>
      </w:r>
      <w:r w:rsidRPr="00FC1F3D">
        <w:rPr>
          <w:i/>
          <w:iCs/>
          <w:sz w:val="24"/>
          <w:szCs w:val="24"/>
        </w:rPr>
        <w:t>Deen</w:t>
      </w:r>
      <w:r w:rsidRPr="00FC1F3D">
        <w:rPr>
          <w:sz w:val="24"/>
          <w:szCs w:val="24"/>
        </w:rPr>
        <w:t>.</w:t>
      </w:r>
    </w:p>
    <w:p w:rsidR="00196883" w:rsidRDefault="00FC1F3D" w:rsidP="00FC1F3D">
      <w:pPr>
        <w:pStyle w:val="ListParagraph"/>
        <w:ind w:left="360"/>
        <w:jc w:val="both"/>
        <w:rPr>
          <w:sz w:val="24"/>
          <w:szCs w:val="24"/>
        </w:rPr>
      </w:pPr>
      <w:r w:rsidRPr="00FC1F3D">
        <w:rPr>
          <w:sz w:val="24"/>
          <w:szCs w:val="24"/>
        </w:rPr>
        <w:tab/>
        <w:t xml:space="preserve">At tunay na ipinabatid ng Propeta </w:t>
      </w:r>
      <w:r w:rsidRPr="00FC1F3D">
        <w:rPr>
          <w:i/>
          <w:iCs/>
          <w:sz w:val="24"/>
          <w:szCs w:val="24"/>
        </w:rPr>
        <w:t>salla-llahu ‘alayhi wa sallam</w:t>
      </w:r>
      <w:r w:rsidRPr="00FC1F3D">
        <w:rPr>
          <w:sz w:val="24"/>
          <w:szCs w:val="24"/>
        </w:rPr>
        <w:t xml:space="preserve"> ang patungkol sa mga tao na sumasalungat sa lipon ng mga muslim sa pagbigay-kahulugan ng Qur’an, bagkus ang kanilang kinatatayuan ay maaaring humantong sa digmaan ng dahil dito. Kaya’t sa isinalaysay ni Abu Saeed El-Kudri </w:t>
      </w:r>
      <w:r w:rsidRPr="00FC1F3D">
        <w:rPr>
          <w:i/>
          <w:iCs/>
          <w:sz w:val="24"/>
          <w:szCs w:val="24"/>
        </w:rPr>
        <w:t>radiya-llahu ‘anhu</w:t>
      </w:r>
      <w:r w:rsidRPr="00FC1F3D">
        <w:rPr>
          <w:sz w:val="24"/>
          <w:szCs w:val="24"/>
        </w:rPr>
        <w:t xml:space="preserve"> – ito ang salin ng kanyang sinabi: “Nakaupo kami na hinihintay ang Sugo ni Allah </w:t>
      </w:r>
      <w:r w:rsidRPr="00FC1F3D">
        <w:rPr>
          <w:i/>
          <w:iCs/>
          <w:sz w:val="24"/>
          <w:szCs w:val="24"/>
        </w:rPr>
        <w:t>salla-llahu ‘alayhi wa sallam</w:t>
      </w:r>
      <w:r w:rsidRPr="00FC1F3D">
        <w:rPr>
          <w:sz w:val="24"/>
          <w:szCs w:val="24"/>
        </w:rPr>
        <w:t xml:space="preserve">, at siya’y lumabas at nagtungo sa amin mula sa isa sa mga pamamahay ng kanyang mga asawa, at kami ay nagsitayo upang samahan siya, nang biglang naputol ang kanyang sandalyas, kaya’t inutusan niya si Ali na ito’y kumpunihin, kaya’t nanatili muna ang Sugo ni Allah </w:t>
      </w:r>
      <w:r w:rsidRPr="00FC1F3D">
        <w:rPr>
          <w:i/>
          <w:iCs/>
          <w:sz w:val="24"/>
          <w:szCs w:val="24"/>
        </w:rPr>
        <w:t>salla-llahu ‘alayhi wa sallam</w:t>
      </w:r>
      <w:r w:rsidRPr="00FC1F3D">
        <w:rPr>
          <w:sz w:val="24"/>
          <w:szCs w:val="24"/>
        </w:rPr>
        <w:t xml:space="preserve"> at kami rin ay nanatili kasama siya, saka siya’y tumayo na naghihintay kay</w:t>
      </w:r>
    </w:p>
    <w:p w:rsidR="00FC1F3D" w:rsidRPr="00FC1F3D" w:rsidRDefault="00FC1F3D" w:rsidP="00196883">
      <w:pPr>
        <w:pStyle w:val="ListParagraph"/>
        <w:ind w:left="360"/>
        <w:rPr>
          <w:sz w:val="24"/>
          <w:szCs w:val="24"/>
        </w:rPr>
      </w:pPr>
      <w:r w:rsidRPr="00FC1F3D">
        <w:rPr>
          <w:sz w:val="24"/>
          <w:szCs w:val="24"/>
        </w:rPr>
        <w:t xml:space="preserve"> Ali at kami rin ay tumayo kasama siya, doon kanyang sinabi:</w:t>
      </w:r>
      <w:r w:rsidRPr="00FC1F3D">
        <w:rPr>
          <w:sz w:val="24"/>
          <w:szCs w:val="24"/>
        </w:rPr>
        <w:br/>
      </w:r>
      <w:r w:rsidRPr="00FC1F3D">
        <w:rPr>
          <w:rFonts w:hint="cs"/>
          <w:sz w:val="24"/>
          <w:szCs w:val="24"/>
          <w:rtl/>
          <w:lang w:val="en-PH"/>
        </w:rPr>
        <w:t xml:space="preserve">إن منكم من يقاتل على تأويل هذا القرآن كما قاتلت على تنزيله      </w:t>
      </w:r>
      <w:r w:rsidRPr="00FC1F3D">
        <w:rPr>
          <w:sz w:val="24"/>
          <w:szCs w:val="24"/>
        </w:rPr>
        <w:t xml:space="preserve">     [‘ Tunay na mula sa inyo ay mayroong makikipagdigma alang-alang sa pagbigay-kahulugan nitong Qur’an, tulad ng aking pakikipagdigma nang ito ay ipinapababa’]. Kung kaya’t kami ay nagpangalan ng mga naisip namin kung sino, at kasama namin noon si Abu Bakr at Umar. At kanyang sinabi:</w:t>
      </w:r>
    </w:p>
    <w:p w:rsidR="00FC1F3D" w:rsidRPr="00FC1F3D" w:rsidRDefault="00FC1F3D" w:rsidP="00196883">
      <w:pPr>
        <w:pStyle w:val="ListParagraph"/>
        <w:ind w:left="360"/>
        <w:rPr>
          <w:sz w:val="24"/>
          <w:szCs w:val="24"/>
        </w:rPr>
      </w:pPr>
      <w:r w:rsidRPr="00FC1F3D">
        <w:rPr>
          <w:sz w:val="24"/>
          <w:szCs w:val="24"/>
        </w:rPr>
        <w:t xml:space="preserve">   </w:t>
      </w:r>
      <w:r w:rsidRPr="00FC1F3D">
        <w:rPr>
          <w:rFonts w:hint="cs"/>
          <w:sz w:val="24"/>
          <w:szCs w:val="24"/>
          <w:rtl/>
          <w:lang w:val="en-PH"/>
        </w:rPr>
        <w:t xml:space="preserve">لا ولكنه خاصف النعل </w:t>
      </w:r>
      <w:r w:rsidRPr="00FC1F3D">
        <w:rPr>
          <w:sz w:val="24"/>
          <w:szCs w:val="24"/>
        </w:rPr>
        <w:t xml:space="preserve"> </w:t>
      </w:r>
      <w:r w:rsidR="00196883">
        <w:rPr>
          <w:sz w:val="24"/>
          <w:szCs w:val="24"/>
        </w:rPr>
        <w:t xml:space="preserve">                      </w:t>
      </w:r>
      <w:r w:rsidRPr="00FC1F3D">
        <w:rPr>
          <w:sz w:val="24"/>
          <w:szCs w:val="24"/>
        </w:rPr>
        <w:t xml:space="preserve"> [‘Hindi sila kundi siya na nagkumpuni ng sandalyas’]</w:t>
      </w:r>
      <w:r w:rsidRPr="00FC1F3D">
        <w:rPr>
          <w:sz w:val="24"/>
          <w:szCs w:val="24"/>
        </w:rPr>
        <w:br/>
        <w:t>At dumating si Ali at amin siyang binalitaan, at ang kanyang tugon ay para bagang alam na niya (1).</w:t>
      </w:r>
    </w:p>
    <w:p w:rsidR="00FC1F3D" w:rsidRDefault="00FC1F3D" w:rsidP="00FC1F3D">
      <w:pPr>
        <w:pStyle w:val="ListParagraph"/>
        <w:spacing w:after="0"/>
        <w:ind w:left="360"/>
        <w:rPr>
          <w:sz w:val="28"/>
          <w:szCs w:val="28"/>
          <w:lang w:val="en-PH"/>
        </w:rPr>
      </w:pPr>
      <w:r w:rsidRPr="00FC1F3D">
        <w:rPr>
          <w:sz w:val="24"/>
          <w:szCs w:val="24"/>
        </w:rPr>
        <w:t>____________________</w:t>
      </w:r>
      <w:r w:rsidRPr="00FC1F3D">
        <w:rPr>
          <w:sz w:val="24"/>
          <w:szCs w:val="24"/>
        </w:rPr>
        <w:br/>
      </w:r>
      <w:r w:rsidRPr="00FC1F3D">
        <w:t>(</w:t>
      </w:r>
      <w:r w:rsidRPr="00FC1F3D">
        <w:rPr>
          <w:sz w:val="20"/>
          <w:szCs w:val="20"/>
        </w:rPr>
        <w:t xml:space="preserve">1) Iniulat ni Ahmad sa </w:t>
      </w:r>
      <w:r w:rsidRPr="00FC1F3D">
        <w:rPr>
          <w:i/>
          <w:iCs/>
          <w:sz w:val="20"/>
          <w:szCs w:val="20"/>
        </w:rPr>
        <w:t>Al-Musnad</w:t>
      </w:r>
      <w:r w:rsidRPr="00FC1F3D">
        <w:rPr>
          <w:sz w:val="20"/>
          <w:szCs w:val="20"/>
        </w:rPr>
        <w:t xml:space="preserve">, bilang 11773. Nagpahayag si Al-Haythami sa </w:t>
      </w:r>
      <w:r w:rsidRPr="00FC1F3D">
        <w:rPr>
          <w:i/>
          <w:iCs/>
          <w:sz w:val="20"/>
          <w:szCs w:val="20"/>
        </w:rPr>
        <w:t>Mujma’u Uz-Zawa-id</w:t>
      </w:r>
      <w:r w:rsidRPr="00FC1F3D">
        <w:rPr>
          <w:sz w:val="20"/>
          <w:szCs w:val="20"/>
        </w:rPr>
        <w:t xml:space="preserve">, bilang 14763: ‘Iniulat ito ni Ahmad at ang mga mananalaysay dito ay mga mananalaysay ng mga Sahih (mga labis na awtentik) liban kay Fitr bin Khalifa, at siya ay masasaligan’. At pinatotohanan ito ni Al-Albani sa </w:t>
      </w:r>
      <w:r w:rsidRPr="00FC1F3D">
        <w:rPr>
          <w:i/>
          <w:iCs/>
          <w:sz w:val="20"/>
          <w:szCs w:val="20"/>
        </w:rPr>
        <w:t>As-Silsilat Us-Sahihah</w:t>
      </w:r>
      <w:r w:rsidRPr="00FC1F3D">
        <w:rPr>
          <w:sz w:val="20"/>
          <w:szCs w:val="20"/>
        </w:rPr>
        <w:t>, bilang 2487.</w:t>
      </w:r>
      <w:r>
        <w:rPr>
          <w:sz w:val="20"/>
          <w:szCs w:val="20"/>
        </w:rPr>
        <w:br/>
      </w:r>
      <w:r>
        <w:rPr>
          <w:sz w:val="20"/>
          <w:szCs w:val="20"/>
        </w:rPr>
        <w:br/>
      </w:r>
    </w:p>
    <w:p w:rsidR="00196883" w:rsidRDefault="00196883" w:rsidP="00FC1F3D">
      <w:pPr>
        <w:pStyle w:val="ListParagraph"/>
        <w:spacing w:after="0"/>
        <w:ind w:left="360"/>
        <w:rPr>
          <w:sz w:val="28"/>
          <w:szCs w:val="28"/>
          <w:lang w:val="en-PH"/>
        </w:rPr>
      </w:pPr>
    </w:p>
    <w:p w:rsidR="00FC1F3D" w:rsidRPr="00FC1F3D" w:rsidRDefault="00FC1F3D" w:rsidP="00FC1F3D">
      <w:pPr>
        <w:pStyle w:val="ListParagraph"/>
        <w:numPr>
          <w:ilvl w:val="0"/>
          <w:numId w:val="3"/>
        </w:numPr>
        <w:jc w:val="both"/>
      </w:pPr>
      <w:r w:rsidRPr="00FC1F3D">
        <w:lastRenderedPageBreak/>
        <w:t xml:space="preserve">At kabilang sa kanilang patakaran sa pagtukoy at paggamit ng basehan: Ang pagsasaganap ng naaayon sa mga </w:t>
      </w:r>
      <w:r w:rsidRPr="00FC1F3D">
        <w:rPr>
          <w:i/>
          <w:iCs/>
        </w:rPr>
        <w:t>Al-Muhkam</w:t>
      </w:r>
      <w:r w:rsidRPr="00FC1F3D">
        <w:t xml:space="preserve"> (mga may malilinaw at lantad na kahulugan) at ang paniwalaan ang mga </w:t>
      </w:r>
      <w:r w:rsidRPr="00FC1F3D">
        <w:rPr>
          <w:i/>
          <w:iCs/>
        </w:rPr>
        <w:t>Al-Mutashabeh</w:t>
      </w:r>
      <w:r w:rsidRPr="00FC1F3D">
        <w:t xml:space="preserve"> (hindi tuwirang lantad ang kahulugan) at ang ibalik na maisang-ayon ang mga </w:t>
      </w:r>
      <w:r w:rsidRPr="00FC1F3D">
        <w:rPr>
          <w:i/>
          <w:iCs/>
        </w:rPr>
        <w:t>Al-Mutashabeh</w:t>
      </w:r>
      <w:r w:rsidRPr="00FC1F3D">
        <w:t xml:space="preserve"> tungo sa mga </w:t>
      </w:r>
      <w:r w:rsidRPr="00FC1F3D">
        <w:rPr>
          <w:i/>
          <w:iCs/>
        </w:rPr>
        <w:t>Al-Muhkam</w:t>
      </w:r>
      <w:r w:rsidRPr="00FC1F3D">
        <w:t>. Naaayon sa inilahad ng Allah.</w:t>
      </w:r>
    </w:p>
    <w:p w:rsidR="00FC1F3D" w:rsidRPr="00FC1F3D" w:rsidRDefault="00FC1F3D" w:rsidP="00FC1F3D">
      <w:pPr>
        <w:pStyle w:val="ListParagraph"/>
        <w:ind w:left="360"/>
        <w:jc w:val="both"/>
      </w:pPr>
      <w:r w:rsidRPr="00FC1F3D">
        <w:rPr>
          <w:rFonts w:cs="Arial" w:hint="cs"/>
          <w:rtl/>
        </w:rPr>
        <w:t>هُوَ</w:t>
      </w:r>
      <w:r w:rsidRPr="00FC1F3D">
        <w:rPr>
          <w:rFonts w:cs="Arial"/>
          <w:rtl/>
        </w:rPr>
        <w:t xml:space="preserve"> </w:t>
      </w:r>
      <w:r w:rsidRPr="00FC1F3D">
        <w:rPr>
          <w:rFonts w:cs="Arial" w:hint="cs"/>
          <w:rtl/>
        </w:rPr>
        <w:t>الَّذِي</w:t>
      </w:r>
      <w:r w:rsidRPr="00FC1F3D">
        <w:rPr>
          <w:rFonts w:cs="Arial"/>
          <w:rtl/>
        </w:rPr>
        <w:t xml:space="preserve"> </w:t>
      </w:r>
      <w:r w:rsidRPr="00FC1F3D">
        <w:rPr>
          <w:rFonts w:cs="Arial" w:hint="cs"/>
          <w:rtl/>
        </w:rPr>
        <w:t>أَنزَلَ</w:t>
      </w:r>
      <w:r w:rsidRPr="00FC1F3D">
        <w:rPr>
          <w:rFonts w:cs="Arial"/>
          <w:rtl/>
        </w:rPr>
        <w:t xml:space="preserve"> </w:t>
      </w:r>
      <w:r w:rsidRPr="00FC1F3D">
        <w:rPr>
          <w:rFonts w:cs="Arial" w:hint="cs"/>
          <w:rtl/>
        </w:rPr>
        <w:t>عَلَيْكَ</w:t>
      </w:r>
      <w:r w:rsidRPr="00FC1F3D">
        <w:rPr>
          <w:rFonts w:cs="Arial"/>
          <w:rtl/>
        </w:rPr>
        <w:t xml:space="preserve"> </w:t>
      </w:r>
      <w:r w:rsidRPr="00FC1F3D">
        <w:rPr>
          <w:rFonts w:cs="Arial" w:hint="cs"/>
          <w:rtl/>
        </w:rPr>
        <w:t>الْكِتَابَ</w:t>
      </w:r>
      <w:r w:rsidRPr="00FC1F3D">
        <w:rPr>
          <w:rFonts w:cs="Arial"/>
          <w:rtl/>
        </w:rPr>
        <w:t xml:space="preserve"> </w:t>
      </w:r>
      <w:r w:rsidRPr="00FC1F3D">
        <w:rPr>
          <w:rFonts w:cs="Arial" w:hint="cs"/>
          <w:rtl/>
        </w:rPr>
        <w:t>مِنْهُ</w:t>
      </w:r>
      <w:r w:rsidRPr="00FC1F3D">
        <w:rPr>
          <w:rFonts w:cs="Arial"/>
          <w:rtl/>
        </w:rPr>
        <w:t xml:space="preserve"> </w:t>
      </w:r>
      <w:r w:rsidRPr="00FC1F3D">
        <w:rPr>
          <w:rFonts w:cs="Arial" w:hint="cs"/>
          <w:rtl/>
        </w:rPr>
        <w:t>آيَاتٌ</w:t>
      </w:r>
      <w:r w:rsidRPr="00FC1F3D">
        <w:rPr>
          <w:rFonts w:cs="Arial"/>
          <w:rtl/>
        </w:rPr>
        <w:t xml:space="preserve"> </w:t>
      </w:r>
      <w:r w:rsidRPr="00FC1F3D">
        <w:rPr>
          <w:rFonts w:cs="Arial" w:hint="cs"/>
          <w:rtl/>
        </w:rPr>
        <w:t>مُّحْكَمَاتٌ</w:t>
      </w:r>
      <w:r w:rsidRPr="00FC1F3D">
        <w:rPr>
          <w:rFonts w:cs="Arial"/>
          <w:rtl/>
        </w:rPr>
        <w:t xml:space="preserve"> </w:t>
      </w:r>
      <w:r w:rsidRPr="00FC1F3D">
        <w:rPr>
          <w:rFonts w:cs="Arial" w:hint="cs"/>
          <w:rtl/>
        </w:rPr>
        <w:t>هُنَّ</w:t>
      </w:r>
      <w:r w:rsidRPr="00FC1F3D">
        <w:rPr>
          <w:rFonts w:cs="Arial"/>
          <w:rtl/>
        </w:rPr>
        <w:t xml:space="preserve"> </w:t>
      </w:r>
      <w:r w:rsidRPr="00FC1F3D">
        <w:rPr>
          <w:rFonts w:cs="Arial" w:hint="cs"/>
          <w:rtl/>
        </w:rPr>
        <w:t>أُمُّ</w:t>
      </w:r>
      <w:r w:rsidRPr="00FC1F3D">
        <w:rPr>
          <w:rFonts w:cs="Arial"/>
          <w:rtl/>
        </w:rPr>
        <w:t xml:space="preserve"> </w:t>
      </w:r>
      <w:r w:rsidRPr="00FC1F3D">
        <w:rPr>
          <w:rFonts w:cs="Arial" w:hint="cs"/>
          <w:rtl/>
        </w:rPr>
        <w:t>الْكِتَابِ</w:t>
      </w:r>
      <w:r w:rsidRPr="00FC1F3D">
        <w:rPr>
          <w:rFonts w:cs="Arial"/>
          <w:rtl/>
        </w:rPr>
        <w:t xml:space="preserve"> </w:t>
      </w:r>
      <w:r w:rsidRPr="00FC1F3D">
        <w:rPr>
          <w:rFonts w:cs="Arial" w:hint="cs"/>
          <w:rtl/>
        </w:rPr>
        <w:t>وَأُخَرُ</w:t>
      </w:r>
      <w:r w:rsidRPr="00FC1F3D">
        <w:rPr>
          <w:rFonts w:cs="Arial"/>
          <w:rtl/>
        </w:rPr>
        <w:t xml:space="preserve"> </w:t>
      </w:r>
      <w:r w:rsidRPr="00FC1F3D">
        <w:rPr>
          <w:rFonts w:cs="Arial" w:hint="cs"/>
          <w:rtl/>
        </w:rPr>
        <w:t>مُتَشَابِهَاتٌ</w:t>
      </w:r>
      <w:r w:rsidRPr="00FC1F3D">
        <w:rPr>
          <w:rFonts w:cs="Arial"/>
          <w:rtl/>
        </w:rPr>
        <w:t xml:space="preserve">  </w:t>
      </w:r>
      <w:r w:rsidRPr="00FC1F3D">
        <w:rPr>
          <w:rFonts w:cs="Arial" w:hint="cs"/>
          <w:rtl/>
        </w:rPr>
        <w:t>فَأَمَّا</w:t>
      </w:r>
      <w:r w:rsidRPr="00FC1F3D">
        <w:rPr>
          <w:rFonts w:cs="Arial"/>
          <w:rtl/>
        </w:rPr>
        <w:t xml:space="preserve"> </w:t>
      </w:r>
      <w:r w:rsidRPr="00FC1F3D">
        <w:rPr>
          <w:rFonts w:cs="Arial" w:hint="cs"/>
          <w:rtl/>
        </w:rPr>
        <w:t>الَّذِينَ</w:t>
      </w:r>
      <w:r w:rsidRPr="00FC1F3D">
        <w:rPr>
          <w:rFonts w:cs="Arial"/>
          <w:rtl/>
        </w:rPr>
        <w:t xml:space="preserve"> </w:t>
      </w:r>
      <w:r w:rsidRPr="00FC1F3D">
        <w:rPr>
          <w:rFonts w:cs="Arial" w:hint="cs"/>
          <w:rtl/>
        </w:rPr>
        <w:t>فِي</w:t>
      </w:r>
      <w:r w:rsidRPr="00FC1F3D">
        <w:rPr>
          <w:rFonts w:cs="Arial"/>
          <w:rtl/>
        </w:rPr>
        <w:t xml:space="preserve"> </w:t>
      </w:r>
      <w:r w:rsidRPr="00FC1F3D">
        <w:rPr>
          <w:rFonts w:cs="Arial" w:hint="cs"/>
          <w:rtl/>
        </w:rPr>
        <w:t>قُلُوبِهِمْ</w:t>
      </w:r>
      <w:r w:rsidRPr="00FC1F3D">
        <w:rPr>
          <w:rFonts w:cs="Arial"/>
          <w:rtl/>
        </w:rPr>
        <w:t xml:space="preserve"> </w:t>
      </w:r>
      <w:r w:rsidRPr="00FC1F3D">
        <w:rPr>
          <w:rFonts w:cs="Arial" w:hint="cs"/>
          <w:rtl/>
        </w:rPr>
        <w:t>زَيْغٌ</w:t>
      </w:r>
      <w:r w:rsidRPr="00FC1F3D">
        <w:rPr>
          <w:rFonts w:cs="Arial"/>
          <w:rtl/>
        </w:rPr>
        <w:t xml:space="preserve"> </w:t>
      </w:r>
      <w:r w:rsidRPr="00FC1F3D">
        <w:rPr>
          <w:rFonts w:cs="Arial" w:hint="cs"/>
          <w:rtl/>
        </w:rPr>
        <w:t>فَيَتَّبِعُونَ</w:t>
      </w:r>
      <w:r w:rsidRPr="00FC1F3D">
        <w:rPr>
          <w:rFonts w:cs="Arial"/>
          <w:rtl/>
        </w:rPr>
        <w:t xml:space="preserve"> </w:t>
      </w:r>
      <w:r w:rsidRPr="00FC1F3D">
        <w:rPr>
          <w:rFonts w:cs="Arial" w:hint="cs"/>
          <w:rtl/>
        </w:rPr>
        <w:t>مَا</w:t>
      </w:r>
      <w:r w:rsidRPr="00FC1F3D">
        <w:rPr>
          <w:rFonts w:cs="Arial"/>
          <w:rtl/>
        </w:rPr>
        <w:t xml:space="preserve"> </w:t>
      </w:r>
      <w:r w:rsidRPr="00FC1F3D">
        <w:rPr>
          <w:rFonts w:cs="Arial" w:hint="cs"/>
          <w:rtl/>
        </w:rPr>
        <w:t>تَشَابَهَ</w:t>
      </w:r>
      <w:r w:rsidRPr="00FC1F3D">
        <w:rPr>
          <w:rFonts w:cs="Arial"/>
          <w:rtl/>
        </w:rPr>
        <w:t xml:space="preserve"> </w:t>
      </w:r>
      <w:r w:rsidRPr="00FC1F3D">
        <w:rPr>
          <w:rFonts w:cs="Arial" w:hint="cs"/>
          <w:rtl/>
        </w:rPr>
        <w:t>مِنْهُ</w:t>
      </w:r>
      <w:r w:rsidRPr="00FC1F3D">
        <w:rPr>
          <w:rFonts w:cs="Arial"/>
          <w:rtl/>
        </w:rPr>
        <w:t xml:space="preserve"> </w:t>
      </w:r>
      <w:r w:rsidRPr="00FC1F3D">
        <w:rPr>
          <w:rFonts w:cs="Arial" w:hint="cs"/>
          <w:rtl/>
        </w:rPr>
        <w:t>ابْتِغَاءَ</w:t>
      </w:r>
      <w:r w:rsidRPr="00FC1F3D">
        <w:rPr>
          <w:rFonts w:cs="Arial"/>
          <w:rtl/>
        </w:rPr>
        <w:t xml:space="preserve"> </w:t>
      </w:r>
      <w:r w:rsidRPr="00FC1F3D">
        <w:rPr>
          <w:rFonts w:cs="Arial" w:hint="cs"/>
          <w:rtl/>
        </w:rPr>
        <w:t>الْفِتْنَةِ</w:t>
      </w:r>
      <w:r w:rsidRPr="00FC1F3D">
        <w:rPr>
          <w:rFonts w:cs="Arial"/>
          <w:rtl/>
        </w:rPr>
        <w:t xml:space="preserve"> </w:t>
      </w:r>
      <w:r w:rsidRPr="00FC1F3D">
        <w:rPr>
          <w:rFonts w:cs="Arial" w:hint="cs"/>
          <w:rtl/>
        </w:rPr>
        <w:t>وَابْتِغَاءَ</w:t>
      </w:r>
      <w:r w:rsidRPr="00FC1F3D">
        <w:rPr>
          <w:rFonts w:cs="Arial"/>
          <w:rtl/>
        </w:rPr>
        <w:t xml:space="preserve"> </w:t>
      </w:r>
      <w:r w:rsidRPr="00FC1F3D">
        <w:rPr>
          <w:rFonts w:cs="Arial" w:hint="cs"/>
          <w:rtl/>
        </w:rPr>
        <w:t>تَأْوِيلِهِ</w:t>
      </w:r>
      <w:r w:rsidRPr="00FC1F3D">
        <w:rPr>
          <w:rFonts w:cs="Arial"/>
          <w:rtl/>
        </w:rPr>
        <w:t xml:space="preserve">  </w:t>
      </w:r>
      <w:r w:rsidRPr="00FC1F3D">
        <w:rPr>
          <w:rFonts w:cs="Arial" w:hint="cs"/>
          <w:rtl/>
        </w:rPr>
        <w:t>وَمَا</w:t>
      </w:r>
      <w:r w:rsidRPr="00FC1F3D">
        <w:rPr>
          <w:rFonts w:cs="Arial"/>
          <w:rtl/>
        </w:rPr>
        <w:t xml:space="preserve"> </w:t>
      </w:r>
      <w:r w:rsidRPr="00FC1F3D">
        <w:rPr>
          <w:rFonts w:cs="Arial" w:hint="cs"/>
          <w:rtl/>
        </w:rPr>
        <w:t>يَعْلَمُ</w:t>
      </w:r>
      <w:r w:rsidRPr="00FC1F3D">
        <w:rPr>
          <w:rFonts w:cs="Arial"/>
          <w:rtl/>
        </w:rPr>
        <w:t xml:space="preserve"> </w:t>
      </w:r>
      <w:r w:rsidRPr="00FC1F3D">
        <w:rPr>
          <w:rFonts w:cs="Arial" w:hint="cs"/>
          <w:rtl/>
        </w:rPr>
        <w:t>تَأْوِيلَهُ</w:t>
      </w:r>
      <w:r w:rsidRPr="00FC1F3D">
        <w:rPr>
          <w:rFonts w:cs="Arial"/>
          <w:rtl/>
        </w:rPr>
        <w:t xml:space="preserve"> </w:t>
      </w:r>
      <w:r w:rsidRPr="00FC1F3D">
        <w:rPr>
          <w:rFonts w:cs="Arial" w:hint="cs"/>
          <w:rtl/>
        </w:rPr>
        <w:t>إِلَّا</w:t>
      </w:r>
      <w:r w:rsidRPr="00FC1F3D">
        <w:rPr>
          <w:rFonts w:cs="Arial"/>
          <w:rtl/>
        </w:rPr>
        <w:t xml:space="preserve"> </w:t>
      </w:r>
      <w:r w:rsidRPr="00FC1F3D">
        <w:rPr>
          <w:rFonts w:cs="Arial" w:hint="cs"/>
          <w:rtl/>
        </w:rPr>
        <w:t>اللَّهُ</w:t>
      </w:r>
      <w:r w:rsidRPr="00FC1F3D">
        <w:rPr>
          <w:rFonts w:cs="Arial"/>
          <w:rtl/>
        </w:rPr>
        <w:t xml:space="preserve">  </w:t>
      </w:r>
      <w:r w:rsidRPr="00FC1F3D">
        <w:rPr>
          <w:rFonts w:cs="Arial" w:hint="cs"/>
          <w:rtl/>
        </w:rPr>
        <w:t>وَالرَّاسِخُونَ</w:t>
      </w:r>
      <w:r w:rsidRPr="00FC1F3D">
        <w:rPr>
          <w:rFonts w:cs="Arial"/>
          <w:rtl/>
        </w:rPr>
        <w:t xml:space="preserve"> </w:t>
      </w:r>
      <w:r w:rsidRPr="00FC1F3D">
        <w:rPr>
          <w:rFonts w:cs="Arial" w:hint="cs"/>
          <w:rtl/>
        </w:rPr>
        <w:t>فِي</w:t>
      </w:r>
      <w:r w:rsidRPr="00FC1F3D">
        <w:rPr>
          <w:rFonts w:cs="Arial"/>
          <w:rtl/>
        </w:rPr>
        <w:t xml:space="preserve"> </w:t>
      </w:r>
      <w:r w:rsidRPr="00FC1F3D">
        <w:rPr>
          <w:rFonts w:cs="Arial" w:hint="cs"/>
          <w:rtl/>
        </w:rPr>
        <w:t>الْعِلْمِ</w:t>
      </w:r>
      <w:r w:rsidRPr="00FC1F3D">
        <w:rPr>
          <w:rFonts w:cs="Arial"/>
          <w:rtl/>
        </w:rPr>
        <w:t xml:space="preserve"> </w:t>
      </w:r>
      <w:r w:rsidRPr="00FC1F3D">
        <w:rPr>
          <w:rFonts w:cs="Arial" w:hint="cs"/>
          <w:rtl/>
        </w:rPr>
        <w:t>يَقُولُونَ</w:t>
      </w:r>
      <w:r w:rsidRPr="00FC1F3D">
        <w:rPr>
          <w:rFonts w:cs="Arial"/>
          <w:rtl/>
        </w:rPr>
        <w:t xml:space="preserve"> </w:t>
      </w:r>
      <w:r w:rsidRPr="00FC1F3D">
        <w:rPr>
          <w:rFonts w:cs="Arial" w:hint="cs"/>
          <w:rtl/>
        </w:rPr>
        <w:t>آمَنَّا</w:t>
      </w:r>
      <w:r w:rsidRPr="00FC1F3D">
        <w:rPr>
          <w:rFonts w:cs="Arial"/>
          <w:rtl/>
        </w:rPr>
        <w:t xml:space="preserve"> </w:t>
      </w:r>
      <w:r w:rsidRPr="00FC1F3D">
        <w:rPr>
          <w:rFonts w:cs="Arial" w:hint="cs"/>
          <w:rtl/>
        </w:rPr>
        <w:t>بِهِ</w:t>
      </w:r>
      <w:r w:rsidRPr="00FC1F3D">
        <w:rPr>
          <w:rFonts w:cs="Arial"/>
          <w:rtl/>
        </w:rPr>
        <w:t xml:space="preserve"> </w:t>
      </w:r>
      <w:r w:rsidRPr="00FC1F3D">
        <w:rPr>
          <w:rFonts w:cs="Arial" w:hint="cs"/>
          <w:rtl/>
        </w:rPr>
        <w:t>كُلٌّ</w:t>
      </w:r>
      <w:r w:rsidRPr="00FC1F3D">
        <w:rPr>
          <w:rFonts w:cs="Arial"/>
          <w:rtl/>
        </w:rPr>
        <w:t xml:space="preserve"> </w:t>
      </w:r>
      <w:r w:rsidRPr="00FC1F3D">
        <w:rPr>
          <w:rFonts w:cs="Arial" w:hint="cs"/>
          <w:rtl/>
        </w:rPr>
        <w:t>مِّنْ</w:t>
      </w:r>
      <w:r w:rsidRPr="00FC1F3D">
        <w:rPr>
          <w:rFonts w:cs="Arial"/>
          <w:rtl/>
        </w:rPr>
        <w:t xml:space="preserve"> </w:t>
      </w:r>
      <w:r w:rsidRPr="00FC1F3D">
        <w:rPr>
          <w:rFonts w:cs="Arial" w:hint="cs"/>
          <w:rtl/>
        </w:rPr>
        <w:t>عِندِ</w:t>
      </w:r>
      <w:r w:rsidRPr="00FC1F3D">
        <w:rPr>
          <w:rFonts w:cs="Arial"/>
          <w:rtl/>
        </w:rPr>
        <w:t xml:space="preserve"> </w:t>
      </w:r>
      <w:r w:rsidRPr="00FC1F3D">
        <w:rPr>
          <w:rFonts w:cs="Arial" w:hint="cs"/>
          <w:rtl/>
        </w:rPr>
        <w:t>رَبِّنَا</w:t>
      </w:r>
      <w:r w:rsidRPr="00FC1F3D">
        <w:rPr>
          <w:rFonts w:cs="Arial"/>
          <w:rtl/>
        </w:rPr>
        <w:t xml:space="preserve">  </w:t>
      </w:r>
      <w:r w:rsidRPr="00FC1F3D">
        <w:rPr>
          <w:rFonts w:cs="Arial" w:hint="cs"/>
          <w:rtl/>
        </w:rPr>
        <w:t>وَمَا</w:t>
      </w:r>
      <w:r w:rsidRPr="00FC1F3D">
        <w:rPr>
          <w:rFonts w:cs="Arial"/>
          <w:rtl/>
        </w:rPr>
        <w:t xml:space="preserve"> </w:t>
      </w:r>
      <w:r w:rsidRPr="00FC1F3D">
        <w:rPr>
          <w:rFonts w:cs="Arial" w:hint="cs"/>
          <w:rtl/>
        </w:rPr>
        <w:t>يَذَّكَّرُ</w:t>
      </w:r>
      <w:r w:rsidRPr="00FC1F3D">
        <w:rPr>
          <w:rFonts w:cs="Arial"/>
          <w:rtl/>
        </w:rPr>
        <w:t xml:space="preserve"> </w:t>
      </w:r>
      <w:r w:rsidRPr="00FC1F3D">
        <w:rPr>
          <w:rFonts w:cs="Arial" w:hint="cs"/>
          <w:rtl/>
        </w:rPr>
        <w:t>إِلَّا</w:t>
      </w:r>
      <w:r w:rsidRPr="00FC1F3D">
        <w:rPr>
          <w:rFonts w:cs="Arial"/>
          <w:rtl/>
        </w:rPr>
        <w:t xml:space="preserve"> </w:t>
      </w:r>
      <w:r w:rsidRPr="00FC1F3D">
        <w:rPr>
          <w:rFonts w:cs="Arial" w:hint="cs"/>
          <w:rtl/>
        </w:rPr>
        <w:t>أُولُو</w:t>
      </w:r>
      <w:r w:rsidRPr="00FC1F3D">
        <w:rPr>
          <w:rFonts w:cs="Arial"/>
          <w:rtl/>
        </w:rPr>
        <w:t xml:space="preserve"> </w:t>
      </w:r>
      <w:r w:rsidRPr="00FC1F3D">
        <w:rPr>
          <w:rFonts w:cs="Arial" w:hint="cs"/>
          <w:rtl/>
        </w:rPr>
        <w:t>الْأَلْبَابِ</w:t>
      </w:r>
      <w:r w:rsidRPr="00FC1F3D">
        <w:rPr>
          <w:rFonts w:cs="Arial"/>
          <w:rtl/>
        </w:rPr>
        <w:t xml:space="preserve">  </w:t>
      </w:r>
      <w:r w:rsidRPr="00FC1F3D">
        <w:rPr>
          <w:rFonts w:cs="Arial" w:hint="cs"/>
          <w:rtl/>
        </w:rPr>
        <w:t>رَبَّنَا</w:t>
      </w:r>
      <w:r w:rsidRPr="00FC1F3D">
        <w:rPr>
          <w:rFonts w:cs="Arial"/>
          <w:rtl/>
        </w:rPr>
        <w:t xml:space="preserve"> </w:t>
      </w:r>
      <w:r w:rsidRPr="00FC1F3D">
        <w:rPr>
          <w:rFonts w:cs="Arial" w:hint="cs"/>
          <w:rtl/>
        </w:rPr>
        <w:t>لَا</w:t>
      </w:r>
      <w:r w:rsidRPr="00FC1F3D">
        <w:rPr>
          <w:rFonts w:cs="Arial"/>
          <w:rtl/>
        </w:rPr>
        <w:t xml:space="preserve"> </w:t>
      </w:r>
      <w:r w:rsidRPr="00FC1F3D">
        <w:rPr>
          <w:rFonts w:cs="Arial" w:hint="cs"/>
          <w:rtl/>
        </w:rPr>
        <w:t>تُزِغْ</w:t>
      </w:r>
      <w:r w:rsidRPr="00FC1F3D">
        <w:rPr>
          <w:rFonts w:cs="Arial"/>
          <w:rtl/>
        </w:rPr>
        <w:t xml:space="preserve"> </w:t>
      </w:r>
      <w:r w:rsidRPr="00FC1F3D">
        <w:rPr>
          <w:rFonts w:cs="Arial" w:hint="cs"/>
          <w:rtl/>
        </w:rPr>
        <w:t>قُلُوبَنَا</w:t>
      </w:r>
      <w:r w:rsidRPr="00FC1F3D">
        <w:rPr>
          <w:rFonts w:cs="Arial"/>
          <w:rtl/>
        </w:rPr>
        <w:t xml:space="preserve"> </w:t>
      </w:r>
      <w:r w:rsidRPr="00FC1F3D">
        <w:rPr>
          <w:rFonts w:cs="Arial" w:hint="cs"/>
          <w:rtl/>
        </w:rPr>
        <w:t>بَعْدَ</w:t>
      </w:r>
      <w:r w:rsidRPr="00FC1F3D">
        <w:rPr>
          <w:rFonts w:cs="Arial"/>
          <w:rtl/>
        </w:rPr>
        <w:t xml:space="preserve"> </w:t>
      </w:r>
      <w:r w:rsidRPr="00FC1F3D">
        <w:rPr>
          <w:rFonts w:cs="Arial" w:hint="cs"/>
          <w:rtl/>
        </w:rPr>
        <w:t>إِذْ</w:t>
      </w:r>
      <w:r w:rsidRPr="00FC1F3D">
        <w:rPr>
          <w:rFonts w:cs="Arial"/>
          <w:rtl/>
        </w:rPr>
        <w:t xml:space="preserve"> </w:t>
      </w:r>
      <w:r w:rsidRPr="00FC1F3D">
        <w:rPr>
          <w:rFonts w:cs="Arial" w:hint="cs"/>
          <w:rtl/>
        </w:rPr>
        <w:t>هَدَيْتَنَا</w:t>
      </w:r>
      <w:r w:rsidRPr="00FC1F3D">
        <w:rPr>
          <w:rFonts w:cs="Arial"/>
          <w:rtl/>
        </w:rPr>
        <w:t xml:space="preserve"> </w:t>
      </w:r>
      <w:r w:rsidRPr="00FC1F3D">
        <w:rPr>
          <w:rFonts w:cs="Arial" w:hint="cs"/>
          <w:rtl/>
        </w:rPr>
        <w:t>وَهَبْ</w:t>
      </w:r>
      <w:r w:rsidRPr="00FC1F3D">
        <w:rPr>
          <w:rFonts w:cs="Arial"/>
          <w:rtl/>
        </w:rPr>
        <w:t xml:space="preserve"> </w:t>
      </w:r>
      <w:r w:rsidRPr="00FC1F3D">
        <w:rPr>
          <w:rFonts w:cs="Arial" w:hint="cs"/>
          <w:rtl/>
        </w:rPr>
        <w:t>لَنَا</w:t>
      </w:r>
      <w:r w:rsidRPr="00FC1F3D">
        <w:rPr>
          <w:rFonts w:cs="Arial"/>
          <w:rtl/>
        </w:rPr>
        <w:t xml:space="preserve"> </w:t>
      </w:r>
      <w:r w:rsidRPr="00FC1F3D">
        <w:rPr>
          <w:rFonts w:cs="Arial" w:hint="cs"/>
          <w:rtl/>
        </w:rPr>
        <w:t>مِن</w:t>
      </w:r>
      <w:r w:rsidRPr="00FC1F3D">
        <w:rPr>
          <w:rFonts w:cs="Arial"/>
          <w:rtl/>
        </w:rPr>
        <w:t xml:space="preserve"> </w:t>
      </w:r>
      <w:r w:rsidRPr="00FC1F3D">
        <w:rPr>
          <w:rFonts w:cs="Arial" w:hint="cs"/>
          <w:rtl/>
        </w:rPr>
        <w:t>لَّدُنكَ</w:t>
      </w:r>
      <w:r w:rsidRPr="00FC1F3D">
        <w:rPr>
          <w:rFonts w:cs="Arial"/>
          <w:rtl/>
        </w:rPr>
        <w:t xml:space="preserve"> </w:t>
      </w:r>
      <w:r w:rsidRPr="00FC1F3D">
        <w:rPr>
          <w:rFonts w:cs="Arial" w:hint="cs"/>
          <w:rtl/>
        </w:rPr>
        <w:t>رَحْمَةً</w:t>
      </w:r>
      <w:r w:rsidRPr="00FC1F3D">
        <w:rPr>
          <w:rFonts w:cs="Arial"/>
          <w:rtl/>
        </w:rPr>
        <w:t xml:space="preserve">  </w:t>
      </w:r>
      <w:r w:rsidRPr="00FC1F3D">
        <w:rPr>
          <w:rFonts w:cs="Arial" w:hint="cs"/>
          <w:rtl/>
        </w:rPr>
        <w:t>إِنَّكَ</w:t>
      </w:r>
      <w:r w:rsidRPr="00FC1F3D">
        <w:rPr>
          <w:rFonts w:cs="Arial"/>
          <w:rtl/>
        </w:rPr>
        <w:t xml:space="preserve"> </w:t>
      </w:r>
      <w:r w:rsidRPr="00FC1F3D">
        <w:rPr>
          <w:rFonts w:cs="Arial" w:hint="cs"/>
          <w:rtl/>
        </w:rPr>
        <w:t>أَنتَ</w:t>
      </w:r>
      <w:r w:rsidRPr="00FC1F3D">
        <w:rPr>
          <w:rFonts w:cs="Arial"/>
          <w:rtl/>
        </w:rPr>
        <w:t xml:space="preserve"> </w:t>
      </w:r>
      <w:r w:rsidRPr="00FC1F3D">
        <w:rPr>
          <w:rFonts w:cs="Arial" w:hint="cs"/>
          <w:rtl/>
        </w:rPr>
        <w:t>الْوَهَّابُ</w:t>
      </w:r>
      <w:r w:rsidRPr="00FC1F3D">
        <w:rPr>
          <w:rFonts w:cs="Arial"/>
          <w:rtl/>
        </w:rPr>
        <w:t xml:space="preserve"> </w:t>
      </w:r>
    </w:p>
    <w:p w:rsidR="00FC1F3D" w:rsidRPr="00FC1F3D" w:rsidRDefault="00FC1F3D" w:rsidP="00FC1F3D">
      <w:pPr>
        <w:pStyle w:val="ListParagraph"/>
        <w:ind w:left="360"/>
        <w:jc w:val="both"/>
      </w:pPr>
      <w:r w:rsidRPr="00FC1F3D">
        <w:t xml:space="preserve">[‘Siya ang Siya’na nagpahayag sa iyo nitong </w:t>
      </w:r>
      <w:r w:rsidRPr="00FC1F3D">
        <w:rPr>
          <w:i/>
          <w:iCs/>
        </w:rPr>
        <w:t>Al-Kitab</w:t>
      </w:r>
      <w:r w:rsidRPr="00FC1F3D">
        <w:t xml:space="preserve"> (Qur’an) na naglalaman ng mga </w:t>
      </w:r>
      <w:r w:rsidRPr="00FC1F3D">
        <w:rPr>
          <w:i/>
          <w:iCs/>
        </w:rPr>
        <w:t>Al-Muhkam</w:t>
      </w:r>
      <w:r w:rsidRPr="00FC1F3D">
        <w:t xml:space="preserve"> na talata (mga talatang may malilinaw at lantad na kahulugan), Ito ang mga pundasyon ng Qur’an (na kapag may mga bagay na hindi naging malinaw sa inyo ay itong mga ito ang ginagamit na batayan), at narito rin ang mga </w:t>
      </w:r>
      <w:r w:rsidRPr="00FC1F3D">
        <w:rPr>
          <w:i/>
          <w:iCs/>
        </w:rPr>
        <w:t>Al-Mutashabeh</w:t>
      </w:r>
      <w:r w:rsidRPr="00FC1F3D">
        <w:t xml:space="preserve"> na mga talata (hindi tuwirang lantad ang kahulugan), subalit sa mga yaong ang puso ay may sakit na pagkaligaw, ang inaabangan lamang nila ay ang mga ganitong talata na hindi lantad ang kahulugan, nang sa gayon ay makapagkalat sila ng mga pag-aalinlangan sa mga tao, at makapagbigay sila ng kanilang sariling pakahulugan. Walang nakakaalam ng tunay na kahulugan nito kundi ang Allah lamang at ang mga pinagkalooban ng malawak na kaalaman, na sila’y nagsasabi: “Pinaniniwalaan namin ang buong Qur’an na ang buong ito ay nagmula sa aming Panginoong Allah”. Na kung kaya’t ang tanging makaiintindi lamang at makapagsusuri ng mga kahulugan nito sa tamang pananaw ay ang sinumang pinagkalooban ng dalisay at matutuwid na pag-iisip. At sinasabi nila: “O Allah na aming Panginoon! Huwag Mong ilihis ang aming mga puso mula sa tamang gabay pagkatapos Mong ipagkaloob sa amin na kami ay magabayan, tunay na Ikaw ang Al-Wahhab – ang Ganap na Masaganang Tagapagkaloob ng biyaya”] (Qur’an: Al-‘Imran: 7, 8).</w:t>
      </w:r>
    </w:p>
    <w:p w:rsidR="00FC1F3D" w:rsidRPr="00FC1F3D" w:rsidRDefault="00FC1F3D" w:rsidP="00FC1F3D">
      <w:pPr>
        <w:pStyle w:val="ListParagraph"/>
        <w:numPr>
          <w:ilvl w:val="0"/>
          <w:numId w:val="3"/>
        </w:numPr>
        <w:jc w:val="both"/>
      </w:pPr>
      <w:r w:rsidRPr="00FC1F3D">
        <w:t xml:space="preserve">At ang pagsasaganap ng naaayon sa direktang kahulugan ng talatang-ipinahayag, at ito: Ang agad na naiisip at siya’ng nauunawaan ng tagapakinig na may normal na pag-unawa sa mga salita at talatang buhat sa </w:t>
      </w:r>
      <w:r w:rsidRPr="00FC1F3D">
        <w:rPr>
          <w:i/>
          <w:iCs/>
        </w:rPr>
        <w:t>Al-Kitab</w:t>
      </w:r>
      <w:r w:rsidRPr="00FC1F3D">
        <w:t xml:space="preserve"> (Qur’an) at </w:t>
      </w:r>
      <w:r w:rsidRPr="00FC1F3D">
        <w:rPr>
          <w:i/>
          <w:iCs/>
        </w:rPr>
        <w:t>Sunnah</w:t>
      </w:r>
      <w:r w:rsidRPr="00FC1F3D">
        <w:t>.</w:t>
      </w:r>
    </w:p>
    <w:p w:rsidR="00FC1F3D" w:rsidRPr="00FC1F3D" w:rsidRDefault="00FC1F3D" w:rsidP="00FC1F3D">
      <w:pPr>
        <w:pStyle w:val="ListParagraph"/>
        <w:numPr>
          <w:ilvl w:val="0"/>
          <w:numId w:val="3"/>
        </w:numPr>
        <w:jc w:val="both"/>
      </w:pPr>
      <w:r w:rsidRPr="00FC1F3D">
        <w:t>At ang pagsunod sa kasiningan ng mga sinaunang Arabo  sa kanilang kapamaraanan sa pag-unawa sa wikang arabik.</w:t>
      </w:r>
    </w:p>
    <w:p w:rsidR="00FC1F3D" w:rsidRPr="00FC1F3D" w:rsidRDefault="00FC1F3D" w:rsidP="00FC1F3D">
      <w:pPr>
        <w:pStyle w:val="ListParagraph"/>
        <w:numPr>
          <w:ilvl w:val="0"/>
          <w:numId w:val="3"/>
        </w:numPr>
        <w:jc w:val="both"/>
      </w:pPr>
      <w:r w:rsidRPr="00FC1F3D">
        <w:t xml:space="preserve">At ang lahat na ipinabatid ng Sugo </w:t>
      </w:r>
      <w:r w:rsidRPr="00FC1F3D">
        <w:rPr>
          <w:i/>
          <w:iCs/>
        </w:rPr>
        <w:t>salla-llahu ‘alayhi wa sallam</w:t>
      </w:r>
      <w:r w:rsidRPr="00FC1F3D">
        <w:t xml:space="preserve"> mula sa mga </w:t>
      </w:r>
      <w:r w:rsidRPr="00FC1F3D">
        <w:rPr>
          <w:i/>
          <w:iCs/>
        </w:rPr>
        <w:t>hadith</w:t>
      </w:r>
      <w:r w:rsidRPr="00FC1F3D">
        <w:t xml:space="preserve"> (mga naisalaysay patungkol sa kanya na kanyang sinabi’t ginawa...) na mga naihatid ng mga dalubhasa sa kaalaman at tanggap sa kanilang pagsusuri na ito ay awtentik, ay obligadong paniniwalaan. At kabilang sa mga ito ang </w:t>
      </w:r>
      <w:r w:rsidRPr="00FC1F3D">
        <w:rPr>
          <w:i/>
          <w:iCs/>
        </w:rPr>
        <w:t>Al-Aahad</w:t>
      </w:r>
      <w:r w:rsidRPr="00FC1F3D">
        <w:t xml:space="preserve"> (mga naisalaysay ng isang hanay lamang ng mga mapananaligang mananalaysay).</w:t>
      </w:r>
    </w:p>
    <w:p w:rsidR="00FC1F3D" w:rsidRPr="00FC1F3D" w:rsidRDefault="00FC1F3D" w:rsidP="00FC1F3D">
      <w:pPr>
        <w:pStyle w:val="ListParagraph"/>
        <w:numPr>
          <w:ilvl w:val="0"/>
          <w:numId w:val="3"/>
        </w:numPr>
        <w:jc w:val="both"/>
      </w:pPr>
      <w:r w:rsidRPr="00FC1F3D">
        <w:t>At kanilang pinaniniwalaan na hindi maaaring maging magkasalungat ang siguradong awtentik na mga talatang-naipahayag at ang mga tamang pagunawang buhat sa mga matitibay na ibang batayan. At kung sakali man na may mapagkamalang pagkasalungat ang mula sa dalawa, ay inuuna ang talatang-naipahayag. At kung sakali man na magkasalungat ang dalawang hindi masyadong sigurado – inuuna ang mas matibay na basehan.</w:t>
      </w:r>
    </w:p>
    <w:p w:rsidR="00FC1F3D" w:rsidRPr="00FC1F3D" w:rsidRDefault="00FC1F3D" w:rsidP="00FC1F3D">
      <w:pPr>
        <w:pStyle w:val="ListParagraph"/>
        <w:numPr>
          <w:ilvl w:val="0"/>
          <w:numId w:val="3"/>
        </w:numPr>
        <w:jc w:val="both"/>
      </w:pPr>
      <w:r w:rsidRPr="00FC1F3D">
        <w:t xml:space="preserve">At naghihikayat na paghawakan ng mahigpit ang </w:t>
      </w:r>
      <w:r w:rsidRPr="00FC1F3D">
        <w:rPr>
          <w:i/>
          <w:iCs/>
        </w:rPr>
        <w:t>Sunnah</w:t>
      </w:r>
      <w:r w:rsidRPr="00FC1F3D">
        <w:t xml:space="preserve">. At ang babala sa mga pagpasimula ng </w:t>
      </w:r>
      <w:r w:rsidRPr="00FC1F3D">
        <w:rPr>
          <w:i/>
          <w:iCs/>
        </w:rPr>
        <w:t>Bid’ah</w:t>
      </w:r>
      <w:r w:rsidRPr="00FC1F3D">
        <w:t xml:space="preserve"> (makabagong pamamaraan sa pagsamba na hindi naman gawain ng Propeta) at pagsagawa ng mga ito, tulad ng sinabi ng Propeta </w:t>
      </w:r>
      <w:r w:rsidRPr="00FC1F3D">
        <w:rPr>
          <w:i/>
          <w:iCs/>
        </w:rPr>
        <w:t>salla-llahu ‘alayhi wa sallam</w:t>
      </w:r>
      <w:r w:rsidRPr="00FC1F3D">
        <w:t>:</w:t>
      </w:r>
    </w:p>
    <w:p w:rsidR="00FC1F3D" w:rsidRPr="00FC1F3D" w:rsidRDefault="00FC1F3D" w:rsidP="00FC1F3D">
      <w:pPr>
        <w:pStyle w:val="ListParagraph"/>
        <w:spacing w:after="0"/>
        <w:ind w:left="360"/>
        <w:rPr>
          <w:sz w:val="36"/>
          <w:szCs w:val="36"/>
          <w:lang w:val="en-PH"/>
        </w:rPr>
      </w:pPr>
      <w:r w:rsidRPr="00FC1F3D">
        <w:rPr>
          <w:rFonts w:hint="cs"/>
          <w:rtl/>
          <w:lang w:val="en-PH"/>
        </w:rPr>
        <w:t xml:space="preserve">من أحدث في أمرنا هذا ما ليس فيه فهو رد     </w:t>
      </w:r>
      <w:r w:rsidRPr="00FC1F3D">
        <w:t xml:space="preserve">    [‘Sinuman ang gumawa ng mga makabagong gawa</w:t>
      </w:r>
    </w:p>
    <w:p w:rsidR="00FC1F3D" w:rsidRDefault="00FC1F3D" w:rsidP="00FC1F3D">
      <w:pPr>
        <w:spacing w:after="0"/>
        <w:rPr>
          <w:sz w:val="20"/>
          <w:szCs w:val="20"/>
          <w:lang w:val="en-PH"/>
        </w:rPr>
      </w:pPr>
    </w:p>
    <w:p w:rsidR="0000495E" w:rsidRDefault="0000495E" w:rsidP="00FC1F3D">
      <w:pPr>
        <w:spacing w:after="0"/>
        <w:rPr>
          <w:sz w:val="20"/>
          <w:szCs w:val="20"/>
          <w:lang w:val="en-PH"/>
        </w:rPr>
      </w:pPr>
    </w:p>
    <w:p w:rsidR="0000495E" w:rsidRDefault="0000495E" w:rsidP="00FC1F3D">
      <w:pPr>
        <w:spacing w:after="0"/>
        <w:rPr>
          <w:sz w:val="20"/>
          <w:szCs w:val="20"/>
          <w:lang w:val="en-PH"/>
        </w:rPr>
      </w:pPr>
    </w:p>
    <w:p w:rsidR="0000495E" w:rsidRDefault="0000495E" w:rsidP="00FC1F3D">
      <w:pPr>
        <w:spacing w:after="0"/>
        <w:rPr>
          <w:sz w:val="20"/>
          <w:szCs w:val="20"/>
          <w:lang w:val="en-PH"/>
        </w:rPr>
      </w:pPr>
    </w:p>
    <w:p w:rsidR="0000495E" w:rsidRDefault="0000495E" w:rsidP="00FC1F3D">
      <w:pPr>
        <w:spacing w:after="0"/>
        <w:rPr>
          <w:sz w:val="20"/>
          <w:szCs w:val="20"/>
          <w:lang w:val="en-PH"/>
        </w:rPr>
      </w:pPr>
    </w:p>
    <w:p w:rsidR="0000495E" w:rsidRPr="00196883" w:rsidRDefault="0000495E" w:rsidP="0000495E">
      <w:pPr>
        <w:spacing w:before="14" w:after="0"/>
        <w:ind w:left="720"/>
        <w:jc w:val="both"/>
        <w:rPr>
          <w:sz w:val="24"/>
          <w:szCs w:val="24"/>
        </w:rPr>
      </w:pPr>
      <w:r w:rsidRPr="00196883">
        <w:rPr>
          <w:sz w:val="24"/>
          <w:szCs w:val="24"/>
        </w:rPr>
        <w:t>sa gawain natin na ito na hindi naman nagmula dito ay hindi katanggap-tanggap’] (1),</w:t>
      </w:r>
    </w:p>
    <w:p w:rsidR="0000495E" w:rsidRPr="00196883" w:rsidRDefault="0000495E" w:rsidP="0000495E">
      <w:pPr>
        <w:spacing w:before="14" w:after="0"/>
        <w:ind w:left="720"/>
        <w:jc w:val="both"/>
        <w:rPr>
          <w:sz w:val="24"/>
          <w:szCs w:val="24"/>
        </w:rPr>
      </w:pPr>
      <w:r w:rsidRPr="00196883">
        <w:rPr>
          <w:sz w:val="24"/>
          <w:szCs w:val="24"/>
        </w:rPr>
        <w:t xml:space="preserve">at sa ibang pagkasabi:   </w:t>
      </w:r>
      <w:r w:rsidRPr="00196883">
        <w:rPr>
          <w:rFonts w:hint="cs"/>
          <w:sz w:val="24"/>
          <w:szCs w:val="24"/>
          <w:rtl/>
          <w:lang w:val="en-PH"/>
        </w:rPr>
        <w:t xml:space="preserve">من عمل عملا ليس عليه أمرنا فهو رد  </w:t>
      </w:r>
      <w:r w:rsidRPr="00196883">
        <w:rPr>
          <w:sz w:val="24"/>
          <w:szCs w:val="24"/>
        </w:rPr>
        <w:t xml:space="preserve">  </w:t>
      </w:r>
    </w:p>
    <w:p w:rsidR="0000495E" w:rsidRPr="00196883" w:rsidRDefault="00196883" w:rsidP="0000495E">
      <w:pPr>
        <w:spacing w:before="14" w:after="0"/>
        <w:ind w:left="720"/>
        <w:jc w:val="both"/>
        <w:rPr>
          <w:sz w:val="24"/>
          <w:szCs w:val="24"/>
        </w:rPr>
      </w:pPr>
      <w:r>
        <w:rPr>
          <w:sz w:val="24"/>
          <w:szCs w:val="24"/>
        </w:rPr>
        <w:t xml:space="preserve">        </w:t>
      </w:r>
      <w:r w:rsidR="0000495E" w:rsidRPr="00196883">
        <w:rPr>
          <w:sz w:val="24"/>
          <w:szCs w:val="24"/>
        </w:rPr>
        <w:t>[‘ Sinuman ang gumawa ng gawain na wala sa gawain na yaon ang ginagawa natin ay hindi katanggap-tanggap’] (2).</w:t>
      </w:r>
    </w:p>
    <w:p w:rsidR="0000495E" w:rsidRPr="00196883" w:rsidRDefault="0000495E" w:rsidP="0000495E">
      <w:pPr>
        <w:ind w:left="720"/>
        <w:rPr>
          <w:sz w:val="24"/>
          <w:szCs w:val="24"/>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rPr>
          <w:sz w:val="18"/>
          <w:szCs w:val="18"/>
        </w:rPr>
      </w:pPr>
    </w:p>
    <w:p w:rsidR="0000495E" w:rsidRDefault="0000495E" w:rsidP="0000495E">
      <w:pPr>
        <w:ind w:left="720"/>
        <w:rPr>
          <w:sz w:val="18"/>
          <w:szCs w:val="18"/>
        </w:rPr>
      </w:pPr>
    </w:p>
    <w:p w:rsidR="0000495E" w:rsidRDefault="0000495E" w:rsidP="0000495E">
      <w:pPr>
        <w:spacing w:after="0"/>
        <w:rPr>
          <w:sz w:val="18"/>
          <w:szCs w:val="18"/>
        </w:rPr>
      </w:pPr>
      <w:r>
        <w:rPr>
          <w:sz w:val="18"/>
          <w:szCs w:val="18"/>
        </w:rPr>
        <w:t>________________________</w:t>
      </w:r>
      <w:r>
        <w:rPr>
          <w:sz w:val="18"/>
          <w:szCs w:val="18"/>
        </w:rPr>
        <w:br/>
        <w:t>(1) Iniulat ni Al-Bukhari, bilang 2679, at ito mismo ang pangungusap. At iniulat ni Muslim bilang 1718</w:t>
      </w:r>
    </w:p>
    <w:p w:rsidR="0000495E" w:rsidRPr="001075CC" w:rsidRDefault="0000495E" w:rsidP="0000495E">
      <w:pPr>
        <w:spacing w:after="0"/>
        <w:rPr>
          <w:sz w:val="18"/>
          <w:szCs w:val="18"/>
        </w:rPr>
      </w:pPr>
      <w:r>
        <w:rPr>
          <w:sz w:val="18"/>
          <w:szCs w:val="18"/>
        </w:rPr>
        <w:t>(2) Iniulat ni Muslim, bilang 1718.</w:t>
      </w:r>
    </w:p>
    <w:p w:rsidR="0000495E" w:rsidRDefault="0000495E" w:rsidP="0000495E">
      <w:pPr>
        <w:rPr>
          <w:b/>
          <w:bCs/>
        </w:rPr>
      </w:pPr>
      <w:r>
        <w:rPr>
          <w:sz w:val="18"/>
          <w:szCs w:val="18"/>
        </w:rPr>
        <w:br/>
      </w:r>
      <w:r>
        <w:rPr>
          <w:sz w:val="20"/>
          <w:szCs w:val="20"/>
          <w:lang w:val="en-PH"/>
        </w:rPr>
        <w:br/>
      </w:r>
      <w:r>
        <w:rPr>
          <w:sz w:val="20"/>
          <w:szCs w:val="20"/>
          <w:lang w:val="en-PH"/>
        </w:rPr>
        <w:br/>
      </w:r>
    </w:p>
    <w:p w:rsidR="0000495E" w:rsidRPr="0000495E" w:rsidRDefault="0000495E" w:rsidP="0000495E">
      <w:pPr>
        <w:rPr>
          <w:sz w:val="24"/>
          <w:szCs w:val="24"/>
          <w:lang w:val="en-PH"/>
        </w:rPr>
      </w:pPr>
      <w:r w:rsidRPr="0000495E">
        <w:rPr>
          <w:b/>
          <w:bCs/>
          <w:sz w:val="28"/>
          <w:szCs w:val="28"/>
        </w:rPr>
        <w:lastRenderedPageBreak/>
        <w:t>Kabanata 2 : Ang Eeman</w:t>
      </w:r>
    </w:p>
    <w:p w:rsidR="0000495E" w:rsidRPr="0000495E" w:rsidRDefault="0000495E" w:rsidP="0000495E">
      <w:pPr>
        <w:jc w:val="both"/>
        <w:rPr>
          <w:sz w:val="28"/>
          <w:szCs w:val="28"/>
        </w:rPr>
      </w:pPr>
    </w:p>
    <w:p w:rsidR="0000495E" w:rsidRPr="0000495E" w:rsidRDefault="0000495E" w:rsidP="0000495E">
      <w:pPr>
        <w:pStyle w:val="ListParagraph"/>
        <w:numPr>
          <w:ilvl w:val="0"/>
          <w:numId w:val="4"/>
        </w:numPr>
        <w:jc w:val="both"/>
        <w:rPr>
          <w:sz w:val="24"/>
          <w:szCs w:val="24"/>
        </w:rPr>
      </w:pPr>
      <w:r w:rsidRPr="0000495E">
        <w:rPr>
          <w:sz w:val="24"/>
          <w:szCs w:val="24"/>
        </w:rPr>
        <w:t xml:space="preserve">At kanilang sinasabi na ang </w:t>
      </w:r>
      <w:r w:rsidRPr="0000495E">
        <w:rPr>
          <w:i/>
          <w:iCs/>
          <w:sz w:val="24"/>
          <w:szCs w:val="24"/>
        </w:rPr>
        <w:t>Al-Eeman</w:t>
      </w:r>
      <w:r w:rsidRPr="0000495E">
        <w:rPr>
          <w:sz w:val="24"/>
          <w:szCs w:val="24"/>
        </w:rPr>
        <w:t xml:space="preserve"> (paniniwala) ay sa Puso, at sa Salita, at sa Gawa: Kaya ang Pagsapuso ay siya’ng pagsang-ayon ng puso. At ang Salitang  sa dila ay ang </w:t>
      </w:r>
      <w:r w:rsidRPr="0000495E">
        <w:rPr>
          <w:i/>
          <w:iCs/>
          <w:sz w:val="24"/>
          <w:szCs w:val="24"/>
        </w:rPr>
        <w:t>Shahadatayn</w:t>
      </w:r>
      <w:r w:rsidRPr="0000495E">
        <w:rPr>
          <w:sz w:val="24"/>
          <w:szCs w:val="24"/>
        </w:rPr>
        <w:t xml:space="preserve"> (ang dalawang pagsasaksi) at iba pang mga </w:t>
      </w:r>
      <w:r w:rsidRPr="0000495E">
        <w:rPr>
          <w:i/>
          <w:iCs/>
          <w:sz w:val="24"/>
          <w:szCs w:val="24"/>
        </w:rPr>
        <w:t>Dhikr</w:t>
      </w:r>
      <w:r w:rsidRPr="0000495E">
        <w:rPr>
          <w:sz w:val="24"/>
          <w:szCs w:val="24"/>
        </w:rPr>
        <w:t xml:space="preserve"> (mga binibigkas sa pagsaala-ala sa Allah) na alinsunod sa </w:t>
      </w:r>
      <w:r w:rsidRPr="0000495E">
        <w:rPr>
          <w:i/>
          <w:iCs/>
          <w:sz w:val="24"/>
          <w:szCs w:val="24"/>
        </w:rPr>
        <w:t>Shari’ah</w:t>
      </w:r>
      <w:r w:rsidRPr="0000495E">
        <w:rPr>
          <w:sz w:val="24"/>
          <w:szCs w:val="24"/>
        </w:rPr>
        <w:t xml:space="preserve">.  At ang Gawa ay sumasaklaw sa gawa ng puso tulad ng pagmamahal at pagkatakot at pag-asa atbp., at gawa ng mga galamay tulad ng </w:t>
      </w:r>
      <w:r w:rsidRPr="0000495E">
        <w:rPr>
          <w:i/>
          <w:iCs/>
          <w:sz w:val="24"/>
          <w:szCs w:val="24"/>
        </w:rPr>
        <w:t>Salah</w:t>
      </w:r>
      <w:r w:rsidRPr="0000495E">
        <w:rPr>
          <w:sz w:val="24"/>
          <w:szCs w:val="24"/>
        </w:rPr>
        <w:t xml:space="preserve"> at </w:t>
      </w:r>
      <w:r w:rsidRPr="0000495E">
        <w:rPr>
          <w:i/>
          <w:iCs/>
          <w:sz w:val="24"/>
          <w:szCs w:val="24"/>
        </w:rPr>
        <w:t>Hajj</w:t>
      </w:r>
      <w:r w:rsidRPr="0000495E">
        <w:rPr>
          <w:sz w:val="24"/>
          <w:szCs w:val="24"/>
        </w:rPr>
        <w:t xml:space="preserve"> at </w:t>
      </w:r>
      <w:r w:rsidRPr="0000495E">
        <w:rPr>
          <w:i/>
          <w:iCs/>
          <w:sz w:val="24"/>
          <w:szCs w:val="24"/>
        </w:rPr>
        <w:t>Jihad</w:t>
      </w:r>
      <w:r w:rsidRPr="0000495E">
        <w:rPr>
          <w:sz w:val="24"/>
          <w:szCs w:val="24"/>
        </w:rPr>
        <w:t xml:space="preserve"> atbp.. Naaayon sa sinabi ng Propeta </w:t>
      </w:r>
      <w:r w:rsidRPr="0000495E">
        <w:rPr>
          <w:i/>
          <w:iCs/>
          <w:sz w:val="24"/>
          <w:szCs w:val="24"/>
        </w:rPr>
        <w:t>salla-llahu ‘alayhi wa sallam</w:t>
      </w:r>
      <w:r w:rsidRPr="0000495E">
        <w:rPr>
          <w:sz w:val="24"/>
          <w:szCs w:val="24"/>
        </w:rPr>
        <w:t xml:space="preserve">:         </w:t>
      </w:r>
      <w:r w:rsidRPr="0000495E">
        <w:rPr>
          <w:rFonts w:hint="cs"/>
          <w:sz w:val="24"/>
          <w:szCs w:val="24"/>
          <w:rtl/>
          <w:lang w:val="en-PH"/>
        </w:rPr>
        <w:t xml:space="preserve">الإيمان بضع وسبعون </w:t>
      </w:r>
      <w:r w:rsidRPr="0000495E">
        <w:rPr>
          <w:sz w:val="24"/>
          <w:szCs w:val="24"/>
          <w:rtl/>
          <w:lang w:val="en-PH"/>
        </w:rPr>
        <w:t>–</w:t>
      </w:r>
      <w:r w:rsidRPr="0000495E">
        <w:rPr>
          <w:rFonts w:hint="cs"/>
          <w:sz w:val="24"/>
          <w:szCs w:val="24"/>
          <w:rtl/>
          <w:lang w:val="en-PH"/>
        </w:rPr>
        <w:t xml:space="preserve">  أو بضع وستون </w:t>
      </w:r>
      <w:r w:rsidRPr="0000495E">
        <w:rPr>
          <w:sz w:val="24"/>
          <w:szCs w:val="24"/>
          <w:rtl/>
          <w:lang w:val="en-PH"/>
        </w:rPr>
        <w:t>–</w:t>
      </w:r>
      <w:r w:rsidRPr="0000495E">
        <w:rPr>
          <w:rFonts w:hint="cs"/>
          <w:sz w:val="24"/>
          <w:szCs w:val="24"/>
          <w:rtl/>
          <w:lang w:val="en-PH"/>
        </w:rPr>
        <w:t xml:space="preserve">  شعبة فأفضلها قول لا إله إلا الله وأدناها إماظة الأذى عن الطريق والحياة شعبة من الإيمان  </w:t>
      </w:r>
      <w:r w:rsidRPr="0000495E">
        <w:rPr>
          <w:sz w:val="24"/>
          <w:szCs w:val="24"/>
        </w:rPr>
        <w:t xml:space="preserve">  </w:t>
      </w:r>
    </w:p>
    <w:p w:rsidR="0000495E" w:rsidRPr="0000495E" w:rsidRDefault="0000495E" w:rsidP="0000495E">
      <w:pPr>
        <w:pStyle w:val="ListParagraph"/>
        <w:jc w:val="both"/>
        <w:rPr>
          <w:sz w:val="24"/>
          <w:szCs w:val="24"/>
        </w:rPr>
      </w:pPr>
      <w:r w:rsidRPr="0000495E">
        <w:rPr>
          <w:sz w:val="24"/>
          <w:szCs w:val="24"/>
        </w:rPr>
        <w:t xml:space="preserve">[‘ Ang </w:t>
      </w:r>
      <w:r w:rsidRPr="0000495E">
        <w:rPr>
          <w:i/>
          <w:iCs/>
          <w:sz w:val="24"/>
          <w:szCs w:val="24"/>
        </w:rPr>
        <w:t>Al-Eeman</w:t>
      </w:r>
      <w:r w:rsidRPr="0000495E">
        <w:rPr>
          <w:sz w:val="24"/>
          <w:szCs w:val="24"/>
        </w:rPr>
        <w:t xml:space="preserve"> (ang paniniwala) ay may higit sa pitumpu – ‘o higit sa animnapung – mga sanga, ang pinakamataas sa kabutihan ay ang pagpahayag na:</w:t>
      </w:r>
      <w:r w:rsidRPr="0000495E">
        <w:rPr>
          <w:i/>
          <w:iCs/>
          <w:sz w:val="24"/>
          <w:szCs w:val="24"/>
        </w:rPr>
        <w:t xml:space="preserve"> “la ilaha illa-llah” </w:t>
      </w:r>
      <w:r w:rsidRPr="0000495E">
        <w:rPr>
          <w:sz w:val="24"/>
          <w:szCs w:val="24"/>
        </w:rPr>
        <w:t xml:space="preserve">(walang sasambahin liban sa Allah), at ang pinakamababa ay ang pagtanggal ng mga sagabal na nakakapinsala sa daan, at ang pagkahiya ay sanga ng </w:t>
      </w:r>
      <w:r w:rsidRPr="0000495E">
        <w:rPr>
          <w:i/>
          <w:iCs/>
          <w:sz w:val="24"/>
          <w:szCs w:val="24"/>
        </w:rPr>
        <w:t>Al-Eeman</w:t>
      </w:r>
      <w:r w:rsidRPr="0000495E">
        <w:rPr>
          <w:sz w:val="24"/>
          <w:szCs w:val="24"/>
        </w:rPr>
        <w:t>’] (1).</w:t>
      </w:r>
    </w:p>
    <w:p w:rsidR="0000495E" w:rsidRPr="0000495E" w:rsidRDefault="0000495E" w:rsidP="0000495E">
      <w:pPr>
        <w:pStyle w:val="ListParagraph"/>
        <w:numPr>
          <w:ilvl w:val="0"/>
          <w:numId w:val="4"/>
        </w:numPr>
        <w:jc w:val="both"/>
        <w:rPr>
          <w:sz w:val="24"/>
          <w:szCs w:val="24"/>
        </w:rPr>
      </w:pPr>
      <w:r w:rsidRPr="0000495E">
        <w:rPr>
          <w:sz w:val="24"/>
          <w:szCs w:val="24"/>
        </w:rPr>
        <w:t xml:space="preserve">At ang </w:t>
      </w:r>
      <w:r w:rsidRPr="0000495E">
        <w:rPr>
          <w:i/>
          <w:iCs/>
          <w:sz w:val="24"/>
          <w:szCs w:val="24"/>
        </w:rPr>
        <w:t>Al-Eeman</w:t>
      </w:r>
      <w:r w:rsidRPr="0000495E">
        <w:rPr>
          <w:sz w:val="24"/>
          <w:szCs w:val="24"/>
        </w:rPr>
        <w:t xml:space="preserve"> ay nadaragdagan sa pamamagitan ng pagtalima at nababawasan sa pamamagitan ng pagsuway.</w:t>
      </w:r>
    </w:p>
    <w:p w:rsidR="0000495E" w:rsidRPr="0000495E" w:rsidRDefault="0000495E" w:rsidP="0000495E">
      <w:pPr>
        <w:pStyle w:val="ListParagraph"/>
        <w:numPr>
          <w:ilvl w:val="0"/>
          <w:numId w:val="4"/>
        </w:numPr>
        <w:jc w:val="both"/>
        <w:rPr>
          <w:sz w:val="24"/>
          <w:szCs w:val="24"/>
        </w:rPr>
      </w:pPr>
      <w:r w:rsidRPr="0000495E">
        <w:rPr>
          <w:sz w:val="24"/>
          <w:szCs w:val="24"/>
        </w:rPr>
        <w:t xml:space="preserve">At na ang nagkasala ng malaking kasalanan liban sa </w:t>
      </w:r>
      <w:r w:rsidRPr="0000495E">
        <w:rPr>
          <w:i/>
          <w:iCs/>
          <w:sz w:val="24"/>
          <w:szCs w:val="24"/>
        </w:rPr>
        <w:t>Kufr</w:t>
      </w:r>
      <w:r w:rsidRPr="0000495E">
        <w:rPr>
          <w:sz w:val="24"/>
          <w:szCs w:val="24"/>
        </w:rPr>
        <w:t xml:space="preserve"> (Ang </w:t>
      </w:r>
      <w:r w:rsidRPr="0000495E">
        <w:rPr>
          <w:i/>
          <w:iCs/>
          <w:sz w:val="24"/>
          <w:szCs w:val="24"/>
        </w:rPr>
        <w:t>kufr</w:t>
      </w:r>
      <w:r w:rsidRPr="0000495E">
        <w:rPr>
          <w:sz w:val="24"/>
          <w:szCs w:val="24"/>
        </w:rPr>
        <w:t xml:space="preserve"> ay ang pagtanggi sa pagtatangi kay Allah sa pagsamba): ay </w:t>
      </w:r>
      <w:r w:rsidRPr="0000495E">
        <w:rPr>
          <w:i/>
          <w:iCs/>
          <w:sz w:val="24"/>
          <w:szCs w:val="24"/>
        </w:rPr>
        <w:t>mu’min</w:t>
      </w:r>
      <w:r w:rsidRPr="0000495E">
        <w:rPr>
          <w:sz w:val="24"/>
          <w:szCs w:val="24"/>
        </w:rPr>
        <w:t xml:space="preserve"> (may paniniwala) pa din ngunit kulang ang paniniwala. Mu’min dahil may taglay siyang paniniwala ngunit </w:t>
      </w:r>
      <w:r w:rsidRPr="0000495E">
        <w:rPr>
          <w:i/>
          <w:iCs/>
          <w:sz w:val="24"/>
          <w:szCs w:val="24"/>
        </w:rPr>
        <w:t>Faasiq</w:t>
      </w:r>
      <w:r w:rsidRPr="0000495E">
        <w:rPr>
          <w:sz w:val="24"/>
          <w:szCs w:val="24"/>
        </w:rPr>
        <w:t xml:space="preserve"> (makasalanan) dahil gumawa siya ng malaking kasalanan. Kaya hindi gagamitin ang katawagang kompletong-paniniwala ngunit hindi rin kompletong tatanggalin ang katawagang paniniwala.</w:t>
      </w:r>
    </w:p>
    <w:p w:rsidR="0000495E" w:rsidRPr="0000495E" w:rsidRDefault="0000495E" w:rsidP="0000495E">
      <w:pPr>
        <w:pStyle w:val="ListParagraph"/>
        <w:numPr>
          <w:ilvl w:val="0"/>
          <w:numId w:val="4"/>
        </w:numPr>
        <w:jc w:val="both"/>
        <w:rPr>
          <w:sz w:val="24"/>
          <w:szCs w:val="24"/>
        </w:rPr>
      </w:pPr>
      <w:r w:rsidRPr="0000495E">
        <w:rPr>
          <w:sz w:val="24"/>
          <w:szCs w:val="24"/>
        </w:rPr>
        <w:t xml:space="preserve">At hindi nagpapahayag sa pagtukoy ng sinumang indibidwal mula sa mga taong humaharap sa </w:t>
      </w:r>
      <w:r w:rsidRPr="0000495E">
        <w:rPr>
          <w:i/>
          <w:iCs/>
          <w:sz w:val="24"/>
          <w:szCs w:val="24"/>
        </w:rPr>
        <w:t>Qiblah</w:t>
      </w:r>
      <w:r w:rsidRPr="0000495E">
        <w:rPr>
          <w:sz w:val="24"/>
          <w:szCs w:val="24"/>
        </w:rPr>
        <w:t xml:space="preserve"> na yan ay papasok sa </w:t>
      </w:r>
      <w:r w:rsidRPr="0000495E">
        <w:rPr>
          <w:i/>
          <w:iCs/>
          <w:sz w:val="24"/>
          <w:szCs w:val="24"/>
        </w:rPr>
        <w:t>Jannah</w:t>
      </w:r>
      <w:r w:rsidRPr="0000495E">
        <w:rPr>
          <w:sz w:val="24"/>
          <w:szCs w:val="24"/>
        </w:rPr>
        <w:t xml:space="preserve"> (hardin sa kabilang-buhay) o mapupunta sa kaparusahan sa Apoy liban sa naipahayag sa Qur’an at sunnah.</w:t>
      </w:r>
    </w:p>
    <w:p w:rsidR="0000495E" w:rsidRPr="0000495E" w:rsidRDefault="0000495E" w:rsidP="0000495E">
      <w:pPr>
        <w:pStyle w:val="ListParagraph"/>
        <w:numPr>
          <w:ilvl w:val="0"/>
          <w:numId w:val="4"/>
        </w:numPr>
        <w:jc w:val="both"/>
        <w:rPr>
          <w:sz w:val="24"/>
          <w:szCs w:val="24"/>
        </w:rPr>
      </w:pPr>
      <w:r w:rsidRPr="0000495E">
        <w:rPr>
          <w:sz w:val="24"/>
          <w:szCs w:val="24"/>
        </w:rPr>
        <w:t>At tumatalima sa pamamaraang nakikipag-ugnay ng may katapatang-loob sa kapwa may paniniwala nang naaayon sa taglay nitong antas ng paniniwala. At ang hindi pakikipag-ugnayan sa tao ay naaayon sa kanyang kababaang-antas ng kakulangan ng paniniwala.</w:t>
      </w:r>
    </w:p>
    <w:p w:rsidR="0000495E" w:rsidRPr="0000495E" w:rsidRDefault="0000495E" w:rsidP="0000495E">
      <w:pPr>
        <w:pStyle w:val="ListParagraph"/>
        <w:numPr>
          <w:ilvl w:val="0"/>
          <w:numId w:val="4"/>
        </w:numPr>
        <w:jc w:val="both"/>
        <w:rPr>
          <w:sz w:val="24"/>
          <w:szCs w:val="24"/>
        </w:rPr>
      </w:pPr>
      <w:r w:rsidRPr="0000495E">
        <w:rPr>
          <w:sz w:val="24"/>
          <w:szCs w:val="24"/>
        </w:rPr>
        <w:t>At nagbibigay babala sa mga nakapagpapawalang-bisa ng paniniwala.</w:t>
      </w:r>
    </w:p>
    <w:p w:rsidR="0000495E" w:rsidRPr="0000495E" w:rsidRDefault="0000495E" w:rsidP="0000495E">
      <w:pPr>
        <w:pStyle w:val="ListParagraph"/>
        <w:jc w:val="both"/>
        <w:rPr>
          <w:sz w:val="24"/>
          <w:szCs w:val="24"/>
        </w:rPr>
      </w:pPr>
      <w:r w:rsidRPr="0000495E">
        <w:rPr>
          <w:sz w:val="24"/>
          <w:szCs w:val="24"/>
        </w:rPr>
        <w:t>At ganoon din sa mga nakapagpapawalang-bisa ng paniniwala: At itong mga ‘to ay ang lahat na nakakatanggal ng mga pamantayan ng paniniwala sa puso man o sa salita o sa gawa.</w:t>
      </w:r>
    </w:p>
    <w:p w:rsidR="0000495E" w:rsidRDefault="0000495E" w:rsidP="0000495E">
      <w:pPr>
        <w:spacing w:after="0"/>
        <w:rPr>
          <w:sz w:val="18"/>
          <w:szCs w:val="18"/>
          <w:lang w:val="en-PH"/>
        </w:rPr>
      </w:pPr>
      <w:r w:rsidRPr="0000495E">
        <w:rPr>
          <w:sz w:val="18"/>
          <w:szCs w:val="18"/>
        </w:rPr>
        <w:t>________________</w:t>
      </w:r>
      <w:r w:rsidRPr="0000495E">
        <w:rPr>
          <w:sz w:val="18"/>
          <w:szCs w:val="18"/>
        </w:rPr>
        <w:br/>
        <w:t>(1) Iniulat ni Muslim, bilang 58.</w:t>
      </w:r>
      <w:r>
        <w:rPr>
          <w:sz w:val="18"/>
          <w:szCs w:val="18"/>
        </w:rPr>
        <w:br/>
      </w:r>
      <w:r>
        <w:rPr>
          <w:sz w:val="18"/>
          <w:szCs w:val="18"/>
        </w:rPr>
        <w:br/>
      </w:r>
      <w:r>
        <w:rPr>
          <w:sz w:val="18"/>
          <w:szCs w:val="18"/>
        </w:rPr>
        <w:br/>
      </w:r>
    </w:p>
    <w:p w:rsidR="0000495E" w:rsidRDefault="0000495E" w:rsidP="0000495E">
      <w:pPr>
        <w:spacing w:after="0"/>
        <w:rPr>
          <w:sz w:val="18"/>
          <w:szCs w:val="18"/>
          <w:lang w:val="en-PH"/>
        </w:rPr>
      </w:pPr>
    </w:p>
    <w:p w:rsidR="0000495E" w:rsidRPr="0000495E" w:rsidRDefault="0000495E" w:rsidP="0000495E">
      <w:pPr>
        <w:pStyle w:val="ListParagraph"/>
        <w:numPr>
          <w:ilvl w:val="0"/>
          <w:numId w:val="4"/>
        </w:numPr>
        <w:jc w:val="both"/>
        <w:rPr>
          <w:sz w:val="24"/>
          <w:szCs w:val="24"/>
        </w:rPr>
      </w:pPr>
      <w:r w:rsidRPr="0000495E">
        <w:rPr>
          <w:sz w:val="24"/>
          <w:szCs w:val="24"/>
        </w:rPr>
        <w:lastRenderedPageBreak/>
        <w:t xml:space="preserve">At naninigurado sa paniniwala sa </w:t>
      </w:r>
      <w:r w:rsidRPr="0000495E">
        <w:rPr>
          <w:i/>
          <w:iCs/>
          <w:sz w:val="24"/>
          <w:szCs w:val="24"/>
        </w:rPr>
        <w:t>Al-Gayb</w:t>
      </w:r>
      <w:r w:rsidRPr="0000495E">
        <w:rPr>
          <w:sz w:val="24"/>
          <w:szCs w:val="24"/>
        </w:rPr>
        <w:t xml:space="preserve"> (mga hindi nakikita, mga lagpas sa kapasidad ng pandama ng tao). At mayroon sa mga ito ang lubusang hindi nakikita, at itong mga ito ay walang nakakaalam liban nalang sa Allah. Mayroon namang sapat na hindi nakikita, at itong mga ‘to ay alam ng mga pinagkalooban ni Allah ng kaalaman mula sa kanyang mga nilalang.</w:t>
      </w:r>
    </w:p>
    <w:p w:rsidR="0000495E" w:rsidRPr="0000495E" w:rsidRDefault="0000495E" w:rsidP="0000495E">
      <w:pPr>
        <w:pStyle w:val="ListParagraph"/>
        <w:numPr>
          <w:ilvl w:val="0"/>
          <w:numId w:val="4"/>
        </w:numPr>
        <w:jc w:val="both"/>
        <w:rPr>
          <w:sz w:val="24"/>
          <w:szCs w:val="24"/>
        </w:rPr>
      </w:pPr>
      <w:r w:rsidRPr="0000495E">
        <w:rPr>
          <w:sz w:val="24"/>
          <w:szCs w:val="24"/>
        </w:rPr>
        <w:t xml:space="preserve">At ang </w:t>
      </w:r>
      <w:r w:rsidRPr="0000495E">
        <w:rPr>
          <w:i/>
          <w:iCs/>
          <w:sz w:val="24"/>
          <w:szCs w:val="24"/>
        </w:rPr>
        <w:t>Deen</w:t>
      </w:r>
      <w:r w:rsidRPr="0000495E">
        <w:rPr>
          <w:sz w:val="24"/>
          <w:szCs w:val="24"/>
        </w:rPr>
        <w:t xml:space="preserve"> (kaparaanan ng pamamahala ng buhay): Ay ang </w:t>
      </w:r>
      <w:r w:rsidRPr="0000495E">
        <w:rPr>
          <w:i/>
          <w:iCs/>
          <w:sz w:val="24"/>
          <w:szCs w:val="24"/>
        </w:rPr>
        <w:t>Al-Islam</w:t>
      </w:r>
      <w:r w:rsidRPr="0000495E">
        <w:rPr>
          <w:sz w:val="24"/>
          <w:szCs w:val="24"/>
        </w:rPr>
        <w:t xml:space="preserve"> (Ang pagtalima, pagsunod, pagsuko, at pagsubmita) at ang </w:t>
      </w:r>
      <w:r w:rsidRPr="0000495E">
        <w:rPr>
          <w:i/>
          <w:iCs/>
          <w:sz w:val="24"/>
          <w:szCs w:val="24"/>
        </w:rPr>
        <w:t>Al-Eeman</w:t>
      </w:r>
      <w:r w:rsidRPr="0000495E">
        <w:rPr>
          <w:sz w:val="24"/>
          <w:szCs w:val="24"/>
        </w:rPr>
        <w:t xml:space="preserve"> (Ang paniniwalang nagreresulta sa puso, at sa salita, at sa gawa) at ang Al-Ihsan (Ang kahusayan sa pagsagawa).</w:t>
      </w:r>
    </w:p>
    <w:p w:rsidR="0000495E" w:rsidRPr="0000495E" w:rsidRDefault="0000495E" w:rsidP="0000495E">
      <w:pPr>
        <w:pStyle w:val="ListParagraph"/>
        <w:numPr>
          <w:ilvl w:val="0"/>
          <w:numId w:val="4"/>
        </w:numPr>
        <w:jc w:val="both"/>
        <w:rPr>
          <w:sz w:val="24"/>
          <w:szCs w:val="24"/>
        </w:rPr>
      </w:pPr>
      <w:r w:rsidRPr="0000495E">
        <w:rPr>
          <w:sz w:val="24"/>
          <w:szCs w:val="24"/>
        </w:rPr>
        <w:t xml:space="preserve">At ang </w:t>
      </w:r>
      <w:r w:rsidRPr="0000495E">
        <w:rPr>
          <w:i/>
          <w:iCs/>
          <w:sz w:val="24"/>
          <w:szCs w:val="24"/>
        </w:rPr>
        <w:t>Al-Islam</w:t>
      </w:r>
      <w:r w:rsidRPr="0000495E">
        <w:rPr>
          <w:sz w:val="24"/>
          <w:szCs w:val="24"/>
        </w:rPr>
        <w:t>: ay ang paghahayag ng pagsuko at pagtalima sa mga alituntunin at kautusan ng Allah.</w:t>
      </w:r>
    </w:p>
    <w:p w:rsidR="0000495E" w:rsidRPr="0000495E" w:rsidRDefault="0000495E" w:rsidP="0000495E">
      <w:pPr>
        <w:pStyle w:val="ListParagraph"/>
        <w:numPr>
          <w:ilvl w:val="0"/>
          <w:numId w:val="4"/>
        </w:numPr>
        <w:spacing w:after="0"/>
        <w:rPr>
          <w:lang w:val="en-PH"/>
        </w:rPr>
      </w:pPr>
      <w:r w:rsidRPr="0000495E">
        <w:rPr>
          <w:sz w:val="24"/>
          <w:szCs w:val="24"/>
        </w:rPr>
        <w:t xml:space="preserve">At ang </w:t>
      </w:r>
      <w:r w:rsidRPr="0000495E">
        <w:rPr>
          <w:i/>
          <w:iCs/>
          <w:sz w:val="24"/>
          <w:szCs w:val="24"/>
        </w:rPr>
        <w:t>Al-Ihsan</w:t>
      </w:r>
      <w:r w:rsidRPr="0000495E">
        <w:rPr>
          <w:sz w:val="24"/>
          <w:szCs w:val="24"/>
        </w:rPr>
        <w:t>: Ay ang sambahin mo si Allah sa kahusayan ng pagsagawa nito na para bang nakikita mo Siya, kaya’t kung  hindi mo Siya nakikita ay tunay na Siya’y nakakakita sayo.</w:t>
      </w:r>
    </w:p>
    <w:p w:rsidR="0000495E" w:rsidRDefault="0000495E" w:rsidP="0000495E">
      <w:pPr>
        <w:ind w:left="360"/>
        <w:jc w:val="both"/>
        <w:rPr>
          <w:sz w:val="20"/>
          <w:szCs w:val="20"/>
        </w:rPr>
      </w:pPr>
    </w:p>
    <w:p w:rsidR="0000495E" w:rsidRDefault="0000495E" w:rsidP="0000495E">
      <w:pPr>
        <w:spacing w:after="0"/>
        <w:rPr>
          <w:sz w:val="20"/>
          <w:szCs w:val="20"/>
        </w:rPr>
      </w:pPr>
    </w:p>
    <w:p w:rsidR="0000495E" w:rsidRDefault="0000495E" w:rsidP="0000495E">
      <w:pPr>
        <w:spacing w:after="0"/>
        <w:rPr>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Default="0084707F" w:rsidP="0084707F">
      <w:pPr>
        <w:rPr>
          <w:b/>
          <w:bCs/>
          <w:sz w:val="20"/>
          <w:szCs w:val="20"/>
        </w:rPr>
      </w:pPr>
    </w:p>
    <w:p w:rsidR="0084707F" w:rsidRPr="0084707F" w:rsidRDefault="0084707F" w:rsidP="0084707F">
      <w:pPr>
        <w:rPr>
          <w:b/>
          <w:bCs/>
          <w:sz w:val="24"/>
          <w:szCs w:val="24"/>
        </w:rPr>
      </w:pPr>
      <w:r w:rsidRPr="0084707F">
        <w:rPr>
          <w:b/>
          <w:bCs/>
          <w:sz w:val="24"/>
          <w:szCs w:val="24"/>
        </w:rPr>
        <w:lastRenderedPageBreak/>
        <w:t>Kabanata 3: Ang Paniniwala kay Allah</w:t>
      </w:r>
    </w:p>
    <w:p w:rsidR="0084707F" w:rsidRPr="0084707F" w:rsidRDefault="0084707F" w:rsidP="0084707F">
      <w:pPr>
        <w:pStyle w:val="ListParagraph"/>
        <w:numPr>
          <w:ilvl w:val="0"/>
          <w:numId w:val="6"/>
        </w:numPr>
        <w:jc w:val="both"/>
      </w:pPr>
      <w:r w:rsidRPr="0084707F">
        <w:t xml:space="preserve">At naninigurado ng paniniwala na nariyan ang Allah, at pinatutunayan ito ng mga palatandaan sa sangkalikasan at sa </w:t>
      </w:r>
      <w:r w:rsidRPr="0084707F">
        <w:rPr>
          <w:i/>
          <w:iCs/>
        </w:rPr>
        <w:t>Fitrah</w:t>
      </w:r>
      <w:r w:rsidRPr="0084707F">
        <w:t xml:space="preserve"> (Ang likas sa Konsyensya at kalooban), at iba pang mga ganito, tulad ng sinabi ng Allah:         </w:t>
      </w:r>
      <w:r w:rsidRPr="0084707F">
        <w:rPr>
          <w:rFonts w:cs="Arial" w:hint="cs"/>
          <w:rtl/>
        </w:rPr>
        <w:t>أَمْ</w:t>
      </w:r>
      <w:r w:rsidRPr="0084707F">
        <w:rPr>
          <w:rFonts w:cs="Arial"/>
          <w:rtl/>
        </w:rPr>
        <w:t xml:space="preserve"> </w:t>
      </w:r>
      <w:r w:rsidRPr="0084707F">
        <w:rPr>
          <w:rFonts w:cs="Arial" w:hint="cs"/>
          <w:rtl/>
        </w:rPr>
        <w:t>خُلِقُوا</w:t>
      </w:r>
      <w:r w:rsidRPr="0084707F">
        <w:rPr>
          <w:rFonts w:cs="Arial"/>
          <w:rtl/>
        </w:rPr>
        <w:t xml:space="preserve"> </w:t>
      </w:r>
      <w:r w:rsidRPr="0084707F">
        <w:rPr>
          <w:rFonts w:cs="Arial" w:hint="cs"/>
          <w:rtl/>
        </w:rPr>
        <w:t>مِنْ</w:t>
      </w:r>
      <w:r w:rsidRPr="0084707F">
        <w:rPr>
          <w:rFonts w:cs="Arial"/>
          <w:rtl/>
        </w:rPr>
        <w:t xml:space="preserve"> </w:t>
      </w:r>
      <w:r w:rsidRPr="0084707F">
        <w:rPr>
          <w:rFonts w:cs="Arial" w:hint="cs"/>
          <w:rtl/>
        </w:rPr>
        <w:t>غَيْرِ</w:t>
      </w:r>
      <w:r w:rsidRPr="0084707F">
        <w:rPr>
          <w:rFonts w:cs="Arial"/>
          <w:rtl/>
        </w:rPr>
        <w:t xml:space="preserve"> </w:t>
      </w:r>
      <w:r w:rsidRPr="0084707F">
        <w:rPr>
          <w:rFonts w:cs="Arial" w:hint="cs"/>
          <w:rtl/>
        </w:rPr>
        <w:t>شَيْءٍ</w:t>
      </w:r>
      <w:r w:rsidRPr="0084707F">
        <w:rPr>
          <w:rFonts w:cs="Arial"/>
          <w:rtl/>
        </w:rPr>
        <w:t xml:space="preserve"> </w:t>
      </w:r>
      <w:r w:rsidRPr="0084707F">
        <w:rPr>
          <w:rFonts w:cs="Arial" w:hint="cs"/>
          <w:rtl/>
        </w:rPr>
        <w:t>أَمْ</w:t>
      </w:r>
      <w:r w:rsidRPr="0084707F">
        <w:rPr>
          <w:rFonts w:cs="Arial"/>
          <w:rtl/>
        </w:rPr>
        <w:t xml:space="preserve"> </w:t>
      </w:r>
      <w:r w:rsidRPr="0084707F">
        <w:rPr>
          <w:rFonts w:cs="Arial" w:hint="cs"/>
          <w:rtl/>
        </w:rPr>
        <w:t>هُمُ</w:t>
      </w:r>
      <w:r w:rsidRPr="0084707F">
        <w:rPr>
          <w:rFonts w:cs="Arial"/>
          <w:rtl/>
        </w:rPr>
        <w:t xml:space="preserve"> </w:t>
      </w:r>
      <w:r w:rsidRPr="0084707F">
        <w:rPr>
          <w:rFonts w:cs="Arial" w:hint="cs"/>
          <w:rtl/>
        </w:rPr>
        <w:t xml:space="preserve">الْخَالِقُونَ </w:t>
      </w:r>
      <w:r w:rsidRPr="0084707F">
        <w:rPr>
          <w:rFonts w:cs="Arial"/>
        </w:rPr>
        <w:t xml:space="preserve">            [‘ Sila ba ay nilalang mula sa wala, o sila mismo ang naglilikha?’] (Qur’an: At-Tur: 35).</w:t>
      </w:r>
    </w:p>
    <w:p w:rsidR="0084707F" w:rsidRPr="0084707F" w:rsidRDefault="0084707F" w:rsidP="0084707F">
      <w:pPr>
        <w:pStyle w:val="ListParagraph"/>
        <w:numPr>
          <w:ilvl w:val="0"/>
          <w:numId w:val="6"/>
        </w:numPr>
        <w:jc w:val="both"/>
      </w:pPr>
      <w:r w:rsidRPr="0084707F">
        <w:rPr>
          <w:rFonts w:cs="Arial"/>
        </w:rPr>
        <w:t xml:space="preserve">At naninigurado sa paniniwala sa </w:t>
      </w:r>
      <w:r w:rsidRPr="0084707F">
        <w:rPr>
          <w:rFonts w:cs="Arial"/>
          <w:i/>
          <w:iCs/>
        </w:rPr>
        <w:t>Rubbubiyyah</w:t>
      </w:r>
      <w:r w:rsidRPr="0084707F">
        <w:rPr>
          <w:rFonts w:cs="Arial"/>
        </w:rPr>
        <w:t xml:space="preserve"> (Pagka-Panginoon) ng Allah: Na siya’ng pagtatangi kay Allah na Siya lamang ang nakakagawa sa Kanyang mga gawa, tulad ng paglikha, at pagbigay-biyaya, at pagpataw ng kahatulan, at pagbigay-buhay, at pagbawi ng buhay, tulad ng sinabi ni Allah:   </w:t>
      </w:r>
      <w:r w:rsidRPr="0084707F">
        <w:rPr>
          <w:rFonts w:cs="Arial" w:hint="cs"/>
          <w:rtl/>
        </w:rPr>
        <w:t>رَّبُّ</w:t>
      </w:r>
      <w:r w:rsidRPr="0084707F">
        <w:rPr>
          <w:rFonts w:cs="Arial"/>
          <w:rtl/>
        </w:rPr>
        <w:t xml:space="preserve"> </w:t>
      </w:r>
      <w:r w:rsidRPr="0084707F">
        <w:rPr>
          <w:rFonts w:cs="Arial" w:hint="cs"/>
          <w:rtl/>
        </w:rPr>
        <w:t>السَّمَاوَاتِ</w:t>
      </w:r>
      <w:r w:rsidRPr="0084707F">
        <w:rPr>
          <w:rFonts w:cs="Arial"/>
          <w:rtl/>
        </w:rPr>
        <w:t xml:space="preserve"> </w:t>
      </w:r>
      <w:r w:rsidRPr="0084707F">
        <w:rPr>
          <w:rFonts w:cs="Arial" w:hint="cs"/>
          <w:rtl/>
        </w:rPr>
        <w:t>وَالْأَرْضِ</w:t>
      </w:r>
      <w:r w:rsidRPr="0084707F">
        <w:rPr>
          <w:rFonts w:cs="Arial"/>
          <w:rtl/>
        </w:rPr>
        <w:t xml:space="preserve"> </w:t>
      </w:r>
      <w:r w:rsidRPr="0084707F">
        <w:rPr>
          <w:rFonts w:cs="Arial" w:hint="cs"/>
          <w:rtl/>
        </w:rPr>
        <w:t>وَمَا</w:t>
      </w:r>
      <w:r w:rsidRPr="0084707F">
        <w:rPr>
          <w:rFonts w:cs="Arial"/>
          <w:rtl/>
        </w:rPr>
        <w:t xml:space="preserve"> </w:t>
      </w:r>
      <w:r w:rsidRPr="0084707F">
        <w:rPr>
          <w:rFonts w:cs="Arial" w:hint="cs"/>
          <w:rtl/>
        </w:rPr>
        <w:t>بَيْنَهُمَا</w:t>
      </w:r>
      <w:r w:rsidRPr="0084707F">
        <w:rPr>
          <w:rFonts w:cs="Arial"/>
          <w:rtl/>
        </w:rPr>
        <w:t xml:space="preserve"> </w:t>
      </w:r>
      <w:r w:rsidRPr="0084707F">
        <w:rPr>
          <w:rFonts w:cs="Arial" w:hint="cs"/>
          <w:rtl/>
        </w:rPr>
        <w:t>فَاعْبُدْهُ</w:t>
      </w:r>
      <w:r w:rsidRPr="0084707F">
        <w:rPr>
          <w:rFonts w:cs="Arial"/>
          <w:rtl/>
        </w:rPr>
        <w:t xml:space="preserve"> </w:t>
      </w:r>
      <w:r w:rsidRPr="0084707F">
        <w:rPr>
          <w:rFonts w:cs="Arial" w:hint="cs"/>
          <w:rtl/>
        </w:rPr>
        <w:t>وَاصْطَبِرْ</w:t>
      </w:r>
      <w:r w:rsidRPr="0084707F">
        <w:rPr>
          <w:rFonts w:cs="Arial"/>
          <w:rtl/>
        </w:rPr>
        <w:t xml:space="preserve"> </w:t>
      </w:r>
      <w:r w:rsidRPr="0084707F">
        <w:rPr>
          <w:rFonts w:cs="Arial" w:hint="cs"/>
          <w:rtl/>
        </w:rPr>
        <w:t>لِعِبَادَتِهِ</w:t>
      </w:r>
      <w:r w:rsidRPr="0084707F">
        <w:rPr>
          <w:rFonts w:cs="Arial"/>
          <w:rtl/>
        </w:rPr>
        <w:t xml:space="preserve"> </w:t>
      </w:r>
      <w:r w:rsidRPr="0084707F">
        <w:rPr>
          <w:rFonts w:cs="Arial" w:hint="cs"/>
          <w:rtl/>
        </w:rPr>
        <w:t xml:space="preserve"> </w:t>
      </w:r>
      <w:r w:rsidRPr="0084707F">
        <w:rPr>
          <w:rFonts w:cs="Arial"/>
          <w:rtl/>
        </w:rPr>
        <w:t xml:space="preserve"> </w:t>
      </w:r>
      <w:r w:rsidRPr="0084707F">
        <w:rPr>
          <w:rFonts w:cs="Arial" w:hint="cs"/>
          <w:rtl/>
        </w:rPr>
        <w:t>هَلْ</w:t>
      </w:r>
      <w:r w:rsidRPr="0084707F">
        <w:rPr>
          <w:rFonts w:cs="Arial"/>
          <w:rtl/>
        </w:rPr>
        <w:t xml:space="preserve"> </w:t>
      </w:r>
      <w:r w:rsidRPr="0084707F">
        <w:rPr>
          <w:rFonts w:cs="Arial" w:hint="cs"/>
          <w:rtl/>
        </w:rPr>
        <w:t>تَعْلَمُ</w:t>
      </w:r>
      <w:r w:rsidRPr="0084707F">
        <w:rPr>
          <w:rFonts w:cs="Arial"/>
          <w:rtl/>
        </w:rPr>
        <w:t xml:space="preserve"> </w:t>
      </w:r>
      <w:r w:rsidRPr="0084707F">
        <w:rPr>
          <w:rFonts w:cs="Arial" w:hint="cs"/>
          <w:rtl/>
        </w:rPr>
        <w:t>لَهُ</w:t>
      </w:r>
      <w:r w:rsidRPr="0084707F">
        <w:rPr>
          <w:rFonts w:cs="Arial"/>
          <w:rtl/>
        </w:rPr>
        <w:t xml:space="preserve"> </w:t>
      </w:r>
      <w:r w:rsidRPr="0084707F">
        <w:rPr>
          <w:rFonts w:cs="Arial" w:hint="cs"/>
          <w:rtl/>
        </w:rPr>
        <w:t xml:space="preserve">سَمِيًّا      </w:t>
      </w:r>
      <w:r w:rsidRPr="0084707F">
        <w:rPr>
          <w:rFonts w:cs="Arial"/>
        </w:rPr>
        <w:t xml:space="preserve">   </w:t>
      </w:r>
    </w:p>
    <w:p w:rsidR="0084707F" w:rsidRPr="0084707F" w:rsidRDefault="0084707F" w:rsidP="0084707F">
      <w:pPr>
        <w:pStyle w:val="ListParagraph"/>
        <w:jc w:val="both"/>
        <w:rPr>
          <w:rFonts w:cs="Arial"/>
        </w:rPr>
      </w:pPr>
      <w:r w:rsidRPr="0084707F">
        <w:rPr>
          <w:rFonts w:cs="Arial"/>
        </w:rPr>
        <w:t>[</w:t>
      </w:r>
      <w:r w:rsidRPr="0084707F">
        <w:rPr>
          <w:rFonts w:cs="Arial"/>
          <w:i/>
          <w:iCs/>
        </w:rPr>
        <w:t>Rabb</w:t>
      </w:r>
      <w:r w:rsidRPr="0084707F">
        <w:rPr>
          <w:rFonts w:cs="Arial"/>
        </w:rPr>
        <w:t xml:space="preserve"> (Panginoon: Naglikha,Naghahari, Nangangasiwa) ng mga langit at lupa at mga nasa pagitan ng dalawang ito, kung kaya’t sambahin mo Siya at panatilihing matiyaga ka sa pagsamba sa Kanya, ikaw ba’y may nalalamang maihahalintulad sa Kanya?’] (Qur’an: Maryam: 65).</w:t>
      </w:r>
    </w:p>
    <w:p w:rsidR="0084707F" w:rsidRPr="0084707F" w:rsidRDefault="0084707F" w:rsidP="0084707F">
      <w:pPr>
        <w:pStyle w:val="ListParagraph"/>
        <w:numPr>
          <w:ilvl w:val="0"/>
          <w:numId w:val="6"/>
        </w:numPr>
        <w:jc w:val="both"/>
      </w:pPr>
      <w:r w:rsidRPr="0084707F">
        <w:rPr>
          <w:rFonts w:cs="Arial"/>
        </w:rPr>
        <w:t xml:space="preserve">At naninigurado sa paniniwala sa </w:t>
      </w:r>
      <w:r w:rsidRPr="0084707F">
        <w:rPr>
          <w:rFonts w:cs="Arial"/>
          <w:i/>
          <w:iCs/>
        </w:rPr>
        <w:t>Al-Asmaa’ wa As-Sifaat</w:t>
      </w:r>
      <w:r w:rsidRPr="0084707F">
        <w:rPr>
          <w:rFonts w:cs="Arial"/>
        </w:rPr>
        <w:t xml:space="preserve"> (mga Pangalan at mga Katangian) ni Allah: Na siya’ng positibong pagtugon sa ipinabatid ni Allah patungkol sa Kanyang sarili, o ipinabatid ng Sugo Niya </w:t>
      </w:r>
      <w:r w:rsidRPr="0084707F">
        <w:rPr>
          <w:rFonts w:cs="Arial"/>
          <w:i/>
          <w:iCs/>
        </w:rPr>
        <w:t>salla-llahu ‘alayhi wa sallam</w:t>
      </w:r>
      <w:r w:rsidRPr="0084707F">
        <w:rPr>
          <w:rFonts w:cs="Arial"/>
        </w:rPr>
        <w:t xml:space="preserve"> patungkol sa Kanya, na Kanyang mga Pangalan at Katangian, na hindi iniiba ang anumang naipahayag at kahulugan, at hindi pinapawalang-bisa, at hindi inilalarawan, at hindi ikinukumpara, bagkus naniniwala na si Allah sub-hanahu ay:     </w:t>
      </w:r>
      <w:r w:rsidRPr="0084707F">
        <w:rPr>
          <w:rFonts w:cs="Arial" w:hint="cs"/>
          <w:rtl/>
        </w:rPr>
        <w:t>لَيْسَ</w:t>
      </w:r>
      <w:r w:rsidRPr="0084707F">
        <w:rPr>
          <w:rFonts w:cs="Arial"/>
          <w:rtl/>
        </w:rPr>
        <w:t xml:space="preserve"> </w:t>
      </w:r>
      <w:r w:rsidRPr="0084707F">
        <w:rPr>
          <w:rFonts w:cs="Arial" w:hint="cs"/>
          <w:rtl/>
        </w:rPr>
        <w:t>كَمِثْلِهِ</w:t>
      </w:r>
      <w:r w:rsidRPr="0084707F">
        <w:rPr>
          <w:rFonts w:cs="Arial"/>
          <w:rtl/>
        </w:rPr>
        <w:t xml:space="preserve"> </w:t>
      </w:r>
      <w:r w:rsidRPr="0084707F">
        <w:rPr>
          <w:rFonts w:cs="Arial" w:hint="cs"/>
          <w:rtl/>
        </w:rPr>
        <w:t>شَيْءٌ</w:t>
      </w:r>
      <w:r w:rsidRPr="0084707F">
        <w:rPr>
          <w:rFonts w:cs="Arial"/>
          <w:rtl/>
        </w:rPr>
        <w:t xml:space="preserve"> ۖ </w:t>
      </w:r>
      <w:r w:rsidRPr="0084707F">
        <w:rPr>
          <w:rFonts w:cs="Arial" w:hint="cs"/>
          <w:rtl/>
        </w:rPr>
        <w:t>وَهُوَ</w:t>
      </w:r>
      <w:r w:rsidRPr="0084707F">
        <w:rPr>
          <w:rFonts w:cs="Arial"/>
          <w:rtl/>
        </w:rPr>
        <w:t xml:space="preserve"> </w:t>
      </w:r>
      <w:r w:rsidRPr="0084707F">
        <w:rPr>
          <w:rFonts w:cs="Arial" w:hint="cs"/>
          <w:rtl/>
        </w:rPr>
        <w:t>السَّمِيعُ</w:t>
      </w:r>
      <w:r w:rsidRPr="0084707F">
        <w:rPr>
          <w:rFonts w:cs="Arial"/>
          <w:rtl/>
        </w:rPr>
        <w:t xml:space="preserve"> </w:t>
      </w:r>
      <w:r w:rsidRPr="0084707F">
        <w:rPr>
          <w:rFonts w:cs="Arial" w:hint="cs"/>
          <w:rtl/>
        </w:rPr>
        <w:t xml:space="preserve">الْبَصِيرُ  </w:t>
      </w:r>
      <w:r w:rsidRPr="0084707F">
        <w:rPr>
          <w:rFonts w:cs="Arial"/>
        </w:rPr>
        <w:t xml:space="preserve">            [‘ Walang katulad at walang maihahambing sa Kanya kahit sinuman o anumang bagay, at Siya ay </w:t>
      </w:r>
      <w:r w:rsidRPr="0084707F">
        <w:rPr>
          <w:rFonts w:cs="Arial"/>
          <w:i/>
          <w:iCs/>
        </w:rPr>
        <w:t>As-Samee’</w:t>
      </w:r>
      <w:r w:rsidRPr="0084707F">
        <w:rPr>
          <w:rFonts w:cs="Arial"/>
        </w:rPr>
        <w:t xml:space="preserve"> (ang Ganap na Nakakarinig) at </w:t>
      </w:r>
      <w:r w:rsidRPr="0084707F">
        <w:rPr>
          <w:rFonts w:cs="Arial"/>
          <w:i/>
          <w:iCs/>
        </w:rPr>
        <w:t>Al-Baseer</w:t>
      </w:r>
      <w:r w:rsidRPr="0084707F">
        <w:rPr>
          <w:rFonts w:cs="Arial"/>
        </w:rPr>
        <w:t xml:space="preserve"> (ang Ganap na Nakakakita)] (Qur’an: As-Shura:11).</w:t>
      </w:r>
    </w:p>
    <w:p w:rsidR="0084707F" w:rsidRPr="0084707F" w:rsidRDefault="0084707F" w:rsidP="0084707F">
      <w:pPr>
        <w:pStyle w:val="ListParagraph"/>
        <w:numPr>
          <w:ilvl w:val="0"/>
          <w:numId w:val="6"/>
        </w:numPr>
        <w:jc w:val="both"/>
      </w:pPr>
      <w:r w:rsidRPr="0084707F">
        <w:rPr>
          <w:rFonts w:cs="Arial"/>
        </w:rPr>
        <w:t xml:space="preserve">At naninigurado sa paniniwala sa </w:t>
      </w:r>
      <w:r w:rsidRPr="0084707F">
        <w:rPr>
          <w:rFonts w:cs="Arial"/>
          <w:i/>
          <w:iCs/>
        </w:rPr>
        <w:t>Uluw-hiya</w:t>
      </w:r>
      <w:r w:rsidRPr="0084707F">
        <w:rPr>
          <w:rFonts w:cs="Arial"/>
        </w:rPr>
        <w:t xml:space="preserve"> (Pagka-Diyos) ng Allah: At siya’ng pagtatangi kay Allah na Siya lamang ang sambahin. At siya’ng layunin ng paglikha, tulad ng sabi ni Allah:     </w:t>
      </w:r>
      <w:r w:rsidRPr="0084707F">
        <w:rPr>
          <w:rFonts w:cs="Arial" w:hint="cs"/>
          <w:rtl/>
        </w:rPr>
        <w:t>وَمَا</w:t>
      </w:r>
      <w:r w:rsidRPr="0084707F">
        <w:rPr>
          <w:rFonts w:cs="Arial"/>
          <w:rtl/>
        </w:rPr>
        <w:t xml:space="preserve"> </w:t>
      </w:r>
      <w:r w:rsidRPr="0084707F">
        <w:rPr>
          <w:rFonts w:cs="Arial" w:hint="cs"/>
          <w:rtl/>
        </w:rPr>
        <w:t>خَلَقْتُ</w:t>
      </w:r>
      <w:r w:rsidRPr="0084707F">
        <w:rPr>
          <w:rFonts w:cs="Arial"/>
          <w:rtl/>
        </w:rPr>
        <w:t xml:space="preserve"> </w:t>
      </w:r>
      <w:r w:rsidRPr="0084707F">
        <w:rPr>
          <w:rFonts w:cs="Arial" w:hint="cs"/>
          <w:rtl/>
        </w:rPr>
        <w:t>الْجِنَّ</w:t>
      </w:r>
      <w:r w:rsidRPr="0084707F">
        <w:rPr>
          <w:rFonts w:cs="Arial"/>
          <w:rtl/>
        </w:rPr>
        <w:t xml:space="preserve"> </w:t>
      </w:r>
      <w:r w:rsidRPr="0084707F">
        <w:rPr>
          <w:rFonts w:cs="Arial" w:hint="cs"/>
          <w:rtl/>
        </w:rPr>
        <w:t>وَالْإِنسَ</w:t>
      </w:r>
      <w:r w:rsidRPr="0084707F">
        <w:rPr>
          <w:rFonts w:cs="Arial"/>
          <w:rtl/>
        </w:rPr>
        <w:t xml:space="preserve"> </w:t>
      </w:r>
      <w:r w:rsidRPr="0084707F">
        <w:rPr>
          <w:rFonts w:cs="Arial" w:hint="cs"/>
          <w:rtl/>
        </w:rPr>
        <w:t>إِلَّا</w:t>
      </w:r>
      <w:r w:rsidRPr="0084707F">
        <w:rPr>
          <w:rFonts w:cs="Arial"/>
          <w:rtl/>
        </w:rPr>
        <w:t xml:space="preserve"> </w:t>
      </w:r>
      <w:r w:rsidRPr="0084707F">
        <w:rPr>
          <w:rFonts w:cs="Arial" w:hint="cs"/>
          <w:rtl/>
        </w:rPr>
        <w:t xml:space="preserve">لِيَعْبُدُونِ </w:t>
      </w:r>
      <w:r w:rsidRPr="0084707F">
        <w:rPr>
          <w:rFonts w:cs="Arial"/>
        </w:rPr>
        <w:t xml:space="preserve">     </w:t>
      </w:r>
    </w:p>
    <w:p w:rsidR="0084707F" w:rsidRPr="0084707F" w:rsidRDefault="0084707F" w:rsidP="00A237D0">
      <w:pPr>
        <w:pStyle w:val="ListParagraph"/>
        <w:jc w:val="right"/>
        <w:rPr>
          <w:rFonts w:cs="Arial"/>
        </w:rPr>
      </w:pPr>
      <w:r w:rsidRPr="0084707F">
        <w:rPr>
          <w:rFonts w:cs="Arial"/>
        </w:rPr>
        <w:t xml:space="preserve">[‘ Hindi Ko nilalang  ang mga </w:t>
      </w:r>
      <w:r w:rsidRPr="0084707F">
        <w:rPr>
          <w:rFonts w:cs="Arial"/>
          <w:i/>
          <w:iCs/>
        </w:rPr>
        <w:t>Jinn</w:t>
      </w:r>
      <w:r w:rsidRPr="0084707F">
        <w:rPr>
          <w:rFonts w:cs="Arial"/>
        </w:rPr>
        <w:t xml:space="preserve"> at mga tao liban sa layuning sumamba sila sa Akin’] (Qur’an: Ad-Dhariyat: 56).  Ang siya’ng Pundasyon sa panawagan ng mga Sugo, tulad ng sinabi ng Allah:    </w:t>
      </w:r>
      <w:r w:rsidRPr="0084707F">
        <w:rPr>
          <w:rFonts w:cs="Arial" w:hint="cs"/>
          <w:rtl/>
        </w:rPr>
        <w:t>وَمَا</w:t>
      </w:r>
      <w:r w:rsidRPr="0084707F">
        <w:rPr>
          <w:rFonts w:cs="Arial"/>
          <w:rtl/>
        </w:rPr>
        <w:t xml:space="preserve"> </w:t>
      </w:r>
      <w:r w:rsidRPr="0084707F">
        <w:rPr>
          <w:rFonts w:cs="Arial" w:hint="cs"/>
          <w:rtl/>
        </w:rPr>
        <w:t>أَرْسَلْنَا</w:t>
      </w:r>
      <w:r w:rsidRPr="0084707F">
        <w:rPr>
          <w:rFonts w:cs="Arial"/>
          <w:rtl/>
        </w:rPr>
        <w:t xml:space="preserve"> </w:t>
      </w:r>
      <w:r w:rsidRPr="0084707F">
        <w:rPr>
          <w:rFonts w:cs="Arial" w:hint="cs"/>
          <w:rtl/>
        </w:rPr>
        <w:t>مِن</w:t>
      </w:r>
      <w:r w:rsidRPr="0084707F">
        <w:rPr>
          <w:rFonts w:cs="Arial"/>
          <w:rtl/>
        </w:rPr>
        <w:t xml:space="preserve"> </w:t>
      </w:r>
      <w:r w:rsidRPr="0084707F">
        <w:rPr>
          <w:rFonts w:cs="Arial" w:hint="cs"/>
          <w:rtl/>
        </w:rPr>
        <w:t>قَبْلِكَ</w:t>
      </w:r>
      <w:r w:rsidRPr="0084707F">
        <w:rPr>
          <w:rFonts w:cs="Arial"/>
          <w:rtl/>
        </w:rPr>
        <w:t xml:space="preserve"> </w:t>
      </w:r>
      <w:r w:rsidRPr="0084707F">
        <w:rPr>
          <w:rFonts w:cs="Arial" w:hint="cs"/>
          <w:rtl/>
        </w:rPr>
        <w:t>مِن</w:t>
      </w:r>
      <w:r w:rsidRPr="0084707F">
        <w:rPr>
          <w:rFonts w:cs="Arial"/>
          <w:rtl/>
        </w:rPr>
        <w:t xml:space="preserve"> </w:t>
      </w:r>
      <w:r w:rsidRPr="0084707F">
        <w:rPr>
          <w:rFonts w:cs="Arial" w:hint="cs"/>
          <w:rtl/>
        </w:rPr>
        <w:t>رَّسُولٍ</w:t>
      </w:r>
      <w:r w:rsidRPr="0084707F">
        <w:rPr>
          <w:rFonts w:cs="Arial"/>
          <w:rtl/>
        </w:rPr>
        <w:t xml:space="preserve"> </w:t>
      </w:r>
      <w:r w:rsidRPr="0084707F">
        <w:rPr>
          <w:rFonts w:cs="Arial" w:hint="cs"/>
          <w:rtl/>
        </w:rPr>
        <w:t>إِلَّا</w:t>
      </w:r>
      <w:r w:rsidRPr="0084707F">
        <w:rPr>
          <w:rFonts w:cs="Arial"/>
          <w:rtl/>
        </w:rPr>
        <w:t xml:space="preserve"> </w:t>
      </w:r>
      <w:r w:rsidRPr="0084707F">
        <w:rPr>
          <w:rFonts w:cs="Arial" w:hint="cs"/>
          <w:rtl/>
        </w:rPr>
        <w:t>نُوحِي</w:t>
      </w:r>
      <w:r w:rsidRPr="0084707F">
        <w:rPr>
          <w:rFonts w:cs="Arial"/>
          <w:rtl/>
        </w:rPr>
        <w:t xml:space="preserve"> </w:t>
      </w:r>
      <w:r w:rsidRPr="0084707F">
        <w:rPr>
          <w:rFonts w:cs="Arial" w:hint="cs"/>
          <w:rtl/>
        </w:rPr>
        <w:t>إِلَيْهِ</w:t>
      </w:r>
      <w:r w:rsidRPr="0084707F">
        <w:rPr>
          <w:rFonts w:cs="Arial"/>
          <w:rtl/>
        </w:rPr>
        <w:t xml:space="preserve"> </w:t>
      </w:r>
      <w:r w:rsidRPr="0084707F">
        <w:rPr>
          <w:rFonts w:cs="Arial" w:hint="cs"/>
          <w:rtl/>
        </w:rPr>
        <w:t>أَنَّهُ</w:t>
      </w:r>
      <w:r w:rsidRPr="0084707F">
        <w:rPr>
          <w:rFonts w:cs="Arial"/>
          <w:rtl/>
        </w:rPr>
        <w:t xml:space="preserve"> </w:t>
      </w:r>
      <w:r w:rsidRPr="0084707F">
        <w:rPr>
          <w:rFonts w:cs="Arial" w:hint="cs"/>
          <w:rtl/>
        </w:rPr>
        <w:t>لَا</w:t>
      </w:r>
      <w:r w:rsidRPr="0084707F">
        <w:rPr>
          <w:rFonts w:cs="Arial"/>
          <w:rtl/>
        </w:rPr>
        <w:t xml:space="preserve"> </w:t>
      </w:r>
      <w:r w:rsidRPr="0084707F">
        <w:rPr>
          <w:rFonts w:cs="Arial" w:hint="cs"/>
          <w:rtl/>
        </w:rPr>
        <w:t>إِلَٰهَ</w:t>
      </w:r>
      <w:r w:rsidRPr="0084707F">
        <w:rPr>
          <w:rFonts w:cs="Arial"/>
          <w:rtl/>
        </w:rPr>
        <w:t xml:space="preserve"> </w:t>
      </w:r>
      <w:r w:rsidRPr="0084707F">
        <w:rPr>
          <w:rFonts w:cs="Arial" w:hint="cs"/>
          <w:rtl/>
        </w:rPr>
        <w:t>إِلَّا</w:t>
      </w:r>
      <w:r w:rsidRPr="0084707F">
        <w:rPr>
          <w:rFonts w:cs="Arial"/>
          <w:rtl/>
        </w:rPr>
        <w:t xml:space="preserve"> </w:t>
      </w:r>
      <w:r w:rsidRPr="0084707F">
        <w:rPr>
          <w:rFonts w:cs="Arial" w:hint="cs"/>
          <w:rtl/>
        </w:rPr>
        <w:t>أَنَا</w:t>
      </w:r>
      <w:r w:rsidRPr="0084707F">
        <w:rPr>
          <w:rFonts w:cs="Arial"/>
          <w:rtl/>
        </w:rPr>
        <w:t xml:space="preserve"> </w:t>
      </w:r>
      <w:r w:rsidRPr="0084707F">
        <w:rPr>
          <w:rFonts w:cs="Arial" w:hint="cs"/>
          <w:rtl/>
        </w:rPr>
        <w:t xml:space="preserve">فَاعْبُدُونِ </w:t>
      </w:r>
      <w:r w:rsidRPr="0084707F">
        <w:rPr>
          <w:rFonts w:cs="Arial"/>
        </w:rPr>
        <w:t xml:space="preserve">  </w:t>
      </w:r>
      <w:r w:rsidRPr="0084707F">
        <w:rPr>
          <w:rFonts w:cs="Arial"/>
        </w:rPr>
        <w:br/>
        <w:t xml:space="preserve">[‘ At hindi namin pinadala ang mga Sugong nauna sa iyo liban nalang na ipinahayag sa kanila ang katotohanan na walang sasambahin liban na lamang sa Akin, kung kaya’t sambahin ninyo Ako’] (Qur’an: Al-Anbiya’: 25), </w:t>
      </w:r>
    </w:p>
    <w:p w:rsidR="0084707F" w:rsidRPr="0084707F" w:rsidRDefault="0084707F" w:rsidP="00A237D0">
      <w:pPr>
        <w:pStyle w:val="ListParagraph"/>
        <w:rPr>
          <w:lang w:val="en-PH"/>
        </w:rPr>
      </w:pPr>
      <w:r w:rsidRPr="0084707F">
        <w:rPr>
          <w:rFonts w:cs="Arial"/>
        </w:rPr>
        <w:t xml:space="preserve">at sinabi ng Allah:     </w:t>
      </w:r>
      <w:r w:rsidRPr="0084707F">
        <w:rPr>
          <w:rFonts w:cs="Arial" w:hint="cs"/>
          <w:rtl/>
        </w:rPr>
        <w:t>وَلَقَدْ</w:t>
      </w:r>
      <w:r w:rsidRPr="0084707F">
        <w:rPr>
          <w:rFonts w:cs="Arial"/>
          <w:rtl/>
        </w:rPr>
        <w:t xml:space="preserve"> </w:t>
      </w:r>
      <w:r w:rsidRPr="0084707F">
        <w:rPr>
          <w:rFonts w:cs="Arial" w:hint="cs"/>
          <w:rtl/>
        </w:rPr>
        <w:t>بَعَثْنَا</w:t>
      </w:r>
      <w:r w:rsidRPr="0084707F">
        <w:rPr>
          <w:rFonts w:cs="Arial"/>
          <w:rtl/>
        </w:rPr>
        <w:t xml:space="preserve"> </w:t>
      </w:r>
      <w:r w:rsidRPr="0084707F">
        <w:rPr>
          <w:rFonts w:cs="Arial" w:hint="cs"/>
          <w:rtl/>
        </w:rPr>
        <w:t>فِي</w:t>
      </w:r>
      <w:r w:rsidRPr="0084707F">
        <w:rPr>
          <w:rFonts w:cs="Arial"/>
          <w:rtl/>
        </w:rPr>
        <w:t xml:space="preserve"> </w:t>
      </w:r>
      <w:r w:rsidRPr="0084707F">
        <w:rPr>
          <w:rFonts w:cs="Arial" w:hint="cs"/>
          <w:rtl/>
        </w:rPr>
        <w:t>كُلِّ</w:t>
      </w:r>
      <w:r w:rsidRPr="0084707F">
        <w:rPr>
          <w:rFonts w:cs="Arial"/>
          <w:rtl/>
        </w:rPr>
        <w:t xml:space="preserve"> </w:t>
      </w:r>
      <w:r w:rsidRPr="0084707F">
        <w:rPr>
          <w:rFonts w:cs="Arial" w:hint="cs"/>
          <w:rtl/>
        </w:rPr>
        <w:t>أُمَّةٍ</w:t>
      </w:r>
      <w:r w:rsidRPr="0084707F">
        <w:rPr>
          <w:rFonts w:cs="Arial"/>
          <w:rtl/>
        </w:rPr>
        <w:t xml:space="preserve"> </w:t>
      </w:r>
      <w:r w:rsidRPr="0084707F">
        <w:rPr>
          <w:rFonts w:cs="Arial" w:hint="cs"/>
          <w:rtl/>
        </w:rPr>
        <w:t>رَّسُولًا</w:t>
      </w:r>
      <w:r w:rsidRPr="0084707F">
        <w:rPr>
          <w:rFonts w:cs="Arial"/>
          <w:rtl/>
        </w:rPr>
        <w:t xml:space="preserve"> </w:t>
      </w:r>
      <w:r w:rsidRPr="0084707F">
        <w:rPr>
          <w:rFonts w:cs="Arial" w:hint="cs"/>
          <w:rtl/>
        </w:rPr>
        <w:t>أَنِ</w:t>
      </w:r>
      <w:r w:rsidRPr="0084707F">
        <w:rPr>
          <w:rFonts w:cs="Arial"/>
          <w:rtl/>
        </w:rPr>
        <w:t xml:space="preserve"> </w:t>
      </w:r>
      <w:r w:rsidRPr="0084707F">
        <w:rPr>
          <w:rFonts w:cs="Arial" w:hint="cs"/>
          <w:rtl/>
        </w:rPr>
        <w:t>اعْبُدُوا</w:t>
      </w:r>
      <w:r w:rsidRPr="0084707F">
        <w:rPr>
          <w:rFonts w:cs="Arial"/>
          <w:rtl/>
        </w:rPr>
        <w:t xml:space="preserve"> </w:t>
      </w:r>
      <w:r w:rsidRPr="0084707F">
        <w:rPr>
          <w:rFonts w:cs="Arial" w:hint="cs"/>
          <w:rtl/>
        </w:rPr>
        <w:t>اللَّهَ</w:t>
      </w:r>
      <w:r w:rsidRPr="0084707F">
        <w:rPr>
          <w:rFonts w:cs="Arial"/>
          <w:rtl/>
        </w:rPr>
        <w:t xml:space="preserve"> </w:t>
      </w:r>
      <w:r w:rsidRPr="0084707F">
        <w:rPr>
          <w:rFonts w:cs="Arial" w:hint="cs"/>
          <w:rtl/>
        </w:rPr>
        <w:t>وَاجْتَنِبُوا</w:t>
      </w:r>
      <w:r w:rsidRPr="0084707F">
        <w:rPr>
          <w:rFonts w:cs="Arial"/>
          <w:rtl/>
        </w:rPr>
        <w:t xml:space="preserve"> </w:t>
      </w:r>
      <w:r w:rsidRPr="0084707F">
        <w:rPr>
          <w:rFonts w:cs="Arial" w:hint="cs"/>
          <w:rtl/>
        </w:rPr>
        <w:t xml:space="preserve">الطَّاغُوتَ </w:t>
      </w:r>
      <w:r w:rsidRPr="0084707F">
        <w:rPr>
          <w:rFonts w:cs="Arial"/>
        </w:rPr>
        <w:t xml:space="preserve">  </w:t>
      </w:r>
      <w:r w:rsidRPr="0084707F">
        <w:rPr>
          <w:rFonts w:cs="Arial"/>
        </w:rPr>
        <w:br/>
        <w:t>[‘ At tunay na sa lahat na mga lipunan ay may inilabas na mga Sugo upang sambahin lamang si Allah at layuan ang mga diyus-diyosan’] (Qur’an: An-Nahl: 36)</w:t>
      </w:r>
    </w:p>
    <w:p w:rsidR="0084707F" w:rsidRPr="0084707F" w:rsidRDefault="0084707F" w:rsidP="0084707F">
      <w:pPr>
        <w:pStyle w:val="ListParagraph"/>
        <w:numPr>
          <w:ilvl w:val="0"/>
          <w:numId w:val="6"/>
        </w:numPr>
        <w:jc w:val="both"/>
        <w:rPr>
          <w:sz w:val="28"/>
          <w:szCs w:val="28"/>
        </w:rPr>
      </w:pPr>
      <w:r w:rsidRPr="0084707F">
        <w:rPr>
          <w:lang w:val="en-PH"/>
        </w:rPr>
        <w:t xml:space="preserve">At ang </w:t>
      </w:r>
      <w:r w:rsidRPr="0084707F">
        <w:rPr>
          <w:i/>
          <w:iCs/>
          <w:lang w:val="en-PH"/>
        </w:rPr>
        <w:t>Tawhiid</w:t>
      </w:r>
      <w:r w:rsidRPr="0084707F">
        <w:rPr>
          <w:lang w:val="en-PH"/>
        </w:rPr>
        <w:t xml:space="preserve"> o pagtatangi kay Allah ang siyang pinaka-pangunahing obligasyon, at pinaka-huling obligasyon na kailangan  sa pamamagitan nito papanaw ang tao mula sa mundo.</w:t>
      </w:r>
    </w:p>
    <w:p w:rsidR="0084707F" w:rsidRPr="0084707F" w:rsidRDefault="0084707F" w:rsidP="0084707F">
      <w:pPr>
        <w:pStyle w:val="ListParagraph"/>
        <w:numPr>
          <w:ilvl w:val="0"/>
          <w:numId w:val="6"/>
        </w:numPr>
        <w:jc w:val="both"/>
        <w:rPr>
          <w:sz w:val="28"/>
          <w:szCs w:val="28"/>
        </w:rPr>
      </w:pPr>
      <w:r w:rsidRPr="0084707F">
        <w:rPr>
          <w:lang w:val="en-PH"/>
        </w:rPr>
        <w:t xml:space="preserve">At isinasapuso na ang kahulugan ng </w:t>
      </w:r>
      <w:r w:rsidRPr="0084707F">
        <w:rPr>
          <w:i/>
          <w:iCs/>
          <w:lang w:val="en-PH"/>
        </w:rPr>
        <w:t>la ilaha illa-llah</w:t>
      </w:r>
      <w:r w:rsidRPr="0084707F">
        <w:rPr>
          <w:lang w:val="en-PH"/>
        </w:rPr>
        <w:t xml:space="preserve"> (walang sasambahin liban kay Allah) ay : Walang sinasambang karapatdapat sambahin liban na lamang sa Allah.</w:t>
      </w:r>
    </w:p>
    <w:p w:rsidR="0084707F" w:rsidRPr="0084707F" w:rsidRDefault="0084707F" w:rsidP="0084707F">
      <w:pPr>
        <w:pStyle w:val="ListParagraph"/>
        <w:numPr>
          <w:ilvl w:val="0"/>
          <w:numId w:val="6"/>
        </w:numPr>
        <w:spacing w:after="0"/>
        <w:rPr>
          <w:sz w:val="24"/>
          <w:szCs w:val="24"/>
        </w:rPr>
      </w:pPr>
      <w:r w:rsidRPr="0084707F">
        <w:t xml:space="preserve">At ang paglihis ng alinmang pagsamba tungo sa maliban sa Allah ay </w:t>
      </w:r>
      <w:r w:rsidRPr="0084707F">
        <w:rPr>
          <w:i/>
          <w:iCs/>
        </w:rPr>
        <w:t>Shirk</w:t>
      </w:r>
      <w:r w:rsidRPr="0084707F">
        <w:t xml:space="preserve"> (Pagtatambal sa Allah). At tunay na nagbabala ang Allah at ang Kanyang Sugo </w:t>
      </w:r>
      <w:r w:rsidRPr="0084707F">
        <w:rPr>
          <w:i/>
          <w:iCs/>
        </w:rPr>
        <w:t xml:space="preserve">salla-llahu ‘alayhi wa sallam mula </w:t>
      </w:r>
      <w:r w:rsidRPr="0084707F">
        <w:t xml:space="preserve">dito sa lahat ng kaparaanang maipataring ang pagpabatid nito.   </w:t>
      </w:r>
    </w:p>
    <w:p w:rsidR="0084707F" w:rsidRDefault="0084707F" w:rsidP="0084707F">
      <w:pPr>
        <w:ind w:left="360"/>
        <w:jc w:val="both"/>
        <w:rPr>
          <w:sz w:val="28"/>
          <w:szCs w:val="28"/>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Default="0084707F" w:rsidP="0084707F">
      <w:pPr>
        <w:rPr>
          <w:b/>
          <w:bCs/>
          <w:sz w:val="24"/>
          <w:szCs w:val="24"/>
        </w:rPr>
      </w:pPr>
    </w:p>
    <w:p w:rsidR="0084707F" w:rsidRPr="0084707F" w:rsidRDefault="0084707F" w:rsidP="0084707F">
      <w:pPr>
        <w:rPr>
          <w:b/>
          <w:bCs/>
          <w:sz w:val="24"/>
          <w:szCs w:val="24"/>
        </w:rPr>
      </w:pPr>
      <w:r w:rsidRPr="0084707F">
        <w:rPr>
          <w:b/>
          <w:bCs/>
          <w:sz w:val="24"/>
          <w:szCs w:val="24"/>
        </w:rPr>
        <w:t>Kabanata 4: Ang Paniniwala sa mga Anghel</w:t>
      </w:r>
    </w:p>
    <w:p w:rsidR="0084707F" w:rsidRPr="0084707F" w:rsidRDefault="0084707F" w:rsidP="0084707F">
      <w:pPr>
        <w:rPr>
          <w:sz w:val="24"/>
          <w:szCs w:val="24"/>
        </w:rPr>
      </w:pPr>
    </w:p>
    <w:p w:rsidR="0084707F" w:rsidRPr="0084707F" w:rsidRDefault="0084707F" w:rsidP="0084707F">
      <w:pPr>
        <w:pStyle w:val="ListParagraph"/>
        <w:numPr>
          <w:ilvl w:val="0"/>
          <w:numId w:val="7"/>
        </w:numPr>
        <w:jc w:val="both"/>
        <w:rPr>
          <w:sz w:val="24"/>
          <w:szCs w:val="24"/>
        </w:rPr>
      </w:pPr>
      <w:r w:rsidRPr="0084707F">
        <w:rPr>
          <w:sz w:val="24"/>
          <w:szCs w:val="24"/>
        </w:rPr>
        <w:t>At naninigurado sa paniniwala na nariyan ang mga kagalang-galang na mga anghel.</w:t>
      </w:r>
    </w:p>
    <w:p w:rsidR="0084707F" w:rsidRPr="0084707F" w:rsidRDefault="0084707F" w:rsidP="0084707F">
      <w:pPr>
        <w:pStyle w:val="ListParagraph"/>
        <w:numPr>
          <w:ilvl w:val="0"/>
          <w:numId w:val="7"/>
        </w:numPr>
        <w:jc w:val="both"/>
        <w:rPr>
          <w:sz w:val="24"/>
          <w:szCs w:val="24"/>
        </w:rPr>
      </w:pPr>
      <w:r w:rsidRPr="0084707F">
        <w:rPr>
          <w:sz w:val="24"/>
          <w:szCs w:val="24"/>
        </w:rPr>
        <w:t xml:space="preserve">At ang mga nailahad sa </w:t>
      </w:r>
      <w:r w:rsidRPr="0084707F">
        <w:rPr>
          <w:i/>
          <w:iCs/>
          <w:sz w:val="24"/>
          <w:szCs w:val="24"/>
        </w:rPr>
        <w:t>Al-Kitab</w:t>
      </w:r>
      <w:r w:rsidRPr="0084707F">
        <w:rPr>
          <w:sz w:val="24"/>
          <w:szCs w:val="24"/>
        </w:rPr>
        <w:t xml:space="preserve"> (Qur’an) at </w:t>
      </w:r>
      <w:r w:rsidRPr="0084707F">
        <w:rPr>
          <w:i/>
          <w:iCs/>
          <w:sz w:val="24"/>
          <w:szCs w:val="24"/>
        </w:rPr>
        <w:t>Sunnah</w:t>
      </w:r>
      <w:r w:rsidRPr="0084707F">
        <w:rPr>
          <w:sz w:val="24"/>
          <w:szCs w:val="24"/>
        </w:rPr>
        <w:t xml:space="preserve"> na mga pangalan nila.</w:t>
      </w:r>
    </w:p>
    <w:p w:rsidR="0084707F" w:rsidRPr="0084707F" w:rsidRDefault="0084707F" w:rsidP="0084707F">
      <w:pPr>
        <w:pStyle w:val="ListParagraph"/>
        <w:numPr>
          <w:ilvl w:val="0"/>
          <w:numId w:val="7"/>
        </w:numPr>
        <w:jc w:val="both"/>
        <w:rPr>
          <w:sz w:val="24"/>
          <w:szCs w:val="24"/>
        </w:rPr>
      </w:pPr>
      <w:r w:rsidRPr="0084707F">
        <w:rPr>
          <w:sz w:val="24"/>
          <w:szCs w:val="24"/>
        </w:rPr>
        <w:t>At mga nai-atas na gawain nila.</w:t>
      </w:r>
    </w:p>
    <w:p w:rsidR="0084707F" w:rsidRPr="0084707F" w:rsidRDefault="0084707F" w:rsidP="0084707F">
      <w:pPr>
        <w:pStyle w:val="ListParagraph"/>
        <w:numPr>
          <w:ilvl w:val="0"/>
          <w:numId w:val="7"/>
        </w:numPr>
        <w:jc w:val="both"/>
        <w:rPr>
          <w:sz w:val="24"/>
          <w:szCs w:val="24"/>
        </w:rPr>
      </w:pPr>
      <w:r w:rsidRPr="0084707F">
        <w:rPr>
          <w:sz w:val="24"/>
          <w:szCs w:val="24"/>
        </w:rPr>
        <w:t>At mga katangian nila.</w:t>
      </w:r>
    </w:p>
    <w:p w:rsidR="0084707F" w:rsidRDefault="0084707F" w:rsidP="0084707F">
      <w:pPr>
        <w:jc w:val="both"/>
      </w:pPr>
    </w:p>
    <w:p w:rsidR="0000495E" w:rsidRDefault="0000495E"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Default="0084707F" w:rsidP="0000495E">
      <w:pPr>
        <w:spacing w:after="0"/>
        <w:rPr>
          <w:lang w:val="en-PH"/>
        </w:rPr>
      </w:pPr>
    </w:p>
    <w:p w:rsidR="0084707F" w:rsidRPr="0084707F" w:rsidRDefault="0084707F" w:rsidP="0084707F">
      <w:pPr>
        <w:rPr>
          <w:b/>
          <w:bCs/>
          <w:sz w:val="24"/>
          <w:szCs w:val="24"/>
        </w:rPr>
      </w:pPr>
      <w:r w:rsidRPr="0084707F">
        <w:rPr>
          <w:b/>
          <w:bCs/>
          <w:sz w:val="24"/>
          <w:szCs w:val="24"/>
        </w:rPr>
        <w:t>Kabanata 5: Ang Paniniwala sa mga Salita ni Allah</w:t>
      </w:r>
    </w:p>
    <w:p w:rsidR="0084707F" w:rsidRPr="0084707F" w:rsidRDefault="0084707F" w:rsidP="0084707F">
      <w:pPr>
        <w:rPr>
          <w:sz w:val="24"/>
          <w:szCs w:val="24"/>
        </w:rPr>
      </w:pPr>
    </w:p>
    <w:p w:rsidR="0084707F" w:rsidRPr="0084707F" w:rsidRDefault="0084707F" w:rsidP="0084707F">
      <w:pPr>
        <w:pStyle w:val="ListParagraph"/>
        <w:numPr>
          <w:ilvl w:val="0"/>
          <w:numId w:val="8"/>
        </w:numPr>
        <w:jc w:val="both"/>
        <w:rPr>
          <w:sz w:val="24"/>
          <w:szCs w:val="24"/>
        </w:rPr>
      </w:pPr>
      <w:r w:rsidRPr="0084707F">
        <w:rPr>
          <w:sz w:val="24"/>
          <w:szCs w:val="24"/>
        </w:rPr>
        <w:t>At naninigurado ng paniniwala sa lahat na mga Salita ni Allah na Kanyang ipinahayag. At ang Qur’an ang siya’ng pinakaselyo ng mga ito, at sa mga ito ay siya’ng pinakahuling kautusang tinatalima.</w:t>
      </w:r>
    </w:p>
    <w:p w:rsidR="0084707F" w:rsidRPr="0084707F" w:rsidRDefault="0084707F" w:rsidP="0084707F">
      <w:pPr>
        <w:pStyle w:val="ListParagraph"/>
        <w:numPr>
          <w:ilvl w:val="0"/>
          <w:numId w:val="8"/>
        </w:numPr>
        <w:jc w:val="both"/>
        <w:rPr>
          <w:sz w:val="24"/>
          <w:szCs w:val="24"/>
        </w:rPr>
      </w:pPr>
      <w:r w:rsidRPr="0084707F">
        <w:rPr>
          <w:sz w:val="24"/>
          <w:szCs w:val="24"/>
        </w:rPr>
        <w:t xml:space="preserve">At naninigurado ng paniniwala sa bawat detalye ng Salita na ipinahayag sa lipunan na ito – ang Dakilang Qur’an: At ang bawat pangungusap kasama ang taglay na kahulugan nito ay salita mismo ng Allah at hindi nilikha. Ipinababa kay Muhammad </w:t>
      </w:r>
      <w:r w:rsidRPr="0084707F">
        <w:rPr>
          <w:i/>
          <w:iCs/>
          <w:sz w:val="24"/>
          <w:szCs w:val="24"/>
        </w:rPr>
        <w:t>salla-llahu ‘alayhi wa sallam</w:t>
      </w:r>
      <w:r w:rsidRPr="0084707F">
        <w:rPr>
          <w:sz w:val="24"/>
          <w:szCs w:val="24"/>
        </w:rPr>
        <w:t>. At ang pagbigkas ng mga talata nito ay uri ng pagsamba. Mula dito nagsimula at tungo dito magbabalik.</w:t>
      </w:r>
    </w:p>
    <w:p w:rsidR="0084707F" w:rsidRPr="0084707F" w:rsidRDefault="0084707F" w:rsidP="0084707F">
      <w:pPr>
        <w:pStyle w:val="ListParagraph"/>
        <w:numPr>
          <w:ilvl w:val="0"/>
          <w:numId w:val="8"/>
        </w:numPr>
        <w:spacing w:after="0"/>
        <w:rPr>
          <w:sz w:val="24"/>
          <w:szCs w:val="24"/>
          <w:lang w:val="en-PH"/>
        </w:rPr>
      </w:pPr>
      <w:r w:rsidRPr="0084707F">
        <w:rPr>
          <w:sz w:val="24"/>
          <w:szCs w:val="24"/>
        </w:rPr>
        <w:t xml:space="preserve">At naninigurado sa paniniwala na magkaisa at magkasundo sa </w:t>
      </w:r>
      <w:r w:rsidRPr="0084707F">
        <w:rPr>
          <w:i/>
          <w:iCs/>
          <w:sz w:val="24"/>
          <w:szCs w:val="24"/>
        </w:rPr>
        <w:t>tawhiid</w:t>
      </w:r>
      <w:r w:rsidRPr="0084707F">
        <w:rPr>
          <w:sz w:val="24"/>
          <w:szCs w:val="24"/>
        </w:rPr>
        <w:t xml:space="preserve"> (pagtatangi kay Allah) at sa mga pamantayan ng kautusan at alituntunin. At maaaring magkasalungat sa mga sangay ng mga detalye ng kapamaraanan.</w:t>
      </w: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Pr="0084707F" w:rsidRDefault="0084707F" w:rsidP="0084707F">
      <w:pPr>
        <w:rPr>
          <w:b/>
          <w:bCs/>
          <w:sz w:val="24"/>
          <w:szCs w:val="24"/>
        </w:rPr>
      </w:pPr>
      <w:r w:rsidRPr="0084707F">
        <w:rPr>
          <w:b/>
          <w:bCs/>
          <w:sz w:val="24"/>
          <w:szCs w:val="24"/>
        </w:rPr>
        <w:t>Kabanata 6: Ang Paniniwala sa mga Sugo</w:t>
      </w:r>
    </w:p>
    <w:p w:rsidR="0084707F" w:rsidRPr="0084707F" w:rsidRDefault="0084707F" w:rsidP="0084707F">
      <w:pPr>
        <w:rPr>
          <w:sz w:val="24"/>
          <w:szCs w:val="24"/>
        </w:rPr>
      </w:pPr>
    </w:p>
    <w:p w:rsidR="0084707F" w:rsidRPr="0084707F" w:rsidRDefault="0084707F" w:rsidP="0084707F">
      <w:pPr>
        <w:pStyle w:val="ListParagraph"/>
        <w:numPr>
          <w:ilvl w:val="0"/>
          <w:numId w:val="9"/>
        </w:numPr>
        <w:jc w:val="both"/>
        <w:rPr>
          <w:sz w:val="24"/>
          <w:szCs w:val="24"/>
        </w:rPr>
      </w:pPr>
      <w:r w:rsidRPr="0084707F">
        <w:rPr>
          <w:sz w:val="24"/>
          <w:szCs w:val="24"/>
        </w:rPr>
        <w:t>At naninigurado ng paniniwala sa lahat ng mga Propeta ng Allah at sa Kanyang mga Sugo. At sa mga isinuporta - sa kanila na mga patunay at palatandaan.</w:t>
      </w:r>
    </w:p>
    <w:p w:rsidR="0084707F" w:rsidRPr="0084707F" w:rsidRDefault="0084707F" w:rsidP="0084707F">
      <w:pPr>
        <w:pStyle w:val="ListParagraph"/>
        <w:numPr>
          <w:ilvl w:val="0"/>
          <w:numId w:val="9"/>
        </w:numPr>
        <w:jc w:val="both"/>
        <w:rPr>
          <w:sz w:val="24"/>
          <w:szCs w:val="24"/>
        </w:rPr>
      </w:pPr>
      <w:r w:rsidRPr="0084707F">
        <w:rPr>
          <w:sz w:val="24"/>
          <w:szCs w:val="24"/>
        </w:rPr>
        <w:t xml:space="preserve">At naninigurado ng paniniwala sa bawat detalye na si Muhammad </w:t>
      </w:r>
      <w:r w:rsidRPr="0084707F">
        <w:rPr>
          <w:i/>
          <w:iCs/>
          <w:sz w:val="24"/>
          <w:szCs w:val="24"/>
        </w:rPr>
        <w:t>salla-llahu ‘alayhi wa sallam</w:t>
      </w:r>
      <w:r w:rsidRPr="0084707F">
        <w:rPr>
          <w:sz w:val="24"/>
          <w:szCs w:val="24"/>
        </w:rPr>
        <w:t xml:space="preserve"> ay selyo ng mga Propeta’t Sugo. At na ang kanyang dalang mensahe ay pangkalahatan para sa lahat na </w:t>
      </w:r>
      <w:r w:rsidRPr="0084707F">
        <w:rPr>
          <w:i/>
          <w:iCs/>
          <w:sz w:val="24"/>
          <w:szCs w:val="24"/>
        </w:rPr>
        <w:t>At-Thaqilayni</w:t>
      </w:r>
      <w:r w:rsidRPr="0084707F">
        <w:rPr>
          <w:sz w:val="24"/>
          <w:szCs w:val="24"/>
        </w:rPr>
        <w:t xml:space="preserve"> (para sa lahat ng mga tao at mga  </w:t>
      </w:r>
      <w:r w:rsidRPr="0084707F">
        <w:rPr>
          <w:i/>
          <w:iCs/>
          <w:sz w:val="24"/>
          <w:szCs w:val="24"/>
        </w:rPr>
        <w:t>jinn</w:t>
      </w:r>
      <w:r w:rsidRPr="0084707F">
        <w:rPr>
          <w:sz w:val="24"/>
          <w:szCs w:val="24"/>
        </w:rPr>
        <w:t>), sa lahat ng kapanahunan, at sa lahat na kalupaan.</w:t>
      </w:r>
    </w:p>
    <w:p w:rsidR="0084707F" w:rsidRPr="0084707F" w:rsidRDefault="0084707F" w:rsidP="0084707F">
      <w:pPr>
        <w:pStyle w:val="ListParagraph"/>
        <w:numPr>
          <w:ilvl w:val="0"/>
          <w:numId w:val="9"/>
        </w:numPr>
        <w:jc w:val="both"/>
        <w:rPr>
          <w:sz w:val="24"/>
          <w:szCs w:val="24"/>
        </w:rPr>
      </w:pPr>
      <w:r w:rsidRPr="0084707F">
        <w:rPr>
          <w:sz w:val="24"/>
          <w:szCs w:val="24"/>
        </w:rPr>
        <w:t xml:space="preserve">At isinasapuso ang kahulugan ng pahayag na </w:t>
      </w:r>
      <w:r w:rsidRPr="0084707F">
        <w:rPr>
          <w:i/>
          <w:iCs/>
          <w:sz w:val="24"/>
          <w:szCs w:val="24"/>
        </w:rPr>
        <w:t>Muhammad Rasuulu-LLAH</w:t>
      </w:r>
      <w:r w:rsidRPr="0084707F">
        <w:rPr>
          <w:sz w:val="24"/>
          <w:szCs w:val="24"/>
        </w:rPr>
        <w:t xml:space="preserve"> (na si Muhammad ay Sugo ng Allah): ay Pagtalima sa kanyang mga ipinag-uutos, at pagsang-ayon sa kanyang mga ipinabatid, at ang hindi magsagawa ng alinmang gawaing pagsamba sa Allah liban nalang na ito ay alinsunod sa kanyang mga alituntunin at kautusan </w:t>
      </w:r>
      <w:r w:rsidRPr="0084707F">
        <w:rPr>
          <w:i/>
          <w:iCs/>
          <w:sz w:val="24"/>
          <w:szCs w:val="24"/>
        </w:rPr>
        <w:t>salla-llahu ‘alayhi wa sallam</w:t>
      </w:r>
      <w:r w:rsidRPr="0084707F">
        <w:rPr>
          <w:sz w:val="24"/>
          <w:szCs w:val="24"/>
        </w:rPr>
        <w:t>.</w:t>
      </w:r>
    </w:p>
    <w:p w:rsidR="0084707F" w:rsidRPr="0084707F" w:rsidRDefault="0084707F" w:rsidP="0084707F">
      <w:pPr>
        <w:jc w:val="both"/>
        <w:rPr>
          <w:sz w:val="24"/>
          <w:szCs w:val="24"/>
        </w:rPr>
      </w:pPr>
    </w:p>
    <w:p w:rsidR="0084707F" w:rsidRPr="0084707F" w:rsidRDefault="0084707F" w:rsidP="0084707F">
      <w:pPr>
        <w:jc w:val="both"/>
        <w:rPr>
          <w:sz w:val="24"/>
          <w:szCs w:val="24"/>
        </w:rPr>
      </w:pPr>
    </w:p>
    <w:p w:rsidR="0084707F" w:rsidRPr="0084707F" w:rsidRDefault="0084707F" w:rsidP="0084707F">
      <w:pPr>
        <w:jc w:val="both"/>
        <w:rPr>
          <w:sz w:val="24"/>
          <w:szCs w:val="24"/>
        </w:rPr>
      </w:pPr>
    </w:p>
    <w:p w:rsidR="0084707F" w:rsidRDefault="0084707F" w:rsidP="0084707F">
      <w:pPr>
        <w:jc w:val="both"/>
        <w:rPr>
          <w:sz w:val="24"/>
          <w:szCs w:val="24"/>
        </w:rPr>
      </w:pPr>
    </w:p>
    <w:p w:rsidR="0084707F" w:rsidRDefault="0084707F" w:rsidP="0084707F">
      <w:pPr>
        <w:jc w:val="both"/>
        <w:rPr>
          <w:sz w:val="24"/>
          <w:szCs w:val="24"/>
        </w:rPr>
      </w:pPr>
    </w:p>
    <w:p w:rsidR="0084707F" w:rsidRPr="0084707F" w:rsidRDefault="0084707F" w:rsidP="0084707F">
      <w:pPr>
        <w:jc w:val="both"/>
        <w:rPr>
          <w:sz w:val="24"/>
          <w:szCs w:val="24"/>
        </w:rPr>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Default="0084707F" w:rsidP="0084707F">
      <w:pPr>
        <w:jc w:val="both"/>
      </w:pPr>
    </w:p>
    <w:p w:rsidR="0084707F" w:rsidRPr="0084707F" w:rsidRDefault="0084707F" w:rsidP="0084707F">
      <w:pPr>
        <w:rPr>
          <w:b/>
          <w:bCs/>
          <w:sz w:val="28"/>
          <w:szCs w:val="28"/>
        </w:rPr>
      </w:pPr>
      <w:r w:rsidRPr="0084707F">
        <w:rPr>
          <w:b/>
          <w:bCs/>
          <w:sz w:val="28"/>
          <w:szCs w:val="28"/>
        </w:rPr>
        <w:t>Kabanata 7 :  Ang Paniniwala sa Araw ng Paghuhukom</w:t>
      </w:r>
    </w:p>
    <w:p w:rsidR="0084707F" w:rsidRPr="0084707F" w:rsidRDefault="0084707F" w:rsidP="0084707F">
      <w:pPr>
        <w:rPr>
          <w:sz w:val="28"/>
          <w:szCs w:val="28"/>
        </w:rPr>
      </w:pPr>
    </w:p>
    <w:p w:rsidR="0084707F" w:rsidRPr="0084707F" w:rsidRDefault="0084707F" w:rsidP="0084707F">
      <w:pPr>
        <w:pStyle w:val="ListParagraph"/>
        <w:numPr>
          <w:ilvl w:val="0"/>
          <w:numId w:val="10"/>
        </w:numPr>
        <w:jc w:val="both"/>
        <w:rPr>
          <w:sz w:val="24"/>
          <w:szCs w:val="24"/>
        </w:rPr>
      </w:pPr>
      <w:r w:rsidRPr="0084707F">
        <w:rPr>
          <w:sz w:val="24"/>
          <w:szCs w:val="24"/>
        </w:rPr>
        <w:t>At naninigurado ng paniniwala sa Huling Araw, at kabilang dito ang mga magaganap pagkatapos ng kamatayan.</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sa pasusulit sa libingan, kung kaya’t sasabihin sa tao: Sino ang iyong </w:t>
      </w:r>
      <w:r w:rsidRPr="0084707F">
        <w:rPr>
          <w:i/>
          <w:iCs/>
          <w:sz w:val="24"/>
          <w:szCs w:val="24"/>
        </w:rPr>
        <w:t>Rabb</w:t>
      </w:r>
      <w:r w:rsidRPr="0084707F">
        <w:rPr>
          <w:sz w:val="24"/>
          <w:szCs w:val="24"/>
        </w:rPr>
        <w:t xml:space="preserve"> (Panginoon)? Ano ang iyong </w:t>
      </w:r>
      <w:r w:rsidRPr="0084707F">
        <w:rPr>
          <w:i/>
          <w:iCs/>
          <w:sz w:val="24"/>
          <w:szCs w:val="24"/>
        </w:rPr>
        <w:t>Deen</w:t>
      </w:r>
      <w:r w:rsidRPr="0084707F">
        <w:rPr>
          <w:sz w:val="24"/>
          <w:szCs w:val="24"/>
        </w:rPr>
        <w:t xml:space="preserve"> (relihiyon at kaparaanan ng pamamahala ng buhay)? Sino ang iyong Propeta?</w:t>
      </w:r>
    </w:p>
    <w:p w:rsidR="0084707F" w:rsidRPr="0084707F" w:rsidRDefault="0084707F" w:rsidP="0084707F">
      <w:pPr>
        <w:pStyle w:val="ListParagraph"/>
        <w:numPr>
          <w:ilvl w:val="0"/>
          <w:numId w:val="10"/>
        </w:numPr>
        <w:jc w:val="both"/>
        <w:rPr>
          <w:sz w:val="24"/>
          <w:szCs w:val="24"/>
        </w:rPr>
      </w:pPr>
      <w:r w:rsidRPr="0084707F">
        <w:rPr>
          <w:sz w:val="24"/>
          <w:szCs w:val="24"/>
        </w:rPr>
        <w:t>At pagkatapos ng pasusulit na ito ay maaaring makamit ang gantimpala o maaring matikman ang kaparusahan, hanggang sa magaganap ang malaking kaganapan ng Pagsisitayuan.</w:t>
      </w:r>
    </w:p>
    <w:p w:rsidR="0084707F" w:rsidRPr="0084707F" w:rsidRDefault="0084707F" w:rsidP="0084707F">
      <w:pPr>
        <w:pStyle w:val="ListParagraph"/>
        <w:numPr>
          <w:ilvl w:val="0"/>
          <w:numId w:val="10"/>
        </w:numPr>
        <w:jc w:val="both"/>
        <w:rPr>
          <w:sz w:val="24"/>
          <w:szCs w:val="24"/>
        </w:rPr>
      </w:pPr>
      <w:r w:rsidRPr="0084707F">
        <w:rPr>
          <w:sz w:val="24"/>
          <w:szCs w:val="24"/>
        </w:rPr>
        <w:t>At sa mga palatandaan ng Huling Oras.</w:t>
      </w:r>
    </w:p>
    <w:p w:rsidR="0084707F" w:rsidRPr="0084707F" w:rsidRDefault="0084707F" w:rsidP="0084707F">
      <w:pPr>
        <w:pStyle w:val="ListParagraph"/>
        <w:numPr>
          <w:ilvl w:val="0"/>
          <w:numId w:val="10"/>
        </w:numPr>
        <w:jc w:val="both"/>
        <w:rPr>
          <w:sz w:val="24"/>
          <w:szCs w:val="24"/>
        </w:rPr>
      </w:pPr>
      <w:r w:rsidRPr="0084707F">
        <w:rPr>
          <w:sz w:val="24"/>
          <w:szCs w:val="24"/>
        </w:rPr>
        <w:t>At sa Pagbangon pagkatapos na mamatay, na magsisitayuan ang mga tao mula sa kani-kanilang libingan at haharap sa Panginoon ng mga sanlibutan, na nakayapak ang mga paa, walang mga damit, at hindi tuli. At bababa sa kanila ang araw, at mapupuno  sila ng kanilang mga pawis.</w:t>
      </w:r>
    </w:p>
    <w:p w:rsidR="0084707F" w:rsidRPr="0084707F" w:rsidRDefault="0084707F" w:rsidP="0084707F">
      <w:pPr>
        <w:pStyle w:val="ListParagraph"/>
        <w:numPr>
          <w:ilvl w:val="0"/>
          <w:numId w:val="10"/>
        </w:numPr>
        <w:jc w:val="both"/>
        <w:rPr>
          <w:sz w:val="24"/>
          <w:szCs w:val="24"/>
        </w:rPr>
      </w:pPr>
      <w:r w:rsidRPr="0084707F">
        <w:rPr>
          <w:sz w:val="24"/>
          <w:szCs w:val="24"/>
        </w:rPr>
        <w:t>At sa Muling-Pagkabuhay.</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sa </w:t>
      </w:r>
      <w:r w:rsidRPr="0084707F">
        <w:rPr>
          <w:i/>
          <w:iCs/>
          <w:sz w:val="24"/>
          <w:szCs w:val="24"/>
        </w:rPr>
        <w:t>Al-Hawdh</w:t>
      </w:r>
      <w:r w:rsidRPr="0084707F">
        <w:rPr>
          <w:sz w:val="24"/>
          <w:szCs w:val="24"/>
        </w:rPr>
        <w:t xml:space="preserve"> (malaking imbakan ng tubig)  ng Propeta </w:t>
      </w:r>
      <w:r w:rsidRPr="0084707F">
        <w:rPr>
          <w:i/>
          <w:iCs/>
          <w:sz w:val="24"/>
          <w:szCs w:val="24"/>
        </w:rPr>
        <w:t>salaa-llahu ‘alayhi wa sallam</w:t>
      </w:r>
      <w:r w:rsidRPr="0084707F">
        <w:rPr>
          <w:sz w:val="24"/>
          <w:szCs w:val="24"/>
        </w:rPr>
        <w:t>.</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sa </w:t>
      </w:r>
      <w:r w:rsidRPr="0084707F">
        <w:rPr>
          <w:i/>
          <w:iCs/>
          <w:sz w:val="24"/>
          <w:szCs w:val="24"/>
        </w:rPr>
        <w:t>Al-Hisaab</w:t>
      </w:r>
      <w:r w:rsidRPr="0084707F">
        <w:rPr>
          <w:sz w:val="24"/>
          <w:szCs w:val="24"/>
        </w:rPr>
        <w:t xml:space="preserve"> (Katanungan) at </w:t>
      </w:r>
      <w:r w:rsidRPr="0084707F">
        <w:rPr>
          <w:i/>
          <w:iCs/>
          <w:sz w:val="24"/>
          <w:szCs w:val="24"/>
        </w:rPr>
        <w:t>Al-Mizaan</w:t>
      </w:r>
      <w:r w:rsidRPr="0084707F">
        <w:rPr>
          <w:sz w:val="24"/>
          <w:szCs w:val="24"/>
        </w:rPr>
        <w:t xml:space="preserve"> (Timbangan) at ang </w:t>
      </w:r>
      <w:r w:rsidRPr="0084707F">
        <w:rPr>
          <w:i/>
          <w:iCs/>
          <w:sz w:val="24"/>
          <w:szCs w:val="24"/>
        </w:rPr>
        <w:t>As-Siraat</w:t>
      </w:r>
      <w:r w:rsidRPr="0084707F">
        <w:rPr>
          <w:sz w:val="24"/>
          <w:szCs w:val="24"/>
        </w:rPr>
        <w:t xml:space="preserve"> (pagsubok na daanang tatahakin).</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ang </w:t>
      </w:r>
      <w:r w:rsidRPr="0084707F">
        <w:rPr>
          <w:i/>
          <w:iCs/>
          <w:sz w:val="24"/>
          <w:szCs w:val="24"/>
        </w:rPr>
        <w:t>An-Naar</w:t>
      </w:r>
      <w:r w:rsidRPr="0084707F">
        <w:rPr>
          <w:sz w:val="24"/>
          <w:szCs w:val="24"/>
        </w:rPr>
        <w:t xml:space="preserve"> (impyerno ng kaparusahan apoy).</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ang </w:t>
      </w:r>
      <w:r w:rsidRPr="0084707F">
        <w:rPr>
          <w:i/>
          <w:iCs/>
          <w:sz w:val="24"/>
          <w:szCs w:val="24"/>
        </w:rPr>
        <w:t>Al-Jannah</w:t>
      </w:r>
      <w:r w:rsidRPr="0084707F">
        <w:rPr>
          <w:sz w:val="24"/>
          <w:szCs w:val="24"/>
        </w:rPr>
        <w:t xml:space="preserve"> (hardin sa kabilang-buhay). At unang magbubukas ang pintuan ng Jannah para kay Muhammad </w:t>
      </w:r>
      <w:r w:rsidRPr="0084707F">
        <w:rPr>
          <w:i/>
          <w:iCs/>
          <w:sz w:val="24"/>
          <w:szCs w:val="24"/>
        </w:rPr>
        <w:t>salla-llahu ‘alayhi wa sallam</w:t>
      </w:r>
      <w:r w:rsidRPr="0084707F">
        <w:rPr>
          <w:sz w:val="24"/>
          <w:szCs w:val="24"/>
        </w:rPr>
        <w:t xml:space="preserve">, at ang unang lipunan na papasok sa </w:t>
      </w:r>
      <w:r w:rsidRPr="0084707F">
        <w:rPr>
          <w:i/>
          <w:iCs/>
          <w:sz w:val="24"/>
          <w:szCs w:val="24"/>
        </w:rPr>
        <w:t>Jannah</w:t>
      </w:r>
      <w:r w:rsidRPr="0084707F">
        <w:rPr>
          <w:sz w:val="24"/>
          <w:szCs w:val="24"/>
        </w:rPr>
        <w:t xml:space="preserve"> ay ang kanyang lipunan.</w:t>
      </w:r>
    </w:p>
    <w:p w:rsidR="0084707F" w:rsidRPr="0084707F" w:rsidRDefault="0084707F" w:rsidP="0084707F">
      <w:pPr>
        <w:pStyle w:val="ListParagraph"/>
        <w:numPr>
          <w:ilvl w:val="0"/>
          <w:numId w:val="10"/>
        </w:numPr>
        <w:jc w:val="both"/>
        <w:rPr>
          <w:sz w:val="24"/>
          <w:szCs w:val="24"/>
        </w:rPr>
      </w:pPr>
      <w:r w:rsidRPr="0084707F">
        <w:rPr>
          <w:sz w:val="24"/>
          <w:szCs w:val="24"/>
        </w:rPr>
        <w:t xml:space="preserve">At na masisilayan ng mga </w:t>
      </w:r>
      <w:r w:rsidRPr="0084707F">
        <w:rPr>
          <w:i/>
          <w:iCs/>
          <w:sz w:val="24"/>
          <w:szCs w:val="24"/>
        </w:rPr>
        <w:t>Mu’minun</w:t>
      </w:r>
      <w:r w:rsidRPr="0084707F">
        <w:rPr>
          <w:sz w:val="24"/>
          <w:szCs w:val="24"/>
        </w:rPr>
        <w:t xml:space="preserve"> (mga nagtaglay ng tunay na paniniwala) ang kanilang Panginoong Allah, makikita nila sa kanila mismong mga mata, sa Araw ng Pagsisitayuan, at sa </w:t>
      </w:r>
      <w:r w:rsidRPr="0084707F">
        <w:rPr>
          <w:i/>
          <w:iCs/>
          <w:sz w:val="24"/>
          <w:szCs w:val="24"/>
        </w:rPr>
        <w:t>Jannah</w:t>
      </w:r>
      <w:r w:rsidRPr="0084707F">
        <w:rPr>
          <w:sz w:val="24"/>
          <w:szCs w:val="24"/>
        </w:rPr>
        <w:t>.</w:t>
      </w:r>
    </w:p>
    <w:p w:rsidR="0084707F" w:rsidRPr="0084707F" w:rsidRDefault="0084707F" w:rsidP="0084707F">
      <w:pPr>
        <w:pStyle w:val="ListParagraph"/>
        <w:numPr>
          <w:ilvl w:val="0"/>
          <w:numId w:val="10"/>
        </w:numPr>
        <w:jc w:val="both"/>
        <w:rPr>
          <w:sz w:val="28"/>
          <w:szCs w:val="28"/>
        </w:rPr>
      </w:pPr>
      <w:r w:rsidRPr="0084707F">
        <w:rPr>
          <w:sz w:val="24"/>
          <w:szCs w:val="24"/>
        </w:rPr>
        <w:t xml:space="preserve">At sa </w:t>
      </w:r>
      <w:r w:rsidRPr="0084707F">
        <w:rPr>
          <w:i/>
          <w:iCs/>
          <w:sz w:val="24"/>
          <w:szCs w:val="24"/>
        </w:rPr>
        <w:t>Shafa’ah</w:t>
      </w:r>
      <w:r w:rsidRPr="0084707F">
        <w:rPr>
          <w:sz w:val="24"/>
          <w:szCs w:val="24"/>
        </w:rPr>
        <w:t xml:space="preserve"> (Pamamagitan). At kabilang dito ay ang pamamagitan niya (Muhammad) </w:t>
      </w:r>
      <w:r w:rsidRPr="0084707F">
        <w:rPr>
          <w:i/>
          <w:iCs/>
          <w:sz w:val="24"/>
          <w:szCs w:val="24"/>
        </w:rPr>
        <w:t>salla-llahu ‘alayhi wa sallam</w:t>
      </w:r>
      <w:r w:rsidRPr="0084707F">
        <w:rPr>
          <w:sz w:val="24"/>
          <w:szCs w:val="24"/>
        </w:rPr>
        <w:t xml:space="preserve"> sa mga taong nasa pagsisitayo hanggang sa sila’y mahusgahan. At ito ang </w:t>
      </w:r>
      <w:r w:rsidRPr="0084707F">
        <w:rPr>
          <w:i/>
          <w:iCs/>
          <w:sz w:val="24"/>
          <w:szCs w:val="24"/>
        </w:rPr>
        <w:t>Al-Maqam Ul-Mahmoud</w:t>
      </w:r>
      <w:r w:rsidRPr="0084707F">
        <w:rPr>
          <w:sz w:val="24"/>
          <w:szCs w:val="24"/>
        </w:rPr>
        <w:t xml:space="preserve"> (Ang katayuang kapuri-puri). At kabilang dito ay ang pamamagitan niya </w:t>
      </w:r>
      <w:r w:rsidRPr="0084707F">
        <w:rPr>
          <w:i/>
          <w:iCs/>
          <w:sz w:val="24"/>
          <w:szCs w:val="24"/>
        </w:rPr>
        <w:t>salla-llahu ‘alayhi wa sallam</w:t>
      </w:r>
      <w:r w:rsidRPr="0084707F">
        <w:rPr>
          <w:sz w:val="24"/>
          <w:szCs w:val="24"/>
        </w:rPr>
        <w:t xml:space="preserve"> at ng iba pa para sa mga may paniniwalang karapat-dapat makasubok ng kaparusahan sa impyernong apoy na huwag nang maipasok dito, at sa mga nakapasok na,  na sila’y palabasin. At maglalabas ang Allah mula sa impyernong apoy ng mga taong may paniniwala, inilalabas sila na hindi na idinadaan ng tagapamagitan kundi mula sa purong pabor ng Allah at Kanyang habag.</w:t>
      </w:r>
    </w:p>
    <w:p w:rsidR="0084707F" w:rsidRDefault="0084707F" w:rsidP="0084707F">
      <w:pPr>
        <w:jc w:val="both"/>
        <w:rPr>
          <w:sz w:val="24"/>
          <w:szCs w:val="24"/>
        </w:rPr>
      </w:pPr>
    </w:p>
    <w:p w:rsidR="0084707F" w:rsidRPr="0084707F" w:rsidRDefault="0084707F" w:rsidP="0084707F">
      <w:pPr>
        <w:rPr>
          <w:b/>
          <w:bCs/>
          <w:sz w:val="28"/>
          <w:szCs w:val="28"/>
        </w:rPr>
      </w:pPr>
      <w:r w:rsidRPr="0084707F">
        <w:rPr>
          <w:b/>
          <w:bCs/>
          <w:sz w:val="28"/>
          <w:szCs w:val="28"/>
        </w:rPr>
        <w:t xml:space="preserve">Kabanata 8 : Ang Paniniwala sa </w:t>
      </w:r>
      <w:r w:rsidRPr="0084707F">
        <w:rPr>
          <w:b/>
          <w:bCs/>
          <w:i/>
          <w:iCs/>
          <w:sz w:val="28"/>
          <w:szCs w:val="28"/>
        </w:rPr>
        <w:t>Al-Qadr</w:t>
      </w:r>
      <w:r w:rsidRPr="0084707F">
        <w:rPr>
          <w:b/>
          <w:bCs/>
          <w:sz w:val="28"/>
          <w:szCs w:val="28"/>
        </w:rPr>
        <w:t xml:space="preserve"> (Kahihinatnan)</w:t>
      </w:r>
    </w:p>
    <w:p w:rsidR="0084707F" w:rsidRPr="0084707F" w:rsidRDefault="0084707F" w:rsidP="0084707F">
      <w:pPr>
        <w:jc w:val="both"/>
        <w:rPr>
          <w:sz w:val="24"/>
          <w:szCs w:val="24"/>
        </w:rPr>
      </w:pPr>
    </w:p>
    <w:p w:rsidR="0084707F" w:rsidRPr="0084707F" w:rsidRDefault="0084707F" w:rsidP="0084707F">
      <w:pPr>
        <w:pStyle w:val="ListParagraph"/>
        <w:numPr>
          <w:ilvl w:val="0"/>
          <w:numId w:val="11"/>
        </w:numPr>
        <w:jc w:val="both"/>
        <w:rPr>
          <w:sz w:val="24"/>
          <w:szCs w:val="24"/>
        </w:rPr>
      </w:pPr>
      <w:r w:rsidRPr="0084707F">
        <w:rPr>
          <w:sz w:val="24"/>
          <w:szCs w:val="24"/>
        </w:rPr>
        <w:t xml:space="preserve">At naninigurado ng paniniwala sa </w:t>
      </w:r>
      <w:r w:rsidRPr="0084707F">
        <w:rPr>
          <w:i/>
          <w:iCs/>
          <w:sz w:val="24"/>
          <w:szCs w:val="24"/>
        </w:rPr>
        <w:t>Al-Qadr</w:t>
      </w:r>
      <w:r w:rsidRPr="0084707F">
        <w:rPr>
          <w:sz w:val="24"/>
          <w:szCs w:val="24"/>
        </w:rPr>
        <w:t xml:space="preserve"> (Kahihinatnan), kainaman  nito at hindi kainaman.</w:t>
      </w:r>
    </w:p>
    <w:p w:rsidR="0084707F" w:rsidRPr="0084707F" w:rsidRDefault="0084707F" w:rsidP="0084707F">
      <w:pPr>
        <w:pStyle w:val="ListParagraph"/>
        <w:numPr>
          <w:ilvl w:val="0"/>
          <w:numId w:val="11"/>
        </w:numPr>
        <w:jc w:val="both"/>
        <w:rPr>
          <w:sz w:val="24"/>
          <w:szCs w:val="24"/>
        </w:rPr>
      </w:pPr>
      <w:r w:rsidRPr="0084707F">
        <w:rPr>
          <w:sz w:val="24"/>
          <w:szCs w:val="24"/>
        </w:rPr>
        <w:t>At ito ay ang Ganap na Kaalaman ng Allah na sumasaklaw sa lahat ng mga nakatalagang sukat ng nasa sangkalikasan.</w:t>
      </w:r>
    </w:p>
    <w:p w:rsidR="0084707F" w:rsidRPr="0084707F" w:rsidRDefault="0084707F" w:rsidP="0084707F">
      <w:pPr>
        <w:pStyle w:val="ListParagraph"/>
        <w:numPr>
          <w:ilvl w:val="0"/>
          <w:numId w:val="11"/>
        </w:numPr>
        <w:jc w:val="both"/>
        <w:rPr>
          <w:sz w:val="24"/>
          <w:szCs w:val="24"/>
        </w:rPr>
      </w:pPr>
      <w:r w:rsidRPr="0084707F">
        <w:rPr>
          <w:sz w:val="24"/>
          <w:szCs w:val="24"/>
        </w:rPr>
        <w:t xml:space="preserve">At Pagsulat Niya sa mga ito sa </w:t>
      </w:r>
      <w:r w:rsidRPr="0084707F">
        <w:rPr>
          <w:i/>
          <w:iCs/>
          <w:sz w:val="24"/>
          <w:szCs w:val="24"/>
        </w:rPr>
        <w:t>Al-Lawhi El-Mahfudh</w:t>
      </w:r>
      <w:r w:rsidRPr="0084707F">
        <w:rPr>
          <w:sz w:val="24"/>
          <w:szCs w:val="24"/>
        </w:rPr>
        <w:t xml:space="preserve">, tulad ng sinabi ni Allah:  </w:t>
      </w:r>
      <w:r w:rsidR="00A237D0">
        <w:rPr>
          <w:sz w:val="24"/>
          <w:szCs w:val="24"/>
        </w:rPr>
        <w:br/>
      </w:r>
      <w:r w:rsidRPr="0084707F">
        <w:rPr>
          <w:sz w:val="24"/>
          <w:szCs w:val="24"/>
        </w:rPr>
        <w:t xml:space="preserve">         </w:t>
      </w:r>
      <w:r w:rsidRPr="0084707F">
        <w:rPr>
          <w:rFonts w:cs="Arial" w:hint="cs"/>
          <w:sz w:val="24"/>
          <w:szCs w:val="24"/>
          <w:rtl/>
        </w:rPr>
        <w:t>أَلَمْ</w:t>
      </w:r>
      <w:r w:rsidRPr="0084707F">
        <w:rPr>
          <w:rFonts w:cs="Arial"/>
          <w:sz w:val="24"/>
          <w:szCs w:val="24"/>
          <w:rtl/>
        </w:rPr>
        <w:t xml:space="preserve"> </w:t>
      </w:r>
      <w:r w:rsidRPr="0084707F">
        <w:rPr>
          <w:rFonts w:cs="Arial" w:hint="cs"/>
          <w:sz w:val="24"/>
          <w:szCs w:val="24"/>
          <w:rtl/>
        </w:rPr>
        <w:t>تَعْلَمْ</w:t>
      </w:r>
      <w:r w:rsidRPr="0084707F">
        <w:rPr>
          <w:rFonts w:cs="Arial"/>
          <w:sz w:val="24"/>
          <w:szCs w:val="24"/>
          <w:rtl/>
        </w:rPr>
        <w:t xml:space="preserve"> </w:t>
      </w:r>
      <w:r w:rsidRPr="0084707F">
        <w:rPr>
          <w:rFonts w:cs="Arial" w:hint="cs"/>
          <w:sz w:val="24"/>
          <w:szCs w:val="24"/>
          <w:rtl/>
        </w:rPr>
        <w:t>أَنَّ</w:t>
      </w:r>
      <w:r w:rsidRPr="0084707F">
        <w:rPr>
          <w:rFonts w:cs="Arial"/>
          <w:sz w:val="24"/>
          <w:szCs w:val="24"/>
          <w:rtl/>
        </w:rPr>
        <w:t xml:space="preserve"> </w:t>
      </w:r>
      <w:r w:rsidRPr="0084707F">
        <w:rPr>
          <w:rFonts w:cs="Arial" w:hint="cs"/>
          <w:sz w:val="24"/>
          <w:szCs w:val="24"/>
          <w:rtl/>
        </w:rPr>
        <w:t>اللَّهَ</w:t>
      </w:r>
      <w:r w:rsidRPr="0084707F">
        <w:rPr>
          <w:rFonts w:cs="Arial"/>
          <w:sz w:val="24"/>
          <w:szCs w:val="24"/>
          <w:rtl/>
        </w:rPr>
        <w:t xml:space="preserve"> </w:t>
      </w:r>
      <w:r w:rsidRPr="0084707F">
        <w:rPr>
          <w:rFonts w:cs="Arial" w:hint="cs"/>
          <w:sz w:val="24"/>
          <w:szCs w:val="24"/>
          <w:rtl/>
        </w:rPr>
        <w:t>يَعْلَمُ</w:t>
      </w:r>
      <w:r w:rsidRPr="0084707F">
        <w:rPr>
          <w:rFonts w:cs="Arial"/>
          <w:sz w:val="24"/>
          <w:szCs w:val="24"/>
          <w:rtl/>
        </w:rPr>
        <w:t xml:space="preserve"> </w:t>
      </w:r>
      <w:r w:rsidRPr="0084707F">
        <w:rPr>
          <w:rFonts w:cs="Arial" w:hint="cs"/>
          <w:sz w:val="24"/>
          <w:szCs w:val="24"/>
          <w:rtl/>
        </w:rPr>
        <w:t>مَا</w:t>
      </w:r>
      <w:r w:rsidRPr="0084707F">
        <w:rPr>
          <w:rFonts w:cs="Arial"/>
          <w:sz w:val="24"/>
          <w:szCs w:val="24"/>
          <w:rtl/>
        </w:rPr>
        <w:t xml:space="preserve"> </w:t>
      </w:r>
      <w:r w:rsidRPr="0084707F">
        <w:rPr>
          <w:rFonts w:cs="Arial" w:hint="cs"/>
          <w:sz w:val="24"/>
          <w:szCs w:val="24"/>
          <w:rtl/>
        </w:rPr>
        <w:t>فِي</w:t>
      </w:r>
      <w:r w:rsidRPr="0084707F">
        <w:rPr>
          <w:rFonts w:cs="Arial"/>
          <w:sz w:val="24"/>
          <w:szCs w:val="24"/>
          <w:rtl/>
        </w:rPr>
        <w:t xml:space="preserve"> </w:t>
      </w:r>
      <w:r w:rsidRPr="0084707F">
        <w:rPr>
          <w:rFonts w:cs="Arial" w:hint="cs"/>
          <w:sz w:val="24"/>
          <w:szCs w:val="24"/>
          <w:rtl/>
        </w:rPr>
        <w:t>السَّمَاءِ</w:t>
      </w:r>
      <w:r w:rsidRPr="0084707F">
        <w:rPr>
          <w:rFonts w:cs="Arial"/>
          <w:sz w:val="24"/>
          <w:szCs w:val="24"/>
          <w:rtl/>
        </w:rPr>
        <w:t xml:space="preserve"> </w:t>
      </w:r>
      <w:r w:rsidRPr="0084707F">
        <w:rPr>
          <w:rFonts w:cs="Arial" w:hint="cs"/>
          <w:sz w:val="24"/>
          <w:szCs w:val="24"/>
          <w:rtl/>
        </w:rPr>
        <w:t>وَالْأَرْضِ</w:t>
      </w:r>
      <w:r w:rsidRPr="0084707F">
        <w:rPr>
          <w:rFonts w:cs="Arial"/>
          <w:sz w:val="24"/>
          <w:szCs w:val="24"/>
          <w:rtl/>
        </w:rPr>
        <w:t xml:space="preserve">  </w:t>
      </w:r>
      <w:r w:rsidRPr="0084707F">
        <w:rPr>
          <w:rFonts w:cs="Arial" w:hint="cs"/>
          <w:sz w:val="24"/>
          <w:szCs w:val="24"/>
          <w:rtl/>
        </w:rPr>
        <w:t>إِنَّ</w:t>
      </w:r>
      <w:r w:rsidRPr="0084707F">
        <w:rPr>
          <w:rFonts w:cs="Arial"/>
          <w:sz w:val="24"/>
          <w:szCs w:val="24"/>
          <w:rtl/>
        </w:rPr>
        <w:t xml:space="preserve"> </w:t>
      </w:r>
      <w:r w:rsidRPr="0084707F">
        <w:rPr>
          <w:rFonts w:cs="Arial" w:hint="cs"/>
          <w:sz w:val="24"/>
          <w:szCs w:val="24"/>
          <w:rtl/>
        </w:rPr>
        <w:t>ذَٰلِكَ</w:t>
      </w:r>
      <w:r w:rsidRPr="0084707F">
        <w:rPr>
          <w:rFonts w:cs="Arial"/>
          <w:sz w:val="24"/>
          <w:szCs w:val="24"/>
          <w:rtl/>
        </w:rPr>
        <w:t xml:space="preserve"> </w:t>
      </w:r>
      <w:r w:rsidRPr="0084707F">
        <w:rPr>
          <w:rFonts w:cs="Arial" w:hint="cs"/>
          <w:sz w:val="24"/>
          <w:szCs w:val="24"/>
          <w:rtl/>
        </w:rPr>
        <w:t>فِي</w:t>
      </w:r>
      <w:r w:rsidRPr="0084707F">
        <w:rPr>
          <w:rFonts w:cs="Arial"/>
          <w:sz w:val="24"/>
          <w:szCs w:val="24"/>
          <w:rtl/>
        </w:rPr>
        <w:t xml:space="preserve"> </w:t>
      </w:r>
      <w:r w:rsidRPr="0084707F">
        <w:rPr>
          <w:rFonts w:cs="Arial" w:hint="cs"/>
          <w:sz w:val="24"/>
          <w:szCs w:val="24"/>
          <w:rtl/>
        </w:rPr>
        <w:t>كِتَابٍ</w:t>
      </w:r>
      <w:r w:rsidRPr="0084707F">
        <w:rPr>
          <w:rFonts w:cs="Arial"/>
          <w:sz w:val="24"/>
          <w:szCs w:val="24"/>
          <w:rtl/>
        </w:rPr>
        <w:t xml:space="preserve">  </w:t>
      </w:r>
      <w:r w:rsidRPr="0084707F">
        <w:rPr>
          <w:rFonts w:cs="Arial" w:hint="cs"/>
          <w:sz w:val="24"/>
          <w:szCs w:val="24"/>
          <w:rtl/>
        </w:rPr>
        <w:t>إِنَّ</w:t>
      </w:r>
      <w:r w:rsidRPr="0084707F">
        <w:rPr>
          <w:rFonts w:cs="Arial"/>
          <w:sz w:val="24"/>
          <w:szCs w:val="24"/>
          <w:rtl/>
        </w:rPr>
        <w:t xml:space="preserve"> </w:t>
      </w:r>
      <w:r w:rsidRPr="0084707F">
        <w:rPr>
          <w:rFonts w:cs="Arial" w:hint="cs"/>
          <w:sz w:val="24"/>
          <w:szCs w:val="24"/>
          <w:rtl/>
        </w:rPr>
        <w:t>ذَٰلِكَ</w:t>
      </w:r>
      <w:r w:rsidRPr="0084707F">
        <w:rPr>
          <w:rFonts w:cs="Arial"/>
          <w:sz w:val="24"/>
          <w:szCs w:val="24"/>
          <w:rtl/>
        </w:rPr>
        <w:t xml:space="preserve"> </w:t>
      </w:r>
      <w:r w:rsidRPr="0084707F">
        <w:rPr>
          <w:rFonts w:cs="Arial" w:hint="cs"/>
          <w:sz w:val="24"/>
          <w:szCs w:val="24"/>
          <w:rtl/>
        </w:rPr>
        <w:t>عَلَى</w:t>
      </w:r>
      <w:r w:rsidRPr="0084707F">
        <w:rPr>
          <w:rFonts w:cs="Arial"/>
          <w:sz w:val="24"/>
          <w:szCs w:val="24"/>
          <w:rtl/>
        </w:rPr>
        <w:t xml:space="preserve"> </w:t>
      </w:r>
      <w:r w:rsidRPr="0084707F">
        <w:rPr>
          <w:rFonts w:cs="Arial" w:hint="cs"/>
          <w:sz w:val="24"/>
          <w:szCs w:val="24"/>
          <w:rtl/>
        </w:rPr>
        <w:t>اللَّهِ</w:t>
      </w:r>
      <w:r w:rsidRPr="0084707F">
        <w:rPr>
          <w:rFonts w:cs="Arial"/>
          <w:sz w:val="24"/>
          <w:szCs w:val="24"/>
          <w:rtl/>
        </w:rPr>
        <w:t xml:space="preserve"> </w:t>
      </w:r>
      <w:r w:rsidRPr="0084707F">
        <w:rPr>
          <w:rFonts w:cs="Arial" w:hint="cs"/>
          <w:sz w:val="24"/>
          <w:szCs w:val="24"/>
          <w:rtl/>
        </w:rPr>
        <w:t xml:space="preserve">يَسِيرٌ  </w:t>
      </w:r>
      <w:r w:rsidRPr="0084707F">
        <w:rPr>
          <w:rFonts w:cs="Arial"/>
          <w:sz w:val="24"/>
          <w:szCs w:val="24"/>
        </w:rPr>
        <w:t xml:space="preserve">  </w:t>
      </w:r>
    </w:p>
    <w:p w:rsidR="0084707F" w:rsidRPr="0084707F" w:rsidRDefault="0084707F" w:rsidP="0084707F">
      <w:pPr>
        <w:pStyle w:val="ListParagraph"/>
        <w:jc w:val="both"/>
        <w:rPr>
          <w:sz w:val="24"/>
          <w:szCs w:val="24"/>
        </w:rPr>
      </w:pPr>
      <w:r w:rsidRPr="0084707F">
        <w:rPr>
          <w:rFonts w:cs="Arial"/>
          <w:sz w:val="24"/>
          <w:szCs w:val="24"/>
        </w:rPr>
        <w:t>[‘ Hindi mo ba batid na alam ng Allah ang lahat na nasa langit at lupa? Tunay na ito ay nasa aklat naisulat, tunay na ito para sa Allah ay napakadali’] (Qur’an: Al-Hajj: 70).</w:t>
      </w:r>
    </w:p>
    <w:p w:rsidR="00A237D0" w:rsidRPr="00A237D0" w:rsidRDefault="0084707F" w:rsidP="0084707F">
      <w:pPr>
        <w:pStyle w:val="ListParagraph"/>
        <w:numPr>
          <w:ilvl w:val="0"/>
          <w:numId w:val="11"/>
        </w:numPr>
        <w:jc w:val="both"/>
        <w:rPr>
          <w:sz w:val="28"/>
          <w:szCs w:val="28"/>
        </w:rPr>
      </w:pPr>
      <w:r w:rsidRPr="0084707F">
        <w:rPr>
          <w:sz w:val="24"/>
          <w:szCs w:val="24"/>
        </w:rPr>
        <w:t xml:space="preserve">At Kanyang Ganap na Pagnanais na saklaw ang lahat-lahat na bagay kahit ang pagnanais ng kanyang mga alipin, tulad ng sinabi ng Allah: </w:t>
      </w:r>
    </w:p>
    <w:p w:rsidR="0084707F" w:rsidRPr="0084707F" w:rsidRDefault="0084707F" w:rsidP="00A237D0">
      <w:pPr>
        <w:pStyle w:val="ListParagraph"/>
        <w:rPr>
          <w:sz w:val="28"/>
          <w:szCs w:val="28"/>
        </w:rPr>
      </w:pPr>
      <w:r w:rsidRPr="0084707F">
        <w:rPr>
          <w:sz w:val="24"/>
          <w:szCs w:val="24"/>
        </w:rPr>
        <w:t xml:space="preserve">    </w:t>
      </w:r>
      <w:r w:rsidRPr="0084707F">
        <w:rPr>
          <w:rFonts w:cs="Arial" w:hint="cs"/>
          <w:sz w:val="24"/>
          <w:szCs w:val="24"/>
          <w:rtl/>
        </w:rPr>
        <w:t>لِمَن</w:t>
      </w:r>
      <w:r w:rsidRPr="0084707F">
        <w:rPr>
          <w:rFonts w:cs="Arial"/>
          <w:sz w:val="24"/>
          <w:szCs w:val="24"/>
          <w:rtl/>
        </w:rPr>
        <w:t xml:space="preserve"> </w:t>
      </w:r>
      <w:r w:rsidRPr="0084707F">
        <w:rPr>
          <w:rFonts w:cs="Arial" w:hint="cs"/>
          <w:sz w:val="24"/>
          <w:szCs w:val="24"/>
          <w:rtl/>
        </w:rPr>
        <w:t>شَاءَ</w:t>
      </w:r>
      <w:r w:rsidRPr="0084707F">
        <w:rPr>
          <w:rFonts w:cs="Arial"/>
          <w:sz w:val="24"/>
          <w:szCs w:val="24"/>
          <w:rtl/>
        </w:rPr>
        <w:t xml:space="preserve"> </w:t>
      </w:r>
      <w:r w:rsidRPr="0084707F">
        <w:rPr>
          <w:rFonts w:cs="Arial" w:hint="cs"/>
          <w:sz w:val="24"/>
          <w:szCs w:val="24"/>
          <w:rtl/>
        </w:rPr>
        <w:t>مِنكُمْ</w:t>
      </w:r>
      <w:r w:rsidRPr="0084707F">
        <w:rPr>
          <w:rFonts w:cs="Arial"/>
          <w:sz w:val="24"/>
          <w:szCs w:val="24"/>
          <w:rtl/>
        </w:rPr>
        <w:t xml:space="preserve"> </w:t>
      </w:r>
      <w:r w:rsidRPr="0084707F">
        <w:rPr>
          <w:rFonts w:cs="Arial" w:hint="cs"/>
          <w:sz w:val="24"/>
          <w:szCs w:val="24"/>
          <w:rtl/>
        </w:rPr>
        <w:t>أَن</w:t>
      </w:r>
      <w:r w:rsidRPr="0084707F">
        <w:rPr>
          <w:rFonts w:cs="Arial"/>
          <w:sz w:val="24"/>
          <w:szCs w:val="24"/>
          <w:rtl/>
        </w:rPr>
        <w:t xml:space="preserve"> </w:t>
      </w:r>
      <w:r w:rsidRPr="0084707F">
        <w:rPr>
          <w:rFonts w:cs="Arial" w:hint="cs"/>
          <w:sz w:val="24"/>
          <w:szCs w:val="24"/>
          <w:rtl/>
        </w:rPr>
        <w:t>يَسْتَقِيمَ</w:t>
      </w:r>
      <w:r w:rsidRPr="0084707F">
        <w:rPr>
          <w:rFonts w:cs="Arial"/>
          <w:sz w:val="24"/>
          <w:szCs w:val="24"/>
          <w:rtl/>
        </w:rPr>
        <w:t xml:space="preserve">  </w:t>
      </w:r>
      <w:r w:rsidRPr="0084707F">
        <w:rPr>
          <w:rFonts w:cs="Arial" w:hint="cs"/>
          <w:sz w:val="24"/>
          <w:szCs w:val="24"/>
          <w:rtl/>
        </w:rPr>
        <w:t>وَمَا</w:t>
      </w:r>
      <w:r w:rsidRPr="0084707F">
        <w:rPr>
          <w:rFonts w:cs="Arial"/>
          <w:sz w:val="24"/>
          <w:szCs w:val="24"/>
          <w:rtl/>
        </w:rPr>
        <w:t xml:space="preserve"> </w:t>
      </w:r>
      <w:r w:rsidRPr="0084707F">
        <w:rPr>
          <w:rFonts w:cs="Arial" w:hint="cs"/>
          <w:sz w:val="24"/>
          <w:szCs w:val="24"/>
          <w:rtl/>
        </w:rPr>
        <w:t>تَشَاءُونَ</w:t>
      </w:r>
      <w:r w:rsidRPr="0084707F">
        <w:rPr>
          <w:rFonts w:cs="Arial"/>
          <w:sz w:val="24"/>
          <w:szCs w:val="24"/>
          <w:rtl/>
        </w:rPr>
        <w:t xml:space="preserve"> </w:t>
      </w:r>
      <w:r w:rsidRPr="0084707F">
        <w:rPr>
          <w:rFonts w:cs="Arial" w:hint="cs"/>
          <w:sz w:val="24"/>
          <w:szCs w:val="24"/>
          <w:rtl/>
        </w:rPr>
        <w:t>إِلَّا</w:t>
      </w:r>
      <w:r w:rsidRPr="0084707F">
        <w:rPr>
          <w:rFonts w:cs="Arial"/>
          <w:sz w:val="24"/>
          <w:szCs w:val="24"/>
          <w:rtl/>
        </w:rPr>
        <w:t xml:space="preserve"> </w:t>
      </w:r>
      <w:r w:rsidRPr="0084707F">
        <w:rPr>
          <w:rFonts w:cs="Arial" w:hint="cs"/>
          <w:sz w:val="24"/>
          <w:szCs w:val="24"/>
          <w:rtl/>
        </w:rPr>
        <w:t>أَن</w:t>
      </w:r>
      <w:r w:rsidRPr="0084707F">
        <w:rPr>
          <w:rFonts w:cs="Arial"/>
          <w:sz w:val="24"/>
          <w:szCs w:val="24"/>
          <w:rtl/>
        </w:rPr>
        <w:t xml:space="preserve"> </w:t>
      </w:r>
      <w:r w:rsidRPr="0084707F">
        <w:rPr>
          <w:rFonts w:cs="Arial" w:hint="cs"/>
          <w:sz w:val="24"/>
          <w:szCs w:val="24"/>
          <w:rtl/>
        </w:rPr>
        <w:t>يَشَاءَ</w:t>
      </w:r>
      <w:r w:rsidRPr="0084707F">
        <w:rPr>
          <w:rFonts w:cs="Arial"/>
          <w:sz w:val="24"/>
          <w:szCs w:val="24"/>
          <w:rtl/>
        </w:rPr>
        <w:t xml:space="preserve"> </w:t>
      </w:r>
      <w:r w:rsidRPr="0084707F">
        <w:rPr>
          <w:rFonts w:cs="Arial" w:hint="cs"/>
          <w:sz w:val="24"/>
          <w:szCs w:val="24"/>
          <w:rtl/>
        </w:rPr>
        <w:t>اللَّهُ</w:t>
      </w:r>
      <w:r w:rsidRPr="0084707F">
        <w:rPr>
          <w:rFonts w:cs="Arial"/>
          <w:sz w:val="24"/>
          <w:szCs w:val="24"/>
          <w:rtl/>
        </w:rPr>
        <w:t xml:space="preserve"> </w:t>
      </w:r>
      <w:r w:rsidRPr="0084707F">
        <w:rPr>
          <w:rFonts w:cs="Arial" w:hint="cs"/>
          <w:sz w:val="24"/>
          <w:szCs w:val="24"/>
          <w:rtl/>
        </w:rPr>
        <w:t>رَبُّ</w:t>
      </w:r>
      <w:r w:rsidRPr="0084707F">
        <w:rPr>
          <w:rFonts w:cs="Arial"/>
          <w:sz w:val="24"/>
          <w:szCs w:val="24"/>
          <w:rtl/>
        </w:rPr>
        <w:t xml:space="preserve"> </w:t>
      </w:r>
      <w:r w:rsidRPr="0084707F">
        <w:rPr>
          <w:rFonts w:cs="Arial" w:hint="cs"/>
          <w:sz w:val="24"/>
          <w:szCs w:val="24"/>
          <w:rtl/>
        </w:rPr>
        <w:t xml:space="preserve">الْعَالَمِينَ  </w:t>
      </w:r>
      <w:r w:rsidRPr="0084707F">
        <w:rPr>
          <w:rFonts w:cs="Arial"/>
          <w:sz w:val="24"/>
          <w:szCs w:val="24"/>
        </w:rPr>
        <w:t xml:space="preserve">  </w:t>
      </w:r>
      <w:r w:rsidRPr="0084707F">
        <w:rPr>
          <w:rFonts w:cs="Arial"/>
          <w:sz w:val="24"/>
          <w:szCs w:val="24"/>
        </w:rPr>
        <w:br/>
        <w:t>[‘ Para sa sinuman sa inyo na nais magpakatuwid sa katotohanan at tamang paniniwala, at hindi ninyo ito nanaisin liban nalang kung nanaisin ng Panginoon ng mga Sanlibutan’] (Qur’an: Al-Takwir: 28-29).</w:t>
      </w:r>
    </w:p>
    <w:p w:rsidR="0084707F" w:rsidRPr="0084707F" w:rsidRDefault="0084707F" w:rsidP="00A237D0">
      <w:pPr>
        <w:pStyle w:val="ListParagraph"/>
        <w:numPr>
          <w:ilvl w:val="0"/>
          <w:numId w:val="11"/>
        </w:numPr>
        <w:rPr>
          <w:sz w:val="28"/>
          <w:szCs w:val="28"/>
        </w:rPr>
      </w:pPr>
      <w:r w:rsidRPr="0084707F">
        <w:rPr>
          <w:rFonts w:cs="Arial"/>
          <w:sz w:val="24"/>
          <w:szCs w:val="24"/>
        </w:rPr>
        <w:t xml:space="preserve">At Paglalang Niya sa lahat ng bagay kahit ang mga ginawa ng Kanyang mga alipin, tulad ng Kanyang sinabi: </w:t>
      </w:r>
      <w:r w:rsidR="00A237D0">
        <w:rPr>
          <w:rFonts w:cs="Arial"/>
          <w:sz w:val="24"/>
          <w:szCs w:val="24"/>
        </w:rPr>
        <w:br/>
      </w:r>
      <w:r w:rsidRPr="0084707F">
        <w:rPr>
          <w:rFonts w:cs="Arial"/>
          <w:sz w:val="24"/>
          <w:szCs w:val="24"/>
        </w:rPr>
        <w:t xml:space="preserve">     </w:t>
      </w:r>
      <w:r w:rsidRPr="0084707F">
        <w:rPr>
          <w:rFonts w:cs="Arial" w:hint="cs"/>
          <w:sz w:val="24"/>
          <w:szCs w:val="24"/>
          <w:rtl/>
        </w:rPr>
        <w:t>وَاللَّهُ</w:t>
      </w:r>
      <w:r w:rsidRPr="0084707F">
        <w:rPr>
          <w:rFonts w:cs="Arial"/>
          <w:sz w:val="24"/>
          <w:szCs w:val="24"/>
          <w:rtl/>
        </w:rPr>
        <w:t xml:space="preserve"> </w:t>
      </w:r>
      <w:r w:rsidRPr="0084707F">
        <w:rPr>
          <w:rFonts w:cs="Arial" w:hint="cs"/>
          <w:sz w:val="24"/>
          <w:szCs w:val="24"/>
          <w:rtl/>
        </w:rPr>
        <w:t>خَلَقَكُمْ</w:t>
      </w:r>
      <w:r w:rsidRPr="0084707F">
        <w:rPr>
          <w:rFonts w:cs="Arial"/>
          <w:sz w:val="24"/>
          <w:szCs w:val="24"/>
          <w:rtl/>
        </w:rPr>
        <w:t xml:space="preserve"> </w:t>
      </w:r>
      <w:r w:rsidRPr="0084707F">
        <w:rPr>
          <w:rFonts w:cs="Arial" w:hint="cs"/>
          <w:sz w:val="24"/>
          <w:szCs w:val="24"/>
          <w:rtl/>
        </w:rPr>
        <w:t>وَمَا</w:t>
      </w:r>
      <w:r w:rsidRPr="0084707F">
        <w:rPr>
          <w:rFonts w:cs="Arial"/>
          <w:sz w:val="24"/>
          <w:szCs w:val="24"/>
          <w:rtl/>
        </w:rPr>
        <w:t xml:space="preserve"> </w:t>
      </w:r>
      <w:r w:rsidRPr="0084707F">
        <w:rPr>
          <w:rFonts w:cs="Arial" w:hint="cs"/>
          <w:sz w:val="24"/>
          <w:szCs w:val="24"/>
          <w:rtl/>
        </w:rPr>
        <w:t xml:space="preserve">تَعْمَلُونَ  </w:t>
      </w:r>
      <w:r w:rsidRPr="0084707F">
        <w:rPr>
          <w:rFonts w:cs="Arial"/>
          <w:sz w:val="24"/>
          <w:szCs w:val="24"/>
        </w:rPr>
        <w:t xml:space="preserve">  </w:t>
      </w:r>
      <w:r w:rsidRPr="0084707F">
        <w:rPr>
          <w:rFonts w:cs="Arial"/>
          <w:sz w:val="24"/>
          <w:szCs w:val="24"/>
        </w:rPr>
        <w:br/>
        <w:t>[‘ At ang Allah ang Naglikha sa inyo at sa inyong mga ginagawa’] (Qur’an: Al-Saffaat: 96).</w:t>
      </w:r>
    </w:p>
    <w:p w:rsidR="0084707F" w:rsidRPr="0084707F" w:rsidRDefault="0084707F" w:rsidP="0084707F">
      <w:pPr>
        <w:pStyle w:val="ListParagraph"/>
        <w:numPr>
          <w:ilvl w:val="0"/>
          <w:numId w:val="11"/>
        </w:numPr>
        <w:jc w:val="both"/>
        <w:rPr>
          <w:sz w:val="28"/>
          <w:szCs w:val="28"/>
        </w:rPr>
      </w:pPr>
      <w:r w:rsidRPr="0084707F">
        <w:rPr>
          <w:rFonts w:cs="Arial"/>
          <w:sz w:val="24"/>
          <w:szCs w:val="24"/>
        </w:rPr>
        <w:t>At ang mga alipin ay ganap na gumagawa, at ang Allah ang Lumikha sa kanilang pagsagawa.</w:t>
      </w:r>
    </w:p>
    <w:p w:rsidR="0084707F" w:rsidRPr="0084707F" w:rsidRDefault="0084707F" w:rsidP="0084707F">
      <w:pPr>
        <w:pStyle w:val="ListParagraph"/>
        <w:numPr>
          <w:ilvl w:val="0"/>
          <w:numId w:val="11"/>
        </w:numPr>
        <w:jc w:val="both"/>
        <w:rPr>
          <w:sz w:val="28"/>
          <w:szCs w:val="28"/>
        </w:rPr>
      </w:pPr>
      <w:r w:rsidRPr="0084707F">
        <w:rPr>
          <w:rFonts w:cs="Arial"/>
          <w:sz w:val="24"/>
          <w:szCs w:val="24"/>
        </w:rPr>
        <w:t xml:space="preserve">At ang </w:t>
      </w:r>
      <w:r w:rsidRPr="0084707F">
        <w:rPr>
          <w:rFonts w:cs="Arial"/>
          <w:i/>
          <w:iCs/>
          <w:sz w:val="24"/>
          <w:szCs w:val="24"/>
        </w:rPr>
        <w:t>Ahlu Us-Sunnah</w:t>
      </w:r>
      <w:r w:rsidRPr="0084707F">
        <w:rPr>
          <w:rFonts w:cs="Arial"/>
          <w:sz w:val="24"/>
          <w:szCs w:val="24"/>
        </w:rPr>
        <w:t xml:space="preserve"> ay nagdadahilan ng </w:t>
      </w:r>
      <w:r w:rsidRPr="0084707F">
        <w:rPr>
          <w:rFonts w:cs="Arial"/>
          <w:i/>
          <w:iCs/>
          <w:sz w:val="24"/>
          <w:szCs w:val="24"/>
        </w:rPr>
        <w:t>Al-Qadr</w:t>
      </w:r>
      <w:r w:rsidRPr="0084707F">
        <w:rPr>
          <w:rFonts w:cs="Arial"/>
          <w:sz w:val="24"/>
          <w:szCs w:val="24"/>
        </w:rPr>
        <w:t xml:space="preserve"> (Nakatalagang Kahihinatnan) sa mga trahedya’t pagsubok at hindi sa mga nagawang kamalian.</w:t>
      </w:r>
    </w:p>
    <w:p w:rsidR="0084707F" w:rsidRPr="0084707F" w:rsidRDefault="0084707F" w:rsidP="00A237D0">
      <w:pPr>
        <w:pStyle w:val="ListParagraph"/>
        <w:numPr>
          <w:ilvl w:val="0"/>
          <w:numId w:val="11"/>
        </w:numPr>
        <w:rPr>
          <w:sz w:val="32"/>
          <w:szCs w:val="32"/>
        </w:rPr>
      </w:pPr>
      <w:r w:rsidRPr="0084707F">
        <w:rPr>
          <w:rFonts w:cs="Arial"/>
          <w:sz w:val="24"/>
          <w:szCs w:val="24"/>
        </w:rPr>
        <w:t xml:space="preserve">At ang paggawad ng kapahintulutan o pagkabigo ay mula sa Allah. At ang dalawang ito ay may kadahilanan: Kung kaya’t ang paggabay ni Allah ay mula sa kanyang pabor,  at ang hindi paggabay ay mula sa Kanyang katarungan. Tulad ng sinabi ng Allah: </w:t>
      </w:r>
      <w:r w:rsidR="00A237D0">
        <w:rPr>
          <w:rFonts w:cs="Arial"/>
          <w:sz w:val="24"/>
          <w:szCs w:val="24"/>
        </w:rPr>
        <w:br/>
      </w:r>
      <w:r w:rsidRPr="0084707F">
        <w:rPr>
          <w:rFonts w:cs="Arial"/>
          <w:sz w:val="24"/>
          <w:szCs w:val="24"/>
        </w:rPr>
        <w:t xml:space="preserve">      </w:t>
      </w:r>
      <w:r w:rsidRPr="0084707F">
        <w:rPr>
          <w:rFonts w:cs="Arial" w:hint="cs"/>
          <w:sz w:val="24"/>
          <w:szCs w:val="24"/>
          <w:rtl/>
        </w:rPr>
        <w:t>إِنَّ</w:t>
      </w:r>
      <w:r w:rsidRPr="0084707F">
        <w:rPr>
          <w:rFonts w:cs="Arial"/>
          <w:sz w:val="24"/>
          <w:szCs w:val="24"/>
          <w:rtl/>
        </w:rPr>
        <w:t xml:space="preserve"> </w:t>
      </w:r>
      <w:r w:rsidRPr="0084707F">
        <w:rPr>
          <w:rFonts w:cs="Arial" w:hint="cs"/>
          <w:sz w:val="24"/>
          <w:szCs w:val="24"/>
          <w:rtl/>
        </w:rPr>
        <w:t>سَعْيَكُمْ</w:t>
      </w:r>
      <w:r w:rsidRPr="0084707F">
        <w:rPr>
          <w:rFonts w:cs="Arial"/>
          <w:sz w:val="24"/>
          <w:szCs w:val="24"/>
          <w:rtl/>
        </w:rPr>
        <w:t xml:space="preserve"> </w:t>
      </w:r>
      <w:r w:rsidRPr="0084707F">
        <w:rPr>
          <w:rFonts w:cs="Arial" w:hint="cs"/>
          <w:sz w:val="24"/>
          <w:szCs w:val="24"/>
          <w:rtl/>
        </w:rPr>
        <w:t>لَشَتَّىٰ</w:t>
      </w:r>
      <w:r w:rsidRPr="0084707F">
        <w:rPr>
          <w:rFonts w:cs="Arial"/>
          <w:sz w:val="24"/>
          <w:szCs w:val="24"/>
          <w:rtl/>
        </w:rPr>
        <w:t xml:space="preserve">   </w:t>
      </w:r>
      <w:r w:rsidRPr="0084707F">
        <w:rPr>
          <w:rFonts w:cs="Arial" w:hint="cs"/>
          <w:sz w:val="24"/>
          <w:szCs w:val="24"/>
          <w:rtl/>
        </w:rPr>
        <w:t>فَأَمَّا</w:t>
      </w:r>
      <w:r w:rsidRPr="0084707F">
        <w:rPr>
          <w:rFonts w:cs="Arial"/>
          <w:sz w:val="24"/>
          <w:szCs w:val="24"/>
          <w:rtl/>
        </w:rPr>
        <w:t xml:space="preserve"> </w:t>
      </w:r>
      <w:r w:rsidRPr="0084707F">
        <w:rPr>
          <w:rFonts w:cs="Arial" w:hint="cs"/>
          <w:sz w:val="24"/>
          <w:szCs w:val="24"/>
          <w:rtl/>
        </w:rPr>
        <w:t>مَنْ</w:t>
      </w:r>
      <w:r w:rsidRPr="0084707F">
        <w:rPr>
          <w:rFonts w:cs="Arial"/>
          <w:sz w:val="24"/>
          <w:szCs w:val="24"/>
          <w:rtl/>
        </w:rPr>
        <w:t xml:space="preserve"> </w:t>
      </w:r>
      <w:r w:rsidRPr="0084707F">
        <w:rPr>
          <w:rFonts w:cs="Arial" w:hint="cs"/>
          <w:sz w:val="24"/>
          <w:szCs w:val="24"/>
          <w:rtl/>
        </w:rPr>
        <w:t>أَعْطَىٰ</w:t>
      </w:r>
      <w:r w:rsidRPr="0084707F">
        <w:rPr>
          <w:rFonts w:cs="Arial"/>
          <w:sz w:val="24"/>
          <w:szCs w:val="24"/>
          <w:rtl/>
        </w:rPr>
        <w:t xml:space="preserve"> </w:t>
      </w:r>
      <w:r w:rsidRPr="0084707F">
        <w:rPr>
          <w:rFonts w:cs="Arial" w:hint="cs"/>
          <w:sz w:val="24"/>
          <w:szCs w:val="24"/>
          <w:rtl/>
        </w:rPr>
        <w:t>وَاتَّقَىٰ</w:t>
      </w:r>
      <w:r w:rsidRPr="0084707F">
        <w:rPr>
          <w:rFonts w:cs="Arial"/>
          <w:sz w:val="24"/>
          <w:szCs w:val="24"/>
          <w:rtl/>
        </w:rPr>
        <w:t xml:space="preserve">   </w:t>
      </w:r>
      <w:r w:rsidRPr="0084707F">
        <w:rPr>
          <w:rFonts w:cs="Arial" w:hint="cs"/>
          <w:sz w:val="24"/>
          <w:szCs w:val="24"/>
          <w:rtl/>
        </w:rPr>
        <w:t>وَصَدَّقَ</w:t>
      </w:r>
      <w:r w:rsidRPr="0084707F">
        <w:rPr>
          <w:rFonts w:cs="Arial"/>
          <w:sz w:val="24"/>
          <w:szCs w:val="24"/>
          <w:rtl/>
        </w:rPr>
        <w:t xml:space="preserve"> </w:t>
      </w:r>
      <w:r w:rsidRPr="0084707F">
        <w:rPr>
          <w:rFonts w:cs="Arial" w:hint="cs"/>
          <w:sz w:val="24"/>
          <w:szCs w:val="24"/>
          <w:rtl/>
        </w:rPr>
        <w:t>بِالْحُسْنَىٰ</w:t>
      </w:r>
      <w:r w:rsidRPr="0084707F">
        <w:rPr>
          <w:rFonts w:cs="Arial"/>
          <w:sz w:val="24"/>
          <w:szCs w:val="24"/>
          <w:rtl/>
        </w:rPr>
        <w:t xml:space="preserve">   </w:t>
      </w:r>
      <w:r w:rsidRPr="0084707F">
        <w:rPr>
          <w:rFonts w:cs="Arial" w:hint="cs"/>
          <w:sz w:val="24"/>
          <w:szCs w:val="24"/>
          <w:rtl/>
        </w:rPr>
        <w:t>فَسَنُيَسِّرُهُ</w:t>
      </w:r>
      <w:r w:rsidRPr="0084707F">
        <w:rPr>
          <w:rFonts w:cs="Arial"/>
          <w:sz w:val="24"/>
          <w:szCs w:val="24"/>
          <w:rtl/>
        </w:rPr>
        <w:t xml:space="preserve"> </w:t>
      </w:r>
      <w:r w:rsidRPr="0084707F">
        <w:rPr>
          <w:rFonts w:cs="Arial" w:hint="cs"/>
          <w:sz w:val="24"/>
          <w:szCs w:val="24"/>
          <w:rtl/>
        </w:rPr>
        <w:t>لِلْيُسْرَىٰ</w:t>
      </w:r>
      <w:r w:rsidRPr="0084707F">
        <w:rPr>
          <w:rFonts w:cs="Arial"/>
          <w:sz w:val="24"/>
          <w:szCs w:val="24"/>
          <w:rtl/>
        </w:rPr>
        <w:t xml:space="preserve">   </w:t>
      </w:r>
      <w:r w:rsidRPr="0084707F">
        <w:rPr>
          <w:rFonts w:cs="Arial" w:hint="cs"/>
          <w:sz w:val="24"/>
          <w:szCs w:val="24"/>
          <w:rtl/>
        </w:rPr>
        <w:t>وَأَمَّا</w:t>
      </w:r>
      <w:r w:rsidRPr="0084707F">
        <w:rPr>
          <w:rFonts w:cs="Arial"/>
          <w:sz w:val="24"/>
          <w:szCs w:val="24"/>
          <w:rtl/>
        </w:rPr>
        <w:t xml:space="preserve"> </w:t>
      </w:r>
      <w:r w:rsidRPr="0084707F">
        <w:rPr>
          <w:rFonts w:cs="Arial" w:hint="cs"/>
          <w:sz w:val="24"/>
          <w:szCs w:val="24"/>
          <w:rtl/>
        </w:rPr>
        <w:t>مَن</w:t>
      </w:r>
      <w:r w:rsidRPr="0084707F">
        <w:rPr>
          <w:rFonts w:cs="Arial"/>
          <w:sz w:val="24"/>
          <w:szCs w:val="24"/>
          <w:rtl/>
        </w:rPr>
        <w:t xml:space="preserve"> </w:t>
      </w:r>
      <w:r w:rsidRPr="0084707F">
        <w:rPr>
          <w:rFonts w:cs="Arial" w:hint="cs"/>
          <w:sz w:val="24"/>
          <w:szCs w:val="24"/>
          <w:rtl/>
        </w:rPr>
        <w:t>بَخِلَ</w:t>
      </w:r>
      <w:r w:rsidRPr="0084707F">
        <w:rPr>
          <w:rFonts w:cs="Arial"/>
          <w:sz w:val="24"/>
          <w:szCs w:val="24"/>
          <w:rtl/>
        </w:rPr>
        <w:t xml:space="preserve"> </w:t>
      </w:r>
      <w:r w:rsidRPr="0084707F">
        <w:rPr>
          <w:rFonts w:cs="Arial" w:hint="cs"/>
          <w:sz w:val="24"/>
          <w:szCs w:val="24"/>
          <w:rtl/>
        </w:rPr>
        <w:t>وَاسْتَغْنَىٰ</w:t>
      </w:r>
      <w:r w:rsidRPr="0084707F">
        <w:rPr>
          <w:rFonts w:cs="Arial"/>
          <w:sz w:val="24"/>
          <w:szCs w:val="24"/>
          <w:rtl/>
        </w:rPr>
        <w:t xml:space="preserve">   </w:t>
      </w:r>
      <w:r w:rsidRPr="0084707F">
        <w:rPr>
          <w:rFonts w:cs="Arial" w:hint="cs"/>
          <w:sz w:val="24"/>
          <w:szCs w:val="24"/>
          <w:rtl/>
        </w:rPr>
        <w:t>وَكَذَّبَ</w:t>
      </w:r>
      <w:r w:rsidRPr="0084707F">
        <w:rPr>
          <w:rFonts w:cs="Arial"/>
          <w:sz w:val="24"/>
          <w:szCs w:val="24"/>
          <w:rtl/>
        </w:rPr>
        <w:t xml:space="preserve"> </w:t>
      </w:r>
      <w:r w:rsidRPr="0084707F">
        <w:rPr>
          <w:rFonts w:cs="Arial" w:hint="cs"/>
          <w:sz w:val="24"/>
          <w:szCs w:val="24"/>
          <w:rtl/>
        </w:rPr>
        <w:t>بِالْحُسْنَىٰ</w:t>
      </w:r>
      <w:r w:rsidRPr="0084707F">
        <w:rPr>
          <w:rFonts w:cs="Arial"/>
          <w:sz w:val="24"/>
          <w:szCs w:val="24"/>
          <w:rtl/>
        </w:rPr>
        <w:t xml:space="preserve">   </w:t>
      </w:r>
      <w:r w:rsidRPr="0084707F">
        <w:rPr>
          <w:rFonts w:cs="Arial" w:hint="cs"/>
          <w:sz w:val="24"/>
          <w:szCs w:val="24"/>
          <w:rtl/>
        </w:rPr>
        <w:t>فَسَنُيَسِّرُهُ</w:t>
      </w:r>
      <w:r w:rsidRPr="0084707F">
        <w:rPr>
          <w:rFonts w:cs="Arial"/>
          <w:sz w:val="24"/>
          <w:szCs w:val="24"/>
          <w:rtl/>
        </w:rPr>
        <w:t xml:space="preserve"> </w:t>
      </w:r>
      <w:r w:rsidRPr="0084707F">
        <w:rPr>
          <w:rFonts w:cs="Arial" w:hint="cs"/>
          <w:sz w:val="24"/>
          <w:szCs w:val="24"/>
          <w:rtl/>
        </w:rPr>
        <w:t xml:space="preserve">لِلْعُسْرَىٰ </w:t>
      </w:r>
      <w:r w:rsidRPr="0084707F">
        <w:rPr>
          <w:rFonts w:cs="Arial"/>
          <w:sz w:val="24"/>
          <w:szCs w:val="24"/>
        </w:rPr>
        <w:t xml:space="preserve">  </w:t>
      </w:r>
      <w:r w:rsidRPr="0084707F">
        <w:rPr>
          <w:rFonts w:cs="Arial"/>
          <w:sz w:val="24"/>
          <w:szCs w:val="24"/>
        </w:rPr>
        <w:br/>
        <w:t>[‘ Tunay na ang inyong pagpupunyagi at gawa ay magkakaiba, subalit ang sinumang gumasta sa kawang-gawa at nagtaglay ng tunay at wastong takot sa Kanya at naniniwala sa Paghuhukom at gantimpala sa kanyang mga gawain, walang pag-aalinlangang gagabayan Namin siya na maging madali sa kanya ang Kaginhawaan. At sino man ang nagmaramot at hindi naniwala sa Paghuhukom at Pagbigay-gantimpala, walang pag-aalinlangang gagawin Naming madali para sa kanya ang daan patungo sa pagiging sawi.’] (Qur’an: Al-Layl: 4-10).</w:t>
      </w:r>
    </w:p>
    <w:p w:rsidR="0084707F" w:rsidRDefault="0084707F" w:rsidP="0084707F">
      <w:pPr>
        <w:jc w:val="both"/>
        <w:rPr>
          <w:sz w:val="28"/>
          <w:szCs w:val="28"/>
        </w:rPr>
      </w:pPr>
    </w:p>
    <w:p w:rsidR="0084707F" w:rsidRPr="0084707F" w:rsidRDefault="0084707F" w:rsidP="0084707F">
      <w:pPr>
        <w:rPr>
          <w:b/>
          <w:bCs/>
          <w:sz w:val="28"/>
          <w:szCs w:val="28"/>
        </w:rPr>
      </w:pPr>
      <w:r w:rsidRPr="0084707F">
        <w:rPr>
          <w:b/>
          <w:bCs/>
          <w:sz w:val="28"/>
          <w:szCs w:val="28"/>
        </w:rPr>
        <w:t>Kabanata 9 : Mga kaakibat ng Paniniwala</w:t>
      </w:r>
    </w:p>
    <w:p w:rsidR="0084707F" w:rsidRPr="0084707F" w:rsidRDefault="0084707F" w:rsidP="0084707F">
      <w:pPr>
        <w:rPr>
          <w:sz w:val="28"/>
          <w:szCs w:val="28"/>
        </w:rPr>
      </w:pPr>
    </w:p>
    <w:p w:rsidR="0084707F" w:rsidRPr="0084707F" w:rsidRDefault="0084707F" w:rsidP="00A237D0">
      <w:pPr>
        <w:pStyle w:val="ListParagraph"/>
        <w:numPr>
          <w:ilvl w:val="0"/>
          <w:numId w:val="12"/>
        </w:numPr>
        <w:rPr>
          <w:sz w:val="24"/>
          <w:szCs w:val="24"/>
        </w:rPr>
      </w:pPr>
      <w:r w:rsidRPr="0084707F">
        <w:rPr>
          <w:sz w:val="24"/>
          <w:szCs w:val="24"/>
        </w:rPr>
        <w:t xml:space="preserve">At isinasapuso nila ang kahulugan ng sinabi ng Propeta </w:t>
      </w:r>
      <w:r w:rsidRPr="0084707F">
        <w:rPr>
          <w:i/>
          <w:iCs/>
          <w:sz w:val="24"/>
          <w:szCs w:val="24"/>
        </w:rPr>
        <w:t>salla-llahu ‘alayhi wa sallam</w:t>
      </w:r>
      <w:r w:rsidRPr="0084707F">
        <w:rPr>
          <w:sz w:val="24"/>
          <w:szCs w:val="24"/>
        </w:rPr>
        <w:t xml:space="preserve">: </w:t>
      </w:r>
      <w:r w:rsidR="00A237D0">
        <w:rPr>
          <w:sz w:val="24"/>
          <w:szCs w:val="24"/>
        </w:rPr>
        <w:br/>
      </w:r>
      <w:r w:rsidRPr="0084707F">
        <w:rPr>
          <w:sz w:val="24"/>
          <w:szCs w:val="24"/>
        </w:rPr>
        <w:t xml:space="preserve">      </w:t>
      </w:r>
      <w:r w:rsidRPr="0084707F">
        <w:rPr>
          <w:rFonts w:hint="cs"/>
          <w:sz w:val="24"/>
          <w:szCs w:val="24"/>
          <w:rtl/>
          <w:lang w:val="en-PH"/>
        </w:rPr>
        <w:t>خير الناس قرني ثم الذين يلونهم ثم الذين يلونهم</w:t>
      </w:r>
      <w:r w:rsidRPr="0084707F">
        <w:rPr>
          <w:sz w:val="24"/>
          <w:szCs w:val="24"/>
        </w:rPr>
        <w:t xml:space="preserve">  </w:t>
      </w:r>
      <w:r w:rsidRPr="0084707F">
        <w:rPr>
          <w:sz w:val="24"/>
          <w:szCs w:val="24"/>
        </w:rPr>
        <w:br/>
        <w:t>[‘ Ang pinakamainam na mga tao ay ang aking henerasyon, at pagkatapos ay ang susunod sa kanila na henerasyon, at pagkatapos ay ang susunod na henerasyon’.] (1).</w:t>
      </w:r>
    </w:p>
    <w:p w:rsidR="0084707F" w:rsidRPr="0084707F" w:rsidRDefault="0084707F" w:rsidP="0084707F">
      <w:pPr>
        <w:pStyle w:val="ListParagraph"/>
        <w:numPr>
          <w:ilvl w:val="0"/>
          <w:numId w:val="12"/>
        </w:numPr>
        <w:jc w:val="both"/>
        <w:rPr>
          <w:sz w:val="24"/>
          <w:szCs w:val="24"/>
        </w:rPr>
      </w:pPr>
      <w:r w:rsidRPr="0084707F">
        <w:rPr>
          <w:sz w:val="24"/>
          <w:szCs w:val="24"/>
        </w:rPr>
        <w:t xml:space="preserve">At kabilang sa pamantayan ng </w:t>
      </w:r>
      <w:r w:rsidRPr="0084707F">
        <w:rPr>
          <w:i/>
          <w:iCs/>
          <w:sz w:val="24"/>
          <w:szCs w:val="24"/>
        </w:rPr>
        <w:t>Ahlu Us-Sunnah</w:t>
      </w:r>
      <w:r w:rsidRPr="0084707F">
        <w:rPr>
          <w:sz w:val="24"/>
          <w:szCs w:val="24"/>
        </w:rPr>
        <w:t xml:space="preserve"> ay ang hindi makapinsalang mga puso’t pananalita hinggil sa mga kasamahan ng Sugo </w:t>
      </w:r>
      <w:r w:rsidRPr="0084707F">
        <w:rPr>
          <w:i/>
          <w:iCs/>
          <w:sz w:val="24"/>
          <w:szCs w:val="24"/>
        </w:rPr>
        <w:t>salla-llahu ‘alayhi wa sallam</w:t>
      </w:r>
      <w:r w:rsidRPr="0084707F">
        <w:rPr>
          <w:sz w:val="24"/>
          <w:szCs w:val="24"/>
        </w:rPr>
        <w:t xml:space="preserve">. At tinatanggap ang anumang ipinabatid ng </w:t>
      </w:r>
      <w:r w:rsidRPr="0084707F">
        <w:rPr>
          <w:i/>
          <w:iCs/>
          <w:sz w:val="24"/>
          <w:szCs w:val="24"/>
        </w:rPr>
        <w:t>Al-Kitab</w:t>
      </w:r>
      <w:r w:rsidRPr="0084707F">
        <w:rPr>
          <w:sz w:val="24"/>
          <w:szCs w:val="24"/>
        </w:rPr>
        <w:t xml:space="preserve"> (Qur’an) at </w:t>
      </w:r>
      <w:r w:rsidRPr="0084707F">
        <w:rPr>
          <w:i/>
          <w:iCs/>
          <w:sz w:val="24"/>
          <w:szCs w:val="24"/>
        </w:rPr>
        <w:t>Sunnah</w:t>
      </w:r>
      <w:r w:rsidRPr="0084707F">
        <w:rPr>
          <w:sz w:val="24"/>
          <w:szCs w:val="24"/>
        </w:rPr>
        <w:t xml:space="preserve"> at </w:t>
      </w:r>
      <w:r w:rsidRPr="0084707F">
        <w:rPr>
          <w:i/>
          <w:iCs/>
          <w:sz w:val="24"/>
          <w:szCs w:val="24"/>
        </w:rPr>
        <w:t>Eijma’</w:t>
      </w:r>
      <w:r w:rsidRPr="0084707F">
        <w:rPr>
          <w:sz w:val="24"/>
          <w:szCs w:val="24"/>
        </w:rPr>
        <w:t xml:space="preserve"> patungkol sa kanila na kanilang mga kabutihan at kanilang mga antas.</w:t>
      </w:r>
    </w:p>
    <w:p w:rsidR="0084707F" w:rsidRPr="0084707F" w:rsidRDefault="0084707F" w:rsidP="0084707F">
      <w:pPr>
        <w:pStyle w:val="ListParagraph"/>
        <w:numPr>
          <w:ilvl w:val="0"/>
          <w:numId w:val="12"/>
        </w:numPr>
        <w:jc w:val="both"/>
        <w:rPr>
          <w:sz w:val="24"/>
          <w:szCs w:val="24"/>
        </w:rPr>
      </w:pPr>
      <w:r w:rsidRPr="0084707F">
        <w:rPr>
          <w:sz w:val="24"/>
          <w:szCs w:val="24"/>
        </w:rPr>
        <w:t xml:space="preserve">At kumikilala sa kabutihan ng mga </w:t>
      </w:r>
      <w:r w:rsidRPr="0084707F">
        <w:rPr>
          <w:i/>
          <w:iCs/>
          <w:sz w:val="24"/>
          <w:szCs w:val="24"/>
        </w:rPr>
        <w:t>Al-Khulafa’ Ur-Rashidin</w:t>
      </w:r>
      <w:r w:rsidRPr="0084707F">
        <w:rPr>
          <w:sz w:val="24"/>
          <w:szCs w:val="24"/>
        </w:rPr>
        <w:t xml:space="preserve"> (Mga ginabayang kahalili sa pamumuno). At na ang pagkakasunod-sunod nila sa pagiging kahalili sa pamumuno ay: Si Abu Bakr, at pagkatapos ay si ‘Umar , at pagkatapos ay si ‘Uthman, at pagkatapos ay si ‘Ali </w:t>
      </w:r>
      <w:r w:rsidRPr="0084707F">
        <w:rPr>
          <w:i/>
          <w:iCs/>
          <w:sz w:val="24"/>
          <w:szCs w:val="24"/>
        </w:rPr>
        <w:t>radiya-llahu ‘anhum ‘ajma’iin</w:t>
      </w:r>
      <w:r w:rsidRPr="0084707F">
        <w:rPr>
          <w:sz w:val="24"/>
          <w:szCs w:val="24"/>
        </w:rPr>
        <w:t>.</w:t>
      </w:r>
    </w:p>
    <w:p w:rsidR="0084707F" w:rsidRPr="0084707F" w:rsidRDefault="0084707F" w:rsidP="0084707F">
      <w:pPr>
        <w:pStyle w:val="ListParagraph"/>
        <w:numPr>
          <w:ilvl w:val="0"/>
          <w:numId w:val="12"/>
        </w:numPr>
        <w:jc w:val="both"/>
        <w:rPr>
          <w:sz w:val="24"/>
          <w:szCs w:val="24"/>
        </w:rPr>
      </w:pPr>
      <w:r w:rsidRPr="0084707F">
        <w:rPr>
          <w:sz w:val="24"/>
          <w:szCs w:val="24"/>
        </w:rPr>
        <w:t xml:space="preserve">At nagmamahal sa mga nasa pamamahay ng Sugo ni Allah </w:t>
      </w:r>
      <w:r w:rsidRPr="0084707F">
        <w:rPr>
          <w:i/>
          <w:iCs/>
          <w:sz w:val="24"/>
          <w:szCs w:val="24"/>
        </w:rPr>
        <w:t>salla-llahu ‘alayhi wa sallam</w:t>
      </w:r>
      <w:r w:rsidRPr="0084707F">
        <w:rPr>
          <w:sz w:val="24"/>
          <w:szCs w:val="24"/>
        </w:rPr>
        <w:t xml:space="preserve"> na kanyang mga kapamilya, at nagsaalang-alang ng kanilang ikabubuti.</w:t>
      </w:r>
    </w:p>
    <w:p w:rsidR="0084707F" w:rsidRPr="0084707F" w:rsidRDefault="0084707F" w:rsidP="0084707F">
      <w:pPr>
        <w:pStyle w:val="ListParagraph"/>
        <w:numPr>
          <w:ilvl w:val="0"/>
          <w:numId w:val="12"/>
        </w:numPr>
        <w:jc w:val="both"/>
      </w:pPr>
      <w:r w:rsidRPr="0084707F">
        <w:t>At nagsaalang-alang ng ikabubuti ng mga asawa ng Sugo ni Allah salla-llahu ‘alayhi wa sallam, mga ina ng mga mananampalataya. At naninigurado sa paniniwala na sila ay mga asawa niya rin sa kabilang-buhay.</w:t>
      </w:r>
    </w:p>
    <w:p w:rsidR="0084707F" w:rsidRPr="0084707F" w:rsidRDefault="0084707F" w:rsidP="0084707F">
      <w:pPr>
        <w:pStyle w:val="ListParagraph"/>
        <w:numPr>
          <w:ilvl w:val="0"/>
          <w:numId w:val="12"/>
        </w:numPr>
        <w:jc w:val="both"/>
      </w:pPr>
      <w:r w:rsidRPr="0084707F">
        <w:t xml:space="preserve">At pinaghahawakan nila ang katayuan na kung anuman ang hinggil sa pagkakasalungat ng mga </w:t>
      </w:r>
      <w:r w:rsidRPr="0084707F">
        <w:rPr>
          <w:i/>
          <w:iCs/>
        </w:rPr>
        <w:t>Sahabah</w:t>
      </w:r>
      <w:r w:rsidRPr="0084707F">
        <w:t xml:space="preserve"> (mga kasamahan ng Sugo) ay hindi kinakailangan. At sinasabi nila na itong mga naisalaysay hinggil dito ay paninira sa kanila: meron sa mga ito ay kasinungalingan, at meron naman may mga karagdagan, at kulang, at mga iniba ang hitsura. At sa mga awtentik na naisalaysay sila ay may paumanhin: maaaring sila ay nagsikap sa kakayahan ng pag-unawa at naging tama, o kaya’y nagsikap gamit ang lahat na kakayahan sa pag-unawa at nagkamali. At hindi nila pinaniniwalaan na ang bawat </w:t>
      </w:r>
      <w:r w:rsidRPr="0084707F">
        <w:rPr>
          <w:i/>
          <w:iCs/>
        </w:rPr>
        <w:t>Sahabah</w:t>
      </w:r>
      <w:r w:rsidRPr="0084707F">
        <w:t xml:space="preserve"> ay hindi nagkakasala ng mga malalaki at maliliit na kasalanan, bagkus maaari silang magkamali. At sinuman ang magsuri sa kanilang mga talambuhay nang may kaalaman at katarungan at kapaliwanagan, at sa anumang iginawad sa kanila ng Allah na mga kagalingan, ay kanyang matiyak na sila’y mga pinakamahusay na nilalang kasunod sa mga propeta, walang naging – at walang magiging katulad sa kanila. At sila ang piling pinakamabuti sa lahat ng henerasyon sa lipunang ito, na siya’ng pinakamainam na henerasyon at pinaka may parangal sa Allah.</w:t>
      </w:r>
    </w:p>
    <w:p w:rsidR="0084707F" w:rsidRPr="0084707F" w:rsidRDefault="0084707F" w:rsidP="0084707F">
      <w:pPr>
        <w:jc w:val="both"/>
        <w:rPr>
          <w:sz w:val="36"/>
          <w:szCs w:val="36"/>
        </w:rPr>
      </w:pPr>
      <w:r w:rsidRPr="0084707F">
        <w:t>____________</w:t>
      </w:r>
      <w:r w:rsidRPr="0084707F">
        <w:br/>
        <w:t>(1) Inulat ni Al-Bukhari, bilang 2652. At ni Muslim, bilang 2533.</w:t>
      </w:r>
    </w:p>
    <w:p w:rsidR="0084707F" w:rsidRDefault="0084707F" w:rsidP="0084707F">
      <w:pPr>
        <w:jc w:val="both"/>
        <w:rPr>
          <w:sz w:val="32"/>
          <w:szCs w:val="32"/>
        </w:rPr>
      </w:pPr>
    </w:p>
    <w:p w:rsidR="0084707F" w:rsidRDefault="0084707F" w:rsidP="0084707F">
      <w:pPr>
        <w:jc w:val="both"/>
        <w:rPr>
          <w:sz w:val="32"/>
          <w:szCs w:val="32"/>
        </w:rPr>
      </w:pPr>
    </w:p>
    <w:p w:rsidR="00196883" w:rsidRPr="00196883" w:rsidRDefault="00196883" w:rsidP="00196883">
      <w:pPr>
        <w:pStyle w:val="ListParagraph"/>
        <w:numPr>
          <w:ilvl w:val="0"/>
          <w:numId w:val="12"/>
        </w:numPr>
        <w:jc w:val="both"/>
        <w:rPr>
          <w:sz w:val="24"/>
          <w:szCs w:val="24"/>
        </w:rPr>
      </w:pPr>
      <w:r w:rsidRPr="00196883">
        <w:rPr>
          <w:sz w:val="24"/>
          <w:szCs w:val="24"/>
        </w:rPr>
        <w:t xml:space="preserve">At kabilang sa panuntunan na isinasapuso ng </w:t>
      </w:r>
      <w:r w:rsidRPr="00196883">
        <w:rPr>
          <w:i/>
          <w:iCs/>
          <w:sz w:val="24"/>
          <w:szCs w:val="24"/>
        </w:rPr>
        <w:t>Al-Ahlu Us-Sunnah</w:t>
      </w:r>
      <w:r w:rsidRPr="00196883">
        <w:rPr>
          <w:sz w:val="24"/>
          <w:szCs w:val="24"/>
        </w:rPr>
        <w:t xml:space="preserve">: Ang pagpapatotoo sa </w:t>
      </w:r>
      <w:r w:rsidRPr="00196883">
        <w:rPr>
          <w:i/>
          <w:iCs/>
          <w:sz w:val="24"/>
          <w:szCs w:val="24"/>
        </w:rPr>
        <w:t>Al-Karamat</w:t>
      </w:r>
      <w:r w:rsidRPr="00196883">
        <w:rPr>
          <w:sz w:val="24"/>
          <w:szCs w:val="24"/>
        </w:rPr>
        <w:t xml:space="preserve"> (o mga milagrosong pangyayari na tulong  ng Allah) na nagaganap sa mga </w:t>
      </w:r>
      <w:r w:rsidRPr="00196883">
        <w:rPr>
          <w:i/>
          <w:iCs/>
          <w:sz w:val="24"/>
          <w:szCs w:val="24"/>
        </w:rPr>
        <w:t>Awliya’</w:t>
      </w:r>
      <w:r w:rsidRPr="00196883">
        <w:rPr>
          <w:sz w:val="24"/>
          <w:szCs w:val="24"/>
        </w:rPr>
        <w:t xml:space="preserve"> ng Allah (o piling mga tagapagsambang may antas na pagkamatakutin sa Allah) mga tunay na maka-Diyos, at kung anuman ang ipinangyari ng Allah sa kanilang pakana na mga naganap na higit sa nakasanayang-normal, at ito ay nangyayari hanggang sa Huling Araw. Samantalang ang mga </w:t>
      </w:r>
      <w:r w:rsidRPr="00196883">
        <w:rPr>
          <w:i/>
          <w:iCs/>
          <w:sz w:val="24"/>
          <w:szCs w:val="24"/>
        </w:rPr>
        <w:t>paranormal</w:t>
      </w:r>
      <w:r w:rsidRPr="00196883">
        <w:rPr>
          <w:sz w:val="24"/>
          <w:szCs w:val="24"/>
        </w:rPr>
        <w:t xml:space="preserve">  na buhat sa mga hindi matatakutin ay nagmula sa kademonyuhan.</w:t>
      </w:r>
    </w:p>
    <w:p w:rsidR="00196883" w:rsidRPr="00196883" w:rsidRDefault="00196883" w:rsidP="00196883">
      <w:pPr>
        <w:pStyle w:val="ListParagraph"/>
        <w:numPr>
          <w:ilvl w:val="0"/>
          <w:numId w:val="12"/>
        </w:numPr>
        <w:jc w:val="both"/>
        <w:rPr>
          <w:sz w:val="24"/>
          <w:szCs w:val="24"/>
        </w:rPr>
      </w:pPr>
      <w:r w:rsidRPr="00196883">
        <w:rPr>
          <w:sz w:val="24"/>
          <w:szCs w:val="24"/>
        </w:rPr>
        <w:t xml:space="preserve">At naninigurado ng paniniwala sa katotohanang may mga </w:t>
      </w:r>
      <w:r w:rsidRPr="00196883">
        <w:rPr>
          <w:i/>
          <w:iCs/>
          <w:sz w:val="24"/>
          <w:szCs w:val="24"/>
        </w:rPr>
        <w:t>Jinn</w:t>
      </w:r>
      <w:r w:rsidRPr="00196883">
        <w:rPr>
          <w:sz w:val="24"/>
          <w:szCs w:val="24"/>
        </w:rPr>
        <w:t>.</w:t>
      </w:r>
    </w:p>
    <w:p w:rsidR="00196883" w:rsidRPr="00196883" w:rsidRDefault="00196883" w:rsidP="00196883">
      <w:pPr>
        <w:pStyle w:val="ListParagraph"/>
        <w:numPr>
          <w:ilvl w:val="0"/>
          <w:numId w:val="12"/>
        </w:numPr>
        <w:jc w:val="both"/>
        <w:rPr>
          <w:sz w:val="24"/>
          <w:szCs w:val="24"/>
        </w:rPr>
      </w:pPr>
      <w:r w:rsidRPr="00196883">
        <w:rPr>
          <w:sz w:val="24"/>
          <w:szCs w:val="24"/>
        </w:rPr>
        <w:t>At nag-uutos ng kabutihan at pumipigil ng kasamaan alinsunod sa kung ano ang kinakailangan ayon sa As-Shari’ah (mga alintuntunin at kautusan).</w:t>
      </w:r>
    </w:p>
    <w:p w:rsidR="00196883" w:rsidRPr="00196883" w:rsidRDefault="00196883" w:rsidP="00196883">
      <w:pPr>
        <w:pStyle w:val="ListParagraph"/>
        <w:numPr>
          <w:ilvl w:val="0"/>
          <w:numId w:val="12"/>
        </w:numPr>
        <w:jc w:val="both"/>
        <w:rPr>
          <w:sz w:val="24"/>
          <w:szCs w:val="24"/>
        </w:rPr>
      </w:pPr>
      <w:r w:rsidRPr="00196883">
        <w:rPr>
          <w:sz w:val="24"/>
          <w:szCs w:val="24"/>
        </w:rPr>
        <w:t>At tumatalima sa pangangaral at pagbibigay-payo sa lipunan. At nagpapaanyaya tungo sa magagandang-asal, at mga kahusayan sa pagsasagawa, at nag-uutos ng mga ikauunlad, at nagbabawal ng mga walang kabuluhan.</w:t>
      </w:r>
    </w:p>
    <w:p w:rsidR="00196883" w:rsidRPr="00196883" w:rsidRDefault="00196883" w:rsidP="00196883">
      <w:pPr>
        <w:pStyle w:val="ListParagraph"/>
        <w:numPr>
          <w:ilvl w:val="0"/>
          <w:numId w:val="12"/>
        </w:numPr>
        <w:jc w:val="both"/>
        <w:rPr>
          <w:sz w:val="24"/>
          <w:szCs w:val="24"/>
        </w:rPr>
      </w:pPr>
      <w:r w:rsidRPr="00196883">
        <w:rPr>
          <w:sz w:val="24"/>
          <w:szCs w:val="24"/>
        </w:rPr>
        <w:t xml:space="preserve">At pinakikitunguhan nila ang nakagawa ng kamalian na  mailalapat sa nararapat na kalalagyan, ito man ay kabilang sa </w:t>
      </w:r>
      <w:r w:rsidRPr="00196883">
        <w:rPr>
          <w:i/>
          <w:iCs/>
          <w:sz w:val="24"/>
          <w:szCs w:val="24"/>
        </w:rPr>
        <w:t>Ahlu Us-Sunnah</w:t>
      </w:r>
      <w:r w:rsidRPr="00196883">
        <w:rPr>
          <w:sz w:val="24"/>
          <w:szCs w:val="24"/>
        </w:rPr>
        <w:t xml:space="preserve"> (tumatalima sa </w:t>
      </w:r>
      <w:r w:rsidRPr="00196883">
        <w:rPr>
          <w:i/>
          <w:iCs/>
          <w:sz w:val="24"/>
          <w:szCs w:val="24"/>
        </w:rPr>
        <w:t>Sunnah</w:t>
      </w:r>
      <w:r w:rsidRPr="00196883">
        <w:rPr>
          <w:sz w:val="24"/>
          <w:szCs w:val="24"/>
        </w:rPr>
        <w:t xml:space="preserve">) o kaya’y </w:t>
      </w:r>
      <w:r w:rsidRPr="00196883">
        <w:rPr>
          <w:i/>
          <w:iCs/>
          <w:sz w:val="24"/>
          <w:szCs w:val="24"/>
        </w:rPr>
        <w:t>Ahlu Ul-Qiblah</w:t>
      </w:r>
      <w:r w:rsidRPr="00196883">
        <w:rPr>
          <w:sz w:val="24"/>
          <w:szCs w:val="24"/>
        </w:rPr>
        <w:t xml:space="preserve"> (sinumang humaharap sa </w:t>
      </w:r>
      <w:r w:rsidRPr="00196883">
        <w:rPr>
          <w:i/>
          <w:iCs/>
          <w:sz w:val="24"/>
          <w:szCs w:val="24"/>
        </w:rPr>
        <w:t>Qiblah</w:t>
      </w:r>
      <w:r w:rsidRPr="00196883">
        <w:rPr>
          <w:sz w:val="24"/>
          <w:szCs w:val="24"/>
        </w:rPr>
        <w:t xml:space="preserve"> tuwing sumasamba) o kaya’y mga hindi muslim. At batid nila ang hustisya, at mahabagin sila sa mga nilalang.</w:t>
      </w:r>
    </w:p>
    <w:p w:rsidR="00196883" w:rsidRPr="00196883" w:rsidRDefault="00196883" w:rsidP="00196883">
      <w:pPr>
        <w:pStyle w:val="ListParagraph"/>
        <w:numPr>
          <w:ilvl w:val="0"/>
          <w:numId w:val="12"/>
        </w:numPr>
        <w:jc w:val="both"/>
        <w:rPr>
          <w:sz w:val="24"/>
          <w:szCs w:val="24"/>
        </w:rPr>
      </w:pPr>
      <w:r w:rsidRPr="00196883">
        <w:rPr>
          <w:sz w:val="24"/>
          <w:szCs w:val="24"/>
        </w:rPr>
        <w:t>At tumitingin sa pakikinig at pagsunod sa pinuno ng mga muslim sa pagsunod sa Allah. At ang pagsagawa ng Al-Hajj at Al-Jihaad at Al-Jumu’ah (ang pagdarasal sa araw ng Jumu’ah) at ang mga pagdiriwang ng ‘Eid kasama ang pinuno ng mga muslim, mabuting-tao man o masama.</w:t>
      </w:r>
    </w:p>
    <w:p w:rsidR="00196883" w:rsidRPr="00196883" w:rsidRDefault="00196883" w:rsidP="00196883">
      <w:pPr>
        <w:pStyle w:val="ListParagraph"/>
        <w:numPr>
          <w:ilvl w:val="0"/>
          <w:numId w:val="12"/>
        </w:numPr>
        <w:jc w:val="both"/>
        <w:rPr>
          <w:sz w:val="24"/>
          <w:szCs w:val="24"/>
        </w:rPr>
      </w:pPr>
      <w:r w:rsidRPr="00196883">
        <w:rPr>
          <w:sz w:val="24"/>
          <w:szCs w:val="24"/>
        </w:rPr>
        <w:t xml:space="preserve">At nag-uutos sa pagkakaisa sa katotohanan at ang hindi magkawatak-watak dito, tulad ng sinabi ng Allah:      </w:t>
      </w:r>
      <w:r w:rsidRPr="00196883">
        <w:rPr>
          <w:rFonts w:cs="Arial" w:hint="cs"/>
          <w:sz w:val="24"/>
          <w:szCs w:val="24"/>
          <w:rtl/>
        </w:rPr>
        <w:t>وَاعْتَصِمُوا</w:t>
      </w:r>
      <w:r w:rsidRPr="00196883">
        <w:rPr>
          <w:rFonts w:cs="Arial"/>
          <w:sz w:val="24"/>
          <w:szCs w:val="24"/>
          <w:rtl/>
        </w:rPr>
        <w:t xml:space="preserve"> </w:t>
      </w:r>
      <w:r w:rsidRPr="00196883">
        <w:rPr>
          <w:rFonts w:cs="Arial" w:hint="cs"/>
          <w:sz w:val="24"/>
          <w:szCs w:val="24"/>
          <w:rtl/>
        </w:rPr>
        <w:t>بِحَبْلِ</w:t>
      </w:r>
      <w:r w:rsidRPr="00196883">
        <w:rPr>
          <w:rFonts w:cs="Arial"/>
          <w:sz w:val="24"/>
          <w:szCs w:val="24"/>
          <w:rtl/>
        </w:rPr>
        <w:t xml:space="preserve"> </w:t>
      </w:r>
      <w:r w:rsidRPr="00196883">
        <w:rPr>
          <w:rFonts w:cs="Arial" w:hint="cs"/>
          <w:sz w:val="24"/>
          <w:szCs w:val="24"/>
          <w:rtl/>
        </w:rPr>
        <w:t>اللَّهِ</w:t>
      </w:r>
      <w:r w:rsidRPr="00196883">
        <w:rPr>
          <w:rFonts w:cs="Arial"/>
          <w:sz w:val="24"/>
          <w:szCs w:val="24"/>
          <w:rtl/>
        </w:rPr>
        <w:t xml:space="preserve"> </w:t>
      </w:r>
      <w:r w:rsidRPr="00196883">
        <w:rPr>
          <w:rFonts w:cs="Arial" w:hint="cs"/>
          <w:sz w:val="24"/>
          <w:szCs w:val="24"/>
          <w:rtl/>
        </w:rPr>
        <w:t>جَمِيعًا</w:t>
      </w:r>
      <w:r w:rsidRPr="00196883">
        <w:rPr>
          <w:rFonts w:cs="Arial"/>
          <w:sz w:val="24"/>
          <w:szCs w:val="24"/>
          <w:rtl/>
        </w:rPr>
        <w:t xml:space="preserve"> </w:t>
      </w:r>
      <w:r w:rsidRPr="00196883">
        <w:rPr>
          <w:rFonts w:cs="Arial" w:hint="cs"/>
          <w:sz w:val="24"/>
          <w:szCs w:val="24"/>
          <w:rtl/>
        </w:rPr>
        <w:t>وَلَا</w:t>
      </w:r>
      <w:r w:rsidRPr="00196883">
        <w:rPr>
          <w:rFonts w:cs="Arial"/>
          <w:sz w:val="24"/>
          <w:szCs w:val="24"/>
          <w:rtl/>
        </w:rPr>
        <w:t xml:space="preserve"> </w:t>
      </w:r>
      <w:r w:rsidRPr="00196883">
        <w:rPr>
          <w:rFonts w:cs="Arial" w:hint="cs"/>
          <w:sz w:val="24"/>
          <w:szCs w:val="24"/>
          <w:rtl/>
        </w:rPr>
        <w:t>تَفَرَّقُوا</w:t>
      </w:r>
      <w:r w:rsidRPr="00196883">
        <w:rPr>
          <w:rFonts w:cs="Arial"/>
          <w:sz w:val="24"/>
          <w:szCs w:val="24"/>
          <w:rtl/>
        </w:rPr>
        <w:t xml:space="preserve">  </w:t>
      </w:r>
      <w:r w:rsidRPr="00196883">
        <w:rPr>
          <w:rFonts w:cs="Arial" w:hint="cs"/>
          <w:sz w:val="24"/>
          <w:szCs w:val="24"/>
          <w:rtl/>
        </w:rPr>
        <w:t>وَاذْكُرُوا</w:t>
      </w:r>
      <w:r w:rsidRPr="00196883">
        <w:rPr>
          <w:rFonts w:cs="Arial"/>
          <w:sz w:val="24"/>
          <w:szCs w:val="24"/>
          <w:rtl/>
        </w:rPr>
        <w:t xml:space="preserve"> </w:t>
      </w:r>
      <w:r w:rsidRPr="00196883">
        <w:rPr>
          <w:rFonts w:cs="Arial" w:hint="cs"/>
          <w:sz w:val="24"/>
          <w:szCs w:val="24"/>
          <w:rtl/>
        </w:rPr>
        <w:t>نِعْمَتَ</w:t>
      </w:r>
      <w:r w:rsidRPr="00196883">
        <w:rPr>
          <w:rFonts w:cs="Arial"/>
          <w:sz w:val="24"/>
          <w:szCs w:val="24"/>
          <w:rtl/>
        </w:rPr>
        <w:t xml:space="preserve"> </w:t>
      </w:r>
      <w:r w:rsidRPr="00196883">
        <w:rPr>
          <w:rFonts w:cs="Arial" w:hint="cs"/>
          <w:sz w:val="24"/>
          <w:szCs w:val="24"/>
          <w:rtl/>
        </w:rPr>
        <w:t>اللَّهِ</w:t>
      </w:r>
      <w:r w:rsidRPr="00196883">
        <w:rPr>
          <w:rFonts w:cs="Arial"/>
          <w:sz w:val="24"/>
          <w:szCs w:val="24"/>
          <w:rtl/>
        </w:rPr>
        <w:t xml:space="preserve"> </w:t>
      </w:r>
      <w:r w:rsidRPr="00196883">
        <w:rPr>
          <w:rFonts w:cs="Arial" w:hint="cs"/>
          <w:sz w:val="24"/>
          <w:szCs w:val="24"/>
          <w:rtl/>
        </w:rPr>
        <w:t>عَلَيْكُمْ</w:t>
      </w:r>
      <w:r w:rsidRPr="00196883">
        <w:rPr>
          <w:rFonts w:cs="Arial"/>
          <w:sz w:val="24"/>
          <w:szCs w:val="24"/>
          <w:rtl/>
        </w:rPr>
        <w:t xml:space="preserve"> </w:t>
      </w:r>
      <w:r w:rsidRPr="00196883">
        <w:rPr>
          <w:rFonts w:cs="Arial" w:hint="cs"/>
          <w:sz w:val="24"/>
          <w:szCs w:val="24"/>
          <w:rtl/>
        </w:rPr>
        <w:t>إِذْ</w:t>
      </w:r>
      <w:r w:rsidRPr="00196883">
        <w:rPr>
          <w:rFonts w:cs="Arial"/>
          <w:sz w:val="24"/>
          <w:szCs w:val="24"/>
          <w:rtl/>
        </w:rPr>
        <w:t xml:space="preserve"> </w:t>
      </w:r>
      <w:r w:rsidRPr="00196883">
        <w:rPr>
          <w:rFonts w:cs="Arial" w:hint="cs"/>
          <w:sz w:val="24"/>
          <w:szCs w:val="24"/>
          <w:rtl/>
        </w:rPr>
        <w:t>كُنتُمْ</w:t>
      </w:r>
      <w:r w:rsidRPr="00196883">
        <w:rPr>
          <w:rFonts w:cs="Arial"/>
          <w:sz w:val="24"/>
          <w:szCs w:val="24"/>
          <w:rtl/>
        </w:rPr>
        <w:t xml:space="preserve"> </w:t>
      </w:r>
      <w:r w:rsidRPr="00196883">
        <w:rPr>
          <w:rFonts w:cs="Arial" w:hint="cs"/>
          <w:sz w:val="24"/>
          <w:szCs w:val="24"/>
          <w:rtl/>
        </w:rPr>
        <w:t>أَعْدَاءً</w:t>
      </w:r>
      <w:r w:rsidRPr="00196883">
        <w:rPr>
          <w:rFonts w:cs="Arial"/>
          <w:sz w:val="24"/>
          <w:szCs w:val="24"/>
          <w:rtl/>
        </w:rPr>
        <w:t xml:space="preserve"> </w:t>
      </w:r>
      <w:r w:rsidRPr="00196883">
        <w:rPr>
          <w:rFonts w:cs="Arial" w:hint="cs"/>
          <w:sz w:val="24"/>
          <w:szCs w:val="24"/>
          <w:rtl/>
        </w:rPr>
        <w:t>فَأَلَّفَ</w:t>
      </w:r>
      <w:r w:rsidRPr="00196883">
        <w:rPr>
          <w:rFonts w:cs="Arial"/>
          <w:sz w:val="24"/>
          <w:szCs w:val="24"/>
          <w:rtl/>
        </w:rPr>
        <w:t xml:space="preserve"> </w:t>
      </w:r>
      <w:r w:rsidRPr="00196883">
        <w:rPr>
          <w:rFonts w:cs="Arial" w:hint="cs"/>
          <w:sz w:val="24"/>
          <w:szCs w:val="24"/>
          <w:rtl/>
        </w:rPr>
        <w:t>بَيْنَ</w:t>
      </w:r>
      <w:r w:rsidRPr="00196883">
        <w:rPr>
          <w:rFonts w:cs="Arial"/>
          <w:sz w:val="24"/>
          <w:szCs w:val="24"/>
          <w:rtl/>
        </w:rPr>
        <w:t xml:space="preserve"> </w:t>
      </w:r>
      <w:r w:rsidRPr="00196883">
        <w:rPr>
          <w:rFonts w:cs="Arial" w:hint="cs"/>
          <w:sz w:val="24"/>
          <w:szCs w:val="24"/>
          <w:rtl/>
        </w:rPr>
        <w:t>قُلُوبِكُمْ</w:t>
      </w:r>
      <w:r w:rsidRPr="00196883">
        <w:rPr>
          <w:rFonts w:cs="Arial"/>
          <w:sz w:val="24"/>
          <w:szCs w:val="24"/>
          <w:rtl/>
        </w:rPr>
        <w:t xml:space="preserve"> </w:t>
      </w:r>
      <w:r w:rsidRPr="00196883">
        <w:rPr>
          <w:rFonts w:cs="Arial" w:hint="cs"/>
          <w:sz w:val="24"/>
          <w:szCs w:val="24"/>
          <w:rtl/>
        </w:rPr>
        <w:t>فَأَصْبَحْتُم</w:t>
      </w:r>
      <w:r w:rsidRPr="00196883">
        <w:rPr>
          <w:rFonts w:cs="Arial"/>
          <w:sz w:val="24"/>
          <w:szCs w:val="24"/>
          <w:rtl/>
        </w:rPr>
        <w:t xml:space="preserve"> </w:t>
      </w:r>
      <w:r w:rsidRPr="00196883">
        <w:rPr>
          <w:rFonts w:cs="Arial" w:hint="cs"/>
          <w:sz w:val="24"/>
          <w:szCs w:val="24"/>
          <w:rtl/>
        </w:rPr>
        <w:t>بِنِعْمَتِهِ</w:t>
      </w:r>
      <w:r w:rsidRPr="00196883">
        <w:rPr>
          <w:rFonts w:cs="Arial"/>
          <w:sz w:val="24"/>
          <w:szCs w:val="24"/>
          <w:rtl/>
        </w:rPr>
        <w:t xml:space="preserve"> </w:t>
      </w:r>
      <w:r w:rsidRPr="00196883">
        <w:rPr>
          <w:rFonts w:cs="Arial" w:hint="cs"/>
          <w:sz w:val="24"/>
          <w:szCs w:val="24"/>
          <w:rtl/>
        </w:rPr>
        <w:t>إِخْوَانًا</w:t>
      </w:r>
      <w:r w:rsidRPr="00196883">
        <w:rPr>
          <w:rFonts w:cs="Arial"/>
          <w:sz w:val="24"/>
          <w:szCs w:val="24"/>
          <w:rtl/>
        </w:rPr>
        <w:t xml:space="preserve"> </w:t>
      </w:r>
      <w:r w:rsidRPr="00196883">
        <w:rPr>
          <w:rFonts w:cs="Arial" w:hint="cs"/>
          <w:sz w:val="24"/>
          <w:szCs w:val="24"/>
          <w:rtl/>
        </w:rPr>
        <w:t>وَكُنتُمْ</w:t>
      </w:r>
      <w:r w:rsidRPr="00196883">
        <w:rPr>
          <w:rFonts w:cs="Arial"/>
          <w:sz w:val="24"/>
          <w:szCs w:val="24"/>
          <w:rtl/>
        </w:rPr>
        <w:t xml:space="preserve"> </w:t>
      </w:r>
      <w:r w:rsidRPr="00196883">
        <w:rPr>
          <w:rFonts w:cs="Arial" w:hint="cs"/>
          <w:sz w:val="24"/>
          <w:szCs w:val="24"/>
          <w:rtl/>
        </w:rPr>
        <w:t>عَلَىٰ</w:t>
      </w:r>
      <w:r w:rsidRPr="00196883">
        <w:rPr>
          <w:rFonts w:cs="Arial"/>
          <w:sz w:val="24"/>
          <w:szCs w:val="24"/>
          <w:rtl/>
        </w:rPr>
        <w:t xml:space="preserve"> </w:t>
      </w:r>
      <w:r w:rsidRPr="00196883">
        <w:rPr>
          <w:rFonts w:cs="Arial" w:hint="cs"/>
          <w:sz w:val="24"/>
          <w:szCs w:val="24"/>
          <w:rtl/>
        </w:rPr>
        <w:t>شَفَا</w:t>
      </w:r>
      <w:r w:rsidRPr="00196883">
        <w:rPr>
          <w:rFonts w:cs="Arial"/>
          <w:sz w:val="24"/>
          <w:szCs w:val="24"/>
          <w:rtl/>
        </w:rPr>
        <w:t xml:space="preserve"> </w:t>
      </w:r>
      <w:r w:rsidRPr="00196883">
        <w:rPr>
          <w:rFonts w:cs="Arial" w:hint="cs"/>
          <w:sz w:val="24"/>
          <w:szCs w:val="24"/>
          <w:rtl/>
        </w:rPr>
        <w:t>حُفْرَةٍ</w:t>
      </w:r>
      <w:r w:rsidRPr="00196883">
        <w:rPr>
          <w:rFonts w:cs="Arial"/>
          <w:sz w:val="24"/>
          <w:szCs w:val="24"/>
          <w:rtl/>
        </w:rPr>
        <w:t xml:space="preserve"> </w:t>
      </w:r>
      <w:r w:rsidRPr="00196883">
        <w:rPr>
          <w:rFonts w:cs="Arial" w:hint="cs"/>
          <w:sz w:val="24"/>
          <w:szCs w:val="24"/>
          <w:rtl/>
        </w:rPr>
        <w:t>مِّنَ</w:t>
      </w:r>
      <w:r w:rsidRPr="00196883">
        <w:rPr>
          <w:rFonts w:cs="Arial"/>
          <w:sz w:val="24"/>
          <w:szCs w:val="24"/>
          <w:rtl/>
        </w:rPr>
        <w:t xml:space="preserve"> </w:t>
      </w:r>
      <w:r w:rsidRPr="00196883">
        <w:rPr>
          <w:rFonts w:cs="Arial" w:hint="cs"/>
          <w:sz w:val="24"/>
          <w:szCs w:val="24"/>
          <w:rtl/>
        </w:rPr>
        <w:t>النَّارِ</w:t>
      </w:r>
      <w:r w:rsidRPr="00196883">
        <w:rPr>
          <w:rFonts w:cs="Arial"/>
          <w:sz w:val="24"/>
          <w:szCs w:val="24"/>
          <w:rtl/>
        </w:rPr>
        <w:t xml:space="preserve"> </w:t>
      </w:r>
      <w:r w:rsidRPr="00196883">
        <w:rPr>
          <w:rFonts w:cs="Arial" w:hint="cs"/>
          <w:sz w:val="24"/>
          <w:szCs w:val="24"/>
          <w:rtl/>
        </w:rPr>
        <w:t>فَأَنقَذَكُم</w:t>
      </w:r>
      <w:r w:rsidRPr="00196883">
        <w:rPr>
          <w:rFonts w:cs="Arial"/>
          <w:sz w:val="24"/>
          <w:szCs w:val="24"/>
          <w:rtl/>
        </w:rPr>
        <w:t xml:space="preserve"> </w:t>
      </w:r>
      <w:r w:rsidRPr="00196883">
        <w:rPr>
          <w:rFonts w:cs="Arial" w:hint="cs"/>
          <w:sz w:val="24"/>
          <w:szCs w:val="24"/>
          <w:rtl/>
        </w:rPr>
        <w:t>مِّنْهَا</w:t>
      </w:r>
      <w:r w:rsidRPr="00196883">
        <w:rPr>
          <w:rFonts w:cs="Arial"/>
          <w:sz w:val="24"/>
          <w:szCs w:val="24"/>
          <w:rtl/>
        </w:rPr>
        <w:t xml:space="preserve">  </w:t>
      </w:r>
      <w:r w:rsidRPr="00196883">
        <w:rPr>
          <w:rFonts w:cs="Arial" w:hint="cs"/>
          <w:sz w:val="24"/>
          <w:szCs w:val="24"/>
          <w:rtl/>
        </w:rPr>
        <w:t>كَذَٰلِكَ</w:t>
      </w:r>
      <w:r w:rsidRPr="00196883">
        <w:rPr>
          <w:rFonts w:cs="Arial"/>
          <w:sz w:val="24"/>
          <w:szCs w:val="24"/>
          <w:rtl/>
        </w:rPr>
        <w:t xml:space="preserve"> </w:t>
      </w:r>
      <w:r w:rsidRPr="00196883">
        <w:rPr>
          <w:rFonts w:cs="Arial" w:hint="cs"/>
          <w:sz w:val="24"/>
          <w:szCs w:val="24"/>
          <w:rtl/>
        </w:rPr>
        <w:t>يُبَيِّنُ</w:t>
      </w:r>
      <w:r w:rsidRPr="00196883">
        <w:rPr>
          <w:rFonts w:cs="Arial"/>
          <w:sz w:val="24"/>
          <w:szCs w:val="24"/>
          <w:rtl/>
        </w:rPr>
        <w:t xml:space="preserve"> </w:t>
      </w:r>
      <w:r w:rsidRPr="00196883">
        <w:rPr>
          <w:rFonts w:cs="Arial" w:hint="cs"/>
          <w:sz w:val="24"/>
          <w:szCs w:val="24"/>
          <w:rtl/>
        </w:rPr>
        <w:t>اللَّهُ</w:t>
      </w:r>
      <w:r w:rsidRPr="00196883">
        <w:rPr>
          <w:rFonts w:cs="Arial"/>
          <w:sz w:val="24"/>
          <w:szCs w:val="24"/>
          <w:rtl/>
        </w:rPr>
        <w:t xml:space="preserve"> </w:t>
      </w:r>
      <w:r w:rsidRPr="00196883">
        <w:rPr>
          <w:rFonts w:cs="Arial" w:hint="cs"/>
          <w:sz w:val="24"/>
          <w:szCs w:val="24"/>
          <w:rtl/>
        </w:rPr>
        <w:t>لَكُمْ</w:t>
      </w:r>
      <w:r w:rsidRPr="00196883">
        <w:rPr>
          <w:rFonts w:cs="Arial"/>
          <w:sz w:val="24"/>
          <w:szCs w:val="24"/>
          <w:rtl/>
        </w:rPr>
        <w:t xml:space="preserve"> </w:t>
      </w:r>
      <w:r w:rsidRPr="00196883">
        <w:rPr>
          <w:rFonts w:cs="Arial" w:hint="cs"/>
          <w:sz w:val="24"/>
          <w:szCs w:val="24"/>
          <w:rtl/>
        </w:rPr>
        <w:t>آيَاتِهِ</w:t>
      </w:r>
      <w:r w:rsidRPr="00196883">
        <w:rPr>
          <w:rFonts w:cs="Arial"/>
          <w:sz w:val="24"/>
          <w:szCs w:val="24"/>
          <w:rtl/>
        </w:rPr>
        <w:t xml:space="preserve"> </w:t>
      </w:r>
      <w:r w:rsidRPr="00196883">
        <w:rPr>
          <w:rFonts w:cs="Arial" w:hint="cs"/>
          <w:sz w:val="24"/>
          <w:szCs w:val="24"/>
          <w:rtl/>
        </w:rPr>
        <w:t>لَعَلَّكُمْ</w:t>
      </w:r>
      <w:r w:rsidRPr="00196883">
        <w:rPr>
          <w:rFonts w:cs="Arial"/>
          <w:sz w:val="24"/>
          <w:szCs w:val="24"/>
          <w:rtl/>
        </w:rPr>
        <w:t xml:space="preserve"> </w:t>
      </w:r>
      <w:r w:rsidRPr="00196883">
        <w:rPr>
          <w:rFonts w:cs="Arial" w:hint="cs"/>
          <w:sz w:val="24"/>
          <w:szCs w:val="24"/>
          <w:rtl/>
        </w:rPr>
        <w:t xml:space="preserve">تَهْتَدُونَ </w:t>
      </w:r>
      <w:r w:rsidRPr="00196883">
        <w:rPr>
          <w:rFonts w:cs="Arial"/>
          <w:sz w:val="24"/>
          <w:szCs w:val="24"/>
        </w:rPr>
        <w:t xml:space="preserve">  </w:t>
      </w:r>
      <w:r w:rsidRPr="00196883">
        <w:rPr>
          <w:rFonts w:cs="Arial"/>
          <w:sz w:val="24"/>
          <w:szCs w:val="24"/>
        </w:rPr>
        <w:br/>
      </w:r>
      <w:r w:rsidRPr="00196883">
        <w:rPr>
          <w:sz w:val="24"/>
          <w:szCs w:val="24"/>
        </w:rPr>
        <w:t>[‘ At panghawakan ninyo ng mahigpit ang kaugnayan ninyo sa Allah, na magkakasama-sama at ingatang huwag magkakahiwa-hiwalay, at alalahanin ninyo ang mga biyaya ng Allah sa inyo, noong kayo ay nagkakalaban-laban at pinag-isa ni Allah ang inyong mga puso, kung kaya’t sa pamamagitan ng biyaya ni Allah kayo’y naging magkapatiran. At noong kayo ay nasa bingit na ng kaparusahan sa apoy ay iniligtas kayo ni Allah. At ganoon din ipinaliwanag ng Allah sa inyo ang Kanyang mga palatandaan upang kayo ay mapatnubayan.’] (Qur’an: Ale-Imraan: 103)</w:t>
      </w:r>
    </w:p>
    <w:p w:rsidR="00196883" w:rsidRPr="00196883" w:rsidRDefault="00196883" w:rsidP="00A237D0">
      <w:pPr>
        <w:pStyle w:val="ListParagraph"/>
        <w:numPr>
          <w:ilvl w:val="0"/>
          <w:numId w:val="12"/>
        </w:numPr>
        <w:rPr>
          <w:sz w:val="44"/>
          <w:szCs w:val="44"/>
        </w:rPr>
      </w:pPr>
      <w:r w:rsidRPr="00196883">
        <w:rPr>
          <w:sz w:val="24"/>
          <w:szCs w:val="24"/>
        </w:rPr>
        <w:t xml:space="preserve">At sila ang pangkat na mananatili sa kapahintulutan ni Allah, mga tinutukoy ng Propeta </w:t>
      </w:r>
      <w:r w:rsidRPr="00196883">
        <w:rPr>
          <w:i/>
          <w:iCs/>
          <w:sz w:val="24"/>
          <w:szCs w:val="24"/>
        </w:rPr>
        <w:t>salla-llahu ‘alayhi wa sallam</w:t>
      </w:r>
      <w:r w:rsidRPr="00196883">
        <w:rPr>
          <w:sz w:val="24"/>
          <w:szCs w:val="24"/>
        </w:rPr>
        <w:t xml:space="preserve"> sa kanyang sinabi:   </w:t>
      </w:r>
      <w:r w:rsidRPr="00196883">
        <w:rPr>
          <w:sz w:val="24"/>
          <w:szCs w:val="24"/>
        </w:rPr>
        <w:br/>
      </w:r>
      <w:r w:rsidRPr="00196883">
        <w:rPr>
          <w:rFonts w:hint="cs"/>
          <w:sz w:val="24"/>
          <w:szCs w:val="24"/>
          <w:rtl/>
          <w:lang w:val="en-PH"/>
        </w:rPr>
        <w:t>لا تزال طائفة من أمتي قائمة بأمر الله لا يضرهم من خذلهم أو خالفهم حتى يأتي أمر الله وهم ظاهرون على الناس</w:t>
      </w:r>
    </w:p>
    <w:p w:rsidR="0084707F" w:rsidRDefault="0084707F" w:rsidP="00196883">
      <w:pPr>
        <w:jc w:val="both"/>
        <w:rPr>
          <w:sz w:val="44"/>
          <w:szCs w:val="44"/>
        </w:rPr>
      </w:pPr>
    </w:p>
    <w:p w:rsidR="0084707F" w:rsidRDefault="0084707F" w:rsidP="0084707F">
      <w:pPr>
        <w:jc w:val="both"/>
        <w:rPr>
          <w:sz w:val="32"/>
          <w:szCs w:val="32"/>
        </w:rPr>
      </w:pPr>
    </w:p>
    <w:p w:rsidR="00A237D0" w:rsidRDefault="00196883" w:rsidP="00A237D0">
      <w:pPr>
        <w:spacing w:after="0"/>
        <w:ind w:left="720"/>
        <w:jc w:val="both"/>
        <w:rPr>
          <w:sz w:val="24"/>
          <w:szCs w:val="24"/>
        </w:rPr>
      </w:pPr>
      <w:r w:rsidRPr="00196883">
        <w:rPr>
          <w:sz w:val="24"/>
          <w:szCs w:val="24"/>
        </w:rPr>
        <w:t xml:space="preserve">[‘ Hindi mawawala na may pangkat ng aking lipunan na mananatiling matatag sa kaugnayan sa Allah, hindi sila mapipinsala ng mga nagpapabagsak sa kanila o mga </w:t>
      </w:r>
    </w:p>
    <w:p w:rsidR="00196883" w:rsidRPr="00196883" w:rsidRDefault="00196883" w:rsidP="00A237D0">
      <w:pPr>
        <w:ind w:left="720"/>
        <w:rPr>
          <w:sz w:val="24"/>
          <w:szCs w:val="24"/>
        </w:rPr>
      </w:pPr>
      <w:r w:rsidRPr="00196883">
        <w:rPr>
          <w:sz w:val="24"/>
          <w:szCs w:val="24"/>
        </w:rPr>
        <w:t>kumokontra sa kanila hanggang sa darating ang huling araw sila’y mananatiling hayag sa</w:t>
      </w:r>
      <w:r w:rsidR="00A237D0">
        <w:rPr>
          <w:sz w:val="24"/>
          <w:szCs w:val="24"/>
        </w:rPr>
        <w:br/>
      </w:r>
      <w:r w:rsidRPr="00196883">
        <w:rPr>
          <w:sz w:val="24"/>
          <w:szCs w:val="24"/>
        </w:rPr>
        <w:t xml:space="preserve"> mga tao.’] (1).            At sa ibang salaysay:</w:t>
      </w:r>
      <w:r w:rsidRPr="00196883">
        <w:rPr>
          <w:sz w:val="24"/>
          <w:szCs w:val="24"/>
        </w:rPr>
        <w:br/>
      </w:r>
      <w:r w:rsidRPr="00196883">
        <w:rPr>
          <w:rFonts w:hint="cs"/>
          <w:sz w:val="24"/>
          <w:szCs w:val="24"/>
          <w:rtl/>
          <w:lang w:val="en-PH"/>
        </w:rPr>
        <w:t xml:space="preserve">لا تزال طائفة من أمتي يقاتلون على الحق ظاهرين إلى يوم القيامة     </w:t>
      </w:r>
      <w:r w:rsidRPr="00196883">
        <w:rPr>
          <w:sz w:val="24"/>
          <w:szCs w:val="24"/>
        </w:rPr>
        <w:t xml:space="preserve">  </w:t>
      </w:r>
      <w:r w:rsidRPr="00196883">
        <w:rPr>
          <w:sz w:val="24"/>
          <w:szCs w:val="24"/>
        </w:rPr>
        <w:br/>
        <w:t>[‘ Hindi mawawala na may pangkat sa aking lipunan na mananatili, nakikipag-punyaging nasa katotohanan, at mananatiling hayag hanggang sa Araw ng Paghuhukom.’] (2).</w:t>
      </w:r>
    </w:p>
    <w:p w:rsidR="00196883" w:rsidRPr="00196883" w:rsidRDefault="00196883" w:rsidP="00A237D0">
      <w:pPr>
        <w:pStyle w:val="ListParagraph"/>
        <w:numPr>
          <w:ilvl w:val="0"/>
          <w:numId w:val="12"/>
        </w:numPr>
        <w:rPr>
          <w:sz w:val="24"/>
          <w:szCs w:val="24"/>
        </w:rPr>
      </w:pPr>
      <w:r w:rsidRPr="00196883">
        <w:rPr>
          <w:sz w:val="24"/>
          <w:szCs w:val="24"/>
        </w:rPr>
        <w:t xml:space="preserve">At sila ay masaya sa pabor ng Allah at Kanyang habag, tulad ng sabi ng Allah: </w:t>
      </w:r>
      <w:r w:rsidR="00A237D0">
        <w:rPr>
          <w:sz w:val="24"/>
          <w:szCs w:val="24"/>
        </w:rPr>
        <w:br/>
      </w:r>
      <w:r w:rsidRPr="00196883">
        <w:rPr>
          <w:sz w:val="24"/>
          <w:szCs w:val="24"/>
        </w:rPr>
        <w:t xml:space="preserve">  </w:t>
      </w:r>
      <w:r w:rsidRPr="00196883">
        <w:rPr>
          <w:rFonts w:cs="Arial" w:hint="cs"/>
          <w:sz w:val="24"/>
          <w:szCs w:val="24"/>
          <w:rtl/>
        </w:rPr>
        <w:t>قُلْ</w:t>
      </w:r>
      <w:r w:rsidRPr="00196883">
        <w:rPr>
          <w:rFonts w:cs="Arial"/>
          <w:sz w:val="24"/>
          <w:szCs w:val="24"/>
          <w:rtl/>
        </w:rPr>
        <w:t xml:space="preserve"> </w:t>
      </w:r>
      <w:r w:rsidRPr="00196883">
        <w:rPr>
          <w:rFonts w:cs="Arial" w:hint="cs"/>
          <w:sz w:val="24"/>
          <w:szCs w:val="24"/>
          <w:rtl/>
        </w:rPr>
        <w:t>بِفَضْلِ</w:t>
      </w:r>
      <w:r w:rsidRPr="00196883">
        <w:rPr>
          <w:rFonts w:cs="Arial"/>
          <w:sz w:val="24"/>
          <w:szCs w:val="24"/>
          <w:rtl/>
        </w:rPr>
        <w:t xml:space="preserve"> </w:t>
      </w:r>
      <w:r w:rsidRPr="00196883">
        <w:rPr>
          <w:rFonts w:cs="Arial" w:hint="cs"/>
          <w:sz w:val="24"/>
          <w:szCs w:val="24"/>
          <w:rtl/>
        </w:rPr>
        <w:t>اللَّهِ</w:t>
      </w:r>
      <w:r w:rsidRPr="00196883">
        <w:rPr>
          <w:rFonts w:cs="Arial"/>
          <w:sz w:val="24"/>
          <w:szCs w:val="24"/>
          <w:rtl/>
        </w:rPr>
        <w:t xml:space="preserve"> </w:t>
      </w:r>
      <w:r w:rsidRPr="00196883">
        <w:rPr>
          <w:rFonts w:cs="Arial" w:hint="cs"/>
          <w:sz w:val="24"/>
          <w:szCs w:val="24"/>
          <w:rtl/>
        </w:rPr>
        <w:t>وَبِرَحْمَتِهِ</w:t>
      </w:r>
      <w:r w:rsidRPr="00196883">
        <w:rPr>
          <w:rFonts w:cs="Arial"/>
          <w:sz w:val="24"/>
          <w:szCs w:val="24"/>
          <w:rtl/>
        </w:rPr>
        <w:t xml:space="preserve"> </w:t>
      </w:r>
      <w:r w:rsidRPr="00196883">
        <w:rPr>
          <w:rFonts w:cs="Arial" w:hint="cs"/>
          <w:sz w:val="24"/>
          <w:szCs w:val="24"/>
          <w:rtl/>
        </w:rPr>
        <w:t>فَبِذَٰلِكَ</w:t>
      </w:r>
      <w:r w:rsidRPr="00196883">
        <w:rPr>
          <w:rFonts w:cs="Arial"/>
          <w:sz w:val="24"/>
          <w:szCs w:val="24"/>
          <w:rtl/>
        </w:rPr>
        <w:t xml:space="preserve"> </w:t>
      </w:r>
      <w:r w:rsidRPr="00196883">
        <w:rPr>
          <w:rFonts w:cs="Arial" w:hint="cs"/>
          <w:sz w:val="24"/>
          <w:szCs w:val="24"/>
          <w:rtl/>
        </w:rPr>
        <w:t>فَلْيَفْرَحُوا</w:t>
      </w:r>
      <w:r w:rsidRPr="00196883">
        <w:rPr>
          <w:rFonts w:cs="Arial"/>
          <w:sz w:val="24"/>
          <w:szCs w:val="24"/>
          <w:rtl/>
        </w:rPr>
        <w:t xml:space="preserve"> </w:t>
      </w:r>
      <w:r w:rsidRPr="00196883">
        <w:rPr>
          <w:rFonts w:cs="Arial" w:hint="cs"/>
          <w:sz w:val="24"/>
          <w:szCs w:val="24"/>
          <w:rtl/>
        </w:rPr>
        <w:t>هُوَ</w:t>
      </w:r>
      <w:r w:rsidRPr="00196883">
        <w:rPr>
          <w:rFonts w:cs="Arial"/>
          <w:sz w:val="24"/>
          <w:szCs w:val="24"/>
          <w:rtl/>
        </w:rPr>
        <w:t xml:space="preserve"> </w:t>
      </w:r>
      <w:r w:rsidRPr="00196883">
        <w:rPr>
          <w:rFonts w:cs="Arial" w:hint="cs"/>
          <w:sz w:val="24"/>
          <w:szCs w:val="24"/>
          <w:rtl/>
        </w:rPr>
        <w:t>خَيْرٌ</w:t>
      </w:r>
      <w:r w:rsidRPr="00196883">
        <w:rPr>
          <w:rFonts w:cs="Arial"/>
          <w:sz w:val="24"/>
          <w:szCs w:val="24"/>
          <w:rtl/>
        </w:rPr>
        <w:t xml:space="preserve"> </w:t>
      </w:r>
      <w:r w:rsidRPr="00196883">
        <w:rPr>
          <w:rFonts w:cs="Arial" w:hint="cs"/>
          <w:sz w:val="24"/>
          <w:szCs w:val="24"/>
          <w:rtl/>
        </w:rPr>
        <w:t>مِّمَّا</w:t>
      </w:r>
      <w:r w:rsidRPr="00196883">
        <w:rPr>
          <w:rFonts w:cs="Arial"/>
          <w:sz w:val="24"/>
          <w:szCs w:val="24"/>
          <w:rtl/>
        </w:rPr>
        <w:t xml:space="preserve"> </w:t>
      </w:r>
      <w:r w:rsidRPr="00196883">
        <w:rPr>
          <w:rFonts w:cs="Arial" w:hint="cs"/>
          <w:sz w:val="24"/>
          <w:szCs w:val="24"/>
          <w:rtl/>
        </w:rPr>
        <w:t xml:space="preserve">يَجْمَعُونَ  </w:t>
      </w:r>
      <w:r w:rsidRPr="00196883">
        <w:rPr>
          <w:rFonts w:cs="Arial"/>
          <w:sz w:val="24"/>
          <w:szCs w:val="24"/>
        </w:rPr>
        <w:t xml:space="preserve">  </w:t>
      </w:r>
      <w:r w:rsidRPr="00196883">
        <w:rPr>
          <w:rFonts w:cs="Arial"/>
          <w:sz w:val="24"/>
          <w:szCs w:val="24"/>
        </w:rPr>
        <w:br/>
      </w:r>
      <w:r w:rsidRPr="00196883">
        <w:rPr>
          <w:sz w:val="24"/>
          <w:szCs w:val="24"/>
        </w:rPr>
        <w:t>[‘ At sabihin mo: “Sa Pabor ng Allah at sa Kanyang habag, at dahil dito kayo ay nangagalak”. Ito ay higit na mabuti pa sa kung anuman ang nalikom nilang hanggang sa mundo lamang.’] (Qur’an: Yunus: 58).</w:t>
      </w:r>
    </w:p>
    <w:p w:rsidR="00196883" w:rsidRPr="00196883" w:rsidRDefault="00196883" w:rsidP="00A237D0">
      <w:pPr>
        <w:pStyle w:val="ListParagraph"/>
        <w:numPr>
          <w:ilvl w:val="0"/>
          <w:numId w:val="12"/>
        </w:numPr>
        <w:rPr>
          <w:sz w:val="24"/>
          <w:szCs w:val="24"/>
        </w:rPr>
      </w:pPr>
      <w:r w:rsidRPr="00196883">
        <w:rPr>
          <w:rFonts w:hint="cs"/>
          <w:sz w:val="24"/>
          <w:szCs w:val="24"/>
          <w:rtl/>
          <w:lang w:val="en-PH"/>
        </w:rPr>
        <w:t xml:space="preserve">نسأل الله أن يجعلنا منهم   </w:t>
      </w:r>
      <w:r w:rsidRPr="00196883">
        <w:rPr>
          <w:sz w:val="24"/>
          <w:szCs w:val="24"/>
        </w:rPr>
        <w:t xml:space="preserve">  Pinapanalangin natin sa Allah na maibilang tayo sa kanila.  </w:t>
      </w:r>
      <w:r w:rsidRPr="00196883">
        <w:rPr>
          <w:rFonts w:hint="cs"/>
          <w:sz w:val="24"/>
          <w:szCs w:val="24"/>
          <w:rtl/>
          <w:lang w:val="en-PH"/>
        </w:rPr>
        <w:t xml:space="preserve">وأن لا يزيغ قلوبنا بعد إذ هدانا وأن يهب لنا من لدنه رحمة إنه هو الوهاب </w:t>
      </w:r>
      <w:r w:rsidRPr="00196883">
        <w:rPr>
          <w:sz w:val="24"/>
          <w:szCs w:val="24"/>
        </w:rPr>
        <w:t xml:space="preserve">  </w:t>
      </w:r>
      <w:r w:rsidRPr="00196883">
        <w:rPr>
          <w:sz w:val="24"/>
          <w:szCs w:val="24"/>
        </w:rPr>
        <w:br/>
        <w:t xml:space="preserve">At na huwag ilihis ang ating mga puso pagkatapos na tayo’y magabayan. At ang ipagkaloob sa atin ang habag na mula sa Kanya, tunay na Siya ang </w:t>
      </w:r>
      <w:r w:rsidRPr="00196883">
        <w:rPr>
          <w:b/>
          <w:bCs/>
          <w:i/>
          <w:iCs/>
          <w:sz w:val="24"/>
          <w:szCs w:val="24"/>
        </w:rPr>
        <w:t>Al-Wahhab</w:t>
      </w:r>
      <w:r w:rsidRPr="00196883">
        <w:rPr>
          <w:sz w:val="24"/>
          <w:szCs w:val="24"/>
        </w:rPr>
        <w:t xml:space="preserve"> – Lubos na Tagapagbigay-Biyaya.</w:t>
      </w:r>
    </w:p>
    <w:p w:rsidR="00A237D0" w:rsidRPr="00A237D0" w:rsidRDefault="00196883" w:rsidP="00A237D0">
      <w:pPr>
        <w:pStyle w:val="ListParagraph"/>
        <w:numPr>
          <w:ilvl w:val="0"/>
          <w:numId w:val="12"/>
        </w:numPr>
        <w:rPr>
          <w:sz w:val="28"/>
          <w:szCs w:val="28"/>
        </w:rPr>
      </w:pPr>
      <w:r w:rsidRPr="00196883">
        <w:rPr>
          <w:sz w:val="24"/>
          <w:szCs w:val="24"/>
        </w:rPr>
        <w:t xml:space="preserve">  </w:t>
      </w:r>
      <w:r w:rsidRPr="00196883">
        <w:rPr>
          <w:rFonts w:hint="cs"/>
          <w:sz w:val="24"/>
          <w:szCs w:val="24"/>
          <w:rtl/>
          <w:lang w:val="en-PH"/>
        </w:rPr>
        <w:t xml:space="preserve">والله أعلم  </w:t>
      </w:r>
      <w:r w:rsidRPr="00196883">
        <w:rPr>
          <w:sz w:val="24"/>
          <w:szCs w:val="24"/>
        </w:rPr>
        <w:t xml:space="preserve">   At ang Allah ang higit na mas nakakaalam.</w:t>
      </w:r>
      <w:r w:rsidRPr="00196883">
        <w:rPr>
          <w:sz w:val="24"/>
          <w:szCs w:val="24"/>
        </w:rPr>
        <w:br/>
        <w:t xml:space="preserve">   </w:t>
      </w:r>
      <w:r w:rsidRPr="00196883">
        <w:rPr>
          <w:rFonts w:hint="cs"/>
          <w:sz w:val="24"/>
          <w:szCs w:val="24"/>
          <w:rtl/>
          <w:lang w:val="en-PH"/>
        </w:rPr>
        <w:t xml:space="preserve"> وصلى الله على محمد وآله  وصحبه وسلم تسليما كثيرا       </w:t>
      </w:r>
      <w:r w:rsidRPr="00196883">
        <w:rPr>
          <w:sz w:val="24"/>
          <w:szCs w:val="24"/>
        </w:rPr>
        <w:t xml:space="preserve">  </w:t>
      </w:r>
    </w:p>
    <w:p w:rsidR="00196883" w:rsidRPr="00196883" w:rsidRDefault="00196883" w:rsidP="00A237D0">
      <w:pPr>
        <w:pStyle w:val="ListParagraph"/>
        <w:jc w:val="center"/>
        <w:rPr>
          <w:sz w:val="28"/>
          <w:szCs w:val="28"/>
        </w:rPr>
      </w:pPr>
      <w:r w:rsidRPr="00196883">
        <w:rPr>
          <w:sz w:val="24"/>
          <w:szCs w:val="24"/>
        </w:rPr>
        <w:t>Ang Panalangin at Pagpapala ay maihatid kay Muhammad at sa kanyang pamilya at kasamahan, at maihatid ang Kapayapaang Sukdulan.</w:t>
      </w:r>
      <w:r w:rsidRPr="00196883">
        <w:rPr>
          <w:rFonts w:hint="cs"/>
          <w:sz w:val="28"/>
          <w:szCs w:val="28"/>
          <w:rtl/>
          <w:lang w:val="en-PH"/>
        </w:rPr>
        <w:t xml:space="preserve"> </w:t>
      </w:r>
      <w:r w:rsidRPr="00196883">
        <w:rPr>
          <w:sz w:val="28"/>
          <w:szCs w:val="28"/>
          <w:lang w:val="en-PH"/>
        </w:rPr>
        <w:br/>
      </w:r>
    </w:p>
    <w:p w:rsidR="00196883" w:rsidRPr="00196883" w:rsidRDefault="00196883" w:rsidP="00196883">
      <w:pPr>
        <w:jc w:val="both"/>
        <w:rPr>
          <w:sz w:val="28"/>
          <w:szCs w:val="28"/>
        </w:rPr>
      </w:pPr>
    </w:p>
    <w:p w:rsidR="00196883" w:rsidRPr="00196883" w:rsidRDefault="00196883" w:rsidP="00196883">
      <w:pPr>
        <w:jc w:val="both"/>
        <w:rPr>
          <w:sz w:val="28"/>
          <w:szCs w:val="28"/>
        </w:rPr>
      </w:pPr>
    </w:p>
    <w:p w:rsidR="00196883" w:rsidRPr="00196883" w:rsidRDefault="00196883" w:rsidP="00196883">
      <w:pPr>
        <w:jc w:val="both"/>
        <w:rPr>
          <w:sz w:val="28"/>
          <w:szCs w:val="28"/>
        </w:rPr>
      </w:pPr>
    </w:p>
    <w:p w:rsidR="00196883" w:rsidRPr="00196883" w:rsidRDefault="00196883" w:rsidP="00196883">
      <w:pPr>
        <w:rPr>
          <w:sz w:val="28"/>
          <w:szCs w:val="28"/>
        </w:rPr>
      </w:pPr>
    </w:p>
    <w:p w:rsidR="00196883" w:rsidRPr="00196883" w:rsidRDefault="00196883" w:rsidP="00196883">
      <w:pPr>
        <w:rPr>
          <w:sz w:val="24"/>
          <w:szCs w:val="24"/>
        </w:rPr>
      </w:pPr>
    </w:p>
    <w:p w:rsidR="00196883" w:rsidRPr="00196883" w:rsidRDefault="00196883" w:rsidP="00196883">
      <w:pPr>
        <w:spacing w:after="0"/>
        <w:rPr>
          <w:sz w:val="18"/>
          <w:szCs w:val="18"/>
        </w:rPr>
      </w:pPr>
      <w:r w:rsidRPr="00196883">
        <w:rPr>
          <w:sz w:val="18"/>
          <w:szCs w:val="18"/>
        </w:rPr>
        <w:t>___________________</w:t>
      </w:r>
    </w:p>
    <w:p w:rsidR="00196883" w:rsidRPr="00196883" w:rsidRDefault="00196883" w:rsidP="00196883">
      <w:pPr>
        <w:pStyle w:val="ListParagraph"/>
        <w:numPr>
          <w:ilvl w:val="0"/>
          <w:numId w:val="14"/>
        </w:numPr>
        <w:spacing w:after="0"/>
        <w:rPr>
          <w:sz w:val="18"/>
          <w:szCs w:val="18"/>
        </w:rPr>
      </w:pPr>
      <w:r w:rsidRPr="00196883">
        <w:rPr>
          <w:sz w:val="18"/>
          <w:szCs w:val="18"/>
        </w:rPr>
        <w:t>Iniulat ni Al-Bukhari, bilang 3641. At ni Muslim, bilang 1037, at ito mismo ang pagkasabi.</w:t>
      </w:r>
    </w:p>
    <w:p w:rsidR="00196883" w:rsidRPr="00A237D0" w:rsidRDefault="00196883" w:rsidP="00A237D0">
      <w:pPr>
        <w:pStyle w:val="ListParagraph"/>
        <w:numPr>
          <w:ilvl w:val="0"/>
          <w:numId w:val="14"/>
        </w:numPr>
        <w:spacing w:after="0"/>
        <w:jc w:val="both"/>
        <w:rPr>
          <w:sz w:val="18"/>
          <w:szCs w:val="18"/>
        </w:rPr>
      </w:pPr>
      <w:r w:rsidRPr="00196883">
        <w:rPr>
          <w:sz w:val="18"/>
          <w:szCs w:val="18"/>
        </w:rPr>
        <w:t>Iniulat ni Muslim, bilang 247.</w:t>
      </w:r>
    </w:p>
    <w:sectPr w:rsidR="00196883" w:rsidRPr="00A237D0" w:rsidSect="003956D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5949" w:rsidRDefault="00DB5949" w:rsidP="004F146E">
      <w:pPr>
        <w:spacing w:after="0" w:line="240" w:lineRule="auto"/>
      </w:pPr>
      <w:r>
        <w:separator/>
      </w:r>
    </w:p>
  </w:endnote>
  <w:endnote w:type="continuationSeparator" w:id="0">
    <w:p w:rsidR="00DB5949" w:rsidRDefault="00DB5949" w:rsidP="004F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22D95758-9F35-4CB5-A5E1-0E48B9230B9A}"/>
  </w:font>
  <w:font w:name="Calibri">
    <w:panose1 w:val="020F0502020204030204"/>
    <w:charset w:val="00"/>
    <w:family w:val="swiss"/>
    <w:pitch w:val="variable"/>
    <w:sig w:usb0="E10002FF" w:usb1="4000ACFF" w:usb2="00000009" w:usb3="00000000" w:csb0="0000019F" w:csb1="00000000"/>
    <w:embedRegular r:id="rId2" w:fontKey="{2BF2A414-0C46-458D-B585-A5F7A036BA99}"/>
    <w:embedBold r:id="rId3" w:fontKey="{1936B86C-F28A-4711-B3A2-29875FA8A50D}"/>
    <w:embedItalic r:id="rId4" w:fontKey="{1E749F25-93FE-4F96-A2C1-FF41F0C3C5B6}"/>
    <w:embedBoldItalic r:id="rId5" w:fontKey="{A50CC999-9A5B-4003-8C63-556CC8F2DC80}"/>
  </w:font>
  <w:font w:name="Courier New">
    <w:panose1 w:val="02070309020205020404"/>
    <w:charset w:val="00"/>
    <w:family w:val="modern"/>
    <w:pitch w:val="fixed"/>
    <w:sig w:usb0="E0002AFF" w:usb1="40007843" w:usb2="00000001" w:usb3="00000000" w:csb0="000001FF" w:csb1="00000000"/>
    <w:embedRegular r:id="rId6" w:fontKey="{6DC083ED-22E2-44FF-8FD2-39896C6283D3}"/>
  </w:font>
  <w:font w:name="Wingdings">
    <w:panose1 w:val="05000000000000000000"/>
    <w:charset w:val="02"/>
    <w:family w:val="auto"/>
    <w:pitch w:val="variable"/>
    <w:sig w:usb0="00000000" w:usb1="10000000" w:usb2="00000000" w:usb3="00000000" w:csb0="80000000" w:csb1="00000000"/>
    <w:embedRegular r:id="rId7" w:fontKey="{F3224079-762A-414B-864B-E74268398F01}"/>
  </w:font>
  <w:font w:name="Symbol">
    <w:panose1 w:val="05050102010706020507"/>
    <w:charset w:val="00"/>
    <w:family w:val="swiss"/>
    <w:pitch w:val="variable"/>
    <w:sig w:usb0="00000203" w:usb1="00000000" w:usb2="00000000" w:usb3="00000000" w:csb0="00000005" w:csb1="00000000"/>
    <w:embedRegular r:id="rId8" w:fontKey="{A6A7E763-0A98-421C-9B87-B0A977B26934}"/>
  </w:font>
  <w:font w:name="Arial">
    <w:panose1 w:val="020B0604020202020204"/>
    <w:charset w:val="00"/>
    <w:family w:val="swiss"/>
    <w:pitch w:val="variable"/>
    <w:sig w:usb0="E0002AFF" w:usb1="C0007843" w:usb2="00000009" w:usb3="00000000" w:csb0="000001FF" w:csb1="00000000"/>
    <w:embedRegular r:id="rId9" w:fontKey="{44434D36-3268-4B0C-92E9-5F28FD170A6D}"/>
    <w:embedBold r:id="rId10" w:fontKey="{EC45A6BF-9FE5-461A-AE25-048154A0B805}"/>
    <w:embedItalic r:id="rId11" w:fontKey="{4C953E8D-CA7B-4439-B030-16596F958811}"/>
    <w:embedBoldItalic r:id="rId12" w:fontKey="{0ACB35EA-119D-4D83-BA4D-4BDCE0318C49}"/>
  </w:font>
  <w:font w:name="Copperplate Gothic Bold">
    <w:charset w:val="00"/>
    <w:family w:val="swiss"/>
    <w:pitch w:val="variable"/>
    <w:sig w:usb0="00000003" w:usb1="00000000" w:usb2="00000000" w:usb3="00000000" w:csb0="00000001" w:csb1="00000000"/>
    <w:embedBold r:id="rId13" w:fontKey="{46241265-1F38-4350-977A-05639031F73B}"/>
  </w:font>
  <w:font w:name="Aharoni">
    <w:charset w:val="B1"/>
    <w:family w:val="auto"/>
    <w:pitch w:val="variable"/>
    <w:sig w:usb0="00000801" w:usb1="00000000" w:usb2="00000000" w:usb3="00000000" w:csb0="00000020" w:csb1="00000000"/>
    <w:embedBold r:id="rId14" w:fontKey="{2DA26FB7-0E7E-46DC-80B9-121443BB232A}"/>
  </w:font>
  <w:font w:name="Cambria">
    <w:charset w:val="00"/>
    <w:family w:val="roman"/>
    <w:pitch w:val="variable"/>
    <w:sig w:usb0="E00002FF" w:usb1="4000045F" w:usb2="00000000" w:usb3="00000000" w:csb0="0000019F" w:csb1="00000000"/>
    <w:embedRegular r:id="rId15" w:fontKey="{84A83876-E6FB-4895-9FC0-7A70D4D99F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84138"/>
      <w:docPartObj>
        <w:docPartGallery w:val="Page Numbers (Bottom of Page)"/>
        <w:docPartUnique/>
      </w:docPartObj>
    </w:sdtPr>
    <w:sdtEndPr/>
    <w:sdtContent>
      <w:p w:rsidR="00196883" w:rsidRDefault="00DB5949">
        <w:pPr>
          <w:pStyle w:val="Footer"/>
          <w:jc w:val="center"/>
        </w:pPr>
        <w:r>
          <w:rPr>
            <w:noProof/>
          </w:rPr>
          <w:fldChar w:fldCharType="begin"/>
        </w:r>
        <w:r>
          <w:rPr>
            <w:noProof/>
          </w:rPr>
          <w:instrText xml:space="preserve"> PAGE   \* MERGEFORMAT </w:instrText>
        </w:r>
        <w:r>
          <w:rPr>
            <w:noProof/>
          </w:rPr>
          <w:fldChar w:fldCharType="separate"/>
        </w:r>
        <w:r w:rsidR="00A237D0">
          <w:rPr>
            <w:noProof/>
          </w:rPr>
          <w:t>7</w:t>
        </w:r>
        <w:r>
          <w:rPr>
            <w:noProof/>
          </w:rPr>
          <w:fldChar w:fldCharType="end"/>
        </w:r>
      </w:p>
    </w:sdtContent>
  </w:sdt>
  <w:p w:rsidR="00196883" w:rsidRDefault="00196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5949" w:rsidRDefault="00DB5949" w:rsidP="004F146E">
      <w:pPr>
        <w:spacing w:after="0" w:line="240" w:lineRule="auto"/>
      </w:pPr>
      <w:r>
        <w:separator/>
      </w:r>
    </w:p>
  </w:footnote>
  <w:footnote w:type="continuationSeparator" w:id="0">
    <w:p w:rsidR="00DB5949" w:rsidRDefault="00DB5949" w:rsidP="004F14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22009"/>
    <w:multiLevelType w:val="hybridMultilevel"/>
    <w:tmpl w:val="64FEC272"/>
    <w:lvl w:ilvl="0" w:tplc="48B020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157CE"/>
    <w:multiLevelType w:val="hybridMultilevel"/>
    <w:tmpl w:val="64FEC272"/>
    <w:lvl w:ilvl="0" w:tplc="48B020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496A04"/>
    <w:multiLevelType w:val="hybridMultilevel"/>
    <w:tmpl w:val="8DDEEFA4"/>
    <w:lvl w:ilvl="0" w:tplc="5F861D46">
      <w:start w:val="3"/>
      <w:numFmt w:val="bullet"/>
      <w:lvlText w:val="–"/>
      <w:lvlJc w:val="left"/>
      <w:pPr>
        <w:ind w:left="1080" w:hanging="360"/>
      </w:pPr>
      <w:rPr>
        <w:rFonts w:ascii="Calibri" w:eastAsiaTheme="minorHAnsi" w:hAnsi="Calibri" w:cs="Calibri"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C034E8"/>
    <w:multiLevelType w:val="hybridMultilevel"/>
    <w:tmpl w:val="D904FD5A"/>
    <w:lvl w:ilvl="0" w:tplc="FF1EB54A">
      <w:start w:val="1"/>
      <w:numFmt w:val="decimal"/>
      <w:lvlText w:val="%1."/>
      <w:lvlJc w:val="left"/>
      <w:pPr>
        <w:ind w:left="360" w:hanging="360"/>
      </w:pPr>
      <w:rPr>
        <w:rFonts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F0564E"/>
    <w:multiLevelType w:val="hybridMultilevel"/>
    <w:tmpl w:val="74B6EC54"/>
    <w:lvl w:ilvl="0" w:tplc="CC7AE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023C8E"/>
    <w:multiLevelType w:val="hybridMultilevel"/>
    <w:tmpl w:val="0068D8D2"/>
    <w:lvl w:ilvl="0" w:tplc="8D28BE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468D5"/>
    <w:multiLevelType w:val="hybridMultilevel"/>
    <w:tmpl w:val="0068D8D2"/>
    <w:lvl w:ilvl="0" w:tplc="8D28BE6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92817"/>
    <w:multiLevelType w:val="hybridMultilevel"/>
    <w:tmpl w:val="0B38B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061F3B"/>
    <w:multiLevelType w:val="hybridMultilevel"/>
    <w:tmpl w:val="1C8ED23C"/>
    <w:lvl w:ilvl="0" w:tplc="F8DCAA3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7F645E"/>
    <w:multiLevelType w:val="hybridMultilevel"/>
    <w:tmpl w:val="46E070BA"/>
    <w:lvl w:ilvl="0" w:tplc="B4B4F0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A3476AD"/>
    <w:multiLevelType w:val="hybridMultilevel"/>
    <w:tmpl w:val="21287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DD43E9"/>
    <w:multiLevelType w:val="hybridMultilevel"/>
    <w:tmpl w:val="4204E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02834"/>
    <w:multiLevelType w:val="hybridMultilevel"/>
    <w:tmpl w:val="62FE4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5837EF"/>
    <w:multiLevelType w:val="hybridMultilevel"/>
    <w:tmpl w:val="2CFE5C86"/>
    <w:lvl w:ilvl="0" w:tplc="FFF64158">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3"/>
  </w:num>
  <w:num w:numId="4">
    <w:abstractNumId w:val="0"/>
  </w:num>
  <w:num w:numId="5">
    <w:abstractNumId w:val="1"/>
  </w:num>
  <w:num w:numId="6">
    <w:abstractNumId w:val="8"/>
  </w:num>
  <w:num w:numId="7">
    <w:abstractNumId w:val="12"/>
  </w:num>
  <w:num w:numId="8">
    <w:abstractNumId w:val="7"/>
  </w:num>
  <w:num w:numId="9">
    <w:abstractNumId w:val="10"/>
  </w:num>
  <w:num w:numId="10">
    <w:abstractNumId w:val="11"/>
  </w:num>
  <w:num w:numId="11">
    <w:abstractNumId w:val="13"/>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embedSystemFonts/>
  <w:hideSpellingErrors/>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Setting w:name="useWord2013TrackBottomHyphenation" w:uri="http://schemas.microsoft.com/office/word" w:val="1"/>
  </w:compat>
  <w:rsids>
    <w:rsidRoot w:val="00292D68"/>
    <w:rsid w:val="0000495E"/>
    <w:rsid w:val="00196883"/>
    <w:rsid w:val="00292D68"/>
    <w:rsid w:val="003956D5"/>
    <w:rsid w:val="0045514D"/>
    <w:rsid w:val="004F146E"/>
    <w:rsid w:val="0053112B"/>
    <w:rsid w:val="0084707F"/>
    <w:rsid w:val="00A237D0"/>
    <w:rsid w:val="00B82DCE"/>
    <w:rsid w:val="00DB5949"/>
    <w:rsid w:val="00FA244B"/>
    <w:rsid w:val="00FC1F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FF1BB-C326-43E3-8832-18469488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D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D68"/>
    <w:pPr>
      <w:ind w:left="720"/>
      <w:contextualSpacing/>
    </w:pPr>
  </w:style>
  <w:style w:type="paragraph" w:styleId="Header">
    <w:name w:val="header"/>
    <w:basedOn w:val="Normal"/>
    <w:link w:val="HeaderChar"/>
    <w:uiPriority w:val="99"/>
    <w:semiHidden/>
    <w:unhideWhenUsed/>
    <w:rsid w:val="004F146E"/>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F146E"/>
  </w:style>
  <w:style w:type="paragraph" w:styleId="Footer">
    <w:name w:val="footer"/>
    <w:basedOn w:val="Normal"/>
    <w:link w:val="FooterChar"/>
    <w:uiPriority w:val="99"/>
    <w:unhideWhenUsed/>
    <w:rsid w:val="004F14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4F146E"/>
  </w:style>
  <w:style w:type="table" w:styleId="TableGrid">
    <w:name w:val="Table Grid"/>
    <w:basedOn w:val="TableNormal"/>
    <w:uiPriority w:val="59"/>
    <w:rsid w:val="00FC1F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13</Pages>
  <Words>6455</Words>
  <Characters>33956</Characters>
  <Application>Microsoft Office Word</Application>
  <DocSecurity>0</DocSecurity>
  <Lines>754</Lines>
  <Paragraphs>211</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40200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Al-Matn Ul‘Aqdi</dc:title>
  <dc:subject>Al-Matn Ul‘Aqdi</dc:subject>
  <dc:creator>Ziyad bin Hamad Al-Amiri</dc:creator>
  <cp:keywords>Al-Matn Ul‘Aqdi</cp:keywords>
  <dc:description>Al-Matn Ul‘Aqdi</dc:description>
  <cp:lastModifiedBy>El-hashemy</cp:lastModifiedBy>
  <cp:revision>3</cp:revision>
  <dcterms:created xsi:type="dcterms:W3CDTF">2018-09-11T21:19:00Z</dcterms:created>
  <dcterms:modified xsi:type="dcterms:W3CDTF">2018-10-08T16:30:00Z</dcterms:modified>
  <cp:category/>
</cp:coreProperties>
</file>