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62760" w:rsidRDefault="00D62760" w:rsidP="00D6276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62760" w:rsidRPr="001B68B8" w:rsidRDefault="00D62760" w:rsidP="00D62760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800000"/>
          <w:sz w:val="32"/>
          <w:szCs w:val="32"/>
        </w:rPr>
      </w:pPr>
      <w:r w:rsidRPr="001B68B8">
        <w:rPr>
          <w:rFonts w:ascii="TR Penguin" w:hAnsi="TR Penguin"/>
          <w:b/>
          <w:bCs/>
          <w:color w:val="800000"/>
          <w:sz w:val="32"/>
          <w:szCs w:val="32"/>
        </w:rPr>
        <w:t>BU KİMSENİN ORUCU TAM MIDIR?</w:t>
      </w:r>
    </w:p>
    <w:p w:rsidR="00D62760" w:rsidRPr="00A26AE7" w:rsidRDefault="00D62760" w:rsidP="00D62760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D62760" w:rsidRPr="00112148" w:rsidRDefault="00D62760" w:rsidP="00D6276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هل هذا الرجل صيامه كامل؟</w:t>
      </w:r>
    </w:p>
    <w:p w:rsidR="00D62760" w:rsidRPr="00112148" w:rsidRDefault="00D62760" w:rsidP="00D6276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D62760" w:rsidRPr="00112148" w:rsidRDefault="00D62760" w:rsidP="00D6276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D62760" w:rsidRPr="00DF7E4B" w:rsidRDefault="00D62760" w:rsidP="00D62760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241C5713" wp14:editId="6E4530D1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2760" w:rsidRPr="00DF7E4B" w:rsidRDefault="00D62760" w:rsidP="00D62760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color w:val="5EA1A5"/>
          <w:sz w:val="100"/>
          <w:szCs w:val="100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D62760" w:rsidRPr="00A26AE7" w:rsidRDefault="00D62760" w:rsidP="00D62760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A26AE7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İlmî Araştırmalar ve Dâimî Fetvâ Komisyonu</w:t>
      </w:r>
    </w:p>
    <w:p w:rsidR="00D62760" w:rsidRPr="00912D68" w:rsidRDefault="00D62760" w:rsidP="00D62760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20"/>
          <w:szCs w:val="20"/>
          <w:lang w:bidi="ar-EG"/>
        </w:rPr>
      </w:pPr>
    </w:p>
    <w:p w:rsidR="00D62760" w:rsidRPr="007613F6" w:rsidRDefault="00D62760" w:rsidP="00D6276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D62760" w:rsidRPr="007613F6" w:rsidRDefault="00D62760" w:rsidP="00D6276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 w:hint="cs"/>
          <w:sz w:val="32"/>
          <w:szCs w:val="32"/>
          <w:rtl/>
        </w:rPr>
        <w:t>اللجنة الدائمة للبحوث العلمية والإفتاء</w:t>
      </w:r>
    </w:p>
    <w:p w:rsidR="00D62760" w:rsidRPr="00DF7E4B" w:rsidRDefault="00D62760" w:rsidP="00D62760">
      <w:pPr>
        <w:bidi w:val="0"/>
        <w:jc w:val="center"/>
        <w:rPr>
          <w:rFonts w:asciiTheme="majorBidi" w:hAnsiTheme="majorBidi" w:cstheme="majorBidi"/>
          <w:color w:val="006666"/>
          <w:sz w:val="6"/>
          <w:szCs w:val="6"/>
          <w:lang w:bidi="ar-EG"/>
        </w:rPr>
      </w:pPr>
    </w:p>
    <w:p w:rsidR="00D62760" w:rsidRPr="00DF7E4B" w:rsidRDefault="00D62760" w:rsidP="00D62760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D62760" w:rsidRPr="00477478" w:rsidRDefault="00D62760" w:rsidP="00D62760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</w:pP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7"/>
      </w: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D62760" w:rsidRPr="00912D68" w:rsidRDefault="00D62760" w:rsidP="00D62760">
      <w:pPr>
        <w:bidi w:val="0"/>
        <w:jc w:val="center"/>
        <w:rPr>
          <w:rFonts w:asciiTheme="majorBidi" w:hAnsiTheme="majorBidi" w:cstheme="majorBidi"/>
          <w:color w:val="006666"/>
          <w:sz w:val="24"/>
          <w:szCs w:val="24"/>
          <w:lang w:bidi="ar-EG"/>
        </w:rPr>
      </w:pPr>
    </w:p>
    <w:p w:rsidR="00D62760" w:rsidRPr="00C53C90" w:rsidRDefault="00D62760" w:rsidP="00D62760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Çeviren</w:t>
      </w:r>
    </w:p>
    <w:p w:rsidR="00D62760" w:rsidRPr="00C53C90" w:rsidRDefault="00D62760" w:rsidP="00D62760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Muhammed Şahin</w:t>
      </w:r>
    </w:p>
    <w:p w:rsidR="00D62760" w:rsidRDefault="00D62760" w:rsidP="00D6276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D62760" w:rsidRPr="00C53C90" w:rsidRDefault="00D62760" w:rsidP="00D6276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D62760" w:rsidRDefault="00D62760" w:rsidP="00D62760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rtl/>
          <w:lang w:val="tr-TR"/>
        </w:rPr>
      </w:pPr>
      <w:r w:rsidRPr="00C53C90">
        <w:rPr>
          <w:rFonts w:asciiTheme="majorBidi" w:hAnsiTheme="majorBidi" w:cs="KFGQPC Uthman Taha Naskh" w:hint="cs"/>
          <w:color w:val="205B83"/>
          <w:sz w:val="32"/>
          <w:szCs w:val="32"/>
          <w:rtl/>
          <w:lang w:val="tr-TR"/>
        </w:rPr>
        <w:t>محمد شاهين</w:t>
      </w:r>
    </w:p>
    <w:p w:rsidR="00D62760" w:rsidRDefault="00D62760" w:rsidP="00D62760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lang w:bidi="ar-EG"/>
        </w:rPr>
      </w:pPr>
    </w:p>
    <w:p w:rsidR="00D62760" w:rsidRPr="00C53C90" w:rsidRDefault="00D62760" w:rsidP="00D62760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Gözden Geçiren</w:t>
      </w:r>
    </w:p>
    <w:p w:rsidR="00D62760" w:rsidRDefault="00D62760" w:rsidP="00D62760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Ali Rıza Şahin</w:t>
      </w:r>
    </w:p>
    <w:p w:rsidR="00D62760" w:rsidRPr="00C53C90" w:rsidRDefault="00D62760" w:rsidP="00D62760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bidi="ar-EG"/>
        </w:rPr>
        <w:t xml:space="preserve"> </w:t>
      </w:r>
    </w:p>
    <w:p w:rsidR="00D62760" w:rsidRPr="00C53C90" w:rsidRDefault="00D62760" w:rsidP="00D6276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C53C90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D62760" w:rsidRPr="00C53C90" w:rsidRDefault="00D62760" w:rsidP="00D6276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C53C90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D62760" w:rsidRPr="00DF7E4B" w:rsidRDefault="00D62760" w:rsidP="00D62760">
      <w:pPr>
        <w:bidi w:val="0"/>
        <w:jc w:val="center"/>
        <w:rPr>
          <w:rFonts w:asciiTheme="majorBidi" w:hAnsiTheme="majorBidi" w:cstheme="majorBidi"/>
          <w:color w:val="006666"/>
          <w:sz w:val="40"/>
          <w:szCs w:val="40"/>
          <w:lang w:bidi="ar-EG"/>
        </w:rPr>
        <w:sectPr w:rsidR="00D62760" w:rsidRPr="00DF7E4B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D62760" w:rsidRDefault="00D62760" w:rsidP="00D62760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D62760" w:rsidRPr="00D62760" w:rsidRDefault="00D62760" w:rsidP="00D62760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D62760">
        <w:rPr>
          <w:rFonts w:ascii="TR Penguin" w:hAnsi="TR Penguin"/>
          <w:b/>
          <w:bCs/>
          <w:color w:val="auto"/>
          <w:lang w:val="tr-TR"/>
        </w:rPr>
        <w:t xml:space="preserve">Soru: </w:t>
      </w:r>
    </w:p>
    <w:p w:rsidR="00D62760" w:rsidRPr="00404829" w:rsidRDefault="00D62760" w:rsidP="00D62760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  <w:r w:rsidRPr="00404829">
        <w:rPr>
          <w:rFonts w:ascii="TR Bahamas Light" w:hAnsi="TR Bahamas Light"/>
          <w:bCs/>
          <w:sz w:val="24"/>
          <w:szCs w:val="24"/>
          <w:lang w:val="tr-TR"/>
        </w:rPr>
        <w:t>Bir kimse, 1983 y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l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Haziran ay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na denk gelen hicri 1403 y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l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Ramazan orucunun ilk günü Pazartesi günü Fas’ta tuttu.11 Ramazan Per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embe günü u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 xml:space="preserve">mre yapmak için 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Mekke’ye gitti.Umresini yap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tıktan sonra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Ramazan'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n kalan kısmını da Mekke’de geçirmeye kar</w:t>
      </w:r>
      <w:r w:rsidRPr="00404829">
        <w:rPr>
          <w:rFonts w:ascii="TR Bahamas Light" w:hAnsi="TR Bahamas Light"/>
          <w:bCs/>
          <w:sz w:val="24"/>
          <w:szCs w:val="24"/>
          <w:lang w:val="tr-TR"/>
        </w:rPr>
        <w:t>ar verdi.11 Temmuz 1983 Pa</w:t>
      </w:r>
      <w:bookmarkStart w:id="0" w:name="_GoBack"/>
      <w:bookmarkEnd w:id="0"/>
      <w:r w:rsidRPr="00404829">
        <w:rPr>
          <w:rFonts w:ascii="TR Bahamas Light" w:hAnsi="TR Bahamas Light"/>
          <w:bCs/>
          <w:sz w:val="24"/>
          <w:szCs w:val="24"/>
          <w:lang w:val="tr-TR"/>
        </w:rPr>
        <w:t>zartesi günü Mekke’de Ramazan sona erince, Mekkelilerin 30 gün, kendisinin ise sadece 28 gün oruç tuttu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unu bildi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i halde onlarla birlikte bayram yapt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. Bu kimsenin orucu tamam mıdır, yoksa 30 güne tamamlay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ncaya kadar on</w:t>
      </w:r>
      <w:r w:rsidRPr="00404829">
        <w:rPr>
          <w:rFonts w:ascii="TR Bahamas Light" w:hAnsi="TR Bahamas Light"/>
          <w:bCs/>
          <w:sz w:val="24"/>
          <w:szCs w:val="24"/>
          <w:lang w:val="tr-TR"/>
        </w:rPr>
        <w:t>larla birlikte bayram yapmamas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m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gerekirdi? </w:t>
      </w:r>
    </w:p>
    <w:p w:rsidR="00D62760" w:rsidRPr="00404829" w:rsidRDefault="00D62760" w:rsidP="00D62760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404829">
        <w:rPr>
          <w:rFonts w:ascii="TR Bahamas Light" w:hAnsi="TR Bahamas Light" w:cs="Courier10 BT"/>
          <w:bCs/>
          <w:sz w:val="24"/>
          <w:szCs w:val="24"/>
        </w:rPr>
        <w:t>Bu konudaki görü</w:t>
      </w:r>
      <w:r w:rsidRPr="00404829">
        <w:rPr>
          <w:rFonts w:ascii="TR Bahamas Light" w:hAnsi="TR Bahamas Light" w:cs="Courier New"/>
          <w:bCs/>
          <w:sz w:val="24"/>
          <w:szCs w:val="24"/>
        </w:rPr>
        <w:t>ş</w:t>
      </w:r>
      <w:r w:rsidRPr="00404829">
        <w:rPr>
          <w:rFonts w:ascii="TR Bahamas Light" w:hAnsi="TR Bahamas Light" w:cs="Courier10 BT"/>
          <w:bCs/>
          <w:sz w:val="24"/>
          <w:szCs w:val="24"/>
        </w:rPr>
        <w:t>ünüz nedir?</w:t>
      </w:r>
    </w:p>
    <w:p w:rsidR="00D62760" w:rsidRPr="00D62760" w:rsidRDefault="00D62760" w:rsidP="00D62760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D62760">
        <w:rPr>
          <w:rFonts w:ascii="TR Penguin" w:hAnsi="TR Penguin"/>
          <w:b/>
          <w:bCs/>
          <w:color w:val="auto"/>
          <w:lang w:val="tr-TR"/>
        </w:rPr>
        <w:t>Cevap:</w:t>
      </w:r>
    </w:p>
    <w:p w:rsidR="00D62760" w:rsidRPr="00404829" w:rsidRDefault="00D62760" w:rsidP="00D62760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  <w:r w:rsidRPr="00404829">
        <w:rPr>
          <w:rFonts w:ascii="TR Bahamas Light" w:hAnsi="TR Bahamas Light"/>
          <w:bCs/>
          <w:sz w:val="24"/>
          <w:szCs w:val="24"/>
          <w:lang w:val="tr-TR"/>
        </w:rPr>
        <w:t>Bu kimsenin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kendi ülkesinin halk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ile birlikte oruca ba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lamas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do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rudur.Ramazan'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n sonunda ikâmet etti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i için Mekke halk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yla birlikte bayram yapmas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da do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rudur. Ancak </w:t>
      </w:r>
      <w:r w:rsidRPr="00404829">
        <w:rPr>
          <w:rFonts w:ascii="TR Bahamas Light" w:hAnsi="TR Bahamas Light"/>
          <w:bCs/>
          <w:sz w:val="24"/>
          <w:szCs w:val="24"/>
          <w:lang w:val="tr-TR"/>
        </w:rPr>
        <w:t>(daha sonra) bir gün daha oruç tutmas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gerekir Çünkü hicri kameri ay, 28 gün olmaz, fakat en az 29 gün olur. Dolay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s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yla bir ay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n asgari miktar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>na uymas</w:t>
      </w:r>
      <w:r w:rsidRPr="00404829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gerekir. </w:t>
      </w:r>
    </w:p>
    <w:p w:rsidR="00D62760" w:rsidRPr="00404829" w:rsidRDefault="00D62760" w:rsidP="00D62760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Cs/>
          <w:lang w:val="tr-TR"/>
        </w:rPr>
      </w:pPr>
      <w:r w:rsidRPr="00404829">
        <w:rPr>
          <w:rFonts w:ascii="TR Bahamas Light" w:hAnsi="TR Bahamas Light" w:cs="Courier10 BT"/>
          <w:bCs/>
          <w:lang w:val="tr-TR"/>
        </w:rPr>
        <w:t>Çünkü</w:t>
      </w:r>
      <w:r w:rsidRPr="00404829">
        <w:rPr>
          <w:rFonts w:ascii="TR Bahamas Light" w:hAnsi="TR Bahamas Light"/>
          <w:bCs/>
          <w:lang w:val="tr-TR"/>
        </w:rPr>
        <w:t xml:space="preserve"> Nebi -sallallahu aleyhi ve sellem- bu konuda şöyle buyurmuştur:</w:t>
      </w:r>
    </w:p>
    <w:p w:rsidR="00D62760" w:rsidRDefault="00D62760" w:rsidP="00D62760">
      <w:pPr>
        <w:pStyle w:val="NormalWeb"/>
        <w:shd w:val="clear" w:color="auto" w:fill="FFFFFF"/>
        <w:bidi/>
        <w:spacing w:before="120" w:beforeAutospacing="0" w:after="120" w:afterAutospacing="0" w:line="400" w:lineRule="atLeast"/>
        <w:ind w:firstLine="567"/>
        <w:jc w:val="lowKashida"/>
        <w:rPr>
          <w:rFonts w:ascii="TR Bahamas Light" w:hAnsi="TR Bahamas Light" w:cs="KFGQPC Uthman Taha Naskh"/>
          <w:color w:val="0000CC"/>
          <w:sz w:val="32"/>
          <w:szCs w:val="32"/>
          <w:rtl/>
        </w:rPr>
      </w:pPr>
      <w:r w:rsidRPr="00404829">
        <w:rPr>
          <w:rFonts w:ascii="TR Bahamas Light" w:hAnsi="TR Bahamas Light" w:cs="KFGQPC Uthman Taha Naskh"/>
          <w:color w:val="0000CC"/>
          <w:sz w:val="32"/>
          <w:szCs w:val="32"/>
          <w:rtl/>
        </w:rPr>
        <w:t>(( اَلصَّوْمُ يَوْمَ تَصُومُونَ، وَالْفِطْرُ يَوْمَ تُفْطِرُونَ، وَاْلأَضْحَى يَوْمَ تُ</w:t>
      </w:r>
      <w:r>
        <w:rPr>
          <w:rFonts w:ascii="TR Bahamas Light" w:hAnsi="TR Bahamas Light" w:cs="KFGQPC Uthman Taha Naskh"/>
          <w:color w:val="0000CC"/>
          <w:sz w:val="32"/>
          <w:szCs w:val="32"/>
          <w:rtl/>
        </w:rPr>
        <w:t>ضَحُّونَ</w:t>
      </w:r>
      <w:r>
        <w:rPr>
          <w:rFonts w:ascii="TR Bahamas Light" w:hAnsi="TR Bahamas Light" w:cs="KFGQPC Uthman Taha Naskh" w:hint="cs"/>
          <w:color w:val="0000CC"/>
          <w:sz w:val="32"/>
          <w:szCs w:val="32"/>
          <w:rtl/>
        </w:rPr>
        <w:t>.</w:t>
      </w:r>
      <w:r w:rsidRPr="00404829">
        <w:rPr>
          <w:rFonts w:ascii="TR Bahamas Light" w:hAnsi="TR Bahamas Light" w:cs="KFGQPC Uthman Taha Naskh"/>
          <w:color w:val="0000CC"/>
          <w:sz w:val="32"/>
          <w:szCs w:val="32"/>
          <w:rtl/>
        </w:rPr>
        <w:t xml:space="preserve">)) </w:t>
      </w:r>
    </w:p>
    <w:p w:rsidR="00D62760" w:rsidRPr="00404829" w:rsidRDefault="00D62760" w:rsidP="00D62760">
      <w:pPr>
        <w:pStyle w:val="NormalWeb"/>
        <w:shd w:val="clear" w:color="auto" w:fill="FFFFFF"/>
        <w:bidi/>
        <w:spacing w:before="120" w:beforeAutospacing="0" w:after="120" w:afterAutospacing="0" w:line="400" w:lineRule="atLeast"/>
        <w:ind w:firstLine="567"/>
        <w:jc w:val="right"/>
        <w:rPr>
          <w:rFonts w:ascii="TR Bahamas Light" w:hAnsi="TR Bahamas Light" w:cs="KFGQPC Uthman Taha Naskh"/>
          <w:color w:val="0000CC"/>
        </w:rPr>
      </w:pPr>
      <w:r w:rsidRPr="00404829">
        <w:rPr>
          <w:rFonts w:ascii="TR Bahamas Light" w:hAnsi="TR Bahamas Light" w:cs="KFGQPC Uthman Taha Naskh"/>
          <w:color w:val="0000CC"/>
          <w:rtl/>
        </w:rPr>
        <w:t>[ رواه أبو داود والترمذي]</w:t>
      </w:r>
    </w:p>
    <w:p w:rsidR="00D62760" w:rsidRPr="00404829" w:rsidRDefault="00D62760" w:rsidP="00D62760">
      <w:pPr>
        <w:pStyle w:val="NormalWeb"/>
        <w:shd w:val="clear" w:color="auto" w:fill="FFFFFF"/>
        <w:spacing w:before="120" w:beforeAutospacing="0" w:after="120" w:afterAutospacing="0" w:line="400" w:lineRule="atLeast"/>
        <w:ind w:firstLine="567"/>
        <w:jc w:val="lowKashida"/>
        <w:rPr>
          <w:rStyle w:val="apple-converted-space"/>
          <w:rFonts w:ascii="TR Bahamas Light" w:hAnsi="TR Bahamas Light" w:cs="Tahoma"/>
          <w:b/>
          <w:bCs/>
        </w:rPr>
      </w:pPr>
      <w:r w:rsidRPr="00404829">
        <w:rPr>
          <w:rFonts w:ascii="TR Bahamas Light" w:hAnsi="TR Bahamas Light" w:cs="Tahoma"/>
          <w:b/>
          <w:bCs/>
        </w:rPr>
        <w:t>"Oruç, birlikte oruç tuttuğunuz, bayram, birlikte bayram ettiğiniz ve kurban da birlikte kurban kestiğiniz gündedir."</w:t>
      </w:r>
      <w:r w:rsidRPr="00404829">
        <w:rPr>
          <w:rStyle w:val="FootnoteReference"/>
          <w:rFonts w:ascii="TR Bahamas Light" w:hAnsi="TR Bahamas Light" w:cs="Tahoma"/>
          <w:b/>
          <w:bCs/>
        </w:rPr>
        <w:footnoteReference w:id="1"/>
      </w:r>
      <w:r w:rsidRPr="00404829">
        <w:rPr>
          <w:rStyle w:val="apple-converted-space"/>
          <w:rFonts w:ascii="TR Bahamas Light" w:hAnsi="TR Bahamas Light" w:cs="Tahoma"/>
          <w:b/>
          <w:bCs/>
        </w:rPr>
        <w:t> </w:t>
      </w:r>
    </w:p>
    <w:p w:rsidR="00D62760" w:rsidRPr="00404829" w:rsidRDefault="00D62760" w:rsidP="00D62760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404829">
        <w:rPr>
          <w:rFonts w:ascii="TR Bahamas Light" w:hAnsi="TR Bahamas Light"/>
          <w:bCs/>
          <w:sz w:val="24"/>
          <w:szCs w:val="24"/>
        </w:rPr>
        <w:t>Ba</w:t>
      </w:r>
      <w:r w:rsidRPr="00404829">
        <w:rPr>
          <w:rFonts w:ascii="TR Bahamas Light" w:hAnsi="TR Bahamas Light" w:cs="Courier New"/>
          <w:bCs/>
          <w:sz w:val="24"/>
          <w:szCs w:val="24"/>
        </w:rPr>
        <w:t>ş</w:t>
      </w:r>
      <w:r w:rsidRPr="00404829">
        <w:rPr>
          <w:rFonts w:ascii="TR Bahamas Light" w:hAnsi="TR Bahamas Light" w:cs="Courier10 BT"/>
          <w:bCs/>
          <w:sz w:val="24"/>
          <w:szCs w:val="24"/>
        </w:rPr>
        <w:t>ar</w:t>
      </w:r>
      <w:r w:rsidRPr="00404829">
        <w:rPr>
          <w:rFonts w:ascii="TR Bahamas Light" w:hAnsi="TR Bahamas Light" w:cs="Courier New"/>
          <w:bCs/>
          <w:sz w:val="24"/>
          <w:szCs w:val="24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</w:rPr>
        <w:t xml:space="preserve"> Allah’tand</w:t>
      </w:r>
      <w:r w:rsidRPr="00404829">
        <w:rPr>
          <w:rFonts w:ascii="TR Bahamas Light" w:hAnsi="TR Bahamas Light" w:cs="Courier New"/>
          <w:bCs/>
          <w:sz w:val="24"/>
          <w:szCs w:val="24"/>
        </w:rPr>
        <w:t>ı</w:t>
      </w:r>
      <w:r w:rsidRPr="00404829">
        <w:rPr>
          <w:rFonts w:ascii="TR Bahamas Light" w:hAnsi="TR Bahamas Light" w:cs="Courier10 BT"/>
          <w:bCs/>
          <w:sz w:val="24"/>
          <w:szCs w:val="24"/>
        </w:rPr>
        <w:t>r.</w:t>
      </w:r>
    </w:p>
    <w:p w:rsidR="00D62760" w:rsidRDefault="00D62760" w:rsidP="00D62760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404829">
        <w:rPr>
          <w:rFonts w:ascii="TR Bahamas Light" w:hAnsi="TR Bahamas Light" w:cs="Courier10 BT"/>
          <w:bCs/>
          <w:sz w:val="24"/>
          <w:szCs w:val="24"/>
        </w:rPr>
        <w:t>Allah Teâlâ, Nebimiz Muhammed'e, O'nun âile halkına ve ashabına salât ve selâm eylesin.</w:t>
      </w:r>
      <w:r w:rsidRPr="00404829">
        <w:rPr>
          <w:rStyle w:val="FootnoteReference"/>
          <w:rFonts w:ascii="TR Bahamas Light" w:hAnsi="TR Bahamas Light"/>
          <w:b/>
          <w:sz w:val="24"/>
          <w:szCs w:val="24"/>
        </w:rPr>
        <w:footnoteReference w:id="2"/>
      </w:r>
    </w:p>
    <w:p w:rsidR="001B3585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1B3585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1B3585" w:rsidRPr="00300C7B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DE02D0" w:rsidRPr="00DF7E4B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</w:p>
    <w:p w:rsidR="00DE02D0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Pr="00DF7E4B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DE02D0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noProof/>
          <w:color w:val="006666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1446D0A" wp14:editId="79180174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DE02D0" w:rsidRPr="00DF7E4B" w:rsidRDefault="00DE02D0" w:rsidP="00DE02D0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DE02D0" w:rsidRPr="00DF7E4B" w:rsidRDefault="00DE02D0" w:rsidP="00DE02D0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5666DC" w:rsidRPr="00DE02D0" w:rsidRDefault="005666DC" w:rsidP="00DE02D0"/>
    <w:sectPr w:rsidR="005666DC" w:rsidRPr="00DE02D0" w:rsidSect="007C1387">
      <w:headerReference w:type="first" r:id="rId13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B8D" w:rsidRDefault="00820B8D" w:rsidP="00E32771">
      <w:pPr>
        <w:spacing w:after="0" w:line="240" w:lineRule="auto"/>
      </w:pPr>
      <w:r>
        <w:separator/>
      </w:r>
    </w:p>
  </w:endnote>
  <w:endnote w:type="continuationSeparator" w:id="0">
    <w:p w:rsidR="00820B8D" w:rsidRDefault="00820B8D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fontKey="{3CD77C82-3133-4BCA-8BD0-A27AEA0DEF7B}"/>
    <w:embedBold r:id="rId2" w:fontKey="{3BD0A635-604E-47C5-9BB7-148020F555B5}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fontKey="{66BEB33B-C065-45AF-ACB0-B8AEFDBA78F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73572AF2-B686-4330-AE06-0D284DD0672C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4CBDF4A8-0A5A-4F34-8DC6-15A9746BE694}"/>
    <w:embedBold r:id="rId6" w:fontKey="{EF3CB710-BB9D-495B-BE80-5CF9DE8C9392}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7" w:fontKey="{8BEACF95-480F-4757-9B54-DE938FE8349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760" w:rsidRDefault="00D62760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38CA7918" wp14:editId="4A945101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FFDD7F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B8D" w:rsidRDefault="00820B8D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820B8D" w:rsidRDefault="00820B8D" w:rsidP="00E32771">
      <w:pPr>
        <w:spacing w:after="0" w:line="240" w:lineRule="auto"/>
      </w:pPr>
      <w:r>
        <w:continuationSeparator/>
      </w:r>
    </w:p>
  </w:footnote>
  <w:footnote w:id="1">
    <w:p w:rsidR="00D62760" w:rsidRPr="00404829" w:rsidRDefault="00D62760" w:rsidP="00D62760">
      <w:pPr>
        <w:pStyle w:val="NormalWeb"/>
        <w:shd w:val="clear" w:color="auto" w:fill="FFFFFF"/>
        <w:spacing w:before="0" w:beforeAutospacing="0" w:after="0" w:afterAutospacing="0" w:line="240" w:lineRule="atLeast"/>
        <w:ind w:firstLine="284"/>
        <w:jc w:val="lowKashida"/>
        <w:rPr>
          <w:rFonts w:ascii="TR Bahamas Light" w:hAnsi="TR Bahamas Light" w:cs="Tahoma"/>
          <w:sz w:val="20"/>
          <w:szCs w:val="20"/>
        </w:rPr>
      </w:pPr>
      <w:r w:rsidRPr="00404829">
        <w:rPr>
          <w:rStyle w:val="FootnoteReference"/>
          <w:rFonts w:ascii="TR Bahamas Light" w:hAnsi="TR Bahamas Light"/>
          <w:sz w:val="20"/>
          <w:szCs w:val="20"/>
        </w:rPr>
        <w:footnoteRef/>
      </w:r>
      <w:r w:rsidRPr="00404829">
        <w:rPr>
          <w:rFonts w:ascii="TR Bahamas Light" w:hAnsi="TR Bahamas Light"/>
          <w:sz w:val="20"/>
          <w:szCs w:val="20"/>
          <w:rtl/>
        </w:rPr>
        <w:t xml:space="preserve"> </w:t>
      </w:r>
      <w:r w:rsidRPr="00404829">
        <w:rPr>
          <w:rFonts w:ascii="TR Bahamas Light" w:hAnsi="TR Bahamas Light" w:cs="Tahoma"/>
          <w:sz w:val="20"/>
          <w:szCs w:val="20"/>
        </w:rPr>
        <w:t>Ebu Dâvûd, hadis no: 2324, Tirmizî, hadis no: 697</w:t>
      </w:r>
    </w:p>
  </w:footnote>
  <w:footnote w:id="2">
    <w:p w:rsidR="00D62760" w:rsidRPr="00404829" w:rsidRDefault="00D62760" w:rsidP="00D62760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 w:rsidRPr="00404829">
        <w:rPr>
          <w:rStyle w:val="FootnoteReference"/>
          <w:rFonts w:ascii="TR Bahamas Light" w:hAnsi="TR Bahamas Light"/>
        </w:rPr>
        <w:footnoteRef/>
      </w:r>
      <w:r w:rsidRPr="00404829">
        <w:rPr>
          <w:rFonts w:ascii="TR Bahamas Light" w:hAnsi="TR Bahamas Light"/>
          <w:rtl/>
        </w:rPr>
        <w:t xml:space="preserve"> </w:t>
      </w:r>
      <w:r w:rsidRPr="00404829">
        <w:rPr>
          <w:rFonts w:ascii="TR Bahamas Light" w:hAnsi="TR Bahamas Light"/>
          <w:lang w:val="tr-TR"/>
        </w:rPr>
        <w:t>"İlmî Araştırmalar ve Dâimî Fetvâ Komisyonu Fetvâları", fetvâ no: 6710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760" w:rsidRDefault="00D6276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35AAA397" wp14:editId="6E52B391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760" w:rsidRPr="00154ADE" w:rsidRDefault="00D62760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Article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60" w:rsidRPr="00154ADE" w:rsidRDefault="00D62760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1B68B8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AAA397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D62760" w:rsidRPr="00154ADE" w:rsidRDefault="00D62760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>Article Title</w:t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D62760" w:rsidRPr="00154ADE" w:rsidRDefault="00D62760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1B68B8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75BFA81A" wp14:editId="54A0D2F9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D9A450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760" w:rsidRDefault="00D62760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36F4718D" wp14:editId="5AB4EE0F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60" w:rsidRPr="00943955" w:rsidRDefault="00D62760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F4718D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D62760" w:rsidRPr="00943955" w:rsidRDefault="00D62760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6A1DAC5C" wp14:editId="0F6A296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B90556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6B4A1DFF" wp14:editId="156D9EB9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910563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A43B4"/>
    <w:rsid w:val="000A53B5"/>
    <w:rsid w:val="000A6307"/>
    <w:rsid w:val="000C2B16"/>
    <w:rsid w:val="000D5816"/>
    <w:rsid w:val="0010063A"/>
    <w:rsid w:val="00112148"/>
    <w:rsid w:val="0013505A"/>
    <w:rsid w:val="0013579E"/>
    <w:rsid w:val="001437CF"/>
    <w:rsid w:val="00152A14"/>
    <w:rsid w:val="00154ADE"/>
    <w:rsid w:val="00171C08"/>
    <w:rsid w:val="00187D3B"/>
    <w:rsid w:val="001A0D79"/>
    <w:rsid w:val="001B09E4"/>
    <w:rsid w:val="001B3585"/>
    <w:rsid w:val="001B68B8"/>
    <w:rsid w:val="001D5361"/>
    <w:rsid w:val="001E3E74"/>
    <w:rsid w:val="001F14F0"/>
    <w:rsid w:val="001F4E86"/>
    <w:rsid w:val="00215D31"/>
    <w:rsid w:val="002219E3"/>
    <w:rsid w:val="0023307B"/>
    <w:rsid w:val="00235692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24F91"/>
    <w:rsid w:val="003378BE"/>
    <w:rsid w:val="00347608"/>
    <w:rsid w:val="00355520"/>
    <w:rsid w:val="00365CB9"/>
    <w:rsid w:val="00371452"/>
    <w:rsid w:val="003947B2"/>
    <w:rsid w:val="003A526E"/>
    <w:rsid w:val="003E1AC6"/>
    <w:rsid w:val="00437EF4"/>
    <w:rsid w:val="00447B55"/>
    <w:rsid w:val="00451428"/>
    <w:rsid w:val="004554F2"/>
    <w:rsid w:val="00477478"/>
    <w:rsid w:val="004A3E9B"/>
    <w:rsid w:val="004C1156"/>
    <w:rsid w:val="004C1FD0"/>
    <w:rsid w:val="004E2AD6"/>
    <w:rsid w:val="004E2DC3"/>
    <w:rsid w:val="004E38A0"/>
    <w:rsid w:val="004E78EF"/>
    <w:rsid w:val="00536D3B"/>
    <w:rsid w:val="00540C0D"/>
    <w:rsid w:val="00550980"/>
    <w:rsid w:val="005666DC"/>
    <w:rsid w:val="00575281"/>
    <w:rsid w:val="0058544F"/>
    <w:rsid w:val="005A2707"/>
    <w:rsid w:val="005B5793"/>
    <w:rsid w:val="005C4F41"/>
    <w:rsid w:val="00602E2E"/>
    <w:rsid w:val="00604920"/>
    <w:rsid w:val="00612832"/>
    <w:rsid w:val="00631E7F"/>
    <w:rsid w:val="00632FB4"/>
    <w:rsid w:val="006407D1"/>
    <w:rsid w:val="006615C8"/>
    <w:rsid w:val="00662A2B"/>
    <w:rsid w:val="00677AE4"/>
    <w:rsid w:val="006845A2"/>
    <w:rsid w:val="0069533C"/>
    <w:rsid w:val="006C1068"/>
    <w:rsid w:val="006E0420"/>
    <w:rsid w:val="006F4219"/>
    <w:rsid w:val="00717FAE"/>
    <w:rsid w:val="00741E20"/>
    <w:rsid w:val="007613F6"/>
    <w:rsid w:val="00770B0C"/>
    <w:rsid w:val="0077162A"/>
    <w:rsid w:val="00780A57"/>
    <w:rsid w:val="007C1387"/>
    <w:rsid w:val="007E5889"/>
    <w:rsid w:val="007E70EB"/>
    <w:rsid w:val="00814452"/>
    <w:rsid w:val="00820B8D"/>
    <w:rsid w:val="00820EAD"/>
    <w:rsid w:val="008210B3"/>
    <w:rsid w:val="00825D0B"/>
    <w:rsid w:val="00853076"/>
    <w:rsid w:val="00855E30"/>
    <w:rsid w:val="00870DC1"/>
    <w:rsid w:val="008A0907"/>
    <w:rsid w:val="008A5781"/>
    <w:rsid w:val="008A6BEA"/>
    <w:rsid w:val="008B3703"/>
    <w:rsid w:val="008B668D"/>
    <w:rsid w:val="008C5507"/>
    <w:rsid w:val="008D70C8"/>
    <w:rsid w:val="008E2038"/>
    <w:rsid w:val="008F0EE3"/>
    <w:rsid w:val="00912D68"/>
    <w:rsid w:val="00943955"/>
    <w:rsid w:val="00944C90"/>
    <w:rsid w:val="0094547A"/>
    <w:rsid w:val="00953FC3"/>
    <w:rsid w:val="0095670A"/>
    <w:rsid w:val="009967F9"/>
    <w:rsid w:val="009F2CBD"/>
    <w:rsid w:val="00A03054"/>
    <w:rsid w:val="00A052E1"/>
    <w:rsid w:val="00A26AE7"/>
    <w:rsid w:val="00A61E5C"/>
    <w:rsid w:val="00A65935"/>
    <w:rsid w:val="00A936AF"/>
    <w:rsid w:val="00AA2303"/>
    <w:rsid w:val="00AD2A33"/>
    <w:rsid w:val="00B3510F"/>
    <w:rsid w:val="00B50A3A"/>
    <w:rsid w:val="00B572EF"/>
    <w:rsid w:val="00B820AA"/>
    <w:rsid w:val="00B867C5"/>
    <w:rsid w:val="00B962D1"/>
    <w:rsid w:val="00BA456F"/>
    <w:rsid w:val="00BB704A"/>
    <w:rsid w:val="00BD190F"/>
    <w:rsid w:val="00BE3A50"/>
    <w:rsid w:val="00BF04A9"/>
    <w:rsid w:val="00C03201"/>
    <w:rsid w:val="00C15AA6"/>
    <w:rsid w:val="00C21104"/>
    <w:rsid w:val="00C22AEB"/>
    <w:rsid w:val="00C37C22"/>
    <w:rsid w:val="00C45A48"/>
    <w:rsid w:val="00C50098"/>
    <w:rsid w:val="00C53C90"/>
    <w:rsid w:val="00C72BD4"/>
    <w:rsid w:val="00C90E54"/>
    <w:rsid w:val="00CD2705"/>
    <w:rsid w:val="00CD4735"/>
    <w:rsid w:val="00CE1292"/>
    <w:rsid w:val="00CE2C2F"/>
    <w:rsid w:val="00D46176"/>
    <w:rsid w:val="00D62760"/>
    <w:rsid w:val="00D7109D"/>
    <w:rsid w:val="00D85A5F"/>
    <w:rsid w:val="00DA49BB"/>
    <w:rsid w:val="00DB48B2"/>
    <w:rsid w:val="00DC6A8E"/>
    <w:rsid w:val="00DE02D0"/>
    <w:rsid w:val="00DE5910"/>
    <w:rsid w:val="00DF5D3E"/>
    <w:rsid w:val="00DF7E4B"/>
    <w:rsid w:val="00E0449C"/>
    <w:rsid w:val="00E210FF"/>
    <w:rsid w:val="00E25D4B"/>
    <w:rsid w:val="00E32771"/>
    <w:rsid w:val="00E65ECA"/>
    <w:rsid w:val="00E942BB"/>
    <w:rsid w:val="00E96A90"/>
    <w:rsid w:val="00EB6A67"/>
    <w:rsid w:val="00EF28F6"/>
    <w:rsid w:val="00F11B8A"/>
    <w:rsid w:val="00F14FCB"/>
    <w:rsid w:val="00F2420A"/>
    <w:rsid w:val="00F2447B"/>
    <w:rsid w:val="00F25412"/>
    <w:rsid w:val="00F3173B"/>
    <w:rsid w:val="00F5500B"/>
    <w:rsid w:val="00F80820"/>
    <w:rsid w:val="00FA31A3"/>
    <w:rsid w:val="00FD706F"/>
    <w:rsid w:val="00FE312B"/>
    <w:rsid w:val="00FF164E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AB96E5-9E74-4E6C-ACAE-172B090C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926E8-5A6C-48A0-893A-1AB120DE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241</Words>
  <Characters>1411</Characters>
  <Application>Microsoft Office Word</Application>
  <DocSecurity>0</DocSecurity>
  <Lines>70</Lines>
  <Paragraphs>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 kimsenin orucu tam midir?</vt:lpstr>
      <vt:lpstr/>
    </vt:vector>
  </TitlesOfParts>
  <Manager/>
  <Company>islamhouse.com</Company>
  <LinksUpToDate>false</LinksUpToDate>
  <CharactersWithSpaces>1620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KİMSENİN ORUCU TAM MIDIR?_x000d_</dc:title>
  <dc:subject>BU KİMSENİN ORUCU TAM MIDIR?_x000d_</dc:subject>
  <dc:creator>İlmî Araştırmalar ve Dâimî Fetvâ Komisyonu_x000d_</dc:creator>
  <cp:keywords>BU KİMSENİN ORUCU TAM MIDIR?_x000d_</cp:keywords>
  <dc:description>BU KİMSENİN ORUCU TAM MIDIR?_x000d_</dc:description>
  <cp:lastModifiedBy>elhashemy</cp:lastModifiedBy>
  <cp:revision>4</cp:revision>
  <cp:lastPrinted>2015-03-07T18:24:00Z</cp:lastPrinted>
  <dcterms:created xsi:type="dcterms:W3CDTF">2015-05-03T18:59:00Z</dcterms:created>
  <dcterms:modified xsi:type="dcterms:W3CDTF">2015-05-04T12:40:00Z</dcterms:modified>
  <cp:category/>
</cp:coreProperties>
</file>