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AE7" w:rsidRDefault="00A26AE7" w:rsidP="00A03054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A26AE7" w:rsidRPr="00FA31A3" w:rsidRDefault="00A26AE7" w:rsidP="00A26AE7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  <w:lang w:val="tr-TR"/>
        </w:rPr>
      </w:pPr>
    </w:p>
    <w:p w:rsidR="00A26AE7" w:rsidRDefault="00A26AE7" w:rsidP="00A26AE7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E90CF2" w:rsidRPr="00900E2D" w:rsidRDefault="00E90CF2" w:rsidP="00E90CF2">
      <w:pPr>
        <w:bidi w:val="0"/>
        <w:spacing w:before="60" w:after="60" w:line="320" w:lineRule="atLeast"/>
        <w:jc w:val="center"/>
        <w:rPr>
          <w:rFonts w:ascii="TR Penguin" w:hAnsi="TR Penguin"/>
          <w:b/>
          <w:bCs/>
          <w:color w:val="800000"/>
          <w:sz w:val="32"/>
          <w:szCs w:val="32"/>
          <w:rtl/>
        </w:rPr>
      </w:pPr>
      <w:r w:rsidRPr="00900E2D">
        <w:rPr>
          <w:rFonts w:ascii="TR Penguin" w:hAnsi="TR Penguin"/>
          <w:b/>
          <w:bCs/>
          <w:color w:val="800000"/>
          <w:sz w:val="32"/>
          <w:szCs w:val="32"/>
          <w:lang w:val="tr-TR"/>
        </w:rPr>
        <w:t>HİLALİN GÖRÜLMESİNİN</w:t>
      </w:r>
      <w:r w:rsidRPr="00900E2D">
        <w:rPr>
          <w:rFonts w:ascii="TR Penguin" w:hAnsi="TR Penguin" w:cs="Courier10 BT"/>
          <w:b/>
          <w:bCs/>
          <w:color w:val="800000"/>
          <w:sz w:val="32"/>
          <w:szCs w:val="32"/>
        </w:rPr>
        <w:t xml:space="preserve"> KES</w:t>
      </w:r>
      <w:r w:rsidRPr="00900E2D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900E2D">
        <w:rPr>
          <w:rFonts w:ascii="TR Penguin" w:hAnsi="TR Penguin" w:cs="Courier10 BT"/>
          <w:b/>
          <w:bCs/>
          <w:color w:val="800000"/>
          <w:sz w:val="32"/>
          <w:szCs w:val="32"/>
        </w:rPr>
        <w:t>NLE</w:t>
      </w:r>
      <w:r w:rsidRPr="00900E2D">
        <w:rPr>
          <w:rFonts w:ascii="TR Penguin" w:hAnsi="TR Penguin" w:cs="Courier New"/>
          <w:b/>
          <w:bCs/>
          <w:color w:val="800000"/>
          <w:sz w:val="32"/>
          <w:szCs w:val="32"/>
        </w:rPr>
        <w:t>Ş</w:t>
      </w:r>
      <w:r w:rsidRPr="00900E2D">
        <w:rPr>
          <w:rFonts w:ascii="TR Penguin" w:hAnsi="TR Penguin" w:cs="Courier10 BT"/>
          <w:b/>
          <w:bCs/>
          <w:color w:val="800000"/>
          <w:sz w:val="32"/>
          <w:szCs w:val="32"/>
        </w:rPr>
        <w:t>MES</w:t>
      </w:r>
      <w:r w:rsidRPr="00900E2D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900E2D">
        <w:rPr>
          <w:rFonts w:ascii="TR Penguin" w:hAnsi="TR Penguin" w:cs="Courier10 BT"/>
          <w:b/>
          <w:bCs/>
          <w:color w:val="800000"/>
          <w:sz w:val="32"/>
          <w:szCs w:val="32"/>
        </w:rPr>
        <w:t>NE GÖRE HAREKET ETMEK</w:t>
      </w:r>
    </w:p>
    <w:p w:rsidR="00E90CF2" w:rsidRPr="00A26AE7" w:rsidRDefault="00E90CF2" w:rsidP="00E90CF2">
      <w:pPr>
        <w:bidi w:val="0"/>
        <w:spacing w:line="240" w:lineRule="auto"/>
        <w:jc w:val="center"/>
        <w:rPr>
          <w:rFonts w:ascii="TR Penguin" w:hAnsi="TR Penguin" w:cstheme="majorBidi"/>
          <w:color w:val="C00000"/>
          <w:sz w:val="28"/>
          <w:szCs w:val="28"/>
          <w:lang w:bidi="ar-EG"/>
        </w:rPr>
      </w:pPr>
    </w:p>
    <w:p w:rsidR="00E90CF2" w:rsidRPr="00A26AE7" w:rsidRDefault="00E90CF2" w:rsidP="00E90CF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العمل على ثبوت رؤية الهلال</w:t>
      </w:r>
    </w:p>
    <w:p w:rsidR="00E90CF2" w:rsidRPr="00912D68" w:rsidRDefault="00E90CF2" w:rsidP="00E90CF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E90CF2" w:rsidRPr="00912D68" w:rsidRDefault="00E90CF2" w:rsidP="00E90CF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</w:rPr>
        <w:t>باللغة التركية</w:t>
      </w:r>
    </w:p>
    <w:p w:rsidR="00E90CF2" w:rsidRPr="00DF7E4B" w:rsidRDefault="00E90CF2" w:rsidP="00E90CF2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2E429CEB" wp14:editId="4C8AA9F4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0CF2" w:rsidRPr="00DF7E4B" w:rsidRDefault="00E90CF2" w:rsidP="00E90CF2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90CF2" w:rsidRPr="00A26AE7" w:rsidRDefault="00E90CF2" w:rsidP="00E90CF2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A26AE7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İlmî Araştırmalar ve Dâimî Fetvâ Komisyonu</w:t>
      </w:r>
    </w:p>
    <w:p w:rsidR="00E90CF2" w:rsidRPr="00912D68" w:rsidRDefault="00E90CF2" w:rsidP="00E90CF2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E90CF2" w:rsidRPr="007613F6" w:rsidRDefault="00E90CF2" w:rsidP="00E90CF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7613F6">
        <w:rPr>
          <w:rFonts w:asciiTheme="majorBidi" w:hAnsiTheme="majorBidi" w:cs="KFGQPC Uthman Taha Naskh"/>
          <w:sz w:val="32"/>
          <w:szCs w:val="32"/>
          <w:rtl/>
          <w:lang w:bidi="ar-EG"/>
        </w:rPr>
        <w:t>اسم المؤلف</w:t>
      </w:r>
    </w:p>
    <w:p w:rsidR="00E90CF2" w:rsidRPr="007613F6" w:rsidRDefault="00E90CF2" w:rsidP="00E90CF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7613F6">
        <w:rPr>
          <w:rFonts w:asciiTheme="majorBidi" w:hAnsiTheme="majorBidi" w:cs="KFGQPC Uthman Taha Naskh" w:hint="cs"/>
          <w:sz w:val="32"/>
          <w:szCs w:val="32"/>
          <w:rtl/>
        </w:rPr>
        <w:t>اللجنة الدائمة للبحوث العلمية والإفتاء</w:t>
      </w:r>
    </w:p>
    <w:p w:rsidR="00E90CF2" w:rsidRPr="00DF7E4B" w:rsidRDefault="00E90CF2" w:rsidP="00E90CF2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E90CF2" w:rsidRPr="00DF7E4B" w:rsidRDefault="00E90CF2" w:rsidP="00E90CF2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E90CF2" w:rsidRPr="00477478" w:rsidRDefault="00E90CF2" w:rsidP="00E90CF2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E90CF2" w:rsidRPr="00912D68" w:rsidRDefault="00E90CF2" w:rsidP="00E90CF2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E90CF2" w:rsidRPr="00C53C90" w:rsidRDefault="00E90CF2" w:rsidP="00E90CF2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Çeviren</w:t>
      </w:r>
    </w:p>
    <w:p w:rsidR="00E90CF2" w:rsidRPr="00C53C90" w:rsidRDefault="00E90CF2" w:rsidP="00E90CF2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Muhammed Şahin</w:t>
      </w:r>
    </w:p>
    <w:p w:rsidR="00E90CF2" w:rsidRDefault="00E90CF2" w:rsidP="00E90CF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</w:p>
    <w:p w:rsidR="00E90CF2" w:rsidRPr="00C53C90" w:rsidRDefault="00E90CF2" w:rsidP="00E90CF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>
        <w:rPr>
          <w:rFonts w:asciiTheme="majorBidi" w:hAnsiTheme="majorBidi" w:cs="KFGQPC Uthman Taha Naskh"/>
          <w:sz w:val="32"/>
          <w:szCs w:val="32"/>
          <w:rtl/>
          <w:lang w:bidi="ar-EG"/>
        </w:rPr>
        <w:t>ترجمة</w:t>
      </w:r>
    </w:p>
    <w:p w:rsidR="00E90CF2" w:rsidRDefault="00E90CF2" w:rsidP="00E90CF2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rtl/>
          <w:lang w:val="tr-TR"/>
        </w:rPr>
      </w:pPr>
      <w:r w:rsidRPr="00C53C90">
        <w:rPr>
          <w:rFonts w:asciiTheme="majorBidi" w:hAnsiTheme="majorBidi" w:cs="KFGQPC Uthman Taha Naskh" w:hint="cs"/>
          <w:color w:val="205B83"/>
          <w:sz w:val="32"/>
          <w:szCs w:val="32"/>
          <w:rtl/>
          <w:lang w:val="tr-TR"/>
        </w:rPr>
        <w:t>محمد شاهين</w:t>
      </w:r>
    </w:p>
    <w:p w:rsidR="00E90CF2" w:rsidRDefault="00E90CF2" w:rsidP="00E90CF2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</w:p>
    <w:p w:rsidR="00E90CF2" w:rsidRPr="00C53C90" w:rsidRDefault="00E90CF2" w:rsidP="00E90CF2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Gözden Geçiren</w:t>
      </w:r>
    </w:p>
    <w:p w:rsidR="00E90CF2" w:rsidRDefault="00E90CF2" w:rsidP="00E90CF2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Ali Rıza Şahin</w:t>
      </w:r>
    </w:p>
    <w:p w:rsidR="00E90CF2" w:rsidRPr="00C53C90" w:rsidRDefault="00E90CF2" w:rsidP="00E90CF2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b/>
          <w:bCs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bidi="ar-EG"/>
        </w:rPr>
        <w:t xml:space="preserve"> </w:t>
      </w:r>
    </w:p>
    <w:p w:rsidR="00E90CF2" w:rsidRPr="00C53C90" w:rsidRDefault="00E90CF2" w:rsidP="00E90CF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C53C90">
        <w:rPr>
          <w:rFonts w:asciiTheme="majorBidi" w:hAnsiTheme="majorBidi" w:cs="KFGQPC Uthman Taha Naskh"/>
          <w:sz w:val="32"/>
          <w:szCs w:val="32"/>
          <w:rtl/>
          <w:lang w:bidi="ar-EG"/>
        </w:rPr>
        <w:t>مراجعة</w:t>
      </w:r>
    </w:p>
    <w:p w:rsidR="00E90CF2" w:rsidRPr="00C53C90" w:rsidRDefault="00E90CF2" w:rsidP="00E90CF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C53C90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علي رضا شاهين</w:t>
      </w:r>
    </w:p>
    <w:p w:rsidR="00E90CF2" w:rsidRPr="00DF7E4B" w:rsidRDefault="00E90CF2" w:rsidP="00E90CF2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E90CF2" w:rsidRPr="00DF7E4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0CF2" w:rsidRPr="00E90CF2" w:rsidRDefault="00E90CF2" w:rsidP="00E90CF2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szCs w:val="20"/>
          <w:lang w:val="tr-TR"/>
        </w:rPr>
      </w:pPr>
      <w:r w:rsidRPr="00E90CF2">
        <w:rPr>
          <w:rFonts w:ascii="TR Penguin" w:hAnsi="TR Penguin"/>
          <w:b/>
          <w:bCs/>
          <w:color w:val="auto"/>
          <w:szCs w:val="20"/>
          <w:lang w:val="tr-TR"/>
        </w:rPr>
        <w:lastRenderedPageBreak/>
        <w:t xml:space="preserve">Soru: </w:t>
      </w:r>
    </w:p>
    <w:p w:rsidR="00E90CF2" w:rsidRPr="00953FC3" w:rsidRDefault="00E90CF2" w:rsidP="00E90CF2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0"/>
          <w:lang w:val="tr-TR"/>
        </w:rPr>
      </w:pPr>
      <w:r w:rsidRPr="00953FC3">
        <w:rPr>
          <w:rFonts w:ascii="TR Bahamas Light" w:hAnsi="TR Bahamas Light"/>
          <w:bCs/>
          <w:sz w:val="24"/>
          <w:szCs w:val="20"/>
          <w:lang w:val="tr-TR"/>
        </w:rPr>
        <w:t>Bu mektubu,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Bengal körfezinde bir kara parças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ı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 xml:space="preserve"> olan </w:t>
      </w:r>
      <w:r w:rsidRPr="00953FC3">
        <w:rPr>
          <w:rFonts w:ascii="TR Bahamas Light" w:hAnsi="TR Bahamas Light"/>
          <w:bCs/>
          <w:sz w:val="24"/>
          <w:szCs w:val="20"/>
          <w:lang w:val="tr-TR"/>
        </w:rPr>
        <w:t>Andaman ve Nicobar adas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ı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ndan yaz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ı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yoruz.</w:t>
      </w:r>
      <w:r>
        <w:rPr>
          <w:rFonts w:ascii="TR Bahamas Light" w:hAnsi="TR Bahamas Light" w:cs="Courier10 BT"/>
          <w:bCs/>
          <w:sz w:val="24"/>
          <w:szCs w:val="20"/>
          <w:lang w:val="tr-TR"/>
        </w:rPr>
        <w:t xml:space="preserve"> 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 xml:space="preserve">Bu ada, ve Kalküta 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ehrine 1200 km. uzakl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ı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ktad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ı</w:t>
      </w:r>
      <w:r>
        <w:rPr>
          <w:rFonts w:ascii="TR Bahamas Light" w:hAnsi="TR Bahamas Light" w:cs="Courier10 BT"/>
          <w:bCs/>
          <w:sz w:val="24"/>
          <w:szCs w:val="20"/>
          <w:lang w:val="tr-TR"/>
        </w:rPr>
        <w:t xml:space="preserve">r. 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 xml:space="preserve">Kalküta 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ş</w:t>
      </w:r>
      <w:r>
        <w:rPr>
          <w:rFonts w:ascii="TR Bahamas Light" w:hAnsi="TR Bahamas Light" w:cs="Courier10 BT"/>
          <w:bCs/>
          <w:sz w:val="24"/>
          <w:szCs w:val="20"/>
          <w:lang w:val="tr-TR"/>
        </w:rPr>
        <w:t xml:space="preserve">ehri, 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 xml:space="preserve">büyük Hint ülkesinin 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ehirlerinden bu adalar toplulu</w:t>
      </w:r>
      <w:bookmarkStart w:id="0" w:name="_GoBack"/>
      <w:bookmarkEnd w:id="0"/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una en yak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ı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 xml:space="preserve">n mesafede </w:t>
      </w:r>
      <w:r w:rsidRPr="00953FC3">
        <w:rPr>
          <w:rFonts w:ascii="TR Bahamas Light" w:hAnsi="TR Bahamas Light"/>
          <w:bCs/>
          <w:sz w:val="24"/>
          <w:szCs w:val="20"/>
          <w:lang w:val="tr-TR"/>
        </w:rPr>
        <w:t xml:space="preserve">bulunan bir 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 xml:space="preserve">ehirdir. Size 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u bilgiyi vermek istiyoruz: Hanefi karde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ler bizim bulundu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 xml:space="preserve">umuz adalarla Kalküta 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ehri aras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ı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nda güne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in do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u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unda ve bat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ışı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nda 15 dakika fark olmas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ı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na ra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men Kalküta’da hilalin görülmesine dayanarak oruçlar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ı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na ba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l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ı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yorlar.</w:t>
      </w:r>
    </w:p>
    <w:p w:rsidR="00E90CF2" w:rsidRPr="00953FC3" w:rsidRDefault="00E90CF2" w:rsidP="00E90CF2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0"/>
        </w:rPr>
      </w:pP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âfiî karde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ler ise sadece bu adalar toplulu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undan herhangi bir adada hilalin görülmesini esas alarak oruçlar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ı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na ba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l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ı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 xml:space="preserve">yorlar. </w:t>
      </w:r>
      <w:r w:rsidRPr="00953FC3">
        <w:rPr>
          <w:rFonts w:ascii="TR Bahamas Light" w:hAnsi="TR Bahamas Light" w:cs="Courier10 BT"/>
          <w:bCs/>
          <w:sz w:val="24"/>
          <w:szCs w:val="20"/>
        </w:rPr>
        <w:t>Her birinin de bilinen delilleri var. Bu sebe</w:t>
      </w:r>
      <w:r>
        <w:rPr>
          <w:rFonts w:ascii="TR Bahamas Light" w:hAnsi="TR Bahamas Light" w:cs="Courier10 BT"/>
          <w:bCs/>
          <w:sz w:val="24"/>
          <w:szCs w:val="20"/>
        </w:rPr>
        <w:t>ple sizden kalplerimizi sükuna,</w:t>
      </w:r>
      <w:r w:rsidRPr="00953FC3">
        <w:rPr>
          <w:rFonts w:ascii="TR Bahamas Light" w:hAnsi="TR Bahamas Light" w:cs="Courier10 BT"/>
          <w:bCs/>
          <w:sz w:val="24"/>
          <w:szCs w:val="20"/>
        </w:rPr>
        <w:t>gönüllerimizi huzura kavu</w:t>
      </w:r>
      <w:r w:rsidRPr="00953FC3">
        <w:rPr>
          <w:rFonts w:ascii="TR Bahamas Light" w:hAnsi="TR Bahamas Light" w:cs="Courier New"/>
          <w:bCs/>
          <w:sz w:val="24"/>
          <w:szCs w:val="20"/>
        </w:rPr>
        <w:t>ş</w:t>
      </w:r>
      <w:r w:rsidRPr="00953FC3">
        <w:rPr>
          <w:rFonts w:ascii="TR Bahamas Light" w:hAnsi="TR Bahamas Light" w:cs="Courier10 BT"/>
          <w:bCs/>
          <w:sz w:val="24"/>
          <w:szCs w:val="20"/>
        </w:rPr>
        <w:t>turacak bir cevap bekliyoruz</w:t>
      </w:r>
      <w:r w:rsidRPr="00953FC3">
        <w:rPr>
          <w:rFonts w:ascii="TR Bahamas Light" w:hAnsi="TR Bahamas Light"/>
          <w:bCs/>
          <w:sz w:val="24"/>
          <w:szCs w:val="20"/>
        </w:rPr>
        <w:t>.</w:t>
      </w:r>
    </w:p>
    <w:p w:rsidR="00E90CF2" w:rsidRPr="00953FC3" w:rsidRDefault="00E90CF2" w:rsidP="00E90CF2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0"/>
        </w:rPr>
      </w:pPr>
      <w:r w:rsidRPr="00953FC3">
        <w:rPr>
          <w:rFonts w:ascii="TR Bahamas Light" w:hAnsi="TR Bahamas Light"/>
          <w:bCs/>
          <w:sz w:val="24"/>
          <w:szCs w:val="20"/>
        </w:rPr>
        <w:t xml:space="preserve">Allah Teâlâ, </w:t>
      </w:r>
      <w:r w:rsidRPr="00953FC3">
        <w:rPr>
          <w:rFonts w:ascii="TR Bahamas Light" w:hAnsi="TR Bahamas Light" w:cs="Courier New"/>
          <w:bCs/>
          <w:sz w:val="24"/>
          <w:szCs w:val="20"/>
        </w:rPr>
        <w:t>İ</w:t>
      </w:r>
      <w:r w:rsidRPr="00953FC3">
        <w:rPr>
          <w:rFonts w:ascii="TR Bahamas Light" w:hAnsi="TR Bahamas Light" w:cs="Courier10 BT"/>
          <w:bCs/>
          <w:sz w:val="24"/>
          <w:szCs w:val="20"/>
        </w:rPr>
        <w:t>slâm ve müslümanlar</w:t>
      </w:r>
      <w:r w:rsidRPr="00953FC3">
        <w:rPr>
          <w:rFonts w:ascii="TR Bahamas Light" w:hAnsi="TR Bahamas Light" w:cs="Courier New"/>
          <w:bCs/>
          <w:sz w:val="24"/>
          <w:szCs w:val="20"/>
        </w:rPr>
        <w:t>ı</w:t>
      </w:r>
      <w:r w:rsidRPr="00953FC3">
        <w:rPr>
          <w:rFonts w:ascii="TR Bahamas Light" w:hAnsi="TR Bahamas Light" w:cs="Courier10 BT"/>
          <w:bCs/>
          <w:sz w:val="24"/>
          <w:szCs w:val="20"/>
        </w:rPr>
        <w:t>n hizmeti u</w:t>
      </w:r>
      <w:r w:rsidRPr="00953FC3">
        <w:rPr>
          <w:rFonts w:ascii="TR Bahamas Light" w:hAnsi="TR Bahamas Light" w:cs="Courier New"/>
          <w:bCs/>
          <w:sz w:val="24"/>
          <w:szCs w:val="20"/>
        </w:rPr>
        <w:t>ğ</w:t>
      </w:r>
      <w:r w:rsidRPr="00953FC3">
        <w:rPr>
          <w:rFonts w:ascii="TR Bahamas Light" w:hAnsi="TR Bahamas Light" w:cs="Courier10 BT"/>
          <w:bCs/>
          <w:sz w:val="24"/>
          <w:szCs w:val="20"/>
        </w:rPr>
        <w:t>runda yapt</w:t>
      </w:r>
      <w:r w:rsidRPr="00953FC3">
        <w:rPr>
          <w:rFonts w:ascii="TR Bahamas Light" w:hAnsi="TR Bahamas Light" w:cs="Courier New"/>
          <w:bCs/>
          <w:sz w:val="24"/>
          <w:szCs w:val="20"/>
        </w:rPr>
        <w:t>ığı</w:t>
      </w:r>
      <w:r w:rsidRPr="00953FC3">
        <w:rPr>
          <w:rFonts w:ascii="TR Bahamas Light" w:hAnsi="TR Bahamas Light" w:cs="Courier10 BT"/>
          <w:bCs/>
          <w:sz w:val="24"/>
          <w:szCs w:val="20"/>
        </w:rPr>
        <w:t>n</w:t>
      </w:r>
      <w:r w:rsidRPr="00953FC3">
        <w:rPr>
          <w:rFonts w:ascii="TR Bahamas Light" w:hAnsi="TR Bahamas Light" w:cs="Courier New"/>
          <w:bCs/>
          <w:sz w:val="24"/>
          <w:szCs w:val="20"/>
        </w:rPr>
        <w:t>ı</w:t>
      </w:r>
      <w:r w:rsidRPr="00953FC3">
        <w:rPr>
          <w:rFonts w:ascii="TR Bahamas Light" w:hAnsi="TR Bahamas Light" w:cs="Courier10 BT"/>
          <w:bCs/>
          <w:sz w:val="24"/>
          <w:szCs w:val="20"/>
        </w:rPr>
        <w:t>z çal</w:t>
      </w:r>
      <w:r w:rsidRPr="00953FC3">
        <w:rPr>
          <w:rFonts w:ascii="TR Bahamas Light" w:hAnsi="TR Bahamas Light" w:cs="Courier New"/>
          <w:bCs/>
          <w:sz w:val="24"/>
          <w:szCs w:val="20"/>
        </w:rPr>
        <w:t>ış</w:t>
      </w:r>
      <w:r w:rsidRPr="00953FC3">
        <w:rPr>
          <w:rFonts w:ascii="TR Bahamas Light" w:hAnsi="TR Bahamas Light" w:cs="Courier10 BT"/>
          <w:bCs/>
          <w:sz w:val="24"/>
          <w:szCs w:val="20"/>
        </w:rPr>
        <w:t>malardan dolayı sizi mübarek kılsın ve size ba</w:t>
      </w:r>
      <w:r w:rsidRPr="00953FC3">
        <w:rPr>
          <w:rFonts w:ascii="TR Bahamas Light" w:hAnsi="TR Bahamas Light" w:cs="Courier New"/>
          <w:bCs/>
          <w:sz w:val="24"/>
          <w:szCs w:val="20"/>
        </w:rPr>
        <w:t>ş</w:t>
      </w:r>
      <w:r w:rsidRPr="00953FC3">
        <w:rPr>
          <w:rFonts w:ascii="TR Bahamas Light" w:hAnsi="TR Bahamas Light" w:cs="Courier10 BT"/>
          <w:bCs/>
          <w:sz w:val="24"/>
          <w:szCs w:val="20"/>
        </w:rPr>
        <w:t>ar</w:t>
      </w:r>
      <w:r w:rsidRPr="00953FC3">
        <w:rPr>
          <w:rFonts w:ascii="TR Bahamas Light" w:hAnsi="TR Bahamas Light" w:cs="Courier New"/>
          <w:bCs/>
          <w:sz w:val="24"/>
          <w:szCs w:val="20"/>
        </w:rPr>
        <w:t>ı</w:t>
      </w:r>
      <w:r w:rsidRPr="00953FC3">
        <w:rPr>
          <w:rFonts w:ascii="TR Bahamas Light" w:hAnsi="TR Bahamas Light" w:cs="Courier10 BT"/>
          <w:bCs/>
          <w:sz w:val="24"/>
          <w:szCs w:val="20"/>
        </w:rPr>
        <w:t>lar nasip etsin.</w:t>
      </w:r>
    </w:p>
    <w:p w:rsidR="00E90CF2" w:rsidRPr="00E90CF2" w:rsidRDefault="00E90CF2" w:rsidP="00E90CF2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szCs w:val="20"/>
          <w:lang w:val="tr-TR"/>
        </w:rPr>
      </w:pPr>
      <w:r w:rsidRPr="00E90CF2">
        <w:rPr>
          <w:rFonts w:ascii="TR Penguin" w:hAnsi="TR Penguin"/>
          <w:b/>
          <w:bCs/>
          <w:color w:val="auto"/>
          <w:szCs w:val="20"/>
          <w:lang w:val="tr-TR"/>
        </w:rPr>
        <w:t xml:space="preserve">Cevap: </w:t>
      </w:r>
    </w:p>
    <w:p w:rsidR="00E90CF2" w:rsidRPr="00953FC3" w:rsidRDefault="00E90CF2" w:rsidP="00E90CF2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0"/>
          <w:lang w:val="tr-TR"/>
        </w:rPr>
      </w:pPr>
      <w:r w:rsidRPr="00953FC3">
        <w:rPr>
          <w:rFonts w:ascii="TR Bahamas Light" w:hAnsi="TR Bahamas Light"/>
          <w:bCs/>
          <w:sz w:val="24"/>
          <w:szCs w:val="20"/>
          <w:lang w:val="tr-TR"/>
        </w:rPr>
        <w:t>Bu konuda gelen hadislerin genel hüküm ifâde etmesi sebebiyle ister Kalküta’da olsun, isterse sizin adalar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ı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n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ı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zda olsun, hilalin g</w:t>
      </w:r>
      <w:r w:rsidRPr="00953FC3">
        <w:rPr>
          <w:rFonts w:ascii="TR Bahamas Light" w:hAnsi="TR Bahamas Light"/>
          <w:bCs/>
          <w:sz w:val="24"/>
          <w:szCs w:val="20"/>
          <w:lang w:val="tr-TR"/>
        </w:rPr>
        <w:t>örüldü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ünün kesinle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mesine göre hareket edilir (oruca ba</w:t>
      </w:r>
      <w:r w:rsidRPr="00953FC3">
        <w:rPr>
          <w:rFonts w:ascii="TR Bahamas Light" w:hAnsi="TR Bahamas Light" w:cs="Courier New"/>
          <w:bCs/>
          <w:sz w:val="24"/>
          <w:szCs w:val="20"/>
          <w:lang w:val="tr-TR"/>
        </w:rPr>
        <w:t>ş</w:t>
      </w:r>
      <w:r w:rsidRPr="00953FC3">
        <w:rPr>
          <w:rFonts w:ascii="TR Bahamas Light" w:hAnsi="TR Bahamas Light" w:cs="Courier10 BT"/>
          <w:bCs/>
          <w:sz w:val="24"/>
          <w:szCs w:val="20"/>
          <w:lang w:val="tr-TR"/>
        </w:rPr>
        <w:t>lanabilir).</w:t>
      </w:r>
    </w:p>
    <w:p w:rsidR="00E90CF2" w:rsidRPr="00953FC3" w:rsidRDefault="00E90CF2" w:rsidP="00E90CF2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0"/>
        </w:rPr>
      </w:pPr>
      <w:r w:rsidRPr="00953FC3">
        <w:rPr>
          <w:rFonts w:ascii="TR Bahamas Light" w:hAnsi="TR Bahamas Light"/>
          <w:bCs/>
          <w:sz w:val="24"/>
          <w:szCs w:val="20"/>
        </w:rPr>
        <w:t>Nitekim Nebi -sallallahu aleyhi ve sellem- bu konuda şöyle buyurmuştur:</w:t>
      </w:r>
    </w:p>
    <w:p w:rsidR="00E90CF2" w:rsidRPr="00953FC3" w:rsidRDefault="00E90CF2" w:rsidP="00E90CF2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0"/>
        </w:rPr>
      </w:pPr>
      <w:r w:rsidRPr="00953FC3">
        <w:rPr>
          <w:rFonts w:ascii="TR Bahamas Light" w:hAnsi="TR Bahamas Light" w:cs="Courier10 BT"/>
          <w:b/>
          <w:sz w:val="24"/>
          <w:szCs w:val="20"/>
        </w:rPr>
        <w:t>"Ramazan hilalini gördüğünüzde oruca başlayın, Şevval hilalini gördüğünüzde orucu b</w:t>
      </w:r>
      <w:r w:rsidRPr="00953FC3">
        <w:rPr>
          <w:rFonts w:ascii="TR Bahamas Light" w:hAnsi="TR Bahamas Light" w:cs="Courier New"/>
          <w:b/>
          <w:sz w:val="24"/>
          <w:szCs w:val="20"/>
        </w:rPr>
        <w:t>ı</w:t>
      </w:r>
      <w:r w:rsidRPr="00953FC3">
        <w:rPr>
          <w:rFonts w:ascii="TR Bahamas Light" w:hAnsi="TR Bahamas Light" w:cs="Courier10 BT"/>
          <w:b/>
          <w:sz w:val="24"/>
          <w:szCs w:val="20"/>
        </w:rPr>
        <w:t>rak</w:t>
      </w:r>
      <w:r w:rsidRPr="00953FC3">
        <w:rPr>
          <w:rFonts w:ascii="TR Bahamas Light" w:hAnsi="TR Bahamas Light" w:cs="Courier New"/>
          <w:b/>
          <w:sz w:val="24"/>
          <w:szCs w:val="20"/>
        </w:rPr>
        <w:t>ı</w:t>
      </w:r>
      <w:r w:rsidRPr="00953FC3">
        <w:rPr>
          <w:rFonts w:ascii="TR Bahamas Light" w:hAnsi="TR Bahamas Light" w:cs="Courier10 BT"/>
          <w:b/>
          <w:sz w:val="24"/>
          <w:szCs w:val="20"/>
        </w:rPr>
        <w:t xml:space="preserve">n </w:t>
      </w:r>
      <w:r w:rsidRPr="00953FC3">
        <w:rPr>
          <w:rFonts w:ascii="TR Bahamas Light" w:hAnsi="TR Bahamas Light" w:cs="Courier10 BT"/>
          <w:bCs/>
          <w:sz w:val="24"/>
          <w:szCs w:val="20"/>
        </w:rPr>
        <w:t>(bayram yapın)</w:t>
      </w:r>
      <w:r w:rsidRPr="00953FC3">
        <w:rPr>
          <w:rFonts w:ascii="TR Bahamas Light" w:hAnsi="TR Bahamas Light" w:cs="Courier10 BT"/>
          <w:b/>
          <w:sz w:val="24"/>
          <w:szCs w:val="20"/>
        </w:rPr>
        <w:t>. Hava size kapal</w:t>
      </w:r>
      <w:r w:rsidRPr="00953FC3">
        <w:rPr>
          <w:rFonts w:ascii="TR Bahamas Light" w:hAnsi="TR Bahamas Light" w:cs="Courier New"/>
          <w:b/>
          <w:sz w:val="24"/>
          <w:szCs w:val="20"/>
        </w:rPr>
        <w:t>ı</w:t>
      </w:r>
      <w:r w:rsidRPr="00953FC3">
        <w:rPr>
          <w:rFonts w:ascii="TR Bahamas Light" w:hAnsi="TR Bahamas Light" w:cs="Courier10 BT"/>
          <w:b/>
          <w:sz w:val="24"/>
          <w:szCs w:val="20"/>
        </w:rPr>
        <w:t xml:space="preserve"> olur da hilali göremezseniz, Şaban ayını otuz güne tamam</w:t>
      </w:r>
      <w:r w:rsidRPr="00953FC3">
        <w:rPr>
          <w:rFonts w:ascii="TR Bahamas Light" w:hAnsi="TR Bahamas Light"/>
          <w:b/>
          <w:sz w:val="24"/>
          <w:szCs w:val="20"/>
        </w:rPr>
        <w:t>lay</w:t>
      </w:r>
      <w:r w:rsidRPr="00953FC3">
        <w:rPr>
          <w:rFonts w:ascii="TR Bahamas Light" w:hAnsi="TR Bahamas Light" w:cs="Courier New"/>
          <w:b/>
          <w:sz w:val="24"/>
          <w:szCs w:val="20"/>
        </w:rPr>
        <w:t>ı</w:t>
      </w:r>
      <w:r w:rsidRPr="00953FC3">
        <w:rPr>
          <w:rFonts w:ascii="TR Bahamas Light" w:hAnsi="TR Bahamas Light" w:cs="Courier10 BT"/>
          <w:b/>
          <w:sz w:val="24"/>
          <w:szCs w:val="20"/>
        </w:rPr>
        <w:t>n."</w:t>
      </w:r>
      <w:r w:rsidRPr="00953FC3">
        <w:rPr>
          <w:rStyle w:val="FootnoteReference"/>
          <w:rFonts w:ascii="TR Bahamas Light" w:hAnsi="TR Bahamas Light"/>
          <w:bCs/>
          <w:sz w:val="24"/>
          <w:szCs w:val="20"/>
        </w:rPr>
        <w:footnoteReference w:id="1"/>
      </w:r>
    </w:p>
    <w:p w:rsidR="00E90CF2" w:rsidRPr="00953FC3" w:rsidRDefault="00E90CF2" w:rsidP="00E90CF2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0"/>
        </w:rPr>
      </w:pPr>
      <w:r w:rsidRPr="00953FC3">
        <w:rPr>
          <w:rFonts w:ascii="TR Bahamas Light" w:hAnsi="TR Bahamas Light" w:cs="Courier New"/>
          <w:bCs/>
          <w:sz w:val="24"/>
          <w:szCs w:val="20"/>
        </w:rPr>
        <w:t>İ</w:t>
      </w:r>
      <w:r w:rsidRPr="00953FC3">
        <w:rPr>
          <w:rFonts w:ascii="TR Bahamas Light" w:hAnsi="TR Bahamas Light" w:cs="Courier10 BT"/>
          <w:bCs/>
          <w:sz w:val="24"/>
          <w:szCs w:val="20"/>
        </w:rPr>
        <w:t>bn-i Ömer’den -Allah ondan ve babasından râzı olsun-</w:t>
      </w:r>
      <w:r w:rsidRPr="00953FC3">
        <w:rPr>
          <w:rFonts w:ascii="TR Bahamas Light" w:hAnsi="TR Bahamas Light"/>
          <w:bCs/>
          <w:sz w:val="24"/>
          <w:szCs w:val="20"/>
        </w:rPr>
        <w:t xml:space="preserve"> rivâyet edildi</w:t>
      </w:r>
      <w:r w:rsidRPr="00953FC3">
        <w:rPr>
          <w:rFonts w:ascii="TR Bahamas Light" w:hAnsi="TR Bahamas Light" w:cs="Courier New"/>
          <w:bCs/>
          <w:sz w:val="24"/>
          <w:szCs w:val="20"/>
        </w:rPr>
        <w:t>ğ</w:t>
      </w:r>
      <w:r w:rsidRPr="00953FC3">
        <w:rPr>
          <w:rFonts w:ascii="TR Bahamas Light" w:hAnsi="TR Bahamas Light" w:cs="Courier10 BT"/>
          <w:bCs/>
          <w:sz w:val="24"/>
          <w:szCs w:val="20"/>
        </w:rPr>
        <w:t xml:space="preserve">ine göre </w:t>
      </w:r>
      <w:r w:rsidRPr="00953FC3">
        <w:rPr>
          <w:rFonts w:ascii="TR Bahamas Light" w:hAnsi="TR Bahamas Light"/>
          <w:bCs/>
          <w:sz w:val="24"/>
          <w:szCs w:val="20"/>
        </w:rPr>
        <w:t>Nebi -sallallahu aleyhi ve sellem- bu konuda şöyle buyurmuştur:</w:t>
      </w:r>
    </w:p>
    <w:p w:rsidR="00E90CF2" w:rsidRPr="00953FC3" w:rsidRDefault="00E90CF2" w:rsidP="00E90CF2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0"/>
        </w:rPr>
      </w:pPr>
      <w:r w:rsidRPr="00953FC3">
        <w:rPr>
          <w:rFonts w:ascii="TR Bahamas Light" w:hAnsi="TR Bahamas Light" w:cs="Courier10 BT"/>
          <w:b/>
          <w:sz w:val="24"/>
          <w:szCs w:val="20"/>
        </w:rPr>
        <w:t>"Ramazan hilalini gördüğünüzde oruca başlayın, Şevval hilalini gördüğünüzde orucu b</w:t>
      </w:r>
      <w:r w:rsidRPr="00953FC3">
        <w:rPr>
          <w:rFonts w:ascii="TR Bahamas Light" w:hAnsi="TR Bahamas Light" w:cs="Courier New"/>
          <w:b/>
          <w:sz w:val="24"/>
          <w:szCs w:val="20"/>
        </w:rPr>
        <w:t>ı</w:t>
      </w:r>
      <w:r w:rsidRPr="00953FC3">
        <w:rPr>
          <w:rFonts w:ascii="TR Bahamas Light" w:hAnsi="TR Bahamas Light" w:cs="Courier10 BT"/>
          <w:b/>
          <w:sz w:val="24"/>
          <w:szCs w:val="20"/>
        </w:rPr>
        <w:t>rak</w:t>
      </w:r>
      <w:r w:rsidRPr="00953FC3">
        <w:rPr>
          <w:rFonts w:ascii="TR Bahamas Light" w:hAnsi="TR Bahamas Light" w:cs="Courier New"/>
          <w:b/>
          <w:sz w:val="24"/>
          <w:szCs w:val="20"/>
        </w:rPr>
        <w:t>ı</w:t>
      </w:r>
      <w:r w:rsidRPr="00953FC3">
        <w:rPr>
          <w:rFonts w:ascii="TR Bahamas Light" w:hAnsi="TR Bahamas Light" w:cs="Courier10 BT"/>
          <w:b/>
          <w:sz w:val="24"/>
          <w:szCs w:val="20"/>
        </w:rPr>
        <w:t xml:space="preserve">n </w:t>
      </w:r>
      <w:r w:rsidRPr="00953FC3">
        <w:rPr>
          <w:rFonts w:ascii="TR Bahamas Light" w:hAnsi="TR Bahamas Light" w:cs="Courier10 BT"/>
          <w:bCs/>
          <w:sz w:val="24"/>
          <w:szCs w:val="20"/>
        </w:rPr>
        <w:t>(bayram yapın)</w:t>
      </w:r>
      <w:r w:rsidRPr="00953FC3">
        <w:rPr>
          <w:rFonts w:ascii="TR Bahamas Light" w:hAnsi="TR Bahamas Light" w:cs="Courier10 BT"/>
          <w:b/>
          <w:sz w:val="24"/>
          <w:szCs w:val="20"/>
        </w:rPr>
        <w:t>. Hava size kapal</w:t>
      </w:r>
      <w:r w:rsidRPr="00953FC3">
        <w:rPr>
          <w:rFonts w:ascii="TR Bahamas Light" w:hAnsi="TR Bahamas Light" w:cs="Courier New"/>
          <w:b/>
          <w:sz w:val="24"/>
          <w:szCs w:val="20"/>
        </w:rPr>
        <w:t>ı</w:t>
      </w:r>
      <w:r w:rsidRPr="00953FC3">
        <w:rPr>
          <w:rFonts w:ascii="TR Bahamas Light" w:hAnsi="TR Bahamas Light" w:cs="Courier10 BT"/>
          <w:b/>
          <w:sz w:val="24"/>
          <w:szCs w:val="20"/>
        </w:rPr>
        <w:t xml:space="preserve"> olur da hilali göremezseniz, </w:t>
      </w:r>
      <w:r w:rsidRPr="00953FC3">
        <w:rPr>
          <w:rFonts w:ascii="TR Bahamas Light" w:hAnsi="TR Bahamas Light"/>
          <w:b/>
          <w:sz w:val="24"/>
          <w:szCs w:val="20"/>
        </w:rPr>
        <w:t>ay</w:t>
      </w:r>
      <w:r w:rsidRPr="00953FC3">
        <w:rPr>
          <w:rFonts w:ascii="TR Bahamas Light" w:hAnsi="TR Bahamas Light" w:cs="Courier New"/>
          <w:b/>
          <w:sz w:val="24"/>
          <w:szCs w:val="20"/>
        </w:rPr>
        <w:t>ı</w:t>
      </w:r>
      <w:r w:rsidRPr="00953FC3">
        <w:rPr>
          <w:rFonts w:ascii="TR Bahamas Light" w:hAnsi="TR Bahamas Light" w:cs="Courier10 BT"/>
          <w:b/>
          <w:sz w:val="24"/>
          <w:szCs w:val="20"/>
        </w:rPr>
        <w:t xml:space="preserve"> otuz gün olarak takdir edin."</w:t>
      </w:r>
      <w:r w:rsidRPr="00953FC3">
        <w:rPr>
          <w:rStyle w:val="FootnoteReference"/>
          <w:rFonts w:ascii="TR Bahamas Light" w:hAnsi="TR Bahamas Light"/>
          <w:bCs/>
          <w:sz w:val="24"/>
          <w:szCs w:val="20"/>
        </w:rPr>
        <w:footnoteReference w:id="2"/>
      </w:r>
    </w:p>
    <w:p w:rsidR="00E90CF2" w:rsidRPr="00953FC3" w:rsidRDefault="00E90CF2" w:rsidP="00E90CF2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0"/>
        </w:rPr>
      </w:pPr>
      <w:r w:rsidRPr="00953FC3">
        <w:rPr>
          <w:rFonts w:ascii="TR Bahamas Light" w:hAnsi="TR Bahamas Light"/>
          <w:bCs/>
          <w:sz w:val="24"/>
          <w:szCs w:val="20"/>
        </w:rPr>
        <w:t>Ba</w:t>
      </w:r>
      <w:r w:rsidRPr="00953FC3">
        <w:rPr>
          <w:rFonts w:ascii="TR Bahamas Light" w:hAnsi="TR Bahamas Light" w:cs="Courier New"/>
          <w:bCs/>
          <w:sz w:val="24"/>
          <w:szCs w:val="20"/>
        </w:rPr>
        <w:t>ş</w:t>
      </w:r>
      <w:r w:rsidRPr="00953FC3">
        <w:rPr>
          <w:rFonts w:ascii="TR Bahamas Light" w:hAnsi="TR Bahamas Light" w:cs="Courier10 BT"/>
          <w:bCs/>
          <w:sz w:val="24"/>
          <w:szCs w:val="20"/>
        </w:rPr>
        <w:t>ar</w:t>
      </w:r>
      <w:r w:rsidRPr="00953FC3">
        <w:rPr>
          <w:rFonts w:ascii="TR Bahamas Light" w:hAnsi="TR Bahamas Light" w:cs="Courier New"/>
          <w:bCs/>
          <w:sz w:val="24"/>
          <w:szCs w:val="20"/>
        </w:rPr>
        <w:t>ı</w:t>
      </w:r>
      <w:r w:rsidRPr="00953FC3">
        <w:rPr>
          <w:rFonts w:ascii="TR Bahamas Light" w:hAnsi="TR Bahamas Light" w:cs="Courier10 BT"/>
          <w:bCs/>
          <w:sz w:val="24"/>
          <w:szCs w:val="20"/>
        </w:rPr>
        <w:t xml:space="preserve"> Allah’tand</w:t>
      </w:r>
      <w:r w:rsidRPr="00953FC3">
        <w:rPr>
          <w:rFonts w:ascii="TR Bahamas Light" w:hAnsi="TR Bahamas Light" w:cs="Courier New"/>
          <w:bCs/>
          <w:sz w:val="24"/>
          <w:szCs w:val="20"/>
        </w:rPr>
        <w:t>ı</w:t>
      </w:r>
      <w:r w:rsidRPr="00953FC3">
        <w:rPr>
          <w:rFonts w:ascii="TR Bahamas Light" w:hAnsi="TR Bahamas Light" w:cs="Courier10 BT"/>
          <w:bCs/>
          <w:sz w:val="24"/>
          <w:szCs w:val="20"/>
        </w:rPr>
        <w:t>r.</w:t>
      </w:r>
    </w:p>
    <w:p w:rsidR="00E90CF2" w:rsidRPr="00953FC3" w:rsidRDefault="00E90CF2" w:rsidP="00E90CF2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0"/>
        </w:rPr>
      </w:pPr>
      <w:r w:rsidRPr="00953FC3">
        <w:rPr>
          <w:rFonts w:ascii="TR Bahamas Light" w:hAnsi="TR Bahamas Light" w:cs="Courier10 BT"/>
          <w:bCs/>
          <w:sz w:val="24"/>
          <w:szCs w:val="20"/>
        </w:rPr>
        <w:t>Allah Teâlâ, Nebimiz Muhammed'e, O'nun âile halkına ve ashabına salât ve selâm eylesin.</w:t>
      </w:r>
      <w:r w:rsidRPr="00953FC3">
        <w:rPr>
          <w:rStyle w:val="FootnoteReference"/>
          <w:rFonts w:ascii="TR Bahamas Light" w:hAnsi="TR Bahamas Light"/>
          <w:b/>
          <w:sz w:val="24"/>
          <w:szCs w:val="20"/>
        </w:rPr>
        <w:footnoteReference w:id="3"/>
      </w:r>
    </w:p>
    <w:p w:rsidR="002C2993" w:rsidRPr="00DF7E4B" w:rsidRDefault="00E90CF2" w:rsidP="00E90CF2">
      <w:pPr>
        <w:bidi w:val="0"/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bidi="ar-EG"/>
        </w:rPr>
      </w:pP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="000A6307" w:rsidRPr="00DF7E4B">
        <w:rPr>
          <w:rFonts w:asciiTheme="majorBidi" w:hAnsiTheme="majorBidi" w:cstheme="majorBidi"/>
          <w:sz w:val="32"/>
          <w:szCs w:val="32"/>
          <w:lang w:bidi="ar-EG"/>
        </w:rPr>
        <w:br w:type="page"/>
      </w: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F2420A" w:rsidRPr="00DF7E4B" w:rsidRDefault="00DC6A8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5919B00E" wp14:editId="4983F488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D92" w:rsidRDefault="005A3D92" w:rsidP="00E32771">
      <w:pPr>
        <w:spacing w:after="0" w:line="240" w:lineRule="auto"/>
      </w:pPr>
      <w:r>
        <w:separator/>
      </w:r>
    </w:p>
  </w:endnote>
  <w:endnote w:type="continuationSeparator" w:id="0">
    <w:p w:rsidR="005A3D92" w:rsidRDefault="005A3D9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5A948319-33A8-4499-B3B0-21F78E3D509D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F6CAB375-F774-4116-9CCB-A12500D8FC47}"/>
    <w:embedBold r:id="rId3" w:fontKey="{1846EC31-B7B3-4DC5-99B5-E3A6A4A7C08E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4" w:fontKey="{48CDEF11-A5E2-4627-A6FB-FAB78A4E36A4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5" w:fontKey="{85887D32-C45A-4375-8358-B53B45E28528}"/>
    <w:embedBold r:id="rId6" w:fontKey="{4E485FB0-0195-4A60-A5A3-377D5D3FD352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7" w:fontKey="{D2BFF267-3FAE-4456-AEEA-3BE1C72B682F}"/>
    <w:embedBold r:id="rId8" w:fontKey="{693BCA03-2F33-471F-BFA4-E68C0038A7A0}"/>
  </w:font>
  <w:font w:name="TR France"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9" w:fontKey="{6F076053-ED8A-4108-8963-8FF03B717FC2}"/>
  </w:font>
  <w:font w:name="TR Penguin">
    <w:panose1 w:val="020B0800000000000000"/>
    <w:charset w:val="00"/>
    <w:family w:val="swiss"/>
    <w:pitch w:val="variable"/>
    <w:sig w:usb0="00000007" w:usb1="00000000" w:usb2="00000000" w:usb3="00000000" w:csb0="00000011" w:csb1="00000000"/>
    <w:embedRegular r:id="rId10" w:fontKey="{7E63B41C-8F1C-4EA8-9433-1859CCD3164D}"/>
    <w:embedBold r:id="rId11" w:fontKey="{EBB73786-68EB-46EE-ADBE-9247A5220AA1}"/>
  </w:font>
  <w:font w:name="Courier10 BT">
    <w:altName w:val="Courier New"/>
    <w:charset w:val="00"/>
    <w:family w:val="modern"/>
    <w:pitch w:val="fixed"/>
    <w:sig w:usb0="00000001" w:usb1="00000000" w:usb2="00000000" w:usb3="00000000" w:csb0="0000001B" w:csb1="00000000"/>
    <w:embedRegular r:id="rId12" w:fontKey="{42687078-8DE5-49AC-AF4E-985D875E0406}"/>
    <w:embedBold r:id="rId13" w:fontKey="{750D54FD-B4F5-4B64-AAAD-00B4528BE310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14" w:fontKey="{69113F4A-9D34-4715-87CC-E4CCF5883469}"/>
    <w:embedBold r:id="rId15" w:fontKey="{8C7156F0-9C9D-459A-B23E-23261A0F5036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7AFEFA17-A635-4691-B2B8-9CB4F8DD51C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B571CE52-D272-4E48-9CC7-1CC81006FF76}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  <w:embedRegular r:id="rId18" w:fontKey="{3708D357-77BF-42BA-9BC3-D26B63A5F5EA}"/>
    <w:embedBold r:id="rId19" w:fontKey="{E230AF2B-F27B-4DD1-9A44-FD1D34972E19}"/>
  </w:font>
  <w:font w:name="AL-Mohanad">
    <w:panose1 w:val="00000000000000000000"/>
    <w:charset w:val="B2"/>
    <w:family w:val="auto"/>
    <w:pitch w:val="fixed"/>
    <w:sig w:usb0="00002001" w:usb1="00000000" w:usb2="00000000" w:usb3="00000000" w:csb0="00000040" w:csb1="00000000"/>
    <w:embedBold r:id="rId20" w:fontKey="{B1D655C8-0C2A-4A5D-809E-B4393E6AAFBD}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21" w:fontKey="{E4457A5A-D7FC-4DEF-8D68-20DB513C228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2" w:fontKey="{B85D00E0-7B7E-459C-8154-E0722F371B7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CF2" w:rsidRDefault="00E90CF2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6E966ACF" wp14:editId="1B8C739F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9BC862" id="Group 42" o:spid="_x0000_s1026" style="position:absolute;margin-left:-62.8pt;margin-top:-16.1pt;width:573.25pt;height:25.25pt;z-index:251685888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D92" w:rsidRDefault="005A3D92" w:rsidP="00BB704A">
      <w:pPr>
        <w:bidi w:val="0"/>
        <w:spacing w:after="0" w:line="240" w:lineRule="auto"/>
      </w:pPr>
      <w:r>
        <w:separator/>
      </w:r>
    </w:p>
  </w:footnote>
  <w:footnote w:type="continuationSeparator" w:id="0">
    <w:p w:rsidR="005A3D92" w:rsidRDefault="005A3D92" w:rsidP="00E32771">
      <w:pPr>
        <w:spacing w:after="0" w:line="240" w:lineRule="auto"/>
      </w:pPr>
      <w:r>
        <w:continuationSeparator/>
      </w:r>
    </w:p>
  </w:footnote>
  <w:footnote w:id="1">
    <w:p w:rsidR="00E90CF2" w:rsidRPr="00E858F2" w:rsidRDefault="00E90CF2" w:rsidP="00E90CF2">
      <w:pPr>
        <w:pStyle w:val="FootnoteText"/>
        <w:bidi w:val="0"/>
        <w:spacing w:line="240" w:lineRule="atLeast"/>
        <w:ind w:firstLine="284"/>
        <w:jc w:val="lowKashida"/>
        <w:rPr>
          <w:rFonts w:ascii="TR Bahamas Light" w:hAnsi="TR Bahamas Light"/>
          <w:lang w:val="tr-TR"/>
        </w:rPr>
      </w:pPr>
      <w:r w:rsidRPr="00E858F2">
        <w:rPr>
          <w:rStyle w:val="FootnoteReference"/>
          <w:rFonts w:ascii="TR Bahamas Light" w:hAnsi="TR Bahamas Light"/>
        </w:rPr>
        <w:footnoteRef/>
      </w:r>
      <w:r w:rsidRPr="00E858F2">
        <w:rPr>
          <w:rFonts w:ascii="TR Bahamas Light" w:hAnsi="TR Bahamas Light"/>
          <w:rtl/>
        </w:rPr>
        <w:t xml:space="preserve"> </w:t>
      </w:r>
      <w:r w:rsidRPr="00E858F2">
        <w:rPr>
          <w:rFonts w:ascii="TR Bahamas Light" w:hAnsi="TR Bahamas Light"/>
          <w:lang w:val="tr-TR"/>
        </w:rPr>
        <w:t xml:space="preserve"> Müslim</w:t>
      </w:r>
    </w:p>
  </w:footnote>
  <w:footnote w:id="2">
    <w:p w:rsidR="00E90CF2" w:rsidRPr="00E858F2" w:rsidRDefault="00E90CF2" w:rsidP="00E90CF2">
      <w:pPr>
        <w:pStyle w:val="FootnoteText"/>
        <w:bidi w:val="0"/>
        <w:spacing w:line="240" w:lineRule="atLeast"/>
        <w:ind w:firstLine="284"/>
        <w:jc w:val="lowKashida"/>
        <w:rPr>
          <w:rFonts w:ascii="TR Bahamas Light" w:hAnsi="TR Bahamas Light"/>
          <w:lang w:val="tr-TR"/>
        </w:rPr>
      </w:pPr>
      <w:r w:rsidRPr="00E858F2">
        <w:rPr>
          <w:rStyle w:val="FootnoteReference"/>
          <w:rFonts w:ascii="TR Bahamas Light" w:hAnsi="TR Bahamas Light"/>
        </w:rPr>
        <w:footnoteRef/>
      </w:r>
      <w:r w:rsidRPr="00E858F2">
        <w:rPr>
          <w:rFonts w:ascii="TR Bahamas Light" w:hAnsi="TR Bahamas Light"/>
          <w:rtl/>
        </w:rPr>
        <w:t xml:space="preserve"> </w:t>
      </w:r>
      <w:r w:rsidRPr="00E858F2">
        <w:rPr>
          <w:rFonts w:ascii="TR Bahamas Light" w:hAnsi="TR Bahamas Light"/>
          <w:lang w:val="tr-TR"/>
        </w:rPr>
        <w:t xml:space="preserve"> Buhârî, Ebu Hureyre'den -Allah ondan râzı olsun- rivâyet etmiştir.</w:t>
      </w:r>
    </w:p>
  </w:footnote>
  <w:footnote w:id="3">
    <w:p w:rsidR="00E90CF2" w:rsidRPr="00E858F2" w:rsidRDefault="00E90CF2" w:rsidP="00E90CF2">
      <w:pPr>
        <w:pStyle w:val="FootnoteText"/>
        <w:bidi w:val="0"/>
        <w:spacing w:line="240" w:lineRule="atLeast"/>
        <w:ind w:firstLine="284"/>
        <w:jc w:val="lowKashida"/>
        <w:rPr>
          <w:rFonts w:ascii="TR Bahamas Light" w:hAnsi="TR Bahamas Light"/>
          <w:lang w:val="tr-TR"/>
        </w:rPr>
      </w:pPr>
      <w:r w:rsidRPr="00E858F2">
        <w:rPr>
          <w:rStyle w:val="FootnoteReference"/>
          <w:rFonts w:ascii="TR Bahamas Light" w:hAnsi="TR Bahamas Light"/>
        </w:rPr>
        <w:footnoteRef/>
      </w:r>
      <w:r w:rsidRPr="00E858F2">
        <w:rPr>
          <w:rFonts w:ascii="TR Bahamas Light" w:hAnsi="TR Bahamas Light"/>
          <w:rtl/>
        </w:rPr>
        <w:t xml:space="preserve"> </w:t>
      </w:r>
      <w:r w:rsidRPr="00E858F2">
        <w:rPr>
          <w:rFonts w:ascii="TR Bahamas Light" w:hAnsi="TR Bahamas Light"/>
          <w:lang w:val="tr-TR"/>
        </w:rPr>
        <w:t>"İlmî Araştırmalar ve Dâimî Fetvâ Komisyonu Fetvâları", fetvâ no: 10849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CF2" w:rsidRDefault="00E90CF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5B3B8B85" wp14:editId="16646308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0CF2" w:rsidRPr="00154ADE" w:rsidRDefault="00E90CF2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0CF2" w:rsidRPr="00154ADE" w:rsidRDefault="00E90CF2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900E2D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2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3B8B85" id="Group 1" o:spid="_x0000_s1026" style="position:absolute;left:0;text-align:left;margin-left:-46.65pt;margin-top:-14.45pt;width:544.3pt;height:35.95pt;z-index:251688960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E90CF2" w:rsidRPr="00154ADE" w:rsidRDefault="00E90CF2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E90CF2" w:rsidRPr="00154ADE" w:rsidRDefault="00E90CF2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900E2D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2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2437EB19" wp14:editId="1042D29C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2A7B79" id="Group 19" o:spid="_x0000_s1026" style="position:absolute;margin-left:0;margin-top:-35.5pt;width:596.25pt;height:842.1pt;z-index:251687936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CF2" w:rsidRDefault="00E90CF2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63C6E4E" wp14:editId="0760947C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0CF2" w:rsidRPr="00943955" w:rsidRDefault="00E90CF2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3C6E4E" id="Group 6" o:spid="_x0000_s1031" style="position:absolute;left:0;text-align:left;margin-left:-64.95pt;margin-top:-7.5pt;width:561.3pt;height:29pt;z-index:251684864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E90CF2" w:rsidRPr="00943955" w:rsidRDefault="00E90CF2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1F2D0D20" wp14:editId="1E5D4152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14BFF8" id="Group 18" o:spid="_x0000_s1026" style="position:absolute;margin-left:0;margin-top:-35.45pt;width:595.15pt;height:841.85pt;z-index:25168691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466D7921" wp14:editId="70CCCFA9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ABC76C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ullet1"/>
      </v:shape>
    </w:pict>
  </w:numPicBullet>
  <w:abstractNum w:abstractNumId="0">
    <w:nsid w:val="3DE94F11"/>
    <w:multiLevelType w:val="multilevel"/>
    <w:tmpl w:val="0178B68A"/>
    <w:lvl w:ilvl="0">
      <w:start w:val="1"/>
      <w:numFmt w:val="bullet"/>
      <w:lvlText w:val=""/>
      <w:lvlPicBulletId w:val="0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0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0063A"/>
    <w:rsid w:val="00112148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D2C0C"/>
    <w:rsid w:val="002D49F3"/>
    <w:rsid w:val="002F72A4"/>
    <w:rsid w:val="00303E60"/>
    <w:rsid w:val="00303E87"/>
    <w:rsid w:val="003072B2"/>
    <w:rsid w:val="00317B3C"/>
    <w:rsid w:val="003238D3"/>
    <w:rsid w:val="003378BE"/>
    <w:rsid w:val="00347608"/>
    <w:rsid w:val="00355520"/>
    <w:rsid w:val="00365CB9"/>
    <w:rsid w:val="00371452"/>
    <w:rsid w:val="003947B2"/>
    <w:rsid w:val="003A526E"/>
    <w:rsid w:val="003E1AC6"/>
    <w:rsid w:val="004349F3"/>
    <w:rsid w:val="00437EF4"/>
    <w:rsid w:val="00447B55"/>
    <w:rsid w:val="00451428"/>
    <w:rsid w:val="004554F2"/>
    <w:rsid w:val="00477478"/>
    <w:rsid w:val="004C1156"/>
    <w:rsid w:val="004E2AD6"/>
    <w:rsid w:val="004E2DC3"/>
    <w:rsid w:val="004E38A0"/>
    <w:rsid w:val="004E78EF"/>
    <w:rsid w:val="00536D3B"/>
    <w:rsid w:val="00550980"/>
    <w:rsid w:val="005666DC"/>
    <w:rsid w:val="00575281"/>
    <w:rsid w:val="0058544F"/>
    <w:rsid w:val="005A2707"/>
    <w:rsid w:val="005A3D92"/>
    <w:rsid w:val="005B5793"/>
    <w:rsid w:val="005C4F41"/>
    <w:rsid w:val="00604920"/>
    <w:rsid w:val="00612832"/>
    <w:rsid w:val="00631E7F"/>
    <w:rsid w:val="00632FB4"/>
    <w:rsid w:val="006615C8"/>
    <w:rsid w:val="00662A2B"/>
    <w:rsid w:val="00677AE4"/>
    <w:rsid w:val="0069533C"/>
    <w:rsid w:val="006C1068"/>
    <w:rsid w:val="006E0420"/>
    <w:rsid w:val="006F4219"/>
    <w:rsid w:val="00717FAE"/>
    <w:rsid w:val="00741E20"/>
    <w:rsid w:val="007613F6"/>
    <w:rsid w:val="00770B0C"/>
    <w:rsid w:val="0077162A"/>
    <w:rsid w:val="007C1387"/>
    <w:rsid w:val="007E5889"/>
    <w:rsid w:val="007E70EB"/>
    <w:rsid w:val="00814452"/>
    <w:rsid w:val="00820EAD"/>
    <w:rsid w:val="008210B3"/>
    <w:rsid w:val="00825D0B"/>
    <w:rsid w:val="00853076"/>
    <w:rsid w:val="00855E30"/>
    <w:rsid w:val="00870DC1"/>
    <w:rsid w:val="008A0907"/>
    <w:rsid w:val="008A5781"/>
    <w:rsid w:val="008A6BEA"/>
    <w:rsid w:val="008B3703"/>
    <w:rsid w:val="008B668D"/>
    <w:rsid w:val="008C5507"/>
    <w:rsid w:val="008D70C8"/>
    <w:rsid w:val="008E2038"/>
    <w:rsid w:val="00900E2D"/>
    <w:rsid w:val="00912D68"/>
    <w:rsid w:val="00943955"/>
    <w:rsid w:val="00944C90"/>
    <w:rsid w:val="0094547A"/>
    <w:rsid w:val="00950E08"/>
    <w:rsid w:val="00953FC3"/>
    <w:rsid w:val="009967F9"/>
    <w:rsid w:val="00A03054"/>
    <w:rsid w:val="00A052E1"/>
    <w:rsid w:val="00A26AE7"/>
    <w:rsid w:val="00A61E5C"/>
    <w:rsid w:val="00A65935"/>
    <w:rsid w:val="00A936AF"/>
    <w:rsid w:val="00AD2A33"/>
    <w:rsid w:val="00B3510F"/>
    <w:rsid w:val="00B50A3A"/>
    <w:rsid w:val="00B572EF"/>
    <w:rsid w:val="00B820AA"/>
    <w:rsid w:val="00B867C5"/>
    <w:rsid w:val="00B962D1"/>
    <w:rsid w:val="00BA456F"/>
    <w:rsid w:val="00BB704A"/>
    <w:rsid w:val="00BD190F"/>
    <w:rsid w:val="00BE3A50"/>
    <w:rsid w:val="00BF04A9"/>
    <w:rsid w:val="00C03201"/>
    <w:rsid w:val="00C15AA6"/>
    <w:rsid w:val="00C21104"/>
    <w:rsid w:val="00C37C22"/>
    <w:rsid w:val="00C45A48"/>
    <w:rsid w:val="00C50098"/>
    <w:rsid w:val="00C53C90"/>
    <w:rsid w:val="00C72BD4"/>
    <w:rsid w:val="00C90E54"/>
    <w:rsid w:val="00CD2705"/>
    <w:rsid w:val="00CD4735"/>
    <w:rsid w:val="00CE2C2F"/>
    <w:rsid w:val="00D46176"/>
    <w:rsid w:val="00D7109D"/>
    <w:rsid w:val="00D85A5F"/>
    <w:rsid w:val="00DB48B2"/>
    <w:rsid w:val="00DC6A8E"/>
    <w:rsid w:val="00DE5910"/>
    <w:rsid w:val="00DF5D3E"/>
    <w:rsid w:val="00DF7E4B"/>
    <w:rsid w:val="00E0449C"/>
    <w:rsid w:val="00E210FF"/>
    <w:rsid w:val="00E25D4B"/>
    <w:rsid w:val="00E32771"/>
    <w:rsid w:val="00E3576C"/>
    <w:rsid w:val="00E65ECA"/>
    <w:rsid w:val="00E90CF2"/>
    <w:rsid w:val="00E942BB"/>
    <w:rsid w:val="00E96A90"/>
    <w:rsid w:val="00EB6A67"/>
    <w:rsid w:val="00EF28F6"/>
    <w:rsid w:val="00F11B8A"/>
    <w:rsid w:val="00F14FCB"/>
    <w:rsid w:val="00F2420A"/>
    <w:rsid w:val="00F2447B"/>
    <w:rsid w:val="00F25412"/>
    <w:rsid w:val="00F3173B"/>
    <w:rsid w:val="00F455EE"/>
    <w:rsid w:val="00F604F7"/>
    <w:rsid w:val="00F80820"/>
    <w:rsid w:val="00FA31A3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3C7E79-BD6E-410C-8639-DAA5A8514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ListParagraph">
    <w:name w:val="List Paragraph"/>
    <w:basedOn w:val="Normal"/>
    <w:qFormat/>
    <w:rsid w:val="00BB704A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B7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B704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B704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A31A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A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7FFA1-3A32-40FB-915C-8B0EDD29E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285</Words>
  <Characters>1830</Characters>
  <Application>Microsoft Office Word</Application>
  <DocSecurity>0</DocSecurity>
  <Lines>65</Lines>
  <Paragraphs>32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Hilalin gorulmesine gore hareket etmek</vt:lpstr>
      <vt:lpstr/>
    </vt:vector>
  </TitlesOfParts>
  <Manager/>
  <Company>islamhouse.com</Company>
  <LinksUpToDate>false</LinksUpToDate>
  <CharactersWithSpaces>2083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HİLALİN GÖRÜLMESİNİN KESİNLEŞMESİNE GÖRE HAREKET ETMEK_x000d_</dc:title>
  <dc:subject>HİLALİN GÖRÜLMESİNİN KESİNLEŞMESİNE GÖRE HAREKET ETMEK_x000d_</dc:subject>
  <dc:creator>İlmî Araştırmalar ve Dâimî Fetvâ Komisyonu_x000d_</dc:creator>
  <cp:keywords>HİLALİN GÖRÜLMESİNİN KESİNLEŞMESİNE GÖRE HAREKET ETMEK_x000d_</cp:keywords>
  <dc:description>HİLALİN GÖRÜLMESİNİN KESİNLEŞMESİNE GÖRE HAREKET ETMEK_x000d_</dc:description>
  <cp:lastModifiedBy>elhashemy</cp:lastModifiedBy>
  <cp:revision>3</cp:revision>
  <cp:lastPrinted>2015-03-07T18:24:00Z</cp:lastPrinted>
  <dcterms:created xsi:type="dcterms:W3CDTF">2015-04-19T20:06:00Z</dcterms:created>
  <dcterms:modified xsi:type="dcterms:W3CDTF">2015-04-20T19:09:00Z</dcterms:modified>
  <cp:category/>
</cp:coreProperties>
</file>