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F14" w:rsidRPr="00A13F14" w:rsidRDefault="00A13F14" w:rsidP="00A13F14">
      <w:pPr>
        <w:ind w:firstLine="709"/>
        <w:jc w:val="center"/>
        <w:rPr>
          <w:rFonts w:ascii="TR Bahamas" w:hAnsi="TR Bahamas"/>
          <w:sz w:val="36"/>
          <w:szCs w:val="36"/>
        </w:rPr>
      </w:pPr>
    </w:p>
    <w:p w:rsidR="00A13F14" w:rsidRPr="00346202" w:rsidRDefault="00A13F14" w:rsidP="00A13F14">
      <w:pPr>
        <w:pStyle w:val="Heading1"/>
        <w:ind w:firstLine="0"/>
        <w:rPr>
          <w:rFonts w:ascii="TR Penguin" w:hAnsi="TR Penguin"/>
          <w:iCs/>
          <w:color w:val="800000"/>
          <w:sz w:val="36"/>
          <w:szCs w:val="36"/>
        </w:rPr>
      </w:pPr>
      <w:bookmarkStart w:id="0" w:name="_Toc409457230"/>
      <w:bookmarkStart w:id="1" w:name="_Toc409459715"/>
      <w:bookmarkStart w:id="2" w:name="_Toc410769680"/>
      <w:bookmarkStart w:id="3" w:name="_Toc410769908"/>
      <w:r w:rsidRPr="00346202">
        <w:rPr>
          <w:rFonts w:ascii="TR Penguin" w:hAnsi="TR Penguin"/>
          <w:iCs/>
          <w:color w:val="800000"/>
          <w:sz w:val="36"/>
          <w:szCs w:val="36"/>
        </w:rPr>
        <w:t>ÜMMET İÇİN ÖNEMLİ DERSLER</w:t>
      </w:r>
      <w:bookmarkEnd w:id="0"/>
      <w:bookmarkEnd w:id="1"/>
      <w:bookmarkEnd w:id="2"/>
      <w:bookmarkEnd w:id="3"/>
    </w:p>
    <w:p w:rsidR="00346202" w:rsidRDefault="00346202" w:rsidP="00346202">
      <w:pPr>
        <w:autoSpaceDE w:val="0"/>
        <w:autoSpaceDN w:val="0"/>
        <w:bidi/>
        <w:adjustRightInd w:val="0"/>
        <w:spacing w:before="60" w:after="60" w:line="320" w:lineRule="atLeast"/>
        <w:ind w:firstLine="0"/>
        <w:jc w:val="center"/>
        <w:rPr>
          <w:rFonts w:ascii="TR Bahamas" w:hAnsi="TR Bahamas" w:cs="KFGQPC Uthman Taha Naskh"/>
          <w:position w:val="-16"/>
          <w:sz w:val="36"/>
          <w:szCs w:val="36"/>
          <w:rtl/>
          <w:lang w:bidi="ar-EG"/>
        </w:rPr>
      </w:pPr>
      <w:r>
        <w:rPr>
          <w:rFonts w:ascii="TR Bahamas" w:hAnsi="TR Bahamas" w:cs="KFGQPC Uthman Taha Naskh" w:hint="cs"/>
          <w:position w:val="-16"/>
          <w:sz w:val="36"/>
          <w:szCs w:val="36"/>
          <w:rtl/>
        </w:rPr>
        <w:t xml:space="preserve">الأحكام الملمة على </w:t>
      </w:r>
      <w:r w:rsidRPr="00A13F14">
        <w:rPr>
          <w:rFonts w:ascii="TR Bahamas" w:hAnsi="TR Bahamas" w:cs="KFGQPC Uthman Taha Naskh"/>
          <w:position w:val="-16"/>
          <w:sz w:val="36"/>
          <w:szCs w:val="36"/>
          <w:rtl/>
        </w:rPr>
        <w:t xml:space="preserve">الدروس المهمة لعامة الأمة </w:t>
      </w:r>
    </w:p>
    <w:p w:rsidR="00346202" w:rsidRPr="00A13F14" w:rsidRDefault="00346202" w:rsidP="00346202">
      <w:pPr>
        <w:autoSpaceDE w:val="0"/>
        <w:autoSpaceDN w:val="0"/>
        <w:bidi/>
        <w:adjustRightInd w:val="0"/>
        <w:spacing w:before="60" w:after="60" w:line="320" w:lineRule="atLeast"/>
        <w:ind w:firstLine="0"/>
        <w:jc w:val="center"/>
        <w:rPr>
          <w:rFonts w:ascii="TR Bahamas" w:hAnsi="TR Bahamas" w:cs="KFGQPC Uthman Taha Naskh"/>
          <w:position w:val="-16"/>
          <w:sz w:val="36"/>
          <w:szCs w:val="36"/>
          <w:rtl/>
        </w:rPr>
      </w:pPr>
      <w:r w:rsidRPr="00A13F14">
        <w:rPr>
          <w:rFonts w:ascii="TR Bahamas" w:hAnsi="TR Bahamas" w:cs="KFGQPC Uthman Taha Naskh"/>
          <w:position w:val="-16"/>
          <w:sz w:val="36"/>
          <w:szCs w:val="36"/>
          <w:rtl/>
        </w:rPr>
        <w:t>باللغة التركية</w:t>
      </w:r>
    </w:p>
    <w:p w:rsidR="00346202" w:rsidRPr="00346202" w:rsidRDefault="00346202" w:rsidP="00346202"/>
    <w:p w:rsidR="00A13F14" w:rsidRPr="00A13F14" w:rsidRDefault="00A13F14" w:rsidP="00A13F14">
      <w:pPr>
        <w:ind w:firstLine="0"/>
        <w:jc w:val="center"/>
        <w:rPr>
          <w:rFonts w:ascii="TR Bahamas" w:hAnsi="TR Bahamas"/>
          <w:sz w:val="36"/>
          <w:szCs w:val="36"/>
        </w:rPr>
      </w:pPr>
    </w:p>
    <w:p w:rsidR="00A13F14" w:rsidRPr="00A13F14" w:rsidRDefault="00A13F14" w:rsidP="00A13F14">
      <w:pPr>
        <w:ind w:firstLine="0"/>
        <w:jc w:val="center"/>
      </w:pPr>
      <w:r w:rsidRPr="00A13F14">
        <w:rPr>
          <w:rFonts w:ascii="Gotham Light" w:hAnsi="Gotham Light"/>
          <w:noProof/>
          <w:lang w:val="en-US"/>
        </w:rPr>
        <w:drawing>
          <wp:anchor distT="0" distB="0" distL="114300" distR="114300" simplePos="0" relativeHeight="251659264" behindDoc="0" locked="0" layoutInCell="1" allowOverlap="1" wp14:anchorId="7E42C8AC" wp14:editId="63197D72">
            <wp:simplePos x="0" y="0"/>
            <wp:positionH relativeFrom="margin">
              <wp:posOffset>893318</wp:posOffset>
            </wp:positionH>
            <wp:positionV relativeFrom="paragraph">
              <wp:posOffset>374142</wp:posOffset>
            </wp:positionV>
            <wp:extent cx="3253563" cy="473598"/>
            <wp:effectExtent l="0" t="0" r="0" b="0"/>
            <wp:wrapNone/>
            <wp:docPr id="11" name="صورة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p>
    <w:p w:rsidR="00A13F14" w:rsidRPr="00A13F14" w:rsidRDefault="00A13F14" w:rsidP="00A13F14">
      <w:pPr>
        <w:ind w:firstLine="0"/>
        <w:jc w:val="center"/>
      </w:pPr>
    </w:p>
    <w:p w:rsidR="00A13F14" w:rsidRPr="00A13F14" w:rsidRDefault="00A13F14" w:rsidP="00A13F14">
      <w:pPr>
        <w:ind w:firstLine="0"/>
        <w:jc w:val="center"/>
      </w:pPr>
    </w:p>
    <w:p w:rsidR="00A13F14" w:rsidRPr="00A13F14" w:rsidRDefault="00A13F14" w:rsidP="00A13F14">
      <w:pPr>
        <w:spacing w:before="60" w:after="60" w:line="320" w:lineRule="atLeast"/>
        <w:ind w:firstLine="0"/>
        <w:jc w:val="center"/>
        <w:rPr>
          <w:szCs w:val="20"/>
        </w:rPr>
      </w:pPr>
    </w:p>
    <w:p w:rsidR="00A13F14" w:rsidRPr="00A13F14" w:rsidRDefault="00A13F14" w:rsidP="00A13F14">
      <w:pPr>
        <w:spacing w:before="60" w:after="60" w:line="320" w:lineRule="atLeast"/>
        <w:ind w:firstLine="0"/>
        <w:jc w:val="center"/>
        <w:rPr>
          <w:rFonts w:ascii="TR Penguin" w:hAnsi="TR Penguin"/>
          <w:b/>
          <w:bCs/>
          <w:sz w:val="36"/>
          <w:szCs w:val="36"/>
        </w:rPr>
      </w:pPr>
      <w:r w:rsidRPr="00A13F14">
        <w:rPr>
          <w:rFonts w:ascii="TR Penguin" w:hAnsi="TR Penguin"/>
          <w:b/>
          <w:bCs/>
          <w:sz w:val="36"/>
          <w:szCs w:val="36"/>
        </w:rPr>
        <w:t>Yazan</w:t>
      </w:r>
    </w:p>
    <w:p w:rsidR="00A13F14" w:rsidRPr="00A13F14" w:rsidRDefault="00A13F14" w:rsidP="00A13F14">
      <w:pPr>
        <w:spacing w:before="60" w:after="60" w:line="320" w:lineRule="atLeast"/>
        <w:ind w:firstLine="0"/>
        <w:jc w:val="center"/>
        <w:rPr>
          <w:rFonts w:ascii="TR Penguin" w:hAnsi="TR Penguin"/>
          <w:b/>
          <w:bCs/>
          <w:sz w:val="36"/>
          <w:szCs w:val="36"/>
        </w:rPr>
      </w:pPr>
      <w:r w:rsidRPr="00A13F14">
        <w:rPr>
          <w:rFonts w:ascii="TR Penguin" w:hAnsi="TR Penguin"/>
          <w:b/>
          <w:bCs/>
          <w:sz w:val="36"/>
          <w:szCs w:val="36"/>
        </w:rPr>
        <w:t>Abdulaziz b. Davud el-Fayiz</w:t>
      </w:r>
    </w:p>
    <w:p w:rsidR="00A13F14" w:rsidRPr="00A13F14" w:rsidRDefault="00A13F14" w:rsidP="00A13F14">
      <w:pPr>
        <w:spacing w:before="60" w:after="60" w:line="320" w:lineRule="atLeast"/>
        <w:ind w:firstLine="0"/>
        <w:jc w:val="center"/>
        <w:rPr>
          <w:rFonts w:ascii="TR Penguin" w:hAnsi="TR Penguin"/>
          <w:b/>
          <w:bCs/>
          <w:sz w:val="36"/>
          <w:szCs w:val="36"/>
        </w:rPr>
      </w:pPr>
    </w:p>
    <w:p w:rsidR="00A13F14" w:rsidRPr="00A13F14" w:rsidRDefault="00A13F14" w:rsidP="00A13F14">
      <w:pPr>
        <w:spacing w:before="60" w:after="60" w:line="320" w:lineRule="atLeast"/>
        <w:ind w:firstLine="0"/>
        <w:jc w:val="center"/>
        <w:rPr>
          <w:rFonts w:ascii="TR Penguin" w:hAnsi="TR Penguin"/>
          <w:b/>
          <w:bCs/>
          <w:sz w:val="36"/>
          <w:szCs w:val="36"/>
        </w:rPr>
      </w:pPr>
    </w:p>
    <w:p w:rsidR="00A13F14" w:rsidRPr="00A13F14" w:rsidRDefault="00A13F14" w:rsidP="00A13F14">
      <w:pPr>
        <w:spacing w:before="60" w:after="60" w:line="320" w:lineRule="atLeast"/>
        <w:ind w:firstLine="0"/>
        <w:jc w:val="center"/>
        <w:rPr>
          <w:rFonts w:ascii="TR Penguin" w:hAnsi="TR Penguin"/>
          <w:b/>
          <w:bCs/>
          <w:sz w:val="36"/>
          <w:szCs w:val="36"/>
        </w:rPr>
      </w:pPr>
      <w:r w:rsidRPr="00A13F14">
        <w:rPr>
          <w:rFonts w:ascii="TR Penguin" w:hAnsi="TR Penguin"/>
          <w:b/>
          <w:bCs/>
          <w:sz w:val="36"/>
          <w:szCs w:val="36"/>
        </w:rPr>
        <w:t>Takdim ve Dipnot:</w:t>
      </w:r>
    </w:p>
    <w:p w:rsidR="00A13F14" w:rsidRPr="00A13F14" w:rsidRDefault="00A13F14" w:rsidP="00A13F14">
      <w:pPr>
        <w:spacing w:before="60" w:after="60" w:line="320" w:lineRule="atLeast"/>
        <w:ind w:firstLine="0"/>
        <w:jc w:val="center"/>
        <w:rPr>
          <w:rFonts w:ascii="TR Penguin" w:hAnsi="TR Penguin"/>
          <w:b/>
          <w:bCs/>
          <w:sz w:val="36"/>
          <w:szCs w:val="36"/>
        </w:rPr>
      </w:pPr>
      <w:r w:rsidRPr="00A13F14">
        <w:rPr>
          <w:rFonts w:ascii="TR Penguin" w:hAnsi="TR Penguin"/>
          <w:b/>
          <w:bCs/>
          <w:sz w:val="36"/>
          <w:szCs w:val="36"/>
        </w:rPr>
        <w:t>Abdulaziz b. Abdullah b. Baz</w:t>
      </w:r>
    </w:p>
    <w:p w:rsidR="00A13F14" w:rsidRPr="00A13F14" w:rsidRDefault="00A13F14" w:rsidP="00A13F14">
      <w:pPr>
        <w:spacing w:before="60" w:after="60" w:line="320" w:lineRule="atLeast"/>
        <w:jc w:val="center"/>
        <w:rPr>
          <w:rFonts w:ascii="TR Penguin" w:hAnsi="TR Penguin" w:cs="KFGQPC Uthman Taha Naskh"/>
          <w:sz w:val="36"/>
          <w:szCs w:val="36"/>
        </w:rPr>
      </w:pPr>
    </w:p>
    <w:p w:rsidR="00A13F14" w:rsidRPr="00A13F14" w:rsidRDefault="00A13F14" w:rsidP="00A13F14">
      <w:pPr>
        <w:spacing w:before="60" w:after="60" w:line="320" w:lineRule="atLeast"/>
        <w:jc w:val="center"/>
        <w:rPr>
          <w:rFonts w:ascii="TR Penguin" w:hAnsi="TR Penguin" w:cs="KFGQPC Uthman Taha Naskh"/>
          <w:sz w:val="36"/>
          <w:szCs w:val="36"/>
        </w:rPr>
      </w:pPr>
    </w:p>
    <w:p w:rsidR="00A13F14" w:rsidRPr="00A13F14" w:rsidRDefault="00A13F14" w:rsidP="00A13F14">
      <w:pPr>
        <w:spacing w:before="60" w:after="60" w:line="320" w:lineRule="atLeast"/>
        <w:jc w:val="center"/>
        <w:rPr>
          <w:rFonts w:ascii="TR Penguin" w:hAnsi="TR Penguin" w:cs="KFGQPC Uthman Taha Naskh"/>
          <w:sz w:val="36"/>
          <w:szCs w:val="36"/>
        </w:rPr>
      </w:pPr>
      <w:r w:rsidRPr="00A13F14">
        <w:rPr>
          <w:rFonts w:ascii="TR Penguin" w:hAnsi="TR Penguin" w:cs="KFGQPC Uthman Taha Naskh"/>
          <w:sz w:val="36"/>
          <w:szCs w:val="36"/>
        </w:rPr>
        <w:t>Çeviren</w:t>
      </w:r>
    </w:p>
    <w:p w:rsidR="00A13F14" w:rsidRPr="00A13F14" w:rsidRDefault="00A13F14" w:rsidP="00A13F14">
      <w:pPr>
        <w:spacing w:before="60" w:after="60" w:line="320" w:lineRule="atLeast"/>
        <w:jc w:val="center"/>
        <w:rPr>
          <w:rFonts w:ascii="TR Penguin" w:hAnsi="TR Penguin" w:cs="KFGQPC Uthman Taha Naskh"/>
          <w:sz w:val="36"/>
          <w:szCs w:val="36"/>
        </w:rPr>
      </w:pPr>
      <w:r w:rsidRPr="00A13F14">
        <w:rPr>
          <w:rFonts w:ascii="TR Penguin" w:hAnsi="TR Penguin" w:cs="KFGQPC Uthman Taha Naskh"/>
          <w:sz w:val="36"/>
          <w:szCs w:val="36"/>
        </w:rPr>
        <w:t>İlyas Bulut</w:t>
      </w:r>
    </w:p>
    <w:p w:rsidR="00A13F14" w:rsidRPr="00A13F14" w:rsidRDefault="00A13F14" w:rsidP="00A13F14">
      <w:pPr>
        <w:spacing w:before="60" w:after="60" w:line="320" w:lineRule="atLeast"/>
        <w:jc w:val="center"/>
        <w:rPr>
          <w:rFonts w:ascii="TR Penguin" w:hAnsi="TR Penguin" w:cs="KFGQPC Uthman Taha Naskh"/>
          <w:sz w:val="36"/>
          <w:szCs w:val="36"/>
        </w:rPr>
      </w:pPr>
    </w:p>
    <w:p w:rsidR="00A13F14" w:rsidRPr="00A13F14" w:rsidRDefault="00A13F14" w:rsidP="00A13F14">
      <w:pPr>
        <w:spacing w:before="60" w:after="60" w:line="320" w:lineRule="atLeast"/>
        <w:jc w:val="center"/>
        <w:rPr>
          <w:rFonts w:ascii="TR Penguin" w:hAnsi="TR Penguin" w:cs="KFGQPC Uthman Taha Naskh"/>
          <w:sz w:val="36"/>
          <w:szCs w:val="36"/>
        </w:rPr>
      </w:pPr>
    </w:p>
    <w:p w:rsidR="00A13F14" w:rsidRPr="00A13F14" w:rsidRDefault="00A13F14" w:rsidP="00A13F14">
      <w:pPr>
        <w:pStyle w:val="Heading1"/>
        <w:ind w:firstLine="0"/>
      </w:pPr>
      <w:bookmarkStart w:id="4" w:name="_Toc409913059"/>
      <w:bookmarkStart w:id="5" w:name="_Toc409915003"/>
      <w:bookmarkStart w:id="6" w:name="_Toc410767832"/>
      <w:r w:rsidRPr="00A13F14">
        <w:lastRenderedPageBreak/>
        <w:t xml:space="preserve">      </w:t>
      </w:r>
      <w:bookmarkStart w:id="7" w:name="_Toc410769681"/>
      <w:bookmarkStart w:id="8" w:name="_Toc410769909"/>
      <w:r w:rsidRPr="00A13F14">
        <w:t>İÇİNDEKİLER</w:t>
      </w:r>
      <w:bookmarkEnd w:id="4"/>
      <w:bookmarkEnd w:id="5"/>
      <w:bookmarkEnd w:id="6"/>
      <w:bookmarkEnd w:id="7"/>
      <w:bookmarkEnd w:id="8"/>
    </w:p>
    <w:p w:rsidR="00A13F14" w:rsidRPr="00A13F14" w:rsidRDefault="00A13F14" w:rsidP="00A13F14">
      <w:pPr>
        <w:pStyle w:val="TOC1"/>
      </w:pPr>
      <w:r w:rsidRPr="00A13F14">
        <w:rPr>
          <w:noProof/>
          <w:lang w:val="en-US"/>
        </w:rPr>
        <w:drawing>
          <wp:anchor distT="0" distB="0" distL="114300" distR="114300" simplePos="0" relativeHeight="251662336" behindDoc="0" locked="0" layoutInCell="1" allowOverlap="1" wp14:anchorId="63EE6E21" wp14:editId="4D03E186">
            <wp:simplePos x="0" y="0"/>
            <wp:positionH relativeFrom="margin">
              <wp:posOffset>1497965</wp:posOffset>
            </wp:positionH>
            <wp:positionV relativeFrom="paragraph">
              <wp:posOffset>45466</wp:posOffset>
            </wp:positionV>
            <wp:extent cx="2162429" cy="314579"/>
            <wp:effectExtent l="0" t="0" r="0" b="9525"/>
            <wp:wrapNone/>
            <wp:docPr id="9" name="صورة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blip>
                    <a:stretch>
                      <a:fillRect/>
                    </a:stretch>
                  </pic:blipFill>
                  <pic:spPr>
                    <a:xfrm>
                      <a:off x="0" y="0"/>
                      <a:ext cx="2162175" cy="314325"/>
                    </a:xfrm>
                    <a:prstGeom prst="rect">
                      <a:avLst/>
                    </a:prstGeom>
                  </pic:spPr>
                </pic:pic>
              </a:graphicData>
            </a:graphic>
            <wp14:sizeRelH relativeFrom="page">
              <wp14:pctWidth>0</wp14:pctWidth>
            </wp14:sizeRelH>
            <wp14:sizeRelV relativeFrom="page">
              <wp14:pctHeight>0</wp14:pctHeight>
            </wp14:sizeRelV>
          </wp:anchor>
        </w:drawing>
      </w:r>
    </w:p>
    <w:p w:rsidR="00A13F14" w:rsidRPr="00A13F14" w:rsidRDefault="00A13F14" w:rsidP="00A13F14">
      <w:pPr>
        <w:pStyle w:val="TOC1"/>
        <w:rPr>
          <w:rFonts w:ascii="TR Bahamas Light" w:hAnsi="TR Bahamas Light"/>
          <w:b w:val="0"/>
          <w:bCs w:val="0"/>
          <w:caps w:val="0"/>
          <w:sz w:val="24"/>
          <w:szCs w:val="24"/>
        </w:rPr>
      </w:pPr>
    </w:p>
    <w:p w:rsidR="00A13F14" w:rsidRPr="00A13F14" w:rsidRDefault="00A13F14" w:rsidP="00A13F14">
      <w:pPr>
        <w:pStyle w:val="TOC1"/>
        <w:spacing w:after="120" w:line="360" w:lineRule="atLeast"/>
        <w:ind w:firstLine="0"/>
        <w:jc w:val="lowKashida"/>
        <w:rPr>
          <w:rFonts w:ascii="TR Bahamas Light" w:hAnsi="TR Bahamas Light"/>
          <w:b w:val="0"/>
          <w:bCs w:val="0"/>
          <w:caps w:val="0"/>
          <w:noProof/>
          <w:sz w:val="24"/>
          <w:szCs w:val="24"/>
        </w:rPr>
      </w:pPr>
      <w:r w:rsidRPr="00A13F14">
        <w:rPr>
          <w:rFonts w:ascii="TR Bahamas Light" w:hAnsi="TR Bahamas Light"/>
          <w:b w:val="0"/>
          <w:bCs w:val="0"/>
          <w:caps w:val="0"/>
          <w:sz w:val="24"/>
          <w:szCs w:val="24"/>
        </w:rPr>
        <w:t xml:space="preserve"> </w:t>
      </w:r>
      <w:r w:rsidRPr="00A13F14">
        <w:rPr>
          <w:rFonts w:ascii="TR Bahamas Light" w:hAnsi="TR Bahamas Light"/>
          <w:b w:val="0"/>
          <w:bCs w:val="0"/>
          <w:caps w:val="0"/>
          <w:sz w:val="24"/>
          <w:szCs w:val="24"/>
        </w:rPr>
        <w:fldChar w:fldCharType="begin"/>
      </w:r>
      <w:r w:rsidRPr="00A13F14">
        <w:rPr>
          <w:rFonts w:ascii="TR Bahamas Light" w:hAnsi="TR Bahamas Light"/>
          <w:b w:val="0"/>
          <w:bCs w:val="0"/>
          <w:caps w:val="0"/>
          <w:sz w:val="24"/>
          <w:szCs w:val="24"/>
        </w:rPr>
        <w:instrText xml:space="preserve"> TOC \o "1-3" \h \z \u </w:instrText>
      </w:r>
      <w:r w:rsidRPr="00A13F14">
        <w:rPr>
          <w:rFonts w:ascii="TR Bahamas Light" w:hAnsi="TR Bahamas Light"/>
          <w:b w:val="0"/>
          <w:bCs w:val="0"/>
          <w:caps w:val="0"/>
          <w:sz w:val="24"/>
          <w:szCs w:val="24"/>
        </w:rPr>
        <w:fldChar w:fldCharType="separate"/>
      </w:r>
      <w:hyperlink w:anchor="_Toc410769910" w:history="1">
        <w:r w:rsidRPr="00A13F14">
          <w:rPr>
            <w:rFonts w:ascii="TR Bahamas Light" w:hAnsi="TR Bahamas Light"/>
            <w:b w:val="0"/>
            <w:bCs w:val="0"/>
            <w:caps w:val="0"/>
            <w:noProof/>
            <w:sz w:val="24"/>
            <w:szCs w:val="24"/>
          </w:rPr>
          <w:t>ÖNSÖZ</w:t>
        </w:r>
        <w:r w:rsidRPr="00A13F14">
          <w:rPr>
            <w:rFonts w:ascii="TR Bahamas Light" w:hAnsi="TR Bahamas Light"/>
            <w:b w:val="0"/>
            <w:bCs w:val="0"/>
            <w:caps w:val="0"/>
            <w:noProof/>
            <w:webHidden/>
            <w:sz w:val="24"/>
            <w:szCs w:val="24"/>
          </w:rPr>
          <w:tab/>
        </w:r>
        <w:r w:rsidRPr="00A13F14">
          <w:rPr>
            <w:rFonts w:ascii="TR Bahamas Light" w:hAnsi="TR Bahamas Light"/>
            <w:b w:val="0"/>
            <w:bCs w:val="0"/>
            <w:caps w:val="0"/>
            <w:noProof/>
            <w:webHidden/>
            <w:sz w:val="24"/>
            <w:szCs w:val="24"/>
          </w:rPr>
          <w:fldChar w:fldCharType="begin"/>
        </w:r>
        <w:r w:rsidRPr="00A13F14">
          <w:rPr>
            <w:rFonts w:ascii="TR Bahamas Light" w:hAnsi="TR Bahamas Light"/>
            <w:b w:val="0"/>
            <w:bCs w:val="0"/>
            <w:caps w:val="0"/>
            <w:noProof/>
            <w:webHidden/>
            <w:sz w:val="24"/>
            <w:szCs w:val="24"/>
          </w:rPr>
          <w:instrText xml:space="preserve"> PAGEREF _Toc410769910 \h </w:instrText>
        </w:r>
        <w:r w:rsidRPr="00A13F14">
          <w:rPr>
            <w:rFonts w:ascii="TR Bahamas Light" w:hAnsi="TR Bahamas Light"/>
            <w:b w:val="0"/>
            <w:bCs w:val="0"/>
            <w:caps w:val="0"/>
            <w:noProof/>
            <w:webHidden/>
            <w:sz w:val="24"/>
            <w:szCs w:val="24"/>
          </w:rPr>
        </w:r>
        <w:r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4</w:t>
        </w:r>
        <w:r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11" w:history="1">
        <w:r w:rsidR="00A13F14" w:rsidRPr="00A13F14">
          <w:rPr>
            <w:rFonts w:ascii="TR Bahamas Light" w:hAnsi="TR Bahamas Light"/>
            <w:b w:val="0"/>
            <w:bCs w:val="0"/>
            <w:caps w:val="0"/>
            <w:noProof/>
            <w:sz w:val="24"/>
            <w:szCs w:val="24"/>
          </w:rPr>
          <w:t>1.DERS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_Toc410769911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6</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12" w:history="1">
        <w:r w:rsidR="00A13F14" w:rsidRPr="00A13F14">
          <w:rPr>
            <w:rFonts w:ascii="TR Bahamas Light" w:hAnsi="TR Bahamas Light"/>
            <w:b w:val="0"/>
            <w:bCs w:val="0"/>
            <w:noProof/>
            <w:sz w:val="24"/>
            <w:szCs w:val="24"/>
          </w:rPr>
          <w:t>Fatiha ve Kısa Sûreler</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_Toc410769912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6</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13" w:history="1">
        <w:r w:rsidR="00A13F14" w:rsidRPr="00A13F14">
          <w:rPr>
            <w:rFonts w:ascii="TR Bahamas Light" w:hAnsi="TR Bahamas Light"/>
            <w:b w:val="0"/>
            <w:bCs w:val="0"/>
            <w:caps w:val="0"/>
            <w:noProof/>
            <w:sz w:val="24"/>
            <w:szCs w:val="24"/>
          </w:rPr>
          <w:t>2. 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_Toc410769913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8</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14" w:history="1">
        <w:r w:rsidR="00A13F14" w:rsidRPr="00A13F14">
          <w:rPr>
            <w:rFonts w:ascii="TR Bahamas Light" w:hAnsi="TR Bahamas Light"/>
            <w:b w:val="0"/>
            <w:bCs w:val="0"/>
            <w:noProof/>
            <w:sz w:val="24"/>
            <w:szCs w:val="24"/>
          </w:rPr>
          <w:t>Allah’tan başka hak ilâh olmadığına, Muhammed     -sallallahu aleyhi ve sellem-'in O’nun kulu ve elçisi olduğuna şâhitlik etmek: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_Toc410769914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8</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15" w:history="1">
        <w:r w:rsidR="00A13F14" w:rsidRPr="00A13F14">
          <w:rPr>
            <w:rFonts w:ascii="TR Bahamas Light" w:hAnsi="TR Bahamas Light"/>
            <w:b w:val="0"/>
            <w:bCs w:val="0"/>
            <w:noProof/>
            <w:sz w:val="24"/>
            <w:szCs w:val="24"/>
          </w:rPr>
          <w:t>Birincisi: Kelime-i şehâdetin önemi:</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_Toc410769915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8</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16" w:history="1">
        <w:r w:rsidR="00A13F14" w:rsidRPr="00A13F14">
          <w:rPr>
            <w:rFonts w:ascii="TR Bahamas Light" w:hAnsi="TR Bahamas Light"/>
            <w:b w:val="0"/>
            <w:bCs w:val="0"/>
            <w:noProof/>
            <w:sz w:val="24"/>
            <w:szCs w:val="24"/>
          </w:rPr>
          <w:t>İkincisi: Kelime-i şehâdetin anlamı: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_Toc410769916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8</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17" w:history="1">
        <w:r w:rsidR="00A13F14" w:rsidRPr="00A13F14">
          <w:rPr>
            <w:rFonts w:ascii="TR Bahamas Light" w:hAnsi="TR Bahamas Light"/>
            <w:b w:val="0"/>
            <w:bCs w:val="0"/>
            <w:noProof/>
            <w:sz w:val="24"/>
            <w:szCs w:val="24"/>
          </w:rPr>
          <w:t>Üçüncüsü: Kelime-i şehâdetin rükünleri:</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_Toc410769917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9</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18" w:history="1">
        <w:r w:rsidR="00A13F14" w:rsidRPr="00A13F14">
          <w:rPr>
            <w:rFonts w:ascii="TR Bahamas Light" w:hAnsi="TR Bahamas Light"/>
            <w:b w:val="0"/>
            <w:bCs w:val="0"/>
            <w:noProof/>
            <w:sz w:val="24"/>
            <w:szCs w:val="24"/>
          </w:rPr>
          <w:t>Dördüncüsü: Lâ ilâhe illâllah kelimesinin faziletleri:</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_Toc410769918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9</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19" w:history="1">
        <w:r w:rsidR="00A13F14" w:rsidRPr="00A13F14">
          <w:rPr>
            <w:rFonts w:ascii="TR Bahamas Light" w:hAnsi="TR Bahamas Light"/>
            <w:b w:val="0"/>
            <w:bCs w:val="0"/>
            <w:noProof/>
            <w:sz w:val="24"/>
            <w:szCs w:val="24"/>
          </w:rPr>
          <w:t>Beşincisi: Muhammed -sallallahu aleyhi ve sellem-’in O’nun kulu ve elçisi olduğuna dair şâhitlik etmek, O'na îmân etmeyi gerektirir:</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_Toc410769919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10</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20" w:history="1">
        <w:r w:rsidR="00A13F14" w:rsidRPr="00A13F14">
          <w:rPr>
            <w:rFonts w:ascii="TR Bahamas Light" w:hAnsi="TR Bahamas Light"/>
            <w:b w:val="0"/>
            <w:bCs w:val="0"/>
            <w:noProof/>
            <w:sz w:val="24"/>
            <w:szCs w:val="24"/>
          </w:rPr>
          <w:t>Lâ ilâhe illallah kelimesinin şartları: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_Toc410769920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10</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21" w:history="1">
        <w:r w:rsidR="00A13F14" w:rsidRPr="00A13F14">
          <w:rPr>
            <w:rFonts w:ascii="TR Bahamas Light" w:hAnsi="TR Bahamas Light"/>
            <w:b w:val="0"/>
            <w:bCs w:val="0"/>
            <w:noProof/>
            <w:sz w:val="24"/>
            <w:szCs w:val="24"/>
          </w:rPr>
          <w:t>Birincisi: İlim</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_Toc410769921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11</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22" w:history="1">
        <w:r w:rsidR="00A13F14" w:rsidRPr="00A13F14">
          <w:rPr>
            <w:rFonts w:ascii="TR Bahamas Light" w:hAnsi="TR Bahamas Light"/>
            <w:b w:val="0"/>
            <w:bCs w:val="0"/>
            <w:noProof/>
            <w:sz w:val="24"/>
            <w:szCs w:val="24"/>
          </w:rPr>
          <w:t>İkincisi: Yakîn</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_Toc410769922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11</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23" w:history="1">
        <w:r w:rsidR="00A13F14" w:rsidRPr="00A13F14">
          <w:rPr>
            <w:rFonts w:ascii="TR Bahamas Light" w:hAnsi="TR Bahamas Light"/>
            <w:b w:val="0"/>
            <w:bCs w:val="0"/>
            <w:noProof/>
            <w:sz w:val="24"/>
            <w:szCs w:val="24"/>
          </w:rPr>
          <w:t>Üçüncüsü: Kabûl</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_Toc410769923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12</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24" w:history="1">
        <w:r w:rsidR="00A13F14" w:rsidRPr="00A13F14">
          <w:rPr>
            <w:rFonts w:ascii="TR Bahamas Light" w:hAnsi="TR Bahamas Light"/>
            <w:b w:val="0"/>
            <w:bCs w:val="0"/>
            <w:noProof/>
            <w:sz w:val="24"/>
            <w:szCs w:val="24"/>
          </w:rPr>
          <w:t>Dördüncüsü: İnkiyâd/Boyun eğmek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_Toc410769924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12</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25" w:history="1">
        <w:r w:rsidR="00A13F14" w:rsidRPr="00A13F14">
          <w:rPr>
            <w:rFonts w:ascii="TR Bahamas Light" w:hAnsi="TR Bahamas Light"/>
            <w:b w:val="0"/>
            <w:bCs w:val="0"/>
            <w:noProof/>
            <w:sz w:val="24"/>
            <w:szCs w:val="24"/>
          </w:rPr>
          <w:t>Beşincisi: Sıdk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_Toc410769925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12</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26" w:history="1">
        <w:r w:rsidR="00A13F14" w:rsidRPr="00A13F14">
          <w:rPr>
            <w:rFonts w:ascii="TR Bahamas Light" w:hAnsi="TR Bahamas Light"/>
            <w:b w:val="0"/>
            <w:bCs w:val="0"/>
            <w:noProof/>
            <w:sz w:val="24"/>
            <w:szCs w:val="24"/>
          </w:rPr>
          <w:t>Altıncısı: İhlâs</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_Toc410769926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12</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27" w:history="1">
        <w:r w:rsidR="00A13F14" w:rsidRPr="00A13F14">
          <w:rPr>
            <w:rFonts w:ascii="TR Bahamas Light" w:hAnsi="TR Bahamas Light"/>
            <w:b w:val="0"/>
            <w:bCs w:val="0"/>
            <w:noProof/>
            <w:sz w:val="24"/>
            <w:szCs w:val="24"/>
          </w:rPr>
          <w:t>Yedincisi: Muhabbet</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_Toc410769927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13</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28" w:history="1">
        <w:r w:rsidR="00A13F14" w:rsidRPr="00A13F14">
          <w:rPr>
            <w:rFonts w:ascii="TR Bahamas Light" w:hAnsi="TR Bahamas Light"/>
            <w:b w:val="0"/>
            <w:bCs w:val="0"/>
            <w:caps w:val="0"/>
            <w:noProof/>
            <w:sz w:val="24"/>
            <w:szCs w:val="24"/>
          </w:rPr>
          <w:t>3. 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_Toc410769928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14</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29" w:history="1">
        <w:r w:rsidR="00A13F14" w:rsidRPr="00A13F14">
          <w:rPr>
            <w:rFonts w:ascii="TR Bahamas Light" w:hAnsi="TR Bahamas Light"/>
            <w:b w:val="0"/>
            <w:bCs w:val="0"/>
            <w:noProof/>
            <w:sz w:val="24"/>
            <w:szCs w:val="24"/>
          </w:rPr>
          <w:t>Îmânın rükünleri:</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_Toc410769929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14</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30" w:history="1">
        <w:r w:rsidR="00A13F14" w:rsidRPr="00A13F14">
          <w:rPr>
            <w:rFonts w:ascii="TR Bahamas Light" w:hAnsi="TR Bahamas Light"/>
            <w:b w:val="0"/>
            <w:bCs w:val="0"/>
            <w:noProof/>
            <w:sz w:val="24"/>
            <w:szCs w:val="24"/>
          </w:rPr>
          <w:t>Birincisi: Allah’a îmân etmek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_Toc410769930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14</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31" w:history="1">
        <w:r w:rsidR="00A13F14" w:rsidRPr="00A13F14">
          <w:rPr>
            <w:rFonts w:ascii="TR Bahamas Light" w:hAnsi="TR Bahamas Light"/>
            <w:b w:val="0"/>
            <w:bCs w:val="0"/>
            <w:noProof/>
            <w:sz w:val="24"/>
            <w:szCs w:val="24"/>
          </w:rPr>
          <w:t>1.Allah’ın varlığına îmân etmek: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_Toc410769931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14</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32" w:history="1">
        <w:r w:rsidR="00A13F14" w:rsidRPr="00A13F14">
          <w:rPr>
            <w:rFonts w:ascii="TR Bahamas Light" w:hAnsi="TR Bahamas Light"/>
            <w:b w:val="0"/>
            <w:bCs w:val="0"/>
            <w:noProof/>
            <w:sz w:val="24"/>
            <w:szCs w:val="24"/>
          </w:rPr>
          <w:t>2.Allah’ın Rububiyetine îmân etmek: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_Toc410769932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15</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33" w:history="1">
        <w:r w:rsidR="00A13F14" w:rsidRPr="00A13F14">
          <w:rPr>
            <w:rFonts w:ascii="TR Bahamas Light" w:hAnsi="TR Bahamas Light"/>
            <w:b w:val="0"/>
            <w:bCs w:val="0"/>
            <w:noProof/>
            <w:sz w:val="24"/>
            <w:szCs w:val="24"/>
          </w:rPr>
          <w:t>3. Allah Teâlâ’nın ulûhiyetine îmân etmek: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_Toc410769933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15</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34" w:history="1">
        <w:r w:rsidR="00A13F14" w:rsidRPr="00A13F14">
          <w:rPr>
            <w:rFonts w:ascii="TR Bahamas Light" w:hAnsi="TR Bahamas Light"/>
            <w:b w:val="0"/>
            <w:bCs w:val="0"/>
            <w:noProof/>
            <w:sz w:val="24"/>
            <w:szCs w:val="24"/>
          </w:rPr>
          <w:t>4. Allah Teâlâ’nın isim ve sıfatlarına îmân etmek: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_Toc410769934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16</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35" w:history="1">
        <w:r w:rsidR="00A13F14" w:rsidRPr="00A13F14">
          <w:rPr>
            <w:rFonts w:ascii="TR Bahamas Light" w:hAnsi="TR Bahamas Light"/>
            <w:b w:val="0"/>
            <w:bCs w:val="0"/>
            <w:noProof/>
            <w:sz w:val="24"/>
            <w:szCs w:val="24"/>
          </w:rPr>
          <w:t>Allah’a îmân etmenin faydaları: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_Toc410769935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16</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36" w:history="1">
        <w:r w:rsidR="00A13F14" w:rsidRPr="00A13F14">
          <w:rPr>
            <w:rFonts w:ascii="TR Bahamas Light" w:hAnsi="TR Bahamas Light"/>
            <w:b w:val="0"/>
            <w:bCs w:val="0"/>
            <w:noProof/>
            <w:sz w:val="24"/>
            <w:szCs w:val="24"/>
          </w:rPr>
          <w:t>İkincisi: Meleklere îmân</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_Toc410769936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16</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37" w:history="1">
        <w:r w:rsidR="00A13F14" w:rsidRPr="00A13F14">
          <w:rPr>
            <w:rFonts w:ascii="TR Bahamas Light" w:hAnsi="TR Bahamas Light"/>
            <w:b w:val="0"/>
            <w:bCs w:val="0"/>
            <w:noProof/>
            <w:sz w:val="24"/>
            <w:szCs w:val="24"/>
          </w:rPr>
          <w:t>a-Meleklerin tanımı: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_Toc410769937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16</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38" w:history="1">
        <w:r w:rsidR="00A13F14" w:rsidRPr="00A13F14">
          <w:rPr>
            <w:rFonts w:ascii="TR Bahamas Light" w:hAnsi="TR Bahamas Light"/>
            <w:b w:val="0"/>
            <w:bCs w:val="0"/>
            <w:noProof/>
            <w:sz w:val="24"/>
            <w:szCs w:val="24"/>
          </w:rPr>
          <w:t>b-Meleklere îmân dört hususu içerir:</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_Toc410769938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17</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39" w:history="1">
        <w:r w:rsidR="00A13F14" w:rsidRPr="00A13F14">
          <w:rPr>
            <w:rFonts w:ascii="TR Bahamas Light" w:hAnsi="TR Bahamas Light"/>
            <w:b w:val="0"/>
            <w:bCs w:val="0"/>
            <w:noProof/>
            <w:sz w:val="24"/>
            <w:szCs w:val="24"/>
          </w:rPr>
          <w:t>Üçüncüsü: Kitaplara îmân</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_Toc410769939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17</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40" w:history="1">
        <w:r w:rsidR="00A13F14" w:rsidRPr="00A13F14">
          <w:rPr>
            <w:rFonts w:ascii="TR Bahamas Light" w:hAnsi="TR Bahamas Light"/>
            <w:b w:val="0"/>
            <w:bCs w:val="0"/>
            <w:noProof/>
            <w:sz w:val="24"/>
            <w:szCs w:val="24"/>
          </w:rPr>
          <w:t>Kitaplara îmân, şu hususlara îmân etmeyi gerektirir:</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_Toc410769940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17</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41" w:history="1">
        <w:r w:rsidR="00A13F14" w:rsidRPr="00A13F14">
          <w:rPr>
            <w:rFonts w:ascii="TR Bahamas Light" w:hAnsi="TR Bahamas Light"/>
            <w:b w:val="0"/>
            <w:bCs w:val="0"/>
            <w:noProof/>
            <w:sz w:val="24"/>
            <w:szCs w:val="24"/>
          </w:rPr>
          <w:t>Kitaplara îmân etmenin faydaları: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_Toc410769941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18</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42" w:history="1">
        <w:r w:rsidR="00A13F14" w:rsidRPr="00A13F14">
          <w:rPr>
            <w:rFonts w:ascii="TR Bahamas Light" w:hAnsi="TR Bahamas Light"/>
            <w:b w:val="0"/>
            <w:bCs w:val="0"/>
            <w:noProof/>
            <w:sz w:val="24"/>
            <w:szCs w:val="24"/>
          </w:rPr>
          <w:t>Dördüncüsü: Rasûllere (elçilere) îmân</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_Toc410769942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18</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43" w:history="1">
        <w:r w:rsidR="00A13F14" w:rsidRPr="00A13F14">
          <w:rPr>
            <w:rFonts w:ascii="TR Bahamas Light" w:hAnsi="TR Bahamas Light"/>
            <w:b w:val="0"/>
            <w:bCs w:val="0"/>
            <w:noProof/>
            <w:sz w:val="24"/>
            <w:szCs w:val="24"/>
          </w:rPr>
          <w:t>Rasûllere îmân etmek şu hususları içerir:</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_Toc410769943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19</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44" w:history="1">
        <w:r w:rsidR="00A13F14" w:rsidRPr="00A13F14">
          <w:rPr>
            <w:rFonts w:ascii="TR Bahamas Light" w:hAnsi="TR Bahamas Light"/>
            <w:b w:val="0"/>
            <w:bCs w:val="0"/>
            <w:noProof/>
            <w:sz w:val="24"/>
            <w:szCs w:val="24"/>
          </w:rPr>
          <w:t>Rasûllere îmân etmenin faydaları: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_Toc410769944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19</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45" w:history="1">
        <w:r w:rsidR="00A13F14" w:rsidRPr="00A13F14">
          <w:rPr>
            <w:rFonts w:ascii="TR Bahamas Light" w:hAnsi="TR Bahamas Light"/>
            <w:b w:val="0"/>
            <w:bCs w:val="0"/>
            <w:noProof/>
            <w:sz w:val="24"/>
            <w:szCs w:val="24"/>
          </w:rPr>
          <w:t>Beşincisi: Âhiret gününe îmân etmek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_Toc410769945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20</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46" w:history="1">
        <w:r w:rsidR="00A13F14" w:rsidRPr="00A13F14">
          <w:rPr>
            <w:rFonts w:ascii="TR Bahamas Light" w:hAnsi="TR Bahamas Light"/>
            <w:b w:val="0"/>
            <w:bCs w:val="0"/>
            <w:noProof/>
            <w:sz w:val="24"/>
            <w:szCs w:val="24"/>
          </w:rPr>
          <w:t>Âhiret gününe îmân etmek şu hususları içerir:</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_Toc410769946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20</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47" w:history="1">
        <w:r w:rsidR="00A13F14" w:rsidRPr="00A13F14">
          <w:rPr>
            <w:rFonts w:ascii="TR Bahamas Light" w:hAnsi="TR Bahamas Light"/>
            <w:b w:val="0"/>
            <w:bCs w:val="0"/>
            <w:noProof/>
            <w:sz w:val="24"/>
            <w:szCs w:val="24"/>
          </w:rPr>
          <w:t>Âhiret gününe îmân etmenin faydaları: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_Toc410769947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20</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48" w:history="1">
        <w:r w:rsidR="00A13F14" w:rsidRPr="00A13F14">
          <w:rPr>
            <w:rFonts w:ascii="TR Bahamas Light" w:hAnsi="TR Bahamas Light"/>
            <w:b w:val="0"/>
            <w:bCs w:val="0"/>
            <w:noProof/>
            <w:sz w:val="24"/>
            <w:szCs w:val="24"/>
          </w:rPr>
          <w:t>Altıncısı: Kadere îmân etmek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_Toc410769948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21</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49" w:history="1">
        <w:r w:rsidR="00A13F14" w:rsidRPr="00A13F14">
          <w:rPr>
            <w:rFonts w:ascii="TR Bahamas Light" w:hAnsi="TR Bahamas Light"/>
            <w:b w:val="0"/>
            <w:bCs w:val="0"/>
            <w:noProof/>
            <w:sz w:val="24"/>
            <w:szCs w:val="24"/>
          </w:rPr>
          <w:t>Kadere îmân etmek şu hususları gerektirir:</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_Toc410769949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21</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50" w:history="1">
        <w:r w:rsidR="00A13F14" w:rsidRPr="00A13F14">
          <w:rPr>
            <w:rFonts w:ascii="TR Bahamas Light" w:hAnsi="TR Bahamas Light"/>
            <w:b w:val="0"/>
            <w:bCs w:val="0"/>
            <w:caps w:val="0"/>
            <w:noProof/>
            <w:sz w:val="24"/>
            <w:szCs w:val="24"/>
          </w:rPr>
          <w:t>4. 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_Toc410769950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23</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51" w:history="1">
        <w:r w:rsidR="00A13F14" w:rsidRPr="00A13F14">
          <w:rPr>
            <w:rFonts w:ascii="TR Bahamas Light" w:hAnsi="TR Bahamas Light"/>
            <w:b w:val="0"/>
            <w:bCs w:val="0"/>
            <w:noProof/>
            <w:sz w:val="24"/>
            <w:szCs w:val="24"/>
          </w:rPr>
          <w:t>TEVHİDİN KISIMLARI</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_Toc410769951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23</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52" w:history="1">
        <w:r w:rsidR="00A13F14" w:rsidRPr="00A13F14">
          <w:rPr>
            <w:rFonts w:ascii="TR Bahamas Light" w:hAnsi="TR Bahamas Light"/>
            <w:b w:val="0"/>
            <w:bCs w:val="0"/>
            <w:noProof/>
            <w:sz w:val="24"/>
            <w:szCs w:val="24"/>
          </w:rPr>
          <w:t>1-Rububiyet Tevhidi:</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_Toc410769952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23</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53" w:history="1">
        <w:r w:rsidR="00A13F14" w:rsidRPr="00A13F14">
          <w:rPr>
            <w:rFonts w:ascii="TR Bahamas Light" w:hAnsi="TR Bahamas Light"/>
            <w:b w:val="0"/>
            <w:bCs w:val="0"/>
            <w:noProof/>
            <w:sz w:val="24"/>
            <w:szCs w:val="24"/>
          </w:rPr>
          <w:t>2-İsim ve Sıfatlar Tevhidi:</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_Toc410769953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23</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54" w:history="1">
        <w:r w:rsidR="00A13F14" w:rsidRPr="00A13F14">
          <w:rPr>
            <w:rFonts w:ascii="TR Bahamas Light" w:hAnsi="TR Bahamas Light"/>
            <w:b w:val="0"/>
            <w:bCs w:val="0"/>
            <w:noProof/>
            <w:sz w:val="24"/>
            <w:szCs w:val="24"/>
          </w:rPr>
          <w:t>3-Ulûhiyet Tevhidi:</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_Toc410769954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23</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55" w:history="1">
        <w:r w:rsidR="00A13F14" w:rsidRPr="00A13F14">
          <w:rPr>
            <w:rFonts w:ascii="TR Bahamas Light" w:hAnsi="TR Bahamas Light"/>
            <w:b w:val="0"/>
            <w:bCs w:val="0"/>
            <w:noProof/>
            <w:sz w:val="24"/>
            <w:szCs w:val="24"/>
          </w:rPr>
          <w:t>Şirkin Kısımları: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_Toc410769955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24</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56" w:history="1">
        <w:r w:rsidR="00A13F14" w:rsidRPr="00A13F14">
          <w:rPr>
            <w:rFonts w:ascii="TR Bahamas Light" w:hAnsi="TR Bahamas Light"/>
            <w:b w:val="0"/>
            <w:bCs w:val="0"/>
            <w:noProof/>
            <w:sz w:val="24"/>
            <w:szCs w:val="24"/>
          </w:rPr>
          <w:t>Büyük şirk: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_Toc410769956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24</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57" w:history="1">
        <w:r w:rsidR="00A13F14" w:rsidRPr="00A13F14">
          <w:rPr>
            <w:rFonts w:ascii="TR Bahamas Light" w:hAnsi="TR Bahamas Light"/>
            <w:b w:val="0"/>
            <w:bCs w:val="0"/>
            <w:noProof/>
            <w:sz w:val="24"/>
            <w:szCs w:val="24"/>
          </w:rPr>
          <w:t>Küçük Şirk: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_Toc410769957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25</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58" w:history="1">
        <w:r w:rsidR="00A13F14" w:rsidRPr="00A13F14">
          <w:rPr>
            <w:rFonts w:ascii="TR Bahamas Light" w:hAnsi="TR Bahamas Light"/>
            <w:b w:val="0"/>
            <w:bCs w:val="0"/>
            <w:noProof/>
            <w:sz w:val="24"/>
            <w:szCs w:val="24"/>
          </w:rPr>
          <w:t>Gizli Şirk: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_Toc410769958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26</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59" w:history="1">
        <w:r w:rsidR="00A13F14" w:rsidRPr="00A13F14">
          <w:rPr>
            <w:rFonts w:ascii="TR Bahamas Light" w:hAnsi="TR Bahamas Light"/>
            <w:b w:val="0"/>
            <w:bCs w:val="0"/>
            <w:caps w:val="0"/>
            <w:noProof/>
            <w:sz w:val="24"/>
            <w:szCs w:val="24"/>
          </w:rPr>
          <w:t>5.DERS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_Toc410769959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27</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60" w:history="1">
        <w:r w:rsidR="00A13F14" w:rsidRPr="00A13F14">
          <w:rPr>
            <w:rFonts w:ascii="TR Bahamas Light" w:hAnsi="TR Bahamas Light"/>
            <w:b w:val="0"/>
            <w:bCs w:val="0"/>
            <w:noProof/>
            <w:sz w:val="24"/>
            <w:szCs w:val="24"/>
          </w:rPr>
          <w:t>İslam’ın Rükünleri:</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_Toc410769960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27</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61" w:history="1">
        <w:r w:rsidR="00A13F14" w:rsidRPr="00A13F14">
          <w:rPr>
            <w:rFonts w:ascii="TR Bahamas Light" w:hAnsi="TR Bahamas Light"/>
            <w:b w:val="0"/>
            <w:bCs w:val="0"/>
            <w:noProof/>
            <w:sz w:val="24"/>
            <w:szCs w:val="24"/>
          </w:rPr>
          <w:t>“Namazı ikame etmek”: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_Toc410769961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28</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62" w:history="1">
        <w:r w:rsidR="00A13F14" w:rsidRPr="00A13F14">
          <w:rPr>
            <w:rFonts w:ascii="TR Bahamas Light" w:hAnsi="TR Bahamas Light"/>
            <w:b w:val="0"/>
            <w:bCs w:val="0"/>
            <w:noProof/>
            <w:sz w:val="24"/>
            <w:szCs w:val="24"/>
          </w:rPr>
          <w:t>“Zekât vermek”: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_Toc410769962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28</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63" w:history="1">
        <w:r w:rsidR="00A13F14" w:rsidRPr="00A13F14">
          <w:rPr>
            <w:rFonts w:ascii="TR Bahamas Light" w:hAnsi="TR Bahamas Light"/>
            <w:b w:val="0"/>
            <w:bCs w:val="0"/>
            <w:noProof/>
            <w:sz w:val="24"/>
            <w:szCs w:val="24"/>
          </w:rPr>
          <w:t>“Ramazan orucunu tutmak.”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_Toc410769963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28</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64" w:history="1">
        <w:r w:rsidR="00A13F14" w:rsidRPr="00A13F14">
          <w:rPr>
            <w:rFonts w:ascii="TR Bahamas Light" w:hAnsi="TR Bahamas Light"/>
            <w:b w:val="0"/>
            <w:bCs w:val="0"/>
            <w:noProof/>
            <w:sz w:val="24"/>
            <w:szCs w:val="24"/>
          </w:rPr>
          <w:t>“Hacca gitmek”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_Toc410769964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29</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65" w:history="1">
        <w:r w:rsidR="00A13F14" w:rsidRPr="00A13F14">
          <w:rPr>
            <w:rFonts w:ascii="TR Bahamas Light" w:hAnsi="TR Bahamas Light"/>
            <w:b w:val="0"/>
            <w:bCs w:val="0"/>
            <w:caps w:val="0"/>
            <w:noProof/>
            <w:sz w:val="24"/>
            <w:szCs w:val="24"/>
          </w:rPr>
          <w:t>6. 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_Toc410769965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30</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66" w:history="1">
        <w:r w:rsidR="00A13F14" w:rsidRPr="00A13F14">
          <w:rPr>
            <w:rFonts w:ascii="TR Bahamas Light" w:hAnsi="TR Bahamas Light"/>
            <w:b w:val="0"/>
            <w:bCs w:val="0"/>
            <w:noProof/>
            <w:sz w:val="24"/>
            <w:szCs w:val="24"/>
          </w:rPr>
          <w:t>Namazın Şartları: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_Toc410769966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30</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67" w:history="1">
        <w:r w:rsidR="00A13F14" w:rsidRPr="00A13F14">
          <w:rPr>
            <w:rFonts w:ascii="TR Bahamas Light" w:hAnsi="TR Bahamas Light"/>
            <w:b w:val="0"/>
            <w:bCs w:val="0"/>
            <w:caps w:val="0"/>
            <w:noProof/>
            <w:sz w:val="24"/>
            <w:szCs w:val="24"/>
          </w:rPr>
          <w:t>7. 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_Toc410769967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33</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68" w:history="1">
        <w:r w:rsidR="00A13F14" w:rsidRPr="00A13F14">
          <w:rPr>
            <w:rFonts w:ascii="TR Bahamas Light" w:hAnsi="TR Bahamas Light"/>
            <w:b w:val="0"/>
            <w:bCs w:val="0"/>
            <w:noProof/>
            <w:sz w:val="24"/>
            <w:szCs w:val="24"/>
          </w:rPr>
          <w:t>Namazın Rükünleri:</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_Toc410769968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33</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69" w:history="1">
        <w:r w:rsidR="00A13F14" w:rsidRPr="00A13F14">
          <w:rPr>
            <w:rFonts w:ascii="TR Bahamas Light" w:hAnsi="TR Bahamas Light"/>
            <w:b w:val="0"/>
            <w:bCs w:val="0"/>
            <w:caps w:val="0"/>
            <w:noProof/>
            <w:sz w:val="24"/>
            <w:szCs w:val="24"/>
          </w:rPr>
          <w:t>8.DERS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_Toc410769969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39</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70" w:history="1">
        <w:r w:rsidR="00A13F14" w:rsidRPr="00A13F14">
          <w:rPr>
            <w:rFonts w:ascii="TR Bahamas Light" w:hAnsi="TR Bahamas Light"/>
            <w:b w:val="0"/>
            <w:bCs w:val="0"/>
            <w:noProof/>
            <w:sz w:val="24"/>
            <w:szCs w:val="24"/>
          </w:rPr>
          <w:t>Namazın farzları: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_Toc410769970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39</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71" w:history="1">
        <w:r w:rsidR="00A13F14" w:rsidRPr="00A13F14">
          <w:rPr>
            <w:rFonts w:ascii="TR Bahamas Light" w:hAnsi="TR Bahamas Light"/>
            <w:b w:val="0"/>
            <w:bCs w:val="0"/>
            <w:caps w:val="0"/>
            <w:noProof/>
            <w:sz w:val="24"/>
            <w:szCs w:val="24"/>
          </w:rPr>
          <w:t>9.DERS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_Toc410769971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42</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72" w:history="1">
        <w:r w:rsidR="00A13F14" w:rsidRPr="00A13F14">
          <w:rPr>
            <w:rFonts w:ascii="TR Bahamas Light" w:hAnsi="TR Bahamas Light"/>
            <w:b w:val="0"/>
            <w:bCs w:val="0"/>
            <w:noProof/>
            <w:sz w:val="24"/>
            <w:szCs w:val="24"/>
          </w:rPr>
          <w:t>Teşehhüdün Açıklaması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_Toc410769972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42</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73" w:history="1">
        <w:r w:rsidR="00A13F14" w:rsidRPr="00A13F14">
          <w:rPr>
            <w:rFonts w:ascii="TR Bahamas Light" w:hAnsi="TR Bahamas Light"/>
            <w:b w:val="0"/>
            <w:bCs w:val="0"/>
            <w:caps w:val="0"/>
            <w:noProof/>
            <w:sz w:val="24"/>
            <w:szCs w:val="24"/>
          </w:rPr>
          <w:t>10. 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_Toc410769973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47</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74" w:history="1">
        <w:r w:rsidR="00A13F14" w:rsidRPr="00A13F14">
          <w:rPr>
            <w:rFonts w:ascii="TR Bahamas Light" w:hAnsi="TR Bahamas Light"/>
            <w:b w:val="0"/>
            <w:bCs w:val="0"/>
            <w:noProof/>
            <w:sz w:val="24"/>
            <w:szCs w:val="24"/>
          </w:rPr>
          <w:t>Namazın sünnetleri:</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_Toc410769974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47</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75" w:history="1">
        <w:r w:rsidR="00A13F14" w:rsidRPr="00A13F14">
          <w:rPr>
            <w:rFonts w:ascii="TR Bahamas Light" w:hAnsi="TR Bahamas Light"/>
            <w:b w:val="0"/>
            <w:bCs w:val="0"/>
            <w:caps w:val="0"/>
            <w:noProof/>
            <w:sz w:val="24"/>
            <w:szCs w:val="24"/>
          </w:rPr>
          <w:t>11. 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_Toc410769975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49</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76" w:history="1">
        <w:r w:rsidR="00A13F14" w:rsidRPr="00A13F14">
          <w:rPr>
            <w:rFonts w:ascii="TR Bahamas Light" w:hAnsi="TR Bahamas Light"/>
            <w:b w:val="0"/>
            <w:bCs w:val="0"/>
            <w:noProof/>
            <w:sz w:val="24"/>
            <w:szCs w:val="24"/>
          </w:rPr>
          <w:t>Namazı bozan haller:</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_Toc410769976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49</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77" w:history="1">
        <w:r w:rsidR="00A13F14" w:rsidRPr="00A13F14">
          <w:rPr>
            <w:rFonts w:ascii="TR Bahamas Light" w:hAnsi="TR Bahamas Light"/>
            <w:b w:val="0"/>
            <w:bCs w:val="0"/>
            <w:caps w:val="0"/>
            <w:noProof/>
            <w:sz w:val="24"/>
            <w:szCs w:val="24"/>
          </w:rPr>
          <w:t>12. 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_Toc410769977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51</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78" w:history="1">
        <w:r w:rsidR="00A13F14" w:rsidRPr="00A13F14">
          <w:rPr>
            <w:rFonts w:ascii="TR Bahamas Light" w:hAnsi="TR Bahamas Light"/>
            <w:b w:val="0"/>
            <w:bCs w:val="0"/>
            <w:noProof/>
            <w:sz w:val="24"/>
            <w:szCs w:val="24"/>
          </w:rPr>
          <w:t>Abdestin şartları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_Toc410769978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51</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79" w:history="1">
        <w:r w:rsidR="00A13F14" w:rsidRPr="00A13F14">
          <w:rPr>
            <w:rFonts w:ascii="TR Bahamas Light" w:hAnsi="TR Bahamas Light"/>
            <w:b w:val="0"/>
            <w:bCs w:val="0"/>
            <w:caps w:val="0"/>
            <w:noProof/>
            <w:sz w:val="24"/>
            <w:szCs w:val="24"/>
          </w:rPr>
          <w:t>13. 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_Toc410769979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53</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80" w:history="1">
        <w:r w:rsidR="00A13F14" w:rsidRPr="00A13F14">
          <w:rPr>
            <w:rFonts w:ascii="TR Bahamas Light" w:hAnsi="TR Bahamas Light"/>
            <w:b w:val="0"/>
            <w:bCs w:val="0"/>
            <w:noProof/>
            <w:sz w:val="24"/>
            <w:szCs w:val="24"/>
          </w:rPr>
          <w:t>Abdestin farzları: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_Toc410769980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53</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81" w:history="1">
        <w:r w:rsidR="00A13F14" w:rsidRPr="00A13F14">
          <w:rPr>
            <w:rFonts w:ascii="TR Bahamas Light" w:hAnsi="TR Bahamas Light"/>
            <w:b w:val="0"/>
            <w:bCs w:val="0"/>
            <w:caps w:val="0"/>
            <w:noProof/>
            <w:sz w:val="24"/>
            <w:szCs w:val="24"/>
          </w:rPr>
          <w:t>14. 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_Toc410769981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56</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82" w:history="1">
        <w:r w:rsidR="00A13F14" w:rsidRPr="00A13F14">
          <w:rPr>
            <w:rFonts w:ascii="TR Bahamas Light" w:hAnsi="TR Bahamas Light"/>
            <w:b w:val="0"/>
            <w:bCs w:val="0"/>
            <w:noProof/>
            <w:sz w:val="24"/>
            <w:szCs w:val="24"/>
          </w:rPr>
          <w:t>Abdesti bozan haller:</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_Toc410769982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56</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83" w:history="1">
        <w:r w:rsidR="00A13F14" w:rsidRPr="00A13F14">
          <w:rPr>
            <w:rFonts w:ascii="TR Bahamas Light" w:hAnsi="TR Bahamas Light"/>
            <w:b w:val="0"/>
            <w:bCs w:val="0"/>
            <w:noProof/>
            <w:sz w:val="24"/>
            <w:szCs w:val="24"/>
          </w:rPr>
          <w:t>Önemli uyarı: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_Toc410769983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58</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84" w:history="1">
        <w:r w:rsidR="00A13F14" w:rsidRPr="00A13F14">
          <w:rPr>
            <w:rFonts w:ascii="TR Bahamas Light" w:hAnsi="TR Bahamas Light"/>
            <w:b w:val="0"/>
            <w:bCs w:val="0"/>
            <w:caps w:val="0"/>
            <w:noProof/>
            <w:sz w:val="24"/>
            <w:szCs w:val="24"/>
          </w:rPr>
          <w:t>15. ve 16. 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_Toc410769984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59</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85" w:history="1">
        <w:r w:rsidR="00A13F14" w:rsidRPr="00A13F14">
          <w:rPr>
            <w:rFonts w:ascii="TR Bahamas Light" w:hAnsi="TR Bahamas Light"/>
            <w:b w:val="0"/>
            <w:bCs w:val="0"/>
            <w:noProof/>
            <w:sz w:val="24"/>
            <w:szCs w:val="24"/>
          </w:rPr>
          <w:t>Müslümanda olması gereken güzel ahlâk ve İslâmî âdâb erkân:</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_Toc410769985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59</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86" w:history="1">
        <w:r w:rsidR="00A13F14" w:rsidRPr="00A13F14">
          <w:rPr>
            <w:rFonts w:ascii="TR Bahamas Light" w:hAnsi="TR Bahamas Light"/>
            <w:b w:val="0"/>
            <w:bCs w:val="0"/>
            <w:caps w:val="0"/>
            <w:noProof/>
            <w:sz w:val="24"/>
            <w:szCs w:val="24"/>
          </w:rPr>
          <w:t>17. 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_Toc410769986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62</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87" w:history="1">
        <w:r w:rsidR="00A13F14" w:rsidRPr="00A13F14">
          <w:rPr>
            <w:rFonts w:ascii="TR Bahamas Light" w:hAnsi="TR Bahamas Light"/>
            <w:b w:val="0"/>
            <w:bCs w:val="0"/>
            <w:noProof/>
            <w:sz w:val="24"/>
            <w:szCs w:val="24"/>
          </w:rPr>
          <w:t>Şirk ve diğer günahlardan sakındırmak:</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_Toc410769987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62</w:t>
        </w:r>
        <w:r w:rsidR="00A13F14" w:rsidRPr="00A13F14">
          <w:rPr>
            <w:rFonts w:ascii="TR Bahamas Light" w:hAnsi="TR Bahamas Light"/>
            <w:b w:val="0"/>
            <w:bCs w:val="0"/>
            <w:noProof/>
            <w:webHidden/>
            <w:sz w:val="24"/>
            <w:szCs w:val="24"/>
          </w:rPr>
          <w:fldChar w:fldCharType="end"/>
        </w:r>
      </w:hyperlink>
    </w:p>
    <w:p w:rsidR="00A13F14" w:rsidRPr="00A13F14" w:rsidRDefault="00706E90" w:rsidP="00A13F14">
      <w:pPr>
        <w:pStyle w:val="TOC1"/>
        <w:spacing w:after="120" w:line="360" w:lineRule="atLeast"/>
        <w:ind w:firstLine="0"/>
        <w:contextualSpacing/>
        <w:jc w:val="lowKashida"/>
        <w:rPr>
          <w:rFonts w:ascii="TR Bahamas Light" w:hAnsi="TR Bahamas Light"/>
          <w:b w:val="0"/>
          <w:bCs w:val="0"/>
          <w:caps w:val="0"/>
          <w:noProof/>
          <w:sz w:val="24"/>
          <w:szCs w:val="24"/>
        </w:rPr>
      </w:pPr>
      <w:hyperlink w:anchor="_Toc410769988" w:history="1">
        <w:r w:rsidR="00A13F14" w:rsidRPr="00A13F14">
          <w:rPr>
            <w:rFonts w:ascii="TR Bahamas Light" w:hAnsi="TR Bahamas Light"/>
            <w:b w:val="0"/>
            <w:bCs w:val="0"/>
            <w:caps w:val="0"/>
            <w:noProof/>
            <w:sz w:val="24"/>
            <w:szCs w:val="24"/>
          </w:rPr>
          <w:t>18. DERS</w:t>
        </w:r>
        <w:r w:rsidR="00A13F14" w:rsidRPr="00A13F14">
          <w:rPr>
            <w:rFonts w:ascii="TR Bahamas Light" w:hAnsi="TR Bahamas Light"/>
            <w:b w:val="0"/>
            <w:bCs w:val="0"/>
            <w:caps w:val="0"/>
            <w:noProof/>
            <w:webHidden/>
            <w:sz w:val="24"/>
            <w:szCs w:val="24"/>
          </w:rPr>
          <w:tab/>
        </w:r>
        <w:r w:rsidR="00A13F14" w:rsidRPr="00A13F14">
          <w:rPr>
            <w:rFonts w:ascii="TR Bahamas Light" w:hAnsi="TR Bahamas Light"/>
            <w:b w:val="0"/>
            <w:bCs w:val="0"/>
            <w:caps w:val="0"/>
            <w:noProof/>
            <w:webHidden/>
            <w:sz w:val="24"/>
            <w:szCs w:val="24"/>
          </w:rPr>
          <w:fldChar w:fldCharType="begin"/>
        </w:r>
        <w:r w:rsidR="00A13F14" w:rsidRPr="00A13F14">
          <w:rPr>
            <w:rFonts w:ascii="TR Bahamas Light" w:hAnsi="TR Bahamas Light"/>
            <w:b w:val="0"/>
            <w:bCs w:val="0"/>
            <w:caps w:val="0"/>
            <w:noProof/>
            <w:webHidden/>
            <w:sz w:val="24"/>
            <w:szCs w:val="24"/>
          </w:rPr>
          <w:instrText xml:space="preserve"> PAGEREF _Toc410769988 \h </w:instrText>
        </w:r>
        <w:r w:rsidR="00A13F14" w:rsidRPr="00A13F14">
          <w:rPr>
            <w:rFonts w:ascii="TR Bahamas Light" w:hAnsi="TR Bahamas Light"/>
            <w:b w:val="0"/>
            <w:bCs w:val="0"/>
            <w:caps w:val="0"/>
            <w:noProof/>
            <w:webHidden/>
            <w:sz w:val="24"/>
            <w:szCs w:val="24"/>
          </w:rPr>
        </w:r>
        <w:r w:rsidR="00A13F14" w:rsidRPr="00A13F14">
          <w:rPr>
            <w:rFonts w:ascii="TR Bahamas Light" w:hAnsi="TR Bahamas Light"/>
            <w:b w:val="0"/>
            <w:bCs w:val="0"/>
            <w:caps w:val="0"/>
            <w:noProof/>
            <w:webHidden/>
            <w:sz w:val="24"/>
            <w:szCs w:val="24"/>
          </w:rPr>
          <w:fldChar w:fldCharType="separate"/>
        </w:r>
        <w:r w:rsidR="00440CC8">
          <w:rPr>
            <w:rFonts w:ascii="TR Bahamas Light" w:hAnsi="TR Bahamas Light"/>
            <w:b w:val="0"/>
            <w:bCs w:val="0"/>
            <w:caps w:val="0"/>
            <w:noProof/>
            <w:webHidden/>
            <w:sz w:val="24"/>
            <w:szCs w:val="24"/>
          </w:rPr>
          <w:t>65</w:t>
        </w:r>
        <w:r w:rsidR="00A13F14" w:rsidRPr="00A13F14">
          <w:rPr>
            <w:rFonts w:ascii="TR Bahamas Light" w:hAnsi="TR Bahamas Light"/>
            <w:b w:val="0"/>
            <w:bCs w:val="0"/>
            <w:caps w:val="0"/>
            <w:noProof/>
            <w:webHidden/>
            <w:sz w:val="24"/>
            <w:szCs w:val="24"/>
          </w:rPr>
          <w:fldChar w:fldCharType="end"/>
        </w:r>
      </w:hyperlink>
    </w:p>
    <w:p w:rsidR="00A13F14" w:rsidRPr="00A13F14" w:rsidRDefault="00706E90" w:rsidP="00A13F14">
      <w:pPr>
        <w:pStyle w:val="TOC2"/>
        <w:spacing w:before="120" w:after="120" w:line="360" w:lineRule="atLeast"/>
        <w:ind w:firstLine="0"/>
        <w:rPr>
          <w:rFonts w:ascii="TR Bahamas Light" w:hAnsi="TR Bahamas Light"/>
          <w:b w:val="0"/>
          <w:bCs w:val="0"/>
          <w:noProof/>
          <w:sz w:val="24"/>
          <w:szCs w:val="24"/>
        </w:rPr>
      </w:pPr>
      <w:hyperlink w:anchor="_Toc410769989" w:history="1">
        <w:r w:rsidR="00A13F14" w:rsidRPr="00A13F14">
          <w:rPr>
            <w:rFonts w:ascii="TR Bahamas Light" w:hAnsi="TR Bahamas Light"/>
            <w:b w:val="0"/>
            <w:bCs w:val="0"/>
            <w:noProof/>
            <w:sz w:val="24"/>
            <w:szCs w:val="24"/>
          </w:rPr>
          <w:t>Cenâzenin hazırlanması ve cenâze namazı:</w:t>
        </w:r>
        <w:r w:rsidR="00A13F14" w:rsidRPr="00A13F14">
          <w:rPr>
            <w:rFonts w:ascii="TR Bahamas Light" w:hAnsi="TR Bahamas Light"/>
            <w:b w:val="0"/>
            <w:bCs w:val="0"/>
            <w:noProof/>
            <w:webHidden/>
            <w:sz w:val="24"/>
            <w:szCs w:val="24"/>
          </w:rPr>
          <w:tab/>
        </w:r>
        <w:r w:rsidR="00A13F14" w:rsidRPr="00A13F14">
          <w:rPr>
            <w:rFonts w:ascii="TR Bahamas Light" w:hAnsi="TR Bahamas Light"/>
            <w:b w:val="0"/>
            <w:bCs w:val="0"/>
            <w:noProof/>
            <w:webHidden/>
            <w:sz w:val="24"/>
            <w:szCs w:val="24"/>
          </w:rPr>
          <w:fldChar w:fldCharType="begin"/>
        </w:r>
        <w:r w:rsidR="00A13F14" w:rsidRPr="00A13F14">
          <w:rPr>
            <w:rFonts w:ascii="TR Bahamas Light" w:hAnsi="TR Bahamas Light"/>
            <w:b w:val="0"/>
            <w:bCs w:val="0"/>
            <w:noProof/>
            <w:webHidden/>
            <w:sz w:val="24"/>
            <w:szCs w:val="24"/>
          </w:rPr>
          <w:instrText xml:space="preserve"> PAGEREF _Toc410769989 \h </w:instrText>
        </w:r>
        <w:r w:rsidR="00A13F14" w:rsidRPr="00A13F14">
          <w:rPr>
            <w:rFonts w:ascii="TR Bahamas Light" w:hAnsi="TR Bahamas Light"/>
            <w:b w:val="0"/>
            <w:bCs w:val="0"/>
            <w:noProof/>
            <w:webHidden/>
            <w:sz w:val="24"/>
            <w:szCs w:val="24"/>
          </w:rPr>
        </w:r>
        <w:r w:rsidR="00A13F14" w:rsidRPr="00A13F14">
          <w:rPr>
            <w:rFonts w:ascii="TR Bahamas Light" w:hAnsi="TR Bahamas Light"/>
            <w:b w:val="0"/>
            <w:bCs w:val="0"/>
            <w:noProof/>
            <w:webHidden/>
            <w:sz w:val="24"/>
            <w:szCs w:val="24"/>
          </w:rPr>
          <w:fldChar w:fldCharType="separate"/>
        </w:r>
        <w:r w:rsidR="00440CC8">
          <w:rPr>
            <w:rFonts w:ascii="TR Bahamas Light" w:hAnsi="TR Bahamas Light"/>
            <w:b w:val="0"/>
            <w:bCs w:val="0"/>
            <w:noProof/>
            <w:webHidden/>
            <w:sz w:val="24"/>
            <w:szCs w:val="24"/>
          </w:rPr>
          <w:t>65</w:t>
        </w:r>
        <w:r w:rsidR="00A13F14" w:rsidRPr="00A13F14">
          <w:rPr>
            <w:rFonts w:ascii="TR Bahamas Light" w:hAnsi="TR Bahamas Light"/>
            <w:b w:val="0"/>
            <w:bCs w:val="0"/>
            <w:noProof/>
            <w:webHidden/>
            <w:sz w:val="24"/>
            <w:szCs w:val="24"/>
          </w:rPr>
          <w:fldChar w:fldCharType="end"/>
        </w:r>
      </w:hyperlink>
    </w:p>
    <w:p w:rsidR="00A13F14" w:rsidRPr="00A13F14" w:rsidRDefault="00A13F14" w:rsidP="00A13F14">
      <w:pPr>
        <w:ind w:firstLine="0"/>
        <w:rPr>
          <w:rFonts w:cs="KFGQPC Uthman Taha Naskh"/>
          <w:szCs w:val="20"/>
        </w:rPr>
      </w:pPr>
      <w:r w:rsidRPr="00A13F14">
        <w:rPr>
          <w:rFonts w:ascii="TR Bahamas Light" w:hAnsi="TR Bahamas Light"/>
          <w:szCs w:val="24"/>
        </w:rPr>
        <w:lastRenderedPageBreak/>
        <w:fldChar w:fldCharType="end"/>
      </w:r>
    </w:p>
    <w:p w:rsidR="00A13F14" w:rsidRPr="00A13F14" w:rsidRDefault="00A13F14" w:rsidP="00A13F14">
      <w:pPr>
        <w:pStyle w:val="Heading1"/>
        <w:spacing w:before="120" w:after="120"/>
        <w:ind w:firstLine="0"/>
      </w:pPr>
      <w:bookmarkStart w:id="9" w:name="_Toc409420347"/>
      <w:bookmarkStart w:id="10" w:name="_Toc409429602"/>
      <w:bookmarkStart w:id="11" w:name="_Toc409438281"/>
      <w:bookmarkStart w:id="12" w:name="_Toc410767833"/>
      <w:r w:rsidRPr="00A13F14">
        <w:rPr>
          <w:noProof/>
          <w:lang w:val="en-US"/>
        </w:rPr>
        <w:drawing>
          <wp:anchor distT="0" distB="0" distL="114300" distR="114300" simplePos="0" relativeHeight="251661312" behindDoc="0" locked="0" layoutInCell="1" allowOverlap="1" wp14:anchorId="28EF9CFC" wp14:editId="0B663815">
            <wp:simplePos x="0" y="0"/>
            <wp:positionH relativeFrom="margin">
              <wp:posOffset>1558925</wp:posOffset>
            </wp:positionH>
            <wp:positionV relativeFrom="paragraph">
              <wp:posOffset>228138</wp:posOffset>
            </wp:positionV>
            <wp:extent cx="2162175" cy="314325"/>
            <wp:effectExtent l="0" t="0" r="0" b="9525"/>
            <wp:wrapNone/>
            <wp:docPr id="8" name="صورة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blip>
                    <a:stretch>
                      <a:fillRect/>
                    </a:stretch>
                  </pic:blipFill>
                  <pic:spPr>
                    <a:xfrm>
                      <a:off x="0" y="0"/>
                      <a:ext cx="2162175" cy="314325"/>
                    </a:xfrm>
                    <a:prstGeom prst="rect">
                      <a:avLst/>
                    </a:prstGeom>
                  </pic:spPr>
                </pic:pic>
              </a:graphicData>
            </a:graphic>
            <wp14:sizeRelH relativeFrom="page">
              <wp14:pctWidth>0</wp14:pctWidth>
            </wp14:sizeRelH>
            <wp14:sizeRelV relativeFrom="page">
              <wp14:pctHeight>0</wp14:pctHeight>
            </wp14:sizeRelV>
          </wp:anchor>
        </w:drawing>
      </w:r>
      <w:r w:rsidRPr="00A13F14">
        <w:t xml:space="preserve">     </w:t>
      </w:r>
      <w:bookmarkStart w:id="13" w:name="_Toc410769910"/>
      <w:r w:rsidRPr="00A13F14">
        <w:t>ÖNSÖZ</w:t>
      </w:r>
      <w:bookmarkEnd w:id="9"/>
      <w:bookmarkEnd w:id="10"/>
      <w:bookmarkEnd w:id="11"/>
      <w:bookmarkEnd w:id="12"/>
      <w:bookmarkEnd w:id="13"/>
    </w:p>
    <w:p w:rsidR="00A13F14" w:rsidRPr="00A13F14" w:rsidRDefault="00A13F14" w:rsidP="00A13F14">
      <w:pPr>
        <w:jc w:val="center"/>
        <w:rPr>
          <w:rFonts w:ascii="TR Penguin" w:hAnsi="TR Penguin" w:cs="KFGQPC Uthman Taha Naskh"/>
          <w:sz w:val="28"/>
        </w:rPr>
      </w:pPr>
    </w:p>
    <w:p w:rsidR="00A13F14" w:rsidRPr="00A13F14" w:rsidRDefault="00A13F14" w:rsidP="00A13F14">
      <w:pPr>
        <w:spacing w:before="60" w:after="60" w:line="320" w:lineRule="atLeast"/>
        <w:rPr>
          <w:rFonts w:cs="KFGQPC Uthman Taha Naskh"/>
          <w:szCs w:val="20"/>
        </w:rPr>
      </w:pPr>
      <w:r w:rsidRPr="00A13F14">
        <w:rPr>
          <w:rFonts w:cs="KFGQPC Uthman Taha Naskh"/>
          <w:noProof/>
          <w:szCs w:val="20"/>
          <w:lang w:val="en-US"/>
        </w:rPr>
        <w:drawing>
          <wp:anchor distT="0" distB="0" distL="114300" distR="114300" simplePos="0" relativeHeight="251660288" behindDoc="0" locked="0" layoutInCell="1" allowOverlap="1" wp14:anchorId="6B822A82" wp14:editId="7BA5B5DC">
            <wp:simplePos x="0" y="0"/>
            <wp:positionH relativeFrom="column">
              <wp:posOffset>1682115</wp:posOffset>
            </wp:positionH>
            <wp:positionV relativeFrom="paragraph">
              <wp:posOffset>8890</wp:posOffset>
            </wp:positionV>
            <wp:extent cx="1696720" cy="381000"/>
            <wp:effectExtent l="0" t="0" r="0"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6720" cy="381000"/>
                    </a:xfrm>
                    <a:prstGeom prst="rect">
                      <a:avLst/>
                    </a:prstGeom>
                    <a:noFill/>
                  </pic:spPr>
                </pic:pic>
              </a:graphicData>
            </a:graphic>
            <wp14:sizeRelH relativeFrom="page">
              <wp14:pctWidth>0</wp14:pctWidth>
            </wp14:sizeRelH>
            <wp14:sizeRelV relativeFrom="page">
              <wp14:pctHeight>0</wp14:pctHeight>
            </wp14:sizeRelV>
          </wp:anchor>
        </w:drawing>
      </w:r>
    </w:p>
    <w:p w:rsidR="00A13F14" w:rsidRPr="00A13F14" w:rsidRDefault="00A13F14" w:rsidP="00A13F14">
      <w:pPr>
        <w:spacing w:before="60" w:after="60" w:line="320" w:lineRule="atLeast"/>
        <w:rPr>
          <w:rFonts w:cs="KFGQPC Uthman Taha Naskh"/>
          <w:szCs w:val="20"/>
        </w:rPr>
      </w:pP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Hamd, ancak Allah mahsustur. O’na hamd eder, O’ndan yardım ve mağfiret dileriz. Nefislerimizin şerrinden,amellerimizin kötülüğünden O’na sığınırız. Allah kimi hidâyete erdirirse, onu saptıracak yoktur. Kimi de saptırırsa, onu hidâyete erdirecek yoktur. All</w:t>
      </w:r>
      <w:bookmarkStart w:id="14" w:name="_GoBack"/>
      <w:bookmarkEnd w:id="14"/>
      <w:r w:rsidRPr="00A13F14">
        <w:rPr>
          <w:rFonts w:ascii="TR Bahamas Light" w:hAnsi="TR Bahamas Light"/>
          <w:sz w:val="24"/>
          <w:szCs w:val="32"/>
        </w:rPr>
        <w:t xml:space="preserve">ah’tan başka hak ilah olmadığına şehâdet ederim.O tektir ve ortağı yoktur ve şehâdet ederim ki Muhammed, O’nun kulu ve elçisidir. </w:t>
      </w:r>
    </w:p>
    <w:p w:rsidR="00A13F14" w:rsidRPr="00A13F14" w:rsidRDefault="00A13F14" w:rsidP="00A13F14">
      <w:pPr>
        <w:pStyle w:val="Stil1"/>
        <w:spacing w:before="120" w:after="120" w:line="360" w:lineRule="atLeast"/>
        <w:jc w:val="lowKashida"/>
        <w:rPr>
          <w:rFonts w:ascii="TR Bahamas Light" w:hAnsi="TR Bahamas Light"/>
          <w:sz w:val="24"/>
          <w:szCs w:val="32"/>
        </w:rPr>
      </w:pPr>
      <w:r w:rsidRPr="00A13F14">
        <w:rPr>
          <w:rFonts w:ascii="TR Bahamas Light" w:hAnsi="TR Bahamas Light"/>
          <w:sz w:val="24"/>
          <w:szCs w:val="32"/>
        </w:rPr>
        <w:t>“Ey îmân edenler! Allah’tan sakınılması gerektiği şekilde sakının ve ancak Müslüman olarak ölün.”</w:t>
      </w:r>
      <w:r w:rsidRPr="00A13F14">
        <w:rPr>
          <w:rStyle w:val="FootnoteReference"/>
          <w:rFonts w:ascii="TR Bahamas Light" w:hAnsi="TR Bahamas Light"/>
          <w:b/>
          <w:bCs/>
          <w:sz w:val="24"/>
          <w:szCs w:val="32"/>
        </w:rPr>
        <w:footnoteReference w:id="1"/>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“Ey insanlar! Sizi bir tek nefisten yaratan ve ondan da eşini yaratan ve ikisinden birçok erkekler ve kadınlar üretip yayan Rabbinizden sakının. Adını kullanarak birbirinizden dilekte bulunduğunuz Allah’tan ve akrabalık haklarına riâyetsizlikten de sakının.Şüphesiz Allah sizin üzerinizde gözetleyicidir.”</w:t>
      </w:r>
      <w:r w:rsidRPr="00A13F14">
        <w:rPr>
          <w:rStyle w:val="FootnoteReference"/>
          <w:rFonts w:ascii="TR Bahamas Light" w:hAnsi="TR Bahamas Light"/>
          <w:b/>
          <w:bCs/>
          <w:sz w:val="24"/>
          <w:szCs w:val="32"/>
        </w:rPr>
        <w:footnoteReference w:id="2"/>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“Ey îmân edenler! Allah’tan korkun ve doğru söz söyleyin ki Allah işlerinizi düzeltsin ve günahlarınızı bağışlasın. Kim Allah'a ve elçisine itaat ederse, büyük bir kurtuluşa ermiş olur.”</w:t>
      </w:r>
      <w:r w:rsidRPr="00A13F14">
        <w:rPr>
          <w:rStyle w:val="FootnoteReference"/>
          <w:rFonts w:ascii="TR Bahamas Light" w:hAnsi="TR Bahamas Light"/>
          <w:b/>
          <w:bCs/>
          <w:sz w:val="24"/>
          <w:szCs w:val="32"/>
        </w:rPr>
        <w:footnoteReference w:id="3"/>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Bundan Sonra: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Değerli büyüğümüz Suudi Arabistan Müftüsü, Büyük Alimler Kurulu Başkanı Şeyh Abdülaziz b. Abdullah b. Baz  -rahimehullah-'ın kaleme aldığı "Ümmet için Önemli Dersler" adlı risâleye bir göz attım. Her müslümanı yakından ilgilendiren önemli bilgiler içerdiği için şerh etmeyi uygun gördüm. Bu risâle erkek olsun kadın olsun, âlim olsun, cahil olsun, tüm İslâm ümmeti için </w:t>
      </w:r>
      <w:r w:rsidRPr="00A13F14">
        <w:rPr>
          <w:rFonts w:ascii="TR Bahamas Light" w:hAnsi="TR Bahamas Light"/>
          <w:sz w:val="24"/>
          <w:szCs w:val="32"/>
        </w:rPr>
        <w:lastRenderedPageBreak/>
        <w:t>yazılmış bir eserdir. Allah Teâlâ’dan hayır dileyerek istihare yapıp ardından çok değerli hocalarla istişarelerde bulundum. İstişare sonucunda bu fikir azimete dönüşerek "Önemli Dersler" adlı risâleyi şerh etme görevine başladım. Büyüğümüz ve hocamızdan bunun için izin istedim ve kendileri de bana izin verdiler. Kendisine teşekkür ederim.</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Bu küçük risâle birçok dini meseleleri içermiştir. İçerisinde akaid, fıkıh ve müslümanın sahip olması gereken dînî ve İslâmî ahlak konularını ihtiva etmiştir. Müellif bu risâlesini, şirk ve günahlardan sakındırarak sonlandırmıştır. Sonuç olarak bu risâle, müslüman bir şahsiyetin ihtiyaç duyduğu akaid, ibâdet, ahlâk ve yöntem konularını ele almıştır. Bu risâle, isminden de anlaşılacağı gibi gerçekten ümmetin tümü için önemli dersler içeren bir eserdir.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Kaleme aldığım bu şerh,bezdirici uzunlukta olmayıp, önemli bilgilerin atlandığı kısalıkta da değildir. Böylece camilerde imamlar, evlerde babalar, mahalle ve köylerde ilim talebeleri için bu risaleyi okuturken onlar için bir kaynak ve yardımcı olmasına çalıştım. Elimden geldiğince her meseleyle ilgili delil zikretmeye gayret gösterdim.Bu çalışmamın adını </w:t>
      </w:r>
      <w:r w:rsidRPr="00A13F14">
        <w:rPr>
          <w:rFonts w:ascii="TR Bahamas Light" w:hAnsi="TR Bahamas Light"/>
          <w:b/>
          <w:bCs/>
          <w:sz w:val="24"/>
          <w:szCs w:val="32"/>
        </w:rPr>
        <w:t xml:space="preserve">“Önemli Derslerle İlgili Kapsayıcı Hükümler” </w:t>
      </w:r>
      <w:r w:rsidRPr="00A13F14">
        <w:rPr>
          <w:rFonts w:ascii="TR Bahamas Light" w:hAnsi="TR Bahamas Light"/>
          <w:sz w:val="24"/>
          <w:szCs w:val="32"/>
        </w:rPr>
        <w:t xml:space="preserve">olarak verdim. Risâlenin yazarı Şeyh Abdülaziz b. Baz bazı görüşlerini sundu, ben de bu görüşleri dipnot olarak altı çizgili bir yazıyla öne çıkarıp kitabın içinde zikrettim.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Son olarak, bu kitabı okuyan tüm kardeşlerimden uygun gördükleri tüm yorum ve notları bize sunmada cömert davranmalarını ümit ediyorum.Kişi tek başına azdır, kardeşleriyle birlikte çoktur.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Teâlâ’ya en güzel isimleri ve üstün sıfatlarıyla niyazda bulunarak bu kitabın faydalı olmasını, benim bu amelimi vech-i kerimi için yapılmış halis bir amel kılmasını,  risâlenin yazarına ve bana bol sevap vermesini, Firdevs-i  A'lâda bizleri nebiler, sıddıklar ve şehitlerle bir araya getirmesini niyaz ederim. O Mevla’mız bütün bunlara kadirdir. Salât ve selâm, Muhammed’e, O'nun âile halkının ve ashabının üzerine olsun.</w:t>
      </w:r>
    </w:p>
    <w:p w:rsidR="00A13F14" w:rsidRPr="00A13F14" w:rsidRDefault="00A13F14" w:rsidP="00A13F14">
      <w:pPr>
        <w:ind w:firstLine="0"/>
        <w:jc w:val="center"/>
        <w:rPr>
          <w:rFonts w:ascii="TR Bahamas Light" w:hAnsi="TR Bahamas Light"/>
          <w:b/>
          <w:bCs/>
          <w:sz w:val="24"/>
          <w:szCs w:val="32"/>
        </w:rPr>
      </w:pPr>
      <w:r w:rsidRPr="00A13F14">
        <w:rPr>
          <w:rFonts w:ascii="TR Bahamas Light" w:hAnsi="TR Bahamas Light"/>
          <w:b/>
          <w:bCs/>
          <w:sz w:val="24"/>
          <w:szCs w:val="32"/>
        </w:rPr>
        <w:t>Abdülaziz b. Davud el-Fayiz</w:t>
      </w:r>
    </w:p>
    <w:p w:rsidR="00A13F14" w:rsidRPr="00A13F14" w:rsidRDefault="00A13F14" w:rsidP="00A13F14">
      <w:pPr>
        <w:ind w:firstLine="0"/>
        <w:jc w:val="center"/>
        <w:rPr>
          <w:rFonts w:ascii="TR Bahamas Light" w:hAnsi="TR Bahamas Light"/>
          <w:b/>
          <w:bCs/>
          <w:sz w:val="24"/>
          <w:szCs w:val="32"/>
        </w:rPr>
      </w:pPr>
      <w:r w:rsidRPr="00A13F14">
        <w:rPr>
          <w:rFonts w:ascii="TR Bahamas Light" w:hAnsi="TR Bahamas Light"/>
          <w:b/>
          <w:bCs/>
          <w:sz w:val="24"/>
          <w:szCs w:val="32"/>
        </w:rPr>
        <w:t>21.05.1415 h.      Zülfi</w:t>
      </w:r>
    </w:p>
    <w:p w:rsidR="00A13F14" w:rsidRPr="00A13F14" w:rsidRDefault="00A13F14" w:rsidP="00A13F14">
      <w:pPr>
        <w:pStyle w:val="Heading1"/>
        <w:spacing w:before="120" w:after="120"/>
        <w:ind w:firstLine="567"/>
        <w:jc w:val="lowKashida"/>
        <w:rPr>
          <w:szCs w:val="32"/>
        </w:rPr>
      </w:pPr>
      <w:bookmarkStart w:id="15" w:name="_Toc409457232"/>
      <w:bookmarkStart w:id="16" w:name="_Toc410769911"/>
      <w:r w:rsidRPr="00A13F14">
        <w:rPr>
          <w:szCs w:val="32"/>
        </w:rPr>
        <w:lastRenderedPageBreak/>
        <w:t>1.DERS</w:t>
      </w:r>
      <w:bookmarkEnd w:id="15"/>
      <w:bookmarkEnd w:id="16"/>
    </w:p>
    <w:p w:rsidR="00A13F14" w:rsidRPr="00A13F14" w:rsidRDefault="00A13F14" w:rsidP="00A13F14">
      <w:pPr>
        <w:pStyle w:val="Heading2"/>
        <w:spacing w:line="360" w:lineRule="atLeast"/>
        <w:rPr>
          <w:rFonts w:ascii="TR Bahamas Light" w:hAnsi="TR Bahamas Light"/>
          <w:spacing w:val="0"/>
          <w:sz w:val="24"/>
          <w:szCs w:val="32"/>
        </w:rPr>
      </w:pPr>
      <w:bookmarkStart w:id="17" w:name="_Toc409457233"/>
      <w:bookmarkStart w:id="18" w:name="_Toc410769912"/>
      <w:r w:rsidRPr="00A13F14">
        <w:rPr>
          <w:rFonts w:ascii="TR Bahamas Light" w:hAnsi="TR Bahamas Light"/>
          <w:spacing w:val="0"/>
          <w:sz w:val="24"/>
          <w:szCs w:val="32"/>
        </w:rPr>
        <w:t>Fatiha ve Kısa Sûreler</w:t>
      </w:r>
      <w:bookmarkEnd w:id="17"/>
      <w:bookmarkEnd w:id="18"/>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Zilzal sûresinden başlayarak, Nas sûresine kadar mahreçli/doğru bir şekilde harfler yerli yerinden çıkararak ezber yaptırılır ve anlaşılacak şekilde âyetler şerh edilir.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Allâme Şeyh Abdülaziz b. Baz -rahimehullah-, Allah Teâlâ onu İslâm’a ve müslümanlara faydalı kılsın ve ecrini bol versin- "Ümmet İçin Önemli Dersler" adlı risâlesinin birinci dersinde şöyle demektedir: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“Gücü oranında her müslümanın Fatiha ve kısa süreleri ezberlemesi gerekir.Zira Fatiha sûresini ezberlemek her müslümanın üzerine farzı ayındır. Çünkü Fatiha okunmayan namaz kabul olmaz. Bu manada Muhammed Mustafa -sallallahu aleyhi ve sellem-’den sahih hadisler rivâyet olunmuştur.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Bu sûreleri öğretecek öğretmenin aşağıdaki metodu izlemesi gerekir:</w:t>
      </w:r>
    </w:p>
    <w:p w:rsidR="00A13F14" w:rsidRPr="00A13F14" w:rsidRDefault="00A13F14" w:rsidP="00A13F14">
      <w:pPr>
        <w:rPr>
          <w:rFonts w:ascii="TR Bahamas Light" w:hAnsi="TR Bahamas Light"/>
          <w:sz w:val="24"/>
          <w:szCs w:val="32"/>
        </w:rPr>
      </w:pPr>
      <w:r w:rsidRPr="00A13F14">
        <w:rPr>
          <w:rFonts w:ascii="TR Bahamas Light" w:hAnsi="TR Bahamas Light"/>
          <w:b/>
          <w:bCs/>
          <w:sz w:val="24"/>
          <w:szCs w:val="32"/>
        </w:rPr>
        <w:t xml:space="preserve">Birinci aşama:  </w:t>
      </w:r>
      <w:r w:rsidRPr="00A13F14">
        <w:rPr>
          <w:rFonts w:ascii="TR Bahamas Light" w:hAnsi="TR Bahamas Light"/>
          <w:sz w:val="24"/>
          <w:szCs w:val="32"/>
        </w:rPr>
        <w:t>Okuma</w:t>
      </w:r>
      <w:r w:rsidRPr="00A13F14">
        <w:rPr>
          <w:rFonts w:ascii="TR Bahamas Light" w:hAnsi="TR Bahamas Light"/>
          <w:b/>
          <w:bCs/>
          <w:sz w:val="24"/>
          <w:szCs w:val="32"/>
        </w:rPr>
        <w:t xml:space="preserve"> </w:t>
      </w:r>
      <w:r w:rsidRPr="00A13F14">
        <w:rPr>
          <w:rFonts w:ascii="TR Bahamas Light" w:hAnsi="TR Bahamas Light"/>
          <w:sz w:val="24"/>
          <w:szCs w:val="32"/>
        </w:rPr>
        <w:t xml:space="preserve">bilmeyenlere telkin/sözlü tekrarlama yoluyla öğretim. </w:t>
      </w:r>
    </w:p>
    <w:p w:rsidR="00A13F14" w:rsidRPr="00A13F14" w:rsidRDefault="00A13F14" w:rsidP="00A13F14">
      <w:pPr>
        <w:rPr>
          <w:rFonts w:ascii="TR Bahamas Light" w:hAnsi="TR Bahamas Light"/>
          <w:sz w:val="24"/>
          <w:szCs w:val="32"/>
        </w:rPr>
      </w:pPr>
      <w:r w:rsidRPr="00A13F14">
        <w:rPr>
          <w:rFonts w:ascii="TR Bahamas Light" w:hAnsi="TR Bahamas Light"/>
          <w:b/>
          <w:bCs/>
          <w:sz w:val="24"/>
          <w:szCs w:val="32"/>
        </w:rPr>
        <w:t>İkinci aşama: Ö</w:t>
      </w:r>
      <w:r w:rsidRPr="00A13F14">
        <w:rPr>
          <w:rFonts w:ascii="TR Bahamas Light" w:hAnsi="TR Bahamas Light"/>
          <w:sz w:val="24"/>
          <w:szCs w:val="32"/>
        </w:rPr>
        <w:t xml:space="preserve">ğrenciler okuma biliyorlarsa, kıraatlerinin düzeltilmesi. </w:t>
      </w:r>
    </w:p>
    <w:p w:rsidR="00A13F14" w:rsidRPr="00A13F14" w:rsidRDefault="00A13F14" w:rsidP="00A13F14">
      <w:pPr>
        <w:rPr>
          <w:rFonts w:ascii="TR Bahamas Light" w:hAnsi="TR Bahamas Light"/>
          <w:sz w:val="24"/>
          <w:szCs w:val="32"/>
        </w:rPr>
      </w:pPr>
      <w:r w:rsidRPr="00A13F14">
        <w:rPr>
          <w:rFonts w:ascii="TR Bahamas Light" w:hAnsi="TR Bahamas Light"/>
          <w:b/>
          <w:bCs/>
          <w:sz w:val="24"/>
          <w:szCs w:val="32"/>
        </w:rPr>
        <w:t>Üçüncü aşama:</w:t>
      </w:r>
      <w:r w:rsidRPr="00A13F14">
        <w:rPr>
          <w:rFonts w:ascii="TR Bahamas Light" w:hAnsi="TR Bahamas Light"/>
          <w:sz w:val="24"/>
          <w:szCs w:val="32"/>
        </w:rPr>
        <w:t xml:space="preserve"> Öğrencilere bu sûrelerin ezberletilmesi. Ezberletme işlemi şu yöntemler izlenilerek yapılabilir:</w:t>
      </w:r>
    </w:p>
    <w:p w:rsidR="00A13F14" w:rsidRPr="00A13F14" w:rsidRDefault="00A13F14" w:rsidP="00A13F14">
      <w:pPr>
        <w:pStyle w:val="ListParagraph"/>
        <w:numPr>
          <w:ilvl w:val="0"/>
          <w:numId w:val="8"/>
        </w:numPr>
        <w:ind w:left="0" w:firstLine="567"/>
        <w:rPr>
          <w:rFonts w:ascii="TR Bahamas Light" w:hAnsi="TR Bahamas Light"/>
          <w:sz w:val="24"/>
          <w:szCs w:val="32"/>
        </w:rPr>
      </w:pPr>
      <w:r w:rsidRPr="00A13F14">
        <w:rPr>
          <w:rFonts w:ascii="TR Bahamas Light" w:hAnsi="TR Bahamas Light"/>
          <w:sz w:val="24"/>
          <w:szCs w:val="32"/>
        </w:rPr>
        <w:t>Öğretmen âyetleri yavaş bir tilavetle okur. Daha sonra öğrencilerden kendisiyle birlikte sûre ezberlenene kadar tekrarlamalarını ister. Ardından âyetleri karşısındaki öğrencilerin seviyesine uygun, anlaşılır bir şekilde açıklar ve bu âyetlerle ilgili bazı hükümlere değinir. Örneğin, Rasûlullah -sallallahu aleyhi ve sellem- -sallallahu aleyhi ve sellem-’in şu hadisinden dolayı Fatiha sûresini okumak namazın erkânındandır.</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“Fatiha okumayan kimsenin namazı yoktur.”</w:t>
      </w:r>
      <w:r w:rsidRPr="00A13F14">
        <w:rPr>
          <w:rStyle w:val="FootnoteReference"/>
          <w:rFonts w:ascii="TR Bahamas Light" w:hAnsi="TR Bahamas Light"/>
          <w:b/>
          <w:bCs/>
          <w:sz w:val="24"/>
          <w:szCs w:val="32"/>
        </w:rPr>
        <w:footnoteReference w:id="4"/>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lastRenderedPageBreak/>
        <w:t xml:space="preserve">Daha sonra öğretmen, bu ümmetin selef âlimleri tarafından üzerinde icma/sözbirliği edilmiş olan; Allah Teâlâ’nın isim ve sıfatlarına îmân etmek gerektiği konusunu açıklar.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Onlar, Allah Teâlâ’nın kendisinin ve elçisi -sallallahu aleyhi ve sellem-’in ispat ettiği isimleri ispat eder,nefyedip, reddettiklerini de nefyederler.Bu meselede tahrif</w:t>
      </w:r>
      <w:r w:rsidRPr="00A13F14">
        <w:rPr>
          <w:rStyle w:val="FootnoteReference"/>
          <w:rFonts w:ascii="TR Bahamas Light" w:hAnsi="TR Bahamas Light"/>
          <w:sz w:val="24"/>
          <w:szCs w:val="32"/>
        </w:rPr>
        <w:footnoteReference w:id="5"/>
      </w:r>
      <w:r w:rsidRPr="00A13F14">
        <w:rPr>
          <w:rFonts w:ascii="TR Bahamas Light" w:hAnsi="TR Bahamas Light"/>
          <w:sz w:val="24"/>
          <w:szCs w:val="32"/>
        </w:rPr>
        <w:t>, teşbih</w:t>
      </w:r>
      <w:r w:rsidRPr="00A13F14">
        <w:rPr>
          <w:rStyle w:val="FootnoteReference"/>
          <w:rFonts w:ascii="TR Bahamas Light" w:hAnsi="TR Bahamas Light"/>
          <w:sz w:val="24"/>
          <w:szCs w:val="32"/>
        </w:rPr>
        <w:footnoteReference w:id="6"/>
      </w:r>
      <w:r w:rsidRPr="00A13F14">
        <w:rPr>
          <w:rFonts w:ascii="TR Bahamas Light" w:hAnsi="TR Bahamas Light"/>
          <w:sz w:val="24"/>
          <w:szCs w:val="32"/>
        </w:rPr>
        <w:t>, temsil</w:t>
      </w:r>
      <w:r w:rsidRPr="00A13F14">
        <w:rPr>
          <w:rStyle w:val="FootnoteReference"/>
          <w:rFonts w:ascii="TR Bahamas Light" w:hAnsi="TR Bahamas Light"/>
          <w:sz w:val="24"/>
          <w:szCs w:val="32"/>
        </w:rPr>
        <w:footnoteReference w:id="7"/>
      </w:r>
      <w:r w:rsidRPr="00A13F14">
        <w:rPr>
          <w:rFonts w:ascii="TR Bahamas Light" w:hAnsi="TR Bahamas Light"/>
          <w:sz w:val="24"/>
          <w:szCs w:val="32"/>
        </w:rPr>
        <w:t xml:space="preserve"> ve tekyif</w:t>
      </w:r>
      <w:r w:rsidRPr="00A13F14">
        <w:rPr>
          <w:rStyle w:val="FootnoteReference"/>
          <w:rFonts w:ascii="TR Bahamas Light" w:hAnsi="TR Bahamas Light"/>
          <w:sz w:val="24"/>
          <w:szCs w:val="32"/>
        </w:rPr>
        <w:footnoteReference w:id="8"/>
      </w:r>
      <w:r w:rsidRPr="00A13F14">
        <w:rPr>
          <w:rFonts w:ascii="TR Bahamas Light" w:hAnsi="TR Bahamas Light"/>
          <w:sz w:val="24"/>
          <w:szCs w:val="32"/>
        </w:rPr>
        <w:t xml:space="preserve"> yoluna girmezler.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Öğrencilere şunu da öğretir: İbadet Allah Teâlâ’nın sevip, razı olduğu tüm gizli ve açık söz ve fiilleri kapsayan genel bir isimdir.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Öğretmenin Fatiha sûresinde açıklaması gereken bazı hususlar vardır.Bunlar: Yapılan bir ibâdete şirk bulaşırsa o ibâdeti ifsat edip, bozar.Müslüman kimsenin daima hesap gününü hatırlaması gerekir. Kişinin sürekli bu günü aklında tutup, hatırlaması ibâdetlerini zamanında yapmasına ve haram olan şeylerden sakınmasına yardımcı olur.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Öğretmen diğer sûrelerin açıklamasını da bu yöntemi izleyerek yapar. Güzel bir şekilde kıraatlerini düzeltir, ezberletir ve şerh eder.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Tealâ en iyi bilendir.</w:t>
      </w: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pStyle w:val="Heading1"/>
        <w:spacing w:before="120" w:after="120"/>
        <w:ind w:firstLine="567"/>
        <w:jc w:val="lowKashida"/>
        <w:rPr>
          <w:szCs w:val="32"/>
        </w:rPr>
      </w:pPr>
      <w:bookmarkStart w:id="19" w:name="_Toc409457234"/>
      <w:bookmarkStart w:id="20" w:name="_Toc410769913"/>
      <w:r w:rsidRPr="00A13F14">
        <w:rPr>
          <w:szCs w:val="32"/>
        </w:rPr>
        <w:lastRenderedPageBreak/>
        <w:t>2. DERS</w:t>
      </w:r>
      <w:bookmarkEnd w:id="19"/>
      <w:bookmarkEnd w:id="20"/>
    </w:p>
    <w:p w:rsidR="00A13F14" w:rsidRPr="00A13F14" w:rsidRDefault="00A13F14" w:rsidP="00A13F14">
      <w:pPr>
        <w:pStyle w:val="Heading2"/>
        <w:spacing w:line="360" w:lineRule="atLeast"/>
        <w:rPr>
          <w:rFonts w:ascii="TR Bahamas Light" w:hAnsi="TR Bahamas Light"/>
          <w:spacing w:val="0"/>
          <w:sz w:val="24"/>
          <w:szCs w:val="32"/>
        </w:rPr>
      </w:pPr>
      <w:bookmarkStart w:id="21" w:name="_Toc409457235"/>
      <w:bookmarkStart w:id="22" w:name="_Toc410769914"/>
      <w:r w:rsidRPr="00A13F14">
        <w:rPr>
          <w:rFonts w:ascii="TR Bahamas Light" w:hAnsi="TR Bahamas Light"/>
          <w:spacing w:val="0"/>
          <w:sz w:val="24"/>
          <w:szCs w:val="32"/>
        </w:rPr>
        <w:t>Allah’tan başka hak ilâh olmadığına, Muhammed -sallallahu aleyhi ve sellem-'in O’nun kulu ve elçisi olduğuna şâhitlik etmek:</w:t>
      </w:r>
      <w:bookmarkEnd w:id="21"/>
      <w:bookmarkEnd w:id="22"/>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Öğretmen, Lâ ilâhe illâllah kelimesini şartlarıyla birlikte açıklar.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Kelime-i Tevhidin manası şöyledir: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Lâ İlâhe: Allah dışında ibâdet olunan bütün ilâhları inkâr/red ederim.</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İllâllah: Ortağı olmadan ibâdeti yalnızca Allah’a ispat eder/yaparım.</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Müellif -rahimehullah- bu bölümde Allah’tan başka hak ilâh olmadığına, Muhammed -sallallahu aleyhi ve sellem-'in O’nun kulu ve elçisi olduğuna dair şahitlik etmeyi zikretmiştir.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Bununla ilgili olarak şunları söyleyebiliriz:</w:t>
      </w:r>
    </w:p>
    <w:p w:rsidR="00A13F14" w:rsidRPr="00A13F14" w:rsidRDefault="00A13F14" w:rsidP="00A13F14">
      <w:pPr>
        <w:pStyle w:val="Heading2"/>
        <w:spacing w:line="360" w:lineRule="atLeast"/>
        <w:rPr>
          <w:rFonts w:ascii="TR Bahamas Light" w:hAnsi="TR Bahamas Light"/>
          <w:spacing w:val="0"/>
          <w:sz w:val="24"/>
          <w:szCs w:val="32"/>
        </w:rPr>
      </w:pPr>
      <w:bookmarkStart w:id="23" w:name="_Toc409457236"/>
      <w:bookmarkStart w:id="24" w:name="_Toc410769915"/>
      <w:r w:rsidRPr="00A13F14">
        <w:rPr>
          <w:rFonts w:ascii="TR Bahamas Light" w:hAnsi="TR Bahamas Light"/>
          <w:spacing w:val="0"/>
          <w:sz w:val="24"/>
          <w:szCs w:val="32"/>
        </w:rPr>
        <w:t>Birincisi: Kelime-i şehâdetin önemi:</w:t>
      </w:r>
      <w:bookmarkEnd w:id="23"/>
      <w:bookmarkEnd w:id="24"/>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Kelime-i şehâdet; İslâm dîninin ilk rüknü, esasıdır. İbn Ömer -radıyallahu anhuma- Nebi -sallallahu aleyhi ve sellem-’in şöyle dediğini rivâyet etmiştir: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“İslam beş şey üzerine bina edilmiştir; Allah’tan başka hak ilâh olmadığına, Muhammed -sallallahu aleyhi ve sellem-’in O’nun kulu ve elçisi olduğuna şahitlik etmek, namazı ikâme etmek, zekât vermek, Ramazan orucunu tutmak, güç yetirip, yol bulan kimsenin Allah’ın evini haccetmesi.”</w:t>
      </w:r>
      <w:r w:rsidRPr="00A13F14">
        <w:rPr>
          <w:rStyle w:val="FootnoteReference"/>
          <w:rFonts w:ascii="TR Bahamas Light" w:hAnsi="TR Bahamas Light"/>
          <w:b/>
          <w:bCs/>
          <w:sz w:val="24"/>
          <w:szCs w:val="32"/>
        </w:rPr>
        <w:footnoteReference w:id="9"/>
      </w:r>
      <w:r w:rsidRPr="00A13F14">
        <w:rPr>
          <w:rStyle w:val="FootnoteReference"/>
          <w:rFonts w:ascii="TR Bahamas Light" w:hAnsi="TR Bahamas Light"/>
          <w:b/>
          <w:bCs/>
          <w:sz w:val="24"/>
          <w:szCs w:val="32"/>
        </w:rPr>
        <w:footnoteReference w:id="10"/>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Kelime-i Tevhid; dînin esası, korunaklı kalesi, kulun ilk bilip itikat etmesi gereken farzıdır. Bütün amellerin kabul olması, onu dil ile söyleyip gereğince amel etmeye bağlıdır. </w:t>
      </w:r>
    </w:p>
    <w:p w:rsidR="00A13F14" w:rsidRPr="00A13F14" w:rsidRDefault="00A13F14" w:rsidP="00A13F14">
      <w:pPr>
        <w:pStyle w:val="Heading2"/>
        <w:spacing w:line="360" w:lineRule="atLeast"/>
        <w:rPr>
          <w:rFonts w:ascii="TR Bahamas Light" w:hAnsi="TR Bahamas Light"/>
          <w:spacing w:val="0"/>
          <w:sz w:val="24"/>
          <w:szCs w:val="32"/>
        </w:rPr>
      </w:pPr>
      <w:bookmarkStart w:id="25" w:name="_Toc409457237"/>
      <w:bookmarkStart w:id="26" w:name="_Toc410769916"/>
      <w:r w:rsidRPr="00A13F14">
        <w:rPr>
          <w:rFonts w:ascii="TR Bahamas Light" w:hAnsi="TR Bahamas Light"/>
          <w:spacing w:val="0"/>
          <w:sz w:val="24"/>
          <w:szCs w:val="32"/>
        </w:rPr>
        <w:t>İkincisi: Kelime-i şehâdetin anlamı:</w:t>
      </w:r>
      <w:bookmarkEnd w:id="25"/>
      <w:bookmarkEnd w:id="26"/>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Allah’tan başka hak mabud/ibâdet olunan yoktur. Bu kelimenin anlamını; Allah’tan başka yaratıcı ve rızık veren yoktur, diye açıklamak kesinlikle doğru değildir. Zira;</w:t>
      </w:r>
    </w:p>
    <w:p w:rsidR="00A13F14" w:rsidRPr="00A13F14" w:rsidRDefault="00A13F14" w:rsidP="00A13F14">
      <w:pPr>
        <w:pStyle w:val="ListParagraph"/>
        <w:numPr>
          <w:ilvl w:val="0"/>
          <w:numId w:val="8"/>
        </w:numPr>
        <w:ind w:left="0" w:firstLine="567"/>
        <w:rPr>
          <w:rFonts w:ascii="TR Bahamas Light" w:hAnsi="TR Bahamas Light"/>
          <w:sz w:val="24"/>
          <w:szCs w:val="32"/>
        </w:rPr>
      </w:pPr>
      <w:r w:rsidRPr="00A13F14">
        <w:rPr>
          <w:rFonts w:ascii="TR Bahamas Light" w:hAnsi="TR Bahamas Light"/>
          <w:sz w:val="24"/>
          <w:szCs w:val="32"/>
        </w:rPr>
        <w:lastRenderedPageBreak/>
        <w:t>Kureyşli kâfirler Allah Teâlâ’dan başka rızık verenin olmadığını kabul ediyorlardı. Ne var ki onların bu anlamı kabul etmeleri, kendilerine hiçbir fayda vermedi. Rasûlullah -sallallahu aleyhi ve sellem- onlardan Lâ ilâhe illâllah demelerini isteyince bunu şiddetle reddettiler. Bizler bu çağda Lâ ilâhe illâllah deyip, bu kelimenin anlamını bilmeyen insanları görünce gerçekten çok şaşırıyoruz. Hem bu kelimeyi söylüyorlar, hem de Allah ile birlikte velilere, mezarlara yalvarıp yakarmaktadırlar. Bununla birlikte onlar: "Biz de tevhid ehli, muvahhitleriz" diyorlar.</w:t>
      </w:r>
    </w:p>
    <w:p w:rsidR="00A13F14" w:rsidRPr="00A13F14" w:rsidRDefault="00A13F14" w:rsidP="00A13F14">
      <w:pPr>
        <w:pStyle w:val="Heading2"/>
        <w:spacing w:line="360" w:lineRule="atLeast"/>
        <w:rPr>
          <w:rFonts w:ascii="TR Bahamas Light" w:hAnsi="TR Bahamas Light"/>
          <w:spacing w:val="0"/>
          <w:sz w:val="24"/>
          <w:szCs w:val="32"/>
        </w:rPr>
      </w:pPr>
      <w:bookmarkStart w:id="27" w:name="_Toc409457238"/>
      <w:bookmarkStart w:id="28" w:name="_Toc410769917"/>
      <w:r w:rsidRPr="00A13F14">
        <w:rPr>
          <w:rFonts w:ascii="TR Bahamas Light" w:hAnsi="TR Bahamas Light"/>
          <w:spacing w:val="0"/>
          <w:sz w:val="24"/>
          <w:szCs w:val="32"/>
        </w:rPr>
        <w:t>Üçüncüsü: Kelime-i şehâdetin rükünleri:</w:t>
      </w:r>
      <w:bookmarkEnd w:id="27"/>
      <w:bookmarkEnd w:id="28"/>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Kelime-i şehâdetin iki temel rüknü vardır: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Birincisi: (Lâ ilâhe) diyerek nefyetmek/inkâr etmek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İkincisi: (İllâllah) diyerek ispat etmek.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(Lâ ilâhe) Allah Teâlâ’nın dışındaki şeylerden tüm ulûhiyetin nefyedilmesidir. (İllâllah) hiçbir ortağı olmadan ulûhiyetin yalnızca Allah için ispat edilmesidir.</w:t>
      </w:r>
    </w:p>
    <w:p w:rsidR="00A13F14" w:rsidRPr="00A13F14" w:rsidRDefault="00A13F14" w:rsidP="00A13F14">
      <w:pPr>
        <w:pStyle w:val="Heading2"/>
        <w:spacing w:line="360" w:lineRule="atLeast"/>
        <w:rPr>
          <w:rFonts w:ascii="TR Bahamas Light" w:hAnsi="TR Bahamas Light"/>
          <w:spacing w:val="0"/>
          <w:sz w:val="24"/>
          <w:szCs w:val="32"/>
        </w:rPr>
      </w:pPr>
      <w:bookmarkStart w:id="29" w:name="_Toc409457239"/>
      <w:bookmarkStart w:id="30" w:name="_Toc410769918"/>
      <w:r w:rsidRPr="00A13F14">
        <w:rPr>
          <w:rFonts w:ascii="TR Bahamas Light" w:hAnsi="TR Bahamas Light"/>
          <w:spacing w:val="0"/>
          <w:sz w:val="24"/>
          <w:szCs w:val="32"/>
        </w:rPr>
        <w:t>Dördüncüsü: Lâ ilâhe illâllah kelimesinin faziletleri:</w:t>
      </w:r>
      <w:bookmarkEnd w:id="29"/>
      <w:bookmarkEnd w:id="30"/>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Bu kelimenin birçok fazileti vardır. Allah katında yeri çok büyüktür. Kim bu kelimeyi sıdk ile söylerse, Allah Teâlâ onu cennetine sokar. Kim de yalan yere söylerse, dünyada canını ve malını korur. Âhiret gününde ise hesabı Allah’a kalmıştır. Onun hakkındaki hüküm münafıkların hükmüdür. Bu kelime, dil ile söylenmesi çok kolay, mizanda ise çok ağır, harfleri az, kısa ve öz bir kelimedir.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Bu kelimenin birçok faziletleri vardır. Hafız İbn-i Receb -rahimehullah-, "Kelimetu’l-İhlâs" adlı risâlesinde bununla ilgili birçok fazileti delilleriyle birlikte zikretmiştir. Bunlar şöyledir:</w:t>
      </w:r>
    </w:p>
    <w:p w:rsidR="00A13F14" w:rsidRPr="00A13F14" w:rsidRDefault="00A13F14" w:rsidP="00A13F14">
      <w:pPr>
        <w:pStyle w:val="ListParagraph"/>
        <w:numPr>
          <w:ilvl w:val="0"/>
          <w:numId w:val="8"/>
        </w:numPr>
        <w:ind w:left="0" w:firstLine="567"/>
        <w:rPr>
          <w:rFonts w:ascii="TR Bahamas Light" w:hAnsi="TR Bahamas Light"/>
          <w:sz w:val="24"/>
          <w:szCs w:val="32"/>
        </w:rPr>
      </w:pPr>
      <w:r w:rsidRPr="00A13F14">
        <w:rPr>
          <w:rFonts w:ascii="TR Bahamas Light" w:hAnsi="TR Bahamas Light"/>
          <w:sz w:val="24"/>
          <w:szCs w:val="32"/>
        </w:rPr>
        <w:t xml:space="preserve">Bu kelime cennetin karşılığıdır. Kimin dünyadan ayrılmadan önceki son sözü Lâ ilâhe illâllah olursa, cennete girer. Bu kelime ateşten kurtulmak, mağfiret olunmayı hak etmek, en güzel hasenat, günahların silinmesi, Allah -azze ve celle-'ye giden yoldaki perdeyi kaldırmaktır. Allah bu sözü söyleyen kimseyi tasdik eder. Bu söz, nebilerin söylemiş olduğu en faziletli kelime, en </w:t>
      </w:r>
      <w:r w:rsidRPr="00A13F14">
        <w:rPr>
          <w:rFonts w:ascii="TR Bahamas Light" w:hAnsi="TR Bahamas Light"/>
          <w:sz w:val="24"/>
          <w:szCs w:val="32"/>
        </w:rPr>
        <w:lastRenderedPageBreak/>
        <w:t>faziletli zikir ve en faziletli ameldir. Karşılığı kat kat verilen, köle azat etmeye denk olan kelimedir.Şeytandan korunmak, kabirdeki korkudan ve mahşerin dehşetinden güvende olmaktır.Kabirlerinden dirilip,kalkınca müminlerin şiarıdır. Bu kelime, onu söyleyen kimseye cennetin sekiz kapısını açar ve bu kimse dilediği kapıdan girer. Bu kelimenin bazı hakları vardır. Bunları yerine getirme hususunda eksik davrananlar bundan dolayı ateşe girseler de nihayetinde oradan çıkacaklardır.</w:t>
      </w:r>
      <w:r w:rsidRPr="00A13F14">
        <w:rPr>
          <w:rStyle w:val="FootnoteReference"/>
          <w:rFonts w:ascii="TR Bahamas Light" w:hAnsi="TR Bahamas Light"/>
          <w:sz w:val="24"/>
          <w:szCs w:val="32"/>
        </w:rPr>
        <w:footnoteReference w:id="11"/>
      </w:r>
    </w:p>
    <w:p w:rsidR="00A13F14" w:rsidRPr="00A13F14" w:rsidRDefault="00A13F14" w:rsidP="00A13F14">
      <w:pPr>
        <w:pStyle w:val="Heading2"/>
        <w:spacing w:line="360" w:lineRule="atLeast"/>
        <w:rPr>
          <w:rFonts w:ascii="TR Bahamas Light" w:hAnsi="TR Bahamas Light"/>
          <w:spacing w:val="0"/>
          <w:sz w:val="24"/>
          <w:szCs w:val="32"/>
        </w:rPr>
      </w:pPr>
      <w:bookmarkStart w:id="31" w:name="_Toc409457240"/>
      <w:bookmarkStart w:id="32" w:name="_Toc410769919"/>
      <w:r w:rsidRPr="00A13F14">
        <w:rPr>
          <w:rFonts w:ascii="TR Bahamas Light" w:hAnsi="TR Bahamas Light"/>
          <w:spacing w:val="0"/>
          <w:sz w:val="24"/>
          <w:szCs w:val="32"/>
        </w:rPr>
        <w:t>Beşincisi: Muhammed -sallallahu aleyhi ve sellem-’in O’nun kulu ve elçisi olduğuna dair şâhitlik etmek, O'na îmân etmeyi gerektirir:</w:t>
      </w:r>
      <w:bookmarkEnd w:id="31"/>
      <w:bookmarkEnd w:id="32"/>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Bu, O’nun haber verdiklerini tasdik etmek, emrettiklerini yerine getirerek O'na itaat etmek, yasakladıklarından kaçınmak, emir ve yasaklarını tazim etmek, kimsenin sözünü onun sözünün önüne geçirmemeyi gerekli kılar.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Altıncısı:</w:t>
      </w:r>
      <w:r w:rsidRPr="00A13F14">
        <w:rPr>
          <w:rFonts w:ascii="TR Bahamas Light" w:hAnsi="TR Bahamas Light"/>
          <w:sz w:val="24"/>
          <w:szCs w:val="32"/>
        </w:rPr>
        <w:t>Kim</w:t>
      </w:r>
      <w:r w:rsidRPr="00A13F14">
        <w:rPr>
          <w:rFonts w:ascii="TR Bahamas Light" w:hAnsi="TR Bahamas Light"/>
          <w:b/>
          <w:bCs/>
          <w:sz w:val="24"/>
          <w:szCs w:val="32"/>
        </w:rPr>
        <w:t xml:space="preserve">, </w:t>
      </w:r>
      <w:r w:rsidRPr="00A13F14">
        <w:rPr>
          <w:rFonts w:ascii="TR Bahamas Light" w:hAnsi="TR Bahamas Light"/>
          <w:sz w:val="24"/>
          <w:szCs w:val="32"/>
        </w:rPr>
        <w:t>Allah’tan başka hak ilâh olmadığına, Muhammed -sallallahu aleyhi ve sellem-’in- O’nun kulu ve elçisi, İsâ -aleyhisselâm-'ın da Allah’ın kulu, elçisi ve Meryem’e ilkâ edilen "ol" kelimesi ve O’nun katından bir ruh olduğuna, cennetin hak, cehennemin de hak olduğuna şâhitlik ederse, bu kimsenin ameli ne olursa olsun, Allah onu cennete koyar. Bununla ilgili Ubade b. Samit -radıyallahu anh-, Nebi -sallallahu aleyhi ve sellem-’den bir hadis rivâyet etmiştir.</w:t>
      </w:r>
    </w:p>
    <w:p w:rsidR="00A13F14" w:rsidRPr="00A13F14" w:rsidRDefault="00A13F14" w:rsidP="00A13F14">
      <w:pPr>
        <w:pStyle w:val="Heading2"/>
        <w:spacing w:line="360" w:lineRule="atLeast"/>
        <w:rPr>
          <w:rFonts w:ascii="TR Bahamas Light" w:hAnsi="TR Bahamas Light"/>
          <w:spacing w:val="0"/>
          <w:sz w:val="24"/>
          <w:szCs w:val="32"/>
        </w:rPr>
      </w:pPr>
      <w:bookmarkStart w:id="33" w:name="_Toc409457241"/>
      <w:bookmarkStart w:id="34" w:name="_Toc410769920"/>
      <w:r w:rsidRPr="00A13F14">
        <w:rPr>
          <w:rFonts w:ascii="TR Bahamas Light" w:hAnsi="TR Bahamas Light"/>
          <w:spacing w:val="0"/>
          <w:sz w:val="24"/>
          <w:szCs w:val="32"/>
        </w:rPr>
        <w:t>Lâ ilâhe illallah kelimesinin şartları:</w:t>
      </w:r>
      <w:bookmarkEnd w:id="33"/>
      <w:bookmarkEnd w:id="34"/>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İlim, cehâletin zıddıdır.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Yakîn, şek ve şüphenin zıddıdır.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İhlâs, şirkin zıddıdır.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Sıdk, yalanın zıddıdır.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Muhabbet, buğz ve nefretin zıddıdır.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İnkıyâd/boyun eğmek, terkin zıddıdır.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Kabûl, reddin zıttıdır.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lastRenderedPageBreak/>
        <w:t xml:space="preserve">Allah’tan başka ibâdet olunanları reddetmek/inkâr etmek.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Âlimler, Kelime-i tevhidin yedi, bazıları ise -yazarın burada zikrettiği gibi- sekiz şartının olduğunu söylemişlerdir:</w:t>
      </w:r>
    </w:p>
    <w:p w:rsidR="00A13F14" w:rsidRPr="00A13F14" w:rsidRDefault="00A13F14" w:rsidP="00A13F14">
      <w:pPr>
        <w:pStyle w:val="Heading2"/>
        <w:spacing w:line="360" w:lineRule="atLeast"/>
        <w:rPr>
          <w:rFonts w:ascii="TR Bahamas Light" w:hAnsi="TR Bahamas Light"/>
          <w:spacing w:val="0"/>
          <w:sz w:val="24"/>
          <w:szCs w:val="32"/>
        </w:rPr>
      </w:pPr>
      <w:bookmarkStart w:id="35" w:name="_Toc409457242"/>
      <w:bookmarkStart w:id="36" w:name="_Toc410769921"/>
      <w:r w:rsidRPr="00A13F14">
        <w:rPr>
          <w:rFonts w:ascii="TR Bahamas Light" w:hAnsi="TR Bahamas Light"/>
          <w:spacing w:val="0"/>
          <w:sz w:val="24"/>
          <w:szCs w:val="32"/>
        </w:rPr>
        <w:t>Birincisi: İlim</w:t>
      </w:r>
      <w:bookmarkEnd w:id="35"/>
      <w:bookmarkEnd w:id="36"/>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Kul tek ibâdet olunacak hak ilâhın Allah olduğunu, O'ndan başkasına yapılan ibâdetin batıl olduğunu bilir ve bunun gereği ile amel ederse, işte bu kelimenin anlamını bilmiş olur.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“Bil ki, Allah’tan başka hak ilâh yoktur.”</w:t>
      </w:r>
      <w:r w:rsidRPr="00A13F14">
        <w:rPr>
          <w:rStyle w:val="FootnoteReference"/>
          <w:rFonts w:ascii="TR Bahamas Light" w:hAnsi="TR Bahamas Light"/>
          <w:b/>
          <w:bCs/>
          <w:sz w:val="24"/>
          <w:szCs w:val="32"/>
        </w:rPr>
        <w:footnoteReference w:id="12"/>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“Ancak bilerek hakka şehâdet edenler başka.”</w:t>
      </w:r>
      <w:r w:rsidRPr="00A13F14">
        <w:rPr>
          <w:rStyle w:val="FootnoteReference"/>
          <w:rFonts w:ascii="TR Bahamas Light" w:hAnsi="TR Bahamas Light"/>
          <w:b/>
          <w:bCs/>
          <w:sz w:val="24"/>
          <w:szCs w:val="32"/>
        </w:rPr>
        <w:footnoteReference w:id="13"/>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Nebi -sallallahu aleyhi ve selem- de bu konuda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“Kim lâ ilâhe İllallah’ı ilim üzere bilip, ölürse cennete girer.”</w:t>
      </w:r>
      <w:r w:rsidRPr="00A13F14">
        <w:rPr>
          <w:rStyle w:val="FootnoteReference"/>
          <w:rFonts w:ascii="TR Bahamas Light" w:hAnsi="TR Bahamas Light"/>
          <w:b/>
          <w:bCs/>
          <w:sz w:val="24"/>
          <w:szCs w:val="32"/>
        </w:rPr>
        <w:footnoteReference w:id="14"/>
      </w:r>
    </w:p>
    <w:p w:rsidR="00A13F14" w:rsidRPr="00A13F14" w:rsidRDefault="00A13F14" w:rsidP="00A13F14">
      <w:pPr>
        <w:pStyle w:val="Heading2"/>
        <w:spacing w:line="360" w:lineRule="atLeast"/>
        <w:rPr>
          <w:rFonts w:ascii="TR Bahamas Light" w:hAnsi="TR Bahamas Light"/>
          <w:spacing w:val="0"/>
          <w:sz w:val="24"/>
          <w:szCs w:val="32"/>
        </w:rPr>
      </w:pPr>
      <w:bookmarkStart w:id="37" w:name="_Toc409457243"/>
      <w:bookmarkStart w:id="38" w:name="_Toc410769922"/>
      <w:r w:rsidRPr="00A13F14">
        <w:rPr>
          <w:rFonts w:ascii="TR Bahamas Light" w:hAnsi="TR Bahamas Light"/>
          <w:spacing w:val="0"/>
          <w:sz w:val="24"/>
          <w:szCs w:val="32"/>
        </w:rPr>
        <w:t>İkincisi: Yakîn</w:t>
      </w:r>
      <w:bookmarkEnd w:id="37"/>
      <w:bookmarkEnd w:id="38"/>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Bu</w:t>
      </w:r>
      <w:r w:rsidRPr="00A13F14">
        <w:rPr>
          <w:rFonts w:ascii="TR Bahamas Light" w:hAnsi="TR Bahamas Light"/>
          <w:b/>
          <w:bCs/>
          <w:sz w:val="24"/>
          <w:szCs w:val="32"/>
        </w:rPr>
        <w:t xml:space="preserve"> </w:t>
      </w:r>
      <w:r w:rsidRPr="00A13F14">
        <w:rPr>
          <w:rFonts w:ascii="TR Bahamas Light" w:hAnsi="TR Bahamas Light"/>
          <w:sz w:val="24"/>
          <w:szCs w:val="32"/>
        </w:rPr>
        <w:t>kelimeyi</w:t>
      </w:r>
      <w:r w:rsidRPr="00A13F14">
        <w:rPr>
          <w:rFonts w:ascii="TR Bahamas Light" w:hAnsi="TR Bahamas Light"/>
          <w:b/>
          <w:bCs/>
          <w:sz w:val="24"/>
          <w:szCs w:val="32"/>
        </w:rPr>
        <w:t xml:space="preserve"> </w:t>
      </w:r>
      <w:r w:rsidRPr="00A13F14">
        <w:rPr>
          <w:rFonts w:ascii="TR Bahamas Light" w:hAnsi="TR Bahamas Light"/>
          <w:sz w:val="24"/>
          <w:szCs w:val="32"/>
        </w:rPr>
        <w:t xml:space="preserve">söyleyen kimse,kalbiyle yakîn ile bilerek, tek hak ilâhın Allah Teâlâ olduğuna, onun dışındakilere yapılan ibâdetin batıl olduğuna itikat etmesidir.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“Onlar, sana indirilene ve senden önce indirilene îmân ederler; âhiret gününe de yakîn ile îmân ederler.”</w:t>
      </w:r>
      <w:r w:rsidRPr="00A13F14">
        <w:rPr>
          <w:rStyle w:val="FootnoteReference"/>
          <w:rFonts w:ascii="TR Bahamas Light" w:hAnsi="TR Bahamas Light"/>
          <w:b/>
          <w:bCs/>
          <w:sz w:val="24"/>
          <w:szCs w:val="32"/>
        </w:rPr>
        <w:footnoteReference w:id="15"/>
      </w:r>
      <w:r w:rsidRPr="00A13F14">
        <w:rPr>
          <w:rStyle w:val="FootnoteReference"/>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Ebu Hureyre -radıyallahu anh-’den- rivâyet olunduğu üzere Nebi -sallallahu aleyhi ve selem- şöyle buyurdular: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“Bu duvarın arkasında kalbinden yakîn ile lâ ilâhe İllallah’a  şehâdet eden herkesi cennet ile müjdele.”</w:t>
      </w:r>
      <w:r w:rsidRPr="00A13F14">
        <w:rPr>
          <w:rStyle w:val="FootnoteReference"/>
          <w:rFonts w:ascii="TR Bahamas Light" w:hAnsi="TR Bahamas Light"/>
          <w:b/>
          <w:bCs/>
          <w:sz w:val="24"/>
          <w:szCs w:val="32"/>
        </w:rPr>
        <w:footnoteReference w:id="16"/>
      </w:r>
      <w:r w:rsidRPr="00A13F14">
        <w:rPr>
          <w:rFonts w:ascii="TR Bahamas Light" w:hAnsi="TR Bahamas Light"/>
          <w:b/>
          <w:bCs/>
          <w:sz w:val="24"/>
          <w:szCs w:val="32"/>
        </w:rPr>
        <w:t>,</w:t>
      </w:r>
      <w:r w:rsidRPr="00A13F14">
        <w:rPr>
          <w:rStyle w:val="FootnoteReference"/>
          <w:rFonts w:ascii="TR Bahamas Light" w:hAnsi="TR Bahamas Light"/>
          <w:b/>
          <w:bCs/>
          <w:sz w:val="24"/>
          <w:szCs w:val="32"/>
        </w:rPr>
        <w:footnoteReference w:id="17"/>
      </w:r>
    </w:p>
    <w:p w:rsidR="00A13F14" w:rsidRPr="00A13F14" w:rsidRDefault="00A13F14" w:rsidP="00A13F14">
      <w:pPr>
        <w:pStyle w:val="Heading2"/>
        <w:spacing w:line="360" w:lineRule="atLeast"/>
        <w:rPr>
          <w:rFonts w:ascii="TR Bahamas Light" w:hAnsi="TR Bahamas Light"/>
          <w:spacing w:val="0"/>
          <w:sz w:val="24"/>
          <w:szCs w:val="32"/>
        </w:rPr>
      </w:pPr>
      <w:bookmarkStart w:id="39" w:name="_Toc409457244"/>
      <w:bookmarkStart w:id="40" w:name="_Toc410769923"/>
      <w:r w:rsidRPr="00A13F14">
        <w:rPr>
          <w:rFonts w:ascii="TR Bahamas Light" w:hAnsi="TR Bahamas Light"/>
          <w:spacing w:val="0"/>
          <w:sz w:val="24"/>
          <w:szCs w:val="32"/>
        </w:rPr>
        <w:lastRenderedPageBreak/>
        <w:t>Üçüncüsü: Kabûl</w:t>
      </w:r>
      <w:bookmarkEnd w:id="39"/>
      <w:bookmarkEnd w:id="40"/>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Kulun, bu kelimenin tüm gereklerini kalp ve dil ile kabul etmesidir.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“Allah’a îmân ettik deyin, bize de indirilene </w:t>
      </w:r>
      <w:r w:rsidRPr="00A13F14">
        <w:rPr>
          <w:rFonts w:ascii="TR Bahamas Light" w:hAnsi="TR Bahamas Light"/>
          <w:sz w:val="24"/>
          <w:szCs w:val="32"/>
        </w:rPr>
        <w:t>(îmân ettik deyin)</w:t>
      </w:r>
      <w:r w:rsidRPr="00A13F14">
        <w:rPr>
          <w:rFonts w:ascii="TR Bahamas Light" w:hAnsi="TR Bahamas Light"/>
          <w:b/>
          <w:bCs/>
          <w:sz w:val="24"/>
          <w:szCs w:val="32"/>
        </w:rPr>
        <w:t>.”</w:t>
      </w:r>
      <w:r w:rsidRPr="00A13F14">
        <w:rPr>
          <w:rStyle w:val="FootnoteReference"/>
          <w:rFonts w:ascii="TR Bahamas Light" w:hAnsi="TR Bahamas Light"/>
          <w:b/>
          <w:bCs/>
          <w:sz w:val="24"/>
          <w:szCs w:val="32"/>
        </w:rPr>
        <w:footnoteReference w:id="18"/>
      </w:r>
    </w:p>
    <w:p w:rsidR="00A13F14" w:rsidRPr="00A13F14" w:rsidRDefault="00A13F14" w:rsidP="00A13F14">
      <w:pPr>
        <w:pStyle w:val="Heading2"/>
        <w:spacing w:line="360" w:lineRule="atLeast"/>
        <w:rPr>
          <w:rFonts w:ascii="TR Bahamas Light" w:hAnsi="TR Bahamas Light"/>
          <w:spacing w:val="0"/>
          <w:sz w:val="24"/>
          <w:szCs w:val="32"/>
        </w:rPr>
      </w:pPr>
      <w:bookmarkStart w:id="41" w:name="_Toc409457245"/>
      <w:bookmarkStart w:id="42" w:name="_Toc410769924"/>
      <w:r w:rsidRPr="00A13F14">
        <w:rPr>
          <w:rFonts w:ascii="TR Bahamas Light" w:hAnsi="TR Bahamas Light"/>
          <w:spacing w:val="0"/>
          <w:sz w:val="24"/>
          <w:szCs w:val="32"/>
        </w:rPr>
        <w:t>Dördüncüsü: İnkiyâd/Boyun eğmek</w:t>
      </w:r>
      <w:bookmarkEnd w:id="41"/>
      <w:bookmarkEnd w:id="42"/>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Kul bu büyük kelimenin gösterdiği her şeye boyun eğer.</w:t>
      </w:r>
      <w:r w:rsidRPr="00A13F14">
        <w:rPr>
          <w:rFonts w:ascii="TR Bahamas Light" w:hAnsi="TR Bahamas Light"/>
          <w:b/>
          <w:bCs/>
          <w:sz w:val="24"/>
          <w:szCs w:val="32"/>
        </w:rPr>
        <w:t xml:space="preserve"> </w:t>
      </w:r>
      <w:r w:rsidRPr="00A13F14">
        <w:rPr>
          <w:rFonts w:ascii="TR Bahamas Light" w:hAnsi="TR Bahamas Light"/>
          <w:sz w:val="24"/>
          <w:szCs w:val="32"/>
        </w:rPr>
        <w:t>İnkiyâd</w:t>
      </w:r>
      <w:r w:rsidRPr="00A13F14">
        <w:rPr>
          <w:rFonts w:ascii="TR Bahamas Light" w:hAnsi="TR Bahamas Light"/>
          <w:b/>
          <w:bCs/>
          <w:sz w:val="24"/>
          <w:szCs w:val="32"/>
        </w:rPr>
        <w:t xml:space="preserve">, </w:t>
      </w:r>
      <w:r w:rsidRPr="00A13F14">
        <w:rPr>
          <w:rFonts w:ascii="TR Bahamas Light" w:hAnsi="TR Bahamas Light"/>
          <w:sz w:val="24"/>
          <w:szCs w:val="32"/>
        </w:rPr>
        <w:t xml:space="preserve">teslim olmak, boyun eğmektir.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“Muhsin olarak yüzünü Allah’a teslim eden ve İbrahim’in hanif dinine uyandan daha güzel dini olan kimdir?”</w:t>
      </w:r>
      <w:r w:rsidRPr="00A13F14">
        <w:rPr>
          <w:rStyle w:val="FootnoteReference"/>
          <w:rFonts w:ascii="TR Bahamas Light" w:hAnsi="TR Bahamas Light"/>
          <w:b/>
          <w:bCs/>
          <w:sz w:val="24"/>
          <w:szCs w:val="32"/>
        </w:rPr>
        <w:footnoteReference w:id="19"/>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“Kim de yüzünü, muhsin olarak Allah’a teslim ederse, en sağlam kulpa sıkıca tutunmuş olur.”</w:t>
      </w:r>
      <w:r w:rsidRPr="00A13F14">
        <w:rPr>
          <w:rStyle w:val="FootnoteReference"/>
          <w:rFonts w:ascii="TR Bahamas Light" w:hAnsi="TR Bahamas Light"/>
          <w:b/>
          <w:bCs/>
          <w:sz w:val="24"/>
          <w:szCs w:val="32"/>
        </w:rPr>
        <w:footnoteReference w:id="20"/>
      </w:r>
    </w:p>
    <w:p w:rsidR="00A13F14" w:rsidRPr="00A13F14" w:rsidRDefault="00A13F14" w:rsidP="00A13F14">
      <w:pPr>
        <w:pStyle w:val="Heading2"/>
        <w:spacing w:line="360" w:lineRule="atLeast"/>
        <w:rPr>
          <w:rFonts w:ascii="TR Bahamas Light" w:hAnsi="TR Bahamas Light"/>
          <w:spacing w:val="0"/>
          <w:sz w:val="24"/>
          <w:szCs w:val="32"/>
        </w:rPr>
      </w:pPr>
      <w:bookmarkStart w:id="43" w:name="_Toc409457246"/>
      <w:bookmarkStart w:id="44" w:name="_Toc410769925"/>
      <w:r w:rsidRPr="00A13F14">
        <w:rPr>
          <w:rFonts w:ascii="TR Bahamas Light" w:hAnsi="TR Bahamas Light"/>
          <w:spacing w:val="0"/>
          <w:sz w:val="24"/>
          <w:szCs w:val="32"/>
        </w:rPr>
        <w:t>Beşincisi: Sıdk</w:t>
      </w:r>
      <w:bookmarkEnd w:id="43"/>
      <w:bookmarkEnd w:id="44"/>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Kulun, îmânında Allah’a karşı sadık olmasıdır. İtikadında, sözlerinde ve davetinde sadık olmasıdır.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 Teâlâ şöyle buyurmuştur: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“Ey İman edenler! Allah’tan sakının/takvalı olun ve sadıklarla beraber olun.”</w:t>
      </w:r>
      <w:r w:rsidRPr="00A13F14">
        <w:rPr>
          <w:rStyle w:val="FootnoteReference"/>
          <w:rFonts w:ascii="TR Bahamas Light" w:hAnsi="TR Bahamas Light"/>
          <w:b/>
          <w:bCs/>
          <w:sz w:val="24"/>
          <w:szCs w:val="32"/>
        </w:rPr>
        <w:footnoteReference w:id="21"/>
      </w:r>
    </w:p>
    <w:p w:rsidR="00A13F14" w:rsidRPr="00A13F14" w:rsidRDefault="00A13F14" w:rsidP="00A13F14">
      <w:pPr>
        <w:pStyle w:val="Heading2"/>
        <w:spacing w:line="360" w:lineRule="atLeast"/>
        <w:rPr>
          <w:rFonts w:ascii="TR Bahamas Light" w:hAnsi="TR Bahamas Light"/>
          <w:spacing w:val="0"/>
          <w:sz w:val="24"/>
          <w:szCs w:val="32"/>
        </w:rPr>
      </w:pPr>
      <w:bookmarkStart w:id="45" w:name="_Toc409457247"/>
      <w:bookmarkStart w:id="46" w:name="_Toc410769926"/>
      <w:r w:rsidRPr="00A13F14">
        <w:rPr>
          <w:rFonts w:ascii="TR Bahamas Light" w:hAnsi="TR Bahamas Light"/>
          <w:spacing w:val="0"/>
          <w:sz w:val="24"/>
          <w:szCs w:val="32"/>
        </w:rPr>
        <w:t>Altıncısı: İhlâs</w:t>
      </w:r>
      <w:bookmarkEnd w:id="45"/>
      <w:bookmarkEnd w:id="46"/>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Kul hiçbir şey bulaştırmadan bütün amellerini, söz ve fiillerini Allah’ın yüzü ve rızası için yapması demektir.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 Teâlâ şöyle buyurmuştur: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lastRenderedPageBreak/>
        <w:t>“Kendilerine sadece dini halis kılarak Allah’a ibâdet etmeleri emir olundu.”</w:t>
      </w:r>
      <w:r w:rsidRPr="00A13F14">
        <w:rPr>
          <w:rFonts w:ascii="TR Bahamas Light" w:hAnsi="TR Bahamas Light"/>
          <w:b/>
          <w:bCs/>
          <w:sz w:val="24"/>
          <w:szCs w:val="32"/>
        </w:rPr>
        <w:footnoteReference w:id="22"/>
      </w:r>
      <w:r w:rsidRPr="00A13F14">
        <w:rPr>
          <w:rFonts w:ascii="TR Bahamas Light" w:hAnsi="TR Bahamas Light"/>
          <w:b/>
          <w:bCs/>
          <w:color w:val="000000"/>
          <w:sz w:val="24"/>
          <w:szCs w:val="32"/>
          <w:shd w:val="clear" w:color="auto" w:fill="FFFFFF"/>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Ebu Hureyre -radıyallahu anh-’den rivâyet olunduğu üzere Nebi -sallallahu aleyhi ve selem-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“Kalbinden ihlâs ile lâ ilâhe illallah diyen, kıyâmet günü benim şefaatimle insanların en bahtiyarı olacaktır.”</w:t>
      </w:r>
      <w:r w:rsidRPr="00A13F14">
        <w:rPr>
          <w:rStyle w:val="FootnoteReference"/>
          <w:rFonts w:ascii="TR Bahamas Light" w:hAnsi="TR Bahamas Light"/>
          <w:b/>
          <w:bCs/>
          <w:sz w:val="24"/>
          <w:szCs w:val="32"/>
        </w:rPr>
        <w:footnoteReference w:id="23"/>
      </w:r>
    </w:p>
    <w:p w:rsidR="00A13F14" w:rsidRPr="00A13F14" w:rsidRDefault="00A13F14" w:rsidP="00A13F14">
      <w:pPr>
        <w:pStyle w:val="Heading2"/>
        <w:spacing w:line="360" w:lineRule="atLeast"/>
        <w:rPr>
          <w:rFonts w:ascii="TR Bahamas Light" w:hAnsi="TR Bahamas Light"/>
          <w:spacing w:val="0"/>
          <w:sz w:val="24"/>
          <w:szCs w:val="32"/>
        </w:rPr>
      </w:pPr>
      <w:bookmarkStart w:id="47" w:name="_Toc409457248"/>
      <w:bookmarkStart w:id="48" w:name="_Toc410769927"/>
      <w:r w:rsidRPr="00A13F14">
        <w:rPr>
          <w:rFonts w:ascii="TR Bahamas Light" w:hAnsi="TR Bahamas Light"/>
          <w:spacing w:val="0"/>
          <w:sz w:val="24"/>
          <w:szCs w:val="32"/>
        </w:rPr>
        <w:t>Yedincisi: Muhabbet</w:t>
      </w:r>
      <w:bookmarkEnd w:id="47"/>
      <w:bookmarkEnd w:id="48"/>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Kulun</w:t>
      </w:r>
      <w:r w:rsidRPr="00A13F14">
        <w:rPr>
          <w:rFonts w:ascii="TR Bahamas Light" w:hAnsi="TR Bahamas Light"/>
          <w:b/>
          <w:bCs/>
          <w:sz w:val="24"/>
          <w:szCs w:val="32"/>
        </w:rPr>
        <w:t xml:space="preserve"> </w:t>
      </w:r>
      <w:r w:rsidRPr="00A13F14">
        <w:rPr>
          <w:rFonts w:ascii="TR Bahamas Light" w:hAnsi="TR Bahamas Light"/>
          <w:sz w:val="24"/>
          <w:szCs w:val="32"/>
        </w:rPr>
        <w:t xml:space="preserve">bu kelimeyi, işaret ettiklerini ve gereklerini sevmesi, Allah Teâlâ ve elçisini sevmesidir. Allah Teâlâ ve elçisine olan muhabbetini her sevgilinin sevgisinden üstün tutmasıdır.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 Teâlâ şöyle buyurmuştur: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“İnsanlardan bazıları Allah’ın dışında eşler/denkler edinirler de onları Allah’ı sevdikleri gibi severler.Îmân edenlerin Allah’a olan sevgileri daha şiddetlidir.”</w:t>
      </w:r>
      <w:r w:rsidRPr="00A13F14">
        <w:rPr>
          <w:rStyle w:val="FootnoteReference"/>
          <w:rFonts w:ascii="TR Bahamas Light" w:hAnsi="TR Bahamas Light"/>
          <w:b/>
          <w:bCs/>
          <w:sz w:val="24"/>
          <w:szCs w:val="32"/>
        </w:rPr>
        <w:footnoteReference w:id="24"/>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Sekizincisi: Allah dışında ibâdet edilenleri inkâr etmek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Nebi -sallallahu aleyhi ve selem-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“Kim lâ ilâhe illallah der ve Allah dışında ibâdet edilenleri inkâr ederse, malı ve kanı haram olur. Hesabı Allah’a kalmıştır.”</w:t>
      </w:r>
      <w:r w:rsidRPr="00A13F14">
        <w:rPr>
          <w:rStyle w:val="FootnoteReference"/>
          <w:rFonts w:ascii="TR Bahamas Light" w:hAnsi="TR Bahamas Light"/>
          <w:b/>
          <w:bCs/>
          <w:sz w:val="24"/>
          <w:szCs w:val="32"/>
        </w:rPr>
        <w:footnoteReference w:id="25"/>
      </w:r>
    </w:p>
    <w:p w:rsidR="00A13F14" w:rsidRPr="00A13F14" w:rsidRDefault="00A13F14" w:rsidP="00A13F14">
      <w:pPr>
        <w:rPr>
          <w:rFonts w:ascii="TR Bahamas Light" w:hAnsi="TR Bahamas Light"/>
          <w:b/>
          <w:bCs/>
          <w:sz w:val="24"/>
          <w:szCs w:val="32"/>
        </w:rPr>
      </w:pPr>
    </w:p>
    <w:p w:rsidR="00A13F14" w:rsidRDefault="00A13F14" w:rsidP="00A13F14">
      <w:pPr>
        <w:rPr>
          <w:rFonts w:ascii="TR Bahamas Light" w:hAnsi="TR Bahamas Light"/>
          <w:b/>
          <w:bCs/>
          <w:sz w:val="24"/>
          <w:szCs w:val="32"/>
        </w:rPr>
      </w:pPr>
    </w:p>
    <w:p w:rsidR="00A13F14" w:rsidRDefault="00A13F14" w:rsidP="00A13F14">
      <w:pPr>
        <w:rPr>
          <w:rFonts w:ascii="TR Bahamas Light" w:hAnsi="TR Bahamas Light"/>
          <w:b/>
          <w:bCs/>
          <w:sz w:val="24"/>
          <w:szCs w:val="32"/>
        </w:rPr>
      </w:pPr>
    </w:p>
    <w:p w:rsidR="00A13F14" w:rsidRDefault="00A13F14" w:rsidP="00A13F14">
      <w:pPr>
        <w:rPr>
          <w:rFonts w:ascii="TR Bahamas Light" w:hAnsi="TR Bahamas Light"/>
          <w:b/>
          <w:bCs/>
          <w:sz w:val="24"/>
          <w:szCs w:val="32"/>
        </w:rPr>
      </w:pPr>
    </w:p>
    <w:p w:rsidR="00A13F14" w:rsidRPr="00A13F14" w:rsidRDefault="00A13F14" w:rsidP="00A13F14">
      <w:pPr>
        <w:rPr>
          <w:rFonts w:ascii="TR Bahamas Light" w:hAnsi="TR Bahamas Light"/>
          <w:b/>
          <w:bCs/>
          <w:sz w:val="24"/>
          <w:szCs w:val="32"/>
        </w:rPr>
      </w:pPr>
    </w:p>
    <w:p w:rsidR="00A13F14" w:rsidRPr="00A13F14" w:rsidRDefault="00A13F14" w:rsidP="00A13F14">
      <w:pPr>
        <w:pStyle w:val="Heading1"/>
        <w:spacing w:before="120" w:after="120"/>
        <w:ind w:firstLine="567"/>
        <w:jc w:val="lowKashida"/>
        <w:rPr>
          <w:szCs w:val="32"/>
        </w:rPr>
      </w:pPr>
      <w:bookmarkStart w:id="49" w:name="_Toc409457249"/>
      <w:bookmarkStart w:id="50" w:name="_Toc410769928"/>
      <w:r w:rsidRPr="00A13F14">
        <w:rPr>
          <w:szCs w:val="32"/>
        </w:rPr>
        <w:lastRenderedPageBreak/>
        <w:t>3. DERS</w:t>
      </w:r>
      <w:bookmarkEnd w:id="49"/>
      <w:bookmarkEnd w:id="50"/>
    </w:p>
    <w:p w:rsidR="00A13F14" w:rsidRPr="00A13F14" w:rsidRDefault="00A13F14" w:rsidP="00A13F14">
      <w:pPr>
        <w:pStyle w:val="Heading2"/>
        <w:spacing w:line="360" w:lineRule="atLeast"/>
        <w:rPr>
          <w:rFonts w:ascii="TR Bahamas Light" w:hAnsi="TR Bahamas Light"/>
          <w:spacing w:val="0"/>
          <w:sz w:val="24"/>
          <w:szCs w:val="32"/>
        </w:rPr>
      </w:pPr>
      <w:bookmarkStart w:id="51" w:name="_Toc409457250"/>
      <w:bookmarkStart w:id="52" w:name="_Toc410769929"/>
      <w:r w:rsidRPr="00A13F14">
        <w:rPr>
          <w:rFonts w:ascii="TR Bahamas Light" w:hAnsi="TR Bahamas Light"/>
          <w:spacing w:val="0"/>
          <w:sz w:val="24"/>
          <w:szCs w:val="32"/>
        </w:rPr>
        <w:t>Îmânın rükünleri:</w:t>
      </w:r>
      <w:bookmarkEnd w:id="51"/>
      <w:bookmarkEnd w:id="52"/>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Îmânın rükünleri;Allah’a,meleklerine, kitaplarına, elçilerine, âhiret gününe, hayır ve şerri ile birlikte her şeyi Allah’ın takdir ettiğine îmân etmektir.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Bu rükünlerin delili meşhur Cebrail hadisidir. Cebrail, Nebi -sallallahu aleyhi ve sellem-’e îmân nedir diye sorduğunda:</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“Allah’a, meleklerine, kitaplarına, elçilerine, ahiret gününe, hayır ve şerri ile birlikte kadere îmân etmendir” diye cevap vermiştir."</w:t>
      </w:r>
      <w:r w:rsidRPr="00A13F14">
        <w:rPr>
          <w:rStyle w:val="FootnoteReference"/>
          <w:rFonts w:ascii="TR Bahamas Light" w:hAnsi="TR Bahamas Light"/>
          <w:b/>
          <w:bCs/>
          <w:sz w:val="24"/>
          <w:szCs w:val="32"/>
        </w:rPr>
        <w:footnoteReference w:id="26"/>
      </w:r>
    </w:p>
    <w:p w:rsidR="00A13F14" w:rsidRPr="00A13F14" w:rsidRDefault="00A13F14" w:rsidP="00A13F14">
      <w:pPr>
        <w:pStyle w:val="Heading2"/>
        <w:spacing w:line="360" w:lineRule="atLeast"/>
        <w:rPr>
          <w:rFonts w:ascii="TR Bahamas Light" w:hAnsi="TR Bahamas Light"/>
          <w:spacing w:val="0"/>
          <w:sz w:val="24"/>
          <w:szCs w:val="32"/>
        </w:rPr>
      </w:pPr>
      <w:bookmarkStart w:id="53" w:name="_Toc409457251"/>
      <w:bookmarkStart w:id="54" w:name="_Toc410769930"/>
      <w:r w:rsidRPr="00A13F14">
        <w:rPr>
          <w:rFonts w:ascii="TR Bahamas Light" w:hAnsi="TR Bahamas Light"/>
          <w:spacing w:val="0"/>
          <w:sz w:val="24"/>
          <w:szCs w:val="32"/>
        </w:rPr>
        <w:t>Birincisi: Allah’a îmân etmek</w:t>
      </w:r>
      <w:bookmarkEnd w:id="53"/>
      <w:bookmarkEnd w:id="54"/>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Allah’a îmân, şu dört hususu içerir:</w:t>
      </w:r>
    </w:p>
    <w:p w:rsidR="00A13F14" w:rsidRPr="00A13F14" w:rsidRDefault="00A13F14" w:rsidP="00A13F14">
      <w:pPr>
        <w:pStyle w:val="Heading2"/>
        <w:spacing w:line="360" w:lineRule="atLeast"/>
        <w:rPr>
          <w:rFonts w:ascii="TR Bahamas Light" w:hAnsi="TR Bahamas Light"/>
          <w:spacing w:val="0"/>
          <w:sz w:val="24"/>
          <w:szCs w:val="32"/>
        </w:rPr>
      </w:pPr>
      <w:bookmarkStart w:id="55" w:name="_Toc409457252"/>
      <w:bookmarkStart w:id="56" w:name="_Toc410769931"/>
      <w:r w:rsidRPr="00A13F14">
        <w:rPr>
          <w:rFonts w:ascii="TR Bahamas Light" w:hAnsi="TR Bahamas Light"/>
          <w:spacing w:val="0"/>
          <w:sz w:val="24"/>
          <w:szCs w:val="32"/>
        </w:rPr>
        <w:t>1.Allah’ın varlığına îmân etmek:</w:t>
      </w:r>
      <w:bookmarkEnd w:id="55"/>
      <w:bookmarkEnd w:id="56"/>
    </w:p>
    <w:p w:rsidR="00A13F14" w:rsidRPr="00A13F14" w:rsidRDefault="00A13F14" w:rsidP="00A13F14">
      <w:pPr>
        <w:pStyle w:val="ListParagraph"/>
        <w:tabs>
          <w:tab w:val="left" w:pos="0"/>
        </w:tabs>
        <w:ind w:left="0"/>
        <w:rPr>
          <w:rFonts w:ascii="TR Bahamas Light" w:hAnsi="TR Bahamas Light"/>
          <w:sz w:val="24"/>
          <w:szCs w:val="32"/>
        </w:rPr>
      </w:pPr>
      <w:r w:rsidRPr="00A13F14">
        <w:rPr>
          <w:rFonts w:ascii="TR Bahamas Light" w:hAnsi="TR Bahamas Light"/>
          <w:sz w:val="24"/>
          <w:szCs w:val="32"/>
        </w:rPr>
        <w:t xml:space="preserve">Allah Tealâ’nın varlığına fıtrat, akıl, din ve duyular delildir. </w:t>
      </w:r>
    </w:p>
    <w:p w:rsidR="00A13F14" w:rsidRPr="00A13F14" w:rsidRDefault="00A13F14" w:rsidP="00A13F14">
      <w:pPr>
        <w:tabs>
          <w:tab w:val="left" w:pos="567"/>
        </w:tabs>
        <w:rPr>
          <w:rFonts w:ascii="TR Bahamas Light" w:hAnsi="TR Bahamas Light"/>
          <w:sz w:val="24"/>
          <w:szCs w:val="32"/>
        </w:rPr>
      </w:pPr>
      <w:r w:rsidRPr="00A13F14">
        <w:rPr>
          <w:rFonts w:ascii="TR Bahamas Light" w:hAnsi="TR Bahamas Light"/>
          <w:sz w:val="24"/>
          <w:szCs w:val="32"/>
        </w:rPr>
        <w:t xml:space="preserve">Her canlı kendisini bir yaratıcının yarattığına dair daha önceden bir eğitime ve düşünceye ihtiyaç duymadan fıtratı gereği îmân eder. </w:t>
      </w:r>
    </w:p>
    <w:p w:rsidR="00A13F14" w:rsidRPr="00A13F14" w:rsidRDefault="00A13F14" w:rsidP="00A13F14">
      <w:pPr>
        <w:tabs>
          <w:tab w:val="left" w:pos="567"/>
        </w:tabs>
        <w:rPr>
          <w:rFonts w:ascii="TR Bahamas Light" w:hAnsi="TR Bahamas Light"/>
          <w:sz w:val="24"/>
          <w:szCs w:val="32"/>
        </w:rPr>
      </w:pPr>
      <w:r w:rsidRPr="00A13F14">
        <w:rPr>
          <w:rFonts w:ascii="TR Bahamas Light" w:hAnsi="TR Bahamas Light"/>
          <w:sz w:val="24"/>
          <w:szCs w:val="32"/>
        </w:rPr>
        <w:t xml:space="preserve">Rasûlullah -sallallahu aleyhi ve sellem- -sallallahu aleyhi ve selem- şöyle buyurmuştur: </w:t>
      </w:r>
    </w:p>
    <w:p w:rsidR="00A13F14" w:rsidRPr="00A13F14" w:rsidRDefault="00A13F14" w:rsidP="00A13F14">
      <w:pPr>
        <w:tabs>
          <w:tab w:val="left" w:pos="567"/>
        </w:tabs>
        <w:rPr>
          <w:rFonts w:ascii="TR Bahamas Light" w:hAnsi="TR Bahamas Light"/>
          <w:b/>
          <w:bCs/>
          <w:sz w:val="24"/>
          <w:szCs w:val="32"/>
        </w:rPr>
      </w:pPr>
      <w:r w:rsidRPr="00A13F14">
        <w:rPr>
          <w:rFonts w:ascii="TR Bahamas Light" w:hAnsi="TR Bahamas Light"/>
          <w:b/>
          <w:bCs/>
          <w:sz w:val="24"/>
          <w:szCs w:val="32"/>
        </w:rPr>
        <w:t>“Her doğan çocuk (İslâm) fıtratı üzere doğar. Ancak babası ve annesi onu sonradan Yahudi yahut Hıristiyan ya da Mecusi yapar.”</w:t>
      </w:r>
      <w:r w:rsidRPr="00A13F14">
        <w:rPr>
          <w:rStyle w:val="FootnoteReference"/>
          <w:rFonts w:ascii="TR Bahamas Light" w:hAnsi="TR Bahamas Light"/>
          <w:b/>
          <w:bCs/>
          <w:sz w:val="24"/>
          <w:szCs w:val="32"/>
        </w:rPr>
        <w:footnoteReference w:id="27"/>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Allah’ın var olduğuna akıl şu şekilde delil olur. Geçmişte ve gelecekte yaşamış bütün canlıları yoktan var edip, yaratan bir yaratıcının olması kaçınılmazdır. Zirâ bu canlıların kendi kendilerini yaratıp, var etmeleri mümkün değildir. Tesadüf yoluyla da bu asla mümkün olamaz.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Allah’ın varlığına din şu şekilde delil olur. Bütün semavî kitaplar Allah’ın varlığını haber vermektedir. Bu kitapların en faziletlisi ve en büyüğü olan </w:t>
      </w:r>
      <w:r w:rsidRPr="00A13F14">
        <w:rPr>
          <w:rFonts w:ascii="TR Bahamas Light" w:hAnsi="TR Bahamas Light"/>
          <w:sz w:val="24"/>
          <w:szCs w:val="32"/>
        </w:rPr>
        <w:lastRenderedPageBreak/>
        <w:t xml:space="preserve">Kuran-ı Kerim de bunu haber vermektedir. Gönderilmiş bütün elçiler ve onların sonuncusu ve önderi olan Muhammed -sallallahu aleyhi ve selem- bu hakikati beyan etmiştir.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Duyu ve hissin Allah’ın varlığına delil oluşu şu iki şekilde olur: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Birincisi: Biz, duâ edenin duâsına icabet olunduğunu ve başı sıkışanların yardıma mazhar oluşunu görmekteyiz.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İşte bu Allah’ın varlığının kesin bir delilidir.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İkincisi: Elçilere verilen mucizelerdir. İnsanlar bu mucizeleri görmüş ve duymuşlardır. Bu mucizeler âlemde bir yaratıcının, yönetip, çekip çevirenin tasarruf sahibi olanın varlığına işaret eder. O da Allah’tır.</w:t>
      </w:r>
    </w:p>
    <w:p w:rsidR="00A13F14" w:rsidRPr="00A13F14" w:rsidRDefault="00A13F14" w:rsidP="00A13F14">
      <w:pPr>
        <w:pStyle w:val="Heading2"/>
        <w:spacing w:line="360" w:lineRule="atLeast"/>
        <w:rPr>
          <w:rFonts w:ascii="TR Bahamas Light" w:hAnsi="TR Bahamas Light"/>
          <w:spacing w:val="0"/>
          <w:sz w:val="24"/>
          <w:szCs w:val="32"/>
        </w:rPr>
      </w:pPr>
      <w:r w:rsidRPr="00A13F14">
        <w:rPr>
          <w:rFonts w:ascii="TR Bahamas Light" w:hAnsi="TR Bahamas Light"/>
          <w:spacing w:val="0"/>
          <w:sz w:val="24"/>
          <w:szCs w:val="32"/>
        </w:rPr>
        <w:t xml:space="preserve"> </w:t>
      </w:r>
      <w:bookmarkStart w:id="57" w:name="_Toc409457253"/>
      <w:bookmarkStart w:id="58" w:name="_Toc410769932"/>
      <w:r w:rsidRPr="00A13F14">
        <w:rPr>
          <w:rFonts w:ascii="TR Bahamas Light" w:hAnsi="TR Bahamas Light"/>
          <w:spacing w:val="0"/>
          <w:sz w:val="24"/>
          <w:szCs w:val="32"/>
        </w:rPr>
        <w:t>2.Allah’ın Rububiyetine îmân etmek:</w:t>
      </w:r>
      <w:bookmarkEnd w:id="57"/>
      <w:bookmarkEnd w:id="58"/>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 Allah Teâlâ’nın tek başına Rab olduğuna, ortağı bulunmadığına ve O'ndan başka yardım edenin olmadığına îmân etmektir. Rab; yaratmanın, mülkün ve işlerin tümüyle kendisinde olan demektir. Allah’tan başka yaratıcı, mâlik yoktur.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Allah Teâlâ şöyle buyurmaktadır:</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“Bilesiniz ki, yaratmak da emretmek de O'na mahsustur.”</w:t>
      </w:r>
      <w:r w:rsidRPr="00A13F14">
        <w:rPr>
          <w:rStyle w:val="FootnoteReference"/>
          <w:rFonts w:ascii="TR Bahamas Light" w:hAnsi="TR Bahamas Light"/>
          <w:b/>
          <w:bCs/>
          <w:sz w:val="24"/>
          <w:szCs w:val="32"/>
        </w:rPr>
        <w:footnoteReference w:id="28"/>
      </w:r>
      <w:r w:rsidRPr="00A13F14">
        <w:rPr>
          <w:rFonts w:ascii="TR Bahamas Light" w:hAnsi="TR Bahamas Light"/>
          <w:b/>
          <w:bCs/>
          <w:sz w:val="24"/>
          <w:szCs w:val="32"/>
        </w:rPr>
        <w:t>,</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 xml:space="preserve"> “Allah, geceyi gündüzün içine sokar, gündüzü de gecenin içine sokar. Güneş ve ayı da emri altına almıştır. Her biri belirtilmiş bir süreye kadar akıp gider. İşte </w:t>
      </w:r>
      <w:r w:rsidRPr="00A13F14">
        <w:rPr>
          <w:rFonts w:ascii="TR Bahamas Light" w:hAnsi="TR Bahamas Light"/>
          <w:sz w:val="24"/>
          <w:szCs w:val="32"/>
        </w:rPr>
        <w:t>(bütün bunları yapan)</w:t>
      </w:r>
      <w:r w:rsidRPr="00A13F14">
        <w:rPr>
          <w:rFonts w:ascii="TR Bahamas Light" w:hAnsi="TR Bahamas Light"/>
          <w:b/>
          <w:bCs/>
          <w:sz w:val="24"/>
          <w:szCs w:val="32"/>
        </w:rPr>
        <w:t xml:space="preserve"> Rabbiniz Allah'tır. Mülk O'nundur. O'nu bırakıp da kendilerine taptıklarınız ise, bir çekirdeğin incecik zarına bile sahip olamazlar.”</w:t>
      </w:r>
      <w:r w:rsidRPr="00A13F14">
        <w:rPr>
          <w:rStyle w:val="FootnoteReference"/>
          <w:rFonts w:ascii="TR Bahamas Light" w:hAnsi="TR Bahamas Light"/>
          <w:b/>
          <w:bCs/>
          <w:sz w:val="24"/>
          <w:szCs w:val="32"/>
        </w:rPr>
        <w:footnoteReference w:id="29"/>
      </w:r>
    </w:p>
    <w:p w:rsidR="00A13F14" w:rsidRPr="00A13F14" w:rsidRDefault="00A13F14" w:rsidP="00A13F14">
      <w:pPr>
        <w:pStyle w:val="Heading2"/>
        <w:spacing w:line="360" w:lineRule="atLeast"/>
        <w:rPr>
          <w:rFonts w:ascii="TR Bahamas Light" w:hAnsi="TR Bahamas Light"/>
          <w:spacing w:val="0"/>
          <w:sz w:val="24"/>
          <w:szCs w:val="32"/>
        </w:rPr>
      </w:pPr>
      <w:bookmarkStart w:id="59" w:name="_Toc409457254"/>
      <w:bookmarkStart w:id="60" w:name="_Toc410769933"/>
      <w:r w:rsidRPr="00A13F14">
        <w:rPr>
          <w:rFonts w:ascii="TR Bahamas Light" w:hAnsi="TR Bahamas Light"/>
          <w:spacing w:val="0"/>
          <w:sz w:val="24"/>
          <w:szCs w:val="32"/>
        </w:rPr>
        <w:t>3. Allah Teâlâ’nın ulûhiyetine îmân etmek:</w:t>
      </w:r>
      <w:bookmarkEnd w:id="59"/>
      <w:bookmarkEnd w:id="60"/>
      <w:r w:rsidRPr="00A13F14">
        <w:rPr>
          <w:rFonts w:ascii="TR Bahamas Light" w:hAnsi="TR Bahamas Light"/>
          <w:spacing w:val="0"/>
          <w:sz w:val="24"/>
          <w:szCs w:val="32"/>
        </w:rPr>
        <w:t xml:space="preserve">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Tek hak ilâh’ın Allah Teâlâ olduğuna, O’nun hiçbir ortağının bulunmadığına îmân etmektir. İlâh kelimesinin manası</w:t>
      </w:r>
      <w:r w:rsidRPr="00A13F14">
        <w:rPr>
          <w:rFonts w:ascii="TR Bahamas Light" w:hAnsi="TR Bahamas Light"/>
          <w:sz w:val="24"/>
          <w:szCs w:val="32"/>
          <w:rtl/>
        </w:rPr>
        <w:t>|</w:t>
      </w:r>
      <w:r w:rsidRPr="00A13F14">
        <w:rPr>
          <w:rFonts w:ascii="TR Bahamas Light" w:hAnsi="TR Bahamas Light"/>
          <w:sz w:val="24"/>
          <w:szCs w:val="32"/>
        </w:rPr>
        <w:t xml:space="preserve"> Me’luh yani muhabbetle ve tazimle mabud/ibâdet olunandır.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Allah Teâlâ şöyle buyurmuştur: </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lastRenderedPageBreak/>
        <w:t>“İlahınız bir tek ilâhtır. O'ndan başka ilah yoktur. O, rahmandır, rahimdir.”</w:t>
      </w:r>
      <w:r w:rsidRPr="00A13F14">
        <w:rPr>
          <w:rStyle w:val="FootnoteReference"/>
          <w:rFonts w:ascii="TR Bahamas Light" w:hAnsi="TR Bahamas Light"/>
          <w:b/>
          <w:bCs/>
          <w:sz w:val="24"/>
          <w:szCs w:val="32"/>
        </w:rPr>
        <w:footnoteReference w:id="30"/>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“Hiç şüphesiz, Nuh'u elçi olarak kavmine gönderdik. Dedi ki: Ey kavmim! Yalnızca Allah'a ibâdet edin, sizin O'ndan başka hak ilâhınız yoktur.”</w:t>
      </w:r>
      <w:r w:rsidRPr="00A13F14">
        <w:rPr>
          <w:rStyle w:val="FootnoteReference"/>
          <w:rFonts w:ascii="TR Bahamas Light" w:hAnsi="TR Bahamas Light"/>
          <w:b/>
          <w:bCs/>
          <w:sz w:val="24"/>
          <w:szCs w:val="32"/>
        </w:rPr>
        <w:footnoteReference w:id="31"/>
      </w:r>
    </w:p>
    <w:p w:rsidR="00A13F14" w:rsidRPr="00A13F14" w:rsidRDefault="00A13F14" w:rsidP="00A13F14">
      <w:pPr>
        <w:pStyle w:val="Heading2"/>
        <w:spacing w:line="360" w:lineRule="atLeast"/>
        <w:rPr>
          <w:rFonts w:ascii="TR Bahamas Light" w:hAnsi="TR Bahamas Light"/>
          <w:spacing w:val="0"/>
          <w:sz w:val="24"/>
          <w:szCs w:val="32"/>
        </w:rPr>
      </w:pPr>
      <w:bookmarkStart w:id="61" w:name="_Toc409457255"/>
      <w:bookmarkStart w:id="62" w:name="_Toc410769934"/>
      <w:r w:rsidRPr="00A13F14">
        <w:rPr>
          <w:rFonts w:ascii="TR Bahamas Light" w:hAnsi="TR Bahamas Light"/>
          <w:spacing w:val="0"/>
          <w:sz w:val="24"/>
          <w:szCs w:val="32"/>
        </w:rPr>
        <w:t>4. Allah Teâlâ’nın isim ve sıfatlarına îmân etmek:</w:t>
      </w:r>
      <w:bookmarkEnd w:id="61"/>
      <w:bookmarkEnd w:id="62"/>
      <w:r w:rsidRPr="00A13F14">
        <w:rPr>
          <w:rFonts w:ascii="TR Bahamas Light" w:hAnsi="TR Bahamas Light"/>
          <w:spacing w:val="0"/>
          <w:sz w:val="24"/>
          <w:szCs w:val="32"/>
        </w:rPr>
        <w:t xml:space="preserve">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Allah Teâlâ’nın kendi hakkında kitabı Kuran-ı Kerim de ve elçisi Muhammed -sallallahu aleyhi ve sellem-’in de sünnetinde ispat ettiği isim ve sıfatları O’na yaraşır bir şekilde tahrif, ta’til, tekyif ve temsil etmeden ispat etmektir.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“O’nun hiçbir benzeri yoktur. O her şeyi işitendir, görendir.”</w:t>
      </w:r>
      <w:r w:rsidRPr="00A13F14">
        <w:rPr>
          <w:rStyle w:val="FootnoteReference"/>
          <w:rFonts w:ascii="TR Bahamas Light" w:hAnsi="TR Bahamas Light"/>
          <w:b/>
          <w:bCs/>
          <w:sz w:val="24"/>
          <w:szCs w:val="32"/>
        </w:rPr>
        <w:footnoteReference w:id="32"/>
      </w:r>
    </w:p>
    <w:p w:rsidR="00A13F14" w:rsidRPr="00A13F14" w:rsidRDefault="00A13F14" w:rsidP="00A13F14">
      <w:pPr>
        <w:pStyle w:val="Heading2"/>
        <w:spacing w:line="360" w:lineRule="atLeast"/>
        <w:rPr>
          <w:rFonts w:ascii="TR Bahamas Light" w:hAnsi="TR Bahamas Light"/>
          <w:spacing w:val="0"/>
          <w:sz w:val="24"/>
          <w:szCs w:val="32"/>
        </w:rPr>
      </w:pPr>
      <w:bookmarkStart w:id="63" w:name="_Toc409457256"/>
      <w:bookmarkStart w:id="64" w:name="_Toc410769935"/>
      <w:r w:rsidRPr="00A13F14">
        <w:rPr>
          <w:rFonts w:ascii="TR Bahamas Light" w:hAnsi="TR Bahamas Light"/>
          <w:spacing w:val="0"/>
          <w:sz w:val="24"/>
          <w:szCs w:val="32"/>
        </w:rPr>
        <w:t>Allah’a îmân etmenin faydaları:</w:t>
      </w:r>
      <w:bookmarkEnd w:id="63"/>
      <w:bookmarkEnd w:id="64"/>
    </w:p>
    <w:p w:rsidR="00A13F14" w:rsidRPr="00A13F14" w:rsidRDefault="00A13F14" w:rsidP="00A13F14">
      <w:pPr>
        <w:pStyle w:val="ListParagraph"/>
        <w:numPr>
          <w:ilvl w:val="0"/>
          <w:numId w:val="11"/>
        </w:numPr>
        <w:ind w:left="0" w:firstLine="567"/>
        <w:rPr>
          <w:rFonts w:ascii="TR Bahamas Light" w:hAnsi="TR Bahamas Light"/>
          <w:b/>
          <w:bCs/>
          <w:sz w:val="24"/>
          <w:szCs w:val="32"/>
        </w:rPr>
      </w:pPr>
      <w:r w:rsidRPr="00A13F14">
        <w:rPr>
          <w:rFonts w:ascii="TR Bahamas Light" w:hAnsi="TR Bahamas Light"/>
          <w:sz w:val="24"/>
          <w:szCs w:val="32"/>
        </w:rPr>
        <w:t xml:space="preserve">Allah’ı birlemek tahkik edilmiş olur. Böylece kalp O'ndan başkasına korku ve ümit ederek bağlanmaz.O’ndan başkasına ibâdet edilmez. </w:t>
      </w:r>
    </w:p>
    <w:p w:rsidR="00A13F14" w:rsidRPr="00A13F14" w:rsidRDefault="00A13F14" w:rsidP="00A13F14">
      <w:pPr>
        <w:pStyle w:val="ListParagraph"/>
        <w:numPr>
          <w:ilvl w:val="0"/>
          <w:numId w:val="11"/>
        </w:numPr>
        <w:ind w:left="0" w:firstLine="567"/>
        <w:rPr>
          <w:rFonts w:ascii="TR Bahamas Light" w:hAnsi="TR Bahamas Light"/>
          <w:sz w:val="24"/>
          <w:szCs w:val="32"/>
        </w:rPr>
      </w:pPr>
      <w:r w:rsidRPr="00A13F14">
        <w:rPr>
          <w:rFonts w:ascii="TR Bahamas Light" w:hAnsi="TR Bahamas Light"/>
          <w:sz w:val="24"/>
          <w:szCs w:val="32"/>
        </w:rPr>
        <w:t>En güzel isimleri ve üstün sıfatları gereği Allah Teâlâ'ya tazim edilir ve O’na duyulan muhabbet kemale erer.</w:t>
      </w:r>
    </w:p>
    <w:p w:rsidR="00A13F14" w:rsidRPr="00A13F14" w:rsidRDefault="00A13F14" w:rsidP="00A13F14">
      <w:pPr>
        <w:pStyle w:val="ListParagraph"/>
        <w:numPr>
          <w:ilvl w:val="0"/>
          <w:numId w:val="11"/>
        </w:numPr>
        <w:ind w:left="0" w:firstLine="567"/>
        <w:rPr>
          <w:rFonts w:ascii="TR Bahamas Light" w:hAnsi="TR Bahamas Light"/>
          <w:sz w:val="24"/>
          <w:szCs w:val="32"/>
        </w:rPr>
      </w:pPr>
      <w:r w:rsidRPr="00A13F14">
        <w:rPr>
          <w:rFonts w:ascii="TR Bahamas Light" w:hAnsi="TR Bahamas Light"/>
          <w:sz w:val="24"/>
          <w:szCs w:val="32"/>
        </w:rPr>
        <w:t>Allah Teâlâ’nın emrettiklerini yerine getirip, yasakladıklarından kaçınmak ile O’na yapılan ibâdet tahkik edilmiş olur.</w:t>
      </w:r>
    </w:p>
    <w:p w:rsidR="00A13F14" w:rsidRPr="00A13F14" w:rsidRDefault="00A13F14" w:rsidP="00A13F14">
      <w:pPr>
        <w:pStyle w:val="Heading2"/>
        <w:spacing w:line="360" w:lineRule="atLeast"/>
        <w:rPr>
          <w:rFonts w:ascii="TR Bahamas Light" w:hAnsi="TR Bahamas Light"/>
          <w:spacing w:val="0"/>
          <w:sz w:val="24"/>
          <w:szCs w:val="32"/>
        </w:rPr>
      </w:pPr>
      <w:bookmarkStart w:id="65" w:name="_Toc409457257"/>
      <w:bookmarkStart w:id="66" w:name="_Toc410769936"/>
      <w:r w:rsidRPr="00A13F14">
        <w:rPr>
          <w:rFonts w:ascii="TR Bahamas Light" w:hAnsi="TR Bahamas Light"/>
          <w:spacing w:val="0"/>
          <w:sz w:val="24"/>
          <w:szCs w:val="32"/>
        </w:rPr>
        <w:t>İkincisi: Meleklere îmân</w:t>
      </w:r>
      <w:bookmarkEnd w:id="65"/>
      <w:bookmarkEnd w:id="66"/>
    </w:p>
    <w:p w:rsidR="00A13F14" w:rsidRPr="00A13F14" w:rsidRDefault="00A13F14" w:rsidP="00A13F14">
      <w:pPr>
        <w:pStyle w:val="Heading2"/>
        <w:spacing w:line="360" w:lineRule="atLeast"/>
        <w:rPr>
          <w:rFonts w:ascii="TR Bahamas Light" w:hAnsi="TR Bahamas Light"/>
          <w:spacing w:val="0"/>
          <w:sz w:val="24"/>
          <w:szCs w:val="32"/>
        </w:rPr>
      </w:pPr>
      <w:bookmarkStart w:id="67" w:name="_Toc409457258"/>
      <w:bookmarkStart w:id="68" w:name="_Toc410769937"/>
      <w:r w:rsidRPr="00A13F14">
        <w:rPr>
          <w:rFonts w:ascii="TR Bahamas Light" w:hAnsi="TR Bahamas Light"/>
          <w:spacing w:val="0"/>
          <w:sz w:val="24"/>
          <w:szCs w:val="32"/>
        </w:rPr>
        <w:t>a-Meleklerin tanımı:</w:t>
      </w:r>
      <w:bookmarkEnd w:id="67"/>
      <w:bookmarkEnd w:id="68"/>
      <w:r w:rsidRPr="00A13F14">
        <w:rPr>
          <w:rFonts w:ascii="TR Bahamas Light" w:hAnsi="TR Bahamas Light"/>
          <w:spacing w:val="0"/>
          <w:sz w:val="24"/>
          <w:szCs w:val="32"/>
        </w:rPr>
        <w:t xml:space="preserve"> </w:t>
      </w:r>
    </w:p>
    <w:p w:rsidR="00A13F14" w:rsidRDefault="00A13F14" w:rsidP="00A13F14">
      <w:pPr>
        <w:pStyle w:val="ListParagraph"/>
        <w:ind w:left="0"/>
        <w:rPr>
          <w:rFonts w:ascii="TR Bahamas Light" w:hAnsi="TR Bahamas Light"/>
          <w:b/>
          <w:bCs/>
          <w:sz w:val="24"/>
          <w:szCs w:val="32"/>
        </w:rPr>
      </w:pPr>
      <w:r w:rsidRPr="00A13F14">
        <w:rPr>
          <w:rFonts w:ascii="TR Bahamas Light" w:hAnsi="TR Bahamas Light"/>
          <w:sz w:val="24"/>
          <w:szCs w:val="32"/>
        </w:rPr>
        <w:t>Nurdan yaratılmış, Allah Teâlâ’ya ibâdet eden, bizim için gayb âlemi olan mahlûklardır. Rububiyet ve ulûhiyet hususlarında hiçbir şeye sahip değillerdir. Allah Teâlâ onları nurdan yaratmıştır. Bütün emirlerine tam bir teslimiyet gösterir ve bu emirleri yerine getirmekte son derece metanetli varlıklardır. Onların sayısı o kadar çoktur ki bunu ancak Allah bilir.</w:t>
      </w:r>
    </w:p>
    <w:p w:rsidR="00A13F14" w:rsidRPr="00A13F14" w:rsidRDefault="00A13F14" w:rsidP="00A13F14">
      <w:pPr>
        <w:pStyle w:val="ListParagraph"/>
        <w:ind w:left="0"/>
        <w:rPr>
          <w:rFonts w:ascii="TR Bahamas Light" w:hAnsi="TR Bahamas Light"/>
          <w:b/>
          <w:bCs/>
          <w:sz w:val="24"/>
          <w:szCs w:val="32"/>
        </w:rPr>
      </w:pPr>
    </w:p>
    <w:p w:rsidR="00A13F14" w:rsidRPr="00A13F14" w:rsidRDefault="00A13F14" w:rsidP="00A13F14">
      <w:pPr>
        <w:pStyle w:val="Heading2"/>
        <w:spacing w:line="360" w:lineRule="atLeast"/>
        <w:rPr>
          <w:rFonts w:ascii="TR Bahamas Light" w:hAnsi="TR Bahamas Light"/>
          <w:spacing w:val="0"/>
          <w:sz w:val="24"/>
          <w:szCs w:val="32"/>
        </w:rPr>
      </w:pPr>
      <w:bookmarkStart w:id="69" w:name="_Toc409457259"/>
      <w:bookmarkStart w:id="70" w:name="_Toc410769938"/>
      <w:r w:rsidRPr="00A13F14">
        <w:rPr>
          <w:rFonts w:ascii="TR Bahamas Light" w:hAnsi="TR Bahamas Light"/>
          <w:spacing w:val="0"/>
          <w:sz w:val="24"/>
          <w:szCs w:val="32"/>
        </w:rPr>
        <w:lastRenderedPageBreak/>
        <w:t>b-Meleklere îmân dört hususu içerir:</w:t>
      </w:r>
      <w:bookmarkEnd w:id="69"/>
      <w:bookmarkEnd w:id="70"/>
    </w:p>
    <w:p w:rsidR="00A13F14" w:rsidRPr="00A13F14" w:rsidRDefault="00A13F14" w:rsidP="00A13F14">
      <w:pPr>
        <w:pStyle w:val="ListParagraph"/>
        <w:numPr>
          <w:ilvl w:val="0"/>
          <w:numId w:val="13"/>
        </w:numPr>
        <w:ind w:left="0" w:firstLine="567"/>
        <w:rPr>
          <w:rFonts w:ascii="TR Bahamas Light" w:hAnsi="TR Bahamas Light"/>
          <w:b/>
          <w:bCs/>
          <w:sz w:val="24"/>
          <w:szCs w:val="32"/>
        </w:rPr>
      </w:pPr>
      <w:r w:rsidRPr="00A13F14">
        <w:rPr>
          <w:rFonts w:ascii="TR Bahamas Light" w:hAnsi="TR Bahamas Light"/>
          <w:sz w:val="24"/>
          <w:szCs w:val="32"/>
        </w:rPr>
        <w:t>Varlıklarına îmân etmek</w:t>
      </w:r>
      <w:r w:rsidRPr="00A13F14">
        <w:rPr>
          <w:rFonts w:ascii="TR Bahamas Light" w:hAnsi="TR Bahamas Light"/>
          <w:b/>
          <w:bCs/>
          <w:sz w:val="24"/>
          <w:szCs w:val="32"/>
        </w:rPr>
        <w:t>.</w:t>
      </w:r>
    </w:p>
    <w:p w:rsidR="00A13F14" w:rsidRPr="00A13F14" w:rsidRDefault="00A13F14" w:rsidP="00A13F14">
      <w:pPr>
        <w:pStyle w:val="ListParagraph"/>
        <w:numPr>
          <w:ilvl w:val="0"/>
          <w:numId w:val="13"/>
        </w:numPr>
        <w:ind w:left="0" w:firstLine="567"/>
        <w:rPr>
          <w:rFonts w:ascii="TR Bahamas Light" w:hAnsi="TR Bahamas Light"/>
          <w:b/>
          <w:bCs/>
          <w:sz w:val="24"/>
          <w:szCs w:val="32"/>
        </w:rPr>
      </w:pPr>
      <w:r w:rsidRPr="00A13F14">
        <w:rPr>
          <w:rFonts w:ascii="TR Bahamas Light" w:hAnsi="TR Bahamas Light"/>
          <w:sz w:val="24"/>
          <w:szCs w:val="32"/>
        </w:rPr>
        <w:t>İsimleri bize bildirilenlerin isimlerine îmân etmek. Örneğin Cebrail -aleyhisselâm-. İsimleri bize bildirilmeyenlere ise genel olarak îmân ederiz.</w:t>
      </w:r>
    </w:p>
    <w:p w:rsidR="00A13F14" w:rsidRPr="00A13F14" w:rsidRDefault="00A13F14" w:rsidP="00A13F14">
      <w:pPr>
        <w:pStyle w:val="ListParagraph"/>
        <w:numPr>
          <w:ilvl w:val="0"/>
          <w:numId w:val="13"/>
        </w:numPr>
        <w:ind w:left="0" w:firstLine="567"/>
        <w:rPr>
          <w:rFonts w:ascii="TR Bahamas Light" w:hAnsi="TR Bahamas Light"/>
          <w:b/>
          <w:bCs/>
          <w:sz w:val="24"/>
          <w:szCs w:val="32"/>
        </w:rPr>
      </w:pPr>
      <w:r w:rsidRPr="00A13F14">
        <w:rPr>
          <w:rFonts w:ascii="TR Bahamas Light" w:hAnsi="TR Bahamas Light"/>
          <w:sz w:val="24"/>
          <w:szCs w:val="32"/>
        </w:rPr>
        <w:t>Bize bildirilen vasıflarına îmân etmek.</w:t>
      </w:r>
    </w:p>
    <w:p w:rsidR="00A13F14" w:rsidRPr="00A13F14" w:rsidRDefault="00A13F14" w:rsidP="00A13F14">
      <w:pPr>
        <w:pStyle w:val="ListParagraph"/>
        <w:numPr>
          <w:ilvl w:val="0"/>
          <w:numId w:val="13"/>
        </w:numPr>
        <w:ind w:left="0" w:firstLine="567"/>
        <w:rPr>
          <w:rFonts w:ascii="TR Bahamas Light" w:hAnsi="TR Bahamas Light"/>
          <w:b/>
          <w:bCs/>
          <w:sz w:val="24"/>
          <w:szCs w:val="32"/>
        </w:rPr>
      </w:pPr>
      <w:r w:rsidRPr="00A13F14">
        <w:rPr>
          <w:rFonts w:ascii="TR Bahamas Light" w:hAnsi="TR Bahamas Light"/>
          <w:sz w:val="24"/>
          <w:szCs w:val="32"/>
        </w:rPr>
        <w:t>Bize bildirilen ve onların Allah’ın emriyle yerine getirdikleri görevlere îmân etmek. Örneğin ölüm anında ruhları alan ölüm meleğinin bu görevle sorumlu olduğuna îmân etmek.</w:t>
      </w:r>
    </w:p>
    <w:p w:rsidR="00A13F14" w:rsidRPr="00A13F14" w:rsidRDefault="00A13F14" w:rsidP="00A13F14">
      <w:pPr>
        <w:pStyle w:val="Heading2"/>
        <w:spacing w:line="360" w:lineRule="atLeast"/>
        <w:rPr>
          <w:rFonts w:ascii="TR Bahamas Light" w:hAnsi="TR Bahamas Light"/>
          <w:spacing w:val="0"/>
          <w:sz w:val="24"/>
          <w:szCs w:val="32"/>
        </w:rPr>
      </w:pPr>
      <w:bookmarkStart w:id="71" w:name="_Toc409457260"/>
      <w:bookmarkStart w:id="72" w:name="_Toc410769939"/>
      <w:r w:rsidRPr="00A13F14">
        <w:rPr>
          <w:rFonts w:ascii="TR Bahamas Light" w:hAnsi="TR Bahamas Light"/>
          <w:spacing w:val="0"/>
          <w:sz w:val="24"/>
          <w:szCs w:val="32"/>
        </w:rPr>
        <w:t>Üçüncüsü: Kitaplara îmân</w:t>
      </w:r>
      <w:bookmarkEnd w:id="71"/>
      <w:bookmarkEnd w:id="72"/>
      <w:r w:rsidRPr="00A13F14">
        <w:rPr>
          <w:rFonts w:ascii="TR Bahamas Light" w:hAnsi="TR Bahamas Light"/>
          <w:spacing w:val="0"/>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Bunlar,Allah Teâlâ’nın yarattıklarına rahmet ve hidâyet rehberi olsun,onlarla dünya ve âhiret saadetine kavuşsunlar diye elçileri aracılığıyla indirdiği kitaplardır.</w:t>
      </w:r>
    </w:p>
    <w:p w:rsidR="00A13F14" w:rsidRPr="00A13F14" w:rsidRDefault="00A13F14" w:rsidP="00A13F14">
      <w:pPr>
        <w:pStyle w:val="Heading2"/>
        <w:spacing w:line="360" w:lineRule="atLeast"/>
        <w:rPr>
          <w:rFonts w:ascii="TR Bahamas Light" w:hAnsi="TR Bahamas Light"/>
          <w:spacing w:val="0"/>
          <w:sz w:val="24"/>
          <w:szCs w:val="32"/>
        </w:rPr>
      </w:pPr>
      <w:bookmarkStart w:id="73" w:name="_Toc409457261"/>
      <w:bookmarkStart w:id="74" w:name="_Toc410769940"/>
      <w:r w:rsidRPr="00A13F14">
        <w:rPr>
          <w:rFonts w:ascii="TR Bahamas Light" w:hAnsi="TR Bahamas Light"/>
          <w:spacing w:val="0"/>
          <w:sz w:val="24"/>
          <w:szCs w:val="32"/>
        </w:rPr>
        <w:t>Kitaplara îmân, şu hususlara îmân etmeyi gerektirir:</w:t>
      </w:r>
      <w:bookmarkEnd w:id="73"/>
      <w:bookmarkEnd w:id="74"/>
    </w:p>
    <w:p w:rsidR="00A13F14" w:rsidRPr="00A13F14" w:rsidRDefault="00A13F14" w:rsidP="00A13F14">
      <w:pPr>
        <w:pStyle w:val="ListParagraph"/>
        <w:numPr>
          <w:ilvl w:val="0"/>
          <w:numId w:val="14"/>
        </w:numPr>
        <w:tabs>
          <w:tab w:val="left" w:pos="567"/>
        </w:tabs>
        <w:ind w:left="0" w:firstLine="567"/>
        <w:rPr>
          <w:rFonts w:ascii="TR Bahamas Light" w:hAnsi="TR Bahamas Light"/>
          <w:sz w:val="24"/>
          <w:szCs w:val="32"/>
        </w:rPr>
      </w:pPr>
      <w:r w:rsidRPr="00A13F14">
        <w:rPr>
          <w:rFonts w:ascii="TR Bahamas Light" w:hAnsi="TR Bahamas Light"/>
          <w:sz w:val="24"/>
          <w:szCs w:val="32"/>
        </w:rPr>
        <w:t>Bu kitapların gerçekten Allah Teâlâ katından indiğine îmân etmek.</w:t>
      </w:r>
    </w:p>
    <w:p w:rsidR="00A13F14" w:rsidRPr="00A13F14" w:rsidRDefault="00A13F14" w:rsidP="00A13F14">
      <w:pPr>
        <w:pStyle w:val="ListParagraph"/>
        <w:numPr>
          <w:ilvl w:val="0"/>
          <w:numId w:val="14"/>
        </w:numPr>
        <w:tabs>
          <w:tab w:val="left" w:pos="567"/>
        </w:tabs>
        <w:ind w:left="0" w:firstLine="567"/>
        <w:rPr>
          <w:rFonts w:ascii="TR Bahamas Light" w:hAnsi="TR Bahamas Light"/>
          <w:sz w:val="24"/>
          <w:szCs w:val="32"/>
        </w:rPr>
      </w:pPr>
      <w:r w:rsidRPr="00A13F14">
        <w:rPr>
          <w:rFonts w:ascii="TR Bahamas Light" w:hAnsi="TR Bahamas Light"/>
          <w:sz w:val="24"/>
          <w:szCs w:val="32"/>
        </w:rPr>
        <w:t>İsimlerini bildiklerimize isimleriyle îmân etmek. Örneğin Muhammed -sallallahu aleyhi ve sellem-’e indirilen kitabın Kur’an, Musa -aleyhisselâm-’a indirilen kitabın da Tevrat olduğuna îmân etmek.</w:t>
      </w:r>
    </w:p>
    <w:p w:rsidR="00A13F14" w:rsidRPr="00A13F14" w:rsidRDefault="00A13F14" w:rsidP="00A13F14">
      <w:pPr>
        <w:pStyle w:val="ListParagraph"/>
        <w:numPr>
          <w:ilvl w:val="0"/>
          <w:numId w:val="14"/>
        </w:numPr>
        <w:ind w:left="0" w:firstLine="567"/>
        <w:rPr>
          <w:rFonts w:ascii="TR Bahamas Light" w:hAnsi="TR Bahamas Light"/>
          <w:sz w:val="24"/>
          <w:szCs w:val="32"/>
        </w:rPr>
      </w:pPr>
      <w:r w:rsidRPr="00A13F14">
        <w:rPr>
          <w:rFonts w:ascii="TR Bahamas Light" w:hAnsi="TR Bahamas Light"/>
          <w:sz w:val="24"/>
          <w:szCs w:val="32"/>
        </w:rPr>
        <w:t xml:space="preserve">İçinde haber verilen haberlerin doğru olduğuna îmân etmek. Örneğin, Kur’an-ı Kerim’in ve değiştirilmeye ve tahrife uğramamış geçmiş kitaplardaki bölümlerin haber verdiklerine îmân etmek. </w:t>
      </w:r>
    </w:p>
    <w:p w:rsidR="00A13F14" w:rsidRPr="00A13F14" w:rsidRDefault="00A13F14" w:rsidP="00A13F14">
      <w:pPr>
        <w:pStyle w:val="ListParagraph"/>
        <w:numPr>
          <w:ilvl w:val="0"/>
          <w:numId w:val="14"/>
        </w:numPr>
        <w:ind w:left="0" w:firstLine="567"/>
        <w:rPr>
          <w:rFonts w:ascii="TR Bahamas Light" w:hAnsi="TR Bahamas Light"/>
          <w:sz w:val="24"/>
          <w:szCs w:val="32"/>
        </w:rPr>
      </w:pPr>
      <w:r w:rsidRPr="00A13F14">
        <w:rPr>
          <w:rFonts w:ascii="TR Bahamas Light" w:hAnsi="TR Bahamas Light"/>
          <w:sz w:val="24"/>
          <w:szCs w:val="32"/>
        </w:rPr>
        <w:t xml:space="preserve">Bu kitaplardaki nesh/iptal olunmamış ahkâm ile amel etmek. Hikmetini ister anlayalım, isterse anlamayalım, bütün bu hükümlere rıza gösterip teslim olmak. Geçmişte gönderilmiş bütün kitaplar, Kur’an-ı Kerim’in gelmesiyle nesh/iptal olmuştur.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Allah Teâlâ şöyle buyurmuştur: </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w:t>
      </w:r>
      <w:r w:rsidRPr="00A13F14">
        <w:rPr>
          <w:rFonts w:ascii="TR Bahamas Light" w:hAnsi="TR Bahamas Light"/>
          <w:sz w:val="24"/>
          <w:szCs w:val="32"/>
        </w:rPr>
        <w:t xml:space="preserve">(Ey elçi!) </w:t>
      </w:r>
      <w:r w:rsidRPr="00A13F14">
        <w:rPr>
          <w:rFonts w:ascii="TR Bahamas Light" w:hAnsi="TR Bahamas Light"/>
          <w:b/>
          <w:bCs/>
          <w:sz w:val="24"/>
          <w:szCs w:val="32"/>
        </w:rPr>
        <w:t xml:space="preserve">Sana da bu hak kitabı </w:t>
      </w:r>
      <w:r w:rsidRPr="00A13F14">
        <w:rPr>
          <w:rFonts w:ascii="TR Bahamas Light" w:hAnsi="TR Bahamas Light"/>
          <w:sz w:val="24"/>
          <w:szCs w:val="32"/>
        </w:rPr>
        <w:t>(Kur'an'ı)</w:t>
      </w:r>
      <w:r w:rsidRPr="00A13F14">
        <w:rPr>
          <w:rFonts w:ascii="TR Bahamas Light" w:hAnsi="TR Bahamas Light"/>
          <w:b/>
          <w:bCs/>
          <w:sz w:val="24"/>
          <w:szCs w:val="32"/>
        </w:rPr>
        <w:t>,kendinden önceki kitapları hem tasdikçi, hem onlar üzerine bir şâhid olarak indirdik.”</w:t>
      </w:r>
      <w:r w:rsidRPr="00A13F14">
        <w:rPr>
          <w:rStyle w:val="FootnoteReference"/>
          <w:rFonts w:ascii="TR Bahamas Light" w:hAnsi="TR Bahamas Light"/>
          <w:b/>
          <w:bCs/>
          <w:sz w:val="24"/>
          <w:szCs w:val="32"/>
        </w:rPr>
        <w:footnoteReference w:id="33"/>
      </w:r>
    </w:p>
    <w:p w:rsidR="00A13F14" w:rsidRDefault="00A13F14" w:rsidP="00A13F14">
      <w:pPr>
        <w:pStyle w:val="Heading2"/>
        <w:spacing w:line="360" w:lineRule="atLeast"/>
        <w:rPr>
          <w:rFonts w:ascii="TR Bahamas Light" w:hAnsi="TR Bahamas Light"/>
          <w:spacing w:val="0"/>
          <w:sz w:val="24"/>
          <w:szCs w:val="32"/>
        </w:rPr>
      </w:pPr>
      <w:bookmarkStart w:id="75" w:name="_Toc409457262"/>
      <w:bookmarkStart w:id="76" w:name="_Toc410769941"/>
    </w:p>
    <w:p w:rsidR="00A13F14" w:rsidRPr="00A13F14" w:rsidRDefault="00A13F14" w:rsidP="00A13F14">
      <w:pPr>
        <w:pStyle w:val="Heading2"/>
        <w:spacing w:line="360" w:lineRule="atLeast"/>
        <w:rPr>
          <w:rFonts w:ascii="TR Bahamas Light" w:hAnsi="TR Bahamas Light"/>
          <w:spacing w:val="0"/>
          <w:sz w:val="24"/>
          <w:szCs w:val="32"/>
        </w:rPr>
      </w:pPr>
      <w:r w:rsidRPr="00A13F14">
        <w:rPr>
          <w:rFonts w:ascii="TR Bahamas Light" w:hAnsi="TR Bahamas Light"/>
          <w:spacing w:val="0"/>
          <w:sz w:val="24"/>
          <w:szCs w:val="32"/>
        </w:rPr>
        <w:lastRenderedPageBreak/>
        <w:t>Kitaplara îmân etmenin faydaları:</w:t>
      </w:r>
      <w:bookmarkEnd w:id="75"/>
      <w:bookmarkEnd w:id="76"/>
    </w:p>
    <w:p w:rsidR="00A13F14" w:rsidRPr="00A13F14" w:rsidRDefault="00A13F14" w:rsidP="00A13F14">
      <w:pPr>
        <w:pStyle w:val="ListParagraph"/>
        <w:numPr>
          <w:ilvl w:val="0"/>
          <w:numId w:val="15"/>
        </w:numPr>
        <w:ind w:left="0" w:firstLine="567"/>
        <w:rPr>
          <w:rFonts w:ascii="TR Bahamas Light" w:hAnsi="TR Bahamas Light"/>
          <w:sz w:val="24"/>
          <w:szCs w:val="32"/>
        </w:rPr>
      </w:pPr>
      <w:r w:rsidRPr="00A13F14">
        <w:rPr>
          <w:rFonts w:ascii="TR Bahamas Light" w:hAnsi="TR Bahamas Light"/>
          <w:sz w:val="24"/>
          <w:szCs w:val="32"/>
        </w:rPr>
        <w:t>Böylece kul, Allah Teâlâ’nın kullarına önem verdiğini anlar. Çünkü Allah Teâlâ her kavme kendilerini hidâyete ulaştıracak bir kitap göndermiştir.</w:t>
      </w:r>
    </w:p>
    <w:p w:rsidR="00A13F14" w:rsidRPr="00A13F14" w:rsidRDefault="00A13F14" w:rsidP="00A13F14">
      <w:pPr>
        <w:pStyle w:val="ListParagraph"/>
        <w:numPr>
          <w:ilvl w:val="0"/>
          <w:numId w:val="15"/>
        </w:numPr>
        <w:ind w:left="0" w:firstLine="567"/>
        <w:rPr>
          <w:rFonts w:ascii="TR Bahamas Light" w:hAnsi="TR Bahamas Light"/>
          <w:sz w:val="24"/>
          <w:szCs w:val="32"/>
        </w:rPr>
      </w:pPr>
      <w:r w:rsidRPr="00A13F14">
        <w:rPr>
          <w:rFonts w:ascii="TR Bahamas Light" w:hAnsi="TR Bahamas Light"/>
          <w:sz w:val="24"/>
          <w:szCs w:val="32"/>
        </w:rPr>
        <w:t>Kul, Allah Tealâ’nın gönderdiği şeriatta ne kadar çok hakîm/hikmetli olduğunu bilir. Zira her bir kavme onların durumuna uygun bir şeriat göndermiştir.</w:t>
      </w:r>
    </w:p>
    <w:p w:rsidR="00A13F14" w:rsidRPr="00A13F14" w:rsidRDefault="00A13F14" w:rsidP="00A13F14">
      <w:pPr>
        <w:pStyle w:val="ListParagraph"/>
        <w:tabs>
          <w:tab w:val="left" w:pos="567"/>
        </w:tabs>
        <w:ind w:left="0"/>
        <w:rPr>
          <w:rFonts w:ascii="TR Bahamas Light" w:hAnsi="TR Bahamas Light"/>
          <w:b/>
          <w:bCs/>
          <w:sz w:val="24"/>
          <w:szCs w:val="32"/>
        </w:rPr>
      </w:pPr>
      <w:r w:rsidRPr="00A13F14">
        <w:rPr>
          <w:rFonts w:ascii="TR Bahamas Light" w:hAnsi="TR Bahamas Light"/>
          <w:sz w:val="24"/>
          <w:szCs w:val="32"/>
        </w:rPr>
        <w:t xml:space="preserve">Allah Teâlâ şöyle buyurmuştur: </w:t>
      </w:r>
      <w:r w:rsidRPr="00A13F14">
        <w:rPr>
          <w:rFonts w:ascii="TR Bahamas Light" w:hAnsi="TR Bahamas Light"/>
          <w:b/>
          <w:bCs/>
          <w:sz w:val="24"/>
          <w:szCs w:val="32"/>
        </w:rPr>
        <w:t>“Sizden her biriniz için bir şeriat ve bir yol koyduk</w:t>
      </w:r>
      <w:r w:rsidRPr="00A13F14">
        <w:rPr>
          <w:rFonts w:ascii="TR Bahamas Light" w:hAnsi="TR Bahamas Light"/>
          <w:b/>
          <w:bCs/>
          <w:color w:val="000000"/>
          <w:sz w:val="24"/>
          <w:szCs w:val="32"/>
          <w:shd w:val="clear" w:color="auto" w:fill="FFFFFF"/>
        </w:rPr>
        <w:t>.”</w:t>
      </w:r>
      <w:r w:rsidRPr="00A13F14">
        <w:rPr>
          <w:rStyle w:val="FootnoteReference"/>
          <w:rFonts w:ascii="TR Bahamas Light" w:hAnsi="TR Bahamas Light"/>
          <w:b/>
          <w:bCs/>
          <w:sz w:val="24"/>
          <w:szCs w:val="32"/>
          <w:shd w:val="clear" w:color="auto" w:fill="FFFFFF"/>
        </w:rPr>
        <w:footnoteReference w:id="34"/>
      </w:r>
    </w:p>
    <w:p w:rsidR="00A13F14" w:rsidRPr="00A13F14" w:rsidRDefault="00A13F14" w:rsidP="00A13F14">
      <w:pPr>
        <w:pStyle w:val="Heading2"/>
        <w:spacing w:line="360" w:lineRule="atLeast"/>
        <w:rPr>
          <w:rFonts w:ascii="TR Bahamas Light" w:hAnsi="TR Bahamas Light"/>
          <w:spacing w:val="0"/>
          <w:sz w:val="24"/>
          <w:szCs w:val="32"/>
        </w:rPr>
      </w:pPr>
      <w:bookmarkStart w:id="77" w:name="_Toc409457263"/>
      <w:bookmarkStart w:id="78" w:name="_Toc410769942"/>
      <w:r w:rsidRPr="00A13F14">
        <w:rPr>
          <w:rFonts w:ascii="TR Bahamas Light" w:hAnsi="TR Bahamas Light"/>
          <w:spacing w:val="0"/>
          <w:sz w:val="24"/>
          <w:szCs w:val="32"/>
        </w:rPr>
        <w:t>Dördüncüsü: Rasûllere (elçilere) îmân</w:t>
      </w:r>
      <w:bookmarkEnd w:id="77"/>
      <w:bookmarkEnd w:id="78"/>
      <w:r w:rsidRPr="00A13F14">
        <w:rPr>
          <w:rFonts w:ascii="TR Bahamas Light" w:hAnsi="TR Bahamas Light"/>
          <w:spacing w:val="0"/>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Rasûl, kendisine bir şeriat vahyedilen ve onu tebliğ etmekle emir olunan elçiye denir. Rasûllerin ilki Nuh, sonuncusu da Muhammed -sallallahu aleyhi ve sellem-'dir. Hiçbir ümmet yoktur ki, Allah Teâlâ kendilerine özel bir şeriatla gelen bir rasûl ya da kendinden önce gelmiş olan rasûlün şeriatıyla onu yenilemek için gönderilmiş bir Nebi göndermiş olmasın.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“Şüphesiz biz her ümmete, “Yalnız Allah'a ibâdet edin ve tağuttan sakının” </w:t>
      </w:r>
      <w:r w:rsidRPr="00A13F14">
        <w:rPr>
          <w:rFonts w:ascii="TR Bahamas Light" w:hAnsi="TR Bahamas Light"/>
          <w:sz w:val="24"/>
          <w:szCs w:val="32"/>
        </w:rPr>
        <w:t>(diye tebliğ etmesi için)</w:t>
      </w:r>
      <w:r w:rsidRPr="00A13F14">
        <w:rPr>
          <w:rFonts w:ascii="TR Bahamas Light" w:hAnsi="TR Bahamas Light"/>
          <w:b/>
          <w:bCs/>
          <w:sz w:val="24"/>
          <w:szCs w:val="32"/>
        </w:rPr>
        <w:t xml:space="preserve"> bir elçi gönderdik.”</w:t>
      </w:r>
      <w:r w:rsidRPr="00A13F14">
        <w:rPr>
          <w:rStyle w:val="FootnoteReference"/>
          <w:rFonts w:ascii="TR Bahamas Light" w:hAnsi="TR Bahamas Light"/>
          <w:b/>
          <w:bCs/>
          <w:sz w:val="24"/>
          <w:szCs w:val="32"/>
        </w:rPr>
        <w:footnoteReference w:id="35"/>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“İçinde bir uyarıp korkutucu </w:t>
      </w:r>
      <w:r w:rsidRPr="00A13F14">
        <w:rPr>
          <w:rFonts w:ascii="TR Bahamas Light" w:hAnsi="TR Bahamas Light"/>
          <w:sz w:val="24"/>
          <w:szCs w:val="32"/>
        </w:rPr>
        <w:t>(rasûl)</w:t>
      </w:r>
      <w:r w:rsidRPr="00A13F14">
        <w:rPr>
          <w:rFonts w:ascii="TR Bahamas Light" w:hAnsi="TR Bahamas Light"/>
          <w:b/>
          <w:bCs/>
          <w:sz w:val="24"/>
          <w:szCs w:val="32"/>
        </w:rPr>
        <w:t xml:space="preserve"> gelip geçmemiş hiçbir topluluk yoktur.”</w:t>
      </w:r>
      <w:r w:rsidRPr="00A13F14">
        <w:rPr>
          <w:rStyle w:val="FootnoteReference"/>
          <w:rFonts w:ascii="TR Bahamas Light" w:hAnsi="TR Bahamas Light"/>
          <w:b/>
          <w:bCs/>
          <w:sz w:val="24"/>
          <w:szCs w:val="32"/>
        </w:rPr>
        <w:footnoteReference w:id="36"/>
      </w:r>
    </w:p>
    <w:p w:rsidR="00A13F14" w:rsidRDefault="00A13F14" w:rsidP="00A13F14">
      <w:pPr>
        <w:rPr>
          <w:rFonts w:ascii="TR Bahamas Light" w:hAnsi="TR Bahamas Light"/>
          <w:sz w:val="24"/>
          <w:szCs w:val="32"/>
        </w:rPr>
      </w:pPr>
      <w:r w:rsidRPr="00A13F14">
        <w:rPr>
          <w:rFonts w:ascii="TR Bahamas Light" w:hAnsi="TR Bahamas Light"/>
          <w:sz w:val="24"/>
          <w:szCs w:val="32"/>
        </w:rPr>
        <w:t xml:space="preserve">Rasûller, Âdemoğlundan olup, yaratılmış insanlardır. Rubûbiyyet ve ulûhiyet hususlarında hiçbir şeye sahip değillerdir.Rahmete muhtaç olmaları, ölümü tatmaları, yeme ve içmeye ihtiyaç duymaları gibi bakımlardan aynı bizim gibi insanî özelliklere sahiptirler. </w:t>
      </w: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pStyle w:val="Heading2"/>
        <w:spacing w:line="360" w:lineRule="atLeast"/>
        <w:rPr>
          <w:rFonts w:ascii="TR Bahamas Light" w:hAnsi="TR Bahamas Light"/>
          <w:spacing w:val="0"/>
          <w:sz w:val="24"/>
          <w:szCs w:val="32"/>
        </w:rPr>
      </w:pPr>
      <w:bookmarkStart w:id="79" w:name="_Toc409457264"/>
      <w:bookmarkStart w:id="80" w:name="_Toc410769943"/>
      <w:r w:rsidRPr="00A13F14">
        <w:rPr>
          <w:rFonts w:ascii="TR Bahamas Light" w:hAnsi="TR Bahamas Light"/>
          <w:spacing w:val="0"/>
          <w:sz w:val="24"/>
          <w:szCs w:val="32"/>
        </w:rPr>
        <w:lastRenderedPageBreak/>
        <w:t>Rasûllere îmân etmek şu hususları içerir:</w:t>
      </w:r>
      <w:bookmarkEnd w:id="79"/>
      <w:bookmarkEnd w:id="80"/>
    </w:p>
    <w:p w:rsidR="00A13F14" w:rsidRPr="00A13F14" w:rsidRDefault="00A13F14" w:rsidP="00A13F14">
      <w:pPr>
        <w:pStyle w:val="ListParagraph"/>
        <w:numPr>
          <w:ilvl w:val="0"/>
          <w:numId w:val="17"/>
        </w:numPr>
        <w:ind w:left="0" w:firstLine="567"/>
        <w:rPr>
          <w:rFonts w:ascii="TR Bahamas Light" w:hAnsi="TR Bahamas Light"/>
          <w:sz w:val="24"/>
          <w:szCs w:val="32"/>
        </w:rPr>
      </w:pPr>
      <w:r w:rsidRPr="00A13F14">
        <w:rPr>
          <w:rFonts w:ascii="TR Bahamas Light" w:hAnsi="TR Bahamas Light"/>
          <w:sz w:val="24"/>
          <w:szCs w:val="32"/>
        </w:rPr>
        <w:t xml:space="preserve">Allah tarafından kendilerine gönderilen risâlet haktır. Onlardan birine gönderilen risâleti inkâr eden, bütün rasûlleri inkâr etmiş gibi olur.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Allah Teâlâ şöyle buyurdu:</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 xml:space="preserve">“Nuh’un kavmi </w:t>
      </w:r>
      <w:r w:rsidRPr="00A13F14">
        <w:rPr>
          <w:rFonts w:ascii="TR Bahamas Light" w:hAnsi="TR Bahamas Light"/>
          <w:sz w:val="24"/>
          <w:szCs w:val="32"/>
        </w:rPr>
        <w:t>(bütün)</w:t>
      </w:r>
      <w:r w:rsidRPr="00A13F14">
        <w:rPr>
          <w:rFonts w:ascii="TR Bahamas Light" w:hAnsi="TR Bahamas Light"/>
          <w:b/>
          <w:bCs/>
          <w:sz w:val="24"/>
          <w:szCs w:val="32"/>
        </w:rPr>
        <w:t xml:space="preserve"> rasûlleri yalanladı.”</w:t>
      </w:r>
      <w:r w:rsidRPr="00A13F14">
        <w:rPr>
          <w:rStyle w:val="FootnoteReference"/>
          <w:rFonts w:ascii="TR Bahamas Light" w:hAnsi="TR Bahamas Light"/>
          <w:b/>
          <w:bCs/>
          <w:sz w:val="24"/>
          <w:szCs w:val="32"/>
        </w:rPr>
        <w:footnoteReference w:id="37"/>
      </w:r>
    </w:p>
    <w:p w:rsidR="00A13F14" w:rsidRPr="00A13F14" w:rsidRDefault="00A13F14" w:rsidP="00A13F14">
      <w:pPr>
        <w:pStyle w:val="ListParagraph"/>
        <w:numPr>
          <w:ilvl w:val="0"/>
          <w:numId w:val="17"/>
        </w:numPr>
        <w:ind w:left="0" w:firstLine="567"/>
        <w:rPr>
          <w:rFonts w:ascii="TR Bahamas Light" w:hAnsi="TR Bahamas Light"/>
          <w:sz w:val="24"/>
          <w:szCs w:val="32"/>
        </w:rPr>
      </w:pPr>
      <w:r w:rsidRPr="00A13F14">
        <w:rPr>
          <w:rFonts w:ascii="TR Bahamas Light" w:hAnsi="TR Bahamas Light"/>
          <w:sz w:val="24"/>
          <w:szCs w:val="32"/>
        </w:rPr>
        <w:t xml:space="preserve">İsimleri bize bildirilen rasûllerin isimlerine îmân etmek. Örneğin, Muhammed, İbrahim, Mûsa, İsâ ve Nûh   -aleyhimusselâm- gibi. Bu adı geçen rasûller Ulû’l-azm elçilerdir. İsimleri bize bildirilmeyen rasûllere genel olarak îmân ederiz.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Allah Teâlâ şöyle buyurmuştur: </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“Andolsun, senden önce de rasuller gönderdik. Onlardan sana kıssalarını anlattığımız kimseler de var, sana bildirmediğimiz kimseler de.”</w:t>
      </w:r>
      <w:r w:rsidRPr="00A13F14">
        <w:rPr>
          <w:rStyle w:val="FootnoteReference"/>
          <w:rFonts w:ascii="TR Bahamas Light" w:hAnsi="TR Bahamas Light"/>
          <w:b/>
          <w:bCs/>
          <w:sz w:val="24"/>
          <w:szCs w:val="32"/>
        </w:rPr>
        <w:footnoteReference w:id="38"/>
      </w:r>
    </w:p>
    <w:p w:rsidR="00A13F14" w:rsidRPr="00A13F14" w:rsidRDefault="00A13F14" w:rsidP="00A13F14">
      <w:pPr>
        <w:pStyle w:val="ListParagraph"/>
        <w:numPr>
          <w:ilvl w:val="0"/>
          <w:numId w:val="17"/>
        </w:numPr>
        <w:ind w:left="0" w:firstLine="567"/>
        <w:rPr>
          <w:rFonts w:ascii="TR Bahamas Light" w:hAnsi="TR Bahamas Light"/>
          <w:sz w:val="24"/>
          <w:szCs w:val="32"/>
        </w:rPr>
      </w:pPr>
      <w:r w:rsidRPr="00A13F14">
        <w:rPr>
          <w:rFonts w:ascii="TR Bahamas Light" w:hAnsi="TR Bahamas Light"/>
          <w:sz w:val="24"/>
          <w:szCs w:val="32"/>
        </w:rPr>
        <w:t>Onlarla ilgili bizlere ulaşan haberlere inanmak.</w:t>
      </w:r>
    </w:p>
    <w:p w:rsidR="00A13F14" w:rsidRPr="00A13F14" w:rsidRDefault="00A13F14" w:rsidP="00A13F14">
      <w:pPr>
        <w:pStyle w:val="ListParagraph"/>
        <w:numPr>
          <w:ilvl w:val="0"/>
          <w:numId w:val="17"/>
        </w:numPr>
        <w:ind w:left="0" w:firstLine="567"/>
        <w:rPr>
          <w:rFonts w:ascii="TR Bahamas Light" w:hAnsi="TR Bahamas Light"/>
          <w:sz w:val="24"/>
          <w:szCs w:val="32"/>
        </w:rPr>
      </w:pPr>
      <w:r w:rsidRPr="00A13F14">
        <w:rPr>
          <w:rFonts w:ascii="TR Bahamas Light" w:hAnsi="TR Bahamas Light"/>
          <w:sz w:val="24"/>
          <w:szCs w:val="32"/>
        </w:rPr>
        <w:t>Rasûllerin sonuncusu olan Muhammed -sallallahu aleyhi ve sellem-’in getirdiği din ile amel etmek.</w:t>
      </w:r>
    </w:p>
    <w:p w:rsidR="00A13F14" w:rsidRPr="00A13F14" w:rsidRDefault="00A13F14" w:rsidP="00A13F14">
      <w:pPr>
        <w:pStyle w:val="Heading2"/>
        <w:spacing w:line="360" w:lineRule="atLeast"/>
        <w:rPr>
          <w:rFonts w:ascii="TR Bahamas Light" w:hAnsi="TR Bahamas Light"/>
          <w:spacing w:val="0"/>
          <w:sz w:val="24"/>
          <w:szCs w:val="32"/>
        </w:rPr>
      </w:pPr>
      <w:bookmarkStart w:id="81" w:name="_Toc409457265"/>
      <w:bookmarkStart w:id="82" w:name="_Toc410769944"/>
      <w:r w:rsidRPr="00A13F14">
        <w:rPr>
          <w:rFonts w:ascii="TR Bahamas Light" w:hAnsi="TR Bahamas Light"/>
          <w:spacing w:val="0"/>
          <w:sz w:val="24"/>
          <w:szCs w:val="32"/>
        </w:rPr>
        <w:t>Rasûllere îmân etmenin faydaları:</w:t>
      </w:r>
      <w:bookmarkEnd w:id="81"/>
      <w:bookmarkEnd w:id="82"/>
    </w:p>
    <w:p w:rsidR="00A13F14" w:rsidRPr="00A13F14" w:rsidRDefault="00A13F14" w:rsidP="00A13F14">
      <w:pPr>
        <w:pStyle w:val="ListParagraph"/>
        <w:numPr>
          <w:ilvl w:val="0"/>
          <w:numId w:val="18"/>
        </w:numPr>
        <w:ind w:left="0" w:firstLine="567"/>
        <w:rPr>
          <w:rFonts w:ascii="TR Bahamas Light" w:hAnsi="TR Bahamas Light"/>
          <w:sz w:val="24"/>
          <w:szCs w:val="32"/>
        </w:rPr>
      </w:pPr>
      <w:r w:rsidRPr="00A13F14">
        <w:rPr>
          <w:rFonts w:ascii="TR Bahamas Light" w:hAnsi="TR Bahamas Light"/>
          <w:sz w:val="24"/>
          <w:szCs w:val="32"/>
        </w:rPr>
        <w:t>Böylece Allah’ın kullarına karşı ne kadar çok merhametli olduğu ve onlara önem verdiği anlaşılır. Zira insanlara doğru yolu göstermeleri için elçiler göndermiştir. Bu elçiler onlara Allah Teâlâ’ya nasıl ibâdet edeceklerini beyan edip, açıklamışlardır.</w:t>
      </w:r>
    </w:p>
    <w:p w:rsidR="00A13F14" w:rsidRPr="00A13F14" w:rsidRDefault="00A13F14" w:rsidP="00A13F14">
      <w:pPr>
        <w:pStyle w:val="ListParagraph"/>
        <w:numPr>
          <w:ilvl w:val="0"/>
          <w:numId w:val="18"/>
        </w:numPr>
        <w:ind w:left="0" w:firstLine="567"/>
        <w:rPr>
          <w:rFonts w:ascii="TR Bahamas Light" w:hAnsi="TR Bahamas Light"/>
          <w:sz w:val="24"/>
          <w:szCs w:val="32"/>
        </w:rPr>
      </w:pPr>
      <w:r w:rsidRPr="00A13F14">
        <w:rPr>
          <w:rFonts w:ascii="TR Bahamas Light" w:hAnsi="TR Bahamas Light"/>
          <w:sz w:val="24"/>
          <w:szCs w:val="32"/>
        </w:rPr>
        <w:t>Bundan dolayı Allah Teâlâ’ya çokça şükretmek.</w:t>
      </w:r>
    </w:p>
    <w:p w:rsidR="00A13F14" w:rsidRDefault="00A13F14" w:rsidP="00A13F14">
      <w:pPr>
        <w:pStyle w:val="ListParagraph"/>
        <w:numPr>
          <w:ilvl w:val="0"/>
          <w:numId w:val="18"/>
        </w:numPr>
        <w:ind w:left="0" w:firstLine="567"/>
        <w:rPr>
          <w:rFonts w:ascii="TR Bahamas Light" w:hAnsi="TR Bahamas Light"/>
          <w:sz w:val="24"/>
          <w:szCs w:val="32"/>
        </w:rPr>
      </w:pPr>
      <w:r w:rsidRPr="00A13F14">
        <w:rPr>
          <w:rFonts w:ascii="TR Bahamas Light" w:hAnsi="TR Bahamas Light"/>
          <w:sz w:val="24"/>
          <w:szCs w:val="32"/>
        </w:rPr>
        <w:t>Rasûllere muhabbet beslemek. Onları tazim edip, yaraşır bir şekilde senada bulunmak.Çünkü onlar Allah tarafından gönderilmiş elçiler olup, Allah Teâlâ’ya hakkıyla ibâdet eden, tebliğde bulunan ve nasihat eden kimselerdir.</w:t>
      </w: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pStyle w:val="Heading2"/>
        <w:spacing w:line="360" w:lineRule="atLeast"/>
        <w:rPr>
          <w:rFonts w:ascii="TR Bahamas Light" w:hAnsi="TR Bahamas Light"/>
          <w:spacing w:val="0"/>
          <w:sz w:val="24"/>
          <w:szCs w:val="32"/>
        </w:rPr>
      </w:pPr>
      <w:bookmarkStart w:id="83" w:name="_Toc409457266"/>
      <w:bookmarkStart w:id="84" w:name="_Toc410769945"/>
      <w:r w:rsidRPr="00A13F14">
        <w:rPr>
          <w:rFonts w:ascii="TR Bahamas Light" w:hAnsi="TR Bahamas Light"/>
          <w:spacing w:val="0"/>
          <w:sz w:val="24"/>
          <w:szCs w:val="32"/>
        </w:rPr>
        <w:lastRenderedPageBreak/>
        <w:t>Beşincisi: Âhiret gününe îmân etmek</w:t>
      </w:r>
      <w:bookmarkEnd w:id="83"/>
      <w:bookmarkEnd w:id="84"/>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Âhiret günü, Allah Teâlâ’nın insanları öldükten sonra hesap ve karşılık için tekrardan diriltip, göndereceği kıyâmet günüdür. Âhiret günü denmesinin sebebi ise artık kendisinden sonra dünyada yaşanacak gün yoktur.</w:t>
      </w:r>
    </w:p>
    <w:p w:rsidR="00A13F14" w:rsidRPr="00A13F14" w:rsidRDefault="00A13F14" w:rsidP="00A13F14">
      <w:pPr>
        <w:pStyle w:val="Heading2"/>
        <w:spacing w:line="360" w:lineRule="atLeast"/>
        <w:rPr>
          <w:rFonts w:ascii="TR Bahamas Light" w:hAnsi="TR Bahamas Light"/>
          <w:spacing w:val="0"/>
          <w:sz w:val="24"/>
          <w:szCs w:val="32"/>
        </w:rPr>
      </w:pPr>
      <w:bookmarkStart w:id="85" w:name="_Toc409457267"/>
      <w:bookmarkStart w:id="86" w:name="_Toc410769946"/>
      <w:r w:rsidRPr="00A13F14">
        <w:rPr>
          <w:rFonts w:ascii="TR Bahamas Light" w:hAnsi="TR Bahamas Light"/>
          <w:spacing w:val="0"/>
          <w:sz w:val="24"/>
          <w:szCs w:val="32"/>
        </w:rPr>
        <w:t>Âhiret gününe îmân etmek şu hususları içerir:</w:t>
      </w:r>
      <w:bookmarkEnd w:id="85"/>
      <w:bookmarkEnd w:id="86"/>
    </w:p>
    <w:p w:rsidR="00A13F14" w:rsidRPr="00A13F14" w:rsidRDefault="00A13F14" w:rsidP="00A13F14">
      <w:pPr>
        <w:pStyle w:val="ListParagraph"/>
        <w:numPr>
          <w:ilvl w:val="0"/>
          <w:numId w:val="19"/>
        </w:numPr>
        <w:ind w:left="0" w:firstLine="567"/>
        <w:rPr>
          <w:rFonts w:ascii="TR Bahamas Light" w:hAnsi="TR Bahamas Light"/>
          <w:sz w:val="24"/>
          <w:szCs w:val="32"/>
        </w:rPr>
      </w:pPr>
      <w:r w:rsidRPr="00A13F14">
        <w:rPr>
          <w:rFonts w:ascii="TR Bahamas Light" w:hAnsi="TR Bahamas Light"/>
          <w:sz w:val="24"/>
          <w:szCs w:val="32"/>
        </w:rPr>
        <w:t>Yeniden dirilişe îmân etmek.Yeniden dirilip, gönderilmek haktır. Kur’an, sünnet ve müslümanların icma/söz birliği ile sabit olmuştur.</w:t>
      </w:r>
    </w:p>
    <w:p w:rsidR="00A13F14" w:rsidRPr="00A13F14" w:rsidRDefault="00A13F14" w:rsidP="00A13F14">
      <w:pPr>
        <w:pStyle w:val="ListParagraph"/>
        <w:numPr>
          <w:ilvl w:val="0"/>
          <w:numId w:val="19"/>
        </w:numPr>
        <w:ind w:left="0" w:firstLine="567"/>
        <w:rPr>
          <w:rFonts w:ascii="TR Bahamas Light" w:hAnsi="TR Bahamas Light"/>
          <w:sz w:val="24"/>
          <w:szCs w:val="32"/>
        </w:rPr>
      </w:pPr>
      <w:r w:rsidRPr="00A13F14">
        <w:rPr>
          <w:rFonts w:ascii="TR Bahamas Light" w:hAnsi="TR Bahamas Light"/>
          <w:sz w:val="24"/>
          <w:szCs w:val="32"/>
        </w:rPr>
        <w:t>Hesap ve karşılığın verileceğine îmân etmek. Kul böylece yaptıklarına karşılık hesaba çekilir ve karşılığını alır.  Bu mesele, Kur’an, sünnet ve müslümanların icma/söz birliği ile sabittir.</w:t>
      </w:r>
    </w:p>
    <w:p w:rsidR="00A13F14" w:rsidRPr="00A13F14" w:rsidRDefault="00A13F14" w:rsidP="00A13F14">
      <w:pPr>
        <w:pStyle w:val="ListParagraph"/>
        <w:numPr>
          <w:ilvl w:val="0"/>
          <w:numId w:val="19"/>
        </w:numPr>
        <w:ind w:left="0" w:firstLine="567"/>
        <w:rPr>
          <w:rFonts w:ascii="TR Bahamas Light" w:hAnsi="TR Bahamas Light"/>
          <w:sz w:val="24"/>
          <w:szCs w:val="32"/>
        </w:rPr>
      </w:pPr>
      <w:r w:rsidRPr="00A13F14">
        <w:rPr>
          <w:rFonts w:ascii="TR Bahamas Light" w:hAnsi="TR Bahamas Light"/>
          <w:sz w:val="24"/>
          <w:szCs w:val="32"/>
        </w:rPr>
        <w:t xml:space="preserve">Cennet ve cehenneme îmân etmek. Burası insan ve cinlerin gireceği ebedi yerlerdir.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Aşağıda belirtilen şu hususlar da âhiret gününe îmân etmek kapsamındadır:</w:t>
      </w:r>
    </w:p>
    <w:p w:rsidR="00A13F14" w:rsidRPr="00A13F14" w:rsidRDefault="00A13F14" w:rsidP="00A13F14">
      <w:pPr>
        <w:pStyle w:val="ListParagraph"/>
        <w:numPr>
          <w:ilvl w:val="0"/>
          <w:numId w:val="20"/>
        </w:numPr>
        <w:ind w:left="0" w:firstLine="567"/>
        <w:rPr>
          <w:rFonts w:ascii="TR Bahamas Light" w:hAnsi="TR Bahamas Light"/>
          <w:sz w:val="24"/>
          <w:szCs w:val="32"/>
        </w:rPr>
      </w:pPr>
      <w:r w:rsidRPr="00A13F14">
        <w:rPr>
          <w:rFonts w:ascii="TR Bahamas Light" w:hAnsi="TR Bahamas Light"/>
          <w:sz w:val="24"/>
          <w:szCs w:val="32"/>
        </w:rPr>
        <w:t>Kabir sorgusu.</w:t>
      </w:r>
    </w:p>
    <w:p w:rsidR="00A13F14" w:rsidRPr="00A13F14" w:rsidRDefault="00A13F14" w:rsidP="00A13F14">
      <w:pPr>
        <w:pStyle w:val="ListParagraph"/>
        <w:numPr>
          <w:ilvl w:val="0"/>
          <w:numId w:val="20"/>
        </w:numPr>
        <w:ind w:left="0" w:firstLine="567"/>
        <w:rPr>
          <w:rFonts w:ascii="TR Bahamas Light" w:hAnsi="TR Bahamas Light"/>
          <w:sz w:val="24"/>
          <w:szCs w:val="32"/>
        </w:rPr>
      </w:pPr>
      <w:r w:rsidRPr="00A13F14">
        <w:rPr>
          <w:rFonts w:ascii="TR Bahamas Light" w:hAnsi="TR Bahamas Light"/>
          <w:sz w:val="24"/>
          <w:szCs w:val="32"/>
        </w:rPr>
        <w:t>Kabir azabı ya da nimeti</w:t>
      </w:r>
    </w:p>
    <w:p w:rsidR="00A13F14" w:rsidRPr="00A13F14" w:rsidRDefault="00A13F14" w:rsidP="00A13F14">
      <w:pPr>
        <w:pStyle w:val="Heading2"/>
        <w:spacing w:line="360" w:lineRule="atLeast"/>
        <w:rPr>
          <w:rFonts w:ascii="TR Bahamas Light" w:hAnsi="TR Bahamas Light"/>
          <w:spacing w:val="0"/>
          <w:sz w:val="24"/>
          <w:szCs w:val="32"/>
        </w:rPr>
      </w:pPr>
      <w:bookmarkStart w:id="87" w:name="_Toc409457268"/>
      <w:bookmarkStart w:id="88" w:name="_Toc410769947"/>
      <w:r w:rsidRPr="00A13F14">
        <w:rPr>
          <w:rFonts w:ascii="TR Bahamas Light" w:hAnsi="TR Bahamas Light"/>
          <w:spacing w:val="0"/>
          <w:sz w:val="24"/>
          <w:szCs w:val="32"/>
        </w:rPr>
        <w:t>Âhiret gününe îmân etmenin faydaları:</w:t>
      </w:r>
      <w:bookmarkEnd w:id="87"/>
      <w:bookmarkEnd w:id="88"/>
    </w:p>
    <w:p w:rsidR="00A13F14" w:rsidRPr="00A13F14" w:rsidRDefault="00A13F14" w:rsidP="00A13F14">
      <w:pPr>
        <w:pStyle w:val="ListParagraph"/>
        <w:numPr>
          <w:ilvl w:val="0"/>
          <w:numId w:val="21"/>
        </w:numPr>
        <w:ind w:left="0" w:firstLine="567"/>
        <w:rPr>
          <w:rFonts w:ascii="TR Bahamas Light" w:hAnsi="TR Bahamas Light"/>
          <w:sz w:val="24"/>
          <w:szCs w:val="32"/>
        </w:rPr>
      </w:pPr>
      <w:r w:rsidRPr="00A13F14">
        <w:rPr>
          <w:rFonts w:ascii="TR Bahamas Light" w:hAnsi="TR Bahamas Light"/>
          <w:sz w:val="24"/>
          <w:szCs w:val="32"/>
        </w:rPr>
        <w:t>Allah Teâlâ’nın bu gün için hazırladığı cezadan dolayı günâh işlemekten ve günâhlara karşı rıza göstermekten son derece korkup endişe etmek.</w:t>
      </w:r>
    </w:p>
    <w:p w:rsidR="00A13F14" w:rsidRPr="00A13F14" w:rsidRDefault="00A13F14" w:rsidP="00A13F14">
      <w:pPr>
        <w:pStyle w:val="ListParagraph"/>
        <w:numPr>
          <w:ilvl w:val="0"/>
          <w:numId w:val="21"/>
        </w:numPr>
        <w:ind w:left="0" w:firstLine="567"/>
        <w:rPr>
          <w:rFonts w:ascii="TR Bahamas Light" w:hAnsi="TR Bahamas Light"/>
          <w:sz w:val="24"/>
          <w:szCs w:val="32"/>
        </w:rPr>
      </w:pPr>
      <w:r w:rsidRPr="00A13F14">
        <w:rPr>
          <w:rFonts w:ascii="TR Bahamas Light" w:hAnsi="TR Bahamas Light"/>
          <w:sz w:val="24"/>
          <w:szCs w:val="32"/>
        </w:rPr>
        <w:t>Bu günde verilecek karşılıktan ötürü, itaat edip, amel etmek ve çok hırslı olmak.</w:t>
      </w:r>
    </w:p>
    <w:p w:rsidR="00A13F14" w:rsidRPr="00A13F14" w:rsidRDefault="00A13F14" w:rsidP="00A13F14">
      <w:pPr>
        <w:pStyle w:val="ListParagraph"/>
        <w:numPr>
          <w:ilvl w:val="0"/>
          <w:numId w:val="21"/>
        </w:numPr>
        <w:ind w:left="0" w:firstLine="567"/>
        <w:rPr>
          <w:rFonts w:ascii="TR Bahamas Light" w:hAnsi="TR Bahamas Light"/>
          <w:sz w:val="24"/>
          <w:szCs w:val="32"/>
        </w:rPr>
      </w:pPr>
      <w:r w:rsidRPr="00A13F14">
        <w:rPr>
          <w:rFonts w:ascii="TR Bahamas Light" w:hAnsi="TR Bahamas Light"/>
          <w:sz w:val="24"/>
          <w:szCs w:val="32"/>
        </w:rPr>
        <w:t>Âhiret yurdunun nimet ve güzel karşılıklarına bakıp, onları ümit ederek, dünya da elde edilemeyen şeylere karşı mümin kimsenin teselli olması.</w:t>
      </w:r>
    </w:p>
    <w:p w:rsidR="00A13F14" w:rsidRDefault="00A13F14" w:rsidP="00A13F14">
      <w:pPr>
        <w:pStyle w:val="Heading2"/>
        <w:spacing w:line="360" w:lineRule="atLeast"/>
        <w:rPr>
          <w:rFonts w:ascii="TR Bahamas Light" w:hAnsi="TR Bahamas Light"/>
          <w:spacing w:val="0"/>
          <w:sz w:val="24"/>
          <w:szCs w:val="32"/>
        </w:rPr>
      </w:pPr>
      <w:bookmarkStart w:id="89" w:name="_Toc409457269"/>
      <w:bookmarkStart w:id="90" w:name="_Toc410769948"/>
    </w:p>
    <w:p w:rsidR="00A13F14" w:rsidRDefault="00A13F14" w:rsidP="00A13F14">
      <w:pPr>
        <w:pStyle w:val="Heading2"/>
        <w:spacing w:line="360" w:lineRule="atLeast"/>
        <w:rPr>
          <w:rFonts w:ascii="TR Bahamas Light" w:hAnsi="TR Bahamas Light"/>
          <w:spacing w:val="0"/>
          <w:sz w:val="24"/>
          <w:szCs w:val="32"/>
        </w:rPr>
      </w:pPr>
    </w:p>
    <w:p w:rsidR="00A13F14" w:rsidRDefault="00A13F14" w:rsidP="00A13F14">
      <w:pPr>
        <w:pStyle w:val="Heading2"/>
        <w:spacing w:line="360" w:lineRule="atLeast"/>
        <w:rPr>
          <w:rFonts w:ascii="TR Bahamas Light" w:hAnsi="TR Bahamas Light"/>
          <w:spacing w:val="0"/>
          <w:sz w:val="24"/>
          <w:szCs w:val="32"/>
        </w:rPr>
      </w:pPr>
    </w:p>
    <w:p w:rsidR="00A13F14" w:rsidRDefault="00A13F14" w:rsidP="00A13F14">
      <w:pPr>
        <w:pStyle w:val="Heading2"/>
        <w:spacing w:line="360" w:lineRule="atLeast"/>
        <w:rPr>
          <w:rFonts w:ascii="TR Bahamas Light" w:hAnsi="TR Bahamas Light"/>
          <w:spacing w:val="0"/>
          <w:sz w:val="24"/>
          <w:szCs w:val="32"/>
        </w:rPr>
      </w:pPr>
    </w:p>
    <w:p w:rsidR="00A13F14" w:rsidRPr="00A13F14" w:rsidRDefault="00A13F14" w:rsidP="00A13F14">
      <w:pPr>
        <w:pStyle w:val="Heading2"/>
        <w:spacing w:line="360" w:lineRule="atLeast"/>
        <w:rPr>
          <w:rFonts w:ascii="TR Bahamas Light" w:hAnsi="TR Bahamas Light"/>
          <w:spacing w:val="0"/>
          <w:sz w:val="24"/>
          <w:szCs w:val="32"/>
        </w:rPr>
      </w:pPr>
      <w:r w:rsidRPr="00A13F14">
        <w:rPr>
          <w:rFonts w:ascii="TR Bahamas Light" w:hAnsi="TR Bahamas Light"/>
          <w:spacing w:val="0"/>
          <w:sz w:val="24"/>
          <w:szCs w:val="32"/>
        </w:rPr>
        <w:lastRenderedPageBreak/>
        <w:t>Altıncısı: Kadere îmân etmek</w:t>
      </w:r>
      <w:bookmarkEnd w:id="89"/>
      <w:bookmarkEnd w:id="90"/>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Kader, hikmeti gereğince ezeli ilmine göre olacak her olayın Allah Teâlâ tarafından takdir edilmesidir.</w:t>
      </w:r>
    </w:p>
    <w:p w:rsidR="00A13F14" w:rsidRPr="00A13F14" w:rsidRDefault="00A13F14" w:rsidP="00A13F14">
      <w:pPr>
        <w:pStyle w:val="Heading2"/>
        <w:spacing w:line="360" w:lineRule="atLeast"/>
        <w:rPr>
          <w:rFonts w:ascii="TR Bahamas Light" w:hAnsi="TR Bahamas Light"/>
          <w:spacing w:val="0"/>
          <w:sz w:val="24"/>
          <w:szCs w:val="32"/>
        </w:rPr>
      </w:pPr>
      <w:bookmarkStart w:id="91" w:name="_Toc409457270"/>
      <w:bookmarkStart w:id="92" w:name="_Toc410769949"/>
      <w:r w:rsidRPr="00A13F14">
        <w:rPr>
          <w:rFonts w:ascii="TR Bahamas Light" w:hAnsi="TR Bahamas Light"/>
          <w:spacing w:val="0"/>
          <w:sz w:val="24"/>
          <w:szCs w:val="32"/>
        </w:rPr>
        <w:t>Kadere îmân etmek şu hususları gerektirir:</w:t>
      </w:r>
      <w:bookmarkEnd w:id="91"/>
      <w:bookmarkEnd w:id="92"/>
    </w:p>
    <w:p w:rsidR="00A13F14" w:rsidRPr="00A13F14" w:rsidRDefault="00A13F14" w:rsidP="00A13F14">
      <w:pPr>
        <w:pStyle w:val="ListParagraph"/>
        <w:numPr>
          <w:ilvl w:val="0"/>
          <w:numId w:val="22"/>
        </w:numPr>
        <w:ind w:left="0" w:firstLine="567"/>
        <w:rPr>
          <w:rFonts w:ascii="TR Bahamas Light" w:hAnsi="TR Bahamas Light"/>
          <w:sz w:val="24"/>
          <w:szCs w:val="32"/>
        </w:rPr>
      </w:pPr>
      <w:r w:rsidRPr="00A13F14">
        <w:rPr>
          <w:rFonts w:ascii="TR Bahamas Light" w:hAnsi="TR Bahamas Light"/>
          <w:sz w:val="24"/>
          <w:szCs w:val="32"/>
        </w:rPr>
        <w:t>Allah Tealâ’nın her şeyi ezelde ve ebette genel olarak ve bütün ayrıntılarıyla bildiğine îmân etmek. Allah’ın bu ilmi hem kendi fiilleri, hem de kulların fiilleriyle ilgilidir. Bütün bunları ilmiyle bilir.</w:t>
      </w:r>
    </w:p>
    <w:p w:rsidR="00A13F14" w:rsidRPr="00A13F14" w:rsidRDefault="00A13F14" w:rsidP="00A13F14">
      <w:pPr>
        <w:pStyle w:val="ListParagraph"/>
        <w:numPr>
          <w:ilvl w:val="0"/>
          <w:numId w:val="22"/>
        </w:numPr>
        <w:ind w:left="0" w:firstLine="567"/>
        <w:rPr>
          <w:rFonts w:ascii="TR Bahamas Light" w:hAnsi="TR Bahamas Light"/>
          <w:sz w:val="24"/>
          <w:szCs w:val="32"/>
        </w:rPr>
      </w:pPr>
      <w:r w:rsidRPr="00A13F14">
        <w:rPr>
          <w:rFonts w:ascii="TR Bahamas Light" w:hAnsi="TR Bahamas Light"/>
          <w:sz w:val="24"/>
          <w:szCs w:val="32"/>
        </w:rPr>
        <w:t>Allah Teâlâ’nın bütün bunları Levh-i Mahfuz'da</w:t>
      </w:r>
      <w:r w:rsidRPr="00A13F14">
        <w:rPr>
          <w:rStyle w:val="FootnoteReference"/>
          <w:rFonts w:ascii="TR Bahamas Light" w:hAnsi="TR Bahamas Light"/>
          <w:sz w:val="24"/>
          <w:szCs w:val="32"/>
        </w:rPr>
        <w:footnoteReference w:id="39"/>
      </w:r>
      <w:r w:rsidRPr="00A13F14">
        <w:rPr>
          <w:rFonts w:ascii="TR Bahamas Light" w:hAnsi="TR Bahamas Light"/>
          <w:sz w:val="24"/>
          <w:szCs w:val="32"/>
        </w:rPr>
        <w:t xml:space="preserve">  yazdığına îmân etmek.</w:t>
      </w:r>
    </w:p>
    <w:p w:rsidR="00A13F14" w:rsidRPr="00A13F14" w:rsidRDefault="00A13F14" w:rsidP="00A13F14">
      <w:pPr>
        <w:pStyle w:val="ListParagraph"/>
        <w:numPr>
          <w:ilvl w:val="0"/>
          <w:numId w:val="22"/>
        </w:numPr>
        <w:ind w:left="0" w:firstLine="567"/>
        <w:rPr>
          <w:rFonts w:ascii="TR Bahamas Light" w:hAnsi="TR Bahamas Light"/>
          <w:sz w:val="24"/>
          <w:szCs w:val="32"/>
        </w:rPr>
      </w:pPr>
      <w:r w:rsidRPr="00A13F14">
        <w:rPr>
          <w:rFonts w:ascii="TR Bahamas Light" w:hAnsi="TR Bahamas Light"/>
          <w:sz w:val="24"/>
          <w:szCs w:val="32"/>
        </w:rPr>
        <w:t xml:space="preserve">Bütün olanlar ancak Allah Teâlâ’nın dilemesi ile olur. İster bu kendi fiilleri ile, ister yaratılmışların fiilleri ile olsun durum aynıdır.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Allah Teâlâ şöyle buyurmaktadır:</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“Rabbin, dilediğini yaratır ve seçer.”</w:t>
      </w:r>
      <w:r w:rsidRPr="00A13F14">
        <w:rPr>
          <w:rStyle w:val="FootnoteReference"/>
          <w:rFonts w:ascii="TR Bahamas Light" w:hAnsi="TR Bahamas Light"/>
          <w:b/>
          <w:bCs/>
          <w:sz w:val="24"/>
          <w:szCs w:val="32"/>
        </w:rPr>
        <w:footnoteReference w:id="40"/>
      </w:r>
    </w:p>
    <w:p w:rsidR="00A13F14" w:rsidRPr="00A13F14" w:rsidRDefault="00A13F14" w:rsidP="00A13F14">
      <w:pPr>
        <w:pStyle w:val="ListParagraph"/>
        <w:numPr>
          <w:ilvl w:val="0"/>
          <w:numId w:val="22"/>
        </w:numPr>
        <w:ind w:left="0" w:firstLine="567"/>
        <w:rPr>
          <w:rFonts w:ascii="TR Bahamas Light" w:hAnsi="TR Bahamas Light"/>
          <w:sz w:val="24"/>
          <w:szCs w:val="32"/>
        </w:rPr>
      </w:pPr>
      <w:r w:rsidRPr="00A13F14">
        <w:rPr>
          <w:rFonts w:ascii="TR Bahamas Light" w:hAnsi="TR Bahamas Light"/>
          <w:sz w:val="24"/>
          <w:szCs w:val="32"/>
        </w:rPr>
        <w:t xml:space="preserve">Tüm kâinat zat, sıfat ve hareketleriyle Allah Teâlâ tarafından yaratılmıştır.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Allah Teâlâ şöyle buyurmaktadır: </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“Allah, her şeyin yaratıcısıdır. Her şey üzerine vekil de O'dur.”</w:t>
      </w:r>
      <w:r w:rsidRPr="00A13F14">
        <w:rPr>
          <w:rStyle w:val="FootnoteReference"/>
          <w:rFonts w:ascii="TR Bahamas Light" w:hAnsi="TR Bahamas Light"/>
          <w:b/>
          <w:bCs/>
          <w:sz w:val="24"/>
          <w:szCs w:val="32"/>
        </w:rPr>
        <w:footnoteReference w:id="41"/>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Kadere îmân etmenin çok büyük faydaları vardır. Bunlar:</w:t>
      </w:r>
    </w:p>
    <w:p w:rsidR="00A13F14" w:rsidRPr="00A13F14" w:rsidRDefault="00A13F14" w:rsidP="00A13F14">
      <w:pPr>
        <w:pStyle w:val="ListParagraph"/>
        <w:numPr>
          <w:ilvl w:val="0"/>
          <w:numId w:val="23"/>
        </w:numPr>
        <w:ind w:left="0" w:firstLine="567"/>
        <w:rPr>
          <w:rFonts w:ascii="TR Bahamas Light" w:hAnsi="TR Bahamas Light"/>
          <w:sz w:val="24"/>
          <w:szCs w:val="32"/>
        </w:rPr>
      </w:pPr>
      <w:r w:rsidRPr="00A13F14">
        <w:rPr>
          <w:rFonts w:ascii="TR Bahamas Light" w:hAnsi="TR Bahamas Light"/>
          <w:sz w:val="24"/>
          <w:szCs w:val="32"/>
        </w:rPr>
        <w:t>Kul sebepleri yaparken Allah Teâlâ’ya güvenip, o sebeplere bel bağlamaz. Aksine her şeyin Allah Teâlâ tarafından bir kaderle yaratıldığını bilir.</w:t>
      </w:r>
    </w:p>
    <w:p w:rsidR="00A13F14" w:rsidRPr="00A13F14" w:rsidRDefault="00A13F14" w:rsidP="00A13F14">
      <w:pPr>
        <w:pStyle w:val="ListParagraph"/>
        <w:numPr>
          <w:ilvl w:val="0"/>
          <w:numId w:val="23"/>
        </w:numPr>
        <w:ind w:left="0" w:firstLine="567"/>
        <w:rPr>
          <w:rFonts w:ascii="TR Bahamas Light" w:hAnsi="TR Bahamas Light"/>
          <w:sz w:val="24"/>
          <w:szCs w:val="32"/>
        </w:rPr>
      </w:pPr>
      <w:r w:rsidRPr="00A13F14">
        <w:rPr>
          <w:rFonts w:ascii="TR Bahamas Light" w:hAnsi="TR Bahamas Light"/>
          <w:sz w:val="24"/>
          <w:szCs w:val="32"/>
        </w:rPr>
        <w:t>İnsan istediğini elde edip, başardığında kendini beğenmez. Çünkü Allah Teâlâ’nın takdir ettiği bir nimet elde edildiğinde bunun Allah tarafından olduğunu bilir. Kişinin kendisini beğenmesi onu bu nimete şükretmekten alıkoyar.</w:t>
      </w:r>
    </w:p>
    <w:p w:rsidR="00A13F14" w:rsidRPr="00A13F14" w:rsidRDefault="00A13F14" w:rsidP="00A13F14">
      <w:pPr>
        <w:pStyle w:val="ListParagraph"/>
        <w:numPr>
          <w:ilvl w:val="0"/>
          <w:numId w:val="23"/>
        </w:numPr>
        <w:ind w:left="0" w:firstLine="567"/>
        <w:rPr>
          <w:rFonts w:ascii="TR Bahamas Light" w:hAnsi="TR Bahamas Light"/>
          <w:sz w:val="24"/>
          <w:szCs w:val="32"/>
        </w:rPr>
      </w:pPr>
      <w:r w:rsidRPr="00A13F14">
        <w:rPr>
          <w:rFonts w:ascii="TR Bahamas Light" w:hAnsi="TR Bahamas Light"/>
          <w:sz w:val="24"/>
          <w:szCs w:val="32"/>
        </w:rPr>
        <w:lastRenderedPageBreak/>
        <w:t xml:space="preserve">Yer ve göklerin mülkünün sahibi Allah Teâlâ bir şey takdir ettiğinde insan başına gelen bu olaya karşı psikolojik olarak huzur ve mutluluk içinde olur. Çünkü Allah’ın takdir ettiği her şey mutlaka olacaktır.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“Yeryüzünde vuku bulan ve sizin başınıza gelen herhangi bir musibet yoktur ki, biz onu yaratmadan önce, bir kitapta yazılmış olmasın. Şüphesiz bu, Allah'a göre kolaydır. Böylece elinizden çıkana üzülmeyesiniz ve Allah'ın size verdiği nimetlerle şımarmayasınız. Çünkü Allah, kendini beğenip böbürlenen kimseleri sevmez.”</w:t>
      </w:r>
      <w:r w:rsidRPr="00A13F14">
        <w:rPr>
          <w:rStyle w:val="FootnoteReference"/>
          <w:rFonts w:ascii="TR Bahamas Light" w:hAnsi="TR Bahamas Light"/>
          <w:b/>
          <w:bCs/>
          <w:sz w:val="24"/>
          <w:szCs w:val="32"/>
        </w:rPr>
        <w:footnoteReference w:id="42"/>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Kader konusunda iki topluluk sapkınlığa düşmüştür:</w:t>
      </w:r>
    </w:p>
    <w:p w:rsidR="00A13F14" w:rsidRPr="00A13F14" w:rsidRDefault="00A13F14" w:rsidP="00A13F14">
      <w:pPr>
        <w:pStyle w:val="ListParagraph"/>
        <w:numPr>
          <w:ilvl w:val="0"/>
          <w:numId w:val="24"/>
        </w:numPr>
        <w:ind w:left="0" w:firstLine="567"/>
        <w:rPr>
          <w:rFonts w:ascii="TR Bahamas Light" w:hAnsi="TR Bahamas Light"/>
          <w:sz w:val="24"/>
          <w:szCs w:val="32"/>
        </w:rPr>
      </w:pPr>
      <w:r w:rsidRPr="00A13F14">
        <w:rPr>
          <w:rFonts w:ascii="TR Bahamas Light" w:hAnsi="TR Bahamas Light"/>
          <w:sz w:val="24"/>
          <w:szCs w:val="32"/>
        </w:rPr>
        <w:t xml:space="preserve"> Cebriye: Kul kendi fiillerinde mecburdur.Kendine ait ne bir iradesi, ne de güç ve kudreti vardır.</w:t>
      </w:r>
    </w:p>
    <w:p w:rsidR="00A13F14" w:rsidRPr="00A13F14" w:rsidRDefault="00A13F14" w:rsidP="00A13F14">
      <w:pPr>
        <w:pStyle w:val="ListParagraph"/>
        <w:numPr>
          <w:ilvl w:val="0"/>
          <w:numId w:val="24"/>
        </w:numPr>
        <w:ind w:left="0" w:firstLine="567"/>
        <w:rPr>
          <w:rFonts w:ascii="TR Bahamas Light" w:hAnsi="TR Bahamas Light"/>
          <w:sz w:val="24"/>
          <w:szCs w:val="32"/>
        </w:rPr>
      </w:pPr>
      <w:r w:rsidRPr="00A13F14">
        <w:rPr>
          <w:rFonts w:ascii="TR Bahamas Light" w:hAnsi="TR Bahamas Light"/>
          <w:sz w:val="24"/>
          <w:szCs w:val="32"/>
        </w:rPr>
        <w:t>Kaderiye: Kul kendi fiillerinde, irade ve kudret bakımından bağımsızdır.Allah Teâlâ’nın dileme ve kudretinin kulların fiillerinde hiçbir etkisi yoktur.</w:t>
      </w:r>
      <w:r w:rsidRPr="00A13F14">
        <w:rPr>
          <w:rStyle w:val="FootnoteReference"/>
          <w:rFonts w:ascii="TR Bahamas Light" w:hAnsi="TR Bahamas Light"/>
          <w:sz w:val="24"/>
          <w:szCs w:val="32"/>
        </w:rPr>
        <w:footnoteReference w:id="43"/>
      </w:r>
    </w:p>
    <w:p w:rsid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Bu mezhep, Allah Teâlâ’nın mahlûkatı yaratmadan önce ilmiyle bilip, takdir etmesini inkâr etmektedir. Her iki topluluğun sahip oldukları bu görüşleri son derece batıldır.</w:t>
      </w: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Heading1"/>
        <w:spacing w:before="120" w:after="120"/>
        <w:ind w:firstLine="567"/>
        <w:jc w:val="lowKashida"/>
        <w:rPr>
          <w:szCs w:val="32"/>
        </w:rPr>
      </w:pPr>
      <w:bookmarkStart w:id="93" w:name="_Toc409457271"/>
      <w:bookmarkStart w:id="94" w:name="_Toc410769950"/>
      <w:r w:rsidRPr="00A13F14">
        <w:rPr>
          <w:szCs w:val="32"/>
        </w:rPr>
        <w:lastRenderedPageBreak/>
        <w:t>4. DERS</w:t>
      </w:r>
      <w:bookmarkEnd w:id="93"/>
      <w:bookmarkEnd w:id="94"/>
    </w:p>
    <w:p w:rsidR="00A13F14" w:rsidRPr="00A13F14" w:rsidRDefault="00A13F14" w:rsidP="00A13F14">
      <w:pPr>
        <w:pStyle w:val="Heading2"/>
        <w:spacing w:line="360" w:lineRule="atLeast"/>
        <w:rPr>
          <w:rFonts w:ascii="TR Bahamas Light" w:hAnsi="TR Bahamas Light"/>
          <w:spacing w:val="0"/>
          <w:sz w:val="24"/>
          <w:szCs w:val="32"/>
        </w:rPr>
      </w:pPr>
      <w:bookmarkStart w:id="95" w:name="_Toc409457272"/>
      <w:bookmarkStart w:id="96" w:name="_Toc410769951"/>
      <w:r w:rsidRPr="00A13F14">
        <w:rPr>
          <w:rFonts w:ascii="TR Bahamas Light" w:hAnsi="TR Bahamas Light"/>
          <w:spacing w:val="0"/>
          <w:sz w:val="24"/>
          <w:szCs w:val="32"/>
        </w:rPr>
        <w:t>TEVHİDİN KISIMLARI</w:t>
      </w:r>
      <w:bookmarkEnd w:id="95"/>
      <w:bookmarkEnd w:id="96"/>
    </w:p>
    <w:p w:rsidR="00A13F14" w:rsidRPr="00A13F14" w:rsidRDefault="00A13F14" w:rsidP="00A13F14">
      <w:pPr>
        <w:pStyle w:val="ListParagraph"/>
        <w:numPr>
          <w:ilvl w:val="0"/>
          <w:numId w:val="25"/>
        </w:numPr>
        <w:ind w:left="0" w:firstLine="567"/>
        <w:rPr>
          <w:rFonts w:ascii="TR Bahamas Light" w:hAnsi="TR Bahamas Light"/>
          <w:sz w:val="24"/>
          <w:szCs w:val="32"/>
        </w:rPr>
      </w:pPr>
      <w:r w:rsidRPr="00A13F14">
        <w:rPr>
          <w:rFonts w:ascii="TR Bahamas Light" w:hAnsi="TR Bahamas Light"/>
          <w:sz w:val="24"/>
          <w:szCs w:val="32"/>
        </w:rPr>
        <w:t>Ulûhiyet Tevhidi</w:t>
      </w:r>
    </w:p>
    <w:p w:rsidR="00A13F14" w:rsidRPr="00A13F14" w:rsidRDefault="00A13F14" w:rsidP="00A13F14">
      <w:pPr>
        <w:pStyle w:val="ListParagraph"/>
        <w:numPr>
          <w:ilvl w:val="0"/>
          <w:numId w:val="25"/>
        </w:numPr>
        <w:ind w:left="0" w:firstLine="567"/>
        <w:rPr>
          <w:rFonts w:ascii="TR Bahamas Light" w:hAnsi="TR Bahamas Light"/>
          <w:sz w:val="24"/>
          <w:szCs w:val="32"/>
        </w:rPr>
      </w:pPr>
      <w:r w:rsidRPr="00A13F14">
        <w:rPr>
          <w:rFonts w:ascii="TR Bahamas Light" w:hAnsi="TR Bahamas Light"/>
          <w:sz w:val="24"/>
          <w:szCs w:val="32"/>
        </w:rPr>
        <w:t>Rububiyet Tevhidi</w:t>
      </w:r>
    </w:p>
    <w:p w:rsidR="00A13F14" w:rsidRPr="00A13F14" w:rsidRDefault="00A13F14" w:rsidP="00A13F14">
      <w:pPr>
        <w:pStyle w:val="ListParagraph"/>
        <w:numPr>
          <w:ilvl w:val="0"/>
          <w:numId w:val="25"/>
        </w:numPr>
        <w:ind w:left="0" w:firstLine="567"/>
        <w:rPr>
          <w:rFonts w:ascii="TR Bahamas Light" w:hAnsi="TR Bahamas Light"/>
          <w:sz w:val="24"/>
          <w:szCs w:val="32"/>
        </w:rPr>
      </w:pPr>
      <w:r w:rsidRPr="00A13F14">
        <w:rPr>
          <w:rFonts w:ascii="TR Bahamas Light" w:hAnsi="TR Bahamas Light"/>
          <w:sz w:val="24"/>
          <w:szCs w:val="32"/>
        </w:rPr>
        <w:t>İsim ve Sıfatlar Tevhidi</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Tevhidin tanımı: Allah Teâlâ’yı ibâdette birlemektir. Üç kısma ayrılır.</w:t>
      </w:r>
    </w:p>
    <w:p w:rsidR="00A13F14" w:rsidRPr="00A13F14" w:rsidRDefault="00A13F14" w:rsidP="00A13F14">
      <w:pPr>
        <w:pStyle w:val="Heading2"/>
        <w:spacing w:line="360" w:lineRule="atLeast"/>
        <w:rPr>
          <w:rFonts w:ascii="TR Bahamas Light" w:hAnsi="TR Bahamas Light"/>
          <w:spacing w:val="0"/>
          <w:sz w:val="24"/>
          <w:szCs w:val="32"/>
        </w:rPr>
      </w:pPr>
      <w:bookmarkStart w:id="97" w:name="_Toc409457273"/>
      <w:bookmarkStart w:id="98" w:name="_Toc410769952"/>
      <w:r w:rsidRPr="00A13F14">
        <w:rPr>
          <w:rFonts w:ascii="TR Bahamas Light" w:hAnsi="TR Bahamas Light"/>
          <w:spacing w:val="0"/>
          <w:sz w:val="24"/>
          <w:szCs w:val="32"/>
        </w:rPr>
        <w:t>1-Rububiyet Tevhidi:</w:t>
      </w:r>
      <w:bookmarkEnd w:id="97"/>
      <w:bookmarkEnd w:id="98"/>
      <w:r w:rsidRPr="00A13F14">
        <w:rPr>
          <w:rFonts w:ascii="TR Bahamas Light" w:hAnsi="TR Bahamas Light"/>
          <w:spacing w:val="0"/>
          <w:sz w:val="24"/>
          <w:szCs w:val="32"/>
        </w:rPr>
        <w:t xml:space="preserve">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Allah Teâlâ’nın yaratmada, rızık vermede, çekip çevirip idare etmede bir olduğunu bilip, buna itikat etmektir.Tevhidin bu kısmını müşrikler bile ikrar edip kabul etmişlerdir. Ne var ki, onların bu kabulleri kendilerine hiçbir fayda sağlamadığı gibi, İslam dinine de sokmamıştır.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Bunun delili ise Allah Teâlâ’nın şu âyetidir: </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“Onlara kendilerini kimin yarattığını soracak olursan, “Allah” derler.”</w:t>
      </w:r>
      <w:r w:rsidRPr="00A13F14">
        <w:rPr>
          <w:rStyle w:val="FootnoteReference"/>
          <w:rFonts w:ascii="TR Bahamas Light" w:hAnsi="TR Bahamas Light"/>
          <w:b/>
          <w:bCs/>
          <w:sz w:val="24"/>
          <w:szCs w:val="32"/>
        </w:rPr>
        <w:footnoteReference w:id="44"/>
      </w:r>
    </w:p>
    <w:p w:rsidR="00A13F14" w:rsidRPr="00A13F14" w:rsidRDefault="00A13F14" w:rsidP="00A13F14">
      <w:pPr>
        <w:pStyle w:val="Heading2"/>
        <w:spacing w:line="360" w:lineRule="atLeast"/>
        <w:rPr>
          <w:rFonts w:ascii="TR Bahamas Light" w:hAnsi="TR Bahamas Light"/>
          <w:spacing w:val="0"/>
          <w:sz w:val="24"/>
          <w:szCs w:val="32"/>
        </w:rPr>
      </w:pPr>
      <w:bookmarkStart w:id="99" w:name="_Toc409457274"/>
      <w:bookmarkStart w:id="100" w:name="_Toc410769953"/>
      <w:r w:rsidRPr="00A13F14">
        <w:rPr>
          <w:rFonts w:ascii="TR Bahamas Light" w:hAnsi="TR Bahamas Light"/>
          <w:spacing w:val="0"/>
          <w:sz w:val="24"/>
          <w:szCs w:val="32"/>
        </w:rPr>
        <w:t>2-İsim ve Sıfatlar Tevhidi:</w:t>
      </w:r>
      <w:bookmarkEnd w:id="99"/>
      <w:bookmarkEnd w:id="100"/>
      <w:r w:rsidRPr="00A13F14">
        <w:rPr>
          <w:rFonts w:ascii="TR Bahamas Light" w:hAnsi="TR Bahamas Light"/>
          <w:spacing w:val="0"/>
          <w:sz w:val="24"/>
          <w:szCs w:val="32"/>
        </w:rPr>
        <w:t xml:space="preserve">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Allah Teâlâ’nın, kendisini kitabı Kuran’da ve elçisi Muhammed -sallallahu aleyhi ve sellem-’in sünnetinde vasıf ettiği tüm sıfatları, O’nun azamet ve celâline yaraşır bir şekilde ispat etmektir. Tevhidin bu kısmını bazı müşrikler ikrar edip kabul etmişler, diğer bazı müşrikler de inat ve cehaletlerinden dolayı inkâr etmişlerdir.</w:t>
      </w:r>
    </w:p>
    <w:p w:rsidR="00A13F14" w:rsidRPr="00A13F14" w:rsidRDefault="00A13F14" w:rsidP="00A13F14">
      <w:pPr>
        <w:pStyle w:val="Heading2"/>
        <w:spacing w:line="360" w:lineRule="atLeast"/>
        <w:rPr>
          <w:rFonts w:ascii="TR Bahamas Light" w:hAnsi="TR Bahamas Light"/>
          <w:spacing w:val="0"/>
          <w:sz w:val="24"/>
          <w:szCs w:val="32"/>
        </w:rPr>
      </w:pPr>
      <w:bookmarkStart w:id="101" w:name="_Toc409457275"/>
      <w:bookmarkStart w:id="102" w:name="_Toc410769954"/>
      <w:r w:rsidRPr="00A13F14">
        <w:rPr>
          <w:rFonts w:ascii="TR Bahamas Light" w:hAnsi="TR Bahamas Light"/>
          <w:spacing w:val="0"/>
          <w:sz w:val="24"/>
          <w:szCs w:val="32"/>
        </w:rPr>
        <w:t>3-Ulûhiyet Tevhidi:</w:t>
      </w:r>
      <w:bookmarkEnd w:id="101"/>
      <w:bookmarkEnd w:id="102"/>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Ortak koşmadan ibâdetin hepsini yalnızca Allah’a halis kılarak yapmaktır.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Bu ibâdet türlerinin bazıları şunlardır: </w:t>
      </w:r>
    </w:p>
    <w:p w:rsid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Muhabbet, korku, recâ/ümit, tevekkül, dua. Müşriklerin inkâr ettiği tevhidin kısmı budur.</w:t>
      </w:r>
      <w:r w:rsidRPr="00A13F14">
        <w:rPr>
          <w:rStyle w:val="FootnoteReference"/>
          <w:rFonts w:ascii="TR Bahamas Light" w:hAnsi="TR Bahamas Light"/>
          <w:sz w:val="24"/>
          <w:szCs w:val="32"/>
        </w:rPr>
        <w:footnoteReference w:id="45"/>
      </w:r>
    </w:p>
    <w:p w:rsid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Heading2"/>
        <w:spacing w:line="360" w:lineRule="atLeast"/>
        <w:rPr>
          <w:rFonts w:ascii="TR Bahamas Light" w:hAnsi="TR Bahamas Light"/>
          <w:spacing w:val="0"/>
          <w:sz w:val="24"/>
          <w:szCs w:val="32"/>
        </w:rPr>
      </w:pPr>
      <w:bookmarkStart w:id="103" w:name="_Toc409457276"/>
      <w:bookmarkStart w:id="104" w:name="_Toc410769955"/>
      <w:r w:rsidRPr="00A13F14">
        <w:rPr>
          <w:rFonts w:ascii="TR Bahamas Light" w:hAnsi="TR Bahamas Light"/>
          <w:spacing w:val="0"/>
          <w:sz w:val="24"/>
          <w:szCs w:val="32"/>
        </w:rPr>
        <w:lastRenderedPageBreak/>
        <w:t>Şirkin Kısımları:</w:t>
      </w:r>
      <w:bookmarkEnd w:id="103"/>
      <w:bookmarkEnd w:id="104"/>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Şirk üçe ayrılır:</w:t>
      </w:r>
    </w:p>
    <w:p w:rsidR="00A13F14" w:rsidRPr="00A13F14" w:rsidRDefault="00A13F14" w:rsidP="00A13F14">
      <w:pPr>
        <w:pStyle w:val="ListParagraph"/>
        <w:numPr>
          <w:ilvl w:val="0"/>
          <w:numId w:val="27"/>
        </w:numPr>
        <w:ind w:left="0" w:firstLine="567"/>
        <w:rPr>
          <w:rFonts w:ascii="TR Bahamas Light" w:hAnsi="TR Bahamas Light"/>
          <w:sz w:val="24"/>
          <w:szCs w:val="32"/>
        </w:rPr>
      </w:pPr>
      <w:r w:rsidRPr="00A13F14">
        <w:rPr>
          <w:rFonts w:ascii="TR Bahamas Light" w:hAnsi="TR Bahamas Light"/>
          <w:sz w:val="24"/>
          <w:szCs w:val="32"/>
        </w:rPr>
        <w:t>Büyük Şirk</w:t>
      </w:r>
    </w:p>
    <w:p w:rsidR="00A13F14" w:rsidRPr="00A13F14" w:rsidRDefault="00A13F14" w:rsidP="00A13F14">
      <w:pPr>
        <w:pStyle w:val="ListParagraph"/>
        <w:numPr>
          <w:ilvl w:val="0"/>
          <w:numId w:val="27"/>
        </w:numPr>
        <w:ind w:left="0" w:firstLine="567"/>
        <w:rPr>
          <w:rFonts w:ascii="TR Bahamas Light" w:hAnsi="TR Bahamas Light"/>
          <w:sz w:val="24"/>
          <w:szCs w:val="32"/>
        </w:rPr>
      </w:pPr>
      <w:r w:rsidRPr="00A13F14">
        <w:rPr>
          <w:rFonts w:ascii="TR Bahamas Light" w:hAnsi="TR Bahamas Light"/>
          <w:sz w:val="24"/>
          <w:szCs w:val="32"/>
        </w:rPr>
        <w:t>Küçük Şirk</w:t>
      </w:r>
    </w:p>
    <w:p w:rsidR="00A13F14" w:rsidRPr="00A13F14" w:rsidRDefault="00A13F14" w:rsidP="00A13F14">
      <w:pPr>
        <w:pStyle w:val="ListParagraph"/>
        <w:numPr>
          <w:ilvl w:val="0"/>
          <w:numId w:val="27"/>
        </w:numPr>
        <w:ind w:left="0" w:firstLine="567"/>
        <w:rPr>
          <w:rFonts w:ascii="TR Bahamas Light" w:hAnsi="TR Bahamas Light"/>
          <w:sz w:val="24"/>
          <w:szCs w:val="32"/>
        </w:rPr>
      </w:pPr>
      <w:r w:rsidRPr="00A13F14">
        <w:rPr>
          <w:rFonts w:ascii="TR Bahamas Light" w:hAnsi="TR Bahamas Light"/>
          <w:sz w:val="24"/>
          <w:szCs w:val="32"/>
        </w:rPr>
        <w:t xml:space="preserve">Gizli Şirk </w:t>
      </w:r>
    </w:p>
    <w:p w:rsidR="00A13F14" w:rsidRPr="00A13F14" w:rsidRDefault="00A13F14" w:rsidP="00A13F14">
      <w:pPr>
        <w:pStyle w:val="Heading2"/>
        <w:spacing w:line="360" w:lineRule="atLeast"/>
        <w:rPr>
          <w:rFonts w:ascii="TR Bahamas Light" w:hAnsi="TR Bahamas Light"/>
          <w:spacing w:val="0"/>
          <w:sz w:val="24"/>
          <w:szCs w:val="32"/>
        </w:rPr>
      </w:pPr>
      <w:bookmarkStart w:id="105" w:name="_Toc409457277"/>
      <w:bookmarkStart w:id="106" w:name="_Toc410769956"/>
      <w:r w:rsidRPr="00A13F14">
        <w:rPr>
          <w:rFonts w:ascii="TR Bahamas Light" w:hAnsi="TR Bahamas Light"/>
          <w:spacing w:val="0"/>
          <w:sz w:val="24"/>
          <w:szCs w:val="32"/>
        </w:rPr>
        <w:t>Büyük şirk:</w:t>
      </w:r>
      <w:bookmarkEnd w:id="105"/>
      <w:bookmarkEnd w:id="106"/>
      <w:r w:rsidRPr="00A13F14">
        <w:rPr>
          <w:rFonts w:ascii="TR Bahamas Light" w:hAnsi="TR Bahamas Light"/>
          <w:spacing w:val="0"/>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Yapılan tüm amelleri boşa çıkarır. Sahibinin ebedi olarak cehenneme sokar.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 Teâlâ şöyle buyurmaktadır: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“Eğer onlar da Allah'a şirk koşsalardı yapmakta oldukları </w:t>
      </w:r>
      <w:r w:rsidRPr="00A13F14">
        <w:rPr>
          <w:rFonts w:ascii="TR Bahamas Light" w:hAnsi="TR Bahamas Light"/>
          <w:sz w:val="24"/>
          <w:szCs w:val="32"/>
        </w:rPr>
        <w:t>(bütün)</w:t>
      </w:r>
      <w:r w:rsidRPr="00A13F14">
        <w:rPr>
          <w:rFonts w:ascii="TR Bahamas Light" w:hAnsi="TR Bahamas Light"/>
          <w:b/>
          <w:bCs/>
          <w:sz w:val="24"/>
          <w:szCs w:val="32"/>
        </w:rPr>
        <w:t xml:space="preserve"> amelleri elbette boşa giderdi.”</w:t>
      </w:r>
      <w:r w:rsidRPr="00A13F14">
        <w:rPr>
          <w:rStyle w:val="FootnoteReference"/>
          <w:rFonts w:ascii="TR Bahamas Light" w:hAnsi="TR Bahamas Light"/>
          <w:b/>
          <w:bCs/>
          <w:sz w:val="24"/>
          <w:szCs w:val="32"/>
        </w:rPr>
        <w:footnoteReference w:id="46"/>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“Müşriklere, kendi küfürlerine şahitlik ederken Allah'ın mescitlerini imâr etmek düşmez. Onların bütün yaptıkları ameller boşa çıkmıştır. Onlar ateşte ebedi kalıcılardır.”</w:t>
      </w:r>
      <w:r w:rsidRPr="00A13F14">
        <w:rPr>
          <w:rStyle w:val="FootnoteReference"/>
          <w:rFonts w:ascii="TR Bahamas Light" w:hAnsi="TR Bahamas Light"/>
          <w:b/>
          <w:bCs/>
          <w:sz w:val="24"/>
          <w:szCs w:val="32"/>
        </w:rPr>
        <w:footnoteReference w:id="47"/>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Büyük şirk üzere ölen bir kimseyi Allah Teâlâ asla affetmez.Cennet ebediyen kendisine haram olur.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“Allah, kendisine şirk koşulmasını asla bağışlamaz; bundan başkasını, </w:t>
      </w:r>
      <w:r w:rsidRPr="00A13F14">
        <w:rPr>
          <w:rFonts w:ascii="TR Bahamas Light" w:hAnsi="TR Bahamas Light"/>
          <w:sz w:val="24"/>
          <w:szCs w:val="32"/>
        </w:rPr>
        <w:t>(günahları)</w:t>
      </w:r>
      <w:r w:rsidRPr="00A13F14">
        <w:rPr>
          <w:rFonts w:ascii="TR Bahamas Light" w:hAnsi="TR Bahamas Light"/>
          <w:b/>
          <w:bCs/>
          <w:sz w:val="24"/>
          <w:szCs w:val="32"/>
        </w:rPr>
        <w:t xml:space="preserve"> dilediği kimse için bağışlar.”,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“Kim Allah’a şirk koşarsa, artık, Allah ona cenneti muhakkak haram kılmıştır. Onun barınağı da ateştir. Zâlimler için hiçbir yardımcı yoktur.”</w:t>
      </w:r>
      <w:r w:rsidRPr="00A13F14">
        <w:rPr>
          <w:rStyle w:val="FootnoteReference"/>
          <w:rFonts w:ascii="TR Bahamas Light" w:hAnsi="TR Bahamas Light"/>
          <w:b/>
          <w:bCs/>
          <w:sz w:val="24"/>
          <w:szCs w:val="32"/>
        </w:rPr>
        <w:footnoteReference w:id="48"/>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Bazı büyük şirk olan ameller şunlardır: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Ölülere ve putlara yalvarıp yakarmak, onlardan yardım ve medet beklemek, onlar için adak adamak ve onlar için kurban kesmek.</w:t>
      </w:r>
    </w:p>
    <w:p w:rsidR="00A13F14" w:rsidRPr="00A13F14" w:rsidRDefault="00A13F14" w:rsidP="00A13F14">
      <w:pPr>
        <w:pStyle w:val="Heading2"/>
        <w:spacing w:line="360" w:lineRule="atLeast"/>
        <w:rPr>
          <w:rFonts w:ascii="TR Bahamas Light" w:hAnsi="TR Bahamas Light"/>
          <w:spacing w:val="0"/>
          <w:sz w:val="24"/>
          <w:szCs w:val="32"/>
        </w:rPr>
      </w:pPr>
      <w:bookmarkStart w:id="107" w:name="_Toc409457278"/>
      <w:bookmarkStart w:id="108" w:name="_Toc410769957"/>
      <w:r w:rsidRPr="00A13F14">
        <w:rPr>
          <w:rFonts w:ascii="TR Bahamas Light" w:hAnsi="TR Bahamas Light"/>
          <w:spacing w:val="0"/>
          <w:sz w:val="24"/>
          <w:szCs w:val="32"/>
        </w:rPr>
        <w:lastRenderedPageBreak/>
        <w:t>Küçük Şirk:</w:t>
      </w:r>
      <w:bookmarkEnd w:id="107"/>
      <w:bookmarkEnd w:id="108"/>
      <w:r w:rsidRPr="00A13F14">
        <w:rPr>
          <w:rFonts w:ascii="TR Bahamas Light" w:hAnsi="TR Bahamas Light"/>
          <w:spacing w:val="0"/>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Kuran ve sünnette kendisi hakkında şirk olduğu beyan edilen, ancak büyük şirk türünden olmayan şirktir. Amelleri riya ile yapmak, başkasının adına yemin etmek, Allah ve falanca ne dilerse demek.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Nitekim Nebi -sallallahu aleyhi ve sellem-: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“Sizin için en çok korkup, endişe duyduğum şey küçük şirktir. Diye buyurdu. Kendisine o sorulunca, riyadır diye cevap verdi.”</w:t>
      </w:r>
      <w:r w:rsidRPr="00A13F14">
        <w:rPr>
          <w:rStyle w:val="FootnoteReference"/>
          <w:rFonts w:ascii="TR Bahamas Light" w:hAnsi="TR Bahamas Light"/>
          <w:b/>
          <w:bCs/>
          <w:sz w:val="24"/>
          <w:szCs w:val="32"/>
        </w:rPr>
        <w:footnoteReference w:id="49"/>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Yine Nebi -sallallahu aleyhi ve sellem- şöyle buyurmuştur: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“Kim Allah dışında bir şeyle yemin ederse, şüphesiz şirk koşmuştur.”</w:t>
      </w:r>
      <w:r w:rsidRPr="00A13F14">
        <w:rPr>
          <w:rStyle w:val="FootnoteReference"/>
          <w:rFonts w:ascii="TR Bahamas Light" w:hAnsi="TR Bahamas Light"/>
          <w:b/>
          <w:bCs/>
          <w:sz w:val="24"/>
          <w:szCs w:val="32"/>
        </w:rPr>
        <w:footnoteReference w:id="50"/>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Yine Nebi -sallallahu aleyhi ve sellem- bir hadisinde şöyle buyurmuştur: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"Kim, Allah’tan başkası adına yemîn ederse, kâfir veya müşrik olur.”</w:t>
      </w:r>
      <w:r w:rsidRPr="00A13F14">
        <w:rPr>
          <w:rStyle w:val="FootnoteReference"/>
          <w:rFonts w:ascii="TR Bahamas Light" w:hAnsi="TR Bahamas Light"/>
          <w:b/>
          <w:bCs/>
          <w:sz w:val="24"/>
          <w:szCs w:val="32"/>
        </w:rPr>
        <w:footnoteReference w:id="51"/>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“Allah ve falanca diledi </w:t>
      </w:r>
      <w:r w:rsidRPr="00A13F14">
        <w:rPr>
          <w:rFonts w:ascii="TR Bahamas Light" w:hAnsi="TR Bahamas Light"/>
          <w:sz w:val="24"/>
          <w:szCs w:val="32"/>
        </w:rPr>
        <w:t>(oldu)</w:t>
      </w:r>
      <w:r w:rsidRPr="00A13F14">
        <w:rPr>
          <w:rFonts w:ascii="TR Bahamas Light" w:hAnsi="TR Bahamas Light"/>
          <w:b/>
          <w:bCs/>
          <w:sz w:val="24"/>
          <w:szCs w:val="32"/>
        </w:rPr>
        <w:t xml:space="preserve"> demeyin. Ancak </w:t>
      </w:r>
      <w:r w:rsidRPr="00A13F14">
        <w:rPr>
          <w:rFonts w:ascii="TR Bahamas Light" w:hAnsi="TR Bahamas Light"/>
          <w:sz w:val="24"/>
          <w:szCs w:val="32"/>
        </w:rPr>
        <w:t>(önce)</w:t>
      </w:r>
      <w:r w:rsidRPr="00A13F14">
        <w:rPr>
          <w:rFonts w:ascii="TR Bahamas Light" w:hAnsi="TR Bahamas Light"/>
          <w:b/>
          <w:bCs/>
          <w:sz w:val="24"/>
          <w:szCs w:val="32"/>
        </w:rPr>
        <w:t xml:space="preserve"> Allah diledi sonra falanca diledi </w:t>
      </w:r>
      <w:r w:rsidRPr="00A13F14">
        <w:rPr>
          <w:rFonts w:ascii="TR Bahamas Light" w:hAnsi="TR Bahamas Light"/>
          <w:sz w:val="24"/>
          <w:szCs w:val="32"/>
        </w:rPr>
        <w:t>(oldu)</w:t>
      </w:r>
      <w:r w:rsidRPr="00A13F14">
        <w:rPr>
          <w:rFonts w:ascii="TR Bahamas Light" w:hAnsi="TR Bahamas Light"/>
          <w:b/>
          <w:bCs/>
          <w:sz w:val="24"/>
          <w:szCs w:val="32"/>
        </w:rPr>
        <w:t xml:space="preserve"> deyin.”</w:t>
      </w:r>
      <w:r w:rsidRPr="00A13F14">
        <w:rPr>
          <w:rStyle w:val="FootnoteReference"/>
          <w:rFonts w:ascii="TR Bahamas Light" w:hAnsi="TR Bahamas Light"/>
          <w:b/>
          <w:bCs/>
          <w:sz w:val="24"/>
          <w:szCs w:val="32"/>
        </w:rPr>
        <w:footnoteReference w:id="52"/>
      </w:r>
      <w:r w:rsidRPr="00A13F14">
        <w:rPr>
          <w:rFonts w:ascii="TR Bahamas Light" w:hAnsi="TR Bahamas Light"/>
          <w:b/>
          <w:bCs/>
          <w:sz w:val="24"/>
          <w:szCs w:val="32"/>
        </w:rPr>
        <w:t xml:space="preserve"> </w:t>
      </w:r>
    </w:p>
    <w:p w:rsidR="00A13F14" w:rsidRDefault="00A13F14" w:rsidP="00A13F14">
      <w:pPr>
        <w:rPr>
          <w:rFonts w:ascii="TR Bahamas Light" w:hAnsi="TR Bahamas Light"/>
          <w:sz w:val="24"/>
          <w:szCs w:val="32"/>
        </w:rPr>
      </w:pPr>
      <w:r w:rsidRPr="00A13F14">
        <w:rPr>
          <w:rFonts w:ascii="TR Bahamas Light" w:hAnsi="TR Bahamas Light"/>
          <w:sz w:val="24"/>
          <w:szCs w:val="32"/>
        </w:rPr>
        <w:t>Küçük Şirk kişiyi dinden çıkartmadığı gibi sahibini de ebedi olarak cehenneme sokmaz. Ancak tevhidin kemâline aykırıdır ve onu zedeler.</w:t>
      </w:r>
    </w:p>
    <w:p w:rsid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pStyle w:val="Heading2"/>
        <w:spacing w:line="360" w:lineRule="atLeast"/>
        <w:rPr>
          <w:rFonts w:ascii="TR Bahamas Light" w:hAnsi="TR Bahamas Light"/>
          <w:spacing w:val="0"/>
          <w:sz w:val="24"/>
          <w:szCs w:val="32"/>
        </w:rPr>
      </w:pPr>
      <w:bookmarkStart w:id="109" w:name="_Toc409457279"/>
      <w:bookmarkStart w:id="110" w:name="_Toc410769958"/>
      <w:r w:rsidRPr="00A13F14">
        <w:rPr>
          <w:rFonts w:ascii="TR Bahamas Light" w:hAnsi="TR Bahamas Light"/>
          <w:spacing w:val="0"/>
          <w:sz w:val="24"/>
          <w:szCs w:val="32"/>
        </w:rPr>
        <w:lastRenderedPageBreak/>
        <w:t>Gizli Şirk:</w:t>
      </w:r>
      <w:bookmarkEnd w:id="109"/>
      <w:bookmarkEnd w:id="110"/>
      <w:r w:rsidRPr="00A13F14">
        <w:rPr>
          <w:rFonts w:ascii="TR Bahamas Light" w:hAnsi="TR Bahamas Light"/>
          <w:spacing w:val="0"/>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Bununla ilgili delil, Nebi -sallallahu aleyhi ve sellem-’den rivâyet olunan şu hadistir.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“Ben sizin için benim katımda Mesih-i Deccal'den daha çok korku duyduğum şeyi haber vereyim mi?" </w:t>
      </w:r>
      <w:r w:rsidRPr="00A13F14">
        <w:rPr>
          <w:rFonts w:ascii="TR Bahamas Light" w:hAnsi="TR Bahamas Light"/>
          <w:sz w:val="24"/>
          <w:szCs w:val="32"/>
        </w:rPr>
        <w:t>(Sahabe)</w:t>
      </w:r>
      <w:r w:rsidRPr="00A13F14">
        <w:rPr>
          <w:rFonts w:ascii="TR Bahamas Light" w:hAnsi="TR Bahamas Light"/>
          <w:b/>
          <w:bCs/>
          <w:sz w:val="24"/>
          <w:szCs w:val="32"/>
        </w:rPr>
        <w:t>?</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-Elbette, Ey Allah'ın elçisi' dediler.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Bunun üzerine Rasûlullah -sallallahu aleyhi ve sellem- şöyle buyurdu: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"Bu gizli şirktir. Kişi kalkıp namaz kılar da, kendisine bakan birisini görüp, fark edince namazını itina ile süsleyerek kılmaya koyulur."</w:t>
      </w:r>
      <w:r w:rsidRPr="00A13F14">
        <w:rPr>
          <w:rStyle w:val="FootnoteReference"/>
          <w:rFonts w:ascii="TR Bahamas Light" w:hAnsi="TR Bahamas Light"/>
          <w:b/>
          <w:bCs/>
          <w:sz w:val="24"/>
          <w:szCs w:val="32"/>
        </w:rPr>
        <w:footnoteReference w:id="53"/>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Büyük ve küçük olarak şirki iki kısma ayırmamız da mümkündür. Gizli şirk ise hem büyük, hem de küçük şirki kapsar. Münafıkların içinde bulundukları büyük şirk başka bir bakımdan gizli şirktir. Çünkü münafıklar batıl itikatlarını gizleyip, müslüman olduklarını gösterirler. Bunu hem riya olarak, hem de kendi canlarını korumak için yaparlar. Gizli şirk, küçük şirki de kapsar. Nitekim Mahmud b. Lebiyd el-Ensarî’ ve Ebu Said’in rivâyet ettikleri hadisler bu hususlarla ilgilidir.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Başarı Allah’tandır.</w:t>
      </w: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pStyle w:val="Heading1"/>
        <w:spacing w:before="120" w:after="120"/>
        <w:ind w:firstLine="567"/>
        <w:jc w:val="lowKashida"/>
        <w:rPr>
          <w:szCs w:val="32"/>
        </w:rPr>
      </w:pPr>
      <w:bookmarkStart w:id="111" w:name="_Toc409457280"/>
      <w:bookmarkStart w:id="112" w:name="_Toc410769959"/>
      <w:r w:rsidRPr="00A13F14">
        <w:rPr>
          <w:szCs w:val="32"/>
        </w:rPr>
        <w:lastRenderedPageBreak/>
        <w:t>5. DERS</w:t>
      </w:r>
      <w:bookmarkEnd w:id="111"/>
      <w:bookmarkEnd w:id="112"/>
    </w:p>
    <w:p w:rsidR="00A13F14" w:rsidRPr="00A13F14" w:rsidRDefault="00A13F14" w:rsidP="00A13F14">
      <w:pPr>
        <w:pStyle w:val="Heading2"/>
        <w:spacing w:line="360" w:lineRule="atLeast"/>
        <w:rPr>
          <w:rFonts w:ascii="TR Bahamas Light" w:hAnsi="TR Bahamas Light"/>
          <w:spacing w:val="0"/>
          <w:sz w:val="24"/>
          <w:szCs w:val="32"/>
        </w:rPr>
      </w:pPr>
      <w:bookmarkStart w:id="113" w:name="_Toc409457281"/>
      <w:bookmarkStart w:id="114" w:name="_Toc410769960"/>
      <w:r w:rsidRPr="00A13F14">
        <w:rPr>
          <w:rFonts w:ascii="TR Bahamas Light" w:hAnsi="TR Bahamas Light"/>
          <w:spacing w:val="0"/>
          <w:sz w:val="24"/>
          <w:szCs w:val="32"/>
        </w:rPr>
        <w:t>İslam’ın Rükünleri:</w:t>
      </w:r>
      <w:bookmarkEnd w:id="113"/>
      <w:bookmarkEnd w:id="114"/>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İslam’ın rükünleri beştir: </w:t>
      </w:r>
    </w:p>
    <w:p w:rsidR="00A13F14" w:rsidRPr="00A13F14" w:rsidRDefault="00A13F14" w:rsidP="00A13F14">
      <w:pPr>
        <w:pStyle w:val="ListParagraph"/>
        <w:numPr>
          <w:ilvl w:val="0"/>
          <w:numId w:val="28"/>
        </w:numPr>
        <w:ind w:left="0" w:firstLine="567"/>
        <w:rPr>
          <w:rFonts w:ascii="TR Bahamas Light" w:hAnsi="TR Bahamas Light"/>
          <w:sz w:val="24"/>
          <w:szCs w:val="32"/>
        </w:rPr>
      </w:pPr>
      <w:r w:rsidRPr="00A13F14">
        <w:rPr>
          <w:rFonts w:ascii="TR Bahamas Light" w:hAnsi="TR Bahamas Light"/>
          <w:sz w:val="24"/>
          <w:szCs w:val="32"/>
        </w:rPr>
        <w:t xml:space="preserve">Allah’tan başka hak ilâh olmadığına, Muhammed -sallallahu aleyhi ve sellem-’in O’nun kulu ve elçisi olduğuna şahitlik etmek. </w:t>
      </w:r>
    </w:p>
    <w:p w:rsidR="00A13F14" w:rsidRPr="00A13F14" w:rsidRDefault="00A13F14" w:rsidP="00A13F14">
      <w:pPr>
        <w:pStyle w:val="ListParagraph"/>
        <w:numPr>
          <w:ilvl w:val="0"/>
          <w:numId w:val="28"/>
        </w:numPr>
        <w:ind w:left="0" w:firstLine="567"/>
        <w:rPr>
          <w:rFonts w:ascii="TR Bahamas Light" w:hAnsi="TR Bahamas Light"/>
          <w:sz w:val="24"/>
          <w:szCs w:val="32"/>
        </w:rPr>
      </w:pPr>
      <w:r w:rsidRPr="00A13F14">
        <w:rPr>
          <w:rFonts w:ascii="TR Bahamas Light" w:hAnsi="TR Bahamas Light"/>
          <w:sz w:val="24"/>
          <w:szCs w:val="32"/>
        </w:rPr>
        <w:t>Namazı ikame etmek.</w:t>
      </w:r>
    </w:p>
    <w:p w:rsidR="00A13F14" w:rsidRPr="00A13F14" w:rsidRDefault="00A13F14" w:rsidP="00A13F14">
      <w:pPr>
        <w:pStyle w:val="ListParagraph"/>
        <w:numPr>
          <w:ilvl w:val="0"/>
          <w:numId w:val="28"/>
        </w:numPr>
        <w:ind w:left="0" w:firstLine="567"/>
        <w:rPr>
          <w:rFonts w:ascii="TR Bahamas Light" w:hAnsi="TR Bahamas Light"/>
          <w:sz w:val="24"/>
          <w:szCs w:val="32"/>
        </w:rPr>
      </w:pPr>
      <w:r w:rsidRPr="00A13F14">
        <w:rPr>
          <w:rFonts w:ascii="TR Bahamas Light" w:hAnsi="TR Bahamas Light"/>
          <w:sz w:val="24"/>
          <w:szCs w:val="32"/>
        </w:rPr>
        <w:t>Zekat vermek.</w:t>
      </w:r>
    </w:p>
    <w:p w:rsidR="00A13F14" w:rsidRPr="00A13F14" w:rsidRDefault="00A13F14" w:rsidP="00A13F14">
      <w:pPr>
        <w:pStyle w:val="ListParagraph"/>
        <w:numPr>
          <w:ilvl w:val="0"/>
          <w:numId w:val="28"/>
        </w:numPr>
        <w:ind w:left="0" w:firstLine="567"/>
        <w:rPr>
          <w:rFonts w:ascii="TR Bahamas Light" w:hAnsi="TR Bahamas Light"/>
          <w:sz w:val="24"/>
          <w:szCs w:val="32"/>
        </w:rPr>
      </w:pPr>
      <w:r w:rsidRPr="00A13F14">
        <w:rPr>
          <w:rFonts w:ascii="TR Bahamas Light" w:hAnsi="TR Bahamas Light"/>
          <w:sz w:val="24"/>
          <w:szCs w:val="32"/>
        </w:rPr>
        <w:t>Ramazan orucunu tutmak.</w:t>
      </w:r>
    </w:p>
    <w:p w:rsidR="00A13F14" w:rsidRPr="00A13F14" w:rsidRDefault="00A13F14" w:rsidP="00A13F14">
      <w:pPr>
        <w:pStyle w:val="ListParagraph"/>
        <w:numPr>
          <w:ilvl w:val="0"/>
          <w:numId w:val="28"/>
        </w:numPr>
        <w:ind w:left="0" w:firstLine="567"/>
        <w:rPr>
          <w:rFonts w:ascii="TR Bahamas Light" w:hAnsi="TR Bahamas Light"/>
          <w:sz w:val="24"/>
          <w:szCs w:val="32"/>
        </w:rPr>
      </w:pPr>
      <w:r w:rsidRPr="00A13F14">
        <w:rPr>
          <w:rFonts w:ascii="TR Bahamas Light" w:hAnsi="TR Bahamas Light"/>
          <w:sz w:val="24"/>
          <w:szCs w:val="32"/>
        </w:rPr>
        <w:t>Yoluna gücü yetenin Beytullah’ı haccetmesi</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Yazar -rahimehullah- tevhid ve şirkin kısımlarını zikredip bitirdikten sonra İslam’ın beş rüknüne yer vermiştir.</w:t>
      </w:r>
      <w:r>
        <w:rPr>
          <w:rFonts w:ascii="TR Bahamas Light" w:hAnsi="TR Bahamas Light"/>
          <w:sz w:val="24"/>
          <w:szCs w:val="32"/>
        </w:rPr>
        <w:t xml:space="preserve"> </w:t>
      </w:r>
      <w:r w:rsidRPr="00A13F14">
        <w:rPr>
          <w:rFonts w:ascii="TR Bahamas Light" w:hAnsi="TR Bahamas Light"/>
          <w:sz w:val="24"/>
          <w:szCs w:val="32"/>
        </w:rPr>
        <w:t xml:space="preserve">Ebu Abdurrahman Abdullah b. Ömer b. Hattab -radıyallahu anhuma-'nın  rivâyet ettiği sahih bir hadiste şöyle demiştir: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“Rasûlullah -sallallahu aleyhi ve sellem-’i- şöyle söylerken işittim: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“İslam beş şey </w:t>
      </w:r>
      <w:r w:rsidRPr="00A13F14">
        <w:rPr>
          <w:rFonts w:ascii="TR Bahamas Light" w:hAnsi="TR Bahamas Light"/>
          <w:sz w:val="24"/>
          <w:szCs w:val="32"/>
        </w:rPr>
        <w:t>(esas)</w:t>
      </w:r>
      <w:r w:rsidRPr="00A13F14">
        <w:rPr>
          <w:rFonts w:ascii="TR Bahamas Light" w:hAnsi="TR Bahamas Light"/>
          <w:b/>
          <w:bCs/>
          <w:sz w:val="24"/>
          <w:szCs w:val="32"/>
        </w:rPr>
        <w:t xml:space="preserve"> üzerine bina edilmiştir. Allah’tan başka hak ilâh olmadığına,Muhammed -sallallahu aleyhi ve sellem-’in- O’nun kulu ve elçisi olduğuna şahitlik etmek, namazı ikame etmek, zekât vermek, haccetmek, Ramazan orucu tutmak.”</w:t>
      </w:r>
      <w:r w:rsidRPr="00A13F14">
        <w:rPr>
          <w:rStyle w:val="FootnoteReference"/>
          <w:rFonts w:ascii="TR Bahamas Light" w:hAnsi="TR Bahamas Light"/>
          <w:b/>
          <w:bCs/>
          <w:sz w:val="24"/>
          <w:szCs w:val="32"/>
        </w:rPr>
        <w:footnoteReference w:id="54"/>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“Beş şey üzerine” sözündeki beş sayısı müzekker/eril olarak gelmiştir. Burada beş esas, kast edilmektedir. Bir başka rivâyette: Beş sayısı müennes/dişil olarak gelmiştir. Yani beş rüknü vardır anlamına gelir.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Bu hadiste Nebi -sallallahu aleyhi ve sellem- İslâm dinini beş direk üzere kurulmuş bir binaya benzetmiştir. Bu binanın direksiz olması asla düşünülemez. İslâm dininin geri kalan diğer kısımları ise bu binanın tamamlayıcı unsurları gibidir.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Allah’tan başka hak ilâh olmadığına, Muhammed -sallallahu aleyhi ve sellem-’in- O’nun kulu ve elçisi olduğuna şâhitlik etmek ile Allah ve elçisine îmân etmek kast edilmektedir. Müslim’in rivâyetinde ise, “Allah’ı tevhid etmek” </w:t>
      </w:r>
      <w:r w:rsidRPr="00A13F14">
        <w:rPr>
          <w:rFonts w:ascii="TR Bahamas Light" w:hAnsi="TR Bahamas Light"/>
          <w:sz w:val="24"/>
          <w:szCs w:val="32"/>
        </w:rPr>
        <w:lastRenderedPageBreak/>
        <w:t>diğer bir rivâyette, “Allah’ı tevhid etmek, O’nun dışında ibâdet olunanları reddetmek” lafızları bulunmaktadır.</w:t>
      </w:r>
    </w:p>
    <w:p w:rsidR="00A13F14" w:rsidRPr="00A13F14" w:rsidRDefault="00A13F14" w:rsidP="00A13F14">
      <w:pPr>
        <w:pStyle w:val="Heading2"/>
        <w:spacing w:line="360" w:lineRule="atLeast"/>
        <w:rPr>
          <w:rFonts w:ascii="TR Bahamas Light" w:hAnsi="TR Bahamas Light"/>
          <w:spacing w:val="0"/>
          <w:sz w:val="24"/>
          <w:szCs w:val="32"/>
        </w:rPr>
      </w:pPr>
      <w:bookmarkStart w:id="115" w:name="_Toc409457282"/>
      <w:bookmarkStart w:id="116" w:name="_Toc410769961"/>
      <w:r w:rsidRPr="00A13F14">
        <w:rPr>
          <w:rFonts w:ascii="TR Bahamas Light" w:hAnsi="TR Bahamas Light"/>
          <w:spacing w:val="0"/>
          <w:sz w:val="24"/>
          <w:szCs w:val="32"/>
        </w:rPr>
        <w:t>“Namazı ikame etmek”:</w:t>
      </w:r>
      <w:bookmarkEnd w:id="115"/>
      <w:bookmarkEnd w:id="116"/>
      <w:r w:rsidRPr="00A13F14">
        <w:rPr>
          <w:rFonts w:ascii="TR Bahamas Light" w:hAnsi="TR Bahamas Light"/>
          <w:spacing w:val="0"/>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Sahih Müslim’de Cabir -radıyallahu anh-’den- rivâyet olunan bir hadiste Nebi -sallallahu aleyhi ve sellem-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“Kişi ile şirk ve küfür arasında namazın terk edilmesi vardır.”</w:t>
      </w:r>
      <w:r w:rsidRPr="00A13F14">
        <w:rPr>
          <w:rStyle w:val="FootnoteReference"/>
          <w:rFonts w:ascii="TR Bahamas Light" w:hAnsi="TR Bahamas Light"/>
          <w:b/>
          <w:bCs/>
          <w:sz w:val="24"/>
          <w:szCs w:val="32"/>
        </w:rPr>
        <w:footnoteReference w:id="55"/>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Yine Muaz b. Cebel -radıyallahu anh-’den- rivâyet olunan bir hadiste Nebi -sallallahu aleyhi ve sellem- şöyle buyurmuştur: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“İşin başı İslâm, direği de namazdır.”</w:t>
      </w:r>
      <w:r w:rsidRPr="00A13F14">
        <w:rPr>
          <w:rStyle w:val="FootnoteReference"/>
          <w:rFonts w:ascii="TR Bahamas Light" w:hAnsi="TR Bahamas Light"/>
          <w:b/>
          <w:bCs/>
          <w:sz w:val="24"/>
          <w:szCs w:val="32"/>
        </w:rPr>
        <w:footnoteReference w:id="56"/>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Abdullah b. Şakik şöyle demiştir: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“Rasûlullah -sallallahu aleyhi ve sellem-’in ashâbı, namaz dışındaki hiçbir amelin terk edilmesini küfür olarak görmezlerdi.”</w:t>
      </w:r>
    </w:p>
    <w:p w:rsidR="00A13F14" w:rsidRPr="00A13F14" w:rsidRDefault="00A13F14" w:rsidP="00A13F14">
      <w:pPr>
        <w:pStyle w:val="Heading2"/>
        <w:spacing w:line="360" w:lineRule="atLeast"/>
        <w:rPr>
          <w:rFonts w:ascii="TR Bahamas Light" w:hAnsi="TR Bahamas Light"/>
          <w:spacing w:val="0"/>
          <w:sz w:val="24"/>
          <w:szCs w:val="32"/>
        </w:rPr>
      </w:pPr>
      <w:bookmarkStart w:id="117" w:name="_Toc409457283"/>
      <w:bookmarkStart w:id="118" w:name="_Toc410769962"/>
      <w:r w:rsidRPr="00A13F14">
        <w:rPr>
          <w:rFonts w:ascii="TR Bahamas Light" w:hAnsi="TR Bahamas Light"/>
          <w:spacing w:val="0"/>
          <w:sz w:val="24"/>
          <w:szCs w:val="32"/>
        </w:rPr>
        <w:t>“Zekât vermek”:</w:t>
      </w:r>
      <w:bookmarkEnd w:id="117"/>
      <w:bookmarkEnd w:id="118"/>
      <w:r w:rsidRPr="00A13F14">
        <w:rPr>
          <w:rFonts w:ascii="TR Bahamas Light" w:hAnsi="TR Bahamas Light"/>
          <w:spacing w:val="0"/>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Zekât vermek İslâm dininin üçüncü rüknüdür.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 Teâlâ şöyle buyurmuştur: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“Namazı ikame edin ve zekât verin.”</w:t>
      </w:r>
      <w:r w:rsidRPr="00A13F14">
        <w:rPr>
          <w:rStyle w:val="FootnoteReference"/>
          <w:rFonts w:ascii="TR Bahamas Light" w:hAnsi="TR Bahamas Light"/>
          <w:sz w:val="24"/>
          <w:szCs w:val="32"/>
        </w:rPr>
        <w:footnoteReference w:id="57"/>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“Halbuki onlara ancak, dini yalnız O'na has kılarak ve hanifler olarak sadece Allah'a ibâdet etmeleri, namaz kılmaları ve zekât vermeleri emrolunmuştu.</w:t>
      </w:r>
      <w:r>
        <w:rPr>
          <w:rFonts w:ascii="TR Bahamas Light" w:hAnsi="TR Bahamas Light"/>
          <w:b/>
          <w:bCs/>
          <w:sz w:val="24"/>
          <w:szCs w:val="32"/>
        </w:rPr>
        <w:t xml:space="preserve"> </w:t>
      </w:r>
      <w:r w:rsidRPr="00A13F14">
        <w:rPr>
          <w:rFonts w:ascii="TR Bahamas Light" w:hAnsi="TR Bahamas Light"/>
          <w:b/>
          <w:bCs/>
          <w:sz w:val="24"/>
          <w:szCs w:val="32"/>
        </w:rPr>
        <w:t>İşte bu dosdoğru dindir.”</w:t>
      </w:r>
      <w:r w:rsidRPr="00A13F14">
        <w:rPr>
          <w:rStyle w:val="FootnoteReference"/>
          <w:rFonts w:ascii="TR Bahamas Light" w:hAnsi="TR Bahamas Light"/>
          <w:b/>
          <w:bCs/>
          <w:sz w:val="24"/>
          <w:szCs w:val="32"/>
        </w:rPr>
        <w:footnoteReference w:id="58"/>
      </w:r>
    </w:p>
    <w:p w:rsidR="00A13F14" w:rsidRPr="00A13F14" w:rsidRDefault="00A13F14" w:rsidP="00A13F14">
      <w:pPr>
        <w:pStyle w:val="Heading2"/>
        <w:spacing w:line="360" w:lineRule="atLeast"/>
        <w:rPr>
          <w:rFonts w:ascii="TR Bahamas Light" w:hAnsi="TR Bahamas Light"/>
          <w:spacing w:val="0"/>
          <w:sz w:val="24"/>
          <w:szCs w:val="32"/>
        </w:rPr>
      </w:pPr>
      <w:bookmarkStart w:id="119" w:name="_Toc409457284"/>
      <w:bookmarkStart w:id="120" w:name="_Toc410769963"/>
      <w:r w:rsidRPr="00A13F14">
        <w:rPr>
          <w:rFonts w:ascii="TR Bahamas Light" w:hAnsi="TR Bahamas Light"/>
          <w:spacing w:val="0"/>
          <w:sz w:val="24"/>
          <w:szCs w:val="32"/>
        </w:rPr>
        <w:t>“Ramazan orucunu tutmak.”</w:t>
      </w:r>
      <w:bookmarkEnd w:id="119"/>
      <w:bookmarkEnd w:id="120"/>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Oruç tutmak, İslâm dininin dördüncü rüknüdür.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lastRenderedPageBreak/>
        <w:t>“Ey îmân edenler! Oruç sizden önce gelip geçmiş ümmetlere farz kılındığı gibi size de farz kılındı. Umulur ki takvalı olursunuz/sakınırsınız.”</w:t>
      </w:r>
      <w:r w:rsidRPr="00A13F14">
        <w:rPr>
          <w:rStyle w:val="FootnoteReference"/>
          <w:rFonts w:ascii="TR Bahamas Light" w:hAnsi="TR Bahamas Light"/>
          <w:b/>
          <w:bCs/>
          <w:sz w:val="24"/>
          <w:szCs w:val="32"/>
        </w:rPr>
        <w:footnoteReference w:id="59"/>
      </w:r>
    </w:p>
    <w:p w:rsidR="00A13F14" w:rsidRPr="00A13F14" w:rsidRDefault="00A13F14" w:rsidP="00A13F14">
      <w:pPr>
        <w:pStyle w:val="Heading2"/>
        <w:spacing w:line="360" w:lineRule="atLeast"/>
        <w:rPr>
          <w:rFonts w:ascii="TR Bahamas Light" w:hAnsi="TR Bahamas Light"/>
          <w:spacing w:val="0"/>
          <w:sz w:val="24"/>
          <w:szCs w:val="32"/>
        </w:rPr>
      </w:pPr>
      <w:bookmarkStart w:id="121" w:name="_Toc409457285"/>
      <w:bookmarkStart w:id="122" w:name="_Toc410769964"/>
      <w:r w:rsidRPr="00A13F14">
        <w:rPr>
          <w:rFonts w:ascii="TR Bahamas Light" w:hAnsi="TR Bahamas Light"/>
          <w:spacing w:val="0"/>
          <w:sz w:val="24"/>
          <w:szCs w:val="32"/>
        </w:rPr>
        <w:t>“Hacca gitmek”</w:t>
      </w:r>
      <w:bookmarkEnd w:id="121"/>
      <w:bookmarkEnd w:id="122"/>
      <w:r w:rsidRPr="00A13F14">
        <w:rPr>
          <w:rFonts w:ascii="TR Bahamas Light" w:hAnsi="TR Bahamas Light"/>
          <w:spacing w:val="0"/>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Hacca gitmek, İslâm dîninin beşinci rüknüdür.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 Teâlâ şöyle buyurmuştur: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“Yoluna gücü yetenlerin o evi haccetmesi, Allah'ın insanlar üzerinde bir hakkıdır.</w:t>
      </w:r>
      <w:r w:rsidRPr="00A13F14">
        <w:rPr>
          <w:rStyle w:val="FootnoteReference"/>
          <w:rFonts w:ascii="TR Bahamas Light" w:hAnsi="TR Bahamas Light"/>
          <w:b/>
          <w:bCs/>
          <w:sz w:val="24"/>
          <w:szCs w:val="32"/>
        </w:rPr>
        <w:footnoteReference w:id="60"/>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İslam dininin rükünlerini anlatan bu hadis çok önemli bir hadistir.</w:t>
      </w:r>
      <w:r w:rsidRPr="00A13F14">
        <w:rPr>
          <w:rStyle w:val="FootnoteReference"/>
          <w:rFonts w:ascii="TR Bahamas Light" w:hAnsi="TR Bahamas Light"/>
          <w:sz w:val="24"/>
          <w:szCs w:val="32"/>
        </w:rPr>
        <w:footnoteReference w:id="61"/>
      </w: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pStyle w:val="Heading1"/>
        <w:spacing w:before="120" w:after="120"/>
        <w:ind w:firstLine="567"/>
        <w:jc w:val="lowKashida"/>
        <w:rPr>
          <w:szCs w:val="32"/>
        </w:rPr>
      </w:pPr>
      <w:bookmarkStart w:id="123" w:name="_Toc409457286"/>
      <w:bookmarkStart w:id="124" w:name="_Toc410769965"/>
      <w:r w:rsidRPr="00A13F14">
        <w:rPr>
          <w:szCs w:val="32"/>
        </w:rPr>
        <w:lastRenderedPageBreak/>
        <w:t>6. DERS</w:t>
      </w:r>
      <w:bookmarkEnd w:id="123"/>
      <w:bookmarkEnd w:id="124"/>
    </w:p>
    <w:p w:rsidR="00A13F14" w:rsidRPr="00A13F14" w:rsidRDefault="00A13F14" w:rsidP="00A13F14">
      <w:pPr>
        <w:pStyle w:val="Heading2"/>
        <w:spacing w:line="360" w:lineRule="atLeast"/>
        <w:rPr>
          <w:rFonts w:ascii="TR Bahamas Light" w:hAnsi="TR Bahamas Light"/>
          <w:spacing w:val="0"/>
          <w:sz w:val="24"/>
          <w:szCs w:val="32"/>
        </w:rPr>
      </w:pPr>
      <w:bookmarkStart w:id="125" w:name="_Toc409457287"/>
      <w:bookmarkStart w:id="126" w:name="_Toc410769966"/>
      <w:r w:rsidRPr="00A13F14">
        <w:rPr>
          <w:rFonts w:ascii="TR Bahamas Light" w:hAnsi="TR Bahamas Light"/>
          <w:spacing w:val="0"/>
          <w:sz w:val="24"/>
          <w:szCs w:val="32"/>
        </w:rPr>
        <w:t>Namazın Şartları:</w:t>
      </w:r>
      <w:bookmarkEnd w:id="125"/>
      <w:bookmarkEnd w:id="126"/>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Namazın şartları dokuzdur: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Müslüman olmak, akıl, temyiz/ayırt etmek, hadesten taharet,necasetten taharet,avretin örtülmesi,vaktin girmesi, kıbleye dönmek ve niyet etmek.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Yazar 5. derste İslam’ın rükünlerini zikredip sıraladıktan sonra, 6. derste namazın şartlarını zikretmesi çok yerinde olmuştur. Çünkü namaz, Kelime-i şehâdetten sonra İslâm dîninin en önemli rüknüdür. Namaz ibâdeti, ancak şartları yerine geldikten sonra sahih olur. Bu sebeple bu dersin burada gelmesi çok yerinde olmuştur.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Müslüman olmak, akıl sahibi olmak ve temyiz/ayırt etmek: Kâfirin ameli batıl olduğu için namazı sahih değildir. Deli olan kimse de mükellef değildir.Küçük çocuk da böyledir. Zira </w:t>
      </w:r>
      <w:r w:rsidRPr="00A13F14">
        <w:rPr>
          <w:rFonts w:ascii="TR Bahamas Light" w:hAnsi="TR Bahamas Light"/>
          <w:b/>
          <w:bCs/>
          <w:sz w:val="24"/>
          <w:szCs w:val="32"/>
        </w:rPr>
        <w:t>“Çocuklarınıza yedi yaşındayken namazı emredin”</w:t>
      </w:r>
      <w:r w:rsidRPr="00A13F14">
        <w:rPr>
          <w:rStyle w:val="FootnoteReference"/>
          <w:rFonts w:ascii="TR Bahamas Light" w:hAnsi="TR Bahamas Light"/>
          <w:b/>
          <w:bCs/>
          <w:sz w:val="24"/>
          <w:szCs w:val="32"/>
        </w:rPr>
        <w:footnoteReference w:id="62"/>
      </w:r>
      <w:r w:rsidRPr="00A13F14">
        <w:rPr>
          <w:rFonts w:ascii="TR Bahamas Light" w:hAnsi="TR Bahamas Light"/>
          <w:b/>
          <w:bCs/>
          <w:sz w:val="24"/>
          <w:szCs w:val="32"/>
        </w:rPr>
        <w:t xml:space="preserve"> </w:t>
      </w:r>
      <w:r w:rsidRPr="00A13F14">
        <w:rPr>
          <w:rFonts w:ascii="TR Bahamas Light" w:hAnsi="TR Bahamas Light"/>
          <w:sz w:val="24"/>
          <w:szCs w:val="32"/>
        </w:rPr>
        <w:t xml:space="preserve">hadisinin mefhumundan bu anlaşılmaktadır.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Dördüncü Şart: Güç dâhilinde taharet/abdest almak. Bunun delili Nebi -sallallahu aleyhi ve sellem-’in- şu hadisidir: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“Allah abdestsiz namazı kabul etmez.”</w:t>
      </w:r>
      <w:r w:rsidRPr="00A13F14">
        <w:rPr>
          <w:rStyle w:val="FootnoteReference"/>
          <w:rFonts w:ascii="TR Bahamas Light" w:hAnsi="TR Bahamas Light"/>
          <w:b/>
          <w:bCs/>
          <w:sz w:val="24"/>
          <w:szCs w:val="32"/>
        </w:rPr>
        <w:footnoteReference w:id="63"/>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Beşinci Şart: Namaz vaktinin girmesi.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“Güneşin sarkmasında </w:t>
      </w:r>
      <w:r w:rsidRPr="00A13F14">
        <w:rPr>
          <w:rFonts w:ascii="TR Bahamas Light" w:hAnsi="TR Bahamas Light"/>
          <w:sz w:val="24"/>
          <w:szCs w:val="32"/>
        </w:rPr>
        <w:t>(öğle vaktinde)</w:t>
      </w:r>
      <w:r w:rsidRPr="00A13F14">
        <w:rPr>
          <w:rFonts w:ascii="TR Bahamas Light" w:hAnsi="TR Bahamas Light"/>
          <w:b/>
          <w:bCs/>
          <w:sz w:val="24"/>
          <w:szCs w:val="32"/>
        </w:rPr>
        <w:t xml:space="preserve"> namazı kıl.”</w:t>
      </w:r>
      <w:r w:rsidRPr="00A13F14">
        <w:rPr>
          <w:rStyle w:val="FootnoteReference"/>
          <w:rFonts w:ascii="TR Bahamas Light" w:hAnsi="TR Bahamas Light"/>
          <w:b/>
          <w:bCs/>
          <w:sz w:val="24"/>
          <w:szCs w:val="32"/>
        </w:rPr>
        <w:footnoteReference w:id="64"/>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 İbn-i Ömer -radıyallahu anh-ma- şöyle demiştir: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“Namazın belli bir vakti vardır. Allah bunu bir şart olarak koymuştur. Namaz ancak vaktin girmesi ile sahih olur.”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lastRenderedPageBreak/>
        <w:t xml:space="preserve">İbn-i Ömer’den rivâyet olunan bu hadis az sonra gelecek olan rivâyetin bir bölümüdür.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Cebrail -aleyhisselâm-, Nebi -sallallahu aleyhi ve sellem-’e imamlık yapıp beş vakit namaz kıldırmış sonra da şöyle demiştir: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“Bu ikisi arasındaki </w:t>
      </w:r>
      <w:r w:rsidRPr="00A13F14">
        <w:rPr>
          <w:rFonts w:ascii="TR Bahamas Light" w:hAnsi="TR Bahamas Light"/>
          <w:sz w:val="24"/>
          <w:szCs w:val="32"/>
        </w:rPr>
        <w:t xml:space="preserve">(başlangıç ve bitiş arasındaki vakit namaz) </w:t>
      </w:r>
      <w:r w:rsidRPr="00A13F14">
        <w:rPr>
          <w:rFonts w:ascii="TR Bahamas Light" w:hAnsi="TR Bahamas Light"/>
          <w:b/>
          <w:bCs/>
          <w:sz w:val="24"/>
          <w:szCs w:val="32"/>
        </w:rPr>
        <w:t>vaktidir.”</w:t>
      </w:r>
      <w:r w:rsidRPr="00A13F14">
        <w:rPr>
          <w:rStyle w:val="FootnoteReference"/>
          <w:rFonts w:ascii="TR Bahamas Light" w:hAnsi="TR Bahamas Light"/>
          <w:b/>
          <w:bCs/>
          <w:sz w:val="24"/>
          <w:szCs w:val="32"/>
        </w:rPr>
        <w:footnoteReference w:id="65"/>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Altıncı Şart: Güç dâhilinde teni göstermeyen bir elbiseyle avreti örtmek.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 Teâlâ şöyle buyurmuştur: </w:t>
      </w:r>
    </w:p>
    <w:p w:rsidR="00A13F14" w:rsidRPr="00A13F14" w:rsidRDefault="00A13F14" w:rsidP="00A13F14">
      <w:pPr>
        <w:rPr>
          <w:rFonts w:ascii="TR Bahamas Light" w:hAnsi="TR Bahamas Light"/>
          <w:sz w:val="24"/>
          <w:szCs w:val="32"/>
        </w:rPr>
      </w:pPr>
      <w:r w:rsidRPr="00A13F14">
        <w:rPr>
          <w:rFonts w:ascii="TR Bahamas Light" w:hAnsi="TR Bahamas Light"/>
          <w:b/>
          <w:bCs/>
          <w:sz w:val="24"/>
          <w:szCs w:val="32"/>
        </w:rPr>
        <w:t>“Ey Âdemoğulları! Her namazda ziynetinizi giyinin.”</w:t>
      </w:r>
      <w:r w:rsidRPr="00A13F14">
        <w:rPr>
          <w:rStyle w:val="FootnoteReference"/>
          <w:rFonts w:ascii="TR Bahamas Light" w:hAnsi="TR Bahamas Light"/>
          <w:b/>
          <w:bCs/>
          <w:sz w:val="24"/>
          <w:szCs w:val="32"/>
        </w:rPr>
        <w:footnoteReference w:id="66"/>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Nebi -sallallahu aleyhi ve sellem- de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“Allah buluğa ermiş kadının namazını ancak örtü ile kabul eder.”</w:t>
      </w:r>
      <w:r w:rsidRPr="00A13F14">
        <w:rPr>
          <w:rStyle w:val="FootnoteReference"/>
          <w:rFonts w:ascii="TR Bahamas Light" w:hAnsi="TR Bahamas Light"/>
          <w:b/>
          <w:bCs/>
          <w:sz w:val="24"/>
          <w:szCs w:val="32"/>
        </w:rPr>
        <w:footnoteReference w:id="67"/>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Ayrıca Selem b.el-Ekva' -radıyallahu anh-'dan rivâyet olunan bir hadiste o şöyle demiştir:</w:t>
      </w:r>
    </w:p>
    <w:p w:rsidR="00A13F14" w:rsidRPr="00A13F14" w:rsidRDefault="00A13F14" w:rsidP="00A13F14">
      <w:pPr>
        <w:rPr>
          <w:rFonts w:ascii="TR Bahamas Light" w:hAnsi="TR Bahamas Light"/>
          <w:sz w:val="24"/>
          <w:szCs w:val="32"/>
        </w:rPr>
      </w:pPr>
      <w:r w:rsidRPr="00A13F14">
        <w:rPr>
          <w:rFonts w:ascii="TR Bahamas Light" w:hAnsi="TR Bahamas Light"/>
          <w:b/>
          <w:bCs/>
          <w:sz w:val="24"/>
          <w:szCs w:val="32"/>
        </w:rPr>
        <w:t xml:space="preserve">“Ey Allah’ın elçisi! Ben ava çıkıyorum. Tek bir elbise ile namaz kılıyorum, dedim. O’da, Evet </w:t>
      </w:r>
      <w:r w:rsidRPr="00A13F14">
        <w:rPr>
          <w:rFonts w:ascii="TR Bahamas Light" w:hAnsi="TR Bahamas Light"/>
          <w:sz w:val="24"/>
          <w:szCs w:val="32"/>
        </w:rPr>
        <w:t>(olur)</w:t>
      </w:r>
      <w:r w:rsidRPr="00A13F14">
        <w:rPr>
          <w:rFonts w:ascii="TR Bahamas Light" w:hAnsi="TR Bahamas Light"/>
          <w:b/>
          <w:bCs/>
          <w:sz w:val="24"/>
          <w:szCs w:val="32"/>
        </w:rPr>
        <w:t>. Ancak bu elbiseyi dikenle de olsa ilikle”</w:t>
      </w:r>
      <w:r w:rsidRPr="00A13F14">
        <w:rPr>
          <w:rStyle w:val="FootnoteReference"/>
          <w:rFonts w:ascii="TR Bahamas Light" w:hAnsi="TR Bahamas Light"/>
          <w:b/>
          <w:bCs/>
          <w:sz w:val="24"/>
          <w:szCs w:val="32"/>
        </w:rPr>
        <w:footnoteReference w:id="68"/>
      </w:r>
      <w:r w:rsidRPr="00A13F14">
        <w:rPr>
          <w:rFonts w:ascii="TR Bahamas Light" w:hAnsi="TR Bahamas Light"/>
          <w:b/>
          <w:bCs/>
          <w:sz w:val="24"/>
          <w:szCs w:val="32"/>
        </w:rPr>
        <w:t xml:space="preserve"> </w:t>
      </w:r>
      <w:r w:rsidRPr="00A13F14">
        <w:rPr>
          <w:rFonts w:ascii="TR Bahamas Light" w:hAnsi="TR Bahamas Light"/>
          <w:sz w:val="24"/>
          <w:szCs w:val="32"/>
        </w:rPr>
        <w:t xml:space="preserve">diye cevap verdi.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Avretini örtmeye gücü yettiği halde çıplak olarak bir kimsenin kıldığı namaz batıldır. Bununla ilgili olarak İbn-i Abdil-Berr icma/söz birliği olduğunu nakletmiştir.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Yedinci Şart: Namaz kılınan yerin, elbiselerin ve bedenin necasetten uzak tutulması gerekir.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 Teâlâ şöyle buyurmaktadır: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“Elbiseni ter temiz tut.”</w:t>
      </w:r>
      <w:r w:rsidRPr="00A13F14">
        <w:rPr>
          <w:rStyle w:val="FootnoteReference"/>
          <w:rFonts w:ascii="TR Bahamas Light" w:hAnsi="TR Bahamas Light"/>
          <w:b/>
          <w:bCs/>
          <w:sz w:val="24"/>
          <w:szCs w:val="32"/>
        </w:rPr>
        <w:footnoteReference w:id="69"/>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lastRenderedPageBreak/>
        <w:t>Nebi -sallallahu aleyhi ve sellem- Esmâ -radıyallahu anhâ-’ya hayız/adet kanı ile ilgili olarak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“Onu su ile ovuşturup kazı, sonra </w:t>
      </w:r>
      <w:r w:rsidRPr="00A13F14">
        <w:rPr>
          <w:rFonts w:ascii="TR Bahamas Light" w:hAnsi="TR Bahamas Light"/>
          <w:sz w:val="24"/>
          <w:szCs w:val="32"/>
        </w:rPr>
        <w:t>(üzerine)</w:t>
      </w:r>
      <w:r w:rsidRPr="00A13F14">
        <w:rPr>
          <w:rFonts w:ascii="TR Bahamas Light" w:hAnsi="TR Bahamas Light"/>
          <w:b/>
          <w:bCs/>
          <w:sz w:val="24"/>
          <w:szCs w:val="32"/>
        </w:rPr>
        <w:t xml:space="preserve"> su dökerek yıka ve böylece </w:t>
      </w:r>
      <w:r w:rsidRPr="00A13F14">
        <w:rPr>
          <w:rFonts w:ascii="TR Bahamas Light" w:hAnsi="TR Bahamas Light"/>
          <w:sz w:val="24"/>
          <w:szCs w:val="32"/>
        </w:rPr>
        <w:t>(o elbiselerle)</w:t>
      </w:r>
      <w:r w:rsidRPr="00A13F14">
        <w:rPr>
          <w:rFonts w:ascii="TR Bahamas Light" w:hAnsi="TR Bahamas Light"/>
          <w:b/>
          <w:bCs/>
          <w:sz w:val="24"/>
          <w:szCs w:val="32"/>
        </w:rPr>
        <w:t xml:space="preserve"> namazını kıl.”</w:t>
      </w:r>
      <w:r w:rsidRPr="00A13F14">
        <w:rPr>
          <w:rStyle w:val="FootnoteReference"/>
          <w:rFonts w:ascii="TR Bahamas Light" w:hAnsi="TR Bahamas Light"/>
          <w:b/>
          <w:bCs/>
          <w:sz w:val="24"/>
          <w:szCs w:val="32"/>
        </w:rPr>
        <w:footnoteReference w:id="70"/>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Sekizinci Şart: Kıbleye yönelmek.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Tealâ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“Artık yüzünü Mescid-i Haram tarafına çevir.”</w:t>
      </w:r>
      <w:r w:rsidRPr="00A13F14">
        <w:rPr>
          <w:rStyle w:val="FootnoteReference"/>
          <w:rFonts w:ascii="TR Bahamas Light" w:hAnsi="TR Bahamas Light"/>
          <w:b/>
          <w:bCs/>
          <w:sz w:val="24"/>
          <w:szCs w:val="32"/>
        </w:rPr>
        <w:footnoteReference w:id="71"/>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Dokuzuncu Şart: Niyet etmek. </w:t>
      </w:r>
    </w:p>
    <w:p w:rsidR="00A13F14" w:rsidRPr="00A13F14" w:rsidRDefault="00A13F14" w:rsidP="00A13F14">
      <w:pPr>
        <w:rPr>
          <w:rFonts w:ascii="TR Bahamas Light" w:hAnsi="TR Bahamas Light"/>
          <w:b/>
          <w:bCs/>
          <w:sz w:val="24"/>
          <w:szCs w:val="32"/>
        </w:rPr>
      </w:pPr>
      <w:r w:rsidRPr="00A13F14">
        <w:rPr>
          <w:rFonts w:ascii="TR Bahamas Light" w:hAnsi="TR Bahamas Light"/>
          <w:sz w:val="24"/>
          <w:szCs w:val="32"/>
        </w:rPr>
        <w:t>Nebi -sallallahu aleyhi ve sellem-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“Ameller ancak niyetlerledir </w:t>
      </w:r>
      <w:r w:rsidRPr="00A13F14">
        <w:rPr>
          <w:rFonts w:ascii="TR Bahamas Light" w:hAnsi="TR Bahamas Light"/>
          <w:sz w:val="24"/>
          <w:szCs w:val="32"/>
        </w:rPr>
        <w:t>(geçerli olur)</w:t>
      </w:r>
      <w:r w:rsidRPr="00A13F14">
        <w:rPr>
          <w:rFonts w:ascii="TR Bahamas Light" w:hAnsi="TR Bahamas Light"/>
          <w:b/>
          <w:bCs/>
          <w:sz w:val="24"/>
          <w:szCs w:val="32"/>
        </w:rPr>
        <w:t>.</w:t>
      </w:r>
      <w:r w:rsidRPr="00A13F14">
        <w:rPr>
          <w:rFonts w:ascii="TR Bahamas Light" w:hAnsi="TR Bahamas Light"/>
          <w:b/>
          <w:bCs/>
          <w:sz w:val="24"/>
          <w:szCs w:val="32"/>
        </w:rPr>
        <w:tab/>
      </w:r>
      <w:r w:rsidRPr="00A13F14">
        <w:rPr>
          <w:rStyle w:val="FootnoteReference"/>
          <w:rFonts w:ascii="TR Bahamas Light" w:hAnsi="TR Bahamas Light"/>
          <w:b/>
          <w:bCs/>
          <w:sz w:val="24"/>
          <w:szCs w:val="32"/>
        </w:rPr>
        <w:footnoteReference w:id="72"/>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Böylece namazın şartları tamamlanmış oldu.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 en iyi bilendir.</w:t>
      </w:r>
      <w:r w:rsidRPr="00A13F14">
        <w:rPr>
          <w:rStyle w:val="FootnoteReference"/>
          <w:rFonts w:ascii="TR Bahamas Light" w:hAnsi="TR Bahamas Light"/>
          <w:sz w:val="24"/>
          <w:szCs w:val="32"/>
        </w:rPr>
        <w:footnoteReference w:id="73"/>
      </w: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pStyle w:val="Heading1"/>
        <w:spacing w:before="120" w:after="120" w:line="320" w:lineRule="atLeast"/>
        <w:ind w:firstLine="567"/>
        <w:jc w:val="lowKashida"/>
        <w:rPr>
          <w:szCs w:val="32"/>
        </w:rPr>
      </w:pPr>
      <w:bookmarkStart w:id="127" w:name="_Toc409457288"/>
      <w:bookmarkStart w:id="128" w:name="_Toc410769967"/>
      <w:r w:rsidRPr="00A13F14">
        <w:rPr>
          <w:szCs w:val="32"/>
        </w:rPr>
        <w:lastRenderedPageBreak/>
        <w:t>7. DERS</w:t>
      </w:r>
      <w:bookmarkEnd w:id="127"/>
      <w:bookmarkEnd w:id="128"/>
    </w:p>
    <w:p w:rsidR="00A13F14" w:rsidRPr="00A13F14" w:rsidRDefault="00A13F14" w:rsidP="00A13F14">
      <w:pPr>
        <w:pStyle w:val="Heading2"/>
        <w:spacing w:line="320" w:lineRule="atLeast"/>
        <w:rPr>
          <w:rFonts w:ascii="TR Bahamas Light" w:hAnsi="TR Bahamas Light"/>
          <w:spacing w:val="0"/>
          <w:sz w:val="24"/>
          <w:szCs w:val="32"/>
        </w:rPr>
      </w:pPr>
      <w:bookmarkStart w:id="129" w:name="_Toc409457289"/>
      <w:bookmarkStart w:id="130" w:name="_Toc410769968"/>
      <w:r w:rsidRPr="00A13F14">
        <w:rPr>
          <w:rFonts w:ascii="TR Bahamas Light" w:hAnsi="TR Bahamas Light"/>
          <w:spacing w:val="0"/>
          <w:sz w:val="24"/>
          <w:szCs w:val="32"/>
        </w:rPr>
        <w:t>Namazın Rükünleri:</w:t>
      </w:r>
      <w:bookmarkEnd w:id="129"/>
      <w:bookmarkEnd w:id="130"/>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 xml:space="preserve">Namazın on dört tane rüknü vardır. </w:t>
      </w:r>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Gücü yetenin kıyamda/ayakta durması, iftitah/ başlangıç tekbiri, Fatiha sûresini okumak, rükû yapmak, rükûdan sonra başı kaldırıp iyice doğrulmak, yedi uzuv üzere secde etmek, secdeden kalkıp doğrulmak, iki secde arasında oturuş yapmak, bütün bu fiilleri Ta‘dîl-i erkân ile yapmak,rükünleri sıraya riâyet ederek yapmak,son teşehhüd ve son teşehhüd oturmak, Nebi -sallallahu aleyhi ve sellem-’e salât getirmek ve (sağa ve sola) selam vermek.</w:t>
      </w:r>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Sayın hocamız yazar -rahimehullah- geçen derste namazın şartlarından bahsetmişti. Çünkü namazın şartları namazdan önce gelir. Bu bölümde ise rükünleri zikretmiştir. Rükünlerin burada ele alınması çok yerinde olmuştur.Çünkü rükünler namaz içinde yapılır.</w:t>
      </w:r>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Birinci Rükün:</w:t>
      </w:r>
      <w:r>
        <w:rPr>
          <w:rFonts w:ascii="TR Bahamas Light" w:hAnsi="TR Bahamas Light"/>
          <w:sz w:val="24"/>
          <w:szCs w:val="32"/>
        </w:rPr>
        <w:t xml:space="preserve"> </w:t>
      </w:r>
      <w:r w:rsidRPr="00A13F14">
        <w:rPr>
          <w:rFonts w:ascii="TR Bahamas Light" w:hAnsi="TR Bahamas Light"/>
          <w:sz w:val="24"/>
          <w:szCs w:val="32"/>
        </w:rPr>
        <w:t xml:space="preserve">Gücü yetenin kıyamda/ayakta durması. </w:t>
      </w:r>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spacing w:line="320" w:lineRule="atLeast"/>
        <w:rPr>
          <w:rFonts w:ascii="TR Bahamas Light" w:hAnsi="TR Bahamas Light"/>
          <w:b/>
          <w:bCs/>
          <w:sz w:val="24"/>
          <w:szCs w:val="32"/>
        </w:rPr>
      </w:pPr>
      <w:r w:rsidRPr="00A13F14">
        <w:rPr>
          <w:rFonts w:ascii="TR Bahamas Light" w:hAnsi="TR Bahamas Light"/>
          <w:b/>
          <w:bCs/>
          <w:sz w:val="24"/>
          <w:szCs w:val="32"/>
        </w:rPr>
        <w:t>“Allah’a gönülden boyun eğerek namaza ayakta durun.”</w:t>
      </w:r>
      <w:r w:rsidRPr="00A13F14">
        <w:rPr>
          <w:rStyle w:val="FootnoteReference"/>
          <w:rFonts w:ascii="TR Bahamas Light" w:hAnsi="TR Bahamas Light"/>
          <w:b/>
          <w:bCs/>
          <w:sz w:val="24"/>
          <w:szCs w:val="32"/>
        </w:rPr>
        <w:footnoteReference w:id="74"/>
      </w:r>
      <w:r w:rsidRPr="00A13F14">
        <w:rPr>
          <w:rFonts w:ascii="TR Bahamas Light" w:hAnsi="TR Bahamas Light"/>
          <w:b/>
          <w:bCs/>
          <w:sz w:val="24"/>
          <w:szCs w:val="32"/>
        </w:rPr>
        <w:t xml:space="preserve"> </w:t>
      </w:r>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İmrân -radıyallahu anh-’dan rivâyet olunan hadiste Nebi -sallallahu aleyhi ve sellem- şöyle buyurmuştur:</w:t>
      </w:r>
    </w:p>
    <w:p w:rsidR="00A13F14" w:rsidRPr="00A13F14" w:rsidRDefault="00A13F14" w:rsidP="00A13F14">
      <w:pPr>
        <w:spacing w:line="320" w:lineRule="atLeast"/>
        <w:rPr>
          <w:rFonts w:ascii="TR Bahamas Light" w:hAnsi="TR Bahamas Light"/>
          <w:b/>
          <w:bCs/>
          <w:sz w:val="24"/>
          <w:szCs w:val="32"/>
        </w:rPr>
      </w:pPr>
      <w:r w:rsidRPr="00A13F14">
        <w:rPr>
          <w:rFonts w:ascii="TR Bahamas Light" w:hAnsi="TR Bahamas Light"/>
          <w:b/>
          <w:bCs/>
          <w:sz w:val="24"/>
          <w:szCs w:val="32"/>
        </w:rPr>
        <w:t>“Ayakta namaz kıl.”</w:t>
      </w:r>
      <w:r w:rsidRPr="00A13F14">
        <w:rPr>
          <w:rStyle w:val="FootnoteReference"/>
          <w:rFonts w:ascii="TR Bahamas Light" w:hAnsi="TR Bahamas Light"/>
          <w:b/>
          <w:bCs/>
          <w:sz w:val="24"/>
          <w:szCs w:val="32"/>
        </w:rPr>
        <w:footnoteReference w:id="75"/>
      </w:r>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 xml:space="preserve">İkinci Rükün: İftitah/başlangıç tekbiri. </w:t>
      </w:r>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Nebi -sallallahu aleyhi ve sellem- şöyle buyurmuştur:</w:t>
      </w:r>
    </w:p>
    <w:p w:rsidR="00A13F14" w:rsidRPr="00A13F14" w:rsidRDefault="00A13F14" w:rsidP="00A13F14">
      <w:pPr>
        <w:spacing w:line="320" w:lineRule="atLeast"/>
        <w:rPr>
          <w:rFonts w:ascii="TR Bahamas Light" w:hAnsi="TR Bahamas Light"/>
          <w:b/>
          <w:bCs/>
          <w:sz w:val="24"/>
          <w:szCs w:val="32"/>
        </w:rPr>
      </w:pPr>
      <w:r w:rsidRPr="00A13F14">
        <w:rPr>
          <w:rFonts w:ascii="TR Bahamas Light" w:hAnsi="TR Bahamas Light"/>
          <w:b/>
          <w:bCs/>
          <w:sz w:val="24"/>
          <w:szCs w:val="32"/>
        </w:rPr>
        <w:t xml:space="preserve">“Namazın anahtarı </w:t>
      </w:r>
      <w:r w:rsidRPr="00A13F14">
        <w:rPr>
          <w:rFonts w:ascii="TR Bahamas Light" w:hAnsi="TR Bahamas Light"/>
          <w:sz w:val="24"/>
          <w:szCs w:val="32"/>
        </w:rPr>
        <w:t>(namaza giriş)</w:t>
      </w:r>
      <w:r w:rsidRPr="00A13F14">
        <w:rPr>
          <w:rFonts w:ascii="TR Bahamas Light" w:hAnsi="TR Bahamas Light"/>
          <w:b/>
          <w:bCs/>
          <w:sz w:val="24"/>
          <w:szCs w:val="32"/>
        </w:rPr>
        <w:t xml:space="preserve"> abdest, </w:t>
      </w:r>
      <w:r w:rsidRPr="00A13F14">
        <w:rPr>
          <w:rFonts w:ascii="TR Bahamas Light" w:hAnsi="TR Bahamas Light"/>
          <w:sz w:val="24"/>
          <w:szCs w:val="32"/>
        </w:rPr>
        <w:t>(namaz içinde konuşmak veya yemek-içmek gibi yapılması yasak olan söz ve fiilleri)</w:t>
      </w:r>
      <w:r w:rsidRPr="00A13F14">
        <w:rPr>
          <w:rFonts w:ascii="TR Bahamas Light" w:hAnsi="TR Bahamas Light"/>
          <w:b/>
          <w:bCs/>
          <w:sz w:val="24"/>
          <w:szCs w:val="32"/>
        </w:rPr>
        <w:t xml:space="preserve"> haram kılan şey, tekbîr getirmektir. O şeyleri helal kılan </w:t>
      </w:r>
      <w:r w:rsidRPr="00A13F14">
        <w:rPr>
          <w:rFonts w:ascii="TR Bahamas Light" w:hAnsi="TR Bahamas Light"/>
          <w:sz w:val="24"/>
          <w:szCs w:val="32"/>
        </w:rPr>
        <w:t>(namazdan çıkış)</w:t>
      </w:r>
      <w:r w:rsidRPr="00A13F14">
        <w:rPr>
          <w:rFonts w:ascii="TR Bahamas Light" w:hAnsi="TR Bahamas Light"/>
          <w:b/>
          <w:bCs/>
          <w:sz w:val="24"/>
          <w:szCs w:val="32"/>
        </w:rPr>
        <w:t xml:space="preserve"> ise, selam vermektir.”</w:t>
      </w:r>
      <w:r w:rsidRPr="00A13F14">
        <w:rPr>
          <w:rStyle w:val="FootnoteReference"/>
          <w:rFonts w:ascii="TR Bahamas Light" w:hAnsi="TR Bahamas Light"/>
          <w:b/>
          <w:bCs/>
          <w:sz w:val="24"/>
          <w:szCs w:val="32"/>
        </w:rPr>
        <w:footnoteReference w:id="76"/>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b/>
          <w:bCs/>
          <w:sz w:val="24"/>
          <w:szCs w:val="32"/>
        </w:rPr>
      </w:pPr>
      <w:r w:rsidRPr="00A13F14">
        <w:rPr>
          <w:rFonts w:ascii="TR Bahamas Light" w:hAnsi="TR Bahamas Light"/>
          <w:sz w:val="24"/>
          <w:szCs w:val="32"/>
        </w:rPr>
        <w:lastRenderedPageBreak/>
        <w:t xml:space="preserve">Ayrıca Nebi -sallallahu aleyhi ve sellem- namazını Ta‘dîl-i erkâna göre kılmayan bir adama şöyle demiştir: </w:t>
      </w:r>
      <w:r w:rsidRPr="00A13F14">
        <w:rPr>
          <w:rFonts w:ascii="TR Bahamas Light" w:hAnsi="TR Bahamas Light"/>
          <w:b/>
          <w:bCs/>
          <w:sz w:val="24"/>
          <w:szCs w:val="32"/>
        </w:rPr>
        <w:t>“Namaza kalktığın zaman, güzelce abdest al, sonra kıbleye yönel ve ardından tekbir al.”</w:t>
      </w:r>
      <w:r w:rsidRPr="00A13F14">
        <w:rPr>
          <w:rStyle w:val="FootnoteReference"/>
          <w:rFonts w:ascii="TR Bahamas Light" w:hAnsi="TR Bahamas Light"/>
          <w:b/>
          <w:bCs/>
          <w:sz w:val="24"/>
          <w:szCs w:val="32"/>
        </w:rPr>
        <w:footnoteReference w:id="77"/>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Üçüncü Rükün: Fatiha sûresini okumak.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Ubade b. es-Sâmit -radıyallahu anh-’dan rivâyet olunan bir hadiste Nebi -sallallahu aleyhi ve sellem-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“Fatihatu’l-Kitabı okumayanın namazı yoktur.”</w:t>
      </w:r>
      <w:r w:rsidRPr="00A13F14">
        <w:rPr>
          <w:rStyle w:val="FootnoteReference"/>
          <w:rFonts w:ascii="TR Bahamas Light" w:hAnsi="TR Bahamas Light"/>
          <w:b/>
          <w:bCs/>
          <w:sz w:val="24"/>
          <w:szCs w:val="32"/>
        </w:rPr>
        <w:footnoteReference w:id="78"/>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Dördüncü Rükün: Rüku yapmak.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 Teâlâ şöyle buyurmuştur: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“Ey îmân edenler! Rükû edin”</w:t>
      </w:r>
      <w:r w:rsidRPr="00A13F14">
        <w:rPr>
          <w:rStyle w:val="FootnoteReference"/>
          <w:rFonts w:ascii="TR Bahamas Light" w:hAnsi="TR Bahamas Light"/>
          <w:b/>
          <w:bCs/>
          <w:sz w:val="24"/>
          <w:szCs w:val="32"/>
        </w:rPr>
        <w:footnoteReference w:id="79"/>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İmam Buhârî ve Müslim’in Ebu Hureyre -radıyallahu anh-’den rivâyet ettikleri bir hadiste,  Nebi -sallallahu aleyhi ve sellem- namazını Ta‘dîl-i erkâna göre kılmayan adama şöyle demiştir: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“Sonra rükû et ve organların yatışıncaya kadar rükûda kal.”</w:t>
      </w:r>
      <w:r w:rsidRPr="00A13F14">
        <w:rPr>
          <w:rStyle w:val="FootnoteReference"/>
          <w:rFonts w:ascii="TR Bahamas Light" w:hAnsi="TR Bahamas Light"/>
          <w:b/>
          <w:bCs/>
          <w:sz w:val="24"/>
          <w:szCs w:val="32"/>
        </w:rPr>
        <w:footnoteReference w:id="80"/>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Beşinci Rükün: Rükûdan sonra başı kaldırıp, iyice doğrulmak.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Nebi -sallallahu aleyhi ve sellem- namazını Ta‘dîl-i erkâna göre kılmayan bir adama şöyle demiştir: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“Sonra başını kaldırarak iyice doğrul!”</w:t>
      </w:r>
      <w:r w:rsidRPr="00A13F14">
        <w:rPr>
          <w:rStyle w:val="FootnoteReference"/>
          <w:rFonts w:ascii="TR Bahamas Light" w:hAnsi="TR Bahamas Light"/>
          <w:b/>
          <w:bCs/>
          <w:sz w:val="24"/>
          <w:szCs w:val="32"/>
        </w:rPr>
        <w:footnoteReference w:id="81"/>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lastRenderedPageBreak/>
        <w:t xml:space="preserve">Ayrıca beş hadis imamı Ebu Mesud -radıyallahu anh-’dan nakille  Nebi -sallallahu aleyhi ve sellem-’den şöyle dediğini rivâyet etmişlerdir: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“Rükû ve secdeden </w:t>
      </w:r>
      <w:r w:rsidRPr="00A13F14">
        <w:rPr>
          <w:rFonts w:ascii="TR Bahamas Light" w:hAnsi="TR Bahamas Light"/>
          <w:sz w:val="24"/>
          <w:szCs w:val="32"/>
        </w:rPr>
        <w:t>(başını kaldırıp)</w:t>
      </w:r>
      <w:r w:rsidRPr="00A13F14">
        <w:rPr>
          <w:rFonts w:ascii="TR Bahamas Light" w:hAnsi="TR Bahamas Light"/>
          <w:b/>
          <w:bCs/>
          <w:sz w:val="24"/>
          <w:szCs w:val="32"/>
        </w:rPr>
        <w:t xml:space="preserve"> sırtını doğrultmayanın namazı olmamıştır.”</w:t>
      </w:r>
      <w:r w:rsidRPr="00A13F14">
        <w:rPr>
          <w:rStyle w:val="FootnoteReference"/>
          <w:rFonts w:ascii="TR Bahamas Light" w:hAnsi="TR Bahamas Light"/>
          <w:b/>
          <w:bCs/>
          <w:sz w:val="24"/>
          <w:szCs w:val="32"/>
        </w:rPr>
        <w:footnoteReference w:id="82"/>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Altıncı Rükün: Yedi uzuv üzerine secde etmek.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Bunun delili şu hadistir: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Nebi -sallallahu aleyhi ve sellem-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“Yedi kemik (uzuv) üzerine secde etmekle emrolundum: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Bunlar; alın, burun, iki el, iki diz ve iki ayağın kenarları </w:t>
      </w:r>
      <w:r w:rsidRPr="00A13F14">
        <w:rPr>
          <w:rFonts w:ascii="TR Bahamas Light" w:hAnsi="TR Bahamas Light"/>
          <w:sz w:val="24"/>
          <w:szCs w:val="32"/>
        </w:rPr>
        <w:t>(parmak uçları)</w:t>
      </w:r>
      <w:r w:rsidRPr="00A13F14">
        <w:rPr>
          <w:rFonts w:ascii="TR Bahamas Light" w:hAnsi="TR Bahamas Light"/>
          <w:b/>
          <w:bCs/>
          <w:sz w:val="24"/>
          <w:szCs w:val="32"/>
        </w:rPr>
        <w:t xml:space="preserve">dır, dedi ve eliyle </w:t>
      </w:r>
      <w:r w:rsidRPr="00A13F14">
        <w:rPr>
          <w:rFonts w:ascii="TR Bahamas Light" w:hAnsi="TR Bahamas Light"/>
          <w:sz w:val="24"/>
          <w:szCs w:val="32"/>
        </w:rPr>
        <w:t>(bu uzuvları)</w:t>
      </w:r>
      <w:r w:rsidRPr="00A13F14">
        <w:rPr>
          <w:rFonts w:ascii="TR Bahamas Light" w:hAnsi="TR Bahamas Light"/>
          <w:b/>
          <w:bCs/>
          <w:sz w:val="24"/>
          <w:szCs w:val="32"/>
        </w:rPr>
        <w:t xml:space="preserve"> işaret etti.”</w:t>
      </w:r>
      <w:r w:rsidRPr="00A13F14">
        <w:rPr>
          <w:rStyle w:val="FootnoteReference"/>
          <w:rFonts w:ascii="TR Bahamas Light" w:hAnsi="TR Bahamas Light"/>
          <w:b/>
          <w:bCs/>
          <w:sz w:val="24"/>
          <w:szCs w:val="32"/>
        </w:rPr>
        <w:footnoteReference w:id="83"/>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Yedinci Rükün: İki secde arasında oturmak.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Nebi -sallallahu aleyhi ve sellem- namazını Ta‘dîl-i erkâna göre kılmayan bir adama şöyle demiştir: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“Sonra başını kaldır ve organların yatışıncaya kadar otur.”</w:t>
      </w:r>
      <w:r w:rsidRPr="00A13F14">
        <w:rPr>
          <w:rStyle w:val="FootnoteReference"/>
          <w:rFonts w:ascii="TR Bahamas Light" w:hAnsi="TR Bahamas Light"/>
          <w:b/>
          <w:bCs/>
          <w:sz w:val="24"/>
          <w:szCs w:val="32"/>
        </w:rPr>
        <w:footnoteReference w:id="84"/>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Yine Aişe -radıyallahu anhâ- şöyle demiştir: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“Nebi -sallallahu aleyhi ve sellem- başını secdeden kaldırdığı zaman, sırtı dümdüz oturmadan, ikinci defa secdeye gitmezdi.”</w:t>
      </w:r>
      <w:r w:rsidRPr="00A13F14">
        <w:rPr>
          <w:rStyle w:val="FootnoteReference"/>
          <w:rFonts w:ascii="TR Bahamas Light" w:hAnsi="TR Bahamas Light"/>
          <w:b/>
          <w:bCs/>
          <w:sz w:val="24"/>
          <w:szCs w:val="32"/>
        </w:rPr>
        <w:footnoteReference w:id="85"/>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Sekizinci Rükün: Secdeden kalkıp, doğrulmak.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Nebi -sallallahu aleyhi ve sellem- namazını Ta‘dîl-i erkâna göre kılmayan bir adama şöyle demiştir: </w:t>
      </w:r>
    </w:p>
    <w:p w:rsidR="00A13F14" w:rsidRPr="00A13F14" w:rsidRDefault="00A13F14" w:rsidP="00A13F14">
      <w:pPr>
        <w:spacing w:line="320" w:lineRule="atLeast"/>
        <w:rPr>
          <w:rFonts w:ascii="TR Bahamas Light" w:hAnsi="TR Bahamas Light"/>
          <w:b/>
          <w:bCs/>
          <w:sz w:val="24"/>
          <w:szCs w:val="32"/>
        </w:rPr>
      </w:pPr>
      <w:r w:rsidRPr="00A13F14">
        <w:rPr>
          <w:rFonts w:ascii="TR Bahamas Light" w:hAnsi="TR Bahamas Light"/>
          <w:b/>
          <w:bCs/>
          <w:sz w:val="24"/>
          <w:szCs w:val="32"/>
        </w:rPr>
        <w:lastRenderedPageBreak/>
        <w:t>“Sonra başını kaldır ve organların yatışıncaya kadar otur.”</w:t>
      </w:r>
      <w:r w:rsidRPr="00A13F14">
        <w:rPr>
          <w:rStyle w:val="FootnoteReference"/>
          <w:rFonts w:ascii="TR Bahamas Light" w:hAnsi="TR Bahamas Light"/>
          <w:b/>
          <w:bCs/>
          <w:sz w:val="24"/>
          <w:szCs w:val="32"/>
        </w:rPr>
        <w:footnoteReference w:id="86"/>
      </w:r>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 xml:space="preserve">Dokuzuncu Rükün: Bütün bu fiilleri Ta‘dîl-i erkân ile yapmak. </w:t>
      </w:r>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 xml:space="preserve">Nebi -sallallahu aleyhi ve sellem- namazını Ta‘dîl-i erkâna göre kılmayan bir adama şöyle demiştir: </w:t>
      </w:r>
    </w:p>
    <w:p w:rsidR="00A13F14" w:rsidRPr="00A13F14" w:rsidRDefault="00A13F14" w:rsidP="00A13F14">
      <w:pPr>
        <w:spacing w:line="320" w:lineRule="atLeast"/>
        <w:rPr>
          <w:rFonts w:ascii="TR Bahamas Light" w:hAnsi="TR Bahamas Light"/>
          <w:b/>
          <w:bCs/>
          <w:sz w:val="24"/>
          <w:szCs w:val="32"/>
        </w:rPr>
      </w:pPr>
      <w:r w:rsidRPr="00A13F14">
        <w:rPr>
          <w:rFonts w:ascii="TR Bahamas Light" w:hAnsi="TR Bahamas Light"/>
          <w:b/>
          <w:bCs/>
          <w:sz w:val="24"/>
          <w:szCs w:val="32"/>
        </w:rPr>
        <w:t>“Sonra rükû et ve organların yatışıncaya kadar rükûda kal.”</w:t>
      </w:r>
      <w:r w:rsidRPr="00A13F14">
        <w:rPr>
          <w:rStyle w:val="FootnoteReference"/>
          <w:rFonts w:ascii="TR Bahamas Light" w:hAnsi="TR Bahamas Light"/>
          <w:b/>
          <w:bCs/>
          <w:sz w:val="24"/>
          <w:szCs w:val="32"/>
        </w:rPr>
        <w:footnoteReference w:id="87"/>
      </w:r>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 xml:space="preserve">Ve yine Nebi -sallallahu aleyhi ve sellem- namazını Ta‘dîl-i erkân ile kılar ve şöyle derdi: </w:t>
      </w:r>
    </w:p>
    <w:p w:rsidR="00A13F14" w:rsidRPr="00A13F14" w:rsidRDefault="00A13F14" w:rsidP="00A13F14">
      <w:pPr>
        <w:spacing w:line="320" w:lineRule="atLeast"/>
        <w:rPr>
          <w:rFonts w:ascii="TR Bahamas Light" w:hAnsi="TR Bahamas Light"/>
          <w:b/>
          <w:bCs/>
          <w:sz w:val="24"/>
          <w:szCs w:val="32"/>
        </w:rPr>
      </w:pPr>
      <w:r w:rsidRPr="00A13F14">
        <w:rPr>
          <w:rFonts w:ascii="TR Bahamas Light" w:hAnsi="TR Bahamas Light"/>
          <w:b/>
          <w:bCs/>
          <w:sz w:val="24"/>
          <w:szCs w:val="32"/>
        </w:rPr>
        <w:t>“Beni nasıl namaz kılıyorken görüyorsanız, siz de öyle namazınızı kılın.”</w:t>
      </w:r>
      <w:r w:rsidRPr="00A13F14">
        <w:rPr>
          <w:rStyle w:val="FootnoteReference"/>
          <w:rFonts w:ascii="TR Bahamas Light" w:hAnsi="TR Bahamas Light"/>
          <w:b/>
          <w:bCs/>
          <w:sz w:val="24"/>
          <w:szCs w:val="32"/>
        </w:rPr>
        <w:footnoteReference w:id="88"/>
      </w:r>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Onuncu Rükün: Sıraya riâyet etmek.</w:t>
      </w:r>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On birinci ve On ikinci Rükün:  Son teşehhüd ve selâm için oturmak.</w:t>
      </w:r>
    </w:p>
    <w:p w:rsidR="00A13F14" w:rsidRPr="00A13F14" w:rsidRDefault="00A13F14" w:rsidP="00A13F14">
      <w:pPr>
        <w:spacing w:line="320" w:lineRule="atLeast"/>
        <w:rPr>
          <w:rFonts w:ascii="TR Bahamas Light" w:hAnsi="TR Bahamas Light"/>
          <w:sz w:val="24"/>
          <w:szCs w:val="32"/>
        </w:rPr>
      </w:pPr>
      <w:r w:rsidRPr="00A13F14">
        <w:rPr>
          <w:rFonts w:ascii="TR Bahamas Light" w:hAnsi="TR Bahamas Light"/>
          <w:sz w:val="24"/>
          <w:szCs w:val="32"/>
        </w:rPr>
        <w:t>Nebi -sallallahu aleyhi ve sellem- şöyle demiştir: “</w:t>
      </w:r>
    </w:p>
    <w:p w:rsidR="00A13F14" w:rsidRPr="00A13F14" w:rsidRDefault="00A13F14" w:rsidP="00A13F14">
      <w:pPr>
        <w:spacing w:line="320" w:lineRule="atLeast"/>
        <w:rPr>
          <w:rFonts w:ascii="TR Bahamas Light" w:hAnsi="TR Bahamas Light" w:cs="Traditional Arabic"/>
          <w:sz w:val="24"/>
          <w:szCs w:val="32"/>
        </w:rPr>
      </w:pPr>
      <w:r w:rsidRPr="00A13F14">
        <w:rPr>
          <w:rFonts w:ascii="TR Bahamas Light" w:hAnsi="TR Bahamas Light"/>
          <w:sz w:val="24"/>
          <w:szCs w:val="32"/>
        </w:rPr>
        <w:t>Biriniz namazda (teşehhüt için) oturduğu vakit şöyle söylesin:</w:t>
      </w:r>
    </w:p>
    <w:p w:rsidR="00A13F14" w:rsidRPr="00A13F14" w:rsidRDefault="00A13F14" w:rsidP="00A13F14">
      <w:pPr>
        <w:pStyle w:val="BodyTextIndent"/>
        <w:tabs>
          <w:tab w:val="right" w:leader="dot" w:pos="5670"/>
        </w:tabs>
        <w:bidi/>
        <w:spacing w:line="320" w:lineRule="atLeast"/>
        <w:ind w:left="0"/>
        <w:rPr>
          <w:rFonts w:ascii="TR Bahamas Light" w:hAnsi="TR Bahamas Light" w:cs="KFGQPC Uthman Taha Naskh"/>
          <w:sz w:val="24"/>
          <w:szCs w:val="32"/>
        </w:rPr>
      </w:pPr>
      <w:r w:rsidRPr="00A13F14">
        <w:rPr>
          <w:rFonts w:ascii="TR Bahamas Light" w:hAnsi="TR Bahamas Light" w:cs="KFGQPC Uthman Taha Naskh"/>
          <w:sz w:val="24"/>
          <w:szCs w:val="32"/>
          <w:rtl/>
        </w:rPr>
        <w:t>(( اَلتَّحِيَّاتُ ِللهِ، وَالصَّلَوَاتُ وَالطَّيِّـبَاتُ، اَلسَّلاَمُ عَلَيْكَ أَيُّهَا النَّبِيُّ وَرَحْمَةُ اللهِ وَبَرَكَاتُهُ، السَّلاَمُ عَلَيْنَا وَعَلَىعِبَادِ اللهِ الصَّالِحِينَ. أَشْهَدُ أَنْ لاَ إِلَهَ إِلاَّ اللهُ، وَأَشْهَدُ أَنَّ مُحَمَّدًا عَبْدُهُ وَرَسُولُهُ.))</w:t>
      </w:r>
    </w:p>
    <w:p w:rsidR="00A13F14" w:rsidRPr="00A13F14" w:rsidRDefault="00A13F14" w:rsidP="00A13F14">
      <w:pPr>
        <w:pStyle w:val="Metin"/>
        <w:tabs>
          <w:tab w:val="center" w:pos="1711"/>
          <w:tab w:val="right" w:leader="dot" w:pos="5670"/>
        </w:tabs>
        <w:spacing w:before="120" w:after="120" w:line="320" w:lineRule="atLeast"/>
        <w:ind w:firstLine="567"/>
        <w:jc w:val="lowKashida"/>
        <w:rPr>
          <w:rFonts w:ascii="TR Bahamas Light" w:hAnsi="TR Bahamas Light" w:cs="KFGQPC Uthman Taha Naskh"/>
          <w:b/>
          <w:bCs/>
          <w:sz w:val="24"/>
          <w:szCs w:val="32"/>
          <w:lang w:val="tr-TR"/>
        </w:rPr>
      </w:pPr>
      <w:r w:rsidRPr="00A13F14">
        <w:rPr>
          <w:rFonts w:ascii="TR Bahamas Light" w:hAnsi="TR Bahamas Light" w:cs="KFGQPC Uthman Taha Naskh"/>
          <w:b/>
          <w:bCs/>
          <w:sz w:val="24"/>
          <w:szCs w:val="32"/>
          <w:lang w:val="tr-TR"/>
        </w:rPr>
        <w:t>52- "Bütün tâzimler, ibâdetler ve güzel sözler ancak Allah içindir. Ey nebi! Allah’ın selâmı, rahmeti ve bereketi senin üzerine olsun. Selâm, bizim ve Allah’ın salih kullarının üzerine olsun.Allah’tan başka hak ilah olmadığına şehâdet ederim. Ve yine Muhammed -sallallahu aleyhi ve sellem-</w:t>
      </w:r>
      <w:r w:rsidRPr="00A13F14">
        <w:rPr>
          <w:rFonts w:ascii="TR Bahamas Light" w:hAnsi="TR Bahamas Light" w:cs="KFGQPC Uthman Taha Naskh"/>
          <w:b/>
          <w:bCs/>
          <w:sz w:val="24"/>
          <w:szCs w:val="32"/>
          <w:lang w:val="tr-TR" w:eastAsia="tr-TR"/>
        </w:rPr>
        <w:t>'in</w:t>
      </w:r>
      <w:r w:rsidRPr="00A13F14">
        <w:rPr>
          <w:rFonts w:ascii="TR Bahamas Light" w:hAnsi="TR Bahamas Light" w:cs="KFGQPC Uthman Taha Naskh"/>
          <w:b/>
          <w:bCs/>
          <w:sz w:val="24"/>
          <w:szCs w:val="32"/>
          <w:lang w:val="tr-TR"/>
        </w:rPr>
        <w:t xml:space="preserve"> O’nun kulu ve elçisi olduğuna şehâdet ederim."</w:t>
      </w:r>
      <w:r w:rsidRPr="00A13F14">
        <w:rPr>
          <w:rStyle w:val="FootnoteReference"/>
          <w:rFonts w:ascii="TR Bahamas Light" w:hAnsi="TR Bahamas Light" w:cs="KFGQPC Uthman Taha Naskh"/>
          <w:b/>
          <w:bCs/>
          <w:sz w:val="24"/>
          <w:szCs w:val="32"/>
          <w:lang w:val="tr-TR"/>
        </w:rPr>
        <w:footnoteReference w:id="89"/>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lastRenderedPageBreak/>
        <w:t>On üçüncü Rükün:</w:t>
      </w:r>
      <w:r>
        <w:rPr>
          <w:rFonts w:ascii="TR Bahamas Light" w:hAnsi="TR Bahamas Light"/>
          <w:sz w:val="24"/>
          <w:szCs w:val="32"/>
        </w:rPr>
        <w:t xml:space="preserve"> S</w:t>
      </w:r>
      <w:r w:rsidRPr="00A13F14">
        <w:rPr>
          <w:rFonts w:ascii="TR Bahamas Light" w:hAnsi="TR Bahamas Light"/>
          <w:sz w:val="24"/>
          <w:szCs w:val="32"/>
        </w:rPr>
        <w:t xml:space="preserve">on teşehhüdde Nebi -sallallahu aleyhi ve sellem-’e salât getirmek.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Ka’b b. Ucra -radıyallahu anh-’dan rivâyet olunan bir hadiste sahabe, Nebi -sallallahu aleyhi ve sellem-’e nasıl salât getireceklerini sorarlar. O da şöyle söylemelerini buyurur: </w:t>
      </w:r>
    </w:p>
    <w:p w:rsidR="00A13F14" w:rsidRPr="00A13F14" w:rsidRDefault="00A13F14" w:rsidP="00A13F14">
      <w:pPr>
        <w:pStyle w:val="BodyTextIndent"/>
        <w:tabs>
          <w:tab w:val="right" w:leader="dot" w:pos="5670"/>
        </w:tabs>
        <w:bidi/>
        <w:ind w:left="0"/>
        <w:rPr>
          <w:rFonts w:ascii="TR Bahamas Light" w:hAnsi="TR Bahamas Light" w:cs="KFGQPC Uthman Taha Naskh"/>
          <w:sz w:val="24"/>
          <w:szCs w:val="32"/>
        </w:rPr>
      </w:pPr>
      <w:r w:rsidRPr="00A13F14">
        <w:rPr>
          <w:rFonts w:ascii="TR Bahamas Light" w:hAnsi="TR Bahamas Light" w:cs="KFGQPC Uthman Taha Naskh"/>
          <w:sz w:val="24"/>
          <w:szCs w:val="32"/>
          <w:rtl/>
        </w:rPr>
        <w:t>((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r w:rsidRPr="00A13F14">
        <w:rPr>
          <w:rFonts w:ascii="TR Bahamas Light" w:hAnsi="TR Bahamas Light" w:cs="KFGQPC Uthman Taha Naskh"/>
          <w:b/>
          <w:bCs/>
          <w:sz w:val="24"/>
          <w:szCs w:val="32"/>
          <w:lang w:val="tr-TR"/>
        </w:rPr>
        <w:t>"Allahım! İbrahim’i ve İbrahim’in âilesini meleklerinin yanında methettiğin  gibi, Muhammed -sallallahu aleyhi ve sellem-’i ve Muhammed -sallallahu aleyhi ve sellem-’in âilesini de meleklerinin yanında methet. Şüphesiz ki sen, çok övülensin, şeref sahibisin. Allahım! İbrahim’i ve İbrahim’in âilesini mübârek kıldığın gibi, Muhammed -sallallahu aleyhi ve sellem-’i ve Muhammed -sallallahu aleyhi ve sell</w:t>
      </w:r>
      <w:r>
        <w:rPr>
          <w:rFonts w:ascii="TR Bahamas Light" w:hAnsi="TR Bahamas Light" w:cs="KFGQPC Uthman Taha Naskh"/>
          <w:b/>
          <w:bCs/>
          <w:sz w:val="24"/>
          <w:szCs w:val="32"/>
          <w:lang w:val="tr-TR"/>
        </w:rPr>
        <w:t>em-’in âilesini de mübarek kıl.</w:t>
      </w:r>
      <w:r w:rsidRPr="00A13F14">
        <w:rPr>
          <w:rFonts w:ascii="TR Bahamas Light" w:hAnsi="TR Bahamas Light" w:cs="KFGQPC Uthman Taha Naskh"/>
          <w:b/>
          <w:bCs/>
          <w:sz w:val="24"/>
          <w:szCs w:val="32"/>
          <w:lang w:val="tr-TR"/>
        </w:rPr>
        <w:t>Şüphesiz sen</w:t>
      </w:r>
      <w:r>
        <w:rPr>
          <w:rFonts w:ascii="TR Bahamas Light" w:hAnsi="TR Bahamas Light" w:cs="KFGQPC Uthman Taha Naskh"/>
          <w:b/>
          <w:bCs/>
          <w:sz w:val="24"/>
          <w:szCs w:val="32"/>
          <w:lang w:val="tr-TR"/>
        </w:rPr>
        <w:t>,</w:t>
      </w:r>
      <w:r w:rsidRPr="00A13F14">
        <w:rPr>
          <w:rFonts w:ascii="TR Bahamas Light" w:hAnsi="TR Bahamas Light" w:cs="KFGQPC Uthman Taha Naskh"/>
          <w:b/>
          <w:bCs/>
          <w:sz w:val="24"/>
          <w:szCs w:val="32"/>
          <w:lang w:val="tr-TR"/>
        </w:rPr>
        <w:t xml:space="preserve"> çok övülensin, şeref sahibisin."</w:t>
      </w:r>
      <w:r w:rsidRPr="00A13F14">
        <w:rPr>
          <w:rStyle w:val="FootnoteReference"/>
          <w:rFonts w:ascii="TR Bahamas Light" w:hAnsi="TR Bahamas Light" w:cs="KFGQPC Uthman Taha Naskh"/>
          <w:b/>
          <w:bCs/>
          <w:sz w:val="24"/>
          <w:szCs w:val="32"/>
          <w:lang w:val="tr-TR"/>
        </w:rPr>
        <w:footnoteReference w:id="90"/>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On dördüncü Rükün: Nebi -sallallahu aleyhi ve sellem-’e salât getirmek ve (sağa ve sola) selam vermek: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Nebi -sallallahu aleyhi ve sellem-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“Namazın anahtarı </w:t>
      </w:r>
      <w:r w:rsidRPr="00A13F14">
        <w:rPr>
          <w:rFonts w:ascii="TR Bahamas Light" w:hAnsi="TR Bahamas Light"/>
          <w:sz w:val="24"/>
          <w:szCs w:val="32"/>
        </w:rPr>
        <w:t>(namaza giriş)</w:t>
      </w:r>
      <w:r w:rsidRPr="00A13F14">
        <w:rPr>
          <w:rFonts w:ascii="TR Bahamas Light" w:hAnsi="TR Bahamas Light"/>
          <w:b/>
          <w:bCs/>
          <w:sz w:val="24"/>
          <w:szCs w:val="32"/>
        </w:rPr>
        <w:t xml:space="preserve"> abdest, </w:t>
      </w:r>
      <w:r w:rsidRPr="00A13F14">
        <w:rPr>
          <w:rFonts w:ascii="TR Bahamas Light" w:hAnsi="TR Bahamas Light"/>
          <w:sz w:val="24"/>
          <w:szCs w:val="32"/>
        </w:rPr>
        <w:t>(namaz içinde konuşmak veya yemek-içmek gibi yapılması yasak olan söz ve fiilleri)</w:t>
      </w:r>
      <w:r w:rsidRPr="00A13F14">
        <w:rPr>
          <w:rFonts w:ascii="TR Bahamas Light" w:hAnsi="TR Bahamas Light"/>
          <w:b/>
          <w:bCs/>
          <w:sz w:val="24"/>
          <w:szCs w:val="32"/>
        </w:rPr>
        <w:t xml:space="preserve"> haram kılan şey,tekbîr getirmektir. O şeyleri helal kılan </w:t>
      </w:r>
      <w:r w:rsidRPr="00A13F14">
        <w:rPr>
          <w:rFonts w:ascii="TR Bahamas Light" w:hAnsi="TR Bahamas Light"/>
          <w:sz w:val="24"/>
          <w:szCs w:val="32"/>
        </w:rPr>
        <w:t>(namazdan çıkış)</w:t>
      </w:r>
      <w:r w:rsidRPr="00A13F14">
        <w:rPr>
          <w:rFonts w:ascii="TR Bahamas Light" w:hAnsi="TR Bahamas Light"/>
          <w:b/>
          <w:bCs/>
          <w:sz w:val="24"/>
          <w:szCs w:val="32"/>
        </w:rPr>
        <w:t xml:space="preserve"> ise, selam vermektir.”</w:t>
      </w:r>
      <w:r w:rsidRPr="00A13F14">
        <w:rPr>
          <w:rStyle w:val="FootnoteReference"/>
          <w:rFonts w:ascii="TR Bahamas Light" w:hAnsi="TR Bahamas Light"/>
          <w:b/>
          <w:bCs/>
          <w:sz w:val="24"/>
          <w:szCs w:val="32"/>
        </w:rPr>
        <w:footnoteReference w:id="91"/>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Ayrıca Âişe -radıyallahu anhâ- Nebi -sallallahu aleyhi ve sellem-’in namazını anlatırken şöyle demiştir: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lastRenderedPageBreak/>
        <w:t>“Namazını selâm vererek bitirirdi. Selâm, namazdan çıkmak için meşrû kılınmıştır. Selâm vermek, namazın sonu ve bitişinin alametidir.”</w:t>
      </w:r>
      <w:r w:rsidRPr="00A13F14">
        <w:rPr>
          <w:rStyle w:val="FootnoteReference"/>
          <w:rFonts w:ascii="TR Bahamas Light" w:hAnsi="TR Bahamas Light"/>
          <w:b/>
          <w:bCs/>
          <w:sz w:val="24"/>
          <w:szCs w:val="32"/>
        </w:rPr>
        <w:footnoteReference w:id="92"/>
      </w:r>
    </w:p>
    <w:p w:rsidR="00A13F14" w:rsidRPr="00A13F14" w:rsidRDefault="00A13F14" w:rsidP="00A13F14">
      <w:pPr>
        <w:rPr>
          <w:rFonts w:ascii="TR Bahamas Light" w:hAnsi="TR Bahamas Light"/>
          <w:b/>
          <w:bCs/>
          <w:sz w:val="24"/>
          <w:szCs w:val="32"/>
        </w:rPr>
      </w:pPr>
    </w:p>
    <w:p w:rsidR="00A13F14" w:rsidRPr="00A13F14" w:rsidRDefault="00A13F14" w:rsidP="00A13F14">
      <w:pPr>
        <w:rPr>
          <w:rFonts w:ascii="TR Bahamas Light" w:hAnsi="TR Bahamas Light"/>
          <w:b/>
          <w:bCs/>
          <w:sz w:val="24"/>
          <w:szCs w:val="32"/>
        </w:rPr>
      </w:pPr>
    </w:p>
    <w:p w:rsidR="00A13F14" w:rsidRPr="00A13F14" w:rsidRDefault="00A13F14" w:rsidP="00A13F14">
      <w:pPr>
        <w:rPr>
          <w:rFonts w:ascii="TR Bahamas Light" w:hAnsi="TR Bahamas Light"/>
          <w:b/>
          <w:bCs/>
          <w:sz w:val="24"/>
          <w:szCs w:val="32"/>
        </w:rPr>
      </w:pPr>
    </w:p>
    <w:p w:rsidR="00A13F14" w:rsidRPr="00A13F14" w:rsidRDefault="00A13F14" w:rsidP="00A13F14">
      <w:pPr>
        <w:rPr>
          <w:rFonts w:ascii="TR Bahamas Light" w:hAnsi="TR Bahamas Light"/>
          <w:b/>
          <w:bCs/>
          <w:sz w:val="24"/>
          <w:szCs w:val="32"/>
        </w:rPr>
      </w:pPr>
    </w:p>
    <w:p w:rsidR="00A13F14" w:rsidRPr="00A13F14" w:rsidRDefault="00A13F14" w:rsidP="00A13F14">
      <w:pPr>
        <w:rPr>
          <w:rFonts w:ascii="TR Bahamas Light" w:hAnsi="TR Bahamas Light"/>
          <w:b/>
          <w:bCs/>
          <w:sz w:val="24"/>
          <w:szCs w:val="32"/>
        </w:rPr>
      </w:pPr>
    </w:p>
    <w:p w:rsidR="00A13F14" w:rsidRPr="00A13F14" w:rsidRDefault="00A13F14" w:rsidP="00A13F14">
      <w:pPr>
        <w:rPr>
          <w:rFonts w:ascii="TR Bahamas Light" w:hAnsi="TR Bahamas Light"/>
          <w:b/>
          <w:bCs/>
          <w:sz w:val="24"/>
          <w:szCs w:val="32"/>
        </w:rPr>
      </w:pPr>
    </w:p>
    <w:p w:rsidR="00A13F14" w:rsidRPr="00A13F14" w:rsidRDefault="00A13F14" w:rsidP="00A13F14">
      <w:pPr>
        <w:rPr>
          <w:rFonts w:ascii="TR Bahamas Light" w:hAnsi="TR Bahamas Light"/>
          <w:b/>
          <w:bCs/>
          <w:sz w:val="24"/>
          <w:szCs w:val="32"/>
        </w:rPr>
      </w:pPr>
    </w:p>
    <w:p w:rsidR="00A13F14" w:rsidRPr="00A13F14" w:rsidRDefault="00A13F14" w:rsidP="00A13F14">
      <w:pPr>
        <w:rPr>
          <w:rFonts w:ascii="TR Bahamas Light" w:hAnsi="TR Bahamas Light"/>
          <w:b/>
          <w:bCs/>
          <w:sz w:val="24"/>
          <w:szCs w:val="32"/>
        </w:rPr>
      </w:pPr>
    </w:p>
    <w:p w:rsidR="00A13F14" w:rsidRPr="00A13F14" w:rsidRDefault="00A13F14" w:rsidP="00A13F14">
      <w:pPr>
        <w:rPr>
          <w:rFonts w:ascii="TR Bahamas Light" w:hAnsi="TR Bahamas Light"/>
          <w:b/>
          <w:bCs/>
          <w:sz w:val="24"/>
          <w:szCs w:val="32"/>
        </w:rPr>
      </w:pPr>
    </w:p>
    <w:p w:rsidR="00A13F14" w:rsidRPr="00A13F14" w:rsidRDefault="00A13F14" w:rsidP="00A13F14">
      <w:pPr>
        <w:rPr>
          <w:rFonts w:ascii="TR Bahamas Light" w:hAnsi="TR Bahamas Light"/>
          <w:b/>
          <w:bCs/>
          <w:sz w:val="24"/>
          <w:szCs w:val="32"/>
        </w:rPr>
      </w:pPr>
    </w:p>
    <w:p w:rsidR="00A13F14" w:rsidRDefault="00A13F14" w:rsidP="00A13F14">
      <w:pPr>
        <w:rPr>
          <w:rFonts w:ascii="TR Bahamas Light" w:hAnsi="TR Bahamas Light"/>
          <w:b/>
          <w:bCs/>
          <w:sz w:val="24"/>
          <w:szCs w:val="32"/>
        </w:rPr>
      </w:pPr>
    </w:p>
    <w:p w:rsidR="00A13F14" w:rsidRDefault="00A13F14" w:rsidP="00A13F14">
      <w:pPr>
        <w:rPr>
          <w:rFonts w:ascii="TR Bahamas Light" w:hAnsi="TR Bahamas Light"/>
          <w:b/>
          <w:bCs/>
          <w:sz w:val="24"/>
          <w:szCs w:val="32"/>
        </w:rPr>
      </w:pPr>
    </w:p>
    <w:p w:rsidR="00A13F14" w:rsidRDefault="00A13F14" w:rsidP="00A13F14">
      <w:pPr>
        <w:rPr>
          <w:rFonts w:ascii="TR Bahamas Light" w:hAnsi="TR Bahamas Light"/>
          <w:b/>
          <w:bCs/>
          <w:sz w:val="24"/>
          <w:szCs w:val="32"/>
        </w:rPr>
      </w:pPr>
    </w:p>
    <w:p w:rsidR="00A13F14" w:rsidRDefault="00A13F14" w:rsidP="00A13F14">
      <w:pPr>
        <w:rPr>
          <w:rFonts w:ascii="TR Bahamas Light" w:hAnsi="TR Bahamas Light"/>
          <w:b/>
          <w:bCs/>
          <w:sz w:val="24"/>
          <w:szCs w:val="32"/>
        </w:rPr>
      </w:pPr>
    </w:p>
    <w:p w:rsidR="00A13F14" w:rsidRDefault="00A13F14" w:rsidP="00A13F14">
      <w:pPr>
        <w:rPr>
          <w:rFonts w:ascii="TR Bahamas Light" w:hAnsi="TR Bahamas Light"/>
          <w:b/>
          <w:bCs/>
          <w:sz w:val="24"/>
          <w:szCs w:val="32"/>
        </w:rPr>
      </w:pPr>
    </w:p>
    <w:p w:rsidR="00A13F14" w:rsidRDefault="00A13F14" w:rsidP="00A13F14">
      <w:pPr>
        <w:rPr>
          <w:rFonts w:ascii="TR Bahamas Light" w:hAnsi="TR Bahamas Light"/>
          <w:b/>
          <w:bCs/>
          <w:sz w:val="24"/>
          <w:szCs w:val="32"/>
        </w:rPr>
      </w:pPr>
    </w:p>
    <w:p w:rsidR="00A13F14" w:rsidRDefault="00A13F14" w:rsidP="00A13F14">
      <w:pPr>
        <w:rPr>
          <w:rFonts w:ascii="TR Bahamas Light" w:hAnsi="TR Bahamas Light"/>
          <w:b/>
          <w:bCs/>
          <w:sz w:val="24"/>
          <w:szCs w:val="32"/>
        </w:rPr>
      </w:pPr>
    </w:p>
    <w:p w:rsidR="00A13F14" w:rsidRDefault="00A13F14" w:rsidP="00A13F14">
      <w:pPr>
        <w:rPr>
          <w:rFonts w:ascii="TR Bahamas Light" w:hAnsi="TR Bahamas Light"/>
          <w:b/>
          <w:bCs/>
          <w:sz w:val="24"/>
          <w:szCs w:val="32"/>
        </w:rPr>
      </w:pPr>
    </w:p>
    <w:p w:rsidR="00A13F14" w:rsidRDefault="00A13F14" w:rsidP="00A13F14">
      <w:pPr>
        <w:rPr>
          <w:rFonts w:ascii="TR Bahamas Light" w:hAnsi="TR Bahamas Light"/>
          <w:b/>
          <w:bCs/>
          <w:sz w:val="24"/>
          <w:szCs w:val="32"/>
        </w:rPr>
      </w:pPr>
    </w:p>
    <w:p w:rsidR="00A13F14" w:rsidRDefault="00A13F14" w:rsidP="00A13F14">
      <w:pPr>
        <w:rPr>
          <w:rFonts w:ascii="TR Bahamas Light" w:hAnsi="TR Bahamas Light"/>
          <w:b/>
          <w:bCs/>
          <w:sz w:val="24"/>
          <w:szCs w:val="32"/>
        </w:rPr>
      </w:pPr>
    </w:p>
    <w:p w:rsidR="00A13F14" w:rsidRPr="00A13F14" w:rsidRDefault="00A13F14" w:rsidP="00A13F14">
      <w:pPr>
        <w:rPr>
          <w:rFonts w:ascii="TR Bahamas Light" w:hAnsi="TR Bahamas Light"/>
          <w:b/>
          <w:bCs/>
          <w:sz w:val="24"/>
          <w:szCs w:val="32"/>
        </w:rPr>
      </w:pPr>
    </w:p>
    <w:p w:rsidR="00A13F14" w:rsidRPr="00A13F14" w:rsidRDefault="00A13F14" w:rsidP="00A13F14">
      <w:pPr>
        <w:pStyle w:val="Heading1"/>
        <w:spacing w:before="120" w:after="120"/>
        <w:ind w:firstLine="567"/>
        <w:jc w:val="lowKashida"/>
        <w:rPr>
          <w:szCs w:val="32"/>
        </w:rPr>
      </w:pPr>
      <w:bookmarkStart w:id="131" w:name="_Toc409457290"/>
      <w:bookmarkStart w:id="132" w:name="_Toc410769969"/>
      <w:r w:rsidRPr="00A13F14">
        <w:rPr>
          <w:szCs w:val="32"/>
        </w:rPr>
        <w:lastRenderedPageBreak/>
        <w:t>8. DERS</w:t>
      </w:r>
      <w:bookmarkEnd w:id="131"/>
      <w:bookmarkEnd w:id="132"/>
    </w:p>
    <w:p w:rsidR="00A13F14" w:rsidRPr="00A13F14" w:rsidRDefault="00A13F14" w:rsidP="00A13F14">
      <w:pPr>
        <w:pStyle w:val="Heading2"/>
        <w:spacing w:line="360" w:lineRule="atLeast"/>
        <w:rPr>
          <w:rFonts w:ascii="TR Bahamas Light" w:hAnsi="TR Bahamas Light"/>
          <w:spacing w:val="0"/>
          <w:sz w:val="24"/>
          <w:szCs w:val="32"/>
        </w:rPr>
      </w:pPr>
      <w:bookmarkStart w:id="133" w:name="_Toc409457291"/>
      <w:bookmarkStart w:id="134" w:name="_Toc410769970"/>
      <w:r w:rsidRPr="00A13F14">
        <w:rPr>
          <w:rFonts w:ascii="TR Bahamas Light" w:hAnsi="TR Bahamas Light"/>
          <w:spacing w:val="0"/>
          <w:sz w:val="24"/>
          <w:szCs w:val="32"/>
        </w:rPr>
        <w:t>Namazın farzları:</w:t>
      </w:r>
      <w:bookmarkEnd w:id="133"/>
      <w:bookmarkEnd w:id="134"/>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Namazın sekiz tane farzı vardır.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Bunlar:İftitah/başlangıç tekbiri dışında kalan tekbirler, İmam veya tek başına kılanın, “Semiallahu limen hamideh” demesi, "Rabbenâ ve leke'l-hamd" demek, rükû'da bir defa, "Subhâne Rabbiye'l-Azîm" demek, secdede bir defa, "Subhâne Rabbiye'l-A'lâ" demek, iki secde arasında, "Rabbi'ğfirli" demek, birinci teşehhüd ve birinci teşehhüd için oturmak.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Yazar -rahimehullah- namazın rükünlerini zikredip saydıktan sonra bu derste namazın farzlarına geçmiştir. Önce rükünleri sonra da farzları ele almıştır. Çünkü rükünler farzlardan önce gelir ve yapılması daha önemlidir. Farzlardan biri sehven terk edilecek olsa bu eksiklik sehiv secdesi ile telâfi edilebilir.Ne var ki, rükünler böyle değildir. Terk edilmesi durumunda namaz bâtıl olur. Sehven ya da bilerek terk edilmesinin sonuca bir etkisi yoktur.Bu durumda namaz bâtıldır.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Namazın birinci farzı : İftitah/başlangıç tekbiri dışında kalan tekbirler farzdır. İftitah/başlangıç tekbiri ise daha önce geçtiği gibi namazın rükünlerindendir.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Bunun delili,Abdullah b.Mesud -radıyallahu anh-’un rivâyet ettiği şu hadistir: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“Nebi -sallallahu aleyhi ve sellem-’i her kalkış ve eğilişlerinde, kıyam ve oturuşlarında tekbir getirirken gördüm.”</w:t>
      </w:r>
      <w:r w:rsidRPr="00A13F14">
        <w:rPr>
          <w:rStyle w:val="FootnoteReference"/>
          <w:rFonts w:ascii="TR Bahamas Light" w:hAnsi="TR Bahamas Light"/>
          <w:b/>
          <w:bCs/>
          <w:sz w:val="24"/>
          <w:szCs w:val="32"/>
        </w:rPr>
        <w:footnoteReference w:id="93"/>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İkinci Farz: İmam veya tek başına kılan kimsenin, “Semiallahu limen hamideh” demesi.</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Bunun delili, Ebu Hureyre -radıyallahu anh-’ın rivâyet ettiği şu hadistir: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lastRenderedPageBreak/>
        <w:t>“Nebi -sallallahu aleyhi ve sellem- namaz kılmak için kalktığı zaman tekbir alırdı. Ardından rükûya giderken tekbir alırdı. Sırtını rükûdan kaldırıp doğrulttuğu zaman ‘Semiallahu limen hamideh’ der, tam olarak doğrulup, durduğu vakit ‘Rabbenâ ve leke’l-hamd’ derdi.</w:t>
      </w:r>
      <w:r w:rsidRPr="00A13F14">
        <w:rPr>
          <w:rStyle w:val="FootnoteReference"/>
          <w:rFonts w:ascii="TR Bahamas Light" w:hAnsi="TR Bahamas Light"/>
          <w:b/>
          <w:bCs/>
          <w:sz w:val="24"/>
          <w:szCs w:val="32"/>
        </w:rPr>
        <w:footnoteReference w:id="94"/>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Üçüncü Farz: ‘Rabbenâ veleke’l-Hamd’ demek.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Dört ve Beşinci Farz: Rükuda bir defa ‘Subhâne Rabbiye'l-Azîm", secdede bir defa, "Subhâne Rabbiye'l-A'lâ" demek.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Huzeyfe -radıyallahu anh-’den şöyle demiştir: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“Nebi -sallallahu aleyhi ve sellem- rükusunda ‘Subhâne Rabbiye'l-Azîm", secdesinde de "Subhâne Rabbiye'l-A'lâ" derdi.”</w:t>
      </w:r>
      <w:r w:rsidRPr="00A13F14">
        <w:rPr>
          <w:rStyle w:val="FootnoteReference"/>
          <w:rFonts w:ascii="TR Bahamas Light" w:hAnsi="TR Bahamas Light"/>
          <w:b/>
          <w:bCs/>
          <w:sz w:val="24"/>
          <w:szCs w:val="32"/>
        </w:rPr>
        <w:footnoteReference w:id="95"/>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Altıncı Farz:İki secde arasında ‘Rabbi’ğ-Firlî’ demek.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Huzeyfe -radıyallahu anh-’den şöyle demiştir: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“Nebi -sallallahu aleyhi ve sellem- iki secde arasında ‘Rabbi’ğ-Firlî- Rabbi’ğ-Firlî’</w:t>
      </w:r>
      <w:r w:rsidRPr="00A13F14">
        <w:rPr>
          <w:rStyle w:val="FootnoteReference"/>
          <w:rFonts w:ascii="TR Bahamas Light" w:hAnsi="TR Bahamas Light"/>
          <w:sz w:val="24"/>
          <w:szCs w:val="32"/>
        </w:rPr>
        <w:footnoteReference w:id="96"/>
      </w:r>
      <w:r w:rsidRPr="00A13F14">
        <w:rPr>
          <w:rFonts w:ascii="TR Bahamas Light" w:hAnsi="TR Bahamas Light"/>
          <w:sz w:val="24"/>
          <w:szCs w:val="32"/>
        </w:rPr>
        <w:t xml:space="preserve"> derdi.”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Yedinci Farz: Birinci Teşehhüd</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Nebi -sallallahu aleyhi ve sellem-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“Namaz kılmak için kalktığında Allahu Ekber de. Sonra Kur’an’dan bildiğin, kolayına gelen bir yeri oku. Namazın ortasında </w:t>
      </w:r>
      <w:r w:rsidRPr="00A13F14">
        <w:rPr>
          <w:rFonts w:ascii="TR Bahamas Light" w:hAnsi="TR Bahamas Light"/>
          <w:sz w:val="24"/>
          <w:szCs w:val="32"/>
        </w:rPr>
        <w:t>(ilk teşehhüd için)</w:t>
      </w:r>
      <w:r w:rsidRPr="00A13F14">
        <w:rPr>
          <w:rFonts w:ascii="TR Bahamas Light" w:hAnsi="TR Bahamas Light"/>
          <w:b/>
          <w:bCs/>
          <w:sz w:val="24"/>
          <w:szCs w:val="32"/>
        </w:rPr>
        <w:t xml:space="preserve"> oturduğun zaman organların yerli yerine dönecek şekilde otur ve sol ayağını yere döşeyip yay.”</w:t>
      </w:r>
      <w:r w:rsidRPr="00A13F14">
        <w:rPr>
          <w:rStyle w:val="FootnoteReference"/>
          <w:rFonts w:ascii="TR Bahamas Light" w:hAnsi="TR Bahamas Light"/>
          <w:b/>
          <w:bCs/>
          <w:sz w:val="24"/>
          <w:szCs w:val="32"/>
        </w:rPr>
        <w:footnoteReference w:id="97"/>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lastRenderedPageBreak/>
        <w:t xml:space="preserve">Sekizinci Farz: İlk teşehhüd için oturmak.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Abdullah b. Mes’ud -radıyallahu anh- şöyle dedi:</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“Her iki rekatta bir oturduğunuz vakit, ‘et-Tahiyyatu lillâhi’ okuyun.”</w:t>
      </w:r>
      <w:r w:rsidRPr="00A13F14">
        <w:rPr>
          <w:rStyle w:val="FootnoteReference"/>
          <w:rFonts w:ascii="TR Bahamas Light" w:hAnsi="TR Bahamas Light"/>
          <w:b/>
          <w:bCs/>
          <w:sz w:val="24"/>
          <w:szCs w:val="32"/>
        </w:rPr>
        <w:footnoteReference w:id="98"/>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Ayrıca Nebi -sallallahu aleyhi ve sellem- öğle namazının ilk teşehhüdü için oturmayı unutmuş, bunun yerine namazın sonunda selâm vermeden önce sehiv secdesi yapmıştır.</w:t>
      </w:r>
      <w:r w:rsidRPr="00A13F14">
        <w:rPr>
          <w:rStyle w:val="FootnoteReference"/>
          <w:rFonts w:ascii="TR Bahamas Light" w:hAnsi="TR Bahamas Light"/>
          <w:sz w:val="24"/>
          <w:szCs w:val="32"/>
        </w:rPr>
        <w:footnoteReference w:id="99"/>
      </w: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pStyle w:val="Heading1"/>
        <w:spacing w:before="120" w:after="120"/>
        <w:ind w:firstLine="567"/>
        <w:jc w:val="lowKashida"/>
        <w:rPr>
          <w:szCs w:val="32"/>
        </w:rPr>
      </w:pPr>
      <w:bookmarkStart w:id="135" w:name="_Toc409457292"/>
      <w:bookmarkStart w:id="136" w:name="_Toc410769971"/>
      <w:r w:rsidRPr="00A13F14">
        <w:rPr>
          <w:szCs w:val="32"/>
        </w:rPr>
        <w:lastRenderedPageBreak/>
        <w:t>9. DERS</w:t>
      </w:r>
      <w:bookmarkEnd w:id="135"/>
      <w:bookmarkEnd w:id="136"/>
    </w:p>
    <w:p w:rsidR="00A13F14" w:rsidRPr="00A13F14" w:rsidRDefault="00A13F14" w:rsidP="00A13F14">
      <w:pPr>
        <w:pStyle w:val="Heading2"/>
        <w:spacing w:line="360" w:lineRule="atLeast"/>
        <w:rPr>
          <w:rFonts w:ascii="TR Bahamas Light" w:hAnsi="TR Bahamas Light"/>
          <w:spacing w:val="0"/>
          <w:sz w:val="24"/>
          <w:szCs w:val="32"/>
        </w:rPr>
      </w:pPr>
      <w:bookmarkStart w:id="137" w:name="_Toc409457293"/>
      <w:bookmarkStart w:id="138" w:name="_Toc410769972"/>
      <w:r w:rsidRPr="00A13F14">
        <w:rPr>
          <w:rFonts w:ascii="TR Bahamas Light" w:hAnsi="TR Bahamas Light"/>
          <w:spacing w:val="0"/>
          <w:sz w:val="24"/>
          <w:szCs w:val="32"/>
        </w:rPr>
        <w:t>Teşehhüdün Açıklaması</w:t>
      </w:r>
      <w:bookmarkEnd w:id="137"/>
      <w:bookmarkEnd w:id="138"/>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Teşehhüdde şu duâlar okunur:</w:t>
      </w:r>
    </w:p>
    <w:p w:rsidR="00A13F14" w:rsidRPr="00A13F14" w:rsidRDefault="00A13F14" w:rsidP="00A13F14">
      <w:pPr>
        <w:pStyle w:val="BodyTextIndent"/>
        <w:tabs>
          <w:tab w:val="right" w:leader="dot" w:pos="5670"/>
        </w:tabs>
        <w:bidi/>
        <w:ind w:left="0"/>
        <w:rPr>
          <w:rFonts w:ascii="TR Bahamas Light" w:hAnsi="TR Bahamas Light" w:cs="KFGQPC Uthman Taha Naskh"/>
          <w:sz w:val="24"/>
          <w:szCs w:val="32"/>
        </w:rPr>
      </w:pPr>
      <w:r w:rsidRPr="00A13F14">
        <w:rPr>
          <w:rFonts w:ascii="TR Bahamas Light" w:hAnsi="TR Bahamas Light" w:cs="KFGQPC Uthman Taha Naskh"/>
          <w:sz w:val="24"/>
          <w:szCs w:val="32"/>
          <w:rtl/>
        </w:rPr>
        <w:t>(( اَلتَّحِيَّاتُ ِللهِ، وَالصَّلَوَاتُ وَالطَّيِّـبَاتُ، اَلسَّلاَمُ عَلَيْكَ أَيُّهَا النَّبِيُّ وَرَحْمَةُ اللهِ وَبَرَكَاتُهُ، السَّلاَمُ عَلَيْنَا وَعَلَىعِبَادِ اللهِ الصَّالِحِينَ. أَشْهَدُ أَنْ لاَ إِلَهَ إِلاَّ اللهُ، وَأَشْهَدُ أَنَّ مُحَمَّدًا عَبْدُهُ وَرَسُولُهُ.))</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r w:rsidRPr="00A13F14">
        <w:rPr>
          <w:rFonts w:ascii="TR Bahamas Light" w:hAnsi="TR Bahamas Light" w:cs="KFGQPC Uthman Taha Naskh"/>
          <w:b/>
          <w:bCs/>
          <w:sz w:val="24"/>
          <w:szCs w:val="32"/>
          <w:lang w:val="tr-TR"/>
        </w:rPr>
        <w:t>"Bütün tâzimler, ibâdetler ve güzel sözler ancak Allah içindir. Ey nebi! Allah’ın selâmı, rahmeti ve bereketi senin üzerine olsun.Selâm, bizim ve Allah’ın salih kullarının üzerine olsun.Allah’tan başka hak ilah olmadığına şehâdet ederim. Ve yine Muhammed -sallallahu aleyhi ve sellem-</w:t>
      </w:r>
      <w:r w:rsidRPr="00A13F14">
        <w:rPr>
          <w:rFonts w:ascii="TR Bahamas Light" w:hAnsi="TR Bahamas Light" w:cs="KFGQPC Uthman Taha Naskh"/>
          <w:b/>
          <w:bCs/>
          <w:sz w:val="24"/>
          <w:szCs w:val="32"/>
          <w:lang w:val="tr-TR" w:eastAsia="tr-TR"/>
        </w:rPr>
        <w:t>'in</w:t>
      </w:r>
      <w:r w:rsidRPr="00A13F14">
        <w:rPr>
          <w:rFonts w:ascii="TR Bahamas Light" w:hAnsi="TR Bahamas Light" w:cs="KFGQPC Uthman Taha Naskh"/>
          <w:b/>
          <w:bCs/>
          <w:sz w:val="24"/>
          <w:szCs w:val="32"/>
          <w:lang w:val="tr-TR"/>
        </w:rPr>
        <w:t xml:space="preserve"> O’nun kulu ve elçisi olduğuna şehâdet ederim."</w:t>
      </w:r>
      <w:r w:rsidRPr="00A13F14">
        <w:rPr>
          <w:rStyle w:val="FootnoteReference"/>
          <w:rFonts w:ascii="TR Bahamas Light" w:hAnsi="TR Bahamas Light" w:cs="KFGQPC Uthman Taha Naskh"/>
          <w:b/>
          <w:bCs/>
          <w:sz w:val="24"/>
          <w:szCs w:val="32"/>
          <w:lang w:val="tr-TR"/>
        </w:rPr>
        <w:footnoteReference w:id="100"/>
      </w:r>
    </w:p>
    <w:p w:rsidR="00A13F14" w:rsidRPr="00A13F14" w:rsidRDefault="00A13F14" w:rsidP="00A13F14">
      <w:pPr>
        <w:pStyle w:val="BodyTextIndent"/>
        <w:tabs>
          <w:tab w:val="right" w:leader="dot" w:pos="5670"/>
        </w:tabs>
        <w:bidi/>
        <w:ind w:left="0"/>
        <w:rPr>
          <w:rFonts w:ascii="TR Bahamas Light" w:hAnsi="TR Bahamas Light" w:cs="KFGQPC Uthman Taha Naskh"/>
          <w:sz w:val="24"/>
          <w:szCs w:val="32"/>
        </w:rPr>
      </w:pPr>
      <w:r w:rsidRPr="00A13F14">
        <w:rPr>
          <w:rFonts w:ascii="TR Bahamas Light" w:hAnsi="TR Bahamas Light" w:cs="KFGQPC Uthman Taha Naskh"/>
          <w:sz w:val="24"/>
          <w:szCs w:val="32"/>
          <w:rtl/>
        </w:rPr>
        <w:t>((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r w:rsidRPr="00A13F14">
        <w:rPr>
          <w:rFonts w:ascii="TR Bahamas Light" w:hAnsi="TR Bahamas Light" w:cs="KFGQPC Uthman Taha Naskh"/>
          <w:b/>
          <w:bCs/>
          <w:sz w:val="24"/>
          <w:szCs w:val="32"/>
          <w:lang w:val="tr-TR"/>
        </w:rPr>
        <w:t>"Allahım! İbrahim’i ve İbrahim’in âilesini meleklerinin yanında methettiğin  gibi, Muhammed -sallallahu aleyhi ve sellem-’i ve Muhammed -sallallahu aleyhi ve sellem-’in âilesini de meleklerinin yanında methet. Şüphesiz sen, çok övülensin, şeref sahibisin. Allahım! İbrahim’i ve İbrahim’in âilesini mübârek kıldığın gibi, Muhammed -sallallahu aleyhi ve sellem-’i ve Muhammed -sallallahu aleyhi ve sellem-’in âilesini de mübarek kıl.Şüphesiz sen; çok övülensin, şeref sahibisin."</w:t>
      </w:r>
      <w:r w:rsidRPr="00A13F14">
        <w:rPr>
          <w:rStyle w:val="FootnoteReference"/>
          <w:rFonts w:ascii="TR Bahamas Light" w:hAnsi="TR Bahamas Light" w:cs="KFGQPC Uthman Taha Naskh"/>
          <w:b/>
          <w:bCs/>
          <w:sz w:val="24"/>
          <w:szCs w:val="32"/>
          <w:lang w:val="tr-TR"/>
        </w:rPr>
        <w:footnoteReference w:id="101"/>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Namaz kılan kişi son teşehhüdde bu duâların ardından cehennem azabından, kabir azabından, hayat ve ölümün fitnesinden ve Deccal’in fitnesinden Allah’a sığınır.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lastRenderedPageBreak/>
        <w:t xml:space="preserve">Daha sonra dilediği duaları yapar. Bu konuda Nebi    -sallallahu aleyhi ve sellem-’den rivâyet olunan duâların seçilmesi yerinde olur.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Bu dualardan bazıları şunlardır:</w:t>
      </w:r>
    </w:p>
    <w:p w:rsidR="00A13F14" w:rsidRPr="00A13F14" w:rsidRDefault="00A13F14" w:rsidP="00A13F14">
      <w:pPr>
        <w:pStyle w:val="BodyTextIndent"/>
        <w:tabs>
          <w:tab w:val="right" w:leader="dot" w:pos="5670"/>
        </w:tabs>
        <w:bidi/>
        <w:ind w:left="0"/>
        <w:rPr>
          <w:rFonts w:ascii="TR Bahamas Light" w:hAnsi="TR Bahamas Light" w:cs="KFGQPC Uthman Taha Naskh"/>
          <w:sz w:val="24"/>
          <w:szCs w:val="32"/>
        </w:rPr>
      </w:pPr>
      <w:r w:rsidRPr="00A13F14">
        <w:rPr>
          <w:rFonts w:ascii="TR Bahamas Light" w:hAnsi="TR Bahamas Light" w:cs="KFGQPC Uthman Taha Naskh"/>
          <w:sz w:val="24"/>
          <w:szCs w:val="32"/>
          <w:rtl/>
        </w:rPr>
        <w:t>(( اَللَّهُـمَّ أَعِنِّي عَلَى</w:t>
      </w:r>
      <w:r w:rsidRPr="00A13F14">
        <w:rPr>
          <w:rFonts w:ascii="TR Bahamas Light" w:hAnsi="TR Bahamas Light" w:cs="KFGQPC Uthman Taha Naskh"/>
          <w:sz w:val="24"/>
          <w:szCs w:val="32"/>
        </w:rPr>
        <w:t xml:space="preserve"> </w:t>
      </w:r>
      <w:r w:rsidRPr="00A13F14">
        <w:rPr>
          <w:rFonts w:ascii="TR Bahamas Light" w:hAnsi="TR Bahamas Light" w:cs="KFGQPC Uthman Taha Naskh"/>
          <w:sz w:val="24"/>
          <w:szCs w:val="32"/>
          <w:rtl/>
        </w:rPr>
        <w:t>ذِكْرِكَ، وَشُكْرِكَ، وَحُسْنِ عِبَادَتِكَ.))</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r w:rsidRPr="00A13F14">
        <w:rPr>
          <w:rFonts w:ascii="TR Bahamas Light" w:hAnsi="TR Bahamas Light" w:cs="KFGQPC Uthman Taha Naskh"/>
          <w:b/>
          <w:bCs/>
          <w:sz w:val="24"/>
          <w:szCs w:val="32"/>
          <w:lang w:val="tr-TR"/>
        </w:rPr>
        <w:t>"Allahım! Seni zikretmek, sana şükretmek ve sana güzelce ibâdet etmekte bana yardım et."</w:t>
      </w:r>
      <w:r w:rsidRPr="00A13F14">
        <w:rPr>
          <w:rStyle w:val="FootnoteReference"/>
          <w:rFonts w:ascii="TR Bahamas Light" w:hAnsi="TR Bahamas Light" w:cs="KFGQPC Uthman Taha Naskh"/>
          <w:b/>
          <w:bCs/>
          <w:sz w:val="24"/>
          <w:szCs w:val="32"/>
          <w:lang w:val="tr-TR"/>
        </w:rPr>
        <w:footnoteReference w:id="102"/>
      </w:r>
    </w:p>
    <w:p w:rsidR="00A13F14" w:rsidRPr="00A13F14" w:rsidRDefault="00A13F14" w:rsidP="00A13F14">
      <w:pPr>
        <w:pStyle w:val="BodyTextIndent"/>
        <w:tabs>
          <w:tab w:val="right" w:leader="dot" w:pos="5670"/>
        </w:tabs>
        <w:bidi/>
        <w:ind w:left="0"/>
        <w:rPr>
          <w:rFonts w:ascii="TR Bahamas Light" w:hAnsi="TR Bahamas Light" w:cs="KFGQPC Uthman Taha Naskh"/>
          <w:sz w:val="24"/>
          <w:szCs w:val="32"/>
        </w:rPr>
      </w:pPr>
      <w:r w:rsidRPr="00A13F14">
        <w:rPr>
          <w:rFonts w:ascii="TR Bahamas Light" w:hAnsi="TR Bahamas Light" w:cs="KFGQPC Uthman Taha Naskh"/>
          <w:sz w:val="24"/>
          <w:szCs w:val="32"/>
          <w:rtl/>
        </w:rPr>
        <w:t>(( اَللَّهُمَّ إِنِّي ظَلَمْتُ نَفْسِي ظُلْماً كَثِيراً، وَلاَ يَغْفِرُ الذُّنوُبَ إِلاَّ أَنْتَ،</w:t>
      </w:r>
      <w:r w:rsidRPr="00A13F14">
        <w:rPr>
          <w:rFonts w:ascii="TR Bahamas Light" w:hAnsi="TR Bahamas Light" w:cs="KFGQPC Uthman Taha Naskh"/>
          <w:sz w:val="24"/>
          <w:szCs w:val="32"/>
        </w:rPr>
        <w:t xml:space="preserve"> </w:t>
      </w:r>
      <w:r w:rsidRPr="00A13F14">
        <w:rPr>
          <w:rFonts w:ascii="TR Bahamas Light" w:hAnsi="TR Bahamas Light" w:cs="KFGQPC Uthman Taha Naskh"/>
          <w:sz w:val="24"/>
          <w:szCs w:val="32"/>
          <w:rtl/>
        </w:rPr>
        <w:t>فَاغْفِرْ ليِ مَغْفِرَةً مِنْ عِنْدِكَ وَ ارْحَمْنِي إِنَّكَ أَنْتَ الْغَفُورُ الرَّحِيمُ.))</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r w:rsidRPr="00A13F14">
        <w:rPr>
          <w:rFonts w:ascii="TR Bahamas Light" w:hAnsi="TR Bahamas Light" w:cs="KFGQPC Uthman Taha Naskh"/>
          <w:b/>
          <w:bCs/>
          <w:sz w:val="24"/>
          <w:szCs w:val="32"/>
          <w:lang w:val="tr-TR"/>
        </w:rPr>
        <w:t>"Allahım! Ben nefsime çok zulmettim. Günahları ancak sen bağışlarsın.Katından bir mağfiretle beni bağışla ve bana merhamet eyle.Şüphesiz ki sen, çok bağışlayan ve çok merhamet edensin."</w:t>
      </w:r>
      <w:r w:rsidRPr="00A13F14">
        <w:rPr>
          <w:rStyle w:val="FootnoteReference"/>
          <w:rFonts w:ascii="TR Bahamas Light" w:hAnsi="TR Bahamas Light" w:cs="KFGQPC Uthman Taha Naskh"/>
          <w:b/>
          <w:bCs/>
          <w:sz w:val="24"/>
          <w:szCs w:val="32"/>
          <w:lang w:val="tr-TR"/>
        </w:rPr>
        <w:footnoteReference w:id="103"/>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Abdullah b. Mesûd -radıyallahu anh- şöyle dedi:</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“Nebi -sallallahu aleyhi ve sellem- bize doğru yönelerek şöyle buyurdu: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‘Biriniz namaz kıldığı zaman;</w:t>
      </w:r>
    </w:p>
    <w:p w:rsidR="00A13F14" w:rsidRPr="00A13F14" w:rsidRDefault="00A13F14" w:rsidP="00A13F14">
      <w:pPr>
        <w:pStyle w:val="BodyTextIndent"/>
        <w:tabs>
          <w:tab w:val="right" w:leader="dot" w:pos="5670"/>
        </w:tabs>
        <w:bidi/>
        <w:ind w:left="0"/>
        <w:rPr>
          <w:rFonts w:ascii="TR Bahamas Light" w:hAnsi="TR Bahamas Light" w:cs="KFGQPC Uthman Taha Naskh"/>
          <w:sz w:val="24"/>
          <w:szCs w:val="32"/>
          <w:rtl/>
        </w:rPr>
      </w:pPr>
      <w:r w:rsidRPr="00A13F14">
        <w:rPr>
          <w:rFonts w:ascii="TR Bahamas Light" w:hAnsi="TR Bahamas Light" w:cs="KFGQPC Uthman Taha Naskh"/>
          <w:sz w:val="24"/>
          <w:szCs w:val="32"/>
          <w:rtl/>
        </w:rPr>
        <w:t>(( اَلتَّحِيَّاتُ ِللهِ، وَالصَّلَوَاتُ وَالطَّيِّـبَاتُ، اَلسَّلاَمُ عَلَيْكَ أَيُّهَا النَّبِيُّ وَرَحْمَةُ اللهِ وَبَرَكَاتُهُ، السَّلاَمُ عَلَيْنَا وَعَلَىعِبَادِ اللهِ الصَّالِحِينَ. أَشْهَدُ أَنْ لاَ إِلَهَ إِلاَّ اللهُ، وَأَشْهَدُ أَنَّ مُحَمَّدًا عَبْدُهُ وَرَسُولُهُ.))</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Okusun ve ardından hoşuna giden duâ seçerek duâda bulunsun.”</w:t>
      </w:r>
      <w:r w:rsidRPr="00A13F14">
        <w:rPr>
          <w:rStyle w:val="FootnoteReference"/>
          <w:rFonts w:ascii="TR Bahamas Light" w:hAnsi="TR Bahamas Light"/>
          <w:b/>
          <w:bCs/>
          <w:sz w:val="24"/>
          <w:szCs w:val="32"/>
        </w:rPr>
        <w:footnoteReference w:id="104"/>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Teşehhüdde okunan duânın zikredildiği rivâyetler arasında en sahih olan, Abdullah b. Mesûd -radıyallahu anh-’dan rivâyet olunan bu hadistir.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lastRenderedPageBreak/>
        <w:t xml:space="preserve">Ebû Mes’ud el-Bedri’den şöyle dedi: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“Beşîr bin Sa’d şöyle dedi: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“Ya Rasûlallah, Allah bize sana salât getirmemizi emrediyor. Sana nasıl salâvat getirelim?</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Rasulullah -sallallahu aleyhi ve sellem- kısa bir süre sessiz kaldı.</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Sonra şöyle buyurdu:</w:t>
      </w:r>
    </w:p>
    <w:p w:rsidR="00A13F14" w:rsidRPr="00A13F14" w:rsidRDefault="00A13F14" w:rsidP="00A13F14">
      <w:pPr>
        <w:pStyle w:val="BodyTextIndent"/>
        <w:tabs>
          <w:tab w:val="right" w:leader="dot" w:pos="5670"/>
        </w:tabs>
        <w:bidi/>
        <w:ind w:left="0"/>
        <w:rPr>
          <w:rFonts w:ascii="TR Bahamas Light" w:hAnsi="TR Bahamas Light" w:cs="KFGQPC Uthman Taha Naskh"/>
          <w:sz w:val="24"/>
          <w:szCs w:val="32"/>
        </w:rPr>
      </w:pPr>
      <w:r w:rsidRPr="00A13F14">
        <w:rPr>
          <w:rFonts w:ascii="TR Bahamas Light" w:hAnsi="TR Bahamas Light" w:cs="KFGQPC Uthman Taha Naskh"/>
          <w:sz w:val="24"/>
          <w:szCs w:val="32"/>
          <w:rtl/>
        </w:rPr>
        <w:t>(( اَللَّهُمَّ صَلِّ عَلَى مُحَمَّدٍ وَعَلَى آلِ مُحَمَّدٍ كَمَا صَلَّيْتَ عَلَى إِبْرَاهِيمَ وَعَلَى آلِ إِبْرَاهِيمَ إِنَّكَ حَمِيدٌ مَجِيدٌ، اَللَّهُمَّ بَارِكْ عَلَى مَحَمَّدٍ وَعَلَى آلِ مَحَمَّدٍ كَمَا بَارَكْتَ عَلَى إِبْرَاهِيمَ وَعَلَى آلِ إِبْرَاهِيمَ إِنَّكَ حَمِيدٌ مَجِيدٌ.))</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r w:rsidRPr="00A13F14">
        <w:rPr>
          <w:rFonts w:ascii="TR Bahamas Light" w:hAnsi="TR Bahamas Light" w:cs="KFGQPC Uthman Taha Naskh"/>
          <w:b/>
          <w:bCs/>
          <w:sz w:val="24"/>
          <w:szCs w:val="32"/>
          <w:lang w:val="tr-TR"/>
        </w:rPr>
        <w:t>"Allahım! İbrahim’i ve İbrahim’in âilesini meleklerinin yanında methettiğin  gibi, Muhammed -sallallahu aleyhi ve sellem-’i ve Muhammed -sallallahu aleyhi ve sellem-’in âilesini de meleklerinin yanında methet. Şüphesiz sen, çok övülensin, şeref sahibisin. Allahım! İbrahim’i ve İbrahim’in âilesini mübârek kıldığın gibi, Muhammed -sallallahu aleyhi ve sellem-’i ve Muhammed -sallallahu aleyhi ve sellem-’in âilesini de mübarek kıl.Şüphesiz sen; çok övülensin, şeref sahibisin.</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Selam ise bildiğiniz gibidir.” Diye buyurdu.</w:t>
      </w:r>
      <w:r w:rsidRPr="00A13F14">
        <w:rPr>
          <w:rStyle w:val="FootnoteReference"/>
          <w:rFonts w:ascii="TR Bahamas Light" w:hAnsi="TR Bahamas Light"/>
          <w:b/>
          <w:bCs/>
          <w:sz w:val="24"/>
          <w:szCs w:val="32"/>
        </w:rPr>
        <w:footnoteReference w:id="105"/>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Ebu Hureyre -radıyallahu anh- şöyle dedi: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 xml:space="preserve">“Nebi -sallallahu aleyhi ve sellem- şöyle buyurdu: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Biriniz teşehhüdde bulunduğu vakit, dört şeyden Allah’a sığınıp</w:t>
      </w:r>
      <w:r>
        <w:rPr>
          <w:rFonts w:ascii="TR Bahamas Light" w:hAnsi="TR Bahamas Light"/>
          <w:b/>
          <w:bCs/>
          <w:sz w:val="24"/>
          <w:szCs w:val="32"/>
        </w:rPr>
        <w:t xml:space="preserve"> </w:t>
      </w:r>
      <w:r w:rsidRPr="00A13F14">
        <w:rPr>
          <w:rFonts w:ascii="TR Bahamas Light" w:hAnsi="TR Bahamas Light"/>
          <w:b/>
          <w:bCs/>
          <w:sz w:val="24"/>
          <w:szCs w:val="32"/>
        </w:rPr>
        <w:t>şöyle desin:</w:t>
      </w:r>
    </w:p>
    <w:p w:rsidR="00A13F14" w:rsidRPr="00A13F14" w:rsidRDefault="00A13F14" w:rsidP="00A13F14">
      <w:pPr>
        <w:pStyle w:val="BodyTextIndent"/>
        <w:tabs>
          <w:tab w:val="right" w:leader="dot" w:pos="5670"/>
        </w:tabs>
        <w:bidi/>
        <w:ind w:left="0"/>
        <w:rPr>
          <w:rFonts w:ascii="TR Bahamas Light" w:hAnsi="TR Bahamas Light" w:cs="KFGQPC Uthman Taha Naskh"/>
          <w:sz w:val="24"/>
          <w:szCs w:val="32"/>
        </w:rPr>
      </w:pPr>
      <w:r w:rsidRPr="00A13F14">
        <w:rPr>
          <w:rFonts w:ascii="TR Bahamas Light" w:hAnsi="TR Bahamas Light" w:cs="KFGQPC Uthman Taha Naskh"/>
          <w:sz w:val="24"/>
          <w:szCs w:val="32"/>
          <w:rtl/>
        </w:rPr>
        <w:t>(( اَللَّهُـمَّ إِنِّي أَعُوذُ بِكَ مِنْ عَذَابِ الْقَبْرِ، وَمِنْ عَذَابِ جَهَنَّمَ، وَمِنْ فِتْنَةِ الْمَحْيَا</w:t>
      </w:r>
      <w:r w:rsidRPr="00A13F14">
        <w:rPr>
          <w:rFonts w:ascii="TR Bahamas Light" w:hAnsi="TR Bahamas Light" w:cs="KFGQPC Uthman Taha Naskh"/>
          <w:sz w:val="24"/>
          <w:szCs w:val="32"/>
        </w:rPr>
        <w:t xml:space="preserve"> </w:t>
      </w:r>
      <w:r w:rsidRPr="00A13F14">
        <w:rPr>
          <w:rFonts w:ascii="TR Bahamas Light" w:hAnsi="TR Bahamas Light" w:cs="KFGQPC Uthman Taha Naskh"/>
          <w:sz w:val="24"/>
          <w:szCs w:val="32"/>
          <w:rtl/>
        </w:rPr>
        <w:t>وَالْمَمَاتِ، وَمِنْ شَرِّ فِتْنَةِ الْمَسِيحِ الدَّجَّالِ.))</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r w:rsidRPr="00A13F14">
        <w:rPr>
          <w:rFonts w:ascii="TR Bahamas Light" w:hAnsi="TR Bahamas Light" w:cs="KFGQPC Uthman Taha Naskh"/>
          <w:b/>
          <w:bCs/>
          <w:sz w:val="24"/>
          <w:szCs w:val="32"/>
          <w:lang w:val="tr-TR"/>
        </w:rPr>
        <w:lastRenderedPageBreak/>
        <w:t>"Allahım! Kabir ve cehennem azabından, hayat ve ölüm fitnesinden ve Mesih Deccâl fitnesinin şerrinden sana sığınırım."</w:t>
      </w:r>
      <w:r w:rsidRPr="00A13F14">
        <w:rPr>
          <w:rStyle w:val="FootnoteReference"/>
          <w:rFonts w:ascii="TR Bahamas Light" w:hAnsi="TR Bahamas Light" w:cs="KFGQPC Uthman Taha Naskh"/>
          <w:b/>
          <w:bCs/>
          <w:sz w:val="24"/>
          <w:szCs w:val="32"/>
          <w:lang w:val="tr-TR"/>
        </w:rPr>
        <w:footnoteReference w:id="106"/>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Bu hadis, Nebi -sallallahu aleyhi ve sellem-’e salât getirdikten sonra selâmdan önce Allah’a sığınıp duâ etmenin meşr</w:t>
      </w:r>
      <w:r w:rsidRPr="00A13F14">
        <w:rPr>
          <w:rFonts w:ascii="TR Bahamas Light" w:hAnsi="TR Bahamas Light"/>
          <w:sz w:val="24"/>
          <w:szCs w:val="32"/>
        </w:rPr>
        <w:softHyphen/>
        <w:t>û olduğunu gösterir.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  Ebu Bekir -radıyallahu anh-'dan rivâyet olunduğuna göre, o Rasûlullah -sallallahu aleyhi ve sellem-’e gelerek şöyle demiştir: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“Bana namazda okuyacağım bir duâ öğret."</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Rasûlullah -sallallahu aleyhi ve sellem- de ona şu duâyı okumasını emretti: </w:t>
      </w:r>
    </w:p>
    <w:p w:rsidR="00A13F14" w:rsidRPr="00A13F14" w:rsidRDefault="00A13F14" w:rsidP="00A13F14">
      <w:pPr>
        <w:pStyle w:val="BodyTextIndent"/>
        <w:tabs>
          <w:tab w:val="right" w:leader="dot" w:pos="5670"/>
        </w:tabs>
        <w:bidi/>
        <w:ind w:left="0"/>
        <w:rPr>
          <w:rFonts w:ascii="TR Bahamas Light" w:hAnsi="TR Bahamas Light" w:cs="KFGQPC Uthman Taha Naskh"/>
          <w:sz w:val="24"/>
          <w:szCs w:val="32"/>
        </w:rPr>
      </w:pPr>
      <w:r w:rsidRPr="00A13F14">
        <w:rPr>
          <w:rFonts w:ascii="TR Bahamas Light" w:hAnsi="TR Bahamas Light" w:cs="KFGQPC Uthman Taha Naskh"/>
          <w:sz w:val="24"/>
          <w:szCs w:val="32"/>
          <w:rtl/>
        </w:rPr>
        <w:t>(( اَللَّهُمَّ إِنِّي ظَلَمْتُ نَفْسِي ظُلْماً كَثِيراً، وَلاَ يَغْفِرُ الذُّنوُبَ إِلاَّ أَنْتَ،</w:t>
      </w:r>
      <w:r w:rsidRPr="00A13F14">
        <w:rPr>
          <w:rFonts w:ascii="TR Bahamas Light" w:hAnsi="TR Bahamas Light" w:cs="KFGQPC Uthman Taha Naskh"/>
          <w:sz w:val="24"/>
          <w:szCs w:val="32"/>
        </w:rPr>
        <w:t xml:space="preserve"> </w:t>
      </w:r>
      <w:r w:rsidRPr="00A13F14">
        <w:rPr>
          <w:rFonts w:ascii="TR Bahamas Light" w:hAnsi="TR Bahamas Light" w:cs="KFGQPC Uthman Taha Naskh"/>
          <w:sz w:val="24"/>
          <w:szCs w:val="32"/>
          <w:rtl/>
        </w:rPr>
        <w:t>فَاغْفِرْ ليِ مَغْفِرَةً مِنْ عِنْدِكَ وَ ارْحَمْنِي إِنَّكَ أَنْتَ الْغَفُورُ الرَّحِيمُ.))</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r w:rsidRPr="00A13F14">
        <w:rPr>
          <w:rFonts w:ascii="TR Bahamas Light" w:hAnsi="TR Bahamas Light" w:cs="KFGQPC Uthman Taha Naskh"/>
          <w:b/>
          <w:bCs/>
          <w:sz w:val="24"/>
          <w:szCs w:val="32"/>
          <w:lang w:val="tr-TR"/>
        </w:rPr>
        <w:t>"Allahım! Ben nefsime çok zulmettim. Günahları ancak sen bağışlarsın. Katından bir mağfiretle beni bağışla ve bana merhamet eyle.Şüphesiz ki sen, çok bağışlayan ve</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sz w:val="24"/>
          <w:szCs w:val="32"/>
          <w:lang w:val="tr-TR"/>
        </w:rPr>
      </w:pPr>
      <w:r w:rsidRPr="00A13F14">
        <w:rPr>
          <w:rFonts w:ascii="TR Bahamas Light" w:hAnsi="TR Bahamas Light" w:cs="KFGQPC Uthman Taha Naskh"/>
          <w:b/>
          <w:bCs/>
          <w:sz w:val="24"/>
          <w:szCs w:val="32"/>
          <w:lang w:val="tr-TR"/>
        </w:rPr>
        <w:t>çok merhamet edensin."</w:t>
      </w:r>
      <w:r w:rsidRPr="00A13F14">
        <w:rPr>
          <w:rStyle w:val="FootnoteReference"/>
          <w:rFonts w:ascii="TR Bahamas Light" w:hAnsi="TR Bahamas Light"/>
          <w:sz w:val="24"/>
          <w:szCs w:val="32"/>
          <w:lang w:val="tr-TR"/>
        </w:rPr>
        <w:footnoteReference w:id="107"/>
      </w:r>
      <w:r w:rsidRPr="00A13F14">
        <w:rPr>
          <w:rFonts w:ascii="TR Bahamas Light" w:hAnsi="TR Bahamas Light"/>
          <w:sz w:val="24"/>
          <w:szCs w:val="32"/>
          <w:lang w:val="tr-TR"/>
        </w:rPr>
        <w:t xml:space="preserve"> </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sz w:val="24"/>
          <w:szCs w:val="32"/>
          <w:lang w:val="tr-TR"/>
        </w:rPr>
      </w:pPr>
      <w:r w:rsidRPr="00A13F14">
        <w:rPr>
          <w:rFonts w:ascii="TR Bahamas Light" w:hAnsi="TR Bahamas Light"/>
          <w:sz w:val="24"/>
          <w:szCs w:val="32"/>
          <w:lang w:val="tr-TR"/>
        </w:rPr>
        <w:t xml:space="preserve">Bu hadis, namazda mutlak olarak duâ edilebileceği konusunda bir delildir. Yapılacak olan bu duânın yeri teşehhüd ve Nebi -sallallahu aleyhi ve sellem-’e salâttan ve dört şeyden Allah’a sığınılmasından sonradır. </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sz w:val="24"/>
          <w:szCs w:val="32"/>
          <w:lang w:val="tr-TR"/>
        </w:rPr>
      </w:pPr>
      <w:r w:rsidRPr="00A13F14">
        <w:rPr>
          <w:rFonts w:ascii="TR Bahamas Light" w:hAnsi="TR Bahamas Light"/>
          <w:sz w:val="24"/>
          <w:szCs w:val="32"/>
          <w:lang w:val="tr-TR"/>
        </w:rPr>
        <w:t>Zirâ Nebi  -sallallahu aleyhi ve sellem-, Abdullah b. Mes’ud -radıyallahu anh-’dan rivâyet olunan hadiste şöyle buyurmuştur:</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b/>
          <w:bCs/>
          <w:sz w:val="24"/>
          <w:szCs w:val="32"/>
          <w:lang w:val="tr-TR"/>
        </w:rPr>
      </w:pPr>
      <w:r w:rsidRPr="00A13F14">
        <w:rPr>
          <w:rFonts w:ascii="TR Bahamas Light" w:hAnsi="TR Bahamas Light"/>
          <w:b/>
          <w:bCs/>
          <w:sz w:val="24"/>
          <w:szCs w:val="32"/>
          <w:lang w:val="tr-TR"/>
        </w:rPr>
        <w:t xml:space="preserve"> “Ardından hoşuna giden duâyı seçerek duâda bulunsun.”</w:t>
      </w:r>
      <w:r w:rsidRPr="00A13F14">
        <w:rPr>
          <w:rStyle w:val="FootnoteReference"/>
          <w:rFonts w:ascii="TR Bahamas Light" w:hAnsi="TR Bahamas Light"/>
          <w:b/>
          <w:bCs/>
          <w:sz w:val="24"/>
          <w:szCs w:val="32"/>
          <w:lang w:val="tr-TR"/>
        </w:rPr>
        <w:footnoteReference w:id="108"/>
      </w:r>
      <w:r w:rsidRPr="00A13F14">
        <w:rPr>
          <w:rFonts w:ascii="TR Bahamas Light" w:hAnsi="TR Bahamas Light"/>
          <w:b/>
          <w:bCs/>
          <w:sz w:val="24"/>
          <w:szCs w:val="32"/>
          <w:lang w:val="tr-TR"/>
        </w:rPr>
        <w:t xml:space="preserve"> </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sz w:val="24"/>
          <w:szCs w:val="32"/>
          <w:lang w:val="tr-TR"/>
        </w:rPr>
      </w:pPr>
      <w:r w:rsidRPr="00A13F14">
        <w:rPr>
          <w:rFonts w:ascii="TR Bahamas Light" w:hAnsi="TR Bahamas Light"/>
          <w:sz w:val="24"/>
          <w:szCs w:val="32"/>
          <w:lang w:val="tr-TR"/>
        </w:rPr>
        <w:lastRenderedPageBreak/>
        <w:t>Bu hadis namazda kendisiyle ilgili bir delilin bulunduğu duâların okunabileceğini ifade ettiği gibi, genel olarak duâ edilebilineceğinin de bir delilidir. Ancak bu duâ dînen yasaklanmış bir duâ olmamalıdır.</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sz w:val="24"/>
          <w:szCs w:val="32"/>
          <w:lang w:val="tr-TR"/>
        </w:rPr>
      </w:pPr>
      <w:r w:rsidRPr="00A13F14">
        <w:rPr>
          <w:rFonts w:ascii="TR Bahamas Light" w:hAnsi="TR Bahamas Light"/>
          <w:sz w:val="24"/>
          <w:szCs w:val="32"/>
          <w:lang w:val="tr-TR"/>
        </w:rPr>
        <w:t>Bir rivâyette:</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r w:rsidRPr="00A13F14">
        <w:rPr>
          <w:rFonts w:ascii="TR Bahamas Light" w:hAnsi="TR Bahamas Light"/>
          <w:b/>
          <w:bCs/>
          <w:sz w:val="24"/>
          <w:szCs w:val="32"/>
          <w:lang w:val="tr-TR"/>
        </w:rPr>
        <w:t>"Sonra dileyip, istediği dua ile niyazda bulunsun.”</w:t>
      </w:r>
      <w:r w:rsidRPr="00A13F14">
        <w:rPr>
          <w:rStyle w:val="FootnoteReference"/>
          <w:rFonts w:ascii="TR Bahamas Light" w:hAnsi="TR Bahamas Light"/>
          <w:b/>
          <w:bCs/>
          <w:sz w:val="24"/>
          <w:szCs w:val="32"/>
          <w:lang w:val="tr-TR"/>
        </w:rPr>
        <w:footnoteReference w:id="109"/>
      </w:r>
      <w:r w:rsidRPr="00A13F14">
        <w:rPr>
          <w:rFonts w:ascii="TR Bahamas Light" w:hAnsi="TR Bahamas Light"/>
          <w:sz w:val="24"/>
          <w:szCs w:val="32"/>
          <w:lang w:val="tr-TR"/>
        </w:rPr>
        <w:t xml:space="preserve"> lafzı geçmektedir.</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p>
    <w:p w:rsidR="00A13F14" w:rsidRPr="00A13F14" w:rsidRDefault="00A13F14" w:rsidP="00A13F14">
      <w:pPr>
        <w:pStyle w:val="Heading1"/>
        <w:spacing w:before="120" w:after="120"/>
        <w:ind w:firstLine="567"/>
        <w:jc w:val="lowKashida"/>
        <w:rPr>
          <w:szCs w:val="32"/>
        </w:rPr>
      </w:pPr>
      <w:bookmarkStart w:id="139" w:name="_Toc409457294"/>
      <w:bookmarkStart w:id="140" w:name="_Toc410769973"/>
      <w:r w:rsidRPr="00A13F14">
        <w:rPr>
          <w:szCs w:val="32"/>
        </w:rPr>
        <w:lastRenderedPageBreak/>
        <w:t>10. DERS</w:t>
      </w:r>
      <w:bookmarkEnd w:id="139"/>
      <w:bookmarkEnd w:id="140"/>
    </w:p>
    <w:p w:rsidR="00A13F14" w:rsidRPr="00A13F14" w:rsidRDefault="00A13F14" w:rsidP="00A13F14">
      <w:pPr>
        <w:pStyle w:val="Heading2"/>
        <w:spacing w:line="360" w:lineRule="atLeast"/>
        <w:rPr>
          <w:rFonts w:ascii="TR Bahamas Light" w:hAnsi="TR Bahamas Light"/>
          <w:spacing w:val="0"/>
          <w:sz w:val="24"/>
          <w:szCs w:val="32"/>
        </w:rPr>
      </w:pPr>
      <w:bookmarkStart w:id="141" w:name="_Toc409457295"/>
      <w:bookmarkStart w:id="142" w:name="_Toc410769974"/>
      <w:r w:rsidRPr="00A13F14">
        <w:rPr>
          <w:rFonts w:ascii="TR Bahamas Light" w:hAnsi="TR Bahamas Light"/>
          <w:spacing w:val="0"/>
          <w:sz w:val="24"/>
          <w:szCs w:val="32"/>
        </w:rPr>
        <w:t>Namazın sünnetleri:</w:t>
      </w:r>
      <w:bookmarkEnd w:id="141"/>
      <w:bookmarkEnd w:id="142"/>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(İlk tekbirden sonra) İstiftah duâsını okumak</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Kıyamda sağ el avucu, sol elin üzerine, göğüs üzerine koymak.</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Elleri parmaklar birbirine bitişik olacak şekilde ilk tekbirde, rükûya varırken, rükûdan kalkarken ve ilk oturuştan üçüncü rekâta kalkarken omuz veya kulakların hizasına kadar kaldırmak.</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Rükû ve secde duâlarını birden fazla söylemek.</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Rükûdan kalktıktan sonra "Rabbenâ ve leke'l-hamd" duâsının devamını okumak.</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İki secde arasında söylenen duâyı birden fazla söyleyip, mağfiret talebinde bulunmak.</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Rükû esnasında başın sırt hizasında tutulması.</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Secde halinde pazıların yanlardan, karnın da uyluklardan uzak tutularak yapılması.</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Secde halindeyken dirseklerin yerden kaldırılması.</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İki secde arasında ve ilk teşehhüdde sol ayağı yayıp üstüne oturmak, sağ ayağı ise dik tutmak.</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 Son teşehhütte ise sağ ayağı yine dik tutup, teverrük</w:t>
      </w:r>
      <w:r w:rsidRPr="00A13F14">
        <w:rPr>
          <w:rStyle w:val="FootnoteReference"/>
          <w:rFonts w:ascii="TR Bahamas Light" w:hAnsi="TR Bahamas Light"/>
          <w:sz w:val="24"/>
          <w:szCs w:val="32"/>
        </w:rPr>
        <w:footnoteReference w:id="110"/>
      </w:r>
      <w:r w:rsidRPr="00A13F14">
        <w:rPr>
          <w:rFonts w:ascii="TR Bahamas Light" w:hAnsi="TR Bahamas Light"/>
          <w:sz w:val="24"/>
          <w:szCs w:val="32"/>
        </w:rPr>
        <w:t xml:space="preserve"> yapmak.</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İlk teşehhütte “Salli” ve “Bârik” duâlarını okumak.</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Son teşehhüdde duâ okumak.</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Sabah namazı ile akşam ve yatsı namazlarının ilk iki rekâtlarında kıraati sesli olarak yapmak.</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Öğle ve ikindi namazının son iki, akşam namazının son rekâtında ve yatsı namazının son iki rekâtında kıraati sessiz olarak yapmak.</w:t>
      </w:r>
    </w:p>
    <w:p w:rsidR="00A13F14" w:rsidRPr="00A13F14" w:rsidRDefault="00A13F14" w:rsidP="00A13F14">
      <w:pPr>
        <w:pStyle w:val="ListParagraph"/>
        <w:numPr>
          <w:ilvl w:val="0"/>
          <w:numId w:val="29"/>
        </w:numPr>
        <w:ind w:left="0" w:firstLine="567"/>
        <w:rPr>
          <w:rFonts w:ascii="TR Bahamas Light" w:hAnsi="TR Bahamas Light"/>
          <w:sz w:val="24"/>
          <w:szCs w:val="32"/>
        </w:rPr>
      </w:pPr>
      <w:r w:rsidRPr="00A13F14">
        <w:rPr>
          <w:rFonts w:ascii="TR Bahamas Light" w:hAnsi="TR Bahamas Light"/>
          <w:sz w:val="24"/>
          <w:szCs w:val="32"/>
        </w:rPr>
        <w:t xml:space="preserve">Fatiha sûresinden sonra Kur’an-ı Kerim’den âyet ya da sûre okumak.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Yukarıda zikredilen sünnetlerin dışında kalan, diğer sünnetlere de riâyet edilmedir.</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lastRenderedPageBreak/>
        <w:t>Namazın sünnetleri ikiye ayrılır:</w:t>
      </w:r>
    </w:p>
    <w:p w:rsidR="00A13F14" w:rsidRPr="00A13F14" w:rsidRDefault="00A13F14" w:rsidP="00A13F14">
      <w:pPr>
        <w:pStyle w:val="ListParagraph"/>
        <w:numPr>
          <w:ilvl w:val="0"/>
          <w:numId w:val="30"/>
        </w:numPr>
        <w:ind w:left="0" w:firstLine="567"/>
        <w:rPr>
          <w:rFonts w:ascii="TR Bahamas Light" w:hAnsi="TR Bahamas Light"/>
          <w:sz w:val="24"/>
          <w:szCs w:val="32"/>
        </w:rPr>
      </w:pPr>
      <w:r w:rsidRPr="00A13F14">
        <w:rPr>
          <w:rFonts w:ascii="TR Bahamas Light" w:hAnsi="TR Bahamas Light"/>
          <w:sz w:val="24"/>
          <w:szCs w:val="32"/>
        </w:rPr>
        <w:t>Kavli sünnetler</w:t>
      </w:r>
    </w:p>
    <w:p w:rsidR="00A13F14" w:rsidRPr="00A13F14" w:rsidRDefault="00A13F14" w:rsidP="00A13F14">
      <w:pPr>
        <w:pStyle w:val="ListParagraph"/>
        <w:numPr>
          <w:ilvl w:val="0"/>
          <w:numId w:val="30"/>
        </w:numPr>
        <w:ind w:left="0" w:firstLine="567"/>
        <w:rPr>
          <w:rFonts w:ascii="TR Bahamas Light" w:hAnsi="TR Bahamas Light"/>
          <w:sz w:val="24"/>
          <w:szCs w:val="32"/>
        </w:rPr>
      </w:pPr>
      <w:r w:rsidRPr="00A13F14">
        <w:rPr>
          <w:rFonts w:ascii="TR Bahamas Light" w:hAnsi="TR Bahamas Light"/>
          <w:sz w:val="24"/>
          <w:szCs w:val="32"/>
        </w:rPr>
        <w:t>Fiili sünnetler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 </w:t>
      </w:r>
      <w:r w:rsidRPr="00A13F14">
        <w:rPr>
          <w:rFonts w:ascii="TR Bahamas Light" w:hAnsi="TR Bahamas Light"/>
          <w:sz w:val="24"/>
          <w:szCs w:val="32"/>
        </w:rPr>
        <w:tab/>
        <w:t>Bu sünnetleri yazar -rahimehullah- kitabın metninde ele alarak zikretmiştir.Namaz kılan kişinin bu sünnetleri yapması zorunlu değildir. Ne var ki bu sünnetlerin tümünü veya bir kısmını yerine getirmesinde sevap ve ecir vardır. Diğer sünnetlerde hüküm ne ise, burada da aynıdır. Terk edene bir günah yazılmaz. Ancak müslümana bu sünnetleri yapmak yaraşır. Nebimiz Muhammed -sallallahu aleyhi ve sellem-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“Benden sonra hayatta kalanlarınız birçok ihtilâflar görecektir. O zaman benim sünnetime ve hidâyet üzere olan Râşid halifelerin sünnetine sarılın.”</w:t>
      </w:r>
      <w:r w:rsidRPr="00A13F14">
        <w:rPr>
          <w:rStyle w:val="FootnoteReference"/>
          <w:rFonts w:ascii="TR Bahamas Light" w:hAnsi="TR Bahamas Light"/>
          <w:b/>
          <w:bCs/>
          <w:sz w:val="24"/>
          <w:szCs w:val="32"/>
        </w:rPr>
        <w:footnoteReference w:id="111"/>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 en iyi bilendir.</w:t>
      </w: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pStyle w:val="ListParagraph"/>
        <w:ind w:left="0"/>
        <w:rPr>
          <w:rFonts w:ascii="TR Bahamas Light" w:hAnsi="TR Bahamas Light"/>
          <w:b/>
          <w:bCs/>
          <w:sz w:val="24"/>
          <w:szCs w:val="32"/>
        </w:rPr>
      </w:pPr>
    </w:p>
    <w:p w:rsidR="00A13F14" w:rsidRPr="00A13F14" w:rsidRDefault="00A13F14" w:rsidP="00A13F14">
      <w:pPr>
        <w:pStyle w:val="ListParagraph"/>
        <w:ind w:left="0"/>
        <w:rPr>
          <w:rFonts w:ascii="TR Bahamas Light" w:hAnsi="TR Bahamas Light"/>
          <w:b/>
          <w:bCs/>
          <w:sz w:val="24"/>
          <w:szCs w:val="32"/>
        </w:rPr>
      </w:pPr>
    </w:p>
    <w:p w:rsidR="00A13F14" w:rsidRPr="00A13F14" w:rsidRDefault="00A13F14" w:rsidP="00A13F14">
      <w:pPr>
        <w:pStyle w:val="ListParagraph"/>
        <w:ind w:left="0"/>
        <w:rPr>
          <w:rFonts w:ascii="TR Bahamas Light" w:hAnsi="TR Bahamas Light"/>
          <w:b/>
          <w:bCs/>
          <w:sz w:val="24"/>
          <w:szCs w:val="32"/>
        </w:rPr>
      </w:pPr>
    </w:p>
    <w:p w:rsidR="00A13F14" w:rsidRPr="00A13F14" w:rsidRDefault="00A13F14" w:rsidP="00A13F14">
      <w:pPr>
        <w:pStyle w:val="ListParagraph"/>
        <w:ind w:left="0"/>
        <w:rPr>
          <w:rFonts w:ascii="TR Bahamas Light" w:hAnsi="TR Bahamas Light"/>
          <w:b/>
          <w:bCs/>
          <w:sz w:val="24"/>
          <w:szCs w:val="32"/>
        </w:rPr>
      </w:pPr>
    </w:p>
    <w:p w:rsidR="00A13F14" w:rsidRPr="00A13F14" w:rsidRDefault="00A13F14" w:rsidP="00A13F14">
      <w:pPr>
        <w:pStyle w:val="ListParagraph"/>
        <w:ind w:left="0"/>
        <w:rPr>
          <w:rFonts w:ascii="TR Bahamas Light" w:hAnsi="TR Bahamas Light"/>
          <w:b/>
          <w:bCs/>
          <w:sz w:val="24"/>
          <w:szCs w:val="32"/>
        </w:rPr>
      </w:pPr>
    </w:p>
    <w:p w:rsidR="00A13F14" w:rsidRDefault="00A13F14" w:rsidP="00A13F14">
      <w:pPr>
        <w:pStyle w:val="ListParagraph"/>
        <w:ind w:left="0"/>
        <w:rPr>
          <w:rFonts w:ascii="TR Bahamas Light" w:hAnsi="TR Bahamas Light"/>
          <w:b/>
          <w:bCs/>
          <w:sz w:val="24"/>
          <w:szCs w:val="32"/>
        </w:rPr>
      </w:pPr>
    </w:p>
    <w:p w:rsidR="00A13F14" w:rsidRDefault="00A13F14" w:rsidP="00A13F14">
      <w:pPr>
        <w:pStyle w:val="ListParagraph"/>
        <w:ind w:left="0"/>
        <w:rPr>
          <w:rFonts w:ascii="TR Bahamas Light" w:hAnsi="TR Bahamas Light"/>
          <w:b/>
          <w:bCs/>
          <w:sz w:val="24"/>
          <w:szCs w:val="32"/>
        </w:rPr>
      </w:pPr>
    </w:p>
    <w:p w:rsidR="00A13F14" w:rsidRPr="00A13F14" w:rsidRDefault="00A13F14" w:rsidP="00A13F14">
      <w:pPr>
        <w:pStyle w:val="ListParagraph"/>
        <w:ind w:left="0"/>
        <w:rPr>
          <w:rFonts w:ascii="TR Bahamas Light" w:hAnsi="TR Bahamas Light"/>
          <w:b/>
          <w:bCs/>
          <w:sz w:val="24"/>
          <w:szCs w:val="32"/>
        </w:rPr>
      </w:pPr>
    </w:p>
    <w:p w:rsidR="00A13F14" w:rsidRPr="00A13F14" w:rsidRDefault="00A13F14" w:rsidP="00A13F14">
      <w:pPr>
        <w:pStyle w:val="Heading1"/>
        <w:spacing w:before="120" w:after="120"/>
        <w:ind w:firstLine="567"/>
        <w:jc w:val="lowKashida"/>
        <w:rPr>
          <w:szCs w:val="32"/>
        </w:rPr>
      </w:pPr>
      <w:bookmarkStart w:id="143" w:name="_Toc409457296"/>
      <w:bookmarkStart w:id="144" w:name="_Toc410769975"/>
      <w:r w:rsidRPr="00A13F14">
        <w:rPr>
          <w:szCs w:val="32"/>
        </w:rPr>
        <w:lastRenderedPageBreak/>
        <w:t>11. DERS</w:t>
      </w:r>
      <w:bookmarkEnd w:id="143"/>
      <w:bookmarkEnd w:id="144"/>
    </w:p>
    <w:p w:rsidR="00A13F14" w:rsidRPr="00A13F14" w:rsidRDefault="00A13F14" w:rsidP="00A13F14">
      <w:pPr>
        <w:pStyle w:val="Heading2"/>
        <w:spacing w:line="360" w:lineRule="atLeast"/>
        <w:rPr>
          <w:rFonts w:ascii="TR Bahamas Light" w:hAnsi="TR Bahamas Light"/>
          <w:spacing w:val="0"/>
          <w:sz w:val="24"/>
          <w:szCs w:val="32"/>
        </w:rPr>
      </w:pPr>
      <w:bookmarkStart w:id="145" w:name="_Toc409457297"/>
      <w:bookmarkStart w:id="146" w:name="_Toc410769976"/>
      <w:r w:rsidRPr="00A13F14">
        <w:rPr>
          <w:rFonts w:ascii="TR Bahamas Light" w:hAnsi="TR Bahamas Light"/>
          <w:spacing w:val="0"/>
          <w:sz w:val="24"/>
          <w:szCs w:val="32"/>
        </w:rPr>
        <w:t>Namazı bozan haller:</w:t>
      </w:r>
      <w:bookmarkEnd w:id="145"/>
      <w:bookmarkEnd w:id="146"/>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Namazı bozan şeyler sekiz tanedir. Bunlar:</w:t>
      </w:r>
    </w:p>
    <w:p w:rsidR="00A13F14" w:rsidRPr="00A13F14" w:rsidRDefault="00A13F14" w:rsidP="00A13F14">
      <w:pPr>
        <w:pStyle w:val="ListParagraph"/>
        <w:numPr>
          <w:ilvl w:val="0"/>
          <w:numId w:val="31"/>
        </w:numPr>
        <w:ind w:left="0" w:firstLine="567"/>
        <w:rPr>
          <w:rFonts w:ascii="TR Bahamas Light" w:hAnsi="TR Bahamas Light"/>
          <w:sz w:val="24"/>
          <w:szCs w:val="32"/>
        </w:rPr>
      </w:pPr>
      <w:r w:rsidRPr="00A13F14">
        <w:rPr>
          <w:rFonts w:ascii="TR Bahamas Light" w:hAnsi="TR Bahamas Light"/>
          <w:sz w:val="24"/>
          <w:szCs w:val="32"/>
        </w:rPr>
        <w:t>Bilerek, aklı başında olarak ve kast ederek konuşmak. Unutarak ve bozacağını bilmeden konuşmak namazı bozmaz.</w:t>
      </w:r>
    </w:p>
    <w:p w:rsidR="00A13F14" w:rsidRPr="00A13F14" w:rsidRDefault="00A13F14" w:rsidP="00A13F14">
      <w:pPr>
        <w:pStyle w:val="ListParagraph"/>
        <w:numPr>
          <w:ilvl w:val="0"/>
          <w:numId w:val="31"/>
        </w:numPr>
        <w:ind w:left="0" w:firstLine="567"/>
        <w:rPr>
          <w:rFonts w:ascii="TR Bahamas Light" w:hAnsi="TR Bahamas Light"/>
          <w:sz w:val="24"/>
          <w:szCs w:val="32"/>
        </w:rPr>
      </w:pPr>
      <w:r w:rsidRPr="00A13F14">
        <w:rPr>
          <w:rFonts w:ascii="TR Bahamas Light" w:hAnsi="TR Bahamas Light"/>
          <w:sz w:val="24"/>
          <w:szCs w:val="32"/>
        </w:rPr>
        <w:t>Gülmek.</w:t>
      </w:r>
    </w:p>
    <w:p w:rsidR="00A13F14" w:rsidRPr="00A13F14" w:rsidRDefault="00A13F14" w:rsidP="00A13F14">
      <w:pPr>
        <w:pStyle w:val="ListParagraph"/>
        <w:numPr>
          <w:ilvl w:val="0"/>
          <w:numId w:val="31"/>
        </w:numPr>
        <w:ind w:left="0" w:firstLine="567"/>
        <w:rPr>
          <w:rFonts w:ascii="TR Bahamas Light" w:hAnsi="TR Bahamas Light"/>
          <w:sz w:val="24"/>
          <w:szCs w:val="32"/>
        </w:rPr>
      </w:pPr>
      <w:r w:rsidRPr="00A13F14">
        <w:rPr>
          <w:rFonts w:ascii="TR Bahamas Light" w:hAnsi="TR Bahamas Light"/>
          <w:sz w:val="24"/>
          <w:szCs w:val="32"/>
        </w:rPr>
        <w:t>Yemek yemek.</w:t>
      </w:r>
    </w:p>
    <w:p w:rsidR="00A13F14" w:rsidRPr="00A13F14" w:rsidRDefault="00A13F14" w:rsidP="00A13F14">
      <w:pPr>
        <w:pStyle w:val="ListParagraph"/>
        <w:numPr>
          <w:ilvl w:val="0"/>
          <w:numId w:val="31"/>
        </w:numPr>
        <w:ind w:left="0" w:firstLine="567"/>
        <w:rPr>
          <w:rFonts w:ascii="TR Bahamas Light" w:hAnsi="TR Bahamas Light"/>
          <w:sz w:val="24"/>
          <w:szCs w:val="32"/>
        </w:rPr>
      </w:pPr>
      <w:r w:rsidRPr="00A13F14">
        <w:rPr>
          <w:rFonts w:ascii="TR Bahamas Light" w:hAnsi="TR Bahamas Light"/>
          <w:sz w:val="24"/>
          <w:szCs w:val="32"/>
        </w:rPr>
        <w:t>İçecek içmek.</w:t>
      </w:r>
    </w:p>
    <w:p w:rsidR="00A13F14" w:rsidRPr="00A13F14" w:rsidRDefault="00A13F14" w:rsidP="00A13F14">
      <w:pPr>
        <w:pStyle w:val="ListParagraph"/>
        <w:numPr>
          <w:ilvl w:val="0"/>
          <w:numId w:val="31"/>
        </w:numPr>
        <w:ind w:left="0" w:firstLine="567"/>
        <w:rPr>
          <w:rFonts w:ascii="TR Bahamas Light" w:hAnsi="TR Bahamas Light"/>
          <w:sz w:val="24"/>
          <w:szCs w:val="32"/>
        </w:rPr>
      </w:pPr>
      <w:r w:rsidRPr="00A13F14">
        <w:rPr>
          <w:rFonts w:ascii="TR Bahamas Light" w:hAnsi="TR Bahamas Light"/>
          <w:sz w:val="24"/>
          <w:szCs w:val="32"/>
        </w:rPr>
        <w:t>Avret mahallinin açılıp gözükmesi.</w:t>
      </w:r>
    </w:p>
    <w:p w:rsidR="00A13F14" w:rsidRPr="00A13F14" w:rsidRDefault="00A13F14" w:rsidP="00A13F14">
      <w:pPr>
        <w:pStyle w:val="ListParagraph"/>
        <w:numPr>
          <w:ilvl w:val="0"/>
          <w:numId w:val="31"/>
        </w:numPr>
        <w:ind w:left="0" w:firstLine="567"/>
        <w:rPr>
          <w:rFonts w:ascii="TR Bahamas Light" w:hAnsi="TR Bahamas Light"/>
          <w:sz w:val="24"/>
          <w:szCs w:val="32"/>
        </w:rPr>
      </w:pPr>
      <w:r w:rsidRPr="00A13F14">
        <w:rPr>
          <w:rFonts w:ascii="TR Bahamas Light" w:hAnsi="TR Bahamas Light"/>
          <w:sz w:val="24"/>
          <w:szCs w:val="32"/>
        </w:rPr>
        <w:t>Namaz esnasında peş peşe ihtiyaç olmayan hareketlerde bulunup, çokça hareket etmek.</w:t>
      </w:r>
    </w:p>
    <w:p w:rsidR="00A13F14" w:rsidRPr="00A13F14" w:rsidRDefault="00A13F14" w:rsidP="00A13F14">
      <w:pPr>
        <w:pStyle w:val="ListParagraph"/>
        <w:numPr>
          <w:ilvl w:val="0"/>
          <w:numId w:val="31"/>
        </w:numPr>
        <w:ind w:left="0" w:firstLine="567"/>
        <w:rPr>
          <w:rFonts w:ascii="TR Bahamas Light" w:hAnsi="TR Bahamas Light"/>
          <w:sz w:val="24"/>
          <w:szCs w:val="32"/>
        </w:rPr>
      </w:pPr>
      <w:r w:rsidRPr="00A13F14">
        <w:rPr>
          <w:rFonts w:ascii="TR Bahamas Light" w:hAnsi="TR Bahamas Light"/>
          <w:sz w:val="24"/>
          <w:szCs w:val="32"/>
        </w:rPr>
        <w:t>Abdestin bozulması.</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Yazar -rahimehullah- namazın şartları, rükünleri, farzları ve kavli-fiili sünnetlerini ele aldıktan sonra bu bölümde de namazı bozan durumları zikretmiştir ki, müslüman, namazı bozan bu hallerden uzak durabilsin.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Namazı bozan haller sekiz tanedir:</w:t>
      </w:r>
    </w:p>
    <w:p w:rsidR="00A13F14" w:rsidRPr="00A13F14" w:rsidRDefault="00A13F14" w:rsidP="00A13F14">
      <w:pPr>
        <w:pStyle w:val="ListParagraph"/>
        <w:numPr>
          <w:ilvl w:val="0"/>
          <w:numId w:val="32"/>
        </w:numPr>
        <w:ind w:left="0" w:firstLine="567"/>
        <w:rPr>
          <w:rFonts w:ascii="TR Bahamas Light" w:hAnsi="TR Bahamas Light"/>
          <w:sz w:val="24"/>
          <w:szCs w:val="32"/>
        </w:rPr>
      </w:pPr>
      <w:r w:rsidRPr="00A13F14">
        <w:rPr>
          <w:rFonts w:ascii="TR Bahamas Light" w:hAnsi="TR Bahamas Light"/>
          <w:sz w:val="24"/>
          <w:szCs w:val="32"/>
        </w:rPr>
        <w:t xml:space="preserve">Bilerek, aklı başında olarak ve kasten konuşmak. Unutarak ve bozacağını bilmeden konuşmak namazı bozmaz.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Zeyd b. el-Erkam şöyle demiştir: </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“Bize namazda susmak ve konuşmamak emrolundu.”</w:t>
      </w:r>
      <w:r w:rsidRPr="00A13F14">
        <w:rPr>
          <w:rStyle w:val="FootnoteReference"/>
          <w:rFonts w:ascii="TR Bahamas Light" w:hAnsi="TR Bahamas Light"/>
          <w:b/>
          <w:bCs/>
          <w:sz w:val="24"/>
          <w:szCs w:val="32"/>
        </w:rPr>
        <w:footnoteReference w:id="112"/>
      </w:r>
    </w:p>
    <w:p w:rsidR="00A13F14" w:rsidRPr="00A13F14" w:rsidRDefault="00A13F14" w:rsidP="00A13F14">
      <w:pPr>
        <w:pStyle w:val="ListParagraph"/>
        <w:numPr>
          <w:ilvl w:val="0"/>
          <w:numId w:val="32"/>
        </w:numPr>
        <w:ind w:left="0" w:firstLine="567"/>
        <w:rPr>
          <w:rFonts w:ascii="TR Bahamas Light" w:hAnsi="TR Bahamas Light"/>
          <w:sz w:val="24"/>
          <w:szCs w:val="32"/>
        </w:rPr>
      </w:pPr>
      <w:r w:rsidRPr="00A13F14">
        <w:rPr>
          <w:rFonts w:ascii="TR Bahamas Light" w:hAnsi="TR Bahamas Light"/>
          <w:sz w:val="24"/>
          <w:szCs w:val="32"/>
        </w:rPr>
        <w:t xml:space="preserve">Gülmek.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İbn-i Münzir şöyle demiştir: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"Gülmenin namazı bozduğu konusunda âlimlerimiz icma etmişlerdir/söz birliğine varmışlardır."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3, 4-  Yemek yiyip, içecek içmek.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İbn-i Münzir şöyle demiştir: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lastRenderedPageBreak/>
        <w:t>"Görüşlerinin bize ulaştığı tüm âlimlerimiz kasten yemek yiyip, içmenin namazı bozduğu konusunda icma etmişlerdir/söz birliğine varmışlar ve farz namazın iade edilmesini söylemişlerdir."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5- </w:t>
      </w:r>
      <w:r>
        <w:rPr>
          <w:rFonts w:ascii="TR Bahamas Light" w:hAnsi="TR Bahamas Light"/>
          <w:sz w:val="24"/>
          <w:szCs w:val="32"/>
        </w:rPr>
        <w:t xml:space="preserve">Avret yerinin açılıp gözükmesi. </w:t>
      </w:r>
      <w:r w:rsidRPr="00A13F14">
        <w:rPr>
          <w:rFonts w:ascii="TR Bahamas Light" w:hAnsi="TR Bahamas Light"/>
          <w:sz w:val="24"/>
          <w:szCs w:val="32"/>
        </w:rPr>
        <w:t>Avret yerinin kapatılması namazın şartlarındandır.Namazın bir şartı yerine gelmezse, namaz bâtıl olur.</w:t>
      </w:r>
    </w:p>
    <w:p w:rsidR="00A13F14" w:rsidRPr="00A13F14" w:rsidRDefault="00A13F14" w:rsidP="00A13F14">
      <w:pPr>
        <w:pStyle w:val="ListParagraph"/>
        <w:numPr>
          <w:ilvl w:val="0"/>
          <w:numId w:val="28"/>
        </w:numPr>
        <w:ind w:left="0" w:firstLine="567"/>
        <w:rPr>
          <w:rFonts w:ascii="TR Bahamas Light" w:hAnsi="TR Bahamas Light"/>
          <w:sz w:val="24"/>
          <w:szCs w:val="32"/>
        </w:rPr>
      </w:pPr>
      <w:r w:rsidRPr="00A13F14">
        <w:rPr>
          <w:rFonts w:ascii="TR Bahamas Light" w:hAnsi="TR Bahamas Light"/>
          <w:sz w:val="24"/>
          <w:szCs w:val="32"/>
        </w:rPr>
        <w:t>Kıble yönünden çok fazla ayrılıp sapmak. Daha önceden açıkladığımız üzere kıble yönüne dönmek, namazın şartlarından birisidir.</w:t>
      </w:r>
    </w:p>
    <w:p w:rsidR="00A13F14" w:rsidRPr="00A13F14" w:rsidRDefault="00A13F14" w:rsidP="00A13F14">
      <w:pPr>
        <w:pStyle w:val="ListParagraph"/>
        <w:numPr>
          <w:ilvl w:val="0"/>
          <w:numId w:val="28"/>
        </w:numPr>
        <w:ind w:left="0" w:firstLine="567"/>
        <w:rPr>
          <w:rFonts w:ascii="TR Bahamas Light" w:hAnsi="TR Bahamas Light"/>
          <w:sz w:val="24"/>
          <w:szCs w:val="32"/>
        </w:rPr>
      </w:pPr>
      <w:r w:rsidRPr="00A13F14">
        <w:rPr>
          <w:rFonts w:ascii="TR Bahamas Light" w:hAnsi="TR Bahamas Light"/>
          <w:sz w:val="24"/>
          <w:szCs w:val="32"/>
        </w:rPr>
        <w:t xml:space="preserve"> Namaz esnasında peş peşe ihtiyaç olmayan hareketlerde bulunup çokça hareket etmek. Şâyet bu hareketler çok olur ve ardı ardına yapılırsa namazı bozar. Bu konuda icma/söz birliği vardır.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İbn Kudame -rahimehullah- el-Kâfi adlı kitabında şöyle demiştir: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“Namazda yapılan hareketler az ise, bu namazı bozmaz.Zira Nebi -sallallahu aleyhi ve sellem- torunu Ümame'yi namazda kıyamdayken kucağına alır, secdeye gittiği zaman yere bırakırdı. Ayrıca Nebi -sallallahu aleyhi ve sellem- rivâyette belirtildiği üzere küsûf namazı kılarken ileri ve geriye doğru adım atarak yürümüştür. </w:t>
      </w:r>
    </w:p>
    <w:p w:rsidR="00A13F14" w:rsidRPr="00A13F14" w:rsidRDefault="00A13F14" w:rsidP="00A13F14">
      <w:pPr>
        <w:pStyle w:val="ListParagraph"/>
        <w:numPr>
          <w:ilvl w:val="0"/>
          <w:numId w:val="28"/>
        </w:numPr>
        <w:ind w:left="0" w:firstLine="567"/>
        <w:rPr>
          <w:rFonts w:ascii="TR Bahamas Light" w:hAnsi="TR Bahamas Light"/>
          <w:sz w:val="24"/>
          <w:szCs w:val="32"/>
        </w:rPr>
      </w:pPr>
      <w:r w:rsidRPr="00A13F14">
        <w:rPr>
          <w:rFonts w:ascii="TR Bahamas Light" w:hAnsi="TR Bahamas Light"/>
          <w:sz w:val="24"/>
          <w:szCs w:val="32"/>
        </w:rPr>
        <w:t xml:space="preserve">Abdestin bozulması.Zirâ abdestli olmak, namazın sıhhat şartındandır. Buna binaen abdest bozulduğu vakit namaz da bozulur. </w:t>
      </w: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Heading1"/>
        <w:spacing w:before="120" w:after="120"/>
        <w:ind w:firstLine="567"/>
        <w:jc w:val="lowKashida"/>
        <w:rPr>
          <w:szCs w:val="32"/>
        </w:rPr>
      </w:pPr>
      <w:bookmarkStart w:id="147" w:name="_Toc409457298"/>
      <w:bookmarkStart w:id="148" w:name="_Toc410769977"/>
      <w:r w:rsidRPr="00A13F14">
        <w:rPr>
          <w:szCs w:val="32"/>
        </w:rPr>
        <w:lastRenderedPageBreak/>
        <w:t>12. DERS</w:t>
      </w:r>
      <w:bookmarkEnd w:id="147"/>
      <w:bookmarkEnd w:id="148"/>
    </w:p>
    <w:p w:rsidR="00A13F14" w:rsidRPr="00A13F14" w:rsidRDefault="00A13F14" w:rsidP="00A13F14">
      <w:pPr>
        <w:pStyle w:val="Heading2"/>
        <w:spacing w:line="360" w:lineRule="atLeast"/>
        <w:rPr>
          <w:rFonts w:ascii="TR Bahamas Light" w:hAnsi="TR Bahamas Light"/>
          <w:spacing w:val="0"/>
          <w:sz w:val="24"/>
          <w:szCs w:val="32"/>
        </w:rPr>
      </w:pPr>
      <w:bookmarkStart w:id="149" w:name="_Toc409457299"/>
      <w:bookmarkStart w:id="150" w:name="_Toc410769978"/>
      <w:r w:rsidRPr="00A13F14">
        <w:rPr>
          <w:rFonts w:ascii="TR Bahamas Light" w:hAnsi="TR Bahamas Light"/>
          <w:spacing w:val="0"/>
          <w:sz w:val="24"/>
          <w:szCs w:val="32"/>
        </w:rPr>
        <w:t>Abdestin şartları</w:t>
      </w:r>
      <w:bookmarkEnd w:id="149"/>
      <w:bookmarkEnd w:id="150"/>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Abdestin on tane şartı vardır.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Müslüman olmak, aklı yerinde olmak, temyiz/iyiyi kötüden ayırt edebilme yaşına gelmek, niyet etmek ve abdest alıp, taharet tahakkuk edinceye kadar onu yarıda kesmemek üzere niyet edip devam etmek.</w:t>
      </w:r>
    </w:p>
    <w:p w:rsidR="00A13F14" w:rsidRPr="00A13F14" w:rsidRDefault="00A13F14" w:rsidP="00A13F14">
      <w:pPr>
        <w:rPr>
          <w:rFonts w:ascii="TR Bahamas Light" w:hAnsi="TR Bahamas Light"/>
          <w:sz w:val="24"/>
          <w:szCs w:val="32"/>
        </w:rPr>
      </w:pPr>
      <w:r w:rsidRPr="00A13F14">
        <w:rPr>
          <w:rFonts w:ascii="TR Bahamas Light" w:hAnsi="TR Bahamas Light"/>
          <w:b/>
          <w:bCs/>
          <w:sz w:val="24"/>
          <w:szCs w:val="32"/>
        </w:rPr>
        <w:t>Abdesti gerektiren şeyin kesilip ortadan kalkması;</w:t>
      </w:r>
      <w:r w:rsidRPr="00A13F14">
        <w:rPr>
          <w:rFonts w:ascii="TR Bahamas Light" w:hAnsi="TR Bahamas Light"/>
          <w:sz w:val="24"/>
          <w:szCs w:val="32"/>
        </w:rPr>
        <w:t xml:space="preserve"> abdest öncesi istincâ ve isticmar yapmak (büyük ve küçük abdestlerden sonra temizlenmek ve temizlenme sırasında taş ve benzeri şeyler kullanmak), abdest için kullanılan suyun temiz ve temizleyici olması, mübah olması, suyun tene nüfûz etmesine engel olan şeylerin izale edilip kaldırılması,hades/abdesti bozan bir durumun sürekli olarak devam etmesi halinde namaz vaktinin girmiş olması.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Abdestin şartları:</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Müslüman olmak, aklı yerinde olmak, temyiz/iyiyi kötüden ayırt edebilme yaşına gelmek, niyet etmek.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Kâfir bir kimse, müslüman olmadan önce aldığı abdest kabul olmaz. Delinin abdesti de kabul olmaz. Çünkü mükellef değildir. Temyiz/iyiyi kötüden ayırt edebilme yaşına gelmeyen çocuk da böyledir. Niyetinde abdest değil de serinlemek ya da abdest uzuvlarında bulunan necaset ya da kiri gidermek olan kimseden de kabul olmaz.</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Abdest için kullanılan suyun temiz ve temizleyici olması şarttır.Şâyet su necis ise abdest olmaz.Abdest almak için kullanılan suyun mubah olması gerekir. Gasp edilmiş yahut şer’i bir yolla elde edilmemiş su ile alınan abdest sahih olmaz. Abdest öncesi, büyük ve küçük abdestlerden sonra istincâ ve isticmar yapmak. Suyun vücuda ulaşmasına engel olacak şeylerin ortadan kaldırılması da abdestin şartlarındandır.Abdest alacak kimsenin abdest azaları üzerinde bulunan hamur, çamur, mum ve boya gibi şeyleri kaldırması gerekir. </w:t>
      </w:r>
      <w:r w:rsidRPr="00A13F14">
        <w:rPr>
          <w:rFonts w:ascii="TR Bahamas Light" w:hAnsi="TR Bahamas Light"/>
          <w:sz w:val="24"/>
          <w:szCs w:val="32"/>
        </w:rPr>
        <w:lastRenderedPageBreak/>
        <w:t>Böylece engelsiz bir şekilde suyun abdest azaları üzerinde akıp gitmesi sağlanmış olunur.</w:t>
      </w:r>
      <w:r w:rsidRPr="00A13F14">
        <w:rPr>
          <w:rStyle w:val="FootnoteReference"/>
          <w:rFonts w:ascii="TR Bahamas Light" w:hAnsi="TR Bahamas Light"/>
          <w:sz w:val="24"/>
          <w:szCs w:val="32"/>
        </w:rPr>
        <w:footnoteReference w:id="113"/>
      </w:r>
      <w:r w:rsidRPr="00A13F14">
        <w:rPr>
          <w:rFonts w:ascii="TR Bahamas Light" w:hAnsi="TR Bahamas Light"/>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Abdesti bozan bir durumu olan ve sürekli olarak devam eden bir kimsenin bu haldeyken namaz abdesti alması için namaz vaktinin girmiş olması şarttır. Çünkü Nebi -sallallahu aleyhi ve sellem-’in istihâze olan kadına her namaz vakti için abdest almasını emretmiştir.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 en iyi bilendir.</w:t>
      </w: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pStyle w:val="Heading1"/>
        <w:spacing w:before="120" w:after="120"/>
        <w:ind w:firstLine="567"/>
        <w:jc w:val="lowKashida"/>
        <w:rPr>
          <w:szCs w:val="32"/>
        </w:rPr>
      </w:pPr>
      <w:bookmarkStart w:id="151" w:name="_Toc409457300"/>
      <w:bookmarkStart w:id="152" w:name="_Toc410769979"/>
      <w:r w:rsidRPr="00A13F14">
        <w:rPr>
          <w:szCs w:val="32"/>
        </w:rPr>
        <w:lastRenderedPageBreak/>
        <w:t>13. DERS</w:t>
      </w:r>
      <w:bookmarkEnd w:id="151"/>
      <w:bookmarkEnd w:id="152"/>
    </w:p>
    <w:p w:rsidR="00A13F14" w:rsidRPr="00A13F14" w:rsidRDefault="00A13F14" w:rsidP="00A13F14">
      <w:pPr>
        <w:pStyle w:val="Heading2"/>
        <w:spacing w:line="360" w:lineRule="atLeast"/>
        <w:rPr>
          <w:rFonts w:ascii="TR Bahamas Light" w:hAnsi="TR Bahamas Light"/>
          <w:spacing w:val="0"/>
          <w:sz w:val="24"/>
          <w:szCs w:val="32"/>
        </w:rPr>
      </w:pPr>
      <w:bookmarkStart w:id="153" w:name="_Toc409457301"/>
      <w:bookmarkStart w:id="154" w:name="_Toc410769980"/>
      <w:r w:rsidRPr="00A13F14">
        <w:rPr>
          <w:rFonts w:ascii="TR Bahamas Light" w:hAnsi="TR Bahamas Light"/>
          <w:spacing w:val="0"/>
          <w:sz w:val="24"/>
          <w:szCs w:val="32"/>
        </w:rPr>
        <w:t>Abdestin farzları:</w:t>
      </w:r>
      <w:bookmarkEnd w:id="153"/>
      <w:bookmarkEnd w:id="154"/>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Abdestin altı tane farzı vardır: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Yüzü yıkamak, mazmaza (ağza su alıp çalkalamak) ve istinşak (buruna su çekip sümkürmek) yüzden sayılır, bundan dolayı farzdır.</w:t>
      </w:r>
      <w:r>
        <w:rPr>
          <w:rFonts w:ascii="TR Bahamas Light" w:hAnsi="TR Bahamas Light"/>
          <w:sz w:val="24"/>
          <w:szCs w:val="32"/>
        </w:rPr>
        <w:t xml:space="preserve"> </w:t>
      </w:r>
      <w:r w:rsidRPr="00A13F14">
        <w:rPr>
          <w:rFonts w:ascii="TR Bahamas Light" w:hAnsi="TR Bahamas Light"/>
          <w:sz w:val="24"/>
          <w:szCs w:val="32"/>
        </w:rPr>
        <w:t>Dirseklere kadar (parmak uçlarından itibaren) elleri yıkamak.Kulaklarla birlikte başa mesh etmek, aşık kemiklerine kadar ayakları yıkamak, bütün bunları sırasıyla ve ara vermeden peş peşe yapmak.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“Ey îmân edenler! Namaz kılmaya kalktığınız zaman yüzlerinizi, dirseklerle beraber ellerinizi yıkayın, başlarınızı meshedip, aşık kemiklerine kadar ayaklarınızı yıkayın.”</w:t>
      </w:r>
      <w:r w:rsidRPr="00A13F14">
        <w:rPr>
          <w:rStyle w:val="FootnoteReference"/>
          <w:rFonts w:ascii="TR Bahamas Light" w:hAnsi="TR Bahamas Light"/>
          <w:b/>
          <w:bCs/>
          <w:sz w:val="24"/>
          <w:szCs w:val="32"/>
        </w:rPr>
        <w:footnoteReference w:id="114"/>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Birinci Farz:  Yüzü yıkamak.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Ağız ve burun da yüzden sayılır.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 Teâlâ şöyle burmuştur: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“Yüzlerinizi yıkayın”</w:t>
      </w:r>
      <w:r w:rsidRPr="00A13F14">
        <w:rPr>
          <w:rStyle w:val="FootnoteReference"/>
          <w:rFonts w:ascii="TR Bahamas Light" w:hAnsi="TR Bahamas Light"/>
          <w:b/>
          <w:bCs/>
          <w:sz w:val="24"/>
          <w:szCs w:val="32"/>
        </w:rPr>
        <w:footnoteReference w:id="115"/>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Mazmaza ve istinşak yapmanın farz olduğu, ağız ve burnun yüzden sayıldığına dair delil, Nebi -sallallahu aleyhi ve sellem-’in abdest alışını anlatan bütün sahâbe onun abdest alırken mazmaza ve istinşak yaptığını zikretmeleridir.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Ebu Hureyre -radıyallahu anh-’den- rivâyet olunan bir hadiste, Nebi -sallallahu aleyhi ve sellem-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“Biriniz abdest aldığı zaman burnuna su çeksin, sonra onu sümkürsün”</w:t>
      </w:r>
      <w:r w:rsidRPr="00A13F14">
        <w:rPr>
          <w:rStyle w:val="FootnoteReference"/>
          <w:rFonts w:ascii="TR Bahamas Light" w:hAnsi="TR Bahamas Light"/>
          <w:b/>
          <w:bCs/>
          <w:sz w:val="24"/>
          <w:szCs w:val="32"/>
        </w:rPr>
        <w:footnoteReference w:id="116"/>
      </w: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lastRenderedPageBreak/>
        <w:t>İkinci Farz: Elleri yıkamak.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“Dirseklere kadar ellerinizi…”</w:t>
      </w:r>
      <w:r w:rsidRPr="00A13F14">
        <w:rPr>
          <w:rStyle w:val="FootnoteReference"/>
          <w:rFonts w:ascii="TR Bahamas Light" w:hAnsi="TR Bahamas Light"/>
          <w:b/>
          <w:bCs/>
          <w:sz w:val="24"/>
          <w:szCs w:val="32"/>
        </w:rPr>
        <w:footnoteReference w:id="117"/>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Abdest alırken dirseklerin de yıkanması farzdır. Çünkü Nebi -sallallahu aleyhi ve sellem- abdest alırken elleriyle birlikte dirseklerini de yıkardı.</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Üçüncü Farz: Kulaklarla birlikte başın tümünü mesh etmek.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 Teâlâ şöyle buyurmuştur: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“Başlarınızı mesh edin.”</w:t>
      </w:r>
      <w:r w:rsidRPr="00A13F14">
        <w:rPr>
          <w:rStyle w:val="FootnoteReference"/>
          <w:rFonts w:ascii="TR Bahamas Light" w:hAnsi="TR Bahamas Light"/>
          <w:b/>
          <w:bCs/>
          <w:sz w:val="24"/>
          <w:szCs w:val="32"/>
        </w:rPr>
        <w:footnoteReference w:id="118"/>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Rasûlullah -sallallahu aleyhi ve sellem- şöyle buyurmuştur: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“Kulaklar baştan sayılır.”</w:t>
      </w:r>
      <w:r w:rsidRPr="00A13F14">
        <w:rPr>
          <w:rStyle w:val="FootnoteReference"/>
          <w:rFonts w:ascii="TR Bahamas Light" w:hAnsi="TR Bahamas Light"/>
          <w:b/>
          <w:bCs/>
          <w:sz w:val="24"/>
          <w:szCs w:val="32"/>
        </w:rPr>
        <w:footnoteReference w:id="119"/>
      </w:r>
      <w:r w:rsidRPr="00A13F14">
        <w:rPr>
          <w:rFonts w:ascii="TR Bahamas Light" w:hAnsi="TR Bahamas Light"/>
          <w:b/>
          <w:bCs/>
          <w:sz w:val="24"/>
          <w:szCs w:val="32"/>
        </w:rPr>
        <w:t xml:space="preserve">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Zira Nebi -sallallahu aleyhi ve sellem- abdest alırken başı ile birlikte kulaklarını da mesh ederdi.</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Dördüncü Farz: Bilek/aşık kemikleriyle birlikte ayakları yıkamak.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Allah Tealâ şöyle buyurmuştur: </w:t>
      </w:r>
    </w:p>
    <w:p w:rsidR="00A13F14" w:rsidRPr="00A13F14" w:rsidRDefault="00A13F14" w:rsidP="00A13F14">
      <w:pPr>
        <w:rPr>
          <w:rFonts w:ascii="TR Bahamas Light" w:hAnsi="TR Bahamas Light"/>
          <w:b/>
          <w:bCs/>
          <w:sz w:val="24"/>
          <w:szCs w:val="32"/>
        </w:rPr>
      </w:pPr>
      <w:r w:rsidRPr="00A13F14">
        <w:rPr>
          <w:rFonts w:ascii="TR Bahamas Light" w:hAnsi="TR Bahamas Light"/>
          <w:b/>
          <w:bCs/>
          <w:sz w:val="24"/>
          <w:szCs w:val="32"/>
        </w:rPr>
        <w:t>“Ayaklarınızı da bilek/aşık kemiklerine kadar…”</w:t>
      </w:r>
      <w:r w:rsidRPr="00A13F14">
        <w:rPr>
          <w:rStyle w:val="FootnoteReference"/>
          <w:rFonts w:ascii="TR Bahamas Light" w:hAnsi="TR Bahamas Light"/>
          <w:b/>
          <w:bCs/>
          <w:sz w:val="24"/>
          <w:szCs w:val="32"/>
        </w:rPr>
        <w:footnoteReference w:id="120"/>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Beşinci Farz: Abdestin farzlarını sıraya uygun bir şekilde yapmak.</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Zirâ Allah Teâlâ abdestin farzlarını Kuran-ı Kerim’de sıralı olarak zikretmiş, yıkanması farz olan azaların tümünü peş pere değil de mesh olunması gereken başı arada zikretmiş, ardından ayakların yıkanmasını beyan etmiştir. Aynı türden olup, yıkanması emrolunmuş uzuvların arasına mesh olunması emrolunan uzvun (başın) girmesi abdest alırken sıralamanın gerekli olduğunu gösterir.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lastRenderedPageBreak/>
        <w:t>Ayrıca Nebi -sallallahu aleyhi ve sellem- abdestini bu sıraya göre almış, böylece hem sözü, hem de ameli ile abdest ile ilgili âyeti tefsir etmiştir.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Altıncı Farz: Abdest azalarını ara vermeden peş peşe yıkamak.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Bu, abdest azalarını yıkarken biri kurumadan diğerine geçip yıkamaktır. Nebi -sallallahu aleyhi ve sellem- şer’i hükümleri koyan ve beyan edendir. O’nun abdest alışını bizlere akran bütün sahabeler, azalarını ara vermeden yıkadığını naklederler.</w:t>
      </w:r>
      <w:r w:rsidRPr="00A13F14">
        <w:rPr>
          <w:rStyle w:val="FootnoteReference"/>
          <w:rFonts w:ascii="TR Bahamas Light" w:hAnsi="TR Bahamas Light"/>
          <w:sz w:val="24"/>
          <w:szCs w:val="32"/>
        </w:rPr>
        <w:footnoteReference w:id="121"/>
      </w: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Default="00A13F14" w:rsidP="00A13F14">
      <w:pPr>
        <w:rPr>
          <w:rFonts w:ascii="TR Bahamas Light" w:hAnsi="TR Bahamas Light"/>
          <w:sz w:val="24"/>
          <w:szCs w:val="32"/>
        </w:rPr>
      </w:pPr>
    </w:p>
    <w:p w:rsidR="00A13F14" w:rsidRPr="00A13F14" w:rsidRDefault="00A13F14" w:rsidP="00A13F14">
      <w:pPr>
        <w:rPr>
          <w:rFonts w:ascii="TR Bahamas Light" w:hAnsi="TR Bahamas Light"/>
          <w:sz w:val="24"/>
          <w:szCs w:val="32"/>
        </w:rPr>
      </w:pPr>
    </w:p>
    <w:p w:rsidR="00A13F14" w:rsidRPr="00A13F14" w:rsidRDefault="00A13F14" w:rsidP="00A13F14">
      <w:pPr>
        <w:pStyle w:val="Heading1"/>
        <w:spacing w:before="120" w:after="120"/>
        <w:ind w:firstLine="567"/>
        <w:jc w:val="lowKashida"/>
        <w:rPr>
          <w:szCs w:val="32"/>
        </w:rPr>
      </w:pPr>
      <w:bookmarkStart w:id="155" w:name="_Toc409457302"/>
      <w:bookmarkStart w:id="156" w:name="_Toc410769981"/>
      <w:r w:rsidRPr="00A13F14">
        <w:rPr>
          <w:szCs w:val="32"/>
        </w:rPr>
        <w:lastRenderedPageBreak/>
        <w:t>14. DERS</w:t>
      </w:r>
      <w:bookmarkEnd w:id="155"/>
      <w:bookmarkEnd w:id="156"/>
    </w:p>
    <w:p w:rsidR="00A13F14" w:rsidRPr="00A13F14" w:rsidRDefault="00A13F14" w:rsidP="00A13F14">
      <w:pPr>
        <w:pStyle w:val="Heading2"/>
        <w:spacing w:line="360" w:lineRule="atLeast"/>
        <w:rPr>
          <w:rFonts w:ascii="TR Bahamas Light" w:hAnsi="TR Bahamas Light"/>
          <w:spacing w:val="0"/>
          <w:sz w:val="24"/>
          <w:szCs w:val="32"/>
        </w:rPr>
      </w:pPr>
      <w:bookmarkStart w:id="157" w:name="_Toc409457303"/>
      <w:bookmarkStart w:id="158" w:name="_Toc410769982"/>
      <w:r w:rsidRPr="00A13F14">
        <w:rPr>
          <w:rFonts w:ascii="TR Bahamas Light" w:hAnsi="TR Bahamas Light"/>
          <w:spacing w:val="0"/>
          <w:sz w:val="24"/>
          <w:szCs w:val="32"/>
        </w:rPr>
        <w:t>Abdesti bozan haller:</w:t>
      </w:r>
      <w:bookmarkEnd w:id="157"/>
      <w:bookmarkEnd w:id="158"/>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Abdesti bozan altı tane durum vardır:</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Önden ve arkadan çıkan şeyler. Çok miktarda vücuttan çıkan necaset. Uyuyarak ya da başka bir şekilde aklın gitmesi, ön ya da arka avret yerlerine arada bir şey olmaksızın direk dokunup ellemek, deve eti yemek, İslâm dîninden riddet etmek/çıkmak -Allah bizi korusun.-</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Yazar -rahimehullah- geçen derste abdest hakkında açıklamalarda bulundu.Bu derste ise abdesti bozan durumlardan bahsedecek. Böylece müslümanlar dinlerin ile ilgili konularda ilim sahibi olurlar.Yazar abdesti bozan şeyler hakkında şöyle demiştir:</w:t>
      </w:r>
    </w:p>
    <w:p w:rsidR="00A13F14" w:rsidRPr="00A13F14" w:rsidRDefault="00A13F14" w:rsidP="00A13F14">
      <w:pPr>
        <w:pStyle w:val="ListParagraph"/>
        <w:numPr>
          <w:ilvl w:val="0"/>
          <w:numId w:val="33"/>
        </w:numPr>
        <w:ind w:left="0" w:firstLine="567"/>
        <w:rPr>
          <w:rFonts w:ascii="TR Bahamas Light" w:hAnsi="TR Bahamas Light"/>
          <w:sz w:val="24"/>
          <w:szCs w:val="32"/>
        </w:rPr>
      </w:pPr>
      <w:r w:rsidRPr="00A13F14">
        <w:rPr>
          <w:rFonts w:ascii="TR Bahamas Light" w:hAnsi="TR Bahamas Light"/>
          <w:sz w:val="24"/>
          <w:szCs w:val="32"/>
        </w:rPr>
        <w:t>Az ya da çok olsun önden ve arkadan çıkan her şey. Bu iki çeşittir:</w:t>
      </w:r>
    </w:p>
    <w:p w:rsidR="00A13F14" w:rsidRPr="00A13F14" w:rsidRDefault="00A13F14" w:rsidP="00A13F14">
      <w:pPr>
        <w:pStyle w:val="ListParagraph"/>
        <w:numPr>
          <w:ilvl w:val="0"/>
          <w:numId w:val="34"/>
        </w:numPr>
        <w:ind w:left="0" w:firstLine="567"/>
        <w:rPr>
          <w:rFonts w:ascii="TR Bahamas Light" w:hAnsi="TR Bahamas Light"/>
          <w:sz w:val="24"/>
          <w:szCs w:val="32"/>
        </w:rPr>
      </w:pPr>
      <w:r w:rsidRPr="00A13F14">
        <w:rPr>
          <w:rFonts w:ascii="TR Bahamas Light" w:hAnsi="TR Bahamas Light"/>
          <w:sz w:val="24"/>
          <w:szCs w:val="32"/>
        </w:rPr>
        <w:t xml:space="preserve">İdrar, dışkı gibi bilindik şeyler. İbn Abdil-Berr, ilim ehlinin bu şeylerin abdesti bozması konusunda sözbirliği ettiğini nakletmiştir.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 xml:space="preserve">“Ya da abdest bozmaktan </w:t>
      </w:r>
      <w:r w:rsidRPr="00A13F14">
        <w:rPr>
          <w:rFonts w:ascii="TR Bahamas Light" w:hAnsi="TR Bahamas Light"/>
          <w:sz w:val="24"/>
          <w:szCs w:val="32"/>
        </w:rPr>
        <w:t>(def-i hacetten)</w:t>
      </w:r>
      <w:r w:rsidRPr="00A13F14">
        <w:rPr>
          <w:rFonts w:ascii="TR Bahamas Light" w:hAnsi="TR Bahamas Light"/>
          <w:b/>
          <w:bCs/>
          <w:sz w:val="24"/>
          <w:szCs w:val="32"/>
        </w:rPr>
        <w:t xml:space="preserve"> gelirseniz...”</w:t>
      </w:r>
      <w:r w:rsidRPr="00A13F14">
        <w:rPr>
          <w:rStyle w:val="FootnoteReference"/>
          <w:rFonts w:ascii="TR Bahamas Light" w:hAnsi="TR Bahamas Light"/>
          <w:b/>
          <w:bCs/>
          <w:sz w:val="24"/>
          <w:szCs w:val="32"/>
        </w:rPr>
        <w:footnoteReference w:id="122"/>
      </w:r>
    </w:p>
    <w:p w:rsidR="00A13F14" w:rsidRPr="00A13F14" w:rsidRDefault="00A13F14" w:rsidP="00A13F14">
      <w:pPr>
        <w:pStyle w:val="ListParagraph"/>
        <w:numPr>
          <w:ilvl w:val="0"/>
          <w:numId w:val="34"/>
        </w:numPr>
        <w:ind w:left="0" w:firstLine="567"/>
        <w:rPr>
          <w:rFonts w:ascii="TR Bahamas Light" w:hAnsi="TR Bahamas Light"/>
          <w:sz w:val="24"/>
          <w:szCs w:val="32"/>
        </w:rPr>
      </w:pPr>
      <w:r w:rsidRPr="00A13F14">
        <w:rPr>
          <w:rFonts w:ascii="TR Bahamas Light" w:hAnsi="TR Bahamas Light"/>
          <w:sz w:val="24"/>
          <w:szCs w:val="32"/>
        </w:rPr>
        <w:t xml:space="preserve">Kurt, kıl ve taş gibi nadiren gelen şeyler. Zira Nebi -sallallahu aleyhi ve sellem- istihaze olan kadına,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b/>
          <w:bCs/>
          <w:sz w:val="24"/>
          <w:szCs w:val="32"/>
        </w:rPr>
        <w:t>“Her namaz için abdest al.”</w:t>
      </w:r>
      <w:r w:rsidRPr="00A13F14">
        <w:rPr>
          <w:rStyle w:val="FootnoteReference"/>
          <w:rFonts w:ascii="TR Bahamas Light" w:hAnsi="TR Bahamas Light"/>
          <w:b/>
          <w:bCs/>
          <w:sz w:val="24"/>
          <w:szCs w:val="32"/>
        </w:rPr>
        <w:footnoteReference w:id="123"/>
      </w:r>
      <w:r w:rsidRPr="00A13F14">
        <w:rPr>
          <w:rFonts w:ascii="TR Bahamas Light" w:hAnsi="TR Bahamas Light"/>
          <w:sz w:val="24"/>
          <w:szCs w:val="32"/>
        </w:rPr>
        <w:t xml:space="preserve"> diye emretmiştir.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İstihâzeli kadından gelen kan seyrek olarak yaşanan kandır. Ön ve arka yoldan çıktığı için, bilindik olarak çıkan şeye benzetilmiştir.</w:t>
      </w:r>
    </w:p>
    <w:p w:rsidR="00A13F14" w:rsidRPr="00A13F14" w:rsidRDefault="00A13F14" w:rsidP="00A13F14">
      <w:pPr>
        <w:pStyle w:val="ListParagraph"/>
        <w:numPr>
          <w:ilvl w:val="0"/>
          <w:numId w:val="33"/>
        </w:numPr>
        <w:ind w:left="0" w:firstLine="567"/>
        <w:rPr>
          <w:rFonts w:ascii="TR Bahamas Light" w:hAnsi="TR Bahamas Light"/>
          <w:sz w:val="24"/>
          <w:szCs w:val="32"/>
        </w:rPr>
      </w:pPr>
      <w:r w:rsidRPr="00A13F14">
        <w:rPr>
          <w:rFonts w:ascii="TR Bahamas Light" w:hAnsi="TR Bahamas Light"/>
          <w:sz w:val="24"/>
          <w:szCs w:val="32"/>
        </w:rPr>
        <w:t xml:space="preserve">Vücuttan çok miktarda çıkan necaset.Vücuttan çıkan necaset, eğer çok miktarda ise, abdesti bozar. Az ise bozmaz.Örneğin, çok kan akarsa, abdest bozulur, az olursa, abdest bozulmaz. </w:t>
      </w:r>
    </w:p>
    <w:p w:rsidR="00A13F14" w:rsidRPr="00A13F14" w:rsidRDefault="00A13F14" w:rsidP="00A13F14">
      <w:pPr>
        <w:pStyle w:val="ListParagraph"/>
        <w:numPr>
          <w:ilvl w:val="0"/>
          <w:numId w:val="33"/>
        </w:numPr>
        <w:ind w:left="0" w:firstLine="567"/>
        <w:rPr>
          <w:rFonts w:ascii="TR Bahamas Light" w:hAnsi="TR Bahamas Light"/>
          <w:sz w:val="24"/>
          <w:szCs w:val="32"/>
        </w:rPr>
      </w:pPr>
      <w:r w:rsidRPr="00A13F14">
        <w:rPr>
          <w:rFonts w:ascii="TR Bahamas Light" w:hAnsi="TR Bahamas Light"/>
          <w:sz w:val="24"/>
          <w:szCs w:val="32"/>
        </w:rPr>
        <w:t xml:space="preserve">İbn-i Abbas -radıyallahu anh- kan hakkında şöyle demiştir: </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lastRenderedPageBreak/>
        <w:t xml:space="preserve">“Eğer çok ise, </w:t>
      </w:r>
      <w:r w:rsidRPr="00A13F14">
        <w:rPr>
          <w:rFonts w:ascii="TR Bahamas Light" w:hAnsi="TR Bahamas Light"/>
          <w:sz w:val="24"/>
          <w:szCs w:val="32"/>
        </w:rPr>
        <w:t>(abdesti)</w:t>
      </w:r>
      <w:r w:rsidRPr="00A13F14">
        <w:rPr>
          <w:rFonts w:ascii="TR Bahamas Light" w:hAnsi="TR Bahamas Light"/>
          <w:b/>
          <w:bCs/>
          <w:sz w:val="24"/>
          <w:szCs w:val="32"/>
        </w:rPr>
        <w:t xml:space="preserve"> tekrarlaması gerekir.”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İbn-i Ömer -radıyallahu anh- bir keresinde sivilcesini sıkmış, kan çıkartmıştır.Buna rağmen abdest almadan namazını kılmıştır. Bu iki sahabîye bu konuda ihtilaf eden başka sahabelerin olduğu bilinmemektedir. Bu da icma hükmünde sayılır.</w:t>
      </w:r>
    </w:p>
    <w:p w:rsidR="00A13F14" w:rsidRPr="00A13F14" w:rsidRDefault="00A13F14" w:rsidP="00A13F14">
      <w:pPr>
        <w:pStyle w:val="ListParagraph"/>
        <w:numPr>
          <w:ilvl w:val="0"/>
          <w:numId w:val="33"/>
        </w:numPr>
        <w:ind w:left="0" w:firstLine="567"/>
        <w:rPr>
          <w:rFonts w:ascii="TR Bahamas Light" w:hAnsi="TR Bahamas Light"/>
          <w:sz w:val="24"/>
          <w:szCs w:val="32"/>
        </w:rPr>
      </w:pPr>
      <w:r w:rsidRPr="00A13F14">
        <w:rPr>
          <w:rFonts w:ascii="TR Bahamas Light" w:hAnsi="TR Bahamas Light"/>
          <w:sz w:val="24"/>
          <w:szCs w:val="32"/>
        </w:rPr>
        <w:t xml:space="preserve">Uyuyarak ya da bayılarak yahut delirerek ya da sarhoş olarak aklın gitmesi. </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sz w:val="24"/>
          <w:szCs w:val="32"/>
        </w:rPr>
        <w:t xml:space="preserve">Nebi -sallallahu aleyhi ve sellem- şöyle buyurmuştur: </w:t>
      </w:r>
      <w:r w:rsidRPr="00A13F14">
        <w:rPr>
          <w:rFonts w:ascii="TR Bahamas Light" w:hAnsi="TR Bahamas Light"/>
          <w:b/>
          <w:bCs/>
          <w:sz w:val="24"/>
          <w:szCs w:val="32"/>
        </w:rPr>
        <w:t>“Göz makatın bağıdır.Bu bakımdan uyuyan bir kimse abdest alsın.”</w:t>
      </w:r>
      <w:r w:rsidRPr="00A13F14">
        <w:rPr>
          <w:rStyle w:val="FootnoteReference"/>
          <w:rFonts w:ascii="TR Bahamas Light" w:hAnsi="TR Bahamas Light"/>
          <w:b/>
          <w:bCs/>
          <w:sz w:val="24"/>
          <w:szCs w:val="32"/>
        </w:rPr>
        <w:footnoteReference w:id="124"/>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Bayılmak, delirmek ve sarhoş olmak aklın gitmesi bakımından uykuya göre daha tesirlidir. Bu yüzden abdesti hayli hayli bozar. </w:t>
      </w:r>
    </w:p>
    <w:p w:rsidR="00A13F14" w:rsidRPr="00A13F14" w:rsidRDefault="00A13F14" w:rsidP="00A13F14">
      <w:pPr>
        <w:pStyle w:val="ListParagraph"/>
        <w:numPr>
          <w:ilvl w:val="0"/>
          <w:numId w:val="33"/>
        </w:numPr>
        <w:ind w:left="0" w:firstLine="567"/>
        <w:rPr>
          <w:rFonts w:ascii="TR Bahamas Light" w:hAnsi="TR Bahamas Light"/>
          <w:sz w:val="24"/>
          <w:szCs w:val="32"/>
        </w:rPr>
      </w:pPr>
      <w:r w:rsidRPr="00A13F14">
        <w:rPr>
          <w:rFonts w:ascii="TR Bahamas Light" w:hAnsi="TR Bahamas Light"/>
          <w:sz w:val="24"/>
          <w:szCs w:val="32"/>
        </w:rPr>
        <w:t xml:space="preserve">Ön ya da arka avret yerlerine arada bir şey olmaksızın dokunup ellemek.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Zira Nebi -sallallahu aleyhi ve sellem- şöyle buyurmuştur: </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“Fercine dokunan abdest alsın.”</w:t>
      </w:r>
      <w:r w:rsidRPr="00A13F14">
        <w:rPr>
          <w:rStyle w:val="FootnoteReference"/>
          <w:rFonts w:ascii="TR Bahamas Light" w:hAnsi="TR Bahamas Light"/>
          <w:b/>
          <w:bCs/>
          <w:sz w:val="24"/>
          <w:szCs w:val="32"/>
        </w:rPr>
        <w:footnoteReference w:id="125"/>
      </w:r>
    </w:p>
    <w:p w:rsidR="00A13F14" w:rsidRPr="00A13F14" w:rsidRDefault="00A13F14" w:rsidP="00A13F14">
      <w:pPr>
        <w:pStyle w:val="ListParagraph"/>
        <w:numPr>
          <w:ilvl w:val="0"/>
          <w:numId w:val="33"/>
        </w:numPr>
        <w:ind w:left="0" w:firstLine="567"/>
        <w:rPr>
          <w:rFonts w:ascii="TR Bahamas Light" w:hAnsi="TR Bahamas Light"/>
          <w:sz w:val="24"/>
          <w:szCs w:val="32"/>
        </w:rPr>
      </w:pPr>
      <w:r w:rsidRPr="00A13F14">
        <w:rPr>
          <w:rFonts w:ascii="TR Bahamas Light" w:hAnsi="TR Bahamas Light"/>
          <w:sz w:val="24"/>
          <w:szCs w:val="32"/>
        </w:rPr>
        <w:t>Deve eti yemek.</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sz w:val="24"/>
          <w:szCs w:val="32"/>
        </w:rPr>
        <w:t xml:space="preserve">Cabir b. Semura, bir adam Nebi -sallallahu aleyhi ve sellem-’e gelip: </w:t>
      </w:r>
      <w:r w:rsidRPr="00A13F14">
        <w:rPr>
          <w:rFonts w:ascii="TR Bahamas Light" w:hAnsi="TR Bahamas Light"/>
          <w:b/>
          <w:bCs/>
          <w:sz w:val="24"/>
          <w:szCs w:val="32"/>
        </w:rPr>
        <w:t xml:space="preserve">”Deve etinden dolayı abdest alayım mı? Diye sordu. </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O’da bunun üzerine: Deve etinden dolayı abdest al.' diye buyurdu.”</w:t>
      </w:r>
      <w:r w:rsidRPr="00A13F14">
        <w:rPr>
          <w:rStyle w:val="FootnoteReference"/>
          <w:rFonts w:ascii="TR Bahamas Light" w:hAnsi="TR Bahamas Light"/>
          <w:b/>
          <w:bCs/>
          <w:sz w:val="24"/>
          <w:szCs w:val="32"/>
        </w:rPr>
        <w:footnoteReference w:id="126"/>
      </w:r>
    </w:p>
    <w:p w:rsidR="00A13F14" w:rsidRPr="00A13F14" w:rsidRDefault="00A13F14" w:rsidP="00A13F14">
      <w:pPr>
        <w:pStyle w:val="ListParagraph"/>
        <w:numPr>
          <w:ilvl w:val="0"/>
          <w:numId w:val="33"/>
        </w:numPr>
        <w:ind w:left="0" w:firstLine="567"/>
        <w:rPr>
          <w:rFonts w:ascii="TR Bahamas Light" w:hAnsi="TR Bahamas Light"/>
          <w:sz w:val="24"/>
          <w:szCs w:val="32"/>
        </w:rPr>
      </w:pPr>
      <w:r w:rsidRPr="00A13F14">
        <w:rPr>
          <w:rFonts w:ascii="TR Bahamas Light" w:hAnsi="TR Bahamas Light"/>
          <w:sz w:val="24"/>
          <w:szCs w:val="32"/>
        </w:rPr>
        <w:t xml:space="preserve">İslam dîninden riddet etmek/çıkmak -Allah bizi bu durumdan korusun.-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“Eğer şirk koşacak olursan, şüphesiz senin amellerin boşa çıkacak ve elbette sen, hüsrana uğrayanlardan olacaksın.”</w:t>
      </w:r>
      <w:r w:rsidRPr="00A13F14">
        <w:rPr>
          <w:rStyle w:val="FootnoteReference"/>
          <w:rFonts w:ascii="TR Bahamas Light" w:hAnsi="TR Bahamas Light"/>
          <w:b/>
          <w:bCs/>
          <w:sz w:val="24"/>
          <w:szCs w:val="32"/>
        </w:rPr>
        <w:footnoteReference w:id="127"/>
      </w:r>
    </w:p>
    <w:p w:rsidR="00A13F14" w:rsidRDefault="00A13F14" w:rsidP="00A13F14">
      <w:pPr>
        <w:pStyle w:val="Heading2"/>
        <w:spacing w:line="360" w:lineRule="atLeast"/>
        <w:rPr>
          <w:rFonts w:ascii="TR Bahamas Light" w:hAnsi="TR Bahamas Light"/>
          <w:spacing w:val="0"/>
          <w:sz w:val="24"/>
          <w:szCs w:val="32"/>
        </w:rPr>
      </w:pPr>
      <w:bookmarkStart w:id="159" w:name="_Toc409457304"/>
      <w:bookmarkStart w:id="160" w:name="_Toc410769983"/>
    </w:p>
    <w:p w:rsidR="00A13F14" w:rsidRPr="00A13F14" w:rsidRDefault="00A13F14" w:rsidP="00A13F14">
      <w:pPr>
        <w:pStyle w:val="Heading2"/>
        <w:spacing w:line="360" w:lineRule="atLeast"/>
        <w:rPr>
          <w:rFonts w:ascii="TR Bahamas Light" w:hAnsi="TR Bahamas Light"/>
          <w:spacing w:val="0"/>
          <w:sz w:val="24"/>
          <w:szCs w:val="32"/>
        </w:rPr>
      </w:pPr>
      <w:r w:rsidRPr="00A13F14">
        <w:rPr>
          <w:rFonts w:ascii="TR Bahamas Light" w:hAnsi="TR Bahamas Light"/>
          <w:spacing w:val="0"/>
          <w:sz w:val="24"/>
          <w:szCs w:val="32"/>
        </w:rPr>
        <w:lastRenderedPageBreak/>
        <w:t>Önemli uyarı:</w:t>
      </w:r>
      <w:bookmarkEnd w:id="159"/>
      <w:bookmarkEnd w:id="160"/>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Cenâze yıkamak sahih olan görüşe göre abdesti bozmaz. İlim ehlinden çoğunun görüşü böyledir. Bunun abdesti bozduğuna dair bir delil yoktur. Şâyet Cenâzeyi yıkayan kişinin eli arada bir şey olmadan direk Cenâzenin fercine değecek olursa işte o zaman abdest alması kendisine farz olur.Cenâzeyi yıkayan kimsenin Cenâzenin fercine çıplak elle değil de arada bir şeyle dokunması gerekir.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Kadına dokunmak da mutlak olarak abdesti bozmaz. Âlimlerin iki görüşünden en doğru olanına göre şehvetle veya şehvetsiz dokunmak aynıdır, abdesti bozmaz. Çünkü Nebi -sallallahu aleyhi ve sellem- bazı hanımlarını öperek namaza çıkmış, abdest almadan bu şekilde namaz kılmıştır.</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Âyette geçen: </w:t>
      </w:r>
      <w:r w:rsidRPr="00A13F14">
        <w:rPr>
          <w:rFonts w:ascii="TR Bahamas Light" w:hAnsi="TR Bahamas Light"/>
          <w:b/>
          <w:bCs/>
          <w:sz w:val="24"/>
          <w:szCs w:val="32"/>
        </w:rPr>
        <w:t>“yahut kadınlara dokunmuşsanız…”</w:t>
      </w:r>
      <w:r w:rsidRPr="00A13F14">
        <w:rPr>
          <w:rStyle w:val="FootnoteReference"/>
          <w:rFonts w:ascii="TR Bahamas Light" w:hAnsi="TR Bahamas Light"/>
          <w:b/>
          <w:bCs/>
          <w:sz w:val="24"/>
          <w:szCs w:val="32"/>
        </w:rPr>
        <w:footnoteReference w:id="128"/>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Âlimlerin vardığı iki görüşten en doğru olanına göre bununla cima kast edilmektedir.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Bu görüş İbn-i Abbas -radıyallahu anh-’ın ve birçok âlimin görüşüdür.</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Yazar -rahimehullah- Cenâze yıkamak ve kadına dokunmakla ilgili meseleyi kitabın metninde ele alıp, açıklığa kavuşturmuştur. İlim ehlinin görüşlerini beyan edip, abdestin bozulmayacağını tercih etmiştir.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Allah en iyi bilendir.</w:t>
      </w: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Heading1"/>
        <w:spacing w:before="120" w:after="120"/>
        <w:ind w:firstLine="567"/>
        <w:jc w:val="lowKashida"/>
        <w:rPr>
          <w:szCs w:val="32"/>
        </w:rPr>
      </w:pPr>
      <w:bookmarkStart w:id="161" w:name="_Toc409457305"/>
      <w:bookmarkStart w:id="162" w:name="_Toc410769984"/>
      <w:r w:rsidRPr="00A13F14">
        <w:rPr>
          <w:szCs w:val="32"/>
        </w:rPr>
        <w:lastRenderedPageBreak/>
        <w:t>15. ve 16. DERS</w:t>
      </w:r>
      <w:bookmarkEnd w:id="161"/>
      <w:bookmarkEnd w:id="162"/>
    </w:p>
    <w:p w:rsidR="00A13F14" w:rsidRPr="00A13F14" w:rsidRDefault="00A13F14" w:rsidP="00A13F14">
      <w:pPr>
        <w:pStyle w:val="Heading2"/>
        <w:spacing w:line="360" w:lineRule="atLeast"/>
        <w:rPr>
          <w:rFonts w:ascii="TR Bahamas Light" w:hAnsi="TR Bahamas Light"/>
          <w:spacing w:val="0"/>
          <w:sz w:val="24"/>
          <w:szCs w:val="32"/>
        </w:rPr>
      </w:pPr>
      <w:bookmarkStart w:id="163" w:name="_Toc409457306"/>
      <w:bookmarkStart w:id="164" w:name="_Toc410769985"/>
      <w:r w:rsidRPr="00A13F14">
        <w:rPr>
          <w:rFonts w:ascii="TR Bahamas Light" w:hAnsi="TR Bahamas Light"/>
          <w:spacing w:val="0"/>
          <w:sz w:val="24"/>
          <w:szCs w:val="32"/>
        </w:rPr>
        <w:t>Müslümanda olması gereken güzel ahlâk ve İslâmî âdâb erkân:</w:t>
      </w:r>
      <w:bookmarkEnd w:id="163"/>
      <w:bookmarkEnd w:id="164"/>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15. Ders:</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Müslümanda bulunması gereken başlıca ahlâkî özellikler şunlardır:</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Sıdk, emânet, iffet, hayâ, şecaat, cömertlik, vefakâr olmak, Allah Teâlâ’nın haram kıldığı şeylerden uzak olmak, güzel komşuluk yapmak, elinden geldiği kadar ihtiyaç sahiplerine yardımcı olmak, Kur’an-ı Kerim ve sünnette zikredilen diğer güzel hasletlere sahip olmak.</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16. Ders:</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İslamî âdâb erkân</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Selâm vermek, güler yüzlü olmak, sağ elle yemek yiyip-içmek. Eve ya da camiye girişte ve çıkışta, yolculukta dini âdâb erkâna uymak, anne-babaya, yakın akrabaya, komşuya, büyüklere ve küçüklere ihsanda bulunmak, yeni çocuğu dünyaya gelen ana-babaları tebrik etmek, yakınını kaybedenlere taziyede bulunmak.</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Yazar -rahimehullah- geçen derslerde itikat ile ilgili fıkh-ı ekber ve ibâdetlerle ilgili fıkh-ı esğar konularını açıklayıp beyan etmiştir. Bu bölümde ise İslâm ümmetine mensup her müslümanda olması gereken dini ahlâk prensiplerini ele almıştır. </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 xml:space="preserve">Değerli müslüman kardeşim!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Burada zikredilen bu güzel ahlâkı ve âdâb erkânı hayatında uygulamalısın.En güzel bir şekilde bu üstün ahlak vasıflarla vasıflanarak insanlara güzel örnek olmalısın.Kuran-ı Kerim ve sünneti nebevide güzel ahlâk üzere olmak ile ilgili birçok âyet ve hadisler vardır. Kitabın büyük bir hacimde olmasından endişe duymuş olmasaydım, burada bütün delillere yer verirdim. Güzel ahlak üzere olmak konusunda en güzel örnek Rasûlullah -sallallahu aleyhi ve sellem- olsun. Âişe -radıyallahu anhâ-’ya Nebi -sallallahu aleyhi ve sellem-’in ahlâkı sorulduğunda o şöyle cevap vermiştir:</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“O’nun ahl</w:t>
      </w:r>
      <w:r>
        <w:rPr>
          <w:rFonts w:ascii="TR Bahamas Light" w:hAnsi="TR Bahamas Light"/>
          <w:b/>
          <w:bCs/>
          <w:sz w:val="24"/>
          <w:szCs w:val="32"/>
        </w:rPr>
        <w:t>â</w:t>
      </w:r>
      <w:r w:rsidRPr="00A13F14">
        <w:rPr>
          <w:rFonts w:ascii="TR Bahamas Light" w:hAnsi="TR Bahamas Light"/>
          <w:b/>
          <w:bCs/>
          <w:sz w:val="24"/>
          <w:szCs w:val="32"/>
        </w:rPr>
        <w:t>kı Kur’an</w:t>
      </w:r>
      <w:r>
        <w:rPr>
          <w:rFonts w:ascii="TR Bahamas Light" w:hAnsi="TR Bahamas Light"/>
          <w:b/>
          <w:bCs/>
          <w:sz w:val="24"/>
          <w:szCs w:val="32"/>
        </w:rPr>
        <w:t>'</w:t>
      </w:r>
      <w:r w:rsidRPr="00A13F14">
        <w:rPr>
          <w:rFonts w:ascii="TR Bahamas Light" w:hAnsi="TR Bahamas Light"/>
          <w:b/>
          <w:bCs/>
          <w:sz w:val="24"/>
          <w:szCs w:val="32"/>
        </w:rPr>
        <w:t>dı.”</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 Salât ve selâm onun üzerine olsun.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lastRenderedPageBreak/>
        <w:t xml:space="preserve">Rasûlullah -sallallahu aleyhi ve sellem- sıdk, emânet, şecaat, cömertlik ve Allah Teâlâ’nın haram kıldığı her şeyden uzak olan bir kimse olarak tanınıp bilinirdi.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Ardından ashâbı </w:t>
      </w:r>
      <w:r>
        <w:rPr>
          <w:rFonts w:ascii="TR Bahamas Light" w:hAnsi="TR Bahamas Light"/>
          <w:sz w:val="24"/>
          <w:szCs w:val="32"/>
        </w:rPr>
        <w:t xml:space="preserve">da bu yolda yürüyüp tanındılar. </w:t>
      </w:r>
      <w:r w:rsidRPr="00A13F14">
        <w:rPr>
          <w:rFonts w:ascii="TR Bahamas Light" w:hAnsi="TR Bahamas Light"/>
          <w:sz w:val="24"/>
          <w:szCs w:val="32"/>
        </w:rPr>
        <w:t>Allah Teâlâ onların hepsinden râzı olsun.</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İlk dönemlerde İslâm dini dünyanın dört bir yanına giden tüccarların kurduğu güzel ilişkiler sayesinde yayıldı. Bu müslüman tüccarlar sadık ve emin oldukları için başarılı oldular. Öncelikle Allah Teâlâ’dan ümit ediyorum. Daha sonra da senden her yapıp ettiklerinde emin, doğru söz ve davranışlı olmanı temenni ediyorum. Senden iffet sahibi ve elinde olanla yetinen, hayâ, edep, cesaret, vefa, cömertlik sahibi ve kötü şeylerden uzaklaşan, selâmet içinde yaşayan birisi olmanı istiyorum.Komşuna iyi davranıp ona ihsanda bulunmalı</w:t>
      </w:r>
      <w:r>
        <w:rPr>
          <w:rFonts w:ascii="TR Bahamas Light" w:hAnsi="TR Bahamas Light"/>
          <w:sz w:val="24"/>
          <w:szCs w:val="32"/>
        </w:rPr>
        <w:t>-</w:t>
      </w:r>
      <w:r w:rsidRPr="00A13F14">
        <w:rPr>
          <w:rFonts w:ascii="TR Bahamas Light" w:hAnsi="TR Bahamas Light"/>
          <w:sz w:val="24"/>
          <w:szCs w:val="32"/>
        </w:rPr>
        <w:t>sın. Komşuluk hakları pek çoktur. İhtiyaç sahibine yardımını esirgeme.</w:t>
      </w:r>
      <w:r>
        <w:rPr>
          <w:rFonts w:ascii="TR Bahamas Light" w:hAnsi="TR Bahamas Light"/>
          <w:sz w:val="24"/>
          <w:szCs w:val="32"/>
        </w:rPr>
        <w:t xml:space="preserve"> </w:t>
      </w:r>
      <w:r w:rsidRPr="00A13F14">
        <w:rPr>
          <w:rFonts w:ascii="TR Bahamas Light" w:hAnsi="TR Bahamas Light"/>
          <w:sz w:val="24"/>
          <w:szCs w:val="32"/>
        </w:rPr>
        <w:t xml:space="preserve">Zirâ kul, bir kardeşinin yardımında bulunduğu sürece Allah Tealâ’da kulunun yardımında olmaya devam eder.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Selâm vermek sünnettir.İnsanlar arasında selam vermek muhabbet doğurur, ötekileştirmeye ve ayrılığa yol açacak her şeye engel olur. Müslüman kardeşlerinin yüzlerine karşı güler yüzlü olmayı da sakın unutma. Güler yüzlü olmak sadakadır. Rasûlullah -sallallahu aleyhi ve sellem-’in öğrettiği gibi sağ el ile yemek yiyip içmelisin. Camiye sağ ayağınla girmeli, hadislerde öğretilen duâyı okumalı, çıkarken de önce sol ayağını kullanmalısın. Eve giriş ve evden çıkış duâlarını ezberlemelisin.</w:t>
      </w:r>
      <w:r>
        <w:rPr>
          <w:rFonts w:ascii="TR Bahamas Light" w:hAnsi="TR Bahamas Light"/>
          <w:sz w:val="24"/>
          <w:szCs w:val="32"/>
        </w:rPr>
        <w:t xml:space="preserve"> </w:t>
      </w:r>
      <w:r w:rsidRPr="00A13F14">
        <w:rPr>
          <w:rFonts w:ascii="TR Bahamas Light" w:hAnsi="TR Bahamas Light"/>
          <w:sz w:val="24"/>
          <w:szCs w:val="32"/>
        </w:rPr>
        <w:t>Böylelikle Allah Teâlâ seni koruyup gözetir.</w:t>
      </w:r>
      <w:r>
        <w:rPr>
          <w:rFonts w:ascii="TR Bahamas Light" w:hAnsi="TR Bahamas Light"/>
          <w:sz w:val="24"/>
          <w:szCs w:val="32"/>
        </w:rPr>
        <w:t xml:space="preserve"> </w:t>
      </w:r>
      <w:r w:rsidRPr="00A13F14">
        <w:rPr>
          <w:rFonts w:ascii="TR Bahamas Light" w:hAnsi="TR Bahamas Light"/>
          <w:sz w:val="24"/>
          <w:szCs w:val="32"/>
        </w:rPr>
        <w:t xml:space="preserve">Yolculuğa çıkmadan önce yolculuk duâsını okumayı asla unutma. Ana-babana iyilikle muamele et.Kur’an ve sünnette zikredilen deliller anne babanın haklarının çok büyük olduğunu ifade eder.Onların senin üzerinde olan haklarına karşı kesinlikle kayıtsız kalma.Böyle yapacak olursan, pişmanlık duymanın sana fayda vermeyeceği günde çok pişman olursun. Yakın akrabalara, komşulara, yaşlı ve çocuklara iyilikte bulunmaktan uzak durma.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Allah Teâlâ şöyle buyurmuştur:</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“İhsanda bulunun. Zira Allah muhsinleri sever.”</w:t>
      </w:r>
      <w:r w:rsidRPr="00A13F14">
        <w:rPr>
          <w:rStyle w:val="FootnoteReference"/>
          <w:rFonts w:ascii="TR Bahamas Light" w:hAnsi="TR Bahamas Light"/>
          <w:b/>
          <w:bCs/>
          <w:sz w:val="24"/>
          <w:szCs w:val="32"/>
        </w:rPr>
        <w:footnoteReference w:id="129"/>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lastRenderedPageBreak/>
        <w:t xml:space="preserve"> Ayrıca Nebi -sallallahu aleyhi ve sellem- de şöyle buyurmuştur:</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 xml:space="preserve">“Siz insanları mallarınızla kazanmaya muvaffak olamazsınız.Ancak onları güler yüz ve güzel ahlak ile kazanırsınız.”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Muaz b. Cebel -radıyallahu anh-’e de şöyle demiştir: </w:t>
      </w:r>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“Nerede olursan ol, takvalı ol.Günahın ardından hemen bir hasene yap ki, onu yok etsin. İnsanlara güzel ahlak ile muamelede bulun.”</w:t>
      </w:r>
      <w:r w:rsidRPr="00A13F14">
        <w:rPr>
          <w:rStyle w:val="FootnoteReference"/>
          <w:rFonts w:ascii="TR Bahamas Light" w:hAnsi="TR Bahamas Light"/>
          <w:b/>
          <w:bCs/>
          <w:sz w:val="24"/>
          <w:szCs w:val="32"/>
        </w:rPr>
        <w:footnoteReference w:id="130"/>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Bir şair şöyle demiştir: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İnsanlara ihsanda bulun, kapında kölen olsun</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Asıl olarak çok zordur, insan senin kölen olsun</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Yeni çocuk sahibi olan anne-babaları tebrik et, duâ ve niyazda bulun. Cenâzesi olan yakınlara taziyede bulun. Böylelikle ecir ve sevap alırsın. Güzel İslâm ahlakına sahip ol, kötü ahlaktan uzak dur.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Allah Teâlâ, bizi güzel İslâm ahlâkı üzere eylesin. Kötü ahlaktan uzak eylesin. Zira yüce Rabbimiz her şeye kadirdir. Duâmıza icabet edecek olan da odur. </w:t>
      </w: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 </w:t>
      </w:r>
    </w:p>
    <w:p w:rsidR="00A13F14" w:rsidRPr="00A13F14" w:rsidRDefault="00A13F14" w:rsidP="00A13F14">
      <w:pPr>
        <w:pStyle w:val="Heading1"/>
        <w:spacing w:before="120" w:after="120"/>
        <w:ind w:firstLine="567"/>
        <w:jc w:val="lowKashida"/>
        <w:rPr>
          <w:szCs w:val="32"/>
        </w:rPr>
      </w:pPr>
      <w:bookmarkStart w:id="165" w:name="_Toc409457307"/>
      <w:bookmarkStart w:id="166" w:name="_Toc410769986"/>
      <w:r w:rsidRPr="00A13F14">
        <w:rPr>
          <w:szCs w:val="32"/>
        </w:rPr>
        <w:lastRenderedPageBreak/>
        <w:t>17. DERS</w:t>
      </w:r>
      <w:bookmarkEnd w:id="165"/>
      <w:bookmarkEnd w:id="166"/>
    </w:p>
    <w:p w:rsidR="00A13F14" w:rsidRPr="00A13F14" w:rsidRDefault="00A13F14" w:rsidP="00A13F14">
      <w:pPr>
        <w:pStyle w:val="Heading2"/>
        <w:spacing w:line="360" w:lineRule="atLeast"/>
        <w:rPr>
          <w:rFonts w:ascii="TR Bahamas Light" w:hAnsi="TR Bahamas Light"/>
          <w:spacing w:val="0"/>
          <w:sz w:val="24"/>
          <w:szCs w:val="32"/>
        </w:rPr>
      </w:pPr>
      <w:bookmarkStart w:id="167" w:name="_Toc409457308"/>
      <w:bookmarkStart w:id="168" w:name="_Toc410769987"/>
      <w:r w:rsidRPr="00A13F14">
        <w:rPr>
          <w:rFonts w:ascii="TR Bahamas Light" w:hAnsi="TR Bahamas Light"/>
          <w:spacing w:val="0"/>
          <w:sz w:val="24"/>
          <w:szCs w:val="32"/>
        </w:rPr>
        <w:t>Şirk ve diğer günahlardan sakındırmak:</w:t>
      </w:r>
      <w:bookmarkEnd w:id="167"/>
      <w:bookmarkEnd w:id="168"/>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Şirk ve diğer günahlardan sakındırmak gerekir.</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Sakındırılması gereken hususlar şunlardır:</w:t>
      </w:r>
    </w:p>
    <w:p w:rsidR="00A13F14" w:rsidRPr="00A13F14" w:rsidRDefault="00A13F14" w:rsidP="00A13F14">
      <w:pPr>
        <w:pStyle w:val="ListParagraph"/>
        <w:numPr>
          <w:ilvl w:val="0"/>
          <w:numId w:val="8"/>
        </w:numPr>
        <w:ind w:left="0" w:firstLine="567"/>
        <w:rPr>
          <w:rFonts w:ascii="TR Bahamas Light" w:hAnsi="TR Bahamas Light"/>
          <w:sz w:val="24"/>
          <w:szCs w:val="32"/>
        </w:rPr>
      </w:pPr>
      <w:r w:rsidRPr="00A13F14">
        <w:rPr>
          <w:rFonts w:ascii="TR Bahamas Light" w:hAnsi="TR Bahamas Light"/>
          <w:sz w:val="24"/>
          <w:szCs w:val="32"/>
        </w:rPr>
        <w:t xml:space="preserve">Yedi helak edici büyük günahlar.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Bunlar; Allah’a şirk koşmak, sihir yapmak, Allah Teâlâ’nın haram kıldığı cana haksız yere kıymak,fâiz yemek, yetim malı yemek, savaş meydanından kaçmak, iffetli kadınlara iftira atmak.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Şunlarda büyük günahlardan sayılır:</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Ana-babaya karşı gelmek ve onlara itaatsizlik etmek, akrabalarla ilişkiyi kesmek, yalan yere şâhitlik etmek, yalan yere yemin etmek, komşuya eziyet vermek, can, mal, ırz ve Allah ve elçisinin yasakladığı konularda insanlara zulüm etmek.</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Yazar -rahimehullah- her müslümanın sahip olması gereken İslâmî ahlâk, âdâb erkânı ele aldıktan sonra bu bölümde şirk koşmanın ne kadar tehlikeli olduğunu, şirkten ve günahlardan sakındırmanın gerekliliğini açıklamıştır. Kaçınılması gereken günahların başında yedi helak edici büyük günahlar gelir.Ümmet bu günahlardan sakındırılmalı-dır. Böylece bunlardan birisine bile düşmelerine engel olunur.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Ebu Hureyre -radıyallahu anh-'dan rivâyet olunan bir hadiste Rasûlullah -sallallahu aleyhi ve sellem- şöyle buyurmuştur:</w:t>
      </w:r>
    </w:p>
    <w:p w:rsidR="00A13F14" w:rsidRPr="00A13F14" w:rsidRDefault="00A13F14" w:rsidP="00A13F14">
      <w:pPr>
        <w:pStyle w:val="ListParagraph"/>
        <w:ind w:left="0"/>
        <w:rPr>
          <w:rFonts w:ascii="TR Bahamas Light" w:hAnsi="TR Bahamas Light"/>
          <w:b/>
          <w:bCs/>
          <w:color w:val="000000"/>
          <w:sz w:val="24"/>
          <w:szCs w:val="32"/>
        </w:rPr>
      </w:pPr>
      <w:r w:rsidRPr="00A13F14">
        <w:rPr>
          <w:rFonts w:ascii="TR Bahamas Light" w:hAnsi="TR Bahamas Light"/>
          <w:b/>
          <w:bCs/>
          <w:color w:val="000000"/>
          <w:sz w:val="24"/>
          <w:szCs w:val="32"/>
        </w:rPr>
        <w:t xml:space="preserve">“Helak edici yedi şeyden sakının!” </w:t>
      </w:r>
    </w:p>
    <w:p w:rsidR="00A13F14" w:rsidRPr="00A13F14" w:rsidRDefault="00A13F14" w:rsidP="00A13F14">
      <w:pPr>
        <w:pStyle w:val="ListParagraph"/>
        <w:ind w:left="0"/>
        <w:rPr>
          <w:rFonts w:ascii="TR Bahamas Light" w:hAnsi="TR Bahamas Light"/>
          <w:color w:val="000000"/>
          <w:sz w:val="24"/>
          <w:szCs w:val="32"/>
        </w:rPr>
      </w:pPr>
      <w:r w:rsidRPr="00A13F14">
        <w:rPr>
          <w:rFonts w:ascii="TR Bahamas Light" w:hAnsi="TR Bahamas Light"/>
          <w:color w:val="000000"/>
          <w:sz w:val="24"/>
          <w:szCs w:val="32"/>
        </w:rPr>
        <w:t>Sahâbe:</w:t>
      </w:r>
    </w:p>
    <w:p w:rsidR="00A13F14" w:rsidRPr="00A13F14" w:rsidRDefault="00A13F14" w:rsidP="00A13F14">
      <w:pPr>
        <w:pStyle w:val="ListParagraph"/>
        <w:ind w:left="0"/>
        <w:rPr>
          <w:rFonts w:ascii="TR Bahamas Light" w:hAnsi="TR Bahamas Light"/>
          <w:color w:val="000000"/>
          <w:sz w:val="24"/>
          <w:szCs w:val="32"/>
        </w:rPr>
      </w:pPr>
      <w:r w:rsidRPr="00A13F14">
        <w:rPr>
          <w:rFonts w:ascii="TR Bahamas Light" w:hAnsi="TR Bahamas Light"/>
          <w:color w:val="000000"/>
          <w:sz w:val="24"/>
          <w:szCs w:val="32"/>
        </w:rPr>
        <w:t>-Ey Allah'ın Elçisi! Onlar nelerdir? diye sordular.</w:t>
      </w:r>
    </w:p>
    <w:p w:rsidR="00A13F14" w:rsidRPr="00A13F14" w:rsidRDefault="00A13F14" w:rsidP="00A13F14">
      <w:pPr>
        <w:pStyle w:val="ListParagraph"/>
        <w:ind w:left="0"/>
        <w:rPr>
          <w:rFonts w:ascii="TR Bahamas Light" w:hAnsi="TR Bahamas Light"/>
          <w:color w:val="000000"/>
          <w:sz w:val="24"/>
          <w:szCs w:val="32"/>
        </w:rPr>
      </w:pPr>
      <w:r w:rsidRPr="00A13F14">
        <w:rPr>
          <w:rFonts w:ascii="TR Bahamas Light" w:hAnsi="TR Bahamas Light"/>
          <w:sz w:val="24"/>
          <w:szCs w:val="32"/>
        </w:rPr>
        <w:t>Rasûlullah -sallallahu aleyhi ve sellem-</w:t>
      </w:r>
      <w:r w:rsidRPr="00A13F14">
        <w:rPr>
          <w:rFonts w:ascii="TR Bahamas Light" w:hAnsi="TR Bahamas Light"/>
          <w:color w:val="000000"/>
          <w:sz w:val="24"/>
          <w:szCs w:val="32"/>
        </w:rPr>
        <w:t xml:space="preserve"> şöyle buyurdu:</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color w:val="000000"/>
          <w:sz w:val="24"/>
          <w:szCs w:val="32"/>
        </w:rPr>
        <w:t>-Allah'a şirk koşmak,</w:t>
      </w:r>
      <w:r w:rsidRPr="00A13F14">
        <w:rPr>
          <w:rStyle w:val="apple-converted-space"/>
          <w:rFonts w:ascii="TR Bahamas Light" w:hAnsi="TR Bahamas Light"/>
          <w:color w:val="000000"/>
          <w:sz w:val="24"/>
          <w:szCs w:val="32"/>
        </w:rPr>
        <w:t> </w:t>
      </w:r>
      <w:r w:rsidRPr="00A13F14">
        <w:rPr>
          <w:rFonts w:ascii="TR Bahamas Light" w:hAnsi="TR Bahamas Light"/>
          <w:color w:val="000000"/>
          <w:sz w:val="24"/>
          <w:szCs w:val="32"/>
        </w:rPr>
        <w:t xml:space="preserve"> sihir yapmak,</w:t>
      </w:r>
      <w:r w:rsidRPr="00A13F14">
        <w:rPr>
          <w:rStyle w:val="apple-converted-space"/>
          <w:rFonts w:ascii="TR Bahamas Light" w:hAnsi="TR Bahamas Light"/>
          <w:color w:val="000000"/>
          <w:sz w:val="24"/>
          <w:szCs w:val="32"/>
        </w:rPr>
        <w:t> </w:t>
      </w:r>
      <w:r w:rsidRPr="00A13F14">
        <w:rPr>
          <w:rFonts w:ascii="TR Bahamas Light" w:hAnsi="TR Bahamas Light"/>
          <w:color w:val="000000"/>
          <w:sz w:val="24"/>
          <w:szCs w:val="32"/>
        </w:rPr>
        <w:t xml:space="preserve"> Allah'ın haram kıldığı bir canı haksız yere öldürmek,</w:t>
      </w:r>
      <w:r w:rsidRPr="00A13F14">
        <w:rPr>
          <w:rStyle w:val="apple-converted-space"/>
          <w:rFonts w:ascii="TR Bahamas Light" w:hAnsi="TR Bahamas Light"/>
          <w:color w:val="000000"/>
          <w:sz w:val="24"/>
          <w:szCs w:val="32"/>
        </w:rPr>
        <w:t> </w:t>
      </w:r>
      <w:r w:rsidRPr="00A13F14">
        <w:rPr>
          <w:rFonts w:ascii="TR Bahamas Light" w:hAnsi="TR Bahamas Light"/>
          <w:color w:val="000000"/>
          <w:sz w:val="24"/>
          <w:szCs w:val="32"/>
        </w:rPr>
        <w:t>yetim malı yemek,</w:t>
      </w:r>
      <w:r w:rsidRPr="00A13F14">
        <w:rPr>
          <w:rStyle w:val="apple-converted-space"/>
          <w:rFonts w:ascii="TR Bahamas Light" w:hAnsi="TR Bahamas Light"/>
          <w:color w:val="000000"/>
          <w:sz w:val="24"/>
          <w:szCs w:val="32"/>
        </w:rPr>
        <w:t> </w:t>
      </w:r>
      <w:r w:rsidRPr="00A13F14">
        <w:rPr>
          <w:rFonts w:ascii="TR Bahamas Light" w:hAnsi="TR Bahamas Light"/>
          <w:color w:val="000000"/>
          <w:sz w:val="24"/>
          <w:szCs w:val="32"/>
        </w:rPr>
        <w:t xml:space="preserve"> fâiz yemek,</w:t>
      </w:r>
      <w:r w:rsidRPr="00A13F14">
        <w:rPr>
          <w:rStyle w:val="apple-converted-space"/>
          <w:rFonts w:ascii="TR Bahamas Light" w:hAnsi="TR Bahamas Light"/>
          <w:color w:val="000000"/>
          <w:sz w:val="24"/>
          <w:szCs w:val="32"/>
        </w:rPr>
        <w:t> </w:t>
      </w:r>
      <w:r w:rsidRPr="00A13F14">
        <w:rPr>
          <w:rFonts w:ascii="TR Bahamas Light" w:hAnsi="TR Bahamas Light"/>
          <w:color w:val="000000"/>
          <w:sz w:val="24"/>
          <w:szCs w:val="32"/>
        </w:rPr>
        <w:t>düşmana hücum sırasında savaştan kaçmak, namuslu ve kendi halinde olan mümin kadınlara zina iftirası atmak.”</w:t>
      </w:r>
      <w:r w:rsidRPr="00A13F14">
        <w:rPr>
          <w:rStyle w:val="FootnoteReference"/>
          <w:rFonts w:ascii="TR Bahamas Light" w:hAnsi="TR Bahamas Light"/>
          <w:sz w:val="24"/>
          <w:szCs w:val="32"/>
        </w:rPr>
        <w:footnoteReference w:id="131"/>
      </w:r>
    </w:p>
    <w:p w:rsidR="00A13F14" w:rsidRPr="00A13F14" w:rsidRDefault="00A13F14" w:rsidP="00A13F14">
      <w:pPr>
        <w:pStyle w:val="ListParagraph"/>
        <w:ind w:left="0"/>
        <w:rPr>
          <w:rFonts w:ascii="TR Bahamas Light" w:hAnsi="TR Bahamas Light"/>
          <w:color w:val="000000"/>
          <w:sz w:val="24"/>
          <w:szCs w:val="32"/>
        </w:rPr>
      </w:pPr>
      <w:r w:rsidRPr="00A13F14">
        <w:rPr>
          <w:rFonts w:ascii="TR Bahamas Light" w:hAnsi="TR Bahamas Light"/>
          <w:color w:val="000000"/>
          <w:sz w:val="24"/>
          <w:szCs w:val="32"/>
        </w:rPr>
        <w:lastRenderedPageBreak/>
        <w:t>Bu yedi günaha; işleyeni dünyada helak etmesinden ve karşılığında ceza uygulanmasından, âhirette ise azap verileceğinden dolayı bu isim verilmiştir. Şirk hakkında yeterli bilgi dördüncü derste verilmişti. Dileyen o bölüme tekrar dönüp okuyabilir.</w:t>
      </w:r>
    </w:p>
    <w:p w:rsidR="00A13F14" w:rsidRPr="00A13F14" w:rsidRDefault="00A13F14" w:rsidP="00A13F14">
      <w:pPr>
        <w:pStyle w:val="ListParagraph"/>
        <w:ind w:left="0"/>
        <w:rPr>
          <w:rFonts w:ascii="TR Bahamas Light" w:hAnsi="TR Bahamas Light"/>
          <w:color w:val="000000"/>
          <w:sz w:val="24"/>
          <w:szCs w:val="32"/>
        </w:rPr>
      </w:pPr>
      <w:r w:rsidRPr="00A13F14">
        <w:rPr>
          <w:rFonts w:ascii="TR Bahamas Light" w:hAnsi="TR Bahamas Light"/>
          <w:b/>
          <w:bCs/>
          <w:color w:val="000000"/>
          <w:sz w:val="24"/>
          <w:szCs w:val="32"/>
        </w:rPr>
        <w:t xml:space="preserve">Sihir: </w:t>
      </w:r>
      <w:r w:rsidRPr="00A13F14">
        <w:rPr>
          <w:rFonts w:ascii="TR Bahamas Light" w:hAnsi="TR Bahamas Light"/>
          <w:color w:val="000000"/>
          <w:sz w:val="24"/>
          <w:szCs w:val="32"/>
        </w:rPr>
        <w:t>Bazı söz ve tılsımlar kullanılarak yapılan, kalp ve bedenlerde tesir gücü olan şeylerdir. Kimi sihir hasta eder, kimisi öldürür. Bazısı da kişiyle hanımının arasını açar. Bazen bu sihir gerçekte değil ancak insanların gözüne hayal olarak gözükür.</w:t>
      </w:r>
    </w:p>
    <w:p w:rsidR="00A13F14" w:rsidRPr="00A13F14" w:rsidRDefault="00A13F14" w:rsidP="00A13F14">
      <w:pPr>
        <w:pStyle w:val="ListParagraph"/>
        <w:ind w:left="0"/>
        <w:rPr>
          <w:rFonts w:ascii="TR Bahamas Light" w:hAnsi="TR Bahamas Light"/>
          <w:color w:val="000000"/>
          <w:sz w:val="24"/>
          <w:szCs w:val="32"/>
        </w:rPr>
      </w:pPr>
      <w:r w:rsidRPr="00A13F14">
        <w:rPr>
          <w:rFonts w:ascii="TR Bahamas Light" w:hAnsi="TR Bahamas Light"/>
          <w:color w:val="000000"/>
          <w:sz w:val="24"/>
          <w:szCs w:val="32"/>
        </w:rPr>
        <w:t>Tâhâ sûresinde Allah Teâlâ şöyle buyurmuştur:</w:t>
      </w:r>
    </w:p>
    <w:p w:rsidR="00A13F14" w:rsidRPr="00A13F14" w:rsidRDefault="00A13F14" w:rsidP="00A13F14">
      <w:pPr>
        <w:pStyle w:val="ListParagraph"/>
        <w:ind w:left="0"/>
        <w:rPr>
          <w:rFonts w:ascii="TR Bahamas Light" w:hAnsi="TR Bahamas Light"/>
          <w:b/>
          <w:bCs/>
          <w:color w:val="000000"/>
          <w:sz w:val="24"/>
          <w:szCs w:val="32"/>
        </w:rPr>
      </w:pPr>
      <w:r w:rsidRPr="00A13F14">
        <w:rPr>
          <w:rFonts w:ascii="TR Bahamas Light" w:hAnsi="TR Bahamas Light"/>
          <w:b/>
          <w:bCs/>
          <w:color w:val="000000"/>
          <w:sz w:val="24"/>
          <w:szCs w:val="32"/>
        </w:rPr>
        <w:t xml:space="preserve">“Sihirbazlar: Ey Musa! Ya sen at veya önce atan biz olalım, dediler. </w:t>
      </w:r>
    </w:p>
    <w:p w:rsidR="00A13F14" w:rsidRPr="00A13F14" w:rsidRDefault="00A13F14" w:rsidP="00A13F14">
      <w:pPr>
        <w:pStyle w:val="ListParagraph"/>
        <w:ind w:left="0"/>
        <w:rPr>
          <w:rFonts w:ascii="TR Bahamas Light" w:hAnsi="TR Bahamas Light"/>
          <w:b/>
          <w:bCs/>
          <w:color w:val="000000"/>
          <w:sz w:val="24"/>
          <w:szCs w:val="32"/>
        </w:rPr>
      </w:pPr>
      <w:r w:rsidRPr="00A13F14">
        <w:rPr>
          <w:rFonts w:ascii="TR Bahamas Light" w:hAnsi="TR Bahamas Light"/>
          <w:color w:val="000000"/>
          <w:sz w:val="24"/>
          <w:szCs w:val="32"/>
        </w:rPr>
        <w:t>(Musa)</w:t>
      </w:r>
      <w:r w:rsidRPr="00A13F14">
        <w:rPr>
          <w:rFonts w:ascii="TR Bahamas Light" w:hAnsi="TR Bahamas Light"/>
          <w:b/>
          <w:bCs/>
          <w:color w:val="000000"/>
          <w:sz w:val="24"/>
          <w:szCs w:val="32"/>
        </w:rPr>
        <w:t xml:space="preserve"> dedi ki: “Hayır, siz önce atın.</w:t>
      </w:r>
    </w:p>
    <w:p w:rsidR="00A13F14" w:rsidRPr="00A13F14" w:rsidRDefault="00A13F14" w:rsidP="00A13F14">
      <w:pPr>
        <w:pStyle w:val="ListParagraph"/>
        <w:ind w:left="0"/>
        <w:rPr>
          <w:rFonts w:ascii="TR Bahamas Light" w:hAnsi="TR Bahamas Light"/>
          <w:b/>
          <w:bCs/>
          <w:color w:val="000000"/>
          <w:sz w:val="24"/>
          <w:szCs w:val="32"/>
        </w:rPr>
      </w:pPr>
      <w:r w:rsidRPr="00A13F14">
        <w:rPr>
          <w:rFonts w:ascii="TR Bahamas Light" w:hAnsi="TR Bahamas Light"/>
          <w:b/>
          <w:bCs/>
          <w:color w:val="000000"/>
          <w:sz w:val="24"/>
          <w:szCs w:val="32"/>
        </w:rPr>
        <w:t xml:space="preserve">Sonra hemen </w:t>
      </w:r>
      <w:r w:rsidRPr="00A13F14">
        <w:rPr>
          <w:rFonts w:ascii="TR Bahamas Light" w:hAnsi="TR Bahamas Light"/>
          <w:color w:val="000000"/>
          <w:sz w:val="24"/>
          <w:szCs w:val="32"/>
        </w:rPr>
        <w:t>(ne görsün)</w:t>
      </w:r>
      <w:r w:rsidRPr="00A13F14">
        <w:rPr>
          <w:rFonts w:ascii="TR Bahamas Light" w:hAnsi="TR Bahamas Light"/>
          <w:b/>
          <w:bCs/>
          <w:color w:val="000000"/>
          <w:sz w:val="24"/>
          <w:szCs w:val="32"/>
        </w:rPr>
        <w:t>, sihirlerinden dolayı, onların ipleri ve asaları kendisine gerçekten hareket ediyormuş gibi göründü.”</w:t>
      </w:r>
      <w:r w:rsidRPr="00A13F14">
        <w:rPr>
          <w:rStyle w:val="FootnoteReference"/>
          <w:rFonts w:ascii="TR Bahamas Light" w:hAnsi="TR Bahamas Light"/>
          <w:b/>
          <w:bCs/>
          <w:sz w:val="24"/>
          <w:szCs w:val="32"/>
        </w:rPr>
        <w:footnoteReference w:id="132"/>
      </w:r>
    </w:p>
    <w:p w:rsidR="00A13F14" w:rsidRPr="00A13F14" w:rsidRDefault="00A13F14" w:rsidP="00A13F14">
      <w:pPr>
        <w:pStyle w:val="ListParagraph"/>
        <w:ind w:left="0"/>
        <w:rPr>
          <w:rFonts w:ascii="TR Bahamas Light" w:hAnsi="TR Bahamas Light"/>
          <w:color w:val="000000"/>
          <w:sz w:val="24"/>
          <w:szCs w:val="32"/>
        </w:rPr>
      </w:pPr>
      <w:r w:rsidRPr="00A13F14">
        <w:rPr>
          <w:rFonts w:ascii="TR Bahamas Light" w:hAnsi="TR Bahamas Light"/>
          <w:color w:val="000000"/>
          <w:sz w:val="24"/>
          <w:szCs w:val="32"/>
        </w:rPr>
        <w:t>Sihir yapmak haramdır. Çünkü küfürdür. Îmân ve tevhid inancına tamamen aykırıdır.</w:t>
      </w:r>
    </w:p>
    <w:p w:rsidR="00A13F14" w:rsidRPr="00A13F14" w:rsidRDefault="00A13F14" w:rsidP="00A13F14">
      <w:pPr>
        <w:pStyle w:val="ListParagraph"/>
        <w:ind w:left="0"/>
        <w:rPr>
          <w:rFonts w:ascii="TR Bahamas Light" w:hAnsi="TR Bahamas Light"/>
          <w:color w:val="000000"/>
          <w:sz w:val="24"/>
          <w:szCs w:val="32"/>
        </w:rPr>
      </w:pPr>
      <w:r w:rsidRPr="00A13F14">
        <w:rPr>
          <w:rFonts w:ascii="TR Bahamas Light" w:hAnsi="TR Bahamas Light"/>
          <w:color w:val="000000"/>
          <w:sz w:val="24"/>
          <w:szCs w:val="32"/>
        </w:rPr>
        <w:t xml:space="preserve">Allah Teâlâ şöyle buyurmuştur: </w:t>
      </w:r>
    </w:p>
    <w:p w:rsidR="00A13F14" w:rsidRPr="00A13F14" w:rsidRDefault="00A13F14" w:rsidP="00A13F14">
      <w:pPr>
        <w:pStyle w:val="ListParagraph"/>
        <w:ind w:left="0"/>
        <w:rPr>
          <w:rFonts w:ascii="TR Bahamas Light" w:hAnsi="TR Bahamas Light"/>
          <w:b/>
          <w:bCs/>
          <w:color w:val="000000"/>
          <w:sz w:val="24"/>
          <w:szCs w:val="32"/>
        </w:rPr>
      </w:pPr>
      <w:r w:rsidRPr="00A13F14">
        <w:rPr>
          <w:rFonts w:ascii="TR Bahamas Light" w:hAnsi="TR Bahamas Light"/>
          <w:b/>
          <w:bCs/>
          <w:color w:val="000000"/>
          <w:sz w:val="24"/>
          <w:szCs w:val="32"/>
        </w:rPr>
        <w:t xml:space="preserve">“Halbuki o iki melek, herkese: Biz ancak fitneyiz, sakın kafir olmayasınız, demeden hiç kimseye </w:t>
      </w:r>
      <w:r w:rsidRPr="00A13F14">
        <w:rPr>
          <w:rFonts w:ascii="TR Bahamas Light" w:hAnsi="TR Bahamas Light"/>
          <w:color w:val="000000"/>
          <w:sz w:val="24"/>
          <w:szCs w:val="32"/>
        </w:rPr>
        <w:t>(sihir ilmini)</w:t>
      </w:r>
      <w:r w:rsidRPr="00A13F14">
        <w:rPr>
          <w:rFonts w:ascii="TR Bahamas Light" w:hAnsi="TR Bahamas Light"/>
          <w:b/>
          <w:bCs/>
          <w:color w:val="000000"/>
          <w:sz w:val="24"/>
          <w:szCs w:val="32"/>
        </w:rPr>
        <w:t xml:space="preserve"> öğretmezlerdi.”</w:t>
      </w:r>
      <w:r w:rsidRPr="00A13F14">
        <w:rPr>
          <w:rStyle w:val="FootnoteReference"/>
          <w:rFonts w:ascii="TR Bahamas Light" w:hAnsi="TR Bahamas Light"/>
          <w:b/>
          <w:bCs/>
          <w:sz w:val="24"/>
          <w:szCs w:val="32"/>
        </w:rPr>
        <w:footnoteReference w:id="133"/>
      </w:r>
    </w:p>
    <w:p w:rsidR="00A13F14" w:rsidRPr="00A13F14" w:rsidRDefault="00A13F14" w:rsidP="00A13F14">
      <w:pPr>
        <w:pStyle w:val="ListParagraph"/>
        <w:ind w:left="0"/>
        <w:rPr>
          <w:rFonts w:ascii="TR Bahamas Light" w:hAnsi="TR Bahamas Light"/>
          <w:color w:val="000000"/>
          <w:sz w:val="24"/>
          <w:szCs w:val="32"/>
        </w:rPr>
      </w:pPr>
      <w:r w:rsidRPr="00A13F14">
        <w:rPr>
          <w:rFonts w:ascii="TR Bahamas Light" w:hAnsi="TR Bahamas Light"/>
          <w:color w:val="000000"/>
          <w:sz w:val="24"/>
          <w:szCs w:val="32"/>
        </w:rPr>
        <w:t>Sihirbazın cezası ölümdür.Bu âyet ve hadislerden sonra sihir yapmak apaçık bir şekilde haramdır.</w:t>
      </w:r>
    </w:p>
    <w:p w:rsidR="00A13F14" w:rsidRPr="00A13F14" w:rsidRDefault="00A13F14" w:rsidP="00A13F14">
      <w:pPr>
        <w:pStyle w:val="ListParagraph"/>
        <w:ind w:left="0"/>
        <w:rPr>
          <w:rFonts w:ascii="TR Bahamas Light" w:hAnsi="TR Bahamas Light"/>
          <w:color w:val="000000"/>
          <w:sz w:val="24"/>
          <w:szCs w:val="32"/>
        </w:rPr>
      </w:pPr>
      <w:r w:rsidRPr="00A13F14">
        <w:rPr>
          <w:rFonts w:ascii="TR Bahamas Light" w:hAnsi="TR Bahamas Light"/>
          <w:color w:val="000000"/>
          <w:sz w:val="24"/>
          <w:szCs w:val="32"/>
        </w:rPr>
        <w:t>Müslümanların, sihrin tüm çeşitlerinden uzak durmaları gerekir.Eğer müslüman daha önce böyle bir şey yapmışsa, hemen pişman olup tevbe etmeli, el etek çekip, bir daha yapmamaya azmetmelidir. Sadece sihir değil, işlenilen bütün günahlardan dolayı tevbe edilmeli, kontrolümüz altında olan insanları da bu günahlardan sakındırmalıyız.Kişi, müslüman kardeşlerini de bu tür günahlardan sakındırmalı, onlara bu günahları işlemenin ne kadar tehlikeli olduğunu beyan etmelidir. Bir kimsenin bu davranışlarda bulunması takva ve iyilik üzere yardımlaşmak demektir.İyiliği emretmek ve kötülükten sakındırmak, Allah Teâlâ’ya davet etmektir. Bu yol Allah’a davet edip çağıran nebilerin yoludur.</w:t>
      </w:r>
    </w:p>
    <w:p w:rsidR="00A13F14" w:rsidRPr="00A13F14" w:rsidRDefault="00A13F14" w:rsidP="00A13F14">
      <w:pPr>
        <w:pStyle w:val="ListParagraph"/>
        <w:ind w:left="0"/>
        <w:rPr>
          <w:rFonts w:ascii="TR Bahamas Light" w:hAnsi="TR Bahamas Light"/>
          <w:color w:val="000000"/>
          <w:sz w:val="24"/>
          <w:szCs w:val="32"/>
        </w:rPr>
      </w:pPr>
      <w:r w:rsidRPr="00A13F14">
        <w:rPr>
          <w:rFonts w:ascii="TR Bahamas Light" w:hAnsi="TR Bahamas Light"/>
          <w:color w:val="000000"/>
          <w:sz w:val="24"/>
          <w:szCs w:val="32"/>
        </w:rPr>
        <w:lastRenderedPageBreak/>
        <w:t xml:space="preserve">Allah Teâlâ, Nebi -sallallahu aleyhi ve sellem-’in diliyle şöyle buyurmuştur: </w:t>
      </w:r>
    </w:p>
    <w:p w:rsidR="00A13F14" w:rsidRPr="00A13F14" w:rsidRDefault="00A13F14" w:rsidP="00A13F14">
      <w:pPr>
        <w:pStyle w:val="ListParagraph"/>
        <w:ind w:left="0"/>
        <w:rPr>
          <w:rFonts w:ascii="TR Bahamas Light" w:hAnsi="TR Bahamas Light"/>
          <w:b/>
          <w:bCs/>
          <w:color w:val="000000"/>
          <w:sz w:val="24"/>
          <w:szCs w:val="32"/>
        </w:rPr>
      </w:pPr>
      <w:r w:rsidRPr="00A13F14">
        <w:rPr>
          <w:rFonts w:ascii="TR Bahamas Light" w:hAnsi="TR Bahamas Light"/>
          <w:b/>
          <w:bCs/>
          <w:color w:val="000000"/>
          <w:sz w:val="24"/>
          <w:szCs w:val="32"/>
        </w:rPr>
        <w:t>“De ki: “Benim yolum budur; ben ve bana uyanlar insanları bir basiret üzere Allah'a çağırırız. Allah münezzehtir. Ben asla şirk koşanlardan değilim.”</w:t>
      </w:r>
      <w:r w:rsidRPr="00A13F14">
        <w:rPr>
          <w:rStyle w:val="FootnoteReference"/>
          <w:rFonts w:ascii="TR Bahamas Light" w:hAnsi="TR Bahamas Light"/>
          <w:b/>
          <w:bCs/>
          <w:sz w:val="24"/>
          <w:szCs w:val="32"/>
        </w:rPr>
        <w:footnoteReference w:id="134"/>
      </w:r>
    </w:p>
    <w:p w:rsidR="00A13F14" w:rsidRPr="00A13F14" w:rsidRDefault="00A13F14" w:rsidP="00A13F14">
      <w:pPr>
        <w:pStyle w:val="ListParagraph"/>
        <w:ind w:left="0"/>
        <w:rPr>
          <w:rFonts w:ascii="TR Bahamas Light" w:hAnsi="TR Bahamas Light"/>
          <w:color w:val="000000"/>
          <w:sz w:val="24"/>
          <w:szCs w:val="32"/>
        </w:rPr>
      </w:pPr>
      <w:r w:rsidRPr="00A13F14">
        <w:rPr>
          <w:rFonts w:ascii="TR Bahamas Light" w:hAnsi="TR Bahamas Light"/>
          <w:color w:val="000000"/>
          <w:sz w:val="24"/>
          <w:szCs w:val="32"/>
        </w:rPr>
        <w:t xml:space="preserve">Allah Teâlâ hepimizi ve bütün müslümanları günahlardan sakındırıp korusun. Ayaklarımızı dünya ve ahiret hayatında sabit olan söz (kelime-i tevhid) ile sabit kılsın.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color w:val="000000"/>
          <w:sz w:val="24"/>
          <w:szCs w:val="32"/>
        </w:rPr>
        <w:t xml:space="preserve">Şüphesiz Rabbimiz işiten ve icabet edendir.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Salât ve selâm, Muhammed’e, âile halkına ve ashâbına olsun.</w:t>
      </w: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Default="00A13F14" w:rsidP="00A13F14">
      <w:pPr>
        <w:pStyle w:val="ListParagraph"/>
        <w:ind w:left="0"/>
        <w:rPr>
          <w:rFonts w:ascii="TR Bahamas Light" w:hAnsi="TR Bahamas Light"/>
          <w:sz w:val="24"/>
          <w:szCs w:val="32"/>
        </w:rPr>
      </w:pPr>
    </w:p>
    <w:p w:rsidR="00A13F14" w:rsidRPr="00A13F14" w:rsidRDefault="00A13F14" w:rsidP="00A13F14">
      <w:pPr>
        <w:pStyle w:val="ListParagraph"/>
        <w:ind w:left="0"/>
        <w:rPr>
          <w:rFonts w:ascii="TR Bahamas Light" w:hAnsi="TR Bahamas Light"/>
          <w:sz w:val="24"/>
          <w:szCs w:val="32"/>
        </w:rPr>
      </w:pPr>
    </w:p>
    <w:p w:rsidR="00A13F14" w:rsidRPr="00A13F14" w:rsidRDefault="00A13F14" w:rsidP="00A13F14">
      <w:pPr>
        <w:pStyle w:val="Heading1"/>
        <w:spacing w:before="120" w:after="120"/>
        <w:ind w:firstLine="567"/>
        <w:jc w:val="lowKashida"/>
        <w:rPr>
          <w:szCs w:val="32"/>
        </w:rPr>
      </w:pPr>
      <w:bookmarkStart w:id="169" w:name="_Toc409457309"/>
      <w:bookmarkStart w:id="170" w:name="_Toc410769988"/>
      <w:r w:rsidRPr="00A13F14">
        <w:rPr>
          <w:szCs w:val="32"/>
        </w:rPr>
        <w:lastRenderedPageBreak/>
        <w:t>18. DERS</w:t>
      </w:r>
      <w:bookmarkEnd w:id="169"/>
      <w:bookmarkEnd w:id="170"/>
    </w:p>
    <w:p w:rsidR="00A13F14" w:rsidRPr="00A13F14" w:rsidRDefault="00A13F14" w:rsidP="00A13F14">
      <w:pPr>
        <w:pStyle w:val="Heading2"/>
        <w:spacing w:line="360" w:lineRule="atLeast"/>
        <w:rPr>
          <w:rFonts w:ascii="TR Bahamas Light" w:hAnsi="TR Bahamas Light"/>
          <w:spacing w:val="0"/>
          <w:sz w:val="24"/>
          <w:szCs w:val="32"/>
        </w:rPr>
      </w:pPr>
      <w:bookmarkStart w:id="171" w:name="_Toc410769989"/>
      <w:r w:rsidRPr="00A13F14">
        <w:rPr>
          <w:rFonts w:ascii="TR Bahamas Light" w:hAnsi="TR Bahamas Light"/>
          <w:spacing w:val="0"/>
          <w:sz w:val="24"/>
          <w:szCs w:val="32"/>
        </w:rPr>
        <w:t>Cenâzenin hazırlanması ve cenâze namazı:</w:t>
      </w:r>
      <w:bookmarkEnd w:id="171"/>
    </w:p>
    <w:p w:rsidR="00A13F14" w:rsidRPr="00A13F14" w:rsidRDefault="00A13F14" w:rsidP="00A13F14">
      <w:pPr>
        <w:pStyle w:val="ListParagraph"/>
        <w:ind w:left="0"/>
        <w:rPr>
          <w:rFonts w:ascii="TR Bahamas Light" w:hAnsi="TR Bahamas Light"/>
          <w:b/>
          <w:bCs/>
          <w:sz w:val="24"/>
          <w:szCs w:val="32"/>
        </w:rPr>
      </w:pPr>
      <w:r w:rsidRPr="00A13F14">
        <w:rPr>
          <w:rFonts w:ascii="TR Bahamas Light" w:hAnsi="TR Bahamas Light"/>
          <w:b/>
          <w:bCs/>
          <w:sz w:val="24"/>
          <w:szCs w:val="32"/>
        </w:rPr>
        <w:t>Cenâzenin hazırlanması:</w:t>
      </w:r>
    </w:p>
    <w:p w:rsidR="00A13F14" w:rsidRPr="00A13F14" w:rsidRDefault="00A13F14" w:rsidP="00A13F14">
      <w:pPr>
        <w:pStyle w:val="ListParagraph"/>
        <w:numPr>
          <w:ilvl w:val="0"/>
          <w:numId w:val="35"/>
        </w:numPr>
        <w:ind w:left="0" w:firstLine="567"/>
        <w:rPr>
          <w:rFonts w:ascii="TR Bahamas Light" w:hAnsi="TR Bahamas Light"/>
          <w:sz w:val="24"/>
          <w:szCs w:val="32"/>
        </w:rPr>
      </w:pPr>
      <w:r w:rsidRPr="00A13F14">
        <w:rPr>
          <w:rFonts w:ascii="TR Bahamas Light" w:hAnsi="TR Bahamas Light"/>
          <w:sz w:val="24"/>
          <w:szCs w:val="32"/>
        </w:rPr>
        <w:t>Kişinin ölümü tam olarak gerçekleştikten sonra gözleri kapanır, çenesi bağlanır.</w:t>
      </w:r>
    </w:p>
    <w:p w:rsidR="00A13F14" w:rsidRPr="00A13F14" w:rsidRDefault="00A13F14" w:rsidP="00A13F14">
      <w:pPr>
        <w:pStyle w:val="ListParagraph"/>
        <w:numPr>
          <w:ilvl w:val="0"/>
          <w:numId w:val="35"/>
        </w:numPr>
        <w:ind w:left="0" w:firstLine="567"/>
        <w:rPr>
          <w:rFonts w:ascii="TR Bahamas Light" w:hAnsi="TR Bahamas Light"/>
          <w:sz w:val="24"/>
          <w:szCs w:val="32"/>
        </w:rPr>
      </w:pPr>
      <w:r w:rsidRPr="00A13F14">
        <w:rPr>
          <w:rFonts w:ascii="TR Bahamas Light" w:hAnsi="TR Bahamas Light"/>
          <w:sz w:val="24"/>
          <w:szCs w:val="32"/>
        </w:rPr>
        <w:t xml:space="preserve">Cenâze yıkanırken avret yeri örtülür. Cenâze çok az bir miktarda yukarı kaldırılarak, karnına hafif bir şekilde bastırılır.Cenâzeyi yıkayan kimse, eline bir bez parçası dolar ve bu bezle cenâzenin ön ve arka yolunu temizler.Ardından abdest aldırılır. Sonra cenâzenin başı ve sakalları su ve sidr veya güzel kokulu su ile yıkanır.Daha sonra cenâzenin sağ yanı ardından sol yanı yıkanır.Her seferinde cenâzenin karnı yumuşak bir şekilde ovulur. Eğer cenâzenin arkasından bir şey çıkarsa çıkan bu yer yıkanır ve pamuk konur. Pamuk ve benzeri şeyler burayı kapatıp, tutmuyorsa modern tıbbi bant ve benzeri şeyler kullanılabilir.Eğer üç defa abdest aldırıp yıkamak temizlik için yeterli olmuyorsa beş yahut yedi defa bu işlem tekrarlanır. Ardından cenâzenin vücudu kurulanır.Cenâzenin bacak aralarına ve secde uzuvlarına güzel koku sürülür. Bedenin tümüne koku sürmek daha güzeldir. Kefen tütsü ile kokulanır. Bıyık ve tırnakları uzun ise kısaltılır. Saçları taranmaz. Kadın kişinin saçları üç örgü yapılır ve arkasına salınır. </w:t>
      </w:r>
    </w:p>
    <w:p w:rsidR="00A13F14" w:rsidRPr="00A13F14" w:rsidRDefault="00A13F14" w:rsidP="00A13F14">
      <w:pPr>
        <w:pStyle w:val="ListParagraph"/>
        <w:numPr>
          <w:ilvl w:val="0"/>
          <w:numId w:val="35"/>
        </w:numPr>
        <w:ind w:left="0" w:firstLine="567"/>
        <w:rPr>
          <w:rFonts w:ascii="TR Bahamas Light" w:hAnsi="TR Bahamas Light"/>
          <w:b/>
          <w:bCs/>
          <w:sz w:val="24"/>
          <w:szCs w:val="32"/>
        </w:rPr>
      </w:pPr>
      <w:r w:rsidRPr="00A13F14">
        <w:rPr>
          <w:rFonts w:ascii="TR Bahamas Light" w:hAnsi="TR Bahamas Light"/>
          <w:b/>
          <w:bCs/>
          <w:sz w:val="24"/>
          <w:szCs w:val="32"/>
        </w:rPr>
        <w:t xml:space="preserve">Cenâzenin kefenlenmesi: </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Erkeğin kefeni üç parçadan oluşur. Cenâzeye gömlek ve sarık giydirilmez. Kişi kefene dolanarak sarılır. Omuzlardan ayaklara kadar örten entari, etek ve sargı ile kefenlenmesinde bir beis yoktur. Kadının kefeni ise beş parçadan oluşur.Göğüs örtüsü, baş örtüsü, etek ve iki parça lefâfeden/baştan aşağı örten bezden oluşur.Küçük erkek çocuğun cenâzesi tek bir bez ile olacağı gibi üç parça bezle de olabilir. Kız çocuk ise kamis ve iki parça lefâfe/baştan aşağı örten bez ile kefenlenir.</w:t>
      </w:r>
    </w:p>
    <w:p w:rsidR="00A13F14" w:rsidRPr="00A13F14" w:rsidRDefault="00A13F14" w:rsidP="00A13F14">
      <w:pPr>
        <w:pStyle w:val="ListParagraph"/>
        <w:numPr>
          <w:ilvl w:val="0"/>
          <w:numId w:val="35"/>
        </w:numPr>
        <w:ind w:left="0" w:firstLine="567"/>
        <w:rPr>
          <w:rFonts w:ascii="TR Bahamas Light" w:hAnsi="TR Bahamas Light"/>
          <w:sz w:val="24"/>
          <w:szCs w:val="32"/>
        </w:rPr>
      </w:pPr>
      <w:r w:rsidRPr="00A13F14">
        <w:rPr>
          <w:rFonts w:ascii="TR Bahamas Light" w:hAnsi="TR Bahamas Light"/>
          <w:sz w:val="24"/>
          <w:szCs w:val="32"/>
        </w:rPr>
        <w:t>Cenâzeyi yıkamak öncelik olarak kendisine vasiyette bulunan kişinindir. Sonra baba, dede ve mirasta kendilerine belli bir pay belirlenmemiş mirasçılar gelir.</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Kadın cenâzeyi yıkamak öncelikli olarak vasiyet edilen kişinindir. Sonra anne, dede ve yakın kadın akrabaları gelir.</w:t>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lastRenderedPageBreak/>
        <w:t xml:space="preserve">Karı-koca birbirlerinin cenâzelerini yıkayabilirler. Ebu Bekir Sıddîk-radıyallahu anh-'ı hanımı yıkamış, Ali-radıyallahu anh- da hanımı Fatıma -radıyallahu anhâ-’yı  yıkamıştır. </w:t>
      </w:r>
    </w:p>
    <w:p w:rsidR="00A13F14" w:rsidRPr="00A13F14" w:rsidRDefault="00A13F14" w:rsidP="00A13F14">
      <w:pPr>
        <w:pStyle w:val="ListParagraph"/>
        <w:numPr>
          <w:ilvl w:val="0"/>
          <w:numId w:val="35"/>
        </w:numPr>
        <w:ind w:left="0" w:firstLine="567"/>
        <w:rPr>
          <w:rFonts w:ascii="TR Bahamas Light" w:hAnsi="TR Bahamas Light"/>
          <w:b/>
          <w:bCs/>
          <w:sz w:val="24"/>
          <w:szCs w:val="32"/>
        </w:rPr>
      </w:pPr>
      <w:r w:rsidRPr="00A13F14">
        <w:rPr>
          <w:rFonts w:ascii="TR Bahamas Light" w:hAnsi="TR Bahamas Light"/>
          <w:b/>
          <w:bCs/>
          <w:sz w:val="24"/>
          <w:szCs w:val="32"/>
        </w:rPr>
        <w:t>Cenâze namazının kılınış şekli:</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İlk tekbirden sonra Fatiha sûresi okunur. Ardından kısa bir sûre yahut bir ya da iki âyet okunabilir.Bununla ilgili delil İbn-i Abbas -radıyallahu anhumâ’dan- rivâyet olunan hadistir.İkinci tekbirden sonra normal namazdaki teşehhütte okunan salâvat okunur.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Üçüncü tekbir alınır ve ardından şu duâlar okunur:</w:t>
      </w:r>
    </w:p>
    <w:p w:rsidR="00A13F14" w:rsidRPr="00A13F14" w:rsidRDefault="00A13F14" w:rsidP="00A13F14">
      <w:pPr>
        <w:pStyle w:val="BodyTextIndent"/>
        <w:tabs>
          <w:tab w:val="right" w:leader="dot" w:pos="5670"/>
        </w:tabs>
        <w:bidi/>
        <w:ind w:left="0"/>
        <w:rPr>
          <w:rFonts w:ascii="TR Bahamas Light" w:hAnsi="TR Bahamas Light" w:cs="KFGQPC Uthman Taha Naskh"/>
          <w:sz w:val="24"/>
          <w:szCs w:val="32"/>
        </w:rPr>
      </w:pPr>
      <w:r w:rsidRPr="00A13F14">
        <w:rPr>
          <w:rFonts w:ascii="TR Bahamas Light" w:hAnsi="TR Bahamas Light" w:cs="KFGQPC Uthman Taha Naskh"/>
          <w:sz w:val="24"/>
          <w:szCs w:val="32"/>
          <w:rtl/>
        </w:rPr>
        <w:t>(( اَللَّهُمَّ اغْفِرْ لِحَيِّناَ، وَ مَيِّتِناَ، وَ شاَهِدِناَ، وَ غاَئِبِناَ ، وَ صَغِيرِناَ وَ كَبِيرِناَ، وَ ذَكَرِناَ وَ أُنْثاَناَ. اَللَّهُمَّ مَنْ أَحْيَيْتَهُ مِنَّا فَأَحْيِهِ عَلىَ اْلإِسْلاَمِ،  وَ مَنْ تَوَفَّيْتَهُ مِنَّا فَتَوَفَّهُ عَلىَ اْلإيِمَانِ، اَللَّهُمَّ لاَ تَحْرِمْناَ أَجْرَهُ وَ لاَ تُضِلَّناَ بَعْدَهُ.))</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r w:rsidRPr="00A13F14">
        <w:rPr>
          <w:rFonts w:ascii="TR Bahamas Light" w:hAnsi="TR Bahamas Light" w:cs="KFGQPC Uthman Taha Naskh"/>
          <w:b/>
          <w:bCs/>
          <w:sz w:val="24"/>
          <w:szCs w:val="32"/>
          <w:lang w:val="tr-TR"/>
        </w:rPr>
        <w:t>"Allahım!Dirimize ve ölümüze, küçüğümüze ve büyüğümüze, erkeğimize ve kadınımıza, hazır olanımıza ve olmayanımıza mağfiret eyle. Allahım! Bizden kimi yaşatırsan, onu İslâm üzere yaşat. Kimi de öldürürsen, onu îmân üzere öldür.Allahım! Onun ecrinden bizi mahrum etme ve bizi ondan sonra saptırma."</w:t>
      </w:r>
      <w:r w:rsidRPr="00A13F14">
        <w:rPr>
          <w:rStyle w:val="FootnoteReference"/>
          <w:rFonts w:ascii="TR Bahamas Light" w:hAnsi="TR Bahamas Light" w:cs="KFGQPC Uthman Taha Naskh"/>
          <w:b/>
          <w:bCs/>
          <w:sz w:val="24"/>
          <w:szCs w:val="32"/>
          <w:lang w:val="tr-TR"/>
        </w:rPr>
        <w:footnoteReference w:id="135"/>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 xml:space="preserve">Bu duâların ardından sadece sağ tarafa tek bir selâm verilir. Her tekbirle birlikte ellerin kaldırılması müstehabtır. Şâyet cenâze kadın ise </w:t>
      </w:r>
      <w:r w:rsidRPr="00A13F14">
        <w:rPr>
          <w:rFonts w:ascii="TR Bahamas Light" w:hAnsi="TR Bahamas Light" w:cs="Traditional Arabic"/>
          <w:sz w:val="24"/>
          <w:szCs w:val="32"/>
          <w:rtl/>
        </w:rPr>
        <w:t>(اللهم اغفر لها)</w:t>
      </w:r>
      <w:r w:rsidRPr="00A13F14">
        <w:rPr>
          <w:rFonts w:ascii="TR Bahamas Light" w:hAnsi="TR Bahamas Light"/>
          <w:sz w:val="24"/>
          <w:szCs w:val="32"/>
        </w:rPr>
        <w:t xml:space="preserve"> diye iki kişi ise </w:t>
      </w:r>
      <w:r w:rsidRPr="00A13F14">
        <w:rPr>
          <w:rFonts w:ascii="TR Bahamas Light" w:hAnsi="TR Bahamas Light" w:cs="Traditional Arabic"/>
          <w:sz w:val="24"/>
          <w:szCs w:val="32"/>
          <w:rtl/>
        </w:rPr>
        <w:t>(اللهم اغفر لهما</w:t>
      </w:r>
      <w:r w:rsidRPr="00A13F14">
        <w:rPr>
          <w:rFonts w:ascii="TR Bahamas Light" w:hAnsi="TR Bahamas Light" w:cs="Arial"/>
          <w:sz w:val="24"/>
          <w:szCs w:val="32"/>
          <w:rtl/>
        </w:rPr>
        <w:t>)</w:t>
      </w:r>
      <w:r w:rsidRPr="00A13F14">
        <w:rPr>
          <w:rFonts w:ascii="TR Bahamas Light" w:hAnsi="TR Bahamas Light"/>
          <w:sz w:val="24"/>
          <w:szCs w:val="32"/>
        </w:rPr>
        <w:t xml:space="preserve"> ikiden fazla ise </w:t>
      </w:r>
      <w:r w:rsidRPr="00A13F14">
        <w:rPr>
          <w:rFonts w:ascii="TR Bahamas Light" w:hAnsi="TR Bahamas Light" w:cs="Traditional Arabic"/>
          <w:sz w:val="24"/>
          <w:szCs w:val="32"/>
          <w:rtl/>
        </w:rPr>
        <w:t>(اللهم اغفر لهم)</w:t>
      </w:r>
      <w:r w:rsidRPr="00A13F14">
        <w:rPr>
          <w:rFonts w:ascii="TR Bahamas Light" w:hAnsi="TR Bahamas Light"/>
          <w:sz w:val="24"/>
          <w:szCs w:val="32"/>
          <w:rtl/>
        </w:rPr>
        <w:t xml:space="preserve"> </w:t>
      </w:r>
      <w:r w:rsidRPr="00A13F14">
        <w:rPr>
          <w:rFonts w:ascii="TR Bahamas Light" w:hAnsi="TR Bahamas Light"/>
          <w:sz w:val="24"/>
          <w:szCs w:val="32"/>
        </w:rPr>
        <w:t xml:space="preserve"> diye duâ edilir. Şâyet küçük çocuk ise ona mağfiret ile duâ etmek yerine şöyle duâ edilir:</w:t>
      </w:r>
    </w:p>
    <w:p w:rsidR="00A13F14" w:rsidRPr="00A13F14" w:rsidRDefault="00A13F14" w:rsidP="00A13F14">
      <w:pPr>
        <w:bidi/>
        <w:rPr>
          <w:rFonts w:ascii="TR Bahamas Light" w:hAnsi="TR Bahamas Light" w:cs="KFGQPC Uthman Taha Naskh"/>
          <w:sz w:val="24"/>
          <w:szCs w:val="32"/>
          <w:rtl/>
        </w:rPr>
      </w:pPr>
      <w:r w:rsidRPr="00A13F14">
        <w:rPr>
          <w:rFonts w:ascii="TR Bahamas Light" w:hAnsi="TR Bahamas Light"/>
          <w:sz w:val="24"/>
          <w:szCs w:val="32"/>
        </w:rPr>
        <w:t xml:space="preserve"> </w:t>
      </w:r>
      <w:r w:rsidRPr="00A13F14">
        <w:rPr>
          <w:rFonts w:ascii="TR Bahamas Light" w:hAnsi="TR Bahamas Light" w:cs="KFGQPC Uthman Taha Naskh"/>
          <w:sz w:val="24"/>
          <w:szCs w:val="32"/>
          <w:rtl/>
        </w:rPr>
        <w:t>(( اَللَّهُمَّ اجْعَلْهُ فَرَطاً وَ ذُخْراً لِوَالِدَيْهِ، وَشَفِيعاً مُجاَباً. اَللَّهُمَّ ثَقِّلْ بِهِ مَواَزِينَهُماَ وَأَعْظِمْ بِهِ أُجُورَهُماَ، وَأَلْحِقْهُ بِصـاَلِحِ الْمُؤْمِنِينَ، وَاجْعَلْهُ فيِ كَفَالَةِ إِبْراَهِيمَ، وَقِـهِ بِرَحْمَتِكَ عَذاَبَ الْجَحِيمِ.))</w:t>
      </w:r>
    </w:p>
    <w:p w:rsidR="00A13F14" w:rsidRPr="00A13F14" w:rsidRDefault="00A13F14" w:rsidP="00A13F14">
      <w:pPr>
        <w:pStyle w:val="Metin"/>
        <w:tabs>
          <w:tab w:val="center" w:pos="1711"/>
          <w:tab w:val="right" w:leader="dot" w:pos="5670"/>
        </w:tabs>
        <w:spacing w:before="120" w:after="120" w:line="360" w:lineRule="atLeast"/>
        <w:ind w:firstLine="567"/>
        <w:jc w:val="lowKashida"/>
        <w:rPr>
          <w:rFonts w:ascii="TR Bahamas Light" w:hAnsi="TR Bahamas Light" w:cs="KFGQPC Uthman Taha Naskh"/>
          <w:b/>
          <w:bCs/>
          <w:sz w:val="24"/>
          <w:szCs w:val="32"/>
          <w:lang w:val="tr-TR"/>
        </w:rPr>
      </w:pPr>
      <w:r w:rsidRPr="00A13F14">
        <w:rPr>
          <w:rFonts w:ascii="TR Bahamas Light" w:hAnsi="TR Bahamas Light" w:cs="KFGQPC Uthman Taha Naskh"/>
          <w:b/>
          <w:bCs/>
          <w:sz w:val="24"/>
          <w:szCs w:val="32"/>
          <w:lang w:val="tr-TR"/>
        </w:rPr>
        <w:lastRenderedPageBreak/>
        <w:t xml:space="preserve">"Allahım! Onu, ana-babasına </w:t>
      </w:r>
      <w:r w:rsidRPr="00A13F14">
        <w:rPr>
          <w:rFonts w:ascii="TR Bahamas Light" w:hAnsi="TR Bahamas Light" w:cs="KFGQPC Uthman Taha Naskh"/>
          <w:sz w:val="24"/>
          <w:szCs w:val="32"/>
          <w:lang w:val="tr-TR"/>
        </w:rPr>
        <w:t>(cennete girişte)</w:t>
      </w:r>
      <w:r w:rsidRPr="00A13F14">
        <w:rPr>
          <w:rFonts w:ascii="TR Bahamas Light" w:hAnsi="TR Bahamas Light" w:cs="KFGQPC Uthman Taha Naskh"/>
          <w:b/>
          <w:bCs/>
          <w:sz w:val="24"/>
          <w:szCs w:val="32"/>
          <w:lang w:val="tr-TR"/>
        </w:rPr>
        <w:t xml:space="preserve"> öncü, onlar için saklanmış bir nimet ve şefaati kabul edilen bir şefaatçi kıl. Allahım! Onunla, ana babasının mizânını ağırlaştır ve ecirlerini büyük eyle. Onu, salih müminlere kat ve </w:t>
      </w:r>
      <w:r w:rsidRPr="00A13F14">
        <w:rPr>
          <w:rFonts w:ascii="TR Bahamas Light" w:hAnsi="TR Bahamas Light" w:cs="KFGQPC Uthman Taha Naskh"/>
          <w:sz w:val="24"/>
          <w:szCs w:val="32"/>
          <w:lang w:val="tr-TR"/>
        </w:rPr>
        <w:t>(kıyâmet günü)</w:t>
      </w:r>
      <w:r w:rsidRPr="00A13F14">
        <w:rPr>
          <w:rFonts w:ascii="TR Bahamas Light" w:hAnsi="TR Bahamas Light" w:cs="KFGQPC Uthman Taha Naskh"/>
          <w:b/>
          <w:bCs/>
          <w:sz w:val="24"/>
          <w:szCs w:val="32"/>
          <w:lang w:val="tr-TR"/>
        </w:rPr>
        <w:t xml:space="preserve"> İbrahim  </w:t>
      </w:r>
      <w:r w:rsidRPr="00A13F14">
        <w:rPr>
          <w:rFonts w:ascii="TR Bahamas Light" w:hAnsi="TR Bahamas Light" w:cs="KFGQPC Uthman Taha Naskh"/>
          <w:sz w:val="24"/>
          <w:szCs w:val="32"/>
          <w:lang w:val="tr-TR"/>
        </w:rPr>
        <w:t>-aleyhisselâm-</w:t>
      </w:r>
      <w:r w:rsidRPr="00A13F14">
        <w:rPr>
          <w:rFonts w:ascii="TR Bahamas Light" w:hAnsi="TR Bahamas Light" w:cs="KFGQPC Uthman Taha Naskh"/>
          <w:b/>
          <w:bCs/>
          <w:sz w:val="24"/>
          <w:szCs w:val="32"/>
          <w:lang w:val="tr-TR"/>
        </w:rPr>
        <w:t>’ın kefâletinde kıl. Rahmetinle onu cehennem azabından koru."</w:t>
      </w:r>
      <w:r w:rsidRPr="00A13F14">
        <w:rPr>
          <w:rStyle w:val="FootnoteReference"/>
          <w:rFonts w:ascii="TR Bahamas Light" w:hAnsi="TR Bahamas Light" w:cs="KFGQPC Uthman Taha Naskh"/>
          <w:b/>
          <w:bCs/>
          <w:sz w:val="24"/>
          <w:szCs w:val="32"/>
          <w:lang w:val="tr-TR"/>
        </w:rPr>
        <w:footnoteReference w:id="136"/>
      </w:r>
    </w:p>
    <w:p w:rsidR="00A13F14" w:rsidRPr="00A13F14" w:rsidRDefault="00A13F14" w:rsidP="00A13F14">
      <w:pPr>
        <w:pStyle w:val="ListParagraph"/>
        <w:ind w:left="0"/>
        <w:rPr>
          <w:rFonts w:ascii="TR Bahamas Light" w:hAnsi="TR Bahamas Light"/>
          <w:sz w:val="24"/>
          <w:szCs w:val="32"/>
        </w:rPr>
      </w:pPr>
      <w:r w:rsidRPr="00A13F14">
        <w:rPr>
          <w:rFonts w:ascii="TR Bahamas Light" w:hAnsi="TR Bahamas Light"/>
          <w:sz w:val="24"/>
          <w:szCs w:val="32"/>
        </w:rPr>
        <w:t xml:space="preserve">Sünnete göre imam erkek cenâzenin baş tarafında, kadının ise orta kısmında namaza durur. Kadınla erkek kişinin cenâzeleri bir arada kılınacak ise, erkek cenâze imama yakın, kadın ise kıble tarafına konulur. Cenâzelerin yanında küçük çocuklar varsa, erkek kişi cenâzesinden sonra erkek çocuk cenâzesi, sonra kadın sonra da kız çocuğun cenâzesi sıra ile konulur. Erkek çocuğun kafası erkek cenâzesinin baş kısmı tarafına kadının ortası da aynı şekilde erkek cenâzesinin baş kısmı tarafına doğru konulur. Kız çocuğun kafası kadın cenâzesinin baş kısmı tarafına konulur. Aynı şekilde kız çocuğunun orta kısmı erkeğin baş kısmına gelecek şekilde konulur. Cemaat, imamın arkasında saf tutar. Eğer imamın arkasında saf tutulacak yer kalmadıysa dışarıda kalan bu kişi imamın sağ tarafında namaza durur. </w:t>
      </w:r>
    </w:p>
    <w:p w:rsidR="00A13F14" w:rsidRPr="00A13F14" w:rsidRDefault="00A13F14" w:rsidP="00A13F14">
      <w:pPr>
        <w:rPr>
          <w:rFonts w:ascii="TR Bahamas Light" w:hAnsi="TR Bahamas Light"/>
          <w:sz w:val="24"/>
          <w:szCs w:val="32"/>
        </w:rPr>
      </w:pPr>
      <w:r w:rsidRPr="00A13F14">
        <w:rPr>
          <w:rFonts w:ascii="TR Bahamas Light" w:hAnsi="TR Bahamas Light"/>
          <w:sz w:val="24"/>
          <w:szCs w:val="32"/>
        </w:rPr>
        <w:t>Salât ve selâm, Muhammed’e, O'nun âile halkına ve ashâbına olsun.</w:t>
      </w:r>
    </w:p>
    <w:p w:rsidR="00811AFF" w:rsidRPr="00A13F14" w:rsidRDefault="00811AFF" w:rsidP="00A13F14"/>
    <w:sectPr w:rsidR="00811AFF" w:rsidRPr="00A13F14" w:rsidSect="00F753C5">
      <w:headerReference w:type="default" r:id="rId11"/>
      <w:headerReference w:type="first" r:id="rId12"/>
      <w:footnotePr>
        <w:numRestart w:val="eachPage"/>
      </w:footnotePr>
      <w:pgSz w:w="9639" w:h="13608" w:code="9"/>
      <w:pgMar w:top="1134" w:right="851" w:bottom="567" w:left="851" w:header="709" w:footer="709" w:gutter="0"/>
      <w:pgNumType w:start="0"/>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E90" w:rsidRDefault="00706E90" w:rsidP="00E15277">
      <w:r>
        <w:separator/>
      </w:r>
    </w:p>
  </w:endnote>
  <w:endnote w:type="continuationSeparator" w:id="0">
    <w:p w:rsidR="00706E90" w:rsidRDefault="00706E90" w:rsidP="00E15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5196FA4C-355A-4888-A6D4-7FCFD405BFF0}"/>
    <w:embedBold r:id="rId2" w:fontKey="{D7181D85-D1B9-475D-BCB6-C435EEA0C80D}"/>
    <w:embedItalic r:id="rId3" w:fontKey="{2FFB8176-A736-446A-8C64-F7B34C8052A0}"/>
    <w:embedBoldItalic r:id="rId4" w:fontKey="{E29EAE1F-7453-48EE-A02E-F57FA36BDD46}"/>
  </w:font>
  <w:font w:name="Arial">
    <w:panose1 w:val="020B0604020202020204"/>
    <w:charset w:val="00"/>
    <w:family w:val="swiss"/>
    <w:pitch w:val="variable"/>
    <w:sig w:usb0="E0002AFF" w:usb1="C0007843" w:usb2="00000009" w:usb3="00000000" w:csb0="000001FF" w:csb1="00000000"/>
    <w:embedRegular r:id="rId5" w:fontKey="{3EA5A253-AD72-4181-B126-5425C76FBD7E}"/>
    <w:embedBold r:id="rId6" w:fontKey="{84F8AF10-126C-4532-8733-FB69B47B1C0E}"/>
    <w:embedItalic r:id="rId7" w:fontKey="{978CDE1E-6446-4264-AF45-25D3D759D0F2}"/>
  </w:font>
  <w:font w:name="Courier New">
    <w:panose1 w:val="02070309020205020404"/>
    <w:charset w:val="00"/>
    <w:family w:val="modern"/>
    <w:pitch w:val="fixed"/>
    <w:sig w:usb0="E0002AFF" w:usb1="C0007843" w:usb2="00000009" w:usb3="00000000" w:csb0="000001FF" w:csb1="00000000"/>
    <w:embedRegular r:id="rId8" w:fontKey="{9F6ECF24-7F9C-4881-8B03-12974CE7BF15}"/>
  </w:font>
  <w:font w:name="Wingdings">
    <w:panose1 w:val="05000000000000000000"/>
    <w:charset w:val="02"/>
    <w:family w:val="auto"/>
    <w:pitch w:val="variable"/>
    <w:sig w:usb0="00000000" w:usb1="10000000" w:usb2="00000000" w:usb3="00000000" w:csb0="80000000" w:csb1="00000000"/>
    <w:embedRegular r:id="rId9" w:fontKey="{0A512643-DF16-4384-9CB3-2B873C994903}"/>
  </w:font>
  <w:font w:name="Symbol">
    <w:panose1 w:val="05050102010706020507"/>
    <w:charset w:val="00"/>
    <w:family w:val="swiss"/>
    <w:pitch w:val="variable"/>
    <w:sig w:usb0="00000203" w:usb1="00000000" w:usb2="00000000" w:usb3="00000000" w:csb0="00000005" w:csb1="00000000"/>
    <w:embedRegular r:id="rId10" w:fontKey="{3364F0C5-BBA2-412D-AF13-064A6089CF4B}"/>
  </w:font>
  <w:font w:name="Calibri">
    <w:panose1 w:val="020F0502020204030204"/>
    <w:charset w:val="00"/>
    <w:family w:val="swiss"/>
    <w:pitch w:val="variable"/>
    <w:sig w:usb0="E10002FF" w:usb1="4000ACFF" w:usb2="00000009" w:usb3="00000000" w:csb0="0000019F" w:csb1="00000000"/>
    <w:embedRegular r:id="rId11" w:fontKey="{AF67136A-5A5C-4731-B881-E37BC44C10C3}"/>
    <w:embedBold r:id="rId12" w:fontKey="{2EA0FB3C-9910-48A3-A65D-94E9440371FC}"/>
    <w:embedItalic r:id="rId13" w:fontKey="{29D0778E-E1E3-454A-BB3B-94C3C26D556F}"/>
  </w:font>
  <w:font w:name="TR France">
    <w:panose1 w:val="020B0500000000000000"/>
    <w:charset w:val="00"/>
    <w:family w:val="swiss"/>
    <w:pitch w:val="variable"/>
    <w:sig w:usb0="00000007" w:usb1="00000000" w:usb2="00000000" w:usb3="00000000" w:csb0="00000011" w:csb1="00000000"/>
    <w:embedRegular r:id="rId14" w:fontKey="{C9563DD3-0151-4F92-A965-F70066308EB4}"/>
    <w:embedBold r:id="rId15" w:fontKey="{CDE14D90-0D73-4042-B626-C5DFD2B3D5DE}"/>
  </w:font>
  <w:font w:name="TR Bahamas">
    <w:panose1 w:val="020B0800000000000000"/>
    <w:charset w:val="00"/>
    <w:family w:val="swiss"/>
    <w:pitch w:val="variable"/>
    <w:sig w:usb0="00000007" w:usb1="00000000" w:usb2="00000000" w:usb3="00000000" w:csb0="00000011" w:csb1="00000000"/>
    <w:embedRegular r:id="rId16" w:fontKey="{90F06217-9F25-40D3-9A92-58C6BA0F9948}"/>
    <w:embedBold r:id="rId17" w:fontKey="{1594D29D-F301-4941-8AE3-713EB371AC78}"/>
  </w:font>
  <w:font w:name="AL-Mohanad Bold">
    <w:altName w:val="Times New Roman"/>
    <w:panose1 w:val="00000000000000000000"/>
    <w:charset w:val="B2"/>
    <w:family w:val="auto"/>
    <w:pitch w:val="variable"/>
    <w:sig w:usb0="00002001" w:usb1="00000000" w:usb2="00000000" w:usb3="00000000" w:csb0="00000040" w:csb1="00000000"/>
    <w:embedBold r:id="rId18" w:fontKey="{B46F6FEE-6720-45B0-B3CA-0800C2820B0F}"/>
    <w:embedBoldItalic r:id="rId19" w:fontKey="{975FFB98-B791-4493-BBBF-B66DFC78BA20}"/>
  </w:font>
  <w:font w:name="Century Gothic">
    <w:panose1 w:val="020B0502020202020204"/>
    <w:charset w:val="00"/>
    <w:family w:val="swiss"/>
    <w:pitch w:val="variable"/>
    <w:sig w:usb0="00000287" w:usb1="00000000" w:usb2="00000000" w:usb3="00000000" w:csb0="0000009F" w:csb1="00000000"/>
    <w:embedBold r:id="rId20" w:fontKey="{6388C781-C654-4338-B1FA-B4C3B9608B78}"/>
    <w:embedItalic r:id="rId21" w:fontKey="{01943DB1-B677-4CEC-BFA1-3227EC5B3A6D}"/>
    <w:embedBoldItalic r:id="rId22" w:fontKey="{4C35D24A-0316-4F9F-B5D1-BF1B8E33BCF3}"/>
  </w:font>
  <w:font w:name="AL-Mohanad">
    <w:panose1 w:val="00000000000000000000"/>
    <w:charset w:val="B2"/>
    <w:family w:val="auto"/>
    <w:pitch w:val="variable"/>
    <w:sig w:usb0="00002001" w:usb1="00000000" w:usb2="00000000" w:usb3="00000000" w:csb0="00000040" w:csb1="00000000"/>
    <w:embedRegular r:id="rId23" w:fontKey="{24E519CD-51A0-4AD4-8BB2-91A3C51C7E26}"/>
    <w:embedBold r:id="rId24" w:fontKey="{3C0EA6F7-91A2-4BFD-BE6E-9A1CD9626078}"/>
    <w:embedItalic r:id="rId25" w:fontKey="{AB8525FC-E9A7-4AEF-A0F9-11540D5C8CF1}"/>
  </w:font>
  <w:font w:name="Bookman Old Style">
    <w:panose1 w:val="02050604050505020204"/>
    <w:charset w:val="00"/>
    <w:family w:val="roman"/>
    <w:pitch w:val="variable"/>
    <w:sig w:usb0="00000287" w:usb1="00000000" w:usb2="00000000" w:usb3="00000000" w:csb0="0000009F" w:csb1="00000000"/>
    <w:embedRegular r:id="rId26" w:fontKey="{C87D6341-8184-4F29-9598-53165266EAAC}"/>
    <w:embedBoldItalic r:id="rId27" w:fontKey="{2DCA0C9E-53F3-4306-AA14-82711F491BD7}"/>
  </w:font>
  <w:font w:name="Arabic Transparent">
    <w:panose1 w:val="02010000000000000000"/>
    <w:charset w:val="00"/>
    <w:family w:val="swiss"/>
    <w:pitch w:val="variable"/>
    <w:sig w:usb0="20002A87" w:usb1="00000000" w:usb2="00000000" w:usb3="00000000" w:csb0="000001FF" w:csb1="00000000"/>
    <w:embedRegular r:id="rId28" w:fontKey="{2063F32E-AD4A-489C-8FB9-F12EADCDB022}"/>
    <w:embedBold r:id="rId29" w:fontKey="{918023EA-9B26-467E-B07D-EC72A2A516F3}"/>
    <w:embedItalic r:id="rId30" w:fontKey="{95A22D84-5B62-4D26-8430-7657CBCA768D}"/>
    <w:embedBoldItalic r:id="rId31" w:fontKey="{B7F833C6-EACC-43D9-9D91-B75651231011}"/>
  </w:font>
  <w:font w:name="Tahoma">
    <w:panose1 w:val="020B0604030504040204"/>
    <w:charset w:val="00"/>
    <w:family w:val="swiss"/>
    <w:pitch w:val="variable"/>
    <w:sig w:usb0="E1002EFF" w:usb1="C000605B" w:usb2="00000029" w:usb3="00000000" w:csb0="000101FF" w:csb1="00000000"/>
    <w:embedRegular r:id="rId32" w:fontKey="{E3AA63FA-C7CE-4FE4-B990-6AD9E857E61C}"/>
  </w:font>
  <w:font w:name="CG Times">
    <w:altName w:val="Times New Roman"/>
    <w:panose1 w:val="02020603050405020304"/>
    <w:charset w:val="EE"/>
    <w:family w:val="roman"/>
    <w:pitch w:val="variable"/>
    <w:sig w:usb0="00000005" w:usb1="00000000" w:usb2="00000000" w:usb3="00000000" w:csb0="00000002" w:csb1="00000000"/>
    <w:embedRegular r:id="rId33" w:fontKey="{67DDE12E-7D46-459F-9DC6-680803A23ECD}"/>
    <w:embedBold r:id="rId34" w:fontKey="{39A9118D-8D7C-403E-A3DA-354B8118CF95}"/>
  </w:font>
  <w:font w:name="Calibri Light">
    <w:panose1 w:val="020F0302020204030204"/>
    <w:charset w:val="00"/>
    <w:family w:val="swiss"/>
    <w:pitch w:val="variable"/>
    <w:sig w:usb0="A00002EF" w:usb1="4000207B" w:usb2="00000000" w:usb3="00000000" w:csb0="0000019F" w:csb1="00000000"/>
    <w:embedRegular r:id="rId35" w:fontKey="{F8C58E27-98B3-448F-B6EE-E31240F019A2}"/>
    <w:embedBold r:id="rId36" w:fontKey="{E67472D3-E83D-4845-8D45-30F6BE2FC910}"/>
  </w:font>
  <w:font w:name="Verdana">
    <w:panose1 w:val="020B0604030504040204"/>
    <w:charset w:val="00"/>
    <w:family w:val="swiss"/>
    <w:pitch w:val="variable"/>
    <w:sig w:usb0="A10006FF" w:usb1="4000205B" w:usb2="00000010" w:usb3="00000000" w:csb0="0000019F" w:csb1="00000000"/>
    <w:embedRegular r:id="rId37" w:fontKey="{1A04913B-B396-4229-B987-0A26B2562D60}"/>
    <w:embedItalic r:id="rId38" w:fontKey="{9C7708AF-427D-430A-BF13-7E0A45EE86DA}"/>
  </w:font>
  <w:font w:name="Traditional Arabic">
    <w:panose1 w:val="02020603050405020304"/>
    <w:charset w:val="00"/>
    <w:family w:val="roman"/>
    <w:pitch w:val="variable"/>
    <w:sig w:usb0="00002003" w:usb1="80000000" w:usb2="00000008" w:usb3="00000000" w:csb0="00000041" w:csb1="00000000"/>
    <w:embedRegular r:id="rId39" w:fontKey="{6EFBBEA6-6293-44CE-9F1C-8EBAE696D6B4}"/>
    <w:embedBold r:id="rId40" w:fontKey="{3C5AB970-72A1-4776-A7CE-D2EDC1AD366B}"/>
  </w:font>
  <w:font w:name="GaramondTürk">
    <w:altName w:val="Times New Roman"/>
    <w:charset w:val="00"/>
    <w:family w:val="auto"/>
    <w:pitch w:val="variable"/>
    <w:sig w:usb0="03000000" w:usb1="00000000" w:usb2="00000000" w:usb3="00000000" w:csb0="00000001" w:csb1="00000000"/>
    <w:embedRegular r:id="rId41" w:fontKey="{79175B1D-67FE-40D1-8BBD-0BAB2B120119}"/>
  </w:font>
  <w:font w:name="New York">
    <w:panose1 w:val="020B0604020202020204"/>
    <w:charset w:val="00"/>
    <w:family w:val="roman"/>
    <w:notTrueType/>
    <w:pitch w:val="variable"/>
    <w:sig w:usb0="00000003" w:usb1="00000000" w:usb2="00000000" w:usb3="00000000" w:csb0="00000001" w:csb1="00000000"/>
  </w:font>
  <w:font w:name="TR Bahamas Light">
    <w:panose1 w:val="020B0500000000000000"/>
    <w:charset w:val="00"/>
    <w:family w:val="swiss"/>
    <w:pitch w:val="variable"/>
    <w:sig w:usb0="00000007" w:usb1="00000000" w:usb2="00000000" w:usb3="00000000" w:csb0="00000011" w:csb1="00000000"/>
    <w:embedRegular r:id="rId42" w:fontKey="{65829409-644E-4014-BE91-6C37D3E561D7}"/>
    <w:embedBold r:id="rId43" w:fontKey="{148BAC48-6D87-4717-92E4-A86A5A8228CB}"/>
    <w:embedItalic r:id="rId44" w:fontKey="{3246AB36-164F-4D71-BD71-33B40F18090B}"/>
  </w:font>
  <w:font w:name="HelveticaLightTürk">
    <w:altName w:val="Courier New"/>
    <w:charset w:val="00"/>
    <w:family w:val="auto"/>
    <w:pitch w:val="variable"/>
    <w:sig w:usb0="03000000" w:usb1="00000000" w:usb2="00000000" w:usb3="00000000" w:csb0="00000001" w:csb1="00000000"/>
    <w:embedRegular r:id="rId45" w:fontKey="{7424D954-14DC-44E1-8A35-E2923EF7488F}"/>
  </w:font>
  <w:font w:name="Cambria">
    <w:panose1 w:val="02040503050406030204"/>
    <w:charset w:val="00"/>
    <w:family w:val="roman"/>
    <w:pitch w:val="variable"/>
    <w:sig w:usb0="E00002FF" w:usb1="400004FF" w:usb2="00000000" w:usb3="00000000" w:csb0="0000019F" w:csb1="00000000"/>
    <w:embedRegular r:id="rId46" w:fontKey="{479ED8D0-CA01-4DFC-8291-B4B231295C53}"/>
  </w:font>
  <w:font w:name="TR Penguin">
    <w:panose1 w:val="020B0800000000000000"/>
    <w:charset w:val="00"/>
    <w:family w:val="swiss"/>
    <w:pitch w:val="variable"/>
    <w:sig w:usb0="00000007" w:usb1="00000000" w:usb2="00000000" w:usb3="00000000" w:csb0="00000011" w:csb1="00000000"/>
    <w:embedRegular r:id="rId47" w:fontKey="{5E5795DF-B147-422A-A65E-0EBCA0D3D0C3}"/>
    <w:embedBold r:id="rId48" w:fontKey="{3846EEB9-F66B-439A-B5C8-9FE130E31C9D}"/>
  </w:font>
  <w:font w:name="KFGQPC Uthman Taha Naskh">
    <w:panose1 w:val="02000000000000000000"/>
    <w:charset w:val="B2"/>
    <w:family w:val="auto"/>
    <w:pitch w:val="variable"/>
    <w:sig w:usb0="80002001" w:usb1="90000000" w:usb2="00000008" w:usb3="00000000" w:csb0="00000040" w:csb1="00000000"/>
    <w:embedRegular r:id="rId49" w:fontKey="{22EB15B2-838A-4780-B8E6-10A4A095BB55}"/>
    <w:embedBold r:id="rId50" w:fontKey="{FBF335FD-E8D7-4AE2-93C9-5F2AEDD1B001}"/>
  </w:font>
  <w:font w:name="Gotham Light">
    <w:altName w:val="Times New Roman"/>
    <w:charset w:val="00"/>
    <w:family w:val="auto"/>
    <w:pitch w:val="variable"/>
    <w:sig w:usb0="00000001" w:usb1="4000005B" w:usb2="00000000" w:usb3="00000000" w:csb0="0000009B" w:csb1="00000000"/>
    <w:embedRegular r:id="rId51" w:fontKey="{2CC792DE-25FE-43CE-982C-A9196E512D3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E90" w:rsidRDefault="00706E90" w:rsidP="00E15277">
      <w:r>
        <w:separator/>
      </w:r>
    </w:p>
  </w:footnote>
  <w:footnote w:type="continuationSeparator" w:id="0">
    <w:p w:rsidR="00706E90" w:rsidRDefault="00706E90" w:rsidP="00E15277">
      <w:r>
        <w:continuationSeparator/>
      </w:r>
    </w:p>
  </w:footnote>
  <w:footnote w:id="1">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Ali-İmran, 102</w:t>
      </w:r>
    </w:p>
  </w:footnote>
  <w:footnote w:id="2">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Nisâ, 1</w:t>
      </w:r>
    </w:p>
  </w:footnote>
  <w:footnote w:id="3">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Ahzab, 70-71</w:t>
      </w:r>
    </w:p>
  </w:footnote>
  <w:footnote w:id="4">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el-Ezân, (723), Müslim, es-Salâ, (394), Tirmizî, es-Salâ, (247), Nesaî, el-İftitah, (911), Ebu Davûd, es-Salâ, (822), İbn Mâce, İkâmetu’s-Salâti ve’s-Sünnetu fîyhâ, (837), Ahmed, (5/313), Dârimî, es-Salâ, (1242).</w:t>
      </w:r>
    </w:p>
  </w:footnote>
  <w:footnote w:id="5">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b/>
          <w:bCs/>
        </w:rPr>
        <w:t>Tahrif</w:t>
      </w:r>
      <w:r w:rsidRPr="004F5B29">
        <w:rPr>
          <w:rFonts w:ascii="TR Bahamas Light" w:hAnsi="TR Bahamas Light"/>
        </w:rPr>
        <w:t>: Nasları lafız ve mana bakımından değiştirip, açık manalarına değil, uzak olan zayıf bir ihtimalin olduğu manalara hamletmektir. (Çeviren)</w:t>
      </w:r>
    </w:p>
  </w:footnote>
  <w:footnote w:id="6">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b/>
          <w:bCs/>
        </w:rPr>
        <w:t>Teşbih</w:t>
      </w:r>
      <w:r w:rsidRPr="004F5B29">
        <w:rPr>
          <w:rFonts w:ascii="TR Bahamas Light" w:hAnsi="TR Bahamas Light"/>
        </w:rPr>
        <w:t>: Bir şeyin diğer bir şeye benzediğini ileri sürmektir. (Çeviren)</w:t>
      </w:r>
    </w:p>
  </w:footnote>
  <w:footnote w:id="7">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b/>
          <w:bCs/>
        </w:rPr>
        <w:t>Temsil</w:t>
      </w:r>
      <w:r w:rsidRPr="004F5B29">
        <w:rPr>
          <w:rFonts w:ascii="TR Bahamas Light" w:hAnsi="TR Bahamas Light"/>
        </w:rPr>
        <w:t>: Bir şeyin diğer bir şeye her yönden benzediğini ileri sürüp, aynısı olduğunu söylemektir. (Çeviren)</w:t>
      </w:r>
    </w:p>
  </w:footnote>
  <w:footnote w:id="8">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b/>
          <w:bCs/>
        </w:rPr>
        <w:t>Tekyif</w:t>
      </w:r>
      <w:r w:rsidRPr="004F5B29">
        <w:rPr>
          <w:rFonts w:ascii="TR Bahamas Light" w:hAnsi="TR Bahamas Light"/>
        </w:rPr>
        <w:t>: Sıfatların nasıllılığını girip, mahiyetleri hakkında konuşmaktır. (Çeviren)</w:t>
      </w:r>
    </w:p>
  </w:footnote>
  <w:footnote w:id="9">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 xml:space="preserve">Buhârî, el-İmân, (8), Müslim, el-İmân, (16), Tirmizî, el-İmân, (2609), Nesaî, el-İmânve Şeraiuhu, (5001),  Ahmed, (2/93), </w:t>
      </w:r>
    </w:p>
  </w:footnote>
  <w:footnote w:id="10">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Müslim, İmam Ahmed ve Tirmizî rivayet etmiştir.</w:t>
      </w:r>
    </w:p>
  </w:footnote>
  <w:footnote w:id="11">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Bkz, Lâ ilâhe İllallâh, Şeyh Salih el-Fevzan.</w:t>
      </w:r>
    </w:p>
  </w:footnote>
  <w:footnote w:id="12">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Muhammed, 19</w:t>
      </w:r>
    </w:p>
  </w:footnote>
  <w:footnote w:id="13">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Zuhrûf, 86</w:t>
      </w:r>
    </w:p>
  </w:footnote>
  <w:footnote w:id="14">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Müslim, el-İmân, (26), Ahmed, (1/69).</w:t>
      </w:r>
    </w:p>
  </w:footnote>
  <w:footnote w:id="15">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Bakara, 4.</w:t>
      </w:r>
    </w:p>
  </w:footnote>
  <w:footnote w:id="16">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Müslim, el-İmân, (31).</w:t>
      </w:r>
    </w:p>
  </w:footnote>
  <w:footnote w:id="17">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Bkz; es-Silsiletu’s-Sahîha, el-Elbânî, c,3, s:127.</w:t>
      </w:r>
    </w:p>
  </w:footnote>
  <w:footnote w:id="18">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Bakara, 136.</w:t>
      </w:r>
    </w:p>
  </w:footnote>
  <w:footnote w:id="19">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Nisa, 125.</w:t>
      </w:r>
    </w:p>
  </w:footnote>
  <w:footnote w:id="20">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Lokman, 22.</w:t>
      </w:r>
    </w:p>
  </w:footnote>
  <w:footnote w:id="21">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Tevbe, 119.</w:t>
      </w:r>
    </w:p>
  </w:footnote>
  <w:footnote w:id="22">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Beyyine, 5.</w:t>
      </w:r>
    </w:p>
  </w:footnote>
  <w:footnote w:id="23">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el-İlm, (99), Ahmed, (2/373).</w:t>
      </w:r>
    </w:p>
  </w:footnote>
  <w:footnote w:id="24">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Bakara, 165.</w:t>
      </w:r>
    </w:p>
  </w:footnote>
  <w:footnote w:id="25">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Müslim, el-İmân, (23).</w:t>
      </w:r>
    </w:p>
  </w:footnote>
  <w:footnote w:id="26">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 xml:space="preserve">Müslim, el-İmân, (8), Tirmizî, el-İmân, (2610), Nesaî, el-İmân ve Şeraiuhu, (4990), Ebu Davûd, es-Sünne, (4695), İbn Mâce, el-Mukaddime, (63),  Ahmed, (1/27). </w:t>
      </w:r>
    </w:p>
  </w:footnote>
  <w:footnote w:id="27">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el-Cenâiz, (1292), Müslim, el-Kader, (2658), Tirmizî, el-Kader, (2138), (4990), Ebu Davûd, es-Sünne, (4714), Ahmed, (2/275), Mâlik, el-Cenâiz, (569).</w:t>
      </w:r>
    </w:p>
  </w:footnote>
  <w:footnote w:id="28">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A’raf, 54.</w:t>
      </w:r>
    </w:p>
  </w:footnote>
  <w:footnote w:id="29">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Fâtır, 13.</w:t>
      </w:r>
    </w:p>
  </w:footnote>
  <w:footnote w:id="30">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Bakara, 163.</w:t>
      </w:r>
    </w:p>
  </w:footnote>
  <w:footnote w:id="31">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A’raf, 59.</w:t>
      </w:r>
    </w:p>
  </w:footnote>
  <w:footnote w:id="32">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Şura, 11.</w:t>
      </w:r>
    </w:p>
  </w:footnote>
  <w:footnote w:id="33">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Mâide, 48.</w:t>
      </w:r>
    </w:p>
  </w:footnote>
  <w:footnote w:id="34">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Mâide, 48.</w:t>
      </w:r>
    </w:p>
  </w:footnote>
  <w:footnote w:id="35">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Nahl, 36.</w:t>
      </w:r>
    </w:p>
  </w:footnote>
  <w:footnote w:id="36">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 xml:space="preserve">Fâtır, 24. </w:t>
      </w:r>
    </w:p>
  </w:footnote>
  <w:footnote w:id="37">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hyperlink r:id="rId1" w:history="1">
        <w:r w:rsidRPr="004F5B29">
          <w:rPr>
            <w:rFonts w:ascii="TR Bahamas Light" w:hAnsi="TR Bahamas Light"/>
          </w:rPr>
          <w:t>Şu’arâ</w:t>
        </w:r>
      </w:hyperlink>
      <w:r w:rsidRPr="004F5B29">
        <w:rPr>
          <w:rFonts w:ascii="TR Bahamas Light" w:hAnsi="TR Bahamas Light"/>
        </w:rPr>
        <w:t>, 105</w:t>
      </w:r>
    </w:p>
  </w:footnote>
  <w:footnote w:id="38">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Mü’min, 78.</w:t>
      </w:r>
    </w:p>
  </w:footnote>
  <w:footnote w:id="39">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 xml:space="preserve">Allah Teâlâ bu iki hususla ilgili olarak şöyle buyurmaktadır: </w:t>
      </w:r>
      <w:r w:rsidRPr="004F5B29">
        <w:rPr>
          <w:rFonts w:ascii="TR Bahamas Light" w:hAnsi="TR Bahamas Light"/>
          <w:b/>
          <w:bCs/>
        </w:rPr>
        <w:t xml:space="preserve">“Bilmez misin ki Allah, gökte ve yerde ne varsa hepsini bilir. Muhakkak bunlar bir kitaptadır </w:t>
      </w:r>
      <w:r w:rsidRPr="004F5B29">
        <w:rPr>
          <w:rFonts w:ascii="TR Bahamas Light" w:hAnsi="TR Bahamas Light"/>
        </w:rPr>
        <w:t>(Levh-i Mahfuz'dadır)</w:t>
      </w:r>
      <w:r w:rsidRPr="004F5B29">
        <w:rPr>
          <w:rFonts w:ascii="TR Bahamas Light" w:hAnsi="TR Bahamas Light"/>
          <w:b/>
          <w:bCs/>
        </w:rPr>
        <w:t>.</w:t>
      </w:r>
      <w:r w:rsidRPr="004F5B29">
        <w:rPr>
          <w:rFonts w:ascii="TR Bahamas Light" w:hAnsi="TR Bahamas Light"/>
        </w:rPr>
        <w:t xml:space="preserve">" Hac,70. Sahih-i Müslim’de rivayet olunduğu üzere Abdullah b. Amr b. As -radıyallahu anhuma- şöyle demiştir: </w:t>
      </w:r>
      <w:r w:rsidRPr="004F5B29">
        <w:rPr>
          <w:rFonts w:ascii="TR Bahamas Light" w:hAnsi="TR Bahamas Light"/>
          <w:b/>
          <w:bCs/>
        </w:rPr>
        <w:t>“Rasûlullah -sallallahu aleyhi ve sellem’i- şöyle derken işittim; ‘Allah tüm yaratılmışların kaderlerini yer ve gökleri yaratmadan elli bin sene önce yaratmıştır.”</w:t>
      </w:r>
    </w:p>
  </w:footnote>
  <w:footnote w:id="40">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Kasas, 68.</w:t>
      </w:r>
    </w:p>
  </w:footnote>
  <w:footnote w:id="41">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Zümer, 62.</w:t>
      </w:r>
    </w:p>
  </w:footnote>
  <w:footnote w:id="42">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Hadid, 22-23.</w:t>
      </w:r>
    </w:p>
  </w:footnote>
  <w:footnote w:id="43">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Bkz: Şerh-u Usuli’l-İmân, Şeyh Muhammed b. el-Useymîn</w:t>
      </w:r>
    </w:p>
  </w:footnote>
  <w:footnote w:id="44">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Zuhruf, 87.</w:t>
      </w:r>
    </w:p>
  </w:footnote>
  <w:footnote w:id="45">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El-Cami’ul-Feriyd Lil-Es'ileti ve’l-Ecvibeti alâ Kitabi’t-Tevhîd, s:9.</w:t>
      </w:r>
    </w:p>
  </w:footnote>
  <w:footnote w:id="46">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En’âm, 88.</w:t>
      </w:r>
    </w:p>
  </w:footnote>
  <w:footnote w:id="47">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Tevbe, 17.</w:t>
      </w:r>
    </w:p>
  </w:footnote>
  <w:footnote w:id="48">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Mâide, 72.</w:t>
      </w:r>
    </w:p>
  </w:footnote>
  <w:footnote w:id="49">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Ahmed, 5/428. Bu hadisi İmam Ahmed, Taberanî, Beyhakî, Mahmud b. Lebiyd el-Ensarî -radıyallahu anh-’den- ceyyid bir isnat ile rivâyet etmişlerdir. Ayrıca Taberanî bu hadisi Mahmud b. Lebiyd el-Ensarî’den O da Rafi b. Hudeyc’den, O da Nebi -sallallahu aleyhi ve sellem-’den rivâyet etmiştir.</w:t>
      </w:r>
    </w:p>
  </w:footnote>
  <w:footnote w:id="50">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el-Eymân ve’n-Nûzûr, (6271), Müslim, el-Eymân, (1646), Tirmizî, en-Nûzûr ve’l-Eymân, (1533), Nesaî, el-Eymân ve’n-Nûzûr (3763), Ebu Davûd, el-Eymân ve’n-Nûzûr, (3249), İbn Mâce, el-Keffârat, (2094), Ahmed, (1/47), Mâlik, en-Nûzûr ve’l-Eymân, (1037),  Dârimî, en-Nûzûr ve’l-Eymân, (2341). İmam Ahmed, Ömer b. Hattab -radıyallahu anh-’dan- sahih bir isnatla rivâyet etmiştir.</w:t>
      </w:r>
    </w:p>
  </w:footnote>
  <w:footnote w:id="51">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el-Edeb, (5757), Müslim, el-Eymân, (1646), Tirmizî, en-Nûzûr ve’l-Eymân, (1535), Nesaî, el-Eymân ve’n-Nûzûr (3766), Ebu Davûd, el-Eymân ve’n-Nûzûr, (3251), İbn Mâce, el-Keffârat, (2094), Ahmed, (2/69), Mâlik, en-Nûzûr ve’l-Eymân, (1037),  Dârimî, en-Nûzûr ve’l-Eymân, (2341).</w:t>
      </w:r>
    </w:p>
  </w:footnote>
  <w:footnote w:id="52">
    <w:p w:rsidR="00A13F14" w:rsidRPr="004F5B29" w:rsidRDefault="00A13F14" w:rsidP="00A13F14">
      <w:pPr>
        <w:spacing w:before="0" w:after="0" w:line="240" w:lineRule="atLeast"/>
        <w:ind w:firstLine="284"/>
        <w:rPr>
          <w:rFonts w:ascii="TR Bahamas Light" w:hAnsi="TR Bahamas Light"/>
          <w:sz w:val="20"/>
          <w:szCs w:val="20"/>
        </w:rPr>
      </w:pPr>
      <w:r w:rsidRPr="004F5B29">
        <w:rPr>
          <w:rStyle w:val="FootnoteReference"/>
          <w:rFonts w:ascii="TR Bahamas Light" w:hAnsi="TR Bahamas Light"/>
          <w:sz w:val="20"/>
          <w:szCs w:val="20"/>
        </w:rPr>
        <w:footnoteRef/>
      </w:r>
      <w:r w:rsidRPr="004F5B29">
        <w:rPr>
          <w:rFonts w:ascii="TR Bahamas Light" w:hAnsi="TR Bahamas Light"/>
          <w:sz w:val="20"/>
          <w:szCs w:val="20"/>
        </w:rPr>
        <w:t xml:space="preserve"> </w:t>
      </w:r>
      <w:r w:rsidRPr="004F5B29">
        <w:rPr>
          <w:rFonts w:ascii="TR Bahamas Light" w:hAnsi="TR Bahamas Light"/>
          <w:sz w:val="20"/>
          <w:szCs w:val="20"/>
        </w:rPr>
        <w:t xml:space="preserve">Ebu Davûd, el-Edeb, (4980), Ahmed, (5/393), Ebu Davûd, Huzeyfe b. el-Yemân -radıyallahu anh-’dan sahih bir isnatla rivâyet etmiştir. </w:t>
      </w:r>
    </w:p>
  </w:footnote>
  <w:footnote w:id="53">
    <w:p w:rsidR="00A13F14" w:rsidRPr="004F5B29" w:rsidRDefault="00A13F14" w:rsidP="00A13F14">
      <w:pPr>
        <w:spacing w:before="0" w:after="0" w:line="240" w:lineRule="atLeast"/>
        <w:ind w:firstLine="284"/>
        <w:rPr>
          <w:rFonts w:ascii="TR Bahamas Light" w:hAnsi="TR Bahamas Light"/>
          <w:sz w:val="20"/>
          <w:szCs w:val="20"/>
        </w:rPr>
      </w:pPr>
      <w:r w:rsidRPr="004F5B29">
        <w:rPr>
          <w:rStyle w:val="FootnoteReference"/>
          <w:rFonts w:ascii="TR Bahamas Light" w:hAnsi="TR Bahamas Light"/>
          <w:sz w:val="20"/>
          <w:szCs w:val="20"/>
        </w:rPr>
        <w:footnoteRef/>
      </w:r>
      <w:r w:rsidRPr="004F5B29">
        <w:rPr>
          <w:rFonts w:ascii="TR Bahamas Light" w:hAnsi="TR Bahamas Light"/>
          <w:sz w:val="20"/>
          <w:szCs w:val="20"/>
        </w:rPr>
        <w:t xml:space="preserve"> </w:t>
      </w:r>
      <w:r w:rsidRPr="004F5B29">
        <w:rPr>
          <w:rFonts w:ascii="TR Bahamas Light" w:hAnsi="TR Bahamas Light"/>
          <w:sz w:val="20"/>
          <w:szCs w:val="20"/>
        </w:rPr>
        <w:t>), İbn Mâce, ez-Zühd, (4204), Ahmed, (3/30). Bu hadisi İmam Ahmed müsnedinde Ebu Said el-Hudri- Radiyallahû anhû’den rivâyet etmiştir.</w:t>
      </w:r>
    </w:p>
  </w:footnote>
  <w:footnote w:id="54">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el-İmân, (8), Müslim, el-İmân, (16), Tirmizî, el-İmân (2609), Nesaî, el-İmân ve Şeraiuhû, (5001),  Ahmed, (2/93).</w:t>
      </w:r>
    </w:p>
  </w:footnote>
  <w:footnote w:id="55">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 xml:space="preserve">Müslim, el-İmân, (82), Tirmizî, el-İmân (2620),  Ebu Davûd, es-Sünne, (4678), İbn Mâce, İkâmetu’s-Salati ve’s-Sünnetû fîyhâ, (1078), Ahmed, (3/370), Dârimî, es-Salât, (1233). </w:t>
      </w:r>
    </w:p>
  </w:footnote>
  <w:footnote w:id="56">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Tirmizî, el-İmân (2616),  İbn Mâce, el-Fiten, (3973), Ahmed, (5/231). Tirmizî rivayet etmiş ve “Hasen, Sahih bir hadistir demiştir.”</w:t>
      </w:r>
    </w:p>
  </w:footnote>
  <w:footnote w:id="57">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Bakara, 43.</w:t>
      </w:r>
    </w:p>
  </w:footnote>
  <w:footnote w:id="58">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Beyyine, 5.</w:t>
      </w:r>
    </w:p>
  </w:footnote>
  <w:footnote w:id="59">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Bakara, 183</w:t>
      </w:r>
    </w:p>
  </w:footnote>
  <w:footnote w:id="60">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hyperlink r:id="rId2" w:history="1">
        <w:r w:rsidRPr="004F5B29">
          <w:rPr>
            <w:rFonts w:ascii="TR Bahamas Light" w:hAnsi="TR Bahamas Light"/>
          </w:rPr>
          <w:t>Âl-i İmrân</w:t>
        </w:r>
      </w:hyperlink>
      <w:r w:rsidRPr="004F5B29">
        <w:rPr>
          <w:rFonts w:ascii="TR Bahamas Light" w:hAnsi="TR Bahamas Light"/>
        </w:rPr>
        <w:t>, 97.</w:t>
      </w:r>
    </w:p>
  </w:footnote>
  <w:footnote w:id="61">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Bkz: Erkânu’l-İslam, Şeyh Abdulcabbar el-Carullah -rahimehullah-, s:7-8.</w:t>
      </w:r>
    </w:p>
  </w:footnote>
  <w:footnote w:id="62">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Ebu Davûd, es-Salât, (495), Ahmed, (2/187).</w:t>
      </w:r>
    </w:p>
  </w:footnote>
  <w:footnote w:id="63">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Müslim, et-Tahara, (224), Tirmizî, et-Tahara, (1), İbn Mâce, et-Tahara ve sünenihâ, (272), Ahmed, (2/51).</w:t>
      </w:r>
    </w:p>
  </w:footnote>
  <w:footnote w:id="64">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İsrâ, 78.</w:t>
      </w:r>
    </w:p>
  </w:footnote>
  <w:footnote w:id="65">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 hadisi Ahmed ve Nesâî rivayet etmişlerdir.</w:t>
      </w:r>
    </w:p>
  </w:footnote>
  <w:footnote w:id="66">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hyperlink r:id="rId3" w:history="1">
        <w:r w:rsidRPr="004F5B29">
          <w:rPr>
            <w:rFonts w:ascii="TR Bahamas Light" w:hAnsi="TR Bahamas Light"/>
          </w:rPr>
          <w:t>A’râf</w:t>
        </w:r>
      </w:hyperlink>
      <w:r w:rsidRPr="004F5B29">
        <w:rPr>
          <w:rFonts w:ascii="TR Bahamas Light" w:hAnsi="TR Bahamas Light"/>
        </w:rPr>
        <w:t>, 31</w:t>
      </w:r>
    </w:p>
  </w:footnote>
  <w:footnote w:id="67">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Tirmizî, et-Salât, (377), Ebu Davûd, (641),  İbn Mâce, et-Tahara ve Sünenihâ, (655), Ahmed, (6/259).</w:t>
      </w:r>
    </w:p>
  </w:footnote>
  <w:footnote w:id="68">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Nesâî, el-Kıble, (765), Ebu Davûd, (632),  Ahmed, (4/54). Tirmizî bu hadise sahih demiştir.</w:t>
      </w:r>
    </w:p>
  </w:footnote>
  <w:footnote w:id="69">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Müddesir, 4.</w:t>
      </w:r>
    </w:p>
  </w:footnote>
  <w:footnote w:id="70">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el-Vudû, (225), Müslim, et-Tahara, (291), Tirmizî, et-Tahara, (138), Nesâî, et-Tahara, (293), Ebu Davûd, et-Tahara, (361),  İbn Mâce, et-Tahara ve sünenihâ, (629), Ahmed, (6/345), Mâlik, et-Tahara, (126), Dârimî, et-Tahara, (772).</w:t>
      </w:r>
    </w:p>
  </w:footnote>
  <w:footnote w:id="71">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Bakara, 144</w:t>
      </w:r>
    </w:p>
  </w:footnote>
  <w:footnote w:id="72">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Bed’ul-Vahy, (1), Müslim, el-İmara, (1907), Tirmizî, Fedailu’l-Cihâd, (1647), Nesâî, et-Tahara, (75), Ebu Davûd, et-Talak, (2201),  İbn Mâce, ez-Zühd, (4227), Ahmed, (1/43), Mâlik, et-Tahara, (126), Dârimî, et-Tahara, (772).</w:t>
      </w:r>
    </w:p>
  </w:footnote>
  <w:footnote w:id="73">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Bkz: Menâru’s-Sebiyl, (1/70-79).</w:t>
      </w:r>
    </w:p>
  </w:footnote>
  <w:footnote w:id="74">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Bakara, 238.</w:t>
      </w:r>
    </w:p>
  </w:footnote>
  <w:footnote w:id="75">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el-Cum’a, (1066), Tirmizî, es-Salat, (371), Nesâî, Kıyamu’l-Leyl ve Tetavvu’u’n-Nehar, (1660), Ebu Davûd, es-Salat, (952),  İbn Mâce, İkametu’s-Salati ve’s-Sünnetu Fîyhâ, (1231), Ahmed, (4/36).</w:t>
      </w:r>
    </w:p>
  </w:footnote>
  <w:footnote w:id="76">
    <w:p w:rsidR="00A13F14" w:rsidRPr="004F5B29" w:rsidRDefault="00A13F14" w:rsidP="00A13F14">
      <w:pPr>
        <w:spacing w:before="0" w:after="0" w:line="240" w:lineRule="atLeast"/>
        <w:ind w:firstLine="284"/>
        <w:rPr>
          <w:rFonts w:ascii="TR Bahamas Light" w:hAnsi="TR Bahamas Light"/>
          <w:sz w:val="20"/>
          <w:szCs w:val="20"/>
        </w:rPr>
      </w:pPr>
      <w:r w:rsidRPr="004F5B29">
        <w:rPr>
          <w:rStyle w:val="FootnoteReference"/>
          <w:rFonts w:ascii="TR Bahamas Light" w:hAnsi="TR Bahamas Light"/>
          <w:sz w:val="20"/>
          <w:szCs w:val="20"/>
        </w:rPr>
        <w:footnoteRef/>
      </w:r>
      <w:r w:rsidRPr="004F5B29">
        <w:rPr>
          <w:rFonts w:ascii="TR Bahamas Light" w:hAnsi="TR Bahamas Light"/>
          <w:sz w:val="20"/>
          <w:szCs w:val="20"/>
        </w:rPr>
        <w:t xml:space="preserve"> </w:t>
      </w:r>
      <w:r w:rsidRPr="004F5B29">
        <w:rPr>
          <w:rFonts w:ascii="TR Bahamas Light" w:hAnsi="TR Bahamas Light"/>
          <w:sz w:val="20"/>
          <w:szCs w:val="20"/>
        </w:rPr>
        <w:t>Tirmizî, et-Tahara, (3), Ebu Davûd, et-Tahara, (61),  et-Tahara ve Sünnehâ, (275), Ahmed, (1/123), Dârimî, (687). Bu hadisi Nesâî dışında beş hadis imamı rivâyet etmiştir. İmam Tirmizî bu hadis ile ilgili olarak, “bu konuda rivâyet olunan en sahih hadistir” demiştir.</w:t>
      </w:r>
    </w:p>
  </w:footnote>
  <w:footnote w:id="77">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el-İst’i’zan, (5897), Müslim, et-Salât, (397), Tirmizî, et-Salât, (303), Nesâî, el-İftitah, (884), Ebu Davûd, et-Salât, (856),  İbn Mâce, İkametu’s-Salati ve’s-Sünnetu Fîyhâ, (629), Ahmed, (2/437).</w:t>
      </w:r>
    </w:p>
  </w:footnote>
  <w:footnote w:id="78">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el-Ezân, (723), Müslim, es-Salât, (394), Tirmizî, es-Salât, (303), Nesâî, el-İftitah, (884), Ebu Davûd, es-Salât, (856),  İbn Mâce, , İkametu’s-Salati ve’s-Sünnetu Fîyhâ, (837), Ahmed, (3/313), Darimî, es-Salât, (1242).</w:t>
      </w:r>
    </w:p>
  </w:footnote>
  <w:footnote w:id="79">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Hacc, 78.</w:t>
      </w:r>
    </w:p>
  </w:footnote>
  <w:footnote w:id="80">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el-Ezân, (724), Müslim, es-Salât, (397), Tirmizî, es-Salât, (303), Nesâî, el-İftitah, (884), Ebu Davûd, es-Salât, (856),  İbn Mâce, , İkametu’s-Salati ve’s-Sünnetu Fîyhâ, (1060), Ahmed, (2/437).</w:t>
      </w:r>
    </w:p>
  </w:footnote>
  <w:footnote w:id="81">
    <w:p w:rsidR="00A13F14" w:rsidRPr="004F5B29" w:rsidRDefault="00A13F14" w:rsidP="00A13F14">
      <w:pPr>
        <w:pStyle w:val="FootnoteText"/>
        <w:tabs>
          <w:tab w:val="left" w:pos="5280"/>
        </w:tabs>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el-Ezân, (760), Müslim, es-Salât, (397), Tirmizî, es-Salât, (303), Nesâî, el-İftitah, (884), Ebu Davûd, es-Salât, (856),  İbn Mâce, , İkametu’s-Salati ve’s-Sünnetu Fîyhâ, (1060), Ahmed, (2/437).</w:t>
      </w:r>
      <w:r w:rsidRPr="004F5B29">
        <w:rPr>
          <w:rFonts w:ascii="TR Bahamas Light" w:hAnsi="TR Bahamas Light"/>
        </w:rPr>
        <w:tab/>
      </w:r>
    </w:p>
  </w:footnote>
  <w:footnote w:id="82">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Tirmizî, es-Salât, (256), Nesâî, el-İftitah, (1027), Ebu Davûd, es-Salât, (855),  İbn Mâce, , İkametu’s-Salati ve’s-Sünnetu Fîyhâ, (830), Ahmed, (4/119), Darimî, es-Salât, (1327).</w:t>
      </w:r>
    </w:p>
  </w:footnote>
  <w:footnote w:id="83">
    <w:p w:rsidR="00A13F14" w:rsidRPr="004F5B29" w:rsidRDefault="00A13F14" w:rsidP="00A13F14">
      <w:pPr>
        <w:pStyle w:val="FootnoteText"/>
        <w:tabs>
          <w:tab w:val="left" w:pos="5280"/>
        </w:tabs>
        <w:spacing w:before="0" w:line="240" w:lineRule="atLeast"/>
        <w:ind w:firstLine="284"/>
        <w:rPr>
          <w:rFonts w:ascii="TR Bahamas Light" w:hAnsi="TR Bahamas Light"/>
        </w:rPr>
      </w:pPr>
      <w:r w:rsidRPr="004F5B29">
        <w:rPr>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el-Ezân, (779), Müslim, es-Salât, (490), Tirmizî, es-Salât, (273), Nesâî, et-Tatbîk, (1097), Ebu Davûd, es-Salât, (889),  İbn Mâce, , İkametu’s-Salati ve’s-Sünnetu Fîyhâ, (884), Ahmed, (1/280), Darimî, es-Salât, (1319).</w:t>
      </w:r>
    </w:p>
  </w:footnote>
  <w:footnote w:id="84">
    <w:p w:rsidR="00A13F14" w:rsidRPr="004F5B29" w:rsidRDefault="00A13F14" w:rsidP="00A13F14">
      <w:pPr>
        <w:spacing w:before="0" w:after="0" w:line="240" w:lineRule="atLeast"/>
        <w:ind w:firstLine="284"/>
        <w:rPr>
          <w:rFonts w:ascii="TR Bahamas Light" w:hAnsi="TR Bahamas Light"/>
          <w:sz w:val="20"/>
          <w:szCs w:val="20"/>
        </w:rPr>
      </w:pPr>
      <w:r w:rsidRPr="004F5B29">
        <w:rPr>
          <w:rStyle w:val="FootnoteReference"/>
          <w:rFonts w:ascii="TR Bahamas Light" w:hAnsi="TR Bahamas Light"/>
          <w:sz w:val="20"/>
          <w:szCs w:val="20"/>
        </w:rPr>
        <w:footnoteRef/>
      </w:r>
      <w:r w:rsidRPr="004F5B29">
        <w:rPr>
          <w:rFonts w:ascii="TR Bahamas Light" w:hAnsi="TR Bahamas Light"/>
          <w:sz w:val="20"/>
          <w:szCs w:val="20"/>
        </w:rPr>
        <w:t xml:space="preserve"> </w:t>
      </w:r>
      <w:r w:rsidRPr="004F5B29">
        <w:rPr>
          <w:rFonts w:ascii="TR Bahamas Light" w:hAnsi="TR Bahamas Light"/>
          <w:sz w:val="20"/>
          <w:szCs w:val="20"/>
        </w:rPr>
        <w:t>Buhârî, el-Ezân, (760), Müslim, es-Salât, (397), Tirmizî, es-Salât, (303), Nesâî, el-İftitah, (884), Ebu Davûd, es-Salât, (856),  İbn Mâce, , İkametu’s-Salati ve’s-Sünnetu Fîyhâ, (1060), Ahmed, (2/437).</w:t>
      </w:r>
    </w:p>
  </w:footnote>
  <w:footnote w:id="85">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Müslim, es-Salât, (498), Ebu Davûd, es-Salât, (783), İbn Mâce, , İkametu’s-Salati ve’s-Sünnetu Fîyhâ, (893), Ahmed, (6/194).</w:t>
      </w:r>
    </w:p>
  </w:footnote>
  <w:footnote w:id="86">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el-Ezân, (724), Müslim, es-Salât, (397), Tirmizî, es-Salât, (303), Nesâî, el-İftitah, (884), Ebu Davûd, es-Salât, (856),  İbn Mâce, , İkametu’s-Salati ve’s-Sünnetu Fîyhâ, (1060), Ahmed, (2/437).</w:t>
      </w:r>
    </w:p>
  </w:footnote>
  <w:footnote w:id="87">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el-Ezân, (724), Müslim, es-Salât, (397), Tirmizî, es-Salât, (303), Nesâî, el-İftitah, (884), Ebu Davûd, es-Salât, (856),  İbn Mâce, , İkametu’s-Salati ve’s-Sünnetu Fîyhâ, (1060), Ahmed, (2/437).</w:t>
      </w:r>
    </w:p>
  </w:footnote>
  <w:footnote w:id="88">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el-Ezân, (605).</w:t>
      </w:r>
    </w:p>
  </w:footnote>
  <w:footnote w:id="89">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el-İst’i’zan, (5876), Müslim, et-Salât, (402), Tirmizî, en-Nikâh, (1105), Nesâî, es-Sehv, (1298), Ebu Davûd, es-Salât, (968),  İbn Mâce, İkametu’s-Salati ve’s-Sünnetu Fîyhâ, (899), Ahmed, (1/428), Darimî, es-Salât, (1340).</w:t>
      </w:r>
    </w:p>
    <w:p w:rsidR="00A13F14" w:rsidRPr="00386D0F" w:rsidRDefault="00A13F14" w:rsidP="00A13F14">
      <w:pPr>
        <w:pStyle w:val="Dipnotlar"/>
        <w:spacing w:before="0" w:after="0" w:line="240" w:lineRule="atLeast"/>
        <w:ind w:firstLine="284"/>
        <w:jc w:val="lowKashida"/>
        <w:rPr>
          <w:rFonts w:ascii="TR Bahamas Light" w:hAnsi="TR Bahamas Light" w:cs="AL-Mohanad"/>
          <w:sz w:val="20"/>
          <w:szCs w:val="20"/>
          <w:lang w:val="tr-TR"/>
        </w:rPr>
      </w:pPr>
    </w:p>
  </w:footnote>
  <w:footnote w:id="90">
    <w:p w:rsidR="00A13F14" w:rsidRPr="00386D0F" w:rsidRDefault="00A13F14" w:rsidP="00A13F14">
      <w:pPr>
        <w:pStyle w:val="Dipnotlar"/>
        <w:spacing w:before="0" w:after="0" w:line="240" w:lineRule="atLeast"/>
        <w:ind w:firstLine="284"/>
        <w:jc w:val="lowKashida"/>
        <w:rPr>
          <w:rFonts w:ascii="TR Bahamas Light" w:hAnsi="TR Bahamas Light" w:cs="AL-Mohanad"/>
          <w:sz w:val="20"/>
          <w:szCs w:val="20"/>
          <w:lang w:val="tr-TR"/>
        </w:rPr>
      </w:pPr>
      <w:r w:rsidRPr="004F5B29">
        <w:rPr>
          <w:rStyle w:val="FootnoteReference"/>
          <w:rFonts w:ascii="TR Bahamas Light" w:hAnsi="TR Bahamas Light"/>
          <w:sz w:val="20"/>
          <w:szCs w:val="20"/>
        </w:rPr>
        <w:footnoteRef/>
      </w:r>
      <w:r w:rsidRPr="00386D0F">
        <w:rPr>
          <w:rFonts w:ascii="TR Bahamas Light" w:hAnsi="TR Bahamas Light"/>
          <w:sz w:val="20"/>
          <w:szCs w:val="20"/>
          <w:lang w:val="tr-TR"/>
        </w:rPr>
        <w:t xml:space="preserve"> </w:t>
      </w:r>
      <w:r w:rsidRPr="00386D0F">
        <w:rPr>
          <w:rFonts w:ascii="TR Bahamas Light" w:eastAsia="Calibri" w:hAnsi="TR Bahamas Light" w:cs="Arial"/>
          <w:sz w:val="20"/>
          <w:szCs w:val="20"/>
          <w:lang w:val="tr-TR"/>
        </w:rPr>
        <w:t>Buhârî, Ehadiysu’l-Enbiya, (3190), Müslim, es-Salât, (406), Tirmizî, es-Salât, (483), Nesâî, es-Sehv, (1288), Ebu Davûd, es-Salât, (976),  İbn Mâce, İkametu’s-Salati ve’s-Sünnetu Fîyhâ, (904), Ahmed, (4/244), Darimî, es-Salât, (1342).</w:t>
      </w:r>
    </w:p>
  </w:footnote>
  <w:footnote w:id="91">
    <w:p w:rsidR="00A13F14" w:rsidRPr="004F5B29" w:rsidRDefault="00A13F14" w:rsidP="00A13F14">
      <w:pPr>
        <w:spacing w:before="0" w:after="0" w:line="240" w:lineRule="atLeast"/>
        <w:ind w:firstLine="284"/>
        <w:rPr>
          <w:rFonts w:ascii="TR Bahamas Light" w:hAnsi="TR Bahamas Light"/>
          <w:sz w:val="20"/>
          <w:szCs w:val="20"/>
        </w:rPr>
      </w:pPr>
      <w:r w:rsidRPr="004F5B29">
        <w:rPr>
          <w:rStyle w:val="FootnoteReference"/>
          <w:rFonts w:ascii="TR Bahamas Light" w:hAnsi="TR Bahamas Light"/>
          <w:sz w:val="20"/>
          <w:szCs w:val="20"/>
        </w:rPr>
        <w:footnoteRef/>
      </w:r>
      <w:r w:rsidRPr="004F5B29">
        <w:rPr>
          <w:rFonts w:ascii="TR Bahamas Light" w:hAnsi="TR Bahamas Light"/>
          <w:sz w:val="20"/>
          <w:szCs w:val="20"/>
        </w:rPr>
        <w:t xml:space="preserve"> </w:t>
      </w:r>
      <w:r w:rsidRPr="004F5B29">
        <w:rPr>
          <w:rFonts w:ascii="TR Bahamas Light" w:hAnsi="TR Bahamas Light"/>
          <w:sz w:val="20"/>
          <w:szCs w:val="20"/>
        </w:rPr>
        <w:t>Tirmizî, et-Tahara, (3), Ebu Davûd, et-Tahara, (61),  et-Tahara ve Sünnehâ, (275), Ahmed, (1/123), Dârimî, (687). Bu hadisi Nesâî dışında beş hadis imamı rivâyet etmiştir. İmam Tirmizî bu hadis ile ilgili olarak, “bu konuda rivâyet olunan en sahih hadistir” demiştir.</w:t>
      </w:r>
    </w:p>
  </w:footnote>
  <w:footnote w:id="92">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Bkz: es-Selsebil fî-Marifeti’t-Delil, 1/146-148, Neylu’l-Me’arib fî-Tehzibî Şerhî Umdeti’t-Talib, 1,2/166, el-Mulahasu’l-Fıkhî, 1/89-92.</w:t>
      </w:r>
    </w:p>
  </w:footnote>
  <w:footnote w:id="93">
    <w:p w:rsidR="00A13F14" w:rsidRPr="004F5B29" w:rsidRDefault="00A13F14" w:rsidP="00A13F14">
      <w:pPr>
        <w:spacing w:before="0" w:after="0" w:line="240" w:lineRule="atLeast"/>
        <w:ind w:firstLine="284"/>
        <w:rPr>
          <w:rFonts w:ascii="TR Bahamas Light" w:hAnsi="TR Bahamas Light"/>
          <w:sz w:val="20"/>
          <w:szCs w:val="20"/>
        </w:rPr>
      </w:pPr>
      <w:r w:rsidRPr="004F5B29">
        <w:rPr>
          <w:rFonts w:ascii="TR Bahamas Light" w:hAnsi="TR Bahamas Light" w:cs="Arial"/>
          <w:sz w:val="20"/>
          <w:szCs w:val="20"/>
        </w:rPr>
        <w:footnoteRef/>
      </w:r>
      <w:r w:rsidRPr="004F5B29">
        <w:rPr>
          <w:rFonts w:ascii="TR Bahamas Light" w:hAnsi="TR Bahamas Light" w:cs="Arial"/>
          <w:sz w:val="20"/>
          <w:szCs w:val="20"/>
        </w:rPr>
        <w:t xml:space="preserve"> </w:t>
      </w:r>
      <w:r w:rsidRPr="004F5B29">
        <w:rPr>
          <w:rFonts w:ascii="TR Bahamas Light" w:hAnsi="TR Bahamas Light" w:cs="Arial"/>
          <w:sz w:val="20"/>
          <w:szCs w:val="20"/>
        </w:rPr>
        <w:t>Tirmizî, es-Salât, (253),</w:t>
      </w:r>
      <w:r w:rsidRPr="004F5B29">
        <w:rPr>
          <w:rFonts w:ascii="TR Bahamas Light" w:hAnsi="TR Bahamas Light"/>
          <w:sz w:val="20"/>
          <w:szCs w:val="20"/>
        </w:rPr>
        <w:t xml:space="preserve"> </w:t>
      </w:r>
      <w:r w:rsidRPr="004F5B29">
        <w:rPr>
          <w:rFonts w:ascii="TR Bahamas Light" w:hAnsi="TR Bahamas Light" w:cs="Arial"/>
          <w:sz w:val="20"/>
          <w:szCs w:val="20"/>
        </w:rPr>
        <w:t xml:space="preserve">Nesâî, es-Sehv, (1319), Darimî, es-Salât, (1249). </w:t>
      </w:r>
      <w:r w:rsidRPr="004F5B29">
        <w:rPr>
          <w:rFonts w:ascii="TR Bahamas Light" w:hAnsi="TR Bahamas Light"/>
          <w:sz w:val="20"/>
          <w:szCs w:val="20"/>
        </w:rPr>
        <w:t>Bu hadisi Ahmed, Nesâî ve Tirmizî rivâyet etmiştir. Tirmizî bu hadisin sahih olduğunu söylemiştir.</w:t>
      </w:r>
    </w:p>
  </w:footnote>
  <w:footnote w:id="94">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el-Ezân, (770), Müslim, es-Salât, (392), Tirmizî, es-Salât, (254), Nesâî, el-İftitah, (1023), Ebu Davûd, es-Salât, (836),  İbn Mâce, , İkametu’s-Salati ve’s-Sünnetu Fîyhâ, (860), Ahmed, (2/454).</w:t>
      </w:r>
    </w:p>
  </w:footnote>
  <w:footnote w:id="95">
    <w:p w:rsidR="00A13F14" w:rsidRPr="004F5B29" w:rsidRDefault="00A13F14" w:rsidP="00A13F14">
      <w:pPr>
        <w:spacing w:before="0" w:after="0" w:line="240" w:lineRule="atLeast"/>
        <w:ind w:firstLine="284"/>
        <w:rPr>
          <w:rFonts w:ascii="TR Bahamas Light" w:hAnsi="TR Bahamas Light"/>
          <w:sz w:val="20"/>
          <w:szCs w:val="20"/>
        </w:rPr>
      </w:pPr>
      <w:r w:rsidRPr="004F5B29">
        <w:rPr>
          <w:rStyle w:val="FootnoteReference"/>
          <w:rFonts w:ascii="TR Bahamas Light" w:hAnsi="TR Bahamas Light"/>
          <w:sz w:val="20"/>
          <w:szCs w:val="20"/>
        </w:rPr>
        <w:footnoteRef/>
      </w:r>
      <w:r w:rsidRPr="004F5B29">
        <w:rPr>
          <w:rFonts w:ascii="TR Bahamas Light" w:hAnsi="TR Bahamas Light"/>
          <w:sz w:val="20"/>
          <w:szCs w:val="20"/>
        </w:rPr>
        <w:t xml:space="preserve"> </w:t>
      </w:r>
      <w:r w:rsidRPr="004F5B29">
        <w:rPr>
          <w:rFonts w:ascii="TR Bahamas Light" w:hAnsi="TR Bahamas Light"/>
          <w:sz w:val="20"/>
          <w:szCs w:val="20"/>
        </w:rPr>
        <w:t>Müslim, Salâtu’l-Musafiriyn ve Kasruhâ, (772), Tirmizî, es-Salât, (262), Nesâî, et-Tatbiyk, (1133), Ebu Davûd, es-Salât, (871),  İbn Mâce, , İkametu’s-Salati ve’s-Sünnetu Fîyhâ, (888), Ahmed, (5/398), Darimî, es-Salât, (1306). Bu hadisi beş hadis imamı rivâyet etmiştir. Tirmizî bu hadise sahih demiştir.</w:t>
      </w:r>
    </w:p>
  </w:footnote>
  <w:footnote w:id="96">
    <w:p w:rsidR="00A13F14" w:rsidRPr="004F5B29" w:rsidRDefault="00A13F14" w:rsidP="00A13F14">
      <w:pPr>
        <w:spacing w:before="0" w:after="0" w:line="240" w:lineRule="atLeast"/>
        <w:ind w:firstLine="284"/>
        <w:rPr>
          <w:rFonts w:ascii="TR Bahamas Light" w:hAnsi="TR Bahamas Light"/>
          <w:sz w:val="20"/>
          <w:szCs w:val="20"/>
        </w:rPr>
      </w:pPr>
      <w:r w:rsidRPr="004F5B29">
        <w:rPr>
          <w:rStyle w:val="FootnoteReference"/>
          <w:rFonts w:ascii="TR Bahamas Light" w:hAnsi="TR Bahamas Light"/>
          <w:sz w:val="20"/>
          <w:szCs w:val="20"/>
        </w:rPr>
        <w:footnoteRef/>
      </w:r>
      <w:r w:rsidRPr="004F5B29">
        <w:rPr>
          <w:rFonts w:ascii="TR Bahamas Light" w:hAnsi="TR Bahamas Light"/>
          <w:sz w:val="20"/>
          <w:szCs w:val="20"/>
        </w:rPr>
        <w:t xml:space="preserve"> </w:t>
      </w:r>
      <w:r w:rsidRPr="004F5B29">
        <w:rPr>
          <w:rFonts w:ascii="TR Bahamas Light" w:hAnsi="TR Bahamas Light"/>
          <w:sz w:val="20"/>
          <w:szCs w:val="20"/>
        </w:rPr>
        <w:t>Nesâî, et-Tatbiyk, (1133),  İbn Mâce, , İkametu’s-Salati ve’s-Sünnetu Fîyhâ, (897), Darimî, es-Salât, (1324). Nesâî ve İbn Mâce rivâyet etmiştir.</w:t>
      </w:r>
    </w:p>
  </w:footnote>
  <w:footnote w:id="97">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Tirmizî, es-Salât, (302), Nesâî, et-Tatbiyk, (1136), Ebu Davûd, es-Salât, (856), Ahmed, (4/340), Darimî, es-Salât, (1329).</w:t>
      </w:r>
    </w:p>
  </w:footnote>
  <w:footnote w:id="98">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Tirmizî, es-Salât, (289), Nesâî, et-Tatbiyk, (1163), Ahmed, (1/437).</w:t>
      </w:r>
    </w:p>
  </w:footnote>
  <w:footnote w:id="99">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Bkz: Menâru’s-Sebiyl, 1/87-89.</w:t>
      </w:r>
    </w:p>
  </w:footnote>
  <w:footnote w:id="100">
    <w:p w:rsidR="00A13F14" w:rsidRPr="00386D0F" w:rsidRDefault="00A13F14" w:rsidP="00A13F14">
      <w:pPr>
        <w:pStyle w:val="Dipnotlar"/>
        <w:spacing w:before="0" w:after="0" w:line="240" w:lineRule="atLeast"/>
        <w:ind w:firstLine="284"/>
        <w:jc w:val="lowKashida"/>
        <w:rPr>
          <w:rFonts w:ascii="TR Bahamas Light" w:hAnsi="TR Bahamas Light" w:cs="AL-Mohanad"/>
          <w:sz w:val="20"/>
          <w:szCs w:val="20"/>
          <w:lang w:val="tr-TR"/>
        </w:rPr>
      </w:pPr>
      <w:r w:rsidRPr="004F5B29">
        <w:rPr>
          <w:rStyle w:val="FootnoteReference"/>
          <w:rFonts w:ascii="TR Bahamas Light" w:hAnsi="TR Bahamas Light"/>
          <w:sz w:val="20"/>
          <w:szCs w:val="20"/>
        </w:rPr>
        <w:footnoteRef/>
      </w:r>
      <w:r w:rsidRPr="00386D0F">
        <w:rPr>
          <w:rFonts w:ascii="TR Bahamas Light" w:hAnsi="TR Bahamas Light"/>
          <w:sz w:val="20"/>
          <w:szCs w:val="20"/>
          <w:lang w:val="tr-TR"/>
        </w:rPr>
        <w:t xml:space="preserve"> </w:t>
      </w:r>
      <w:r w:rsidRPr="00386D0F">
        <w:rPr>
          <w:rFonts w:ascii="TR Bahamas Light" w:hAnsi="TR Bahamas Light"/>
          <w:sz w:val="20"/>
          <w:szCs w:val="20"/>
          <w:lang w:val="tr-TR"/>
        </w:rPr>
        <w:t>Buhâri, Bkz. Feth’ul-Bâri (1/13); Müslim (1/301).</w:t>
      </w:r>
    </w:p>
  </w:footnote>
  <w:footnote w:id="101">
    <w:p w:rsidR="00A13F14" w:rsidRPr="00386D0F" w:rsidRDefault="00A13F14" w:rsidP="00A13F14">
      <w:pPr>
        <w:pStyle w:val="Dipnotlar"/>
        <w:spacing w:before="0" w:after="0" w:line="240" w:lineRule="atLeast"/>
        <w:ind w:firstLine="284"/>
        <w:jc w:val="lowKashida"/>
        <w:rPr>
          <w:rFonts w:ascii="TR Bahamas Light" w:hAnsi="TR Bahamas Light" w:cs="AL-Mohanad"/>
          <w:sz w:val="20"/>
          <w:szCs w:val="20"/>
          <w:lang w:val="tr-TR"/>
        </w:rPr>
      </w:pPr>
      <w:r w:rsidRPr="004F5B29">
        <w:rPr>
          <w:rStyle w:val="FootnoteReference"/>
          <w:rFonts w:ascii="TR Bahamas Light" w:hAnsi="TR Bahamas Light"/>
          <w:sz w:val="20"/>
          <w:szCs w:val="20"/>
        </w:rPr>
        <w:footnoteRef/>
      </w:r>
      <w:r w:rsidRPr="00386D0F">
        <w:rPr>
          <w:rFonts w:ascii="TR Bahamas Light" w:hAnsi="TR Bahamas Light"/>
          <w:sz w:val="20"/>
          <w:szCs w:val="20"/>
          <w:lang w:val="tr-TR"/>
        </w:rPr>
        <w:t xml:space="preserve"> </w:t>
      </w:r>
      <w:r w:rsidRPr="00386D0F">
        <w:rPr>
          <w:rFonts w:ascii="TR Bahamas Light" w:hAnsi="TR Bahamas Light"/>
          <w:sz w:val="20"/>
          <w:szCs w:val="20"/>
          <w:lang w:val="tr-TR"/>
        </w:rPr>
        <w:t>Buhâri, Bkz. Fethu’l-Bâri (6/408).</w:t>
      </w:r>
    </w:p>
  </w:footnote>
  <w:footnote w:id="102">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cs="AL-Mohanad"/>
        </w:rPr>
        <w:t>Ebu Dâvud (2/86); Nesâi (3/53); Elbâni,“hadis sahihtir” der. Bkz. Sahih-i Ebî Dâvud (1/284).</w:t>
      </w:r>
    </w:p>
  </w:footnote>
  <w:footnote w:id="103">
    <w:p w:rsidR="00A13F14" w:rsidRPr="004F5B29" w:rsidRDefault="00A13F14" w:rsidP="00A13F14">
      <w:pPr>
        <w:pStyle w:val="Dipnotlar"/>
        <w:spacing w:before="0" w:after="0" w:line="240" w:lineRule="atLeast"/>
        <w:ind w:firstLine="284"/>
        <w:jc w:val="lowKashida"/>
        <w:rPr>
          <w:rFonts w:ascii="TR Bahamas Light" w:hAnsi="TR Bahamas Light" w:cs="AL-Mohanad"/>
          <w:sz w:val="20"/>
          <w:szCs w:val="20"/>
          <w:lang w:val="tr-TR"/>
        </w:rPr>
      </w:pPr>
      <w:r w:rsidRPr="004F5B29">
        <w:rPr>
          <w:rStyle w:val="FootnoteReference"/>
          <w:rFonts w:ascii="TR Bahamas Light" w:hAnsi="TR Bahamas Light"/>
          <w:sz w:val="20"/>
          <w:szCs w:val="20"/>
        </w:rPr>
        <w:footnoteRef/>
      </w:r>
      <w:r w:rsidRPr="004F5B29">
        <w:rPr>
          <w:rFonts w:ascii="TR Bahamas Light" w:hAnsi="TR Bahamas Light"/>
          <w:sz w:val="20"/>
          <w:szCs w:val="20"/>
          <w:lang w:val="tr-TR"/>
        </w:rPr>
        <w:t xml:space="preserve"> </w:t>
      </w:r>
      <w:r w:rsidRPr="004F5B29">
        <w:rPr>
          <w:rFonts w:ascii="TR Bahamas Light" w:hAnsi="TR Bahamas Light"/>
          <w:sz w:val="20"/>
          <w:szCs w:val="20"/>
          <w:lang w:val="tr-TR"/>
        </w:rPr>
        <w:t>Buhâri (8/168); Müslim (4/2078).</w:t>
      </w:r>
    </w:p>
  </w:footnote>
  <w:footnote w:id="104">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el-İst’i’zan, (5876), Müslim, et-Salât, (402), Tirmizî, es-Salât, (289), Nesâî, es-Sehv, (1298), Ebu Davûd, es-Salât, (968),  İbn Mâce, İkametu’s-Salati ve’s-Sünnetu Fîyhâ, (899), Darimî, es-Salât, (1340).</w:t>
      </w:r>
    </w:p>
  </w:footnote>
  <w:footnote w:id="105">
    <w:p w:rsidR="00A13F14" w:rsidRPr="004F5B29" w:rsidRDefault="00A13F14" w:rsidP="00A13F14">
      <w:pPr>
        <w:pStyle w:val="Heading2"/>
        <w:spacing w:before="0" w:after="0" w:line="240" w:lineRule="atLeast"/>
        <w:ind w:firstLine="284"/>
        <w:rPr>
          <w:rFonts w:ascii="TR Bahamas Light" w:eastAsia="Calibri" w:hAnsi="TR Bahamas Light"/>
          <w:b w:val="0"/>
          <w:sz w:val="20"/>
          <w:szCs w:val="20"/>
        </w:rPr>
      </w:pPr>
      <w:r w:rsidRPr="004F5B29">
        <w:rPr>
          <w:rStyle w:val="FootnoteReference"/>
          <w:rFonts w:ascii="TR Bahamas Light" w:eastAsia="Calibri" w:hAnsi="TR Bahamas Light" w:cs="Arial"/>
          <w:b w:val="0"/>
          <w:sz w:val="20"/>
          <w:szCs w:val="20"/>
        </w:rPr>
        <w:footnoteRef/>
      </w:r>
      <w:r w:rsidRPr="004F5B29">
        <w:rPr>
          <w:rStyle w:val="FootnoteReference"/>
          <w:rFonts w:ascii="TR Bahamas Light" w:eastAsia="Calibri" w:hAnsi="TR Bahamas Light" w:cs="Arial"/>
          <w:b w:val="0"/>
          <w:i/>
          <w:iCs w:val="0"/>
          <w:sz w:val="20"/>
          <w:szCs w:val="20"/>
        </w:rPr>
        <w:t xml:space="preserve"> </w:t>
      </w:r>
      <w:r w:rsidRPr="004F5B29">
        <w:rPr>
          <w:rFonts w:ascii="TR Bahamas Light" w:eastAsia="Calibri" w:hAnsi="TR Bahamas Light"/>
          <w:b w:val="0"/>
          <w:sz w:val="20"/>
          <w:szCs w:val="20"/>
        </w:rPr>
        <w:t>Müslim, es-Salât, (405), Tirmizî, Tefsiru’l-Kur’an, (3220), Nesâî, es-Sehv, (1285), Ebu Davûd, es-Salât, (979), Ahmed, (4/119), Mâlik, en-Nidâ Li’salât, (398), Darimî, es-Salât, (1343).</w:t>
      </w:r>
    </w:p>
  </w:footnote>
  <w:footnote w:id="106">
    <w:p w:rsidR="00A13F14" w:rsidRPr="004F5B29" w:rsidRDefault="00A13F14" w:rsidP="00A13F14">
      <w:pPr>
        <w:pStyle w:val="FootnoteText"/>
        <w:spacing w:before="0" w:line="240" w:lineRule="atLeast"/>
        <w:ind w:firstLine="284"/>
        <w:rPr>
          <w:rFonts w:ascii="TR Bahamas Light" w:hAnsi="TR Bahamas Light"/>
          <w:bCs/>
        </w:rPr>
      </w:pPr>
      <w:r w:rsidRPr="004F5B29">
        <w:rPr>
          <w:rStyle w:val="FootnoteReference"/>
          <w:rFonts w:ascii="TR Bahamas Light" w:hAnsi="TR Bahamas Light"/>
          <w:bCs/>
        </w:rPr>
        <w:footnoteRef/>
      </w:r>
      <w:r w:rsidRPr="004F5B29">
        <w:rPr>
          <w:rFonts w:ascii="TR Bahamas Light" w:hAnsi="TR Bahamas Light"/>
          <w:bCs/>
        </w:rPr>
        <w:t xml:space="preserve"> </w:t>
      </w:r>
      <w:r w:rsidRPr="004F5B29">
        <w:rPr>
          <w:rFonts w:ascii="TR Bahamas Light" w:hAnsi="TR Bahamas Light" w:cs="AL-Mohanad"/>
          <w:bCs/>
        </w:rPr>
        <w:t>Buhâri (2/102); Müslim (1/412). Lafızlar, Müslim'e âittir.</w:t>
      </w:r>
    </w:p>
  </w:footnote>
  <w:footnote w:id="107">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el-Ezân, (799), Müslim, ez-Zikr ve’d-Duâ ve’t-Tevbe, ve’l-İstiğfar, (2705), Tirmizî, ed-Da’avat, (3531), Nesâî, es-Sehv, (1302),  İbn Mâce</w:t>
      </w:r>
      <w:r>
        <w:rPr>
          <w:rFonts w:ascii="TR Bahamas Light" w:hAnsi="TR Bahamas Light"/>
        </w:rPr>
        <w:t>, ed-Duâ, (3835), Ahmed, (4/1).</w:t>
      </w:r>
    </w:p>
  </w:footnote>
  <w:footnote w:id="108">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el-İst’i’zan, (5876), Müslim, et-Salât, (402), Tirmizî, es-Salât, (289), Nesâî, es-Sehv, (1298), Ebu Davûd, es-Salât, (968),  İbn Mâce, İkametu’s-Salati ve’s-Sünnetu Fîyhâ, (899), Darimî, es-Salât, (1340).</w:t>
      </w:r>
    </w:p>
  </w:footnote>
  <w:footnote w:id="109">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eastAsia="Calibri" w:hAnsi="TR Bahamas Light" w:cs="Arial"/>
        </w:rPr>
        <w:t>Müslim, es-Salât, (402), Nesâî, es-Sehv, (1298), Ebu Davûd, es-Salât, (968), Darimî, es-Salât, (1340). (e</w:t>
      </w:r>
      <w:r w:rsidRPr="004F5B29">
        <w:rPr>
          <w:rFonts w:ascii="TR Bahamas Light" w:hAnsi="TR Bahamas Light"/>
        </w:rPr>
        <w:t>l-Mecmu’atu’l-Celîle, s: 79-80.)</w:t>
      </w:r>
    </w:p>
    <w:p w:rsidR="00A13F14" w:rsidRPr="004F5B29" w:rsidRDefault="00A13F14" w:rsidP="00A13F14">
      <w:pPr>
        <w:pStyle w:val="FootnoteText"/>
        <w:spacing w:before="0" w:line="240" w:lineRule="atLeast"/>
        <w:ind w:firstLine="284"/>
        <w:rPr>
          <w:rFonts w:ascii="TR Bahamas Light" w:hAnsi="TR Bahamas Light"/>
        </w:rPr>
      </w:pPr>
    </w:p>
  </w:footnote>
  <w:footnote w:id="110">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Teverrük, kişinin namazda kalçasını yere salıverip, sol oturak üzerine oturması, sağ  ayağını dikip, sol ayağını sağ  yandan dışarı çıkarmasıdır. (Mütercim)</w:t>
      </w:r>
      <w:r w:rsidRPr="004F5B29">
        <w:rPr>
          <w:rFonts w:ascii="TR Bahamas Light" w:hAnsi="TR Bahamas Light"/>
          <w:color w:val="000000"/>
          <w:shd w:val="clear" w:color="auto" w:fill="FDFDFD"/>
        </w:rPr>
        <w:t xml:space="preserve"> </w:t>
      </w:r>
    </w:p>
  </w:footnote>
  <w:footnote w:id="111">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Tirmizî, el-İlm, (2676), İbn Mâce, el-Mukaddime, (44), Ahmed, (4/126), Darimî, el-ükaddime, (95).</w:t>
      </w:r>
    </w:p>
  </w:footnote>
  <w:footnote w:id="112">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 xml:space="preserve">Buhârî, Müslim ve diğer hadis alimleri rivayet etmişlerdir. </w:t>
      </w:r>
    </w:p>
  </w:footnote>
  <w:footnote w:id="113">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Bkz: el-Mulahhasu’l-Fıkhî, 1/31.</w:t>
      </w:r>
    </w:p>
  </w:footnote>
  <w:footnote w:id="114">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Mâide, 6.</w:t>
      </w:r>
    </w:p>
  </w:footnote>
  <w:footnote w:id="115">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Mâide, 6.</w:t>
      </w:r>
    </w:p>
  </w:footnote>
  <w:footnote w:id="116">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 hadisi, Müslim, Nesâî, Ebu Davûd ve İmam Ahmed rivayet etmişlerdir.</w:t>
      </w:r>
    </w:p>
  </w:footnote>
  <w:footnote w:id="117">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Mâide, 6.</w:t>
      </w:r>
    </w:p>
  </w:footnote>
  <w:footnote w:id="118">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Mâide, 6.</w:t>
      </w:r>
    </w:p>
  </w:footnote>
  <w:footnote w:id="119">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Tirmizî, et-Tahara, (37), Ebu Davûd, et-Tahara, (134), İbn Mâce, et-Tahara ve Sunenuhâ, (444).</w:t>
      </w:r>
    </w:p>
  </w:footnote>
  <w:footnote w:id="120">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Mâide, 6.</w:t>
      </w:r>
    </w:p>
  </w:footnote>
  <w:footnote w:id="121">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Bkz: es-Selsebil fî-Marifeti’t-Delil, 1/51-53, el-Mulahasu’l-Fıkhî, 1/32-33.</w:t>
      </w:r>
    </w:p>
  </w:footnote>
  <w:footnote w:id="122">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Mâide, 6.</w:t>
      </w:r>
    </w:p>
  </w:footnote>
  <w:footnote w:id="123">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el-Vudu, (226), Müslim, el-Hayd, (333), Tirmizî, et-Tahara, (125), Nesâî, el-Hayd ve’l-İstihada, (364), Ebu Davûd, et-Tahara, (282),  İbn Mâce, et-Tahara ve Sunenuhâ, (624), Ahmed, (6/204). Ebu Davûd, İbn Mâce, İmam Ahmed, Tirmizî rivayet etmiştir. Tirmizî, bu hadis hasen sahihtir demiştir. Elbanî el-İrvâ (1/146) adlı eserinde sahih hadis demiştir.</w:t>
      </w:r>
    </w:p>
    <w:p w:rsidR="00A13F14" w:rsidRPr="004F5B29" w:rsidRDefault="00A13F14" w:rsidP="00A13F14">
      <w:pPr>
        <w:pStyle w:val="FootnoteText"/>
        <w:spacing w:before="0" w:line="240" w:lineRule="atLeast"/>
        <w:ind w:firstLine="284"/>
        <w:rPr>
          <w:rFonts w:ascii="TR Bahamas Light" w:hAnsi="TR Bahamas Light"/>
        </w:rPr>
      </w:pPr>
    </w:p>
  </w:footnote>
  <w:footnote w:id="124">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Ebu Davûd, et-Tahara, (203),  İbn Mâce, et-Tahara ve Sunenuhâ, (477), Ahmed, (1/111). Ebu Davûd, İbn Mâce, Hâkim, Darukutnî rivayet etmiş, El-Elbanî el-İrvâ (1/148) adlı eserinde hasen hadis demiştir.</w:t>
      </w:r>
    </w:p>
  </w:footnote>
  <w:footnote w:id="125">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Tirmizî, et-Tahara, (82), Nesâî, el-Ğusl ve’t-Teyemmum, (444), Ebu Davûd, et-Tahara, (181),  İbn Mâce, et-Tahara ve Sunenuhâ, (479), Ahmed, (6/406, Mâlik, et-Tahara, (91), Darimî, et-Tahara, (725). Nesaî, İbn Mâce, İmam Ahmed rivayet etmiş, Elbanî el-İrvâ (1/150) adlı eserinde sahih hadis demiştir.</w:t>
      </w:r>
    </w:p>
  </w:footnote>
  <w:footnote w:id="126">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Müslim, el-Hayd, (360), İbn Mâce, et-Tahara ve Sunenuhâ, (495), Ahmed, (5/98).</w:t>
      </w:r>
    </w:p>
  </w:footnote>
  <w:footnote w:id="127">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Zümer, 65. el-Udde Şerhu’l-Umde, 53-57.</w:t>
      </w:r>
    </w:p>
  </w:footnote>
  <w:footnote w:id="128">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Mâide, 6.</w:t>
      </w:r>
    </w:p>
  </w:footnote>
  <w:footnote w:id="129">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Bakara, 195.</w:t>
      </w:r>
    </w:p>
  </w:footnote>
  <w:footnote w:id="130">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Tirmiî, el-Bir ve’s-Sıla, (1987), Ahmed, (5/153), Darimî, er-Rikâk, (2791).</w:t>
      </w:r>
    </w:p>
  </w:footnote>
  <w:footnote w:id="131">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Buhârî, el-Vasaya, (2615), Müslim, el-Eymân, (89), Nesaî, el-Vasaya, (3671), Ebu Davûd, el-Vasaya, (2874).</w:t>
      </w:r>
    </w:p>
  </w:footnote>
  <w:footnote w:id="132">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Tâ-hâ, 65, 66.</w:t>
      </w:r>
    </w:p>
  </w:footnote>
  <w:footnote w:id="133">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Bakara, 102.</w:t>
      </w:r>
    </w:p>
  </w:footnote>
  <w:footnote w:id="134">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rPr>
        <w:t>Yusuf, 108.</w:t>
      </w:r>
    </w:p>
  </w:footnote>
  <w:footnote w:id="135">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cs="AL-Mohanad"/>
        </w:rPr>
        <w:t>İbn-i Mâce,(1/480),Ahmed (2/368);Bkz. Sahih-i İbn-i Mâce, (1/252).</w:t>
      </w:r>
    </w:p>
  </w:footnote>
  <w:footnote w:id="136">
    <w:p w:rsidR="00A13F14" w:rsidRPr="004F5B29" w:rsidRDefault="00A13F14" w:rsidP="00A13F14">
      <w:pPr>
        <w:pStyle w:val="FootnoteText"/>
        <w:spacing w:before="0" w:line="240" w:lineRule="atLeast"/>
        <w:ind w:firstLine="284"/>
        <w:rPr>
          <w:rFonts w:ascii="TR Bahamas Light" w:hAnsi="TR Bahamas Light"/>
        </w:rPr>
      </w:pPr>
      <w:r w:rsidRPr="004F5B29">
        <w:rPr>
          <w:rStyle w:val="FootnoteReference"/>
          <w:rFonts w:ascii="TR Bahamas Light" w:hAnsi="TR Bahamas Light"/>
        </w:rPr>
        <w:footnoteRef/>
      </w:r>
      <w:r w:rsidRPr="004F5B29">
        <w:rPr>
          <w:rFonts w:ascii="TR Bahamas Light" w:hAnsi="TR Bahamas Light"/>
        </w:rPr>
        <w:t xml:space="preserve"> </w:t>
      </w:r>
      <w:r w:rsidRPr="004F5B29">
        <w:rPr>
          <w:rFonts w:ascii="TR Bahamas Light" w:hAnsi="TR Bahamas Light" w:cs="AL-Mohanad"/>
        </w:rPr>
        <w:t>Bkz. İbn-i Kudâme, Muğni(3/416);Abdülaziz b.Baz, Durûsu’l-Muhimme (s.15).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6EA" w:rsidRDefault="00FA76EA" w:rsidP="00E15277">
    <w:pPr>
      <w:pStyle w:val="Header"/>
    </w:pPr>
    <w:r>
      <w:rPr>
        <w:noProof/>
        <w:lang w:val="en-US"/>
      </w:rPr>
      <mc:AlternateContent>
        <mc:Choice Requires="wps">
          <w:drawing>
            <wp:anchor distT="45720" distB="45720" distL="114300" distR="114300" simplePos="0" relativeHeight="251658240" behindDoc="0" locked="0" layoutInCell="1" allowOverlap="1" wp14:anchorId="52E36171" wp14:editId="781E1120">
              <wp:simplePos x="0" y="0"/>
              <wp:positionH relativeFrom="rightMargin">
                <wp:posOffset>-113030</wp:posOffset>
              </wp:positionH>
              <wp:positionV relativeFrom="paragraph">
                <wp:posOffset>-177165</wp:posOffset>
              </wp:positionV>
              <wp:extent cx="463550" cy="4699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469900"/>
                      </a:xfrm>
                      <a:prstGeom prst="rect">
                        <a:avLst/>
                      </a:prstGeom>
                      <a:noFill/>
                      <a:ln w="9525">
                        <a:noFill/>
                        <a:miter lim="800000"/>
                        <a:headEnd/>
                        <a:tailEnd/>
                      </a:ln>
                    </wps:spPr>
                    <wps:txbx>
                      <w:txbxContent>
                        <w:p w:rsidR="00FA76EA" w:rsidRPr="000A6307" w:rsidRDefault="00FA76EA" w:rsidP="00E15277">
                          <w:pPr>
                            <w:rPr>
                              <w:lang w:bidi="ar-EG"/>
                            </w:rPr>
                          </w:pPr>
                          <w:r w:rsidRPr="000A6307">
                            <w:rPr>
                              <w:lang w:bidi="ar-EG"/>
                            </w:rPr>
                            <w:fldChar w:fldCharType="begin"/>
                          </w:r>
                          <w:r w:rsidRPr="000A6307">
                            <w:rPr>
                              <w:lang w:bidi="ar-EG"/>
                            </w:rPr>
                            <w:instrText xml:space="preserve"> PAGE   \* MERGEFORMAT </w:instrText>
                          </w:r>
                          <w:r w:rsidRPr="000A6307">
                            <w:rPr>
                              <w:lang w:bidi="ar-EG"/>
                            </w:rPr>
                            <w:fldChar w:fldCharType="separate"/>
                          </w:r>
                          <w:r w:rsidR="00440CC8">
                            <w:rPr>
                              <w:noProof/>
                              <w:lang w:bidi="ar-EG"/>
                            </w:rPr>
                            <w:t>67</w:t>
                          </w:r>
                          <w:r w:rsidRPr="000A6307">
                            <w:rPr>
                              <w:noProof/>
                              <w:lang w:bidi="ar-EG"/>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E36171" id="_x0000_t202" coordsize="21600,21600" o:spt="202" path="m,l,21600r21600,l21600,xe">
              <v:stroke joinstyle="miter"/>
              <v:path gradientshapeok="t" o:connecttype="rect"/>
            </v:shapetype>
            <v:shape id="Text Box 2" o:spid="_x0000_s1026" type="#_x0000_t202" style="position:absolute;left:0;text-align:left;margin-left:-8.9pt;margin-top:-13.95pt;width:36.5pt;height:37pt;z-index:25165824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" filled="f" stroked="f">
              <v:textbox>
                <w:txbxContent>
                  <w:p w:rsidR="00FA76EA" w:rsidRPr="000A6307" w:rsidRDefault="00FA76EA" w:rsidP="00E15277">
                    <w:pPr>
                      <w:rPr>
                        <w:lang w:bidi="ar-EG"/>
                      </w:rPr>
                    </w:pPr>
                    <w:r w:rsidRPr="000A6307">
                      <w:rPr>
                        <w:lang w:bidi="ar-EG"/>
                      </w:rPr>
                      <w:fldChar w:fldCharType="begin"/>
                    </w:r>
                    <w:r w:rsidRPr="000A6307">
                      <w:rPr>
                        <w:lang w:bidi="ar-EG"/>
                      </w:rPr>
                      <w:instrText xml:space="preserve"> PAGE   \* MERGEFORMAT </w:instrText>
                    </w:r>
                    <w:r w:rsidRPr="000A6307">
                      <w:rPr>
                        <w:lang w:bidi="ar-EG"/>
                      </w:rPr>
                      <w:fldChar w:fldCharType="separate"/>
                    </w:r>
                    <w:r w:rsidR="00440CC8">
                      <w:rPr>
                        <w:noProof/>
                        <w:lang w:bidi="ar-EG"/>
                      </w:rPr>
                      <w:t>67</w:t>
                    </w:r>
                    <w:r w:rsidRPr="000A6307">
                      <w:rPr>
                        <w:noProof/>
                        <w:lang w:bidi="ar-EG"/>
                      </w:rPr>
                      <w:fldChar w:fldCharType="end"/>
                    </w:r>
                  </w:p>
                </w:txbxContent>
              </v:textbox>
              <w10:wrap type="square" anchorx="margin"/>
            </v:shape>
          </w:pict>
        </mc:Fallback>
      </mc:AlternateContent>
    </w:r>
    <w:r>
      <w:rPr>
        <w:noProof/>
        <w:lang w:val="en-US"/>
      </w:rPr>
      <w:drawing>
        <wp:anchor distT="0" distB="0" distL="114300" distR="114300" simplePos="0" relativeHeight="251666432" behindDoc="1" locked="0" layoutInCell="1" allowOverlap="1" wp14:anchorId="3483FA1A" wp14:editId="461E8C7D">
          <wp:simplePos x="0" y="0"/>
          <wp:positionH relativeFrom="page">
            <wp:posOffset>-3810</wp:posOffset>
          </wp:positionH>
          <wp:positionV relativeFrom="paragraph">
            <wp:posOffset>-451485</wp:posOffset>
          </wp:positionV>
          <wp:extent cx="6114415" cy="8648700"/>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rticles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14415" cy="8648700"/>
                  </a:xfrm>
                  <a:prstGeom prst="rect">
                    <a:avLst/>
                  </a:prstGeom>
                </pic:spPr>
              </pic:pic>
            </a:graphicData>
          </a:graphic>
        </wp:anchor>
      </w:drawing>
    </w:r>
    <w:r>
      <w:rPr>
        <w:noProof/>
        <w:lang w:val="en-US"/>
      </w:rPr>
      <w:drawing>
        <wp:anchor distT="0" distB="0" distL="114300" distR="114300" simplePos="0" relativeHeight="251669504" behindDoc="0" locked="0" layoutInCell="1" allowOverlap="1" wp14:anchorId="1D007778" wp14:editId="35F40B30">
          <wp:simplePos x="0" y="0"/>
          <wp:positionH relativeFrom="column">
            <wp:posOffset>-380068</wp:posOffset>
          </wp:positionH>
          <wp:positionV relativeFrom="paragraph">
            <wp:posOffset>-148014</wp:posOffset>
          </wp:positionV>
          <wp:extent cx="5349875" cy="27114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49875" cy="271145"/>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76EA" w:rsidRDefault="00FA76EA" w:rsidP="00E15277">
    <w:pPr>
      <w:pStyle w:val="Header"/>
      <w:rPr>
        <w:lang w:bidi="ar-EG"/>
      </w:rPr>
    </w:pPr>
    <w:r>
      <w:rPr>
        <w:noProof/>
        <w:lang w:val="en-US"/>
      </w:rPr>
      <mc:AlternateContent>
        <mc:Choice Requires="wpg">
          <w:drawing>
            <wp:anchor distT="0" distB="0" distL="114300" distR="114300" simplePos="0" relativeHeight="251665408" behindDoc="0" locked="0" layoutInCell="1" allowOverlap="1" wp14:anchorId="6E5E0D0C" wp14:editId="292772AE">
              <wp:simplePos x="0" y="0"/>
              <wp:positionH relativeFrom="column">
                <wp:posOffset>-349885</wp:posOffset>
              </wp:positionH>
              <wp:positionV relativeFrom="paragraph">
                <wp:posOffset>-154940</wp:posOffset>
              </wp:positionV>
              <wp:extent cx="5819775" cy="391795"/>
              <wp:effectExtent l="2540" t="0" r="0" b="1270"/>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9775" cy="391795"/>
                        <a:chOff x="0" y="190"/>
                        <a:chExt cx="58197" cy="2930"/>
                      </a:xfrm>
                    </wpg:grpSpPr>
                    <wps:wsp>
                      <wps:cNvPr id="4" name="Rectangle 4"/>
                      <wps:cNvSpPr>
                        <a:spLocks noChangeArrowheads="1"/>
                      </wps:cNvSpPr>
                      <wps:spPr bwMode="auto">
                        <a:xfrm>
                          <a:off x="52133" y="190"/>
                          <a:ext cx="6064" cy="2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A76EA" w:rsidRPr="000A6307" w:rsidRDefault="00FA76EA" w:rsidP="00E15277">
                            <w:pPr>
                              <w:rPr>
                                <w:lang w:bidi="ar-EG"/>
                              </w:rPr>
                            </w:pPr>
                            <w:r w:rsidRPr="000A6307">
                              <w:rPr>
                                <w:lang w:bidi="ar-EG"/>
                              </w:rPr>
                              <w:t>1436</w:t>
                            </w:r>
                          </w:p>
                        </w:txbxContent>
                      </wps:txbx>
                      <wps:bodyPr rot="0" vert="horz" wrap="square" lIns="91440" tIns="45720" rIns="91440" bIns="45720" anchor="ctr" anchorCtr="0" upright="1">
                        <a:noAutofit/>
                      </wps:bodyPr>
                    </wps:wsp>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6E5E0D0C" id="Group 6" o:spid="_x0000_s1027" style="position:absolute;left:0;text-align:left;margin-left:-27.55pt;margin-top:-12.2pt;width:458.25pt;height:30.85pt;z-index:251665408;mso-width-relative:margin;mso-height-relative:margin" coordorigin=",190" coordsize="58197,2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">
              <v:rect id="Rectangle 4" o:spid="_x0000_s1028" style="position:absolute;left:52133;top:190;width:6064;height:28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FA76EA" w:rsidRPr="000A6307" w:rsidRDefault="00FA76EA" w:rsidP="00E15277">
                      <w:pPr>
                        <w:rPr>
                          <w:lang w:bidi="ar-EG"/>
                        </w:rPr>
                      </w:pPr>
                      <w:r w:rsidRPr="000A6307">
                        <w:rPr>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v:group>
          </w:pict>
        </mc:Fallback>
      </mc:AlternateContent>
    </w:r>
    <w:r>
      <w:rPr>
        <w:noProof/>
        <w:lang w:val="en-US"/>
      </w:rPr>
      <w:drawing>
        <wp:anchor distT="0" distB="0" distL="114300" distR="114300" simplePos="0" relativeHeight="251663360" behindDoc="1" locked="0" layoutInCell="1" allowOverlap="1" wp14:anchorId="696757A6" wp14:editId="3C9A5E5C">
          <wp:simplePos x="0" y="0"/>
          <wp:positionH relativeFrom="page">
            <wp:align>left</wp:align>
          </wp:positionH>
          <wp:positionV relativeFrom="paragraph">
            <wp:posOffset>-450215</wp:posOffset>
          </wp:positionV>
          <wp:extent cx="6123305" cy="8648065"/>
          <wp:effectExtent l="0" t="0" r="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ticles.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123305" cy="864806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4058"/>
    <w:multiLevelType w:val="hybridMultilevel"/>
    <w:tmpl w:val="04B050DE"/>
    <w:lvl w:ilvl="0" w:tplc="40BA75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4F60114"/>
    <w:multiLevelType w:val="hybridMultilevel"/>
    <w:tmpl w:val="068C6AB0"/>
    <w:lvl w:ilvl="0" w:tplc="9B5ED4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98268D4"/>
    <w:multiLevelType w:val="hybridMultilevel"/>
    <w:tmpl w:val="20ACAD08"/>
    <w:lvl w:ilvl="0" w:tplc="F6363D90">
      <w:start w:val="1"/>
      <w:numFmt w:val="decimal"/>
      <w:lvlText w:val="%1."/>
      <w:lvlJc w:val="left"/>
      <w:pPr>
        <w:ind w:left="1512" w:hanging="945"/>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
    <w:nsid w:val="15BB5A4A"/>
    <w:multiLevelType w:val="hybridMultilevel"/>
    <w:tmpl w:val="0F522310"/>
    <w:lvl w:ilvl="0" w:tplc="29E0046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19E17D62"/>
    <w:multiLevelType w:val="hybridMultilevel"/>
    <w:tmpl w:val="D3341776"/>
    <w:lvl w:ilvl="0" w:tplc="05DAFB3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B2B73EC"/>
    <w:multiLevelType w:val="hybridMultilevel"/>
    <w:tmpl w:val="288AC4BE"/>
    <w:lvl w:ilvl="0" w:tplc="9EBE749C">
      <w:start w:val="1"/>
      <w:numFmt w:val="decimal"/>
      <w:lvlText w:val="%1."/>
      <w:lvlJc w:val="left"/>
      <w:pPr>
        <w:tabs>
          <w:tab w:val="num" w:pos="1437"/>
        </w:tabs>
        <w:ind w:left="1437" w:hanging="870"/>
      </w:pPr>
    </w:lvl>
    <w:lvl w:ilvl="1" w:tplc="04090019">
      <w:start w:val="1"/>
      <w:numFmt w:val="lowerLetter"/>
      <w:lvlText w:val="%2."/>
      <w:lvlJc w:val="left"/>
      <w:pPr>
        <w:tabs>
          <w:tab w:val="num" w:pos="1647"/>
        </w:tabs>
        <w:ind w:left="1647" w:hanging="360"/>
      </w:pPr>
    </w:lvl>
    <w:lvl w:ilvl="2" w:tplc="0409001B">
      <w:start w:val="1"/>
      <w:numFmt w:val="lowerRoman"/>
      <w:lvlText w:val="%3."/>
      <w:lvlJc w:val="right"/>
      <w:pPr>
        <w:tabs>
          <w:tab w:val="num" w:pos="2367"/>
        </w:tabs>
        <w:ind w:left="2367" w:hanging="180"/>
      </w:pPr>
    </w:lvl>
    <w:lvl w:ilvl="3" w:tplc="0409000F">
      <w:start w:val="1"/>
      <w:numFmt w:val="decimal"/>
      <w:lvlText w:val="%4."/>
      <w:lvlJc w:val="left"/>
      <w:pPr>
        <w:tabs>
          <w:tab w:val="num" w:pos="3087"/>
        </w:tabs>
        <w:ind w:left="3087" w:hanging="360"/>
      </w:pPr>
    </w:lvl>
    <w:lvl w:ilvl="4" w:tplc="04090019">
      <w:start w:val="1"/>
      <w:numFmt w:val="lowerLetter"/>
      <w:lvlText w:val="%5."/>
      <w:lvlJc w:val="left"/>
      <w:pPr>
        <w:tabs>
          <w:tab w:val="num" w:pos="3807"/>
        </w:tabs>
        <w:ind w:left="3807" w:hanging="360"/>
      </w:pPr>
    </w:lvl>
    <w:lvl w:ilvl="5" w:tplc="0409001B">
      <w:start w:val="1"/>
      <w:numFmt w:val="lowerRoman"/>
      <w:lvlText w:val="%6."/>
      <w:lvlJc w:val="right"/>
      <w:pPr>
        <w:tabs>
          <w:tab w:val="num" w:pos="4527"/>
        </w:tabs>
        <w:ind w:left="4527" w:hanging="180"/>
      </w:pPr>
    </w:lvl>
    <w:lvl w:ilvl="6" w:tplc="0409000F">
      <w:start w:val="1"/>
      <w:numFmt w:val="decimal"/>
      <w:lvlText w:val="%7."/>
      <w:lvlJc w:val="left"/>
      <w:pPr>
        <w:tabs>
          <w:tab w:val="num" w:pos="5247"/>
        </w:tabs>
        <w:ind w:left="5247" w:hanging="360"/>
      </w:pPr>
    </w:lvl>
    <w:lvl w:ilvl="7" w:tplc="04090019">
      <w:start w:val="1"/>
      <w:numFmt w:val="lowerLetter"/>
      <w:lvlText w:val="%8."/>
      <w:lvlJc w:val="left"/>
      <w:pPr>
        <w:tabs>
          <w:tab w:val="num" w:pos="5967"/>
        </w:tabs>
        <w:ind w:left="5967" w:hanging="360"/>
      </w:pPr>
    </w:lvl>
    <w:lvl w:ilvl="8" w:tplc="0409001B">
      <w:start w:val="1"/>
      <w:numFmt w:val="lowerRoman"/>
      <w:lvlText w:val="%9."/>
      <w:lvlJc w:val="right"/>
      <w:pPr>
        <w:tabs>
          <w:tab w:val="num" w:pos="6687"/>
        </w:tabs>
        <w:ind w:left="6687" w:hanging="180"/>
      </w:pPr>
    </w:lvl>
  </w:abstractNum>
  <w:abstractNum w:abstractNumId="6">
    <w:nsid w:val="1D5A394C"/>
    <w:multiLevelType w:val="hybridMultilevel"/>
    <w:tmpl w:val="84648FC6"/>
    <w:lvl w:ilvl="0" w:tplc="DEBC5A9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nsid w:val="26391C76"/>
    <w:multiLevelType w:val="hybridMultilevel"/>
    <w:tmpl w:val="C4BE57D6"/>
    <w:lvl w:ilvl="0" w:tplc="040ECE1C">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26833A3A"/>
    <w:multiLevelType w:val="hybridMultilevel"/>
    <w:tmpl w:val="CAA80A1E"/>
    <w:lvl w:ilvl="0" w:tplc="7A36C81E">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A5366DA"/>
    <w:multiLevelType w:val="hybridMultilevel"/>
    <w:tmpl w:val="A9268604"/>
    <w:lvl w:ilvl="0" w:tplc="E360759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nsid w:val="35C57DE6"/>
    <w:multiLevelType w:val="hybridMultilevel"/>
    <w:tmpl w:val="5656A436"/>
    <w:lvl w:ilvl="0" w:tplc="4BCEACB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398D28D3"/>
    <w:multiLevelType w:val="hybridMultilevel"/>
    <w:tmpl w:val="C8364304"/>
    <w:lvl w:ilvl="0" w:tplc="9290456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9B77377"/>
    <w:multiLevelType w:val="hybridMultilevel"/>
    <w:tmpl w:val="C564301E"/>
    <w:lvl w:ilvl="0" w:tplc="D0FCE44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4E410F0"/>
    <w:multiLevelType w:val="hybridMultilevel"/>
    <w:tmpl w:val="7D42F280"/>
    <w:lvl w:ilvl="0" w:tplc="555AC678">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44EA7D51"/>
    <w:multiLevelType w:val="hybridMultilevel"/>
    <w:tmpl w:val="7D42F280"/>
    <w:lvl w:ilvl="0" w:tplc="555AC678">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47B51CE1"/>
    <w:multiLevelType w:val="hybridMultilevel"/>
    <w:tmpl w:val="B0100136"/>
    <w:lvl w:ilvl="0" w:tplc="21CA8B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52637623"/>
    <w:multiLevelType w:val="hybridMultilevel"/>
    <w:tmpl w:val="9EBE8332"/>
    <w:lvl w:ilvl="0" w:tplc="6270FCE6">
      <w:start w:val="1435"/>
      <w:numFmt w:val="bullet"/>
      <w:lvlText w:val="-"/>
      <w:lvlJc w:val="left"/>
      <w:pPr>
        <w:ind w:left="720" w:hanging="360"/>
      </w:pPr>
      <w:rPr>
        <w:rFonts w:ascii="Calibri" w:eastAsia="Calibri" w:hAnsi="Calibri"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5357036F"/>
    <w:multiLevelType w:val="hybridMultilevel"/>
    <w:tmpl w:val="3A8C97E2"/>
    <w:lvl w:ilvl="0" w:tplc="5774899A">
      <w:start w:val="1"/>
      <w:numFmt w:val="decimal"/>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nsid w:val="552D6E96"/>
    <w:multiLevelType w:val="hybridMultilevel"/>
    <w:tmpl w:val="88BC0EB2"/>
    <w:lvl w:ilvl="0" w:tplc="2592C7B8">
      <w:start w:val="1"/>
      <w:numFmt w:val="decimal"/>
      <w:lvlText w:val="%1-"/>
      <w:lvlJc w:val="left"/>
      <w:pPr>
        <w:ind w:left="720" w:hanging="360"/>
      </w:pPr>
      <w:rPr>
        <w:rFonts w:hint="default"/>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56280CF9"/>
    <w:multiLevelType w:val="hybridMultilevel"/>
    <w:tmpl w:val="B27A9F30"/>
    <w:lvl w:ilvl="0" w:tplc="6BB47374">
      <w:start w:val="1"/>
      <w:numFmt w:val="decimal"/>
      <w:lvlText w:val="%1-"/>
      <w:lvlJc w:val="left"/>
      <w:pPr>
        <w:ind w:left="720" w:hanging="360"/>
      </w:pPr>
      <w:rPr>
        <w:rFonts w:hint="default"/>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566A6172"/>
    <w:multiLevelType w:val="hybridMultilevel"/>
    <w:tmpl w:val="1DC203CC"/>
    <w:lvl w:ilvl="0" w:tplc="CA0CB2F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578258ED"/>
    <w:multiLevelType w:val="hybridMultilevel"/>
    <w:tmpl w:val="ADE6CDDA"/>
    <w:lvl w:ilvl="0" w:tplc="CC0C82DA">
      <w:start w:val="1"/>
      <w:numFmt w:val="decimal"/>
      <w:lvlText w:val="%1-"/>
      <w:lvlJc w:val="left"/>
      <w:pPr>
        <w:ind w:left="720" w:hanging="360"/>
      </w:pPr>
      <w:rPr>
        <w:rFonts w:hint="default"/>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59EE3C56"/>
    <w:multiLevelType w:val="hybridMultilevel"/>
    <w:tmpl w:val="0F522310"/>
    <w:lvl w:ilvl="0" w:tplc="29E0046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3">
    <w:nsid w:val="627459DE"/>
    <w:multiLevelType w:val="hybridMultilevel"/>
    <w:tmpl w:val="CBAAD1F8"/>
    <w:lvl w:ilvl="0" w:tplc="111CB8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6B89269F"/>
    <w:multiLevelType w:val="hybridMultilevel"/>
    <w:tmpl w:val="CD48E608"/>
    <w:lvl w:ilvl="0" w:tplc="70EC756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5">
    <w:nsid w:val="6BFA2FDB"/>
    <w:multiLevelType w:val="hybridMultilevel"/>
    <w:tmpl w:val="D9ECB670"/>
    <w:lvl w:ilvl="0" w:tplc="3656E9F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6">
    <w:nsid w:val="6D72067D"/>
    <w:multiLevelType w:val="hybridMultilevel"/>
    <w:tmpl w:val="9DB84D38"/>
    <w:lvl w:ilvl="0" w:tplc="FD2E72B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nsid w:val="6D8E2FB0"/>
    <w:multiLevelType w:val="hybridMultilevel"/>
    <w:tmpl w:val="2910A1CE"/>
    <w:lvl w:ilvl="0" w:tplc="4AC2624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8">
    <w:nsid w:val="6E41146B"/>
    <w:multiLevelType w:val="hybridMultilevel"/>
    <w:tmpl w:val="9C9ED32E"/>
    <w:lvl w:ilvl="0" w:tplc="560C82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70084518"/>
    <w:multiLevelType w:val="hybridMultilevel"/>
    <w:tmpl w:val="BF8E2CA0"/>
    <w:lvl w:ilvl="0" w:tplc="4468A55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707F1846"/>
    <w:multiLevelType w:val="hybridMultilevel"/>
    <w:tmpl w:val="52C81D92"/>
    <w:lvl w:ilvl="0" w:tplc="3BDCDB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70BA6359"/>
    <w:multiLevelType w:val="hybridMultilevel"/>
    <w:tmpl w:val="FD98378C"/>
    <w:lvl w:ilvl="0" w:tplc="EF2C137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716F0D6A"/>
    <w:multiLevelType w:val="hybridMultilevel"/>
    <w:tmpl w:val="B3B83B16"/>
    <w:lvl w:ilvl="0" w:tplc="2124DF8C">
      <w:start w:val="1"/>
      <w:numFmt w:val="decimal"/>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3">
    <w:nsid w:val="71A34F56"/>
    <w:multiLevelType w:val="hybridMultilevel"/>
    <w:tmpl w:val="2FCAE512"/>
    <w:lvl w:ilvl="0" w:tplc="234EA9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76CE1BF9"/>
    <w:multiLevelType w:val="hybridMultilevel"/>
    <w:tmpl w:val="16B6C10E"/>
    <w:lvl w:ilvl="0" w:tplc="166EC9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76E338EC"/>
    <w:multiLevelType w:val="hybridMultilevel"/>
    <w:tmpl w:val="FD88099C"/>
    <w:lvl w:ilvl="0" w:tplc="0D688EDC">
      <w:start w:val="1"/>
      <w:numFmt w:val="decimal"/>
      <w:lvlText w:val="%1-"/>
      <w:lvlJc w:val="left"/>
      <w:pPr>
        <w:ind w:left="720" w:hanging="360"/>
      </w:pPr>
      <w:rPr>
        <w:rFonts w:hint="default"/>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2"/>
  </w:num>
  <w:num w:numId="2">
    <w:abstractNumId w:val="7"/>
  </w:num>
  <w:num w:numId="3">
    <w:abstractNumId w:val="15"/>
  </w:num>
  <w:num w:numId="4">
    <w:abstractNumId w:val="11"/>
  </w:num>
  <w:num w:numId="5">
    <w:abstractNumId w:val="0"/>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4"/>
  </w:num>
  <w:num w:numId="10">
    <w:abstractNumId w:val="13"/>
  </w:num>
  <w:num w:numId="11">
    <w:abstractNumId w:val="25"/>
  </w:num>
  <w:num w:numId="12">
    <w:abstractNumId w:val="3"/>
  </w:num>
  <w:num w:numId="13">
    <w:abstractNumId w:val="17"/>
  </w:num>
  <w:num w:numId="14">
    <w:abstractNumId w:val="23"/>
  </w:num>
  <w:num w:numId="15">
    <w:abstractNumId w:val="35"/>
  </w:num>
  <w:num w:numId="16">
    <w:abstractNumId w:val="22"/>
  </w:num>
  <w:num w:numId="17">
    <w:abstractNumId w:val="21"/>
  </w:num>
  <w:num w:numId="18">
    <w:abstractNumId w:val="33"/>
  </w:num>
  <w:num w:numId="19">
    <w:abstractNumId w:val="18"/>
  </w:num>
  <w:num w:numId="20">
    <w:abstractNumId w:val="4"/>
  </w:num>
  <w:num w:numId="21">
    <w:abstractNumId w:val="31"/>
  </w:num>
  <w:num w:numId="22">
    <w:abstractNumId w:val="28"/>
  </w:num>
  <w:num w:numId="23">
    <w:abstractNumId w:val="30"/>
  </w:num>
  <w:num w:numId="24">
    <w:abstractNumId w:val="10"/>
  </w:num>
  <w:num w:numId="25">
    <w:abstractNumId w:val="19"/>
  </w:num>
  <w:num w:numId="26">
    <w:abstractNumId w:val="34"/>
  </w:num>
  <w:num w:numId="27">
    <w:abstractNumId w:val="29"/>
  </w:num>
  <w:num w:numId="28">
    <w:abstractNumId w:val="8"/>
  </w:num>
  <w:num w:numId="29">
    <w:abstractNumId w:val="12"/>
  </w:num>
  <w:num w:numId="30">
    <w:abstractNumId w:val="9"/>
  </w:num>
  <w:num w:numId="31">
    <w:abstractNumId w:val="26"/>
  </w:num>
  <w:num w:numId="32">
    <w:abstractNumId w:val="6"/>
  </w:num>
  <w:num w:numId="33">
    <w:abstractNumId w:val="1"/>
  </w:num>
  <w:num w:numId="34">
    <w:abstractNumId w:val="27"/>
  </w:num>
  <w:num w:numId="35">
    <w:abstractNumId w:val="24"/>
  </w:num>
  <w:num w:numId="36">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proofState w:spelling="clean" w:grammar="clean"/>
  <w:defaultTabStop w:val="567"/>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150A8"/>
    <w:rsid w:val="00022220"/>
    <w:rsid w:val="00026D10"/>
    <w:rsid w:val="0005551F"/>
    <w:rsid w:val="00067E51"/>
    <w:rsid w:val="00085CB4"/>
    <w:rsid w:val="0009590A"/>
    <w:rsid w:val="000A3DE7"/>
    <w:rsid w:val="000A6307"/>
    <w:rsid w:val="000C0D14"/>
    <w:rsid w:val="000C2B16"/>
    <w:rsid w:val="000D03AF"/>
    <w:rsid w:val="000D3075"/>
    <w:rsid w:val="000E162B"/>
    <w:rsid w:val="000E3E53"/>
    <w:rsid w:val="00125D9A"/>
    <w:rsid w:val="00136B39"/>
    <w:rsid w:val="00171C08"/>
    <w:rsid w:val="001808E3"/>
    <w:rsid w:val="00187D3B"/>
    <w:rsid w:val="001A0270"/>
    <w:rsid w:val="001A0D79"/>
    <w:rsid w:val="001B4236"/>
    <w:rsid w:val="001C4179"/>
    <w:rsid w:val="001D33B3"/>
    <w:rsid w:val="001D7722"/>
    <w:rsid w:val="001E25D1"/>
    <w:rsid w:val="002219E3"/>
    <w:rsid w:val="002659D4"/>
    <w:rsid w:val="00270AE8"/>
    <w:rsid w:val="00274B0C"/>
    <w:rsid w:val="002835E2"/>
    <w:rsid w:val="002B2148"/>
    <w:rsid w:val="002B2FF1"/>
    <w:rsid w:val="002B662B"/>
    <w:rsid w:val="002D4856"/>
    <w:rsid w:val="002E4280"/>
    <w:rsid w:val="002E66EA"/>
    <w:rsid w:val="003065FF"/>
    <w:rsid w:val="00306DE8"/>
    <w:rsid w:val="003072B2"/>
    <w:rsid w:val="00317B3C"/>
    <w:rsid w:val="003238D3"/>
    <w:rsid w:val="00346202"/>
    <w:rsid w:val="00347608"/>
    <w:rsid w:val="00387EF1"/>
    <w:rsid w:val="003B3163"/>
    <w:rsid w:val="003C607B"/>
    <w:rsid w:val="003E31B2"/>
    <w:rsid w:val="003E4920"/>
    <w:rsid w:val="003E551A"/>
    <w:rsid w:val="003E6008"/>
    <w:rsid w:val="0040684C"/>
    <w:rsid w:val="004121AB"/>
    <w:rsid w:val="00440CC8"/>
    <w:rsid w:val="00447B55"/>
    <w:rsid w:val="00456281"/>
    <w:rsid w:val="00462B88"/>
    <w:rsid w:val="00466138"/>
    <w:rsid w:val="004716D3"/>
    <w:rsid w:val="00471C87"/>
    <w:rsid w:val="00476288"/>
    <w:rsid w:val="00495175"/>
    <w:rsid w:val="004A1F4C"/>
    <w:rsid w:val="004B77E2"/>
    <w:rsid w:val="004C1156"/>
    <w:rsid w:val="004C1D77"/>
    <w:rsid w:val="004D0603"/>
    <w:rsid w:val="004E2AD6"/>
    <w:rsid w:val="005155D7"/>
    <w:rsid w:val="00527F23"/>
    <w:rsid w:val="005414ED"/>
    <w:rsid w:val="00547435"/>
    <w:rsid w:val="005666DC"/>
    <w:rsid w:val="0058544F"/>
    <w:rsid w:val="005C2C3C"/>
    <w:rsid w:val="005C46C5"/>
    <w:rsid w:val="005E4A8D"/>
    <w:rsid w:val="00644DDA"/>
    <w:rsid w:val="00646938"/>
    <w:rsid w:val="00662A2B"/>
    <w:rsid w:val="00676B38"/>
    <w:rsid w:val="0068505C"/>
    <w:rsid w:val="006A7702"/>
    <w:rsid w:val="006B1B8E"/>
    <w:rsid w:val="006B32A0"/>
    <w:rsid w:val="00706E90"/>
    <w:rsid w:val="007110ED"/>
    <w:rsid w:val="00722CF7"/>
    <w:rsid w:val="00734B34"/>
    <w:rsid w:val="007547A2"/>
    <w:rsid w:val="0077162A"/>
    <w:rsid w:val="007C3D47"/>
    <w:rsid w:val="007D681E"/>
    <w:rsid w:val="007E2E8E"/>
    <w:rsid w:val="007E44C4"/>
    <w:rsid w:val="007E5889"/>
    <w:rsid w:val="007F21E6"/>
    <w:rsid w:val="0081118C"/>
    <w:rsid w:val="00811AFF"/>
    <w:rsid w:val="00814452"/>
    <w:rsid w:val="00844A11"/>
    <w:rsid w:val="00845EE6"/>
    <w:rsid w:val="008901A9"/>
    <w:rsid w:val="008A5781"/>
    <w:rsid w:val="008E2038"/>
    <w:rsid w:val="00921D84"/>
    <w:rsid w:val="0093116A"/>
    <w:rsid w:val="00934A4D"/>
    <w:rsid w:val="00941C0C"/>
    <w:rsid w:val="00976E20"/>
    <w:rsid w:val="009967F9"/>
    <w:rsid w:val="009E0B5C"/>
    <w:rsid w:val="009E2B6A"/>
    <w:rsid w:val="009E3B78"/>
    <w:rsid w:val="009E41D9"/>
    <w:rsid w:val="009E4BE7"/>
    <w:rsid w:val="009F3249"/>
    <w:rsid w:val="00A052E1"/>
    <w:rsid w:val="00A13F14"/>
    <w:rsid w:val="00A62358"/>
    <w:rsid w:val="00A65470"/>
    <w:rsid w:val="00A66CCD"/>
    <w:rsid w:val="00A8008E"/>
    <w:rsid w:val="00A84669"/>
    <w:rsid w:val="00A91425"/>
    <w:rsid w:val="00AB60E5"/>
    <w:rsid w:val="00AE05B6"/>
    <w:rsid w:val="00AF443B"/>
    <w:rsid w:val="00AF67C1"/>
    <w:rsid w:val="00B1149C"/>
    <w:rsid w:val="00B247EB"/>
    <w:rsid w:val="00B2605B"/>
    <w:rsid w:val="00B4607D"/>
    <w:rsid w:val="00B57014"/>
    <w:rsid w:val="00B77653"/>
    <w:rsid w:val="00B820AA"/>
    <w:rsid w:val="00B94090"/>
    <w:rsid w:val="00B96A47"/>
    <w:rsid w:val="00B96C8D"/>
    <w:rsid w:val="00BA456F"/>
    <w:rsid w:val="00BB5B6C"/>
    <w:rsid w:val="00BD190F"/>
    <w:rsid w:val="00BD4F6B"/>
    <w:rsid w:val="00BF04A9"/>
    <w:rsid w:val="00BF6B4D"/>
    <w:rsid w:val="00C03201"/>
    <w:rsid w:val="00C07FDE"/>
    <w:rsid w:val="00C37C22"/>
    <w:rsid w:val="00CB6F66"/>
    <w:rsid w:val="00CD6EF1"/>
    <w:rsid w:val="00CE51B6"/>
    <w:rsid w:val="00D01D96"/>
    <w:rsid w:val="00D04582"/>
    <w:rsid w:val="00D1148A"/>
    <w:rsid w:val="00D17B6E"/>
    <w:rsid w:val="00D31742"/>
    <w:rsid w:val="00D46176"/>
    <w:rsid w:val="00D67E12"/>
    <w:rsid w:val="00D85A5F"/>
    <w:rsid w:val="00DD50DB"/>
    <w:rsid w:val="00DF6AB0"/>
    <w:rsid w:val="00E03F55"/>
    <w:rsid w:val="00E15277"/>
    <w:rsid w:val="00E21AB0"/>
    <w:rsid w:val="00E3180B"/>
    <w:rsid w:val="00E32771"/>
    <w:rsid w:val="00E41119"/>
    <w:rsid w:val="00E42FCA"/>
    <w:rsid w:val="00E437C7"/>
    <w:rsid w:val="00E83A00"/>
    <w:rsid w:val="00EC1A46"/>
    <w:rsid w:val="00EC6166"/>
    <w:rsid w:val="00EE7D63"/>
    <w:rsid w:val="00EF11C1"/>
    <w:rsid w:val="00EF3733"/>
    <w:rsid w:val="00F12427"/>
    <w:rsid w:val="00F2420A"/>
    <w:rsid w:val="00F64F49"/>
    <w:rsid w:val="00F753C5"/>
    <w:rsid w:val="00FA51E9"/>
    <w:rsid w:val="00FA76EA"/>
    <w:rsid w:val="00FB557D"/>
    <w:rsid w:val="00FB6AAA"/>
    <w:rsid w:val="00FB7348"/>
    <w:rsid w:val="00FC5E3B"/>
    <w:rsid w:val="00FF652E"/>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E65E1F-E048-46DD-A86D-D2371C4C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line="360" w:lineRule="atLeast"/>
        <w:ind w:firstLine="567"/>
        <w:jc w:val="lowKashida"/>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277"/>
    <w:rPr>
      <w:rFonts w:ascii="TR France" w:hAnsi="TR France" w:cs="Times New Roman"/>
      <w:lang w:val="tr-TR"/>
    </w:rPr>
  </w:style>
  <w:style w:type="paragraph" w:styleId="Heading1">
    <w:name w:val="heading 1"/>
    <w:basedOn w:val="Normal"/>
    <w:next w:val="Normal"/>
    <w:link w:val="Heading1Char"/>
    <w:qFormat/>
    <w:rsid w:val="00456281"/>
    <w:pPr>
      <w:autoSpaceDE w:val="0"/>
      <w:autoSpaceDN w:val="0"/>
      <w:adjustRightInd w:val="0"/>
      <w:spacing w:before="240" w:after="360"/>
      <w:ind w:firstLine="709"/>
      <w:jc w:val="center"/>
      <w:outlineLvl w:val="0"/>
    </w:pPr>
    <w:rPr>
      <w:rFonts w:ascii="TR Bahamas" w:hAnsi="TR Bahamas" w:cs="AL-Mohanad Bold"/>
      <w:b/>
      <w:bCs/>
      <w:color w:val="000000"/>
      <w:sz w:val="24"/>
      <w:szCs w:val="24"/>
    </w:rPr>
  </w:style>
  <w:style w:type="paragraph" w:styleId="Heading2">
    <w:name w:val="heading 2"/>
    <w:basedOn w:val="BodyText3"/>
    <w:next w:val="Normal"/>
    <w:link w:val="Heading2Char"/>
    <w:unhideWhenUsed/>
    <w:qFormat/>
    <w:rsid w:val="004716D3"/>
    <w:pPr>
      <w:spacing w:before="120" w:after="120" w:line="340" w:lineRule="atLeast"/>
      <w:jc w:val="lowKashida"/>
      <w:outlineLvl w:val="1"/>
    </w:pPr>
    <w:rPr>
      <w:rFonts w:ascii="Century Gothic" w:hAnsi="Century Gothic" w:cs="AL-Mohanad"/>
      <w:b/>
      <w:i w:val="0"/>
      <w:spacing w:val="20"/>
      <w:sz w:val="18"/>
      <w:szCs w:val="30"/>
      <w:lang w:eastAsia="tr-TR"/>
    </w:rPr>
  </w:style>
  <w:style w:type="paragraph" w:styleId="Heading3">
    <w:name w:val="heading 3"/>
    <w:basedOn w:val="Normal"/>
    <w:next w:val="Normal"/>
    <w:link w:val="Heading3Char"/>
    <w:qFormat/>
    <w:rsid w:val="00F753C5"/>
    <w:pPr>
      <w:keepNext/>
      <w:spacing w:before="240" w:after="60" w:line="240" w:lineRule="auto"/>
      <w:outlineLvl w:val="2"/>
    </w:pPr>
    <w:rPr>
      <w:rFonts w:ascii="Arial" w:eastAsia="Times New Roman" w:hAnsi="Arial" w:cs="Arial"/>
      <w:b/>
      <w:bCs/>
      <w:noProof/>
      <w:sz w:val="26"/>
      <w:szCs w:val="26"/>
      <w:lang w:eastAsia="tr-TR"/>
    </w:rPr>
  </w:style>
  <w:style w:type="paragraph" w:styleId="Heading4">
    <w:name w:val="heading 4"/>
    <w:basedOn w:val="Normal"/>
    <w:next w:val="Normal"/>
    <w:link w:val="Heading4Char"/>
    <w:qFormat/>
    <w:rsid w:val="000D03AF"/>
    <w:pPr>
      <w:keepNext/>
      <w:autoSpaceDE w:val="0"/>
      <w:autoSpaceDN w:val="0"/>
      <w:adjustRightInd w:val="0"/>
      <w:spacing w:before="0" w:after="0" w:line="240" w:lineRule="auto"/>
      <w:outlineLvl w:val="3"/>
    </w:pPr>
    <w:rPr>
      <w:rFonts w:ascii="Bookman Old Style" w:eastAsia="Times New Roman" w:hAnsi="Bookman Old Style"/>
      <w:b/>
      <w:i/>
      <w:iCs/>
      <w:color w:val="000000"/>
      <w:sz w:val="20"/>
      <w:szCs w:val="20"/>
    </w:rPr>
  </w:style>
  <w:style w:type="paragraph" w:styleId="Heading5">
    <w:name w:val="heading 5"/>
    <w:basedOn w:val="Normal"/>
    <w:next w:val="Normal"/>
    <w:link w:val="Heading5Char"/>
    <w:qFormat/>
    <w:rsid w:val="000D03AF"/>
    <w:pPr>
      <w:keepNext/>
      <w:spacing w:before="0" w:after="0" w:line="240" w:lineRule="auto"/>
      <w:outlineLvl w:val="4"/>
    </w:pPr>
    <w:rPr>
      <w:rFonts w:ascii="Bookman Old Style" w:eastAsia="Times New Roman" w:hAnsi="Bookman Old Style" w:cs="Arabic Transparent"/>
      <w:b/>
      <w:bCs/>
      <w:i/>
      <w:iCs/>
      <w:sz w:val="20"/>
      <w:szCs w:val="28"/>
    </w:rPr>
  </w:style>
  <w:style w:type="paragraph" w:styleId="Heading6">
    <w:name w:val="heading 6"/>
    <w:basedOn w:val="Normal"/>
    <w:next w:val="Normal"/>
    <w:link w:val="Heading6Char"/>
    <w:qFormat/>
    <w:rsid w:val="000D03AF"/>
    <w:pPr>
      <w:keepNext/>
      <w:autoSpaceDE w:val="0"/>
      <w:autoSpaceDN w:val="0"/>
      <w:adjustRightInd w:val="0"/>
      <w:spacing w:before="0" w:after="0" w:line="240" w:lineRule="auto"/>
      <w:jc w:val="both"/>
      <w:outlineLvl w:val="5"/>
    </w:pPr>
    <w:rPr>
      <w:rFonts w:ascii="Century Gothic" w:eastAsia="Times New Roman" w:hAnsi="Century Gothic"/>
      <w:b/>
      <w:i/>
      <w:iCs/>
      <w:color w:val="000000"/>
      <w:sz w:val="20"/>
      <w:szCs w:val="20"/>
      <w:lang w:val="en-US"/>
    </w:rPr>
  </w:style>
  <w:style w:type="paragraph" w:styleId="Heading7">
    <w:name w:val="heading 7"/>
    <w:basedOn w:val="Normal"/>
    <w:next w:val="Normal"/>
    <w:link w:val="Heading7Char"/>
    <w:qFormat/>
    <w:rsid w:val="000D03AF"/>
    <w:pPr>
      <w:keepNext/>
      <w:autoSpaceDE w:val="0"/>
      <w:autoSpaceDN w:val="0"/>
      <w:bidi/>
      <w:adjustRightInd w:val="0"/>
      <w:spacing w:before="0" w:after="0"/>
      <w:jc w:val="both"/>
      <w:outlineLvl w:val="6"/>
    </w:pPr>
    <w:rPr>
      <w:rFonts w:ascii="Century Gothic" w:eastAsia="Times New Roman" w:hAnsi="Century Gothic" w:cs="Arabic Transparent"/>
      <w:i/>
      <w:iCs/>
      <w:color w:val="000000"/>
      <w:spacing w:val="-50"/>
      <w:sz w:val="20"/>
      <w:szCs w:val="20"/>
      <w:lang w:val="en-US"/>
    </w:rPr>
  </w:style>
  <w:style w:type="paragraph" w:styleId="Heading8">
    <w:name w:val="heading 8"/>
    <w:basedOn w:val="Normal"/>
    <w:next w:val="Normal"/>
    <w:link w:val="Heading8Char"/>
    <w:qFormat/>
    <w:rsid w:val="000D03AF"/>
    <w:pPr>
      <w:keepNext/>
      <w:autoSpaceDE w:val="0"/>
      <w:autoSpaceDN w:val="0"/>
      <w:adjustRightInd w:val="0"/>
      <w:spacing w:before="0" w:after="0"/>
      <w:ind w:firstLine="284"/>
      <w:jc w:val="center"/>
      <w:outlineLvl w:val="7"/>
    </w:pPr>
    <w:rPr>
      <w:rFonts w:ascii="Century Gothic" w:eastAsia="Times New Roman" w:hAnsi="Century Gothic" w:cs="Arabic Transparent"/>
      <w:b/>
      <w:color w:val="000000"/>
      <w:sz w:val="20"/>
      <w:szCs w:val="20"/>
    </w:rPr>
  </w:style>
  <w:style w:type="paragraph" w:styleId="Heading9">
    <w:name w:val="heading 9"/>
    <w:basedOn w:val="Normal"/>
    <w:next w:val="Normal"/>
    <w:link w:val="Heading9Char"/>
    <w:qFormat/>
    <w:rsid w:val="000D03AF"/>
    <w:pPr>
      <w:keepNext/>
      <w:spacing w:before="0" w:after="0"/>
      <w:jc w:val="center"/>
      <w:outlineLvl w:val="8"/>
    </w:pPr>
    <w:rPr>
      <w:rFonts w:ascii="Century Gothic" w:eastAsia="Times New Roman" w:hAnsi="Century Gothic" w:cs="Arabic Transparent"/>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TOC1">
    <w:name w:val="toc 1"/>
    <w:basedOn w:val="Normal"/>
    <w:next w:val="Normal"/>
    <w:autoRedefine/>
    <w:uiPriority w:val="39"/>
    <w:qFormat/>
    <w:rsid w:val="00B2605B"/>
    <w:pPr>
      <w:tabs>
        <w:tab w:val="right" w:leader="dot" w:pos="7927"/>
      </w:tabs>
      <w:spacing w:after="0" w:line="240" w:lineRule="auto"/>
      <w:jc w:val="center"/>
    </w:pPr>
    <w:rPr>
      <w:rFonts w:ascii="TR Bahamas" w:hAnsi="TR Bahamas"/>
      <w:b/>
      <w:bCs/>
      <w:caps/>
      <w:sz w:val="32"/>
      <w:szCs w:val="32"/>
    </w:rPr>
  </w:style>
  <w:style w:type="character" w:customStyle="1" w:styleId="divx11">
    <w:name w:val="divx11"/>
    <w:rsid w:val="00F753C5"/>
    <w:rPr>
      <w:color w:val="800000"/>
      <w:sz w:val="21"/>
      <w:szCs w:val="21"/>
    </w:rPr>
  </w:style>
  <w:style w:type="paragraph" w:styleId="BalloonText">
    <w:name w:val="Balloon Text"/>
    <w:basedOn w:val="Normal"/>
    <w:link w:val="BalloonTextChar"/>
    <w:uiPriority w:val="99"/>
    <w:unhideWhenUsed/>
    <w:rsid w:val="00F753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53C5"/>
    <w:rPr>
      <w:rFonts w:ascii="Tahoma" w:hAnsi="Tahoma" w:cs="Tahoma"/>
      <w:sz w:val="16"/>
      <w:szCs w:val="16"/>
    </w:rPr>
  </w:style>
  <w:style w:type="paragraph" w:styleId="TOC3">
    <w:name w:val="toc 3"/>
    <w:basedOn w:val="Normal"/>
    <w:next w:val="Normal"/>
    <w:autoRedefine/>
    <w:rsid w:val="00FC5E3B"/>
    <w:pPr>
      <w:spacing w:after="0"/>
      <w:ind w:left="220"/>
    </w:pPr>
    <w:rPr>
      <w:sz w:val="20"/>
      <w:szCs w:val="20"/>
    </w:rPr>
  </w:style>
  <w:style w:type="character" w:styleId="Hyperlink">
    <w:name w:val="Hyperlink"/>
    <w:uiPriority w:val="99"/>
    <w:rsid w:val="00F753C5"/>
    <w:rPr>
      <w:color w:val="0000FF"/>
      <w:u w:val="single"/>
    </w:rPr>
  </w:style>
  <w:style w:type="character" w:customStyle="1" w:styleId="Heading1Char">
    <w:name w:val="Heading 1 Char"/>
    <w:basedOn w:val="DefaultParagraphFont"/>
    <w:link w:val="Heading1"/>
    <w:rsid w:val="00456281"/>
    <w:rPr>
      <w:rFonts w:ascii="TR Bahamas" w:hAnsi="TR Bahamas" w:cs="AL-Mohanad Bold"/>
      <w:b/>
      <w:bCs/>
      <w:color w:val="000000"/>
      <w:sz w:val="24"/>
      <w:szCs w:val="24"/>
      <w:lang w:val="tr-TR"/>
    </w:rPr>
  </w:style>
  <w:style w:type="character" w:customStyle="1" w:styleId="Heading3Char">
    <w:name w:val="Heading 3 Char"/>
    <w:basedOn w:val="DefaultParagraphFont"/>
    <w:link w:val="Heading3"/>
    <w:rsid w:val="00F753C5"/>
    <w:rPr>
      <w:rFonts w:ascii="Arial" w:eastAsia="Times New Roman" w:hAnsi="Arial" w:cs="Arial"/>
      <w:b/>
      <w:bCs/>
      <w:noProof/>
      <w:sz w:val="26"/>
      <w:szCs w:val="26"/>
      <w:lang w:val="tr-TR" w:eastAsia="tr-TR"/>
    </w:rPr>
  </w:style>
  <w:style w:type="paragraph" w:styleId="FootnoteText">
    <w:name w:val="footnote text"/>
    <w:basedOn w:val="Normal"/>
    <w:link w:val="FootnoteTextChar"/>
    <w:rsid w:val="00F753C5"/>
    <w:pPr>
      <w:spacing w:after="0" w:line="240" w:lineRule="auto"/>
    </w:pPr>
    <w:rPr>
      <w:rFonts w:ascii="CG Times" w:eastAsia="Times New Roman" w:hAnsi="CG Times" w:cs="CG Times"/>
      <w:noProof/>
      <w:sz w:val="20"/>
      <w:szCs w:val="20"/>
      <w:lang w:eastAsia="tr-TR"/>
    </w:rPr>
  </w:style>
  <w:style w:type="character" w:customStyle="1" w:styleId="FootnoteTextChar">
    <w:name w:val="Footnote Text Char"/>
    <w:basedOn w:val="DefaultParagraphFont"/>
    <w:link w:val="FootnoteText"/>
    <w:rsid w:val="00F753C5"/>
    <w:rPr>
      <w:rFonts w:ascii="CG Times" w:eastAsia="Times New Roman" w:hAnsi="CG Times" w:cs="CG Times"/>
      <w:noProof/>
      <w:sz w:val="20"/>
      <w:szCs w:val="20"/>
      <w:lang w:val="tr-TR" w:eastAsia="tr-TR"/>
    </w:rPr>
  </w:style>
  <w:style w:type="character" w:styleId="FootnoteReference">
    <w:name w:val="footnote reference"/>
    <w:rsid w:val="00F753C5"/>
    <w:rPr>
      <w:vertAlign w:val="superscript"/>
    </w:rPr>
  </w:style>
  <w:style w:type="character" w:styleId="FollowedHyperlink">
    <w:name w:val="FollowedHyperlink"/>
    <w:rsid w:val="00F753C5"/>
    <w:rPr>
      <w:color w:val="800080"/>
      <w:u w:val="single"/>
    </w:rPr>
  </w:style>
  <w:style w:type="character" w:styleId="PageNumber">
    <w:name w:val="page number"/>
    <w:basedOn w:val="DefaultParagraphFont"/>
    <w:rsid w:val="00F753C5"/>
  </w:style>
  <w:style w:type="character" w:customStyle="1" w:styleId="Heading2Char">
    <w:name w:val="Heading 2 Char"/>
    <w:basedOn w:val="DefaultParagraphFont"/>
    <w:link w:val="Heading2"/>
    <w:rsid w:val="004716D3"/>
    <w:rPr>
      <w:rFonts w:ascii="Century Gothic" w:eastAsia="Times New Roman" w:hAnsi="Century Gothic" w:cs="AL-Mohanad"/>
      <w:b/>
      <w:iCs/>
      <w:spacing w:val="20"/>
      <w:sz w:val="18"/>
      <w:szCs w:val="30"/>
      <w:lang w:val="tr-TR" w:eastAsia="tr-TR"/>
    </w:rPr>
  </w:style>
  <w:style w:type="paragraph" w:styleId="TOCHeading">
    <w:name w:val="TOC Heading"/>
    <w:basedOn w:val="Heading1"/>
    <w:next w:val="Normal"/>
    <w:uiPriority w:val="39"/>
    <w:unhideWhenUsed/>
    <w:qFormat/>
    <w:rsid w:val="00FC5E3B"/>
    <w:pPr>
      <w:keepLines/>
      <w:spacing w:before="480" w:line="276" w:lineRule="auto"/>
      <w:outlineLvl w:val="9"/>
    </w:pPr>
    <w:rPr>
      <w:rFonts w:asciiTheme="majorHAnsi" w:eastAsiaTheme="majorEastAsia" w:hAnsiTheme="majorHAnsi" w:cstheme="majorBidi"/>
      <w:color w:val="2E74B5" w:themeColor="accent1" w:themeShade="BF"/>
    </w:rPr>
  </w:style>
  <w:style w:type="paragraph" w:styleId="TOC2">
    <w:name w:val="toc 2"/>
    <w:basedOn w:val="Normal"/>
    <w:next w:val="Normal"/>
    <w:autoRedefine/>
    <w:uiPriority w:val="39"/>
    <w:qFormat/>
    <w:rsid w:val="003C607B"/>
    <w:pPr>
      <w:tabs>
        <w:tab w:val="right" w:leader="dot" w:pos="7927"/>
      </w:tabs>
      <w:spacing w:before="240" w:after="0" w:line="240" w:lineRule="auto"/>
      <w:contextualSpacing/>
    </w:pPr>
    <w:rPr>
      <w:b/>
      <w:bCs/>
      <w:sz w:val="20"/>
      <w:szCs w:val="20"/>
    </w:rPr>
  </w:style>
  <w:style w:type="paragraph" w:styleId="TOC4">
    <w:name w:val="toc 4"/>
    <w:basedOn w:val="Normal"/>
    <w:next w:val="Normal"/>
    <w:autoRedefine/>
    <w:unhideWhenUsed/>
    <w:rsid w:val="00FC5E3B"/>
    <w:pPr>
      <w:spacing w:after="0"/>
      <w:ind w:left="440"/>
    </w:pPr>
    <w:rPr>
      <w:sz w:val="20"/>
      <w:szCs w:val="20"/>
    </w:rPr>
  </w:style>
  <w:style w:type="paragraph" w:styleId="TOC5">
    <w:name w:val="toc 5"/>
    <w:basedOn w:val="Normal"/>
    <w:next w:val="Normal"/>
    <w:autoRedefine/>
    <w:unhideWhenUsed/>
    <w:rsid w:val="00FC5E3B"/>
    <w:pPr>
      <w:spacing w:after="0"/>
      <w:ind w:left="660"/>
    </w:pPr>
    <w:rPr>
      <w:sz w:val="20"/>
      <w:szCs w:val="20"/>
    </w:rPr>
  </w:style>
  <w:style w:type="paragraph" w:styleId="TOC6">
    <w:name w:val="toc 6"/>
    <w:basedOn w:val="Normal"/>
    <w:next w:val="Normal"/>
    <w:autoRedefine/>
    <w:unhideWhenUsed/>
    <w:rsid w:val="00FC5E3B"/>
    <w:pPr>
      <w:spacing w:after="0"/>
      <w:ind w:left="880"/>
    </w:pPr>
    <w:rPr>
      <w:sz w:val="20"/>
      <w:szCs w:val="20"/>
    </w:rPr>
  </w:style>
  <w:style w:type="paragraph" w:styleId="TOC7">
    <w:name w:val="toc 7"/>
    <w:basedOn w:val="Normal"/>
    <w:next w:val="Normal"/>
    <w:autoRedefine/>
    <w:unhideWhenUsed/>
    <w:rsid w:val="00FC5E3B"/>
    <w:pPr>
      <w:spacing w:after="0"/>
      <w:ind w:left="1100"/>
    </w:pPr>
    <w:rPr>
      <w:sz w:val="20"/>
      <w:szCs w:val="20"/>
    </w:rPr>
  </w:style>
  <w:style w:type="paragraph" w:styleId="TOC8">
    <w:name w:val="toc 8"/>
    <w:basedOn w:val="Normal"/>
    <w:next w:val="Normal"/>
    <w:autoRedefine/>
    <w:unhideWhenUsed/>
    <w:rsid w:val="00FC5E3B"/>
    <w:pPr>
      <w:spacing w:after="0"/>
      <w:ind w:left="1320"/>
    </w:pPr>
    <w:rPr>
      <w:sz w:val="20"/>
      <w:szCs w:val="20"/>
    </w:rPr>
  </w:style>
  <w:style w:type="paragraph" w:styleId="TOC9">
    <w:name w:val="toc 9"/>
    <w:basedOn w:val="Normal"/>
    <w:next w:val="Normal"/>
    <w:autoRedefine/>
    <w:unhideWhenUsed/>
    <w:rsid w:val="00FC5E3B"/>
    <w:pPr>
      <w:spacing w:after="0"/>
      <w:ind w:left="1540"/>
    </w:pPr>
    <w:rPr>
      <w:sz w:val="20"/>
      <w:szCs w:val="20"/>
    </w:rPr>
  </w:style>
  <w:style w:type="paragraph" w:styleId="BodyText">
    <w:name w:val="Body Text"/>
    <w:basedOn w:val="Normal"/>
    <w:link w:val="BodyTextChar"/>
    <w:rsid w:val="001B4236"/>
    <w:pPr>
      <w:spacing w:before="0" w:after="0" w:line="240" w:lineRule="auto"/>
    </w:pPr>
    <w:rPr>
      <w:rFonts w:ascii="Verdana" w:eastAsia="Times New Roman" w:hAnsi="Verdana" w:cs="Arabic Transparent"/>
      <w:szCs w:val="28"/>
    </w:rPr>
  </w:style>
  <w:style w:type="character" w:customStyle="1" w:styleId="BodyTextChar">
    <w:name w:val="Body Text Char"/>
    <w:basedOn w:val="DefaultParagraphFont"/>
    <w:link w:val="BodyText"/>
    <w:rsid w:val="001B4236"/>
    <w:rPr>
      <w:rFonts w:ascii="Verdana" w:eastAsia="Times New Roman" w:hAnsi="Verdana" w:cs="Arabic Transparent"/>
      <w:szCs w:val="28"/>
      <w:lang w:val="tr-TR"/>
    </w:rPr>
  </w:style>
  <w:style w:type="paragraph" w:styleId="BodyText2">
    <w:name w:val="Body Text 2"/>
    <w:basedOn w:val="Normal"/>
    <w:link w:val="BodyText2Char"/>
    <w:rsid w:val="001B4236"/>
    <w:pPr>
      <w:spacing w:before="0" w:after="0" w:line="240" w:lineRule="atLeast"/>
    </w:pPr>
    <w:rPr>
      <w:rFonts w:ascii="Verdana" w:eastAsia="Times New Roman" w:hAnsi="Verdana" w:cs="Arabic Transparent"/>
      <w:sz w:val="20"/>
      <w:szCs w:val="28"/>
    </w:rPr>
  </w:style>
  <w:style w:type="character" w:customStyle="1" w:styleId="BodyText2Char">
    <w:name w:val="Body Text 2 Char"/>
    <w:basedOn w:val="DefaultParagraphFont"/>
    <w:link w:val="BodyText2"/>
    <w:rsid w:val="001B4236"/>
    <w:rPr>
      <w:rFonts w:ascii="Verdana" w:eastAsia="Times New Roman" w:hAnsi="Verdana" w:cs="Arabic Transparent"/>
      <w:sz w:val="20"/>
      <w:szCs w:val="28"/>
      <w:lang w:val="tr-TR"/>
    </w:rPr>
  </w:style>
  <w:style w:type="paragraph" w:styleId="BodyText3">
    <w:name w:val="Body Text 3"/>
    <w:basedOn w:val="Normal"/>
    <w:link w:val="BodyText3Char"/>
    <w:rsid w:val="001B4236"/>
    <w:pPr>
      <w:spacing w:before="0" w:after="0" w:line="240" w:lineRule="atLeast"/>
      <w:jc w:val="center"/>
    </w:pPr>
    <w:rPr>
      <w:rFonts w:ascii="Verdana" w:eastAsia="Times New Roman" w:hAnsi="Verdana" w:cs="Arabic Transparent"/>
      <w:i/>
      <w:iCs/>
      <w:sz w:val="20"/>
      <w:szCs w:val="28"/>
    </w:rPr>
  </w:style>
  <w:style w:type="character" w:customStyle="1" w:styleId="BodyText3Char">
    <w:name w:val="Body Text 3 Char"/>
    <w:basedOn w:val="DefaultParagraphFont"/>
    <w:link w:val="BodyText3"/>
    <w:rsid w:val="001B4236"/>
    <w:rPr>
      <w:rFonts w:ascii="Verdana" w:eastAsia="Times New Roman" w:hAnsi="Verdana" w:cs="Arabic Transparent"/>
      <w:i/>
      <w:iCs/>
      <w:sz w:val="20"/>
      <w:szCs w:val="28"/>
      <w:lang w:val="tr-TR"/>
    </w:rPr>
  </w:style>
  <w:style w:type="paragraph" w:styleId="BodyTextIndent">
    <w:name w:val="Body Text Indent"/>
    <w:basedOn w:val="Normal"/>
    <w:link w:val="BodyTextIndentChar"/>
    <w:unhideWhenUsed/>
    <w:rsid w:val="000D03AF"/>
    <w:pPr>
      <w:ind w:left="283"/>
    </w:pPr>
  </w:style>
  <w:style w:type="character" w:customStyle="1" w:styleId="BodyTextIndentChar">
    <w:name w:val="Body Text Indent Char"/>
    <w:basedOn w:val="DefaultParagraphFont"/>
    <w:link w:val="BodyTextIndent"/>
    <w:rsid w:val="000D03AF"/>
    <w:rPr>
      <w:rFonts w:ascii="TR France" w:hAnsi="TR France" w:cs="Times New Roman"/>
      <w:lang w:val="tr-TR"/>
    </w:rPr>
  </w:style>
  <w:style w:type="character" w:customStyle="1" w:styleId="Heading4Char">
    <w:name w:val="Heading 4 Char"/>
    <w:basedOn w:val="DefaultParagraphFont"/>
    <w:link w:val="Heading4"/>
    <w:rsid w:val="000D03AF"/>
    <w:rPr>
      <w:rFonts w:ascii="Bookman Old Style" w:eastAsia="Times New Roman" w:hAnsi="Bookman Old Style" w:cs="Times New Roman"/>
      <w:b/>
      <w:i/>
      <w:iCs/>
      <w:color w:val="000000"/>
      <w:sz w:val="20"/>
      <w:szCs w:val="20"/>
      <w:lang w:val="tr-TR"/>
    </w:rPr>
  </w:style>
  <w:style w:type="character" w:customStyle="1" w:styleId="Heading5Char">
    <w:name w:val="Heading 5 Char"/>
    <w:basedOn w:val="DefaultParagraphFont"/>
    <w:link w:val="Heading5"/>
    <w:rsid w:val="000D03AF"/>
    <w:rPr>
      <w:rFonts w:ascii="Bookman Old Style" w:eastAsia="Times New Roman" w:hAnsi="Bookman Old Style" w:cs="Arabic Transparent"/>
      <w:b/>
      <w:bCs/>
      <w:i/>
      <w:iCs/>
      <w:sz w:val="20"/>
      <w:szCs w:val="28"/>
      <w:lang w:val="tr-TR"/>
    </w:rPr>
  </w:style>
  <w:style w:type="character" w:customStyle="1" w:styleId="Heading6Char">
    <w:name w:val="Heading 6 Char"/>
    <w:basedOn w:val="DefaultParagraphFont"/>
    <w:link w:val="Heading6"/>
    <w:rsid w:val="000D03AF"/>
    <w:rPr>
      <w:rFonts w:ascii="Century Gothic" w:eastAsia="Times New Roman" w:hAnsi="Century Gothic" w:cs="Times New Roman"/>
      <w:b/>
      <w:i/>
      <w:iCs/>
      <w:color w:val="000000"/>
      <w:sz w:val="20"/>
      <w:szCs w:val="20"/>
    </w:rPr>
  </w:style>
  <w:style w:type="character" w:customStyle="1" w:styleId="Heading7Char">
    <w:name w:val="Heading 7 Char"/>
    <w:basedOn w:val="DefaultParagraphFont"/>
    <w:link w:val="Heading7"/>
    <w:rsid w:val="000D03AF"/>
    <w:rPr>
      <w:rFonts w:ascii="Century Gothic" w:eastAsia="Times New Roman" w:hAnsi="Century Gothic" w:cs="Arabic Transparent"/>
      <w:i/>
      <w:iCs/>
      <w:color w:val="000000"/>
      <w:spacing w:val="-50"/>
      <w:sz w:val="20"/>
      <w:szCs w:val="20"/>
    </w:rPr>
  </w:style>
  <w:style w:type="character" w:customStyle="1" w:styleId="Heading8Char">
    <w:name w:val="Heading 8 Char"/>
    <w:basedOn w:val="DefaultParagraphFont"/>
    <w:link w:val="Heading8"/>
    <w:rsid w:val="000D03AF"/>
    <w:rPr>
      <w:rFonts w:ascii="Century Gothic" w:eastAsia="Times New Roman" w:hAnsi="Century Gothic" w:cs="Arabic Transparent"/>
      <w:b/>
      <w:color w:val="000000"/>
      <w:sz w:val="20"/>
      <w:szCs w:val="20"/>
      <w:lang w:val="tr-TR"/>
    </w:rPr>
  </w:style>
  <w:style w:type="character" w:customStyle="1" w:styleId="Heading9Char">
    <w:name w:val="Heading 9 Char"/>
    <w:basedOn w:val="DefaultParagraphFont"/>
    <w:link w:val="Heading9"/>
    <w:rsid w:val="000D03AF"/>
    <w:rPr>
      <w:rFonts w:ascii="Century Gothic" w:eastAsia="Times New Roman" w:hAnsi="Century Gothic" w:cs="Arabic Transparent"/>
      <w:b/>
      <w:bCs/>
      <w:color w:val="000000"/>
      <w:sz w:val="20"/>
      <w:szCs w:val="20"/>
      <w:lang w:val="tr-TR"/>
    </w:rPr>
  </w:style>
  <w:style w:type="paragraph" w:styleId="BodyTextIndent2">
    <w:name w:val="Body Text Indent 2"/>
    <w:basedOn w:val="Normal"/>
    <w:link w:val="BodyTextIndent2Char"/>
    <w:rsid w:val="000D03AF"/>
    <w:pPr>
      <w:widowControl w:val="0"/>
      <w:spacing w:before="0" w:after="0" w:line="300" w:lineRule="atLeast"/>
      <w:ind w:firstLine="284"/>
    </w:pPr>
    <w:rPr>
      <w:rFonts w:ascii="Bookman Old Style" w:eastAsia="Times New Roman" w:hAnsi="Bookman Old Style"/>
      <w:lang w:eastAsia="tr-TR"/>
    </w:rPr>
  </w:style>
  <w:style w:type="character" w:customStyle="1" w:styleId="BodyTextIndent2Char">
    <w:name w:val="Body Text Indent 2 Char"/>
    <w:basedOn w:val="DefaultParagraphFont"/>
    <w:link w:val="BodyTextIndent2"/>
    <w:rsid w:val="000D03AF"/>
    <w:rPr>
      <w:rFonts w:ascii="Bookman Old Style" w:eastAsia="Times New Roman" w:hAnsi="Bookman Old Style" w:cs="Times New Roman"/>
      <w:lang w:val="tr-TR" w:eastAsia="tr-TR"/>
    </w:rPr>
  </w:style>
  <w:style w:type="paragraph" w:styleId="BodyTextIndent3">
    <w:name w:val="Body Text Indent 3"/>
    <w:basedOn w:val="Normal"/>
    <w:link w:val="BodyTextIndent3Char"/>
    <w:rsid w:val="000D03AF"/>
    <w:pPr>
      <w:widowControl w:val="0"/>
      <w:spacing w:before="0" w:after="0"/>
      <w:ind w:firstLine="284"/>
      <w:jc w:val="both"/>
    </w:pPr>
    <w:rPr>
      <w:rFonts w:ascii="Bookman Old Style" w:eastAsia="Times New Roman" w:hAnsi="Bookman Old Style"/>
      <w:lang w:eastAsia="tr-TR"/>
    </w:rPr>
  </w:style>
  <w:style w:type="character" w:customStyle="1" w:styleId="BodyTextIndent3Char">
    <w:name w:val="Body Text Indent 3 Char"/>
    <w:basedOn w:val="DefaultParagraphFont"/>
    <w:link w:val="BodyTextIndent3"/>
    <w:rsid w:val="000D03AF"/>
    <w:rPr>
      <w:rFonts w:ascii="Bookman Old Style" w:eastAsia="Times New Roman" w:hAnsi="Bookman Old Style" w:cs="Times New Roman"/>
      <w:lang w:val="tr-TR" w:eastAsia="tr-TR"/>
    </w:rPr>
  </w:style>
  <w:style w:type="paragraph" w:styleId="NormalWeb">
    <w:name w:val="Normal (Web)"/>
    <w:basedOn w:val="Normal"/>
    <w:rsid w:val="000D03AF"/>
    <w:pPr>
      <w:spacing w:before="100" w:beforeAutospacing="1" w:after="100" w:afterAutospacing="1" w:line="240" w:lineRule="auto"/>
    </w:pPr>
    <w:rPr>
      <w:rFonts w:ascii="Times New Roman" w:eastAsia="Times New Roman" w:hAnsi="Times New Roman"/>
      <w:sz w:val="24"/>
      <w:szCs w:val="24"/>
      <w:lang w:val="en-US"/>
    </w:rPr>
  </w:style>
  <w:style w:type="paragraph" w:styleId="Caption">
    <w:name w:val="caption"/>
    <w:basedOn w:val="Normal"/>
    <w:next w:val="Normal"/>
    <w:qFormat/>
    <w:rsid w:val="000D03AF"/>
    <w:pPr>
      <w:autoSpaceDE w:val="0"/>
      <w:autoSpaceDN w:val="0"/>
      <w:adjustRightInd w:val="0"/>
      <w:spacing w:before="0" w:after="0" w:line="240" w:lineRule="auto"/>
      <w:jc w:val="both"/>
    </w:pPr>
    <w:rPr>
      <w:rFonts w:ascii="Century Gothic" w:eastAsia="Times New Roman" w:hAnsi="Century Gothic" w:cs="Arabic Transparent"/>
      <w:b/>
      <w:i/>
      <w:iCs/>
      <w:color w:val="000000"/>
      <w:sz w:val="18"/>
      <w:szCs w:val="18"/>
    </w:rPr>
  </w:style>
  <w:style w:type="paragraph" w:styleId="PlainText">
    <w:name w:val="Plain Text"/>
    <w:basedOn w:val="Normal"/>
    <w:link w:val="PlainTextChar"/>
    <w:rsid w:val="000D03AF"/>
    <w:pPr>
      <w:bidi/>
      <w:spacing w:before="0" w:after="0" w:line="240" w:lineRule="auto"/>
    </w:pPr>
    <w:rPr>
      <w:rFonts w:ascii="Courier New" w:eastAsia="Times New Roman" w:hAnsi="Times New Roman" w:cs="Traditional Arabic"/>
      <w:noProof/>
      <w:sz w:val="20"/>
      <w:szCs w:val="24"/>
      <w:lang w:val="en-US"/>
    </w:rPr>
  </w:style>
  <w:style w:type="character" w:customStyle="1" w:styleId="PlainTextChar">
    <w:name w:val="Plain Text Char"/>
    <w:basedOn w:val="DefaultParagraphFont"/>
    <w:link w:val="PlainText"/>
    <w:rsid w:val="000D03AF"/>
    <w:rPr>
      <w:rFonts w:ascii="Courier New" w:eastAsia="Times New Roman" w:hAnsi="Times New Roman" w:cs="Traditional Arabic"/>
      <w:noProof/>
      <w:sz w:val="20"/>
      <w:szCs w:val="24"/>
    </w:rPr>
  </w:style>
  <w:style w:type="table" w:styleId="TableGrid">
    <w:name w:val="Table Grid"/>
    <w:basedOn w:val="TableNormal"/>
    <w:rsid w:val="000D03AF"/>
    <w:pPr>
      <w:spacing w:after="0" w:line="240" w:lineRule="auto"/>
    </w:pPr>
    <w:rPr>
      <w:rFonts w:ascii="Times New Roman" w:eastAsia="Times New Roman" w:hAnsi="Times New Roman" w:cs="Times New Roman"/>
      <w:sz w:val="20"/>
      <w:szCs w:val="20"/>
      <w:lang w:val="tr-TR"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rsid w:val="000D03AF"/>
    <w:pPr>
      <w:spacing w:before="0" w:after="0" w:line="240" w:lineRule="auto"/>
      <w:ind w:left="200" w:hanging="200"/>
    </w:pPr>
    <w:rPr>
      <w:rFonts w:ascii="Times New Roman" w:eastAsia="Times New Roman" w:hAnsi="Times New Roman" w:cs="Arabic Transparent"/>
      <w:sz w:val="20"/>
      <w:szCs w:val="28"/>
      <w:lang w:val="en-US"/>
    </w:rPr>
  </w:style>
  <w:style w:type="character" w:customStyle="1" w:styleId="style11">
    <w:name w:val="style11"/>
    <w:basedOn w:val="DefaultParagraphFont"/>
    <w:rsid w:val="000D03AF"/>
    <w:rPr>
      <w:rFonts w:cs="Traditional Arabic" w:hint="cs"/>
      <w:b/>
      <w:bCs/>
      <w:color w:val="000000"/>
      <w:sz w:val="36"/>
      <w:szCs w:val="36"/>
    </w:rPr>
  </w:style>
  <w:style w:type="character" w:customStyle="1" w:styleId="srch1">
    <w:name w:val="srch1"/>
    <w:basedOn w:val="DefaultParagraphFont"/>
    <w:rsid w:val="000D03AF"/>
    <w:rPr>
      <w:rFonts w:cs="Traditional Arabic" w:hint="cs"/>
      <w:b/>
      <w:bCs/>
      <w:color w:val="FF0000"/>
      <w:sz w:val="36"/>
      <w:szCs w:val="36"/>
    </w:rPr>
  </w:style>
  <w:style w:type="paragraph" w:styleId="Title">
    <w:name w:val="Title"/>
    <w:basedOn w:val="Normal"/>
    <w:link w:val="TitleChar"/>
    <w:qFormat/>
    <w:rsid w:val="000D03AF"/>
    <w:pPr>
      <w:bidi/>
      <w:spacing w:before="0" w:after="0" w:line="240" w:lineRule="auto"/>
      <w:jc w:val="center"/>
    </w:pPr>
    <w:rPr>
      <w:rFonts w:ascii="Times New Roman" w:eastAsia="Times New Roman" w:hAnsi="Times New Roman" w:cs="Traditional Arabic"/>
      <w:b/>
      <w:bCs/>
      <w:sz w:val="28"/>
      <w:szCs w:val="40"/>
      <w:lang w:val="en-US"/>
    </w:rPr>
  </w:style>
  <w:style w:type="character" w:customStyle="1" w:styleId="TitleChar">
    <w:name w:val="Title Char"/>
    <w:basedOn w:val="DefaultParagraphFont"/>
    <w:link w:val="Title"/>
    <w:rsid w:val="000D03AF"/>
    <w:rPr>
      <w:rFonts w:ascii="Times New Roman" w:eastAsia="Times New Roman" w:hAnsi="Times New Roman" w:cs="Traditional Arabic"/>
      <w:b/>
      <w:bCs/>
      <w:sz w:val="28"/>
      <w:szCs w:val="40"/>
    </w:rPr>
  </w:style>
  <w:style w:type="character" w:styleId="Strong">
    <w:name w:val="Strong"/>
    <w:basedOn w:val="DefaultParagraphFont"/>
    <w:uiPriority w:val="22"/>
    <w:qFormat/>
    <w:rsid w:val="000D03AF"/>
    <w:rPr>
      <w:b/>
      <w:bCs/>
    </w:rPr>
  </w:style>
  <w:style w:type="character" w:customStyle="1" w:styleId="divx1">
    <w:name w:val="divx1"/>
    <w:basedOn w:val="DefaultParagraphFont"/>
    <w:rsid w:val="008901A9"/>
  </w:style>
  <w:style w:type="character" w:styleId="CommentReference">
    <w:name w:val="annotation reference"/>
    <w:basedOn w:val="DefaultParagraphFont"/>
    <w:uiPriority w:val="99"/>
    <w:rsid w:val="004121AB"/>
    <w:rPr>
      <w:sz w:val="16"/>
      <w:szCs w:val="16"/>
    </w:rPr>
  </w:style>
  <w:style w:type="paragraph" w:styleId="CommentText">
    <w:name w:val="annotation text"/>
    <w:basedOn w:val="Normal"/>
    <w:link w:val="CommentTextChar"/>
    <w:uiPriority w:val="99"/>
    <w:rsid w:val="004121AB"/>
    <w:pPr>
      <w:spacing w:before="0" w:after="0" w:line="240" w:lineRule="auto"/>
    </w:pPr>
    <w:rPr>
      <w:rFonts w:ascii="Times New Roman" w:eastAsia="Times New Roman" w:hAnsi="Times New Roman"/>
      <w:sz w:val="20"/>
      <w:szCs w:val="20"/>
      <w:lang w:eastAsia="tr-TR"/>
    </w:rPr>
  </w:style>
  <w:style w:type="character" w:customStyle="1" w:styleId="CommentTextChar">
    <w:name w:val="Comment Text Char"/>
    <w:basedOn w:val="DefaultParagraphFont"/>
    <w:link w:val="CommentText"/>
    <w:uiPriority w:val="99"/>
    <w:rsid w:val="004121AB"/>
    <w:rPr>
      <w:rFonts w:ascii="Times New Roman" w:eastAsia="Times New Roman" w:hAnsi="Times New Roman" w:cs="Times New Roman"/>
      <w:sz w:val="20"/>
      <w:szCs w:val="20"/>
      <w:lang w:val="tr-TR" w:eastAsia="tr-TR"/>
    </w:rPr>
  </w:style>
  <w:style w:type="paragraph" w:styleId="CommentSubject">
    <w:name w:val="annotation subject"/>
    <w:basedOn w:val="CommentText"/>
    <w:next w:val="CommentText"/>
    <w:link w:val="CommentSubjectChar"/>
    <w:uiPriority w:val="99"/>
    <w:rsid w:val="004121AB"/>
    <w:rPr>
      <w:b/>
      <w:bCs/>
    </w:rPr>
  </w:style>
  <w:style w:type="character" w:customStyle="1" w:styleId="CommentSubjectChar">
    <w:name w:val="Comment Subject Char"/>
    <w:basedOn w:val="CommentTextChar"/>
    <w:link w:val="CommentSubject"/>
    <w:uiPriority w:val="99"/>
    <w:rsid w:val="004121AB"/>
    <w:rPr>
      <w:rFonts w:ascii="Times New Roman" w:eastAsia="Times New Roman" w:hAnsi="Times New Roman" w:cs="Times New Roman"/>
      <w:b/>
      <w:bCs/>
      <w:sz w:val="20"/>
      <w:szCs w:val="20"/>
      <w:lang w:val="tr-TR" w:eastAsia="tr-TR"/>
    </w:rPr>
  </w:style>
  <w:style w:type="paragraph" w:styleId="DocumentMap">
    <w:name w:val="Document Map"/>
    <w:basedOn w:val="Normal"/>
    <w:link w:val="DocumentMapChar"/>
    <w:uiPriority w:val="99"/>
    <w:rsid w:val="004121AB"/>
    <w:pPr>
      <w:shd w:val="clear" w:color="auto" w:fill="000080"/>
      <w:spacing w:before="0" w:after="0" w:line="240" w:lineRule="auto"/>
    </w:pPr>
    <w:rPr>
      <w:rFonts w:ascii="Tahoma" w:eastAsia="Times New Roman" w:hAnsi="Tahoma" w:cs="Tahoma"/>
      <w:sz w:val="24"/>
      <w:szCs w:val="24"/>
      <w:lang w:eastAsia="tr-TR"/>
    </w:rPr>
  </w:style>
  <w:style w:type="character" w:customStyle="1" w:styleId="DocumentMapChar">
    <w:name w:val="Document Map Char"/>
    <w:basedOn w:val="DefaultParagraphFont"/>
    <w:link w:val="DocumentMap"/>
    <w:uiPriority w:val="99"/>
    <w:rsid w:val="004121AB"/>
    <w:rPr>
      <w:rFonts w:ascii="Tahoma" w:eastAsia="Times New Roman" w:hAnsi="Tahoma" w:cs="Tahoma"/>
      <w:sz w:val="24"/>
      <w:szCs w:val="24"/>
      <w:shd w:val="clear" w:color="auto" w:fill="000080"/>
      <w:lang w:val="tr-TR" w:eastAsia="tr-TR"/>
    </w:rPr>
  </w:style>
  <w:style w:type="paragraph" w:styleId="Index2">
    <w:name w:val="index 2"/>
    <w:basedOn w:val="Normal"/>
    <w:next w:val="Normal"/>
    <w:autoRedefine/>
    <w:rsid w:val="004121AB"/>
    <w:pPr>
      <w:spacing w:before="0" w:after="0" w:line="240" w:lineRule="auto"/>
      <w:ind w:left="480" w:hanging="240"/>
    </w:pPr>
    <w:rPr>
      <w:rFonts w:ascii="Times New Roman" w:eastAsia="Times New Roman" w:hAnsi="Times New Roman"/>
      <w:sz w:val="24"/>
      <w:szCs w:val="24"/>
      <w:lang w:eastAsia="tr-TR"/>
    </w:rPr>
  </w:style>
  <w:style w:type="paragraph" w:styleId="Index3">
    <w:name w:val="index 3"/>
    <w:basedOn w:val="Normal"/>
    <w:next w:val="Normal"/>
    <w:autoRedefine/>
    <w:rsid w:val="004121AB"/>
    <w:pPr>
      <w:spacing w:before="0" w:after="0" w:line="240" w:lineRule="auto"/>
      <w:ind w:left="720" w:hanging="240"/>
    </w:pPr>
    <w:rPr>
      <w:rFonts w:ascii="Times New Roman" w:eastAsia="Times New Roman" w:hAnsi="Times New Roman"/>
      <w:sz w:val="24"/>
      <w:szCs w:val="24"/>
      <w:lang w:eastAsia="tr-TR"/>
    </w:rPr>
  </w:style>
  <w:style w:type="paragraph" w:styleId="Index4">
    <w:name w:val="index 4"/>
    <w:basedOn w:val="Normal"/>
    <w:next w:val="Normal"/>
    <w:autoRedefine/>
    <w:rsid w:val="004121AB"/>
    <w:pPr>
      <w:spacing w:before="0" w:after="0" w:line="240" w:lineRule="auto"/>
      <w:ind w:left="960" w:hanging="240"/>
    </w:pPr>
    <w:rPr>
      <w:rFonts w:ascii="Times New Roman" w:eastAsia="Times New Roman" w:hAnsi="Times New Roman"/>
      <w:sz w:val="24"/>
      <w:szCs w:val="24"/>
      <w:lang w:eastAsia="tr-TR"/>
    </w:rPr>
  </w:style>
  <w:style w:type="paragraph" w:styleId="Index5">
    <w:name w:val="index 5"/>
    <w:basedOn w:val="Normal"/>
    <w:next w:val="Normal"/>
    <w:autoRedefine/>
    <w:rsid w:val="004121AB"/>
    <w:pPr>
      <w:spacing w:before="0" w:after="0" w:line="240" w:lineRule="auto"/>
      <w:ind w:left="1200" w:hanging="240"/>
    </w:pPr>
    <w:rPr>
      <w:rFonts w:ascii="Times New Roman" w:eastAsia="Times New Roman" w:hAnsi="Times New Roman"/>
      <w:sz w:val="24"/>
      <w:szCs w:val="24"/>
      <w:lang w:eastAsia="tr-TR"/>
    </w:rPr>
  </w:style>
  <w:style w:type="paragraph" w:styleId="Index6">
    <w:name w:val="index 6"/>
    <w:basedOn w:val="Normal"/>
    <w:next w:val="Normal"/>
    <w:autoRedefine/>
    <w:rsid w:val="004121AB"/>
    <w:pPr>
      <w:spacing w:before="0" w:after="0" w:line="240" w:lineRule="auto"/>
      <w:ind w:left="1440" w:hanging="240"/>
    </w:pPr>
    <w:rPr>
      <w:rFonts w:ascii="Times New Roman" w:eastAsia="Times New Roman" w:hAnsi="Times New Roman"/>
      <w:sz w:val="24"/>
      <w:szCs w:val="24"/>
      <w:lang w:eastAsia="tr-TR"/>
    </w:rPr>
  </w:style>
  <w:style w:type="paragraph" w:styleId="Index7">
    <w:name w:val="index 7"/>
    <w:basedOn w:val="Normal"/>
    <w:next w:val="Normal"/>
    <w:autoRedefine/>
    <w:rsid w:val="004121AB"/>
    <w:pPr>
      <w:spacing w:before="0" w:after="0" w:line="240" w:lineRule="auto"/>
      <w:ind w:left="1680" w:hanging="240"/>
    </w:pPr>
    <w:rPr>
      <w:rFonts w:ascii="Times New Roman" w:eastAsia="Times New Roman" w:hAnsi="Times New Roman"/>
      <w:sz w:val="24"/>
      <w:szCs w:val="24"/>
      <w:lang w:eastAsia="tr-TR"/>
    </w:rPr>
  </w:style>
  <w:style w:type="paragraph" w:styleId="Index8">
    <w:name w:val="index 8"/>
    <w:basedOn w:val="Normal"/>
    <w:next w:val="Normal"/>
    <w:autoRedefine/>
    <w:rsid w:val="004121AB"/>
    <w:pPr>
      <w:spacing w:before="0" w:after="0" w:line="240" w:lineRule="auto"/>
      <w:ind w:left="1920" w:hanging="240"/>
    </w:pPr>
    <w:rPr>
      <w:rFonts w:ascii="Times New Roman" w:eastAsia="Times New Roman" w:hAnsi="Times New Roman"/>
      <w:sz w:val="24"/>
      <w:szCs w:val="24"/>
      <w:lang w:eastAsia="tr-TR"/>
    </w:rPr>
  </w:style>
  <w:style w:type="paragraph" w:styleId="Index9">
    <w:name w:val="index 9"/>
    <w:basedOn w:val="Normal"/>
    <w:next w:val="Normal"/>
    <w:autoRedefine/>
    <w:rsid w:val="004121AB"/>
    <w:pPr>
      <w:spacing w:before="0" w:after="0" w:line="240" w:lineRule="auto"/>
      <w:ind w:left="2160" w:hanging="240"/>
    </w:pPr>
    <w:rPr>
      <w:rFonts w:ascii="Times New Roman" w:eastAsia="Times New Roman" w:hAnsi="Times New Roman"/>
      <w:sz w:val="24"/>
      <w:szCs w:val="24"/>
      <w:lang w:eastAsia="tr-TR"/>
    </w:rPr>
  </w:style>
  <w:style w:type="paragraph" w:styleId="IndexHeading">
    <w:name w:val="index heading"/>
    <w:basedOn w:val="Normal"/>
    <w:next w:val="Index1"/>
    <w:rsid w:val="004121AB"/>
    <w:pPr>
      <w:spacing w:before="0" w:after="0" w:line="240" w:lineRule="auto"/>
    </w:pPr>
    <w:rPr>
      <w:rFonts w:ascii="Arial" w:eastAsia="Times New Roman" w:hAnsi="Arial" w:cs="Arial"/>
      <w:b/>
      <w:bCs/>
      <w:sz w:val="24"/>
      <w:szCs w:val="24"/>
      <w:lang w:eastAsia="tr-TR"/>
    </w:rPr>
  </w:style>
  <w:style w:type="paragraph" w:styleId="TOAHeading">
    <w:name w:val="toa heading"/>
    <w:basedOn w:val="Normal"/>
    <w:next w:val="Normal"/>
    <w:rsid w:val="004121AB"/>
    <w:pPr>
      <w:spacing w:after="0" w:line="240" w:lineRule="auto"/>
    </w:pPr>
    <w:rPr>
      <w:rFonts w:ascii="Arial" w:eastAsia="Times New Roman" w:hAnsi="Arial" w:cs="Arial"/>
      <w:b/>
      <w:bCs/>
      <w:sz w:val="24"/>
      <w:szCs w:val="24"/>
      <w:lang w:eastAsia="tr-TR"/>
    </w:rPr>
  </w:style>
  <w:style w:type="paragraph" w:styleId="TableofAuthorities">
    <w:name w:val="table of authorities"/>
    <w:basedOn w:val="Normal"/>
    <w:next w:val="Normal"/>
    <w:rsid w:val="004121AB"/>
    <w:pPr>
      <w:spacing w:before="0" w:after="0" w:line="240" w:lineRule="auto"/>
      <w:ind w:left="240" w:hanging="240"/>
    </w:pPr>
    <w:rPr>
      <w:rFonts w:ascii="Times New Roman" w:eastAsia="Times New Roman" w:hAnsi="Times New Roman"/>
      <w:sz w:val="24"/>
      <w:szCs w:val="24"/>
      <w:lang w:eastAsia="tr-TR"/>
    </w:rPr>
  </w:style>
  <w:style w:type="paragraph" w:styleId="MacroText">
    <w:name w:val="macro"/>
    <w:link w:val="MacroTextChar"/>
    <w:rsid w:val="004121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tr-TR" w:eastAsia="tr-TR"/>
    </w:rPr>
  </w:style>
  <w:style w:type="character" w:customStyle="1" w:styleId="MacroTextChar">
    <w:name w:val="Macro Text Char"/>
    <w:basedOn w:val="DefaultParagraphFont"/>
    <w:link w:val="MacroText"/>
    <w:rsid w:val="004121AB"/>
    <w:rPr>
      <w:rFonts w:ascii="Courier New" w:eastAsia="Times New Roman" w:hAnsi="Courier New" w:cs="Courier New"/>
      <w:sz w:val="20"/>
      <w:szCs w:val="20"/>
      <w:lang w:val="tr-TR" w:eastAsia="tr-TR"/>
    </w:rPr>
  </w:style>
  <w:style w:type="character" w:styleId="EndnoteReference">
    <w:name w:val="endnote reference"/>
    <w:basedOn w:val="DefaultParagraphFont"/>
    <w:rsid w:val="004121AB"/>
    <w:rPr>
      <w:vertAlign w:val="superscript"/>
    </w:rPr>
  </w:style>
  <w:style w:type="paragraph" w:styleId="EndnoteText">
    <w:name w:val="endnote text"/>
    <w:basedOn w:val="Normal"/>
    <w:link w:val="EndnoteTextChar"/>
    <w:rsid w:val="004121AB"/>
    <w:pPr>
      <w:spacing w:before="0" w:after="0" w:line="240" w:lineRule="auto"/>
    </w:pPr>
    <w:rPr>
      <w:rFonts w:ascii="Times New Roman" w:eastAsia="Times New Roman" w:hAnsi="Times New Roman"/>
      <w:sz w:val="20"/>
      <w:szCs w:val="20"/>
      <w:lang w:eastAsia="tr-TR"/>
    </w:rPr>
  </w:style>
  <w:style w:type="character" w:customStyle="1" w:styleId="EndnoteTextChar">
    <w:name w:val="Endnote Text Char"/>
    <w:basedOn w:val="DefaultParagraphFont"/>
    <w:link w:val="EndnoteText"/>
    <w:rsid w:val="004121AB"/>
    <w:rPr>
      <w:rFonts w:ascii="Times New Roman" w:eastAsia="Times New Roman" w:hAnsi="Times New Roman" w:cs="Times New Roman"/>
      <w:sz w:val="20"/>
      <w:szCs w:val="20"/>
      <w:lang w:val="tr-TR" w:eastAsia="tr-TR"/>
    </w:rPr>
  </w:style>
  <w:style w:type="paragraph" w:styleId="TableofFigures">
    <w:name w:val="table of figures"/>
    <w:basedOn w:val="Normal"/>
    <w:next w:val="Normal"/>
    <w:rsid w:val="004121AB"/>
    <w:pPr>
      <w:spacing w:before="0" w:after="0" w:line="240" w:lineRule="auto"/>
      <w:ind w:left="480" w:hanging="480"/>
    </w:pPr>
    <w:rPr>
      <w:rFonts w:ascii="Times New Roman" w:eastAsia="Times New Roman" w:hAnsi="Times New Roman"/>
      <w:sz w:val="24"/>
      <w:szCs w:val="24"/>
      <w:lang w:eastAsia="tr-TR"/>
    </w:rPr>
  </w:style>
  <w:style w:type="paragraph" w:customStyle="1" w:styleId="Stil1">
    <w:name w:val="Stil1"/>
    <w:basedOn w:val="FootnoteText"/>
    <w:qFormat/>
    <w:rsid w:val="004121AB"/>
    <w:pPr>
      <w:spacing w:before="0"/>
      <w:jc w:val="both"/>
    </w:pPr>
    <w:rPr>
      <w:rFonts w:ascii="Arial" w:hAnsi="Arial" w:cs="Arial"/>
      <w:noProof w:val="0"/>
      <w:sz w:val="28"/>
      <w:szCs w:val="28"/>
    </w:rPr>
  </w:style>
  <w:style w:type="paragraph" w:customStyle="1" w:styleId="Stil2">
    <w:name w:val="Stil2"/>
    <w:basedOn w:val="Stil1"/>
    <w:rsid w:val="004121AB"/>
  </w:style>
  <w:style w:type="paragraph" w:customStyle="1" w:styleId="Metin">
    <w:name w:val="Metin"/>
    <w:basedOn w:val="Normal"/>
    <w:rsid w:val="005C46C5"/>
    <w:pPr>
      <w:spacing w:before="28" w:after="28" w:line="280" w:lineRule="exact"/>
      <w:ind w:firstLine="283"/>
      <w:jc w:val="both"/>
    </w:pPr>
    <w:rPr>
      <w:rFonts w:ascii="GaramondTürk" w:eastAsia="Times New Roman" w:hAnsi="GaramondTürk"/>
      <w:sz w:val="20"/>
      <w:szCs w:val="20"/>
      <w:lang w:val="en-US"/>
    </w:rPr>
  </w:style>
  <w:style w:type="paragraph" w:customStyle="1" w:styleId="1">
    <w:name w:val="1"/>
    <w:basedOn w:val="Normal"/>
    <w:next w:val="PlainText"/>
    <w:rsid w:val="00811AFF"/>
    <w:pPr>
      <w:bidi/>
      <w:spacing w:before="0" w:after="0" w:line="240" w:lineRule="auto"/>
    </w:pPr>
    <w:rPr>
      <w:rFonts w:ascii="Courier New" w:eastAsia="Times New Roman" w:hAnsi="Times New Roman" w:cs="Traditional Arabic"/>
      <w:noProof/>
      <w:sz w:val="20"/>
      <w:szCs w:val="24"/>
      <w:lang w:val="en-US"/>
    </w:rPr>
  </w:style>
  <w:style w:type="character" w:customStyle="1" w:styleId="apple-converted-space">
    <w:name w:val="apple-converted-space"/>
    <w:basedOn w:val="DefaultParagraphFont"/>
    <w:rsid w:val="00811AFF"/>
  </w:style>
  <w:style w:type="paragraph" w:customStyle="1" w:styleId="zdy">
    <w:name w:val="zd_y"/>
    <w:basedOn w:val="Normal"/>
    <w:rsid w:val="00811AFF"/>
    <w:pPr>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D31742"/>
    <w:pPr>
      <w:ind w:left="720"/>
      <w:contextualSpacing/>
    </w:pPr>
  </w:style>
  <w:style w:type="paragraph" w:customStyle="1" w:styleId="10">
    <w:name w:val="نص حاشية سفلية1"/>
    <w:next w:val="Normal"/>
    <w:rsid w:val="00A13F14"/>
    <w:pPr>
      <w:spacing w:after="0" w:line="240" w:lineRule="auto"/>
    </w:pPr>
    <w:rPr>
      <w:rFonts w:ascii="New York" w:eastAsia="Times New Roman" w:hAnsi="New York" w:cs="New York"/>
      <w:noProof/>
      <w:sz w:val="20"/>
      <w:szCs w:val="20"/>
      <w:lang w:val="tr-TR" w:eastAsia="tr-TR"/>
    </w:rPr>
  </w:style>
  <w:style w:type="paragraph" w:customStyle="1" w:styleId="5CEDD059BC064141B4E9AEE9B4915A0C">
    <w:name w:val="5CEDD059BC064141B4E9AEE9B4915A0C"/>
    <w:rsid w:val="00A13F14"/>
    <w:pPr>
      <w:spacing w:after="200" w:line="276" w:lineRule="auto"/>
    </w:pPr>
    <w:rPr>
      <w:rFonts w:ascii="Calibri" w:eastAsia="Times New Roman" w:hAnsi="Calibri" w:cs="Times New Roman"/>
    </w:rPr>
  </w:style>
  <w:style w:type="paragraph" w:customStyle="1" w:styleId="54BFF965C1C44A6CAD09E32DA63DE2CD">
    <w:name w:val="54BFF965C1C44A6CAD09E32DA63DE2CD"/>
    <w:rsid w:val="00A13F14"/>
    <w:pPr>
      <w:spacing w:after="200" w:line="276" w:lineRule="auto"/>
    </w:pPr>
    <w:rPr>
      <w:rFonts w:ascii="Calibri" w:eastAsia="Times New Roman" w:hAnsi="Calibri" w:cs="Times New Roman"/>
    </w:rPr>
  </w:style>
  <w:style w:type="paragraph" w:customStyle="1" w:styleId="4512A13FA81D4A8DABD668F6BEDA2B5E">
    <w:name w:val="4512A13FA81D4A8DABD668F6BEDA2B5E"/>
    <w:rsid w:val="00A13F14"/>
    <w:pPr>
      <w:spacing w:after="200" w:line="276" w:lineRule="auto"/>
    </w:pPr>
    <w:rPr>
      <w:rFonts w:ascii="Calibri" w:eastAsia="Times New Roman" w:hAnsi="Calibri" w:cs="Times New Roman"/>
    </w:rPr>
  </w:style>
  <w:style w:type="paragraph" w:customStyle="1" w:styleId="43914061EEF24906803C13DA99CBFFA8">
    <w:name w:val="43914061EEF24906803C13DA99CBFFA8"/>
    <w:rsid w:val="00A13F14"/>
    <w:pPr>
      <w:spacing w:after="200" w:line="276" w:lineRule="auto"/>
    </w:pPr>
    <w:rPr>
      <w:rFonts w:ascii="Calibri" w:eastAsia="Times New Roman" w:hAnsi="Calibri" w:cs="Times New Roman"/>
    </w:rPr>
  </w:style>
  <w:style w:type="paragraph" w:customStyle="1" w:styleId="046D78F21A23415CADB5C3DD7C8DE118">
    <w:name w:val="046D78F21A23415CADB5C3DD7C8DE118"/>
    <w:rsid w:val="00A13F14"/>
    <w:pPr>
      <w:spacing w:after="200" w:line="276" w:lineRule="auto"/>
    </w:pPr>
    <w:rPr>
      <w:rFonts w:ascii="Calibri" w:eastAsia="Times New Roman" w:hAnsi="Calibri" w:cs="Times New Roman"/>
    </w:rPr>
  </w:style>
  <w:style w:type="paragraph" w:customStyle="1" w:styleId="54F8E79BF6524FBEA4983D4349EA0E89">
    <w:name w:val="54F8E79BF6524FBEA4983D4349EA0E89"/>
    <w:rsid w:val="00A13F14"/>
    <w:pPr>
      <w:spacing w:after="200" w:line="276" w:lineRule="auto"/>
    </w:pPr>
    <w:rPr>
      <w:rFonts w:ascii="Calibri" w:eastAsia="Times New Roman" w:hAnsi="Calibri" w:cs="Times New Roman"/>
    </w:rPr>
  </w:style>
  <w:style w:type="paragraph" w:styleId="NoSpacing">
    <w:name w:val="No Spacing"/>
    <w:link w:val="NoSpacingChar"/>
    <w:uiPriority w:val="1"/>
    <w:qFormat/>
    <w:rsid w:val="00A13F14"/>
    <w:pPr>
      <w:spacing w:after="0" w:line="240" w:lineRule="auto"/>
    </w:pPr>
    <w:rPr>
      <w:rFonts w:ascii="Calibri" w:eastAsia="Times New Roman" w:hAnsi="Calibri" w:cs="Times New Roman"/>
      <w:lang w:val="tr-TR"/>
    </w:rPr>
  </w:style>
  <w:style w:type="paragraph" w:customStyle="1" w:styleId="03C7F1725E64424DA56FDFF6927ED116">
    <w:name w:val="03C7F1725E64424DA56FDFF6927ED116"/>
    <w:rsid w:val="00A13F14"/>
    <w:pPr>
      <w:spacing w:after="200" w:line="276" w:lineRule="auto"/>
    </w:pPr>
    <w:rPr>
      <w:rFonts w:ascii="Calibri" w:eastAsia="Times New Roman" w:hAnsi="Calibri" w:cs="Times New Roman"/>
    </w:rPr>
  </w:style>
  <w:style w:type="paragraph" w:customStyle="1" w:styleId="389F2A7E0C9247C9BDB54A1407DF2109">
    <w:name w:val="389F2A7E0C9247C9BDB54A1407DF2109"/>
    <w:rsid w:val="00A13F14"/>
    <w:pPr>
      <w:spacing w:after="200" w:line="276" w:lineRule="auto"/>
    </w:pPr>
    <w:rPr>
      <w:rFonts w:ascii="Calibri" w:eastAsia="Times New Roman" w:hAnsi="Calibri" w:cs="Times New Roman"/>
    </w:rPr>
  </w:style>
  <w:style w:type="paragraph" w:customStyle="1" w:styleId="FB7C679D8BEF435CAAD8DB34019F2973">
    <w:name w:val="FB7C679D8BEF435CAAD8DB34019F2973"/>
    <w:rsid w:val="00A13F14"/>
    <w:pPr>
      <w:spacing w:after="200" w:line="276" w:lineRule="auto"/>
    </w:pPr>
    <w:rPr>
      <w:rFonts w:ascii="Calibri" w:eastAsia="Times New Roman" w:hAnsi="Calibri" w:cs="Times New Roman"/>
    </w:rPr>
  </w:style>
  <w:style w:type="paragraph" w:customStyle="1" w:styleId="EF7AE0EFEC674368AFC719F7C178EE66">
    <w:name w:val="EF7AE0EFEC674368AFC719F7C178EE66"/>
    <w:rsid w:val="00A13F14"/>
    <w:pPr>
      <w:spacing w:after="200" w:line="276" w:lineRule="auto"/>
    </w:pPr>
    <w:rPr>
      <w:rFonts w:ascii="Calibri" w:eastAsia="Times New Roman" w:hAnsi="Calibri" w:cs="Times New Roman"/>
    </w:rPr>
  </w:style>
  <w:style w:type="paragraph" w:customStyle="1" w:styleId="63B3A116F64E406BA91D71AB036F3268">
    <w:name w:val="63B3A116F64E406BA91D71AB036F3268"/>
    <w:rsid w:val="00A13F14"/>
    <w:pPr>
      <w:spacing w:after="200" w:line="276" w:lineRule="auto"/>
    </w:pPr>
    <w:rPr>
      <w:rFonts w:ascii="Calibri" w:eastAsia="Times New Roman" w:hAnsi="Calibri" w:cs="Times New Roman"/>
    </w:rPr>
  </w:style>
  <w:style w:type="paragraph" w:customStyle="1" w:styleId="50EF8CC6F6ED4B70AE357436F4AFC5B5">
    <w:name w:val="50EF8CC6F6ED4B70AE357436F4AFC5B5"/>
    <w:rsid w:val="00A13F14"/>
    <w:pPr>
      <w:spacing w:after="200" w:line="276" w:lineRule="auto"/>
    </w:pPr>
    <w:rPr>
      <w:rFonts w:ascii="Calibri" w:eastAsia="Times New Roman" w:hAnsi="Calibri" w:cs="Times New Roman"/>
    </w:rPr>
  </w:style>
  <w:style w:type="paragraph" w:customStyle="1" w:styleId="018F65A85BE14F6F9F7E1C346B2E8A6D">
    <w:name w:val="018F65A85BE14F6F9F7E1C346B2E8A6D"/>
    <w:rsid w:val="00A13F14"/>
    <w:pPr>
      <w:spacing w:after="200" w:line="276" w:lineRule="auto"/>
    </w:pPr>
    <w:rPr>
      <w:rFonts w:ascii="Calibri" w:eastAsia="Times New Roman" w:hAnsi="Calibri" w:cs="Times New Roman"/>
    </w:rPr>
  </w:style>
  <w:style w:type="paragraph" w:customStyle="1" w:styleId="CE89B2D3C4F64087A8222E7C33886FE4">
    <w:name w:val="CE89B2D3C4F64087A8222E7C33886FE4"/>
    <w:rsid w:val="00A13F14"/>
    <w:pPr>
      <w:spacing w:after="200" w:line="276" w:lineRule="auto"/>
    </w:pPr>
    <w:rPr>
      <w:rFonts w:ascii="Calibri" w:eastAsia="Times New Roman" w:hAnsi="Calibri" w:cs="Times New Roman"/>
    </w:rPr>
  </w:style>
  <w:style w:type="paragraph" w:customStyle="1" w:styleId="B714A04A2B884778A9427542094CE9BD">
    <w:name w:val="B714A04A2B884778A9427542094CE9BD"/>
    <w:rsid w:val="00A13F14"/>
    <w:pPr>
      <w:spacing w:after="200" w:line="276" w:lineRule="auto"/>
    </w:pPr>
    <w:rPr>
      <w:rFonts w:ascii="Calibri" w:eastAsia="Times New Roman" w:hAnsi="Calibri" w:cs="Times New Roman"/>
    </w:rPr>
  </w:style>
  <w:style w:type="paragraph" w:customStyle="1" w:styleId="FDA26D46F91040F2AE18E6054786211B">
    <w:name w:val="FDA26D46F91040F2AE18E6054786211B"/>
    <w:rsid w:val="00A13F14"/>
    <w:pPr>
      <w:spacing w:after="200" w:line="276" w:lineRule="auto"/>
    </w:pPr>
    <w:rPr>
      <w:rFonts w:ascii="Calibri" w:eastAsia="Times New Roman" w:hAnsi="Calibri" w:cs="Times New Roman"/>
    </w:rPr>
  </w:style>
  <w:style w:type="paragraph" w:customStyle="1" w:styleId="B70DD6C390BC41A79CB902693692961D">
    <w:name w:val="B70DD6C390BC41A79CB902693692961D"/>
    <w:rsid w:val="00A13F14"/>
    <w:pPr>
      <w:spacing w:after="200" w:line="276" w:lineRule="auto"/>
    </w:pPr>
    <w:rPr>
      <w:rFonts w:ascii="Calibri" w:eastAsia="Times New Roman" w:hAnsi="Calibri" w:cs="Times New Roman"/>
    </w:rPr>
  </w:style>
  <w:style w:type="paragraph" w:customStyle="1" w:styleId="37C6615BC40A4D398085DC520084845C">
    <w:name w:val="37C6615BC40A4D398085DC520084845C"/>
    <w:rsid w:val="00A13F14"/>
    <w:pPr>
      <w:spacing w:after="200" w:line="276" w:lineRule="auto"/>
    </w:pPr>
    <w:rPr>
      <w:rFonts w:ascii="Calibri" w:eastAsia="Times New Roman" w:hAnsi="Calibri" w:cs="Times New Roman"/>
    </w:rPr>
  </w:style>
  <w:style w:type="paragraph" w:customStyle="1" w:styleId="D0340FD0ED184C9BB73A24BC809893E2">
    <w:name w:val="D0340FD0ED184C9BB73A24BC809893E2"/>
    <w:rsid w:val="00A13F14"/>
    <w:pPr>
      <w:spacing w:after="200" w:line="276" w:lineRule="auto"/>
    </w:pPr>
    <w:rPr>
      <w:rFonts w:ascii="Calibri" w:eastAsia="Times New Roman" w:hAnsi="Calibri" w:cs="Times New Roman"/>
    </w:rPr>
  </w:style>
  <w:style w:type="paragraph" w:customStyle="1" w:styleId="323B0CB00D6B49B48949B578C4BC2F79">
    <w:name w:val="323B0CB00D6B49B48949B578C4BC2F79"/>
    <w:rsid w:val="00A13F14"/>
    <w:pPr>
      <w:spacing w:after="200" w:line="276" w:lineRule="auto"/>
    </w:pPr>
    <w:rPr>
      <w:rFonts w:ascii="Calibri" w:eastAsia="Times New Roman" w:hAnsi="Calibri" w:cs="Times New Roman"/>
    </w:rPr>
  </w:style>
  <w:style w:type="paragraph" w:customStyle="1" w:styleId="E02B02FA50E742298BF24410DD283339">
    <w:name w:val="E02B02FA50E742298BF24410DD283339"/>
    <w:rsid w:val="00A13F14"/>
    <w:pPr>
      <w:spacing w:after="200" w:line="276" w:lineRule="auto"/>
    </w:pPr>
    <w:rPr>
      <w:rFonts w:ascii="Calibri" w:eastAsia="Times New Roman" w:hAnsi="Calibri" w:cs="Times New Roman"/>
    </w:rPr>
  </w:style>
  <w:style w:type="paragraph" w:customStyle="1" w:styleId="CA88B1733086481589FCFDFEF7A08F26">
    <w:name w:val="CA88B1733086481589FCFDFEF7A08F26"/>
    <w:rsid w:val="00A13F14"/>
    <w:pPr>
      <w:spacing w:after="200" w:line="276" w:lineRule="auto"/>
    </w:pPr>
    <w:rPr>
      <w:rFonts w:ascii="Calibri" w:eastAsia="Times New Roman" w:hAnsi="Calibri" w:cs="Times New Roman"/>
    </w:rPr>
  </w:style>
  <w:style w:type="paragraph" w:customStyle="1" w:styleId="5022300833D7448698F534F54CB4C99D">
    <w:name w:val="5022300833D7448698F534F54CB4C99D"/>
    <w:rsid w:val="00A13F14"/>
    <w:pPr>
      <w:spacing w:after="200" w:line="276" w:lineRule="auto"/>
    </w:pPr>
    <w:rPr>
      <w:rFonts w:ascii="Calibri" w:eastAsia="Times New Roman" w:hAnsi="Calibri" w:cs="Times New Roman"/>
    </w:rPr>
  </w:style>
  <w:style w:type="paragraph" w:customStyle="1" w:styleId="83D9BFA1F03744968BD687D3D2E49D32">
    <w:name w:val="83D9BFA1F03744968BD687D3D2E49D32"/>
    <w:rsid w:val="00A13F14"/>
    <w:pPr>
      <w:spacing w:after="200" w:line="276" w:lineRule="auto"/>
    </w:pPr>
    <w:rPr>
      <w:rFonts w:ascii="Calibri" w:eastAsia="Times New Roman" w:hAnsi="Calibri" w:cs="Times New Roman"/>
    </w:rPr>
  </w:style>
  <w:style w:type="paragraph" w:customStyle="1" w:styleId="642E98002AF54276B4E4F2B21F6C6C8E">
    <w:name w:val="642E98002AF54276B4E4F2B21F6C6C8E"/>
    <w:rsid w:val="00A13F14"/>
    <w:pPr>
      <w:spacing w:after="200" w:line="276" w:lineRule="auto"/>
    </w:pPr>
    <w:rPr>
      <w:rFonts w:ascii="Calibri" w:eastAsia="Times New Roman" w:hAnsi="Calibri" w:cs="Times New Roman"/>
    </w:rPr>
  </w:style>
  <w:style w:type="paragraph" w:customStyle="1" w:styleId="03733EAA020F4219933F828BAD6B9FC9">
    <w:name w:val="03733EAA020F4219933F828BAD6B9FC9"/>
    <w:rsid w:val="00A13F14"/>
    <w:pPr>
      <w:spacing w:after="200" w:line="276" w:lineRule="auto"/>
    </w:pPr>
    <w:rPr>
      <w:rFonts w:ascii="Calibri" w:eastAsia="Times New Roman" w:hAnsi="Calibri" w:cs="Times New Roman"/>
    </w:rPr>
  </w:style>
  <w:style w:type="paragraph" w:customStyle="1" w:styleId="8EB056AA2F03444B99071FE3E400522B">
    <w:name w:val="8EB056AA2F03444B99071FE3E400522B"/>
    <w:rsid w:val="00A13F14"/>
    <w:pPr>
      <w:spacing w:after="200" w:line="276" w:lineRule="auto"/>
    </w:pPr>
    <w:rPr>
      <w:rFonts w:ascii="Calibri" w:eastAsia="Times New Roman" w:hAnsi="Calibri" w:cs="Times New Roman"/>
    </w:rPr>
  </w:style>
  <w:style w:type="paragraph" w:customStyle="1" w:styleId="0C429933B9E549099F7DE1F0C83841C8">
    <w:name w:val="0C429933B9E549099F7DE1F0C83841C8"/>
    <w:rsid w:val="00A13F14"/>
    <w:pPr>
      <w:spacing w:after="200" w:line="276" w:lineRule="auto"/>
    </w:pPr>
    <w:rPr>
      <w:rFonts w:ascii="Calibri" w:eastAsia="Times New Roman" w:hAnsi="Calibri" w:cs="Times New Roman"/>
    </w:rPr>
  </w:style>
  <w:style w:type="paragraph" w:customStyle="1" w:styleId="16512F4AA2834437A97AC79E16C3DB7C">
    <w:name w:val="16512F4AA2834437A97AC79E16C3DB7C"/>
    <w:rsid w:val="00A13F14"/>
    <w:pPr>
      <w:spacing w:after="200" w:line="276" w:lineRule="auto"/>
    </w:pPr>
    <w:rPr>
      <w:rFonts w:ascii="Calibri" w:eastAsia="Times New Roman" w:hAnsi="Calibri" w:cs="Times New Roman"/>
    </w:rPr>
  </w:style>
  <w:style w:type="paragraph" w:customStyle="1" w:styleId="387195B5FC3F4A94A777AD6DB828BB94">
    <w:name w:val="387195B5FC3F4A94A777AD6DB828BB94"/>
    <w:rsid w:val="00A13F14"/>
    <w:pPr>
      <w:spacing w:after="200" w:line="276" w:lineRule="auto"/>
    </w:pPr>
    <w:rPr>
      <w:rFonts w:ascii="Calibri" w:eastAsia="Times New Roman" w:hAnsi="Calibri" w:cs="Times New Roman"/>
    </w:rPr>
  </w:style>
  <w:style w:type="paragraph" w:customStyle="1" w:styleId="CD12B4220037445C996A46B55D7EF686">
    <w:name w:val="CD12B4220037445C996A46B55D7EF686"/>
    <w:rsid w:val="00A13F14"/>
    <w:pPr>
      <w:spacing w:after="200" w:line="276" w:lineRule="auto"/>
    </w:pPr>
    <w:rPr>
      <w:rFonts w:ascii="Calibri" w:eastAsia="Times New Roman" w:hAnsi="Calibri" w:cs="Times New Roman"/>
    </w:rPr>
  </w:style>
  <w:style w:type="paragraph" w:customStyle="1" w:styleId="DD6D4D688C1047EFA1319ADE400C173C">
    <w:name w:val="DD6D4D688C1047EFA1319ADE400C173C"/>
    <w:rsid w:val="00A13F14"/>
    <w:pPr>
      <w:spacing w:after="200" w:line="276" w:lineRule="auto"/>
    </w:pPr>
    <w:rPr>
      <w:rFonts w:ascii="Calibri" w:eastAsia="Times New Roman" w:hAnsi="Calibri" w:cs="Times New Roman"/>
    </w:rPr>
  </w:style>
  <w:style w:type="paragraph" w:customStyle="1" w:styleId="C96769D210FA4CF599E185B74C73C758">
    <w:name w:val="C96769D210FA4CF599E185B74C73C758"/>
    <w:rsid w:val="00A13F14"/>
    <w:pPr>
      <w:spacing w:after="200" w:line="276" w:lineRule="auto"/>
    </w:pPr>
    <w:rPr>
      <w:rFonts w:ascii="Calibri" w:eastAsia="Times New Roman" w:hAnsi="Calibri" w:cs="Times New Roman"/>
    </w:rPr>
  </w:style>
  <w:style w:type="paragraph" w:customStyle="1" w:styleId="5AE4C08C05C14C57936CB0D8FFF7830E">
    <w:name w:val="5AE4C08C05C14C57936CB0D8FFF7830E"/>
    <w:rsid w:val="00A13F14"/>
    <w:pPr>
      <w:spacing w:after="200" w:line="276" w:lineRule="auto"/>
    </w:pPr>
    <w:rPr>
      <w:rFonts w:ascii="Calibri" w:eastAsia="Times New Roman" w:hAnsi="Calibri" w:cs="Times New Roman"/>
    </w:rPr>
  </w:style>
  <w:style w:type="paragraph" w:customStyle="1" w:styleId="9ECF816E7A2D40C196CDDC82D4984561">
    <w:name w:val="9ECF816E7A2D40C196CDDC82D4984561"/>
    <w:rsid w:val="00A13F14"/>
    <w:pPr>
      <w:spacing w:after="200" w:line="276" w:lineRule="auto"/>
    </w:pPr>
    <w:rPr>
      <w:rFonts w:ascii="Calibri" w:eastAsia="Times New Roman" w:hAnsi="Calibri" w:cs="Times New Roman"/>
    </w:rPr>
  </w:style>
  <w:style w:type="paragraph" w:customStyle="1" w:styleId="E9F38319819B45B181F8A1DEE7E927FB">
    <w:name w:val="E9F38319819B45B181F8A1DEE7E927FB"/>
    <w:rsid w:val="00A13F14"/>
    <w:pPr>
      <w:spacing w:after="200" w:line="276" w:lineRule="auto"/>
    </w:pPr>
    <w:rPr>
      <w:rFonts w:ascii="Calibri" w:eastAsia="Times New Roman" w:hAnsi="Calibri" w:cs="Times New Roman"/>
    </w:rPr>
  </w:style>
  <w:style w:type="paragraph" w:customStyle="1" w:styleId="B2EAD4A61F9E4AE9AE1FF3B78328E349">
    <w:name w:val="B2EAD4A61F9E4AE9AE1FF3B78328E349"/>
    <w:rsid w:val="00A13F14"/>
    <w:pPr>
      <w:spacing w:after="200" w:line="276" w:lineRule="auto"/>
    </w:pPr>
    <w:rPr>
      <w:rFonts w:ascii="Calibri" w:eastAsia="Times New Roman" w:hAnsi="Calibri" w:cs="Times New Roman"/>
    </w:rPr>
  </w:style>
  <w:style w:type="paragraph" w:customStyle="1" w:styleId="C190B13C0EF2467E91A03E607A857438">
    <w:name w:val="C190B13C0EF2467E91A03E607A857438"/>
    <w:rsid w:val="00A13F14"/>
    <w:pPr>
      <w:spacing w:after="200" w:line="276" w:lineRule="auto"/>
    </w:pPr>
    <w:rPr>
      <w:rFonts w:ascii="Calibri" w:eastAsia="Times New Roman" w:hAnsi="Calibri" w:cs="Times New Roman"/>
    </w:rPr>
  </w:style>
  <w:style w:type="paragraph" w:customStyle="1" w:styleId="A9AF9664D2304911BF69D64C5E14D8B2">
    <w:name w:val="A9AF9664D2304911BF69D64C5E14D8B2"/>
    <w:rsid w:val="00A13F14"/>
    <w:pPr>
      <w:spacing w:after="200" w:line="276" w:lineRule="auto"/>
    </w:pPr>
    <w:rPr>
      <w:rFonts w:ascii="Calibri" w:eastAsia="Times New Roman" w:hAnsi="Calibri" w:cs="Times New Roman"/>
    </w:rPr>
  </w:style>
  <w:style w:type="paragraph" w:customStyle="1" w:styleId="A8A78CBA0BB64719A86AE998A08F167A">
    <w:name w:val="A8A78CBA0BB64719A86AE998A08F167A"/>
    <w:rsid w:val="00A13F14"/>
    <w:pPr>
      <w:spacing w:after="200" w:line="276" w:lineRule="auto"/>
    </w:pPr>
    <w:rPr>
      <w:rFonts w:ascii="Calibri" w:eastAsia="Times New Roman" w:hAnsi="Calibri" w:cs="Times New Roman"/>
    </w:rPr>
  </w:style>
  <w:style w:type="paragraph" w:customStyle="1" w:styleId="BDBE82338AF84400A02DE2D802AD5761">
    <w:name w:val="BDBE82338AF84400A02DE2D802AD5761"/>
    <w:rsid w:val="00A13F14"/>
    <w:pPr>
      <w:spacing w:after="200" w:line="276" w:lineRule="auto"/>
    </w:pPr>
    <w:rPr>
      <w:rFonts w:ascii="Calibri" w:eastAsia="Times New Roman" w:hAnsi="Calibri" w:cs="Times New Roman"/>
    </w:rPr>
  </w:style>
  <w:style w:type="paragraph" w:customStyle="1" w:styleId="26D545ED83304AB486C92A5D24FE7094">
    <w:name w:val="26D545ED83304AB486C92A5D24FE7094"/>
    <w:rsid w:val="00A13F14"/>
    <w:pPr>
      <w:spacing w:after="200" w:line="276" w:lineRule="auto"/>
    </w:pPr>
    <w:rPr>
      <w:rFonts w:ascii="Calibri" w:eastAsia="Times New Roman" w:hAnsi="Calibri" w:cs="Times New Roman"/>
    </w:rPr>
  </w:style>
  <w:style w:type="paragraph" w:customStyle="1" w:styleId="CB40085BE25B4B5CB52D26FBDD4279C7">
    <w:name w:val="CB40085BE25B4B5CB52D26FBDD4279C7"/>
    <w:rsid w:val="00A13F14"/>
    <w:pPr>
      <w:spacing w:after="200" w:line="276" w:lineRule="auto"/>
    </w:pPr>
    <w:rPr>
      <w:rFonts w:ascii="Calibri" w:eastAsia="Times New Roman" w:hAnsi="Calibri" w:cs="Times New Roman"/>
    </w:rPr>
  </w:style>
  <w:style w:type="character" w:customStyle="1" w:styleId="NoSpacingChar">
    <w:name w:val="No Spacing Char"/>
    <w:link w:val="NoSpacing"/>
    <w:uiPriority w:val="1"/>
    <w:rsid w:val="00A13F14"/>
    <w:rPr>
      <w:rFonts w:ascii="Calibri" w:eastAsia="Times New Roman" w:hAnsi="Calibri" w:cs="Times New Roman"/>
      <w:lang w:val="tr-TR"/>
    </w:rPr>
  </w:style>
  <w:style w:type="paragraph" w:customStyle="1" w:styleId="8E989C3278C14C4394626F7B18B480AA">
    <w:name w:val="8E989C3278C14C4394626F7B18B480AA"/>
    <w:rsid w:val="00A13F14"/>
    <w:pPr>
      <w:spacing w:after="200" w:line="276" w:lineRule="auto"/>
    </w:pPr>
    <w:rPr>
      <w:rFonts w:ascii="Calibri" w:eastAsia="Times New Roman" w:hAnsi="Calibri" w:cs="Times New Roman"/>
    </w:rPr>
  </w:style>
  <w:style w:type="paragraph" w:customStyle="1" w:styleId="A07468F925A844B0B05EBE323C4DECE1">
    <w:name w:val="A07468F925A844B0B05EBE323C4DECE1"/>
    <w:rsid w:val="00A13F14"/>
    <w:pPr>
      <w:spacing w:after="200" w:line="276" w:lineRule="auto"/>
    </w:pPr>
    <w:rPr>
      <w:rFonts w:ascii="Calibri" w:eastAsia="Times New Roman" w:hAnsi="Calibri" w:cs="Times New Roman"/>
    </w:rPr>
  </w:style>
  <w:style w:type="paragraph" w:customStyle="1" w:styleId="7478B5E487FB4533B8B93D49035A1FE6">
    <w:name w:val="7478B5E487FB4533B8B93D49035A1FE6"/>
    <w:rsid w:val="00A13F14"/>
    <w:pPr>
      <w:spacing w:after="200" w:line="276" w:lineRule="auto"/>
    </w:pPr>
    <w:rPr>
      <w:rFonts w:ascii="Calibri" w:eastAsia="Times New Roman" w:hAnsi="Calibri" w:cs="Times New Roman"/>
    </w:rPr>
  </w:style>
  <w:style w:type="paragraph" w:customStyle="1" w:styleId="B6CF966F6274426AA04986864CF25CFC">
    <w:name w:val="B6CF966F6274426AA04986864CF25CFC"/>
    <w:rsid w:val="00A13F14"/>
    <w:pPr>
      <w:spacing w:after="200" w:line="276" w:lineRule="auto"/>
    </w:pPr>
    <w:rPr>
      <w:rFonts w:ascii="Calibri" w:eastAsia="Times New Roman" w:hAnsi="Calibri" w:cs="Times New Roman"/>
    </w:rPr>
  </w:style>
  <w:style w:type="paragraph" w:customStyle="1" w:styleId="CD57471794E944CB9D5B625B19C63B86">
    <w:name w:val="CD57471794E944CB9D5B625B19C63B86"/>
    <w:rsid w:val="00A13F14"/>
    <w:pPr>
      <w:spacing w:after="200" w:line="276" w:lineRule="auto"/>
    </w:pPr>
    <w:rPr>
      <w:rFonts w:ascii="Calibri" w:eastAsia="Times New Roman" w:hAnsi="Calibri" w:cs="Times New Roman"/>
    </w:rPr>
  </w:style>
  <w:style w:type="paragraph" w:customStyle="1" w:styleId="Gei">
    <w:name w:val="Geçiş"/>
    <w:rsid w:val="00A13F14"/>
    <w:pPr>
      <w:spacing w:after="200" w:line="276" w:lineRule="auto"/>
    </w:pPr>
    <w:rPr>
      <w:rFonts w:ascii="Calibri" w:eastAsia="Times New Roman" w:hAnsi="Calibri" w:cs="Times New Roman"/>
      <w:lang w:val="tr-TR"/>
    </w:rPr>
  </w:style>
  <w:style w:type="paragraph" w:customStyle="1" w:styleId="8C2CFD17130B4839B6A4B60C984F5FEF">
    <w:name w:val="8C2CFD17130B4839B6A4B60C984F5FEF"/>
    <w:rsid w:val="00A13F14"/>
    <w:pPr>
      <w:spacing w:after="200" w:line="276" w:lineRule="auto"/>
    </w:pPr>
    <w:rPr>
      <w:rFonts w:ascii="Calibri" w:eastAsia="Times New Roman" w:hAnsi="Calibri" w:cs="Times New Roman"/>
    </w:rPr>
  </w:style>
  <w:style w:type="paragraph" w:customStyle="1" w:styleId="DFE0E4CF6B2043E1A02F2A930ABB8425">
    <w:name w:val="DFE0E4CF6B2043E1A02F2A930ABB8425"/>
    <w:rsid w:val="00A13F14"/>
    <w:pPr>
      <w:spacing w:after="200" w:line="276" w:lineRule="auto"/>
    </w:pPr>
    <w:rPr>
      <w:rFonts w:ascii="Calibri" w:eastAsia="Times New Roman" w:hAnsi="Calibri" w:cs="Times New Roman"/>
    </w:rPr>
  </w:style>
  <w:style w:type="paragraph" w:customStyle="1" w:styleId="F5856F5040724FABB96650CCDD83CAA7">
    <w:name w:val="F5856F5040724FABB96650CCDD83CAA7"/>
    <w:rsid w:val="00A13F14"/>
    <w:pPr>
      <w:spacing w:after="200" w:line="276" w:lineRule="auto"/>
    </w:pPr>
    <w:rPr>
      <w:rFonts w:ascii="Calibri" w:eastAsia="Times New Roman" w:hAnsi="Calibri" w:cs="Times New Roman"/>
    </w:rPr>
  </w:style>
  <w:style w:type="paragraph" w:customStyle="1" w:styleId="70E288C0D64E43DD8144C614A8ABD490">
    <w:name w:val="70E288C0D64E43DD8144C614A8ABD490"/>
    <w:rsid w:val="00A13F14"/>
    <w:pPr>
      <w:spacing w:after="200" w:line="276" w:lineRule="auto"/>
    </w:pPr>
    <w:rPr>
      <w:rFonts w:ascii="Calibri" w:eastAsia="Times New Roman" w:hAnsi="Calibri" w:cs="Times New Roman"/>
    </w:rPr>
  </w:style>
  <w:style w:type="paragraph" w:customStyle="1" w:styleId="1B9E015B6EC147D994D8FBA782EBB96B">
    <w:name w:val="1B9E015B6EC147D994D8FBA782EBB96B"/>
    <w:rsid w:val="00A13F14"/>
    <w:pPr>
      <w:spacing w:after="200" w:line="276" w:lineRule="auto"/>
    </w:pPr>
    <w:rPr>
      <w:rFonts w:ascii="Calibri" w:eastAsia="Times New Roman" w:hAnsi="Calibri" w:cs="Times New Roman"/>
    </w:rPr>
  </w:style>
  <w:style w:type="paragraph" w:customStyle="1" w:styleId="DEDFBD1620894368B76DD42D924D141C">
    <w:name w:val="DEDFBD1620894368B76DD42D924D141C"/>
    <w:rsid w:val="00A13F14"/>
    <w:pPr>
      <w:spacing w:after="200" w:line="276" w:lineRule="auto"/>
    </w:pPr>
    <w:rPr>
      <w:rFonts w:ascii="Calibri" w:eastAsia="Times New Roman" w:hAnsi="Calibri" w:cs="Times New Roman"/>
    </w:rPr>
  </w:style>
  <w:style w:type="paragraph" w:customStyle="1" w:styleId="264B2A9D0FA347078657BFE46B27D051">
    <w:name w:val="264B2A9D0FA347078657BFE46B27D051"/>
    <w:rsid w:val="00A13F14"/>
    <w:pPr>
      <w:spacing w:after="200" w:line="276" w:lineRule="auto"/>
    </w:pPr>
    <w:rPr>
      <w:rFonts w:ascii="Calibri" w:eastAsia="Times New Roman" w:hAnsi="Calibri" w:cs="Times New Roman"/>
    </w:rPr>
  </w:style>
  <w:style w:type="paragraph" w:customStyle="1" w:styleId="70E6EFBDE86F4B4A98F8CE4DD41A19AB">
    <w:name w:val="70E6EFBDE86F4B4A98F8CE4DD41A19AB"/>
    <w:rsid w:val="00A13F14"/>
    <w:pPr>
      <w:spacing w:after="200" w:line="276" w:lineRule="auto"/>
    </w:pPr>
    <w:rPr>
      <w:rFonts w:ascii="Calibri" w:eastAsia="Times New Roman" w:hAnsi="Calibri" w:cs="Times New Roman"/>
    </w:rPr>
  </w:style>
  <w:style w:type="paragraph" w:customStyle="1" w:styleId="A36E79AA379E4BC28B6BAA6BD84DF01A">
    <w:name w:val="A36E79AA379E4BC28B6BAA6BD84DF01A"/>
    <w:rsid w:val="00A13F14"/>
    <w:pPr>
      <w:spacing w:after="200" w:line="276" w:lineRule="auto"/>
    </w:pPr>
    <w:rPr>
      <w:rFonts w:ascii="Calibri" w:eastAsia="Times New Roman" w:hAnsi="Calibri" w:cs="Times New Roman"/>
    </w:rPr>
  </w:style>
  <w:style w:type="paragraph" w:customStyle="1" w:styleId="445CC671B4D44BAA885003C5B458D52B">
    <w:name w:val="445CC671B4D44BAA885003C5B458D52B"/>
    <w:rsid w:val="00A13F14"/>
    <w:pPr>
      <w:spacing w:after="200" w:line="276" w:lineRule="auto"/>
    </w:pPr>
    <w:rPr>
      <w:rFonts w:ascii="Calibri" w:eastAsia="Times New Roman" w:hAnsi="Calibri" w:cs="Times New Roman"/>
    </w:rPr>
  </w:style>
  <w:style w:type="paragraph" w:customStyle="1" w:styleId="53089CEB9282472F89C0DB475876AB35">
    <w:name w:val="53089CEB9282472F89C0DB475876AB35"/>
    <w:rsid w:val="00A13F14"/>
    <w:pPr>
      <w:spacing w:after="200" w:line="276" w:lineRule="auto"/>
    </w:pPr>
    <w:rPr>
      <w:rFonts w:ascii="Calibri" w:eastAsia="Times New Roman" w:hAnsi="Calibri" w:cs="Times New Roman"/>
    </w:rPr>
  </w:style>
  <w:style w:type="paragraph" w:customStyle="1" w:styleId="7EF772E1C8CC4CF7A6A61559D55585E0">
    <w:name w:val="7EF772E1C8CC4CF7A6A61559D55585E0"/>
    <w:rsid w:val="00A13F14"/>
    <w:pPr>
      <w:spacing w:after="200" w:line="276" w:lineRule="auto"/>
    </w:pPr>
    <w:rPr>
      <w:rFonts w:ascii="Calibri" w:eastAsia="Times New Roman" w:hAnsi="Calibri" w:cs="Times New Roman"/>
    </w:rPr>
  </w:style>
  <w:style w:type="paragraph" w:customStyle="1" w:styleId="DA5D61CDE1E64F2A92A634B5DEDF31C3">
    <w:name w:val="DA5D61CDE1E64F2A92A634B5DEDF31C3"/>
    <w:rsid w:val="00A13F14"/>
    <w:pPr>
      <w:spacing w:after="200" w:line="276" w:lineRule="auto"/>
    </w:pPr>
    <w:rPr>
      <w:rFonts w:ascii="Calibri" w:eastAsia="Times New Roman" w:hAnsi="Calibri" w:cs="Times New Roman"/>
    </w:rPr>
  </w:style>
  <w:style w:type="paragraph" w:customStyle="1" w:styleId="70E22321C8E84DCD8F6EFCF62BE226DC">
    <w:name w:val="70E22321C8E84DCD8F6EFCF62BE226DC"/>
    <w:rsid w:val="00A13F14"/>
    <w:pPr>
      <w:spacing w:after="200" w:line="276" w:lineRule="auto"/>
    </w:pPr>
    <w:rPr>
      <w:rFonts w:ascii="Calibri" w:eastAsia="Times New Roman" w:hAnsi="Calibri" w:cs="Times New Roman"/>
    </w:rPr>
  </w:style>
  <w:style w:type="paragraph" w:customStyle="1" w:styleId="62CF19D3E99940E2945B30DE9D9A7AA6">
    <w:name w:val="62CF19D3E99940E2945B30DE9D9A7AA6"/>
    <w:rsid w:val="00A13F14"/>
    <w:pPr>
      <w:spacing w:after="200" w:line="276" w:lineRule="auto"/>
    </w:pPr>
    <w:rPr>
      <w:rFonts w:ascii="Calibri" w:eastAsia="Times New Roman" w:hAnsi="Calibri" w:cs="Times New Roman"/>
    </w:rPr>
  </w:style>
  <w:style w:type="paragraph" w:customStyle="1" w:styleId="5C2BC4A437C8499EBDDE7765765F9710">
    <w:name w:val="5C2BC4A437C8499EBDDE7765765F9710"/>
    <w:rsid w:val="00A13F14"/>
    <w:pPr>
      <w:spacing w:after="200" w:line="276" w:lineRule="auto"/>
    </w:pPr>
    <w:rPr>
      <w:rFonts w:ascii="Calibri" w:eastAsia="Times New Roman" w:hAnsi="Calibri" w:cs="Times New Roman"/>
    </w:rPr>
  </w:style>
  <w:style w:type="paragraph" w:customStyle="1" w:styleId="F48AA3E3A8814D94B50AE4142D17103E">
    <w:name w:val="F48AA3E3A8814D94B50AE4142D17103E"/>
    <w:rsid w:val="00A13F14"/>
    <w:pPr>
      <w:spacing w:after="200" w:line="276" w:lineRule="auto"/>
    </w:pPr>
    <w:rPr>
      <w:rFonts w:ascii="Calibri" w:eastAsia="Times New Roman" w:hAnsi="Calibri" w:cs="Times New Roman"/>
    </w:rPr>
  </w:style>
  <w:style w:type="paragraph" w:customStyle="1" w:styleId="642EDF75849D4FF9B4E75E6092B1B982">
    <w:name w:val="642EDF75849D4FF9B4E75E6092B1B982"/>
    <w:rsid w:val="00A13F14"/>
    <w:pPr>
      <w:spacing w:after="200" w:line="276" w:lineRule="auto"/>
    </w:pPr>
    <w:rPr>
      <w:rFonts w:ascii="Calibri" w:eastAsia="Times New Roman" w:hAnsi="Calibri" w:cs="Times New Roman"/>
    </w:rPr>
  </w:style>
  <w:style w:type="paragraph" w:customStyle="1" w:styleId="8722B45ECCED42E491A3DB834A9D4BA4">
    <w:name w:val="8722B45ECCED42E491A3DB834A9D4BA4"/>
    <w:rsid w:val="00A13F14"/>
    <w:pPr>
      <w:spacing w:after="200" w:line="276" w:lineRule="auto"/>
    </w:pPr>
    <w:rPr>
      <w:rFonts w:ascii="Calibri" w:eastAsia="Times New Roman" w:hAnsi="Calibri" w:cs="Times New Roman"/>
    </w:rPr>
  </w:style>
  <w:style w:type="paragraph" w:customStyle="1" w:styleId="E6087E82B0724A3DA84AE2F72644E0B9">
    <w:name w:val="E6087E82B0724A3DA84AE2F72644E0B9"/>
    <w:rsid w:val="00A13F14"/>
    <w:pPr>
      <w:spacing w:after="200" w:line="276" w:lineRule="auto"/>
    </w:pPr>
    <w:rPr>
      <w:rFonts w:ascii="Calibri" w:eastAsia="Times New Roman" w:hAnsi="Calibri" w:cs="Times New Roman"/>
    </w:rPr>
  </w:style>
  <w:style w:type="paragraph" w:customStyle="1" w:styleId="Hareket">
    <w:name w:val="Hareket"/>
    <w:rsid w:val="00A13F14"/>
    <w:pPr>
      <w:spacing w:after="200" w:line="276" w:lineRule="auto"/>
    </w:pPr>
    <w:rPr>
      <w:rFonts w:ascii="Calibri" w:eastAsia="Times New Roman" w:hAnsi="Calibri" w:cs="Times New Roman"/>
      <w:lang w:val="tr-TR"/>
    </w:rPr>
  </w:style>
  <w:style w:type="paragraph" w:customStyle="1" w:styleId="D957922114924E5FA478500ABC1204AB">
    <w:name w:val="D957922114924E5FA478500ABC1204AB"/>
    <w:rsid w:val="00A13F14"/>
    <w:pPr>
      <w:spacing w:after="200" w:line="276" w:lineRule="auto"/>
    </w:pPr>
    <w:rPr>
      <w:rFonts w:ascii="Calibri" w:eastAsia="Times New Roman" w:hAnsi="Calibri" w:cs="Times New Roman"/>
    </w:rPr>
  </w:style>
  <w:style w:type="paragraph" w:customStyle="1" w:styleId="15A1460D87C74B46B1284089CE15C3D9">
    <w:name w:val="15A1460D87C74B46B1284089CE15C3D9"/>
    <w:rsid w:val="00A13F14"/>
    <w:pPr>
      <w:spacing w:after="200" w:line="276" w:lineRule="auto"/>
    </w:pPr>
    <w:rPr>
      <w:rFonts w:ascii="Calibri" w:eastAsia="Times New Roman" w:hAnsi="Calibri" w:cs="Times New Roman"/>
    </w:rPr>
  </w:style>
  <w:style w:type="paragraph" w:customStyle="1" w:styleId="2A4868F5098D42DEAB2592B230A04DBE">
    <w:name w:val="2A4868F5098D42DEAB2592B230A04DBE"/>
    <w:rsid w:val="00A13F14"/>
    <w:pPr>
      <w:spacing w:after="200" w:line="276" w:lineRule="auto"/>
    </w:pPr>
    <w:rPr>
      <w:rFonts w:ascii="Calibri" w:eastAsia="Times New Roman" w:hAnsi="Calibri" w:cs="Times New Roman"/>
    </w:rPr>
  </w:style>
  <w:style w:type="paragraph" w:customStyle="1" w:styleId="9297ACF17C73488898616BBEA87AD016">
    <w:name w:val="9297ACF17C73488898616BBEA87AD016"/>
    <w:rsid w:val="00A13F14"/>
    <w:pPr>
      <w:spacing w:after="200" w:line="276" w:lineRule="auto"/>
    </w:pPr>
    <w:rPr>
      <w:rFonts w:ascii="Calibri" w:eastAsia="Times New Roman" w:hAnsi="Calibri" w:cs="Times New Roman"/>
    </w:rPr>
  </w:style>
  <w:style w:type="paragraph" w:customStyle="1" w:styleId="CECABDD9EF7644CAA8BE1FDA48757875">
    <w:name w:val="CECABDD9EF7644CAA8BE1FDA48757875"/>
    <w:rsid w:val="00A13F14"/>
    <w:pPr>
      <w:spacing w:after="200" w:line="276" w:lineRule="auto"/>
    </w:pPr>
    <w:rPr>
      <w:rFonts w:ascii="Calibri" w:eastAsia="Times New Roman" w:hAnsi="Calibri" w:cs="Times New Roman"/>
    </w:rPr>
  </w:style>
  <w:style w:type="paragraph" w:customStyle="1" w:styleId="5A451EE6BC2543F7BCF9D7435CACFB3E">
    <w:name w:val="5A451EE6BC2543F7BCF9D7435CACFB3E"/>
    <w:rsid w:val="00A13F14"/>
    <w:pPr>
      <w:spacing w:after="200" w:line="276" w:lineRule="auto"/>
    </w:pPr>
    <w:rPr>
      <w:rFonts w:ascii="Calibri" w:eastAsia="Times New Roman" w:hAnsi="Calibri" w:cs="Times New Roman"/>
    </w:rPr>
  </w:style>
  <w:style w:type="paragraph" w:customStyle="1" w:styleId="0D6F9EC9AAA246FD9C909E3EB7508C84">
    <w:name w:val="0D6F9EC9AAA246FD9C909E3EB7508C84"/>
    <w:rsid w:val="00A13F14"/>
    <w:pPr>
      <w:spacing w:after="200" w:line="276" w:lineRule="auto"/>
    </w:pPr>
    <w:rPr>
      <w:rFonts w:ascii="Calibri" w:eastAsia="Times New Roman" w:hAnsi="Calibri" w:cs="Times New Roman"/>
    </w:rPr>
  </w:style>
  <w:style w:type="paragraph" w:customStyle="1" w:styleId="0E75FEB094C24F6AAA78BC5EB1584867">
    <w:name w:val="0E75FEB094C24F6AAA78BC5EB1584867"/>
    <w:rsid w:val="00A13F14"/>
    <w:pPr>
      <w:spacing w:after="200" w:line="276" w:lineRule="auto"/>
    </w:pPr>
    <w:rPr>
      <w:rFonts w:ascii="Calibri" w:eastAsia="Times New Roman" w:hAnsi="Calibri" w:cs="Times New Roman"/>
    </w:rPr>
  </w:style>
  <w:style w:type="paragraph" w:customStyle="1" w:styleId="6BD5A934A16742F983748451FC92A961">
    <w:name w:val="6BD5A934A16742F983748451FC92A961"/>
    <w:rsid w:val="00A13F14"/>
    <w:pPr>
      <w:spacing w:after="200" w:line="276" w:lineRule="auto"/>
    </w:pPr>
    <w:rPr>
      <w:rFonts w:ascii="Calibri" w:eastAsia="Times New Roman" w:hAnsi="Calibri" w:cs="Times New Roman"/>
    </w:rPr>
  </w:style>
  <w:style w:type="paragraph" w:customStyle="1" w:styleId="2C85AF8555DE453C84020D20532F0EC7">
    <w:name w:val="2C85AF8555DE453C84020D20532F0EC7"/>
    <w:rsid w:val="00A13F14"/>
    <w:pPr>
      <w:spacing w:after="200" w:line="276" w:lineRule="auto"/>
    </w:pPr>
    <w:rPr>
      <w:rFonts w:ascii="Calibri" w:eastAsia="Times New Roman" w:hAnsi="Calibri" w:cs="Times New Roman"/>
    </w:rPr>
  </w:style>
  <w:style w:type="paragraph" w:customStyle="1" w:styleId="A76368B4F715409DAF95914031DC1F33">
    <w:name w:val="A76368B4F715409DAF95914031DC1F33"/>
    <w:rsid w:val="00A13F14"/>
    <w:pPr>
      <w:spacing w:after="200" w:line="276" w:lineRule="auto"/>
    </w:pPr>
    <w:rPr>
      <w:rFonts w:ascii="Calibri" w:eastAsia="Times New Roman" w:hAnsi="Calibri" w:cs="Times New Roman"/>
    </w:rPr>
  </w:style>
  <w:style w:type="paragraph" w:customStyle="1" w:styleId="37BC99A1ECE54AC7A181B79A8A675CAF">
    <w:name w:val="37BC99A1ECE54AC7A181B79A8A675CAF"/>
    <w:rsid w:val="00A13F14"/>
    <w:pPr>
      <w:spacing w:after="200" w:line="276" w:lineRule="auto"/>
    </w:pPr>
    <w:rPr>
      <w:rFonts w:ascii="Calibri" w:eastAsia="Times New Roman" w:hAnsi="Calibri" w:cs="Times New Roman"/>
    </w:rPr>
  </w:style>
  <w:style w:type="paragraph" w:customStyle="1" w:styleId="A40D571AE8124114A53FE5C99784800C">
    <w:name w:val="A40D571AE8124114A53FE5C99784800C"/>
    <w:rsid w:val="00A13F14"/>
    <w:pPr>
      <w:spacing w:after="200" w:line="276" w:lineRule="auto"/>
    </w:pPr>
    <w:rPr>
      <w:rFonts w:ascii="Calibri" w:eastAsia="Times New Roman" w:hAnsi="Calibri" w:cs="Times New Roman"/>
    </w:rPr>
  </w:style>
  <w:style w:type="paragraph" w:customStyle="1" w:styleId="EBD4C624A9B0448FB10117797502A07E">
    <w:name w:val="EBD4C624A9B0448FB10117797502A07E"/>
    <w:rsid w:val="00A13F14"/>
    <w:pPr>
      <w:spacing w:after="200" w:line="276" w:lineRule="auto"/>
    </w:pPr>
    <w:rPr>
      <w:rFonts w:ascii="Calibri" w:eastAsia="Times New Roman" w:hAnsi="Calibri" w:cs="Times New Roman"/>
    </w:rPr>
  </w:style>
  <w:style w:type="paragraph" w:customStyle="1" w:styleId="DaireAlan">
    <w:name w:val="Daire Alanı"/>
    <w:rsid w:val="00A13F14"/>
    <w:pPr>
      <w:spacing w:after="200" w:line="276" w:lineRule="auto"/>
    </w:pPr>
    <w:rPr>
      <w:rFonts w:ascii="Calibri" w:eastAsia="Times New Roman" w:hAnsi="Calibri" w:cs="Times New Roman"/>
      <w:lang w:val="tr-TR"/>
    </w:rPr>
  </w:style>
  <w:style w:type="paragraph" w:customStyle="1" w:styleId="kiterimliTeorem">
    <w:name w:val="İkiterimli Teorem"/>
    <w:rsid w:val="00A13F14"/>
    <w:pPr>
      <w:spacing w:after="200" w:line="276" w:lineRule="auto"/>
    </w:pPr>
    <w:rPr>
      <w:rFonts w:ascii="Calibri" w:eastAsia="Times New Roman" w:hAnsi="Calibri" w:cs="Times New Roman"/>
      <w:lang w:val="tr-TR"/>
    </w:rPr>
  </w:style>
  <w:style w:type="paragraph" w:customStyle="1" w:styleId="ToplamnGeniletilmesi">
    <w:name w:val="Toplamın Genişletilmesi"/>
    <w:rsid w:val="00A13F14"/>
    <w:pPr>
      <w:spacing w:after="200" w:line="276" w:lineRule="auto"/>
    </w:pPr>
    <w:rPr>
      <w:rFonts w:ascii="Calibri" w:eastAsia="Times New Roman" w:hAnsi="Calibri" w:cs="Times New Roman"/>
      <w:lang w:val="tr-TR"/>
    </w:rPr>
  </w:style>
  <w:style w:type="paragraph" w:customStyle="1" w:styleId="FourierSerisi">
    <w:name w:val="Fourier Serisi"/>
    <w:rsid w:val="00A13F14"/>
    <w:pPr>
      <w:spacing w:after="200" w:line="276" w:lineRule="auto"/>
    </w:pPr>
    <w:rPr>
      <w:rFonts w:ascii="Calibri" w:eastAsia="Times New Roman" w:hAnsi="Calibri" w:cs="Times New Roman"/>
      <w:lang w:val="tr-TR"/>
    </w:rPr>
  </w:style>
  <w:style w:type="paragraph" w:customStyle="1" w:styleId="PisagorTeoremi">
    <w:name w:val="Pisagor Teoremi"/>
    <w:rsid w:val="00A13F14"/>
    <w:pPr>
      <w:spacing w:after="200" w:line="276" w:lineRule="auto"/>
    </w:pPr>
    <w:rPr>
      <w:rFonts w:ascii="Calibri" w:eastAsia="Times New Roman" w:hAnsi="Calibri" w:cs="Times New Roman"/>
      <w:lang w:val="tr-TR"/>
    </w:rPr>
  </w:style>
  <w:style w:type="paragraph" w:customStyle="1" w:styleId="kinciDerecedenForml">
    <w:name w:val="İkinci Dereceden Formül"/>
    <w:rsid w:val="00A13F14"/>
    <w:pPr>
      <w:spacing w:after="200" w:line="276" w:lineRule="auto"/>
    </w:pPr>
    <w:rPr>
      <w:rFonts w:ascii="Calibri" w:eastAsia="Times New Roman" w:hAnsi="Calibri" w:cs="Times New Roman"/>
      <w:lang w:val="tr-TR"/>
    </w:rPr>
  </w:style>
  <w:style w:type="paragraph" w:customStyle="1" w:styleId="TaylorGenilemesi">
    <w:name w:val="Taylor Genişlemesi"/>
    <w:rsid w:val="00A13F14"/>
    <w:pPr>
      <w:spacing w:after="200" w:line="276" w:lineRule="auto"/>
    </w:pPr>
    <w:rPr>
      <w:rFonts w:ascii="Calibri" w:eastAsia="Times New Roman" w:hAnsi="Calibri" w:cs="Times New Roman"/>
      <w:lang w:val="tr-TR"/>
    </w:rPr>
  </w:style>
  <w:style w:type="paragraph" w:customStyle="1" w:styleId="TrigonometriKimlii1">
    <w:name w:val="Trigonometri Kimliği 1"/>
    <w:rsid w:val="00A13F14"/>
    <w:pPr>
      <w:spacing w:after="200" w:line="276" w:lineRule="auto"/>
    </w:pPr>
    <w:rPr>
      <w:rFonts w:ascii="Calibri" w:eastAsia="Times New Roman" w:hAnsi="Calibri" w:cs="Times New Roman"/>
      <w:lang w:val="tr-TR"/>
    </w:rPr>
  </w:style>
  <w:style w:type="paragraph" w:customStyle="1" w:styleId="TrigonometriKimlii2">
    <w:name w:val="Trigonometri Kimliği 2"/>
    <w:rsid w:val="00A13F14"/>
    <w:pPr>
      <w:spacing w:after="200" w:line="276" w:lineRule="auto"/>
    </w:pPr>
    <w:rPr>
      <w:rFonts w:ascii="Calibri" w:eastAsia="Times New Roman" w:hAnsi="Calibri" w:cs="Times New Roman"/>
      <w:lang w:val="tr-TR"/>
    </w:rPr>
  </w:style>
  <w:style w:type="paragraph" w:customStyle="1" w:styleId="924ED926734E428489A716FEB15C419B">
    <w:name w:val="924ED926734E428489A716FEB15C419B"/>
    <w:rsid w:val="00A13F14"/>
    <w:pPr>
      <w:spacing w:after="200" w:line="276" w:lineRule="auto"/>
    </w:pPr>
    <w:rPr>
      <w:rFonts w:ascii="Calibri" w:eastAsia="Times New Roman" w:hAnsi="Calibri" w:cs="Times New Roman"/>
    </w:rPr>
  </w:style>
  <w:style w:type="paragraph" w:customStyle="1" w:styleId="20F435D1629B45BAA013D6B989D3B5C8">
    <w:name w:val="20F435D1629B45BAA013D6B989D3B5C8"/>
    <w:rsid w:val="00A13F14"/>
    <w:pPr>
      <w:spacing w:after="200" w:line="276" w:lineRule="auto"/>
    </w:pPr>
    <w:rPr>
      <w:rFonts w:ascii="Calibri" w:eastAsia="Times New Roman" w:hAnsi="Calibri" w:cs="Times New Roman"/>
    </w:rPr>
  </w:style>
  <w:style w:type="paragraph" w:customStyle="1" w:styleId="E6A4D28BE9E941A29C5D731017AD8149">
    <w:name w:val="E6A4D28BE9E941A29C5D731017AD8149"/>
    <w:rsid w:val="00A13F14"/>
    <w:pPr>
      <w:spacing w:after="200" w:line="276" w:lineRule="auto"/>
    </w:pPr>
    <w:rPr>
      <w:rFonts w:ascii="Calibri" w:eastAsia="Times New Roman" w:hAnsi="Calibri" w:cs="Times New Roman"/>
    </w:rPr>
  </w:style>
  <w:style w:type="paragraph" w:customStyle="1" w:styleId="C357F3D4509D415888E3989086703BF0">
    <w:name w:val="C357F3D4509D415888E3989086703BF0"/>
    <w:rsid w:val="00A13F14"/>
    <w:pPr>
      <w:spacing w:after="200" w:line="276" w:lineRule="auto"/>
    </w:pPr>
    <w:rPr>
      <w:rFonts w:ascii="Calibri" w:eastAsia="Times New Roman" w:hAnsi="Calibri" w:cs="Times New Roman"/>
    </w:rPr>
  </w:style>
  <w:style w:type="paragraph" w:customStyle="1" w:styleId="487026711C0542BFAD64E52E34DCCBCD">
    <w:name w:val="487026711C0542BFAD64E52E34DCCBCD"/>
    <w:rsid w:val="00A13F14"/>
    <w:pPr>
      <w:spacing w:after="200" w:line="276" w:lineRule="auto"/>
    </w:pPr>
    <w:rPr>
      <w:rFonts w:ascii="Calibri" w:eastAsia="Times New Roman" w:hAnsi="Calibri" w:cs="Times New Roman"/>
    </w:rPr>
  </w:style>
  <w:style w:type="paragraph" w:customStyle="1" w:styleId="6488FFD720554D459BC32D844AEF037B">
    <w:name w:val="6488FFD720554D459BC32D844AEF037B"/>
    <w:rsid w:val="00A13F14"/>
    <w:pPr>
      <w:spacing w:after="200" w:line="276" w:lineRule="auto"/>
    </w:pPr>
    <w:rPr>
      <w:rFonts w:ascii="Calibri" w:eastAsia="Times New Roman" w:hAnsi="Calibri" w:cs="Times New Roman"/>
    </w:rPr>
  </w:style>
  <w:style w:type="paragraph" w:customStyle="1" w:styleId="D3C3B1AA10BA4ADA82992E9B016E9652">
    <w:name w:val="D3C3B1AA10BA4ADA82992E9B016E9652"/>
    <w:rsid w:val="00A13F14"/>
    <w:pPr>
      <w:spacing w:after="200" w:line="276" w:lineRule="auto"/>
    </w:pPr>
    <w:rPr>
      <w:rFonts w:ascii="Calibri" w:eastAsia="Times New Roman" w:hAnsi="Calibri" w:cs="Times New Roman"/>
    </w:rPr>
  </w:style>
  <w:style w:type="paragraph" w:customStyle="1" w:styleId="C2F911354142482785B7DD8CBC0D9B49">
    <w:name w:val="C2F911354142482785B7DD8CBC0D9B49"/>
    <w:rsid w:val="00A13F14"/>
    <w:pPr>
      <w:spacing w:after="200" w:line="276" w:lineRule="auto"/>
    </w:pPr>
    <w:rPr>
      <w:rFonts w:ascii="Calibri" w:eastAsia="Times New Roman" w:hAnsi="Calibri" w:cs="Times New Roman"/>
    </w:rPr>
  </w:style>
  <w:style w:type="paragraph" w:customStyle="1" w:styleId="ModiftSayfa">
    <w:name w:val="Mod (Çift Sayfa)"/>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ModTekSayfa">
    <w:name w:val="Mod (Tek Sayfa)"/>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88011F2E73B747D6B70E7F0E741C0C00">
    <w:name w:val="88011F2E73B747D6B70E7F0E741C0C00"/>
    <w:rsid w:val="00A13F14"/>
    <w:pPr>
      <w:spacing w:after="200" w:line="276" w:lineRule="auto"/>
    </w:pPr>
    <w:rPr>
      <w:rFonts w:ascii="Calibri" w:eastAsia="Times New Roman" w:hAnsi="Calibri" w:cs="Times New Roman"/>
    </w:rPr>
  </w:style>
  <w:style w:type="paragraph" w:customStyle="1" w:styleId="nceizgiler">
    <w:name w:val="İnce Çizgiler"/>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62567C73A75D47CBBAD08056D8CC12C3">
    <w:name w:val="62567C73A75D47CBBAD08056D8CC12C3"/>
    <w:rsid w:val="00A13F14"/>
    <w:pPr>
      <w:spacing w:after="200" w:line="276" w:lineRule="auto"/>
    </w:pPr>
    <w:rPr>
      <w:rFonts w:ascii="Calibri" w:eastAsia="Times New Roman" w:hAnsi="Calibri" w:cs="Times New Roman"/>
    </w:rPr>
  </w:style>
  <w:style w:type="paragraph" w:customStyle="1" w:styleId="49528F8F73314593A973B7D50C4F722C">
    <w:name w:val="49528F8F73314593A973B7D50C4F722C"/>
    <w:rsid w:val="00A13F14"/>
    <w:pPr>
      <w:spacing w:after="200" w:line="276" w:lineRule="auto"/>
    </w:pPr>
    <w:rPr>
      <w:rFonts w:ascii="Calibri" w:eastAsia="Times New Roman" w:hAnsi="Calibri" w:cs="Times New Roman"/>
    </w:rPr>
  </w:style>
  <w:style w:type="paragraph" w:customStyle="1" w:styleId="B3FFF983F0D0497BA74E180AE908EBA5">
    <w:name w:val="B3FFF983F0D0497BA74E180AE908EBA5"/>
    <w:rsid w:val="00A13F14"/>
    <w:pPr>
      <w:spacing w:after="200" w:line="276" w:lineRule="auto"/>
    </w:pPr>
    <w:rPr>
      <w:rFonts w:ascii="Calibri" w:eastAsia="Times New Roman" w:hAnsi="Calibri" w:cs="Times New Roman"/>
    </w:rPr>
  </w:style>
  <w:style w:type="paragraph" w:customStyle="1" w:styleId="HareketiftSayfa">
    <w:name w:val="Hareket (Çift Sayfa)"/>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11FEBA6F643A42B6907A2C5E9DE99135">
    <w:name w:val="11FEBA6F643A42B6907A2C5E9DE99135"/>
    <w:rsid w:val="00A13F14"/>
    <w:pPr>
      <w:spacing w:after="200" w:line="276" w:lineRule="auto"/>
    </w:pPr>
    <w:rPr>
      <w:rFonts w:ascii="Calibri" w:eastAsia="Times New Roman" w:hAnsi="Calibri" w:cs="Times New Roman"/>
    </w:rPr>
  </w:style>
  <w:style w:type="paragraph" w:customStyle="1" w:styleId="HareketTekSayfa">
    <w:name w:val="Hareket (Tek Sayfa)"/>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E129AB13279342A691C9C2FEED26ADF7">
    <w:name w:val="E129AB13279342A691C9C2FEED26ADF7"/>
    <w:rsid w:val="00A13F14"/>
    <w:pPr>
      <w:spacing w:after="200" w:line="276" w:lineRule="auto"/>
    </w:pPr>
    <w:rPr>
      <w:rFonts w:ascii="Calibri" w:eastAsia="Times New Roman" w:hAnsi="Calibri" w:cs="Times New Roman"/>
    </w:rPr>
  </w:style>
  <w:style w:type="paragraph" w:customStyle="1" w:styleId="De">
    <w:name w:val="Döşe"/>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B7A51DF8688749D5ABDAF729A4FAE740">
    <w:name w:val="B7A51DF8688749D5ABDAF729A4FAE740"/>
    <w:rsid w:val="00A13F14"/>
    <w:pPr>
      <w:spacing w:after="200" w:line="276" w:lineRule="auto"/>
    </w:pPr>
    <w:rPr>
      <w:rFonts w:ascii="Calibri" w:eastAsia="Times New Roman" w:hAnsi="Calibri" w:cs="Times New Roman"/>
    </w:rPr>
  </w:style>
  <w:style w:type="paragraph" w:customStyle="1" w:styleId="KartlkiftSayfa">
    <w:name w:val="Karşıtlık (Çift Sayfa)"/>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DAC2C40E9A9B4FF19080C7B568EBF61F">
    <w:name w:val="DAC2C40E9A9B4FF19080C7B568EBF61F"/>
    <w:rsid w:val="00A13F14"/>
    <w:pPr>
      <w:spacing w:after="200" w:line="276" w:lineRule="auto"/>
    </w:pPr>
    <w:rPr>
      <w:rFonts w:ascii="Calibri" w:eastAsia="Times New Roman" w:hAnsi="Calibri" w:cs="Times New Roman"/>
    </w:rPr>
  </w:style>
  <w:style w:type="paragraph" w:customStyle="1" w:styleId="KartlkTekSayfa">
    <w:name w:val="Karşıtlık (Tek Sayfa)"/>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BC9CE7B16C3D4683B7281523B611E8AA">
    <w:name w:val="BC9CE7B16C3D4683B7281523B611E8AA"/>
    <w:rsid w:val="00A13F14"/>
    <w:pPr>
      <w:spacing w:after="200" w:line="276" w:lineRule="auto"/>
    </w:pPr>
    <w:rPr>
      <w:rFonts w:ascii="Calibri" w:eastAsia="Times New Roman" w:hAnsi="Calibri" w:cs="Times New Roman"/>
    </w:rPr>
  </w:style>
  <w:style w:type="paragraph" w:customStyle="1" w:styleId="9859F53447174E49A10FDBA592B328F0">
    <w:name w:val="9859F53447174E49A10FDBA592B328F0"/>
    <w:rsid w:val="00A13F14"/>
    <w:pPr>
      <w:spacing w:after="200" w:line="276" w:lineRule="auto"/>
    </w:pPr>
    <w:rPr>
      <w:rFonts w:ascii="Calibri" w:eastAsia="Times New Roman" w:hAnsi="Calibri" w:cs="Times New Roman"/>
    </w:rPr>
  </w:style>
  <w:style w:type="paragraph" w:customStyle="1" w:styleId="AEE3227D132041998FE9E2C6185918F3">
    <w:name w:val="AEE3227D132041998FE9E2C6185918F3"/>
    <w:rsid w:val="00A13F14"/>
    <w:pPr>
      <w:spacing w:after="200" w:line="276" w:lineRule="auto"/>
    </w:pPr>
    <w:rPr>
      <w:rFonts w:ascii="Calibri" w:eastAsia="Times New Roman" w:hAnsi="Calibri" w:cs="Times New Roman"/>
    </w:rPr>
  </w:style>
  <w:style w:type="paragraph" w:customStyle="1" w:styleId="C5FE0EBE51904CF8823A3388200EED60">
    <w:name w:val="C5FE0EBE51904CF8823A3388200EED60"/>
    <w:rsid w:val="00A13F14"/>
    <w:pPr>
      <w:spacing w:after="200" w:line="276" w:lineRule="auto"/>
    </w:pPr>
    <w:rPr>
      <w:rFonts w:ascii="Calibri" w:eastAsia="Times New Roman" w:hAnsi="Calibri" w:cs="Times New Roman"/>
    </w:rPr>
  </w:style>
  <w:style w:type="paragraph" w:customStyle="1" w:styleId="BoStun">
    <w:name w:val="Boş (Üç Sütun)"/>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BBB35E42F7C9494DB029924A1AE30D7C">
    <w:name w:val="BBB35E42F7C9494DB029924A1AE30D7C"/>
    <w:rsid w:val="00A13F14"/>
    <w:pPr>
      <w:spacing w:after="200" w:line="276" w:lineRule="auto"/>
    </w:pPr>
    <w:rPr>
      <w:rFonts w:ascii="Calibri" w:eastAsia="Times New Roman" w:hAnsi="Calibri" w:cs="Times New Roman"/>
    </w:rPr>
  </w:style>
  <w:style w:type="paragraph" w:customStyle="1" w:styleId="E9D107292B064CF1B055EE119B9AAF20">
    <w:name w:val="E9D107292B064CF1B055EE119B9AAF20"/>
    <w:rsid w:val="00A13F14"/>
    <w:pPr>
      <w:spacing w:after="200" w:line="276" w:lineRule="auto"/>
    </w:pPr>
    <w:rPr>
      <w:rFonts w:ascii="Calibri" w:eastAsia="Times New Roman" w:hAnsi="Calibri" w:cs="Times New Roman"/>
    </w:rPr>
  </w:style>
  <w:style w:type="paragraph" w:customStyle="1" w:styleId="E52F6CD05A884A1E968B1D6A21DCAB4C">
    <w:name w:val="E52F6CD05A884A1E968B1D6A21DCAB4C"/>
    <w:rsid w:val="00A13F14"/>
    <w:pPr>
      <w:spacing w:after="200" w:line="276" w:lineRule="auto"/>
    </w:pPr>
    <w:rPr>
      <w:rFonts w:ascii="Calibri" w:eastAsia="Times New Roman" w:hAnsi="Calibri" w:cs="Times New Roman"/>
    </w:rPr>
  </w:style>
  <w:style w:type="paragraph" w:customStyle="1" w:styleId="01ADB097B7FC40DA932120B33DA6EF84">
    <w:name w:val="01ADB097B7FC40DA932120B33DA6EF84"/>
    <w:rsid w:val="00A13F14"/>
    <w:pPr>
      <w:spacing w:after="200" w:line="276" w:lineRule="auto"/>
    </w:pPr>
    <w:rPr>
      <w:rFonts w:ascii="Calibri" w:eastAsia="Times New Roman" w:hAnsi="Calibri" w:cs="Times New Roman"/>
    </w:rPr>
  </w:style>
  <w:style w:type="paragraph" w:customStyle="1" w:styleId="55BAD3CD0E434538A815D7FEF32091EF">
    <w:name w:val="55BAD3CD0E434538A815D7FEF32091EF"/>
    <w:rsid w:val="00A13F14"/>
    <w:pPr>
      <w:spacing w:after="200" w:line="276" w:lineRule="auto"/>
    </w:pPr>
    <w:rPr>
      <w:rFonts w:ascii="Calibri" w:eastAsia="Times New Roman" w:hAnsi="Calibri" w:cs="Times New Roman"/>
    </w:rPr>
  </w:style>
  <w:style w:type="paragraph" w:customStyle="1" w:styleId="D77EDD4EE75B49F4A5ADF85B697EE0FB">
    <w:name w:val="D77EDD4EE75B49F4A5ADF85B697EE0FB"/>
    <w:rsid w:val="00A13F14"/>
    <w:pPr>
      <w:spacing w:after="200" w:line="276" w:lineRule="auto"/>
    </w:pPr>
    <w:rPr>
      <w:rFonts w:ascii="Calibri" w:eastAsia="Times New Roman" w:hAnsi="Calibri" w:cs="Times New Roman"/>
    </w:rPr>
  </w:style>
  <w:style w:type="paragraph" w:customStyle="1" w:styleId="C31852CC03814EF69688BE36A073A362">
    <w:name w:val="C31852CC03814EF69688BE36A073A362"/>
    <w:rsid w:val="00A13F14"/>
    <w:pPr>
      <w:spacing w:after="200" w:line="276" w:lineRule="auto"/>
    </w:pPr>
    <w:rPr>
      <w:rFonts w:ascii="Calibri" w:eastAsia="Times New Roman" w:hAnsi="Calibri" w:cs="Times New Roman"/>
    </w:rPr>
  </w:style>
  <w:style w:type="paragraph" w:customStyle="1" w:styleId="BB02C44B087947C6A4ABBF7929FB0B2F">
    <w:name w:val="BB02C44B087947C6A4ABBF7929FB0B2F"/>
    <w:rsid w:val="00A13F14"/>
    <w:pPr>
      <w:spacing w:after="200" w:line="276" w:lineRule="auto"/>
    </w:pPr>
    <w:rPr>
      <w:rFonts w:ascii="Calibri" w:eastAsia="Times New Roman" w:hAnsi="Calibri" w:cs="Times New Roman"/>
    </w:rPr>
  </w:style>
  <w:style w:type="paragraph" w:customStyle="1" w:styleId="C723A92C86EC43E28BBCF6D9AA8157DF">
    <w:name w:val="C723A92C86EC43E28BBCF6D9AA8157DF"/>
    <w:rsid w:val="00A13F14"/>
    <w:pPr>
      <w:spacing w:after="200" w:line="276" w:lineRule="auto"/>
    </w:pPr>
    <w:rPr>
      <w:rFonts w:ascii="Calibri" w:eastAsia="Times New Roman" w:hAnsi="Calibri" w:cs="Times New Roman"/>
    </w:rPr>
  </w:style>
  <w:style w:type="paragraph" w:customStyle="1" w:styleId="DE04DE3E7D9542E193945CBBFFB76F1E">
    <w:name w:val="DE04DE3E7D9542E193945CBBFFB76F1E"/>
    <w:rsid w:val="00A13F14"/>
    <w:pPr>
      <w:spacing w:after="200" w:line="276" w:lineRule="auto"/>
    </w:pPr>
    <w:rPr>
      <w:rFonts w:ascii="Calibri" w:eastAsia="Times New Roman" w:hAnsi="Calibri" w:cs="Times New Roman"/>
    </w:rPr>
  </w:style>
  <w:style w:type="paragraph" w:customStyle="1" w:styleId="FB25B0E0289B4730B67171E654E12F27">
    <w:name w:val="FB25B0E0289B4730B67171E654E12F27"/>
    <w:rsid w:val="00A13F14"/>
    <w:pPr>
      <w:spacing w:after="200" w:line="276" w:lineRule="auto"/>
    </w:pPr>
    <w:rPr>
      <w:rFonts w:ascii="Calibri" w:eastAsia="Times New Roman" w:hAnsi="Calibri" w:cs="Times New Roman"/>
    </w:rPr>
  </w:style>
  <w:style w:type="paragraph" w:customStyle="1" w:styleId="85BAB4CD349745A7A1309952BBBB57E3">
    <w:name w:val="85BAB4CD349745A7A1309952BBBB57E3"/>
    <w:rsid w:val="00A13F14"/>
    <w:pPr>
      <w:spacing w:after="200" w:line="276" w:lineRule="auto"/>
    </w:pPr>
    <w:rPr>
      <w:rFonts w:ascii="Calibri" w:eastAsia="Times New Roman" w:hAnsi="Calibri" w:cs="Times New Roman"/>
    </w:rPr>
  </w:style>
  <w:style w:type="paragraph" w:customStyle="1" w:styleId="888B9DB14E2446F9AAABABFC77EFE045">
    <w:name w:val="888B9DB14E2446F9AAABABFC77EFE045"/>
    <w:rsid w:val="00A13F14"/>
    <w:pPr>
      <w:spacing w:after="200" w:line="276" w:lineRule="auto"/>
    </w:pPr>
    <w:rPr>
      <w:rFonts w:ascii="Calibri" w:eastAsia="Times New Roman" w:hAnsi="Calibri" w:cs="Times New Roman"/>
    </w:rPr>
  </w:style>
  <w:style w:type="paragraph" w:customStyle="1" w:styleId="546870464E8C4891B7923C509AD2DC19">
    <w:name w:val="546870464E8C4891B7923C509AD2DC19"/>
    <w:rsid w:val="00A13F14"/>
    <w:pPr>
      <w:spacing w:after="200" w:line="276" w:lineRule="auto"/>
    </w:pPr>
    <w:rPr>
      <w:rFonts w:ascii="Calibri" w:eastAsia="Times New Roman" w:hAnsi="Calibri" w:cs="Times New Roman"/>
    </w:rPr>
  </w:style>
  <w:style w:type="paragraph" w:customStyle="1" w:styleId="3369051F06EA40D4A20E0D93A21B9BBB">
    <w:name w:val="3369051F06EA40D4A20E0D93A21B9BBB"/>
    <w:rsid w:val="00A13F14"/>
    <w:pPr>
      <w:spacing w:after="200" w:line="276" w:lineRule="auto"/>
    </w:pPr>
    <w:rPr>
      <w:rFonts w:ascii="Calibri" w:eastAsia="Times New Roman" w:hAnsi="Calibri" w:cs="Times New Roman"/>
    </w:rPr>
  </w:style>
  <w:style w:type="paragraph" w:customStyle="1" w:styleId="DACDAC410A00495A95DBFCC2E74D1F7D">
    <w:name w:val="DACDAC410A00495A95DBFCC2E74D1F7D"/>
    <w:rsid w:val="00A13F14"/>
    <w:pPr>
      <w:spacing w:after="200" w:line="276" w:lineRule="auto"/>
    </w:pPr>
    <w:rPr>
      <w:rFonts w:ascii="Calibri" w:eastAsia="Times New Roman" w:hAnsi="Calibri" w:cs="Times New Roman"/>
    </w:rPr>
  </w:style>
  <w:style w:type="paragraph" w:customStyle="1" w:styleId="E0952FA067A64535AA3233F9A713B78A">
    <w:name w:val="E0952FA067A64535AA3233F9A713B78A"/>
    <w:rsid w:val="00A13F14"/>
    <w:pPr>
      <w:spacing w:after="200" w:line="276" w:lineRule="auto"/>
    </w:pPr>
    <w:rPr>
      <w:rFonts w:ascii="Calibri" w:eastAsia="Times New Roman" w:hAnsi="Calibri" w:cs="Times New Roman"/>
    </w:rPr>
  </w:style>
  <w:style w:type="paragraph" w:customStyle="1" w:styleId="27F947ABB9B643F1A0748709C066500B">
    <w:name w:val="27F947ABB9B643F1A0748709C066500B"/>
    <w:rsid w:val="00A13F14"/>
    <w:pPr>
      <w:spacing w:after="200" w:line="276" w:lineRule="auto"/>
    </w:pPr>
    <w:rPr>
      <w:rFonts w:ascii="Calibri" w:eastAsia="Times New Roman" w:hAnsi="Calibri" w:cs="Times New Roman"/>
    </w:rPr>
  </w:style>
  <w:style w:type="paragraph" w:customStyle="1" w:styleId="7117A2ED6F024AA29F49A7094C939391">
    <w:name w:val="7117A2ED6F024AA29F49A7094C939391"/>
    <w:rsid w:val="00A13F14"/>
    <w:pPr>
      <w:spacing w:after="200" w:line="276" w:lineRule="auto"/>
    </w:pPr>
    <w:rPr>
      <w:rFonts w:ascii="Calibri" w:eastAsia="Times New Roman" w:hAnsi="Calibri" w:cs="Times New Roman"/>
    </w:rPr>
  </w:style>
  <w:style w:type="paragraph" w:customStyle="1" w:styleId="60EC8FDB89494F389CF850F74C610FD1">
    <w:name w:val="60EC8FDB89494F389CF850F74C610FD1"/>
    <w:rsid w:val="00A13F14"/>
    <w:pPr>
      <w:spacing w:after="200" w:line="276" w:lineRule="auto"/>
    </w:pPr>
    <w:rPr>
      <w:rFonts w:ascii="Calibri" w:eastAsia="Times New Roman" w:hAnsi="Calibri" w:cs="Times New Roman"/>
    </w:rPr>
  </w:style>
  <w:style w:type="paragraph" w:customStyle="1" w:styleId="FF935CA8E51748F79E4653A8DC3AC9FB">
    <w:name w:val="FF935CA8E51748F79E4653A8DC3AC9FB"/>
    <w:rsid w:val="00A13F14"/>
    <w:pPr>
      <w:spacing w:after="200" w:line="276" w:lineRule="auto"/>
    </w:pPr>
    <w:rPr>
      <w:rFonts w:ascii="Calibri" w:eastAsia="Times New Roman" w:hAnsi="Calibri" w:cs="Times New Roman"/>
    </w:rPr>
  </w:style>
  <w:style w:type="paragraph" w:customStyle="1" w:styleId="1CF465349B0A4E2B990D0F2B61CFEA8A">
    <w:name w:val="1CF465349B0A4E2B990D0F2B61CFEA8A"/>
    <w:rsid w:val="00A13F14"/>
    <w:pPr>
      <w:spacing w:after="200" w:line="276" w:lineRule="auto"/>
    </w:pPr>
    <w:rPr>
      <w:rFonts w:ascii="Calibri" w:eastAsia="Times New Roman" w:hAnsi="Calibri" w:cs="Times New Roman"/>
    </w:rPr>
  </w:style>
  <w:style w:type="paragraph" w:customStyle="1" w:styleId="nceizgiler1">
    <w:name w:val="İnce Çizgiler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E3EF632C1467456696DAB16876DB4F59">
    <w:name w:val="E3EF632C1467456696DAB16876DB4F59"/>
    <w:rsid w:val="00A13F14"/>
    <w:pPr>
      <w:spacing w:after="200" w:line="276" w:lineRule="auto"/>
    </w:pPr>
    <w:rPr>
      <w:rFonts w:ascii="Calibri" w:eastAsia="Times New Roman" w:hAnsi="Calibri" w:cs="Times New Roman"/>
    </w:rPr>
  </w:style>
  <w:style w:type="paragraph" w:customStyle="1" w:styleId="47D93C0D3A474C3C8EA8D26457F1796D">
    <w:name w:val="47D93C0D3A474C3C8EA8D26457F1796D"/>
    <w:rsid w:val="00A13F14"/>
    <w:pPr>
      <w:spacing w:after="200" w:line="276" w:lineRule="auto"/>
    </w:pPr>
    <w:rPr>
      <w:rFonts w:ascii="Calibri" w:eastAsia="Times New Roman" w:hAnsi="Calibri" w:cs="Times New Roman"/>
    </w:rPr>
  </w:style>
  <w:style w:type="paragraph" w:customStyle="1" w:styleId="AE36368AB56D4AF982B07ED98EB61FD5">
    <w:name w:val="AE36368AB56D4AF982B07ED98EB61FD5"/>
    <w:rsid w:val="00A13F14"/>
    <w:pPr>
      <w:spacing w:after="200" w:line="276" w:lineRule="auto"/>
    </w:pPr>
    <w:rPr>
      <w:rFonts w:ascii="Calibri" w:eastAsia="Times New Roman" w:hAnsi="Calibri" w:cs="Times New Roman"/>
    </w:rPr>
  </w:style>
  <w:style w:type="paragraph" w:customStyle="1" w:styleId="B95B666896E144DE8A4EA652A4233952">
    <w:name w:val="B95B666896E144DE8A4EA652A4233952"/>
    <w:rsid w:val="00A13F14"/>
    <w:pPr>
      <w:spacing w:after="200" w:line="276" w:lineRule="auto"/>
    </w:pPr>
    <w:rPr>
      <w:rFonts w:ascii="Calibri" w:eastAsia="Times New Roman" w:hAnsi="Calibri" w:cs="Times New Roman"/>
    </w:rPr>
  </w:style>
  <w:style w:type="paragraph" w:customStyle="1" w:styleId="E89CEC8A0C8444C2AF841B2BA5776D56">
    <w:name w:val="E89CEC8A0C8444C2AF841B2BA5776D56"/>
    <w:rsid w:val="00A13F14"/>
    <w:pPr>
      <w:spacing w:after="200" w:line="276" w:lineRule="auto"/>
    </w:pPr>
    <w:rPr>
      <w:rFonts w:ascii="Calibri" w:eastAsia="Times New Roman" w:hAnsi="Calibri" w:cs="Times New Roman"/>
    </w:rPr>
  </w:style>
  <w:style w:type="paragraph" w:customStyle="1" w:styleId="9B3E0DA1C2B94730BB96B3D16C92AFE5">
    <w:name w:val="9B3E0DA1C2B94730BB96B3D16C92AFE5"/>
    <w:rsid w:val="00A13F14"/>
    <w:pPr>
      <w:spacing w:after="200" w:line="276" w:lineRule="auto"/>
    </w:pPr>
    <w:rPr>
      <w:rFonts w:ascii="Calibri" w:eastAsia="Times New Roman" w:hAnsi="Calibri" w:cs="Times New Roman"/>
    </w:rPr>
  </w:style>
  <w:style w:type="paragraph" w:customStyle="1" w:styleId="Kapsam">
    <w:name w:val="Kapsam"/>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E2CCE1F56B664C519FEC80F559CB9CF2">
    <w:name w:val="E2CCE1F56B664C519FEC80F559CB9CF2"/>
    <w:rsid w:val="00A13F14"/>
    <w:pPr>
      <w:spacing w:after="200" w:line="276" w:lineRule="auto"/>
    </w:pPr>
    <w:rPr>
      <w:rFonts w:ascii="Calibri" w:eastAsia="Times New Roman" w:hAnsi="Calibri" w:cs="Times New Roman"/>
    </w:rPr>
  </w:style>
  <w:style w:type="paragraph" w:customStyle="1" w:styleId="5B13C5A88FB14B948228766CE86D36D6">
    <w:name w:val="5B13C5A88FB14B948228766CE86D36D6"/>
    <w:rsid w:val="00A13F14"/>
    <w:pPr>
      <w:spacing w:after="200" w:line="276" w:lineRule="auto"/>
    </w:pPr>
    <w:rPr>
      <w:rFonts w:ascii="Calibri" w:eastAsia="Times New Roman" w:hAnsi="Calibri" w:cs="Times New Roman"/>
    </w:rPr>
  </w:style>
  <w:style w:type="paragraph" w:customStyle="1" w:styleId="7B459DF4FC0843009DAC72FB888B7185">
    <w:name w:val="7B459DF4FC0843009DAC72FB888B7185"/>
    <w:rsid w:val="00A13F14"/>
    <w:pPr>
      <w:spacing w:after="200" w:line="276" w:lineRule="auto"/>
    </w:pPr>
    <w:rPr>
      <w:rFonts w:ascii="Calibri" w:eastAsia="Times New Roman" w:hAnsi="Calibri" w:cs="Times New Roman"/>
    </w:rPr>
  </w:style>
  <w:style w:type="paragraph" w:customStyle="1" w:styleId="HareketiftSayfa1">
    <w:name w:val="Hareket (Çift Sayfa)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HareketTekSayfa1">
    <w:name w:val="Hareket (Tek Sayfa)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09E716FD0439483286A430F73532F1C4">
    <w:name w:val="09E716FD0439483286A430F73532F1C4"/>
    <w:rsid w:val="00A13F14"/>
    <w:pPr>
      <w:spacing w:after="200" w:line="276" w:lineRule="auto"/>
    </w:pPr>
    <w:rPr>
      <w:rFonts w:ascii="Calibri" w:eastAsia="Times New Roman" w:hAnsi="Calibri" w:cs="Times New Roman"/>
    </w:rPr>
  </w:style>
  <w:style w:type="paragraph" w:customStyle="1" w:styleId="A8FEBC2ABA4E48E7A7D43B1924E86018">
    <w:name w:val="A8FEBC2ABA4E48E7A7D43B1924E86018"/>
    <w:rsid w:val="00A13F14"/>
    <w:pPr>
      <w:spacing w:after="200" w:line="276" w:lineRule="auto"/>
    </w:pPr>
    <w:rPr>
      <w:rFonts w:ascii="Calibri" w:eastAsia="Times New Roman" w:hAnsi="Calibri" w:cs="Times New Roman"/>
    </w:rPr>
  </w:style>
  <w:style w:type="paragraph" w:customStyle="1" w:styleId="De1">
    <w:name w:val="Döşe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4C4F2E62B26D4A1AA4C894D6DF9BE1D0">
    <w:name w:val="4C4F2E62B26D4A1AA4C894D6DF9BE1D0"/>
    <w:rsid w:val="00A13F14"/>
    <w:pPr>
      <w:spacing w:after="200" w:line="276" w:lineRule="auto"/>
    </w:pPr>
    <w:rPr>
      <w:rFonts w:ascii="Calibri" w:eastAsia="Times New Roman" w:hAnsi="Calibri" w:cs="Times New Roman"/>
    </w:rPr>
  </w:style>
  <w:style w:type="paragraph" w:customStyle="1" w:styleId="9765E513E2DE4D7B8A6390CD9F685DD6">
    <w:name w:val="9765E513E2DE4D7B8A6390CD9F685DD6"/>
    <w:rsid w:val="00A13F14"/>
    <w:pPr>
      <w:spacing w:after="200" w:line="276" w:lineRule="auto"/>
    </w:pPr>
    <w:rPr>
      <w:rFonts w:ascii="Calibri" w:eastAsia="Times New Roman" w:hAnsi="Calibri" w:cs="Times New Roman"/>
    </w:rPr>
  </w:style>
  <w:style w:type="paragraph" w:customStyle="1" w:styleId="EDB772298A044FF0B9FC5DF727AE1249">
    <w:name w:val="EDB772298A044FF0B9FC5DF727AE1249"/>
    <w:rsid w:val="00A13F14"/>
    <w:pPr>
      <w:spacing w:after="200" w:line="276" w:lineRule="auto"/>
    </w:pPr>
    <w:rPr>
      <w:rFonts w:ascii="Calibri" w:eastAsia="Times New Roman" w:hAnsi="Calibri" w:cs="Times New Roman"/>
    </w:rPr>
  </w:style>
  <w:style w:type="paragraph" w:customStyle="1" w:styleId="F6CFC40E6D484886881CBDF16CFD03B0">
    <w:name w:val="F6CFC40E6D484886881CBDF16CFD03B0"/>
    <w:rsid w:val="00A13F14"/>
    <w:pPr>
      <w:spacing w:after="200" w:line="276" w:lineRule="auto"/>
    </w:pPr>
    <w:rPr>
      <w:rFonts w:ascii="Calibri" w:eastAsia="Times New Roman" w:hAnsi="Calibri" w:cs="Times New Roman"/>
    </w:rPr>
  </w:style>
  <w:style w:type="paragraph" w:customStyle="1" w:styleId="4D809B760D9742B6A571BF5FBC256E35">
    <w:name w:val="4D809B760D9742B6A571BF5FBC256E35"/>
    <w:rsid w:val="00A13F14"/>
    <w:pPr>
      <w:spacing w:after="200" w:line="276" w:lineRule="auto"/>
    </w:pPr>
    <w:rPr>
      <w:rFonts w:ascii="Calibri" w:eastAsia="Times New Roman" w:hAnsi="Calibri" w:cs="Times New Roman"/>
    </w:rPr>
  </w:style>
  <w:style w:type="paragraph" w:customStyle="1" w:styleId="3593475F6EBA42809535F0D0233500CB">
    <w:name w:val="3593475F6EBA42809535F0D0233500CB"/>
    <w:rsid w:val="00A13F14"/>
    <w:pPr>
      <w:spacing w:after="200" w:line="276" w:lineRule="auto"/>
    </w:pPr>
    <w:rPr>
      <w:rFonts w:ascii="Calibri" w:eastAsia="Times New Roman" w:hAnsi="Calibri" w:cs="Times New Roman"/>
    </w:rPr>
  </w:style>
  <w:style w:type="paragraph" w:customStyle="1" w:styleId="BoStun1">
    <w:name w:val="Boş (Üç Sütun)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Vurguubuu1">
    <w:name w:val="Vurgu Çubuğu 1"/>
    <w:rsid w:val="00A13F14"/>
    <w:pPr>
      <w:spacing w:after="200" w:line="276" w:lineRule="auto"/>
    </w:pPr>
    <w:rPr>
      <w:rFonts w:ascii="Calibri" w:eastAsia="Times New Roman" w:hAnsi="Calibri" w:cs="Times New Roman"/>
      <w:lang w:val="tr-TR"/>
    </w:rPr>
  </w:style>
  <w:style w:type="paragraph" w:customStyle="1" w:styleId="Vurguubuu2">
    <w:name w:val="Vurgu Çubuğu 2"/>
    <w:rsid w:val="00A13F14"/>
    <w:pPr>
      <w:spacing w:after="200" w:line="276" w:lineRule="auto"/>
    </w:pPr>
    <w:rPr>
      <w:rFonts w:ascii="Calibri" w:eastAsia="Times New Roman" w:hAnsi="Calibri" w:cs="Times New Roman"/>
      <w:lang w:val="tr-TR"/>
    </w:rPr>
  </w:style>
  <w:style w:type="paragraph" w:customStyle="1" w:styleId="Vurguubuu3">
    <w:name w:val="Vurgu Çubuğu 3"/>
    <w:rsid w:val="00A13F14"/>
    <w:pPr>
      <w:spacing w:after="200" w:line="276" w:lineRule="auto"/>
    </w:pPr>
    <w:rPr>
      <w:rFonts w:ascii="Calibri" w:eastAsia="Times New Roman" w:hAnsi="Calibri" w:cs="Times New Roman"/>
      <w:lang w:val="tr-TR"/>
    </w:rPr>
  </w:style>
  <w:style w:type="paragraph" w:customStyle="1" w:styleId="Keliayralar">
    <w:name w:val="Köşeli ayraçlar"/>
    <w:rsid w:val="00A13F14"/>
    <w:pPr>
      <w:spacing w:after="200" w:line="276" w:lineRule="auto"/>
    </w:pPr>
    <w:rPr>
      <w:rFonts w:ascii="Calibri" w:eastAsia="Times New Roman" w:hAnsi="Calibri" w:cs="Times New Roman"/>
      <w:lang w:val="tr-TR"/>
    </w:rPr>
  </w:style>
  <w:style w:type="paragraph" w:customStyle="1" w:styleId="Noktalar">
    <w:name w:val="Noktalar"/>
    <w:rsid w:val="00A13F14"/>
    <w:pPr>
      <w:spacing w:after="200" w:line="276" w:lineRule="auto"/>
    </w:pPr>
    <w:rPr>
      <w:rFonts w:ascii="Calibri" w:eastAsia="Times New Roman" w:hAnsi="Calibri" w:cs="Times New Roman"/>
      <w:lang w:val="tr-TR"/>
    </w:rPr>
  </w:style>
  <w:style w:type="paragraph" w:customStyle="1" w:styleId="Byktalik">
    <w:name w:val="Büyük İtalik"/>
    <w:rsid w:val="00A13F14"/>
    <w:pPr>
      <w:spacing w:after="200" w:line="276" w:lineRule="auto"/>
    </w:pPr>
    <w:rPr>
      <w:rFonts w:ascii="Calibri" w:eastAsia="Times New Roman" w:hAnsi="Calibri" w:cs="Times New Roman"/>
      <w:lang w:val="tr-TR"/>
    </w:rPr>
  </w:style>
  <w:style w:type="paragraph" w:customStyle="1" w:styleId="BykRenkli">
    <w:name w:val="Büyük Renkli"/>
    <w:rsid w:val="00A13F14"/>
    <w:pPr>
      <w:spacing w:after="200" w:line="276" w:lineRule="auto"/>
    </w:pPr>
    <w:rPr>
      <w:rFonts w:ascii="Calibri" w:eastAsia="Times New Roman" w:hAnsi="Calibri" w:cs="Times New Roman"/>
      <w:lang w:val="tr-TR"/>
    </w:rPr>
  </w:style>
  <w:style w:type="paragraph" w:customStyle="1" w:styleId="Mozaik">
    <w:name w:val="Mozaik"/>
    <w:rsid w:val="00A13F14"/>
    <w:pPr>
      <w:spacing w:after="200" w:line="276" w:lineRule="auto"/>
    </w:pPr>
    <w:rPr>
      <w:rFonts w:ascii="Calibri" w:eastAsia="Times New Roman" w:hAnsi="Calibri" w:cs="Times New Roman"/>
      <w:lang w:val="tr-TR"/>
    </w:rPr>
  </w:style>
  <w:style w:type="paragraph" w:customStyle="1" w:styleId="SyfNumara1">
    <w:name w:val="Syf Numara 1"/>
    <w:rsid w:val="00A13F14"/>
    <w:pPr>
      <w:spacing w:after="200" w:line="276" w:lineRule="auto"/>
    </w:pPr>
    <w:rPr>
      <w:rFonts w:ascii="Calibri" w:eastAsia="Times New Roman" w:hAnsi="Calibri" w:cs="Times New Roman"/>
      <w:lang w:val="tr-TR"/>
    </w:rPr>
  </w:style>
  <w:style w:type="paragraph" w:customStyle="1" w:styleId="DzNumara">
    <w:name w:val="Düz Numara"/>
    <w:rsid w:val="00A13F14"/>
    <w:pPr>
      <w:spacing w:after="200" w:line="276" w:lineRule="auto"/>
    </w:pPr>
    <w:rPr>
      <w:rFonts w:ascii="Calibri" w:eastAsia="Times New Roman" w:hAnsi="Calibri" w:cs="Times New Roman"/>
      <w:lang w:val="tr-TR"/>
    </w:rPr>
  </w:style>
  <w:style w:type="paragraph" w:customStyle="1" w:styleId="Romen">
    <w:name w:val="Romen"/>
    <w:rsid w:val="00A13F14"/>
    <w:pPr>
      <w:spacing w:after="200" w:line="276" w:lineRule="auto"/>
    </w:pPr>
    <w:rPr>
      <w:rFonts w:ascii="Calibri" w:eastAsia="Times New Roman" w:hAnsi="Calibri" w:cs="Times New Roman"/>
      <w:lang w:val="tr-TR"/>
    </w:rPr>
  </w:style>
  <w:style w:type="paragraph" w:customStyle="1" w:styleId="YuvarlatlmDikdrtgen">
    <w:name w:val="Yuvarlatılmış Dikdörtgen"/>
    <w:rsid w:val="00A13F14"/>
    <w:pPr>
      <w:spacing w:after="200" w:line="276" w:lineRule="auto"/>
    </w:pPr>
    <w:rPr>
      <w:rFonts w:ascii="Calibri" w:eastAsia="Times New Roman" w:hAnsi="Calibri" w:cs="Times New Roman"/>
      <w:lang w:val="tr-TR"/>
    </w:rPr>
  </w:style>
  <w:style w:type="paragraph" w:customStyle="1" w:styleId="Tildekarakterleri">
    <w:name w:val="Tilde karakterleri"/>
    <w:rsid w:val="00A13F14"/>
    <w:pPr>
      <w:spacing w:after="200" w:line="276" w:lineRule="auto"/>
    </w:pPr>
    <w:rPr>
      <w:rFonts w:ascii="Calibri" w:eastAsia="Times New Roman" w:hAnsi="Calibri" w:cs="Times New Roman"/>
      <w:lang w:val="tr-TR"/>
    </w:rPr>
  </w:style>
  <w:style w:type="paragraph" w:customStyle="1" w:styleId="stizgi">
    <w:name w:val="Üst Çizgi"/>
    <w:rsid w:val="00A13F14"/>
    <w:pPr>
      <w:spacing w:after="200" w:line="276" w:lineRule="auto"/>
    </w:pPr>
    <w:rPr>
      <w:rFonts w:ascii="Calibri" w:eastAsia="Times New Roman" w:hAnsi="Calibri" w:cs="Times New Roman"/>
      <w:lang w:val="tr-TR"/>
    </w:rPr>
  </w:style>
  <w:style w:type="paragraph" w:customStyle="1" w:styleId="kiubuk">
    <w:name w:val="İki Çubuk"/>
    <w:rsid w:val="00A13F14"/>
    <w:pPr>
      <w:spacing w:after="200" w:line="276" w:lineRule="auto"/>
    </w:pPr>
    <w:rPr>
      <w:rFonts w:ascii="Calibri" w:eastAsia="Times New Roman" w:hAnsi="Calibri" w:cs="Times New Roman"/>
      <w:lang w:val="tr-TR"/>
    </w:rPr>
  </w:style>
  <w:style w:type="paragraph" w:customStyle="1" w:styleId="Ok1">
    <w:name w:val="Ok 1"/>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Ok2">
    <w:name w:val="Ok 2"/>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Kututalik1">
    <w:name w:val="Kutu İtalik 1"/>
    <w:rsid w:val="00A13F14"/>
    <w:pPr>
      <w:tabs>
        <w:tab w:val="center" w:pos="4320"/>
        <w:tab w:val="right" w:pos="8640"/>
      </w:tabs>
      <w:spacing w:after="0" w:line="240" w:lineRule="auto"/>
    </w:pPr>
    <w:rPr>
      <w:rFonts w:ascii="Calibri" w:eastAsia="Times New Roman" w:hAnsi="Calibri" w:cs="Times New Roman"/>
      <w:lang w:val="tr-TR"/>
    </w:rPr>
  </w:style>
  <w:style w:type="paragraph" w:customStyle="1" w:styleId="Kututalik2">
    <w:name w:val="Kutu İtalik 2"/>
    <w:rsid w:val="00A13F14"/>
    <w:pPr>
      <w:tabs>
        <w:tab w:val="center" w:pos="4320"/>
        <w:tab w:val="right" w:pos="8640"/>
      </w:tabs>
      <w:spacing w:after="0" w:line="240" w:lineRule="auto"/>
    </w:pPr>
    <w:rPr>
      <w:rFonts w:ascii="Calibri" w:eastAsia="Times New Roman" w:hAnsi="Calibri" w:cs="Times New Roman"/>
      <w:lang w:val="tr-TR"/>
    </w:rPr>
  </w:style>
  <w:style w:type="paragraph" w:customStyle="1" w:styleId="Keliayralar2">
    <w:name w:val="Köşeli ayraçlar 2"/>
    <w:rsid w:val="00A13F14"/>
    <w:pPr>
      <w:tabs>
        <w:tab w:val="center" w:pos="4320"/>
        <w:tab w:val="right" w:pos="8640"/>
      </w:tabs>
      <w:spacing w:after="0" w:line="240" w:lineRule="auto"/>
    </w:pPr>
    <w:rPr>
      <w:rFonts w:ascii="Calibri" w:eastAsia="Times New Roman" w:hAnsi="Calibri" w:cs="Times New Roman"/>
      <w:lang w:val="tr-TR"/>
    </w:rPr>
  </w:style>
  <w:style w:type="paragraph" w:customStyle="1" w:styleId="KpekKula">
    <w:name w:val="Köpek Kulağı"/>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Byk1">
    <w:name w:val="Büyük 1"/>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Byk2">
    <w:name w:val="Büyük 2"/>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Mozaik1">
    <w:name w:val="Mozaik 1"/>
    <w:rsid w:val="00A13F14"/>
    <w:pPr>
      <w:spacing w:after="200" w:line="276" w:lineRule="auto"/>
    </w:pPr>
    <w:rPr>
      <w:rFonts w:ascii="Calibri" w:eastAsia="Times New Roman" w:hAnsi="Calibri" w:cs="Times New Roman"/>
      <w:lang w:val="tr-TR"/>
    </w:rPr>
  </w:style>
  <w:style w:type="paragraph" w:customStyle="1" w:styleId="Mozaik2">
    <w:name w:val="Mozaik 2"/>
    <w:rsid w:val="00A13F14"/>
    <w:pPr>
      <w:spacing w:after="200" w:line="276" w:lineRule="auto"/>
    </w:pPr>
    <w:rPr>
      <w:rFonts w:ascii="Calibri" w:eastAsia="Times New Roman" w:hAnsi="Calibri" w:cs="Times New Roman"/>
      <w:lang w:val="tr-TR"/>
    </w:rPr>
  </w:style>
  <w:style w:type="paragraph" w:customStyle="1" w:styleId="Mozaik3">
    <w:name w:val="Mozaik 3"/>
    <w:rsid w:val="00A13F14"/>
    <w:pPr>
      <w:spacing w:after="200" w:line="276" w:lineRule="auto"/>
    </w:pPr>
    <w:rPr>
      <w:rFonts w:ascii="Calibri" w:eastAsia="Times New Roman" w:hAnsi="Calibri" w:cs="Times New Roman"/>
      <w:lang w:val="tr-TR"/>
    </w:rPr>
  </w:style>
  <w:style w:type="paragraph" w:customStyle="1" w:styleId="AnahatlDaire1">
    <w:name w:val="Anahatlı Daire 1"/>
    <w:rsid w:val="00A13F14"/>
    <w:pPr>
      <w:tabs>
        <w:tab w:val="center" w:pos="4320"/>
        <w:tab w:val="right" w:pos="8640"/>
      </w:tabs>
      <w:spacing w:after="0" w:line="240" w:lineRule="auto"/>
    </w:pPr>
    <w:rPr>
      <w:rFonts w:ascii="Calibri" w:eastAsia="Times New Roman" w:hAnsi="Calibri" w:cs="Times New Roman"/>
      <w:lang w:val="tr-TR"/>
    </w:rPr>
  </w:style>
  <w:style w:type="paragraph" w:customStyle="1" w:styleId="AnahatlDaire2">
    <w:name w:val="Anahatlı Daire 2"/>
    <w:rsid w:val="00A13F14"/>
    <w:pPr>
      <w:tabs>
        <w:tab w:val="center" w:pos="4320"/>
        <w:tab w:val="right" w:pos="8640"/>
      </w:tabs>
      <w:spacing w:after="0" w:line="240" w:lineRule="auto"/>
    </w:pPr>
    <w:rPr>
      <w:rFonts w:ascii="Calibri" w:eastAsia="Times New Roman" w:hAnsi="Calibri" w:cs="Times New Roman"/>
      <w:lang w:val="tr-TR"/>
    </w:rPr>
  </w:style>
  <w:style w:type="paragraph" w:customStyle="1" w:styleId="AnahatlDaire3">
    <w:name w:val="Anahatlı Daire 3"/>
    <w:rsid w:val="00A13F14"/>
    <w:pPr>
      <w:tabs>
        <w:tab w:val="center" w:pos="4320"/>
        <w:tab w:val="right" w:pos="8640"/>
      </w:tabs>
      <w:spacing w:after="0" w:line="240" w:lineRule="auto"/>
    </w:pPr>
    <w:rPr>
      <w:rFonts w:ascii="Calibri" w:eastAsia="Times New Roman" w:hAnsi="Calibri" w:cs="Times New Roman"/>
      <w:lang w:val="tr-TR"/>
    </w:rPr>
  </w:style>
  <w:style w:type="paragraph" w:customStyle="1" w:styleId="erit">
    <w:name w:val="Şerit"/>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Kare1">
    <w:name w:val="Kare 1"/>
    <w:rsid w:val="00A13F14"/>
    <w:pPr>
      <w:spacing w:after="200" w:line="276" w:lineRule="auto"/>
    </w:pPr>
    <w:rPr>
      <w:rFonts w:ascii="Calibri" w:eastAsia="Times New Roman" w:hAnsi="Calibri" w:cs="Times New Roman"/>
      <w:lang w:val="tr-TR"/>
    </w:rPr>
  </w:style>
  <w:style w:type="paragraph" w:customStyle="1" w:styleId="Kare2">
    <w:name w:val="Kare 2"/>
    <w:rsid w:val="00A13F14"/>
    <w:pPr>
      <w:tabs>
        <w:tab w:val="center" w:pos="4320"/>
        <w:tab w:val="right" w:pos="8640"/>
      </w:tabs>
      <w:spacing w:after="0" w:line="240" w:lineRule="auto"/>
    </w:pPr>
    <w:rPr>
      <w:rFonts w:ascii="Calibri" w:eastAsia="Times New Roman" w:hAnsi="Calibri" w:cs="Times New Roman"/>
      <w:lang w:val="tr-TR"/>
    </w:rPr>
  </w:style>
  <w:style w:type="paragraph" w:customStyle="1" w:styleId="Kare3">
    <w:name w:val="Kare 3"/>
    <w:rsid w:val="00A13F14"/>
    <w:pPr>
      <w:spacing w:after="200" w:line="276" w:lineRule="auto"/>
    </w:pPr>
    <w:rPr>
      <w:rFonts w:ascii="Calibri" w:eastAsia="Times New Roman" w:hAnsi="Calibri" w:cs="Times New Roman"/>
      <w:lang w:val="tr-TR"/>
    </w:rPr>
  </w:style>
  <w:style w:type="paragraph" w:customStyle="1" w:styleId="YlmSayfalar1">
    <w:name w:val="Yığılmış Sayfalar 1"/>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YlmSayfalar2">
    <w:name w:val="Yığılmış Sayfalar 2"/>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Yldz">
    <w:name w:val="Yıldız"/>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Sekme1">
    <w:name w:val="Sekme 1"/>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Sekme2">
    <w:name w:val="Sekme 2"/>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stizgi1">
    <w:name w:val="Üst Çizgi 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stizgi2">
    <w:name w:val="Üst Çizgi 2"/>
    <w:rsid w:val="00A13F14"/>
    <w:pPr>
      <w:spacing w:after="200" w:line="276" w:lineRule="auto"/>
    </w:pPr>
    <w:rPr>
      <w:rFonts w:ascii="Calibri" w:eastAsia="Times New Roman" w:hAnsi="Calibri" w:cs="Times New Roman"/>
      <w:lang w:val="tr-TR"/>
    </w:rPr>
  </w:style>
  <w:style w:type="paragraph" w:customStyle="1" w:styleId="Oval">
    <w:name w:val="Oval"/>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Kaydrma">
    <w:name w:val="Kaydırma"/>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gen1">
    <w:name w:val="Üçgen 1"/>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gen2">
    <w:name w:val="Üçgen 2"/>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kiubuk1">
    <w:name w:val="İki Çubuk 1"/>
    <w:rsid w:val="00A13F14"/>
    <w:pPr>
      <w:tabs>
        <w:tab w:val="center" w:pos="4320"/>
        <w:tab w:val="right" w:pos="8640"/>
      </w:tabs>
      <w:spacing w:after="0" w:line="240" w:lineRule="auto"/>
    </w:pPr>
    <w:rPr>
      <w:rFonts w:ascii="Calibri" w:eastAsia="Times New Roman" w:hAnsi="Calibri" w:cs="Times New Roman"/>
      <w:lang w:val="tr-TR"/>
    </w:rPr>
  </w:style>
  <w:style w:type="paragraph" w:customStyle="1" w:styleId="kiubuk2">
    <w:name w:val="İki Çubuk 2"/>
    <w:rsid w:val="00A13F14"/>
    <w:pPr>
      <w:tabs>
        <w:tab w:val="center" w:pos="4320"/>
        <w:tab w:val="right" w:pos="8640"/>
      </w:tabs>
      <w:spacing w:after="0" w:line="240" w:lineRule="auto"/>
    </w:pPr>
    <w:rPr>
      <w:rFonts w:ascii="Calibri" w:eastAsia="Times New Roman" w:hAnsi="Calibri" w:cs="Times New Roman"/>
      <w:lang w:val="tr-TR"/>
    </w:rPr>
  </w:style>
  <w:style w:type="paragraph" w:customStyle="1" w:styleId="DeyAnahat1">
    <w:name w:val="Düşey Anahat 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DeyAnahat2">
    <w:name w:val="Düşey Anahat 2"/>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VurguubuuSol">
    <w:name w:val="Vurgu Çubuğu  Sol"/>
    <w:rsid w:val="00A13F14"/>
    <w:pPr>
      <w:spacing w:after="200" w:line="276" w:lineRule="auto"/>
    </w:pPr>
    <w:rPr>
      <w:rFonts w:ascii="Calibri" w:eastAsia="Times New Roman" w:hAnsi="Calibri" w:cs="Times New Roman"/>
      <w:lang w:val="tr-TR"/>
    </w:rPr>
  </w:style>
  <w:style w:type="paragraph" w:customStyle="1" w:styleId="VurguubuuSa">
    <w:name w:val="Vurgu Çubuğu  Sağ"/>
    <w:rsid w:val="00A13F14"/>
    <w:pPr>
      <w:spacing w:after="200" w:line="276" w:lineRule="auto"/>
    </w:pPr>
    <w:rPr>
      <w:rFonts w:ascii="Calibri" w:eastAsia="Times New Roman" w:hAnsi="Calibri" w:cs="Times New Roman"/>
      <w:lang w:val="tr-TR"/>
    </w:rPr>
  </w:style>
  <w:style w:type="paragraph" w:customStyle="1" w:styleId="OkSol">
    <w:name w:val="Ok  Sol"/>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OkSa">
    <w:name w:val="Ok  Sağ"/>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KenarlkSol">
    <w:name w:val="Kenarlık  Sol"/>
    <w:rsid w:val="00A13F14"/>
    <w:pPr>
      <w:spacing w:after="200" w:line="276" w:lineRule="auto"/>
    </w:pPr>
    <w:rPr>
      <w:rFonts w:ascii="Calibri" w:eastAsia="Times New Roman" w:hAnsi="Calibri" w:cs="Times New Roman"/>
      <w:lang w:val="tr-TR"/>
    </w:rPr>
  </w:style>
  <w:style w:type="paragraph" w:customStyle="1" w:styleId="KenarlkSa">
    <w:name w:val="Kenarlık  Sağ"/>
    <w:rsid w:val="00A13F14"/>
    <w:pPr>
      <w:spacing w:after="200" w:line="276" w:lineRule="auto"/>
    </w:pPr>
    <w:rPr>
      <w:rFonts w:ascii="Calibri" w:eastAsia="Times New Roman" w:hAnsi="Calibri" w:cs="Times New Roman"/>
      <w:lang w:val="tr-TR"/>
    </w:rPr>
  </w:style>
  <w:style w:type="paragraph" w:customStyle="1" w:styleId="DaireSol">
    <w:name w:val="Daire  Sol"/>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DaireSa">
    <w:name w:val="Daire  Sağ"/>
    <w:rsid w:val="00A13F14"/>
    <w:pPr>
      <w:spacing w:after="200" w:line="276" w:lineRule="auto"/>
    </w:pPr>
    <w:rPr>
      <w:rFonts w:ascii="Calibri" w:eastAsia="Times New Roman" w:hAnsi="Calibri" w:cs="Times New Roman"/>
      <w:lang w:val="tr-TR"/>
    </w:rPr>
  </w:style>
  <w:style w:type="paragraph" w:customStyle="1" w:styleId="BykSol">
    <w:name w:val="Büyük  Sol"/>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BykSa">
    <w:name w:val="Büyük  Sağ"/>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YrngeSol">
    <w:name w:val="Yörünge  Sol"/>
    <w:rsid w:val="00A13F14"/>
    <w:pPr>
      <w:tabs>
        <w:tab w:val="center" w:pos="4320"/>
        <w:tab w:val="right" w:pos="8640"/>
      </w:tabs>
      <w:spacing w:after="0" w:line="240" w:lineRule="auto"/>
    </w:pPr>
    <w:rPr>
      <w:rFonts w:ascii="Calibri" w:eastAsia="Times New Roman" w:hAnsi="Calibri" w:cs="Times New Roman"/>
      <w:lang w:val="tr-TR"/>
    </w:rPr>
  </w:style>
  <w:style w:type="paragraph" w:customStyle="1" w:styleId="YrngeSa">
    <w:name w:val="Yörünge  Sağ"/>
    <w:rsid w:val="00A13F14"/>
    <w:pPr>
      <w:tabs>
        <w:tab w:val="center" w:pos="4320"/>
        <w:tab w:val="right" w:pos="8640"/>
      </w:tabs>
      <w:spacing w:after="0" w:line="240" w:lineRule="auto"/>
    </w:pPr>
    <w:rPr>
      <w:rFonts w:ascii="Calibri" w:eastAsia="Times New Roman" w:hAnsi="Calibri" w:cs="Times New Roman"/>
      <w:lang w:val="tr-TR"/>
    </w:rPr>
  </w:style>
  <w:style w:type="paragraph" w:customStyle="1" w:styleId="DeySol">
    <w:name w:val="Düşey  Sol"/>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DeySa">
    <w:name w:val="Düşey  Sağ"/>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Keliayralar21">
    <w:name w:val="Köşeli ayraçlar 21"/>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Daire">
    <w:name w:val="Daire"/>
    <w:rsid w:val="00A13F14"/>
    <w:pPr>
      <w:tabs>
        <w:tab w:val="center" w:pos="4320"/>
        <w:tab w:val="right" w:pos="8640"/>
      </w:tabs>
      <w:spacing w:after="200" w:line="276" w:lineRule="auto"/>
    </w:pPr>
    <w:rPr>
      <w:rFonts w:ascii="Calibri" w:eastAsia="Times New Roman" w:hAnsi="Calibri" w:cs="Times New Roman"/>
      <w:lang w:val="tr-TR"/>
    </w:rPr>
  </w:style>
  <w:style w:type="paragraph" w:customStyle="1" w:styleId="Byktalik1">
    <w:name w:val="Büyük İtalik 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DeyAnahat11">
    <w:name w:val="Düşey Anahat 1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DeyAnahat21">
    <w:name w:val="Düşey Anahat 2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okByk">
    <w:name w:val="Çok Büyük"/>
    <w:rsid w:val="00A13F14"/>
    <w:pPr>
      <w:spacing w:after="200" w:line="276" w:lineRule="auto"/>
    </w:pPr>
    <w:rPr>
      <w:rFonts w:ascii="Calibri" w:eastAsia="Times New Roman" w:hAnsi="Calibri" w:cs="Times New Roman"/>
      <w:lang w:val="tr-TR"/>
    </w:rPr>
  </w:style>
  <w:style w:type="table" w:customStyle="1" w:styleId="AkListe">
    <w:name w:val="Açık Liste"/>
    <w:basedOn w:val="TableNormal"/>
    <w:uiPriority w:val="61"/>
    <w:rsid w:val="00A13F14"/>
    <w:pPr>
      <w:spacing w:after="0" w:line="240" w:lineRule="auto"/>
    </w:pPr>
    <w:rPr>
      <w:rFonts w:ascii="Calibri" w:eastAsia="Times New Roman"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3">
    <w:name w:val="Light List Accent 3"/>
    <w:basedOn w:val="TableNormal"/>
    <w:uiPriority w:val="61"/>
    <w:rsid w:val="00A13F14"/>
    <w:pPr>
      <w:spacing w:after="0" w:line="240" w:lineRule="auto"/>
    </w:pPr>
    <w:rPr>
      <w:rFonts w:ascii="Calibri" w:eastAsia="Times New Roman" w:hAnsi="Calibri" w:cs="Times New Roman"/>
    </w:r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MediumList2-Accent1">
    <w:name w:val="Medium List 2 Accent 1"/>
    <w:basedOn w:val="TableNormal"/>
    <w:uiPriority w:val="66"/>
    <w:rsid w:val="00A13F14"/>
    <w:pPr>
      <w:spacing w:after="0" w:line="240" w:lineRule="auto"/>
    </w:pPr>
    <w:rPr>
      <w:rFonts w:ascii="Calibri Light" w:eastAsia="Times New Roman" w:hAnsi="Calibri Light" w:cs="Times New Roman"/>
      <w:color w:val="000000"/>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paragraph" w:customStyle="1" w:styleId="DecimalAligned">
    <w:name w:val="Decimal Aligned"/>
    <w:basedOn w:val="Normal"/>
    <w:uiPriority w:val="40"/>
    <w:qFormat/>
    <w:rsid w:val="00A13F14"/>
    <w:pPr>
      <w:tabs>
        <w:tab w:val="decimal" w:pos="360"/>
      </w:tabs>
      <w:spacing w:before="0" w:after="200" w:line="276" w:lineRule="auto"/>
    </w:pPr>
    <w:rPr>
      <w:rFonts w:ascii="Calibri" w:eastAsia="Times New Roman" w:hAnsi="Calibri"/>
    </w:rPr>
  </w:style>
  <w:style w:type="character" w:styleId="SubtleEmphasis">
    <w:name w:val="Subtle Emphasis"/>
    <w:uiPriority w:val="19"/>
    <w:qFormat/>
    <w:rsid w:val="00A13F14"/>
    <w:rPr>
      <w:rFonts w:eastAsia="Times New Roman" w:cs="Times New Roman"/>
      <w:bCs w:val="0"/>
      <w:i/>
      <w:iCs/>
      <w:color w:val="808080"/>
      <w:szCs w:val="22"/>
      <w:lang w:val="tr-TR"/>
    </w:rPr>
  </w:style>
  <w:style w:type="table" w:customStyle="1" w:styleId="AkGlgeleme-Vurgu1">
    <w:name w:val="Açık Gölgeleme - Vurgu 1"/>
    <w:basedOn w:val="TableNormal"/>
    <w:uiPriority w:val="60"/>
    <w:rsid w:val="00A13F14"/>
    <w:pPr>
      <w:spacing w:after="0" w:line="240" w:lineRule="auto"/>
    </w:pPr>
    <w:rPr>
      <w:rFonts w:ascii="Calibri" w:eastAsia="Times New Roman" w:hAnsi="Calibri" w:cs="Times New Roman"/>
      <w:color w:val="2E74B5"/>
    </w:rPr>
    <w:tblPr>
      <w:tblStyleRowBandSize w:val="1"/>
      <w:tblStyleColBandSize w:val="1"/>
      <w:tblInd w:w="0" w:type="dxa"/>
      <w:tblBorders>
        <w:top w:val="single" w:sz="8" w:space="0" w:color="5B9BD5"/>
        <w:bottom w:val="single" w:sz="8" w:space="0" w:color="5B9BD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MediumShading2-Accent5">
    <w:name w:val="Medium Shading 2 Accent 5"/>
    <w:basedOn w:val="TableNormal"/>
    <w:uiPriority w:val="64"/>
    <w:rsid w:val="00A13F14"/>
    <w:pPr>
      <w:spacing w:after="0" w:line="240" w:lineRule="auto"/>
    </w:pPr>
    <w:rPr>
      <w:rFonts w:ascii="Calibri" w:eastAsia="Times New Roman" w:hAnsi="Calibri" w:cs="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alendar1">
    <w:name w:val="Calendar 1"/>
    <w:basedOn w:val="TableNormal"/>
    <w:uiPriority w:val="99"/>
    <w:qFormat/>
    <w:rsid w:val="00A13F14"/>
    <w:pPr>
      <w:spacing w:after="0" w:line="240" w:lineRule="auto"/>
    </w:pPr>
    <w:rPr>
      <w:rFonts w:ascii="Calibri" w:eastAsia="Times New Roman" w:hAnsi="Calibri" w:cs="Times New Roman"/>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Calendar2">
    <w:name w:val="Calendar 2"/>
    <w:basedOn w:val="TableNormal"/>
    <w:uiPriority w:val="99"/>
    <w:qFormat/>
    <w:rsid w:val="00A13F14"/>
    <w:pPr>
      <w:spacing w:after="0" w:line="240" w:lineRule="auto"/>
      <w:jc w:val="center"/>
    </w:pPr>
    <w:rPr>
      <w:rFonts w:ascii="Calibri" w:eastAsia="Times New Roman" w:hAnsi="Calibri" w:cs="Times New Roman"/>
      <w:sz w:val="28"/>
      <w:szCs w:val="28"/>
    </w:rPr>
    <w:tblPr>
      <w:tblInd w:w="0" w:type="dxa"/>
      <w:tblBorders>
        <w:insideV w:val="single" w:sz="4" w:space="0" w:color="9CC2E5"/>
      </w:tblBorders>
      <w:tblCellMar>
        <w:top w:w="0" w:type="dxa"/>
        <w:left w:w="108" w:type="dxa"/>
        <w:bottom w:w="0" w:type="dxa"/>
        <w:right w:w="108" w:type="dxa"/>
      </w:tblCellMar>
    </w:tblPr>
    <w:tblStylePr w:type="firstRow">
      <w:rPr>
        <w:rFonts w:ascii="TR Bahamas Light" w:eastAsia="Times New Roman" w:hAnsi="TR Bahamas Light" w:cs="Times New Roman"/>
        <w:caps/>
        <w:color w:val="5B9BD5"/>
        <w:spacing w:val="20"/>
        <w:sz w:val="32"/>
        <w:szCs w:val="32"/>
      </w:rPr>
      <w:tblPr/>
      <w:tcPr>
        <w:tcBorders>
          <w:top w:val="nil"/>
          <w:left w:val="nil"/>
          <w:bottom w:val="nil"/>
          <w:right w:val="nil"/>
          <w:insideH w:val="nil"/>
          <w:insideV w:val="nil"/>
          <w:tl2br w:val="nil"/>
          <w:tr2bl w:val="nil"/>
        </w:tcBorders>
      </w:tcPr>
    </w:tblStylePr>
  </w:style>
  <w:style w:type="table" w:customStyle="1" w:styleId="Calendar3">
    <w:name w:val="Calendar 3"/>
    <w:basedOn w:val="TableNormal"/>
    <w:uiPriority w:val="99"/>
    <w:qFormat/>
    <w:rsid w:val="00A13F14"/>
    <w:pPr>
      <w:spacing w:after="0" w:line="240" w:lineRule="auto"/>
      <w:jc w:val="right"/>
    </w:pPr>
    <w:rPr>
      <w:rFonts w:ascii="Calibri Light" w:eastAsia="Times New Roman" w:hAnsi="Calibri Light" w:cs="Times New Roman"/>
      <w:color w:val="7F7F7F"/>
    </w:rPr>
    <w:tblPr>
      <w:tblInd w:w="0" w:type="dxa"/>
      <w:tblCellMar>
        <w:top w:w="0" w:type="dxa"/>
        <w:left w:w="108" w:type="dxa"/>
        <w:bottom w:w="0" w:type="dxa"/>
        <w:right w:w="108" w:type="dxa"/>
      </w:tblCellMar>
    </w:tblPr>
    <w:tblStylePr w:type="firstRow">
      <w:pPr>
        <w:wordWrap/>
        <w:jc w:val="right"/>
      </w:pPr>
      <w:rPr>
        <w:color w:val="2E74B5"/>
        <w:sz w:val="44"/>
        <w:szCs w:val="44"/>
      </w:rPr>
    </w:tblStylePr>
    <w:tblStylePr w:type="firstCol">
      <w:rPr>
        <w:color w:val="2E74B5"/>
      </w:rPr>
    </w:tblStylePr>
    <w:tblStylePr w:type="lastCol">
      <w:rPr>
        <w:color w:val="2E74B5"/>
      </w:rPr>
    </w:tblStylePr>
  </w:style>
  <w:style w:type="table" w:customStyle="1" w:styleId="Calendar4">
    <w:name w:val="Calendar 4"/>
    <w:basedOn w:val="TableNormal"/>
    <w:uiPriority w:val="99"/>
    <w:qFormat/>
    <w:rsid w:val="00A13F14"/>
    <w:pPr>
      <w:snapToGrid w:val="0"/>
      <w:spacing w:after="0" w:line="240" w:lineRule="auto"/>
    </w:pPr>
    <w:rPr>
      <w:rFonts w:ascii="Calibri" w:eastAsia="Times New Roman" w:hAnsi="Calibri" w:cs="Times New Roman"/>
      <w:b/>
      <w:bCs/>
      <w:color w:val="D9D9D9"/>
      <w:sz w:val="16"/>
      <w:szCs w:val="16"/>
    </w:rPr>
    <w:tblPr>
      <w:tblStyleRow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tcPr>
      <w:shd w:val="clear" w:color="auto" w:fill="1F4E79"/>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6F66518506BE41A39A7478C201B37F98">
    <w:name w:val="6F66518506BE41A39A7478C201B37F98"/>
    <w:rsid w:val="00A13F14"/>
    <w:pPr>
      <w:spacing w:after="200" w:line="276" w:lineRule="auto"/>
    </w:pPr>
    <w:rPr>
      <w:rFonts w:ascii="Calibri" w:eastAsia="Times New Roman" w:hAnsi="Calibri" w:cs="Times New Roman"/>
    </w:rPr>
  </w:style>
  <w:style w:type="paragraph" w:customStyle="1" w:styleId="KlasikAlnt">
    <w:name w:val="Klasik Alıntı"/>
    <w:rsid w:val="00A13F14"/>
    <w:pPr>
      <w:spacing w:after="200" w:line="276" w:lineRule="auto"/>
    </w:pPr>
    <w:rPr>
      <w:rFonts w:ascii="Calibri" w:eastAsia="Times New Roman" w:hAnsi="Calibri" w:cs="Times New Roman"/>
      <w:lang w:val="tr-TR"/>
    </w:rPr>
  </w:style>
  <w:style w:type="paragraph" w:customStyle="1" w:styleId="EDE88F66E7EE4B3987FC5C80E67B0212">
    <w:name w:val="EDE88F66E7EE4B3987FC5C80E67B0212"/>
    <w:rsid w:val="00A13F14"/>
    <w:pPr>
      <w:spacing w:after="200" w:line="276" w:lineRule="auto"/>
    </w:pPr>
    <w:rPr>
      <w:rFonts w:ascii="Calibri" w:eastAsia="Times New Roman" w:hAnsi="Calibri" w:cs="Times New Roman"/>
    </w:rPr>
  </w:style>
  <w:style w:type="paragraph" w:customStyle="1" w:styleId="KlasikYanubuu">
    <w:name w:val="Klasik Yan Çubuğu"/>
    <w:rsid w:val="00A13F14"/>
    <w:pPr>
      <w:spacing w:after="200" w:line="276" w:lineRule="auto"/>
    </w:pPr>
    <w:rPr>
      <w:rFonts w:ascii="Calibri" w:eastAsia="Times New Roman" w:hAnsi="Calibri" w:cs="Times New Roman"/>
      <w:lang w:val="tr-TR"/>
    </w:rPr>
  </w:style>
  <w:style w:type="paragraph" w:customStyle="1" w:styleId="6B8163AF2654443BAEE886C2D62BE04F">
    <w:name w:val="6B8163AF2654443BAEE886C2D62BE04F"/>
    <w:rsid w:val="00A13F14"/>
    <w:pPr>
      <w:spacing w:after="200" w:line="276" w:lineRule="auto"/>
    </w:pPr>
    <w:rPr>
      <w:rFonts w:ascii="Calibri" w:eastAsia="Times New Roman" w:hAnsi="Calibri" w:cs="Times New Roman"/>
    </w:rPr>
  </w:style>
  <w:style w:type="paragraph" w:customStyle="1" w:styleId="YanizgiAlnts">
    <w:name w:val="Yan Çizgi Alıntısı"/>
    <w:rsid w:val="00A13F14"/>
    <w:pPr>
      <w:spacing w:after="200" w:line="276" w:lineRule="auto"/>
    </w:pPr>
    <w:rPr>
      <w:rFonts w:ascii="Calibri" w:eastAsia="Times New Roman" w:hAnsi="Calibri" w:cs="Times New Roman"/>
      <w:lang w:val="tr-TR"/>
    </w:rPr>
  </w:style>
  <w:style w:type="paragraph" w:customStyle="1" w:styleId="8C0B6323E5CF474E9B60176A7B897FB8">
    <w:name w:val="8C0B6323E5CF474E9B60176A7B897FB8"/>
    <w:rsid w:val="00A13F14"/>
    <w:pPr>
      <w:spacing w:after="200" w:line="276" w:lineRule="auto"/>
    </w:pPr>
    <w:rPr>
      <w:rFonts w:ascii="Calibri" w:eastAsia="Times New Roman" w:hAnsi="Calibri" w:cs="Times New Roman"/>
    </w:rPr>
  </w:style>
  <w:style w:type="paragraph" w:customStyle="1" w:styleId="YanizgiYanubuu">
    <w:name w:val="Yan Çizgi Yan Çubuğu"/>
    <w:rsid w:val="00A13F14"/>
    <w:pPr>
      <w:spacing w:after="200" w:line="276" w:lineRule="auto"/>
    </w:pPr>
    <w:rPr>
      <w:rFonts w:ascii="Calibri" w:eastAsia="Times New Roman" w:hAnsi="Calibri" w:cs="Times New Roman"/>
      <w:lang w:val="tr-TR"/>
    </w:rPr>
  </w:style>
  <w:style w:type="paragraph" w:customStyle="1" w:styleId="94CF8B3396B346A683659F60CACD4D99">
    <w:name w:val="94CF8B3396B346A683659F60CACD4D99"/>
    <w:rsid w:val="00A13F14"/>
    <w:pPr>
      <w:spacing w:after="200" w:line="276" w:lineRule="auto"/>
    </w:pPr>
    <w:rPr>
      <w:rFonts w:ascii="Calibri" w:eastAsia="Times New Roman" w:hAnsi="Calibri" w:cs="Times New Roman"/>
    </w:rPr>
  </w:style>
  <w:style w:type="paragraph" w:customStyle="1" w:styleId="YnAlnts">
    <w:name w:val="Yığın Alıntısı"/>
    <w:rsid w:val="00A13F14"/>
    <w:pPr>
      <w:spacing w:after="200" w:line="276" w:lineRule="auto"/>
    </w:pPr>
    <w:rPr>
      <w:rFonts w:ascii="Calibri" w:eastAsia="Times New Roman" w:hAnsi="Calibri" w:cs="Times New Roman"/>
      <w:lang w:val="tr-TR"/>
    </w:rPr>
  </w:style>
  <w:style w:type="paragraph" w:customStyle="1" w:styleId="27BB96DB8B4241F5AE8CF0DCE0388994">
    <w:name w:val="27BB96DB8B4241F5AE8CF0DCE0388994"/>
    <w:rsid w:val="00A13F14"/>
    <w:pPr>
      <w:spacing w:after="200" w:line="276" w:lineRule="auto"/>
    </w:pPr>
    <w:rPr>
      <w:rFonts w:ascii="Calibri" w:eastAsia="Times New Roman" w:hAnsi="Calibri" w:cs="Times New Roman"/>
    </w:rPr>
  </w:style>
  <w:style w:type="paragraph" w:customStyle="1" w:styleId="YnYanubuu">
    <w:name w:val="Yığın Yan Çubuğu"/>
    <w:rsid w:val="00A13F14"/>
    <w:pPr>
      <w:spacing w:after="200" w:line="276" w:lineRule="auto"/>
    </w:pPr>
    <w:rPr>
      <w:rFonts w:ascii="Calibri" w:eastAsia="Times New Roman" w:hAnsi="Calibri" w:cs="Times New Roman"/>
      <w:lang w:val="tr-TR"/>
    </w:rPr>
  </w:style>
  <w:style w:type="paragraph" w:customStyle="1" w:styleId="4E6DB13FD81B4C9EAA9027AEFCEF381A">
    <w:name w:val="4E6DB13FD81B4C9EAA9027AEFCEF381A"/>
    <w:rsid w:val="00A13F14"/>
    <w:pPr>
      <w:spacing w:after="200" w:line="276" w:lineRule="auto"/>
    </w:pPr>
    <w:rPr>
      <w:rFonts w:ascii="Calibri" w:eastAsia="Times New Roman" w:hAnsi="Calibri" w:cs="Times New Roman"/>
    </w:rPr>
  </w:style>
  <w:style w:type="paragraph" w:customStyle="1" w:styleId="YalnAlnt">
    <w:name w:val="Yalın Alıntı"/>
    <w:rsid w:val="00A13F14"/>
    <w:pPr>
      <w:spacing w:after="200" w:line="276" w:lineRule="auto"/>
    </w:pPr>
    <w:rPr>
      <w:rFonts w:ascii="Calibri" w:eastAsia="Times New Roman" w:hAnsi="Calibri" w:cs="Times New Roman"/>
      <w:lang w:val="tr-TR"/>
    </w:rPr>
  </w:style>
  <w:style w:type="paragraph" w:customStyle="1" w:styleId="D66B3306B712477FAB535D3989C97268">
    <w:name w:val="D66B3306B712477FAB535D3989C97268"/>
    <w:rsid w:val="00A13F14"/>
    <w:pPr>
      <w:spacing w:after="200" w:line="276" w:lineRule="auto"/>
    </w:pPr>
    <w:rPr>
      <w:rFonts w:ascii="Calibri" w:eastAsia="Times New Roman" w:hAnsi="Calibri" w:cs="Times New Roman"/>
    </w:rPr>
  </w:style>
  <w:style w:type="paragraph" w:customStyle="1" w:styleId="YalnYanubuk">
    <w:name w:val="Yalın Yan Çubuk"/>
    <w:rsid w:val="00A13F14"/>
    <w:pPr>
      <w:spacing w:after="200" w:line="276" w:lineRule="auto"/>
    </w:pPr>
    <w:rPr>
      <w:rFonts w:ascii="Calibri" w:eastAsia="Times New Roman" w:hAnsi="Calibri" w:cs="Times New Roman"/>
      <w:lang w:val="tr-TR"/>
    </w:rPr>
  </w:style>
  <w:style w:type="paragraph" w:customStyle="1" w:styleId="F2BBAD17437441A9957D25698E17F1CF">
    <w:name w:val="F2BBAD17437441A9957D25698E17F1CF"/>
    <w:rsid w:val="00A13F14"/>
    <w:pPr>
      <w:spacing w:after="200" w:line="276" w:lineRule="auto"/>
    </w:pPr>
    <w:rPr>
      <w:rFonts w:ascii="Calibri" w:eastAsia="Times New Roman" w:hAnsi="Calibri" w:cs="Times New Roman"/>
    </w:rPr>
  </w:style>
  <w:style w:type="paragraph" w:customStyle="1" w:styleId="AlfabeAlnts">
    <w:name w:val="Alfabe Alıntısı"/>
    <w:rsid w:val="00A13F14"/>
    <w:pPr>
      <w:spacing w:after="200" w:line="276" w:lineRule="auto"/>
    </w:pPr>
    <w:rPr>
      <w:rFonts w:ascii="Calibri" w:eastAsia="Times New Roman" w:hAnsi="Calibri" w:cs="Times New Roman"/>
      <w:lang w:val="tr-TR"/>
    </w:rPr>
  </w:style>
  <w:style w:type="paragraph" w:customStyle="1" w:styleId="439FD2B49DEF459AAA6669BBB294C611">
    <w:name w:val="439FD2B49DEF459AAA6669BBB294C611"/>
    <w:rsid w:val="00A13F14"/>
    <w:pPr>
      <w:spacing w:after="200" w:line="276" w:lineRule="auto"/>
    </w:pPr>
    <w:rPr>
      <w:rFonts w:ascii="Calibri" w:eastAsia="Times New Roman" w:hAnsi="Calibri" w:cs="Times New Roman"/>
    </w:rPr>
  </w:style>
  <w:style w:type="paragraph" w:customStyle="1" w:styleId="AlfabeYanubuu">
    <w:name w:val="Alfabe Yan Çubuğu"/>
    <w:rsid w:val="00A13F14"/>
    <w:pPr>
      <w:spacing w:after="200" w:line="276" w:lineRule="auto"/>
    </w:pPr>
    <w:rPr>
      <w:rFonts w:ascii="Calibri" w:eastAsia="Times New Roman" w:hAnsi="Calibri" w:cs="Times New Roman"/>
      <w:lang w:val="tr-TR"/>
    </w:rPr>
  </w:style>
  <w:style w:type="paragraph" w:customStyle="1" w:styleId="148C9932348A4533BD0E2FE12460797D">
    <w:name w:val="148C9932348A4533BD0E2FE12460797D"/>
    <w:rsid w:val="00A13F14"/>
    <w:pPr>
      <w:spacing w:after="200" w:line="276" w:lineRule="auto"/>
    </w:pPr>
    <w:rPr>
      <w:rFonts w:ascii="Calibri" w:eastAsia="Times New Roman" w:hAnsi="Calibri" w:cs="Times New Roman"/>
    </w:rPr>
  </w:style>
  <w:style w:type="paragraph" w:customStyle="1" w:styleId="YllkAlnt">
    <w:name w:val="Yıllık Alıntı"/>
    <w:rsid w:val="00A13F14"/>
    <w:pPr>
      <w:spacing w:after="200" w:line="276" w:lineRule="auto"/>
    </w:pPr>
    <w:rPr>
      <w:rFonts w:ascii="Calibri" w:eastAsia="Times New Roman" w:hAnsi="Calibri" w:cs="Times New Roman"/>
      <w:lang w:val="tr-TR"/>
    </w:rPr>
  </w:style>
  <w:style w:type="paragraph" w:customStyle="1" w:styleId="AC01778230E5475CA5E424D1DC48F267">
    <w:name w:val="AC01778230E5475CA5E424D1DC48F267"/>
    <w:rsid w:val="00A13F14"/>
    <w:pPr>
      <w:spacing w:after="200" w:line="276" w:lineRule="auto"/>
    </w:pPr>
    <w:rPr>
      <w:rFonts w:ascii="Calibri" w:eastAsia="Times New Roman" w:hAnsi="Calibri" w:cs="Times New Roman"/>
    </w:rPr>
  </w:style>
  <w:style w:type="paragraph" w:customStyle="1" w:styleId="YllkYanubuu">
    <w:name w:val="Yıllık Yan Çubuğu"/>
    <w:rsid w:val="00A13F14"/>
    <w:pPr>
      <w:spacing w:after="200" w:line="276" w:lineRule="auto"/>
    </w:pPr>
    <w:rPr>
      <w:rFonts w:ascii="Calibri" w:eastAsia="Times New Roman" w:hAnsi="Calibri" w:cs="Times New Roman"/>
      <w:lang w:val="tr-TR"/>
    </w:rPr>
  </w:style>
  <w:style w:type="paragraph" w:customStyle="1" w:styleId="11E165E0DAF7482FB666E33288BB0E55">
    <w:name w:val="11E165E0DAF7482FB666E33288BB0E55"/>
    <w:rsid w:val="00A13F14"/>
    <w:pPr>
      <w:spacing w:after="200" w:line="276" w:lineRule="auto"/>
    </w:pPr>
    <w:rPr>
      <w:rFonts w:ascii="Calibri" w:eastAsia="Times New Roman" w:hAnsi="Calibri" w:cs="Times New Roman"/>
    </w:rPr>
  </w:style>
  <w:style w:type="paragraph" w:customStyle="1" w:styleId="OdacklarAlnts">
    <w:name w:val="Odacıklar Alıntısı"/>
    <w:rsid w:val="00A13F14"/>
    <w:pPr>
      <w:spacing w:after="200" w:line="276" w:lineRule="auto"/>
    </w:pPr>
    <w:rPr>
      <w:rFonts w:ascii="Calibri" w:eastAsia="Times New Roman" w:hAnsi="Calibri" w:cs="Times New Roman"/>
      <w:lang w:val="tr-TR"/>
    </w:rPr>
  </w:style>
  <w:style w:type="paragraph" w:customStyle="1" w:styleId="45CC9B1D8DEA4771825036703504F5F8">
    <w:name w:val="45CC9B1D8DEA4771825036703504F5F8"/>
    <w:rsid w:val="00A13F14"/>
    <w:pPr>
      <w:spacing w:after="200" w:line="276" w:lineRule="auto"/>
    </w:pPr>
    <w:rPr>
      <w:rFonts w:ascii="Calibri" w:eastAsia="Times New Roman" w:hAnsi="Calibri" w:cs="Times New Roman"/>
    </w:rPr>
  </w:style>
  <w:style w:type="paragraph" w:customStyle="1" w:styleId="OdacklarYanubuu">
    <w:name w:val="Odacıklar Yan Çubuğu"/>
    <w:rsid w:val="00A13F14"/>
    <w:pPr>
      <w:spacing w:after="200" w:line="276" w:lineRule="auto"/>
    </w:pPr>
    <w:rPr>
      <w:rFonts w:ascii="Calibri" w:eastAsia="Times New Roman" w:hAnsi="Calibri" w:cs="Times New Roman"/>
      <w:lang w:val="tr-TR"/>
    </w:rPr>
  </w:style>
  <w:style w:type="paragraph" w:customStyle="1" w:styleId="817ECB1855084E9696167F2A21AE469B">
    <w:name w:val="817ECB1855084E9696167F2A21AE469B"/>
    <w:rsid w:val="00A13F14"/>
    <w:pPr>
      <w:spacing w:after="200" w:line="276" w:lineRule="auto"/>
    </w:pPr>
    <w:rPr>
      <w:rFonts w:ascii="Calibri" w:eastAsia="Times New Roman" w:hAnsi="Calibri" w:cs="Times New Roman"/>
    </w:rPr>
  </w:style>
  <w:style w:type="paragraph" w:customStyle="1" w:styleId="ModAlnts">
    <w:name w:val="Mod Alıntısı"/>
    <w:rsid w:val="00A13F14"/>
    <w:pPr>
      <w:spacing w:after="200" w:line="276" w:lineRule="auto"/>
    </w:pPr>
    <w:rPr>
      <w:rFonts w:ascii="Calibri" w:eastAsia="Times New Roman" w:hAnsi="Calibri" w:cs="Times New Roman"/>
      <w:lang w:val="tr-TR"/>
    </w:rPr>
  </w:style>
  <w:style w:type="paragraph" w:customStyle="1" w:styleId="B7E7EE50347C4EB0A1E9DFBC64D7E76C">
    <w:name w:val="B7E7EE50347C4EB0A1E9DFBC64D7E76C"/>
    <w:rsid w:val="00A13F14"/>
    <w:pPr>
      <w:spacing w:after="200" w:line="276" w:lineRule="auto"/>
    </w:pPr>
    <w:rPr>
      <w:rFonts w:ascii="Calibri" w:eastAsia="Times New Roman" w:hAnsi="Calibri" w:cs="Times New Roman"/>
    </w:rPr>
  </w:style>
  <w:style w:type="paragraph" w:customStyle="1" w:styleId="ModYanubuu">
    <w:name w:val="Mod Yan Çubuğu"/>
    <w:rsid w:val="00A13F14"/>
    <w:pPr>
      <w:spacing w:after="200" w:line="276" w:lineRule="auto"/>
    </w:pPr>
    <w:rPr>
      <w:rFonts w:ascii="Calibri" w:eastAsia="Times New Roman" w:hAnsi="Calibri" w:cs="Times New Roman"/>
      <w:lang w:val="tr-TR"/>
    </w:rPr>
  </w:style>
  <w:style w:type="paragraph" w:customStyle="1" w:styleId="9D4F38CA38BF41D7A9D8B7999AD63AEE">
    <w:name w:val="9D4F38CA38BF41D7A9D8B7999AD63AEE"/>
    <w:rsid w:val="00A13F14"/>
    <w:pPr>
      <w:spacing w:after="200" w:line="276" w:lineRule="auto"/>
    </w:pPr>
    <w:rPr>
      <w:rFonts w:ascii="Calibri" w:eastAsia="Times New Roman" w:hAnsi="Calibri" w:cs="Times New Roman"/>
    </w:rPr>
  </w:style>
  <w:style w:type="paragraph" w:customStyle="1" w:styleId="nceizgiliAlnt">
    <w:name w:val="İnce Çizgili Alıntı"/>
    <w:rsid w:val="00A13F14"/>
    <w:pPr>
      <w:spacing w:after="200" w:line="276" w:lineRule="auto"/>
    </w:pPr>
    <w:rPr>
      <w:rFonts w:ascii="Calibri" w:eastAsia="Times New Roman" w:hAnsi="Calibri" w:cs="Times New Roman"/>
      <w:lang w:val="tr-TR"/>
    </w:rPr>
  </w:style>
  <w:style w:type="paragraph" w:customStyle="1" w:styleId="75BC39FEB6624545919B532EBD86AEA6">
    <w:name w:val="75BC39FEB6624545919B532EBD86AEA6"/>
    <w:rsid w:val="00A13F14"/>
    <w:pPr>
      <w:spacing w:after="200" w:line="276" w:lineRule="auto"/>
    </w:pPr>
    <w:rPr>
      <w:rFonts w:ascii="Calibri" w:eastAsia="Times New Roman" w:hAnsi="Calibri" w:cs="Times New Roman"/>
    </w:rPr>
  </w:style>
  <w:style w:type="paragraph" w:customStyle="1" w:styleId="nceizgiliYanubuu">
    <w:name w:val="İnce Çizgili Yan Çubuğu"/>
    <w:rsid w:val="00A13F14"/>
    <w:pPr>
      <w:spacing w:after="200" w:line="276" w:lineRule="auto"/>
    </w:pPr>
    <w:rPr>
      <w:rFonts w:ascii="Calibri" w:eastAsia="Times New Roman" w:hAnsi="Calibri" w:cs="Times New Roman"/>
      <w:lang w:val="tr-TR"/>
    </w:rPr>
  </w:style>
  <w:style w:type="paragraph" w:customStyle="1" w:styleId="B017BBFB9FC847B584DA0C1041C2C6DB">
    <w:name w:val="B017BBFB9FC847B584DA0C1041C2C6DB"/>
    <w:rsid w:val="00A13F14"/>
    <w:pPr>
      <w:spacing w:after="200" w:line="276" w:lineRule="auto"/>
    </w:pPr>
    <w:rPr>
      <w:rFonts w:ascii="Calibri" w:eastAsia="Times New Roman" w:hAnsi="Calibri" w:cs="Times New Roman"/>
    </w:rPr>
  </w:style>
  <w:style w:type="paragraph" w:customStyle="1" w:styleId="GeiAlnts">
    <w:name w:val="Geçiş Alıntısı"/>
    <w:rsid w:val="00A13F14"/>
    <w:pPr>
      <w:spacing w:after="200" w:line="276" w:lineRule="auto"/>
    </w:pPr>
    <w:rPr>
      <w:rFonts w:ascii="Calibri" w:eastAsia="Times New Roman" w:hAnsi="Calibri" w:cs="Times New Roman"/>
      <w:lang w:val="tr-TR"/>
    </w:rPr>
  </w:style>
  <w:style w:type="paragraph" w:customStyle="1" w:styleId="E6BE20A888654A17A99540729D6FAEEB">
    <w:name w:val="E6BE20A888654A17A99540729D6FAEEB"/>
    <w:rsid w:val="00A13F14"/>
    <w:pPr>
      <w:spacing w:after="200" w:line="276" w:lineRule="auto"/>
    </w:pPr>
    <w:rPr>
      <w:rFonts w:ascii="Calibri" w:eastAsia="Times New Roman" w:hAnsi="Calibri" w:cs="Times New Roman"/>
    </w:rPr>
  </w:style>
  <w:style w:type="paragraph" w:customStyle="1" w:styleId="GeiYanubuu">
    <w:name w:val="Geçiş Yan Çubuğu"/>
    <w:rsid w:val="00A13F14"/>
    <w:pPr>
      <w:spacing w:after="200" w:line="276" w:lineRule="auto"/>
    </w:pPr>
    <w:rPr>
      <w:rFonts w:ascii="Calibri" w:eastAsia="Times New Roman" w:hAnsi="Calibri" w:cs="Times New Roman"/>
      <w:lang w:val="tr-TR"/>
    </w:rPr>
  </w:style>
  <w:style w:type="paragraph" w:customStyle="1" w:styleId="7C14CBF415434F07AAB522E6BB2962F7">
    <w:name w:val="7C14CBF415434F07AAB522E6BB2962F7"/>
    <w:rsid w:val="00A13F14"/>
    <w:pPr>
      <w:spacing w:after="200" w:line="276" w:lineRule="auto"/>
    </w:pPr>
    <w:rPr>
      <w:rFonts w:ascii="Calibri" w:eastAsia="Times New Roman" w:hAnsi="Calibri" w:cs="Times New Roman"/>
    </w:rPr>
  </w:style>
  <w:style w:type="paragraph" w:customStyle="1" w:styleId="KapsamAlnts">
    <w:name w:val="Kapsam Alıntısı"/>
    <w:rsid w:val="00A13F14"/>
    <w:pPr>
      <w:spacing w:after="200" w:line="276" w:lineRule="auto"/>
    </w:pPr>
    <w:rPr>
      <w:rFonts w:ascii="Calibri" w:eastAsia="Times New Roman" w:hAnsi="Calibri" w:cs="Times New Roman"/>
      <w:lang w:val="tr-TR"/>
    </w:rPr>
  </w:style>
  <w:style w:type="paragraph" w:customStyle="1" w:styleId="E33DC5E238F14F6FBBAE08FFCF08602E">
    <w:name w:val="E33DC5E238F14F6FBBAE08FFCF08602E"/>
    <w:rsid w:val="00A13F14"/>
    <w:pPr>
      <w:spacing w:after="200" w:line="276" w:lineRule="auto"/>
    </w:pPr>
    <w:rPr>
      <w:rFonts w:ascii="Calibri" w:eastAsia="Times New Roman" w:hAnsi="Calibri" w:cs="Times New Roman"/>
    </w:rPr>
  </w:style>
  <w:style w:type="paragraph" w:customStyle="1" w:styleId="KapsamYanubuu">
    <w:name w:val="Kapsam Yan Çubuğu"/>
    <w:rsid w:val="00A13F14"/>
    <w:pPr>
      <w:spacing w:after="200" w:line="276" w:lineRule="auto"/>
    </w:pPr>
    <w:rPr>
      <w:rFonts w:ascii="Calibri" w:eastAsia="Times New Roman" w:hAnsi="Calibri" w:cs="Times New Roman"/>
      <w:lang w:val="tr-TR"/>
    </w:rPr>
  </w:style>
  <w:style w:type="paragraph" w:customStyle="1" w:styleId="D9E5E585298045BCB1899C54205DC2C6">
    <w:name w:val="D9E5E585298045BCB1899C54205DC2C6"/>
    <w:rsid w:val="00A13F14"/>
    <w:pPr>
      <w:spacing w:after="200" w:line="276" w:lineRule="auto"/>
    </w:pPr>
    <w:rPr>
      <w:rFonts w:ascii="Calibri" w:eastAsia="Times New Roman" w:hAnsi="Calibri" w:cs="Times New Roman"/>
    </w:rPr>
  </w:style>
  <w:style w:type="paragraph" w:customStyle="1" w:styleId="BulmacaAlnt">
    <w:name w:val="Bulmaca Alıntı"/>
    <w:rsid w:val="00A13F14"/>
    <w:pPr>
      <w:spacing w:after="200" w:line="276" w:lineRule="auto"/>
    </w:pPr>
    <w:rPr>
      <w:rFonts w:ascii="Calibri" w:eastAsia="Times New Roman" w:hAnsi="Calibri" w:cs="Times New Roman"/>
      <w:lang w:val="tr-TR"/>
    </w:rPr>
  </w:style>
  <w:style w:type="paragraph" w:customStyle="1" w:styleId="8E1D1F0408CE40B0B8337DD87534561F">
    <w:name w:val="8E1D1F0408CE40B0B8337DD87534561F"/>
    <w:rsid w:val="00A13F14"/>
    <w:pPr>
      <w:spacing w:after="200" w:line="276" w:lineRule="auto"/>
    </w:pPr>
    <w:rPr>
      <w:rFonts w:ascii="Calibri" w:eastAsia="Times New Roman" w:hAnsi="Calibri" w:cs="Times New Roman"/>
    </w:rPr>
  </w:style>
  <w:style w:type="paragraph" w:customStyle="1" w:styleId="BulmacaYanubuu">
    <w:name w:val="Bulmaca Yan Çubuğu"/>
    <w:rsid w:val="00A13F14"/>
    <w:pPr>
      <w:spacing w:after="200" w:line="276" w:lineRule="auto"/>
    </w:pPr>
    <w:rPr>
      <w:rFonts w:ascii="Calibri" w:eastAsia="Times New Roman" w:hAnsi="Calibri" w:cs="Times New Roman"/>
      <w:lang w:val="tr-TR"/>
    </w:rPr>
  </w:style>
  <w:style w:type="paragraph" w:customStyle="1" w:styleId="AFC0E1437395412FA646E1EAAE2E53BA">
    <w:name w:val="AFC0E1437395412FA646E1EAAE2E53BA"/>
    <w:rsid w:val="00A13F14"/>
    <w:pPr>
      <w:spacing w:after="200" w:line="276" w:lineRule="auto"/>
    </w:pPr>
    <w:rPr>
      <w:rFonts w:ascii="Calibri" w:eastAsia="Times New Roman" w:hAnsi="Calibri" w:cs="Times New Roman"/>
    </w:rPr>
  </w:style>
  <w:style w:type="paragraph" w:customStyle="1" w:styleId="HareketAlnt">
    <w:name w:val="Hareket Alıntı"/>
    <w:rsid w:val="00A13F14"/>
    <w:pPr>
      <w:spacing w:after="200" w:line="276" w:lineRule="auto"/>
    </w:pPr>
    <w:rPr>
      <w:rFonts w:ascii="Calibri" w:eastAsia="Times New Roman" w:hAnsi="Calibri" w:cs="Times New Roman"/>
      <w:lang w:val="tr-TR"/>
    </w:rPr>
  </w:style>
  <w:style w:type="paragraph" w:customStyle="1" w:styleId="CB0037061AD446B3B80F2A781E514694">
    <w:name w:val="CB0037061AD446B3B80F2A781E514694"/>
    <w:rsid w:val="00A13F14"/>
    <w:pPr>
      <w:spacing w:after="200" w:line="276" w:lineRule="auto"/>
    </w:pPr>
    <w:rPr>
      <w:rFonts w:ascii="Calibri" w:eastAsia="Times New Roman" w:hAnsi="Calibri" w:cs="Times New Roman"/>
    </w:rPr>
  </w:style>
  <w:style w:type="paragraph" w:customStyle="1" w:styleId="HareketYanubuu">
    <w:name w:val="Hareket Yan Çubuğu"/>
    <w:rsid w:val="00A13F14"/>
    <w:pPr>
      <w:spacing w:after="200" w:line="276" w:lineRule="auto"/>
    </w:pPr>
    <w:rPr>
      <w:rFonts w:ascii="Calibri" w:eastAsia="Times New Roman" w:hAnsi="Calibri" w:cs="Times New Roman"/>
      <w:lang w:val="tr-TR"/>
    </w:rPr>
  </w:style>
  <w:style w:type="paragraph" w:customStyle="1" w:styleId="ABD3BB8E525B47FEA9C03116BA1896EF">
    <w:name w:val="ABD3BB8E525B47FEA9C03116BA1896EF"/>
    <w:rsid w:val="00A13F14"/>
    <w:pPr>
      <w:spacing w:after="200" w:line="276" w:lineRule="auto"/>
    </w:pPr>
    <w:rPr>
      <w:rFonts w:ascii="Calibri" w:eastAsia="Times New Roman" w:hAnsi="Calibri" w:cs="Times New Roman"/>
    </w:rPr>
  </w:style>
  <w:style w:type="paragraph" w:customStyle="1" w:styleId="DemelerAlnts">
    <w:name w:val="Döşemeler Alıntısı"/>
    <w:rsid w:val="00A13F14"/>
    <w:pPr>
      <w:spacing w:after="200" w:line="276" w:lineRule="auto"/>
    </w:pPr>
    <w:rPr>
      <w:rFonts w:ascii="Calibri" w:eastAsia="Times New Roman" w:hAnsi="Calibri" w:cs="Times New Roman"/>
      <w:lang w:val="tr-TR"/>
    </w:rPr>
  </w:style>
  <w:style w:type="paragraph" w:customStyle="1" w:styleId="C1BB8D715A1643C9A1F5D4C027AFAF95">
    <w:name w:val="C1BB8D715A1643C9A1F5D4C027AFAF95"/>
    <w:rsid w:val="00A13F14"/>
    <w:pPr>
      <w:spacing w:after="200" w:line="276" w:lineRule="auto"/>
    </w:pPr>
    <w:rPr>
      <w:rFonts w:ascii="Calibri" w:eastAsia="Times New Roman" w:hAnsi="Calibri" w:cs="Times New Roman"/>
    </w:rPr>
  </w:style>
  <w:style w:type="paragraph" w:customStyle="1" w:styleId="DemelerYanubuu">
    <w:name w:val="Döşemeler Yan Çubuğu"/>
    <w:rsid w:val="00A13F14"/>
    <w:pPr>
      <w:spacing w:after="200" w:line="276" w:lineRule="auto"/>
    </w:pPr>
    <w:rPr>
      <w:rFonts w:ascii="Calibri" w:eastAsia="Times New Roman" w:hAnsi="Calibri" w:cs="Times New Roman"/>
      <w:lang w:val="tr-TR"/>
    </w:rPr>
  </w:style>
  <w:style w:type="paragraph" w:customStyle="1" w:styleId="C5AEB46FB96D44218496C0EC85B7C703">
    <w:name w:val="C5AEB46FB96D44218496C0EC85B7C703"/>
    <w:rsid w:val="00A13F14"/>
    <w:pPr>
      <w:spacing w:after="200" w:line="276" w:lineRule="auto"/>
    </w:pPr>
    <w:rPr>
      <w:rFonts w:ascii="Calibri" w:eastAsia="Times New Roman" w:hAnsi="Calibri" w:cs="Times New Roman"/>
    </w:rPr>
  </w:style>
  <w:style w:type="paragraph" w:customStyle="1" w:styleId="KartlkAlnts">
    <w:name w:val="Karşıtlık Alıntısı"/>
    <w:rsid w:val="00A13F14"/>
    <w:pPr>
      <w:spacing w:after="200" w:line="276" w:lineRule="auto"/>
    </w:pPr>
    <w:rPr>
      <w:rFonts w:ascii="Calibri" w:eastAsia="Times New Roman" w:hAnsi="Calibri" w:cs="Times New Roman"/>
      <w:lang w:val="tr-TR"/>
    </w:rPr>
  </w:style>
  <w:style w:type="paragraph" w:customStyle="1" w:styleId="DF978BDE70144CC8B2FB8AAD00CD6579">
    <w:name w:val="DF978BDE70144CC8B2FB8AAD00CD6579"/>
    <w:rsid w:val="00A13F14"/>
    <w:pPr>
      <w:spacing w:after="200" w:line="276" w:lineRule="auto"/>
    </w:pPr>
    <w:rPr>
      <w:rFonts w:ascii="Calibri" w:eastAsia="Times New Roman" w:hAnsi="Calibri" w:cs="Times New Roman"/>
    </w:rPr>
  </w:style>
  <w:style w:type="paragraph" w:customStyle="1" w:styleId="KartlkYanubuu">
    <w:name w:val="Karşıtlık Yan Çubuğu"/>
    <w:rsid w:val="00A13F14"/>
    <w:pPr>
      <w:spacing w:after="200" w:line="276" w:lineRule="auto"/>
    </w:pPr>
    <w:rPr>
      <w:rFonts w:ascii="Calibri" w:eastAsia="Times New Roman" w:hAnsi="Calibri" w:cs="Times New Roman"/>
      <w:lang w:val="tr-TR"/>
    </w:rPr>
  </w:style>
  <w:style w:type="paragraph" w:customStyle="1" w:styleId="FDEA2AEE39F342F6899A63048AC6712F">
    <w:name w:val="FDEA2AEE39F342F6899A63048AC6712F"/>
    <w:rsid w:val="00A13F14"/>
    <w:pPr>
      <w:spacing w:after="200" w:line="276" w:lineRule="auto"/>
    </w:pPr>
    <w:rPr>
      <w:rFonts w:ascii="Calibri" w:eastAsia="Times New Roman" w:hAnsi="Calibri" w:cs="Times New Roman"/>
    </w:rPr>
  </w:style>
  <w:style w:type="paragraph" w:customStyle="1" w:styleId="SslemeAlnts">
    <w:name w:val="Süsleme Alıntısı"/>
    <w:rsid w:val="00A13F14"/>
    <w:pPr>
      <w:spacing w:after="200" w:line="276" w:lineRule="auto"/>
    </w:pPr>
    <w:rPr>
      <w:rFonts w:ascii="Calibri" w:eastAsia="Times New Roman" w:hAnsi="Calibri" w:cs="Times New Roman"/>
      <w:lang w:val="tr-TR"/>
    </w:rPr>
  </w:style>
  <w:style w:type="paragraph" w:customStyle="1" w:styleId="B01746791ADD4F6F8012C7380C1A91FE">
    <w:name w:val="B01746791ADD4F6F8012C7380C1A91FE"/>
    <w:rsid w:val="00A13F14"/>
    <w:pPr>
      <w:spacing w:after="200" w:line="276" w:lineRule="auto"/>
    </w:pPr>
    <w:rPr>
      <w:rFonts w:ascii="Calibri" w:eastAsia="Times New Roman" w:hAnsi="Calibri" w:cs="Times New Roman"/>
    </w:rPr>
  </w:style>
  <w:style w:type="paragraph" w:customStyle="1" w:styleId="YldzlarAlnts">
    <w:name w:val="Yıldızlar Alıntısı"/>
    <w:rsid w:val="00A13F14"/>
    <w:pPr>
      <w:spacing w:after="200" w:line="276" w:lineRule="auto"/>
    </w:pPr>
    <w:rPr>
      <w:rFonts w:ascii="Calibri" w:eastAsia="Times New Roman" w:hAnsi="Calibri" w:cs="Times New Roman"/>
      <w:lang w:val="tr-TR"/>
    </w:rPr>
  </w:style>
  <w:style w:type="paragraph" w:customStyle="1" w:styleId="BE617FA2B27B440ABC94AA37B76E9F88">
    <w:name w:val="BE617FA2B27B440ABC94AA37B76E9F88"/>
    <w:rsid w:val="00A13F14"/>
    <w:pPr>
      <w:spacing w:after="200" w:line="276" w:lineRule="auto"/>
    </w:pPr>
    <w:rPr>
      <w:rFonts w:ascii="Calibri" w:eastAsia="Times New Roman" w:hAnsi="Calibri" w:cs="Times New Roman"/>
    </w:rPr>
  </w:style>
  <w:style w:type="paragraph" w:customStyle="1" w:styleId="YapkanAlnt">
    <w:name w:val="Yapışkan Alıntı"/>
    <w:rsid w:val="00A13F14"/>
    <w:pPr>
      <w:spacing w:after="200" w:line="276" w:lineRule="auto"/>
    </w:pPr>
    <w:rPr>
      <w:rFonts w:ascii="Calibri" w:eastAsia="Times New Roman" w:hAnsi="Calibri" w:cs="Times New Roman"/>
      <w:lang w:val="tr-TR"/>
    </w:rPr>
  </w:style>
  <w:style w:type="paragraph" w:customStyle="1" w:styleId="28119970945C48C1A9C806C940AB5F72">
    <w:name w:val="28119970945C48C1A9C806C940AB5F72"/>
    <w:rsid w:val="00A13F14"/>
    <w:pPr>
      <w:spacing w:after="200" w:line="276" w:lineRule="auto"/>
    </w:pPr>
    <w:rPr>
      <w:rFonts w:ascii="Calibri" w:eastAsia="Times New Roman" w:hAnsi="Calibri" w:cs="Times New Roman"/>
    </w:rPr>
  </w:style>
  <w:style w:type="paragraph" w:customStyle="1" w:styleId="TelliAlnt">
    <w:name w:val="Telli Alıntı"/>
    <w:rsid w:val="00A13F14"/>
    <w:pPr>
      <w:spacing w:after="200" w:line="276" w:lineRule="auto"/>
    </w:pPr>
    <w:rPr>
      <w:rFonts w:ascii="Calibri" w:eastAsia="Times New Roman" w:hAnsi="Calibri" w:cs="Times New Roman"/>
      <w:lang w:val="tr-TR"/>
    </w:rPr>
  </w:style>
  <w:style w:type="paragraph" w:customStyle="1" w:styleId="1CF8D434931D482D8730BA1BDAEB980B">
    <w:name w:val="1CF8D434931D482D8730BA1BDAEB980B"/>
    <w:rsid w:val="00A13F14"/>
    <w:pPr>
      <w:spacing w:after="200" w:line="276" w:lineRule="auto"/>
    </w:pPr>
    <w:rPr>
      <w:rFonts w:ascii="Calibri" w:eastAsia="Times New Roman" w:hAnsi="Calibri" w:cs="Times New Roman"/>
    </w:rPr>
  </w:style>
  <w:style w:type="paragraph" w:customStyle="1" w:styleId="TelliAlnt2">
    <w:name w:val="Telli Alıntı 2"/>
    <w:rsid w:val="00A13F14"/>
    <w:pPr>
      <w:spacing w:after="200" w:line="276" w:lineRule="auto"/>
    </w:pPr>
    <w:rPr>
      <w:rFonts w:ascii="Calibri" w:eastAsia="Times New Roman" w:hAnsi="Calibri" w:cs="Times New Roman"/>
      <w:lang w:val="tr-TR"/>
    </w:rPr>
  </w:style>
  <w:style w:type="paragraph" w:customStyle="1" w:styleId="68D7431F213449C9B9253E5E6CBC148A">
    <w:name w:val="68D7431F213449C9B9253E5E6CBC148A"/>
    <w:rsid w:val="00A13F14"/>
    <w:pPr>
      <w:spacing w:after="200" w:line="276" w:lineRule="auto"/>
    </w:pPr>
    <w:rPr>
      <w:rFonts w:ascii="Calibri" w:eastAsia="Times New Roman" w:hAnsi="Calibri" w:cs="Times New Roman"/>
    </w:rPr>
  </w:style>
  <w:style w:type="paragraph" w:customStyle="1" w:styleId="BasitMetinKutusu">
    <w:name w:val="Basit Metin Kutusu"/>
    <w:rsid w:val="00A13F14"/>
    <w:pPr>
      <w:spacing w:after="200" w:line="276" w:lineRule="auto"/>
    </w:pPr>
    <w:rPr>
      <w:rFonts w:ascii="Calibri" w:eastAsia="Times New Roman" w:hAnsi="Calibri" w:cs="Times New Roman"/>
      <w:lang w:val="tr-TR"/>
    </w:rPr>
  </w:style>
  <w:style w:type="paragraph" w:customStyle="1" w:styleId="1A366694CCFB48D8AA45A141F3364F83">
    <w:name w:val="1A366694CCFB48D8AA45A141F3364F83"/>
    <w:rsid w:val="00A13F14"/>
    <w:pPr>
      <w:spacing w:after="200" w:line="276" w:lineRule="auto"/>
    </w:pPr>
    <w:rPr>
      <w:rFonts w:ascii="Calibri" w:eastAsia="Times New Roman" w:hAnsi="Calibri" w:cs="Times New Roman"/>
    </w:rPr>
  </w:style>
  <w:style w:type="paragraph" w:customStyle="1" w:styleId="ACEAF3733F3F4E4DAF5DFEF35A3EB238">
    <w:name w:val="ACEAF3733F3F4E4DAF5DFEF35A3EB238"/>
    <w:rsid w:val="00A13F14"/>
    <w:pPr>
      <w:spacing w:after="200" w:line="276" w:lineRule="auto"/>
    </w:pPr>
    <w:rPr>
      <w:rFonts w:ascii="Calibri" w:eastAsia="Times New Roman" w:hAnsi="Calibri" w:cs="Times New Roman"/>
    </w:rPr>
  </w:style>
  <w:style w:type="paragraph" w:customStyle="1" w:styleId="484EDB3FC05E4A3287176D7DDF4749D3">
    <w:name w:val="484EDB3FC05E4A3287176D7DDF4749D3"/>
    <w:rsid w:val="00A13F14"/>
    <w:pPr>
      <w:spacing w:after="200" w:line="276" w:lineRule="auto"/>
    </w:pPr>
    <w:rPr>
      <w:rFonts w:ascii="Calibri" w:eastAsia="Times New Roman" w:hAnsi="Calibri" w:cs="Times New Roman"/>
    </w:rPr>
  </w:style>
  <w:style w:type="paragraph" w:customStyle="1" w:styleId="215B6F79AD6745D99EDA3FDE5859837F">
    <w:name w:val="215B6F79AD6745D99EDA3FDE5859837F"/>
    <w:rsid w:val="00A13F14"/>
    <w:pPr>
      <w:spacing w:after="200" w:line="276" w:lineRule="auto"/>
    </w:pPr>
    <w:rPr>
      <w:rFonts w:ascii="Calibri" w:eastAsia="Times New Roman" w:hAnsi="Calibri" w:cs="Times New Roman"/>
    </w:rPr>
  </w:style>
  <w:style w:type="paragraph" w:customStyle="1" w:styleId="07A948AF9022472CBEE40D60CBBAECA2">
    <w:name w:val="07A948AF9022472CBEE40D60CBBAECA2"/>
    <w:rsid w:val="00A13F14"/>
    <w:pPr>
      <w:spacing w:after="200" w:line="276" w:lineRule="auto"/>
    </w:pPr>
    <w:rPr>
      <w:rFonts w:ascii="Calibri" w:eastAsia="Times New Roman" w:hAnsi="Calibri" w:cs="Times New Roman"/>
    </w:rPr>
  </w:style>
  <w:style w:type="paragraph" w:customStyle="1" w:styleId="06BD72D290714B49B262CF70AE4209EF">
    <w:name w:val="06BD72D290714B49B262CF70AE4209EF"/>
    <w:rsid w:val="00A13F14"/>
    <w:pPr>
      <w:spacing w:after="200" w:line="276" w:lineRule="auto"/>
    </w:pPr>
    <w:rPr>
      <w:rFonts w:ascii="Calibri" w:eastAsia="Times New Roman" w:hAnsi="Calibri" w:cs="Times New Roman"/>
    </w:rPr>
  </w:style>
  <w:style w:type="paragraph" w:customStyle="1" w:styleId="Enksasrede1">
    <w:name w:val="En kısa sürede 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Enksasrede2">
    <w:name w:val="En kısa sürede 2"/>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GZL1">
    <w:name w:val="GİZLİ 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GZL2">
    <w:name w:val="GİZLİ 2"/>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KOPYALAMAYIN1">
    <w:name w:val="KOPYALAMAYIN 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KOPYALAMAYIN2">
    <w:name w:val="KOPYALAMAYIN 2"/>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TASLAK1">
    <w:name w:val="TASLAK 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TASLAK2">
    <w:name w:val="TASLAK 2"/>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RNEK1">
    <w:name w:val="ÖRNEK 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RNEK2">
    <w:name w:val="ÖRNEK 2"/>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ACL1">
    <w:name w:val="ACİL 1"/>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ACL2">
    <w:name w:val="ACİL 2"/>
    <w:rsid w:val="00A13F14"/>
    <w:pPr>
      <w:tabs>
        <w:tab w:val="center" w:pos="4680"/>
        <w:tab w:val="right" w:pos="9360"/>
      </w:tabs>
      <w:spacing w:after="0" w:line="240" w:lineRule="auto"/>
    </w:pPr>
    <w:rPr>
      <w:rFonts w:ascii="Calibri" w:eastAsia="Times New Roman" w:hAnsi="Calibri" w:cs="Times New Roman"/>
      <w:lang w:val="tr-TR"/>
    </w:rPr>
  </w:style>
  <w:style w:type="paragraph" w:customStyle="1" w:styleId="Tetkik">
    <w:name w:val="Tetkik"/>
    <w:rsid w:val="00A13F14"/>
    <w:pPr>
      <w:spacing w:after="0" w:line="240" w:lineRule="auto"/>
    </w:pPr>
    <w:rPr>
      <w:rFonts w:ascii="Times New Roman" w:eastAsia="Times New Roman" w:hAnsi="Times New Roman" w:cs="Arabic Transparent"/>
      <w:sz w:val="20"/>
      <w:szCs w:val="28"/>
    </w:rPr>
  </w:style>
  <w:style w:type="paragraph" w:customStyle="1" w:styleId="Dipnotlar">
    <w:name w:val="Dipnotlar"/>
    <w:basedOn w:val="Normal"/>
    <w:rsid w:val="00A13F14"/>
    <w:pPr>
      <w:spacing w:before="17" w:after="17" w:line="240" w:lineRule="auto"/>
      <w:ind w:firstLine="283"/>
      <w:jc w:val="both"/>
    </w:pPr>
    <w:rPr>
      <w:rFonts w:ascii="HelveticaLightTürk" w:eastAsia="Times New Roman" w:hAnsi="HelveticaLightTürk"/>
      <w:sz w:val="14"/>
      <w:szCs w:val="14"/>
      <w:lang w:val="en-US"/>
    </w:rPr>
  </w:style>
  <w:style w:type="character" w:customStyle="1" w:styleId="lineheight">
    <w:name w:val="line_height"/>
    <w:rsid w:val="00A13F14"/>
  </w:style>
  <w:style w:type="character" w:styleId="Emphasis">
    <w:name w:val="Emphasis"/>
    <w:uiPriority w:val="20"/>
    <w:qFormat/>
    <w:rsid w:val="00A13F14"/>
    <w:rPr>
      <w:i/>
      <w:iCs/>
    </w:rPr>
  </w:style>
  <w:style w:type="paragraph" w:styleId="Subtitle">
    <w:name w:val="Subtitle"/>
    <w:basedOn w:val="Normal"/>
    <w:next w:val="Normal"/>
    <w:link w:val="SubtitleChar"/>
    <w:qFormat/>
    <w:rsid w:val="00A13F14"/>
    <w:pPr>
      <w:spacing w:before="0" w:after="60" w:line="240" w:lineRule="auto"/>
      <w:jc w:val="center"/>
      <w:outlineLvl w:val="1"/>
    </w:pPr>
    <w:rPr>
      <w:rFonts w:ascii="Cambria" w:eastAsia="Times New Roman" w:hAnsi="Cambria"/>
      <w:sz w:val="24"/>
      <w:szCs w:val="24"/>
      <w:lang w:val="en-US"/>
    </w:rPr>
  </w:style>
  <w:style w:type="character" w:customStyle="1" w:styleId="SubtitleChar">
    <w:name w:val="Subtitle Char"/>
    <w:basedOn w:val="DefaultParagraphFont"/>
    <w:link w:val="Subtitle"/>
    <w:rsid w:val="00A13F14"/>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_rels/footnotes.xml.rels><?xml version="1.0" encoding="UTF-8" standalone="yes"?>
<Relationships xmlns="http://schemas.openxmlformats.org/package/2006/relationships"><Relationship Id="rId3" Type="http://schemas.openxmlformats.org/officeDocument/2006/relationships/hyperlink" Target="http://www.kuranmeali.com/sureler.asp?sureno=7" TargetMode="External"/><Relationship Id="rId2" Type="http://schemas.openxmlformats.org/officeDocument/2006/relationships/hyperlink" Target="http://www.kuranmeali.com/sureler.asp?sureno=3" TargetMode="External"/><Relationship Id="rId1" Type="http://schemas.openxmlformats.org/officeDocument/2006/relationships/hyperlink" Target="http://www.kuranmeali.com/sureler.asp?sureno=2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7EC71-4E00-4844-B452-D5FC00120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11436</Words>
  <Characters>73311</Characters>
  <Application>Microsoft Office Word</Application>
  <DocSecurity>0</DocSecurity>
  <Lines>1832</Lines>
  <Paragraphs>941</Paragraphs>
  <ScaleCrop>false</ScaleCrop>
  <HeadingPairs>
    <vt:vector size="8" baseType="variant">
      <vt:variant>
        <vt:lpstr>Title</vt:lpstr>
      </vt:variant>
      <vt:variant>
        <vt:i4>1</vt:i4>
      </vt:variant>
      <vt:variant>
        <vt:lpstr>العنوان</vt:lpstr>
      </vt:variant>
      <vt:variant>
        <vt:i4>1</vt:i4>
      </vt:variant>
      <vt:variant>
        <vt:lpstr>عناوين</vt:lpstr>
      </vt:variant>
      <vt:variant>
        <vt:i4>88</vt:i4>
      </vt:variant>
      <vt:variant>
        <vt:lpstr>Konu Başlığı</vt:lpstr>
      </vt:variant>
      <vt:variant>
        <vt:i4>1</vt:i4>
      </vt:variant>
    </vt:vector>
  </HeadingPairs>
  <TitlesOfParts>
    <vt:vector size="91" baseType="lpstr">
      <vt:lpstr>Ummet icin onemli dersler</vt:lpstr>
      <vt:lpstr>Ummet icin onemli dersler</vt:lpstr>
      <vt:lpstr>ÜMMET İÇİN ÖNEMLİ DERSLER</vt:lpstr>
      <vt:lpstr>İÇİNDEKİLER</vt:lpstr>
      <vt:lpstr>/     ÖNSÖZ</vt:lpstr>
      <vt:lpstr>1.DERS</vt:lpstr>
      <vt:lpstr>    Fatiha ve Kısa Sûreler</vt:lpstr>
      <vt:lpstr>2. DERS</vt:lpstr>
      <vt:lpstr>    Allah’tan başka hak ilâh olmadığına, Muhammed -sallallahu aleyhi ve sellem-'in O</vt:lpstr>
      <vt:lpstr>    Birincisi: Kelime-i şehâdetin önemi:</vt:lpstr>
      <vt:lpstr>    İkincisi: Kelime-i şehâdetin anlamı:</vt:lpstr>
      <vt:lpstr>    Üçüncüsü: Kelime-i şehâdetin rükünleri:</vt:lpstr>
      <vt:lpstr>    Dördüncüsü: Lâ ilâhe illâllah kelimesinin faziletleri:</vt:lpstr>
      <vt:lpstr>    Beşincisi: Muhammed -sallallahu aleyhi ve sellem-’in O’nun kulu ve elçisi olduğu</vt:lpstr>
      <vt:lpstr>    Lâ ilâhe illallah kelimesinin şartları:</vt:lpstr>
      <vt:lpstr>    Birincisi: İlim</vt:lpstr>
      <vt:lpstr>    İkincisi: Yakîn</vt:lpstr>
      <vt:lpstr>    Üçüncüsü: Kabûl</vt:lpstr>
      <vt:lpstr>    Dördüncüsü: İnkiyâd/Boyun eğmek</vt:lpstr>
      <vt:lpstr>    Beşincisi: Sıdk</vt:lpstr>
      <vt:lpstr>    Altıncısı: İhlâs</vt:lpstr>
      <vt:lpstr>    Yedincisi: Muhabbet</vt:lpstr>
      <vt:lpstr>3. DERS</vt:lpstr>
      <vt:lpstr>    Îmânın rükünleri:</vt:lpstr>
      <vt:lpstr>    Birincisi: Allah’a îmân etmek</vt:lpstr>
      <vt:lpstr>    1.Allah’ın varlığına îmân etmek:</vt:lpstr>
      <vt:lpstr>    2.Allah’ın Rububiyetine îmân etmek:</vt:lpstr>
      <vt:lpstr>    3. Allah Teâlâ’nın ulûhiyetine îmân etmek: </vt:lpstr>
      <vt:lpstr>    4. Allah Teâlâ’nın isim ve sıfatlarına îmân etmek: </vt:lpstr>
      <vt:lpstr>    Allah’a îmân etmenin faydaları:</vt:lpstr>
      <vt:lpstr>    İkincisi: Meleklere îmân</vt:lpstr>
      <vt:lpstr>    a-Meleklerin tanımı: </vt:lpstr>
      <vt:lpstr>    b-Meleklere îmân dört hususu içerir:</vt:lpstr>
      <vt:lpstr>    Üçüncüsü: Kitaplara îmân </vt:lpstr>
      <vt:lpstr>    Kitaplara îmân, şu hususlara îmân etmeyi gerektirir:</vt:lpstr>
      <vt:lpstr>    </vt:lpstr>
      <vt:lpstr>    Kitaplara îmân etmenin faydaları:</vt:lpstr>
      <vt:lpstr>    Dördüncüsü: Rasûllere (elçilere) îmân </vt:lpstr>
      <vt:lpstr>    Rasûllere îmân etmek şu hususları içerir:</vt:lpstr>
      <vt:lpstr>    Rasûllere îmân etmenin faydaları:</vt:lpstr>
      <vt:lpstr>    Beşincisi: Âhiret gününe îmân etmek</vt:lpstr>
      <vt:lpstr>    Âhiret gününe îmân etmek şu hususları içerir:</vt:lpstr>
      <vt:lpstr>    Âhiret gününe îmân etmenin faydaları:</vt:lpstr>
      <vt:lpstr>    </vt:lpstr>
      <vt:lpstr>    </vt:lpstr>
      <vt:lpstr>    </vt:lpstr>
      <vt:lpstr>    </vt:lpstr>
      <vt:lpstr>    Altıncısı: Kadere îmân etmek</vt:lpstr>
      <vt:lpstr>    Kadere îmân etmek şu hususları gerektirir:</vt:lpstr>
      <vt:lpstr>4. DERS</vt:lpstr>
      <vt:lpstr>    TEVHİDİN KISIMLARI</vt:lpstr>
      <vt:lpstr>    1-Rububiyet Tevhidi: </vt:lpstr>
      <vt:lpstr>    2-İsim ve Sıfatlar Tevhidi: </vt:lpstr>
      <vt:lpstr>    3-Ulûhiyet Tevhidi:</vt:lpstr>
      <vt:lpstr>    Şirkin Kısımları:</vt:lpstr>
      <vt:lpstr>    Büyük şirk: </vt:lpstr>
      <vt:lpstr>    Küçük Şirk: </vt:lpstr>
      <vt:lpstr>    Gizli Şirk: </vt:lpstr>
      <vt:lpstr>5. DERS</vt:lpstr>
      <vt:lpstr>    İslam’ın Rükünleri:</vt:lpstr>
      <vt:lpstr>    “Namazı ikame etmek”: </vt:lpstr>
      <vt:lpstr>    “Zekât vermek”: </vt:lpstr>
      <vt:lpstr>    “Ramazan orucunu tutmak.”</vt:lpstr>
      <vt:lpstr>    “Hacca gitmek” </vt:lpstr>
      <vt:lpstr>6. DERS</vt:lpstr>
      <vt:lpstr>    Namazın Şartları:</vt:lpstr>
      <vt:lpstr>7. DERS</vt:lpstr>
      <vt:lpstr>    Namazın Rükünleri:</vt:lpstr>
      <vt:lpstr>8. DERS</vt:lpstr>
      <vt:lpstr>    Namazın farzları:</vt:lpstr>
      <vt:lpstr>9. DERS</vt:lpstr>
      <vt:lpstr>    Teşehhüdün Açıklaması</vt:lpstr>
      <vt:lpstr>10. DERS</vt:lpstr>
      <vt:lpstr>    Namazın sünnetleri:</vt:lpstr>
      <vt:lpstr>11. DERS</vt:lpstr>
      <vt:lpstr>    Namazı bozan haller:</vt:lpstr>
      <vt:lpstr>12. DERS</vt:lpstr>
      <vt:lpstr>    Abdestin şartları</vt:lpstr>
      <vt:lpstr>13. DERS</vt:lpstr>
      <vt:lpstr>    Abdestin farzları:</vt:lpstr>
      <vt:lpstr>14. DERS</vt:lpstr>
      <vt:lpstr>    Abdesti bozan haller:</vt:lpstr>
      <vt:lpstr>    </vt:lpstr>
      <vt:lpstr>    Önemli uyarı:</vt:lpstr>
      <vt:lpstr>15. ve 16. DERS</vt:lpstr>
      <vt:lpstr>    Müslümanda olması gereken güzel ahlâk ve İslâmî âdâb erkân:</vt:lpstr>
      <vt:lpstr>17. DERS</vt:lpstr>
      <vt:lpstr>    Şirk ve diğer günahlardan sakındırmak:</vt:lpstr>
      <vt:lpstr>18. DERS</vt:lpstr>
      <vt:lpstr>    Cenâzenin hazırlanması ve cenâze namazı:</vt:lpstr>
      <vt:lpstr/>
    </vt:vector>
  </TitlesOfParts>
  <Manager/>
  <Company>islamhouse.com</Company>
  <LinksUpToDate>false</LinksUpToDate>
  <CharactersWithSpaces>83806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ÜMMET İÇİN ÖNEMLİ DERSLER</dc:title>
  <dc:subject>ÜMMET İÇİN ÖNEMLİ DERSLER</dc:subject>
  <dc:creator>Abdulaziz b. Abdullah b. Baz</dc:creator>
  <cp:keywords>ÜMMET İÇİN ÖNEMLİ DERSLER</cp:keywords>
  <dc:description>ÜMMET İÇİN ÖNEMLİ DERSLER</dc:description>
  <cp:lastModifiedBy>elhashemy</cp:lastModifiedBy>
  <cp:revision>10</cp:revision>
  <cp:lastPrinted>2015-03-10T08:41:00Z</cp:lastPrinted>
  <dcterms:created xsi:type="dcterms:W3CDTF">2015-03-09T05:16:00Z</dcterms:created>
  <dcterms:modified xsi:type="dcterms:W3CDTF">2015-03-10T08:42:00Z</dcterms:modified>
  <cp:category/>
</cp:coreProperties>
</file>