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12F" w:rsidRPr="00F0412F" w:rsidRDefault="007F4825" w:rsidP="00EF2281">
      <w:pPr>
        <w:jc w:val="center"/>
        <w:rPr>
          <w:rFonts w:ascii="Jameel Noori Nastaleeq" w:hAnsi="Jameel Noori Nastaleeq" w:cs="Jameel Noori Nastaleeq"/>
          <w:b/>
          <w:bCs/>
          <w:color w:val="4F81BD" w:themeColor="accent1"/>
          <w:sz w:val="40"/>
          <w:szCs w:val="40"/>
          <w:rtl/>
        </w:rPr>
      </w:pPr>
      <w:r>
        <w:rPr>
          <w:rFonts w:ascii="Jameel Noori Nastaleeq" w:hAnsi="Jameel Noori Nastaleeq" w:cs="Jameel Noori Nastaleeq" w:hint="cs"/>
          <w:b/>
          <w:bCs/>
          <w:color w:val="244061" w:themeColor="accent1" w:themeShade="80"/>
          <w:sz w:val="40"/>
          <w:szCs w:val="40"/>
          <w:rtl/>
          <w:lang w:bidi="ur-PK"/>
        </w:rPr>
        <w:t>روزوں</w:t>
      </w:r>
      <w:r w:rsidR="00F0412F" w:rsidRPr="00F0412F">
        <w:rPr>
          <w:rFonts w:ascii="Jameel Noori Nastaleeq" w:hAnsi="Jameel Noori Nastaleeq" w:cs="Jameel Noori Nastaleeq" w:hint="cs"/>
          <w:b/>
          <w:bCs/>
          <w:color w:val="244061" w:themeColor="accent1" w:themeShade="80"/>
          <w:sz w:val="40"/>
          <w:szCs w:val="40"/>
          <w:rtl/>
          <w:lang w:bidi="ur-PK"/>
        </w:rPr>
        <w:t xml:space="preserve"> والی آیت میں مذکور فدیہ کی مقدار کابیان</w:t>
      </w:r>
    </w:p>
    <w:p w:rsidR="00F0412F" w:rsidRPr="002B00D7" w:rsidRDefault="00F0412F" w:rsidP="00F0412F">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F0412F" w:rsidRPr="0024472A" w:rsidRDefault="00F0412F" w:rsidP="00F0412F">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707A8D99" wp14:editId="289717A7">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F0412F" w:rsidRDefault="00F0412F" w:rsidP="00F0412F">
      <w:pPr>
        <w:bidi w:val="0"/>
        <w:jc w:val="center"/>
        <w:rPr>
          <w:rFonts w:ascii="Gotham Narrow Book" w:hAnsi="Gotham Narrow Book"/>
          <w:color w:val="205B83"/>
          <w:sz w:val="48"/>
          <w:szCs w:val="48"/>
          <w:lang w:bidi="ar-EG"/>
        </w:rPr>
      </w:pPr>
    </w:p>
    <w:p w:rsidR="00F0412F" w:rsidRPr="001D3EDE" w:rsidRDefault="00F0412F" w:rsidP="00F0412F">
      <w:pPr>
        <w:bidi w:val="0"/>
        <w:jc w:val="center"/>
        <w:rPr>
          <w:rFonts w:ascii="Jameel Noori Nastaleeq" w:hAnsi="Jameel Noori Nastaleeq" w:cs="Jameel Noori Nastaleeq"/>
          <w:color w:val="006666"/>
          <w:sz w:val="38"/>
          <w:szCs w:val="38"/>
          <w:lang w:bidi="ar-EG"/>
        </w:rPr>
      </w:pPr>
      <w:r>
        <w:rPr>
          <w:rFonts w:ascii="Jameel Noori Nastaleeq" w:hAnsi="Jameel Noori Nastaleeq" w:cs="Jameel Noori Nastaleeq" w:hint="cs"/>
          <w:color w:val="006666"/>
          <w:sz w:val="38"/>
          <w:szCs w:val="38"/>
          <w:rtl/>
          <w:lang w:bidi="ur-PK"/>
        </w:rPr>
        <w:t>فتوی :اسلام سوال وجواب سائٹ</w:t>
      </w:r>
      <w:r>
        <w:rPr>
          <w:rFonts w:ascii="Jameel Noori Nastaleeq" w:hAnsi="Jameel Noori Nastaleeq" w:cs="Jameel Noori Nastaleeq" w:hint="cs"/>
          <w:color w:val="006666"/>
          <w:sz w:val="38"/>
          <w:szCs w:val="38"/>
          <w:rtl/>
        </w:rPr>
        <w:t xml:space="preserve"> </w:t>
      </w:r>
    </w:p>
    <w:p w:rsidR="00F0412F" w:rsidRPr="005666DC" w:rsidRDefault="00F0412F" w:rsidP="00F0412F">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F0412F" w:rsidRPr="00B50A3A" w:rsidRDefault="00F0412F" w:rsidP="00F0412F">
      <w:pPr>
        <w:bidi w:val="0"/>
        <w:jc w:val="center"/>
        <w:rPr>
          <w:rFonts w:ascii="Gotham Narrow Light" w:hAnsi="Gotham Narrow Light"/>
          <w:color w:val="006666"/>
          <w:sz w:val="2"/>
          <w:szCs w:val="2"/>
          <w:lang w:bidi="ar-EG"/>
        </w:rPr>
      </w:pPr>
    </w:p>
    <w:p w:rsidR="00F0412F" w:rsidRPr="002E16EC" w:rsidRDefault="00F0412F" w:rsidP="00F0412F">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 xml:space="preserve"> 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r w:rsidRPr="002E16EC">
        <w:rPr>
          <w:rStyle w:val="hps"/>
          <w:rFonts w:ascii="Jameel Noori Nastaleeq" w:hAnsi="Jameel Noori Nastaleeq" w:cs="Jameel Noori Nastaleeq"/>
          <w:color w:val="244061" w:themeColor="accent1" w:themeShade="80"/>
          <w:sz w:val="40"/>
          <w:szCs w:val="40"/>
          <w:cs/>
          <w:lang w:bidi="hi-IN"/>
        </w:rPr>
        <w:t xml:space="preserve">   </w:t>
      </w:r>
    </w:p>
    <w:p w:rsidR="00F0412F" w:rsidRPr="002E16EC" w:rsidRDefault="00F0412F" w:rsidP="00F0412F">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وتنسیق:اسلام ہاؤس ڈاٹ کام</w:t>
      </w:r>
      <w:r w:rsidRPr="002E16EC">
        <w:rPr>
          <w:rFonts w:ascii="Jameel Noori Nastaleeq" w:hAnsi="Jameel Noori Nastaleeq" w:cs="Jameel Noori Nastaleeq"/>
          <w:color w:val="244061" w:themeColor="accent1" w:themeShade="80"/>
          <w:sz w:val="36"/>
          <w:szCs w:val="36"/>
          <w:lang w:bidi="ar-EG"/>
        </w:rPr>
        <w:t xml:space="preserve"> </w:t>
      </w:r>
      <w:r w:rsidRPr="002E16EC">
        <w:rPr>
          <w:rFonts w:ascii="Jameel Noori Nastaleeq" w:hAnsi="Jameel Noori Nastaleeq" w:cs="Jameel Noori Nastaleeq"/>
          <w:color w:val="244061" w:themeColor="accent1" w:themeShade="80"/>
          <w:sz w:val="36"/>
          <w:szCs w:val="36"/>
          <w:lang w:bidi="ar-EG"/>
        </w:rPr>
        <w:br w:type="page"/>
      </w:r>
    </w:p>
    <w:p w:rsidR="00F0412F" w:rsidRDefault="00F0412F" w:rsidP="00F0412F">
      <w:pPr>
        <w:bidi w:val="0"/>
        <w:jc w:val="center"/>
        <w:rPr>
          <w:rFonts w:ascii="Gotham Narrow Light" w:hAnsi="Gotham Narrow Light"/>
          <w:color w:val="006666"/>
          <w:sz w:val="40"/>
          <w:szCs w:val="40"/>
          <w:lang w:bidi="ar-EG"/>
        </w:rPr>
        <w:sectPr w:rsidR="00F0412F"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F0412F" w:rsidRPr="00E36C6C" w:rsidRDefault="00F0412F" w:rsidP="00F0412F">
      <w:pPr>
        <w:bidi w:val="0"/>
        <w:jc w:val="center"/>
        <w:rPr>
          <w:rFonts w:ascii="Gotham Narrow Book" w:hAnsi="Gotham Narrow Book"/>
          <w:sz w:val="20"/>
          <w:szCs w:val="20"/>
          <w:lang w:bidi="ar-EG"/>
        </w:rPr>
      </w:pPr>
    </w:p>
    <w:p w:rsidR="00F0412F" w:rsidRPr="007E5C73" w:rsidRDefault="00F0412F" w:rsidP="00F0412F">
      <w:pPr>
        <w:pStyle w:val="Heading4"/>
        <w:jc w:val="center"/>
        <w:rPr>
          <w:rFonts w:cs="AlRiyadh"/>
          <w:color w:val="244061" w:themeColor="accent1" w:themeShade="80"/>
          <w:sz w:val="48"/>
          <w:szCs w:val="48"/>
        </w:rPr>
      </w:pPr>
      <w:bookmarkStart w:id="0" w:name="OLE_LINK3"/>
      <w:bookmarkStart w:id="1" w:name="OLE_LINK4"/>
      <w:r>
        <w:rPr>
          <w:rFonts w:cs="AlRiyadh" w:hint="cs"/>
          <w:color w:val="244061" w:themeColor="accent1" w:themeShade="80"/>
          <w:sz w:val="48"/>
          <w:szCs w:val="48"/>
          <w:rtl/>
        </w:rPr>
        <w:t xml:space="preserve"> مقدارالفدية التي في آية الصّيام</w:t>
      </w:r>
      <w:r w:rsidRPr="007E5C73">
        <w:rPr>
          <w:rFonts w:cs="AlRiyadh"/>
          <w:color w:val="244061" w:themeColor="accent1" w:themeShade="80"/>
          <w:sz w:val="48"/>
          <w:szCs w:val="48"/>
          <w:rtl/>
        </w:rPr>
        <w:t xml:space="preserve"> </w:t>
      </w:r>
    </w:p>
    <w:bookmarkEnd w:id="0"/>
    <w:bookmarkEnd w:id="1"/>
    <w:p w:rsidR="00F0412F" w:rsidRPr="00AF0151" w:rsidRDefault="00F0412F" w:rsidP="00F0412F">
      <w:pPr>
        <w:bidi w:val="0"/>
        <w:jc w:val="center"/>
        <w:rPr>
          <w:rFonts w:ascii="Gotham Narrow Light" w:hAnsi="Gotham Narrow Light" w:cs="KFGQPC Uthman Taha Nask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64AC0762" wp14:editId="36A425FA">
            <wp:simplePos x="0" y="0"/>
            <wp:positionH relativeFrom="margin">
              <wp:posOffset>-187960</wp:posOffset>
            </wp:positionH>
            <wp:positionV relativeFrom="paragraph">
              <wp:posOffset>98425</wp:posOffset>
            </wp:positionV>
            <wp:extent cx="3248025" cy="4705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248025" cy="470535"/>
                    </a:xfrm>
                    <a:prstGeom prst="rect">
                      <a:avLst/>
                    </a:prstGeom>
                  </pic:spPr>
                </pic:pic>
              </a:graphicData>
            </a:graphic>
            <wp14:sizeRelV relativeFrom="margin">
              <wp14:pctHeight>0</wp14:pctHeight>
            </wp14:sizeRelV>
          </wp:anchor>
        </w:drawing>
      </w:r>
    </w:p>
    <w:p w:rsidR="00F0412F" w:rsidRPr="00AF0151" w:rsidRDefault="00F0412F" w:rsidP="00F0412F">
      <w:pPr>
        <w:bidi w:val="0"/>
        <w:jc w:val="center"/>
        <w:rPr>
          <w:rFonts w:cs="KFGQPC Uthman Taha Naskh"/>
          <w:color w:val="244061" w:themeColor="accent1" w:themeShade="80"/>
          <w:sz w:val="28"/>
          <w:szCs w:val="28"/>
          <w:rtl/>
        </w:rPr>
      </w:pPr>
    </w:p>
    <w:p w:rsidR="00F0412F" w:rsidRPr="007E5C73" w:rsidRDefault="00F0412F" w:rsidP="00F0412F">
      <w:pPr>
        <w:bidi w:val="0"/>
        <w:jc w:val="center"/>
        <w:rPr>
          <w:rFonts w:ascii="Adobe نسخ Medium" w:hAnsi="Adobe نسخ Medium" w:cs="AlRiyadh"/>
          <w:b/>
          <w:bCs/>
          <w:color w:val="365F91" w:themeColor="accent1" w:themeShade="BF"/>
          <w:sz w:val="40"/>
          <w:szCs w:val="40"/>
          <w:lang w:bidi="ar-EG"/>
        </w:rPr>
      </w:pPr>
      <w:r>
        <w:rPr>
          <w:rFonts w:cs="AlRiyadh" w:hint="cs"/>
          <w:b/>
          <w:bCs/>
          <w:color w:val="244061" w:themeColor="accent1" w:themeShade="80"/>
          <w:sz w:val="40"/>
          <w:szCs w:val="40"/>
          <w:rtl/>
        </w:rPr>
        <w:t>فتوى موقع الإسلام سؤال وجواب</w:t>
      </w:r>
    </w:p>
    <w:p w:rsidR="00F0412F" w:rsidRPr="007E5C73" w:rsidRDefault="00F0412F" w:rsidP="00F0412F">
      <w:pPr>
        <w:bidi w:val="0"/>
        <w:jc w:val="center"/>
        <w:rPr>
          <w:rFonts w:ascii="Adobe نسخ Medium" w:hAnsi="Adobe نسخ Medium" w:cs="AlRiyadh"/>
          <w:color w:val="595959" w:themeColor="text1" w:themeTint="A6"/>
          <w:sz w:val="2"/>
          <w:szCs w:val="2"/>
          <w:rtl/>
          <w:lang w:bidi="ar-EG"/>
        </w:rPr>
      </w:pPr>
    </w:p>
    <w:p w:rsidR="00F0412F" w:rsidRPr="007E5C73" w:rsidRDefault="00F0412F" w:rsidP="00F0412F">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F0412F" w:rsidRPr="00AF0151" w:rsidRDefault="00F0412F" w:rsidP="00F0412F">
      <w:pPr>
        <w:bidi w:val="0"/>
        <w:jc w:val="center"/>
        <w:rPr>
          <w:rFonts w:ascii="Times New Roman" w:hAnsi="Times New Roman" w:cs="KFGQPC Uthman Taha Naskh"/>
          <w:b/>
          <w:bCs/>
          <w:color w:val="365F91" w:themeColor="accent1" w:themeShade="BF"/>
          <w:sz w:val="36"/>
          <w:szCs w:val="36"/>
          <w:rtl/>
          <w:lang w:bidi="ur-PK"/>
        </w:rPr>
      </w:pPr>
      <w:r w:rsidRPr="007E5C73">
        <w:rPr>
          <w:rFonts w:cs="AlRiyadh" w:hint="cs"/>
          <w:b/>
          <w:bCs/>
          <w:color w:val="244061" w:themeColor="accent1" w:themeShade="80"/>
          <w:sz w:val="36"/>
          <w:szCs w:val="36"/>
          <w:rtl/>
        </w:rPr>
        <w:t>ترجمة:</w:t>
      </w:r>
      <w:r>
        <w:rPr>
          <w:rFonts w:cs="AlRiyadh" w:hint="cs"/>
          <w:b/>
          <w:bCs/>
          <w:color w:val="244061" w:themeColor="accent1" w:themeShade="80"/>
          <w:sz w:val="36"/>
          <w:szCs w:val="36"/>
          <w:rtl/>
        </w:rPr>
        <w:t xml:space="preserve"> </w:t>
      </w:r>
      <w:r w:rsidRPr="007E5C73">
        <w:rPr>
          <w:rFonts w:cs="AlRiyadh" w:hint="cs"/>
          <w:b/>
          <w:bCs/>
          <w:color w:val="244061" w:themeColor="accent1" w:themeShade="80"/>
          <w:sz w:val="40"/>
          <w:szCs w:val="40"/>
          <w:rtl/>
        </w:rPr>
        <w:t>موقع الإسلام سؤال وجواب</w:t>
      </w:r>
    </w:p>
    <w:p w:rsidR="00F0412F" w:rsidRPr="00AF0151" w:rsidRDefault="00F0412F" w:rsidP="00F0412F">
      <w:pPr>
        <w:bidi w:val="0"/>
        <w:jc w:val="center"/>
        <w:rPr>
          <w:rFonts w:cs="KFGQPC Uthman Taha Naskh"/>
          <w:b/>
          <w:bCs/>
          <w:color w:val="244061" w:themeColor="accent1" w:themeShade="80"/>
          <w:sz w:val="36"/>
          <w:szCs w:val="36"/>
          <w:rtl/>
        </w:rPr>
      </w:pPr>
      <w:r w:rsidRPr="007E5C73">
        <w:rPr>
          <w:rFonts w:ascii="Times New Roman" w:hAnsi="Times New Roman" w:cs="AlRiyadh" w:hint="cs"/>
          <w:b/>
          <w:bCs/>
          <w:color w:val="365F91" w:themeColor="accent1" w:themeShade="BF"/>
          <w:sz w:val="36"/>
          <w:szCs w:val="36"/>
          <w:rtl/>
          <w:lang w:bidi="ar-EG"/>
        </w:rPr>
        <w:t xml:space="preserve"> </w:t>
      </w:r>
      <w:r w:rsidRPr="007E5C73">
        <w:rPr>
          <w:rFonts w:cs="AlRiyadh" w:hint="cs"/>
          <w:b/>
          <w:bCs/>
          <w:color w:val="244061" w:themeColor="accent1" w:themeShade="80"/>
          <w:sz w:val="36"/>
          <w:szCs w:val="36"/>
          <w:rtl/>
        </w:rPr>
        <w:t>مراجعة</w:t>
      </w:r>
      <w:r>
        <w:rPr>
          <w:rFonts w:cs="AlRiyadh" w:hint="cs"/>
          <w:b/>
          <w:bCs/>
          <w:color w:val="244061" w:themeColor="accent1" w:themeShade="80"/>
          <w:sz w:val="36"/>
          <w:szCs w:val="36"/>
          <w:rtl/>
        </w:rPr>
        <w:t xml:space="preserve"> وتنسيق</w:t>
      </w:r>
      <w:r w:rsidRPr="007E5C73">
        <w:rPr>
          <w:rFonts w:cs="AlRiyadh" w:hint="cs"/>
          <w:b/>
          <w:bCs/>
          <w:color w:val="244061" w:themeColor="accent1" w:themeShade="80"/>
          <w:sz w:val="36"/>
          <w:szCs w:val="36"/>
          <w:rtl/>
        </w:rPr>
        <w:t>:</w:t>
      </w:r>
      <w:r>
        <w:rPr>
          <w:rFonts w:cs="AlRiyadh" w:hint="cs"/>
          <w:b/>
          <w:bCs/>
          <w:color w:val="244061" w:themeColor="accent1" w:themeShade="80"/>
          <w:sz w:val="36"/>
          <w:szCs w:val="36"/>
          <w:rtl/>
        </w:rPr>
        <w:t>موقع دارالإسلام</w:t>
      </w:r>
    </w:p>
    <w:p w:rsidR="00F0412F" w:rsidRDefault="00F0412F" w:rsidP="00F0412F">
      <w:pPr>
        <w:bidi w:val="0"/>
        <w:jc w:val="center"/>
        <w:rPr>
          <w:rFonts w:ascii="Times New Roman" w:hAnsi="Times New Roman" w:cs="AlRiyadh"/>
          <w:b/>
          <w:bCs/>
          <w:color w:val="365F91" w:themeColor="accent1" w:themeShade="BF"/>
          <w:sz w:val="36"/>
          <w:szCs w:val="36"/>
          <w:lang w:bidi="ar-EG"/>
        </w:rPr>
      </w:pPr>
    </w:p>
    <w:p w:rsidR="00F0412F" w:rsidRPr="00AF0151" w:rsidRDefault="00F0412F" w:rsidP="00F0412F">
      <w:pPr>
        <w:bidi w:val="0"/>
        <w:jc w:val="center"/>
        <w:rPr>
          <w:rFonts w:ascii="Times New Roman" w:hAnsi="Times New Roman" w:cs="KFGQPC Uthman Taha Naskh"/>
          <w:b/>
          <w:bCs/>
          <w:color w:val="365F91" w:themeColor="accent1" w:themeShade="BF"/>
          <w:sz w:val="36"/>
          <w:szCs w:val="36"/>
          <w:rtl/>
          <w:lang w:bidi="ar-EG"/>
        </w:rPr>
      </w:pPr>
      <w:bookmarkStart w:id="2" w:name="_GoBack"/>
    </w:p>
    <w:p w:rsidR="00F0412F" w:rsidRPr="007E5C73" w:rsidRDefault="00F0412F" w:rsidP="00F0412F">
      <w:pPr>
        <w:jc w:val="center"/>
        <w:rPr>
          <w:rFonts w:ascii="Jameel Noori Nastaleeq" w:hAnsi="Jameel Noori Nastaleeq" w:cs="Jameel Noori Nastaleeq"/>
          <w:b/>
          <w:bCs/>
          <w:color w:val="4F81BD" w:themeColor="accent1"/>
          <w:sz w:val="48"/>
          <w:szCs w:val="48"/>
          <w:rtl/>
          <w:lang w:bidi="ur-PK"/>
        </w:rPr>
      </w:pPr>
      <w:bookmarkStart w:id="3" w:name="OLE_LINK1"/>
      <w:bookmarkStart w:id="4" w:name="OLE_LINK2"/>
      <w:bookmarkEnd w:id="2"/>
      <w:r>
        <w:rPr>
          <w:rFonts w:ascii="Jameel Noori Nastaleeq" w:hAnsi="Jameel Noori Nastaleeq" w:cs="Jameel Noori Nastaleeq" w:hint="cs"/>
          <w:b/>
          <w:bCs/>
          <w:color w:val="244061" w:themeColor="accent1" w:themeShade="80"/>
          <w:sz w:val="48"/>
          <w:szCs w:val="48"/>
          <w:rtl/>
          <w:lang w:bidi="ur-PK"/>
        </w:rPr>
        <w:lastRenderedPageBreak/>
        <w:t>روزوں والی آیت میں مذکور فدیہ کا بیان</w:t>
      </w:r>
    </w:p>
    <w:bookmarkEnd w:id="3"/>
    <w:bookmarkEnd w:id="4"/>
    <w:p w:rsidR="00F0412F" w:rsidRDefault="00F0412F" w:rsidP="00F0412F">
      <w:pPr>
        <w:bidi w:val="0"/>
        <w:spacing w:line="360" w:lineRule="auto"/>
        <w:jc w:val="lowKashida"/>
        <w:rPr>
          <w:rFonts w:cs="Arial Unicode MS"/>
          <w:b/>
          <w:bCs/>
          <w:color w:val="800000"/>
          <w:sz w:val="36"/>
          <w:szCs w:val="36"/>
          <w:lang w:bidi="hi-IN"/>
        </w:rPr>
      </w:pPr>
      <w:r>
        <w:rPr>
          <w:rFonts w:cs="Arial Unicode MS" w:hint="cs"/>
          <w:b/>
          <w:bCs/>
          <w:noProof/>
          <w:color w:val="800000"/>
          <w:sz w:val="36"/>
          <w:szCs w:val="36"/>
        </w:rPr>
        <w:drawing>
          <wp:anchor distT="0" distB="0" distL="114300" distR="114300" simplePos="0" relativeHeight="251659264" behindDoc="0" locked="0" layoutInCell="1" allowOverlap="1" wp14:anchorId="6F282675" wp14:editId="72583775">
            <wp:simplePos x="0" y="0"/>
            <wp:positionH relativeFrom="margin">
              <wp:posOffset>413385</wp:posOffset>
            </wp:positionH>
            <wp:positionV relativeFrom="paragraph">
              <wp:posOffset>635</wp:posOffset>
            </wp:positionV>
            <wp:extent cx="2162175" cy="3143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325"/>
                    </a:xfrm>
                    <a:prstGeom prst="rect">
                      <a:avLst/>
                    </a:prstGeom>
                  </pic:spPr>
                </pic:pic>
              </a:graphicData>
            </a:graphic>
          </wp:anchor>
        </w:drawing>
      </w:r>
    </w:p>
    <w:p w:rsidR="00F0412F" w:rsidRPr="00185737" w:rsidRDefault="00F0412F" w:rsidP="00F0412F">
      <w:pPr>
        <w:spacing w:before="100" w:beforeAutospacing="1" w:after="100" w:afterAutospacing="1" w:line="240" w:lineRule="auto"/>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b/>
          <w:bCs/>
          <w:color w:val="FF0000"/>
          <w:sz w:val="52"/>
          <w:szCs w:val="52"/>
        </w:rPr>
        <w:t>:</w:t>
      </w:r>
      <w:r w:rsidRPr="00F0412F">
        <w:rPr>
          <w:rFonts w:ascii="Jameel Noori Nastaleeq" w:eastAsia="Times New Roman" w:hAnsi="Jameel Noori Nastaleeq" w:cs="Jameel Noori Nastaleeq"/>
          <w:b/>
          <w:bCs/>
          <w:color w:val="FF0000"/>
          <w:sz w:val="24"/>
          <w:szCs w:val="24"/>
        </w:rPr>
        <w:t xml:space="preserve"> </w:t>
      </w:r>
      <w:r w:rsidRPr="00F0412F">
        <w:rPr>
          <w:rFonts w:ascii="Jameel Noori Nastaleeq" w:eastAsia="Times New Roman" w:hAnsi="Jameel Noori Nastaleeq" w:cs="Jameel Noori Nastaleeq"/>
          <w:b/>
          <w:bCs/>
          <w:color w:val="FF0000"/>
          <w:sz w:val="52"/>
          <w:szCs w:val="52"/>
        </w:rPr>
        <w:t>49944</w:t>
      </w:r>
      <w:r w:rsidRPr="001D3EDE">
        <w:rPr>
          <w:rFonts w:ascii="Jameel Noori Nastaleeq" w:eastAsia="Times New Roman" w:hAnsi="Jameel Noori Nastaleeq" w:cs="Jameel Noori Nastaleeq" w:hint="cs"/>
          <w:b/>
          <w:bCs/>
          <w:color w:val="FF0000"/>
          <w:sz w:val="52"/>
          <w:szCs w:val="52"/>
          <w:rtl/>
        </w:rPr>
        <w:t>س</w:t>
      </w:r>
      <w:r w:rsidRPr="001D3EDE">
        <w:rPr>
          <w:rFonts w:ascii="Jameel Noori Nastaleeq" w:eastAsia="Times New Roman" w:hAnsi="Jameel Noori Nastaleeq" w:cs="Jameel Noori Nastaleeq" w:hint="cs"/>
          <w:b/>
          <w:bCs/>
          <w:color w:val="FF0000"/>
          <w:sz w:val="52"/>
          <w:szCs w:val="52"/>
          <w:rtl/>
          <w:lang w:bidi="ur-PK"/>
        </w:rPr>
        <w:t>وال:</w:t>
      </w:r>
      <w:r w:rsidRPr="001D3EDE">
        <w:rPr>
          <w:rFonts w:ascii="Jameel Noori Nastaleeq" w:eastAsia="Times New Roman" w:hAnsi="Jameel Noori Nastaleeq" w:cs="Jameel Noori Nastaleeq" w:hint="cs"/>
          <w:b/>
          <w:bCs/>
          <w:color w:val="FF0000"/>
          <w:sz w:val="52"/>
          <w:szCs w:val="52"/>
          <w:rtl/>
        </w:rPr>
        <w:t xml:space="preserve"> </w:t>
      </w:r>
      <w:r>
        <w:rPr>
          <w:rFonts w:ascii="Jameel Noori Nastaleeq" w:eastAsia="Times New Roman" w:hAnsi="Jameel Noori Nastaleeq" w:cs="Jameel Noori Nastaleeq" w:hint="cs"/>
          <w:b/>
          <w:bCs/>
          <w:sz w:val="52"/>
          <w:szCs w:val="52"/>
          <w:rtl/>
        </w:rPr>
        <w:t>روز</w:t>
      </w:r>
      <w:r>
        <w:rPr>
          <w:rFonts w:ascii="Jameel Noori Nastaleeq" w:eastAsia="Times New Roman" w:hAnsi="Jameel Noori Nastaleeq" w:cs="Jameel Noori Nastaleeq" w:hint="cs"/>
          <w:b/>
          <w:bCs/>
          <w:sz w:val="52"/>
          <w:szCs w:val="52"/>
          <w:rtl/>
          <w:lang w:bidi="ur-PK"/>
        </w:rPr>
        <w:t>ے</w:t>
      </w:r>
      <w:r>
        <w:rPr>
          <w:rFonts w:ascii="Jameel Noori Nastaleeq" w:eastAsia="Times New Roman" w:hAnsi="Jameel Noori Nastaleeq" w:cs="Jameel Noori Nastaleeq" w:hint="cs"/>
          <w:b/>
          <w:bCs/>
          <w:sz w:val="52"/>
          <w:szCs w:val="52"/>
          <w:rtl/>
        </w:rPr>
        <w:t xml:space="preserve"> کی آیت میں مذکور فدیہ کی مقدار کیا ہے؟۔ </w:t>
      </w:r>
    </w:p>
    <w:p w:rsidR="00F0412F" w:rsidRPr="00185737" w:rsidRDefault="00F0412F" w:rsidP="00F0412F">
      <w:pPr>
        <w:spacing w:after="0" w:line="240" w:lineRule="auto"/>
        <w:jc w:val="right"/>
        <w:rPr>
          <w:rFonts w:ascii="Jameel Noori Nastaleeq" w:eastAsia="Times New Roman" w:hAnsi="Jameel Noori Nastaleeq" w:cs="Jameel Noori Nastaleeq"/>
          <w:sz w:val="24"/>
          <w:szCs w:val="24"/>
        </w:rPr>
      </w:pPr>
      <w:r w:rsidRPr="00185737">
        <w:rPr>
          <w:rFonts w:ascii="Jameel Noori Nastaleeq" w:eastAsia="Times New Roman" w:hAnsi="Jameel Noori Nastaleeq" w:cs="Jameel Noori Nastaleeq"/>
          <w:sz w:val="24"/>
          <w:szCs w:val="24"/>
        </w:rPr>
        <w:t>Published Date: 2006-10-30</w:t>
      </w:r>
    </w:p>
    <w:p w:rsidR="00F0412F" w:rsidRDefault="00F0412F" w:rsidP="00F0412F">
      <w:pPr>
        <w:jc w:val="both"/>
        <w:rPr>
          <w:rFonts w:ascii="Jameel Noori Nastaleeq" w:hAnsi="Jameel Noori Nastaleeq" w:cs="Jameel Noori Nastaleeq"/>
          <w:b/>
          <w:bCs/>
          <w:color w:val="C00000"/>
          <w:sz w:val="52"/>
          <w:szCs w:val="52"/>
          <w:rtl/>
          <w:lang w:bidi="ur-PK"/>
        </w:rPr>
      </w:pPr>
    </w:p>
    <w:p w:rsidR="00F0412F" w:rsidRDefault="00F0412F" w:rsidP="00F0412F">
      <w:pPr>
        <w:jc w:val="both"/>
        <w:rPr>
          <w:rFonts w:ascii="Jameel Noori Nastaleeq" w:hAnsi="Jameel Noori Nastaleeq" w:cs="Jameel Noori Nastaleeq"/>
          <w:b/>
          <w:bCs/>
          <w:color w:val="C00000"/>
          <w:sz w:val="52"/>
          <w:szCs w:val="52"/>
          <w:rtl/>
          <w:lang w:bidi="ur-PK"/>
        </w:rPr>
      </w:pPr>
    </w:p>
    <w:p w:rsidR="00F0412F" w:rsidRPr="00DD1FBB" w:rsidRDefault="00F0412F" w:rsidP="00F0412F">
      <w:pPr>
        <w:jc w:val="both"/>
        <w:rPr>
          <w:rFonts w:ascii="Jameel Noori Nastaleeq" w:eastAsia="Times New Roman" w:hAnsi="Jameel Noori Nastaleeq" w:cs="Jameel Noori Nastaleeq"/>
          <w:b/>
          <w:bCs/>
          <w:color w:val="FF0000"/>
          <w:sz w:val="52"/>
          <w:szCs w:val="52"/>
          <w:rtl/>
        </w:rPr>
      </w:pPr>
      <w:r w:rsidRPr="0033652D">
        <w:rPr>
          <w:rFonts w:ascii="Jameel Noori Nastaleeq" w:hAnsi="Jameel Noori Nastaleeq" w:cs="Jameel Noori Nastaleeq" w:hint="cs"/>
          <w:b/>
          <w:bCs/>
          <w:color w:val="C00000"/>
          <w:sz w:val="52"/>
          <w:szCs w:val="52"/>
          <w:rtl/>
          <w:lang w:bidi="ur-PK"/>
        </w:rPr>
        <w:lastRenderedPageBreak/>
        <w:t>جواب:</w:t>
      </w:r>
    </w:p>
    <w:p w:rsidR="00F0412F" w:rsidRPr="000605F8" w:rsidRDefault="00F0412F" w:rsidP="00F0412F">
      <w:pPr>
        <w:jc w:val="both"/>
        <w:rPr>
          <w:rFonts w:ascii="Jameel Noori Nastaleeq" w:hAnsi="Jameel Noori Nastaleeq" w:cs="Jameel Noori Nastaleeq"/>
          <w:b/>
          <w:bCs/>
          <w:sz w:val="36"/>
          <w:szCs w:val="36"/>
          <w:rtl/>
          <w:lang w:bidi="ur-PK"/>
        </w:rPr>
      </w:pPr>
      <w:r>
        <w:rPr>
          <w:rFonts w:ascii="Jameel Noori Nastaleeq" w:hAnsi="Jameel Noori Nastaleeq" w:cs="Jameel Noori Nastaleeq" w:hint="cs"/>
          <w:b/>
          <w:bCs/>
          <w:sz w:val="52"/>
          <w:szCs w:val="52"/>
          <w:rtl/>
          <w:lang w:bidi="ur-PK"/>
        </w:rPr>
        <w:t xml:space="preserve">الحمد للہ </w:t>
      </w:r>
    </w:p>
    <w:p w:rsidR="00F0412F" w:rsidRPr="00F0412F" w:rsidRDefault="00F0412F" w:rsidP="00F0412F">
      <w:pPr>
        <w:spacing w:before="100" w:beforeAutospacing="1" w:after="100" w:afterAutospacing="1" w:line="240" w:lineRule="auto"/>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اول</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 xml:space="preserve">اگر كوئى شخص بڑھاپے </w:t>
      </w:r>
      <w:r w:rsidRPr="00F0412F">
        <w:rPr>
          <w:rFonts w:ascii="Jameel Noori Nastaleeq" w:eastAsia="Times New Roman" w:hAnsi="Jameel Noori Nastaleeq" w:cs="Jameel Noori Nastaleeq" w:hint="cs"/>
          <w:sz w:val="40"/>
          <w:szCs w:val="40"/>
          <w:rtl/>
        </w:rPr>
        <w:t xml:space="preserve"> کیوجہ سے </w:t>
      </w:r>
      <w:r w:rsidRPr="00F0412F">
        <w:rPr>
          <w:rFonts w:ascii="Jameel Noori Nastaleeq" w:eastAsia="Times New Roman" w:hAnsi="Jameel Noori Nastaleeq" w:cs="Jameel Noori Nastaleeq"/>
          <w:sz w:val="40"/>
          <w:szCs w:val="40"/>
          <w:rtl/>
        </w:rPr>
        <w:t>يا</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 xml:space="preserve"> د</w:t>
      </w:r>
      <w:r w:rsidRPr="00F0412F">
        <w:rPr>
          <w:rFonts w:ascii="Jameel Noori Nastaleeq" w:eastAsia="Times New Roman" w:hAnsi="Jameel Noori Nastaleeq" w:cs="Jameel Noori Nastaleeq" w:hint="cs"/>
          <w:sz w:val="40"/>
          <w:szCs w:val="40"/>
          <w:rtl/>
        </w:rPr>
        <w:t>ائ</w:t>
      </w:r>
      <w:r w:rsidRPr="00F0412F">
        <w:rPr>
          <w:rFonts w:ascii="Jameel Noori Nastaleeq" w:eastAsia="Times New Roman" w:hAnsi="Jameel Noori Nastaleeq" w:cs="Jameel Noori Nastaleeq"/>
          <w:sz w:val="40"/>
          <w:szCs w:val="40"/>
          <w:rtl/>
        </w:rPr>
        <w:t xml:space="preserve">مى </w:t>
      </w:r>
      <w:r w:rsidRPr="00F0412F">
        <w:rPr>
          <w:rFonts w:ascii="Jameel Noori Nastaleeq" w:eastAsia="Times New Roman" w:hAnsi="Jameel Noori Nastaleeq" w:cs="Jameel Noori Nastaleeq" w:hint="cs"/>
          <w:sz w:val="40"/>
          <w:szCs w:val="40"/>
          <w:rtl/>
        </w:rPr>
        <w:t xml:space="preserve"> بی</w:t>
      </w:r>
      <w:r w:rsidRPr="00F0412F">
        <w:rPr>
          <w:rFonts w:ascii="Jameel Noori Nastaleeq" w:eastAsia="Times New Roman" w:hAnsi="Jameel Noori Nastaleeq" w:cs="Jameel Noori Nastaleeq"/>
          <w:sz w:val="40"/>
          <w:szCs w:val="40"/>
          <w:rtl/>
        </w:rPr>
        <w:t xml:space="preserve">مارى جس سے شفايابى كى اميد نہ ہو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hint="cs"/>
          <w:sz w:val="40"/>
          <w:szCs w:val="40"/>
          <w:rtl/>
          <w:lang w:bidi="ur-PK"/>
        </w:rPr>
        <w:t>ک</w:t>
      </w:r>
      <w:r w:rsidRPr="00F0412F">
        <w:rPr>
          <w:rFonts w:ascii="Jameel Noori Nastaleeq" w:eastAsia="Times New Roman" w:hAnsi="Jameel Noori Nastaleeq" w:cs="Jameel Noori Nastaleeq"/>
          <w:sz w:val="40"/>
          <w:szCs w:val="40"/>
          <w:rtl/>
        </w:rPr>
        <w:t xml:space="preserve">ى بنا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پررمضان المبارك كے روزے نہ ركھ سكے تو عدم استطاعت كى بنا پر رمضان المبارك كے روزے اس پر فرض نہيں، بلكہ وہ ہر روز</w:t>
      </w:r>
      <w:r w:rsidRPr="00F0412F">
        <w:rPr>
          <w:rFonts w:ascii="Jameel Noori Nastaleeq" w:eastAsia="Times New Roman" w:hAnsi="Jameel Noori Nastaleeq" w:cs="Jameel Noori Nastaleeq" w:hint="cs"/>
          <w:sz w:val="40"/>
          <w:szCs w:val="40"/>
          <w:rtl/>
        </w:rPr>
        <w:t xml:space="preserve">ہ </w:t>
      </w:r>
      <w:r w:rsidRPr="00F0412F">
        <w:rPr>
          <w:rFonts w:ascii="Jameel Noori Nastaleeq" w:eastAsia="Times New Roman" w:hAnsi="Jameel Noori Nastaleeq" w:cs="Jameel Noori Nastaleeq"/>
          <w:sz w:val="40"/>
          <w:szCs w:val="40"/>
          <w:rtl/>
        </w:rPr>
        <w:t xml:space="preserve"> كے بدلے ايك مسكين كو كھانا كھلائ</w:t>
      </w:r>
      <w:r w:rsidRPr="00F0412F">
        <w:rPr>
          <w:rFonts w:ascii="Jameel Noori Nastaleeq" w:eastAsia="Times New Roman" w:hAnsi="Jameel Noori Nastaleeq" w:cs="Jameel Noori Nastaleeq" w:hint="cs"/>
          <w:sz w:val="40"/>
          <w:szCs w:val="40"/>
          <w:rtl/>
        </w:rPr>
        <w:t>ے گا</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lastRenderedPageBreak/>
        <w:t>اللہ سبحانہ وتعالى</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 كا فرمان ہے</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KFGQPC Uthman Taha Naskh"/>
          <w:sz w:val="40"/>
          <w:szCs w:val="40"/>
          <w:rtl/>
        </w:rPr>
      </w:pPr>
      <w:r w:rsidRPr="00F0412F">
        <w:rPr>
          <w:rFonts w:ascii="Jameel Noori Nastaleeq" w:eastAsia="Times New Roman" w:hAnsi="Jameel Noori Nastaleeq" w:cs="Jameel Noori Nastaleeq"/>
          <w:sz w:val="40"/>
          <w:szCs w:val="40"/>
          <w:rtl/>
        </w:rPr>
        <w:t>﴿</w:t>
      </w:r>
      <w:r w:rsidRPr="00F0412F">
        <w:rPr>
          <w:rStyle w:val="lineheight"/>
          <w:rFonts w:cs="KFGQPC Uthman Taha Naskh"/>
          <w:sz w:val="40"/>
          <w:szCs w:val="40"/>
        </w:rPr>
        <w:t xml:space="preserve"> </w:t>
      </w:r>
      <w:r w:rsidRPr="00F0412F">
        <w:rPr>
          <w:rStyle w:val="lineheight"/>
          <w:rFonts w:cs="KFGQPC Uthman Taha Naskh"/>
          <w:sz w:val="40"/>
          <w:szCs w:val="40"/>
          <w:rtl/>
        </w:rPr>
        <w:t xml:space="preserve">يَا أَيُّهَا الَّذِينَ آمَنُوا كُتِبَ عَلَيْكُمُ الصِّيَامُ كَمَا كُتِبَ عَلَى الَّذِينَ مِنْ قَبْلِكُمْ لَعَلَّكُمْ تَتَّقُونَ * أَيَّاماً مَعْدُودَاتٍ فَمَنْ كَانَ مِنْكُمْ مَرِيضاً أَوْ عَلَى سَفَرٍ فَعِدَّةٌ مِنْ أَيَّامٍ أُخَرَ وَعَلَى الَّذِينَ يُطِيقُونَهُ فِدْيَةٌ طَعَامُ مِسْكِينٍ فَمَنْ تَطَوَّعَ خَيْراً فَهُوَ خَيْرٌ لَهُ وَأَنْ تَصُومُوا خَيْرٌ لَكُمْ إِنْ كُنْتُمْ تَعْلَمُونَ </w:t>
      </w:r>
      <w:r w:rsidRPr="00F0412F">
        <w:rPr>
          <w:rFonts w:ascii="Jameel Noori Nastaleeq" w:eastAsia="Times New Roman" w:hAnsi="Jameel Noori Nastaleeq" w:cs="Jameel Noori Nastaleeq"/>
          <w:sz w:val="40"/>
          <w:szCs w:val="40"/>
          <w:rtl/>
        </w:rPr>
        <w:t>﴾</w:t>
      </w:r>
      <w:r w:rsidRPr="00F0412F">
        <w:rPr>
          <w:rStyle w:val="lineheight"/>
          <w:rFonts w:cs="KFGQPC Uthman Taha Naskh"/>
          <w:sz w:val="40"/>
          <w:szCs w:val="40"/>
          <w:rtl/>
        </w:rPr>
        <w:t xml:space="preserve"> </w:t>
      </w:r>
      <w:r w:rsidRPr="00F0412F">
        <w:rPr>
          <w:rStyle w:val="lineheight"/>
          <w:rFonts w:cs="KFGQPC Uthman Taha Naskh" w:hint="cs"/>
          <w:sz w:val="40"/>
          <w:szCs w:val="40"/>
          <w:rtl/>
        </w:rPr>
        <w:t>[</w:t>
      </w:r>
      <w:r w:rsidRPr="00F0412F">
        <w:rPr>
          <w:rStyle w:val="lineheight"/>
          <w:rFonts w:cs="KFGQPC Uthman Taha Naskh"/>
          <w:sz w:val="40"/>
          <w:szCs w:val="40"/>
          <w:rtl/>
        </w:rPr>
        <w:t>البقرة</w:t>
      </w:r>
      <w:r w:rsidRPr="00F0412F">
        <w:rPr>
          <w:rStyle w:val="lineheight"/>
          <w:rFonts w:cs="KFGQPC Uthman Taha Naskh" w:hint="cs"/>
          <w:sz w:val="40"/>
          <w:szCs w:val="40"/>
          <w:rtl/>
        </w:rPr>
        <w:t>:</w:t>
      </w:r>
      <w:r w:rsidRPr="00F0412F">
        <w:rPr>
          <w:rStyle w:val="lineheight"/>
          <w:rFonts w:cs="KFGQPC Uthman Taha Naskh"/>
          <w:sz w:val="40"/>
          <w:szCs w:val="40"/>
          <w:rtl/>
        </w:rPr>
        <w:t>183-184</w:t>
      </w:r>
      <w:r w:rsidRPr="00F0412F">
        <w:rPr>
          <w:rStyle w:val="lineheight"/>
          <w:rFonts w:cs="KFGQPC Uthman Taha Naskh" w:hint="cs"/>
          <w:sz w:val="40"/>
          <w:szCs w:val="40"/>
          <w:rtl/>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hint="cs"/>
          <w:sz w:val="40"/>
          <w:szCs w:val="40"/>
          <w:rtl/>
        </w:rPr>
        <w:lastRenderedPageBreak/>
        <w:t xml:space="preserve"> </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 اے ايمان والو تم پر روزے ركھنا فرض كيے گئے ہيں جس طرح پہلے لوگوں پر روزے ركھنے فرض تھے، تا كہ تم متقى بن جاؤ، چند گنتى كے دن ہيں چنانچہ تم ميں سے جو كوئى بھى بيمار ہو يا مسافر تو دوسرے دنوں ميں گنتى پورى كرے، اور ان لوگوں پر جو اس كى طاقت ركھتے ہيں ان پر ايك مسكين كا كھانا فديہ ہے، اور جو كوئى خوشى سے نيكى كرے تو اس كے ليے يہ بہتر ہے اور تمہارے ليے روزہ ركھنا بہتر ہے اگر تمہيں علم ہے</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lang w:bidi="ur-PK"/>
        </w:rPr>
        <w:t xml:space="preserve">سورہ </w:t>
      </w:r>
      <w:r w:rsidRPr="00F0412F">
        <w:rPr>
          <w:rFonts w:ascii="Jameel Noori Nastaleeq" w:eastAsia="Times New Roman" w:hAnsi="Jameel Noori Nastaleeq" w:cs="Jameel Noori Nastaleeq"/>
          <w:sz w:val="40"/>
          <w:szCs w:val="40"/>
          <w:rtl/>
        </w:rPr>
        <w:t>بقرۃ</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sz w:val="40"/>
          <w:szCs w:val="40"/>
          <w:rtl/>
        </w:rPr>
        <w:t xml:space="preserve"> 183 – 184</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KFGQPC Uthman Taha Naskh"/>
          <w:sz w:val="40"/>
          <w:szCs w:val="40"/>
          <w:rtl/>
        </w:rPr>
      </w:pPr>
      <w:r w:rsidRPr="00F0412F">
        <w:rPr>
          <w:rFonts w:ascii="Jameel Noori Nastaleeq" w:eastAsia="Times New Roman" w:hAnsi="Jameel Noori Nastaleeq" w:cs="Jameel Noori Nastaleeq"/>
          <w:sz w:val="40"/>
          <w:szCs w:val="40"/>
          <w:rtl/>
        </w:rPr>
        <w:lastRenderedPageBreak/>
        <w:t>بخارى ميں ابن عباس رضى اللہ تعالى عنہما سے مروى ہے</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KFGQPC Uthman Taha Naskh" w:hint="cs"/>
          <w:sz w:val="40"/>
          <w:szCs w:val="40"/>
          <w:rtl/>
        </w:rPr>
        <w:t>(</w:t>
      </w:r>
      <w:r w:rsidRPr="00F0412F">
        <w:rPr>
          <w:rStyle w:val="lineheight"/>
          <w:rFonts w:cs="KFGQPC Uthman Taha Naskh"/>
          <w:sz w:val="40"/>
          <w:szCs w:val="40"/>
        </w:rPr>
        <w:t xml:space="preserve"> </w:t>
      </w:r>
      <w:r w:rsidRPr="00F0412F">
        <w:rPr>
          <w:rStyle w:val="lineheight"/>
          <w:rFonts w:cs="KFGQPC Uthman Taha Naskh"/>
          <w:sz w:val="40"/>
          <w:szCs w:val="40"/>
          <w:rtl/>
        </w:rPr>
        <w:t>لَيْسَتْ بِمَنْسُوخَةٍ هُوَ الشَّيْخُ الْكَبِيرُ وَالْمَرْأَةُ الْكَبِيرَةُ لا يَسْتَطِيعَانِ أَنْ يَصُومَا فَيُطْعِمَانِ مَكَانَ كُلِّ يَوْمٍ مِسْكِينًا</w:t>
      </w:r>
      <w:r w:rsidRPr="00F0412F">
        <w:rPr>
          <w:rStyle w:val="lineheight"/>
          <w:rFonts w:cs="KFGQPC Uthman Taha Naskh"/>
          <w:sz w:val="40"/>
          <w:szCs w:val="40"/>
        </w:rPr>
        <w:t xml:space="preserve"> </w:t>
      </w:r>
      <w:r w:rsidRPr="00F0412F">
        <w:rPr>
          <w:rStyle w:val="lineheight"/>
          <w:rFonts w:cs="KFGQPC Uthman Taha Naskh" w:hint="cs"/>
          <w:sz w:val="40"/>
          <w:szCs w:val="40"/>
          <w:rtl/>
        </w:rPr>
        <w:t>)</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كہ يہ آيت منسوخ نہيں، بلكہ يہ بوڑھے مرد اور عورت كے متعلق ہے جو روزہ ركھنے كى استطاعت نہيں ركھتے</w:t>
      </w:r>
      <w:r w:rsidRPr="00F0412F">
        <w:rPr>
          <w:rFonts w:ascii="Jameel Noori Nastaleeq" w:eastAsia="Times New Roman" w:hAnsi="Jameel Noori Nastaleeq" w:cs="Jameel Noori Nastaleeq" w:hint="cs"/>
          <w:sz w:val="40"/>
          <w:szCs w:val="40"/>
          <w:rtl/>
        </w:rPr>
        <w:t xml:space="preserve"> ہوں </w:t>
      </w:r>
      <w:r w:rsidRPr="00F0412F">
        <w:rPr>
          <w:rFonts w:ascii="Jameel Noori Nastaleeq" w:eastAsia="Times New Roman" w:hAnsi="Jameel Noori Nastaleeq" w:cs="Jameel Noori Nastaleeq"/>
          <w:sz w:val="40"/>
          <w:szCs w:val="40"/>
          <w:rtl/>
        </w:rPr>
        <w:t>، چنانچہ وہ اس كے بدلے ہر دن ايك مسكين كو كھانا كھلايا كريں</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sz w:val="40"/>
          <w:szCs w:val="40"/>
          <w:rtl/>
        </w:rPr>
        <w:t>صحيح بخارى حديث نمبر ( 4505</w:t>
      </w:r>
      <w:r w:rsidRPr="00F0412F">
        <w:rPr>
          <w:rFonts w:ascii="Jameel Noori Nastaleeq" w:eastAsia="Times New Roman" w:hAnsi="Jameel Noori Nastaleeq" w:cs="Jameel Noori Nastaleeq"/>
          <w:sz w:val="40"/>
          <w:szCs w:val="40"/>
        </w:rPr>
        <w:t xml:space="preserve"> (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lastRenderedPageBreak/>
        <w:t>اور ابن قدامہ رحمہ اللہ تعالى كہتے ہيں</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sz w:val="40"/>
          <w:szCs w:val="40"/>
          <w:rtl/>
        </w:rPr>
        <w:t>بوڑھا آدمى اور بڑھيا عورت دونوں كے ليے اگر روزہ ركھنا مشكل ہو اور شديد مشقت كا باعث بنے تو ان دونوں كے ليے روزہ نہ ركھنا جائز ہے، بلكہ وہ اس كے بدلے ہر دن ايك مسكين كو كھانا كھلا ديا كريں</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sz w:val="40"/>
          <w:szCs w:val="40"/>
          <w:rtl/>
        </w:rPr>
        <w:t xml:space="preserve">اور اگر وہ كھانا كھلانے سے بھى عاجز ہوں تو ان كے ذمہ كچھ نہيں، اور ( اللہ تعالى كسى بھى جان كواس كى طاقت سے زيادہ مكلف نہيں كرتا ) ... اور وہ دائمى اور مستقل مريض جسے شفايابى كى اميد نہ ہو وہ بھى روزہ نہ ركھے اور اس كے بدلے ہر </w:t>
      </w:r>
      <w:r w:rsidRPr="00F0412F">
        <w:rPr>
          <w:rFonts w:ascii="Jameel Noori Nastaleeq" w:eastAsia="Times New Roman" w:hAnsi="Jameel Noori Nastaleeq" w:cs="Jameel Noori Nastaleeq"/>
          <w:sz w:val="40"/>
          <w:szCs w:val="40"/>
          <w:rtl/>
        </w:rPr>
        <w:lastRenderedPageBreak/>
        <w:t xml:space="preserve">دن ايك مسكين كو كھانا كھلا ديا كرے ؛ كيونكہ وہ بھى بوڑھے شخص كے معنى ميں ہى ہے " </w:t>
      </w:r>
      <w:r w:rsidRPr="00F0412F">
        <w:rPr>
          <w:rFonts w:ascii="Jameel Noori Nastaleeq" w:eastAsia="Times New Roman" w:hAnsi="Jameel Noori Nastaleeq" w:cs="Jameel Noori Nastaleeq" w:hint="cs"/>
          <w:sz w:val="40"/>
          <w:szCs w:val="40"/>
          <w:rtl/>
          <w:lang w:bidi="ur-PK"/>
        </w:rPr>
        <w:t>اختصار کے ساتھ ان کاکلام ختم ہو۔</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 xml:space="preserve">ديكھيں: المغنى ابن قدامہ ( 4 / 396 </w:t>
      </w:r>
      <w:r w:rsidRPr="00F0412F">
        <w:rPr>
          <w:rFonts w:ascii="Jameel Noori Nastaleeq" w:eastAsia="Times New Roman" w:hAnsi="Jameel Noori Nastaleeq" w:cs="Jameel Noori Nastaleeq"/>
          <w:sz w:val="40"/>
          <w:szCs w:val="40"/>
        </w:rPr>
        <w:t>(</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 xml:space="preserve">اور الموسوعۃ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الفقھيۃ ميں ہے</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hint="cs"/>
          <w:sz w:val="40"/>
          <w:szCs w:val="40"/>
          <w:rtl/>
          <w:lang w:bidi="ur-PK"/>
        </w:rPr>
        <w:t xml:space="preserve">حنفیہ،شافعیہ </w:t>
      </w:r>
      <w:r w:rsidRPr="00F0412F">
        <w:rPr>
          <w:rFonts w:ascii="Jameel Noori Nastaleeq" w:eastAsia="Times New Roman" w:hAnsi="Jameel Noori Nastaleeq" w:cs="Jameel Noori Nastaleeq"/>
          <w:sz w:val="40"/>
          <w:szCs w:val="40"/>
          <w:rtl/>
        </w:rPr>
        <w:t xml:space="preserve">اور حنابلہ اس </w:t>
      </w:r>
      <w:r w:rsidRPr="00F0412F">
        <w:rPr>
          <w:rFonts w:ascii="Jameel Noori Nastaleeq" w:eastAsia="Times New Roman" w:hAnsi="Jameel Noori Nastaleeq" w:cs="Jameel Noori Nastaleeq" w:hint="cs"/>
          <w:sz w:val="40"/>
          <w:szCs w:val="40"/>
          <w:rtl/>
        </w:rPr>
        <w:t xml:space="preserve"> بات </w:t>
      </w:r>
      <w:r w:rsidRPr="00F0412F">
        <w:rPr>
          <w:rFonts w:ascii="Jameel Noori Nastaleeq" w:eastAsia="Times New Roman" w:hAnsi="Jameel Noori Nastaleeq" w:cs="Jameel Noori Nastaleeq"/>
          <w:sz w:val="40"/>
          <w:szCs w:val="40"/>
          <w:rtl/>
        </w:rPr>
        <w:t xml:space="preserve">پر متفق ہيں كہ بڑھاپے، يا دائمى بيمارى سے شفايابى كى اميد نہ ہونے كى بنا پر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ترك كردہ روزوں كى قضاء كرنا ممكن نہ ہو تو يہ فديہ ميں بدل جائ</w:t>
      </w:r>
      <w:r w:rsidRPr="00F0412F">
        <w:rPr>
          <w:rFonts w:ascii="Jameel Noori Nastaleeq" w:eastAsia="Times New Roman" w:hAnsi="Jameel Noori Nastaleeq" w:cs="Jameel Noori Nastaleeq" w:hint="cs"/>
          <w:sz w:val="40"/>
          <w:szCs w:val="40"/>
          <w:rtl/>
        </w:rPr>
        <w:t xml:space="preserve">ے گا </w:t>
      </w:r>
      <w:r w:rsidRPr="00F0412F">
        <w:rPr>
          <w:rFonts w:ascii="Jameel Noori Nastaleeq" w:eastAsia="Times New Roman" w:hAnsi="Jameel Noori Nastaleeq" w:cs="Jameel Noori Nastaleeq"/>
          <w:sz w:val="40"/>
          <w:szCs w:val="40"/>
          <w:rtl/>
        </w:rPr>
        <w:t xml:space="preserve">، كيونكہ اللہ تعالى كا فرمان </w:t>
      </w:r>
      <w:r w:rsidRPr="00F0412F">
        <w:rPr>
          <w:rFonts w:ascii="Jameel Noori Nastaleeq" w:eastAsia="Times New Roman" w:hAnsi="Jameel Noori Nastaleeq" w:cs="Jameel Noori Nastaleeq"/>
          <w:sz w:val="40"/>
          <w:szCs w:val="40"/>
          <w:rtl/>
        </w:rPr>
        <w:lastRenderedPageBreak/>
        <w:t>ہے</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KFGQPC Uthman Taha Naskh" w:hint="cs"/>
          <w:sz w:val="40"/>
          <w:szCs w:val="40"/>
          <w:rtl/>
        </w:rPr>
        <w:t xml:space="preserve"> </w:t>
      </w:r>
      <w:r w:rsidRPr="00F0412F">
        <w:rPr>
          <w:rFonts w:ascii="Jameel Noori Nastaleeq" w:eastAsia="Times New Roman" w:hAnsi="Jameel Noori Nastaleeq" w:cs="Jameel Noori Nastaleeq"/>
          <w:sz w:val="40"/>
          <w:szCs w:val="40"/>
          <w:rtl/>
        </w:rPr>
        <w:t>﴿</w:t>
      </w:r>
      <w:r w:rsidRPr="00F0412F">
        <w:rPr>
          <w:rStyle w:val="lineheight"/>
          <w:rFonts w:cs="KFGQPC Uthman Taha Naskh"/>
          <w:sz w:val="40"/>
          <w:szCs w:val="40"/>
        </w:rPr>
        <w:t xml:space="preserve"> </w:t>
      </w:r>
      <w:r w:rsidRPr="00F0412F">
        <w:rPr>
          <w:rStyle w:val="lineheight"/>
          <w:rFonts w:cs="KFGQPC Uthman Taha Naskh"/>
          <w:sz w:val="40"/>
          <w:szCs w:val="40"/>
          <w:rtl/>
        </w:rPr>
        <w:t>وَعَلَى الَّذِينَ يُطِيقُونَهُ فِدْيَةٌ طَعَامُ مِسْكِينٍ</w:t>
      </w:r>
      <w:r w:rsidRPr="00F0412F">
        <w:rPr>
          <w:rFonts w:ascii="Jameel Noori Nastaleeq" w:eastAsia="Times New Roman" w:hAnsi="Jameel Noori Nastaleeq" w:cs="Jameel Noori Nastaleeq"/>
          <w:sz w:val="40"/>
          <w:szCs w:val="40"/>
          <w:rtl/>
        </w:rPr>
        <w:t>﴾</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tl/>
        </w:rPr>
      </w:pP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اور جو لوگ اس كى طاقت ركھتے ہيں ان پر ايك مسكين كا كھانا فديہ ہے</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sz w:val="40"/>
          <w:szCs w:val="40"/>
          <w:rtl/>
        </w:rPr>
        <w:t>اس سے مراد يہ ہے كہ جس كے ليے روزہ ركھنا مشقت كا باعث ہو. اھ</w:t>
      </w:r>
      <w:r w:rsidRPr="00F0412F">
        <w:rPr>
          <w:rFonts w:ascii="Times New Roman" w:eastAsia="Times New Roman" w:hAnsi="Times New Roman" w:cs="Times New Roman" w:hint="cs"/>
          <w:sz w:val="40"/>
          <w:szCs w:val="40"/>
          <w:rtl/>
        </w:rPr>
        <w:t>ـ</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 xml:space="preserve">ديكھيں: الموسوعۃ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 xml:space="preserve">الفقھيۃ ( 5 / 117 </w:t>
      </w:r>
      <w:r w:rsidRPr="00F0412F">
        <w:rPr>
          <w:rFonts w:ascii="Jameel Noori Nastaleeq" w:eastAsia="Times New Roman" w:hAnsi="Jameel Noori Nastaleeq" w:cs="Jameel Noori Nastaleeq" w:hint="cs"/>
          <w:sz w:val="40"/>
          <w:szCs w:val="40"/>
          <w:rtl/>
        </w:rPr>
        <w:t>)</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اور " فتاوى الصيام " ميں شيخ ابن عثيمين رحمہ اللہ كہتے ہيں</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lastRenderedPageBreak/>
        <w:t>ہمارے ليے يہ جاننا ضرورى ہے كہ مريض دو قسم كے ہوتے ہيں</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b/>
          <w:bCs/>
          <w:sz w:val="40"/>
          <w:szCs w:val="40"/>
          <w:rtl/>
        </w:rPr>
        <w:t>پہلى قسم</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ايسا مريض جس كى بيمارى سے شفايابى كى اميد ہو، مثلا وہ بيمارياں جن سے شفايابى كى اميد ہے، اس كا حكم وہى ہے جيسا كہ اللہ تعالى كا فرمان ہے</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KFGQPC Uthman Taha Naskh"/>
          <w:sz w:val="40"/>
          <w:szCs w:val="40"/>
          <w:rtl/>
        </w:rPr>
      </w:pPr>
      <w:r w:rsidRPr="00F0412F">
        <w:rPr>
          <w:rFonts w:ascii="Jameel Noori Nastaleeq" w:eastAsia="Times New Roman" w:hAnsi="Jameel Noori Nastaleeq" w:cs="KFGQPC Uthman Taha Naskh"/>
          <w:sz w:val="40"/>
          <w:szCs w:val="40"/>
          <w:rtl/>
        </w:rPr>
        <w:t>﴿</w:t>
      </w:r>
      <w:r w:rsidRPr="00F0412F">
        <w:rPr>
          <w:rStyle w:val="lineheight"/>
          <w:rFonts w:cs="KFGQPC Uthman Taha Naskh" w:hint="cs"/>
          <w:sz w:val="40"/>
          <w:szCs w:val="40"/>
          <w:rtl/>
        </w:rPr>
        <w:t xml:space="preserve"> </w:t>
      </w:r>
      <w:r w:rsidRPr="00F0412F">
        <w:rPr>
          <w:rStyle w:val="lineheight"/>
          <w:rFonts w:cs="KFGQPC Uthman Taha Naskh"/>
          <w:sz w:val="40"/>
          <w:szCs w:val="40"/>
          <w:rtl/>
        </w:rPr>
        <w:t>فَمَن كَانَ مِنكُم مَّرِيضًا أَوْ عَلَىٰ سَفَرٍ فَعِدَّةٌ مِّنْ أَيَّامٍ أُخَرَ</w:t>
      </w:r>
      <w:r w:rsidRPr="00F0412F">
        <w:rPr>
          <w:rFonts w:ascii="Jameel Noori Nastaleeq" w:eastAsia="Times New Roman" w:hAnsi="Jameel Noori Nastaleeq" w:cs="KFGQPC Uthman Taha Naskh"/>
          <w:sz w:val="40"/>
          <w:szCs w:val="40"/>
          <w:rtl/>
        </w:rPr>
        <w:t>﴾</w:t>
      </w:r>
      <w:r w:rsidRPr="00F0412F">
        <w:rPr>
          <w:rFonts w:ascii="Jameel Noori Nastaleeq" w:eastAsia="Times New Roman" w:hAnsi="Jameel Noori Nastaleeq" w:cs="KFGQPC Uthman Taha Naskh"/>
          <w:sz w:val="40"/>
          <w:szCs w:val="40"/>
        </w:rPr>
        <w:t>.</w:t>
      </w:r>
      <w:r w:rsidRPr="00F0412F">
        <w:rPr>
          <w:rStyle w:val="lineheight"/>
          <w:rFonts w:cs="KFGQPC Uthman Taha Naskh" w:hint="cs"/>
          <w:sz w:val="40"/>
          <w:szCs w:val="40"/>
          <w:rtl/>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lastRenderedPageBreak/>
        <w:t xml:space="preserve"> </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چنانچہ جو كوئى بيمار</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 xml:space="preserve"> ہو يا سفر پر تو وہ دوسرے ايام ميں اس كى گنتى پورى كرے</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اسے بيمارى سے شفايابى كا انتظار كرنا ہوگا اور صحت ملنے كے بعد روزہ ركھنے كے علاوہ كوئى اور چارہ نہيں</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 xml:space="preserve">اور فرض كريں كہ اگر اس حالت ميں اس كى بيمارى جارى رہے اور شفايابى سے قبل ہى فوت ہو جائے تو اس كے ذمہ كچھ نہيں؛ كيونكہ اللہ تعالى نے تو دوسرے ايام ميں قضاء واجب كى تھى ليكن وہ اس سے قبل ہى فوت ہو گيا، تو يہ شعبان كے مہينہ ميں فوت ہونے والے شخص كى طرح ہوا جو </w:t>
      </w:r>
      <w:r w:rsidRPr="00F0412F">
        <w:rPr>
          <w:rFonts w:ascii="Jameel Noori Nastaleeq" w:eastAsia="Times New Roman" w:hAnsi="Jameel Noori Nastaleeq" w:cs="Jameel Noori Nastaleeq"/>
          <w:sz w:val="40"/>
          <w:szCs w:val="40"/>
          <w:rtl/>
        </w:rPr>
        <w:lastRenderedPageBreak/>
        <w:t>رمضان آنے سے قبل ہى فوت ہو گيا، اس كى جانب سے روزوں كى قضاء نہيں ہوگى</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دوسرى قسم</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hint="cs"/>
          <w:sz w:val="40"/>
          <w:szCs w:val="40"/>
          <w:rtl/>
        </w:rPr>
        <w:t xml:space="preserve"> ایسا </w:t>
      </w:r>
      <w:r w:rsidRPr="00F0412F">
        <w:rPr>
          <w:rFonts w:ascii="Jameel Noori Nastaleeq" w:eastAsia="Times New Roman" w:hAnsi="Jameel Noori Nastaleeq" w:cs="Jameel Noori Nastaleeq"/>
          <w:sz w:val="40"/>
          <w:szCs w:val="40"/>
          <w:rtl/>
        </w:rPr>
        <w:t>شخص</w:t>
      </w:r>
      <w:r w:rsidRPr="00F0412F">
        <w:rPr>
          <w:rFonts w:ascii="Jameel Noori Nastaleeq" w:eastAsia="Times New Roman" w:hAnsi="Jameel Noori Nastaleeq" w:cs="Jameel Noori Nastaleeq" w:hint="cs"/>
          <w:sz w:val="40"/>
          <w:szCs w:val="40"/>
          <w:rtl/>
        </w:rPr>
        <w:t xml:space="preserve"> جو </w:t>
      </w:r>
      <w:r w:rsidRPr="00F0412F">
        <w:rPr>
          <w:rFonts w:ascii="Jameel Noori Nastaleeq" w:eastAsia="Times New Roman" w:hAnsi="Jameel Noori Nastaleeq" w:cs="Jameel Noori Nastaleeq"/>
          <w:sz w:val="40"/>
          <w:szCs w:val="40"/>
          <w:rtl/>
        </w:rPr>
        <w:t xml:space="preserve"> دائمى مرض كا شكار ہو، مثلا </w:t>
      </w:r>
      <w:r w:rsidRPr="00F0412F">
        <w:rPr>
          <w:rFonts w:ascii="Jameel Noori Nastaleeq" w:eastAsia="Times New Roman" w:hAnsi="Jameel Noori Nastaleeq" w:cs="Jameel Noori Nastaleeq" w:hint="cs"/>
          <w:sz w:val="40"/>
          <w:szCs w:val="40"/>
          <w:rtl/>
          <w:lang w:bidi="ur-PK"/>
        </w:rPr>
        <w:t>کینسر</w:t>
      </w:r>
      <w:r w:rsidRPr="00F0412F">
        <w:rPr>
          <w:rFonts w:ascii="Jameel Noori Nastaleeq" w:eastAsia="Times New Roman" w:hAnsi="Jameel Noori Nastaleeq" w:cs="Jameel Noori Nastaleeq"/>
          <w:sz w:val="40"/>
          <w:szCs w:val="40"/>
          <w:rtl/>
        </w:rPr>
        <w:t xml:space="preserve"> </w:t>
      </w:r>
      <w:r w:rsidRPr="00F0412F">
        <w:rPr>
          <w:rFonts w:ascii="Times New Roman" w:eastAsia="Times New Roman" w:hAnsi="Times New Roman" w:cs="Times New Roman" w:hint="cs"/>
          <w:sz w:val="40"/>
          <w:szCs w:val="40"/>
          <w:rtl/>
        </w:rPr>
        <w:t>ـ</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اللہ</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lang w:bidi="ur-PK"/>
        </w:rPr>
        <w:t>اس سے محفوظ</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ركھے</w:t>
      </w:r>
      <w:r w:rsidRPr="00F0412F">
        <w:rPr>
          <w:rFonts w:ascii="Jameel Noori Nastaleeq" w:eastAsia="Times New Roman" w:hAnsi="Jameel Noori Nastaleeq" w:cs="Jameel Noori Nastaleeq"/>
          <w:sz w:val="40"/>
          <w:szCs w:val="40"/>
          <w:rtl/>
        </w:rPr>
        <w:t xml:space="preserve"> </w:t>
      </w:r>
      <w:r w:rsidRPr="00F0412F">
        <w:rPr>
          <w:rFonts w:ascii="Times New Roman" w:eastAsia="Times New Roman" w:hAnsi="Times New Roman" w:cs="Times New Roman" w:hint="cs"/>
          <w:sz w:val="40"/>
          <w:szCs w:val="40"/>
          <w:rtl/>
        </w:rPr>
        <w:t>ـ</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اور</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گردے</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كى</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بيمارى</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ميں</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مبتلا</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شخص،</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يا</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شوگر</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وغيرہ</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كا</w:t>
      </w:r>
      <w:r w:rsidRPr="00F0412F">
        <w:rPr>
          <w:rFonts w:ascii="Jameel Noori Nastaleeq" w:eastAsia="Times New Roman" w:hAnsi="Jameel Noori Nastaleeq" w:cs="Jameel Noori Nastaleeq"/>
          <w:sz w:val="40"/>
          <w:szCs w:val="40"/>
          <w:rtl/>
        </w:rPr>
        <w:t xml:space="preserve"> مريض</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 xml:space="preserve"> يہ ايسى بيمارياں ہيں جو مستقل اور دائمى ہيں اس سے مريض كى شفايابى كى اميد كم ہى ہوتى ہے، ايسا شخص روزہ نہيں ركھےگا، بلكہ روزہ كى استطاعت نہ ركھنے والے </w:t>
      </w:r>
      <w:r w:rsidRPr="00F0412F">
        <w:rPr>
          <w:rFonts w:ascii="Jameel Noori Nastaleeq" w:eastAsia="Times New Roman" w:hAnsi="Jameel Noori Nastaleeq" w:cs="Jameel Noori Nastaleeq"/>
          <w:sz w:val="40"/>
          <w:szCs w:val="40"/>
          <w:rtl/>
        </w:rPr>
        <w:lastRenderedPageBreak/>
        <w:t>بوڑھے مرد اور بو</w:t>
      </w:r>
      <w:r w:rsidRPr="00F0412F">
        <w:rPr>
          <w:rFonts w:ascii="Jameel Noori Nastaleeq" w:eastAsia="Times New Roman" w:hAnsi="Jameel Noori Nastaleeq" w:cs="Jameel Noori Nastaleeq" w:hint="cs"/>
          <w:sz w:val="40"/>
          <w:szCs w:val="40"/>
          <w:rtl/>
        </w:rPr>
        <w:t>ڑ</w:t>
      </w:r>
      <w:r w:rsidRPr="00F0412F">
        <w:rPr>
          <w:rFonts w:ascii="Jameel Noori Nastaleeq" w:eastAsia="Times New Roman" w:hAnsi="Jameel Noori Nastaleeq" w:cs="Jameel Noori Nastaleeq"/>
          <w:sz w:val="40"/>
          <w:szCs w:val="40"/>
          <w:rtl/>
        </w:rPr>
        <w:t>ھى عورت كى طرح ہر دن كے بدلے ايك مسكين كو كھانا كھلائےگا</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tl/>
        </w:rPr>
      </w:pPr>
      <w:r w:rsidRPr="00F0412F">
        <w:rPr>
          <w:rFonts w:ascii="Jameel Noori Nastaleeq" w:eastAsia="Times New Roman" w:hAnsi="Jameel Noori Nastaleeq" w:cs="Jameel Noori Nastaleeq"/>
          <w:sz w:val="40"/>
          <w:szCs w:val="40"/>
          <w:rtl/>
        </w:rPr>
        <w:t>اس كى دليل قرآن مجيد ميں درج ذيل فرمان بارى تعالى</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 ہے</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KFGQPC Uthman Taha Naskh"/>
          <w:sz w:val="40"/>
          <w:szCs w:val="40"/>
          <w:rtl/>
        </w:rPr>
        <w:t>﴿</w:t>
      </w:r>
      <w:r w:rsidRPr="00F0412F">
        <w:rPr>
          <w:rStyle w:val="lineheight"/>
          <w:rFonts w:cs="KFGQPC Uthman Taha Naskh"/>
          <w:sz w:val="40"/>
          <w:szCs w:val="40"/>
          <w:rtl/>
        </w:rPr>
        <w:t xml:space="preserve">وَعَلَى </w:t>
      </w:r>
      <w:r w:rsidRPr="00F0412F">
        <w:rPr>
          <w:rStyle w:val="lineheight"/>
          <w:rFonts w:ascii="Tahoma" w:hAnsi="Tahoma" w:cs="Tahoma" w:hint="cs"/>
          <w:sz w:val="40"/>
          <w:szCs w:val="40"/>
          <w:rtl/>
        </w:rPr>
        <w:t>ٱ</w:t>
      </w:r>
      <w:r w:rsidRPr="00F0412F">
        <w:rPr>
          <w:rStyle w:val="lineheight"/>
          <w:rFonts w:cs="KFGQPC Uthman Taha Naskh" w:hint="cs"/>
          <w:sz w:val="40"/>
          <w:szCs w:val="40"/>
          <w:rtl/>
        </w:rPr>
        <w:t>لَّذِينَ</w:t>
      </w:r>
      <w:r w:rsidRPr="00F0412F">
        <w:rPr>
          <w:rStyle w:val="lineheight"/>
          <w:rFonts w:cs="KFGQPC Uthman Taha Naskh"/>
          <w:sz w:val="40"/>
          <w:szCs w:val="40"/>
          <w:rtl/>
        </w:rPr>
        <w:t xml:space="preserve"> </w:t>
      </w:r>
      <w:r w:rsidRPr="00F0412F">
        <w:rPr>
          <w:rStyle w:val="lineheight"/>
          <w:rFonts w:cs="KFGQPC Uthman Taha Naskh" w:hint="cs"/>
          <w:sz w:val="40"/>
          <w:szCs w:val="40"/>
          <w:rtl/>
        </w:rPr>
        <w:t>يُطِيقُونَهُ</w:t>
      </w:r>
      <w:r w:rsidRPr="00F0412F">
        <w:rPr>
          <w:rStyle w:val="lineheight"/>
          <w:rFonts w:cs="KFGQPC Uthman Taha Naskh"/>
          <w:sz w:val="40"/>
          <w:szCs w:val="40"/>
          <w:rtl/>
        </w:rPr>
        <w:t xml:space="preserve"> فِدْيَةٌ طَعَامُ مِسْكِينٍ</w:t>
      </w:r>
      <w:r w:rsidRPr="00F0412F">
        <w:rPr>
          <w:rFonts w:ascii="Jameel Noori Nastaleeq" w:eastAsia="Times New Roman" w:hAnsi="Jameel Noori Nastaleeq" w:cs="KFGQPC Uthman Taha Naskh"/>
          <w:sz w:val="40"/>
          <w:szCs w:val="40"/>
          <w:rtl/>
        </w:rPr>
        <w:t>﴾</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اور جو لوگ اس كى استطاعت نہيں ركھتے ان پر ايك مسكين كا كھانا بطور فديہ ہے</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sz w:val="40"/>
          <w:szCs w:val="40"/>
          <w:rtl/>
        </w:rPr>
        <w:t xml:space="preserve"> اھ</w:t>
      </w:r>
      <w:r w:rsidRPr="00F0412F">
        <w:rPr>
          <w:rFonts w:ascii="Times New Roman" w:eastAsia="Times New Roman" w:hAnsi="Times New Roman" w:cs="Times New Roman" w:hint="cs"/>
          <w:sz w:val="40"/>
          <w:szCs w:val="40"/>
          <w:rtl/>
        </w:rPr>
        <w:t>ـ</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ديكھيں: فتاوى الصيام للشيخ ابن عثيمين (</w:t>
      </w:r>
      <w:r w:rsidRPr="00F0412F">
        <w:rPr>
          <w:rFonts w:ascii="Jameel Noori Nastaleeq" w:eastAsia="Times New Roman" w:hAnsi="Jameel Noori Nastaleeq" w:cs="Jameel Noori Nastaleeq" w:hint="cs"/>
          <w:sz w:val="40"/>
          <w:szCs w:val="40"/>
          <w:rtl/>
        </w:rPr>
        <w:t>ص:</w:t>
      </w:r>
      <w:r w:rsidRPr="00F0412F">
        <w:rPr>
          <w:rFonts w:ascii="Jameel Noori Nastaleeq" w:eastAsia="Times New Roman" w:hAnsi="Jameel Noori Nastaleeq" w:cs="Jameel Noori Nastaleeq"/>
          <w:sz w:val="40"/>
          <w:szCs w:val="40"/>
          <w:rtl/>
        </w:rPr>
        <w:t xml:space="preserve"> 111</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دوم</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lastRenderedPageBreak/>
        <w:t>كھانا ( غلہ ) دينے كا طريقہ يہ ہے كہ ہر مسكين شخص كو نصف صاع چاول يا گندم وغيرہ ( يعنى ڈيڑھ كلو ) ديا جائے، يا پھر كھانا پكا كر مسكينوں كو كھلا ديا جائے</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 xml:space="preserve">امام بخارى رحمہ اللہ تعالى </w:t>
      </w:r>
      <w:r w:rsidRPr="00F0412F">
        <w:rPr>
          <w:rFonts w:ascii="Jameel Noori Nastaleeq" w:eastAsia="Times New Roman" w:hAnsi="Jameel Noori Nastaleeq" w:cs="Jameel Noori Nastaleeq"/>
          <w:sz w:val="40"/>
          <w:szCs w:val="40"/>
          <w:rtl/>
          <w:lang w:bidi="ur-PK"/>
        </w:rPr>
        <w:t>ٗ</w:t>
      </w:r>
      <w:r w:rsidRPr="00F0412F">
        <w:rPr>
          <w:rFonts w:ascii="Jameel Noori Nastaleeq" w:eastAsia="Times New Roman" w:hAnsi="Jameel Noori Nastaleeq" w:cs="Jameel Noori Nastaleeq"/>
          <w:sz w:val="40"/>
          <w:szCs w:val="40"/>
          <w:rtl/>
        </w:rPr>
        <w:t>كہتے ہيں</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tl/>
        </w:rPr>
      </w:pP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اگر بوڑھا شخص روزہ ركھنے كى استطاعت نہ ركھے</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sz w:val="40"/>
          <w:szCs w:val="40"/>
          <w:rtl/>
        </w:rPr>
        <w:t xml:space="preserve"> تو ہر روز </w:t>
      </w:r>
      <w:r w:rsidRPr="00F0412F">
        <w:rPr>
          <w:rFonts w:ascii="Jameel Noori Nastaleeq" w:eastAsia="Times New Roman" w:hAnsi="Jameel Noori Nastaleeq" w:cs="Jameel Noori Nastaleeq" w:hint="cs"/>
          <w:sz w:val="40"/>
          <w:szCs w:val="40"/>
          <w:rtl/>
        </w:rPr>
        <w:t xml:space="preserve">ہ </w:t>
      </w:r>
      <w:r w:rsidRPr="00F0412F">
        <w:rPr>
          <w:rFonts w:ascii="Jameel Noori Nastaleeq" w:eastAsia="Times New Roman" w:hAnsi="Jameel Noori Nastaleeq" w:cs="Jameel Noori Nastaleeq"/>
          <w:sz w:val="40"/>
          <w:szCs w:val="40"/>
          <w:rtl/>
        </w:rPr>
        <w:t>كے بدلے ايك مسكين كو كھانا كھلائے</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hint="cs"/>
          <w:sz w:val="40"/>
          <w:szCs w:val="40"/>
          <w:rtl/>
          <w:lang w:bidi="ur-PK"/>
        </w:rPr>
        <w:t>،کیونکہ</w:t>
      </w:r>
      <w:r w:rsidRPr="00F0412F">
        <w:rPr>
          <w:rFonts w:ascii="Jameel Noori Nastaleeq" w:eastAsia="Times New Roman" w:hAnsi="Jameel Noori Nastaleeq" w:cs="Jameel Noori Nastaleeq"/>
          <w:sz w:val="40"/>
          <w:szCs w:val="40"/>
          <w:rtl/>
        </w:rPr>
        <w:t xml:space="preserve"> جب انس بن مالك رضى اللہ تعالى عنہما بوڑھے ہوئے تو ايك يا دو برس ہر مسكين كو ہر روز روٹى اور گوشت ديتے اور روزہ نہ ركھتے تھے</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sz w:val="40"/>
          <w:szCs w:val="40"/>
          <w:rtl/>
        </w:rPr>
        <w:t xml:space="preserve"> اھ</w:t>
      </w:r>
      <w:r w:rsidRPr="00F0412F">
        <w:rPr>
          <w:rFonts w:ascii="Times New Roman" w:eastAsia="Times New Roman" w:hAnsi="Times New Roman" w:cs="Times New Roman" w:hint="cs"/>
          <w:sz w:val="40"/>
          <w:szCs w:val="40"/>
          <w:rtl/>
        </w:rPr>
        <w:t>ـ</w:t>
      </w:r>
      <w:r w:rsidRPr="00F0412F">
        <w:rPr>
          <w:rFonts w:ascii="Jameel Noori Nastaleeq" w:eastAsia="Times New Roman" w:hAnsi="Jameel Noori Nastaleeq" w:cs="Jameel Noori Nastaleeq"/>
          <w:sz w:val="40"/>
          <w:szCs w:val="40"/>
          <w:rtl/>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tl/>
        </w:rPr>
      </w:pPr>
      <w:r w:rsidRPr="00F0412F">
        <w:rPr>
          <w:rFonts w:ascii="Jameel Noori Nastaleeq" w:eastAsia="Times New Roman" w:hAnsi="Jameel Noori Nastaleeq" w:cs="Jameel Noori Nastaleeq" w:hint="cs"/>
          <w:sz w:val="40"/>
          <w:szCs w:val="40"/>
          <w:rtl/>
          <w:lang w:bidi="ur-PK"/>
        </w:rPr>
        <w:lastRenderedPageBreak/>
        <w:t>اور</w:t>
      </w:r>
      <w:r w:rsidRPr="00F0412F">
        <w:rPr>
          <w:rFonts w:ascii="Jameel Noori Nastaleeq" w:eastAsia="Times New Roman" w:hAnsi="Jameel Noori Nastaleeq" w:cs="Jameel Noori Nastaleeq"/>
          <w:sz w:val="40"/>
          <w:szCs w:val="40"/>
          <w:rtl/>
        </w:rPr>
        <w:t xml:space="preserve">شيخ ابن باز رحمہ اللہ تعالى </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سے درج ذيل سوال كيا گيا</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اگر بوڑھى عورت بڑھاپے كى بنا پر روزہ نہ ركھ سكے تو اسے كيا كرنا ہو گا ؟</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شيخ رحمہ اللہ تعالى عنہ كا جواب تھا</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tl/>
        </w:rPr>
      </w:pP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نبى كريم صلى اللہ عليہ وسلم كے صحابہ كرام </w:t>
      </w:r>
      <w:r w:rsidRPr="00F0412F">
        <w:rPr>
          <w:rFonts w:ascii="Jameel Noori Nastaleeq" w:eastAsia="Times New Roman" w:hAnsi="Jameel Noori Nastaleeq" w:cs="Jameel Noori Nastaleeq" w:hint="cs"/>
          <w:sz w:val="40"/>
          <w:szCs w:val="40"/>
          <w:rtl/>
        </w:rPr>
        <w:t xml:space="preserve"> میں سے   </w:t>
      </w:r>
      <w:r w:rsidRPr="00F0412F">
        <w:rPr>
          <w:rFonts w:ascii="Jameel Noori Nastaleeq" w:eastAsia="Times New Roman" w:hAnsi="Jameel Noori Nastaleeq" w:cs="Jameel Noori Nastaleeq"/>
          <w:sz w:val="40"/>
          <w:szCs w:val="40"/>
          <w:rtl/>
        </w:rPr>
        <w:t>ابن عباس رضى اللہ تعالى عنہما كا فتوى</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 ہے كہ اسے ہر دن كے بدلے علاقے ميں كھائى جانے والى غذا، مثلا گندم، چاول كھجور وغيرہ كا نصف صاع </w:t>
      </w:r>
      <w:r w:rsidRPr="00F0412F">
        <w:rPr>
          <w:rFonts w:ascii="Jameel Noori Nastaleeq" w:eastAsia="Times New Roman" w:hAnsi="Jameel Noori Nastaleeq" w:cs="Jameel Noori Nastaleeq"/>
          <w:sz w:val="40"/>
          <w:szCs w:val="40"/>
          <w:rtl/>
        </w:rPr>
        <w:lastRenderedPageBreak/>
        <w:t>جس كا وزن تقريبا ڈيڑھ كلو بنتا ہے، اور اگر وہ عورت فقير ہے كھانا نہيں دے سكتى تو اس كے ذمہ كچھ نہيں يہ كفارہ ايك يا كئى ايك مساكين كو مہينہ كے شروع يا درميان يا آخر ميں دينا جائز ہے</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sz w:val="40"/>
          <w:szCs w:val="40"/>
          <w:rtl/>
        </w:rPr>
        <w:t>اللہ تعالى ہى توفيق دينے والا ہے</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sz w:val="40"/>
          <w:szCs w:val="40"/>
          <w:rtl/>
        </w:rPr>
        <w:t>اھ</w:t>
      </w:r>
      <w:r w:rsidRPr="00F0412F">
        <w:rPr>
          <w:rFonts w:ascii="Times New Roman" w:eastAsia="Times New Roman" w:hAnsi="Times New Roman" w:cs="Times New Roman" w:hint="cs"/>
          <w:sz w:val="40"/>
          <w:szCs w:val="40"/>
          <w:rtl/>
        </w:rPr>
        <w:t>ـ</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 xml:space="preserve">ديكھيں: مجموع الفتاوى ابن باز ( 15 </w:t>
      </w:r>
      <w:r w:rsidRPr="00F0412F">
        <w:rPr>
          <w:rFonts w:ascii="Jameel Noori Nastaleeq" w:eastAsia="Times New Roman" w:hAnsi="Jameel Noori Nastaleeq" w:cs="Jameel Noori Nastaleeq"/>
          <w:sz w:val="40"/>
          <w:szCs w:val="40"/>
        </w:rPr>
        <w:t xml:space="preserve">( 203: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hint="cs"/>
          <w:sz w:val="40"/>
          <w:szCs w:val="40"/>
          <w:rtl/>
        </w:rPr>
        <w:t>اور</w:t>
      </w:r>
      <w:r w:rsidRPr="00F0412F">
        <w:rPr>
          <w:rFonts w:ascii="Jameel Noori Nastaleeq" w:eastAsia="Times New Roman" w:hAnsi="Jameel Noori Nastaleeq" w:cs="Jameel Noori Nastaleeq"/>
          <w:sz w:val="40"/>
          <w:szCs w:val="40"/>
          <w:rtl/>
        </w:rPr>
        <w:t>شيخ ابن عثيمين رحمہ اللہ كا كہنا ہے</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sz w:val="40"/>
          <w:szCs w:val="40"/>
          <w:rtl/>
        </w:rPr>
        <w:t xml:space="preserve">مستقل بيمار اور بوڑھا شخص چاہے مرد ہو يا عورت اگر روزہ ركھنے سے عاجز ہو تو وہ ہر دن كے بدلے مسكين كو كھانا كھلائے، چاہے يہ غلہ كى صورت ميں </w:t>
      </w:r>
      <w:r w:rsidRPr="00F0412F">
        <w:rPr>
          <w:rFonts w:ascii="Jameel Noori Nastaleeq" w:eastAsia="Times New Roman" w:hAnsi="Jameel Noori Nastaleeq" w:cs="Jameel Noori Nastaleeq"/>
          <w:sz w:val="40"/>
          <w:szCs w:val="40"/>
          <w:rtl/>
        </w:rPr>
        <w:lastRenderedPageBreak/>
        <w:t>فقراء كو ديا جائے يا پھر كھانا پكا كر مساكين كو كھلا ديا جائے چنانچہ دنوں كے مطابق مساكين كو رات يا صبح كا كھانا كھلا ديں، جس طرح بڑھاپے ميں انس بن مالك رضى اللہ تعالى عنہ كرتے وہ رمضان المبارك كے مكمل ماہ كا روزہ ركھنے كے بدلے تيس مسكينوں كو كھانا كھلا ديتے تھے" اھ</w:t>
      </w:r>
      <w:r w:rsidRPr="00F0412F">
        <w:rPr>
          <w:rFonts w:ascii="Times New Roman" w:eastAsia="Times New Roman" w:hAnsi="Times New Roman" w:cs="Times New Roman" w:hint="cs"/>
          <w:sz w:val="40"/>
          <w:szCs w:val="40"/>
          <w:rtl/>
        </w:rPr>
        <w:t>ـ</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Jameel Noori Nastaleeq"/>
          <w:sz w:val="40"/>
          <w:szCs w:val="40"/>
          <w:rtl/>
        </w:rPr>
        <w:t xml:space="preserve">ديكھيں: فتاوى الصيام </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sz w:val="40"/>
          <w:szCs w:val="40"/>
          <w:rtl/>
        </w:rPr>
        <w:t>ص</w:t>
      </w:r>
      <w:r w:rsidRPr="00F0412F">
        <w:rPr>
          <w:rFonts w:ascii="Jameel Noori Nastaleeq" w:eastAsia="Times New Roman" w:hAnsi="Jameel Noori Nastaleeq" w:cs="Jameel Noori Nastaleeq"/>
          <w:sz w:val="40"/>
          <w:szCs w:val="40"/>
        </w:rPr>
        <w:t xml:space="preserve"> (111:</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hint="cs"/>
          <w:sz w:val="40"/>
          <w:szCs w:val="40"/>
          <w:rtl/>
          <w:lang w:bidi="ur-PK"/>
        </w:rPr>
        <w:t>اور</w:t>
      </w:r>
      <w:r w:rsidRPr="00F0412F">
        <w:rPr>
          <w:rFonts w:ascii="Jameel Noori Nastaleeq" w:eastAsia="Times New Roman" w:hAnsi="Jameel Noori Nastaleeq" w:cs="Jameel Noori Nastaleeq"/>
          <w:sz w:val="40"/>
          <w:szCs w:val="40"/>
          <w:rtl/>
        </w:rPr>
        <w:t>مستقل فتوى كميٹى كے علماء كرام سے درج ذيل سوال كيا گيا</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tl/>
          <w:lang w:bidi="ur-PK"/>
        </w:rPr>
      </w:pPr>
      <w:r w:rsidRPr="00F0412F">
        <w:rPr>
          <w:rFonts w:ascii="Jameel Noori Nastaleeq" w:eastAsia="Times New Roman" w:hAnsi="Jameel Noori Nastaleeq" w:cs="Jameel Noori Nastaleeq" w:hint="cs"/>
          <w:sz w:val="40"/>
          <w:szCs w:val="40"/>
          <w:rtl/>
          <w:lang w:bidi="ur-PK"/>
        </w:rPr>
        <w:lastRenderedPageBreak/>
        <w:t>’’</w:t>
      </w:r>
      <w:r w:rsidRPr="00F0412F">
        <w:rPr>
          <w:rFonts w:ascii="Jameel Noori Nastaleeq" w:eastAsia="Times New Roman" w:hAnsi="Jameel Noori Nastaleeq" w:cs="Jameel Noori Nastaleeq"/>
          <w:sz w:val="40"/>
          <w:szCs w:val="40"/>
          <w:rtl/>
        </w:rPr>
        <w:t xml:space="preserve">روزہ ركھنے سے عاجز شخص مثلا بوڑھا مرد يا عورت يا شفايابى سے نااميد دائمى بيمار شخص كھانا كس طرح كھلائے ؟ </w:t>
      </w:r>
      <w:r w:rsidRPr="00F0412F">
        <w:rPr>
          <w:rFonts w:ascii="Jameel Noori Nastaleeq" w:eastAsia="Times New Roman" w:hAnsi="Jameel Noori Nastaleeq" w:cs="Jameel Noori Nastaleeq" w:hint="cs"/>
          <w:sz w:val="40"/>
          <w:szCs w:val="40"/>
          <w:rtl/>
          <w:lang w:bidi="ur-PK"/>
        </w:rPr>
        <w:t>‘‘</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كميٹى كا جواب تھا</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sz w:val="40"/>
          <w:szCs w:val="40"/>
          <w:rtl/>
        </w:rPr>
        <w:t xml:space="preserve">بڑھاپے كى بنا پر اگر كوئى مرد يا عورت روزہ ركھنے سے عاجز ہو يا روزہ ركھنے ميں اسے شديد قسم كى مشقت </w:t>
      </w:r>
      <w:r w:rsidRPr="00F0412F">
        <w:rPr>
          <w:rFonts w:ascii="Jameel Noori Nastaleeq" w:eastAsia="Times New Roman" w:hAnsi="Jameel Noori Nastaleeq" w:cs="Jameel Noori Nastaleeq" w:hint="cs"/>
          <w:sz w:val="40"/>
          <w:szCs w:val="40"/>
          <w:rtl/>
        </w:rPr>
        <w:t xml:space="preserve">کا باعث  بنے ، </w:t>
      </w:r>
      <w:r w:rsidRPr="00F0412F">
        <w:rPr>
          <w:rFonts w:ascii="Jameel Noori Nastaleeq" w:eastAsia="Times New Roman" w:hAnsi="Jameel Noori Nastaleeq" w:cs="Jameel Noori Nastaleeq"/>
          <w:sz w:val="40"/>
          <w:szCs w:val="40"/>
          <w:rtl/>
        </w:rPr>
        <w:t xml:space="preserve"> تو اسے روزہ نہ ركھنے كى اجازت ہے، اور اس كے بدلے ہر روز نصف صاع گندم يا كھجور يا چاول وغيرہ جو اپنے گھر ميں استعمال كرتا ہے مساكين كو كھلائے</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sz w:val="40"/>
          <w:szCs w:val="40"/>
          <w:rtl/>
        </w:rPr>
        <w:t xml:space="preserve">اور اسى طرح وہ </w:t>
      </w:r>
      <w:r w:rsidRPr="00F0412F">
        <w:rPr>
          <w:rFonts w:ascii="Jameel Noori Nastaleeq" w:eastAsia="Times New Roman" w:hAnsi="Jameel Noori Nastaleeq" w:cs="Jameel Noori Nastaleeq"/>
          <w:sz w:val="40"/>
          <w:szCs w:val="40"/>
          <w:rtl/>
        </w:rPr>
        <w:lastRenderedPageBreak/>
        <w:t>مريض جو روزہ ركھنے سے عاجز ہو يا اس كے ليے روزہ ركھنا مشقت كا باعث ہو اور اسے بيمارى سے شفايابى كى اميد نہ ہو تو وہ بھى مساكين كو كھانا كھلائے</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tl/>
        </w:rPr>
      </w:pPr>
      <w:r w:rsidRPr="00F0412F">
        <w:rPr>
          <w:rFonts w:ascii="Jameel Noori Nastaleeq" w:eastAsia="Times New Roman" w:hAnsi="Jameel Noori Nastaleeq" w:cs="Jameel Noori Nastaleeq"/>
          <w:sz w:val="40"/>
          <w:szCs w:val="40"/>
          <w:rtl/>
        </w:rPr>
        <w:t xml:space="preserve">اللہ تعالى </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كا فرمان ہے</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KFGQPC Uthman Taha Naskh"/>
          <w:sz w:val="40"/>
          <w:szCs w:val="40"/>
          <w:rtl/>
        </w:rPr>
        <w:t>﴿</w:t>
      </w:r>
      <w:r w:rsidRPr="00F0412F">
        <w:rPr>
          <w:rStyle w:val="lineheight"/>
          <w:rFonts w:cs="KFGQPC Uthman Taha Naskh"/>
          <w:sz w:val="40"/>
          <w:szCs w:val="40"/>
          <w:rtl/>
        </w:rPr>
        <w:t xml:space="preserve">لا يُكَلِّفُ اللَّهُ نَفْساً إِلا وُسْعَهَا </w:t>
      </w:r>
      <w:r w:rsidRPr="00F0412F">
        <w:rPr>
          <w:rFonts w:ascii="Jameel Noori Nastaleeq" w:eastAsia="Times New Roman" w:hAnsi="Jameel Noori Nastaleeq" w:cs="KFGQPC Uthman Taha Naskh"/>
          <w:sz w:val="40"/>
          <w:szCs w:val="40"/>
          <w:rtl/>
        </w:rPr>
        <w:t>﴾</w:t>
      </w:r>
      <w:r w:rsidRPr="00F0412F">
        <w:rPr>
          <w:rStyle w:val="lineheight"/>
          <w:rFonts w:cs="KFGQPC Uthman Taha Naskh" w:hint="cs"/>
          <w:sz w:val="40"/>
          <w:szCs w:val="40"/>
          <w:rtl/>
        </w:rPr>
        <w:t>[</w:t>
      </w:r>
      <w:r w:rsidRPr="00F0412F">
        <w:rPr>
          <w:rStyle w:val="lineheight"/>
          <w:rFonts w:cs="KFGQPC Uthman Taha Naskh"/>
          <w:sz w:val="40"/>
          <w:szCs w:val="40"/>
        </w:rPr>
        <w:t xml:space="preserve"> </w:t>
      </w:r>
      <w:r w:rsidRPr="00F0412F">
        <w:rPr>
          <w:rStyle w:val="lineheight"/>
          <w:rFonts w:cs="KFGQPC Uthman Taha Naskh"/>
          <w:sz w:val="40"/>
          <w:szCs w:val="40"/>
          <w:rtl/>
        </w:rPr>
        <w:t>البقرة</w:t>
      </w:r>
      <w:r w:rsidRPr="00F0412F">
        <w:rPr>
          <w:rStyle w:val="lineheight"/>
          <w:rFonts w:cs="KFGQPC Uthman Taha Naskh" w:hint="cs"/>
          <w:sz w:val="40"/>
          <w:szCs w:val="40"/>
          <w:rtl/>
        </w:rPr>
        <w:t>:</w:t>
      </w:r>
      <w:r w:rsidRPr="00F0412F">
        <w:rPr>
          <w:rStyle w:val="lineheight"/>
          <w:rFonts w:cs="KFGQPC Uthman Taha Naskh"/>
          <w:sz w:val="40"/>
          <w:szCs w:val="40"/>
          <w:rtl/>
        </w:rPr>
        <w:t>286</w:t>
      </w:r>
      <w:r w:rsidRPr="00F0412F">
        <w:rPr>
          <w:rStyle w:val="lineheight"/>
          <w:rFonts w:cs="KFGQPC Uthman Taha Naskh" w:hint="cs"/>
          <w:sz w:val="40"/>
          <w:szCs w:val="40"/>
          <w:rtl/>
        </w:rPr>
        <w:t>]</w:t>
      </w:r>
      <w:r w:rsidRPr="00F0412F">
        <w:rPr>
          <w:rStyle w:val="lineheight"/>
          <w:rFonts w:cs="KFGQPC Uthman Taha Naskh"/>
          <w:sz w:val="40"/>
          <w:szCs w:val="40"/>
          <w:rtl/>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اللہ تعالى </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كسى بھى جان كو اس كى استطاعت سے زيادہ مكلف نہيں كرتا</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hint="cs"/>
          <w:sz w:val="40"/>
          <w:szCs w:val="40"/>
          <w:rtl/>
        </w:rPr>
        <w:t>س</w:t>
      </w:r>
      <w:r w:rsidRPr="00F0412F">
        <w:rPr>
          <w:rFonts w:ascii="Jameel Noori Nastaleeq" w:eastAsia="Times New Roman" w:hAnsi="Jameel Noori Nastaleeq" w:cs="Jameel Noori Nastaleeq" w:hint="cs"/>
          <w:sz w:val="40"/>
          <w:szCs w:val="40"/>
          <w:rtl/>
          <w:lang w:bidi="ur-PK"/>
        </w:rPr>
        <w:t>ورہ بقرہ:</w:t>
      </w:r>
      <w:r w:rsidRPr="00F0412F">
        <w:rPr>
          <w:rFonts w:ascii="Jameel Noori Nastaleeq" w:eastAsia="Times New Roman" w:hAnsi="Jameel Noori Nastaleeq" w:cs="Jameel Noori Nastaleeq"/>
          <w:sz w:val="40"/>
          <w:szCs w:val="40"/>
          <w:rtl/>
        </w:rPr>
        <w:t xml:space="preserve"> 286</w:t>
      </w:r>
      <w:r w:rsidRPr="00F0412F">
        <w:rPr>
          <w:rFonts w:ascii="Jameel Noori Nastaleeq" w:eastAsia="Times New Roman" w:hAnsi="Jameel Noori Nastaleeq" w:cs="Jameel Noori Nastaleeq"/>
          <w:sz w:val="40"/>
          <w:szCs w:val="40"/>
        </w:rPr>
        <w:t xml:space="preserve"> [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lastRenderedPageBreak/>
        <w:t>اور فرمان بارى تعالى</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 ہے</w:t>
      </w:r>
      <w:r w:rsidRPr="00F0412F">
        <w:rPr>
          <w:rFonts w:ascii="Jameel Noori Nastaleeq" w:eastAsia="Times New Roman" w:hAnsi="Jameel Noori Nastaleeq" w:cs="Jameel Noori Nastaleeq"/>
          <w:sz w:val="40"/>
          <w:szCs w:val="40"/>
        </w:rPr>
        <w:t xml:space="preserve">: </w:t>
      </w:r>
      <w:r w:rsidRPr="00F0412F">
        <w:rPr>
          <w:rStyle w:val="lineheight"/>
          <w:rFonts w:hint="cs"/>
          <w:sz w:val="40"/>
          <w:szCs w:val="40"/>
          <w:rtl/>
        </w:rPr>
        <w:t xml:space="preserve"> </w:t>
      </w:r>
      <w:r w:rsidRPr="00F0412F">
        <w:rPr>
          <w:rFonts w:ascii="Jameel Noori Nastaleeq" w:eastAsia="Times New Roman" w:hAnsi="Jameel Noori Nastaleeq" w:cs="KFGQPC Uthman Taha Naskh"/>
          <w:sz w:val="40"/>
          <w:szCs w:val="40"/>
          <w:rtl/>
        </w:rPr>
        <w:t>﴿</w:t>
      </w:r>
      <w:r w:rsidRPr="00F0412F">
        <w:rPr>
          <w:rStyle w:val="lineheight"/>
          <w:rFonts w:cs="KFGQPC Uthman Taha Naskh"/>
          <w:sz w:val="40"/>
          <w:szCs w:val="40"/>
          <w:rtl/>
        </w:rPr>
        <w:t xml:space="preserve"> وَمَا جَعَلَ عَلَيْكُمْ فِي الدِّينِ مِنْ حَرَجٍ</w:t>
      </w:r>
      <w:r w:rsidRPr="00F0412F">
        <w:rPr>
          <w:rStyle w:val="lineheight"/>
          <w:rFonts w:cs="KFGQPC Uthman Taha Naskh"/>
          <w:sz w:val="40"/>
          <w:szCs w:val="40"/>
        </w:rPr>
        <w:t xml:space="preserve"> </w:t>
      </w:r>
      <w:r w:rsidRPr="00F0412F">
        <w:rPr>
          <w:rFonts w:ascii="Jameel Noori Nastaleeq" w:eastAsia="Times New Roman" w:hAnsi="Jameel Noori Nastaleeq" w:cs="KFGQPC Uthman Taha Naskh"/>
          <w:sz w:val="40"/>
          <w:szCs w:val="40"/>
          <w:rtl/>
        </w:rPr>
        <w:t>﴾</w:t>
      </w:r>
      <w:r w:rsidRPr="00F0412F">
        <w:rPr>
          <w:rStyle w:val="lineheight"/>
          <w:rFonts w:cs="KFGQPC Uthman Taha Naskh" w:hint="cs"/>
          <w:sz w:val="40"/>
          <w:szCs w:val="40"/>
          <w:rtl/>
        </w:rPr>
        <w:t>[</w:t>
      </w:r>
      <w:r w:rsidRPr="00F0412F">
        <w:rPr>
          <w:rStyle w:val="lineheight"/>
          <w:rFonts w:cs="KFGQPC Uthman Taha Naskh"/>
          <w:sz w:val="40"/>
          <w:szCs w:val="40"/>
        </w:rPr>
        <w:t xml:space="preserve"> </w:t>
      </w:r>
      <w:r w:rsidRPr="00F0412F">
        <w:rPr>
          <w:rStyle w:val="lineheight"/>
          <w:rFonts w:cs="KFGQPC Uthman Taha Naskh"/>
          <w:sz w:val="40"/>
          <w:szCs w:val="40"/>
          <w:rtl/>
        </w:rPr>
        <w:t>الحج</w:t>
      </w:r>
      <w:r w:rsidRPr="00F0412F">
        <w:rPr>
          <w:rStyle w:val="lineheight"/>
          <w:rFonts w:cs="KFGQPC Uthman Taha Naskh" w:hint="cs"/>
          <w:sz w:val="40"/>
          <w:szCs w:val="40"/>
          <w:rtl/>
        </w:rPr>
        <w:t>:</w:t>
      </w:r>
      <w:r w:rsidRPr="00F0412F">
        <w:rPr>
          <w:rStyle w:val="lineheight"/>
          <w:rFonts w:cs="KFGQPC Uthman Taha Naskh"/>
          <w:sz w:val="40"/>
          <w:szCs w:val="40"/>
          <w:rtl/>
        </w:rPr>
        <w:t>78</w:t>
      </w:r>
      <w:r w:rsidRPr="00F0412F">
        <w:rPr>
          <w:rStyle w:val="lineheight"/>
          <w:rFonts w:cs="KFGQPC Uthman Taha Naskh" w:hint="cs"/>
          <w:sz w:val="40"/>
          <w:szCs w:val="40"/>
          <w:rtl/>
        </w:rPr>
        <w:t>]</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tl/>
          <w:lang w:bidi="ur-PK"/>
        </w:rPr>
      </w:pP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اللہ تعالى</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 xml:space="preserve"> نے تم پر دين ميں كوئى تنگى نہيں كى</w:t>
      </w:r>
      <w:r w:rsidRPr="00F0412F">
        <w:rPr>
          <w:rFonts w:ascii="Jameel Noori Nastaleeq" w:eastAsia="Times New Roman" w:hAnsi="Jameel Noori Nastaleeq" w:cs="Jameel Noori Nastaleeq" w:hint="cs"/>
          <w:sz w:val="40"/>
          <w:szCs w:val="40"/>
          <w:rtl/>
          <w:lang w:bidi="ur-PK"/>
        </w:rPr>
        <w:t>‘‘[سورہ حج:۷۸]</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tl/>
        </w:rPr>
      </w:pPr>
      <w:r w:rsidRPr="00F0412F">
        <w:rPr>
          <w:rFonts w:ascii="Jameel Noori Nastaleeq" w:eastAsia="Times New Roman" w:hAnsi="Jameel Noori Nastaleeq" w:cs="Jameel Noori Nastaleeq"/>
          <w:sz w:val="40"/>
          <w:szCs w:val="40"/>
          <w:rtl/>
        </w:rPr>
        <w:t xml:space="preserve">اور ايك مقام پر اللہ تعالى </w:t>
      </w:r>
      <w:r w:rsidRPr="00F0412F">
        <w:rPr>
          <w:rFonts w:ascii="Jameel Noori Nastaleeq" w:eastAsia="Times New Roman" w:hAnsi="Jameel Noori Nastaleeq" w:cs="Jameel Noori Nastaleeq" w:hint="cs"/>
          <w:sz w:val="40"/>
          <w:szCs w:val="40"/>
          <w:rtl/>
          <w:lang w:bidi="ur-PK"/>
        </w:rPr>
        <w:t>ٰ</w:t>
      </w:r>
      <w:r w:rsidRPr="00F0412F">
        <w:rPr>
          <w:rFonts w:ascii="Jameel Noori Nastaleeq" w:eastAsia="Times New Roman" w:hAnsi="Jameel Noori Nastaleeq" w:cs="Jameel Noori Nastaleeq"/>
          <w:sz w:val="40"/>
          <w:szCs w:val="40"/>
          <w:rtl/>
        </w:rPr>
        <w:t>كا فرمان ہے</w:t>
      </w:r>
      <w:r w:rsidRPr="00F0412F">
        <w:rPr>
          <w:rFonts w:ascii="Jameel Noori Nastaleeq" w:eastAsia="Times New Roman" w:hAnsi="Jameel Noori Nastaleeq" w:cs="Jameel Noori Nastaleeq"/>
          <w:sz w:val="40"/>
          <w:szCs w:val="40"/>
        </w:rPr>
        <w:t xml:space="preserve">: </w:t>
      </w:r>
      <w:r w:rsidRPr="00F0412F">
        <w:rPr>
          <w:rFonts w:ascii="Jameel Noori Nastaleeq" w:eastAsia="Times New Roman" w:hAnsi="Jameel Noori Nastaleeq" w:cs="Jameel Noori Nastaleeq" w:hint="cs"/>
          <w:sz w:val="40"/>
          <w:szCs w:val="40"/>
          <w:rtl/>
        </w:rPr>
        <w:t xml:space="preserve"> </w:t>
      </w:r>
      <w:r w:rsidRPr="00F0412F">
        <w:rPr>
          <w:rFonts w:ascii="Jameel Noori Nastaleeq" w:eastAsia="Times New Roman" w:hAnsi="Jameel Noori Nastaleeq" w:cs="KFGQPC Uthman Taha Naskh"/>
          <w:sz w:val="40"/>
          <w:szCs w:val="40"/>
          <w:rtl/>
        </w:rPr>
        <w:t>﴿</w:t>
      </w:r>
      <w:r w:rsidRPr="00F0412F">
        <w:rPr>
          <w:rStyle w:val="lineheight"/>
          <w:rFonts w:cs="KFGQPC Uthman Taha Naskh"/>
          <w:sz w:val="40"/>
          <w:szCs w:val="40"/>
          <w:rtl/>
        </w:rPr>
        <w:t>وَعَلَى الَّذِينَ يُطِيقُونَهُ فِدْيَةٌ طَعَامُ مِسْكِينٍ</w:t>
      </w:r>
      <w:r w:rsidRPr="00F0412F">
        <w:rPr>
          <w:rFonts w:ascii="Jameel Noori Nastaleeq" w:eastAsia="Times New Roman" w:hAnsi="Jameel Noori Nastaleeq" w:cs="KFGQPC Uthman Taha Naskh"/>
          <w:sz w:val="40"/>
          <w:szCs w:val="40"/>
          <w:rtl/>
        </w:rPr>
        <w:t>﴾</w:t>
      </w:r>
      <w:r w:rsidRPr="00F0412F">
        <w:rPr>
          <w:rStyle w:val="lineheight"/>
          <w:rFonts w:cs="KFGQPC Uthman Taha Naskh" w:hint="cs"/>
          <w:sz w:val="40"/>
          <w:szCs w:val="40"/>
          <w:rtl/>
        </w:rPr>
        <w:t xml:space="preserve"> [</w:t>
      </w:r>
      <w:r w:rsidRPr="00F0412F">
        <w:rPr>
          <w:rStyle w:val="lineheight"/>
          <w:rFonts w:cs="KFGQPC Uthman Taha Naskh"/>
          <w:sz w:val="40"/>
          <w:szCs w:val="40"/>
          <w:rtl/>
        </w:rPr>
        <w:t>البقرة</w:t>
      </w:r>
      <w:r w:rsidRPr="00F0412F">
        <w:rPr>
          <w:rStyle w:val="lineheight"/>
          <w:rFonts w:cs="KFGQPC Uthman Taha Naskh" w:hint="cs"/>
          <w:sz w:val="40"/>
          <w:szCs w:val="40"/>
          <w:rtl/>
        </w:rPr>
        <w:t>:</w:t>
      </w:r>
      <w:r w:rsidRPr="00F0412F">
        <w:rPr>
          <w:rStyle w:val="lineheight"/>
          <w:rFonts w:cs="KFGQPC Uthman Taha Naskh"/>
          <w:sz w:val="40"/>
          <w:szCs w:val="40"/>
          <w:rtl/>
        </w:rPr>
        <w:t>184</w:t>
      </w:r>
      <w:r w:rsidRPr="00F0412F">
        <w:rPr>
          <w:rStyle w:val="lineheight"/>
          <w:rFonts w:cs="KFGQPC Uthman Taha Naskh" w:hint="cs"/>
          <w:sz w:val="40"/>
          <w:szCs w:val="40"/>
          <w:rtl/>
        </w:rPr>
        <w:t>]</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hint="cs"/>
          <w:sz w:val="40"/>
          <w:szCs w:val="40"/>
          <w:rtl/>
          <w:lang w:bidi="ur-PK"/>
        </w:rPr>
        <w:lastRenderedPageBreak/>
        <w:t>’’</w:t>
      </w:r>
      <w:r w:rsidRPr="00F0412F">
        <w:rPr>
          <w:rFonts w:ascii="Jameel Noori Nastaleeq" w:eastAsia="Times New Roman" w:hAnsi="Jameel Noori Nastaleeq" w:cs="Jameel Noori Nastaleeq"/>
          <w:sz w:val="40"/>
          <w:szCs w:val="40"/>
          <w:rtl/>
        </w:rPr>
        <w:t>اور جو لوگ اس كى استطاعت ركھتے ہيں ان كے ذمہ مسكين كو بطور فديہ كھانا دينا واجب ہے</w:t>
      </w:r>
      <w:r w:rsidRPr="00F0412F">
        <w:rPr>
          <w:rFonts w:ascii="Jameel Noori Nastaleeq" w:eastAsia="Times New Roman" w:hAnsi="Jameel Noori Nastaleeq" w:cs="Jameel Noori Nastaleeq" w:hint="cs"/>
          <w:sz w:val="40"/>
          <w:szCs w:val="40"/>
          <w:rtl/>
          <w:lang w:bidi="ur-PK"/>
        </w:rPr>
        <w:t>‘‘۔[سورہ بقرہ:۱۸۴]</w:t>
      </w:r>
      <w:r w:rsidRPr="00F0412F">
        <w:rPr>
          <w:rFonts w:ascii="Jameel Noori Nastaleeq" w:eastAsia="Times New Roman" w:hAnsi="Jameel Noori Nastaleeq" w:cs="Jameel Noori Nastaleeq"/>
          <w:sz w:val="40"/>
          <w:szCs w:val="40"/>
          <w:rtl/>
        </w:rPr>
        <w:t xml:space="preserve"> </w:t>
      </w:r>
      <w:r w:rsidRPr="00F0412F">
        <w:rPr>
          <w:rFonts w:ascii="Jameel Noori Nastaleeq" w:eastAsia="Times New Roman" w:hAnsi="Jameel Noori Nastaleeq" w:cs="Jameel Noori Nastaleeq" w:hint="cs"/>
          <w:sz w:val="40"/>
          <w:szCs w:val="40"/>
          <w:rtl/>
        </w:rPr>
        <w:t>.</w:t>
      </w:r>
      <w:r w:rsidRPr="00F0412F">
        <w:rPr>
          <w:rFonts w:ascii="Jameel Noori Nastaleeq" w:eastAsia="Times New Roman" w:hAnsi="Jameel Noori Nastaleeq" w:cs="Jameel Noori Nastaleeq"/>
          <w:sz w:val="40"/>
          <w:szCs w:val="40"/>
          <w:rtl/>
        </w:rPr>
        <w:t>اھ</w:t>
      </w:r>
      <w:r w:rsidRPr="00F0412F">
        <w:rPr>
          <w:rFonts w:ascii="Times New Roman" w:eastAsia="Times New Roman" w:hAnsi="Times New Roman" w:cs="Times New Roman" w:hint="cs"/>
          <w:sz w:val="40"/>
          <w:szCs w:val="40"/>
          <w:rtl/>
        </w:rPr>
        <w:t>ـ</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ديكھيں: فتاوى اللجنۃ الدائمۃ للبحوث العلميۃ والافتاء ( 11 / 164</w:t>
      </w:r>
      <w:r w:rsidRPr="00F0412F">
        <w:rPr>
          <w:rFonts w:ascii="Jameel Noori Nastaleeq" w:eastAsia="Times New Roman" w:hAnsi="Jameel Noori Nastaleeq" w:cs="Jameel Noori Nastaleeq"/>
          <w:sz w:val="40"/>
          <w:szCs w:val="40"/>
        </w:rPr>
        <w:t xml:space="preserve">( </w:t>
      </w:r>
    </w:p>
    <w:p w:rsidR="00F0412F" w:rsidRPr="00F0412F" w:rsidRDefault="00F0412F" w:rsidP="00F0412F">
      <w:pPr>
        <w:spacing w:before="100" w:beforeAutospacing="1" w:after="100" w:afterAutospacing="1" w:line="240" w:lineRule="auto"/>
        <w:jc w:val="both"/>
        <w:rPr>
          <w:rFonts w:ascii="Jameel Noori Nastaleeq" w:eastAsia="Times New Roman" w:hAnsi="Jameel Noori Nastaleeq" w:cs="Jameel Noori Nastaleeq"/>
          <w:sz w:val="40"/>
          <w:szCs w:val="40"/>
        </w:rPr>
      </w:pPr>
      <w:r w:rsidRPr="00F0412F">
        <w:rPr>
          <w:rFonts w:ascii="Jameel Noori Nastaleeq" w:eastAsia="Times New Roman" w:hAnsi="Jameel Noori Nastaleeq" w:cs="Jameel Noori Nastaleeq"/>
          <w:sz w:val="40"/>
          <w:szCs w:val="40"/>
          <w:rtl/>
        </w:rPr>
        <w:t>واللہ اعلم</w:t>
      </w:r>
      <w:r w:rsidRPr="00F0412F">
        <w:rPr>
          <w:rFonts w:ascii="Jameel Noori Nastaleeq" w:eastAsia="Times New Roman" w:hAnsi="Jameel Noori Nastaleeq" w:cs="Jameel Noori Nastaleeq"/>
          <w:sz w:val="40"/>
          <w:szCs w:val="40"/>
        </w:rPr>
        <w:t xml:space="preserve"> . </w:t>
      </w:r>
    </w:p>
    <w:p w:rsidR="00F0412F" w:rsidRDefault="00F0412F" w:rsidP="00F0412F">
      <w:pPr>
        <w:rPr>
          <w:rFonts w:ascii="Jameel Noori Nastaleeq" w:hAnsi="Jameel Noori Nastaleeq" w:cs="Jameel Noori Nastaleeq"/>
          <w:sz w:val="44"/>
          <w:szCs w:val="44"/>
          <w:rtl/>
          <w:lang w:bidi="ur-PK"/>
        </w:rPr>
      </w:pPr>
      <w:r w:rsidRPr="00F55986">
        <w:rPr>
          <w:rFonts w:ascii="Jameel Noori Nastaleeq" w:hAnsi="Jameel Noori Nastaleeq" w:cs="Jameel Noori Nastaleeq" w:hint="cs"/>
          <w:sz w:val="44"/>
          <w:szCs w:val="44"/>
          <w:rtl/>
          <w:lang w:bidi="ur-PK"/>
        </w:rPr>
        <w:t xml:space="preserve">سائٹ اسلام سوال وجواب </w:t>
      </w:r>
    </w:p>
    <w:p w:rsidR="00F0412F" w:rsidRDefault="00F0412F" w:rsidP="00F0412F">
      <w:pPr>
        <w:rPr>
          <w:rFonts w:ascii="Jameel Noori Nastaleeq" w:hAnsi="Jameel Noori Nastaleeq" w:cs="Jameel Noori Nastaleeq"/>
          <w:sz w:val="44"/>
          <w:szCs w:val="44"/>
          <w:rtl/>
          <w:lang w:bidi="ur-PK"/>
        </w:rPr>
      </w:pPr>
    </w:p>
    <w:p w:rsidR="00F0412F" w:rsidRPr="00F0412F" w:rsidRDefault="00A647CD" w:rsidP="00F0412F">
      <w:pPr>
        <w:jc w:val="right"/>
        <w:rPr>
          <w:rFonts w:ascii="Jameel Noori Nastaleeq" w:hAnsi="Jameel Noori Nastaleeq" w:cs="Jameel Noori Nastaleeq"/>
          <w:color w:val="00B0F0"/>
          <w:sz w:val="16"/>
          <w:szCs w:val="16"/>
          <w:u w:val="single"/>
          <w:rtl/>
          <w:lang w:bidi="ur-PK"/>
        </w:rPr>
      </w:pPr>
      <w:r>
        <w:rPr>
          <w:rFonts w:ascii="Jameel Noori Nastaleeq" w:hAnsi="Jameel Noori Nastaleeq" w:cs="Jameel Noori Nastaleeq" w:hint="cs"/>
          <w:color w:val="00B0F0"/>
          <w:sz w:val="16"/>
          <w:szCs w:val="16"/>
          <w:u w:val="single"/>
          <w:rtl/>
          <w:lang w:bidi="ur-PK"/>
        </w:rPr>
        <w:t xml:space="preserve">(مُحتاج دُعا: </w:t>
      </w:r>
      <w:r w:rsidR="00F0412F" w:rsidRPr="00F0412F">
        <w:rPr>
          <w:color w:val="00B0F0"/>
          <w:u w:val="single"/>
        </w:rPr>
        <w:t xml:space="preserve"> azeez90@gmail.com</w:t>
      </w:r>
      <w:r w:rsidR="00F0412F" w:rsidRPr="00F0412F">
        <w:rPr>
          <w:rFonts w:ascii="Jameel Noori Nastaleeq" w:hAnsi="Jameel Noori Nastaleeq" w:cs="Jameel Noori Nastaleeq" w:hint="cs"/>
          <w:color w:val="00B0F0"/>
          <w:sz w:val="16"/>
          <w:szCs w:val="16"/>
          <w:u w:val="single"/>
          <w:rtl/>
          <w:lang w:bidi="ur-PK"/>
        </w:rPr>
        <w:t>)</w:t>
      </w:r>
    </w:p>
    <w:p w:rsidR="00F0412F" w:rsidRDefault="00F0412F" w:rsidP="00F0412F">
      <w:pPr>
        <w:rPr>
          <w:rFonts w:ascii="Jameel Noori Nastaleeq" w:hAnsi="Jameel Noori Nastaleeq" w:cs="Jameel Noori Nastaleeq"/>
          <w:sz w:val="44"/>
          <w:szCs w:val="44"/>
          <w:rtl/>
          <w:lang w:bidi="ur-PK"/>
        </w:rPr>
      </w:pPr>
    </w:p>
    <w:p w:rsidR="00F0412F" w:rsidRDefault="00F0412F" w:rsidP="00F0412F">
      <w:pPr>
        <w:rPr>
          <w:rFonts w:ascii="Jameel Noori Nastaleeq" w:hAnsi="Jameel Noori Nastaleeq" w:cs="Jameel Noori Nastaleeq"/>
          <w:sz w:val="44"/>
          <w:szCs w:val="44"/>
          <w:rtl/>
          <w:lang w:bidi="ur-PK"/>
        </w:rPr>
      </w:pPr>
    </w:p>
    <w:p w:rsidR="00F0412F" w:rsidRPr="00281442" w:rsidRDefault="00F0412F" w:rsidP="00F0412F">
      <w:pPr>
        <w:rPr>
          <w:rFonts w:ascii="Jameel Noori Nastaleeq" w:hAnsi="Jameel Noori Nastaleeq" w:cs="Jameel Noori Nastaleeq"/>
          <w:sz w:val="20"/>
          <w:szCs w:val="20"/>
          <w:lang w:bidi="ur-PK"/>
        </w:rPr>
      </w:pPr>
    </w:p>
    <w:p w:rsidR="00F0412F" w:rsidRPr="00476162" w:rsidRDefault="00F0412F" w:rsidP="00F0412F">
      <w:pPr>
        <w:rPr>
          <w:rFonts w:ascii="Traditional Arabic" w:hAnsi="Traditional Arabic" w:cs="Traditional Arabic"/>
          <w:sz w:val="32"/>
          <w:szCs w:val="32"/>
          <w:rtl/>
          <w:lang w:bidi="ur-PK"/>
        </w:rPr>
      </w:pPr>
    </w:p>
    <w:p w:rsidR="00F0412F" w:rsidRDefault="00F0412F" w:rsidP="00F0412F">
      <w:pPr>
        <w:bidi w:val="0"/>
        <w:spacing w:line="360" w:lineRule="auto"/>
        <w:jc w:val="lowKashida"/>
        <w:rPr>
          <w:rFonts w:cs="Arial Unicode MS"/>
          <w:sz w:val="28"/>
          <w:szCs w:val="28"/>
          <w:lang w:bidi="ur-PK"/>
        </w:rPr>
      </w:pPr>
    </w:p>
    <w:p w:rsidR="00F0412F" w:rsidRDefault="00F0412F" w:rsidP="00F0412F">
      <w:pPr>
        <w:bidi w:val="0"/>
        <w:spacing w:before="100" w:beforeAutospacing="1" w:after="100" w:afterAutospacing="1" w:line="360" w:lineRule="auto"/>
        <w:jc w:val="both"/>
        <w:rPr>
          <w:rFonts w:cs="Arial Unicode MS"/>
          <w:sz w:val="28"/>
          <w:szCs w:val="28"/>
          <w:lang w:bidi="hi-IN"/>
        </w:rPr>
      </w:pPr>
    </w:p>
    <w:p w:rsidR="00F0412F" w:rsidRPr="00FF2885" w:rsidRDefault="00F0412F" w:rsidP="00F0412F">
      <w:pPr>
        <w:bidi w:val="0"/>
        <w:spacing w:before="100" w:beforeAutospacing="1" w:after="100" w:afterAutospacing="1" w:line="360" w:lineRule="auto"/>
        <w:jc w:val="both"/>
        <w:rPr>
          <w:rFonts w:ascii="Times New Roman" w:eastAsia="Times New Roman" w:hAnsi="Times New Roman" w:cs="Times New Roman"/>
          <w:sz w:val="28"/>
          <w:szCs w:val="28"/>
        </w:rPr>
      </w:pPr>
    </w:p>
    <w:p w:rsidR="00F0412F" w:rsidRPr="003E1AC6" w:rsidRDefault="00F0412F" w:rsidP="00F0412F">
      <w:pPr>
        <w:bidi w:val="0"/>
        <w:jc w:val="both"/>
        <w:rPr>
          <w:rFonts w:ascii="Gotham Narrow Light" w:hAnsi="Gotham Narrow Light"/>
          <w:color w:val="006666"/>
          <w:sz w:val="18"/>
          <w:szCs w:val="18"/>
          <w:lang w:bidi="ar-EG"/>
        </w:rPr>
      </w:pPr>
    </w:p>
    <w:p w:rsidR="00F0412F" w:rsidRDefault="00F0412F" w:rsidP="00F0412F">
      <w:pPr>
        <w:bidi w:val="0"/>
        <w:rPr>
          <w:rFonts w:ascii="Gotham Narrow Light" w:hAnsi="Gotham Narrow Light"/>
          <w:color w:val="006666"/>
          <w:sz w:val="40"/>
          <w:szCs w:val="40"/>
          <w:lang w:bidi="ar-EG"/>
        </w:rPr>
      </w:pPr>
    </w:p>
    <w:p w:rsidR="00F0412F" w:rsidRPr="00DD1FBB" w:rsidRDefault="00F0412F" w:rsidP="00F0412F">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3D548581" wp14:editId="6E928565">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F0412F" w:rsidRPr="00DD1FBB"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4E1" w:rsidRDefault="001954E1" w:rsidP="00F0412F">
      <w:pPr>
        <w:spacing w:after="0" w:line="240" w:lineRule="auto"/>
      </w:pPr>
      <w:r>
        <w:separator/>
      </w:r>
    </w:p>
  </w:endnote>
  <w:endnote w:type="continuationSeparator" w:id="0">
    <w:p w:rsidR="001954E1" w:rsidRDefault="001954E1" w:rsidP="00F0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551C93">
    <w:pPr>
      <w:pStyle w:val="Footer"/>
      <w:rPr>
        <w:lang w:bidi="ar-EG"/>
      </w:rPr>
    </w:pPr>
    <w:r>
      <w:rPr>
        <w:noProof/>
      </w:rPr>
      <mc:AlternateContent>
        <mc:Choice Requires="wpg">
          <w:drawing>
            <wp:anchor distT="0" distB="0" distL="114300" distR="114300" simplePos="0" relativeHeight="251660288" behindDoc="0" locked="0" layoutInCell="1" allowOverlap="1" wp14:anchorId="1CE2F3F2" wp14:editId="49B541D6">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E2C333"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4E1" w:rsidRDefault="001954E1" w:rsidP="00F0412F">
      <w:pPr>
        <w:spacing w:after="0" w:line="240" w:lineRule="auto"/>
      </w:pPr>
      <w:r>
        <w:separator/>
      </w:r>
    </w:p>
  </w:footnote>
  <w:footnote w:type="continuationSeparator" w:id="0">
    <w:p w:rsidR="001954E1" w:rsidRDefault="001954E1" w:rsidP="00F04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551C93">
    <w:pPr>
      <w:pStyle w:val="Header"/>
      <w:rPr>
        <w:lang w:bidi="ar-EG"/>
      </w:rPr>
    </w:pPr>
    <w:r>
      <w:rPr>
        <w:noProof/>
      </w:rPr>
      <mc:AlternateContent>
        <mc:Choice Requires="wpg">
          <w:drawing>
            <wp:anchor distT="0" distB="0" distL="114300" distR="114300" simplePos="0" relativeHeight="251662336" behindDoc="0" locked="0" layoutInCell="1" allowOverlap="1" wp14:anchorId="7E9865B1" wp14:editId="37822871">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551C93"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551C93"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E9865B1"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551C93"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551C93"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551C93">
    <w:pPr>
      <w:pStyle w:val="Header"/>
    </w:pPr>
    <w:r>
      <w:rPr>
        <w:noProof/>
      </w:rPr>
      <mc:AlternateContent>
        <mc:Choice Requires="wpg">
          <w:drawing>
            <wp:anchor distT="0" distB="0" distL="114300" distR="114300" simplePos="0" relativeHeight="251663360" behindDoc="0" locked="0" layoutInCell="1" allowOverlap="1" wp14:anchorId="0F453E00" wp14:editId="6E68489C">
              <wp:simplePos x="0" y="0"/>
              <wp:positionH relativeFrom="column">
                <wp:posOffset>-623271</wp:posOffset>
              </wp:positionH>
              <wp:positionV relativeFrom="paragraph">
                <wp:posOffset>-407184</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1906272" cy="444211"/>
                        </a:xfrm>
                        <a:prstGeom prst="rect">
                          <a:avLst/>
                        </a:prstGeom>
                        <a:solidFill>
                          <a:schemeClr val="bg1"/>
                        </a:solidFill>
                        <a:ln w="9525">
                          <a:noFill/>
                          <a:miter lim="800000"/>
                          <a:headEnd/>
                          <a:tailEnd/>
                        </a:ln>
                      </wps:spPr>
                      <wps:txbx>
                        <w:txbxContent>
                          <w:p w:rsidR="006B4F4B" w:rsidRPr="00FB4933" w:rsidRDefault="00551C93" w:rsidP="00F0412F">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ar-EG"/>
                              </w:rPr>
                              <w:t>ر</w:t>
                            </w:r>
                            <w:r w:rsidR="00F0412F">
                              <w:rPr>
                                <w:rFonts w:ascii="Jameel Noori Nastaleeq" w:hAnsi="Jameel Noori Nastaleeq" w:cs="Jameel Noori Nastaleeq" w:hint="cs"/>
                                <w:b/>
                                <w:bCs/>
                                <w:color w:val="205B83"/>
                                <w:sz w:val="24"/>
                                <w:szCs w:val="24"/>
                                <w:rtl/>
                                <w:lang w:bidi="ur-PK"/>
                              </w:rPr>
                              <w:t>وزوں والی آیت میں مذکور فدیہ کا بیان</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551C93"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AF0151">
                              <w:rPr>
                                <w:rFonts w:ascii="Gotham Narrow Book" w:hAnsi="Gotham Narrow Book" w:cs="Mohammad Bold Normal"/>
                                <w:b/>
                                <w:bCs/>
                                <w:noProof/>
                                <w:color w:val="205B83"/>
                                <w:lang w:bidi="ar-EG"/>
                              </w:rPr>
                              <w:t>3</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453E00" id="Group 28" o:spid="_x0000_s1030" style="position:absolute;left:0;text-align:left;margin-left:-49.1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">
              <v:shapetype id="_x0000_t202" coordsize="21600,21600" o:spt="202" path="m,l,21600r21600,l21600,xe">
                <v:stroke joinstyle="miter"/>
                <v:path gradientshapeok="t" o:connecttype="rect"/>
              </v:shapetype>
              <v:shape id="Text Box 2" o:spid="_x0000_s1031" type="#_x0000_t202" style="position:absolute;top:-1062;width:19062;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FB4933" w:rsidRDefault="00551C93" w:rsidP="00F0412F">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ar-EG"/>
                        </w:rPr>
                        <w:t>ر</w:t>
                      </w:r>
                      <w:r w:rsidR="00F0412F">
                        <w:rPr>
                          <w:rFonts w:ascii="Jameel Noori Nastaleeq" w:hAnsi="Jameel Noori Nastaleeq" w:cs="Jameel Noori Nastaleeq" w:hint="cs"/>
                          <w:b/>
                          <w:bCs/>
                          <w:color w:val="205B83"/>
                          <w:sz w:val="24"/>
                          <w:szCs w:val="24"/>
                          <w:rtl/>
                          <w:lang w:bidi="ur-PK"/>
                        </w:rPr>
                        <w:t>وزوں والی آیت میں مذکور فدیہ کا بیان</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551C93"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AF0151">
                        <w:rPr>
                          <w:rFonts w:ascii="Gotham Narrow Book" w:hAnsi="Gotham Narrow Book" w:cs="Mohammad Bold Normal"/>
                          <w:b/>
                          <w:bCs/>
                          <w:noProof/>
                          <w:color w:val="205B83"/>
                          <w:lang w:bidi="ar-EG"/>
                        </w:rPr>
                        <w:t>3</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551C93">
    <w:pPr>
      <w:pStyle w:val="Header"/>
      <w:rPr>
        <w:lang w:bidi="ar-EG"/>
      </w:rPr>
    </w:pPr>
    <w:r>
      <w:rPr>
        <w:noProof/>
      </w:rPr>
      <mc:AlternateContent>
        <mc:Choice Requires="wpg">
          <w:drawing>
            <wp:anchor distT="0" distB="0" distL="114300" distR="114300" simplePos="0" relativeHeight="251659264" behindDoc="0" locked="0" layoutInCell="1" allowOverlap="1" wp14:anchorId="02502D48" wp14:editId="58E5E71D">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551C93"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502D48"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551C93"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06E03A14" wp14:editId="6320C304">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289219"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2F"/>
    <w:rsid w:val="001954E1"/>
    <w:rsid w:val="001C79BD"/>
    <w:rsid w:val="00551C93"/>
    <w:rsid w:val="00587F7A"/>
    <w:rsid w:val="0075275E"/>
    <w:rsid w:val="007F4825"/>
    <w:rsid w:val="00A647CD"/>
    <w:rsid w:val="00AA09CF"/>
    <w:rsid w:val="00AF0151"/>
    <w:rsid w:val="00B95090"/>
    <w:rsid w:val="00D00A43"/>
    <w:rsid w:val="00DF1A15"/>
    <w:rsid w:val="00E47D7F"/>
    <w:rsid w:val="00EF2281"/>
    <w:rsid w:val="00F0412F"/>
    <w:rsid w:val="00F93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F46A4-2BF8-45F2-A5DF-445EBE57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12F"/>
    <w:pPr>
      <w:bidi/>
      <w:spacing w:after="160" w:line="259" w:lineRule="auto"/>
    </w:pPr>
  </w:style>
  <w:style w:type="paragraph" w:styleId="Heading4">
    <w:name w:val="heading 4"/>
    <w:basedOn w:val="Normal"/>
    <w:link w:val="Heading4Char"/>
    <w:uiPriority w:val="9"/>
    <w:qFormat/>
    <w:rsid w:val="00F041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0412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041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412F"/>
  </w:style>
  <w:style w:type="paragraph" w:styleId="Footer">
    <w:name w:val="footer"/>
    <w:basedOn w:val="Normal"/>
    <w:link w:val="FooterChar"/>
    <w:uiPriority w:val="99"/>
    <w:unhideWhenUsed/>
    <w:rsid w:val="00F041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412F"/>
  </w:style>
  <w:style w:type="character" w:customStyle="1" w:styleId="hps">
    <w:name w:val="hps"/>
    <w:rsid w:val="00F0412F"/>
  </w:style>
  <w:style w:type="character" w:customStyle="1" w:styleId="ayatext">
    <w:name w:val="ayatext"/>
    <w:basedOn w:val="DefaultParagraphFont"/>
    <w:rsid w:val="00F0412F"/>
  </w:style>
  <w:style w:type="character" w:customStyle="1" w:styleId="ayanumber">
    <w:name w:val="ayanumber"/>
    <w:basedOn w:val="DefaultParagraphFont"/>
    <w:rsid w:val="00F0412F"/>
  </w:style>
  <w:style w:type="character" w:styleId="Hyperlink">
    <w:name w:val="Hyperlink"/>
    <w:basedOn w:val="DefaultParagraphFont"/>
    <w:uiPriority w:val="99"/>
    <w:semiHidden/>
    <w:unhideWhenUsed/>
    <w:rsid w:val="00F0412F"/>
    <w:rPr>
      <w:color w:val="0000FF"/>
      <w:u w:val="single"/>
    </w:rPr>
  </w:style>
  <w:style w:type="character" w:customStyle="1" w:styleId="sign">
    <w:name w:val="sign"/>
    <w:basedOn w:val="DefaultParagraphFont"/>
    <w:rsid w:val="00F0412F"/>
  </w:style>
  <w:style w:type="character" w:customStyle="1" w:styleId="lineheight">
    <w:name w:val="line_height"/>
    <w:basedOn w:val="DefaultParagraphFont"/>
    <w:rsid w:val="00F04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7</cp:revision>
  <cp:lastPrinted>2016-06-08T02:53:00Z</cp:lastPrinted>
  <dcterms:created xsi:type="dcterms:W3CDTF">2016-06-08T02:50:00Z</dcterms:created>
  <dcterms:modified xsi:type="dcterms:W3CDTF">2016-06-13T11:54:00Z</dcterms:modified>
</cp:coreProperties>
</file>