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E6" w:rsidRPr="001D5A38" w:rsidRDefault="0052398A" w:rsidP="00751C88">
      <w:pPr>
        <w:pStyle w:val="a"/>
        <w:spacing w:after="1920"/>
        <w:rPr>
          <w:rFonts w:asciiTheme="minorHAnsi" w:hAnsiTheme="minorHAnsi"/>
        </w:rPr>
      </w:pPr>
      <w:r w:rsidRPr="00853076">
        <w:rPr>
          <w:rFonts w:ascii="Gotham Light" w:hAnsi="Gotham Light"/>
          <w:lang w:val="en-US" w:bidi="ta-IN"/>
        </w:rPr>
        <w:drawing>
          <wp:anchor distT="0" distB="0" distL="114300" distR="114300" simplePos="0" relativeHeight="251667456" behindDoc="0" locked="0" layoutInCell="1" allowOverlap="1" wp14:anchorId="329ED318" wp14:editId="12150B66">
            <wp:simplePos x="0" y="0"/>
            <wp:positionH relativeFrom="margin">
              <wp:posOffset>173990</wp:posOffset>
            </wp:positionH>
            <wp:positionV relativeFrom="paragraph">
              <wp:posOffset>1609725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C88">
        <w:rPr>
          <w:sz w:val="40"/>
          <w:szCs w:val="40"/>
        </w:rPr>
        <w:t>Тавҳид ва “Лаа илаҳа иллаллоҳ”нинг изоҳи</w:t>
      </w:r>
    </w:p>
    <w:p w:rsidR="000152FC" w:rsidRPr="00DD1F3D" w:rsidRDefault="005813E9" w:rsidP="005813E9">
      <w:pPr>
        <w:pStyle w:val="a1"/>
        <w:spacing w:after="960"/>
      </w:pPr>
      <w:r>
        <w:rPr>
          <w:sz w:val="28"/>
          <w:szCs w:val="28"/>
        </w:rPr>
        <w:t>Шайх Муҳаммад</w:t>
      </w:r>
      <w:r w:rsidR="00D9244B" w:rsidRPr="00DE09A8">
        <w:rPr>
          <w:sz w:val="28"/>
          <w:szCs w:val="28"/>
        </w:rPr>
        <w:t xml:space="preserve"> ибн Абдул</w:t>
      </w:r>
      <w:r>
        <w:rPr>
          <w:sz w:val="28"/>
          <w:szCs w:val="28"/>
        </w:rPr>
        <w:t>ваҳҳоб</w:t>
      </w:r>
      <w:r w:rsidR="00D9244B" w:rsidRPr="00DE09A8">
        <w:rPr>
          <w:sz w:val="28"/>
          <w:szCs w:val="28"/>
        </w:rPr>
        <w:t xml:space="preserve"> </w:t>
      </w:r>
      <w:r w:rsidR="0052398A" w:rsidRPr="00DE09A8">
        <w:rPr>
          <w:sz w:val="28"/>
          <w:szCs w:val="28"/>
        </w:rPr>
        <w:br/>
      </w:r>
      <w:r w:rsidR="00D9244B" w:rsidRPr="00DE09A8">
        <w:rPr>
          <w:sz w:val="28"/>
          <w:szCs w:val="28"/>
        </w:rPr>
        <w:t>а</w:t>
      </w:r>
      <w:r>
        <w:rPr>
          <w:sz w:val="28"/>
          <w:szCs w:val="28"/>
        </w:rPr>
        <w:t>т</w:t>
      </w:r>
      <w:r w:rsidR="00D9244B" w:rsidRPr="00DE09A8">
        <w:rPr>
          <w:sz w:val="28"/>
          <w:szCs w:val="28"/>
        </w:rPr>
        <w:t>-</w:t>
      </w:r>
      <w:r>
        <w:rPr>
          <w:sz w:val="28"/>
          <w:szCs w:val="28"/>
        </w:rPr>
        <w:t>Тамимий</w:t>
      </w:r>
      <w:r w:rsidR="00B60023">
        <w:t xml:space="preserve"> </w:t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5813E9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0023">
        <w:rPr>
          <w:lang w:val="uz-Cyrl-UZ"/>
        </w:rPr>
        <w:t xml:space="preserve"> </w:t>
      </w:r>
      <w:r w:rsidR="005813E9">
        <w:rPr>
          <w:lang w:val="uz-Cyrl-UZ" w:bidi="ar-SA"/>
        </w:rPr>
        <w:t>Абу Абдуллоҳ Шоший</w:t>
      </w:r>
    </w:p>
    <w:p w:rsidR="008B3703" w:rsidRPr="00CE7191" w:rsidRDefault="008B3703" w:rsidP="005813E9">
      <w:pPr>
        <w:pStyle w:val="a3"/>
        <w:rPr>
          <w:rFonts w:ascii="Gotham Narrow Light" w:hAnsi="Gotham Narrow Light"/>
          <w:lang w:val="uz-Cyrl-UZ"/>
        </w:rPr>
      </w:pPr>
      <w:r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footerReference w:type="default" r:id="rId10"/>
          <w:headerReference w:type="first" r:id="rId11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751C88" w:rsidRDefault="00751C88" w:rsidP="00751C88">
      <w:pPr>
        <w:pStyle w:val="ac"/>
        <w:rPr>
          <w:rFonts w:asciiTheme="minorHAnsi" w:hAnsiTheme="minorHAnsi"/>
        </w:rPr>
      </w:pPr>
      <w:r w:rsidRPr="00751C88">
        <w:rPr>
          <w:rtl/>
        </w:rPr>
        <w:lastRenderedPageBreak/>
        <w:t>تفسير التوحيد وشهادة أن لا إله إلا الله</w:t>
      </w:r>
    </w:p>
    <w:p w:rsidR="007D3C94" w:rsidRDefault="0052398A" w:rsidP="0052398A">
      <w:pPr>
        <w:pStyle w:val="Style1"/>
        <w:spacing w:after="1800"/>
        <w:rPr>
          <w:rFonts w:asciiTheme="minorHAnsi" w:hAnsiTheme="minorHAnsi"/>
        </w:rPr>
      </w:pPr>
      <w:r w:rsidRPr="00853076">
        <w:rPr>
          <w:rFonts w:ascii="Gotham Light" w:hAnsi="Gotham Light"/>
          <w:color w:val="5EA1A5"/>
          <w:sz w:val="100"/>
          <w:szCs w:val="100"/>
          <w:lang w:val="en-US" w:bidi="ta-IN"/>
        </w:rPr>
        <w:drawing>
          <wp:anchor distT="0" distB="0" distL="114300" distR="114300" simplePos="0" relativeHeight="251665408" behindDoc="0" locked="0" layoutInCell="1" allowOverlap="1" wp14:anchorId="43E01E97" wp14:editId="08026F16">
            <wp:simplePos x="0" y="0"/>
            <wp:positionH relativeFrom="margin">
              <wp:posOffset>173990</wp:posOffset>
            </wp:positionH>
            <wp:positionV relativeFrom="paragraph">
              <wp:posOffset>264160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>(</w:t>
      </w:r>
      <w:r w:rsidRPr="001C2A33">
        <w:rPr>
          <w:rFonts w:hint="cs"/>
          <w:rtl/>
        </w:rPr>
        <w:t xml:space="preserve">باللغة </w:t>
      </w:r>
      <w:r>
        <w:rPr>
          <w:rFonts w:hint="cs"/>
          <w:rtl/>
        </w:rPr>
        <w:t>ال</w:t>
      </w:r>
      <w:r>
        <w:rPr>
          <w:rFonts w:hint="cs"/>
          <w:rtl/>
          <w:lang w:bidi="ar-SA"/>
        </w:rPr>
        <w:t>أوزبك</w:t>
      </w:r>
      <w:r>
        <w:rPr>
          <w:rFonts w:hint="cs"/>
          <w:rtl/>
        </w:rPr>
        <w:t>ية)</w:t>
      </w:r>
    </w:p>
    <w:p w:rsidR="000152FC" w:rsidRPr="00C76CDE" w:rsidRDefault="005813E9" w:rsidP="005813E9">
      <w:pPr>
        <w:pStyle w:val="Style2"/>
        <w:spacing w:after="1560"/>
        <w:rPr>
          <w:lang w:bidi="ar-SA"/>
        </w:rPr>
      </w:pPr>
      <w:r>
        <w:rPr>
          <w:rFonts w:hint="cs"/>
          <w:rtl/>
        </w:rPr>
        <w:t>الشيخ محمد</w:t>
      </w:r>
      <w:r w:rsidR="00D9244B" w:rsidRPr="00D9244B">
        <w:rPr>
          <w:rtl/>
        </w:rPr>
        <w:t xml:space="preserve"> بن عبد</w:t>
      </w:r>
      <w:r w:rsidR="00D9244B">
        <w:rPr>
          <w:rFonts w:asciiTheme="minorHAnsi" w:hAnsiTheme="minorHAnsi"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وهاب</w:t>
      </w:r>
      <w:r w:rsidR="00D9244B" w:rsidRPr="00D9244B">
        <w:rPr>
          <w:rtl/>
        </w:rPr>
        <w:t xml:space="preserve"> ال</w:t>
      </w:r>
      <w:r>
        <w:rPr>
          <w:rFonts w:hint="cs"/>
          <w:rtl/>
        </w:rPr>
        <w:t>تميمي</w:t>
      </w:r>
    </w:p>
    <w:p w:rsidR="0052398A" w:rsidRPr="00BA73F0" w:rsidRDefault="001D5A38" w:rsidP="005813E9">
      <w:pPr>
        <w:pStyle w:val="Style3"/>
        <w:rPr>
          <w:lang w:val="uz-Cyrl-UZ"/>
        </w:rPr>
      </w:pPr>
      <w:r w:rsidRPr="003049C2">
        <w:rPr>
          <w:rtl/>
        </w:rPr>
        <w:t>ترجم</w:t>
      </w:r>
      <w:r w:rsidR="00DD1F3D" w:rsidRPr="003049C2">
        <w:rPr>
          <w:rtl/>
        </w:rPr>
        <w:t>ة:</w:t>
      </w:r>
      <w:r w:rsidR="00B60023" w:rsidRPr="003049C2">
        <w:rPr>
          <w:rtl/>
        </w:rPr>
        <w:t xml:space="preserve"> </w:t>
      </w:r>
      <w:r w:rsidR="005813E9" w:rsidRPr="003049C2">
        <w:rPr>
          <w:rtl/>
        </w:rPr>
        <w:t>أبو عبد الله الشاشي</w:t>
      </w:r>
    </w:p>
    <w:p w:rsidR="000152FC" w:rsidRDefault="0052398A" w:rsidP="00E46D54">
      <w:pPr>
        <w:pStyle w:val="Style3"/>
        <w:rPr>
          <w:rtl/>
        </w:rPr>
      </w:pPr>
      <w:r>
        <w:rPr>
          <w:rFonts w:asciiTheme="majorHAnsi" w:hAnsiTheme="majorHAnsi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9504" behindDoc="1" locked="0" layoutInCell="1" allowOverlap="1" wp14:anchorId="653E1831" wp14:editId="1A3302D1">
            <wp:simplePos x="0" y="0"/>
            <wp:positionH relativeFrom="margin">
              <wp:align>center</wp:align>
            </wp:positionH>
            <wp:positionV relativeFrom="paragraph">
              <wp:posOffset>679849</wp:posOffset>
            </wp:positionV>
            <wp:extent cx="4293870" cy="11303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FC">
        <w:rPr>
          <w:rtl/>
        </w:rPr>
        <w:br w:type="page"/>
      </w:r>
    </w:p>
    <w:p w:rsidR="0052398A" w:rsidRDefault="0099327F" w:rsidP="0099327F">
      <w:pPr>
        <w:pStyle w:val="a4"/>
        <w:tabs>
          <w:tab w:val="left" w:pos="2051"/>
          <w:tab w:val="center" w:pos="2835"/>
        </w:tabs>
        <w:jc w:val="lowKashida"/>
      </w:pPr>
      <w:r>
        <w:lastRenderedPageBreak/>
        <w:tab/>
      </w:r>
      <w:r>
        <w:tab/>
      </w:r>
    </w:p>
    <w:p w:rsidR="00E75F0A" w:rsidRDefault="00E75F0A" w:rsidP="0052398A"/>
    <w:p w:rsidR="00DE09A8" w:rsidRDefault="0052398A" w:rsidP="00683ECE">
      <w:r>
        <w:t xml:space="preserve">Ушбу рисола </w:t>
      </w:r>
      <w:r w:rsidR="00DE09A8">
        <w:t xml:space="preserve">шайх </w:t>
      </w:r>
      <w:r w:rsidR="005813E9">
        <w:t>Муҳаммад ибн Абдулваҳҳоб ат-Тамимий</w:t>
      </w:r>
      <w:r w:rsidR="00DE09A8">
        <w:t xml:space="preserve">нинг </w:t>
      </w:r>
      <w:r>
        <w:t>“</w:t>
      </w:r>
      <w:r w:rsidR="005813E9" w:rsidRPr="005813E9">
        <w:t>Китабут-тавҳид аллази ҳува ҳаққуллоҳи алал абийд</w:t>
      </w:r>
      <w:r>
        <w:t>”</w:t>
      </w:r>
      <w:r w:rsidR="005813E9">
        <w:t xml:space="preserve"> китоби</w:t>
      </w:r>
      <w:r w:rsidR="00DE09A8">
        <w:t>дан таржима қилинган</w:t>
      </w:r>
      <w:r w:rsidR="005429D2">
        <w:t xml:space="preserve"> бўлиб, унда китобнинг </w:t>
      </w:r>
      <w:r w:rsidR="00683ECE">
        <w:t>6</w:t>
      </w:r>
      <w:r w:rsidR="005429D2">
        <w:t xml:space="preserve">-боби бўлган </w:t>
      </w:r>
      <w:r w:rsidR="00683ECE">
        <w:t xml:space="preserve">Тавҳид ва </w:t>
      </w:r>
      <w:r w:rsidR="000E315D" w:rsidRPr="000E315D">
        <w:t>“Лаа илаҳа иллаллоҳ”</w:t>
      </w:r>
      <w:r w:rsidR="00683ECE">
        <w:t>нинг</w:t>
      </w:r>
      <w:r w:rsidR="000E315D" w:rsidRPr="000E315D">
        <w:t xml:space="preserve"> </w:t>
      </w:r>
      <w:r w:rsidR="00683ECE">
        <w:t>изоҳи</w:t>
      </w:r>
      <w:r w:rsidR="005429D2">
        <w:t xml:space="preserve"> ҳақидаги боб баён қилинган</w:t>
      </w:r>
      <w:r w:rsidR="00DE09A8">
        <w:t xml:space="preserve">. </w:t>
      </w:r>
    </w:p>
    <w:p w:rsidR="0052398A" w:rsidRDefault="0052398A" w:rsidP="00541577">
      <w:r>
        <w:br w:type="page"/>
      </w:r>
    </w:p>
    <w:p w:rsidR="00685CD5" w:rsidRPr="0052398A" w:rsidRDefault="00685CD5" w:rsidP="0052398A">
      <w:pPr>
        <w:pStyle w:val="a4"/>
      </w:pPr>
    </w:p>
    <w:p w:rsidR="00FD02F9" w:rsidRDefault="00751C88" w:rsidP="00751C88">
      <w:pPr>
        <w:pStyle w:val="a4"/>
      </w:pPr>
      <w:r>
        <w:t>6</w:t>
      </w:r>
      <w:r w:rsidR="005813E9">
        <w:t xml:space="preserve">- боб: </w:t>
      </w:r>
      <w:r>
        <w:t>Тавҳид ва “Лаа илаҳа иллаллоҳ”нинг изоҳи</w:t>
      </w:r>
      <w:r w:rsidR="005813E9">
        <w:t xml:space="preserve"> ҳақида</w:t>
      </w:r>
    </w:p>
    <w:p w:rsidR="00A5451D" w:rsidRPr="00E11D58" w:rsidRDefault="00A5451D" w:rsidP="00A5451D">
      <w:r>
        <w:t>Аллоҳ азза ва жалла шундай марҳамат қилди:</w:t>
      </w:r>
    </w:p>
    <w:p w:rsidR="00FD02F9" w:rsidRDefault="00A5451D" w:rsidP="000A1783">
      <w:pPr>
        <w:pStyle w:val="a9"/>
        <w:bidi/>
        <w:jc w:val="center"/>
        <w:rPr>
          <w:rtl/>
        </w:rPr>
      </w:pPr>
      <w:r w:rsidRPr="00215EF3">
        <w:rPr>
          <w:rtl/>
        </w:rPr>
        <w:t>﴿</w:t>
      </w:r>
      <w:r>
        <w:rPr>
          <w:rFonts w:asciiTheme="minorHAnsi" w:hAnsiTheme="minorHAnsi"/>
        </w:rPr>
        <w:t xml:space="preserve"> </w:t>
      </w:r>
      <w:r w:rsidR="000A1783" w:rsidRPr="00411F85">
        <w:rPr>
          <w:rtl/>
        </w:rPr>
        <w:t>أُولَـئِكَ</w:t>
      </w:r>
      <w:r w:rsidR="000A1783" w:rsidRPr="00411F85">
        <w:t xml:space="preserve"> </w:t>
      </w:r>
      <w:r w:rsidR="000A1783" w:rsidRPr="00411F85">
        <w:rPr>
          <w:rtl/>
        </w:rPr>
        <w:t>الَّذِينَ يَدْعُونَ</w:t>
      </w:r>
      <w:r w:rsidR="000A1783" w:rsidRPr="00411F85">
        <w:t xml:space="preserve"> </w:t>
      </w:r>
      <w:r w:rsidR="000A1783" w:rsidRPr="00411F85">
        <w:rPr>
          <w:rtl/>
        </w:rPr>
        <w:t>يَبْتَغُونَ</w:t>
      </w:r>
      <w:r w:rsidR="000A1783" w:rsidRPr="00411F85">
        <w:t xml:space="preserve"> </w:t>
      </w:r>
      <w:r w:rsidR="000A1783" w:rsidRPr="00411F85">
        <w:rPr>
          <w:rtl/>
        </w:rPr>
        <w:t>إِلَى</w:t>
      </w:r>
      <w:r w:rsidR="000A1783" w:rsidRPr="00411F85">
        <w:t xml:space="preserve"> </w:t>
      </w:r>
      <w:r w:rsidR="000A1783" w:rsidRPr="00411F85">
        <w:rPr>
          <w:rtl/>
        </w:rPr>
        <w:t>رَبِّهِمُ</w:t>
      </w:r>
      <w:r w:rsidR="000A1783" w:rsidRPr="00411F85">
        <w:t xml:space="preserve"> </w:t>
      </w:r>
      <w:r w:rsidR="000A1783" w:rsidRPr="00411F85">
        <w:rPr>
          <w:rtl/>
        </w:rPr>
        <w:t>الْوَسِيلَةَ</w:t>
      </w:r>
      <w:r w:rsidR="000A1783" w:rsidRPr="00411F85">
        <w:t xml:space="preserve"> </w:t>
      </w:r>
      <w:r w:rsidR="000A1783" w:rsidRPr="00411F85">
        <w:rPr>
          <w:rtl/>
        </w:rPr>
        <w:t>أَيُّهُمْ</w:t>
      </w:r>
      <w:r w:rsidR="000A1783" w:rsidRPr="00411F85">
        <w:t xml:space="preserve"> </w:t>
      </w:r>
      <w:r w:rsidR="000A1783" w:rsidRPr="00411F85">
        <w:rPr>
          <w:rtl/>
        </w:rPr>
        <w:t>أَقْرَبُ</w:t>
      </w:r>
      <w:r w:rsidR="000E315D" w:rsidRPr="00215EF3">
        <w:rPr>
          <w:rtl/>
        </w:rPr>
        <w:t xml:space="preserve"> </w:t>
      </w:r>
      <w:r w:rsidRPr="00215EF3">
        <w:rPr>
          <w:rtl/>
        </w:rPr>
        <w:t>﴾</w:t>
      </w:r>
      <w:r w:rsidR="000A1783">
        <w:rPr>
          <w:rFonts w:hint="cs"/>
          <w:rtl/>
        </w:rPr>
        <w:t xml:space="preserve"> </w:t>
      </w:r>
      <w:r w:rsidR="000A1783" w:rsidRPr="00411F85">
        <w:rPr>
          <w:rtl/>
        </w:rPr>
        <w:t>الآية</w:t>
      </w:r>
      <w:r w:rsidR="000A1783">
        <w:rPr>
          <w:rFonts w:hint="cs"/>
          <w:rtl/>
        </w:rPr>
        <w:t>.</w:t>
      </w:r>
    </w:p>
    <w:p w:rsidR="000A1783" w:rsidRPr="00CA56CA" w:rsidRDefault="000A1783" w:rsidP="000A1783">
      <w:pPr>
        <w:pStyle w:val="Heading1"/>
        <w:rPr>
          <w:w w:val="90"/>
        </w:rPr>
      </w:pPr>
      <w:r w:rsidRPr="00CA56CA">
        <w:rPr>
          <w:w w:val="90"/>
          <w:shd w:val="clear" w:color="auto" w:fill="FFFFFF"/>
        </w:rPr>
        <w:t>“Улар (илоҳ деб) илтижо қиладиган ўша кимсалар-нинг ўзлари ҳам Раббиларига қай бирлари яқинроқ бўлиш учун йўл изларлар. У зотнинг раҳмат-марҳаматидан умидвор бўлурлар, азобидан қўрқурлар. Раббингизнинг азоби қўрқинчлидир”.</w:t>
      </w:r>
      <w:r w:rsidRPr="00CA56CA">
        <w:rPr>
          <w:rStyle w:val="FootnoteReference"/>
          <w:w w:val="90"/>
          <w:shd w:val="clear" w:color="auto" w:fill="FFFFFF"/>
        </w:rPr>
        <w:footnoteReference w:id="2"/>
      </w:r>
    </w:p>
    <w:p w:rsidR="000A1783" w:rsidRDefault="000A1783" w:rsidP="000A1783">
      <w:pPr>
        <w:pStyle w:val="a9"/>
        <w:bidi/>
        <w:rPr>
          <w:rFonts w:asciiTheme="minorHAnsi" w:hAnsiTheme="minorHAnsi"/>
        </w:rPr>
      </w:pPr>
      <w:r w:rsidRPr="00215EF3">
        <w:rPr>
          <w:rtl/>
        </w:rPr>
        <w:t>﴿</w:t>
      </w:r>
      <w:r>
        <w:rPr>
          <w:rFonts w:asciiTheme="minorHAnsi" w:hAnsiTheme="minorHAnsi"/>
        </w:rPr>
        <w:t xml:space="preserve"> </w:t>
      </w:r>
      <w:r w:rsidRPr="00411F85">
        <w:rPr>
          <w:rtl/>
        </w:rPr>
        <w:t>وَإِذْ</w:t>
      </w:r>
      <w:r w:rsidRPr="00411F85">
        <w:t xml:space="preserve"> </w:t>
      </w:r>
      <w:r w:rsidRPr="00411F85">
        <w:rPr>
          <w:rtl/>
        </w:rPr>
        <w:t>قَالَ</w:t>
      </w:r>
      <w:r w:rsidRPr="00411F85">
        <w:t xml:space="preserve"> </w:t>
      </w:r>
      <w:r w:rsidRPr="00411F85">
        <w:rPr>
          <w:rtl/>
        </w:rPr>
        <w:t>إِبْرَاهِيمُ</w:t>
      </w:r>
      <w:r w:rsidRPr="00411F85">
        <w:t xml:space="preserve"> </w:t>
      </w:r>
      <w:r w:rsidRPr="00411F85">
        <w:rPr>
          <w:rtl/>
        </w:rPr>
        <w:t>لِأَبِيهِ</w:t>
      </w:r>
      <w:r w:rsidRPr="00411F85">
        <w:t xml:space="preserve"> </w:t>
      </w:r>
      <w:r w:rsidRPr="00411F85">
        <w:rPr>
          <w:rtl/>
        </w:rPr>
        <w:t>وَقَوْمِهِ إِنَّنِي</w:t>
      </w:r>
      <w:r w:rsidRPr="00411F85">
        <w:t xml:space="preserve"> </w:t>
      </w:r>
      <w:r w:rsidRPr="00411F85">
        <w:rPr>
          <w:rtl/>
        </w:rPr>
        <w:t>بَرَاء</w:t>
      </w:r>
      <w:r w:rsidRPr="00411F85">
        <w:t xml:space="preserve"> </w:t>
      </w:r>
      <w:r w:rsidRPr="00411F85">
        <w:rPr>
          <w:rtl/>
        </w:rPr>
        <w:t>مِّمَّا</w:t>
      </w:r>
      <w:r w:rsidRPr="00411F85">
        <w:t xml:space="preserve"> </w:t>
      </w:r>
      <w:r w:rsidRPr="00411F85">
        <w:rPr>
          <w:rtl/>
        </w:rPr>
        <w:t>تَعْبُدُونَ * إِلَّا</w:t>
      </w:r>
      <w:r w:rsidRPr="00411F85">
        <w:t xml:space="preserve"> </w:t>
      </w:r>
      <w:r w:rsidRPr="00411F85">
        <w:rPr>
          <w:rtl/>
        </w:rPr>
        <w:t>الَّذِي</w:t>
      </w:r>
      <w:r w:rsidRPr="00411F85">
        <w:t xml:space="preserve"> </w:t>
      </w:r>
      <w:r w:rsidRPr="00411F85">
        <w:rPr>
          <w:rtl/>
        </w:rPr>
        <w:t>فَطَرَنِي</w:t>
      </w:r>
      <w:r w:rsidRPr="00215EF3">
        <w:rPr>
          <w:rtl/>
        </w:rPr>
        <w:t xml:space="preserve"> ﴾</w:t>
      </w:r>
      <w:r>
        <w:rPr>
          <w:rFonts w:hint="cs"/>
          <w:rtl/>
        </w:rPr>
        <w:t xml:space="preserve"> </w:t>
      </w:r>
      <w:r w:rsidRPr="00411F85">
        <w:rPr>
          <w:rtl/>
        </w:rPr>
        <w:t>الآية</w:t>
      </w:r>
      <w:r>
        <w:rPr>
          <w:rFonts w:hint="cs"/>
          <w:rtl/>
        </w:rPr>
        <w:t>.</w:t>
      </w:r>
    </w:p>
    <w:p w:rsidR="000A1783" w:rsidRPr="00CA56CA" w:rsidRDefault="000A1783" w:rsidP="000A1783">
      <w:pPr>
        <w:pStyle w:val="Heading1"/>
        <w:rPr>
          <w:w w:val="90"/>
        </w:rPr>
      </w:pPr>
      <w:r w:rsidRPr="00CA56CA">
        <w:rPr>
          <w:w w:val="90"/>
          <w:shd w:val="clear" w:color="auto" w:fill="FFFFFF"/>
        </w:rPr>
        <w:t>“Эсланг, Иброҳим отаси</w:t>
      </w:r>
      <w:bookmarkStart w:id="0" w:name="_GoBack"/>
      <w:bookmarkEnd w:id="0"/>
      <w:r w:rsidRPr="00CA56CA">
        <w:rPr>
          <w:w w:val="90"/>
          <w:shd w:val="clear" w:color="auto" w:fill="FFFFFF"/>
        </w:rPr>
        <w:t>га ва қавмига деган эди: “Албатта мен сизлар ибодат қилаётган бутлардан безордирман. Магар мени яратган Зотгагина (ибодат қилурман). Бас, албатта У мени (Ҳақ динга) ҳидоят қилажак”.</w:t>
      </w:r>
      <w:r w:rsidRPr="00CA56CA">
        <w:rPr>
          <w:rStyle w:val="FootnoteReference"/>
          <w:w w:val="90"/>
          <w:shd w:val="clear" w:color="auto" w:fill="FFFFFF"/>
        </w:rPr>
        <w:footnoteReference w:id="3"/>
      </w:r>
    </w:p>
    <w:p w:rsidR="000A1783" w:rsidRDefault="000A1783" w:rsidP="000A1783">
      <w:pPr>
        <w:pStyle w:val="a9"/>
        <w:bidi/>
        <w:rPr>
          <w:rFonts w:asciiTheme="minorHAnsi" w:hAnsiTheme="minorHAnsi"/>
        </w:rPr>
      </w:pPr>
      <w:r w:rsidRPr="00215EF3">
        <w:rPr>
          <w:rtl/>
        </w:rPr>
        <w:t>﴿</w:t>
      </w:r>
      <w:r>
        <w:rPr>
          <w:rFonts w:asciiTheme="minorHAnsi" w:hAnsiTheme="minorHAnsi"/>
        </w:rPr>
        <w:t xml:space="preserve"> </w:t>
      </w:r>
      <w:r w:rsidRPr="00411F85">
        <w:rPr>
          <w:rtl/>
        </w:rPr>
        <w:t>اتَّخَذُواْ</w:t>
      </w:r>
      <w:r w:rsidRPr="00411F85">
        <w:t xml:space="preserve"> </w:t>
      </w:r>
      <w:r w:rsidRPr="00411F85">
        <w:rPr>
          <w:rtl/>
        </w:rPr>
        <w:t>أَحْبَارَهُمْ وَرُهْبَانَهُمْ</w:t>
      </w:r>
      <w:r w:rsidRPr="00411F85">
        <w:t xml:space="preserve"> </w:t>
      </w:r>
      <w:r w:rsidRPr="00411F85">
        <w:rPr>
          <w:rtl/>
        </w:rPr>
        <w:t>أَرْبَابًا</w:t>
      </w:r>
      <w:r w:rsidRPr="00411F85">
        <w:t xml:space="preserve"> </w:t>
      </w:r>
      <w:r w:rsidRPr="00411F85">
        <w:rPr>
          <w:rtl/>
        </w:rPr>
        <w:t>مِّن</w:t>
      </w:r>
      <w:r w:rsidRPr="00411F85">
        <w:t xml:space="preserve"> </w:t>
      </w:r>
      <w:r w:rsidRPr="00411F85">
        <w:rPr>
          <w:rtl/>
        </w:rPr>
        <w:t>دُونِ</w:t>
      </w:r>
      <w:r w:rsidRPr="00411F85">
        <w:t xml:space="preserve"> </w:t>
      </w:r>
      <w:r w:rsidRPr="00411F85">
        <w:rPr>
          <w:rtl/>
        </w:rPr>
        <w:t>اللّهِ</w:t>
      </w:r>
      <w:r w:rsidRPr="00215EF3">
        <w:rPr>
          <w:rtl/>
        </w:rPr>
        <w:t xml:space="preserve"> ﴾</w:t>
      </w:r>
      <w:r>
        <w:rPr>
          <w:rFonts w:hint="cs"/>
          <w:rtl/>
        </w:rPr>
        <w:t xml:space="preserve"> </w:t>
      </w:r>
      <w:r w:rsidRPr="00411F85">
        <w:rPr>
          <w:rtl/>
        </w:rPr>
        <w:t>الآية</w:t>
      </w:r>
      <w:r>
        <w:rPr>
          <w:rFonts w:hint="cs"/>
          <w:rtl/>
        </w:rPr>
        <w:t>.</w:t>
      </w:r>
    </w:p>
    <w:p w:rsidR="000A1783" w:rsidRPr="000A1783" w:rsidRDefault="00E82992" w:rsidP="00E82992">
      <w:pPr>
        <w:pStyle w:val="Heading1"/>
      </w:pPr>
      <w:r>
        <w:rPr>
          <w:shd w:val="clear" w:color="auto" w:fill="FFFFFF"/>
        </w:rPr>
        <w:t>“Улар Аллоҳни қўйиб ўзларининг донишмандларини ва роҳибларини ҳамда Масиҳ бинни Марямни Парвардигор</w:t>
      </w:r>
      <w:r w:rsidR="00F15EE2">
        <w:rPr>
          <w:shd w:val="clear" w:color="auto" w:fill="FFFFFF"/>
        </w:rPr>
        <w:t>,</w:t>
      </w:r>
      <w:r>
        <w:rPr>
          <w:shd w:val="clear" w:color="auto" w:fill="FFFFFF"/>
        </w:rPr>
        <w:t xml:space="preserve"> деб билдилар. Ҳолбуки, фақат ягона Аллоҳга бандалик қилишга маъмур (буюрилган) эдилар. </w:t>
      </w:r>
      <w:r>
        <w:rPr>
          <w:shd w:val="clear" w:color="auto" w:fill="FFFFFF"/>
        </w:rPr>
        <w:lastRenderedPageBreak/>
        <w:t>Ҳеч илоҳ йўқ, фақат Унинг Ўзи бордир. У зот уларнинг ширкларидан покдир”.</w:t>
      </w:r>
      <w:r>
        <w:rPr>
          <w:rStyle w:val="FootnoteReference"/>
          <w:shd w:val="clear" w:color="auto" w:fill="FFFFFF"/>
        </w:rPr>
        <w:footnoteReference w:id="4"/>
      </w:r>
    </w:p>
    <w:p w:rsidR="000A1783" w:rsidRDefault="000A1783" w:rsidP="000A1783">
      <w:pPr>
        <w:pStyle w:val="a9"/>
        <w:bidi/>
        <w:rPr>
          <w:rFonts w:asciiTheme="minorHAnsi" w:hAnsiTheme="minorHAnsi"/>
        </w:rPr>
      </w:pPr>
      <w:r w:rsidRPr="00215EF3">
        <w:rPr>
          <w:rtl/>
        </w:rPr>
        <w:t>﴿</w:t>
      </w:r>
      <w:r>
        <w:rPr>
          <w:rFonts w:asciiTheme="minorHAnsi" w:hAnsiTheme="minorHAnsi"/>
        </w:rPr>
        <w:t xml:space="preserve"> </w:t>
      </w:r>
      <w:r w:rsidRPr="00411F85">
        <w:rPr>
          <w:rtl/>
        </w:rPr>
        <w:t>وَمِنَ النَّاسِ</w:t>
      </w:r>
      <w:r w:rsidRPr="00411F85">
        <w:t xml:space="preserve"> </w:t>
      </w:r>
      <w:r w:rsidRPr="00411F85">
        <w:rPr>
          <w:rtl/>
        </w:rPr>
        <w:t>مَن</w:t>
      </w:r>
      <w:r w:rsidRPr="00411F85">
        <w:t xml:space="preserve"> </w:t>
      </w:r>
      <w:r w:rsidRPr="00411F85">
        <w:rPr>
          <w:rtl/>
        </w:rPr>
        <w:t>يَتَّخِذُ</w:t>
      </w:r>
      <w:r w:rsidRPr="00411F85">
        <w:t xml:space="preserve"> </w:t>
      </w:r>
      <w:r w:rsidRPr="00411F85">
        <w:rPr>
          <w:rtl/>
        </w:rPr>
        <w:t>مِن</w:t>
      </w:r>
      <w:r w:rsidRPr="00411F85">
        <w:t xml:space="preserve"> </w:t>
      </w:r>
      <w:r w:rsidRPr="00411F85">
        <w:rPr>
          <w:rtl/>
        </w:rPr>
        <w:t>دُونِ</w:t>
      </w:r>
      <w:r w:rsidRPr="00411F85">
        <w:t xml:space="preserve"> </w:t>
      </w:r>
      <w:r w:rsidRPr="00411F85">
        <w:rPr>
          <w:rtl/>
        </w:rPr>
        <w:t>اللّهِ</w:t>
      </w:r>
      <w:r w:rsidRPr="00411F85">
        <w:t xml:space="preserve"> </w:t>
      </w:r>
      <w:r w:rsidRPr="00411F85">
        <w:rPr>
          <w:rtl/>
        </w:rPr>
        <w:t>أَندَاداً</w:t>
      </w:r>
      <w:r w:rsidRPr="00411F85">
        <w:t xml:space="preserve"> </w:t>
      </w:r>
      <w:r w:rsidRPr="00411F85">
        <w:rPr>
          <w:rtl/>
        </w:rPr>
        <w:t>يُحِبُّونَهُمْ</w:t>
      </w:r>
      <w:r w:rsidRPr="00411F85">
        <w:t xml:space="preserve"> </w:t>
      </w:r>
      <w:r w:rsidRPr="00411F85">
        <w:rPr>
          <w:rtl/>
        </w:rPr>
        <w:t>كَحُبِّ</w:t>
      </w:r>
      <w:r w:rsidRPr="00411F85">
        <w:t xml:space="preserve"> </w:t>
      </w:r>
      <w:r w:rsidRPr="00411F85">
        <w:rPr>
          <w:rtl/>
        </w:rPr>
        <w:t>اللّهِ</w:t>
      </w:r>
      <w:r w:rsidRPr="00215EF3">
        <w:rPr>
          <w:rtl/>
        </w:rPr>
        <w:t xml:space="preserve"> ﴾</w:t>
      </w:r>
      <w:r>
        <w:rPr>
          <w:rFonts w:hint="cs"/>
          <w:rtl/>
        </w:rPr>
        <w:t xml:space="preserve"> </w:t>
      </w:r>
      <w:r w:rsidRPr="00411F85">
        <w:rPr>
          <w:rtl/>
        </w:rPr>
        <w:t>الآية</w:t>
      </w:r>
      <w:r>
        <w:rPr>
          <w:rFonts w:hint="cs"/>
          <w:rtl/>
        </w:rPr>
        <w:t>.</w:t>
      </w:r>
    </w:p>
    <w:p w:rsidR="000A1783" w:rsidRDefault="000A1783" w:rsidP="00E82992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“Одамлар орасида шундай кимсалар борки, улар ўзгаларни Аллоҳга тенг билиб, уларни Аллоҳни севган</w:t>
      </w:r>
      <w:r w:rsidR="003C0670">
        <w:rPr>
          <w:shd w:val="clear" w:color="auto" w:fill="FFFFFF"/>
        </w:rPr>
        <w:t>-</w:t>
      </w:r>
      <w:r>
        <w:rPr>
          <w:shd w:val="clear" w:color="auto" w:fill="FFFFFF"/>
        </w:rPr>
        <w:t>дек севадилар. Иймонли кишиларнинг Аллоҳга бўлган муҳаббатлари қаттиқроқдир. Бундай золимлар азобга рўбарў бўладиган замонларида (Қиёмат Кунида) бутун куч-қудрат Аллоҳники бўлишини ва Аллоҳнинг азоби қаттиқ азоб эканини билсалар эди”.</w:t>
      </w:r>
      <w:r w:rsidR="00E82992">
        <w:rPr>
          <w:rStyle w:val="FootnoteReference"/>
          <w:shd w:val="clear" w:color="auto" w:fill="FFFFFF"/>
        </w:rPr>
        <w:footnoteReference w:id="5"/>
      </w:r>
    </w:p>
    <w:p w:rsidR="000E315D" w:rsidRDefault="00E82992" w:rsidP="00E82992">
      <w:pPr>
        <w:rPr>
          <w:rtl/>
        </w:rPr>
      </w:pPr>
      <w:r>
        <w:t xml:space="preserve">“Саҳиҳ” ҳадислар тўпламида Пайғамбар соллаллоҳу алайҳи ва салламдан шундай ривоят қилинди: </w:t>
      </w:r>
      <w:bookmarkStart w:id="1" w:name="_Toc521562121"/>
    </w:p>
    <w:bookmarkEnd w:id="1"/>
    <w:p w:rsidR="000E315D" w:rsidRDefault="00E82992" w:rsidP="00E82992">
      <w:pPr>
        <w:pStyle w:val="a9"/>
        <w:bidi/>
        <w:rPr>
          <w:rtl/>
        </w:rPr>
      </w:pPr>
      <w:r>
        <w:rPr>
          <w:rFonts w:hint="cs"/>
          <w:rtl/>
        </w:rPr>
        <w:t>(</w:t>
      </w:r>
      <w:r w:rsidR="000E315D" w:rsidRPr="00411F85">
        <w:rPr>
          <w:rtl/>
        </w:rPr>
        <w:t>(من قال لا إله إلا الله وكفر بما يعبد من دون الله حرم ماله ودمه وحسابه على الله عز وجل)</w:t>
      </w:r>
      <w:r>
        <w:rPr>
          <w:rFonts w:hint="cs"/>
          <w:rtl/>
        </w:rPr>
        <w:t>)</w:t>
      </w:r>
      <w:r w:rsidR="000E315D" w:rsidRPr="00411F85">
        <w:rPr>
          <w:rtl/>
        </w:rPr>
        <w:t>.</w:t>
      </w:r>
    </w:p>
    <w:p w:rsidR="00E82992" w:rsidRDefault="00E82992" w:rsidP="00E82992">
      <w:r>
        <w:t>“Ким “Аллоҳдан ўзга ҳақ илоҳ йўқ”, деб, Аллоҳдан бошқа ибодат қилинадиган нарсаларга кофир бўлса, моли ва қони (бошқалар учун) ҳаромдир. Ҳисоби эса Аллоҳ азза ва жаллага ҳаволадир”.</w:t>
      </w:r>
      <w:r>
        <w:rPr>
          <w:rStyle w:val="FootnoteReference"/>
        </w:rPr>
        <w:footnoteReference w:id="6"/>
      </w:r>
    </w:p>
    <w:p w:rsidR="00706969" w:rsidRDefault="00706969" w:rsidP="00E82992">
      <w:r>
        <w:t xml:space="preserve">Ушбу сарлавҳанинг </w:t>
      </w:r>
      <w:r w:rsidR="00660108">
        <w:t>шарҳи бундан кейинги бобларда келади.</w:t>
      </w:r>
    </w:p>
    <w:p w:rsidR="00660108" w:rsidRDefault="00534BF6" w:rsidP="00534BF6">
      <w:pPr>
        <w:pStyle w:val="ab"/>
      </w:pPr>
      <w:r>
        <w:lastRenderedPageBreak/>
        <w:t>Бу бобдан улкан масалалар чиқади, уларнинг энг муҳимлари қуйидагилар:</w:t>
      </w:r>
    </w:p>
    <w:p w:rsidR="00534BF6" w:rsidRDefault="00534BF6" w:rsidP="00534BF6">
      <w:pPr>
        <w:pStyle w:val="ListParagraph"/>
        <w:numPr>
          <w:ilvl w:val="0"/>
          <w:numId w:val="24"/>
        </w:numPr>
      </w:pPr>
      <w:r>
        <w:t>Тавҳид ва шаҳодатнинг тафсири. Улар очиқ-равшан ишлар билан баён қилинди.</w:t>
      </w:r>
    </w:p>
    <w:p w:rsidR="00534BF6" w:rsidRDefault="00534BF6" w:rsidP="00F15EE2">
      <w:pPr>
        <w:pStyle w:val="ListParagraph"/>
        <w:numPr>
          <w:ilvl w:val="0"/>
          <w:numId w:val="24"/>
        </w:numPr>
      </w:pPr>
      <w:r>
        <w:t xml:space="preserve">Исро сурасининг ояти, унда (ўлиб кетган) солиҳ инсонларга дуо қилаётган мушрикларга раддия берилган ва унинг айни катта ширк эканлиги баён қилинган. </w:t>
      </w:r>
    </w:p>
    <w:p w:rsidR="00397D36" w:rsidRDefault="00534BF6" w:rsidP="00F15EE2">
      <w:pPr>
        <w:pStyle w:val="ListParagraph"/>
        <w:numPr>
          <w:ilvl w:val="0"/>
          <w:numId w:val="24"/>
        </w:numPr>
      </w:pPr>
      <w:r>
        <w:t xml:space="preserve">Бароат сурасининг ояти, унда Аллоҳни қўйиб ўзларининг олим ва руҳбонларини </w:t>
      </w:r>
      <w:r w:rsidR="00397D36">
        <w:t>“</w:t>
      </w:r>
      <w:r>
        <w:t>раб</w:t>
      </w:r>
      <w:r w:rsidR="00397D36">
        <w:t>”</w:t>
      </w:r>
      <w:r>
        <w:t xml:space="preserve"> қилиб олган аҳли китобларнинг ҳоли, уларнинг фақат якка </w:t>
      </w:r>
      <w:r w:rsidR="00F15EE2">
        <w:t>и</w:t>
      </w:r>
      <w:r>
        <w:t>лоҳга ибодат қилишга буюрилганликлари</w:t>
      </w:r>
      <w:r w:rsidR="00397D36">
        <w:t xml:space="preserve"> ҳамда</w:t>
      </w:r>
      <w:r>
        <w:t xml:space="preserve"> олимлар ва обидларга маъсият ишларда итоат қилиш уларни ўзларига худо қилиб олиш эканлиги очиқ-равшан баён қилинган.</w:t>
      </w:r>
    </w:p>
    <w:p w:rsidR="00F23F9D" w:rsidRDefault="00492BB4" w:rsidP="00F23F9D">
      <w:pPr>
        <w:pStyle w:val="ListParagraph"/>
        <w:numPr>
          <w:ilvl w:val="0"/>
          <w:numId w:val="24"/>
        </w:numPr>
      </w:pPr>
      <w:r>
        <w:t>Халил Иброҳим алайҳиссаломнинг кофирларга: “</w:t>
      </w:r>
      <w:r>
        <w:rPr>
          <w:shd w:val="clear" w:color="auto" w:fill="FFFFFF"/>
        </w:rPr>
        <w:t>Албатта мен сизлар ибодат қилаётган бутлардан безордирман</w:t>
      </w:r>
      <w:r>
        <w:t>”,</w:t>
      </w:r>
      <w:r w:rsidR="00534BF6">
        <w:t xml:space="preserve"> </w:t>
      </w:r>
      <w:r>
        <w:t xml:space="preserve">деган сўзлари. Унда </w:t>
      </w:r>
      <w:r w:rsidR="00F23F9D">
        <w:t>бутун маъбуд</w:t>
      </w:r>
      <w:r w:rsidR="00F15EE2">
        <w:t>-</w:t>
      </w:r>
      <w:r w:rsidR="00F23F9D">
        <w:t xml:space="preserve">лардан безорман деётганида </w:t>
      </w:r>
      <w:r>
        <w:t>Раб таоло</w:t>
      </w:r>
      <w:r w:rsidR="00F23F9D">
        <w:t>ни истисно қилди.</w:t>
      </w:r>
      <w:r>
        <w:t xml:space="preserve"> </w:t>
      </w:r>
      <w:r w:rsidR="00F23F9D">
        <w:t>Аллоҳ таоло ушбу бароат — безорликни ва муволот — дўст тутишликни зикр қилдики, у “лаа илаҳа иллаллоҳ”, деб гувоҳлик беришнинг тафсири</w:t>
      </w:r>
      <w:r w:rsidR="00F15EE2">
        <w:t>-</w:t>
      </w:r>
      <w:r w:rsidR="00F23F9D">
        <w:t xml:space="preserve">дир. Аллоҳ деди: </w:t>
      </w:r>
      <w:r w:rsidR="00F23F9D" w:rsidRPr="00F23F9D">
        <w:rPr>
          <w:rStyle w:val="Heading1Char"/>
        </w:rPr>
        <w:t>“У (Иброҳим) ўшани (яъни, ўзининг ёлғиз Аллоҳга ибодат қилиши ҳақидаги сўзни ўзидан кейин келадиган зурриёт-авлодлари ҳам Унга) қайтишлари учун ўз ортида қолгувчи сўз қилди”</w:t>
      </w:r>
      <w:r w:rsidR="00F23F9D">
        <w:rPr>
          <w:rStyle w:val="FootnoteReference"/>
          <w:rFonts w:eastAsiaTheme="majorEastAsia"/>
          <w:b/>
          <w:bCs/>
        </w:rPr>
        <w:footnoteReference w:id="7"/>
      </w:r>
      <w:r w:rsidR="00F23F9D">
        <w:t>.</w:t>
      </w:r>
    </w:p>
    <w:p w:rsidR="00534BF6" w:rsidRDefault="00AE249B" w:rsidP="00AE249B">
      <w:pPr>
        <w:pStyle w:val="ListParagraph"/>
        <w:numPr>
          <w:ilvl w:val="0"/>
          <w:numId w:val="24"/>
        </w:numPr>
      </w:pPr>
      <w:r>
        <w:t>Бақара сурасининг кофирлар ҳақидаги ояти. Аллоҳ таоло уларга деди: “ва улар жаҳаннамдан чиқувчи бўлмайдилар”. Улар Аллоҳга тенгдош қилиб олган нарсаларини Аллоҳни яхши кўргандек яхши кўришар эди, деганидан кўринадики</w:t>
      </w:r>
      <w:r w:rsidR="00F15EE2">
        <w:t>,</w:t>
      </w:r>
      <w:r>
        <w:t xml:space="preserve"> улар Аллоҳни жуда қаттиқ яхши кўрардилар, лекин бу уларни Исломга </w:t>
      </w:r>
      <w:r>
        <w:lastRenderedPageBreak/>
        <w:t>олиб кирмади. Энди, ўзларининг маъбудларини Аллоҳдан кўпроқ яхши кўрганлар қандай бўлиши мумкин?! Фақат маъбудларини яхши кўриб, Аллоҳга ҳеч насиба айирмаганларчи?!</w:t>
      </w:r>
    </w:p>
    <w:p w:rsidR="005666DC" w:rsidRPr="005666DC" w:rsidRDefault="00AE249B" w:rsidP="007F60AA">
      <w:pPr>
        <w:pStyle w:val="ListParagraph"/>
        <w:numPr>
          <w:ilvl w:val="0"/>
          <w:numId w:val="24"/>
        </w:numPr>
      </w:pPr>
      <w:r>
        <w:t xml:space="preserve">Расулуллоҳ соллаллоҳу алайҳи ва салламнинг: “Ким “Аллоҳдан ўзга ҳақ илоҳ йўқ”, деб, Аллоҳдан бошқа ибодат қилинадиган нарсаларга кофир бўлса, моли ва қони (бошқалар учун) ҳаромдир. Ҳисоби эса Аллоҳ азза ва жаллага ҳаволадир”, деган сўзлари. </w:t>
      </w:r>
      <w:r w:rsidR="009C7577">
        <w:t>Бу “лаа илаҳа иллаҳ”нинг маъносини баён қилган энг катта далиллардандир. Ҳадисда тавҳид калимасини талаф</w:t>
      </w:r>
      <w:r w:rsidR="00A549E0">
        <w:t>-</w:t>
      </w:r>
      <w:r w:rsidR="009C7577">
        <w:t xml:space="preserve">фуз қилишни </w:t>
      </w:r>
      <w:r w:rsidR="00A549E0">
        <w:t xml:space="preserve">кишининг </w:t>
      </w:r>
      <w:r w:rsidR="009C7577">
        <w:t xml:space="preserve">моли ва қонини ҳимоя қилувчи қилинмади, </w:t>
      </w:r>
      <w:r w:rsidR="007F60AA">
        <w:t>ҳатто</w:t>
      </w:r>
      <w:r w:rsidR="009C7577">
        <w:t xml:space="preserve"> талаффуз қилиш билан бирга маъносини билишни ҳам, </w:t>
      </w:r>
      <w:r w:rsidR="007F60AA">
        <w:t xml:space="preserve">ҳатто </w:t>
      </w:r>
      <w:r w:rsidR="009C7577">
        <w:t xml:space="preserve">унга иқрор бўлишни ҳам, ёлғиз Аллоҳга дуо қилиб, Унга шерик қилмасликни ҳам </w:t>
      </w:r>
      <w:r w:rsidR="00A549E0">
        <w:t xml:space="preserve">кишининг </w:t>
      </w:r>
      <w:r w:rsidR="009C7577">
        <w:t xml:space="preserve">моли ва қонини ҳимоя қилувчи қилинмади. Балки, буларга </w:t>
      </w:r>
      <w:r w:rsidR="007F60AA">
        <w:t xml:space="preserve">қўшимча </w:t>
      </w:r>
      <w:r w:rsidR="009C7577">
        <w:t>Аллоҳдан бошқа ибодат қилин</w:t>
      </w:r>
      <w:r w:rsidR="007F60AA">
        <w:t>адиган нарсаларни инкор қил</w:t>
      </w:r>
      <w:r w:rsidR="009C7577">
        <w:t xml:space="preserve">магунича </w:t>
      </w:r>
      <w:r w:rsidR="00A549E0">
        <w:t xml:space="preserve">кишининг </w:t>
      </w:r>
      <w:r w:rsidR="009C7577">
        <w:t>моли ва қони</w:t>
      </w:r>
      <w:r w:rsidR="007F60AA">
        <w:t>ни</w:t>
      </w:r>
      <w:r w:rsidR="009C7577">
        <w:t xml:space="preserve"> ҳимоя қилувчи қилинмади. Агар </w:t>
      </w:r>
      <w:r w:rsidR="007F60AA">
        <w:t>мазкур нарса</w:t>
      </w:r>
      <w:r w:rsidR="00A549E0">
        <w:t>лар</w:t>
      </w:r>
      <w:r w:rsidR="007F60AA">
        <w:t xml:space="preserve">да </w:t>
      </w:r>
      <w:r w:rsidR="009C7577">
        <w:t>шак-шубҳа қилса, ёки иккиланиб тўхтаб қолса ҳам мол</w:t>
      </w:r>
      <w:r w:rsidR="007F60AA">
        <w:t>и</w:t>
      </w:r>
      <w:r w:rsidR="009C7577">
        <w:t xml:space="preserve"> ва қон</w:t>
      </w:r>
      <w:r w:rsidR="007F60AA">
        <w:t>и</w:t>
      </w:r>
      <w:r w:rsidR="009C7577">
        <w:t xml:space="preserve"> </w:t>
      </w:r>
      <w:r w:rsidR="007F60AA">
        <w:t>ҳаром</w:t>
      </w:r>
      <w:r w:rsidR="009C7577">
        <w:t xml:space="preserve"> қилинма</w:t>
      </w:r>
      <w:r w:rsidR="007F60AA">
        <w:t>й</w:t>
      </w:r>
      <w:r w:rsidR="009C7577">
        <w:t>ди</w:t>
      </w:r>
      <w:r w:rsidR="007F60AA">
        <w:t>. Бу нақадар буюк ва улуғ масала бўлмаса! Бу қандай ҳам очиқ-равшан баён ва ҳеч гап-сўзсиз, кескин ҳужжат бўлмаса!</w:t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F3" w:rsidRDefault="005814F3" w:rsidP="00E32771">
      <w:pPr>
        <w:spacing w:after="0" w:line="240" w:lineRule="auto"/>
      </w:pPr>
      <w:r>
        <w:separator/>
      </w:r>
    </w:p>
  </w:endnote>
  <w:endnote w:type="continuationSeparator" w:id="0">
    <w:p w:rsidR="005814F3" w:rsidRDefault="005814F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AB5D092-8B11-448A-A9F8-041A4EA9F785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3B9F44EB-4834-4E7B-9409-E62186F6290A}"/>
    <w:embedBold r:id="rId3" w:fontKey="{252E0356-DFC3-435C-8C90-10A722642563}"/>
    <w:embedItalic r:id="rId4" w:fontKey="{5FFC4D88-8DF7-497B-A435-7748F51E2073}"/>
    <w:embedBoldItalic r:id="rId5" w:fontKey="{99D349DD-05AC-4411-AF82-89AFCF19B6DF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806653F5-243A-4636-967D-9E62B58E0875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7" w:fontKey="{F91A4D35-C800-43FF-B523-D881903D2C57}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808D0BF6-C7F2-45DE-B135-DBC094588023}"/>
    <w:embedBold r:id="rId9" w:fontKey="{7120CF61-5E1B-4B92-A3BC-B537EDE74CB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594A769-12AD-4237-89CE-D64B975D478F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026C37C9-BB73-4E9B-88EB-94313AC5C1EA}"/>
    <w:embedBold r:id="rId12" w:fontKey="{D26DEEBB-C185-42AE-B83F-EF31C32691A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72CB4556-3912-48CC-9CDE-30D0F2DFF95B}"/>
    <w:embedBold r:id="rId14" w:fontKey="{E72A4769-EA43-4692-B79D-EC51DE70AC0B}"/>
    <w:embedBoldItalic r:id="rId15" w:fontKey="{EB37C2ED-7408-441F-9411-92FE7B082DE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0F52A093-5DB0-43ED-8844-BA310EC60D87}"/>
    <w:embedBold r:id="rId17" w:fontKey="{3B5AF830-9C15-4EAC-8050-811E864067DB}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18" w:fontKey="{0FBD1AD3-74C6-4665-9DF5-AC73C11D1125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66846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27F" w:rsidRDefault="0099327F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A56CA">
          <w:t>5</w:t>
        </w:r>
        <w:r>
          <w:fldChar w:fldCharType="end"/>
        </w:r>
      </w:p>
    </w:sdtContent>
  </w:sdt>
  <w:p w:rsidR="0099327F" w:rsidRDefault="00993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F3" w:rsidRDefault="005814F3" w:rsidP="00184B62">
      <w:pPr>
        <w:spacing w:after="0" w:line="240" w:lineRule="auto"/>
      </w:pPr>
      <w:r>
        <w:separator/>
      </w:r>
    </w:p>
  </w:footnote>
  <w:footnote w:type="continuationSeparator" w:id="0">
    <w:p w:rsidR="005814F3" w:rsidRDefault="005814F3" w:rsidP="00223B3B">
      <w:pPr>
        <w:spacing w:after="0" w:line="240" w:lineRule="auto"/>
      </w:pPr>
      <w:r>
        <w:continuationSeparator/>
      </w:r>
    </w:p>
  </w:footnote>
  <w:footnote w:type="continuationNotice" w:id="1">
    <w:p w:rsidR="005814F3" w:rsidRDefault="005814F3" w:rsidP="00223B3B">
      <w:pPr>
        <w:spacing w:after="0" w:line="240" w:lineRule="auto"/>
      </w:pPr>
    </w:p>
  </w:footnote>
  <w:footnote w:id="2">
    <w:p w:rsidR="000A1783" w:rsidRDefault="000A1783">
      <w:pPr>
        <w:pStyle w:val="FootnoteText"/>
      </w:pPr>
      <w:r>
        <w:rPr>
          <w:rStyle w:val="FootnoteReference"/>
        </w:rPr>
        <w:footnoteRef/>
      </w:r>
      <w:r>
        <w:t xml:space="preserve"> Исро: 57.</w:t>
      </w:r>
    </w:p>
  </w:footnote>
  <w:footnote w:id="3">
    <w:p w:rsidR="000A1783" w:rsidRDefault="000A1783">
      <w:pPr>
        <w:pStyle w:val="FootnoteText"/>
      </w:pPr>
      <w:r>
        <w:rPr>
          <w:rStyle w:val="FootnoteReference"/>
        </w:rPr>
        <w:footnoteRef/>
      </w:r>
      <w:r>
        <w:t xml:space="preserve"> Зухруф: 26 – 27.</w:t>
      </w:r>
    </w:p>
  </w:footnote>
  <w:footnote w:id="4">
    <w:p w:rsidR="00E82992" w:rsidRDefault="00E82992">
      <w:pPr>
        <w:pStyle w:val="FootnoteText"/>
      </w:pPr>
      <w:r>
        <w:rPr>
          <w:rStyle w:val="FootnoteReference"/>
        </w:rPr>
        <w:footnoteRef/>
      </w:r>
      <w:r>
        <w:t xml:space="preserve"> Тавба: 31.</w:t>
      </w:r>
    </w:p>
  </w:footnote>
  <w:footnote w:id="5">
    <w:p w:rsidR="00E82992" w:rsidRDefault="00E82992">
      <w:pPr>
        <w:pStyle w:val="FootnoteText"/>
      </w:pPr>
      <w:r>
        <w:rPr>
          <w:rStyle w:val="FootnoteReference"/>
        </w:rPr>
        <w:footnoteRef/>
      </w:r>
      <w:r>
        <w:t xml:space="preserve"> Бақара: 165.</w:t>
      </w:r>
    </w:p>
  </w:footnote>
  <w:footnote w:id="6">
    <w:p w:rsidR="00E82992" w:rsidRDefault="00E82992">
      <w:pPr>
        <w:pStyle w:val="FootnoteText"/>
      </w:pPr>
      <w:r>
        <w:rPr>
          <w:rStyle w:val="FootnoteReference"/>
        </w:rPr>
        <w:footnoteRef/>
      </w:r>
      <w:r>
        <w:t xml:space="preserve"> Муслим (1/53).</w:t>
      </w:r>
    </w:p>
  </w:footnote>
  <w:footnote w:id="7">
    <w:p w:rsidR="00F23F9D" w:rsidRDefault="00F23F9D">
      <w:pPr>
        <w:pStyle w:val="FootnoteText"/>
      </w:pPr>
      <w:r>
        <w:rPr>
          <w:rStyle w:val="FootnoteReference"/>
        </w:rPr>
        <w:footnoteRef/>
      </w:r>
      <w:r>
        <w:t xml:space="preserve"> Зухруф: 28.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9D" w:rsidRDefault="009F349D">
    <w:pPr>
      <w:pStyle w:val="Head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A507EE" w:rsidRDefault="009F349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9F349D" w:rsidRPr="00B71399" w:rsidRDefault="009F349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9F349D" w:rsidRPr="00A507EE" w:rsidRDefault="009F349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9D" w:rsidRDefault="0052398A">
    <w:pPr>
      <w:pStyle w:val="Header"/>
      <w:rPr>
        <w:lang w:bidi="ar-EG"/>
      </w:rPr>
    </w:pPr>
    <w:r>
      <w:rPr>
        <w:lang w:val="en-US" w:bidi="ta-IN"/>
      </w:rPr>
      <w:drawing>
        <wp:anchor distT="0" distB="0" distL="114300" distR="114300" simplePos="0" relativeHeight="251686912" behindDoc="0" locked="0" layoutInCell="1" allowOverlap="1" wp14:anchorId="6901CD93" wp14:editId="05386F73">
          <wp:simplePos x="0" y="0"/>
          <wp:positionH relativeFrom="margin">
            <wp:align>center</wp:align>
          </wp:positionH>
          <wp:positionV relativeFrom="paragraph">
            <wp:posOffset>-119388</wp:posOffset>
          </wp:positionV>
          <wp:extent cx="4622800" cy="226292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800" cy="226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 w15:restartNumberingAfterBreak="0">
    <w:nsid w:val="12015160"/>
    <w:multiLevelType w:val="hybridMultilevel"/>
    <w:tmpl w:val="C6F42CB0"/>
    <w:lvl w:ilvl="0" w:tplc="D8F013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02D8A"/>
    <w:multiLevelType w:val="hybridMultilevel"/>
    <w:tmpl w:val="6458048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2264890"/>
    <w:multiLevelType w:val="hybridMultilevel"/>
    <w:tmpl w:val="9D868B42"/>
    <w:lvl w:ilvl="0" w:tplc="22DA7F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CD720F"/>
    <w:multiLevelType w:val="hybridMultilevel"/>
    <w:tmpl w:val="CC8EDBC4"/>
    <w:lvl w:ilvl="0" w:tplc="7CCC27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22443E"/>
    <w:multiLevelType w:val="hybridMultilevel"/>
    <w:tmpl w:val="717ADDC2"/>
    <w:lvl w:ilvl="0" w:tplc="85D0F5E2">
      <w:start w:val="6"/>
      <w:numFmt w:val="bullet"/>
      <w:lvlText w:val="—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50485"/>
    <w:multiLevelType w:val="hybridMultilevel"/>
    <w:tmpl w:val="D67285A0"/>
    <w:lvl w:ilvl="0" w:tplc="0419000B">
      <w:start w:val="1"/>
      <w:numFmt w:val="bullet"/>
      <w:lvlText w:val=""/>
      <w:lvlJc w:val="left"/>
      <w:pPr>
        <w:ind w:left="465" w:hanging="465"/>
      </w:pPr>
      <w:rPr>
        <w:rFonts w:ascii="Wingdings" w:hAnsi="Wingdings" w:hint="default"/>
      </w:rPr>
    </w:lvl>
    <w:lvl w:ilvl="1" w:tplc="A3A0D1C0">
      <w:numFmt w:val="bullet"/>
      <w:lvlText w:val=""/>
      <w:lvlJc w:val="left"/>
      <w:pPr>
        <w:ind w:left="1200" w:hanging="48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3E3FCF"/>
    <w:multiLevelType w:val="hybridMultilevel"/>
    <w:tmpl w:val="6A76D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220B1F"/>
    <w:multiLevelType w:val="hybridMultilevel"/>
    <w:tmpl w:val="818090EE"/>
    <w:lvl w:ilvl="0" w:tplc="6276CFE8">
      <w:numFmt w:val="bullet"/>
      <w:lvlText w:val=""/>
      <w:lvlJc w:val="left"/>
      <w:pPr>
        <w:ind w:left="10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2"/>
  </w:num>
  <w:num w:numId="5">
    <w:abstractNumId w:val="0"/>
  </w:num>
  <w:num w:numId="6">
    <w:abstractNumId w:val="15"/>
  </w:num>
  <w:num w:numId="7">
    <w:abstractNumId w:val="19"/>
  </w:num>
  <w:num w:numId="8">
    <w:abstractNumId w:val="22"/>
  </w:num>
  <w:num w:numId="9">
    <w:abstractNumId w:val="9"/>
  </w:num>
  <w:num w:numId="10">
    <w:abstractNumId w:val="13"/>
  </w:num>
  <w:num w:numId="11">
    <w:abstractNumId w:val="14"/>
  </w:num>
  <w:num w:numId="12">
    <w:abstractNumId w:val="6"/>
  </w:num>
  <w:num w:numId="13">
    <w:abstractNumId w:val="10"/>
  </w:num>
  <w:num w:numId="14">
    <w:abstractNumId w:val="11"/>
  </w:num>
  <w:num w:numId="15">
    <w:abstractNumId w:val="17"/>
  </w:num>
  <w:num w:numId="16">
    <w:abstractNumId w:val="7"/>
  </w:num>
  <w:num w:numId="17">
    <w:abstractNumId w:val="23"/>
  </w:num>
  <w:num w:numId="18">
    <w:abstractNumId w:val="4"/>
  </w:num>
  <w:num w:numId="19">
    <w:abstractNumId w:val="21"/>
  </w:num>
  <w:num w:numId="20">
    <w:abstractNumId w:val="20"/>
  </w:num>
  <w:num w:numId="21">
    <w:abstractNumId w:val="5"/>
  </w:num>
  <w:num w:numId="22">
    <w:abstractNumId w:val="8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352C4"/>
    <w:rsid w:val="00037ED1"/>
    <w:rsid w:val="000465FD"/>
    <w:rsid w:val="000539DC"/>
    <w:rsid w:val="00062738"/>
    <w:rsid w:val="00083EB1"/>
    <w:rsid w:val="0008627A"/>
    <w:rsid w:val="000863D9"/>
    <w:rsid w:val="000871CA"/>
    <w:rsid w:val="00091D2A"/>
    <w:rsid w:val="00092F00"/>
    <w:rsid w:val="000A1783"/>
    <w:rsid w:val="000A53B5"/>
    <w:rsid w:val="000A6307"/>
    <w:rsid w:val="000A6BE0"/>
    <w:rsid w:val="000B04DD"/>
    <w:rsid w:val="000B098C"/>
    <w:rsid w:val="000B19AA"/>
    <w:rsid w:val="000B6BBA"/>
    <w:rsid w:val="000C074F"/>
    <w:rsid w:val="000C08C8"/>
    <w:rsid w:val="000C286C"/>
    <w:rsid w:val="000C2B16"/>
    <w:rsid w:val="000C3AC6"/>
    <w:rsid w:val="000D5816"/>
    <w:rsid w:val="000E03C7"/>
    <w:rsid w:val="000E315D"/>
    <w:rsid w:val="000E449A"/>
    <w:rsid w:val="000F1640"/>
    <w:rsid w:val="000F3131"/>
    <w:rsid w:val="000F4F5E"/>
    <w:rsid w:val="001031DF"/>
    <w:rsid w:val="0010383C"/>
    <w:rsid w:val="00104A41"/>
    <w:rsid w:val="00110627"/>
    <w:rsid w:val="00112736"/>
    <w:rsid w:val="00113510"/>
    <w:rsid w:val="00116A76"/>
    <w:rsid w:val="00122DCD"/>
    <w:rsid w:val="0012551A"/>
    <w:rsid w:val="00130645"/>
    <w:rsid w:val="00137725"/>
    <w:rsid w:val="00147860"/>
    <w:rsid w:val="001504E3"/>
    <w:rsid w:val="00152E92"/>
    <w:rsid w:val="0015762B"/>
    <w:rsid w:val="00160026"/>
    <w:rsid w:val="00160273"/>
    <w:rsid w:val="00162EB3"/>
    <w:rsid w:val="001704D4"/>
    <w:rsid w:val="00171C08"/>
    <w:rsid w:val="00180E40"/>
    <w:rsid w:val="001810EC"/>
    <w:rsid w:val="00184B62"/>
    <w:rsid w:val="00187D3B"/>
    <w:rsid w:val="001905AC"/>
    <w:rsid w:val="00191801"/>
    <w:rsid w:val="001A0D79"/>
    <w:rsid w:val="001A14D8"/>
    <w:rsid w:val="001A2BF5"/>
    <w:rsid w:val="001A6DD6"/>
    <w:rsid w:val="001A7AFA"/>
    <w:rsid w:val="001B15D7"/>
    <w:rsid w:val="001B62E9"/>
    <w:rsid w:val="001B64B9"/>
    <w:rsid w:val="001B7823"/>
    <w:rsid w:val="001C7D03"/>
    <w:rsid w:val="001D3485"/>
    <w:rsid w:val="001D3DA4"/>
    <w:rsid w:val="001D5A38"/>
    <w:rsid w:val="001E56AA"/>
    <w:rsid w:val="001F277B"/>
    <w:rsid w:val="001F3EE1"/>
    <w:rsid w:val="001F4E86"/>
    <w:rsid w:val="001F7230"/>
    <w:rsid w:val="001F783D"/>
    <w:rsid w:val="002073C4"/>
    <w:rsid w:val="00210E02"/>
    <w:rsid w:val="002219E3"/>
    <w:rsid w:val="00222500"/>
    <w:rsid w:val="00223B3B"/>
    <w:rsid w:val="0022439D"/>
    <w:rsid w:val="0023307B"/>
    <w:rsid w:val="00236AF6"/>
    <w:rsid w:val="00245DB5"/>
    <w:rsid w:val="00246AB7"/>
    <w:rsid w:val="00246D9D"/>
    <w:rsid w:val="0025152D"/>
    <w:rsid w:val="00254DCE"/>
    <w:rsid w:val="0025786B"/>
    <w:rsid w:val="00260863"/>
    <w:rsid w:val="00267C61"/>
    <w:rsid w:val="00270AE8"/>
    <w:rsid w:val="00273E23"/>
    <w:rsid w:val="002767B2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B6ECC"/>
    <w:rsid w:val="002C09FA"/>
    <w:rsid w:val="002C69F4"/>
    <w:rsid w:val="002D1CED"/>
    <w:rsid w:val="002D31E2"/>
    <w:rsid w:val="002D4BAD"/>
    <w:rsid w:val="002D7382"/>
    <w:rsid w:val="002F33BF"/>
    <w:rsid w:val="002F3E6B"/>
    <w:rsid w:val="002F48D7"/>
    <w:rsid w:val="003049C2"/>
    <w:rsid w:val="003072B2"/>
    <w:rsid w:val="00317B3C"/>
    <w:rsid w:val="00320541"/>
    <w:rsid w:val="003238D3"/>
    <w:rsid w:val="0033404E"/>
    <w:rsid w:val="00336196"/>
    <w:rsid w:val="00347608"/>
    <w:rsid w:val="00357B1F"/>
    <w:rsid w:val="003641C8"/>
    <w:rsid w:val="003771FE"/>
    <w:rsid w:val="00380375"/>
    <w:rsid w:val="003821BD"/>
    <w:rsid w:val="00386E7C"/>
    <w:rsid w:val="00387495"/>
    <w:rsid w:val="00394EDE"/>
    <w:rsid w:val="00397D36"/>
    <w:rsid w:val="003A03D1"/>
    <w:rsid w:val="003B1501"/>
    <w:rsid w:val="003B4A8D"/>
    <w:rsid w:val="003B4CB4"/>
    <w:rsid w:val="003B6B6A"/>
    <w:rsid w:val="003C0670"/>
    <w:rsid w:val="003C39B9"/>
    <w:rsid w:val="003C5AEC"/>
    <w:rsid w:val="003C7714"/>
    <w:rsid w:val="003D0693"/>
    <w:rsid w:val="003D2BA7"/>
    <w:rsid w:val="003E1AC6"/>
    <w:rsid w:val="003F285F"/>
    <w:rsid w:val="003F326E"/>
    <w:rsid w:val="003F51CC"/>
    <w:rsid w:val="00403224"/>
    <w:rsid w:val="00403D41"/>
    <w:rsid w:val="0041702F"/>
    <w:rsid w:val="0041781A"/>
    <w:rsid w:val="00436DD4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2BB4"/>
    <w:rsid w:val="00494415"/>
    <w:rsid w:val="004C1156"/>
    <w:rsid w:val="004C2F52"/>
    <w:rsid w:val="004D7DB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6993"/>
    <w:rsid w:val="0051777F"/>
    <w:rsid w:val="00517F1D"/>
    <w:rsid w:val="00521D13"/>
    <w:rsid w:val="0052398A"/>
    <w:rsid w:val="00534BF6"/>
    <w:rsid w:val="00541577"/>
    <w:rsid w:val="005429D2"/>
    <w:rsid w:val="0054527A"/>
    <w:rsid w:val="00550E07"/>
    <w:rsid w:val="00555A6D"/>
    <w:rsid w:val="00556722"/>
    <w:rsid w:val="005666DC"/>
    <w:rsid w:val="00573B8F"/>
    <w:rsid w:val="005745EE"/>
    <w:rsid w:val="00575281"/>
    <w:rsid w:val="00576FC7"/>
    <w:rsid w:val="005813E9"/>
    <w:rsid w:val="005814F3"/>
    <w:rsid w:val="005844A4"/>
    <w:rsid w:val="0058544F"/>
    <w:rsid w:val="005920CE"/>
    <w:rsid w:val="005968B5"/>
    <w:rsid w:val="005A20CA"/>
    <w:rsid w:val="005A2707"/>
    <w:rsid w:val="005A3817"/>
    <w:rsid w:val="005A6229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13216"/>
    <w:rsid w:val="00616456"/>
    <w:rsid w:val="006268E2"/>
    <w:rsid w:val="00626D06"/>
    <w:rsid w:val="00631D42"/>
    <w:rsid w:val="00637FE6"/>
    <w:rsid w:val="00640126"/>
    <w:rsid w:val="00647A6B"/>
    <w:rsid w:val="00655E3A"/>
    <w:rsid w:val="00657BE6"/>
    <w:rsid w:val="00660108"/>
    <w:rsid w:val="00662A2B"/>
    <w:rsid w:val="006646C5"/>
    <w:rsid w:val="00666AA4"/>
    <w:rsid w:val="00672DC6"/>
    <w:rsid w:val="00674E9C"/>
    <w:rsid w:val="00683AA0"/>
    <w:rsid w:val="00683E1A"/>
    <w:rsid w:val="00683ECE"/>
    <w:rsid w:val="00685CD5"/>
    <w:rsid w:val="006879E4"/>
    <w:rsid w:val="006935D0"/>
    <w:rsid w:val="0069533C"/>
    <w:rsid w:val="00697BA6"/>
    <w:rsid w:val="006B1FDF"/>
    <w:rsid w:val="006B3875"/>
    <w:rsid w:val="006B44BE"/>
    <w:rsid w:val="006B4F4B"/>
    <w:rsid w:val="006C030F"/>
    <w:rsid w:val="006C3696"/>
    <w:rsid w:val="006E51D0"/>
    <w:rsid w:val="006F184B"/>
    <w:rsid w:val="006F2351"/>
    <w:rsid w:val="006F35C1"/>
    <w:rsid w:val="006F3B5D"/>
    <w:rsid w:val="006F449C"/>
    <w:rsid w:val="00701DEB"/>
    <w:rsid w:val="00706668"/>
    <w:rsid w:val="00706780"/>
    <w:rsid w:val="00706969"/>
    <w:rsid w:val="007156D7"/>
    <w:rsid w:val="007159D6"/>
    <w:rsid w:val="00717FAE"/>
    <w:rsid w:val="00726E1E"/>
    <w:rsid w:val="00730705"/>
    <w:rsid w:val="0073224B"/>
    <w:rsid w:val="007467D4"/>
    <w:rsid w:val="00751C88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5F9D"/>
    <w:rsid w:val="007B7977"/>
    <w:rsid w:val="007C0D3E"/>
    <w:rsid w:val="007C2702"/>
    <w:rsid w:val="007C5626"/>
    <w:rsid w:val="007C6464"/>
    <w:rsid w:val="007D0A7A"/>
    <w:rsid w:val="007D3C94"/>
    <w:rsid w:val="007D6D96"/>
    <w:rsid w:val="007E1A8B"/>
    <w:rsid w:val="007E2751"/>
    <w:rsid w:val="007E2DBA"/>
    <w:rsid w:val="007E5889"/>
    <w:rsid w:val="007E70EB"/>
    <w:rsid w:val="007F2741"/>
    <w:rsid w:val="007F32D9"/>
    <w:rsid w:val="007F60AA"/>
    <w:rsid w:val="00803771"/>
    <w:rsid w:val="00803AD1"/>
    <w:rsid w:val="00810649"/>
    <w:rsid w:val="00814452"/>
    <w:rsid w:val="008210B3"/>
    <w:rsid w:val="008210CD"/>
    <w:rsid w:val="00822138"/>
    <w:rsid w:val="00822379"/>
    <w:rsid w:val="00823604"/>
    <w:rsid w:val="0082755F"/>
    <w:rsid w:val="008329F7"/>
    <w:rsid w:val="00834A37"/>
    <w:rsid w:val="00840C06"/>
    <w:rsid w:val="00844B34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C7C2E"/>
    <w:rsid w:val="008D58F4"/>
    <w:rsid w:val="008D705C"/>
    <w:rsid w:val="008D70C8"/>
    <w:rsid w:val="008E0B8C"/>
    <w:rsid w:val="008E0EC6"/>
    <w:rsid w:val="008E2038"/>
    <w:rsid w:val="008E4293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44B9"/>
    <w:rsid w:val="00915D80"/>
    <w:rsid w:val="00921BAE"/>
    <w:rsid w:val="00927973"/>
    <w:rsid w:val="00935947"/>
    <w:rsid w:val="00942922"/>
    <w:rsid w:val="00944C90"/>
    <w:rsid w:val="00946892"/>
    <w:rsid w:val="00946C8E"/>
    <w:rsid w:val="00950F07"/>
    <w:rsid w:val="00956D99"/>
    <w:rsid w:val="00960C48"/>
    <w:rsid w:val="009624B1"/>
    <w:rsid w:val="00964A06"/>
    <w:rsid w:val="00992B39"/>
    <w:rsid w:val="0099327F"/>
    <w:rsid w:val="009967F9"/>
    <w:rsid w:val="009A6F47"/>
    <w:rsid w:val="009C0E60"/>
    <w:rsid w:val="009C6B29"/>
    <w:rsid w:val="009C6BC0"/>
    <w:rsid w:val="009C6C24"/>
    <w:rsid w:val="009C7577"/>
    <w:rsid w:val="009D03B3"/>
    <w:rsid w:val="009D3110"/>
    <w:rsid w:val="009E402A"/>
    <w:rsid w:val="009E6699"/>
    <w:rsid w:val="009F0258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52D99"/>
    <w:rsid w:val="00A5451D"/>
    <w:rsid w:val="00A549E0"/>
    <w:rsid w:val="00A57ADF"/>
    <w:rsid w:val="00A61E5C"/>
    <w:rsid w:val="00A73A13"/>
    <w:rsid w:val="00A761C0"/>
    <w:rsid w:val="00A852EF"/>
    <w:rsid w:val="00A85691"/>
    <w:rsid w:val="00A95647"/>
    <w:rsid w:val="00A95AD9"/>
    <w:rsid w:val="00A97E31"/>
    <w:rsid w:val="00AA10E9"/>
    <w:rsid w:val="00AA1156"/>
    <w:rsid w:val="00AA7EC2"/>
    <w:rsid w:val="00AB577C"/>
    <w:rsid w:val="00AC20C8"/>
    <w:rsid w:val="00AC645A"/>
    <w:rsid w:val="00AD3A57"/>
    <w:rsid w:val="00AE249B"/>
    <w:rsid w:val="00AE5A0A"/>
    <w:rsid w:val="00AF150C"/>
    <w:rsid w:val="00AF47EA"/>
    <w:rsid w:val="00AF6AB2"/>
    <w:rsid w:val="00B02781"/>
    <w:rsid w:val="00B063A1"/>
    <w:rsid w:val="00B11AA4"/>
    <w:rsid w:val="00B15DBC"/>
    <w:rsid w:val="00B17359"/>
    <w:rsid w:val="00B21534"/>
    <w:rsid w:val="00B3510F"/>
    <w:rsid w:val="00B36428"/>
    <w:rsid w:val="00B424C1"/>
    <w:rsid w:val="00B4528D"/>
    <w:rsid w:val="00B5057D"/>
    <w:rsid w:val="00B50A3A"/>
    <w:rsid w:val="00B5382D"/>
    <w:rsid w:val="00B5413D"/>
    <w:rsid w:val="00B54B72"/>
    <w:rsid w:val="00B55AC6"/>
    <w:rsid w:val="00B60023"/>
    <w:rsid w:val="00B603BD"/>
    <w:rsid w:val="00B70482"/>
    <w:rsid w:val="00B71399"/>
    <w:rsid w:val="00B7695A"/>
    <w:rsid w:val="00B8081A"/>
    <w:rsid w:val="00B820AA"/>
    <w:rsid w:val="00B841BE"/>
    <w:rsid w:val="00B95CD3"/>
    <w:rsid w:val="00B9797B"/>
    <w:rsid w:val="00BA456F"/>
    <w:rsid w:val="00BA474B"/>
    <w:rsid w:val="00BA73F0"/>
    <w:rsid w:val="00BA7BAC"/>
    <w:rsid w:val="00BB34E0"/>
    <w:rsid w:val="00BD190F"/>
    <w:rsid w:val="00BF04A9"/>
    <w:rsid w:val="00BF148C"/>
    <w:rsid w:val="00BF543D"/>
    <w:rsid w:val="00C00D41"/>
    <w:rsid w:val="00C025B1"/>
    <w:rsid w:val="00C03201"/>
    <w:rsid w:val="00C15590"/>
    <w:rsid w:val="00C1565C"/>
    <w:rsid w:val="00C22E49"/>
    <w:rsid w:val="00C3245F"/>
    <w:rsid w:val="00C33891"/>
    <w:rsid w:val="00C37C22"/>
    <w:rsid w:val="00C408EE"/>
    <w:rsid w:val="00C43C9C"/>
    <w:rsid w:val="00C470D5"/>
    <w:rsid w:val="00C47596"/>
    <w:rsid w:val="00C61DDB"/>
    <w:rsid w:val="00C72BD4"/>
    <w:rsid w:val="00C76CDE"/>
    <w:rsid w:val="00C83141"/>
    <w:rsid w:val="00C851BC"/>
    <w:rsid w:val="00C8622B"/>
    <w:rsid w:val="00C95DC3"/>
    <w:rsid w:val="00CA16AD"/>
    <w:rsid w:val="00CA56CA"/>
    <w:rsid w:val="00CB0C29"/>
    <w:rsid w:val="00CC3577"/>
    <w:rsid w:val="00CD267E"/>
    <w:rsid w:val="00CD4735"/>
    <w:rsid w:val="00CD59CD"/>
    <w:rsid w:val="00CE1CE3"/>
    <w:rsid w:val="00CE2129"/>
    <w:rsid w:val="00CE330E"/>
    <w:rsid w:val="00CE4D54"/>
    <w:rsid w:val="00CE7191"/>
    <w:rsid w:val="00CE7A91"/>
    <w:rsid w:val="00CF0AE1"/>
    <w:rsid w:val="00CF0EED"/>
    <w:rsid w:val="00CF7ADB"/>
    <w:rsid w:val="00D01E5B"/>
    <w:rsid w:val="00D0582D"/>
    <w:rsid w:val="00D06CFA"/>
    <w:rsid w:val="00D101DA"/>
    <w:rsid w:val="00D10C2B"/>
    <w:rsid w:val="00D22429"/>
    <w:rsid w:val="00D22A1C"/>
    <w:rsid w:val="00D238C0"/>
    <w:rsid w:val="00D45FB2"/>
    <w:rsid w:val="00D46176"/>
    <w:rsid w:val="00D46DAF"/>
    <w:rsid w:val="00D473E6"/>
    <w:rsid w:val="00D479B3"/>
    <w:rsid w:val="00D56D00"/>
    <w:rsid w:val="00D67DFC"/>
    <w:rsid w:val="00D730BC"/>
    <w:rsid w:val="00D82DCA"/>
    <w:rsid w:val="00D833D4"/>
    <w:rsid w:val="00D849A2"/>
    <w:rsid w:val="00D85A5F"/>
    <w:rsid w:val="00D87E42"/>
    <w:rsid w:val="00D906E6"/>
    <w:rsid w:val="00D9244B"/>
    <w:rsid w:val="00D95FC8"/>
    <w:rsid w:val="00D96701"/>
    <w:rsid w:val="00DA3A3C"/>
    <w:rsid w:val="00DA51D9"/>
    <w:rsid w:val="00DB44ED"/>
    <w:rsid w:val="00DC2ABF"/>
    <w:rsid w:val="00DC3EAD"/>
    <w:rsid w:val="00DC6A8E"/>
    <w:rsid w:val="00DC72B0"/>
    <w:rsid w:val="00DD1EDB"/>
    <w:rsid w:val="00DD1F3D"/>
    <w:rsid w:val="00DE09A8"/>
    <w:rsid w:val="00DE2E29"/>
    <w:rsid w:val="00DE5862"/>
    <w:rsid w:val="00DE747E"/>
    <w:rsid w:val="00DF218E"/>
    <w:rsid w:val="00E00B5F"/>
    <w:rsid w:val="00E05E92"/>
    <w:rsid w:val="00E1042A"/>
    <w:rsid w:val="00E10E3E"/>
    <w:rsid w:val="00E231E0"/>
    <w:rsid w:val="00E25D4B"/>
    <w:rsid w:val="00E26264"/>
    <w:rsid w:val="00E27E57"/>
    <w:rsid w:val="00E30123"/>
    <w:rsid w:val="00E30FC4"/>
    <w:rsid w:val="00E3147C"/>
    <w:rsid w:val="00E32771"/>
    <w:rsid w:val="00E338CA"/>
    <w:rsid w:val="00E361A3"/>
    <w:rsid w:val="00E3745F"/>
    <w:rsid w:val="00E43F56"/>
    <w:rsid w:val="00E46D54"/>
    <w:rsid w:val="00E51009"/>
    <w:rsid w:val="00E531CC"/>
    <w:rsid w:val="00E55863"/>
    <w:rsid w:val="00E61565"/>
    <w:rsid w:val="00E63178"/>
    <w:rsid w:val="00E6359E"/>
    <w:rsid w:val="00E644CD"/>
    <w:rsid w:val="00E6795C"/>
    <w:rsid w:val="00E75F0A"/>
    <w:rsid w:val="00E8013D"/>
    <w:rsid w:val="00E82992"/>
    <w:rsid w:val="00E83142"/>
    <w:rsid w:val="00E84D85"/>
    <w:rsid w:val="00E84E57"/>
    <w:rsid w:val="00E87682"/>
    <w:rsid w:val="00EA461E"/>
    <w:rsid w:val="00EA49AA"/>
    <w:rsid w:val="00EB3344"/>
    <w:rsid w:val="00EB54FB"/>
    <w:rsid w:val="00EB6A67"/>
    <w:rsid w:val="00EB6EA5"/>
    <w:rsid w:val="00ED08CB"/>
    <w:rsid w:val="00EE2C83"/>
    <w:rsid w:val="00EE5A20"/>
    <w:rsid w:val="00EE60A0"/>
    <w:rsid w:val="00EF0C20"/>
    <w:rsid w:val="00EF48D5"/>
    <w:rsid w:val="00EF49C4"/>
    <w:rsid w:val="00EF4DB5"/>
    <w:rsid w:val="00EF7F62"/>
    <w:rsid w:val="00F03004"/>
    <w:rsid w:val="00F04156"/>
    <w:rsid w:val="00F05770"/>
    <w:rsid w:val="00F060DC"/>
    <w:rsid w:val="00F15EE2"/>
    <w:rsid w:val="00F23F9D"/>
    <w:rsid w:val="00F2420A"/>
    <w:rsid w:val="00F3173B"/>
    <w:rsid w:val="00F43676"/>
    <w:rsid w:val="00F43A46"/>
    <w:rsid w:val="00F47B08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A4396"/>
    <w:rsid w:val="00FB2C51"/>
    <w:rsid w:val="00FC1C21"/>
    <w:rsid w:val="00FD02F9"/>
    <w:rsid w:val="00FD2BBF"/>
    <w:rsid w:val="00FD552F"/>
    <w:rsid w:val="00FE088E"/>
    <w:rsid w:val="00FE0AB6"/>
    <w:rsid w:val="00FE1A7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3251D6-817F-4065-988C-75CB8D43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F48D7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BA7BAC"/>
    <w:pPr>
      <w:spacing w:before="12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BA7BAC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BA7BAC"/>
    <w:pPr>
      <w:spacing w:after="480"/>
      <w:jc w:val="center"/>
    </w:pPr>
    <w:rPr>
      <w:rFonts w:ascii="Times New Roman" w:hAnsi="Times New Roman" w:cs="Times New Roman"/>
      <w:b/>
      <w:bCs/>
      <w:noProof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A7BAC"/>
    <w:pPr>
      <w:spacing w:after="120"/>
      <w:jc w:val="center"/>
    </w:pPr>
    <w:rPr>
      <w:rFonts w:ascii="Times New Roman" w:hAnsi="Times New Roman" w:cs="Times New Roman"/>
      <w:b/>
      <w:bCs/>
      <w:sz w:val="28"/>
      <w:szCs w:val="28"/>
      <w:lang w:bidi="ar-EG"/>
    </w:rPr>
  </w:style>
  <w:style w:type="paragraph" w:customStyle="1" w:styleId="a4">
    <w:name w:val="Сарлавҳа"/>
    <w:qFormat/>
    <w:rsid w:val="000E315D"/>
    <w:pPr>
      <w:keepNext/>
      <w:spacing w:before="600" w:after="240"/>
      <w:jc w:val="center"/>
    </w:pPr>
    <w:rPr>
      <w:rFonts w:ascii="Times New Roman" w:hAnsi="Times New Roman" w:cs="Times New Roman"/>
      <w:b/>
      <w:bCs/>
      <w:sz w:val="24"/>
      <w:szCs w:val="24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qFormat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1D3DA4"/>
    <w:pPr>
      <w:spacing w:before="160" w:after="120" w:line="276" w:lineRule="auto"/>
      <w:ind w:left="170" w:right="170"/>
      <w:jc w:val="both"/>
    </w:pPr>
    <w:rPr>
      <w:rFonts w:ascii="KFGQPC Uthman Taha Naskh" w:hAnsi="KFGQPC Uthman Taha Naskh" w:cs="KFGQPC Uthman Taha Naskh"/>
      <w:noProof/>
      <w:sz w:val="26"/>
      <w:szCs w:val="26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BA7BAC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Subtitle">
    <w:name w:val="Subtitle"/>
    <w:basedOn w:val="Normal"/>
    <w:link w:val="SubtitleChar"/>
    <w:rsid w:val="003D0693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D0693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customStyle="1" w:styleId="ac">
    <w:name w:val="китоб номи арабик"/>
    <w:rsid w:val="00BA7BAC"/>
    <w:pPr>
      <w:bidi/>
      <w:spacing w:before="1560" w:after="120" w:line="168" w:lineRule="auto"/>
      <w:jc w:val="center"/>
    </w:pPr>
    <w:rPr>
      <w:rFonts w:ascii="KFGQPC Uthman Taha Naskh" w:hAnsi="KFGQPC Uthman Taha Naskh" w:cs="KFGQPC Uthman Taha Naskh"/>
      <w:b/>
      <w:bCs/>
      <w:noProof/>
      <w:sz w:val="44"/>
      <w:szCs w:val="44"/>
      <w:lang w:val="uz-Cyrl-UZ" w:bidi="ar-EG"/>
    </w:rPr>
  </w:style>
  <w:style w:type="paragraph" w:customStyle="1" w:styleId="Style1">
    <w:name w:val="Style1"/>
    <w:basedOn w:val="aa"/>
    <w:rsid w:val="00E46D54"/>
    <w:pPr>
      <w:bidi/>
      <w:spacing w:after="240"/>
    </w:pPr>
    <w:rPr>
      <w:rFonts w:ascii="KFGQPC Uthman Taha Naskh" w:hAnsi="KFGQPC Uthman Taha Naskh" w:cs="KFGQPC Uthman Taha Naskh"/>
      <w:sz w:val="22"/>
      <w:szCs w:val="22"/>
    </w:rPr>
  </w:style>
  <w:style w:type="paragraph" w:customStyle="1" w:styleId="Style2">
    <w:name w:val="Style2"/>
    <w:basedOn w:val="a1"/>
    <w:rsid w:val="00E46D54"/>
    <w:pPr>
      <w:bidi/>
      <w:spacing w:after="600"/>
    </w:pPr>
    <w:rPr>
      <w:rFonts w:ascii="KFGQPC Uthman Taha Naskh" w:hAnsi="KFGQPC Uthman Taha Naskh" w:cs="KFGQPC Uthman Taha Naskh"/>
    </w:rPr>
  </w:style>
  <w:style w:type="paragraph" w:customStyle="1" w:styleId="Style3">
    <w:name w:val="Style3"/>
    <w:basedOn w:val="a3"/>
    <w:rsid w:val="00E46D54"/>
    <w:pPr>
      <w:bidi/>
      <w:spacing w:after="0" w:line="240" w:lineRule="auto"/>
    </w:pPr>
    <w:rPr>
      <w:rFonts w:ascii="KFGQPC Uthman Taha Naskh" w:hAnsi="KFGQPC Uthman Taha Naskh" w:cs="KFGQPC Uthman Taha Naskh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C155F-1E27-40D5-AAA6-5CE65E39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7</Pages>
  <Words>672</Words>
  <Characters>4272</Characters>
  <Application>Microsoft Office Word</Application>
  <DocSecurity>0</DocSecurity>
  <Lines>125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“Лаа илаҳа иллаллоҳ” шаҳодатига даъват қилиш</vt:lpstr>
      <vt:lpstr>Яхши кўришдаги ширк</vt:lpstr>
    </vt:vector>
  </TitlesOfParts>
  <Manager/>
  <Company>islamhouse.com</Company>
  <LinksUpToDate>false</LinksUpToDate>
  <CharactersWithSpaces>4911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Тавҳид ва “Лаа илаҳа иллаллоҳ”нинг изоҳи</dc:title>
  <dc:subject>Тавҳид ва “Лаа илаҳа иллаллоҳ”нинг изоҳи</dc:subject>
  <dc:creator>Шайх Муҳаммад ибн Абдулваҳҳоб _x000b_ат-Тамимий</dc:creator>
  <cp:keywords>Тавҳид ва “Лаа илаҳа иллаллоҳ”нинг изоҳи</cp:keywords>
  <dc:description>Тавҳид ва “Лаа илаҳа иллаллоҳ”нинг изоҳи</dc:description>
  <cp:lastModifiedBy>Mahmoud</cp:lastModifiedBy>
  <cp:revision>11</cp:revision>
  <cp:lastPrinted>2017-04-14T18:43:00Z</cp:lastPrinted>
  <dcterms:created xsi:type="dcterms:W3CDTF">2017-04-13T17:29:00Z</dcterms:created>
  <dcterms:modified xsi:type="dcterms:W3CDTF">2017-04-16T09:04:00Z</dcterms:modified>
  <cp:category/>
</cp:coreProperties>
</file>