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Default="008B3703" w:rsidP="008B3703">
      <w:pPr>
        <w:jc w:val="center"/>
        <w:rPr>
          <w:rFonts w:asciiTheme="majorBidi" w:hAnsiTheme="majorBidi" w:cstheme="majorBidi"/>
          <w:sz w:val="72"/>
          <w:szCs w:val="72"/>
          <w:lang w:bidi="ar-EG"/>
        </w:rPr>
      </w:pPr>
    </w:p>
    <w:p w:rsidR="000C3941" w:rsidRDefault="000C3941" w:rsidP="00C47716">
      <w:pPr>
        <w:spacing w:line="240" w:lineRule="auto"/>
        <w:ind w:firstLine="113"/>
        <w:jc w:val="center"/>
        <w:rPr>
          <w:rFonts w:asciiTheme="majorBidi" w:hAnsiTheme="majorBidi" w:cstheme="majorBidi"/>
          <w:color w:val="205B83"/>
          <w:sz w:val="52"/>
          <w:szCs w:val="52"/>
        </w:rPr>
      </w:pPr>
    </w:p>
    <w:p w:rsidR="00A03054" w:rsidRPr="00DA4981" w:rsidRDefault="00C47716" w:rsidP="00C47716">
      <w:pPr>
        <w:spacing w:line="240" w:lineRule="auto"/>
        <w:ind w:firstLine="113"/>
        <w:jc w:val="center"/>
        <w:rPr>
          <w:rFonts w:asciiTheme="majorBidi" w:hAnsiTheme="majorBidi" w:cstheme="majorBidi"/>
          <w:color w:val="205B83"/>
          <w:sz w:val="52"/>
          <w:szCs w:val="52"/>
        </w:rPr>
      </w:pPr>
      <w:r w:rsidRPr="00DA4981">
        <w:rPr>
          <w:rFonts w:asciiTheme="majorBidi" w:hAnsiTheme="majorBidi" w:cstheme="majorBidi"/>
          <w:color w:val="205B83"/>
          <w:sz w:val="52"/>
          <w:szCs w:val="52"/>
        </w:rPr>
        <w:t>Маҳсига масҳ тортиш</w:t>
      </w:r>
      <w:r w:rsidR="003955D7" w:rsidRPr="00DA4981">
        <w:rPr>
          <w:rFonts w:asciiTheme="majorBidi" w:hAnsiTheme="majorBidi" w:cstheme="majorBidi"/>
          <w:color w:val="205B83"/>
          <w:sz w:val="52"/>
          <w:szCs w:val="52"/>
        </w:rPr>
        <w:t xml:space="preserve"> аҳкомлари</w:t>
      </w:r>
    </w:p>
    <w:p w:rsidR="00A03054" w:rsidRPr="00DA4981" w:rsidRDefault="00B20087" w:rsidP="00FB184A">
      <w:pPr>
        <w:spacing w:line="240" w:lineRule="auto"/>
        <w:ind w:firstLine="113"/>
        <w:jc w:val="center"/>
        <w:rPr>
          <w:rFonts w:asciiTheme="majorBidi" w:hAnsiTheme="majorBidi" w:cstheme="majorBidi"/>
          <w:color w:val="595959" w:themeColor="text1" w:themeTint="A6"/>
          <w:sz w:val="22"/>
          <w:szCs w:val="22"/>
          <w:lang w:bidi="ar-EG"/>
        </w:rPr>
      </w:pPr>
      <w:r w:rsidRPr="00DA4981">
        <w:rPr>
          <w:color w:val="1F4E79" w:themeColor="accent1" w:themeShade="80"/>
          <w:sz w:val="20"/>
          <w:szCs w:val="20"/>
          <w:lang w:bidi="ar-EG"/>
        </w:rPr>
        <w:t>«Мухтасар ал-фиқҳ ал-исламий» китобидан иқтибос</w:t>
      </w:r>
    </w:p>
    <w:p w:rsidR="000C3941" w:rsidRDefault="000C3941" w:rsidP="007E32E2">
      <w:pPr>
        <w:bidi/>
        <w:spacing w:line="240" w:lineRule="auto"/>
        <w:ind w:firstLine="113"/>
        <w:jc w:val="center"/>
        <w:rPr>
          <w:rFonts w:asciiTheme="majorBidi" w:hAnsiTheme="majorBidi" w:cs="KFGQPC Uthman Taha Naskh"/>
          <w:sz w:val="52"/>
          <w:szCs w:val="44"/>
        </w:rPr>
      </w:pPr>
    </w:p>
    <w:p w:rsidR="00A03054" w:rsidRDefault="003955D7" w:rsidP="000C3941">
      <w:pPr>
        <w:bidi/>
        <w:spacing w:line="240" w:lineRule="auto"/>
        <w:ind w:firstLine="113"/>
        <w:jc w:val="center"/>
        <w:rPr>
          <w:rFonts w:asciiTheme="majorBidi" w:hAnsiTheme="majorBidi" w:cs="KFGQPC Uthman Taha Naskh"/>
          <w:sz w:val="28"/>
          <w:szCs w:val="22"/>
          <w:lang w:bidi="ar-EG"/>
        </w:rPr>
      </w:pPr>
      <w:r w:rsidRPr="00DA4981">
        <w:rPr>
          <w:rFonts w:asciiTheme="majorBidi" w:hAnsiTheme="majorBidi" w:cs="KFGQPC Uthman Taha Naskh" w:hint="cs"/>
          <w:sz w:val="52"/>
          <w:szCs w:val="44"/>
          <w:rtl/>
        </w:rPr>
        <w:t xml:space="preserve">أحكام </w:t>
      </w:r>
      <w:r w:rsidR="009C1092" w:rsidRPr="00DA4981">
        <w:rPr>
          <w:rFonts w:asciiTheme="majorBidi" w:hAnsiTheme="majorBidi" w:cs="KFGQPC Uthman Taha Naskh" w:hint="cs"/>
          <w:sz w:val="52"/>
          <w:szCs w:val="44"/>
          <w:rtl/>
          <w:lang w:bidi="ar-EG"/>
        </w:rPr>
        <w:t>ال</w:t>
      </w:r>
      <w:r w:rsidR="007E32E2" w:rsidRPr="00DA4981">
        <w:rPr>
          <w:rFonts w:asciiTheme="majorBidi" w:hAnsiTheme="majorBidi" w:cs="KFGQPC Uthman Taha Naskh" w:hint="cs"/>
          <w:sz w:val="52"/>
          <w:szCs w:val="44"/>
          <w:rtl/>
          <w:lang w:bidi="ar-EG"/>
        </w:rPr>
        <w:t>مسح علي الخفين</w:t>
      </w:r>
      <w:r w:rsidR="00FE4409" w:rsidRPr="00DA4981">
        <w:rPr>
          <w:rFonts w:asciiTheme="majorBidi" w:hAnsiTheme="majorBidi" w:cs="KFGQPC Uthman Taha Naskh"/>
          <w:sz w:val="52"/>
          <w:szCs w:val="44"/>
          <w:lang w:bidi="ar-EG"/>
        </w:rPr>
        <w:br/>
      </w:r>
      <w:r w:rsidR="00B20087" w:rsidRPr="00DA4981">
        <w:rPr>
          <w:rFonts w:asciiTheme="majorBidi" w:hAnsiTheme="majorBidi" w:cs="KFGQPC Uthman Taha Naskh" w:hint="cs"/>
          <w:sz w:val="28"/>
          <w:szCs w:val="22"/>
          <w:rtl/>
          <w:lang w:bidi="ar-EG"/>
        </w:rPr>
        <w:t>مقالة</w:t>
      </w:r>
      <w:r w:rsidR="00B20087" w:rsidRPr="00DA4981">
        <w:rPr>
          <w:rFonts w:asciiTheme="majorBidi" w:hAnsiTheme="majorBidi" w:cs="KFGQPC Uthman Taha Naskh"/>
          <w:sz w:val="28"/>
          <w:szCs w:val="22"/>
          <w:rtl/>
          <w:lang w:bidi="ar-EG"/>
        </w:rPr>
        <w:t xml:space="preserve"> </w:t>
      </w:r>
      <w:r w:rsidR="00B20087" w:rsidRPr="00DA4981">
        <w:rPr>
          <w:rFonts w:asciiTheme="majorBidi" w:hAnsiTheme="majorBidi" w:cs="KFGQPC Uthman Taha Naskh" w:hint="cs"/>
          <w:sz w:val="28"/>
          <w:szCs w:val="22"/>
          <w:rtl/>
          <w:lang w:bidi="ar-EG"/>
        </w:rPr>
        <w:t>مقتبسة</w:t>
      </w:r>
      <w:r w:rsidR="00B20087" w:rsidRPr="00DA4981">
        <w:rPr>
          <w:rFonts w:asciiTheme="majorBidi" w:hAnsiTheme="majorBidi" w:cs="KFGQPC Uthman Taha Naskh"/>
          <w:sz w:val="28"/>
          <w:szCs w:val="22"/>
          <w:rtl/>
          <w:lang w:bidi="ar-EG"/>
        </w:rPr>
        <w:t xml:space="preserve"> </w:t>
      </w:r>
      <w:r w:rsidR="00B20087" w:rsidRPr="00DA4981">
        <w:rPr>
          <w:rFonts w:asciiTheme="majorBidi" w:hAnsiTheme="majorBidi" w:cs="KFGQPC Uthman Taha Naskh" w:hint="cs"/>
          <w:sz w:val="28"/>
          <w:szCs w:val="22"/>
          <w:rtl/>
          <w:lang w:bidi="ar-EG"/>
        </w:rPr>
        <w:t>من</w:t>
      </w:r>
      <w:r w:rsidR="00B20087" w:rsidRPr="00DA4981">
        <w:rPr>
          <w:rFonts w:asciiTheme="majorBidi" w:hAnsiTheme="majorBidi" w:cs="KFGQPC Uthman Taha Naskh"/>
          <w:sz w:val="28"/>
          <w:szCs w:val="22"/>
          <w:rtl/>
          <w:lang w:bidi="ar-EG"/>
        </w:rPr>
        <w:t xml:space="preserve"> </w:t>
      </w:r>
      <w:r w:rsidR="00B20087" w:rsidRPr="00DA4981">
        <w:rPr>
          <w:rFonts w:asciiTheme="majorBidi" w:hAnsiTheme="majorBidi" w:cs="KFGQPC Uthman Taha Naskh" w:hint="cs"/>
          <w:sz w:val="28"/>
          <w:szCs w:val="22"/>
          <w:rtl/>
          <w:lang w:bidi="ar-EG"/>
        </w:rPr>
        <w:t>كتاب</w:t>
      </w:r>
      <w:r w:rsidR="00B20087" w:rsidRPr="00DA4981">
        <w:rPr>
          <w:rFonts w:asciiTheme="majorBidi" w:hAnsiTheme="majorBidi" w:cs="KFGQPC Uthman Taha Naskh"/>
          <w:sz w:val="28"/>
          <w:szCs w:val="22"/>
          <w:rtl/>
          <w:lang w:bidi="ar-EG"/>
        </w:rPr>
        <w:t xml:space="preserve"> </w:t>
      </w:r>
      <w:r w:rsidR="00B20087" w:rsidRPr="00DA4981">
        <w:rPr>
          <w:rFonts w:asciiTheme="majorBidi" w:hAnsiTheme="majorBidi" w:cs="KFGQPC Uthman Taha Naskh" w:hint="cs"/>
          <w:sz w:val="28"/>
          <w:szCs w:val="22"/>
          <w:rtl/>
          <w:lang w:bidi="ar-EG"/>
        </w:rPr>
        <w:t>مختصر</w:t>
      </w:r>
      <w:r w:rsidR="00B20087" w:rsidRPr="00DA4981">
        <w:rPr>
          <w:rFonts w:asciiTheme="majorBidi" w:hAnsiTheme="majorBidi" w:cs="KFGQPC Uthman Taha Naskh"/>
          <w:sz w:val="28"/>
          <w:szCs w:val="22"/>
          <w:rtl/>
          <w:lang w:bidi="ar-EG"/>
        </w:rPr>
        <w:t xml:space="preserve"> </w:t>
      </w:r>
      <w:r w:rsidR="00B20087" w:rsidRPr="00DA4981">
        <w:rPr>
          <w:rFonts w:asciiTheme="majorBidi" w:hAnsiTheme="majorBidi" w:cs="KFGQPC Uthman Taha Naskh" w:hint="cs"/>
          <w:sz w:val="28"/>
          <w:szCs w:val="22"/>
          <w:rtl/>
          <w:lang w:bidi="ar-EG"/>
        </w:rPr>
        <w:t>الفقه</w:t>
      </w:r>
      <w:r w:rsidR="00B20087" w:rsidRPr="00DA4981">
        <w:rPr>
          <w:rFonts w:asciiTheme="majorBidi" w:hAnsiTheme="majorBidi" w:cs="KFGQPC Uthman Taha Naskh"/>
          <w:sz w:val="28"/>
          <w:szCs w:val="22"/>
          <w:rtl/>
          <w:lang w:bidi="ar-EG"/>
        </w:rPr>
        <w:t xml:space="preserve"> </w:t>
      </w:r>
      <w:r w:rsidR="00B20087" w:rsidRPr="00DA4981">
        <w:rPr>
          <w:rFonts w:asciiTheme="majorBidi" w:hAnsiTheme="majorBidi" w:cs="KFGQPC Uthman Taha Naskh" w:hint="cs"/>
          <w:sz w:val="28"/>
          <w:szCs w:val="22"/>
          <w:rtl/>
          <w:lang w:bidi="ar-EG"/>
        </w:rPr>
        <w:t>الإسلامي</w:t>
      </w:r>
    </w:p>
    <w:p w:rsidR="000C3941" w:rsidRPr="00DA4981" w:rsidRDefault="000C3941" w:rsidP="000C3941">
      <w:pPr>
        <w:bidi/>
        <w:spacing w:line="240" w:lineRule="auto"/>
        <w:ind w:firstLine="113"/>
        <w:jc w:val="center"/>
        <w:rPr>
          <w:rFonts w:asciiTheme="majorBidi" w:hAnsiTheme="majorBidi" w:cs="KFGQPC Uthman Taha Naskh"/>
          <w:sz w:val="52"/>
          <w:szCs w:val="44"/>
          <w:rtl/>
          <w:lang w:bidi="ar-EG"/>
        </w:rPr>
      </w:pPr>
    </w:p>
    <w:p w:rsidR="00A03054" w:rsidRPr="00DA4981" w:rsidRDefault="00FE4409" w:rsidP="00FB184A">
      <w:pPr>
        <w:ind w:firstLine="0"/>
        <w:jc w:val="center"/>
        <w:rPr>
          <w:rFonts w:asciiTheme="majorBidi" w:hAnsiTheme="majorBidi" w:cstheme="majorBidi"/>
          <w:color w:val="5EA1A5"/>
          <w:sz w:val="8"/>
          <w:szCs w:val="8"/>
          <w:lang w:bidi="ar-EG"/>
        </w:rPr>
      </w:pPr>
      <w:r w:rsidRPr="00DA4981">
        <w:rPr>
          <w:rFonts w:asciiTheme="majorBidi" w:hAnsiTheme="majorBidi" w:cstheme="majorBidi"/>
          <w:color w:val="5EA1A5"/>
          <w:sz w:val="72"/>
          <w:szCs w:val="72"/>
          <w:lang w:val="en-US"/>
        </w:rPr>
        <w:drawing>
          <wp:anchor distT="0" distB="0" distL="114300" distR="114300" simplePos="0" relativeHeight="251665408" behindDoc="0" locked="0" layoutInCell="1" allowOverlap="1" wp14:anchorId="2995C623" wp14:editId="71DF0667">
            <wp:simplePos x="0" y="0"/>
            <wp:positionH relativeFrom="margin">
              <wp:posOffset>1084106</wp:posOffset>
            </wp:positionH>
            <wp:positionV relativeFrom="paragraph">
              <wp:posOffset>318770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DA4981">
        <w:rPr>
          <w:rFonts w:asciiTheme="majorBidi" w:hAnsiTheme="majorBidi" w:cs="KFGQPC Uthman Taha Naskh"/>
          <w:color w:val="808080" w:themeColor="background1" w:themeShade="80"/>
          <w:sz w:val="24"/>
          <w:szCs w:val="24"/>
          <w:rtl/>
          <w:lang w:bidi="ar-EG"/>
        </w:rPr>
        <w:t>&gt;</w:t>
      </w:r>
      <w:r w:rsidRPr="00DA4981">
        <w:rPr>
          <w:rFonts w:asciiTheme="majorBidi" w:hAnsiTheme="majorBidi" w:cs="KFGQPC Uthman Taha Naskh"/>
          <w:color w:val="808080" w:themeColor="background1" w:themeShade="80"/>
          <w:sz w:val="24"/>
          <w:szCs w:val="24"/>
          <w:lang w:bidi="ar-EG"/>
        </w:rPr>
        <w:t xml:space="preserve"> </w:t>
      </w:r>
      <w:r w:rsidRPr="00DA4981">
        <w:rPr>
          <w:sz w:val="22"/>
          <w:szCs w:val="22"/>
        </w:rPr>
        <w:t xml:space="preserve">Ўзбекча – Uzbek – </w:t>
      </w:r>
      <w:r w:rsidRPr="00DA4981">
        <w:rPr>
          <w:sz w:val="22"/>
          <w:szCs w:val="22"/>
          <w:rtl/>
          <w:lang w:bidi="ar-EG"/>
        </w:rPr>
        <w:t>الأوزبكي</w:t>
      </w:r>
      <w:r w:rsidRPr="00DA4981">
        <w:rPr>
          <w:sz w:val="22"/>
          <w:szCs w:val="22"/>
        </w:rPr>
        <w:t xml:space="preserve"> </w:t>
      </w:r>
      <w:r w:rsidRPr="00DA4981">
        <w:rPr>
          <w:rFonts w:asciiTheme="majorBidi" w:hAnsiTheme="majorBidi" w:cs="KFGQPC Uthman Taha Naskh"/>
          <w:color w:val="808080" w:themeColor="background1" w:themeShade="80"/>
          <w:sz w:val="24"/>
          <w:szCs w:val="24"/>
          <w:rtl/>
          <w:lang w:bidi="ar-EG"/>
        </w:rPr>
        <w:t>&lt;</w:t>
      </w:r>
    </w:p>
    <w:p w:rsidR="00A03054" w:rsidRPr="00DF7E4B" w:rsidRDefault="00A03054" w:rsidP="00A03054">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0C3941" w:rsidRDefault="000C3941" w:rsidP="00FB184A">
      <w:pPr>
        <w:spacing w:line="240" w:lineRule="auto"/>
        <w:ind w:firstLine="113"/>
        <w:jc w:val="center"/>
        <w:rPr>
          <w:color w:val="1F4E79" w:themeColor="accent1" w:themeShade="80"/>
          <w:sz w:val="32"/>
          <w:szCs w:val="32"/>
          <w:lang w:bidi="ar-EG"/>
        </w:rPr>
      </w:pPr>
    </w:p>
    <w:p w:rsidR="00B20087" w:rsidRPr="00210179" w:rsidRDefault="00B20087" w:rsidP="00FB184A">
      <w:pPr>
        <w:spacing w:line="240" w:lineRule="auto"/>
        <w:ind w:firstLine="113"/>
        <w:jc w:val="center"/>
        <w:rPr>
          <w:color w:val="1F4E79" w:themeColor="accent1" w:themeShade="80"/>
          <w:sz w:val="32"/>
          <w:szCs w:val="32"/>
          <w:lang w:bidi="ar-EG"/>
        </w:rPr>
      </w:pPr>
      <w:bookmarkStart w:id="0" w:name="_GoBack"/>
      <w:r w:rsidRPr="00210179">
        <w:rPr>
          <w:color w:val="1F4E79" w:themeColor="accent1" w:themeShade="80"/>
          <w:sz w:val="32"/>
          <w:szCs w:val="32"/>
          <w:lang w:bidi="ar-EG"/>
        </w:rPr>
        <w:t>Муҳаммад ибн Иброҳим ат-Тувайжирий</w:t>
      </w:r>
      <w:bookmarkEnd w:id="0"/>
    </w:p>
    <w:p w:rsidR="000C3941" w:rsidRDefault="00B20087" w:rsidP="00FB184A">
      <w:pPr>
        <w:spacing w:line="240" w:lineRule="auto"/>
        <w:ind w:firstLine="113"/>
        <w:jc w:val="center"/>
        <w:rPr>
          <w:rFonts w:asciiTheme="majorBidi" w:hAnsiTheme="majorBidi" w:cs="KFGQPC Uthman Taha Naskh"/>
          <w:sz w:val="28"/>
          <w:szCs w:val="28"/>
          <w:lang w:bidi="ar-EG"/>
        </w:rPr>
      </w:pPr>
      <w:r w:rsidRPr="00DA4981">
        <w:rPr>
          <w:rFonts w:asciiTheme="majorBidi" w:hAnsiTheme="majorBidi" w:cs="KFGQPC Uthman Taha Naskh" w:hint="cs"/>
          <w:sz w:val="28"/>
          <w:szCs w:val="28"/>
          <w:rtl/>
          <w:lang w:bidi="ar-EG"/>
        </w:rPr>
        <w:t xml:space="preserve"> </w:t>
      </w:r>
    </w:p>
    <w:p w:rsidR="00B20087" w:rsidRPr="00DA4981" w:rsidRDefault="00B20087" w:rsidP="00FB184A">
      <w:pPr>
        <w:spacing w:line="240" w:lineRule="auto"/>
        <w:ind w:firstLine="113"/>
        <w:jc w:val="center"/>
        <w:rPr>
          <w:rFonts w:cs="KFGQPC Uthman Taha Naskh"/>
          <w:sz w:val="28"/>
          <w:szCs w:val="28"/>
          <w:rtl/>
          <w:lang w:bidi="ar-EG"/>
        </w:rPr>
      </w:pPr>
      <w:r w:rsidRPr="00DA4981">
        <w:rPr>
          <w:rFonts w:asciiTheme="majorBidi" w:hAnsiTheme="majorBidi" w:cs="KFGQPC Uthman Taha Naskh" w:hint="cs"/>
          <w:sz w:val="28"/>
          <w:szCs w:val="28"/>
          <w:rtl/>
          <w:lang w:bidi="ar-EG"/>
        </w:rPr>
        <w:t>محمد</w:t>
      </w:r>
      <w:r w:rsidRPr="00DA4981">
        <w:rPr>
          <w:rFonts w:asciiTheme="majorBidi" w:hAnsiTheme="majorBidi" w:cs="KFGQPC Uthman Taha Naskh"/>
          <w:sz w:val="28"/>
          <w:szCs w:val="28"/>
          <w:rtl/>
          <w:lang w:bidi="ar-EG"/>
        </w:rPr>
        <w:t xml:space="preserve"> </w:t>
      </w:r>
      <w:r w:rsidRPr="00DA4981">
        <w:rPr>
          <w:rFonts w:asciiTheme="majorBidi" w:hAnsiTheme="majorBidi" w:cs="KFGQPC Uthman Taha Naskh" w:hint="cs"/>
          <w:sz w:val="28"/>
          <w:szCs w:val="28"/>
          <w:rtl/>
          <w:lang w:bidi="ar-EG"/>
        </w:rPr>
        <w:t>بن</w:t>
      </w:r>
      <w:r w:rsidRPr="00DA4981">
        <w:rPr>
          <w:rFonts w:asciiTheme="majorBidi" w:hAnsiTheme="majorBidi" w:cs="KFGQPC Uthman Taha Naskh"/>
          <w:sz w:val="28"/>
          <w:szCs w:val="28"/>
          <w:rtl/>
          <w:lang w:bidi="ar-EG"/>
        </w:rPr>
        <w:t xml:space="preserve"> </w:t>
      </w:r>
      <w:r w:rsidRPr="00DA4981">
        <w:rPr>
          <w:rFonts w:asciiTheme="majorBidi" w:hAnsiTheme="majorBidi" w:cs="KFGQPC Uthman Taha Naskh" w:hint="cs"/>
          <w:sz w:val="28"/>
          <w:szCs w:val="28"/>
          <w:rtl/>
          <w:lang w:bidi="ar-EG"/>
        </w:rPr>
        <w:t>إبراهيم</w:t>
      </w:r>
      <w:r w:rsidRPr="00DA4981">
        <w:rPr>
          <w:rFonts w:asciiTheme="majorBidi" w:hAnsiTheme="majorBidi" w:cs="KFGQPC Uthman Taha Naskh"/>
          <w:sz w:val="28"/>
          <w:szCs w:val="28"/>
          <w:rtl/>
          <w:lang w:bidi="ar-EG"/>
        </w:rPr>
        <w:t xml:space="preserve"> </w:t>
      </w:r>
      <w:r w:rsidRPr="00DA4981">
        <w:rPr>
          <w:rFonts w:asciiTheme="majorBidi" w:hAnsiTheme="majorBidi" w:cs="KFGQPC Uthman Taha Naskh" w:hint="cs"/>
          <w:sz w:val="28"/>
          <w:szCs w:val="28"/>
          <w:rtl/>
          <w:lang w:bidi="ar-EG"/>
        </w:rPr>
        <w:t>التويجري</w:t>
      </w:r>
    </w:p>
    <w:p w:rsidR="00DA4981" w:rsidRDefault="00DA4981" w:rsidP="00477478">
      <w:pPr>
        <w:jc w:val="center"/>
        <w:rPr>
          <w:rFonts w:asciiTheme="majorBidi" w:hAnsiTheme="majorBidi" w:cstheme="majorBidi"/>
          <w:color w:val="7F7F7F" w:themeColor="text1" w:themeTint="80"/>
          <w:sz w:val="52"/>
          <w:szCs w:val="52"/>
          <w:lang w:bidi="ar-EG"/>
        </w:rPr>
      </w:pPr>
    </w:p>
    <w:p w:rsidR="00A03054" w:rsidRPr="00477478" w:rsidRDefault="00A03054" w:rsidP="00477478">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0C3941" w:rsidRDefault="000C3941" w:rsidP="00210179">
      <w:pPr>
        <w:spacing w:line="240" w:lineRule="auto"/>
        <w:ind w:firstLine="113"/>
        <w:jc w:val="center"/>
        <w:rPr>
          <w:rFonts w:asciiTheme="majorBidi" w:hAnsiTheme="majorBidi" w:cstheme="majorBidi"/>
          <w:color w:val="205B83"/>
          <w:sz w:val="32"/>
          <w:szCs w:val="32"/>
          <w:lang w:bidi="ar-EG"/>
        </w:rPr>
      </w:pPr>
    </w:p>
    <w:p w:rsidR="000C3941" w:rsidRDefault="000C3941" w:rsidP="00210179">
      <w:pPr>
        <w:spacing w:line="240" w:lineRule="auto"/>
        <w:ind w:firstLine="113"/>
        <w:jc w:val="center"/>
        <w:rPr>
          <w:rFonts w:asciiTheme="majorBidi" w:hAnsiTheme="majorBidi" w:cstheme="majorBidi"/>
          <w:color w:val="205B83"/>
          <w:sz w:val="32"/>
          <w:szCs w:val="32"/>
          <w:lang w:bidi="ar-EG"/>
        </w:rPr>
      </w:pPr>
    </w:p>
    <w:p w:rsidR="00A03054" w:rsidRPr="00DA4981" w:rsidRDefault="00FE4409" w:rsidP="00210179">
      <w:pPr>
        <w:spacing w:line="240" w:lineRule="auto"/>
        <w:ind w:firstLine="113"/>
        <w:jc w:val="center"/>
        <w:rPr>
          <w:rFonts w:asciiTheme="majorBidi" w:hAnsiTheme="majorBidi" w:cstheme="majorBidi"/>
          <w:color w:val="205B83"/>
          <w:sz w:val="32"/>
          <w:szCs w:val="32"/>
          <w:lang w:bidi="ar-EG"/>
        </w:rPr>
      </w:pPr>
      <w:r w:rsidRPr="00DA4981">
        <w:rPr>
          <w:rFonts w:asciiTheme="majorBidi" w:hAnsiTheme="majorBidi" w:cstheme="majorBidi"/>
          <w:color w:val="205B83"/>
          <w:sz w:val="32"/>
          <w:szCs w:val="32"/>
          <w:lang w:bidi="ar-EG"/>
        </w:rPr>
        <w:t>Таржимон</w:t>
      </w:r>
      <w:r w:rsidR="00A03054" w:rsidRPr="00DA4981">
        <w:rPr>
          <w:rFonts w:asciiTheme="majorBidi" w:hAnsiTheme="majorBidi" w:cstheme="majorBidi"/>
          <w:color w:val="205B83"/>
          <w:sz w:val="32"/>
          <w:szCs w:val="32"/>
          <w:lang w:bidi="ar-EG"/>
        </w:rPr>
        <w:t xml:space="preserve">: </w:t>
      </w:r>
      <w:r w:rsidRPr="00DA4981">
        <w:rPr>
          <w:rFonts w:asciiTheme="majorBidi" w:hAnsiTheme="majorBidi" w:cstheme="majorBidi"/>
          <w:color w:val="205B83"/>
          <w:sz w:val="32"/>
          <w:szCs w:val="32"/>
          <w:lang w:bidi="ar-EG"/>
        </w:rPr>
        <w:t>Абу Абдуллоҳ Шоший</w:t>
      </w:r>
    </w:p>
    <w:p w:rsidR="00431207" w:rsidRDefault="00431207" w:rsidP="00210179">
      <w:pPr>
        <w:spacing w:after="240" w:line="240" w:lineRule="auto"/>
        <w:ind w:firstLine="113"/>
        <w:jc w:val="center"/>
        <w:rPr>
          <w:rFonts w:asciiTheme="majorBidi" w:hAnsiTheme="majorBidi" w:cstheme="majorBidi"/>
          <w:color w:val="205B83"/>
          <w:sz w:val="32"/>
          <w:szCs w:val="32"/>
          <w:lang w:bidi="ar-EG"/>
        </w:rPr>
      </w:pPr>
      <w:r w:rsidRPr="00DA4981">
        <w:rPr>
          <w:rFonts w:asciiTheme="majorBidi" w:hAnsiTheme="majorBidi" w:cstheme="majorBidi"/>
          <w:color w:val="205B83"/>
          <w:sz w:val="32"/>
          <w:szCs w:val="32"/>
          <w:lang w:bidi="ar-EG"/>
        </w:rPr>
        <w:t>Муҳаррир: Абу Муҳаммад Али Бухорий</w:t>
      </w:r>
    </w:p>
    <w:p w:rsidR="000C3941" w:rsidRPr="00FE4409" w:rsidRDefault="000C3941" w:rsidP="00210179">
      <w:pPr>
        <w:spacing w:after="240" w:line="240" w:lineRule="auto"/>
        <w:ind w:firstLine="113"/>
        <w:jc w:val="center"/>
        <w:rPr>
          <w:rFonts w:asciiTheme="majorBidi" w:hAnsiTheme="majorBidi" w:cstheme="majorBidi"/>
          <w:color w:val="205B83"/>
          <w:sz w:val="40"/>
          <w:szCs w:val="40"/>
          <w:lang w:bidi="ar-EG"/>
        </w:rPr>
      </w:pPr>
    </w:p>
    <w:p w:rsidR="00A03054" w:rsidRPr="00DA4981" w:rsidRDefault="00A03054" w:rsidP="00DA4981">
      <w:pPr>
        <w:spacing w:line="240" w:lineRule="auto"/>
        <w:ind w:firstLine="113"/>
        <w:jc w:val="center"/>
        <w:rPr>
          <w:rFonts w:asciiTheme="majorBidi" w:hAnsiTheme="majorBidi" w:cs="KFGQPC Uthman Taha Naskh"/>
          <w:sz w:val="32"/>
          <w:szCs w:val="28"/>
          <w:rtl/>
          <w:lang w:bidi="ar-EG"/>
        </w:rPr>
      </w:pPr>
      <w:r w:rsidRPr="00DA4981">
        <w:rPr>
          <w:rFonts w:asciiTheme="majorBidi" w:hAnsiTheme="majorBidi" w:cs="KFGQPC Uthman Taha Naskh"/>
          <w:sz w:val="32"/>
          <w:szCs w:val="28"/>
          <w:rtl/>
          <w:lang w:bidi="ar-EG"/>
        </w:rPr>
        <w:t xml:space="preserve">ترجمة: </w:t>
      </w:r>
      <w:r w:rsidR="00FE4409" w:rsidRPr="00DA4981">
        <w:rPr>
          <w:rFonts w:asciiTheme="majorBidi" w:hAnsiTheme="majorBidi" w:cs="KFGQPC Uthman Taha Naskh" w:hint="cs"/>
          <w:sz w:val="32"/>
          <w:szCs w:val="28"/>
          <w:rtl/>
          <w:lang w:bidi="ar-EG"/>
        </w:rPr>
        <w:t>أبو</w:t>
      </w:r>
      <w:r w:rsidR="00FE4409" w:rsidRPr="00DA4981">
        <w:rPr>
          <w:rFonts w:asciiTheme="majorBidi" w:hAnsiTheme="majorBidi" w:cs="KFGQPC Uthman Taha Naskh"/>
          <w:sz w:val="32"/>
          <w:szCs w:val="28"/>
          <w:rtl/>
          <w:lang w:bidi="ar-EG"/>
        </w:rPr>
        <w:t xml:space="preserve"> </w:t>
      </w:r>
      <w:r w:rsidR="00FE4409" w:rsidRPr="00DA4981">
        <w:rPr>
          <w:rFonts w:asciiTheme="majorBidi" w:hAnsiTheme="majorBidi" w:cs="KFGQPC Uthman Taha Naskh" w:hint="cs"/>
          <w:sz w:val="32"/>
          <w:szCs w:val="28"/>
          <w:rtl/>
          <w:lang w:bidi="ar-EG"/>
        </w:rPr>
        <w:t>عبد</w:t>
      </w:r>
      <w:r w:rsidR="00FE4409" w:rsidRPr="00DA4981">
        <w:rPr>
          <w:rFonts w:asciiTheme="majorBidi" w:hAnsiTheme="majorBidi" w:cs="KFGQPC Uthman Taha Naskh"/>
          <w:sz w:val="32"/>
          <w:szCs w:val="28"/>
          <w:rtl/>
          <w:lang w:bidi="ar-EG"/>
        </w:rPr>
        <w:t xml:space="preserve"> </w:t>
      </w:r>
      <w:r w:rsidR="00FE4409" w:rsidRPr="00DA4981">
        <w:rPr>
          <w:rFonts w:asciiTheme="majorBidi" w:hAnsiTheme="majorBidi" w:cs="KFGQPC Uthman Taha Naskh" w:hint="cs"/>
          <w:sz w:val="32"/>
          <w:szCs w:val="28"/>
          <w:rtl/>
          <w:lang w:bidi="ar-EG"/>
        </w:rPr>
        <w:t>الله</w:t>
      </w:r>
      <w:r w:rsidR="00FE4409" w:rsidRPr="00DA4981">
        <w:rPr>
          <w:rFonts w:asciiTheme="majorBidi" w:hAnsiTheme="majorBidi" w:cs="KFGQPC Uthman Taha Naskh"/>
          <w:sz w:val="32"/>
          <w:szCs w:val="28"/>
          <w:rtl/>
          <w:lang w:bidi="ar-EG"/>
        </w:rPr>
        <w:t xml:space="preserve"> </w:t>
      </w:r>
      <w:r w:rsidR="00FE4409" w:rsidRPr="00DA4981">
        <w:rPr>
          <w:rFonts w:asciiTheme="majorBidi" w:hAnsiTheme="majorBidi" w:cs="KFGQPC Uthman Taha Naskh" w:hint="cs"/>
          <w:sz w:val="32"/>
          <w:szCs w:val="28"/>
          <w:rtl/>
          <w:lang w:bidi="ar-EG"/>
        </w:rPr>
        <w:t>الشاشي</w:t>
      </w:r>
    </w:p>
    <w:p w:rsidR="00431207" w:rsidRPr="00DA4981" w:rsidRDefault="00431207" w:rsidP="00DA4981">
      <w:pPr>
        <w:spacing w:line="240" w:lineRule="auto"/>
        <w:ind w:firstLine="113"/>
        <w:jc w:val="center"/>
        <w:rPr>
          <w:rFonts w:asciiTheme="majorBidi" w:hAnsiTheme="majorBidi" w:cs="KFGQPC Uthman Taha Naskh"/>
          <w:sz w:val="32"/>
          <w:szCs w:val="28"/>
          <w:lang w:bidi="ar-EG"/>
        </w:rPr>
      </w:pPr>
      <w:r w:rsidRPr="00DA4981">
        <w:rPr>
          <w:rFonts w:asciiTheme="majorBidi" w:hAnsiTheme="majorBidi" w:cs="KFGQPC Uthman Taha Naskh" w:hint="cs"/>
          <w:sz w:val="32"/>
          <w:szCs w:val="28"/>
          <w:rtl/>
          <w:lang w:bidi="ar-EG"/>
        </w:rPr>
        <w:t>مراجعة: أبو محمد علي البخاري</w:t>
      </w:r>
    </w:p>
    <w:p w:rsidR="008B3703" w:rsidRPr="00DA4981" w:rsidRDefault="008B3703" w:rsidP="00FE4409">
      <w:pPr>
        <w:rPr>
          <w:rFonts w:asciiTheme="majorBidi" w:hAnsiTheme="majorBidi" w:cstheme="majorBidi"/>
          <w:color w:val="006666"/>
          <w:sz w:val="32"/>
          <w:szCs w:val="32"/>
          <w:rtl/>
        </w:rPr>
        <w:sectPr w:rsidR="008B3703" w:rsidRPr="00DA4981"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jc w:val="center"/>
        <w:rPr>
          <w:rFonts w:asciiTheme="majorBidi" w:hAnsiTheme="majorBidi" w:cstheme="majorBidi"/>
          <w:color w:val="006666"/>
          <w:sz w:val="32"/>
          <w:szCs w:val="32"/>
          <w:lang w:bidi="ar-EG"/>
        </w:rPr>
      </w:pPr>
    </w:p>
    <w:p w:rsidR="00A17E34" w:rsidRPr="009A254D" w:rsidRDefault="00DA4981" w:rsidP="000C3941">
      <w:pPr>
        <w:pStyle w:val="Heading1"/>
        <w:spacing w:before="120" w:after="480"/>
        <w:rPr>
          <w:b w:val="0"/>
          <w:bCs w:val="0"/>
          <w:color w:val="007FDE"/>
          <w:lang w:bidi="ar-EG"/>
        </w:rPr>
      </w:pPr>
      <w:r w:rsidRPr="00334AEC">
        <w:rPr>
          <w:rFonts w:asciiTheme="majorBidi" w:hAnsiTheme="majorBidi" w:cstheme="majorBidi"/>
          <w:b w:val="0"/>
          <w:bCs w:val="0"/>
          <w:color w:val="2F5496" w:themeColor="accent5" w:themeShade="BF"/>
          <w:lang w:val="en-US"/>
        </w:rPr>
        <w:drawing>
          <wp:anchor distT="0" distB="0" distL="114300" distR="114300" simplePos="0" relativeHeight="251661824" behindDoc="0" locked="0" layoutInCell="1" allowOverlap="1" wp14:anchorId="1EA2C904" wp14:editId="66065AD8">
            <wp:simplePos x="0" y="0"/>
            <wp:positionH relativeFrom="margin">
              <wp:posOffset>1252855</wp:posOffset>
            </wp:positionH>
            <wp:positionV relativeFrom="paragraph">
              <wp:posOffset>434814</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9C1092">
        <w:rPr>
          <w:bCs w:val="0"/>
          <w:color w:val="2F5496" w:themeColor="accent5" w:themeShade="BF"/>
        </w:rPr>
        <w:t xml:space="preserve">Таҳорат китоби. </w:t>
      </w:r>
      <w:r w:rsidR="00E33126">
        <w:rPr>
          <w:bCs w:val="0"/>
          <w:color w:val="2F5496" w:themeColor="accent5" w:themeShade="BF"/>
        </w:rPr>
        <w:br/>
      </w:r>
      <w:r w:rsidR="007E32E2">
        <w:rPr>
          <w:bCs w:val="0"/>
          <w:color w:val="2F5496" w:themeColor="accent5" w:themeShade="BF"/>
        </w:rPr>
        <w:t>Маҳсига масҳ тортиш</w:t>
      </w:r>
      <w:r w:rsidR="003955D7">
        <w:rPr>
          <w:bCs w:val="0"/>
          <w:color w:val="2F5496" w:themeColor="accent5" w:themeShade="BF"/>
        </w:rPr>
        <w:t xml:space="preserve"> аҳкомлари</w:t>
      </w:r>
    </w:p>
    <w:p w:rsidR="00E942BB" w:rsidRPr="00A17E34" w:rsidRDefault="00E942BB" w:rsidP="00A17E34">
      <w:pPr>
        <w:spacing w:line="240" w:lineRule="auto"/>
        <w:jc w:val="center"/>
        <w:rPr>
          <w:rFonts w:asciiTheme="majorBidi" w:hAnsiTheme="majorBidi" w:cstheme="majorBidi"/>
          <w:color w:val="5EA1A5"/>
          <w:sz w:val="32"/>
          <w:szCs w:val="32"/>
          <w:lang w:bidi="ar-EG"/>
        </w:rPr>
      </w:pPr>
    </w:p>
    <w:p w:rsidR="00514A7D" w:rsidRDefault="00AD7668" w:rsidP="000C3941">
      <w:pPr>
        <w:spacing w:before="480"/>
      </w:pPr>
      <w:r w:rsidRPr="00F62A25">
        <w:rPr>
          <w:b/>
          <w:bCs/>
        </w:rPr>
        <w:t>Масҳ тортиш:</w:t>
      </w:r>
      <w:r>
        <w:t xml:space="preserve"> </w:t>
      </w:r>
      <w:r w:rsidR="00F62A25">
        <w:t xml:space="preserve">Ўзига </w:t>
      </w:r>
      <w:r w:rsidR="002941C1">
        <w:t>хос равишда маҳси</w:t>
      </w:r>
      <w:r w:rsidR="002941C1" w:rsidRPr="002941C1">
        <w:t xml:space="preserve"> (</w:t>
      </w:r>
      <w:r>
        <w:t>пойабзал</w:t>
      </w:r>
      <w:r w:rsidR="002941C1" w:rsidRPr="002941C1">
        <w:t>)</w:t>
      </w:r>
      <w:r>
        <w:rPr>
          <w:rStyle w:val="FootnoteReference"/>
        </w:rPr>
        <w:footnoteReference w:id="1"/>
      </w:r>
      <w:r>
        <w:t xml:space="preserve"> устига масҳ тортиш билан Оллоҳга ибодат қилмоқдир.</w:t>
      </w:r>
    </w:p>
    <w:p w:rsidR="000C3941" w:rsidRDefault="00F62A25" w:rsidP="002941C1">
      <w:pPr>
        <w:spacing w:before="480"/>
      </w:pPr>
      <w:r w:rsidRPr="00F62A25">
        <w:rPr>
          <w:b/>
          <w:bCs/>
        </w:rPr>
        <w:t>Маҳси:</w:t>
      </w:r>
      <w:r>
        <w:t xml:space="preserve"> Оёққа кийиладиган, тўпиқларни ёпиб турадиган ва тери ва шунга ўхшаш нарсалардан қилинган ҳар қандай пойабзал номидир.</w:t>
      </w:r>
    </w:p>
    <w:p w:rsidR="00F62A25" w:rsidRDefault="00F62A25" w:rsidP="00F62A25">
      <w:pPr>
        <w:spacing w:before="480"/>
      </w:pPr>
      <w:r w:rsidRPr="00F62A25">
        <w:rPr>
          <w:b/>
          <w:bCs/>
        </w:rPr>
        <w:t>Пайпоқ:</w:t>
      </w:r>
      <w:r>
        <w:t xml:space="preserve"> Оёққа кийиладиган, тўпиқларни ёпиб турадиган ва пахта ва шунга ўхшаш нарсалардан тикилган ҳар қандай кийим номидир.</w:t>
      </w:r>
    </w:p>
    <w:p w:rsidR="00F62A25" w:rsidRDefault="004C732E" w:rsidP="004C732E">
      <w:pPr>
        <w:pStyle w:val="Heading4"/>
        <w:spacing w:line="240" w:lineRule="auto"/>
        <w:jc w:val="both"/>
      </w:pPr>
      <w:r>
        <w:t>Маҳси устига масҳ тортиш ҳукми:</w:t>
      </w:r>
    </w:p>
    <w:p w:rsidR="004C732E" w:rsidRDefault="004C732E" w:rsidP="002941C1">
      <w:r>
        <w:t>Муғира ибн Шўъба разияллоҳу анҳу ривоят қилиб айтади: “</w:t>
      </w:r>
      <w:r w:rsidR="005B6E25">
        <w:t>Мен кечаларнинг бирида</w:t>
      </w:r>
      <w:r>
        <w:t xml:space="preserve"> Расулуллоҳ соллаллоҳу алайҳи ва саллам билан бирга </w:t>
      </w:r>
      <w:r w:rsidR="005B6E25">
        <w:t>кетаётган эдим</w:t>
      </w:r>
      <w:r>
        <w:t xml:space="preserve">. У зот </w:t>
      </w:r>
      <w:r w:rsidR="005B6E25">
        <w:t xml:space="preserve">(уловдан ёки пастликка) </w:t>
      </w:r>
      <w:r>
        <w:t>тушдилар ва таҳорат ушатиб, сўнгра келдилар. Мен ёнимдаги идишдан сув қуйиб турдим, у зот таҳорат олдилар ва маҳси</w:t>
      </w:r>
      <w:r w:rsidR="002941C1">
        <w:t>(</w:t>
      </w:r>
      <w:r>
        <w:t>пойабзал</w:t>
      </w:r>
      <w:r w:rsidR="002941C1">
        <w:t>)</w:t>
      </w:r>
      <w:r>
        <w:t>ларига масҳ тортдилар” (Муттафақун алайҳи)</w:t>
      </w:r>
      <w:r>
        <w:rPr>
          <w:rStyle w:val="FootnoteReference"/>
        </w:rPr>
        <w:footnoteReference w:id="2"/>
      </w:r>
      <w:r>
        <w:t>.</w:t>
      </w:r>
    </w:p>
    <w:p w:rsidR="009406C2" w:rsidRDefault="009406C2" w:rsidP="009406C2">
      <w:pPr>
        <w:pStyle w:val="Heading4"/>
      </w:pPr>
      <w:r>
        <w:t>Масҳ тортиш муддати:</w:t>
      </w:r>
    </w:p>
    <w:p w:rsidR="009406C2" w:rsidRDefault="00344538" w:rsidP="005B6E25">
      <w:r>
        <w:t xml:space="preserve">1- Муқим учун бир кеча-кундуз, мусофир учун уч кеча-кундуз (маҳсиларини ечмаган бўлса) маҳсилари устига масҳ тортиши мумкин. Масҳ тортиш муддати </w:t>
      </w:r>
      <w:r w:rsidR="002941C1">
        <w:t xml:space="preserve">(таҳорат билан) </w:t>
      </w:r>
      <w:r>
        <w:t>маҳсиларни кийгандан кейин</w:t>
      </w:r>
      <w:r w:rsidR="002941C1">
        <w:t>,</w:t>
      </w:r>
      <w:r>
        <w:t xml:space="preserve"> илк масҳ тортган пайтдан бошланади.</w:t>
      </w:r>
    </w:p>
    <w:p w:rsidR="004C732E" w:rsidRDefault="005B6E25" w:rsidP="004C732E">
      <w:r>
        <w:t>Али ибн Аби Толиб разияллоҳу анҳу айтадилар: “Расулуллоҳ соллаллоҳу алайҳи ва саллам маҳсига масҳ тортиш муддатини (маҳсини ечмаслик шарти билан) мусофир кишига уч кеча-кундуз, муқим кишига эса бир кеча-кундуз олароқ тайин қилдилар” (Муслим ривояти)</w:t>
      </w:r>
      <w:r w:rsidR="009406C2">
        <w:rPr>
          <w:rStyle w:val="FootnoteReference"/>
        </w:rPr>
        <w:footnoteReference w:id="3"/>
      </w:r>
      <w:r>
        <w:t>.</w:t>
      </w:r>
    </w:p>
    <w:p w:rsidR="00344538" w:rsidRDefault="00344538" w:rsidP="002941C1">
      <w:r>
        <w:t>2- Ўт ўчирувчилар ва қутқарув хизмати ходимлари сингари оммавий фалокат ва фавқулотдаги ҳолатларда ишловчилар ҳамда хабар элтувчи чопарлар каби мусулмонлар манфаати йўлида юрувчи мусофирларга маҳсини ечиб</w:t>
      </w:r>
      <w:r w:rsidR="002941C1">
        <w:t>-</w:t>
      </w:r>
      <w:r>
        <w:t>кийиш машаққат туғдиргани боис уларга масҳ тортиш муддати қўйилмайди.</w:t>
      </w:r>
    </w:p>
    <w:p w:rsidR="005B6E25" w:rsidRDefault="00344538" w:rsidP="00344538">
      <w:pPr>
        <w:pStyle w:val="Heading4"/>
      </w:pPr>
      <w:r>
        <w:t>Масҳ тортиш шартлари:</w:t>
      </w:r>
    </w:p>
    <w:p w:rsidR="00686AB1" w:rsidRDefault="00686AB1" w:rsidP="00686AB1">
      <w:pPr>
        <w:pStyle w:val="ListParagraph"/>
        <w:numPr>
          <w:ilvl w:val="0"/>
          <w:numId w:val="5"/>
        </w:numPr>
      </w:pPr>
      <w:r>
        <w:t>Оёқ кийим мубоҳ, покиза бўлиши ва тўпиқларни ёпиб туриши ҳамда таҳорат билан кийил</w:t>
      </w:r>
      <w:r w:rsidR="00404D2E">
        <w:t>ган бўл</w:t>
      </w:r>
      <w:r>
        <w:t>иши керак;</w:t>
      </w:r>
    </w:p>
    <w:p w:rsidR="00686AB1" w:rsidRDefault="00686AB1" w:rsidP="00686AB1">
      <w:pPr>
        <w:pStyle w:val="ListParagraph"/>
        <w:numPr>
          <w:ilvl w:val="0"/>
          <w:numId w:val="5"/>
        </w:numPr>
      </w:pPr>
      <w:r>
        <w:lastRenderedPageBreak/>
        <w:t>Масҳ тортиш кичик бетаҳоратликдан ва мусофир ва муқим учун яроқли масҳ тортиш замонида бўлиши керак.</w:t>
      </w:r>
    </w:p>
    <w:p w:rsidR="00686AB1" w:rsidRDefault="00686AB1" w:rsidP="00686AB1">
      <w:pPr>
        <w:pStyle w:val="Heading4"/>
      </w:pPr>
      <w:r>
        <w:t>Маҳсига масҳ тортиш кайфияти:</w:t>
      </w:r>
    </w:p>
    <w:p w:rsidR="00686AB1" w:rsidRDefault="008E194B" w:rsidP="00E65615">
      <w:r>
        <w:t>Масҳ қуйидагича тортилади: икки қўлни сувлаб, ўнг қўли билан ўнг оёғидаги маҳси (ҳар қандай тўпиқни ёпиб турувчи пойабзал)ни ёки пайпоқнинг устки қисмини оёқ бармоқлари</w:t>
      </w:r>
      <w:r w:rsidR="00852DDF">
        <w:t xml:space="preserve"> томон</w:t>
      </w:r>
      <w:r>
        <w:t xml:space="preserve">дан </w:t>
      </w:r>
      <w:r w:rsidR="00E65615">
        <w:t>бошлаб</w:t>
      </w:r>
      <w:r>
        <w:t xml:space="preserve"> болдирнинг пастки қисмигача бир марта силайди. Оёқнинг остки қисми ва товонга масҳ тортилмайди.</w:t>
      </w:r>
    </w:p>
    <w:p w:rsidR="008E194B" w:rsidRDefault="008E194B" w:rsidP="008E194B">
      <w:r>
        <w:t>Кейин чап қўли билан чап оёғига мазкур кўринишда масҳ тортади. Масҳ тортишда ўнг оёқ чап оёқдан муқаддам қўйилади.</w:t>
      </w:r>
    </w:p>
    <w:p w:rsidR="008E194B" w:rsidRDefault="008E194B" w:rsidP="00852DDF">
      <w:r>
        <w:t>Кимда</w:t>
      </w:r>
      <w:r w:rsidR="00852DDF">
        <w:t>-</w:t>
      </w:r>
      <w:r>
        <w:t>ким таҳоратли ҳолида пайпоқ устидан пайпоқ кийган бўлса, энг устидагига масҳ тортаверади. Борди</w:t>
      </w:r>
      <w:r w:rsidR="00852DDF">
        <w:t>-</w:t>
      </w:r>
      <w:r>
        <w:t>ю</w:t>
      </w:r>
      <w:r w:rsidR="00852DDF">
        <w:t>,</w:t>
      </w:r>
      <w:r>
        <w:t xml:space="preserve"> устидагисини бетаҳорат пайтида кийган бўлса, остидагига масҳ тортади.</w:t>
      </w:r>
    </w:p>
    <w:p w:rsidR="008E194B" w:rsidRDefault="008E194B" w:rsidP="00852DDF">
      <w:r>
        <w:t xml:space="preserve"> </w:t>
      </w:r>
      <w:r w:rsidR="00E65615">
        <w:t>Кимда</w:t>
      </w:r>
      <w:r w:rsidR="00852DDF">
        <w:t>-</w:t>
      </w:r>
      <w:r w:rsidR="00E65615">
        <w:t>ким сафардалик чоғида бир кун маҳсисига масҳ тортган бўлса, кейин шаҳрига қайтса, муқим кишининг бир кеча-кундузлик масҳини том қилиши мумкин. Муқим киши муқимлик чоғида бир кун маҳсисига масҳ тортган бўлса, кейин сафарга чиқса, мусофир кишининг уч кеча ва кундузлик масҳини тўлиқ қилиши мумкин. (Яъни ҳар икки ҳолатда ҳам масҳ муддати янгидан бошланади.)</w:t>
      </w:r>
    </w:p>
    <w:p w:rsidR="00E65615" w:rsidRDefault="00E65615" w:rsidP="00E65615">
      <w:pPr>
        <w:pStyle w:val="Heading4"/>
      </w:pPr>
      <w:r>
        <w:t>Маҳсига тортилган масҳни бузувчи нарсалар:</w:t>
      </w:r>
    </w:p>
    <w:p w:rsidR="00E65615" w:rsidRDefault="00E65615" w:rsidP="00852DDF">
      <w:pPr>
        <w:pStyle w:val="ListParagraph"/>
        <w:numPr>
          <w:ilvl w:val="0"/>
          <w:numId w:val="6"/>
        </w:numPr>
      </w:pPr>
      <w:r>
        <w:t>Пойабзал оёқдан ечилганда</w:t>
      </w:r>
      <w:r w:rsidR="00852DDF">
        <w:t>.</w:t>
      </w:r>
    </w:p>
    <w:p w:rsidR="00E65615" w:rsidRDefault="00E65615" w:rsidP="00852DDF">
      <w:pPr>
        <w:pStyle w:val="ListParagraph"/>
        <w:numPr>
          <w:ilvl w:val="0"/>
          <w:numId w:val="6"/>
        </w:numPr>
      </w:pPr>
      <w:r>
        <w:t>Жунублик каби ғусул вожиб бўлганда</w:t>
      </w:r>
      <w:r w:rsidR="00852DDF">
        <w:t>.</w:t>
      </w:r>
    </w:p>
    <w:p w:rsidR="00E65615" w:rsidRDefault="00E65615" w:rsidP="00E65615">
      <w:pPr>
        <w:pStyle w:val="ListParagraph"/>
        <w:numPr>
          <w:ilvl w:val="0"/>
          <w:numId w:val="6"/>
        </w:numPr>
      </w:pPr>
      <w:r>
        <w:t>Масҳ тортиш муддати ниҳоясига етганда.</w:t>
      </w:r>
    </w:p>
    <w:p w:rsidR="00E65615" w:rsidRDefault="00E65615" w:rsidP="00E65615">
      <w:r>
        <w:t>Таҳоратга келсак, таҳоратни бузувчи нарсалардан бири билангина бузилади. (Яъни масҳ тортилган маҳсининг ечилиши ёки масҳ муддатининг тугаши таҳоратга таъсир қилмайди.)</w:t>
      </w:r>
    </w:p>
    <w:p w:rsidR="00E65615" w:rsidRDefault="0079025F" w:rsidP="0079025F">
      <w:pPr>
        <w:pStyle w:val="Heading4"/>
      </w:pPr>
      <w:r>
        <w:t>Салла ва рўмол устига масҳ тортиш кайфияти:</w:t>
      </w:r>
    </w:p>
    <w:p w:rsidR="00423D0C" w:rsidRDefault="0079025F" w:rsidP="00423D0C">
      <w:r>
        <w:t xml:space="preserve">1- </w:t>
      </w:r>
      <w:r w:rsidR="00423D0C">
        <w:t>Эркак киши саллага (дўппи ҳам шу жумладан), аёл киши рўмолга эҳтиёж бўлганда масҳ тортиши мумкин, бунга (маҳсига масҳ тортиш муддатига ўхшаш) муайян вақт белгиланмаган.</w:t>
      </w:r>
    </w:p>
    <w:p w:rsidR="0079025F" w:rsidRDefault="00423D0C" w:rsidP="00423D0C">
      <w:r>
        <w:t>Салланинг ёки рўмолнинг аксар қисмига масҳ тортилади. Булар таҳорат билан кийилган бўлиши авлодир.</w:t>
      </w:r>
    </w:p>
    <w:p w:rsidR="00A13E4D" w:rsidRDefault="00A13E4D" w:rsidP="00423D0C">
      <w:r>
        <w:t>Парик салла ёки аёл</w:t>
      </w:r>
      <w:r w:rsidR="00852DDF">
        <w:t>л</w:t>
      </w:r>
      <w:r>
        <w:t>ар рўмоли ҳукмида бўлиб, таҳоратда унга масҳ тортиш жоиздир. Ғуслда эса ечиш вожибдир. Таҳорат олишда агар машаққат туғдирмаса, парикни ечиб</w:t>
      </w:r>
      <w:r w:rsidR="00852DDF">
        <w:t>,</w:t>
      </w:r>
      <w:r>
        <w:t xml:space="preserve"> асл сочга масҳ тортиш вожибдир.</w:t>
      </w:r>
    </w:p>
    <w:p w:rsidR="00423D0C" w:rsidRDefault="00D22FA9" w:rsidP="00852DDF">
      <w:r>
        <w:t>Амр ибн Умайя разияллоҳу анҳу ривоят қилиб айтади: “Пайғамбар соллаллоҳу алайҳи ва салламнинг салла ва маҳсиларига масҳ тортаётганини кўрдим” (Бухорий ривояти).</w:t>
      </w:r>
      <w:r>
        <w:rPr>
          <w:rStyle w:val="FootnoteReference"/>
        </w:rPr>
        <w:footnoteReference w:id="4"/>
      </w:r>
      <w:r w:rsidR="00A13E4D">
        <w:t xml:space="preserve"> </w:t>
      </w:r>
    </w:p>
    <w:p w:rsidR="00D22FA9" w:rsidRDefault="00D22FA9" w:rsidP="00852DDF">
      <w:r>
        <w:lastRenderedPageBreak/>
        <w:t>2- Кичик ва катта ҳожат ҳамда уйқу сингари кичик бетаҳоратликда маҳси, пайпоқ, салла ва аёллар рўмолига масҳ тортиш жоиздир. Масҳ муддати дамларида жунуб бўлиб қолса, масҳ тортиш мумкин эмас, чунки бу ҳолатда бутун баданни ювиш шартдир.</w:t>
      </w:r>
    </w:p>
    <w:p w:rsidR="00D22FA9" w:rsidRDefault="00D22FA9" w:rsidP="00D22FA9">
      <w:pPr>
        <w:pStyle w:val="Heading4"/>
      </w:pPr>
      <w:r>
        <w:t>Боғлам устига масҳ тортиш кайфияти:</w:t>
      </w:r>
    </w:p>
    <w:p w:rsidR="00D22FA9" w:rsidRDefault="00D22FA9" w:rsidP="00852DDF">
      <w:r>
        <w:t xml:space="preserve">1- </w:t>
      </w:r>
      <w:r w:rsidR="0074722B">
        <w:t>Шина ва боғламлар ечилгунига довур, агарда вақт узайиб кетса ҳам, жунуб бўлиб қолса ҳам, бетаҳорат қўйилган бўлса ҳам</w:t>
      </w:r>
      <w:r w:rsidR="00852DDF">
        <w:t>,</w:t>
      </w:r>
      <w:r w:rsidR="0074722B">
        <w:t xml:space="preserve"> унинг ҳамма томонига масҳ тортиш вожибдир. Агар ҳамма томонига масҳ тортиш имконсиз бўлса, бир қисмига масҳ тортиш кифоя қилади.</w:t>
      </w:r>
    </w:p>
    <w:p w:rsidR="0074722B" w:rsidRDefault="0074722B" w:rsidP="0074722B">
      <w:r>
        <w:t xml:space="preserve">2- Жароҳат агар очиқ бўлса, сув билан ювишлик вожибдир. Агар ювиш зарар берса, сув </w:t>
      </w:r>
      <w:r w:rsidR="00852DDF">
        <w:t xml:space="preserve">билан </w:t>
      </w:r>
      <w:r>
        <w:t>масҳ қилинади, борди</w:t>
      </w:r>
      <w:r w:rsidR="00852DDF">
        <w:t>-</w:t>
      </w:r>
      <w:r>
        <w:t>ю</w:t>
      </w:r>
      <w:r w:rsidR="00852DDF">
        <w:t>,</w:t>
      </w:r>
      <w:r>
        <w:t xml:space="preserve"> бу ҳам имконсиз бўлса, сув ўрнига таяммум қилади (яъни, сув билан эмас, тупроқ, қум каби ер жинсидан бўлган бирор нарсага қўлини уриб жароҳат устига масҳ тортади). </w:t>
      </w:r>
    </w:p>
    <w:p w:rsidR="0074722B" w:rsidRDefault="0074722B" w:rsidP="0074722B">
      <w:r>
        <w:t>Агар жароҳат ёпиқ бўлса, устидан сув билан масҳ тортади, борди</w:t>
      </w:r>
      <w:r w:rsidR="00852DDF">
        <w:t>-</w:t>
      </w:r>
      <w:r>
        <w:t>ю</w:t>
      </w:r>
      <w:r w:rsidR="00852DDF">
        <w:t>,</w:t>
      </w:r>
      <w:r>
        <w:t xml:space="preserve"> бу имконсиз бўлса, таяммум қилади. Мазкур икки ҳолатда ҳам таяммум таҳорат олиб бўлгандан кейин қилинади.</w:t>
      </w:r>
    </w:p>
    <w:p w:rsidR="00A17E34" w:rsidRDefault="00A17E34" w:rsidP="00E33126">
      <w:pPr>
        <w:pStyle w:val="1"/>
        <w:spacing w:before="840" w:after="100"/>
        <w:ind w:firstLine="0"/>
        <w:rPr>
          <w:rStyle w:val="2Char"/>
          <w:sz w:val="70"/>
          <w:szCs w:val="70"/>
        </w:rPr>
      </w:pPr>
      <w:bookmarkStart w:id="1" w:name="_Toc502945664"/>
      <w:r w:rsidRPr="009B0622">
        <w:rPr>
          <w:rStyle w:val="2Char"/>
          <w:sz w:val="70"/>
          <w:szCs w:val="70"/>
          <w:rtl/>
        </w:rPr>
        <w:t>*</w:t>
      </w:r>
      <w:r w:rsidRPr="009B0622">
        <w:rPr>
          <w:rStyle w:val="2Char"/>
          <w:rFonts w:hint="cs"/>
          <w:sz w:val="70"/>
          <w:szCs w:val="70"/>
          <w:rtl/>
        </w:rPr>
        <w:t xml:space="preserve"> </w:t>
      </w:r>
      <w:r w:rsidRPr="009B0622">
        <w:rPr>
          <w:rStyle w:val="2Char"/>
          <w:sz w:val="70"/>
          <w:szCs w:val="70"/>
          <w:rtl/>
        </w:rPr>
        <w:t>*</w:t>
      </w:r>
      <w:r w:rsidRPr="009B0622">
        <w:rPr>
          <w:rStyle w:val="2Char"/>
          <w:rFonts w:hint="cs"/>
          <w:sz w:val="70"/>
          <w:szCs w:val="70"/>
          <w:rtl/>
        </w:rPr>
        <w:t xml:space="preserve"> </w:t>
      </w:r>
      <w:r w:rsidRPr="009B0622">
        <w:rPr>
          <w:rStyle w:val="2Char"/>
          <w:sz w:val="70"/>
          <w:szCs w:val="70"/>
          <w:rtl/>
        </w:rPr>
        <w:t>*</w:t>
      </w:r>
      <w:bookmarkEnd w:id="1"/>
    </w:p>
    <w:p w:rsidR="00F2420A" w:rsidRPr="00B60EAF" w:rsidRDefault="00A17E34" w:rsidP="00C51D48">
      <w:pPr>
        <w:rPr>
          <w:rFonts w:asciiTheme="majorBidi" w:hAnsiTheme="majorBidi" w:cstheme="majorBidi"/>
          <w:color w:val="006666"/>
          <w:sz w:val="36"/>
          <w:szCs w:val="36"/>
          <w:lang w:bidi="ar-EG"/>
        </w:rPr>
      </w:pPr>
      <w:r>
        <w:rPr>
          <w:rStyle w:val="2Char"/>
          <w:rFonts w:eastAsiaTheme="minorHAnsi"/>
          <w:sz w:val="70"/>
          <w:szCs w:val="70"/>
        </w:rPr>
        <w:br w:type="page"/>
      </w:r>
      <w:r w:rsidR="00DC6A8E" w:rsidRPr="00DF7E4B">
        <w:rPr>
          <w:rFonts w:asciiTheme="majorBidi" w:hAnsiTheme="majorBidi" w:cstheme="majorBidi"/>
          <w:color w:val="006666"/>
          <w:sz w:val="36"/>
          <w:szCs w:val="36"/>
          <w:lang w:val="en-US"/>
        </w:rPr>
        <w:lastRenderedPageBreak/>
        <w:drawing>
          <wp:anchor distT="0" distB="0" distL="114300" distR="114300" simplePos="0" relativeHeight="251663360" behindDoc="1" locked="0" layoutInCell="1" allowOverlap="1" wp14:anchorId="2EDD9153" wp14:editId="051CFC5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F2420A" w:rsidRPr="00B60EAF"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80A" w:rsidRDefault="001D280A" w:rsidP="00E32771">
      <w:pPr>
        <w:spacing w:line="240" w:lineRule="auto"/>
      </w:pPr>
      <w:r>
        <w:separator/>
      </w:r>
    </w:p>
  </w:endnote>
  <w:endnote w:type="continuationSeparator" w:id="0">
    <w:p w:rsidR="001D280A" w:rsidRDefault="001D280A" w:rsidP="00E327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7B63FFD4-CFED-48ED-BB12-926E44859321}"/>
    <w:embedBold r:id="rId2" w:fontKey="{A94F896E-05FF-4D15-9EF7-A7978359F82B}"/>
    <w:embedItalic r:id="rId3" w:fontKey="{66E8BA6F-0E5C-4807-ABE2-AEB90D6CE92B}"/>
    <w:embedBoldItalic r:id="rId4" w:fontKey="{832BCE09-6176-41B0-880A-588C3781AC98}"/>
  </w:font>
  <w:font w:name="PT Serif">
    <w:panose1 w:val="020A0603040505020204"/>
    <w:charset w:val="00"/>
    <w:family w:val="roman"/>
    <w:pitch w:val="variable"/>
    <w:sig w:usb0="A00002EF" w:usb1="5000204B" w:usb2="00000000" w:usb3="00000000" w:csb0="00000097" w:csb1="00000000"/>
    <w:embedRegular r:id="rId5" w:fontKey="{9909C71E-CE98-4E49-AA14-86FE5987EE39}"/>
  </w:font>
  <w:font w:name="Calibri">
    <w:panose1 w:val="020F0502020204030204"/>
    <w:charset w:val="00"/>
    <w:family w:val="swiss"/>
    <w:pitch w:val="variable"/>
    <w:sig w:usb0="E00002FF" w:usb1="4000ACFF" w:usb2="00000001" w:usb3="00000000" w:csb0="0000019F" w:csb1="00000000"/>
    <w:embedRegular r:id="rId6" w:fontKey="{DFBDD31B-CB57-400A-88D1-E59FB8FD28B5}"/>
    <w:embedBold r:id="rId7" w:fontKey="{ECD05663-9809-4F8F-9AE4-C258A61FB7B5}"/>
    <w:embedItalic r:id="rId8" w:fontKey="{4E47EFF7-F3F1-485D-8C24-991E945C62AB}"/>
  </w:font>
  <w:font w:name="Courier New">
    <w:panose1 w:val="02070309020205020404"/>
    <w:charset w:val="00"/>
    <w:family w:val="modern"/>
    <w:pitch w:val="fixed"/>
    <w:sig w:usb0="E0002AFF" w:usb1="C0007843" w:usb2="00000009" w:usb3="00000000" w:csb0="000001FF" w:csb1="00000000"/>
    <w:embedRegular r:id="rId9" w:fontKey="{7F2E2A8E-CC89-43EC-9C19-FBE575A41944}"/>
  </w:font>
  <w:font w:name="Wingdings">
    <w:panose1 w:val="05000000000000000000"/>
    <w:charset w:val="02"/>
    <w:family w:val="auto"/>
    <w:pitch w:val="variable"/>
    <w:sig w:usb0="00000000" w:usb1="10000000" w:usb2="00000000" w:usb3="00000000" w:csb0="80000000" w:csb1="00000000"/>
    <w:embedRegular r:id="rId10" w:fontKey="{615CD18F-8E68-4539-9A48-981DB0D405CB}"/>
  </w:font>
  <w:font w:name="Symbol">
    <w:panose1 w:val="05050102010706020507"/>
    <w:charset w:val="00"/>
    <w:family w:val="swiss"/>
    <w:pitch w:val="variable"/>
    <w:sig w:usb0="00000203" w:usb1="00000000" w:usb2="00000000" w:usb3="00000000" w:csb0="00000005" w:csb1="00000000"/>
    <w:embedRegular r:id="rId11" w:fontKey="{8226BE33-06AC-4983-9F22-98209E19170A}"/>
  </w:font>
  <w:font w:name="Arial">
    <w:panose1 w:val="020B0604020202020204"/>
    <w:charset w:val="00"/>
    <w:family w:val="swiss"/>
    <w:pitch w:val="variable"/>
    <w:sig w:usb0="E0002AFF" w:usb1="C0007843" w:usb2="00000009" w:usb3="00000000" w:csb0="000001FF" w:csb1="00000000"/>
    <w:embedRegular r:id="rId12" w:fontKey="{373BFC5A-3D72-4152-BA81-D30645D5CB1C}"/>
  </w:font>
  <w:font w:name="Traditional Arabic">
    <w:panose1 w:val="02020603050405020304"/>
    <w:charset w:val="00"/>
    <w:family w:val="roman"/>
    <w:pitch w:val="variable"/>
    <w:sig w:usb0="00002003" w:usb1="80000000" w:usb2="00000008" w:usb3="00000000" w:csb0="00000041" w:csb1="00000000"/>
    <w:embedRegular r:id="rId13" w:fontKey="{89E5C608-20F7-4C17-9B9C-61F5E25D4522}"/>
    <w:embedBold r:id="rId14" w:fontKey="{CE5BCBE0-CCDA-4AE8-854D-C87BA1512D1E}"/>
  </w:font>
  <w:font w:name="KFGQPC Uthman Taha Naskh">
    <w:panose1 w:val="02000000000000000000"/>
    <w:charset w:val="B2"/>
    <w:family w:val="auto"/>
    <w:pitch w:val="variable"/>
    <w:sig w:usb0="80002001" w:usb1="90000000" w:usb2="00000008" w:usb3="00000000" w:csb0="00000040" w:csb1="00000000"/>
    <w:embedRegular r:id="rId15" w:fontKey="{96B2F92D-03E3-4503-9093-E550FA63021F}"/>
  </w:font>
  <w:font w:name="PT Sans Narrow">
    <w:panose1 w:val="020B0506020203020204"/>
    <w:charset w:val="00"/>
    <w:family w:val="swiss"/>
    <w:pitch w:val="variable"/>
    <w:sig w:usb0="A00002EF" w:usb1="5000204B" w:usb2="00000000" w:usb3="00000000" w:csb0="00000097" w:csb1="00000000"/>
    <w:embedRegular r:id="rId16" w:fontKey="{C306FAB7-50AB-4A3A-8596-EFE8D00C275B}"/>
  </w:font>
  <w:font w:name="Wingdings 2">
    <w:panose1 w:val="05020102010507070707"/>
    <w:charset w:val="02"/>
    <w:family w:val="roman"/>
    <w:pitch w:val="variable"/>
    <w:sig w:usb0="00000000" w:usb1="10000000" w:usb2="00000000" w:usb3="00000000" w:csb0="80000000" w:csb1="00000000"/>
    <w:embedRegular r:id="rId17" w:fontKey="{36B1C763-582E-41E1-AE4A-CA388BB979AA}"/>
  </w:font>
  <w:font w:name="Calibri Light">
    <w:panose1 w:val="020F0302020204030204"/>
    <w:charset w:val="00"/>
    <w:family w:val="swiss"/>
    <w:pitch w:val="variable"/>
    <w:sig w:usb0="A00002EF" w:usb1="4000207B" w:usb2="00000000" w:usb3="00000000" w:csb0="0000019F" w:csb1="00000000"/>
    <w:embedRegular r:id="rId18" w:fontKey="{70C554C7-94C6-4277-934D-AD5BB062724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lang w:val="en-US"/>
      </w:rPr>
      <mc:AlternateContent>
        <mc:Choice Requires="wpg">
          <w:drawing>
            <wp:anchor distT="0" distB="0" distL="114300" distR="114300" simplePos="0" relativeHeight="251674624" behindDoc="0" locked="0" layoutInCell="1" allowOverlap="1" wp14:anchorId="13C3A13B" wp14:editId="530D202F">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83B6069"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80A" w:rsidRDefault="001D280A" w:rsidP="00E32771">
      <w:pPr>
        <w:spacing w:line="240" w:lineRule="auto"/>
      </w:pPr>
      <w:r>
        <w:separator/>
      </w:r>
    </w:p>
  </w:footnote>
  <w:footnote w:type="continuationSeparator" w:id="0">
    <w:p w:rsidR="001D280A" w:rsidRDefault="001D280A" w:rsidP="00E32771">
      <w:pPr>
        <w:spacing w:line="240" w:lineRule="auto"/>
      </w:pPr>
      <w:r>
        <w:continuationSeparator/>
      </w:r>
    </w:p>
  </w:footnote>
  <w:footnote w:id="1">
    <w:p w:rsidR="00AD7668" w:rsidRPr="002941C1" w:rsidRDefault="00AD7668">
      <w:pPr>
        <w:pStyle w:val="FootnoteText"/>
      </w:pPr>
      <w:r w:rsidRPr="002941C1">
        <w:rPr>
          <w:rStyle w:val="FootnoteReference"/>
        </w:rPr>
        <w:footnoteRef/>
      </w:r>
      <w:r w:rsidRPr="002941C1">
        <w:t xml:space="preserve"> Тўпиқларни ёпиб турадиган ҳар қандай пойабзал, араб тилида келган “хуфф” калимасига тўғри келади. Пайғамбаримиз давридаги “хуфф” деб аталган пойабзал совуқ кунларда кийилган ва ўша билан юрилган, яъни </w:t>
      </w:r>
      <w:r w:rsidR="002941C1">
        <w:t xml:space="preserve">унинг </w:t>
      </w:r>
      <w:r w:rsidRPr="002941C1">
        <w:t>устидан ҳеч нарса кийилмаган. Бизнинг ўлкамиздаги маҳсилар эса, мазкур “хуфф”ни тўлақонли ифодаламайди. (Таржимон)</w:t>
      </w:r>
    </w:p>
  </w:footnote>
  <w:footnote w:id="2">
    <w:p w:rsidR="004C732E" w:rsidRPr="002941C1" w:rsidRDefault="004C732E">
      <w:pPr>
        <w:pStyle w:val="FootnoteText"/>
      </w:pPr>
      <w:r w:rsidRPr="002941C1">
        <w:rPr>
          <w:rStyle w:val="FootnoteReference"/>
        </w:rPr>
        <w:footnoteRef/>
      </w:r>
      <w:r w:rsidRPr="002941C1">
        <w:t xml:space="preserve"> Бухорий (203), Муслим (274) ва бу ҳадис унинг лафзи.</w:t>
      </w:r>
    </w:p>
  </w:footnote>
  <w:footnote w:id="3">
    <w:p w:rsidR="009406C2" w:rsidRPr="002941C1" w:rsidRDefault="009406C2">
      <w:pPr>
        <w:pStyle w:val="FootnoteText"/>
      </w:pPr>
      <w:r w:rsidRPr="002941C1">
        <w:rPr>
          <w:rStyle w:val="FootnoteReference"/>
        </w:rPr>
        <w:footnoteRef/>
      </w:r>
      <w:r w:rsidRPr="002941C1">
        <w:t xml:space="preserve"> Муслим (276).</w:t>
      </w:r>
    </w:p>
  </w:footnote>
  <w:footnote w:id="4">
    <w:p w:rsidR="00D22FA9" w:rsidRDefault="00D22FA9">
      <w:pPr>
        <w:pStyle w:val="FootnoteText"/>
      </w:pPr>
      <w:r>
        <w:rPr>
          <w:rStyle w:val="FootnoteReference"/>
        </w:rPr>
        <w:footnoteRef/>
      </w:r>
      <w:r>
        <w:t xml:space="preserve"> Бухорий (205).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lang w:val="en-US"/>
      </w:rPr>
      <mc:AlternateContent>
        <mc:Choice Requires="wpg">
          <w:drawing>
            <wp:anchor distT="0" distB="0" distL="114300" distR="114300" simplePos="0" relativeHeight="251684864" behindDoc="0" locked="0" layoutInCell="1" allowOverlap="1" wp14:anchorId="731EC197" wp14:editId="7DF5B4FD">
              <wp:simplePos x="0" y="0"/>
              <wp:positionH relativeFrom="column">
                <wp:posOffset>-593355</wp:posOffset>
              </wp:positionH>
              <wp:positionV relativeFrom="paragraph">
                <wp:posOffset>-184084</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2" y="58793"/>
                          <a:ext cx="1531698" cy="258573"/>
                        </a:xfrm>
                        <a:prstGeom prst="rect">
                          <a:avLst/>
                        </a:prstGeom>
                        <a:solidFill>
                          <a:schemeClr val="bg1"/>
                        </a:solidFill>
                        <a:ln w="9525">
                          <a:noFill/>
                          <a:miter lim="800000"/>
                          <a:headEnd/>
                          <a:tailEnd/>
                        </a:ln>
                      </wps:spPr>
                      <wps:txbx>
                        <w:txbxContent>
                          <w:p w:rsidR="0013579E" w:rsidRPr="007E32E2" w:rsidRDefault="007E32E2" w:rsidP="00937DD3">
                            <w:pPr>
                              <w:spacing w:before="80" w:line="240" w:lineRule="auto"/>
                              <w:ind w:firstLine="0"/>
                              <w:jc w:val="left"/>
                              <w:rPr>
                                <w:rFonts w:ascii="PT Sans Narrow" w:hAnsi="PT Sans Narrow" w:cstheme="majorBidi"/>
                                <w:color w:val="205B83"/>
                                <w:lang w:bidi="ar-EG"/>
                              </w:rPr>
                            </w:pPr>
                            <w:r w:rsidRPr="007E32E2">
                              <w:rPr>
                                <w:rFonts w:ascii="PT Sans Narrow" w:hAnsi="PT Sans Narrow" w:cstheme="majorBidi"/>
                                <w:color w:val="205B83"/>
                                <w:lang w:bidi="ar-EG"/>
                              </w:rPr>
                              <w:t>Маҳсига масҳ тортиш аҳкомлари</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spacing w:line="240" w:lineRule="auto"/>
                              <w:jc w:val="center"/>
                              <w:rPr>
                                <w:rFonts w:asciiTheme="majorBidi" w:hAnsiTheme="majorBidi" w:cstheme="majorBidi"/>
                                <w:color w:val="205B83"/>
                                <w:lang w:bidi="ar-EG"/>
                              </w:rPr>
                            </w:pPr>
                            <w:r w:rsidRPr="00154ADE">
                              <w:rPr>
                                <w:rFonts w:asciiTheme="majorBidi" w:hAnsiTheme="majorBidi" w:cstheme="majorBidi"/>
                                <w:color w:val="205B83"/>
                                <w:lang w:bidi="ar-EG"/>
                              </w:rPr>
                              <w:sym w:font="Wingdings 2" w:char="F062"/>
                            </w:r>
                            <w:r w:rsidRPr="00154ADE">
                              <w:rPr>
                                <w:rFonts w:asciiTheme="majorBidi" w:hAnsiTheme="majorBidi" w:cstheme="majorBidi"/>
                                <w:color w:val="205B83"/>
                                <w:lang w:bidi="ar-EG"/>
                              </w:rPr>
                              <w:t xml:space="preserve"> </w:t>
                            </w:r>
                            <w:r w:rsidRPr="00154ADE">
                              <w:rPr>
                                <w:rFonts w:asciiTheme="majorBidi" w:hAnsiTheme="majorBidi" w:cstheme="majorBidi"/>
                                <w:b/>
                                <w:bCs/>
                                <w:noProof w:val="0"/>
                                <w:color w:val="205B83"/>
                                <w:lang w:bidi="ar-EG"/>
                              </w:rPr>
                              <w:fldChar w:fldCharType="begin"/>
                            </w:r>
                            <w:r w:rsidRPr="00154ADE">
                              <w:rPr>
                                <w:rFonts w:asciiTheme="majorBidi" w:hAnsiTheme="majorBidi" w:cstheme="majorBidi"/>
                                <w:b/>
                                <w:bCs/>
                                <w:color w:val="205B83"/>
                                <w:lang w:bidi="ar-EG"/>
                              </w:rPr>
                              <w:instrText xml:space="preserve"> PAGE   \* MERGEFORMAT </w:instrText>
                            </w:r>
                            <w:r w:rsidRPr="00154ADE">
                              <w:rPr>
                                <w:rFonts w:asciiTheme="majorBidi" w:hAnsiTheme="majorBidi" w:cstheme="majorBidi"/>
                                <w:b/>
                                <w:bCs/>
                                <w:noProof w:val="0"/>
                                <w:color w:val="205B83"/>
                                <w:lang w:bidi="ar-EG"/>
                              </w:rPr>
                              <w:fldChar w:fldCharType="separate"/>
                            </w:r>
                            <w:r w:rsidR="00937DD3">
                              <w:rPr>
                                <w:rFonts w:asciiTheme="majorBidi" w:hAnsiTheme="majorBidi" w:cstheme="majorBidi"/>
                                <w:b/>
                                <w:bCs/>
                                <w:color w:val="205B83"/>
                                <w:lang w:bidi="ar-EG"/>
                              </w:rPr>
                              <w:t>4</w:t>
                            </w:r>
                            <w:r w:rsidRPr="00154ADE">
                              <w:rPr>
                                <w:rFonts w:asciiTheme="majorBidi" w:hAnsiTheme="majorBidi" w:cstheme="majorBidi"/>
                                <w:b/>
                                <w:bCs/>
                                <w:color w:val="205B83"/>
                                <w:lang w:bidi="ar-EG"/>
                              </w:rPr>
                              <w:fldChar w:fldCharType="end"/>
                            </w:r>
                            <w:r w:rsidRPr="00154ADE">
                              <w:rPr>
                                <w:rFonts w:asciiTheme="majorBidi" w:hAnsiTheme="majorBidi" w:cstheme="majorBidi"/>
                                <w:color w:val="205B83"/>
                                <w:lang w:bidi="ar-EG"/>
                              </w:rPr>
                              <w:t xml:space="preserve"> </w:t>
                            </w:r>
                            <w:r w:rsidRPr="00154ADE">
                              <w:rPr>
                                <w:rFonts w:asciiTheme="majorBidi" w:hAnsiTheme="majorBidi" w:cstheme="majorBidi"/>
                                <w:color w:val="205B83"/>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1EC197"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tw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15317;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7E32E2" w:rsidRDefault="007E32E2" w:rsidP="00937DD3">
                      <w:pPr>
                        <w:spacing w:before="80" w:line="240" w:lineRule="auto"/>
                        <w:ind w:firstLine="0"/>
                        <w:jc w:val="left"/>
                        <w:rPr>
                          <w:rFonts w:ascii="PT Sans Narrow" w:hAnsi="PT Sans Narrow" w:cstheme="majorBidi"/>
                          <w:color w:val="205B83"/>
                          <w:lang w:bidi="ar-EG"/>
                        </w:rPr>
                      </w:pPr>
                      <w:r w:rsidRPr="007E32E2">
                        <w:rPr>
                          <w:rFonts w:ascii="PT Sans Narrow" w:hAnsi="PT Sans Narrow" w:cstheme="majorBidi"/>
                          <w:color w:val="205B83"/>
                          <w:lang w:bidi="ar-EG"/>
                        </w:rPr>
                        <w:t>Маҳсига масҳ тортиш аҳкомлари</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spacing w:line="240" w:lineRule="auto"/>
                        <w:jc w:val="center"/>
                        <w:rPr>
                          <w:rFonts w:asciiTheme="majorBidi" w:hAnsiTheme="majorBidi" w:cstheme="majorBidi"/>
                          <w:color w:val="205B83"/>
                          <w:lang w:bidi="ar-EG"/>
                        </w:rPr>
                      </w:pPr>
                      <w:r w:rsidRPr="00154ADE">
                        <w:rPr>
                          <w:rFonts w:asciiTheme="majorBidi" w:hAnsiTheme="majorBidi" w:cstheme="majorBidi"/>
                          <w:color w:val="205B83"/>
                          <w:lang w:bidi="ar-EG"/>
                        </w:rPr>
                        <w:sym w:font="Wingdings 2" w:char="F062"/>
                      </w:r>
                      <w:r w:rsidRPr="00154ADE">
                        <w:rPr>
                          <w:rFonts w:asciiTheme="majorBidi" w:hAnsiTheme="majorBidi" w:cstheme="majorBidi"/>
                          <w:color w:val="205B83"/>
                          <w:lang w:bidi="ar-EG"/>
                        </w:rPr>
                        <w:t xml:space="preserve"> </w:t>
                      </w:r>
                      <w:r w:rsidRPr="00154ADE">
                        <w:rPr>
                          <w:rFonts w:asciiTheme="majorBidi" w:hAnsiTheme="majorBidi" w:cstheme="majorBidi"/>
                          <w:b/>
                          <w:bCs/>
                          <w:noProof w:val="0"/>
                          <w:color w:val="205B83"/>
                          <w:lang w:bidi="ar-EG"/>
                        </w:rPr>
                        <w:fldChar w:fldCharType="begin"/>
                      </w:r>
                      <w:r w:rsidRPr="00154ADE">
                        <w:rPr>
                          <w:rFonts w:asciiTheme="majorBidi" w:hAnsiTheme="majorBidi" w:cstheme="majorBidi"/>
                          <w:b/>
                          <w:bCs/>
                          <w:color w:val="205B83"/>
                          <w:lang w:bidi="ar-EG"/>
                        </w:rPr>
                        <w:instrText xml:space="preserve"> PAGE   \* MERGEFORMAT </w:instrText>
                      </w:r>
                      <w:r w:rsidRPr="00154ADE">
                        <w:rPr>
                          <w:rFonts w:asciiTheme="majorBidi" w:hAnsiTheme="majorBidi" w:cstheme="majorBidi"/>
                          <w:b/>
                          <w:bCs/>
                          <w:noProof w:val="0"/>
                          <w:color w:val="205B83"/>
                          <w:lang w:bidi="ar-EG"/>
                        </w:rPr>
                        <w:fldChar w:fldCharType="separate"/>
                      </w:r>
                      <w:r w:rsidR="00937DD3">
                        <w:rPr>
                          <w:rFonts w:asciiTheme="majorBidi" w:hAnsiTheme="majorBidi" w:cstheme="majorBidi"/>
                          <w:b/>
                          <w:bCs/>
                          <w:color w:val="205B83"/>
                          <w:lang w:bidi="ar-EG"/>
                        </w:rPr>
                        <w:t>4</w:t>
                      </w:r>
                      <w:r w:rsidRPr="00154ADE">
                        <w:rPr>
                          <w:rFonts w:asciiTheme="majorBidi" w:hAnsiTheme="majorBidi" w:cstheme="majorBidi"/>
                          <w:b/>
                          <w:bCs/>
                          <w:color w:val="205B83"/>
                          <w:lang w:bidi="ar-EG"/>
                        </w:rPr>
                        <w:fldChar w:fldCharType="end"/>
                      </w:r>
                      <w:r w:rsidRPr="00154ADE">
                        <w:rPr>
                          <w:rFonts w:asciiTheme="majorBidi" w:hAnsiTheme="majorBidi" w:cstheme="majorBidi"/>
                          <w:color w:val="205B83"/>
                          <w:lang w:bidi="ar-EG"/>
                        </w:rPr>
                        <w:t xml:space="preserve"> </w:t>
                      </w:r>
                      <w:r w:rsidRPr="00154ADE">
                        <w:rPr>
                          <w:rFonts w:asciiTheme="majorBidi" w:hAnsiTheme="majorBidi" w:cstheme="majorBidi"/>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lang w:val="en-US"/>
      </w:rPr>
      <mc:AlternateContent>
        <mc:Choice Requires="wpg">
          <w:drawing>
            <wp:anchor distT="0" distB="0" distL="114300" distR="114300" simplePos="0" relativeHeight="251679744" behindDoc="0" locked="0" layoutInCell="1" allowOverlap="1" wp14:anchorId="562D46C5" wp14:editId="2200CCF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B845840"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lang w:val="en-US"/>
      </w:rPr>
      <mc:AlternateContent>
        <mc:Choice Requires="wpg">
          <w:drawing>
            <wp:anchor distT="0" distB="0" distL="114300" distR="114300" simplePos="0" relativeHeight="251663360" behindDoc="0" locked="0" layoutInCell="1" allowOverlap="1" wp14:anchorId="39989D6A" wp14:editId="2EDBCC64">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989D6A"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lang w:val="en-US"/>
      </w:rPr>
      <mc:AlternateContent>
        <mc:Choice Requires="wpg">
          <w:drawing>
            <wp:anchor distT="0" distB="0" distL="114300" distR="114300" simplePos="0" relativeHeight="251677696" behindDoc="0" locked="0" layoutInCell="1" allowOverlap="1" wp14:anchorId="413CECD9" wp14:editId="59571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7C3E2F"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lang w:val="en-US"/>
      </w:rPr>
      <mc:AlternateContent>
        <mc:Choice Requires="wpg">
          <w:drawing>
            <wp:anchor distT="0" distB="0" distL="114300" distR="114300" simplePos="0" relativeHeight="251682816" behindDoc="0" locked="0" layoutInCell="1" allowOverlap="1" wp14:anchorId="5B93673F" wp14:editId="40ECC3E3">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8EC2E60"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C732C"/>
    <w:multiLevelType w:val="hybridMultilevel"/>
    <w:tmpl w:val="D1D42A9E"/>
    <w:lvl w:ilvl="0" w:tplc="938E29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C6F6B90"/>
    <w:multiLevelType w:val="hybridMultilevel"/>
    <w:tmpl w:val="C2301D68"/>
    <w:lvl w:ilvl="0" w:tplc="B596C7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00F4402"/>
    <w:multiLevelType w:val="hybridMultilevel"/>
    <w:tmpl w:val="74C64DB8"/>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3">
    <w:nsid w:val="453E1061"/>
    <w:multiLevelType w:val="hybridMultilevel"/>
    <w:tmpl w:val="134EF1FE"/>
    <w:lvl w:ilvl="0" w:tplc="208878B4">
      <w:start w:val="1"/>
      <w:numFmt w:val="bullet"/>
      <w:lvlText w:val="—"/>
      <w:lvlJc w:val="left"/>
      <w:pPr>
        <w:ind w:left="1117" w:hanging="360"/>
      </w:pPr>
      <w:rPr>
        <w:rFonts w:ascii="PT Serif" w:eastAsia="Calibri" w:hAnsi="PT Serif" w:cs="PT Serif"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
    <w:nsid w:val="552415EB"/>
    <w:multiLevelType w:val="hybridMultilevel"/>
    <w:tmpl w:val="BCF0BBF4"/>
    <w:lvl w:ilvl="0" w:tplc="FDFA110E">
      <w:start w:val="5"/>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A3F75C6"/>
    <w:multiLevelType w:val="hybridMultilevel"/>
    <w:tmpl w:val="4CD85492"/>
    <w:lvl w:ilvl="0" w:tplc="67825006">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071A2"/>
    <w:rsid w:val="00014A18"/>
    <w:rsid w:val="00020C6E"/>
    <w:rsid w:val="00023C5D"/>
    <w:rsid w:val="000327DE"/>
    <w:rsid w:val="00041555"/>
    <w:rsid w:val="00044CC9"/>
    <w:rsid w:val="00045F1F"/>
    <w:rsid w:val="00052E8A"/>
    <w:rsid w:val="00054A51"/>
    <w:rsid w:val="000607DB"/>
    <w:rsid w:val="00065065"/>
    <w:rsid w:val="000666C6"/>
    <w:rsid w:val="00070EF5"/>
    <w:rsid w:val="00085043"/>
    <w:rsid w:val="000912BB"/>
    <w:rsid w:val="000A24E6"/>
    <w:rsid w:val="000A43B4"/>
    <w:rsid w:val="000A53B5"/>
    <w:rsid w:val="000A6307"/>
    <w:rsid w:val="000A6B2E"/>
    <w:rsid w:val="000C2863"/>
    <w:rsid w:val="000C2B16"/>
    <w:rsid w:val="000C2E82"/>
    <w:rsid w:val="000C3941"/>
    <w:rsid w:val="000C4F8A"/>
    <w:rsid w:val="000C6B9F"/>
    <w:rsid w:val="000D5816"/>
    <w:rsid w:val="000E2EEB"/>
    <w:rsid w:val="000F216A"/>
    <w:rsid w:val="000F2A40"/>
    <w:rsid w:val="0012338A"/>
    <w:rsid w:val="0012377D"/>
    <w:rsid w:val="001249D4"/>
    <w:rsid w:val="00131DC4"/>
    <w:rsid w:val="00133FBC"/>
    <w:rsid w:val="0013505A"/>
    <w:rsid w:val="0013579E"/>
    <w:rsid w:val="00144CF8"/>
    <w:rsid w:val="001512B3"/>
    <w:rsid w:val="00152A14"/>
    <w:rsid w:val="00154ADE"/>
    <w:rsid w:val="0016683B"/>
    <w:rsid w:val="00171C08"/>
    <w:rsid w:val="00174661"/>
    <w:rsid w:val="00184BC4"/>
    <w:rsid w:val="00187D3B"/>
    <w:rsid w:val="00187FFC"/>
    <w:rsid w:val="001A0D79"/>
    <w:rsid w:val="001B09E4"/>
    <w:rsid w:val="001C1DC0"/>
    <w:rsid w:val="001D280A"/>
    <w:rsid w:val="001D5361"/>
    <w:rsid w:val="001F14F0"/>
    <w:rsid w:val="001F2BFE"/>
    <w:rsid w:val="001F4E86"/>
    <w:rsid w:val="00210179"/>
    <w:rsid w:val="00214EE7"/>
    <w:rsid w:val="002219E3"/>
    <w:rsid w:val="0023307B"/>
    <w:rsid w:val="00235692"/>
    <w:rsid w:val="0024267D"/>
    <w:rsid w:val="00244C3B"/>
    <w:rsid w:val="00260EE4"/>
    <w:rsid w:val="00267C61"/>
    <w:rsid w:val="00270AE8"/>
    <w:rsid w:val="00285CF8"/>
    <w:rsid w:val="00291101"/>
    <w:rsid w:val="00291D89"/>
    <w:rsid w:val="002941C1"/>
    <w:rsid w:val="002A1AE5"/>
    <w:rsid w:val="002A3916"/>
    <w:rsid w:val="002A6DE9"/>
    <w:rsid w:val="002B2FF1"/>
    <w:rsid w:val="002B5B36"/>
    <w:rsid w:val="002B662B"/>
    <w:rsid w:val="002C091A"/>
    <w:rsid w:val="002C2993"/>
    <w:rsid w:val="002C42FF"/>
    <w:rsid w:val="002C4329"/>
    <w:rsid w:val="002D0624"/>
    <w:rsid w:val="002D2732"/>
    <w:rsid w:val="002E49B5"/>
    <w:rsid w:val="002F72A4"/>
    <w:rsid w:val="002F7A10"/>
    <w:rsid w:val="00303E60"/>
    <w:rsid w:val="00303E87"/>
    <w:rsid w:val="003064BA"/>
    <w:rsid w:val="003072B2"/>
    <w:rsid w:val="003153EB"/>
    <w:rsid w:val="00317B3C"/>
    <w:rsid w:val="003238D3"/>
    <w:rsid w:val="003239C0"/>
    <w:rsid w:val="00326B73"/>
    <w:rsid w:val="00334AEC"/>
    <w:rsid w:val="00344538"/>
    <w:rsid w:val="00347608"/>
    <w:rsid w:val="0035206C"/>
    <w:rsid w:val="00355520"/>
    <w:rsid w:val="003566F1"/>
    <w:rsid w:val="003615F3"/>
    <w:rsid w:val="0036426F"/>
    <w:rsid w:val="00365CB9"/>
    <w:rsid w:val="00370409"/>
    <w:rsid w:val="00371452"/>
    <w:rsid w:val="003947B2"/>
    <w:rsid w:val="003955D7"/>
    <w:rsid w:val="003A526E"/>
    <w:rsid w:val="003B0FB3"/>
    <w:rsid w:val="003B3CC8"/>
    <w:rsid w:val="003C0F6E"/>
    <w:rsid w:val="003E10D4"/>
    <w:rsid w:val="003E1AC6"/>
    <w:rsid w:val="003E1DCF"/>
    <w:rsid w:val="003E629A"/>
    <w:rsid w:val="00404D2E"/>
    <w:rsid w:val="00413226"/>
    <w:rsid w:val="00414706"/>
    <w:rsid w:val="00423D0C"/>
    <w:rsid w:val="004248F8"/>
    <w:rsid w:val="00424EAD"/>
    <w:rsid w:val="00427D5D"/>
    <w:rsid w:val="00431207"/>
    <w:rsid w:val="00437EF4"/>
    <w:rsid w:val="004454E0"/>
    <w:rsid w:val="00446DBB"/>
    <w:rsid w:val="00447B55"/>
    <w:rsid w:val="00451428"/>
    <w:rsid w:val="004554F2"/>
    <w:rsid w:val="00456FFD"/>
    <w:rsid w:val="004613C8"/>
    <w:rsid w:val="004665D7"/>
    <w:rsid w:val="00477478"/>
    <w:rsid w:val="00485422"/>
    <w:rsid w:val="00486CEA"/>
    <w:rsid w:val="00493C3E"/>
    <w:rsid w:val="0049579C"/>
    <w:rsid w:val="004A0660"/>
    <w:rsid w:val="004B7C1E"/>
    <w:rsid w:val="004C1156"/>
    <w:rsid w:val="004C732E"/>
    <w:rsid w:val="004E2AD6"/>
    <w:rsid w:val="004E2DC3"/>
    <w:rsid w:val="004E38A0"/>
    <w:rsid w:val="004E78EF"/>
    <w:rsid w:val="00514A7D"/>
    <w:rsid w:val="00522F31"/>
    <w:rsid w:val="005248F8"/>
    <w:rsid w:val="00536CE8"/>
    <w:rsid w:val="00536D3B"/>
    <w:rsid w:val="0054131E"/>
    <w:rsid w:val="0054728C"/>
    <w:rsid w:val="00553F3C"/>
    <w:rsid w:val="00556D90"/>
    <w:rsid w:val="005666DC"/>
    <w:rsid w:val="00575281"/>
    <w:rsid w:val="00576370"/>
    <w:rsid w:val="00581BC6"/>
    <w:rsid w:val="00583CA2"/>
    <w:rsid w:val="0058544F"/>
    <w:rsid w:val="00587DE0"/>
    <w:rsid w:val="005A2707"/>
    <w:rsid w:val="005B24EC"/>
    <w:rsid w:val="005B30AE"/>
    <w:rsid w:val="005B5C67"/>
    <w:rsid w:val="005B6E25"/>
    <w:rsid w:val="005D3B0F"/>
    <w:rsid w:val="005D6F11"/>
    <w:rsid w:val="005F1902"/>
    <w:rsid w:val="005F47C2"/>
    <w:rsid w:val="005F5144"/>
    <w:rsid w:val="005F787A"/>
    <w:rsid w:val="00604920"/>
    <w:rsid w:val="00605113"/>
    <w:rsid w:val="00612832"/>
    <w:rsid w:val="00630891"/>
    <w:rsid w:val="00631E7F"/>
    <w:rsid w:val="00632FB4"/>
    <w:rsid w:val="00633C37"/>
    <w:rsid w:val="0065111A"/>
    <w:rsid w:val="00662A2B"/>
    <w:rsid w:val="00671B67"/>
    <w:rsid w:val="00671CD1"/>
    <w:rsid w:val="00677AE4"/>
    <w:rsid w:val="00686AB1"/>
    <w:rsid w:val="0069533C"/>
    <w:rsid w:val="006955A9"/>
    <w:rsid w:val="006C1068"/>
    <w:rsid w:val="006D2540"/>
    <w:rsid w:val="006E0420"/>
    <w:rsid w:val="006F030A"/>
    <w:rsid w:val="006F2773"/>
    <w:rsid w:val="006F4219"/>
    <w:rsid w:val="00703C7F"/>
    <w:rsid w:val="0070620D"/>
    <w:rsid w:val="00717FAE"/>
    <w:rsid w:val="00733333"/>
    <w:rsid w:val="0074722B"/>
    <w:rsid w:val="00752EEA"/>
    <w:rsid w:val="00753AD4"/>
    <w:rsid w:val="00770B0C"/>
    <w:rsid w:val="0077162A"/>
    <w:rsid w:val="007806BD"/>
    <w:rsid w:val="00784080"/>
    <w:rsid w:val="0079025F"/>
    <w:rsid w:val="007A2DC6"/>
    <w:rsid w:val="007B4FB1"/>
    <w:rsid w:val="007C1387"/>
    <w:rsid w:val="007C4A0E"/>
    <w:rsid w:val="007C5969"/>
    <w:rsid w:val="007E32E2"/>
    <w:rsid w:val="007E5889"/>
    <w:rsid w:val="007E70EB"/>
    <w:rsid w:val="007F14AA"/>
    <w:rsid w:val="007F2C42"/>
    <w:rsid w:val="00814452"/>
    <w:rsid w:val="00820EAD"/>
    <w:rsid w:val="008210B3"/>
    <w:rsid w:val="00825D0B"/>
    <w:rsid w:val="00825F4D"/>
    <w:rsid w:val="008269B6"/>
    <w:rsid w:val="00827BD9"/>
    <w:rsid w:val="00832DC3"/>
    <w:rsid w:val="008528BB"/>
    <w:rsid w:val="00852DDF"/>
    <w:rsid w:val="00853076"/>
    <w:rsid w:val="00855E30"/>
    <w:rsid w:val="00870DC1"/>
    <w:rsid w:val="00877D99"/>
    <w:rsid w:val="00892A9D"/>
    <w:rsid w:val="00893B13"/>
    <w:rsid w:val="008A5781"/>
    <w:rsid w:val="008A6BEA"/>
    <w:rsid w:val="008B023B"/>
    <w:rsid w:val="008B0E87"/>
    <w:rsid w:val="008B3703"/>
    <w:rsid w:val="008B668D"/>
    <w:rsid w:val="008C22C4"/>
    <w:rsid w:val="008C42B8"/>
    <w:rsid w:val="008C5507"/>
    <w:rsid w:val="008D70C8"/>
    <w:rsid w:val="008E194B"/>
    <w:rsid w:val="008E2038"/>
    <w:rsid w:val="008E7C6D"/>
    <w:rsid w:val="008F3D1A"/>
    <w:rsid w:val="008F4C15"/>
    <w:rsid w:val="00901B87"/>
    <w:rsid w:val="00912D68"/>
    <w:rsid w:val="00916451"/>
    <w:rsid w:val="009321D6"/>
    <w:rsid w:val="00937DD3"/>
    <w:rsid w:val="009406C2"/>
    <w:rsid w:val="00943955"/>
    <w:rsid w:val="00944C90"/>
    <w:rsid w:val="0094547A"/>
    <w:rsid w:val="00947E9E"/>
    <w:rsid w:val="009511F2"/>
    <w:rsid w:val="0096266B"/>
    <w:rsid w:val="00963C28"/>
    <w:rsid w:val="0096794B"/>
    <w:rsid w:val="00970E61"/>
    <w:rsid w:val="009732E3"/>
    <w:rsid w:val="009829DB"/>
    <w:rsid w:val="009967F9"/>
    <w:rsid w:val="009A064F"/>
    <w:rsid w:val="009A254D"/>
    <w:rsid w:val="009C1092"/>
    <w:rsid w:val="009D484E"/>
    <w:rsid w:val="009E344F"/>
    <w:rsid w:val="009F4B40"/>
    <w:rsid w:val="00A03054"/>
    <w:rsid w:val="00A052E1"/>
    <w:rsid w:val="00A13E4D"/>
    <w:rsid w:val="00A17E34"/>
    <w:rsid w:val="00A327F0"/>
    <w:rsid w:val="00A5311D"/>
    <w:rsid w:val="00A61E5C"/>
    <w:rsid w:val="00A65935"/>
    <w:rsid w:val="00A714FF"/>
    <w:rsid w:val="00A9153C"/>
    <w:rsid w:val="00A92FFD"/>
    <w:rsid w:val="00A971A6"/>
    <w:rsid w:val="00AA2031"/>
    <w:rsid w:val="00AB03A0"/>
    <w:rsid w:val="00AB3B2B"/>
    <w:rsid w:val="00AD2A33"/>
    <w:rsid w:val="00AD5F39"/>
    <w:rsid w:val="00AD7668"/>
    <w:rsid w:val="00AD7F7F"/>
    <w:rsid w:val="00B0437A"/>
    <w:rsid w:val="00B16B8D"/>
    <w:rsid w:val="00B17FD5"/>
    <w:rsid w:val="00B20087"/>
    <w:rsid w:val="00B21D56"/>
    <w:rsid w:val="00B25FCD"/>
    <w:rsid w:val="00B3510F"/>
    <w:rsid w:val="00B3721E"/>
    <w:rsid w:val="00B50A3A"/>
    <w:rsid w:val="00B572EF"/>
    <w:rsid w:val="00B60EAF"/>
    <w:rsid w:val="00B743AE"/>
    <w:rsid w:val="00B77478"/>
    <w:rsid w:val="00B820AA"/>
    <w:rsid w:val="00B867C5"/>
    <w:rsid w:val="00B91563"/>
    <w:rsid w:val="00B94638"/>
    <w:rsid w:val="00B95C44"/>
    <w:rsid w:val="00B962D1"/>
    <w:rsid w:val="00BA456F"/>
    <w:rsid w:val="00BB7545"/>
    <w:rsid w:val="00BC7C71"/>
    <w:rsid w:val="00BD190F"/>
    <w:rsid w:val="00BE07CC"/>
    <w:rsid w:val="00BE3A50"/>
    <w:rsid w:val="00BF04A9"/>
    <w:rsid w:val="00BF5D06"/>
    <w:rsid w:val="00C03201"/>
    <w:rsid w:val="00C05C9B"/>
    <w:rsid w:val="00C1245C"/>
    <w:rsid w:val="00C151B9"/>
    <w:rsid w:val="00C21104"/>
    <w:rsid w:val="00C37C22"/>
    <w:rsid w:val="00C45A48"/>
    <w:rsid w:val="00C47716"/>
    <w:rsid w:val="00C50098"/>
    <w:rsid w:val="00C51D48"/>
    <w:rsid w:val="00C62716"/>
    <w:rsid w:val="00C66401"/>
    <w:rsid w:val="00C70873"/>
    <w:rsid w:val="00C70EDB"/>
    <w:rsid w:val="00C72BD4"/>
    <w:rsid w:val="00C74A51"/>
    <w:rsid w:val="00C868C1"/>
    <w:rsid w:val="00C86C86"/>
    <w:rsid w:val="00C90E54"/>
    <w:rsid w:val="00C93749"/>
    <w:rsid w:val="00CC58D3"/>
    <w:rsid w:val="00CC7D2B"/>
    <w:rsid w:val="00CD4735"/>
    <w:rsid w:val="00CD5E6E"/>
    <w:rsid w:val="00CE4E7D"/>
    <w:rsid w:val="00CE7C23"/>
    <w:rsid w:val="00CF4D76"/>
    <w:rsid w:val="00D03290"/>
    <w:rsid w:val="00D0796B"/>
    <w:rsid w:val="00D22FA9"/>
    <w:rsid w:val="00D25729"/>
    <w:rsid w:val="00D274BD"/>
    <w:rsid w:val="00D368E1"/>
    <w:rsid w:val="00D4112E"/>
    <w:rsid w:val="00D46176"/>
    <w:rsid w:val="00D600C1"/>
    <w:rsid w:val="00D63C67"/>
    <w:rsid w:val="00D65565"/>
    <w:rsid w:val="00D66CBC"/>
    <w:rsid w:val="00D7109D"/>
    <w:rsid w:val="00D85A5F"/>
    <w:rsid w:val="00D93A81"/>
    <w:rsid w:val="00DA4981"/>
    <w:rsid w:val="00DA7740"/>
    <w:rsid w:val="00DB48B2"/>
    <w:rsid w:val="00DB5BC4"/>
    <w:rsid w:val="00DC1659"/>
    <w:rsid w:val="00DC6A8E"/>
    <w:rsid w:val="00DD112D"/>
    <w:rsid w:val="00DD3FDA"/>
    <w:rsid w:val="00DD6B6A"/>
    <w:rsid w:val="00DE5818"/>
    <w:rsid w:val="00DF0AB8"/>
    <w:rsid w:val="00DF0C25"/>
    <w:rsid w:val="00DF195D"/>
    <w:rsid w:val="00DF2220"/>
    <w:rsid w:val="00DF5E48"/>
    <w:rsid w:val="00DF79DF"/>
    <w:rsid w:val="00DF7E4B"/>
    <w:rsid w:val="00E0449C"/>
    <w:rsid w:val="00E10D7C"/>
    <w:rsid w:val="00E20B59"/>
    <w:rsid w:val="00E210FF"/>
    <w:rsid w:val="00E23AD3"/>
    <w:rsid w:val="00E241EC"/>
    <w:rsid w:val="00E25D4B"/>
    <w:rsid w:val="00E32771"/>
    <w:rsid w:val="00E33126"/>
    <w:rsid w:val="00E42847"/>
    <w:rsid w:val="00E44C3B"/>
    <w:rsid w:val="00E44EB5"/>
    <w:rsid w:val="00E653D3"/>
    <w:rsid w:val="00E65615"/>
    <w:rsid w:val="00E65E24"/>
    <w:rsid w:val="00E65ECA"/>
    <w:rsid w:val="00E70DF3"/>
    <w:rsid w:val="00E82894"/>
    <w:rsid w:val="00E942BB"/>
    <w:rsid w:val="00E96A90"/>
    <w:rsid w:val="00EA5280"/>
    <w:rsid w:val="00EB0579"/>
    <w:rsid w:val="00EB6A67"/>
    <w:rsid w:val="00EC06BB"/>
    <w:rsid w:val="00EC4A86"/>
    <w:rsid w:val="00EC4FE7"/>
    <w:rsid w:val="00ED4AAA"/>
    <w:rsid w:val="00EF0581"/>
    <w:rsid w:val="00EF28D0"/>
    <w:rsid w:val="00F11B8A"/>
    <w:rsid w:val="00F14FCB"/>
    <w:rsid w:val="00F2420A"/>
    <w:rsid w:val="00F2458A"/>
    <w:rsid w:val="00F25412"/>
    <w:rsid w:val="00F254F5"/>
    <w:rsid w:val="00F3173B"/>
    <w:rsid w:val="00F35D0A"/>
    <w:rsid w:val="00F62A25"/>
    <w:rsid w:val="00F65CDA"/>
    <w:rsid w:val="00F70258"/>
    <w:rsid w:val="00F80820"/>
    <w:rsid w:val="00F814C0"/>
    <w:rsid w:val="00F91361"/>
    <w:rsid w:val="00FA3C8F"/>
    <w:rsid w:val="00FA6733"/>
    <w:rsid w:val="00FA7F57"/>
    <w:rsid w:val="00FB184A"/>
    <w:rsid w:val="00FC0460"/>
    <w:rsid w:val="00FD706F"/>
    <w:rsid w:val="00FE1C85"/>
    <w:rsid w:val="00FE2EBA"/>
    <w:rsid w:val="00FE312B"/>
    <w:rsid w:val="00FE4409"/>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7E354B-C391-49A3-9A88-0CD12A871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941"/>
    <w:pPr>
      <w:spacing w:after="0" w:line="276" w:lineRule="auto"/>
      <w:ind w:firstLine="397"/>
      <w:contextualSpacing/>
      <w:jc w:val="lowKashida"/>
    </w:pPr>
    <w:rPr>
      <w:rFonts w:ascii="Times New Roman" w:hAnsi="Times New Roman" w:cs="Times New Roman"/>
      <w:noProof/>
      <w:sz w:val="26"/>
      <w:szCs w:val="26"/>
      <w:lang w:val="uz-Cyrl-UZ"/>
    </w:rPr>
  </w:style>
  <w:style w:type="paragraph" w:styleId="Heading1">
    <w:name w:val="heading 1"/>
    <w:aliases w:val="сарлавҳа"/>
    <w:next w:val="ListParagraph"/>
    <w:link w:val="Heading1Char"/>
    <w:uiPriority w:val="9"/>
    <w:qFormat/>
    <w:rsid w:val="00DA4981"/>
    <w:pPr>
      <w:keepNext/>
      <w:keepLines/>
      <w:spacing w:before="480" w:after="360" w:line="240" w:lineRule="auto"/>
      <w:jc w:val="center"/>
      <w:outlineLvl w:val="0"/>
    </w:pPr>
    <w:rPr>
      <w:rFonts w:ascii="Times New Roman" w:eastAsiaTheme="majorEastAsia" w:hAnsi="Times New Roman" w:cs="Times New Roman"/>
      <w:b/>
      <w:bCs/>
      <w:noProof/>
      <w:color w:val="5283D2"/>
      <w:sz w:val="28"/>
      <w:szCs w:val="28"/>
      <w:lang w:val="uz-Cyrl-UZ"/>
    </w:rPr>
  </w:style>
  <w:style w:type="paragraph" w:styleId="Heading2">
    <w:name w:val="heading 2"/>
    <w:aliases w:val="арабча матн"/>
    <w:next w:val="ListParagraph"/>
    <w:link w:val="Heading2Char"/>
    <w:uiPriority w:val="9"/>
    <w:unhideWhenUsed/>
    <w:qFormat/>
    <w:rsid w:val="009C1092"/>
    <w:pPr>
      <w:keepNext/>
      <w:keepLines/>
      <w:spacing w:before="200" w:after="120" w:line="324" w:lineRule="auto"/>
      <w:ind w:firstLine="284"/>
      <w:jc w:val="right"/>
      <w:outlineLvl w:val="1"/>
    </w:pPr>
    <w:rPr>
      <w:rFonts w:ascii="Traditional Arabic" w:eastAsiaTheme="majorEastAsia" w:hAnsi="Traditional Arabic" w:cs="Traditional Arabic"/>
      <w:noProof/>
      <w:sz w:val="36"/>
      <w:szCs w:val="36"/>
      <w:lang w:val="uz-Cyrl-UZ"/>
    </w:rPr>
  </w:style>
  <w:style w:type="paragraph" w:styleId="Heading3">
    <w:name w:val="heading 3"/>
    <w:aliases w:val="Оят"/>
    <w:next w:val="ListParagraph"/>
    <w:link w:val="Heading3Char"/>
    <w:uiPriority w:val="9"/>
    <w:unhideWhenUsed/>
    <w:qFormat/>
    <w:rsid w:val="00CD5E6E"/>
    <w:pPr>
      <w:keepNext/>
      <w:keepLines/>
      <w:spacing w:after="200" w:line="276" w:lineRule="auto"/>
      <w:ind w:firstLine="709"/>
      <w:jc w:val="lowKashida"/>
      <w:outlineLvl w:val="2"/>
    </w:pPr>
    <w:rPr>
      <w:rFonts w:ascii="Times New Roman" w:eastAsiaTheme="majorEastAsia" w:hAnsi="Times New Roman" w:cs="Times New Roman"/>
      <w:b/>
      <w:bCs/>
      <w:noProof/>
      <w:sz w:val="30"/>
      <w:szCs w:val="30"/>
      <w:lang w:val="uz-Cyrl-UZ"/>
    </w:rPr>
  </w:style>
  <w:style w:type="paragraph" w:styleId="Heading4">
    <w:name w:val="heading 4"/>
    <w:aliases w:val="кичик сарлавҳа"/>
    <w:next w:val="ListParagraph"/>
    <w:link w:val="Heading4Char"/>
    <w:uiPriority w:val="9"/>
    <w:unhideWhenUsed/>
    <w:qFormat/>
    <w:rsid w:val="004C732E"/>
    <w:pPr>
      <w:keepNext/>
      <w:keepLines/>
      <w:spacing w:before="200" w:after="120"/>
      <w:ind w:firstLine="397"/>
      <w:outlineLvl w:val="3"/>
    </w:pPr>
    <w:rPr>
      <w:rFonts w:ascii="Times New Roman" w:eastAsiaTheme="majorEastAsia" w:hAnsi="Times New Roman" w:cs="Times New Roman"/>
      <w:b/>
      <w:bCs/>
      <w:iCs/>
      <w:noProof/>
      <w:color w:val="5987D3"/>
      <w:sz w:val="28"/>
      <w:szCs w:val="28"/>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aliases w:val="сарлавҳа Char"/>
    <w:basedOn w:val="DefaultParagraphFont"/>
    <w:link w:val="Heading1"/>
    <w:uiPriority w:val="9"/>
    <w:rsid w:val="00DA4981"/>
    <w:rPr>
      <w:rFonts w:ascii="Times New Roman" w:eastAsiaTheme="majorEastAsia" w:hAnsi="Times New Roman" w:cs="Times New Roman"/>
      <w:b/>
      <w:bCs/>
      <w:noProof/>
      <w:color w:val="5283D2"/>
      <w:sz w:val="28"/>
      <w:szCs w:val="28"/>
      <w:lang w:val="uz-Cyrl-UZ"/>
    </w:rPr>
  </w:style>
  <w:style w:type="character" w:customStyle="1" w:styleId="Heading3Char">
    <w:name w:val="Heading 3 Char"/>
    <w:aliases w:val="Оят Char"/>
    <w:basedOn w:val="DefaultParagraphFont"/>
    <w:link w:val="Heading3"/>
    <w:uiPriority w:val="9"/>
    <w:rsid w:val="00CD5E6E"/>
    <w:rPr>
      <w:rFonts w:ascii="Times New Roman" w:eastAsiaTheme="majorEastAsia" w:hAnsi="Times New Roman" w:cs="Times New Roman"/>
      <w:b/>
      <w:bCs/>
      <w:noProof/>
      <w:sz w:val="30"/>
      <w:szCs w:val="30"/>
      <w:lang w:val="uz-Cyrl-UZ"/>
    </w:rPr>
  </w:style>
  <w:style w:type="paragraph" w:customStyle="1" w:styleId="1">
    <w:name w:val="1"/>
    <w:basedOn w:val="Normal"/>
    <w:link w:val="1Char1"/>
    <w:rsid w:val="00A17E34"/>
    <w:pPr>
      <w:widowControl w:val="0"/>
      <w:spacing w:line="240" w:lineRule="auto"/>
      <w:ind w:firstLine="709"/>
      <w:jc w:val="center"/>
    </w:pPr>
    <w:rPr>
      <w:rFonts w:eastAsia="Times New Roman" w:cs="Traditional Arabic"/>
      <w:b/>
      <w:bCs/>
      <w:color w:val="FF0000"/>
      <w:sz w:val="40"/>
      <w:szCs w:val="40"/>
    </w:rPr>
  </w:style>
  <w:style w:type="character" w:customStyle="1" w:styleId="1Char1">
    <w:name w:val="1 Char1"/>
    <w:link w:val="1"/>
    <w:rsid w:val="00A17E34"/>
    <w:rPr>
      <w:rFonts w:ascii="Times New Roman" w:eastAsia="Times New Roman" w:hAnsi="Times New Roman" w:cs="Traditional Arabic"/>
      <w:b/>
      <w:bCs/>
      <w:noProof/>
      <w:color w:val="FF0000"/>
      <w:sz w:val="40"/>
      <w:szCs w:val="40"/>
    </w:rPr>
  </w:style>
  <w:style w:type="paragraph" w:styleId="FootnoteText">
    <w:name w:val="footnote text"/>
    <w:basedOn w:val="Normal"/>
    <w:link w:val="FootnoteTextChar"/>
    <w:unhideWhenUsed/>
    <w:qFormat/>
    <w:rsid w:val="00852DDF"/>
    <w:pPr>
      <w:spacing w:line="240" w:lineRule="auto"/>
      <w:ind w:left="397" w:firstLine="0"/>
    </w:pPr>
    <w:rPr>
      <w:sz w:val="22"/>
      <w:szCs w:val="22"/>
    </w:rPr>
  </w:style>
  <w:style w:type="character" w:customStyle="1" w:styleId="FootnoteTextChar">
    <w:name w:val="Footnote Text Char"/>
    <w:basedOn w:val="DefaultParagraphFont"/>
    <w:link w:val="FootnoteText"/>
    <w:rsid w:val="00852DDF"/>
    <w:rPr>
      <w:rFonts w:ascii="Times New Roman" w:hAnsi="Times New Roman" w:cs="Times New Roman"/>
      <w:noProof/>
      <w:lang w:val="uz-Cyrl-UZ"/>
    </w:rPr>
  </w:style>
  <w:style w:type="character" w:styleId="FootnoteReference">
    <w:name w:val="footnote reference"/>
    <w:basedOn w:val="DefaultParagraphFont"/>
    <w:unhideWhenUsed/>
    <w:rsid w:val="00A17E34"/>
    <w:rPr>
      <w:vertAlign w:val="superscript"/>
    </w:rPr>
  </w:style>
  <w:style w:type="paragraph" w:customStyle="1" w:styleId="2">
    <w:name w:val="2"/>
    <w:basedOn w:val="Normal"/>
    <w:link w:val="2Char"/>
    <w:rsid w:val="00A17E34"/>
    <w:pPr>
      <w:widowControl w:val="0"/>
      <w:spacing w:before="120" w:line="216" w:lineRule="auto"/>
    </w:pPr>
    <w:rPr>
      <w:rFonts w:eastAsia="Times New Roman" w:cs="Traditional Arabic"/>
      <w:b/>
      <w:bCs/>
      <w:color w:val="000000"/>
      <w:sz w:val="38"/>
      <w:szCs w:val="36"/>
      <w:lang w:bidi="ar-EG"/>
    </w:rPr>
  </w:style>
  <w:style w:type="character" w:customStyle="1" w:styleId="2Char">
    <w:name w:val="2 Char"/>
    <w:link w:val="2"/>
    <w:rsid w:val="00A17E34"/>
    <w:rPr>
      <w:rFonts w:ascii="Times New Roman" w:eastAsia="Times New Roman" w:hAnsi="Times New Roman" w:cs="Traditional Arabic"/>
      <w:b/>
      <w:bCs/>
      <w:color w:val="000000"/>
      <w:sz w:val="38"/>
      <w:szCs w:val="36"/>
      <w:lang w:bidi="ar-EG"/>
    </w:rPr>
  </w:style>
  <w:style w:type="paragraph" w:customStyle="1" w:styleId="a">
    <w:name w:val="Асосий"/>
    <w:basedOn w:val="Normal"/>
    <w:next w:val="Normal"/>
    <w:link w:val="a0"/>
    <w:rsid w:val="00FB184A"/>
    <w:pPr>
      <w:suppressAutoHyphens/>
      <w:autoSpaceDN w:val="0"/>
      <w:spacing w:before="100" w:beforeAutospacing="1"/>
      <w:jc w:val="both"/>
      <w:textAlignment w:val="baseline"/>
    </w:pPr>
    <w:rPr>
      <w:rFonts w:eastAsia="Calibri"/>
    </w:rPr>
  </w:style>
  <w:style w:type="character" w:customStyle="1" w:styleId="a0">
    <w:name w:val="Асосий Знак"/>
    <w:link w:val="a"/>
    <w:rsid w:val="00FB184A"/>
    <w:rPr>
      <w:rFonts w:ascii="Times New Roman" w:eastAsia="Calibri" w:hAnsi="Times New Roman" w:cs="Times New Roman"/>
      <w:sz w:val="30"/>
      <w:szCs w:val="30"/>
      <w:lang w:val="uz-Cyrl-UZ"/>
    </w:rPr>
  </w:style>
  <w:style w:type="paragraph" w:styleId="ListParagraph">
    <w:name w:val="List Paragraph"/>
    <w:basedOn w:val="Normal"/>
    <w:uiPriority w:val="34"/>
    <w:rsid w:val="00A17E34"/>
    <w:pPr>
      <w:ind w:left="720"/>
    </w:pPr>
  </w:style>
  <w:style w:type="character" w:customStyle="1" w:styleId="Heading2Char">
    <w:name w:val="Heading 2 Char"/>
    <w:aliases w:val="арабча матн Char"/>
    <w:basedOn w:val="DefaultParagraphFont"/>
    <w:link w:val="Heading2"/>
    <w:uiPriority w:val="9"/>
    <w:rsid w:val="009C1092"/>
    <w:rPr>
      <w:rFonts w:ascii="Traditional Arabic" w:eastAsiaTheme="majorEastAsia" w:hAnsi="Traditional Arabic" w:cs="Traditional Arabic"/>
      <w:noProof/>
      <w:sz w:val="36"/>
      <w:szCs w:val="36"/>
      <w:lang w:val="uz-Cyrl-UZ"/>
    </w:rPr>
  </w:style>
  <w:style w:type="character" w:customStyle="1" w:styleId="Heading4Char">
    <w:name w:val="Heading 4 Char"/>
    <w:aliases w:val="кичик сарлавҳа Char"/>
    <w:basedOn w:val="DefaultParagraphFont"/>
    <w:link w:val="Heading4"/>
    <w:uiPriority w:val="9"/>
    <w:rsid w:val="004C732E"/>
    <w:rPr>
      <w:rFonts w:ascii="Times New Roman" w:eastAsiaTheme="majorEastAsia" w:hAnsi="Times New Roman" w:cs="Times New Roman"/>
      <w:b/>
      <w:bCs/>
      <w:iCs/>
      <w:noProof/>
      <w:color w:val="5987D3"/>
      <w:sz w:val="28"/>
      <w:szCs w:val="28"/>
      <w:lang w:val="uz-Cyrl-UZ"/>
    </w:rPr>
  </w:style>
  <w:style w:type="paragraph" w:styleId="Subtitle">
    <w:name w:val="Subtitle"/>
    <w:aliases w:val="Ҳадис,САРЛАВҲА2"/>
    <w:next w:val="ListParagraph"/>
    <w:link w:val="SubtitleChar"/>
    <w:uiPriority w:val="11"/>
    <w:qFormat/>
    <w:rsid w:val="00C1245C"/>
    <w:pPr>
      <w:numPr>
        <w:ilvl w:val="1"/>
      </w:numPr>
      <w:spacing w:after="200" w:line="276" w:lineRule="auto"/>
      <w:ind w:firstLine="709"/>
      <w:jc w:val="lowKashida"/>
    </w:pPr>
    <w:rPr>
      <w:rFonts w:ascii="Calibri" w:eastAsiaTheme="majorEastAsia" w:hAnsi="Calibri" w:cs="Calibri"/>
      <w:i/>
      <w:iCs/>
      <w:noProof/>
      <w:spacing w:val="15"/>
      <w:sz w:val="24"/>
      <w:szCs w:val="24"/>
    </w:rPr>
  </w:style>
  <w:style w:type="character" w:customStyle="1" w:styleId="SubtitleChar">
    <w:name w:val="Subtitle Char"/>
    <w:aliases w:val="Ҳадис Char,САРЛАВҲА2 Char"/>
    <w:basedOn w:val="DefaultParagraphFont"/>
    <w:link w:val="Subtitle"/>
    <w:uiPriority w:val="11"/>
    <w:rsid w:val="00C1245C"/>
    <w:rPr>
      <w:rFonts w:ascii="Calibri" w:eastAsiaTheme="majorEastAsia" w:hAnsi="Calibri" w:cs="Calibri"/>
      <w:i/>
      <w:iCs/>
      <w:noProof/>
      <w:spacing w:val="15"/>
      <w:sz w:val="24"/>
      <w:szCs w:val="24"/>
    </w:rPr>
  </w:style>
  <w:style w:type="character" w:customStyle="1" w:styleId="a00">
    <w:name w:val="a0"/>
    <w:basedOn w:val="DefaultParagraphFont"/>
    <w:rsid w:val="00AD7F7F"/>
  </w:style>
  <w:style w:type="character" w:customStyle="1" w:styleId="apple-converted-space">
    <w:name w:val="apple-converted-space"/>
    <w:basedOn w:val="DefaultParagraphFont"/>
    <w:rsid w:val="00AD7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B8A17-AC2C-4DC5-98E6-19D40D168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5</Pages>
  <Words>717</Words>
  <Characters>4359</Characters>
  <Application>Microsoft Office Word</Application>
  <DocSecurity>0</DocSecurity>
  <Lines>111</Lines>
  <Paragraphs>52</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Таҳорат аҳкомлари</vt:lpstr>
      <vt:lpstr/>
      <vt:lpstr/>
    </vt:vector>
  </TitlesOfParts>
  <Manager/>
  <Company>islamhouse.com</Company>
  <LinksUpToDate>false</LinksUpToDate>
  <CharactersWithSpaces>5024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Маҳсига масҳ тортиш аҳкомлари</dc:title>
  <dc:subject>Маҳсига масҳ тортиш аҳкомлари</dc:subject>
  <dc:creator>Муҳаммад ибн Иброҳим ат-Тувайжирий</dc:creator>
  <cp:keywords>Маҳсига масҳ тортиш аҳкомлари</cp:keywords>
  <dc:description>Маҳсига масҳ тортиш аҳкомлари</dc:description>
  <cp:lastModifiedBy>elhashemy</cp:lastModifiedBy>
  <cp:revision>24</cp:revision>
  <cp:lastPrinted>2015-11-29T18:11:00Z</cp:lastPrinted>
  <dcterms:created xsi:type="dcterms:W3CDTF">2015-12-25T18:10:00Z</dcterms:created>
  <dcterms:modified xsi:type="dcterms:W3CDTF">2015-12-31T13:36:00Z</dcterms:modified>
  <cp:category/>
</cp:coreProperties>
</file>