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C0176E" w:rsidP="00C0176E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>
        <w:rPr>
          <w:rFonts w:asciiTheme="majorBidi" w:hAnsiTheme="majorBidi" w:cstheme="majorBidi"/>
          <w:color w:val="205B83"/>
          <w:sz w:val="72"/>
          <w:szCs w:val="72"/>
        </w:rPr>
        <w:t>Ҳижобнинг</w:t>
      </w:r>
      <w:r w:rsidR="00CC4639">
        <w:rPr>
          <w:rFonts w:asciiTheme="majorBidi" w:hAnsiTheme="majorBidi" w:cstheme="majorBidi"/>
          <w:color w:val="205B83"/>
          <w:sz w:val="72"/>
          <w:szCs w:val="72"/>
        </w:rPr>
        <w:t xml:space="preserve"> </w:t>
      </w:r>
      <w:r>
        <w:rPr>
          <w:rFonts w:asciiTheme="majorBidi" w:hAnsiTheme="majorBidi" w:cstheme="majorBidi"/>
          <w:color w:val="205B83"/>
          <w:sz w:val="72"/>
          <w:szCs w:val="72"/>
        </w:rPr>
        <w:t>шартлари</w:t>
      </w:r>
    </w:p>
    <w:p w:rsidR="00A03054" w:rsidRPr="00FB184A" w:rsidRDefault="00C0176E" w:rsidP="00634FDF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72"/>
          <w:szCs w:val="50"/>
          <w:rtl/>
          <w:lang w:bidi="ar-EG"/>
        </w:rPr>
      </w:pPr>
      <w:r>
        <w:rPr>
          <w:rFonts w:asciiTheme="majorBidi" w:hAnsiTheme="majorBidi" w:cs="KFGQPC Uthman Taha Naskh" w:hint="cs"/>
          <w:sz w:val="72"/>
          <w:szCs w:val="50"/>
          <w:rtl/>
        </w:rPr>
        <w:t xml:space="preserve">شروط </w:t>
      </w:r>
      <w:r w:rsidR="00634FDF">
        <w:rPr>
          <w:rFonts w:asciiTheme="majorBidi" w:hAnsiTheme="majorBidi" w:cs="KFGQPC Uthman Taha Naskh" w:hint="cs"/>
          <w:sz w:val="72"/>
          <w:szCs w:val="50"/>
          <w:rtl/>
        </w:rPr>
        <w:t>ال</w:t>
      </w:r>
      <w:r>
        <w:rPr>
          <w:rFonts w:asciiTheme="majorBidi" w:hAnsiTheme="majorBidi" w:cs="KFGQPC Uthman Taha Naskh" w:hint="cs"/>
          <w:sz w:val="72"/>
          <w:szCs w:val="50"/>
          <w:rtl/>
        </w:rPr>
        <w:t xml:space="preserve">حجاب </w:t>
      </w:r>
      <w:r w:rsidR="00FE4409" w:rsidRPr="00FB184A">
        <w:rPr>
          <w:rFonts w:asciiTheme="majorBidi" w:hAnsiTheme="majorBidi" w:cs="KFGQPC Uthman Taha Naskh"/>
          <w:sz w:val="72"/>
          <w:szCs w:val="50"/>
          <w:lang w:bidi="ar-EG"/>
        </w:rPr>
        <w:br/>
      </w:r>
    </w:p>
    <w:p w:rsidR="00A03054" w:rsidRPr="00DF7E4B" w:rsidRDefault="00FE4409" w:rsidP="00FB184A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1084106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20087" w:rsidRPr="00F14B1B" w:rsidRDefault="00B20087" w:rsidP="00CC4639">
      <w:pPr>
        <w:spacing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</w:p>
    <w:p w:rsidR="00A03054" w:rsidRPr="00477478" w:rsidRDefault="00A03054" w:rsidP="00CD023D">
      <w:pPr>
        <w:ind w:firstLine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421E97" w:rsidRDefault="00421E97" w:rsidP="00CD023D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BF45E1" w:rsidRDefault="00BF45E1" w:rsidP="00CD023D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BF45E1" w:rsidRDefault="00BF45E1" w:rsidP="00CD023D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421E97" w:rsidRDefault="00C0176E" w:rsidP="00C0176E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Таҳрир</w:t>
      </w:r>
      <w:r w:rsidR="00421E97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 w:rsidR="00BF45E1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</w:p>
    <w:p w:rsidR="00421E97" w:rsidRDefault="00421E97" w:rsidP="00C0176E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36"/>
          <w:rtl/>
          <w:lang w:bidi="ar-EG"/>
        </w:rPr>
        <w:t>مر</w:t>
      </w:r>
      <w:r w:rsidR="00C0176E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</w:t>
      </w:r>
      <w:r>
        <w:rPr>
          <w:rFonts w:asciiTheme="majorBidi" w:hAnsiTheme="majorBidi" w:cs="KFGQPC Uthman Taha Naskh" w:hint="cs"/>
          <w:sz w:val="40"/>
          <w:szCs w:val="36"/>
          <w:rtl/>
          <w:lang w:bidi="ar-EG"/>
        </w:rPr>
        <w:t>ج</w:t>
      </w:r>
      <w:r w:rsidR="00C0176E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عة</w:t>
      </w:r>
      <w:r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: </w:t>
      </w:r>
      <w:r w:rsidR="00BF45E1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أبو</w:t>
      </w:r>
      <w:r w:rsidR="00BF45E1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BF45E1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عبد</w:t>
      </w:r>
      <w:r w:rsidR="00BF45E1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BF45E1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الله</w:t>
      </w:r>
      <w:r w:rsidR="00BF45E1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BF45E1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الشاشي</w:t>
      </w:r>
      <w:r w:rsidR="00BF45E1"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 </w:t>
      </w:r>
    </w:p>
    <w:p w:rsidR="008B3703" w:rsidRPr="00FE4409" w:rsidRDefault="008B3703" w:rsidP="00BF45E1">
      <w:pPr>
        <w:spacing w:line="240" w:lineRule="auto"/>
        <w:ind w:firstLine="113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421E97" w:rsidRDefault="00421E97" w:rsidP="00421E97">
      <w:pPr>
        <w:rPr>
          <w:bdr w:val="none" w:sz="0" w:space="0" w:color="auto" w:frame="1"/>
          <w:lang w:eastAsia="ru-RU"/>
        </w:rPr>
      </w:pPr>
      <w:r w:rsidRPr="003206C4">
        <w:rPr>
          <w:bdr w:val="none" w:sz="0" w:space="0" w:color="auto" w:frame="1"/>
          <w:lang w:eastAsia="ru-RU"/>
        </w:rPr>
        <w:lastRenderedPageBreak/>
        <w:t>Бисмиллаҳир роҳманир роҳийм</w:t>
      </w:r>
    </w:p>
    <w:p w:rsidR="00C0176E" w:rsidRPr="00634FDF" w:rsidRDefault="00C0176E" w:rsidP="00C0176E">
      <w:pPr>
        <w:rPr>
          <w:noProof w:val="0"/>
        </w:rPr>
      </w:pPr>
      <w:r>
        <w:t xml:space="preserve">Муслима аёлнинг либосида бир неча шартлар вужудга келиши талаб </w:t>
      </w:r>
      <w:r>
        <w:rPr>
          <w:rFonts w:ascii="Cambria" w:hAnsi="Cambria" w:cs="Cambria"/>
        </w:rPr>
        <w:t>қ</w:t>
      </w:r>
      <w:r>
        <w:rPr>
          <w:rFonts w:cs="Georgia"/>
        </w:rPr>
        <w:t>илинади</w:t>
      </w:r>
      <w:r>
        <w:t xml:space="preserve">. </w:t>
      </w:r>
      <w:r>
        <w:rPr>
          <w:rFonts w:cs="Georgia"/>
        </w:rPr>
        <w:t>Агар</w:t>
      </w:r>
      <w:r>
        <w:t xml:space="preserve"> </w:t>
      </w:r>
      <w:r>
        <w:rPr>
          <w:rFonts w:cs="Georgia"/>
        </w:rPr>
        <w:t>бу</w:t>
      </w:r>
      <w:r>
        <w:t xml:space="preserve"> </w:t>
      </w:r>
      <w:r>
        <w:rPr>
          <w:rFonts w:cs="Georgia"/>
        </w:rPr>
        <w:t>шартлардан</w:t>
      </w:r>
      <w:r>
        <w:t xml:space="preserve"> </w:t>
      </w:r>
      <w:r>
        <w:rPr>
          <w:rFonts w:cs="Georgia"/>
        </w:rPr>
        <w:t>бири</w:t>
      </w:r>
      <w:r>
        <w:t xml:space="preserve"> </w:t>
      </w:r>
      <w:r>
        <w:rPr>
          <w:rFonts w:cs="Georgia"/>
        </w:rPr>
        <w:t>мавжуд</w:t>
      </w:r>
      <w:r>
        <w:t xml:space="preserve"> </w:t>
      </w:r>
      <w:r>
        <w:rPr>
          <w:rFonts w:cs="Georgia"/>
        </w:rPr>
        <w:t>бўлмаса</w:t>
      </w:r>
      <w:r>
        <w:t xml:space="preserve">, </w:t>
      </w:r>
      <w:r>
        <w:rPr>
          <w:rFonts w:cs="Georgia"/>
        </w:rPr>
        <w:t>у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олда</w:t>
      </w:r>
      <w:r>
        <w:t xml:space="preserve"> </w:t>
      </w:r>
      <w:r>
        <w:rPr>
          <w:rFonts w:ascii="Cambria" w:hAnsi="Cambria" w:cs="Cambria"/>
        </w:rPr>
        <w:t>ҳ</w:t>
      </w:r>
      <w:r>
        <w:rPr>
          <w:rFonts w:cs="Georgia"/>
        </w:rPr>
        <w:t>ижоб</w:t>
      </w:r>
      <w:r>
        <w:t xml:space="preserve"> </w:t>
      </w:r>
      <w:r>
        <w:rPr>
          <w:rFonts w:cs="Georgia"/>
        </w:rPr>
        <w:t>шаръийлигини</w:t>
      </w:r>
      <w:r>
        <w:t xml:space="preserve"> </w:t>
      </w:r>
      <w:r>
        <w:rPr>
          <w:rFonts w:cs="Georgia"/>
        </w:rPr>
        <w:t>йў</w:t>
      </w:r>
      <w:r>
        <w:rPr>
          <w:rFonts w:ascii="Cambria" w:hAnsi="Cambria" w:cs="Cambria"/>
        </w:rPr>
        <w:t>қ</w:t>
      </w:r>
      <w:r>
        <w:rPr>
          <w:rFonts w:cs="Georgia"/>
        </w:rPr>
        <w:t>отади</w:t>
      </w:r>
      <w:r>
        <w:t>.</w:t>
      </w:r>
    </w:p>
    <w:p w:rsidR="00C0176E" w:rsidRDefault="00C0176E" w:rsidP="00C0176E">
      <w:r>
        <w:t xml:space="preserve">Бу шартлар </w:t>
      </w:r>
      <w:r>
        <w:rPr>
          <w:rFonts w:ascii="Cambria" w:hAnsi="Cambria" w:cs="Cambria"/>
        </w:rPr>
        <w:t>қ</w:t>
      </w:r>
      <w:r>
        <w:rPr>
          <w:rFonts w:cs="Georgia"/>
        </w:rPr>
        <w:t>уйидагилар</w:t>
      </w:r>
      <w:r>
        <w:t>:</w:t>
      </w:r>
    </w:p>
    <w:p w:rsidR="00C0176E" w:rsidRDefault="00C0176E" w:rsidP="00C0176E">
      <w:r w:rsidRPr="00634FDF">
        <w:t>1</w:t>
      </w:r>
      <w:r>
        <w:t xml:space="preserve">. </w:t>
      </w:r>
      <w:r>
        <w:rPr>
          <w:rFonts w:ascii="Cambria" w:hAnsi="Cambria" w:cs="Cambria"/>
        </w:rPr>
        <w:t>Ҳ</w:t>
      </w:r>
      <w:r>
        <w:t xml:space="preserve">ижоб баданнинг </w:t>
      </w:r>
      <w:r>
        <w:rPr>
          <w:rFonts w:ascii="Cambria" w:hAnsi="Cambria" w:cs="Cambria"/>
        </w:rPr>
        <w:t>ҳ</w:t>
      </w:r>
      <w:r>
        <w:t>амма ерини ўраб туриши керак.</w:t>
      </w:r>
    </w:p>
    <w:p w:rsidR="00C0176E" w:rsidRDefault="00C0176E" w:rsidP="00C0176E">
      <w:r>
        <w:t xml:space="preserve">Уламолар юз ва икки кафтни </w:t>
      </w:r>
      <w:r>
        <w:rPr>
          <w:rFonts w:ascii="Cambria" w:hAnsi="Cambria" w:cs="Cambria"/>
        </w:rPr>
        <w:t>ҳ</w:t>
      </w:r>
      <w:r>
        <w:t xml:space="preserve">ам ўраш вожиблиги хусусида ихтилофлашишган. Аммо уларнинг </w:t>
      </w:r>
      <w:r>
        <w:rPr>
          <w:rFonts w:ascii="Cambria" w:hAnsi="Cambria" w:cs="Cambria"/>
        </w:rPr>
        <w:t>ҳ</w:t>
      </w:r>
      <w:r>
        <w:t>аммалари фитналар пайтида ва бизнинг замонамиздаги каби фоси</w:t>
      </w:r>
      <w:r>
        <w:rPr>
          <w:rFonts w:ascii="Cambria" w:hAnsi="Cambria" w:cs="Cambria"/>
        </w:rPr>
        <w:t>қ</w:t>
      </w:r>
      <w:r>
        <w:t xml:space="preserve"> му</w:t>
      </w:r>
      <w:r>
        <w:rPr>
          <w:rFonts w:ascii="Cambria" w:hAnsi="Cambria" w:cs="Cambria"/>
        </w:rPr>
        <w:t>ҳ</w:t>
      </w:r>
      <w:r>
        <w:t xml:space="preserve">итда юз ва кафтни </w:t>
      </w:r>
      <w:r>
        <w:rPr>
          <w:rFonts w:ascii="Cambria" w:hAnsi="Cambria" w:cs="Cambria"/>
        </w:rPr>
        <w:t>ҳ</w:t>
      </w:r>
      <w:r>
        <w:t>ам ўраш вожиб эканига иттифо</w:t>
      </w:r>
      <w:r>
        <w:rPr>
          <w:rFonts w:ascii="Cambria" w:hAnsi="Cambria" w:cs="Cambria"/>
        </w:rPr>
        <w:t>қ</w:t>
      </w:r>
      <w:r>
        <w:t xml:space="preserve"> </w:t>
      </w:r>
      <w:r>
        <w:rPr>
          <w:rFonts w:ascii="Cambria" w:hAnsi="Cambria" w:cs="Cambria"/>
        </w:rPr>
        <w:t>қ</w:t>
      </w:r>
      <w:r>
        <w:t>илганлар.</w:t>
      </w:r>
    </w:p>
    <w:p w:rsidR="00C0176E" w:rsidRDefault="00C0176E" w:rsidP="00C0176E">
      <w:r w:rsidRPr="00634FDF">
        <w:t>2</w:t>
      </w:r>
      <w:r>
        <w:t xml:space="preserve">. Шаръий </w:t>
      </w:r>
      <w:r>
        <w:rPr>
          <w:rFonts w:ascii="Cambria" w:hAnsi="Cambria" w:cs="Cambria"/>
        </w:rPr>
        <w:t>ҳ</w:t>
      </w:r>
      <w:r>
        <w:rPr>
          <w:rFonts w:cs="Georgia"/>
        </w:rPr>
        <w:t>ижоб</w:t>
      </w:r>
      <w:r>
        <w:t xml:space="preserve"> </w:t>
      </w:r>
      <w:r>
        <w:rPr>
          <w:rFonts w:cs="Georgia"/>
        </w:rPr>
        <w:t>эркакларни</w:t>
      </w:r>
      <w:r>
        <w:t xml:space="preserve"> </w:t>
      </w:r>
      <w:r>
        <w:rPr>
          <w:rFonts w:cs="Georgia"/>
        </w:rPr>
        <w:t>ўзига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аратадиг</w:t>
      </w:r>
      <w:r>
        <w:t>ан нарсалар билан зийнатланмаган бўлиши лозим.</w:t>
      </w:r>
    </w:p>
    <w:p w:rsidR="00C0176E" w:rsidRDefault="00C0176E" w:rsidP="00C0176E">
      <w:pPr>
        <w:rPr>
          <w:rFonts w:ascii="Georgia" w:hAnsi="Georgia"/>
        </w:rPr>
      </w:pPr>
      <w:r>
        <w:rPr>
          <w:rFonts w:ascii="Georgia" w:hAnsi="Georgia"/>
        </w:rPr>
        <w:t> </w:t>
      </w:r>
      <w:r w:rsidRPr="00C0176E">
        <w:t xml:space="preserve">Аллоҳ азза ва жалла айтади: </w:t>
      </w:r>
      <w:r w:rsidRPr="00C0176E">
        <w:rPr>
          <w:rStyle w:val="Heading3Char"/>
        </w:rPr>
        <w:t xml:space="preserve">“…ва зийнатларини </w:t>
      </w:r>
      <w:r w:rsidRPr="00C0176E">
        <w:rPr>
          <w:rStyle w:val="Heading3Char"/>
          <w:b w:val="0"/>
          <w:bCs w:val="0"/>
        </w:rPr>
        <w:t>(бегоналарга)</w:t>
      </w:r>
      <w:r w:rsidRPr="00C0176E">
        <w:rPr>
          <w:rStyle w:val="Heading3Char"/>
        </w:rPr>
        <w:t xml:space="preserve"> кўрсатмасинлар”</w:t>
      </w:r>
      <w:r w:rsidRPr="00C0176E">
        <w:t xml:space="preserve"> [Нур:31].</w:t>
      </w:r>
    </w:p>
    <w:p w:rsidR="00C0176E" w:rsidRDefault="00C0176E" w:rsidP="00C0176E">
      <w:r w:rsidRPr="00C0176E">
        <w:t>3</w:t>
      </w:r>
      <w:r>
        <w:t xml:space="preserve">. Шаръий </w:t>
      </w:r>
      <w:r>
        <w:rPr>
          <w:rFonts w:ascii="Cambria" w:hAnsi="Cambria" w:cs="Cambria"/>
        </w:rPr>
        <w:t>ҳ</w:t>
      </w:r>
      <w:r>
        <w:rPr>
          <w:rFonts w:cs="Georgia"/>
        </w:rPr>
        <w:t>ижоб шаффоф</w:t>
      </w:r>
      <w:r>
        <w:t xml:space="preserve"> </w:t>
      </w:r>
      <w:r>
        <w:rPr>
          <w:rFonts w:cs="Georgia"/>
        </w:rPr>
        <w:t>бўлмаслиги</w:t>
      </w:r>
      <w:r>
        <w:t xml:space="preserve">, </w:t>
      </w:r>
      <w:r>
        <w:rPr>
          <w:rFonts w:cs="Georgia"/>
        </w:rPr>
        <w:t>балки</w:t>
      </w:r>
      <w:r>
        <w:t xml:space="preserve"> баданни кўрсатмайдиган даражада </w:t>
      </w:r>
      <w:r>
        <w:rPr>
          <w:rFonts w:ascii="Cambria" w:hAnsi="Cambria" w:cs="Cambria"/>
        </w:rPr>
        <w:t>қ</w:t>
      </w:r>
      <w:r>
        <w:rPr>
          <w:rFonts w:cs="Georgia"/>
        </w:rPr>
        <w:t>алин</w:t>
      </w:r>
      <w:r>
        <w:t xml:space="preserve"> </w:t>
      </w:r>
      <w:r>
        <w:rPr>
          <w:rFonts w:cs="Georgia"/>
        </w:rPr>
        <w:t>бўлиши</w:t>
      </w:r>
      <w:r>
        <w:t xml:space="preserve"> </w:t>
      </w:r>
      <w:r>
        <w:rPr>
          <w:rFonts w:cs="Georgia"/>
        </w:rPr>
        <w:t>керак</w:t>
      </w:r>
      <w:r>
        <w:t>.</w:t>
      </w:r>
    </w:p>
    <w:p w:rsidR="00C0176E" w:rsidRDefault="00C0176E" w:rsidP="00C0176E">
      <w:r>
        <w:t xml:space="preserve">Чунки </w:t>
      </w:r>
      <w:r>
        <w:rPr>
          <w:rFonts w:ascii="Cambria" w:hAnsi="Cambria" w:cs="Cambria"/>
        </w:rPr>
        <w:t>ҳ</w:t>
      </w:r>
      <w:r>
        <w:t>ижобдан ма</w:t>
      </w:r>
      <w:r>
        <w:rPr>
          <w:rFonts w:ascii="Cambria" w:hAnsi="Cambria" w:cs="Cambria"/>
        </w:rPr>
        <w:t>қ</w:t>
      </w:r>
      <w:r>
        <w:t>сад баданни яширишдир. Шаффоф кийимдан ма</w:t>
      </w:r>
      <w:r>
        <w:rPr>
          <w:rFonts w:ascii="Cambria" w:hAnsi="Cambria" w:cs="Cambria"/>
        </w:rPr>
        <w:t>қ</w:t>
      </w:r>
      <w:r>
        <w:t xml:space="preserve">сад </w:t>
      </w:r>
      <w:r>
        <w:rPr>
          <w:rFonts w:ascii="Cambria" w:hAnsi="Cambria" w:cs="Cambria"/>
        </w:rPr>
        <w:t>ҳ</w:t>
      </w:r>
      <w:r>
        <w:t>осил бўлмайди. Аксинча, шаффоф кийим аёлга зийнат бўлиб, бош</w:t>
      </w:r>
      <w:r>
        <w:rPr>
          <w:rFonts w:ascii="Cambria" w:hAnsi="Cambria" w:cs="Cambria"/>
        </w:rPr>
        <w:t>қ</w:t>
      </w:r>
      <w:r>
        <w:t>алар учун фитна бўлади.</w:t>
      </w:r>
    </w:p>
    <w:p w:rsidR="00C0176E" w:rsidRDefault="00C0176E" w:rsidP="00C0176E">
      <w:r w:rsidRPr="00634FDF">
        <w:t>4</w:t>
      </w:r>
      <w:r>
        <w:t xml:space="preserve">. Шаръий </w:t>
      </w:r>
      <w:r>
        <w:rPr>
          <w:rFonts w:ascii="Cambria" w:hAnsi="Cambria" w:cs="Cambria"/>
        </w:rPr>
        <w:t>ҳ</w:t>
      </w:r>
      <w:r>
        <w:t>ижоб кенг бўлиши керак.</w:t>
      </w:r>
    </w:p>
    <w:p w:rsidR="00C0176E" w:rsidRDefault="00C0176E" w:rsidP="00C0176E">
      <w:r>
        <w:t xml:space="preserve">Чунки тор кийим баданнинг шаклини билдириб туради ва одамлар эътиборини жалб </w:t>
      </w:r>
      <w:r>
        <w:rPr>
          <w:rFonts w:ascii="Cambria" w:hAnsi="Cambria" w:cs="Cambria"/>
        </w:rPr>
        <w:t>қ</w:t>
      </w:r>
      <w:r>
        <w:rPr>
          <w:rFonts w:cs="Georgia"/>
        </w:rPr>
        <w:t>и</w:t>
      </w:r>
      <w:r>
        <w:t>лади. Бунда, шуб</w:t>
      </w:r>
      <w:r>
        <w:rPr>
          <w:rFonts w:ascii="Cambria" w:hAnsi="Cambria" w:cs="Cambria"/>
        </w:rPr>
        <w:t>ҳ</w:t>
      </w:r>
      <w:r>
        <w:rPr>
          <w:rFonts w:cs="Georgia"/>
        </w:rPr>
        <w:t>асиз</w:t>
      </w:r>
      <w:r>
        <w:t xml:space="preserve">, </w:t>
      </w:r>
      <w:r>
        <w:rPr>
          <w:rFonts w:cs="Georgia"/>
        </w:rPr>
        <w:t>ўзгалар</w:t>
      </w:r>
      <w:r>
        <w:t xml:space="preserve"> </w:t>
      </w:r>
      <w:r>
        <w:rPr>
          <w:rFonts w:cs="Georgia"/>
        </w:rPr>
        <w:t>учун</w:t>
      </w:r>
      <w:r>
        <w:t xml:space="preserve"> </w:t>
      </w:r>
      <w:r>
        <w:rPr>
          <w:rFonts w:cs="Georgia"/>
        </w:rPr>
        <w:t>фасод</w:t>
      </w:r>
      <w:r>
        <w:t xml:space="preserve"> </w:t>
      </w:r>
      <w:r>
        <w:rPr>
          <w:rFonts w:cs="Georgia"/>
        </w:rPr>
        <w:t>бор</w:t>
      </w:r>
      <w:r>
        <w:t>.</w:t>
      </w:r>
    </w:p>
    <w:p w:rsidR="00C0176E" w:rsidRDefault="00C0176E" w:rsidP="00C0176E">
      <w:r w:rsidRPr="00634FDF">
        <w:t>5</w:t>
      </w:r>
      <w:r>
        <w:t xml:space="preserve">. Шаръий </w:t>
      </w:r>
      <w:r>
        <w:rPr>
          <w:rFonts w:ascii="Cambria" w:hAnsi="Cambria" w:cs="Cambria"/>
        </w:rPr>
        <w:t>ҳ</w:t>
      </w:r>
      <w:r>
        <w:t>ижоб  хушбўйланган бўлмаслиги лозим.</w:t>
      </w:r>
    </w:p>
    <w:p w:rsidR="00C0176E" w:rsidRDefault="00C0176E" w:rsidP="00C0176E">
      <w:r>
        <w:t> Негаки, аёл киши уйидан хушбўйланиб кўчага чи</w:t>
      </w:r>
      <w:r>
        <w:rPr>
          <w:rFonts w:ascii="Cambria" w:hAnsi="Cambria" w:cs="Cambria"/>
        </w:rPr>
        <w:t>қ</w:t>
      </w:r>
      <w:r>
        <w:rPr>
          <w:rFonts w:cs="Georgia"/>
        </w:rPr>
        <w:t>ишидан</w:t>
      </w:r>
      <w:r>
        <w:t xml:space="preserve"> </w:t>
      </w:r>
      <w:r>
        <w:rPr>
          <w:rFonts w:cs="Georgia"/>
        </w:rPr>
        <w:t>Расулулло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соллалло</w:t>
      </w:r>
      <w:r>
        <w:rPr>
          <w:rFonts w:ascii="Cambria" w:hAnsi="Cambria" w:cs="Cambria"/>
        </w:rPr>
        <w:t>ҳ</w:t>
      </w:r>
      <w:r>
        <w:rPr>
          <w:rFonts w:cs="Georgia"/>
        </w:rPr>
        <w:t>у</w:t>
      </w:r>
      <w:r>
        <w:t xml:space="preserve"> </w:t>
      </w:r>
      <w:r>
        <w:rPr>
          <w:rFonts w:cs="Georgia"/>
        </w:rPr>
        <w:t>алай</w:t>
      </w:r>
      <w:r>
        <w:rPr>
          <w:rFonts w:ascii="Cambria" w:hAnsi="Cambria" w:cs="Cambria"/>
        </w:rPr>
        <w:t>ҳ</w:t>
      </w:r>
      <w:r>
        <w:rPr>
          <w:rFonts w:cs="Georgia"/>
        </w:rPr>
        <w:t>и</w:t>
      </w:r>
      <w:r>
        <w:t xml:space="preserve"> </w:t>
      </w:r>
      <w:r>
        <w:rPr>
          <w:rFonts w:cs="Georgia"/>
        </w:rPr>
        <w:t>ва</w:t>
      </w:r>
      <w:r>
        <w:t xml:space="preserve"> </w:t>
      </w:r>
      <w:r>
        <w:rPr>
          <w:rFonts w:cs="Georgia"/>
        </w:rPr>
        <w:t>саллам</w:t>
      </w:r>
      <w:r>
        <w:t xml:space="preserve"> </w:t>
      </w:r>
      <w:r>
        <w:rPr>
          <w:rFonts w:ascii="Cambria" w:hAnsi="Cambria" w:cs="Cambria"/>
        </w:rPr>
        <w:t>қ</w:t>
      </w:r>
      <w:r>
        <w:rPr>
          <w:rFonts w:cs="Georgia"/>
        </w:rPr>
        <w:t>айтарганлар</w:t>
      </w:r>
      <w:r>
        <w:t>.</w:t>
      </w:r>
    </w:p>
    <w:p w:rsidR="00C0176E" w:rsidRDefault="00C0176E" w:rsidP="00C0176E">
      <w:r w:rsidRPr="00634FDF">
        <w:lastRenderedPageBreak/>
        <w:t>6</w:t>
      </w:r>
      <w:r>
        <w:t xml:space="preserve">. Шаръий </w:t>
      </w:r>
      <w:r>
        <w:rPr>
          <w:rFonts w:ascii="Cambria" w:hAnsi="Cambria" w:cs="Cambria"/>
        </w:rPr>
        <w:t>ҳ</w:t>
      </w:r>
      <w:r>
        <w:t>ижоб эркакларнинг кийимига ўхшамаслиги лозим.</w:t>
      </w:r>
    </w:p>
    <w:p w:rsidR="00C0176E" w:rsidRDefault="00C0176E" w:rsidP="00C0176E">
      <w:r>
        <w:t>Чунки Расулулло</w:t>
      </w:r>
      <w:r>
        <w:rPr>
          <w:rFonts w:ascii="Cambria" w:hAnsi="Cambria" w:cs="Cambria"/>
        </w:rPr>
        <w:t>ҳ</w:t>
      </w:r>
      <w:r>
        <w:t xml:space="preserve"> соллалло</w:t>
      </w:r>
      <w:r>
        <w:rPr>
          <w:rFonts w:ascii="Cambria" w:hAnsi="Cambria" w:cs="Cambria"/>
        </w:rPr>
        <w:t>ҳ</w:t>
      </w:r>
      <w:r>
        <w:t>у алай</w:t>
      </w:r>
      <w:r>
        <w:rPr>
          <w:rFonts w:ascii="Cambria" w:hAnsi="Cambria" w:cs="Cambria"/>
        </w:rPr>
        <w:t>ҳ</w:t>
      </w:r>
      <w:r>
        <w:t>и ва салам ўзини аёлларга ўхшатадиган эркакларни ва ўзи</w:t>
      </w:r>
      <w:bookmarkStart w:id="0" w:name="_GoBack"/>
      <w:bookmarkEnd w:id="0"/>
      <w:r>
        <w:t>ни эркакларга ўхшатадиган аёлларни лаънатлаганлар (А</w:t>
      </w:r>
      <w:r>
        <w:rPr>
          <w:rFonts w:ascii="Cambria" w:hAnsi="Cambria" w:cs="Cambria"/>
        </w:rPr>
        <w:t>ҳ</w:t>
      </w:r>
      <w:r>
        <w:t>мад ривояти).</w:t>
      </w:r>
    </w:p>
    <w:p w:rsidR="00C0176E" w:rsidRDefault="00C0176E" w:rsidP="00C0176E">
      <w:r w:rsidRPr="00634FDF">
        <w:t>7</w:t>
      </w:r>
      <w:r>
        <w:t xml:space="preserve">. Шаръий </w:t>
      </w:r>
      <w:r>
        <w:rPr>
          <w:rFonts w:ascii="Cambria" w:hAnsi="Cambria" w:cs="Cambria"/>
        </w:rPr>
        <w:t>ҳ</w:t>
      </w:r>
      <w:r>
        <w:t>ижоб кофир аёлларнинг кийимларига ўхшамаслиги лозим.</w:t>
      </w:r>
    </w:p>
    <w:p w:rsidR="00C0176E" w:rsidRDefault="00C0176E" w:rsidP="00C0176E">
      <w:r>
        <w:t>Чунки шариат куфр а</w:t>
      </w:r>
      <w:r>
        <w:rPr>
          <w:rFonts w:ascii="Cambria" w:hAnsi="Cambria" w:cs="Cambria"/>
        </w:rPr>
        <w:t>ҳ</w:t>
      </w:r>
      <w:r>
        <w:t xml:space="preserve">лига хилоф иш тутишга буюрган ва уларга ўхшашликдан </w:t>
      </w:r>
      <w:r>
        <w:rPr>
          <w:rFonts w:ascii="Cambria" w:hAnsi="Cambria" w:cs="Cambria"/>
        </w:rPr>
        <w:t>қ</w:t>
      </w:r>
      <w:r>
        <w:t>айтарган. Расулулло</w:t>
      </w:r>
      <w:r>
        <w:rPr>
          <w:rFonts w:ascii="Cambria" w:hAnsi="Cambria" w:cs="Cambria"/>
        </w:rPr>
        <w:t>ҳ</w:t>
      </w:r>
      <w:r>
        <w:t xml:space="preserve"> соллалло</w:t>
      </w:r>
      <w:r>
        <w:rPr>
          <w:rFonts w:ascii="Cambria" w:hAnsi="Cambria" w:cs="Cambria"/>
        </w:rPr>
        <w:t>ҳ</w:t>
      </w:r>
      <w:r>
        <w:t>у алай</w:t>
      </w:r>
      <w:r>
        <w:rPr>
          <w:rFonts w:ascii="Cambria" w:hAnsi="Cambria" w:cs="Cambria"/>
        </w:rPr>
        <w:t>ҳ</w:t>
      </w:r>
      <w:r>
        <w:t>и ва саллам айтадилар:</w:t>
      </w:r>
    </w:p>
    <w:p w:rsidR="00C0176E" w:rsidRPr="00C0176E" w:rsidRDefault="00C0176E" w:rsidP="00C0176E">
      <w:r w:rsidRPr="00C0176E">
        <w:rPr>
          <w:rStyle w:val="SubtitleChar"/>
        </w:rPr>
        <w:t>“Ким ўзини бир қавмга ўхшатса, бас у ўшалардандир”</w:t>
      </w:r>
      <w:r>
        <w:rPr>
          <w:rFonts w:ascii="Georgia" w:hAnsi="Georgia"/>
        </w:rPr>
        <w:t xml:space="preserve"> </w:t>
      </w:r>
      <w:r w:rsidRPr="00C0176E">
        <w:t>(Аҳмад ва Абу Довуд ривояти).</w:t>
      </w:r>
    </w:p>
    <w:p w:rsidR="00C0176E" w:rsidRDefault="00C0176E" w:rsidP="00C0176E">
      <w:r w:rsidRPr="00634FDF">
        <w:t>8</w:t>
      </w:r>
      <w:r>
        <w:t xml:space="preserve">. Шаръий </w:t>
      </w:r>
      <w:r>
        <w:rPr>
          <w:rFonts w:ascii="Cambria" w:hAnsi="Cambria" w:cs="Cambria"/>
        </w:rPr>
        <w:t>ҳ</w:t>
      </w:r>
      <w:r>
        <w:t>ижоб хал</w:t>
      </w:r>
      <w:r>
        <w:rPr>
          <w:rFonts w:ascii="Cambria" w:hAnsi="Cambria" w:cs="Cambria"/>
        </w:rPr>
        <w:t>қ</w:t>
      </w:r>
      <w:r>
        <w:t xml:space="preserve"> эътиборини ўзига жалб </w:t>
      </w:r>
      <w:r>
        <w:rPr>
          <w:rFonts w:ascii="Cambria" w:hAnsi="Cambria" w:cs="Cambria"/>
        </w:rPr>
        <w:t>қ</w:t>
      </w:r>
      <w:r>
        <w:t>иладиган “шу</w:t>
      </w:r>
      <w:r>
        <w:rPr>
          <w:rFonts w:ascii="Cambria" w:hAnsi="Cambria" w:cs="Cambria"/>
        </w:rPr>
        <w:t>ҳ</w:t>
      </w:r>
      <w:r>
        <w:t>рат либоси”  бўлмаслиги лозим.</w:t>
      </w:r>
    </w:p>
    <w:p w:rsidR="00C0176E" w:rsidRDefault="00C0176E" w:rsidP="00C0176E">
      <w:r>
        <w:t>“Шу</w:t>
      </w:r>
      <w:r>
        <w:rPr>
          <w:rFonts w:ascii="Cambria" w:hAnsi="Cambria" w:cs="Cambria"/>
        </w:rPr>
        <w:t>ҳ</w:t>
      </w:r>
      <w:r>
        <w:t>рат либоси” дегани, уни кийиш билан инсонлар орасида шу</w:t>
      </w:r>
      <w:r>
        <w:rPr>
          <w:rFonts w:ascii="Cambria" w:hAnsi="Cambria" w:cs="Cambria"/>
        </w:rPr>
        <w:t>ҳ</w:t>
      </w:r>
      <w:r>
        <w:t xml:space="preserve">рат </w:t>
      </w:r>
      <w:r>
        <w:rPr>
          <w:rFonts w:ascii="Cambria" w:hAnsi="Cambria" w:cs="Cambria"/>
        </w:rPr>
        <w:t>қ</w:t>
      </w:r>
      <w:r>
        <w:t xml:space="preserve">озонишга сабаб бўладиган, одамлар эътиборини ўзига жалб </w:t>
      </w:r>
      <w:r>
        <w:rPr>
          <w:rFonts w:ascii="Cambria" w:hAnsi="Cambria" w:cs="Cambria"/>
        </w:rPr>
        <w:t>қ</w:t>
      </w:r>
      <w:r>
        <w:t>иладиган кийимлардир.</w:t>
      </w:r>
    </w:p>
    <w:p w:rsidR="00C0176E" w:rsidRDefault="00C0176E" w:rsidP="00C0176E">
      <w:r>
        <w:t>Ибн Усаймин ро</w:t>
      </w:r>
      <w:r>
        <w:rPr>
          <w:rFonts w:ascii="Cambria" w:hAnsi="Cambria" w:cs="Cambria"/>
        </w:rPr>
        <w:t>ҳ</w:t>
      </w:r>
      <w:r>
        <w:rPr>
          <w:rFonts w:cs="Georgia"/>
        </w:rPr>
        <w:t>има</w:t>
      </w:r>
      <w:r>
        <w:rPr>
          <w:rFonts w:ascii="Cambria" w:hAnsi="Cambria" w:cs="Cambria"/>
        </w:rPr>
        <w:t>ҳ</w:t>
      </w:r>
      <w:r>
        <w:rPr>
          <w:rFonts w:cs="Georgia"/>
        </w:rPr>
        <w:t>улло</w:t>
      </w:r>
      <w:r>
        <w:rPr>
          <w:rFonts w:ascii="Cambria" w:hAnsi="Cambria" w:cs="Cambria"/>
        </w:rPr>
        <w:t>ҳ</w:t>
      </w:r>
      <w:r>
        <w:t xml:space="preserve"> </w:t>
      </w:r>
      <w:r>
        <w:rPr>
          <w:rFonts w:cs="Georgia"/>
        </w:rPr>
        <w:t>айтадилар</w:t>
      </w:r>
      <w:r>
        <w:t>:</w:t>
      </w:r>
    </w:p>
    <w:p w:rsidR="00C0176E" w:rsidRDefault="00C0176E" w:rsidP="00C0176E">
      <w:r>
        <w:t>“Шу</w:t>
      </w:r>
      <w:r>
        <w:rPr>
          <w:rFonts w:ascii="Cambria" w:hAnsi="Cambria" w:cs="Cambria"/>
        </w:rPr>
        <w:t>ҳ</w:t>
      </w:r>
      <w:r>
        <w:t>рат либоси”нинг муайян сифат ва кўриниши йў</w:t>
      </w:r>
      <w:r>
        <w:rPr>
          <w:rFonts w:ascii="Cambria" w:hAnsi="Cambria" w:cs="Cambria"/>
        </w:rPr>
        <w:t>қ</w:t>
      </w:r>
      <w:r>
        <w:t>. Шу</w:t>
      </w:r>
      <w:r>
        <w:rPr>
          <w:rFonts w:ascii="Cambria" w:hAnsi="Cambria" w:cs="Cambria"/>
        </w:rPr>
        <w:t>ҳ</w:t>
      </w:r>
      <w:r>
        <w:t>рат либоси деганда,  инсон уни кийиши туфайли одамлар орасида маш</w:t>
      </w:r>
      <w:r>
        <w:rPr>
          <w:rFonts w:ascii="Cambria" w:hAnsi="Cambria" w:cs="Cambria"/>
        </w:rPr>
        <w:t>ҳ</w:t>
      </w:r>
      <w:r>
        <w:t xml:space="preserve">ур бўлиб </w:t>
      </w:r>
      <w:r>
        <w:rPr>
          <w:rFonts w:ascii="Cambria" w:hAnsi="Cambria" w:cs="Cambria"/>
        </w:rPr>
        <w:t>қ</w:t>
      </w:r>
      <w:r>
        <w:t xml:space="preserve">оладиган кийимлар, одамлар бу кийим сабабли унга ишора </w:t>
      </w:r>
      <w:r>
        <w:rPr>
          <w:rFonts w:ascii="Cambria" w:hAnsi="Cambria" w:cs="Cambria"/>
        </w:rPr>
        <w:t>қ</w:t>
      </w:r>
      <w:r>
        <w:t>илиб “фалончи бундай кийинибди, ундай кийинибди”, деб инсонларга гап бўладиган кийимлар назарда тутилади”.</w:t>
      </w:r>
    </w:p>
    <w:p w:rsidR="00C0176E" w:rsidRDefault="00C0176E" w:rsidP="00C0176E">
      <w:r>
        <w:t>Шунга биноан, баъзан муайян кийим бир инсонга нисбатан “шу</w:t>
      </w:r>
      <w:r>
        <w:rPr>
          <w:rFonts w:ascii="Cambria" w:hAnsi="Cambria" w:cs="Cambria"/>
        </w:rPr>
        <w:t>ҳ</w:t>
      </w:r>
      <w:r>
        <w:t xml:space="preserve">рат либоси” </w:t>
      </w:r>
      <w:r>
        <w:rPr>
          <w:rFonts w:ascii="Cambria" w:hAnsi="Cambria" w:cs="Cambria"/>
        </w:rPr>
        <w:t>ҳ</w:t>
      </w:r>
      <w:r>
        <w:t>исобланса,  бош</w:t>
      </w:r>
      <w:r>
        <w:rPr>
          <w:rFonts w:ascii="Cambria" w:hAnsi="Cambria" w:cs="Cambria"/>
        </w:rPr>
        <w:t>қ</w:t>
      </w:r>
      <w:r>
        <w:t xml:space="preserve">а бир инсонга нисбатан худди шу кийим бундай </w:t>
      </w:r>
      <w:r>
        <w:rPr>
          <w:rFonts w:ascii="Cambria" w:hAnsi="Cambria" w:cs="Cambria"/>
        </w:rPr>
        <w:t>ҳ</w:t>
      </w:r>
      <w:r>
        <w:t>исобланмаслиги мумкин.</w:t>
      </w:r>
    </w:p>
    <w:p w:rsidR="00C0176E" w:rsidRDefault="00C0176E" w:rsidP="00C0176E">
      <w:r>
        <w:t>Демак, “шу</w:t>
      </w:r>
      <w:r>
        <w:rPr>
          <w:rFonts w:ascii="Cambria" w:hAnsi="Cambria" w:cs="Cambria"/>
        </w:rPr>
        <w:t>ҳ</w:t>
      </w:r>
      <w:r>
        <w:t>рат либоси” инсонларнинг шаръан мўътабар урф-одатига хилоф кийим деганидир.</w:t>
      </w:r>
    </w:p>
    <w:p w:rsidR="00C0176E" w:rsidRDefault="00C0176E" w:rsidP="00C0176E">
      <w:r>
        <w:rPr>
          <w:rFonts w:ascii="Cambria" w:hAnsi="Cambria" w:cs="Cambria"/>
        </w:rPr>
        <w:lastRenderedPageBreak/>
        <w:t>Қ</w:t>
      </w:r>
      <w:r>
        <w:t>олаверса, шариат “шу</w:t>
      </w:r>
      <w:r>
        <w:rPr>
          <w:rFonts w:ascii="Cambria" w:hAnsi="Cambria" w:cs="Cambria"/>
        </w:rPr>
        <w:t>ҳ</w:t>
      </w:r>
      <w:r>
        <w:t xml:space="preserve">рат либоси”дан </w:t>
      </w:r>
      <w:r>
        <w:rPr>
          <w:rFonts w:ascii="Cambria" w:hAnsi="Cambria" w:cs="Cambria"/>
        </w:rPr>
        <w:t>қ</w:t>
      </w:r>
      <w:r>
        <w:t xml:space="preserve">айтаришининг сабаби, бу нарса одамларнинг бундай кийим кийган кишини </w:t>
      </w:r>
      <w:r>
        <w:rPr>
          <w:rFonts w:ascii="Cambria" w:hAnsi="Cambria" w:cs="Cambria"/>
        </w:rPr>
        <w:t>ғ</w:t>
      </w:r>
      <w:r>
        <w:t xml:space="preserve">ийбат </w:t>
      </w:r>
      <w:r>
        <w:rPr>
          <w:rFonts w:ascii="Cambria" w:hAnsi="Cambria" w:cs="Cambria"/>
        </w:rPr>
        <w:t>қ</w:t>
      </w:r>
      <w:r>
        <w:t>илишига сабаб бўлгани учундир, валло</w:t>
      </w:r>
      <w:r>
        <w:rPr>
          <w:rFonts w:ascii="Cambria" w:hAnsi="Cambria" w:cs="Cambria"/>
        </w:rPr>
        <w:t>ҳ</w:t>
      </w:r>
      <w:r>
        <w:t>у аълам.</w:t>
      </w:r>
    </w:p>
    <w:p w:rsidR="00C0176E" w:rsidRDefault="00C0176E" w:rsidP="00C0176E">
      <w:r>
        <w:t xml:space="preserve">Хулоса </w:t>
      </w:r>
      <w:r>
        <w:rPr>
          <w:rFonts w:ascii="Cambria" w:hAnsi="Cambria" w:cs="Cambria"/>
        </w:rPr>
        <w:t>қ</w:t>
      </w:r>
      <w:r>
        <w:t xml:space="preserve">илиб айтадиган бўлсак, </w:t>
      </w:r>
      <w:r>
        <w:rPr>
          <w:rFonts w:ascii="Cambria" w:hAnsi="Cambria" w:cs="Cambria"/>
        </w:rPr>
        <w:t>ҳ</w:t>
      </w:r>
      <w:r>
        <w:t xml:space="preserve">ижобда мазкур шартлардан бири бўлмаса, аксинча кийим унга чирой </w:t>
      </w:r>
      <w:r>
        <w:rPr>
          <w:rFonts w:ascii="Cambria" w:hAnsi="Cambria" w:cs="Cambria"/>
        </w:rPr>
        <w:t>қ</w:t>
      </w:r>
      <w:r>
        <w:t>ўшадиган безаклар билан безалган бўлса ёки ди</w:t>
      </w:r>
      <w:r>
        <w:rPr>
          <w:rFonts w:ascii="Cambria" w:hAnsi="Cambria" w:cs="Cambria"/>
        </w:rPr>
        <w:t>ққ</w:t>
      </w:r>
      <w:r>
        <w:t xml:space="preserve">атни тортувчи рангда бўлса ёки хушбўйланган бўлса ёки аъзоларни билдириб турадиган даражада тор бўлса ёки кофир аёлларнинг ёки умуман эркакларнинг кийимига ўхшаш бўлса, у </w:t>
      </w:r>
      <w:r>
        <w:rPr>
          <w:rFonts w:ascii="Cambria" w:hAnsi="Cambria" w:cs="Cambria"/>
        </w:rPr>
        <w:t>ҳ</w:t>
      </w:r>
      <w:r>
        <w:t xml:space="preserve">олда бундай кийим шаръий </w:t>
      </w:r>
      <w:r>
        <w:rPr>
          <w:rFonts w:ascii="Cambria" w:hAnsi="Cambria" w:cs="Cambria"/>
        </w:rPr>
        <w:t>ҳ</w:t>
      </w:r>
      <w:r>
        <w:t xml:space="preserve">ижобликка ярамайди. Шаръий </w:t>
      </w:r>
      <w:r>
        <w:rPr>
          <w:rFonts w:ascii="Cambria" w:hAnsi="Cambria" w:cs="Cambria"/>
        </w:rPr>
        <w:t>ҳ</w:t>
      </w:r>
      <w:r>
        <w:t xml:space="preserve">ижобнинг ушбу саккизта шартининг </w:t>
      </w:r>
      <w:r>
        <w:rPr>
          <w:rFonts w:ascii="Cambria" w:hAnsi="Cambria" w:cs="Cambria"/>
        </w:rPr>
        <w:t>ҳ</w:t>
      </w:r>
      <w:r>
        <w:t xml:space="preserve">ар бирига далолат </w:t>
      </w:r>
      <w:r>
        <w:rPr>
          <w:rFonts w:ascii="Cambria" w:hAnsi="Cambria" w:cs="Cambria"/>
        </w:rPr>
        <w:t>қ</w:t>
      </w:r>
      <w:r>
        <w:t xml:space="preserve">илувчи оят ёки </w:t>
      </w:r>
      <w:r>
        <w:rPr>
          <w:rFonts w:ascii="Cambria" w:hAnsi="Cambria" w:cs="Cambria"/>
        </w:rPr>
        <w:t>ҳ</w:t>
      </w:r>
      <w:r>
        <w:t>адислар мавжуддир. Муслима аёл кўчага чи</w:t>
      </w:r>
      <w:r>
        <w:rPr>
          <w:rFonts w:ascii="Cambria" w:hAnsi="Cambria" w:cs="Cambria"/>
        </w:rPr>
        <w:t>ққ</w:t>
      </w:r>
      <w:r>
        <w:t>анида албатта мазкур талабларга жавоб берадиган шаръий либос билан чи</w:t>
      </w:r>
      <w:r>
        <w:rPr>
          <w:rFonts w:ascii="Cambria" w:hAnsi="Cambria" w:cs="Cambria"/>
        </w:rPr>
        <w:t>қ</w:t>
      </w:r>
      <w:r>
        <w:t>иши лозим.</w:t>
      </w:r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Style w:val="2Char"/>
          <w:rFonts w:eastAsiaTheme="minorHAnsi"/>
          <w:sz w:val="70"/>
          <w:szCs w:val="70"/>
        </w:rPr>
        <w:br w:type="page"/>
      </w:r>
      <w:r w:rsidR="00DC6A8E"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49" w:rsidRDefault="00C65749" w:rsidP="00E32771">
      <w:pPr>
        <w:spacing w:after="0" w:line="240" w:lineRule="auto"/>
      </w:pPr>
      <w:r>
        <w:separator/>
      </w:r>
    </w:p>
  </w:endnote>
  <w:endnote w:type="continuationSeparator" w:id="0">
    <w:p w:rsidR="00C65749" w:rsidRDefault="00C6574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9187D3A8-E14D-49F7-9ABF-C8819083C85C}"/>
    <w:embedBold r:id="rId2" w:fontKey="{02E37792-CB66-489F-B3DB-C81DB2304F1C}"/>
    <w:embedItalic r:id="rId3" w:fontKey="{B8E336F5-8158-41DE-923E-C02889E48251}"/>
    <w:embedBoldItalic r:id="rId4" w:fontKey="{9B753B75-DF7D-4224-9F6B-693CE545884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09FC52AB-F175-410E-9482-F5C228329E9D}"/>
    <w:embedBold r:id="rId6" w:fontKey="{7F2C87A4-20D6-49D9-960D-1297C1AA34F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170C84E7-C589-4AF9-BE0C-143127F4C0D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3C0E8626-4E69-4F5D-953D-64B4A383DD78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9" w:fontKey="{60F4F91C-6C51-4B19-A63D-F37569C126F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A3136084-FFFA-4536-99FC-7D9DEA65F08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6567FDA0-5108-424E-AAA3-86C3D83D6BBF}"/>
    <w:embedBoldItalic r:id="rId12" w:fontKey="{78745306-7399-4578-B839-440E4A4B1EB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3" w:fontKey="{D1DE007C-A4C2-441D-86F8-FCE8B19D42E4}"/>
  </w:font>
  <w:font w:name="PT Sans Narrow">
    <w:charset w:val="CC"/>
    <w:family w:val="swiss"/>
    <w:pitch w:val="variable"/>
    <w:sig w:usb0="A00002EF" w:usb1="5000204B" w:usb2="00000000" w:usb3="00000000" w:csb0="00000097" w:csb1="00000000"/>
    <w:embedBold r:id="rId14" w:fontKey="{E9D1B40C-EA40-4127-BFAD-F082098E9733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5" w:fontKey="{7D88D025-6414-4843-B24A-B0452C467EC5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6929F7FC-A312-4503-A6B0-5B7BBB8C7E2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9E4D87EB-9D3A-4356-98A4-E3DBCA4DA32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863768BD-D815-44FD-A51E-7B49B68D7AC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9" w:fontKey="{6316C333-7D4B-4ED5-8778-05AB0E50A5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9A" w:rsidRDefault="001B4A9A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3C3A13B" wp14:editId="530D202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C3AD8E" id="Group 42" o:spid="_x0000_s1026" style="position:absolute;margin-left:-62.8pt;margin-top:-16.1pt;width:573.25pt;height:25.25pt;z-index:251656192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49" w:rsidRDefault="00C65749" w:rsidP="00E32771">
      <w:pPr>
        <w:spacing w:after="0" w:line="240" w:lineRule="auto"/>
      </w:pPr>
      <w:r>
        <w:separator/>
      </w:r>
    </w:p>
  </w:footnote>
  <w:footnote w:type="continuationSeparator" w:id="0">
    <w:p w:rsidR="00C65749" w:rsidRDefault="00C6574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9A" w:rsidRDefault="001B4A9A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A9A" w:rsidRPr="00154ADE" w:rsidRDefault="001B4A9A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9A" w:rsidRPr="00154ADE" w:rsidRDefault="001B4A9A" w:rsidP="00154A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527C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4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6233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B4A9A" w:rsidRPr="00154ADE" w:rsidRDefault="001B4A9A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B4A9A" w:rsidRPr="00154ADE" w:rsidRDefault="001B4A9A" w:rsidP="00154A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527C9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4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090ED7" id="Group 19" o:spid="_x0000_s1026" style="position:absolute;margin-left:0;margin-top:-35.5pt;width:596.25pt;height:842.1pt;z-index:251660288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9A" w:rsidRDefault="001B4A9A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9989D6A" wp14:editId="2EDBCC6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9A" w:rsidRPr="00943955" w:rsidRDefault="001B4A9A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64.95pt;margin-top:-7.5pt;width:561.3pt;height:29pt;z-index:25165414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1B4A9A" w:rsidRPr="00943955" w:rsidRDefault="001B4A9A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F9FBAC" id="Group 18" o:spid="_x0000_s1026" style="position:absolute;margin-left:0;margin-top:-35.45pt;width:595.15pt;height:841.85pt;z-index:251658240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9A" w:rsidRDefault="001B4A9A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E5BFB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2415EB"/>
    <w:multiLevelType w:val="hybridMultilevel"/>
    <w:tmpl w:val="BCF0BBF4"/>
    <w:lvl w:ilvl="0" w:tplc="FDFA110E">
      <w:start w:val="5"/>
      <w:numFmt w:val="bullet"/>
      <w:lvlText w:val="—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4A18"/>
    <w:rsid w:val="00020897"/>
    <w:rsid w:val="00041555"/>
    <w:rsid w:val="00045F1F"/>
    <w:rsid w:val="00052E8A"/>
    <w:rsid w:val="00054A51"/>
    <w:rsid w:val="00065065"/>
    <w:rsid w:val="00070EF5"/>
    <w:rsid w:val="000912BB"/>
    <w:rsid w:val="000A24E6"/>
    <w:rsid w:val="000A43B4"/>
    <w:rsid w:val="000A53B5"/>
    <w:rsid w:val="000A6307"/>
    <w:rsid w:val="000C2863"/>
    <w:rsid w:val="000C2B16"/>
    <w:rsid w:val="000C2E82"/>
    <w:rsid w:val="000D5816"/>
    <w:rsid w:val="001048DE"/>
    <w:rsid w:val="0012338A"/>
    <w:rsid w:val="00133FBC"/>
    <w:rsid w:val="0013505A"/>
    <w:rsid w:val="0013579E"/>
    <w:rsid w:val="00152A14"/>
    <w:rsid w:val="00154ADE"/>
    <w:rsid w:val="00171C08"/>
    <w:rsid w:val="00174661"/>
    <w:rsid w:val="00187D3B"/>
    <w:rsid w:val="00187FFC"/>
    <w:rsid w:val="001A0D79"/>
    <w:rsid w:val="001B09E4"/>
    <w:rsid w:val="001B4A9A"/>
    <w:rsid w:val="001D5361"/>
    <w:rsid w:val="001F14F0"/>
    <w:rsid w:val="001F2BFE"/>
    <w:rsid w:val="001F4E86"/>
    <w:rsid w:val="00205234"/>
    <w:rsid w:val="002219E3"/>
    <w:rsid w:val="0023307B"/>
    <w:rsid w:val="00235692"/>
    <w:rsid w:val="0024267D"/>
    <w:rsid w:val="00267C61"/>
    <w:rsid w:val="00270AE8"/>
    <w:rsid w:val="00285CF8"/>
    <w:rsid w:val="00291101"/>
    <w:rsid w:val="002A3916"/>
    <w:rsid w:val="002A6DE9"/>
    <w:rsid w:val="002B2FF1"/>
    <w:rsid w:val="002B662B"/>
    <w:rsid w:val="002C091A"/>
    <w:rsid w:val="002C2993"/>
    <w:rsid w:val="002C4329"/>
    <w:rsid w:val="002D0624"/>
    <w:rsid w:val="002D2732"/>
    <w:rsid w:val="002E49B5"/>
    <w:rsid w:val="002F72A4"/>
    <w:rsid w:val="00303E60"/>
    <w:rsid w:val="00303E87"/>
    <w:rsid w:val="003072B2"/>
    <w:rsid w:val="00317B3C"/>
    <w:rsid w:val="003238D3"/>
    <w:rsid w:val="00334AEC"/>
    <w:rsid w:val="00347608"/>
    <w:rsid w:val="00355520"/>
    <w:rsid w:val="003615F3"/>
    <w:rsid w:val="00365CB9"/>
    <w:rsid w:val="00371452"/>
    <w:rsid w:val="003947B2"/>
    <w:rsid w:val="003A526E"/>
    <w:rsid w:val="003E1AC6"/>
    <w:rsid w:val="003E629A"/>
    <w:rsid w:val="00407150"/>
    <w:rsid w:val="00421E97"/>
    <w:rsid w:val="00437EF4"/>
    <w:rsid w:val="00447B55"/>
    <w:rsid w:val="00451428"/>
    <w:rsid w:val="004554F2"/>
    <w:rsid w:val="00456FFD"/>
    <w:rsid w:val="004665D7"/>
    <w:rsid w:val="00477478"/>
    <w:rsid w:val="00493C3E"/>
    <w:rsid w:val="004B7C1E"/>
    <w:rsid w:val="004C1156"/>
    <w:rsid w:val="004E2AD6"/>
    <w:rsid w:val="004E2DC3"/>
    <w:rsid w:val="004E38A0"/>
    <w:rsid w:val="004E78EF"/>
    <w:rsid w:val="00536D3B"/>
    <w:rsid w:val="005666DC"/>
    <w:rsid w:val="00575281"/>
    <w:rsid w:val="00576370"/>
    <w:rsid w:val="00581BC6"/>
    <w:rsid w:val="0058544F"/>
    <w:rsid w:val="00587DE0"/>
    <w:rsid w:val="005A2707"/>
    <w:rsid w:val="005B30AE"/>
    <w:rsid w:val="005D3B0F"/>
    <w:rsid w:val="00604920"/>
    <w:rsid w:val="00605113"/>
    <w:rsid w:val="00612832"/>
    <w:rsid w:val="00630891"/>
    <w:rsid w:val="00631E7F"/>
    <w:rsid w:val="00632FB4"/>
    <w:rsid w:val="00633C37"/>
    <w:rsid w:val="00634FDF"/>
    <w:rsid w:val="0065111A"/>
    <w:rsid w:val="00662A2B"/>
    <w:rsid w:val="0067013D"/>
    <w:rsid w:val="00671B67"/>
    <w:rsid w:val="00671CD1"/>
    <w:rsid w:val="00677AE4"/>
    <w:rsid w:val="0069533C"/>
    <w:rsid w:val="006C1068"/>
    <w:rsid w:val="006E0420"/>
    <w:rsid w:val="006E464B"/>
    <w:rsid w:val="006F045B"/>
    <w:rsid w:val="006F4219"/>
    <w:rsid w:val="00703C7F"/>
    <w:rsid w:val="00717FAE"/>
    <w:rsid w:val="00733333"/>
    <w:rsid w:val="00752EEA"/>
    <w:rsid w:val="00770B0C"/>
    <w:rsid w:val="0077162A"/>
    <w:rsid w:val="0078367F"/>
    <w:rsid w:val="00784080"/>
    <w:rsid w:val="007A2DC6"/>
    <w:rsid w:val="007C1387"/>
    <w:rsid w:val="007C2FFD"/>
    <w:rsid w:val="007C4A0E"/>
    <w:rsid w:val="007C5969"/>
    <w:rsid w:val="007E5889"/>
    <w:rsid w:val="007E70EB"/>
    <w:rsid w:val="00814452"/>
    <w:rsid w:val="00820EAD"/>
    <w:rsid w:val="008210B3"/>
    <w:rsid w:val="00825D0B"/>
    <w:rsid w:val="008269B6"/>
    <w:rsid w:val="00832DC3"/>
    <w:rsid w:val="00853076"/>
    <w:rsid w:val="00855E30"/>
    <w:rsid w:val="00870DC1"/>
    <w:rsid w:val="00877D99"/>
    <w:rsid w:val="00893B13"/>
    <w:rsid w:val="008A5781"/>
    <w:rsid w:val="008A6BEA"/>
    <w:rsid w:val="008B023B"/>
    <w:rsid w:val="008B0E87"/>
    <w:rsid w:val="008B3703"/>
    <w:rsid w:val="008B668D"/>
    <w:rsid w:val="008C5507"/>
    <w:rsid w:val="008D70C8"/>
    <w:rsid w:val="008E2038"/>
    <w:rsid w:val="008E7601"/>
    <w:rsid w:val="008E7619"/>
    <w:rsid w:val="008E7C6D"/>
    <w:rsid w:val="00912D68"/>
    <w:rsid w:val="00943955"/>
    <w:rsid w:val="00944C90"/>
    <w:rsid w:val="0094547A"/>
    <w:rsid w:val="00947E9E"/>
    <w:rsid w:val="009511F2"/>
    <w:rsid w:val="00963C28"/>
    <w:rsid w:val="00970E61"/>
    <w:rsid w:val="009732E3"/>
    <w:rsid w:val="009829DB"/>
    <w:rsid w:val="009967F9"/>
    <w:rsid w:val="009C1755"/>
    <w:rsid w:val="00A02A7D"/>
    <w:rsid w:val="00A03054"/>
    <w:rsid w:val="00A052E1"/>
    <w:rsid w:val="00A17E34"/>
    <w:rsid w:val="00A61E5C"/>
    <w:rsid w:val="00A65935"/>
    <w:rsid w:val="00A714FF"/>
    <w:rsid w:val="00A92FFD"/>
    <w:rsid w:val="00A971A6"/>
    <w:rsid w:val="00AA167A"/>
    <w:rsid w:val="00AA2031"/>
    <w:rsid w:val="00AD2A33"/>
    <w:rsid w:val="00AD5F39"/>
    <w:rsid w:val="00AD7F7F"/>
    <w:rsid w:val="00B1029B"/>
    <w:rsid w:val="00B20087"/>
    <w:rsid w:val="00B21D56"/>
    <w:rsid w:val="00B3510F"/>
    <w:rsid w:val="00B50A3A"/>
    <w:rsid w:val="00B527C9"/>
    <w:rsid w:val="00B572EF"/>
    <w:rsid w:val="00B60EAF"/>
    <w:rsid w:val="00B743AE"/>
    <w:rsid w:val="00B820AA"/>
    <w:rsid w:val="00B867C5"/>
    <w:rsid w:val="00B95C44"/>
    <w:rsid w:val="00B962D1"/>
    <w:rsid w:val="00BA456F"/>
    <w:rsid w:val="00BB7545"/>
    <w:rsid w:val="00BD190F"/>
    <w:rsid w:val="00BE3A50"/>
    <w:rsid w:val="00BF04A9"/>
    <w:rsid w:val="00BF45E1"/>
    <w:rsid w:val="00C0176E"/>
    <w:rsid w:val="00C03201"/>
    <w:rsid w:val="00C04CD0"/>
    <w:rsid w:val="00C1245C"/>
    <w:rsid w:val="00C21104"/>
    <w:rsid w:val="00C37C22"/>
    <w:rsid w:val="00C45A48"/>
    <w:rsid w:val="00C50098"/>
    <w:rsid w:val="00C51D48"/>
    <w:rsid w:val="00C65749"/>
    <w:rsid w:val="00C70873"/>
    <w:rsid w:val="00C70EDB"/>
    <w:rsid w:val="00C72BD4"/>
    <w:rsid w:val="00C772B4"/>
    <w:rsid w:val="00C868C1"/>
    <w:rsid w:val="00C90E54"/>
    <w:rsid w:val="00C93749"/>
    <w:rsid w:val="00CC4639"/>
    <w:rsid w:val="00CD023D"/>
    <w:rsid w:val="00CD4735"/>
    <w:rsid w:val="00CD5E6E"/>
    <w:rsid w:val="00CF4D76"/>
    <w:rsid w:val="00D02B2E"/>
    <w:rsid w:val="00D03290"/>
    <w:rsid w:val="00D25729"/>
    <w:rsid w:val="00D274BD"/>
    <w:rsid w:val="00D46176"/>
    <w:rsid w:val="00D600C1"/>
    <w:rsid w:val="00D65565"/>
    <w:rsid w:val="00D66CBC"/>
    <w:rsid w:val="00D7109D"/>
    <w:rsid w:val="00D85A5F"/>
    <w:rsid w:val="00DA092A"/>
    <w:rsid w:val="00DA7740"/>
    <w:rsid w:val="00DB48B2"/>
    <w:rsid w:val="00DB5BC4"/>
    <w:rsid w:val="00DC16A6"/>
    <w:rsid w:val="00DC3CD9"/>
    <w:rsid w:val="00DC6A8E"/>
    <w:rsid w:val="00DD112D"/>
    <w:rsid w:val="00DD6B6A"/>
    <w:rsid w:val="00DF0AB8"/>
    <w:rsid w:val="00DF79DF"/>
    <w:rsid w:val="00DF7E4B"/>
    <w:rsid w:val="00E0449C"/>
    <w:rsid w:val="00E20B59"/>
    <w:rsid w:val="00E210FF"/>
    <w:rsid w:val="00E25D4B"/>
    <w:rsid w:val="00E32771"/>
    <w:rsid w:val="00E44C3B"/>
    <w:rsid w:val="00E44EB5"/>
    <w:rsid w:val="00E653D3"/>
    <w:rsid w:val="00E65ECA"/>
    <w:rsid w:val="00E942BB"/>
    <w:rsid w:val="00E96A90"/>
    <w:rsid w:val="00EB0579"/>
    <w:rsid w:val="00EB6A67"/>
    <w:rsid w:val="00EC06BB"/>
    <w:rsid w:val="00EF0581"/>
    <w:rsid w:val="00EF22CA"/>
    <w:rsid w:val="00F11B8A"/>
    <w:rsid w:val="00F14FCB"/>
    <w:rsid w:val="00F2420A"/>
    <w:rsid w:val="00F25412"/>
    <w:rsid w:val="00F3173B"/>
    <w:rsid w:val="00F70258"/>
    <w:rsid w:val="00F80820"/>
    <w:rsid w:val="00F814C0"/>
    <w:rsid w:val="00FA6733"/>
    <w:rsid w:val="00FB184A"/>
    <w:rsid w:val="00FC0460"/>
    <w:rsid w:val="00FD706F"/>
    <w:rsid w:val="00FE312B"/>
    <w:rsid w:val="00FE4409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1E33FE-1E17-4AB7-8F6B-E2478955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5"/>
    <w:pPr>
      <w:spacing w:after="100" w:afterAutospacing="1" w:line="276" w:lineRule="auto"/>
      <w:ind w:firstLine="720"/>
      <w:jc w:val="lowKashida"/>
    </w:pPr>
    <w:rPr>
      <w:rFonts w:ascii="Times New Roman" w:hAnsi="Times New Roman" w:cs="Times New Roman"/>
      <w:noProof/>
      <w:sz w:val="30"/>
      <w:szCs w:val="30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CD023D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noProof/>
      <w:color w:val="5283D2"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1245C"/>
    <w:pPr>
      <w:keepNext/>
      <w:keepLines/>
      <w:spacing w:before="200" w:after="0"/>
      <w:outlineLvl w:val="1"/>
    </w:pPr>
    <w:rPr>
      <w:rFonts w:eastAsiaTheme="majorEastAsia"/>
      <w:bCs/>
      <w:color w:val="5283D2"/>
      <w:sz w:val="32"/>
      <w:szCs w:val="32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1245C"/>
    <w:pPr>
      <w:keepNext/>
      <w:keepLines/>
      <w:spacing w:before="200" w:after="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CD023D"/>
    <w:rPr>
      <w:rFonts w:ascii="Times New Roman" w:eastAsiaTheme="majorEastAsia" w:hAnsi="Times New Roman" w:cs="Times New Roman"/>
      <w:b/>
      <w:bCs/>
      <w:noProof/>
      <w:color w:val="5283D2"/>
      <w:sz w:val="32"/>
      <w:szCs w:val="32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eastAsia="Times New Roman" w:cs="Traditional Arabic"/>
      <w:b/>
      <w:bCs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CD023D"/>
    <w:pPr>
      <w:spacing w:after="0" w:afterAutospacing="0" w:line="240" w:lineRule="auto"/>
      <w:ind w:firstLine="397"/>
    </w:pPr>
    <w:rPr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rsid w:val="00CD023D"/>
    <w:rPr>
      <w:rFonts w:ascii="Times New Roman" w:hAnsi="Times New Roman" w:cs="Times New Roman"/>
      <w:noProof/>
      <w:sz w:val="26"/>
      <w:szCs w:val="26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eastAsia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Асосий"/>
    <w:basedOn w:val="Normal"/>
    <w:next w:val="Normal"/>
    <w:link w:val="a0"/>
    <w:rsid w:val="00FB184A"/>
    <w:pPr>
      <w:suppressAutoHyphens/>
      <w:autoSpaceDN w:val="0"/>
      <w:spacing w:before="100" w:beforeAutospacing="1"/>
      <w:jc w:val="both"/>
      <w:textAlignment w:val="baseline"/>
    </w:pPr>
    <w:rPr>
      <w:rFonts w:eastAsia="Calibri"/>
    </w:rPr>
  </w:style>
  <w:style w:type="character" w:customStyle="1" w:styleId="a0">
    <w:name w:val="Асосий Знак"/>
    <w:link w:val="a"/>
    <w:rsid w:val="00FB184A"/>
    <w:rPr>
      <w:rFonts w:ascii="Times New Roman" w:eastAsia="Calibri" w:hAnsi="Times New Roman" w:cs="Times New Roman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245C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020897"/>
    <w:pPr>
      <w:numPr>
        <w:ilvl w:val="1"/>
      </w:numPr>
      <w:spacing w:after="200" w:line="276" w:lineRule="auto"/>
      <w:ind w:firstLine="709"/>
      <w:jc w:val="lowKashida"/>
    </w:pPr>
    <w:rPr>
      <w:rFonts w:ascii="Times New Roman" w:eastAsiaTheme="majorEastAsia" w:hAnsi="Times New Roman" w:cs="Times New Roman"/>
      <w:i/>
      <w:iCs/>
      <w:noProof/>
      <w:spacing w:val="15"/>
      <w:sz w:val="30"/>
      <w:szCs w:val="30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020897"/>
    <w:rPr>
      <w:rFonts w:ascii="Times New Roman" w:eastAsiaTheme="majorEastAsia" w:hAnsi="Times New Roman" w:cs="Times New Roman"/>
      <w:i/>
      <w:iCs/>
      <w:noProof/>
      <w:spacing w:val="15"/>
      <w:sz w:val="30"/>
      <w:szCs w:val="30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  <w:style w:type="character" w:styleId="Strong">
    <w:name w:val="Strong"/>
    <w:basedOn w:val="DefaultParagraphFont"/>
    <w:uiPriority w:val="22"/>
    <w:qFormat/>
    <w:rsid w:val="00CD02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023D"/>
    <w:rPr>
      <w:color w:val="0000FF"/>
      <w:u w:val="single"/>
    </w:rPr>
  </w:style>
  <w:style w:type="paragraph" w:customStyle="1" w:styleId="20">
    <w:name w:val="сарлавҳа2"/>
    <w:basedOn w:val="Normal"/>
    <w:uiPriority w:val="99"/>
    <w:qFormat/>
    <w:rsid w:val="00BF45E1"/>
    <w:pPr>
      <w:keepNext/>
      <w:suppressAutoHyphens/>
      <w:autoSpaceDE w:val="0"/>
      <w:autoSpaceDN w:val="0"/>
      <w:adjustRightInd w:val="0"/>
      <w:spacing w:before="360" w:line="260" w:lineRule="atLeast"/>
      <w:ind w:left="680" w:firstLine="0"/>
      <w:textAlignment w:val="center"/>
    </w:pPr>
    <w:rPr>
      <w:rFonts w:ascii="PT Sans Narrow" w:eastAsia="Calibri" w:hAnsi="PT Sans Narrow" w:cs="PT Sans Narrow"/>
      <w:b/>
      <w:bCs/>
      <w:shadow/>
      <w:color w:val="000000"/>
      <w:sz w:val="34"/>
      <w:szCs w:val="3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FFD"/>
    <w:rPr>
      <w:rFonts w:ascii="Segoe UI" w:hAnsi="Segoe UI" w:cs="Segoe UI"/>
      <w:noProof/>
      <w:sz w:val="18"/>
      <w:szCs w:val="18"/>
      <w:lang w:val="uz-Cyrl-UZ"/>
    </w:rPr>
  </w:style>
  <w:style w:type="paragraph" w:styleId="NormalWeb">
    <w:name w:val="Normal (Web)"/>
    <w:basedOn w:val="Normal"/>
    <w:uiPriority w:val="99"/>
    <w:semiHidden/>
    <w:unhideWhenUsed/>
    <w:rsid w:val="00C0176E"/>
    <w:pPr>
      <w:spacing w:before="100" w:beforeAutospacing="1" w:line="240" w:lineRule="auto"/>
      <w:ind w:firstLine="0"/>
      <w:jc w:val="left"/>
    </w:pPr>
    <w:rPr>
      <w:rFonts w:eastAsia="Times New Roman"/>
      <w:noProof w:val="0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C01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ABFF9-D143-4BAE-8E6C-6823F056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444</Words>
  <Characters>2884</Characters>
  <Application>Microsoft Office Word</Application>
  <DocSecurity>0</DocSecurity>
  <Lines>82</Lines>
  <Paragraphs>32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Шаръий тавассул</vt:lpstr>
      <vt:lpstr/>
      <vt:lpstr/>
    </vt:vector>
  </TitlesOfParts>
  <Manager/>
  <Company>islamhouse.com</Company>
  <LinksUpToDate>false</LinksUpToDate>
  <CharactersWithSpaces>3308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Ҳижобнинг шартлари</dc:title>
  <dc:subject>Ҳижобнинг шартлари</dc:subject>
  <dc:creator>Абдуллоҳ Асарий</dc:creator>
  <cp:keywords>Ҳижобнинг шартлари</cp:keywords>
  <dc:description>Ҳижобнинг шартлари</dc:description>
  <cp:lastModifiedBy>elhashemy</cp:lastModifiedBy>
  <cp:revision>5</cp:revision>
  <cp:lastPrinted>2015-12-01T09:14:00Z</cp:lastPrinted>
  <dcterms:created xsi:type="dcterms:W3CDTF">2015-12-01T09:14:00Z</dcterms:created>
  <dcterms:modified xsi:type="dcterms:W3CDTF">2015-12-01T16:19:00Z</dcterms:modified>
  <cp:category/>
</cp:coreProperties>
</file>