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jc w:val="center"/>
        <w:rPr>
          <w:rFonts w:asciiTheme="majorBidi" w:hAnsiTheme="majorBidi" w:cstheme="majorBidi"/>
          <w:sz w:val="72"/>
          <w:szCs w:val="72"/>
          <w:lang w:bidi="ar-EG"/>
        </w:rPr>
      </w:pPr>
    </w:p>
    <w:p w:rsidR="00A03054" w:rsidRPr="00912D68" w:rsidRDefault="00A03054" w:rsidP="00A03054">
      <w:pPr>
        <w:jc w:val="center"/>
        <w:rPr>
          <w:rFonts w:asciiTheme="majorBidi" w:hAnsiTheme="majorBidi" w:cstheme="majorBidi"/>
          <w:sz w:val="72"/>
          <w:szCs w:val="72"/>
          <w:lang w:bidi="ar-EG"/>
        </w:rPr>
      </w:pPr>
    </w:p>
    <w:p w:rsidR="00A03054" w:rsidRPr="00B40CEE" w:rsidRDefault="00BE7A4E" w:rsidP="00BE7A4E">
      <w:pPr>
        <w:spacing w:after="0" w:line="240" w:lineRule="auto"/>
        <w:ind w:firstLine="113"/>
        <w:jc w:val="center"/>
        <w:rPr>
          <w:rFonts w:asciiTheme="majorBidi" w:hAnsiTheme="majorBidi" w:cstheme="majorBidi"/>
          <w:color w:val="205B83"/>
          <w:sz w:val="52"/>
          <w:szCs w:val="52"/>
          <w:lang w:bidi="ar-EG"/>
        </w:rPr>
      </w:pPr>
      <w:r w:rsidRPr="00B40CEE">
        <w:rPr>
          <w:rFonts w:asciiTheme="majorBidi" w:hAnsiTheme="majorBidi" w:cstheme="majorBidi"/>
          <w:color w:val="205B83"/>
          <w:sz w:val="52"/>
          <w:szCs w:val="52"/>
          <w:lang w:bidi="ar-EG"/>
        </w:rPr>
        <w:t>Ш</w:t>
      </w:r>
      <w:r w:rsidR="009D0C44" w:rsidRPr="00B40CEE">
        <w:rPr>
          <w:rFonts w:asciiTheme="majorBidi" w:hAnsiTheme="majorBidi" w:cstheme="majorBidi"/>
          <w:color w:val="205B83"/>
          <w:sz w:val="52"/>
          <w:szCs w:val="52"/>
          <w:lang w:bidi="ar-EG"/>
        </w:rPr>
        <w:t>а</w:t>
      </w:r>
      <w:r w:rsidRPr="00B40CEE">
        <w:rPr>
          <w:rFonts w:asciiTheme="majorBidi" w:hAnsiTheme="majorBidi" w:cstheme="majorBidi"/>
          <w:color w:val="205B83"/>
          <w:sz w:val="52"/>
          <w:szCs w:val="52"/>
          <w:lang w:bidi="ar-EG"/>
        </w:rPr>
        <w:t>ввол ойининг олти кунининг қазосини тутишнинг ҳукми нима?</w:t>
      </w:r>
    </w:p>
    <w:p w:rsidR="00A03054" w:rsidRPr="00DF7E4B" w:rsidRDefault="00A03054" w:rsidP="00A03054">
      <w:pPr>
        <w:spacing w:line="240" w:lineRule="auto"/>
        <w:jc w:val="center"/>
        <w:rPr>
          <w:rFonts w:asciiTheme="majorBidi" w:hAnsiTheme="majorBidi" w:cstheme="majorBidi"/>
          <w:color w:val="595959" w:themeColor="text1" w:themeTint="A6"/>
          <w:sz w:val="28"/>
          <w:szCs w:val="28"/>
          <w:lang w:bidi="ar-EG"/>
        </w:rPr>
      </w:pPr>
    </w:p>
    <w:p w:rsidR="00A03054" w:rsidRPr="00B40CEE" w:rsidRDefault="00BE7A4E" w:rsidP="00BE7A4E">
      <w:pPr>
        <w:spacing w:after="0" w:line="240" w:lineRule="auto"/>
        <w:ind w:firstLine="113"/>
        <w:jc w:val="center"/>
        <w:rPr>
          <w:rFonts w:asciiTheme="majorBidi" w:hAnsiTheme="majorBidi" w:cs="KFGQPC Uthman Taha Naskh"/>
          <w:sz w:val="48"/>
          <w:szCs w:val="48"/>
          <w:rtl/>
          <w:lang w:bidi="ar-EG"/>
        </w:rPr>
      </w:pPr>
      <w:r w:rsidRPr="00B40CEE">
        <w:rPr>
          <w:rFonts w:asciiTheme="majorBidi" w:hAnsiTheme="majorBidi" w:cs="KFGQPC Uthman Taha Naskh"/>
          <w:sz w:val="48"/>
          <w:szCs w:val="48"/>
          <w:rtl/>
          <w:lang w:bidi="ar-EG"/>
        </w:rPr>
        <w:t>ما حكم قضاء الست بعد شوال ؟</w:t>
      </w:r>
      <w:r w:rsidR="003E0317" w:rsidRPr="00B40CEE">
        <w:rPr>
          <w:rFonts w:asciiTheme="majorBidi" w:hAnsiTheme="majorBidi" w:cs="KFGQPC Uthman Taha Naskh" w:hint="cs"/>
          <w:sz w:val="48"/>
          <w:szCs w:val="48"/>
          <w:rtl/>
          <w:lang w:bidi="ar-EG"/>
        </w:rPr>
        <w:t xml:space="preserve"> </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8C3DD5" w:rsidP="008C3DD5">
      <w:pPr>
        <w:spacing w:after="0" w:line="240" w:lineRule="auto"/>
        <w:ind w:firstLine="113"/>
        <w:jc w:val="center"/>
        <w:rPr>
          <w:rFonts w:asciiTheme="majorBidi" w:hAnsiTheme="majorBidi" w:cs="KFGQPC Uthman Taha Naskh"/>
          <w:color w:val="205B83"/>
          <w:sz w:val="28"/>
          <w:szCs w:val="28"/>
          <w:lang w:bidi="ar-EG"/>
        </w:rPr>
      </w:pPr>
      <w:r>
        <w:rPr>
          <w:rFonts w:asciiTheme="majorBidi" w:hAnsiTheme="majorBidi" w:cs="KFGQPC Uthman Taha Naskh" w:hint="cs"/>
          <w:color w:val="808080" w:themeColor="background1" w:themeShade="80"/>
          <w:sz w:val="28"/>
          <w:szCs w:val="28"/>
          <w:rtl/>
          <w:lang w:bidi="ar-EG"/>
        </w:rPr>
        <w:t xml:space="preserve">الاوزبكية </w:t>
      </w:r>
      <w:r w:rsidR="00A03054"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bidi="ar-EG"/>
        </w:rPr>
        <w:t xml:space="preserve"> - ўзбекча</w:t>
      </w:r>
      <w:r w:rsidRPr="00912D68">
        <w:rPr>
          <w:rFonts w:asciiTheme="majorBidi" w:hAnsiTheme="majorBidi" w:cs="KFGQPC Uthman Taha Naskh"/>
          <w:color w:val="808080" w:themeColor="background1" w:themeShade="80"/>
          <w:sz w:val="28"/>
          <w:szCs w:val="28"/>
          <w:rtl/>
          <w:lang w:bidi="ar-EG"/>
        </w:rPr>
        <w:t>&lt;</w:t>
      </w:r>
    </w:p>
    <w:p w:rsidR="00A03054" w:rsidRPr="00DF7E4B" w:rsidRDefault="00E210FF" w:rsidP="00A03054">
      <w:pPr>
        <w:jc w:val="center"/>
        <w:rPr>
          <w:rFonts w:asciiTheme="majorBidi" w:hAnsiTheme="majorBidi" w:cstheme="majorBidi"/>
          <w:color w:val="5EA1A5"/>
          <w:sz w:val="12"/>
          <w:szCs w:val="12"/>
          <w:lang w:bidi="ar-EG"/>
        </w:rPr>
      </w:pPr>
      <w:r w:rsidRPr="00DF7E4B">
        <w:rPr>
          <w:rFonts w:asciiTheme="majorBidi" w:hAnsiTheme="majorBidi" w:cstheme="majorBidi"/>
          <w:color w:val="5EA1A5"/>
          <w:sz w:val="100"/>
          <w:szCs w:val="100"/>
          <w:lang w:val="en-US"/>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Default="0070018C" w:rsidP="00BE7A4E">
      <w:pPr>
        <w:spacing w:after="0" w:line="240" w:lineRule="auto"/>
        <w:ind w:firstLine="113"/>
        <w:jc w:val="center"/>
        <w:rPr>
          <w:rFonts w:asciiTheme="majorBidi" w:hAnsiTheme="majorBidi" w:cstheme="majorBidi"/>
          <w:color w:val="205B83"/>
          <w:sz w:val="48"/>
          <w:szCs w:val="48"/>
          <w:lang w:bidi="ar-EG"/>
        </w:rPr>
      </w:pPr>
      <w:r>
        <w:rPr>
          <w:rFonts w:asciiTheme="majorBidi" w:hAnsiTheme="majorBidi" w:cstheme="majorBidi"/>
          <w:color w:val="205B83"/>
          <w:sz w:val="48"/>
          <w:szCs w:val="48"/>
          <w:lang w:bidi="ar-EG"/>
        </w:rPr>
        <w:t xml:space="preserve">Шайх </w:t>
      </w:r>
      <w:r w:rsidR="00BE7A4E" w:rsidRPr="00BE7A4E">
        <w:rPr>
          <w:rFonts w:asciiTheme="majorBidi" w:hAnsiTheme="majorBidi" w:cstheme="majorBidi"/>
          <w:color w:val="205B83"/>
          <w:sz w:val="48"/>
          <w:szCs w:val="48"/>
          <w:lang w:bidi="ar-EG"/>
        </w:rPr>
        <w:t>Абдулазиз ибн Абдуллоҳ ибн Боз</w:t>
      </w:r>
    </w:p>
    <w:p w:rsidR="00912D68" w:rsidRPr="00912D68" w:rsidRDefault="00912D68" w:rsidP="00912D68">
      <w:pPr>
        <w:spacing w:after="0" w:line="240" w:lineRule="auto"/>
        <w:ind w:firstLine="113"/>
        <w:jc w:val="center"/>
        <w:rPr>
          <w:rFonts w:asciiTheme="majorBidi" w:hAnsiTheme="majorBidi" w:cstheme="majorBidi"/>
          <w:color w:val="205B83"/>
          <w:sz w:val="20"/>
          <w:szCs w:val="20"/>
          <w:lang w:bidi="ar-EG"/>
        </w:rPr>
      </w:pPr>
    </w:p>
    <w:p w:rsidR="00A03054" w:rsidRPr="00E96A90" w:rsidRDefault="003E0317" w:rsidP="00BE7A4E">
      <w:pPr>
        <w:spacing w:after="0" w:line="240" w:lineRule="auto"/>
        <w:ind w:firstLine="113"/>
        <w:jc w:val="center"/>
        <w:rPr>
          <w:rFonts w:asciiTheme="majorBidi" w:hAnsiTheme="majorBidi" w:cs="KFGQPC Uthman Taha Naskh"/>
          <w:sz w:val="36"/>
          <w:szCs w:val="36"/>
          <w:rtl/>
          <w:lang w:bidi="ar-EG"/>
        </w:rPr>
      </w:pPr>
      <w:r>
        <w:rPr>
          <w:rFonts w:asciiTheme="majorBidi" w:hAnsiTheme="majorBidi" w:cs="KFGQPC Uthman Taha Naskh"/>
          <w:sz w:val="36"/>
          <w:szCs w:val="36"/>
          <w:rtl/>
          <w:lang w:bidi="ar-EG"/>
        </w:rPr>
        <w:t>ا</w:t>
      </w:r>
      <w:r>
        <w:rPr>
          <w:rFonts w:asciiTheme="majorBidi" w:hAnsiTheme="majorBidi" w:cs="KFGQPC Uthman Taha Naskh" w:hint="cs"/>
          <w:sz w:val="36"/>
          <w:szCs w:val="36"/>
          <w:rtl/>
          <w:lang w:bidi="ar-EG"/>
        </w:rPr>
        <w:t xml:space="preserve">لشيخ </w:t>
      </w:r>
      <w:r w:rsidR="00BE7A4E" w:rsidRPr="00BE7A4E">
        <w:rPr>
          <w:rFonts w:asciiTheme="majorBidi" w:hAnsiTheme="majorBidi" w:cs="KFGQPC Uthman Taha Naskh"/>
          <w:sz w:val="36"/>
          <w:szCs w:val="36"/>
          <w:rtl/>
          <w:lang w:bidi="ar-EG"/>
        </w:rPr>
        <w:t>عبد العزيز بن عبد الله بن باز</w:t>
      </w:r>
    </w:p>
    <w:p w:rsidR="00A03054" w:rsidRPr="00DF7E4B" w:rsidRDefault="00A03054" w:rsidP="00A03054">
      <w:pPr>
        <w:jc w:val="center"/>
        <w:rPr>
          <w:rFonts w:asciiTheme="majorBidi" w:hAnsiTheme="majorBidi" w:cstheme="majorBidi"/>
          <w:color w:val="006666"/>
          <w:sz w:val="6"/>
          <w:szCs w:val="6"/>
          <w:lang w:bidi="ar-EG"/>
        </w:rPr>
      </w:pPr>
    </w:p>
    <w:p w:rsidR="00A03054" w:rsidRPr="00DF7E4B" w:rsidRDefault="00A03054" w:rsidP="00A03054">
      <w:pPr>
        <w:jc w:val="center"/>
        <w:rPr>
          <w:rFonts w:asciiTheme="majorBidi" w:hAnsiTheme="majorBidi" w:cstheme="majorBidi"/>
          <w:color w:val="7F7F7F" w:themeColor="text1" w:themeTint="80"/>
          <w:sz w:val="12"/>
          <w:szCs w:val="12"/>
          <w:lang w:bidi="ar-EG"/>
        </w:rPr>
      </w:pPr>
    </w:p>
    <w:p w:rsidR="00A03054" w:rsidRPr="00477478" w:rsidRDefault="00A03054" w:rsidP="00477478">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jc w:val="center"/>
        <w:rPr>
          <w:rFonts w:asciiTheme="majorBidi" w:hAnsiTheme="majorBidi" w:cstheme="majorBidi"/>
          <w:color w:val="006666"/>
          <w:sz w:val="24"/>
          <w:szCs w:val="24"/>
          <w:lang w:bidi="ar-EG"/>
        </w:rPr>
      </w:pPr>
    </w:p>
    <w:p w:rsidR="00A03054" w:rsidRPr="00DF7E4B" w:rsidRDefault="009D0C44" w:rsidP="00912D68">
      <w:pPr>
        <w:spacing w:after="0" w:line="240" w:lineRule="auto"/>
        <w:ind w:firstLine="113"/>
        <w:jc w:val="center"/>
        <w:rPr>
          <w:rFonts w:asciiTheme="majorBidi" w:hAnsiTheme="majorBidi" w:cstheme="majorBidi"/>
          <w:color w:val="205B83"/>
          <w:sz w:val="40"/>
          <w:szCs w:val="40"/>
          <w:lang w:bidi="ar-EG"/>
        </w:rPr>
      </w:pPr>
      <w:r>
        <w:rPr>
          <w:rFonts w:asciiTheme="majorBidi" w:hAnsiTheme="majorBidi" w:cstheme="majorBidi"/>
          <w:color w:val="205B83"/>
          <w:sz w:val="40"/>
          <w:szCs w:val="40"/>
          <w:lang w:bidi="ar-EG"/>
        </w:rPr>
        <w:t>Таржимон</w:t>
      </w:r>
      <w:r w:rsidR="00A03054" w:rsidRPr="00DF7E4B">
        <w:rPr>
          <w:rFonts w:asciiTheme="majorBidi" w:hAnsiTheme="majorBidi" w:cstheme="majorBidi"/>
          <w:color w:val="205B83"/>
          <w:sz w:val="40"/>
          <w:szCs w:val="40"/>
          <w:lang w:bidi="ar-EG"/>
        </w:rPr>
        <w:t>:</w:t>
      </w:r>
      <w:r>
        <w:rPr>
          <w:rFonts w:asciiTheme="majorBidi" w:hAnsiTheme="majorBidi" w:cstheme="majorBidi"/>
          <w:color w:val="205B83"/>
          <w:sz w:val="40"/>
          <w:szCs w:val="40"/>
          <w:lang w:bidi="ar-EG"/>
        </w:rPr>
        <w:t xml:space="preserve"> Абу Абдуллоҳ Шоший</w:t>
      </w:r>
      <w:r w:rsidR="00A03054" w:rsidRPr="00DF7E4B">
        <w:rPr>
          <w:rFonts w:asciiTheme="majorBidi" w:hAnsiTheme="majorBidi" w:cstheme="majorBidi"/>
          <w:color w:val="205B83"/>
          <w:sz w:val="40"/>
          <w:szCs w:val="40"/>
          <w:lang w:bidi="ar-EG"/>
        </w:rPr>
        <w:t xml:space="preserve"> </w:t>
      </w:r>
    </w:p>
    <w:p w:rsidR="00A03054" w:rsidRPr="00912D68" w:rsidRDefault="00A03054" w:rsidP="00912D68">
      <w:pPr>
        <w:spacing w:after="0" w:line="240" w:lineRule="auto"/>
        <w:ind w:firstLine="113"/>
        <w:jc w:val="center"/>
        <w:rPr>
          <w:rFonts w:asciiTheme="majorBidi" w:hAnsiTheme="majorBidi" w:cstheme="majorBidi"/>
          <w:b/>
          <w:bCs/>
          <w:color w:val="205B83"/>
          <w:sz w:val="20"/>
          <w:szCs w:val="20"/>
          <w:lang w:bidi="ar-EG"/>
        </w:rPr>
      </w:pPr>
    </w:p>
    <w:p w:rsidR="00A03054" w:rsidRPr="00BE7A4E" w:rsidRDefault="00A03054" w:rsidP="00912D68">
      <w:pPr>
        <w:spacing w:after="0" w:line="240" w:lineRule="auto"/>
        <w:ind w:firstLine="113"/>
        <w:jc w:val="center"/>
        <w:rPr>
          <w:rFonts w:asciiTheme="majorBidi" w:hAnsiTheme="majorBidi" w:cs="KFGQPC Uthman Taha Naskh"/>
          <w:rtl/>
          <w:lang w:val="tr-TR"/>
        </w:rPr>
      </w:pPr>
      <w:r w:rsidRPr="00BE7A4E">
        <w:rPr>
          <w:rFonts w:asciiTheme="majorBidi" w:hAnsiTheme="majorBidi" w:cs="KFGQPC Uthman Taha Naskh"/>
          <w:rtl/>
          <w:lang w:bidi="ar-EG"/>
        </w:rPr>
        <w:t xml:space="preserve">ترجمة: </w:t>
      </w:r>
      <w:r w:rsidR="003E0317" w:rsidRPr="00BE7A4E">
        <w:rPr>
          <w:rFonts w:asciiTheme="majorBidi" w:hAnsiTheme="majorBidi" w:cs="KFGQPC Uthman Taha Naskh" w:hint="cs"/>
          <w:rtl/>
          <w:lang w:val="tr-TR"/>
        </w:rPr>
        <w:t>أبو عبد الله الشاشي</w:t>
      </w:r>
    </w:p>
    <w:p w:rsidR="008B3703" w:rsidRPr="00DF7E4B" w:rsidRDefault="008B3703" w:rsidP="00B50A3A">
      <w:pPr>
        <w:jc w:val="center"/>
        <w:rPr>
          <w:rFonts w:asciiTheme="majorBidi" w:hAnsiTheme="majorBidi" w:cstheme="majorBidi"/>
          <w:color w:val="006666"/>
          <w:sz w:val="40"/>
          <w:szCs w:val="40"/>
          <w:lang w:bidi="ar-EG"/>
        </w:rPr>
        <w:sectPr w:rsidR="008B3703"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6B04B1" w:rsidRPr="006B04B1" w:rsidRDefault="006B04B1" w:rsidP="00B40CEE">
      <w:pPr>
        <w:jc w:val="thaiDistribute"/>
        <w:rPr>
          <w:b/>
          <w:bCs/>
          <w:shd w:val="clear" w:color="auto" w:fill="FFFFFF"/>
        </w:rPr>
      </w:pPr>
      <w:r w:rsidRPr="006B04B1">
        <w:rPr>
          <w:b/>
          <w:bCs/>
          <w:shd w:val="clear" w:color="auto" w:fill="FFFFFF"/>
        </w:rPr>
        <w:lastRenderedPageBreak/>
        <w:t xml:space="preserve">Савол: </w:t>
      </w:r>
    </w:p>
    <w:p w:rsidR="00441EA4" w:rsidRPr="006B04B1" w:rsidRDefault="00441EA4" w:rsidP="00B40CEE">
      <w:pPr>
        <w:jc w:val="thaiDistribute"/>
        <w:rPr>
          <w:shd w:val="clear" w:color="auto" w:fill="FFFFFF"/>
        </w:rPr>
      </w:pPr>
      <w:r w:rsidRPr="006B04B1">
        <w:rPr>
          <w:shd w:val="clear" w:color="auto" w:fill="FFFFFF"/>
        </w:rPr>
        <w:t>Шаввол ойининг олти кун рўзасини Шавволдан кейин қазо қилиб тутишнинг ҳукми нима?</w:t>
      </w:r>
    </w:p>
    <w:p w:rsidR="00441EA4" w:rsidRPr="00B40CEE" w:rsidRDefault="00441EA4" w:rsidP="00B40CEE">
      <w:pPr>
        <w:jc w:val="thaiDistribute"/>
        <w:rPr>
          <w:b/>
          <w:bCs/>
          <w:shd w:val="clear" w:color="auto" w:fill="FFFFFF"/>
        </w:rPr>
      </w:pPr>
      <w:r w:rsidRPr="00B40CEE">
        <w:rPr>
          <w:b/>
          <w:bCs/>
          <w:shd w:val="clear" w:color="auto" w:fill="FFFFFF"/>
        </w:rPr>
        <w:t>Жавоб:</w:t>
      </w:r>
    </w:p>
    <w:p w:rsidR="00441EA4" w:rsidRPr="00B40CEE" w:rsidRDefault="00441EA4" w:rsidP="00B40CEE">
      <w:pPr>
        <w:jc w:val="thaiDistribute"/>
        <w:rPr>
          <w:shd w:val="clear" w:color="auto" w:fill="FFFFFF"/>
        </w:rPr>
      </w:pPr>
      <w:r w:rsidRPr="00B40CEE">
        <w:rPr>
          <w:shd w:val="clear" w:color="auto" w:fill="FFFFFF"/>
        </w:rPr>
        <w:t>Имом Муслим "</w:t>
      </w:r>
      <w:r w:rsidR="00BE7A4E" w:rsidRPr="00B40CEE">
        <w:rPr>
          <w:shd w:val="clear" w:color="auto" w:fill="FFFFFF"/>
        </w:rPr>
        <w:t>Саҳиҳ</w:t>
      </w:r>
      <w:r w:rsidRPr="00B40CEE">
        <w:rPr>
          <w:shd w:val="clear" w:color="auto" w:fill="FFFFFF"/>
        </w:rPr>
        <w:t>"ида ривоят қилган Р</w:t>
      </w:r>
      <w:r w:rsidR="00BE7A4E">
        <w:rPr>
          <w:shd w:val="clear" w:color="auto" w:fill="FFFFFF"/>
        </w:rPr>
        <w:t>а</w:t>
      </w:r>
      <w:r w:rsidRPr="00B40CEE">
        <w:rPr>
          <w:shd w:val="clear" w:color="auto" w:fill="FFFFFF"/>
        </w:rPr>
        <w:t xml:space="preserve">сулуллоҳ соллаллоҳу алайҳи </w:t>
      </w:r>
      <w:bookmarkStart w:id="0" w:name="_GoBack"/>
      <w:bookmarkEnd w:id="0"/>
      <w:r w:rsidRPr="00B40CEE">
        <w:rPr>
          <w:shd w:val="clear" w:color="auto" w:fill="FFFFFF"/>
        </w:rPr>
        <w:t>ва</w:t>
      </w:r>
      <w:r w:rsidR="00BE7A4E">
        <w:rPr>
          <w:shd w:val="clear" w:color="auto" w:fill="FFFFFF"/>
        </w:rPr>
        <w:t xml:space="preserve"> </w:t>
      </w:r>
      <w:r w:rsidRPr="00B40CEE">
        <w:rPr>
          <w:shd w:val="clear" w:color="auto" w:fill="FFFFFF"/>
        </w:rPr>
        <w:t xml:space="preserve">салламнинг: "Кимки Рамазон рўзасини тутиб, сўнгра Шавволдан олти кунни унга эргаштирса, бир йил рўза тутгандек бўлади", деган сўзларига кўра, Шаввол ойида олти кун рўза тутиш суннатдир, фарз эмас. Мазкур ҳадис уни кетма-кет тутишда ҳам, ёки лафзининг умумига кўра орасини узиб тутишда ҳам ҳараж йўқ эканига далолат қилади. Аммо </w:t>
      </w:r>
      <w:r w:rsidR="00BE7A4E">
        <w:rPr>
          <w:shd w:val="clear" w:color="auto" w:fill="FFFFFF"/>
        </w:rPr>
        <w:t>О</w:t>
      </w:r>
      <w:r w:rsidRPr="00B40CEE">
        <w:rPr>
          <w:shd w:val="clear" w:color="auto" w:fill="FFFFFF"/>
        </w:rPr>
        <w:t>ллоҳ таолонинг:</w:t>
      </w:r>
      <w:r w:rsidR="00BE7A4E">
        <w:rPr>
          <w:shd w:val="clear" w:color="auto" w:fill="FFFFFF"/>
        </w:rPr>
        <w:t xml:space="preserve"> </w:t>
      </w:r>
      <w:r w:rsidRPr="00B40CEE">
        <w:rPr>
          <w:shd w:val="clear" w:color="auto" w:fill="FFFFFF"/>
        </w:rPr>
        <w:t>"Мен эса Сен рози бўлишинг учун Сенинг олдингга шошилдим, Роббим!", деган сўзига ҳамда мусобақа ва яхшиликка шошилишнинг фазлига далолат қилувчи қуръоний оятлар ва набавий ҳадисларга кўра, уни адо қилишга шошилиш афзалдир. Ушбу рўзани адо қилишда давомийлик лозим бўлмаса-да, Набий соллаллоҳу алайҳи ва</w:t>
      </w:r>
      <w:r w:rsidR="00BE7A4E">
        <w:rPr>
          <w:shd w:val="clear" w:color="auto" w:fill="FFFFFF"/>
        </w:rPr>
        <w:t xml:space="preserve"> </w:t>
      </w:r>
      <w:r w:rsidRPr="00B40CEE">
        <w:rPr>
          <w:shd w:val="clear" w:color="auto" w:fill="FFFFFF"/>
        </w:rPr>
        <w:t xml:space="preserve">салламнинг: "Гарчи оз бўлса-да, </w:t>
      </w:r>
      <w:r w:rsidR="00BE7A4E">
        <w:rPr>
          <w:shd w:val="clear" w:color="auto" w:fill="FFFFFF"/>
        </w:rPr>
        <w:t>бар</w:t>
      </w:r>
      <w:r w:rsidRPr="00B40CEE">
        <w:rPr>
          <w:shd w:val="clear" w:color="auto" w:fill="FFFFFF"/>
        </w:rPr>
        <w:t>давом</w:t>
      </w:r>
      <w:r w:rsidR="00BE7A4E">
        <w:rPr>
          <w:shd w:val="clear" w:color="auto" w:fill="FFFFFF"/>
        </w:rPr>
        <w:t xml:space="preserve"> қилин</w:t>
      </w:r>
      <w:r w:rsidRPr="00B40CEE">
        <w:rPr>
          <w:shd w:val="clear" w:color="auto" w:fill="FFFFFF"/>
        </w:rPr>
        <w:t xml:space="preserve">ган амал </w:t>
      </w:r>
      <w:r w:rsidR="00BE7A4E">
        <w:rPr>
          <w:shd w:val="clear" w:color="auto" w:fill="FFFFFF"/>
        </w:rPr>
        <w:t>О</w:t>
      </w:r>
      <w:r w:rsidRPr="00B40CEE">
        <w:rPr>
          <w:shd w:val="clear" w:color="auto" w:fill="FFFFFF"/>
        </w:rPr>
        <w:t xml:space="preserve">ллоҳга суюмлидир", деган ҳадисларига кўра, унда </w:t>
      </w:r>
      <w:r w:rsidR="00DF21E2">
        <w:rPr>
          <w:shd w:val="clear" w:color="auto" w:fill="FFFFFF"/>
        </w:rPr>
        <w:t>бар</w:t>
      </w:r>
      <w:r w:rsidRPr="00B40CEE">
        <w:rPr>
          <w:shd w:val="clear" w:color="auto" w:fill="FFFFFF"/>
        </w:rPr>
        <w:t xml:space="preserve">давом бўлиш афзалдир. </w:t>
      </w:r>
    </w:p>
    <w:p w:rsidR="00441EA4" w:rsidRPr="00B40CEE" w:rsidRDefault="00441EA4" w:rsidP="00B40CEE">
      <w:pPr>
        <w:jc w:val="thaiDistribute"/>
        <w:rPr>
          <w:shd w:val="clear" w:color="auto" w:fill="FFFFFF"/>
        </w:rPr>
      </w:pPr>
      <w:r w:rsidRPr="00B40CEE">
        <w:rPr>
          <w:shd w:val="clear" w:color="auto" w:fill="FFFFFF"/>
        </w:rPr>
        <w:t>Энди Шаввол</w:t>
      </w:r>
      <w:r w:rsidR="00DF21E2">
        <w:rPr>
          <w:shd w:val="clear" w:color="auto" w:fill="FFFFFF"/>
        </w:rPr>
        <w:t xml:space="preserve"> ойи</w:t>
      </w:r>
      <w:r w:rsidRPr="00B40CEE">
        <w:rPr>
          <w:shd w:val="clear" w:color="auto" w:fill="FFFFFF"/>
        </w:rPr>
        <w:t xml:space="preserve"> тугаб, вақти ўтганидан сўнг, </w:t>
      </w:r>
      <w:r w:rsidR="00DF21E2" w:rsidRPr="00B40CEE">
        <w:rPr>
          <w:shd w:val="clear" w:color="auto" w:fill="FFFFFF"/>
        </w:rPr>
        <w:t>қазо</w:t>
      </w:r>
      <w:r w:rsidR="00DF21E2">
        <w:rPr>
          <w:shd w:val="clear" w:color="auto" w:fill="FFFFFF"/>
        </w:rPr>
        <w:t>сини</w:t>
      </w:r>
      <w:r w:rsidR="00DF21E2" w:rsidRPr="00B40CEE">
        <w:rPr>
          <w:shd w:val="clear" w:color="auto" w:fill="FFFFFF"/>
        </w:rPr>
        <w:t xml:space="preserve"> </w:t>
      </w:r>
      <w:r w:rsidR="00DF21E2">
        <w:rPr>
          <w:shd w:val="clear" w:color="auto" w:fill="FFFFFF"/>
        </w:rPr>
        <w:t>тути</w:t>
      </w:r>
      <w:r w:rsidR="00DF21E2" w:rsidRPr="00B40CEE">
        <w:rPr>
          <w:shd w:val="clear" w:color="auto" w:fill="FFFFFF"/>
        </w:rPr>
        <w:t xml:space="preserve">ши машруъ эмас, чунки у суннатдир. </w:t>
      </w:r>
      <w:r w:rsidR="00DF21E2">
        <w:rPr>
          <w:shd w:val="clear" w:color="auto" w:fill="FFFFFF"/>
        </w:rPr>
        <w:t>У</w:t>
      </w:r>
      <w:r w:rsidRPr="00B40CEE">
        <w:rPr>
          <w:shd w:val="clear" w:color="auto" w:fill="FFFFFF"/>
        </w:rPr>
        <w:t xml:space="preserve"> рўза</w:t>
      </w:r>
      <w:r w:rsidR="006B04B1">
        <w:rPr>
          <w:shd w:val="clear" w:color="auto" w:fill="FFFFFF"/>
        </w:rPr>
        <w:t>н</w:t>
      </w:r>
      <w:r w:rsidRPr="00B40CEE">
        <w:rPr>
          <w:shd w:val="clear" w:color="auto" w:fill="FFFFFF"/>
        </w:rPr>
        <w:t>и узр сабаблими ёки узрсиз тарк қилганми</w:t>
      </w:r>
      <w:r w:rsidR="006B04B1">
        <w:rPr>
          <w:shd w:val="clear" w:color="auto" w:fill="FFFFFF"/>
        </w:rPr>
        <w:t>,</w:t>
      </w:r>
      <w:r w:rsidRPr="00B40CEE">
        <w:rPr>
          <w:shd w:val="clear" w:color="auto" w:fill="FFFFFF"/>
        </w:rPr>
        <w:t xml:space="preserve"> фарқи йўқ</w:t>
      </w:r>
      <w:r w:rsidR="006B04B1">
        <w:rPr>
          <w:shd w:val="clear" w:color="auto" w:fill="FFFFFF"/>
        </w:rPr>
        <w:t>.</w:t>
      </w:r>
      <w:r w:rsidRPr="00B40CEE">
        <w:rPr>
          <w:shd w:val="clear" w:color="auto" w:fill="FFFFFF"/>
        </w:rPr>
        <w:t xml:space="preserve"> </w:t>
      </w:r>
    </w:p>
    <w:p w:rsidR="002C2993" w:rsidRPr="00DF21E2" w:rsidRDefault="00441EA4" w:rsidP="00B40CEE">
      <w:pPr>
        <w:jc w:val="thaiDistribute"/>
        <w:rPr>
          <w:shd w:val="clear" w:color="auto" w:fill="FFFFFF"/>
          <w:lang w:val="en-US"/>
        </w:rPr>
      </w:pPr>
      <w:r w:rsidRPr="00441EA4">
        <w:rPr>
          <w:shd w:val="clear" w:color="auto" w:fill="FFFFFF"/>
          <w:lang w:val="en-US"/>
        </w:rPr>
        <w:t>(Мажмуъ, 15/388)</w:t>
      </w:r>
      <w:r w:rsidR="000A6307" w:rsidRPr="00DF7E4B">
        <w:rPr>
          <w:rFonts w:asciiTheme="majorBidi" w:hAnsiTheme="majorBidi" w:cstheme="majorBidi"/>
          <w:lang w:bidi="ar-EG"/>
        </w:rPr>
        <w:br w:type="page"/>
      </w:r>
    </w:p>
    <w:p w:rsidR="00C90E54" w:rsidRPr="00DF7E4B" w:rsidRDefault="00C90E54" w:rsidP="00C90E54">
      <w:pPr>
        <w:spacing w:after="0" w:line="240" w:lineRule="auto"/>
        <w:ind w:firstLine="397"/>
        <w:jc w:val="center"/>
        <w:rPr>
          <w:rFonts w:asciiTheme="majorBidi" w:hAnsiTheme="majorBidi" w:cstheme="majorBidi"/>
          <w:sz w:val="44"/>
          <w:szCs w:val="44"/>
          <w:lang w:bidi="ar-EG"/>
        </w:rPr>
      </w:pPr>
    </w:p>
    <w:p w:rsidR="00C90E54" w:rsidRPr="00DF7E4B" w:rsidRDefault="00C90E54" w:rsidP="00C90E54">
      <w:pPr>
        <w:spacing w:after="0" w:line="240" w:lineRule="auto"/>
        <w:ind w:firstLine="397"/>
        <w:jc w:val="center"/>
        <w:rPr>
          <w:rFonts w:asciiTheme="majorBidi" w:hAnsiTheme="majorBidi" w:cstheme="majorBidi"/>
          <w:sz w:val="44"/>
          <w:szCs w:val="44"/>
          <w:lang w:bidi="ar-EG"/>
        </w:rPr>
      </w:pPr>
    </w:p>
    <w:p w:rsidR="00F2420A" w:rsidRPr="00DF7E4B" w:rsidRDefault="00DC6A8E" w:rsidP="0000503E">
      <w:pPr>
        <w:tabs>
          <w:tab w:val="center" w:pos="4535"/>
        </w:tabs>
        <w:jc w:val="both"/>
        <w:rPr>
          <w:rFonts w:asciiTheme="majorBidi" w:hAnsiTheme="majorBidi" w:cstheme="majorBidi"/>
          <w:color w:val="006666"/>
          <w:sz w:val="36"/>
          <w:szCs w:val="36"/>
          <w:lang w:bidi="ar-EG"/>
        </w:rPr>
      </w:pPr>
      <w:r w:rsidRPr="00DF7E4B">
        <w:rPr>
          <w:rFonts w:asciiTheme="majorBidi" w:hAnsiTheme="majorBidi" w:cstheme="majorBidi"/>
          <w:color w:val="006666"/>
          <w:sz w:val="36"/>
          <w:szCs w:val="36"/>
          <w:lang w:val="en-US"/>
        </w:rPr>
        <w:drawing>
          <wp:anchor distT="0" distB="0" distL="114300" distR="114300" simplePos="0" relativeHeight="251663360" behindDoc="1" locked="0" layoutInCell="1" allowOverlap="1" wp14:anchorId="46F685F7" wp14:editId="7A7E3037">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r w:rsidR="0000503E" w:rsidRPr="00DF7E4B">
        <w:rPr>
          <w:rFonts w:asciiTheme="majorBidi" w:hAnsiTheme="majorBidi" w:cstheme="majorBidi"/>
          <w:color w:val="006666"/>
          <w:sz w:val="36"/>
          <w:szCs w:val="36"/>
          <w:lang w:bidi="ar-EG"/>
        </w:rPr>
        <w:tab/>
      </w:r>
    </w:p>
    <w:p w:rsidR="00F2420A" w:rsidRPr="00DF7E4B" w:rsidRDefault="00F2420A" w:rsidP="00FD706F">
      <w:pPr>
        <w:jc w:val="both"/>
        <w:rPr>
          <w:rFonts w:asciiTheme="majorBidi" w:hAnsiTheme="majorBidi" w:cstheme="majorBidi"/>
          <w:color w:val="006666"/>
          <w:sz w:val="36"/>
          <w:szCs w:val="36"/>
          <w:lang w:bidi="ar-EG"/>
        </w:rPr>
      </w:pPr>
    </w:p>
    <w:p w:rsidR="005666DC" w:rsidRPr="00DF7E4B" w:rsidRDefault="005666DC" w:rsidP="00BF04A9">
      <w:pPr>
        <w:jc w:val="both"/>
        <w:rPr>
          <w:rFonts w:asciiTheme="majorBidi" w:hAnsiTheme="majorBidi" w:cstheme="majorBidi"/>
          <w:color w:val="006666"/>
          <w:lang w:bidi="ar-EG"/>
        </w:rPr>
      </w:pPr>
    </w:p>
    <w:sectPr w:rsidR="005666DC" w:rsidRPr="00DF7E4B"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55D1" w:rsidRDefault="004555D1" w:rsidP="00E32771">
      <w:pPr>
        <w:spacing w:after="0" w:line="240" w:lineRule="auto"/>
      </w:pPr>
      <w:r>
        <w:separator/>
      </w:r>
    </w:p>
  </w:endnote>
  <w:endnote w:type="continuationSeparator" w:id="0">
    <w:p w:rsidR="004555D1" w:rsidRDefault="004555D1"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39700B8F-B355-45A7-A65E-AD956A114CA8}"/>
    <w:embedBold r:id="rId2" w:fontKey="{0D20C268-0CD7-40A6-8BCB-2FAA3B9C23F3}"/>
  </w:font>
  <w:font w:name="Calibri">
    <w:panose1 w:val="020F0502020204030204"/>
    <w:charset w:val="00"/>
    <w:family w:val="swiss"/>
    <w:pitch w:val="variable"/>
    <w:sig w:usb0="E00002FF" w:usb1="4000ACFF" w:usb2="00000001" w:usb3="00000000" w:csb0="0000019F" w:csb1="00000000"/>
    <w:embedRegular r:id="rId3" w:fontKey="{9D1C599A-0381-43D3-8A0A-E959540E4033}"/>
    <w:embedBold r:id="rId4" w:fontKey="{686ED7E9-960D-49F9-AACF-8A96C4FC2E1C}"/>
  </w:font>
  <w:font w:name="Courier New">
    <w:panose1 w:val="02070309020205020404"/>
    <w:charset w:val="00"/>
    <w:family w:val="modern"/>
    <w:pitch w:val="fixed"/>
    <w:sig w:usb0="E0002AFF" w:usb1="C0007843" w:usb2="00000009" w:usb3="00000000" w:csb0="000001FF" w:csb1="00000000"/>
    <w:embedRegular r:id="rId5" w:fontKey="{9E55C5BC-8CD8-4172-B219-9D5526C61A3C}"/>
  </w:font>
  <w:font w:name="Wingdings">
    <w:panose1 w:val="05000000000000000000"/>
    <w:charset w:val="02"/>
    <w:family w:val="auto"/>
    <w:pitch w:val="variable"/>
    <w:sig w:usb0="00000000" w:usb1="10000000" w:usb2="00000000" w:usb3="00000000" w:csb0="80000000" w:csb1="00000000"/>
    <w:embedRegular r:id="rId6" w:fontKey="{4E954614-90CD-483E-AB6B-E1EA8A736DE2}"/>
  </w:font>
  <w:font w:name="Symbol">
    <w:panose1 w:val="05050102010706020507"/>
    <w:charset w:val="00"/>
    <w:family w:val="swiss"/>
    <w:pitch w:val="variable"/>
    <w:sig w:usb0="00000203" w:usb1="00000000" w:usb2="00000000" w:usb3="00000000" w:csb0="00000005" w:csb1="00000000"/>
    <w:embedRegular r:id="rId7" w:fontKey="{4A1333F5-AFE9-4925-A851-26BBD90853C1}"/>
  </w:font>
  <w:font w:name="Arial">
    <w:panose1 w:val="020B0604020202020204"/>
    <w:charset w:val="00"/>
    <w:family w:val="swiss"/>
    <w:pitch w:val="variable"/>
    <w:sig w:usb0="E0002AFF" w:usb1="C0007843" w:usb2="00000009" w:usb3="00000000" w:csb0="000001FF" w:csb1="00000000"/>
    <w:embedRegular r:id="rId8" w:fontKey="{4EED0CF5-9B6F-4750-A045-3F537F09C7BE}"/>
  </w:font>
  <w:font w:name="KFGQPC Uthman Taha Naskh">
    <w:panose1 w:val="02000000000000000000"/>
    <w:charset w:val="B2"/>
    <w:family w:val="auto"/>
    <w:pitch w:val="variable"/>
    <w:sig w:usb0="80002001" w:usb1="90000000" w:usb2="00000008" w:usb3="00000000" w:csb0="00000040" w:csb1="00000000"/>
    <w:embedRegular r:id="rId9" w:fontKey="{E85290EE-6E3D-4BC5-956C-4CCB96BAD655}"/>
  </w:font>
  <w:font w:name="Wingdings 2">
    <w:panose1 w:val="05020102010507070707"/>
    <w:charset w:val="02"/>
    <w:family w:val="roman"/>
    <w:pitch w:val="variable"/>
    <w:sig w:usb0="00000000" w:usb1="10000000" w:usb2="00000000" w:usb3="00000000" w:csb0="80000000" w:csb1="00000000"/>
    <w:embedRegular r:id="rId10" w:fontKey="{51EB6354-7540-42CB-BCBD-E77677684ED6}"/>
  </w:font>
  <w:font w:name="Calibri Light">
    <w:panose1 w:val="020F0302020204030204"/>
    <w:charset w:val="00"/>
    <w:family w:val="swiss"/>
    <w:pitch w:val="variable"/>
    <w:sig w:usb0="A00002EF" w:usb1="4000207B" w:usb2="00000000" w:usb3="00000000" w:csb0="0000019F" w:csb1="00000000"/>
    <w:embedRegular r:id="rId11" w:fontKey="{5EAD7D3C-B490-4FBD-95E3-C794A96E7A4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lang w:val="en-US"/>
      </w:rPr>
      <mc:AlternateContent>
        <mc:Choice Requires="wpg">
          <w:drawing>
            <wp:anchor distT="0" distB="0" distL="114300" distR="114300" simplePos="0" relativeHeight="251674624" behindDoc="0" locked="0" layoutInCell="1" allowOverlap="1">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8DCDB40"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55D1" w:rsidRDefault="004555D1" w:rsidP="00E32771">
      <w:pPr>
        <w:spacing w:after="0" w:line="240" w:lineRule="auto"/>
      </w:pPr>
      <w:r>
        <w:separator/>
      </w:r>
    </w:p>
  </w:footnote>
  <w:footnote w:type="continuationSeparator" w:id="0">
    <w:p w:rsidR="004555D1" w:rsidRDefault="004555D1"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lang w:val="en-US"/>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-592455</wp:posOffset>
              </wp:positionH>
              <wp:positionV relativeFrom="paragraph">
                <wp:posOffset>-183683</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7" y="58793"/>
                          <a:ext cx="1239520" cy="258573"/>
                        </a:xfrm>
                        <a:prstGeom prst="rect">
                          <a:avLst/>
                        </a:prstGeom>
                        <a:solidFill>
                          <a:schemeClr val="bg1"/>
                        </a:solidFill>
                        <a:ln w="9525">
                          <a:noFill/>
                          <a:miter lim="800000"/>
                          <a:headEnd/>
                          <a:tailEnd/>
                        </a:ln>
                      </wps:spPr>
                      <wps:txbx>
                        <w:txbxContent>
                          <w:p w:rsidR="0013579E" w:rsidRPr="00154ADE" w:rsidRDefault="0013579E" w:rsidP="00B572EF">
                            <w:pPr>
                              <w:spacing w:before="80" w:after="0" w:line="240" w:lineRule="auto"/>
                              <w:ind w:firstLine="340"/>
                              <w:jc w:val="both"/>
                              <w:rPr>
                                <w:rFonts w:asciiTheme="majorBidi" w:hAnsiTheme="majorBidi" w:cstheme="majorBidi"/>
                                <w:color w:val="205B83"/>
                                <w:sz w:val="26"/>
                                <w:szCs w:val="26"/>
                                <w:lang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noProof w:val="0"/>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noProof w:val="0"/>
                                <w:color w:val="205B83"/>
                                <w:sz w:val="26"/>
                                <w:szCs w:val="26"/>
                                <w:lang w:bidi="ar-EG"/>
                              </w:rPr>
                              <w:fldChar w:fldCharType="separate"/>
                            </w:r>
                            <w:r w:rsidR="00B40CEE">
                              <w:rPr>
                                <w:rFonts w:asciiTheme="majorBidi" w:hAnsiTheme="majorBidi" w:cstheme="majorBidi"/>
                                <w:b/>
                                <w:bCs/>
                                <w:color w:val="205B83"/>
                                <w:sz w:val="26"/>
                                <w:szCs w:val="26"/>
                                <w:lang w:bidi="ar-EG"/>
                              </w:rPr>
                              <w:t>1</w:t>
                            </w:r>
                            <w:r w:rsidRPr="00154ADE">
                              <w:rPr>
                                <w:rFonts w:asciiTheme="majorBidi" w:hAnsiTheme="majorBidi" w:cstheme="majorBidi"/>
                                <w:b/>
                                <w:bCs/>
                                <w:color w:val="205B83"/>
                                <w:sz w:val="26"/>
                                <w:szCs w:val="26"/>
                                <w:lang w:bidi="ar-EG"/>
                              </w:rPr>
                              <w:fldChar w:fldCharType="end"/>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6.65pt;margin-top:-14.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154ADE" w:rsidRDefault="0013579E" w:rsidP="00B572EF">
                      <w:pPr>
                        <w:spacing w:before="80" w:after="0" w:line="240" w:lineRule="auto"/>
                        <w:ind w:firstLine="340"/>
                        <w:jc w:val="both"/>
                        <w:rPr>
                          <w:rFonts w:asciiTheme="majorBidi" w:hAnsiTheme="majorBidi" w:cstheme="majorBidi"/>
                          <w:color w:val="205B83"/>
                          <w:sz w:val="26"/>
                          <w:szCs w:val="26"/>
                          <w:lang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noProof w:val="0"/>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noProof w:val="0"/>
                          <w:color w:val="205B83"/>
                          <w:sz w:val="26"/>
                          <w:szCs w:val="26"/>
                          <w:lang w:bidi="ar-EG"/>
                        </w:rPr>
                        <w:fldChar w:fldCharType="separate"/>
                      </w:r>
                      <w:r w:rsidR="00B40CEE">
                        <w:rPr>
                          <w:rFonts w:asciiTheme="majorBidi" w:hAnsiTheme="majorBidi" w:cstheme="majorBidi"/>
                          <w:b/>
                          <w:bCs/>
                          <w:color w:val="205B83"/>
                          <w:sz w:val="26"/>
                          <w:szCs w:val="26"/>
                          <w:lang w:bidi="ar-EG"/>
                        </w:rPr>
                        <w:t>1</w:t>
                      </w:r>
                      <w:r w:rsidRPr="00154ADE">
                        <w:rPr>
                          <w:rFonts w:asciiTheme="majorBidi" w:hAnsiTheme="majorBidi" w:cstheme="majorBidi"/>
                          <w:b/>
                          <w:bCs/>
                          <w:color w:val="205B83"/>
                          <w:sz w:val="26"/>
                          <w:szCs w:val="26"/>
                          <w:lang w:bidi="ar-EG"/>
                        </w:rPr>
                        <w:fldChar w:fldCharType="end"/>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lang w:val="en-US"/>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08DC7AF"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lang w:val="en-US"/>
      </w:rPr>
      <mc:AlternateContent>
        <mc:Choice Requires="wpg">
          <w:drawing>
            <wp:anchor distT="0" distB="0" distL="114300" distR="114300" simplePos="0" relativeHeight="251663360" behindDoc="0" locked="0" layoutInCell="1" allowOverlap="1" wp14:anchorId="6516AE9E" wp14:editId="3235D25E">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lang w:bidi="ar-EG"/>
                              </w:rPr>
                            </w:pPr>
                            <w:r w:rsidRPr="00943955">
                              <w:rPr>
                                <w:rFonts w:asciiTheme="majorBidi" w:hAnsiTheme="majorBidi" w:cstheme="majorBidi"/>
                                <w:color w:val="205B83"/>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516AE9E"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lang w:bidi="ar-EG"/>
                        </w:rPr>
                      </w:pPr>
                      <w:r w:rsidRPr="00943955">
                        <w:rPr>
                          <w:rFonts w:asciiTheme="majorBidi" w:hAnsiTheme="majorBidi" w:cstheme="majorBidi"/>
                          <w:color w:val="205B83"/>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lang w:val="en-US"/>
      </w:rPr>
      <mc:AlternateContent>
        <mc:Choice Requires="wpg">
          <w:drawing>
            <wp:anchor distT="0" distB="0" distL="114300" distR="114300" simplePos="0" relativeHeight="251677696" behindDoc="0" locked="0" layoutInCell="1" allowOverlap="1" wp14:anchorId="1BA037B7" wp14:editId="6C8633C2">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4883722"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lang w:val="en-US"/>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2DEE779"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D30F46"/>
    <w:multiLevelType w:val="hybridMultilevel"/>
    <w:tmpl w:val="F59CFDB4"/>
    <w:lvl w:ilvl="0" w:tplc="15885B24">
      <w:start w:val="10"/>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64A73695"/>
    <w:multiLevelType w:val="hybridMultilevel"/>
    <w:tmpl w:val="0E8E9AB0"/>
    <w:lvl w:ilvl="0" w:tplc="FD4619F4">
      <w:start w:val="10"/>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1146"/>
    <w:rsid w:val="00014A18"/>
    <w:rsid w:val="00026AA1"/>
    <w:rsid w:val="00054A51"/>
    <w:rsid w:val="000A26DB"/>
    <w:rsid w:val="000A43B4"/>
    <w:rsid w:val="000A53B5"/>
    <w:rsid w:val="000A6307"/>
    <w:rsid w:val="000C2B16"/>
    <w:rsid w:val="000C6C6D"/>
    <w:rsid w:val="000D2249"/>
    <w:rsid w:val="000D5816"/>
    <w:rsid w:val="000F428E"/>
    <w:rsid w:val="00115949"/>
    <w:rsid w:val="0013505A"/>
    <w:rsid w:val="0013579E"/>
    <w:rsid w:val="00152A14"/>
    <w:rsid w:val="001543A7"/>
    <w:rsid w:val="00154ADE"/>
    <w:rsid w:val="00171C08"/>
    <w:rsid w:val="00187D3B"/>
    <w:rsid w:val="0019476A"/>
    <w:rsid w:val="001A0D79"/>
    <w:rsid w:val="001B09E4"/>
    <w:rsid w:val="001D5361"/>
    <w:rsid w:val="001D76C2"/>
    <w:rsid w:val="001F14F0"/>
    <w:rsid w:val="001F4E86"/>
    <w:rsid w:val="002049B9"/>
    <w:rsid w:val="002123B9"/>
    <w:rsid w:val="002219E3"/>
    <w:rsid w:val="0023307B"/>
    <w:rsid w:val="00235692"/>
    <w:rsid w:val="00266086"/>
    <w:rsid w:val="00267C61"/>
    <w:rsid w:val="00270AE8"/>
    <w:rsid w:val="00285CF8"/>
    <w:rsid w:val="002A3916"/>
    <w:rsid w:val="002A54B5"/>
    <w:rsid w:val="002B2FF1"/>
    <w:rsid w:val="002B662B"/>
    <w:rsid w:val="002C2993"/>
    <w:rsid w:val="002C4329"/>
    <w:rsid w:val="002F1BB2"/>
    <w:rsid w:val="002F335A"/>
    <w:rsid w:val="002F72A4"/>
    <w:rsid w:val="00301309"/>
    <w:rsid w:val="00303E60"/>
    <w:rsid w:val="00303E87"/>
    <w:rsid w:val="003072B2"/>
    <w:rsid w:val="00317B3C"/>
    <w:rsid w:val="003238D3"/>
    <w:rsid w:val="00324A4E"/>
    <w:rsid w:val="00331AE4"/>
    <w:rsid w:val="00335683"/>
    <w:rsid w:val="0034125A"/>
    <w:rsid w:val="00347608"/>
    <w:rsid w:val="00355520"/>
    <w:rsid w:val="00365CB9"/>
    <w:rsid w:val="00371452"/>
    <w:rsid w:val="003947B2"/>
    <w:rsid w:val="003A526E"/>
    <w:rsid w:val="003E0317"/>
    <w:rsid w:val="003E1AC6"/>
    <w:rsid w:val="00410947"/>
    <w:rsid w:val="0042113F"/>
    <w:rsid w:val="00430B84"/>
    <w:rsid w:val="00437EF4"/>
    <w:rsid w:val="00441EA4"/>
    <w:rsid w:val="00445CB0"/>
    <w:rsid w:val="00447B55"/>
    <w:rsid w:val="00451428"/>
    <w:rsid w:val="004554F2"/>
    <w:rsid w:val="004555D1"/>
    <w:rsid w:val="00477478"/>
    <w:rsid w:val="00482188"/>
    <w:rsid w:val="004A748D"/>
    <w:rsid w:val="004C1156"/>
    <w:rsid w:val="004E2AD6"/>
    <w:rsid w:val="004E2DC3"/>
    <w:rsid w:val="004E38A0"/>
    <w:rsid w:val="004E78EF"/>
    <w:rsid w:val="004F1EDF"/>
    <w:rsid w:val="00504072"/>
    <w:rsid w:val="00536D3B"/>
    <w:rsid w:val="005666DC"/>
    <w:rsid w:val="00571F94"/>
    <w:rsid w:val="00575281"/>
    <w:rsid w:val="00576D96"/>
    <w:rsid w:val="00577D1D"/>
    <w:rsid w:val="0058544F"/>
    <w:rsid w:val="005A2707"/>
    <w:rsid w:val="005C1958"/>
    <w:rsid w:val="005E52C1"/>
    <w:rsid w:val="006007D2"/>
    <w:rsid w:val="00604920"/>
    <w:rsid w:val="00612832"/>
    <w:rsid w:val="0062174E"/>
    <w:rsid w:val="00631E7F"/>
    <w:rsid w:val="00632FB4"/>
    <w:rsid w:val="00637F9A"/>
    <w:rsid w:val="00661EC4"/>
    <w:rsid w:val="00662A2B"/>
    <w:rsid w:val="00662D7A"/>
    <w:rsid w:val="00677AE4"/>
    <w:rsid w:val="00695248"/>
    <w:rsid w:val="0069533C"/>
    <w:rsid w:val="006A2F72"/>
    <w:rsid w:val="006B04B1"/>
    <w:rsid w:val="006C1068"/>
    <w:rsid w:val="006D0084"/>
    <w:rsid w:val="006E0420"/>
    <w:rsid w:val="006F4219"/>
    <w:rsid w:val="0070018C"/>
    <w:rsid w:val="00717FAE"/>
    <w:rsid w:val="00725B99"/>
    <w:rsid w:val="00732FFD"/>
    <w:rsid w:val="00755E19"/>
    <w:rsid w:val="00770B0C"/>
    <w:rsid w:val="0077162A"/>
    <w:rsid w:val="007C1387"/>
    <w:rsid w:val="007E5889"/>
    <w:rsid w:val="007E70EB"/>
    <w:rsid w:val="00814452"/>
    <w:rsid w:val="00820EAD"/>
    <w:rsid w:val="008210B3"/>
    <w:rsid w:val="00825D0B"/>
    <w:rsid w:val="00840A82"/>
    <w:rsid w:val="0084725F"/>
    <w:rsid w:val="00853076"/>
    <w:rsid w:val="00855E30"/>
    <w:rsid w:val="00870699"/>
    <w:rsid w:val="00870DC1"/>
    <w:rsid w:val="008A065C"/>
    <w:rsid w:val="008A5781"/>
    <w:rsid w:val="008A6AB5"/>
    <w:rsid w:val="008A6BEA"/>
    <w:rsid w:val="008B3703"/>
    <w:rsid w:val="008B668D"/>
    <w:rsid w:val="008C1CD7"/>
    <w:rsid w:val="008C3DD5"/>
    <w:rsid w:val="008C5507"/>
    <w:rsid w:val="008D70C8"/>
    <w:rsid w:val="008E2038"/>
    <w:rsid w:val="008F1E6D"/>
    <w:rsid w:val="00906C90"/>
    <w:rsid w:val="00912D68"/>
    <w:rsid w:val="00943955"/>
    <w:rsid w:val="00944C90"/>
    <w:rsid w:val="0094547A"/>
    <w:rsid w:val="009778DC"/>
    <w:rsid w:val="009967F9"/>
    <w:rsid w:val="009A18AE"/>
    <w:rsid w:val="009A352F"/>
    <w:rsid w:val="009D0C44"/>
    <w:rsid w:val="009E0BC5"/>
    <w:rsid w:val="00A03054"/>
    <w:rsid w:val="00A052E1"/>
    <w:rsid w:val="00A067B9"/>
    <w:rsid w:val="00A45F37"/>
    <w:rsid w:val="00A61E5C"/>
    <w:rsid w:val="00A65935"/>
    <w:rsid w:val="00A9315C"/>
    <w:rsid w:val="00AD2A33"/>
    <w:rsid w:val="00AE3443"/>
    <w:rsid w:val="00B3510F"/>
    <w:rsid w:val="00B40CEE"/>
    <w:rsid w:val="00B50A3A"/>
    <w:rsid w:val="00B572EF"/>
    <w:rsid w:val="00B72937"/>
    <w:rsid w:val="00B7429D"/>
    <w:rsid w:val="00B820AA"/>
    <w:rsid w:val="00B867C5"/>
    <w:rsid w:val="00B962D1"/>
    <w:rsid w:val="00BA456F"/>
    <w:rsid w:val="00BC27D0"/>
    <w:rsid w:val="00BC6E50"/>
    <w:rsid w:val="00BC7204"/>
    <w:rsid w:val="00BD190F"/>
    <w:rsid w:val="00BE3A50"/>
    <w:rsid w:val="00BE7A4E"/>
    <w:rsid w:val="00BF04A9"/>
    <w:rsid w:val="00C03201"/>
    <w:rsid w:val="00C21104"/>
    <w:rsid w:val="00C333BA"/>
    <w:rsid w:val="00C37C22"/>
    <w:rsid w:val="00C45A48"/>
    <w:rsid w:val="00C50098"/>
    <w:rsid w:val="00C72BD4"/>
    <w:rsid w:val="00C90E54"/>
    <w:rsid w:val="00CA7B06"/>
    <w:rsid w:val="00CD4735"/>
    <w:rsid w:val="00CD5C52"/>
    <w:rsid w:val="00D062E1"/>
    <w:rsid w:val="00D2630A"/>
    <w:rsid w:val="00D44B97"/>
    <w:rsid w:val="00D46176"/>
    <w:rsid w:val="00D7109D"/>
    <w:rsid w:val="00D82FA4"/>
    <w:rsid w:val="00D84BA7"/>
    <w:rsid w:val="00D84BBC"/>
    <w:rsid w:val="00D85A5F"/>
    <w:rsid w:val="00DB48B2"/>
    <w:rsid w:val="00DC6A8E"/>
    <w:rsid w:val="00DF21E2"/>
    <w:rsid w:val="00DF7E4B"/>
    <w:rsid w:val="00E0449C"/>
    <w:rsid w:val="00E0566A"/>
    <w:rsid w:val="00E12436"/>
    <w:rsid w:val="00E210FF"/>
    <w:rsid w:val="00E24432"/>
    <w:rsid w:val="00E25D4B"/>
    <w:rsid w:val="00E32771"/>
    <w:rsid w:val="00E65ECA"/>
    <w:rsid w:val="00E76ED0"/>
    <w:rsid w:val="00E942BB"/>
    <w:rsid w:val="00E96A90"/>
    <w:rsid w:val="00EB296F"/>
    <w:rsid w:val="00EB6A67"/>
    <w:rsid w:val="00ED1E4B"/>
    <w:rsid w:val="00F027BC"/>
    <w:rsid w:val="00F11B8A"/>
    <w:rsid w:val="00F14FCB"/>
    <w:rsid w:val="00F17205"/>
    <w:rsid w:val="00F2420A"/>
    <w:rsid w:val="00F25412"/>
    <w:rsid w:val="00F3173B"/>
    <w:rsid w:val="00F43026"/>
    <w:rsid w:val="00F610ED"/>
    <w:rsid w:val="00F80820"/>
    <w:rsid w:val="00FA1337"/>
    <w:rsid w:val="00FD706F"/>
    <w:rsid w:val="00FE312B"/>
    <w:rsid w:val="00FF164E"/>
    <w:rsid w:val="00FF31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7C3E2F7-1E06-4A62-AA9F-F4509C3E9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125A"/>
    <w:pPr>
      <w:spacing w:before="120" w:after="120" w:line="276" w:lineRule="auto"/>
      <w:ind w:firstLine="720"/>
      <w:jc w:val="mediumKashida"/>
    </w:pPr>
    <w:rPr>
      <w:rFonts w:ascii="Times New Roman" w:hAnsi="Times New Roman" w:cs="Times New Roman"/>
      <w:noProof/>
      <w:sz w:val="32"/>
      <w:szCs w:val="32"/>
      <w:lang w:val="uz-Cyrl-U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apple-converted-space">
    <w:name w:val="apple-converted-space"/>
    <w:basedOn w:val="DefaultParagraphFont"/>
    <w:rsid w:val="008A6AB5"/>
  </w:style>
  <w:style w:type="character" w:customStyle="1" w:styleId="textexposedshow">
    <w:name w:val="text_exposed_show"/>
    <w:basedOn w:val="DefaultParagraphFont"/>
    <w:rsid w:val="008A6AB5"/>
  </w:style>
  <w:style w:type="paragraph" w:styleId="ListParagraph">
    <w:name w:val="List Paragraph"/>
    <w:basedOn w:val="Normal"/>
    <w:uiPriority w:val="34"/>
    <w:qFormat/>
    <w:rsid w:val="009A35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03DAC-7BF1-43D6-9291-390CF49AF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3</Pages>
  <Words>204</Words>
  <Characters>1178</Characters>
  <Application>Microsoft Office Word</Application>
  <DocSecurity>0</DocSecurity>
  <Lines>53</Lines>
  <Paragraphs>16</Paragraphs>
  <ScaleCrop>false</ScaleCrop>
  <HeadingPairs>
    <vt:vector size="6" baseType="variant">
      <vt:variant>
        <vt:lpstr>Название</vt:lpstr>
      </vt:variant>
      <vt:variant>
        <vt:i4>1</vt:i4>
      </vt:variant>
      <vt:variant>
        <vt:lpstr>العنوان</vt:lpstr>
      </vt:variant>
      <vt:variant>
        <vt:i4>1</vt:i4>
      </vt:variant>
      <vt:variant>
        <vt:lpstr>Title</vt:lpstr>
      </vt:variant>
      <vt:variant>
        <vt:i4>1</vt:i4>
      </vt:variant>
    </vt:vector>
  </HeadingPairs>
  <TitlesOfParts>
    <vt:vector size="3" baseType="lpstr">
      <vt:lpstr>Рамазон қандай ой?</vt:lpstr>
      <vt:lpstr/>
      <vt:lpstr/>
    </vt:vector>
  </TitlesOfParts>
  <Manager/>
  <Company>islamhouse.com</Company>
  <LinksUpToDate>false</LinksUpToDate>
  <CharactersWithSpaces>1366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Шаввол ойининг олти кунининг қазосини тутишнинг ҳукми нима?</dc:title>
  <dc:subject>Шаввол ойининг олти кунининг қазосини тутишнинг ҳукми нима?</dc:subject>
  <dc:creator/>
  <cp:keywords>Шаввол ойининг олти кунининг қазосини тутишнинг ҳукми нима?</cp:keywords>
  <dc:description>Шаввол ойининг олти кунининг қазосини тутишнинг ҳукми нима?</dc:description>
  <cp:lastModifiedBy>elhashemy</cp:lastModifiedBy>
  <cp:revision>6</cp:revision>
  <cp:lastPrinted>2015-06-05T18:15:00Z</cp:lastPrinted>
  <dcterms:created xsi:type="dcterms:W3CDTF">2015-07-19T11:12:00Z</dcterms:created>
  <dcterms:modified xsi:type="dcterms:W3CDTF">2015-08-15T16:42:00Z</dcterms:modified>
  <cp:category/>
</cp:coreProperties>
</file>