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2815DB" w:rsidRDefault="002815DB" w:rsidP="002815DB">
      <w:pPr>
        <w:bidi w:val="0"/>
        <w:spacing w:line="240" w:lineRule="auto"/>
        <w:jc w:val="center"/>
        <w:rPr>
          <w:rFonts w:asciiTheme="majorBidi" w:hAnsiTheme="majorBidi" w:cstheme="majorBidi"/>
          <w:color w:val="205B83"/>
          <w:sz w:val="46"/>
          <w:szCs w:val="46"/>
          <w:lang w:val="vi-VN" w:bidi="ar-EG"/>
        </w:rPr>
      </w:pPr>
      <w:r w:rsidRPr="003B35EB">
        <w:rPr>
          <w:rFonts w:asciiTheme="majorBidi" w:hAnsiTheme="majorBidi" w:cstheme="majorBidi"/>
          <w:color w:val="205B83"/>
          <w:sz w:val="46"/>
          <w:szCs w:val="46"/>
          <w:lang w:val="vi-VN" w:bidi="ar-EG"/>
        </w:rPr>
        <w:t>Giáo Lý Thực Hành Trong Thờ Phượng</w:t>
      </w:r>
      <w:r>
        <w:rPr>
          <w:rFonts w:asciiTheme="majorBidi" w:hAnsiTheme="majorBidi" w:cstheme="majorBidi"/>
          <w:color w:val="205B83"/>
          <w:sz w:val="46"/>
          <w:szCs w:val="46"/>
          <w:lang w:val="vi-VN" w:bidi="ar-EG"/>
        </w:rPr>
        <w:t xml:space="preserve"> </w:t>
      </w:r>
    </w:p>
    <w:p w:rsidR="002815DB" w:rsidRPr="003B35EB" w:rsidRDefault="002815DB" w:rsidP="006D189A">
      <w:pPr>
        <w:bidi w:val="0"/>
        <w:spacing w:line="240" w:lineRule="auto"/>
        <w:jc w:val="center"/>
        <w:rPr>
          <w:rFonts w:asciiTheme="majorBidi" w:hAnsiTheme="majorBidi" w:cstheme="majorBidi"/>
          <w:color w:val="205B83"/>
          <w:sz w:val="46"/>
          <w:szCs w:val="46"/>
          <w:lang w:val="vi-VN" w:bidi="ar-EG"/>
        </w:rPr>
      </w:pPr>
      <w:r w:rsidRPr="008616F9">
        <w:rPr>
          <w:rFonts w:asciiTheme="majorBidi" w:hAnsiTheme="majorBidi" w:cstheme="majorBidi"/>
          <w:color w:val="205B83"/>
          <w:sz w:val="44"/>
          <w:szCs w:val="44"/>
          <w:lang w:val="vi-VN" w:bidi="ar-EG"/>
        </w:rPr>
        <w:t xml:space="preserve">- Phần Hỏi Đáp Về </w:t>
      </w:r>
      <w:r w:rsidR="006D189A">
        <w:rPr>
          <w:rFonts w:asciiTheme="majorBidi" w:hAnsiTheme="majorBidi" w:cstheme="majorBidi"/>
          <w:color w:val="205B83"/>
          <w:sz w:val="44"/>
          <w:szCs w:val="44"/>
          <w:lang w:val="vi-VN" w:bidi="ar-EG"/>
        </w:rPr>
        <w:t>ZAKAT</w:t>
      </w:r>
      <w:r w:rsidRPr="008616F9">
        <w:rPr>
          <w:rFonts w:asciiTheme="majorBidi" w:hAnsiTheme="majorBidi" w:cstheme="majorBidi"/>
          <w:color w:val="205B83"/>
          <w:sz w:val="44"/>
          <w:szCs w:val="44"/>
          <w:lang w:val="vi-VN" w:bidi="ar-EG"/>
        </w:rPr>
        <w:t xml:space="preserve"> -</w:t>
      </w:r>
      <w:r>
        <w:rPr>
          <w:rFonts w:asciiTheme="majorBidi" w:hAnsiTheme="majorBidi" w:cstheme="majorBidi"/>
          <w:color w:val="205B83"/>
          <w:sz w:val="46"/>
          <w:szCs w:val="46"/>
          <w:lang w:val="vi-VN" w:bidi="ar-EG"/>
        </w:rPr>
        <w:t xml:space="preserve"> </w:t>
      </w:r>
    </w:p>
    <w:p w:rsidR="002815DB" w:rsidRPr="00572998" w:rsidRDefault="002815DB" w:rsidP="002815DB">
      <w:pPr>
        <w:bidi w:val="0"/>
        <w:jc w:val="center"/>
        <w:rPr>
          <w:rFonts w:asciiTheme="majorBidi" w:hAnsiTheme="majorBidi" w:cstheme="majorBidi"/>
          <w:color w:val="5EA1A5"/>
          <w:sz w:val="12"/>
          <w:szCs w:val="12"/>
          <w:rtl/>
          <w:lang w:val="vi-VN"/>
        </w:rPr>
      </w:pPr>
    </w:p>
    <w:p w:rsidR="00B42FC0" w:rsidRDefault="00B42FC0" w:rsidP="00B42FC0">
      <w:pPr>
        <w:bidi w:val="0"/>
        <w:spacing w:line="240" w:lineRule="auto"/>
        <w:jc w:val="center"/>
        <w:rPr>
          <w:rFonts w:asciiTheme="majorBidi" w:hAnsiTheme="majorBidi" w:cs="KFGQPC Uthman Taha Naskh"/>
          <w:color w:val="808080" w:themeColor="background1" w:themeShade="80"/>
          <w:sz w:val="32"/>
          <w:szCs w:val="32"/>
          <w:lang w:bidi="ar-EG"/>
        </w:rPr>
      </w:pPr>
      <w:r>
        <w:rPr>
          <w:rFonts w:asciiTheme="majorBidi" w:hAnsiTheme="majorBidi" w:cs="KFGQPC Uthman Taha Naskh" w:hint="cs"/>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vi-VN" w:bidi="ar-EG"/>
        </w:rPr>
        <w:t>Tiếng Việt – Vietnamese –</w:t>
      </w:r>
      <w:r>
        <w:rPr>
          <w:rFonts w:asciiTheme="majorBidi" w:hAnsiTheme="majorBidi" w:cs="KFGQPC Uthman Taha Naskh" w:hint="cs"/>
          <w:color w:val="808080" w:themeColor="background1" w:themeShade="80"/>
          <w:sz w:val="32"/>
          <w:szCs w:val="32"/>
          <w:rtl/>
          <w:lang w:val="vi-VN" w:bidi="ar-EG"/>
        </w:rPr>
        <w:t xml:space="preserve"> </w:t>
      </w:r>
      <w:r>
        <w:rPr>
          <w:rFonts w:asciiTheme="majorBidi" w:hAnsiTheme="majorBidi" w:cs="KFGQPC Uthman Taha Naskh" w:hint="cs"/>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rPr>
        <w:t xml:space="preserve">فيتنامية </w:t>
      </w:r>
    </w:p>
    <w:p w:rsidR="002815DB" w:rsidRPr="00657096" w:rsidRDefault="002815DB" w:rsidP="002815DB">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356830</wp:posOffset>
            </wp:positionH>
            <wp:positionV relativeFrom="paragraph">
              <wp:posOffset>46368</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2815DB" w:rsidRPr="007E007E" w:rsidRDefault="002815DB" w:rsidP="002815DB">
      <w:pPr>
        <w:bidi w:val="0"/>
        <w:jc w:val="center"/>
        <w:rPr>
          <w:rFonts w:asciiTheme="majorBidi" w:hAnsiTheme="majorBidi" w:cstheme="majorBidi"/>
          <w:color w:val="205B83"/>
          <w:sz w:val="48"/>
          <w:szCs w:val="48"/>
          <w:lang w:val="vi-VN" w:bidi="ar-EG"/>
        </w:rPr>
      </w:pPr>
      <w:r w:rsidRPr="00572998">
        <w:rPr>
          <w:rFonts w:asciiTheme="majorBidi" w:hAnsiTheme="majorBidi" w:cstheme="majorBidi"/>
          <w:color w:val="205B83"/>
          <w:sz w:val="40"/>
          <w:szCs w:val="40"/>
          <w:lang w:val="vi-VN" w:bidi="ar-EG"/>
        </w:rPr>
        <w:t>Tác giả: Nhà thông thái sheikh Muhammad bin Saaleh Al-U’thaimeen</w:t>
      </w:r>
    </w:p>
    <w:p w:rsidR="002815DB" w:rsidRPr="00657096" w:rsidRDefault="002815DB" w:rsidP="002815DB">
      <w:pPr>
        <w:bidi w:val="0"/>
        <w:jc w:val="center"/>
        <w:rPr>
          <w:rFonts w:asciiTheme="majorBidi" w:hAnsiTheme="majorBidi" w:cstheme="majorBidi"/>
          <w:color w:val="006666"/>
          <w:sz w:val="2"/>
          <w:szCs w:val="2"/>
          <w:lang w:bidi="ar-EG"/>
        </w:rPr>
      </w:pPr>
    </w:p>
    <w:p w:rsidR="002815DB" w:rsidRPr="00657096" w:rsidRDefault="002815DB" w:rsidP="002815DB">
      <w:pPr>
        <w:bidi w:val="0"/>
        <w:jc w:val="center"/>
        <w:rPr>
          <w:rFonts w:asciiTheme="majorBidi" w:hAnsiTheme="majorBidi" w:cstheme="majorBidi"/>
          <w:color w:val="7F7F7F" w:themeColor="text1" w:themeTint="80"/>
          <w:sz w:val="8"/>
          <w:szCs w:val="8"/>
          <w:lang w:bidi="ar-EG"/>
        </w:rPr>
      </w:pPr>
    </w:p>
    <w:p w:rsidR="002815DB" w:rsidRPr="00657096" w:rsidRDefault="002815DB" w:rsidP="002815DB">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2815DB" w:rsidRPr="00657096" w:rsidRDefault="002815DB" w:rsidP="002815DB">
      <w:pPr>
        <w:bidi w:val="0"/>
        <w:jc w:val="center"/>
        <w:rPr>
          <w:rFonts w:asciiTheme="majorBidi" w:hAnsiTheme="majorBidi" w:cstheme="majorBidi"/>
          <w:color w:val="006666"/>
          <w:sz w:val="2"/>
          <w:szCs w:val="2"/>
          <w:lang w:bidi="ar-EG"/>
        </w:rPr>
      </w:pPr>
    </w:p>
    <w:p w:rsidR="002815DB" w:rsidRPr="00657096" w:rsidRDefault="002815DB" w:rsidP="002815DB">
      <w:pPr>
        <w:bidi w:val="0"/>
        <w:jc w:val="center"/>
        <w:rPr>
          <w:rFonts w:asciiTheme="majorBidi" w:hAnsiTheme="majorBidi" w:cstheme="majorBidi"/>
          <w:color w:val="006666"/>
          <w:sz w:val="2"/>
          <w:szCs w:val="2"/>
          <w:lang w:bidi="ar-EG"/>
        </w:rPr>
      </w:pPr>
    </w:p>
    <w:p w:rsidR="002815DB" w:rsidRPr="00657096" w:rsidRDefault="002815DB" w:rsidP="002815DB">
      <w:pPr>
        <w:bidi w:val="0"/>
        <w:jc w:val="center"/>
        <w:rPr>
          <w:rFonts w:asciiTheme="majorBidi" w:hAnsiTheme="majorBidi" w:cstheme="majorBidi"/>
          <w:b/>
          <w:bCs/>
          <w:color w:val="006666"/>
          <w:sz w:val="36"/>
          <w:szCs w:val="36"/>
          <w:lang w:bidi="ar-EG"/>
        </w:rPr>
      </w:pPr>
      <w:r>
        <w:rPr>
          <w:rFonts w:asciiTheme="majorBidi" w:hAnsiTheme="majorBidi" w:cstheme="majorBidi"/>
          <w:color w:val="205B83"/>
          <w:sz w:val="36"/>
          <w:szCs w:val="36"/>
          <w:lang w:val="vi-VN" w:bidi="ar-EG"/>
        </w:rPr>
        <w:t>Dịch thuật: Abu Hisaan ibnu Ysa</w:t>
      </w:r>
    </w:p>
    <w:p w:rsidR="002815DB" w:rsidRPr="00657096" w:rsidRDefault="002815DB" w:rsidP="002815DB">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2815DB" w:rsidRPr="00657096" w:rsidRDefault="002815DB" w:rsidP="002815DB">
      <w:pPr>
        <w:bidi w:val="0"/>
        <w:jc w:val="center"/>
        <w:rPr>
          <w:rFonts w:asciiTheme="majorBidi" w:hAnsiTheme="majorBidi" w:cstheme="majorBidi"/>
          <w:color w:val="006666"/>
          <w:sz w:val="40"/>
          <w:szCs w:val="40"/>
          <w:lang w:bidi="ar-EG"/>
        </w:rPr>
        <w:sectPr w:rsidR="002815DB"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2815DB" w:rsidRPr="00B50852" w:rsidRDefault="002815DB" w:rsidP="002815DB">
      <w:pPr>
        <w:bidi w:val="0"/>
        <w:rPr>
          <w:rFonts w:asciiTheme="majorBidi" w:hAnsiTheme="majorBidi" w:cstheme="majorBidi"/>
          <w:lang w:bidi="ar-EG"/>
        </w:rPr>
      </w:pPr>
    </w:p>
    <w:p w:rsidR="002815DB" w:rsidRDefault="002815DB" w:rsidP="002815DB">
      <w:pPr>
        <w:spacing w:line="240" w:lineRule="auto"/>
        <w:jc w:val="center"/>
        <w:rPr>
          <w:rFonts w:ascii="ae_AlArabiya" w:hAnsi="ae_AlArabiya" w:cs="KFGQPC Uthman Taha Naskh"/>
          <w:color w:val="205B83"/>
          <w:sz w:val="72"/>
          <w:szCs w:val="72"/>
          <w:rtl/>
          <w:lang w:bidi="ar-EG"/>
        </w:rPr>
      </w:pPr>
      <w:r>
        <w:rPr>
          <w:rFonts w:ascii="ae_AlArabiya" w:hAnsi="ae_AlArabiya" w:cs="KFGQPC Uthman Taha Naskh" w:hint="cs"/>
          <w:color w:val="205B83"/>
          <w:sz w:val="72"/>
          <w:szCs w:val="72"/>
          <w:rtl/>
          <w:lang w:bidi="ar-EG"/>
        </w:rPr>
        <w:t>فقه العبادات</w:t>
      </w:r>
    </w:p>
    <w:p w:rsidR="002815DB" w:rsidRPr="00572998" w:rsidRDefault="006D189A" w:rsidP="002815DB">
      <w:pPr>
        <w:pStyle w:val="ListParagraph"/>
        <w:numPr>
          <w:ilvl w:val="0"/>
          <w:numId w:val="8"/>
        </w:numPr>
        <w:spacing w:line="240" w:lineRule="auto"/>
        <w:jc w:val="center"/>
        <w:rPr>
          <w:rFonts w:ascii="ae_AlArabiya" w:hAnsi="ae_AlArabiya" w:cs="KFGQPC Uthman Taha Naskh"/>
          <w:color w:val="205B83"/>
          <w:sz w:val="72"/>
          <w:szCs w:val="72"/>
          <w:rtl/>
          <w:lang w:bidi="ar-EG"/>
        </w:rPr>
      </w:pPr>
      <w:r>
        <w:rPr>
          <w:rFonts w:ascii="ae_AlArabiya" w:hAnsi="ae_AlArabiya" w:cs="KFGQPC Uthman Taha Naskh" w:hint="cs"/>
          <w:color w:val="205B83"/>
          <w:sz w:val="72"/>
          <w:szCs w:val="72"/>
          <w:rtl/>
          <w:lang w:bidi="ar-EG"/>
        </w:rPr>
        <w:t>فتاوى الزكاة</w:t>
      </w:r>
      <w:r w:rsidR="002815DB">
        <w:rPr>
          <w:rFonts w:ascii="ae_AlArabiya" w:hAnsi="ae_AlArabiya" w:cs="KFGQPC Uthman Taha Naskh" w:hint="cs"/>
          <w:color w:val="205B83"/>
          <w:sz w:val="72"/>
          <w:szCs w:val="72"/>
          <w:rtl/>
          <w:lang w:bidi="ar-EG"/>
        </w:rPr>
        <w:t xml:space="preserve"> -</w:t>
      </w:r>
    </w:p>
    <w:p w:rsidR="002815DB" w:rsidRPr="00A840E8" w:rsidRDefault="002815DB" w:rsidP="002815D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0528" behindDoc="0" locked="0" layoutInCell="1" allowOverlap="1">
            <wp:simplePos x="0" y="0"/>
            <wp:positionH relativeFrom="margin">
              <wp:align>center</wp:align>
            </wp:positionH>
            <wp:positionV relativeFrom="paragraph">
              <wp:posOffset>730185</wp:posOffset>
            </wp:positionV>
            <wp:extent cx="3247697" cy="472965"/>
            <wp:effectExtent l="0" t="0" r="0" b="0"/>
            <wp:wrapNone/>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47697" cy="472965"/>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p>
    <w:p w:rsidR="002815DB" w:rsidRPr="008F0D15" w:rsidRDefault="002815DB" w:rsidP="002815DB">
      <w:pPr>
        <w:jc w:val="center"/>
        <w:rPr>
          <w:rFonts w:ascii="Adobe نسخ Medium" w:hAnsi="Adobe نسخ Medium" w:cs="KFGQPC Uthman Taha Naskh"/>
          <w:color w:val="595959" w:themeColor="text1" w:themeTint="A6"/>
          <w:sz w:val="2"/>
          <w:szCs w:val="2"/>
          <w:lang w:bidi="ar-EG"/>
        </w:rPr>
      </w:pPr>
    </w:p>
    <w:p w:rsidR="002815DB" w:rsidRPr="00F55268" w:rsidRDefault="002815DB" w:rsidP="002815DB">
      <w:pPr>
        <w:jc w:val="center"/>
        <w:rPr>
          <w:rFonts w:ascii="Arial" w:hAnsi="Arial" w:cs="KFGQPC Uthman Taha Naskh"/>
          <w:color w:val="205B83"/>
          <w:sz w:val="48"/>
          <w:szCs w:val="48"/>
          <w:lang w:bidi="ar-EG"/>
        </w:rPr>
      </w:pPr>
    </w:p>
    <w:p w:rsidR="002815DB" w:rsidRPr="00572998" w:rsidRDefault="002815DB" w:rsidP="002815DB">
      <w:pPr>
        <w:jc w:val="center"/>
        <w:rPr>
          <w:rFonts w:ascii="Adobe نسخ Medium" w:hAnsi="Adobe نسخ Medium" w:cs="KFGQPC Uthman Taha Naskh"/>
          <w:color w:val="205B83"/>
          <w:sz w:val="40"/>
          <w:szCs w:val="40"/>
          <w:rtl/>
          <w:lang w:bidi="ar-EG"/>
        </w:rPr>
      </w:pPr>
      <w:r w:rsidRPr="00572998">
        <w:rPr>
          <w:rFonts w:ascii="Adobe نسخ Medium" w:hAnsi="Adobe نسخ Medium" w:cs="KFGQPC Uthman Taha Naskh"/>
          <w:color w:val="205B83"/>
          <w:sz w:val="40"/>
          <w:szCs w:val="40"/>
          <w:rtl/>
          <w:lang w:bidi="ar-EG"/>
        </w:rPr>
        <w:t>المؤلف</w:t>
      </w:r>
      <w:r w:rsidRPr="00572998">
        <w:rPr>
          <w:rFonts w:ascii="Adobe نسخ Medium" w:hAnsi="Adobe نسخ Medium" w:cs="KFGQPC Uthman Taha Naskh" w:hint="cs"/>
          <w:color w:val="205B83"/>
          <w:sz w:val="40"/>
          <w:szCs w:val="40"/>
          <w:rtl/>
          <w:lang w:bidi="ar-EG"/>
        </w:rPr>
        <w:t xml:space="preserve">: فضيلة الشيخ العلامة </w:t>
      </w:r>
    </w:p>
    <w:p w:rsidR="002815DB" w:rsidRPr="008F0D15" w:rsidRDefault="002815DB" w:rsidP="002815DB">
      <w:pPr>
        <w:jc w:val="center"/>
        <w:rPr>
          <w:rFonts w:ascii="Adobe نسخ Medium" w:hAnsi="Adobe نسخ Medium" w:cs="KFGQPC Uthman Taha Naskh"/>
          <w:color w:val="205B83"/>
          <w:sz w:val="48"/>
          <w:szCs w:val="48"/>
          <w:rtl/>
          <w:lang w:bidi="ar-EG"/>
        </w:rPr>
      </w:pPr>
      <w:r w:rsidRPr="00572998">
        <w:rPr>
          <w:rFonts w:ascii="Adobe نسخ Medium" w:hAnsi="Adobe نسخ Medium" w:cs="KFGQPC Uthman Taha Naskh" w:hint="cs"/>
          <w:color w:val="205B83"/>
          <w:sz w:val="40"/>
          <w:szCs w:val="40"/>
          <w:rtl/>
          <w:lang w:bidi="ar-EG"/>
        </w:rPr>
        <w:t>محمد بن صالح العثيمين</w:t>
      </w:r>
    </w:p>
    <w:p w:rsidR="002815DB" w:rsidRDefault="002815DB" w:rsidP="002815DB">
      <w:pPr>
        <w:jc w:val="center"/>
        <w:rPr>
          <w:rFonts w:asciiTheme="majorBidi" w:hAnsiTheme="majorBidi" w:cstheme="majorBidi"/>
          <w:color w:val="006666"/>
          <w:sz w:val="2"/>
          <w:szCs w:val="2"/>
          <w:lang w:val="vi-VN" w:bidi="ar-EG"/>
        </w:rPr>
      </w:pPr>
    </w:p>
    <w:p w:rsidR="002815DB" w:rsidRDefault="002815DB" w:rsidP="002815DB">
      <w:pPr>
        <w:jc w:val="center"/>
        <w:rPr>
          <w:rFonts w:asciiTheme="majorBidi" w:hAnsiTheme="majorBidi" w:cstheme="majorBidi"/>
          <w:color w:val="006666"/>
          <w:sz w:val="2"/>
          <w:szCs w:val="2"/>
          <w:lang w:val="vi-VN" w:bidi="ar-EG"/>
        </w:rPr>
      </w:pPr>
    </w:p>
    <w:p w:rsidR="002815DB" w:rsidRPr="007E007E" w:rsidRDefault="002815DB" w:rsidP="002815DB">
      <w:pPr>
        <w:jc w:val="center"/>
        <w:rPr>
          <w:rFonts w:asciiTheme="majorBidi" w:hAnsiTheme="majorBidi" w:cstheme="majorBidi"/>
          <w:color w:val="006666"/>
          <w:sz w:val="2"/>
          <w:szCs w:val="2"/>
          <w:lang w:val="vi-VN" w:bidi="ar-EG"/>
        </w:rPr>
      </w:pPr>
    </w:p>
    <w:p w:rsidR="002815DB" w:rsidRPr="008F0D15" w:rsidRDefault="002815DB" w:rsidP="002815D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2815DB" w:rsidRPr="008F0D15" w:rsidRDefault="002815DB" w:rsidP="002815DB">
      <w:pPr>
        <w:jc w:val="center"/>
        <w:rPr>
          <w:rFonts w:asciiTheme="majorBidi" w:hAnsiTheme="majorBidi" w:cs="KFGQPC Uthman Taha Naskh"/>
          <w:color w:val="006666"/>
          <w:sz w:val="2"/>
          <w:szCs w:val="2"/>
          <w:lang w:bidi="ar-EG"/>
        </w:rPr>
      </w:pPr>
    </w:p>
    <w:p w:rsidR="00B175BB" w:rsidRPr="008F0D15" w:rsidRDefault="002815DB" w:rsidP="002815D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Pr>
          <w:rFonts w:ascii="Adobe نسخ Medium" w:hAnsi="Adobe نسخ Medium" w:cs="KFGQPC Uthman Taha Naskh" w:hint="cs"/>
          <w:color w:val="205B83"/>
          <w:sz w:val="36"/>
          <w:szCs w:val="36"/>
          <w:rtl/>
          <w:lang w:bidi="ar-EG"/>
        </w:rPr>
        <w:t>أبو حسان ابن عيسى</w:t>
      </w:r>
    </w:p>
    <w:p w:rsidR="00333168" w:rsidRDefault="00333168" w:rsidP="00672CE4">
      <w:pPr>
        <w:spacing w:before="120" w:after="0" w:line="240" w:lineRule="auto"/>
        <w:jc w:val="center"/>
        <w:rPr>
          <w:rFonts w:cs="KFGQPC Uthman Taha Naskh"/>
          <w:sz w:val="32"/>
          <w:szCs w:val="32"/>
          <w:rtl/>
          <w:lang w:val="vi-VN"/>
        </w:rPr>
      </w:pPr>
    </w:p>
    <w:p w:rsidR="002D03C7" w:rsidRPr="00D827CC" w:rsidRDefault="002D03C7" w:rsidP="002D03C7">
      <w:pPr>
        <w:bidi w:val="0"/>
        <w:spacing w:before="120" w:after="0" w:line="240" w:lineRule="auto"/>
        <w:contextualSpacing/>
        <w:jc w:val="center"/>
        <w:rPr>
          <w:b/>
          <w:bCs/>
          <w:color w:val="002060"/>
        </w:rPr>
      </w:pPr>
      <w:r>
        <w:rPr>
          <w:b/>
          <w:bCs/>
          <w:color w:val="002060"/>
          <w:sz w:val="30"/>
          <w:szCs w:val="30"/>
          <w:lang w:val="vi-VN"/>
        </w:rPr>
        <w:lastRenderedPageBreak/>
        <w:t xml:space="preserve">PHẦN HỎI ĐÁP VỀ </w:t>
      </w:r>
      <w:r>
        <w:rPr>
          <w:b/>
          <w:bCs/>
          <w:color w:val="002060"/>
          <w:sz w:val="30"/>
          <w:szCs w:val="30"/>
        </w:rPr>
        <w:t>ZAKAT</w:t>
      </w:r>
    </w:p>
    <w:p w:rsidR="002D03C7" w:rsidRDefault="002D03C7" w:rsidP="002D03C7">
      <w:pPr>
        <w:bidi w:val="0"/>
        <w:spacing w:before="120" w:after="0" w:line="240" w:lineRule="auto"/>
        <w:contextualSpacing/>
        <w:jc w:val="center"/>
        <w:rPr>
          <w:lang w:val="vi-VN"/>
        </w:rPr>
      </w:pPr>
    </w:p>
    <w:p w:rsidR="002D03C7" w:rsidRPr="00213192" w:rsidRDefault="002D03C7" w:rsidP="002D03C7">
      <w:pPr>
        <w:bidi w:val="0"/>
        <w:spacing w:before="120" w:after="0" w:line="240" w:lineRule="auto"/>
        <w:contextualSpacing/>
        <w:jc w:val="center"/>
        <w:rPr>
          <w:b/>
          <w:bCs/>
          <w:lang w:val="vi-VN"/>
        </w:rPr>
      </w:pPr>
      <w:r>
        <w:rPr>
          <w:b/>
          <w:bCs/>
          <w:lang w:val="vi-VN"/>
        </w:rPr>
        <w:t>Định nghĩa về Zakat</w:t>
      </w:r>
    </w:p>
    <w:p w:rsidR="002D03C7" w:rsidRDefault="002D03C7" w:rsidP="002D03C7">
      <w:pPr>
        <w:bidi w:val="0"/>
        <w:spacing w:before="120" w:after="0" w:line="240" w:lineRule="auto"/>
        <w:contextualSpacing/>
        <w:jc w:val="both"/>
        <w:rPr>
          <w:lang w:val="vi-VN"/>
        </w:rPr>
      </w:pPr>
    </w:p>
    <w:p w:rsidR="002D03C7" w:rsidRPr="001733C6" w:rsidRDefault="002D03C7" w:rsidP="002D03C7">
      <w:pPr>
        <w:bidi w:val="0"/>
        <w:spacing w:before="120" w:after="0" w:line="240" w:lineRule="auto"/>
        <w:ind w:firstLine="720"/>
        <w:contextualSpacing/>
        <w:jc w:val="both"/>
        <w:rPr>
          <w:b/>
          <w:bCs/>
          <w:lang w:val="vi-VN"/>
        </w:rPr>
      </w:pPr>
      <w:r w:rsidRPr="00FC350A">
        <w:rPr>
          <w:b/>
          <w:bCs/>
          <w:u w:val="single"/>
          <w:lang w:val="vi-VN"/>
        </w:rPr>
        <w:t>Hỏi (</w:t>
      </w:r>
      <w:r>
        <w:rPr>
          <w:b/>
          <w:bCs/>
          <w:u w:val="single"/>
          <w:lang w:val="vi-VN"/>
        </w:rPr>
        <w:t>111</w:t>
      </w:r>
      <w:r w:rsidRPr="00FC350A">
        <w:rPr>
          <w:b/>
          <w:bCs/>
          <w:u w:val="single"/>
          <w:lang w:val="vi-VN"/>
        </w:rPr>
        <w:t>)</w:t>
      </w:r>
      <w:r w:rsidRPr="00FC350A">
        <w:rPr>
          <w:b/>
          <w:bCs/>
          <w:lang w:val="vi-VN"/>
        </w:rPr>
        <w:t xml:space="preserve">: </w:t>
      </w:r>
      <w:r>
        <w:rPr>
          <w:b/>
          <w:bCs/>
          <w:lang w:val="vi-VN"/>
        </w:rPr>
        <w:t xml:space="preserve">Quí </w:t>
      </w:r>
      <w:r w:rsidRPr="00FC350A">
        <w:rPr>
          <w:b/>
          <w:bCs/>
          <w:lang w:val="vi-VN"/>
        </w:rPr>
        <w:t>Sheikh</w:t>
      </w:r>
      <w:r>
        <w:rPr>
          <w:b/>
          <w:bCs/>
          <w:lang w:val="vi-VN"/>
        </w:rPr>
        <w:t>,</w:t>
      </w:r>
      <w:r w:rsidRPr="00FC350A">
        <w:rPr>
          <w:b/>
          <w:bCs/>
          <w:lang w:val="vi-VN"/>
        </w:rPr>
        <w:t xml:space="preserve"> </w:t>
      </w:r>
      <w:r>
        <w:rPr>
          <w:b/>
          <w:bCs/>
          <w:lang w:val="vi-VN"/>
        </w:rPr>
        <w:t>Zakat theo nghĩa Ả Rập và nghĩa theo giáo lý là gì? Và mối liên quan giữa hai loại định nghĩa này</w:t>
      </w:r>
      <w:r w:rsidR="00E746A2">
        <w:rPr>
          <w:b/>
          <w:bCs/>
          <w:lang w:val="vi-VN"/>
        </w:rPr>
        <w:t xml:space="preserve"> ra sao</w:t>
      </w:r>
      <w:r>
        <w:rPr>
          <w:b/>
          <w:bCs/>
          <w:lang w:val="vi-VN"/>
        </w:rPr>
        <w:t xml:space="preserve"> ?</w:t>
      </w:r>
    </w:p>
    <w:p w:rsidR="002D03C7" w:rsidRDefault="002D03C7" w:rsidP="002D03C7">
      <w:pPr>
        <w:bidi w:val="0"/>
        <w:spacing w:before="120" w:after="0" w:line="240" w:lineRule="auto"/>
        <w:ind w:firstLine="720"/>
        <w:contextualSpacing/>
        <w:jc w:val="both"/>
        <w:rPr>
          <w:lang w:val="vi-VN"/>
        </w:rPr>
      </w:pPr>
      <w:r w:rsidRPr="00CF6AE5">
        <w:rPr>
          <w:b/>
          <w:bCs/>
          <w:u w:val="single"/>
          <w:lang w:val="vi-VN"/>
        </w:rPr>
        <w:t>Đáp</w:t>
      </w:r>
      <w:r w:rsidRPr="00CF6AE5">
        <w:rPr>
          <w:b/>
          <w:bCs/>
          <w:lang w:val="vi-VN"/>
        </w:rPr>
        <w:t>:</w:t>
      </w:r>
      <w:r>
        <w:rPr>
          <w:lang w:val="vi-VN"/>
        </w:rPr>
        <w:t xml:space="preserve"> - Theo nghĩa tử Ả Rập, Zakat nghĩa là thêm và đầu tư, bất cứ gì được tăng thêm về số lượng hoặc tăng kích cỡ đều được gọi là Zakat.</w:t>
      </w:r>
    </w:p>
    <w:p w:rsidR="002D03C7" w:rsidRDefault="002D03C7" w:rsidP="00C021E0">
      <w:pPr>
        <w:bidi w:val="0"/>
        <w:spacing w:before="120" w:after="0" w:line="240" w:lineRule="auto"/>
        <w:ind w:firstLine="720"/>
        <w:contextualSpacing/>
        <w:jc w:val="both"/>
        <w:rPr>
          <w:lang w:val="vi-VN"/>
        </w:rPr>
      </w:pPr>
      <w:r>
        <w:rPr>
          <w:lang w:val="vi-VN"/>
        </w:rPr>
        <w:t>- T</w:t>
      </w:r>
      <w:r w:rsidRPr="006B27FD">
        <w:rPr>
          <w:lang w:val="vi-VN"/>
        </w:rPr>
        <w:t>heo</w:t>
      </w:r>
      <w:r>
        <w:rPr>
          <w:lang w:val="vi-VN"/>
        </w:rPr>
        <w:t xml:space="preserve"> nghĩa giáo lý, Zakat nghĩa là hình thức thờ phượng Allah bằng cách xuất số lượng</w:t>
      </w:r>
      <w:r w:rsidR="00EA2609">
        <w:rPr>
          <w:lang w:val="vi-VN"/>
        </w:rPr>
        <w:t xml:space="preserve"> </w:t>
      </w:r>
      <w:r>
        <w:rPr>
          <w:lang w:val="vi-VN"/>
        </w:rPr>
        <w:t>nhất định theo qui định của Islam đối với một số tài sản nhất đị</w:t>
      </w:r>
      <w:r w:rsidR="00C021E0">
        <w:rPr>
          <w:lang w:val="vi-VN"/>
        </w:rPr>
        <w:t>nh mang</w:t>
      </w:r>
      <w:r>
        <w:rPr>
          <w:lang w:val="vi-VN"/>
        </w:rPr>
        <w:t xml:space="preserve"> phát cho một số người nhất định hoặc</w:t>
      </w:r>
      <w:r w:rsidR="0020695F">
        <w:rPr>
          <w:lang w:val="vi-VN"/>
        </w:rPr>
        <w:t xml:space="preserve"> chỉ</w:t>
      </w:r>
      <w:r>
        <w:rPr>
          <w:lang w:val="vi-VN"/>
        </w:rPr>
        <w:t xml:space="preserve"> chi tiêu theo</w:t>
      </w:r>
      <w:r w:rsidR="00753ED3">
        <w:rPr>
          <w:lang w:val="vi-VN"/>
        </w:rPr>
        <w:t xml:space="preserve"> số</w:t>
      </w:r>
      <w:r>
        <w:rPr>
          <w:lang w:val="vi-VN"/>
        </w:rPr>
        <w:t xml:space="preserve"> hướng nhất định.</w:t>
      </w:r>
    </w:p>
    <w:p w:rsidR="002D03C7" w:rsidRDefault="002D03C7" w:rsidP="002D03C7">
      <w:pPr>
        <w:bidi w:val="0"/>
        <w:spacing w:before="120" w:after="0" w:line="240" w:lineRule="auto"/>
        <w:ind w:firstLine="720"/>
        <w:contextualSpacing/>
        <w:jc w:val="both"/>
        <w:rPr>
          <w:lang w:val="vi-VN"/>
        </w:rPr>
      </w:pPr>
      <w:r>
        <w:rPr>
          <w:lang w:val="vi-VN"/>
        </w:rPr>
        <w:t>Mối liên quan giữa hai ý nghĩa ngôn từ và giáo lý là tuy nhìn bên ngoài việc xuất Zakat làm hao mòn tài sản và số lượng giảm đi nhưng nó được gia tăng theo mặt khác đó là Barokah (hồng phúc, sự may mắn) và làm cho tài sản còn lại có giá trị hơn, bởi khi con người thực thi theo bổn phận được Allah sắc lệnh ắt sẽ được Ngài mở toan các cánh cửa bổng lộc khác mà y không ngờ đến, Allah phán:</w:t>
      </w:r>
    </w:p>
    <w:p w:rsidR="002D03C7" w:rsidRPr="00563C4C" w:rsidRDefault="002D03C7" w:rsidP="002D03C7">
      <w:pPr>
        <w:spacing w:before="120" w:after="0" w:line="240" w:lineRule="auto"/>
        <w:contextualSpacing/>
        <w:jc w:val="lowKashida"/>
        <w:rPr>
          <w:rFonts w:ascii="Arial" w:hAnsi="Arial" w:cs="QCF_BSML"/>
          <w:b/>
          <w:sz w:val="30"/>
          <w:szCs w:val="30"/>
          <w:lang w:val="vi-VN"/>
        </w:rPr>
      </w:pPr>
      <w:r w:rsidRPr="00A0588A">
        <w:rPr>
          <w:rFonts w:ascii="KFGQPC Uthman Taha Naskh" w:cs="KFGQPC Uthman Taha Naskh" w:hint="cs"/>
          <w:sz w:val="32"/>
          <w:szCs w:val="32"/>
          <w:rtl/>
          <w:lang w:bidi="ar-EG"/>
        </w:rPr>
        <w:t>﴿</w:t>
      </w:r>
      <w:r w:rsidRPr="00A0588A">
        <w:rPr>
          <w:rFonts w:cs="KFGQPC Uthmanic Script HAFS"/>
          <w:b/>
          <w:bCs/>
          <w:color w:val="006600"/>
          <w:sz w:val="32"/>
          <w:szCs w:val="32"/>
          <w:rtl/>
        </w:rPr>
        <w:t>وَمَآ ءَاتَيۡتُم مِّن رِّب</w:t>
      </w:r>
      <w:r w:rsidRPr="00A0588A">
        <w:rPr>
          <w:rFonts w:ascii="Jameel Noori Nastaleeq" w:hAnsi="Jameel Noori Nastaleeq" w:cs="KFGQPC Uthmanic Script HAFS" w:hint="cs"/>
          <w:b/>
          <w:bCs/>
          <w:color w:val="006600"/>
          <w:sz w:val="32"/>
          <w:szCs w:val="32"/>
          <w:rtl/>
        </w:rPr>
        <w:t>ٗ</w:t>
      </w:r>
      <w:r w:rsidRPr="00A0588A">
        <w:rPr>
          <w:rFonts w:cs="KFGQPC Uthmanic Script HAFS" w:hint="cs"/>
          <w:b/>
          <w:bCs/>
          <w:color w:val="006600"/>
          <w:sz w:val="32"/>
          <w:szCs w:val="32"/>
          <w:rtl/>
        </w:rPr>
        <w:t xml:space="preserve">ا </w:t>
      </w:r>
      <w:r w:rsidRPr="00A0588A">
        <w:rPr>
          <w:rFonts w:cs="KFGQPC Uthmanic Script HAFS"/>
          <w:b/>
          <w:bCs/>
          <w:color w:val="006600"/>
          <w:sz w:val="32"/>
          <w:szCs w:val="32"/>
          <w:rtl/>
        </w:rPr>
        <w:t>لِّيَرۡبُوَاْ فِيٓ أَمۡوَٰلِ ٱلنَّاسِ فَلَا يَرۡبُواْ عِندَ ٱللَّهِۖ وَمَآ ءَاتَيۡتُم مِّن زَكَوٰة</w:t>
      </w:r>
      <w:r w:rsidRPr="00A0588A">
        <w:rPr>
          <w:rFonts w:ascii="Jameel Noori Nastaleeq" w:hAnsi="Jameel Noori Nastaleeq" w:cs="KFGQPC Uthmanic Script HAFS" w:hint="cs"/>
          <w:b/>
          <w:bCs/>
          <w:color w:val="006600"/>
          <w:sz w:val="32"/>
          <w:szCs w:val="32"/>
          <w:rtl/>
        </w:rPr>
        <w:t>ٖ</w:t>
      </w:r>
      <w:r w:rsidRPr="00A0588A">
        <w:rPr>
          <w:rFonts w:cs="KFGQPC Uthmanic Script HAFS" w:hint="cs"/>
          <w:b/>
          <w:bCs/>
          <w:color w:val="006600"/>
          <w:sz w:val="32"/>
          <w:szCs w:val="32"/>
          <w:rtl/>
        </w:rPr>
        <w:t xml:space="preserve"> تُرِيدُونَ وَجۡهَ ٱ</w:t>
      </w:r>
      <w:r w:rsidRPr="00A0588A">
        <w:rPr>
          <w:rFonts w:cs="KFGQPC Uthmanic Script HAFS"/>
          <w:b/>
          <w:bCs/>
          <w:color w:val="006600"/>
          <w:sz w:val="32"/>
          <w:szCs w:val="32"/>
          <w:rtl/>
        </w:rPr>
        <w:t>للَّهِ فَأُوْلَٰٓئِكَ هُمُ ٱلۡمُضۡعِفُونَ ٣٩</w:t>
      </w:r>
      <w:r w:rsidRPr="00A0588A">
        <w:rPr>
          <w:rFonts w:ascii="KFGQPC Uthman Taha Naskh" w:cs="KFGQPC Uthman Taha Naskh" w:hint="cs"/>
          <w:sz w:val="32"/>
          <w:szCs w:val="32"/>
          <w:rtl/>
          <w:lang w:bidi="ar-EG"/>
        </w:rPr>
        <w:t>﴾</w:t>
      </w:r>
      <w:r>
        <w:rPr>
          <w:rFonts w:ascii="KFGQPC Uthman Taha Naskh" w:cs="KFGQPC Uthman Taha Naskh" w:hint="cs"/>
          <w:color w:val="006600"/>
          <w:sz w:val="34"/>
          <w:szCs w:val="34"/>
          <w:rtl/>
          <w:lang w:bidi="ar-EG"/>
        </w:rPr>
        <w:t xml:space="preserve"> </w:t>
      </w:r>
      <w:r w:rsidRPr="00A0588A">
        <w:rPr>
          <w:rFonts w:ascii="Arial" w:hAnsi="Arial" w:cs="KFGQPC Uthman Taha Naskh"/>
          <w:b/>
          <w:sz w:val="24"/>
          <w:szCs w:val="24"/>
          <w:rtl/>
        </w:rPr>
        <w:t>الروم:</w:t>
      </w:r>
      <w:r w:rsidRPr="00A0588A">
        <w:rPr>
          <w:rFonts w:ascii="Arial" w:hAnsi="Arial" w:cs="KFGQPC Uthman Taha Naskh" w:hint="cs"/>
          <w:b/>
          <w:sz w:val="24"/>
          <w:szCs w:val="24"/>
          <w:rtl/>
        </w:rPr>
        <w:t xml:space="preserve"> </w:t>
      </w:r>
      <w:r w:rsidRPr="00A0588A">
        <w:rPr>
          <w:rFonts w:asciiTheme="majorBidi" w:hAnsiTheme="majorBidi" w:cstheme="majorBidi"/>
          <w:b/>
          <w:sz w:val="24"/>
          <w:szCs w:val="24"/>
          <w:rtl/>
        </w:rPr>
        <w:t>39</w:t>
      </w:r>
    </w:p>
    <w:p w:rsidR="002D03C7" w:rsidRDefault="002D03C7" w:rsidP="002D03C7">
      <w:pPr>
        <w:bidi w:val="0"/>
        <w:spacing w:before="120" w:after="0" w:line="240" w:lineRule="auto"/>
        <w:contextualSpacing/>
        <w:jc w:val="lowKashida"/>
        <w:rPr>
          <w:rFonts w:cs="KFGQPC Uthman Taha Naskh"/>
          <w:lang w:val="vi-VN"/>
        </w:rPr>
      </w:pPr>
      <w:r w:rsidRPr="00563C4C">
        <w:rPr>
          <w:rFonts w:cs="KFGQPC Uthman Taha Naskh"/>
        </w:rPr>
        <w:sym w:font="AGA Arabesque" w:char="F07B"/>
      </w:r>
      <w:r w:rsidRPr="00563C4C">
        <w:rPr>
          <w:rFonts w:cs="KFGQPC Uthman Taha Naskh"/>
          <w:b/>
          <w:bCs/>
          <w:color w:val="006600"/>
          <w:lang w:val="vi-VN"/>
        </w:rPr>
        <w:t>Và việc các ngư</w:t>
      </w:r>
      <w:r>
        <w:rPr>
          <w:rFonts w:cs="KFGQPC Uthman Taha Naskh"/>
          <w:b/>
          <w:bCs/>
          <w:color w:val="006600"/>
          <w:lang w:val="vi-VN"/>
        </w:rPr>
        <w:t>ơ</w:t>
      </w:r>
      <w:r w:rsidRPr="00563C4C">
        <w:rPr>
          <w:rFonts w:cs="KFGQPC Uthman Taha Naskh"/>
          <w:b/>
          <w:bCs/>
          <w:color w:val="006600"/>
          <w:lang w:val="vi-VN"/>
        </w:rPr>
        <w:t>i cho tiền vai hồng làm giàu từ khoản tiền lời đó, đối với Allah các ngư</w:t>
      </w:r>
      <w:r>
        <w:rPr>
          <w:rFonts w:cs="KFGQPC Uthman Taha Naskh"/>
          <w:b/>
          <w:bCs/>
          <w:color w:val="006600"/>
          <w:lang w:val="vi-VN"/>
        </w:rPr>
        <w:t>ơ</w:t>
      </w:r>
      <w:r w:rsidRPr="00563C4C">
        <w:rPr>
          <w:rFonts w:cs="KFGQPC Uthman Taha Naskh"/>
          <w:b/>
          <w:bCs/>
          <w:color w:val="006600"/>
          <w:lang w:val="vi-VN"/>
        </w:rPr>
        <w:t xml:space="preserve">i chẳng được điều gì. Còn những ai xuất Zakat bắt buộc với </w:t>
      </w:r>
      <w:r w:rsidRPr="00563C4C">
        <w:rPr>
          <w:rFonts w:cs="KFGQPC Uthman Taha Naskh"/>
          <w:b/>
          <w:bCs/>
          <w:color w:val="006600"/>
          <w:lang w:val="vi-VN"/>
        </w:rPr>
        <w:lastRenderedPageBreak/>
        <w:t xml:space="preserve">ý định làm hài lòng Allah, </w:t>
      </w:r>
      <w:r>
        <w:rPr>
          <w:rFonts w:cs="KFGQPC Uthman Taha Naskh"/>
          <w:b/>
          <w:bCs/>
          <w:color w:val="006600"/>
          <w:lang w:val="vi-VN"/>
        </w:rPr>
        <w:t>y</w:t>
      </w:r>
      <w:r w:rsidRPr="00563C4C">
        <w:rPr>
          <w:rFonts w:cs="KFGQPC Uthman Taha Naskh"/>
          <w:b/>
          <w:bCs/>
          <w:color w:val="006600"/>
          <w:lang w:val="vi-VN"/>
        </w:rPr>
        <w:t xml:space="preserve"> sẽ được Ngài nhân lên ân phước dành cho y.</w:t>
      </w:r>
      <w:r w:rsidRPr="00563C4C">
        <w:rPr>
          <w:rFonts w:cs="KFGQPC Uthman Taha Naskh"/>
        </w:rPr>
        <w:sym w:font="AGA Arabesque" w:char="F07D"/>
      </w:r>
      <w:r w:rsidRPr="00563C4C">
        <w:rPr>
          <w:rFonts w:cs="Traditional Arabic"/>
          <w:lang w:val="vi-VN"/>
        </w:rPr>
        <w:t xml:space="preserve"> </w:t>
      </w:r>
      <w:r>
        <w:rPr>
          <w:rFonts w:cs="KFGQPC Uthman Taha Naskh"/>
          <w:lang w:val="vi-VN"/>
        </w:rPr>
        <w:t>Al-Rum: 41 (chương 30), và Allah phán:</w:t>
      </w:r>
    </w:p>
    <w:p w:rsidR="002D03C7" w:rsidRPr="00C268EA" w:rsidRDefault="002D03C7" w:rsidP="002D03C7">
      <w:pPr>
        <w:spacing w:before="120" w:after="0" w:line="240" w:lineRule="auto"/>
        <w:contextualSpacing/>
        <w:jc w:val="both"/>
        <w:rPr>
          <w:rtl/>
          <w:lang w:val="vi-VN"/>
        </w:rPr>
      </w:pPr>
      <w:r w:rsidRPr="00AD680E">
        <w:rPr>
          <w:rFonts w:ascii="KFGQPC Uthman Taha Naskh" w:cs="KFGQPC Uthman Taha Naskh" w:hint="cs"/>
          <w:sz w:val="32"/>
          <w:szCs w:val="32"/>
          <w:rtl/>
          <w:lang w:bidi="ar-EG"/>
        </w:rPr>
        <w:t>﴿</w:t>
      </w:r>
      <w:r w:rsidRPr="00AD680E">
        <w:rPr>
          <w:rFonts w:cs="KFGQPC Uthmanic Script HAFS"/>
          <w:b/>
          <w:bCs/>
          <w:color w:val="006600"/>
          <w:sz w:val="32"/>
          <w:szCs w:val="32"/>
          <w:rtl/>
        </w:rPr>
        <w:t>وَمَآ أَنفَقۡتُم مِّن شَيۡء</w:t>
      </w:r>
      <w:r w:rsidRPr="00AD680E">
        <w:rPr>
          <w:rFonts w:ascii="Jameel Noori Nastaleeq" w:hAnsi="Jameel Noori Nastaleeq" w:cs="KFGQPC Uthmanic Script HAFS" w:hint="cs"/>
          <w:b/>
          <w:bCs/>
          <w:color w:val="006600"/>
          <w:sz w:val="38"/>
          <w:szCs w:val="32"/>
          <w:rtl/>
        </w:rPr>
        <w:t>ٖ</w:t>
      </w:r>
      <w:r w:rsidRPr="00AD680E">
        <w:rPr>
          <w:rFonts w:cs="KFGQPC Uthmanic Script HAFS" w:hint="cs"/>
          <w:b/>
          <w:bCs/>
          <w:color w:val="006600"/>
          <w:sz w:val="32"/>
          <w:szCs w:val="32"/>
          <w:rtl/>
        </w:rPr>
        <w:t xml:space="preserve"> فَهُوَ يُخۡلِفُهُۥۖ وَهُوَ خَيۡرُ ٱلرَّٰزِقِينَ ٣٩</w:t>
      </w:r>
      <w:r w:rsidRPr="00AD680E">
        <w:rPr>
          <w:rFonts w:ascii="KFGQPC Uthman Taha Naskh" w:cs="KFGQPC Uthman Taha Naskh" w:hint="cs"/>
          <w:sz w:val="32"/>
          <w:szCs w:val="32"/>
          <w:rtl/>
          <w:lang w:bidi="ar-EG"/>
        </w:rPr>
        <w:t>﴾</w:t>
      </w:r>
      <w:r w:rsidRPr="00C268EA">
        <w:rPr>
          <w:rFonts w:ascii="KFGQPC Uthman Taha Naskh" w:cs="KFGQPC Uthman Taha Naskh" w:hint="cs"/>
          <w:color w:val="006600"/>
          <w:sz w:val="32"/>
          <w:szCs w:val="32"/>
          <w:rtl/>
          <w:lang w:bidi="ar-EG"/>
        </w:rPr>
        <w:t xml:space="preserve"> </w:t>
      </w:r>
      <w:r w:rsidRPr="00B80F1A">
        <w:rPr>
          <w:rFonts w:ascii="Arial" w:hAnsi="Arial" w:cs="KFGQPC Uthman Taha Naskh"/>
          <w:sz w:val="24"/>
          <w:szCs w:val="24"/>
          <w:rtl/>
        </w:rPr>
        <w:t>سبأ:</w:t>
      </w:r>
      <w:r w:rsidRPr="00B80F1A">
        <w:rPr>
          <w:rFonts w:ascii="Arial" w:hAnsi="Arial"/>
          <w:sz w:val="24"/>
          <w:szCs w:val="24"/>
          <w:rtl/>
        </w:rPr>
        <w:t xml:space="preserve"> </w:t>
      </w:r>
      <w:r w:rsidRPr="00B80F1A">
        <w:rPr>
          <w:rFonts w:asciiTheme="majorBidi" w:hAnsiTheme="majorBidi" w:cstheme="majorBidi"/>
          <w:sz w:val="24"/>
          <w:szCs w:val="24"/>
          <w:rtl/>
        </w:rPr>
        <w:t>39</w:t>
      </w:r>
    </w:p>
    <w:p w:rsidR="002D03C7" w:rsidRDefault="002D03C7" w:rsidP="002D03C7">
      <w:pPr>
        <w:bidi w:val="0"/>
        <w:spacing w:before="120" w:after="0" w:line="240" w:lineRule="auto"/>
        <w:contextualSpacing/>
        <w:jc w:val="both"/>
        <w:rPr>
          <w:lang w:val="vi-VN"/>
        </w:rPr>
      </w:pPr>
      <w:r w:rsidRPr="00C268EA">
        <w:sym w:font="AGA Arabesque" w:char="F07B"/>
      </w:r>
      <w:r w:rsidRPr="00AD680E">
        <w:rPr>
          <w:b/>
          <w:bCs/>
          <w:color w:val="006600"/>
          <w:lang w:val="vi-VN"/>
        </w:rPr>
        <w:t>Và những gì các người chi tiêu (vì Allah) sẽ được Ngài bù đáp lại hết tất cả</w:t>
      </w:r>
      <w:r>
        <w:rPr>
          <w:b/>
          <w:bCs/>
          <w:color w:val="006600"/>
          <w:lang w:val="vi-VN"/>
        </w:rPr>
        <w:t>,</w:t>
      </w:r>
      <w:r w:rsidRPr="00AD680E">
        <w:rPr>
          <w:b/>
          <w:bCs/>
          <w:color w:val="006600"/>
          <w:lang w:val="vi-VN"/>
        </w:rPr>
        <w:t xml:space="preserve"> bởi Ngài là Đấng Ban Phát tốt đẹp nhất.</w:t>
      </w:r>
      <w:r w:rsidRPr="00C268EA">
        <w:sym w:font="AGA Arabesque" w:char="F07D"/>
      </w:r>
      <w:r w:rsidRPr="00C268EA">
        <w:rPr>
          <w:b/>
          <w:bCs/>
          <w:lang w:val="vi-VN"/>
        </w:rPr>
        <w:t xml:space="preserve"> </w:t>
      </w:r>
      <w:r w:rsidRPr="00C268EA">
        <w:rPr>
          <w:lang w:val="vi-VN"/>
        </w:rPr>
        <w:t>Saba: 39 (chương 34)</w:t>
      </w:r>
      <w:r>
        <w:rPr>
          <w:lang w:val="vi-VN"/>
        </w:rPr>
        <w:t>.</w:t>
      </w:r>
    </w:p>
    <w:p w:rsidR="002D03C7" w:rsidRPr="00C268EA" w:rsidRDefault="002D03C7" w:rsidP="002D03C7">
      <w:pPr>
        <w:bidi w:val="0"/>
        <w:spacing w:before="120" w:after="0" w:line="240" w:lineRule="auto"/>
        <w:ind w:firstLine="720"/>
        <w:contextualSpacing/>
        <w:jc w:val="both"/>
        <w:rPr>
          <w:lang w:val="vi-VN"/>
        </w:rPr>
      </w:pPr>
      <w:r>
        <w:rPr>
          <w:lang w:val="vi-VN"/>
        </w:rPr>
        <w:t xml:space="preserve">Thiên Sứ </w:t>
      </w:r>
      <w:r>
        <w:rPr>
          <w:rFonts w:cs="Arial Unicode MS" w:hint="eastAsia"/>
          <w:color w:val="C00000"/>
          <w:rtl/>
          <w:lang w:val="vi-VN"/>
        </w:rPr>
        <w:t>ﷺ</w:t>
      </w:r>
      <w:r>
        <w:rPr>
          <w:lang w:val="vi-VN"/>
        </w:rPr>
        <w:t xml:space="preserve"> nói: </w:t>
      </w:r>
    </w:p>
    <w:p w:rsidR="002D03C7" w:rsidRPr="00253567" w:rsidRDefault="002D03C7" w:rsidP="002D03C7">
      <w:pPr>
        <w:spacing w:before="120" w:after="0" w:line="240" w:lineRule="auto"/>
        <w:contextualSpacing/>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AE1530">
        <w:rPr>
          <w:rFonts w:ascii="Traditional Arabic" w:cs="KFGQPC Uthman Taha Naskh" w:hint="cs"/>
          <w:b/>
          <w:bCs/>
          <w:color w:val="1F3864"/>
          <w:sz w:val="32"/>
          <w:szCs w:val="32"/>
          <w:rtl/>
        </w:rPr>
        <w:t>مَا</w:t>
      </w:r>
      <w:r w:rsidRPr="00AE1530">
        <w:rPr>
          <w:rFonts w:ascii="Traditional Arabic" w:cs="KFGQPC Uthman Taha Naskh"/>
          <w:b/>
          <w:bCs/>
          <w:color w:val="1F3864"/>
          <w:sz w:val="32"/>
          <w:szCs w:val="32"/>
          <w:rtl/>
        </w:rPr>
        <w:t xml:space="preserve"> </w:t>
      </w:r>
      <w:r w:rsidRPr="00AE1530">
        <w:rPr>
          <w:rFonts w:ascii="Traditional Arabic" w:cs="KFGQPC Uthman Taha Naskh" w:hint="cs"/>
          <w:b/>
          <w:bCs/>
          <w:color w:val="1F3864"/>
          <w:sz w:val="32"/>
          <w:szCs w:val="32"/>
          <w:rtl/>
        </w:rPr>
        <w:t>نَقَصَتْ</w:t>
      </w:r>
      <w:r w:rsidRPr="00AE1530">
        <w:rPr>
          <w:rFonts w:ascii="Traditional Arabic" w:cs="KFGQPC Uthman Taha Naskh"/>
          <w:b/>
          <w:bCs/>
          <w:color w:val="1F3864"/>
          <w:sz w:val="32"/>
          <w:szCs w:val="32"/>
          <w:rtl/>
        </w:rPr>
        <w:t xml:space="preserve"> </w:t>
      </w:r>
      <w:r w:rsidRPr="00AE1530">
        <w:rPr>
          <w:rFonts w:ascii="Traditional Arabic" w:cs="KFGQPC Uthman Taha Naskh" w:hint="cs"/>
          <w:b/>
          <w:bCs/>
          <w:color w:val="1F3864"/>
          <w:sz w:val="32"/>
          <w:szCs w:val="32"/>
          <w:rtl/>
        </w:rPr>
        <w:t>صَدَقَةٌ</w:t>
      </w:r>
      <w:r w:rsidRPr="00AE1530">
        <w:rPr>
          <w:rFonts w:ascii="Traditional Arabic" w:cs="KFGQPC Uthman Taha Naskh"/>
          <w:b/>
          <w:bCs/>
          <w:color w:val="1F3864"/>
          <w:sz w:val="32"/>
          <w:szCs w:val="32"/>
          <w:rtl/>
        </w:rPr>
        <w:t xml:space="preserve"> </w:t>
      </w:r>
      <w:r w:rsidRPr="00AE1530">
        <w:rPr>
          <w:rFonts w:ascii="Traditional Arabic" w:cs="KFGQPC Uthman Taha Naskh" w:hint="cs"/>
          <w:b/>
          <w:bCs/>
          <w:color w:val="1F3864"/>
          <w:sz w:val="32"/>
          <w:szCs w:val="32"/>
          <w:rtl/>
        </w:rPr>
        <w:t>مِنْ</w:t>
      </w:r>
      <w:r w:rsidRPr="00AE1530">
        <w:rPr>
          <w:rFonts w:ascii="Traditional Arabic" w:cs="KFGQPC Uthman Taha Naskh"/>
          <w:b/>
          <w:bCs/>
          <w:color w:val="1F3864"/>
          <w:sz w:val="32"/>
          <w:szCs w:val="32"/>
          <w:rtl/>
        </w:rPr>
        <w:t xml:space="preserve"> </w:t>
      </w:r>
      <w:r w:rsidRPr="00AE1530">
        <w:rPr>
          <w:rFonts w:ascii="Traditional Arabic" w:cs="KFGQPC Uthman Taha Naskh" w:hint="cs"/>
          <w:b/>
          <w:bCs/>
          <w:color w:val="1F3864"/>
          <w:sz w:val="32"/>
          <w:szCs w:val="32"/>
          <w:rtl/>
        </w:rPr>
        <w:t>مَالٍ</w:t>
      </w:r>
      <w:r w:rsidRPr="00505C76">
        <w:rPr>
          <w:rFonts w:ascii="KFGQPC Uthman Taha Naskh" w:hAnsi="KFGQPC Uthman Taha Naskh" w:cs="KFGQPC Uthman Taha Naskh" w:hint="cs"/>
          <w:b/>
          <w:bCs/>
          <w:color w:val="1F3864"/>
          <w:sz w:val="32"/>
          <w:szCs w:val="32"/>
          <w:rtl/>
        </w:rPr>
        <w:t>}</w:t>
      </w:r>
    </w:p>
    <w:p w:rsidR="002D03C7" w:rsidRDefault="002D03C7" w:rsidP="002D03C7">
      <w:pPr>
        <w:bidi w:val="0"/>
        <w:spacing w:before="120" w:after="0" w:line="240" w:lineRule="auto"/>
        <w:contextualSpacing/>
        <w:jc w:val="lowKashida"/>
        <w:rPr>
          <w:lang w:val="vi-VN"/>
        </w:rPr>
      </w:pPr>
      <w:r w:rsidRPr="00505C76">
        <w:rPr>
          <w:color w:val="1F3864"/>
          <w:lang w:val="vi-VN"/>
        </w:rPr>
        <w:t>“</w:t>
      </w:r>
      <w:r>
        <w:rPr>
          <w:b/>
          <w:bCs/>
          <w:color w:val="1F3864"/>
          <w:lang w:val="vi-VN"/>
        </w:rPr>
        <w:t>Tài sản bố thí sẽ không bao giờ hau hụt.</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lang w:val="vi-VN"/>
        </w:rPr>
        <w:t>và thực tế đã chứng minh rằng những ai thực thi đúng nhiệm vụ</w:t>
      </w:r>
      <w:r w:rsidR="00556A43">
        <w:rPr>
          <w:lang w:val="vi-VN"/>
        </w:rPr>
        <w:t xml:space="preserve"> Zakat, đó là làm</w:t>
      </w:r>
      <w:r>
        <w:rPr>
          <w:lang w:val="vi-VN"/>
        </w:rPr>
        <w:t xml:space="preserve"> cho tài sản của y có giá trị hơn, mang lại cho y sự may mắn</w:t>
      </w:r>
      <w:r w:rsidR="0069776D">
        <w:rPr>
          <w:lang w:val="vi-VN"/>
        </w:rPr>
        <w:t xml:space="preserve"> hơn</w:t>
      </w:r>
      <w:r>
        <w:rPr>
          <w:lang w:val="vi-VN"/>
        </w:rPr>
        <w:t xml:space="preserve"> và đôi khi Allah mở cho y những cánh cửa bổng lộc</w:t>
      </w:r>
      <w:r w:rsidR="00154326">
        <w:rPr>
          <w:lang w:val="vi-VN"/>
        </w:rPr>
        <w:t xml:space="preserve"> có thể</w:t>
      </w:r>
      <w:r>
        <w:rPr>
          <w:lang w:val="vi-VN"/>
        </w:rPr>
        <w:t xml:space="preserve"> nhìn thấy được bằn</w:t>
      </w:r>
      <w:r w:rsidR="00154326">
        <w:rPr>
          <w:lang w:val="vi-VN"/>
        </w:rPr>
        <w:t>g</w:t>
      </w:r>
      <w:r>
        <w:rPr>
          <w:lang w:val="vi-VN"/>
        </w:rPr>
        <w:t xml:space="preserve"> mắt chỉ vì lý do y đã chi tiêu tài sản của mình</w:t>
      </w:r>
      <w:r w:rsidR="00275770">
        <w:rPr>
          <w:lang w:val="vi-VN"/>
        </w:rPr>
        <w:t xml:space="preserve"> nhằm</w:t>
      </w:r>
      <w:r>
        <w:rPr>
          <w:lang w:val="vi-VN"/>
        </w:rPr>
        <w:t xml:space="preserve"> làm hài lòng Allah.</w:t>
      </w:r>
    </w:p>
    <w:p w:rsidR="002D03C7" w:rsidRDefault="002D03C7" w:rsidP="00693FE5">
      <w:pPr>
        <w:bidi w:val="0"/>
        <w:spacing w:before="120" w:after="0" w:line="240" w:lineRule="auto"/>
        <w:ind w:firstLine="720"/>
        <w:contextualSpacing/>
        <w:jc w:val="lowKashida"/>
        <w:rPr>
          <w:lang w:val="vi-VN"/>
        </w:rPr>
      </w:pPr>
      <w:r>
        <w:rPr>
          <w:lang w:val="vi-VN"/>
        </w:rPr>
        <w:t>Ngoài ra, còn có một sự gia tăng khác nữa</w:t>
      </w:r>
      <w:r w:rsidR="00693FE5">
        <w:rPr>
          <w:lang w:val="vi-VN"/>
        </w:rPr>
        <w:t>,</w:t>
      </w:r>
      <w:r>
        <w:rPr>
          <w:lang w:val="vi-VN"/>
        </w:rPr>
        <w:t xml:space="preserve"> là gia tăng niềm tin cho người thực hiện bổn phận Zakat, bởi Zakat là việc làm ngoan đạo, ai làm việc ngoan đạo sẽ làm cho niềm tin thêm gia tăng, vì lẽ này mà theo trường phái Sunnah và Jamaa-a’h cho rằng việc làm ngoan đạo nằm trong niềm tin, nên niềm tin sẽ tăng khi việc ngoan đạo tăng và niềm tin sẽ bị giảm khi ít thực hiện việc ngoao đạo. Bên cạnh đó còn gia tăng thêm phẩm hạnh cho người xuất Zakat, bởi sẵn sàng cho và chia sẽ là đức tính của người rộng lượng, vị tha, đây vốn là phẩm hạnh đức độ của con người. Chẳng những </w:t>
      </w:r>
      <w:r>
        <w:rPr>
          <w:lang w:val="vi-VN"/>
        </w:rPr>
        <w:lastRenderedPageBreak/>
        <w:t>vậy mà còn làm cho tâm hồn sản khoái, nhẹ nhõm, thư giãn. Ai muốn nếm thử cảm giác này thì hãy bố thí những gì mình có đặc biệt là làm tròn bổn phận Zakat. Đây chính là một trong năm nền tảng chính của Islam luôn gắn liền với Salah một trụ cột chính của tôn giáo. Việc xuất Zakat khẳng định niềm tin của người thực hiện ao ước những gì nơi Allah, do tài sản là thứ được bản thân rất yêu thích nhưng vẫn cho đi vì hết lòng tin tưởng sẽ được thứ giá trị cao hơn nơi Thượng Đế.</w:t>
      </w:r>
    </w:p>
    <w:p w:rsidR="002D03C7" w:rsidRDefault="002D03C7" w:rsidP="002D03C7">
      <w:pPr>
        <w:bidi w:val="0"/>
        <w:spacing w:before="120" w:after="0" w:line="240" w:lineRule="auto"/>
        <w:contextualSpacing/>
        <w:jc w:val="lowKashida"/>
        <w:rPr>
          <w:lang w:val="vi-VN"/>
        </w:rPr>
      </w:pPr>
    </w:p>
    <w:p w:rsidR="002D03C7" w:rsidRPr="007222F2" w:rsidRDefault="00756A79" w:rsidP="002D03C7">
      <w:pPr>
        <w:bidi w:val="0"/>
        <w:spacing w:before="120" w:after="0" w:line="240" w:lineRule="auto"/>
        <w:contextualSpacing/>
        <w:jc w:val="center"/>
        <w:rPr>
          <w:rFonts w:ascii="Arial" w:hAnsi="Arial" w:cs="KFGQPC Uthman Taha Naskh"/>
          <w:b/>
          <w:bCs/>
          <w:rtl/>
          <w:lang w:val="vi-VN"/>
        </w:rPr>
      </w:pPr>
      <w:r>
        <w:rPr>
          <w:b/>
          <w:bCs/>
          <w:lang w:val="vi-VN"/>
        </w:rPr>
        <w:t>Ả</w:t>
      </w:r>
      <w:r w:rsidR="002D03C7">
        <w:rPr>
          <w:b/>
          <w:bCs/>
          <w:lang w:val="vi-VN"/>
        </w:rPr>
        <w:t>nh hưởng</w:t>
      </w:r>
      <w:r w:rsidR="002D03C7" w:rsidRPr="007222F2">
        <w:rPr>
          <w:b/>
          <w:bCs/>
          <w:lang w:val="vi-VN"/>
        </w:rPr>
        <w:t xml:space="preserve"> của Zakat đối với xã hội và kinh tế</w:t>
      </w:r>
    </w:p>
    <w:p w:rsidR="002D03C7" w:rsidRPr="001E6A20" w:rsidRDefault="002D03C7" w:rsidP="002D03C7">
      <w:pPr>
        <w:bidi w:val="0"/>
        <w:spacing w:before="120" w:after="0" w:line="240" w:lineRule="auto"/>
        <w:ind w:firstLine="720"/>
        <w:contextualSpacing/>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112</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chúng tôi muốn biết thêm việc Zakat có ảnh hưởng thế nào đối với xã hội và kinh tế của Islam ?</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 xml:space="preserve">Việc tín đồ Muslim làm tròn bổn phận Zakat sẽ giải quyết được rất nhiều phúc lợi cộng động, đặc biệt là đối với tầng lớp nghèo, bởi Allah đã qui định tài sản Zakat chỉ được chi dùng cho một số loại người hoặc một số hướng nhất định, </w:t>
      </w:r>
    </w:p>
    <w:p w:rsidR="002D03C7" w:rsidRPr="009A7335" w:rsidRDefault="002D03C7" w:rsidP="002D03C7">
      <w:pPr>
        <w:autoSpaceDE w:val="0"/>
        <w:autoSpaceDN w:val="0"/>
        <w:adjustRightInd w:val="0"/>
        <w:spacing w:before="120" w:after="0" w:line="240" w:lineRule="auto"/>
        <w:contextualSpacing/>
        <w:jc w:val="both"/>
        <w:rPr>
          <w:rFonts w:ascii="Arial" w:hAnsi="Arial" w:cs="Arial"/>
          <w:color w:val="9DAB0C"/>
          <w:sz w:val="27"/>
          <w:szCs w:val="27"/>
          <w:rtl/>
        </w:rPr>
      </w:pPr>
      <w:r w:rsidRPr="009A7335">
        <w:rPr>
          <w:rFonts w:ascii="KFGQPC Uthman Taha Naskh" w:cs="KFGQPC Uthman Taha Naskh" w:hint="cs"/>
          <w:sz w:val="32"/>
          <w:szCs w:val="32"/>
          <w:rtl/>
          <w:lang w:bidi="ar-EG"/>
        </w:rPr>
        <w:t>﴿</w:t>
      </w:r>
      <w:r w:rsidRPr="009A7335">
        <w:rPr>
          <w:rFonts w:cs="KFGQPC Uthmanic Script HAFS"/>
          <w:b/>
          <w:bCs/>
          <w:color w:val="006600"/>
          <w:sz w:val="32"/>
          <w:szCs w:val="32"/>
          <w:rtl/>
        </w:rPr>
        <w:t>۞إِنَّمَا ٱلصَّدَقَٰتُ لِلۡفُقَرَآءِ وَٱلۡمَسَٰكِينِ وَٱلۡعَٰمِلِينَ عَلَيۡهَا وَٱلۡمُؤَلَّفَةِ قُلُوبُهُمۡ وَفِي ٱلرِّقَابِ وَٱلۡغَٰرِمِينَ وَفِي سَبِيلِ ٱللَّهِ وَٱبۡنِ ٱلسَّبِيلِۖ</w:t>
      </w:r>
      <w:r w:rsidRPr="009A7335">
        <w:rPr>
          <w:rFonts w:ascii="KFGQPC Uthman Taha Naskh" w:cs="KFGQPC Uthman Taha Naskh" w:hint="cs"/>
          <w:sz w:val="32"/>
          <w:szCs w:val="32"/>
          <w:rtl/>
          <w:lang w:bidi="ar-EG"/>
        </w:rPr>
        <w:t>﴾</w:t>
      </w:r>
      <w:r w:rsidRPr="009A7335">
        <w:rPr>
          <w:rFonts w:ascii="Arial" w:hAnsi="Arial" w:cs="Arial"/>
          <w:color w:val="000000"/>
          <w:sz w:val="18"/>
          <w:szCs w:val="18"/>
          <w:rtl/>
        </w:rPr>
        <w:t xml:space="preserve"> </w:t>
      </w:r>
      <w:r w:rsidRPr="00CB70B2">
        <w:rPr>
          <w:rFonts w:ascii="Arial" w:hAnsi="Arial" w:cs="KFGQPC Uthman Taha Naskh"/>
          <w:sz w:val="24"/>
          <w:szCs w:val="24"/>
          <w:rtl/>
        </w:rPr>
        <w:t xml:space="preserve">التوبة: </w:t>
      </w:r>
      <w:r w:rsidRPr="00CB70B2">
        <w:rPr>
          <w:sz w:val="24"/>
          <w:szCs w:val="24"/>
          <w:rtl/>
        </w:rPr>
        <w:t>60</w:t>
      </w:r>
    </w:p>
    <w:p w:rsidR="002D03C7" w:rsidRPr="00EB6570" w:rsidRDefault="002D03C7" w:rsidP="002D03C7">
      <w:pPr>
        <w:bidi w:val="0"/>
        <w:spacing w:before="120" w:after="0" w:line="240" w:lineRule="auto"/>
        <w:contextualSpacing/>
        <w:jc w:val="lowKashida"/>
      </w:pPr>
      <w:r w:rsidRPr="00EB6570">
        <w:rPr>
          <w:rFonts w:cs="KFGQPC Uthman Taha Naskh"/>
        </w:rPr>
        <w:sym w:font="AGA Arabesque" w:char="F07B"/>
      </w:r>
      <w:r w:rsidRPr="00EB6570">
        <w:rPr>
          <w:rFonts w:cs="KFGQPC Uthman Taha Naskh"/>
          <w:b/>
          <w:bCs/>
          <w:color w:val="006600"/>
        </w:rPr>
        <w:t xml:space="preserve">Thật ra, </w:t>
      </w:r>
      <w:r w:rsidRPr="00EB6570">
        <w:rPr>
          <w:rFonts w:cs="KFGQPC Uthman Taha Naskh"/>
          <w:b/>
          <w:bCs/>
          <w:color w:val="006600"/>
          <w:lang w:val="vi-VN"/>
        </w:rPr>
        <w:t>tài sản</w:t>
      </w:r>
      <w:r w:rsidRPr="00EB6570">
        <w:rPr>
          <w:rFonts w:cs="KFGQPC Uthman Taha Naskh"/>
          <w:b/>
          <w:bCs/>
          <w:color w:val="006600"/>
        </w:rPr>
        <w:t xml:space="preserve"> Zaka</w:t>
      </w:r>
      <w:r w:rsidRPr="00EB6570">
        <w:rPr>
          <w:rFonts w:cs="KFGQPC Uthman Taha Naskh"/>
          <w:b/>
          <w:bCs/>
          <w:color w:val="006600"/>
          <w:lang w:val="vi-VN"/>
        </w:rPr>
        <w:t>t</w:t>
      </w:r>
      <w:r w:rsidRPr="00EB6570">
        <w:rPr>
          <w:rFonts w:cs="KFGQPC Uthman Taha Naskh"/>
          <w:b/>
          <w:bCs/>
          <w:color w:val="006600"/>
        </w:rPr>
        <w:t xml:space="preserve"> chỉ dành cho người nghèo</w:t>
      </w:r>
      <w:r w:rsidRPr="00EB6570">
        <w:rPr>
          <w:rFonts w:cs="KFGQPC Uthman Taha Naskh"/>
          <w:b/>
          <w:bCs/>
          <w:color w:val="006600"/>
          <w:lang w:val="vi-VN"/>
        </w:rPr>
        <w:t>;</w:t>
      </w:r>
      <w:r w:rsidRPr="00EB6570">
        <w:rPr>
          <w:rFonts w:cs="KFGQPC Uthman Taha Naskh"/>
          <w:b/>
          <w:bCs/>
          <w:color w:val="006600"/>
        </w:rPr>
        <w:t xml:space="preserve"> người thiếu thốn</w:t>
      </w:r>
      <w:r w:rsidRPr="00EB6570">
        <w:rPr>
          <w:rFonts w:cs="KFGQPC Uthman Taha Naskh"/>
          <w:b/>
          <w:bCs/>
          <w:color w:val="006600"/>
          <w:lang w:val="vi-VN"/>
        </w:rPr>
        <w:t>;</w:t>
      </w:r>
      <w:r w:rsidRPr="00EB6570">
        <w:rPr>
          <w:rFonts w:cs="KFGQPC Uthman Taha Naskh"/>
          <w:b/>
          <w:bCs/>
          <w:color w:val="006600"/>
        </w:rPr>
        <w:t xml:space="preserve"> người thu và quản lý </w:t>
      </w:r>
      <w:r w:rsidRPr="00EB6570">
        <w:rPr>
          <w:rFonts w:cs="KFGQPC Uthman Taha Naskh"/>
          <w:b/>
          <w:bCs/>
          <w:color w:val="006600"/>
          <w:lang w:val="vi-VN"/>
        </w:rPr>
        <w:t>tài sản</w:t>
      </w:r>
      <w:r w:rsidRPr="00EB6570">
        <w:rPr>
          <w:rFonts w:cs="KFGQPC Uthman Taha Naskh"/>
          <w:b/>
          <w:bCs/>
          <w:color w:val="006600"/>
        </w:rPr>
        <w:t xml:space="preserve"> Zaka</w:t>
      </w:r>
      <w:r w:rsidRPr="00EB6570">
        <w:rPr>
          <w:rFonts w:cs="KFGQPC Uthman Taha Naskh"/>
          <w:b/>
          <w:bCs/>
          <w:color w:val="006600"/>
          <w:lang w:val="vi-VN"/>
        </w:rPr>
        <w:t>t;</w:t>
      </w:r>
      <w:r w:rsidRPr="00EB6570">
        <w:rPr>
          <w:rFonts w:cs="KFGQPC Uthman Taha Naskh"/>
          <w:b/>
          <w:bCs/>
          <w:color w:val="006600"/>
        </w:rPr>
        <w:t xml:space="preserve"> </w:t>
      </w:r>
      <w:r w:rsidRPr="00007363">
        <w:rPr>
          <w:rFonts w:cs="KFGQPC Uthman Taha Naskh"/>
          <w:b/>
          <w:bCs/>
          <w:color w:val="006600"/>
          <w:lang w:val="vi-VN"/>
        </w:rPr>
        <w:t xml:space="preserve">dùng để </w:t>
      </w:r>
      <w:r w:rsidRPr="00007363">
        <w:rPr>
          <w:b/>
          <w:bCs/>
          <w:color w:val="006600"/>
          <w:lang w:val="vi-VN"/>
        </w:rPr>
        <w:t>tạo thiện cảm và động viên</w:t>
      </w:r>
      <w:r w:rsidRPr="00EB6570">
        <w:rPr>
          <w:b/>
          <w:bCs/>
          <w:color w:val="006600"/>
          <w:lang w:val="vi-VN"/>
        </w:rPr>
        <w:t>;</w:t>
      </w:r>
      <w:r w:rsidRPr="00EB6570">
        <w:rPr>
          <w:b/>
          <w:bCs/>
          <w:color w:val="006600"/>
        </w:rPr>
        <w:t xml:space="preserve"> người nô lệ</w:t>
      </w:r>
      <w:r w:rsidRPr="00EB6570">
        <w:rPr>
          <w:b/>
          <w:bCs/>
          <w:color w:val="006600"/>
          <w:lang w:val="vi-VN"/>
        </w:rPr>
        <w:t>;</w:t>
      </w:r>
      <w:r w:rsidRPr="00EB6570">
        <w:rPr>
          <w:b/>
          <w:bCs/>
          <w:color w:val="006600"/>
        </w:rPr>
        <w:t xml:space="preserve"> người thiếu nợ</w:t>
      </w:r>
      <w:r w:rsidRPr="00EB6570">
        <w:rPr>
          <w:b/>
          <w:bCs/>
          <w:color w:val="006600"/>
          <w:lang w:val="vi-VN"/>
        </w:rPr>
        <w:t>; lính chiến tranh vì</w:t>
      </w:r>
      <w:r w:rsidRPr="00EB6570">
        <w:rPr>
          <w:b/>
          <w:bCs/>
          <w:color w:val="006600"/>
        </w:rPr>
        <w:t xml:space="preserve"> chính nghĩa của Allah và người lỡ đường.</w:t>
      </w:r>
      <w:r w:rsidRPr="00EB6570">
        <w:rPr>
          <w:rFonts w:cs="KFGQPC Uthman Taha Naskh"/>
        </w:rPr>
        <w:sym w:font="AGA Arabesque" w:char="F07D"/>
      </w:r>
      <w:r w:rsidRPr="00EB6570">
        <w:rPr>
          <w:b/>
          <w:bCs/>
        </w:rPr>
        <w:t xml:space="preserve"> </w:t>
      </w:r>
      <w:r w:rsidRPr="00EB6570">
        <w:t>Al-Tawbah: 60 (chương 9).</w:t>
      </w:r>
    </w:p>
    <w:p w:rsidR="002D03C7" w:rsidRDefault="002D03C7" w:rsidP="00045CA5">
      <w:pPr>
        <w:bidi w:val="0"/>
        <w:spacing w:before="120" w:after="0" w:line="240" w:lineRule="auto"/>
        <w:ind w:firstLine="720"/>
        <w:contextualSpacing/>
        <w:jc w:val="both"/>
        <w:rPr>
          <w:rFonts w:asciiTheme="majorBidi" w:eastAsia="Calibri" w:hAnsiTheme="majorBidi" w:cstheme="majorBidi"/>
          <w:lang w:val="vi-VN"/>
        </w:rPr>
      </w:pPr>
      <w:r w:rsidRPr="0057049A">
        <w:rPr>
          <w:rFonts w:asciiTheme="majorBidi" w:eastAsia="Calibri" w:hAnsiTheme="majorBidi" w:cstheme="majorBidi"/>
          <w:lang w:val="vi-VN"/>
        </w:rPr>
        <w:t>Đây</w:t>
      </w:r>
      <w:r>
        <w:rPr>
          <w:rFonts w:asciiTheme="majorBidi" w:eastAsia="Calibri" w:hAnsiTheme="majorBidi" w:cstheme="majorBidi"/>
          <w:lang w:val="vi-VN"/>
        </w:rPr>
        <w:t xml:space="preserve"> là tám thể loại người được phép hưởng Zakat, trong số họ có người cần để giải quyết nhu cầu riêng như </w:t>
      </w:r>
      <w:r>
        <w:rPr>
          <w:rFonts w:asciiTheme="majorBidi" w:eastAsia="Calibri" w:hAnsiTheme="majorBidi" w:cstheme="majorBidi"/>
          <w:lang w:val="vi-VN"/>
        </w:rPr>
        <w:lastRenderedPageBreak/>
        <w:t>người nghèo, người cận nghèo, người thiếu nợ, người nô lệ và người lỡ đường và ba nhóm còn lại hưởng để hoàn thành bổn phận gồm người đi hoàn giả</w:t>
      </w:r>
      <w:r w:rsidR="00045CA5">
        <w:rPr>
          <w:rFonts w:asciiTheme="majorBidi" w:eastAsia="Calibri" w:hAnsiTheme="majorBidi" w:cstheme="majorBidi"/>
          <w:lang w:val="vi-VN"/>
        </w:rPr>
        <w:t>i</w:t>
      </w:r>
      <w:r>
        <w:rPr>
          <w:rFonts w:asciiTheme="majorBidi" w:eastAsia="Calibri" w:hAnsiTheme="majorBidi" w:cstheme="majorBidi"/>
          <w:lang w:val="vi-VN"/>
        </w:rPr>
        <w:t xml:space="preserve"> xung đột, người thu gom và quản lý và người Jihaad.</w:t>
      </w:r>
    </w:p>
    <w:p w:rsidR="002D03C7" w:rsidRDefault="002D03C7" w:rsidP="002D03C7">
      <w:pPr>
        <w:bidi w:val="0"/>
        <w:spacing w:before="120" w:after="0" w:line="240" w:lineRule="auto"/>
        <w:ind w:firstLine="720"/>
        <w:contextualSpacing/>
        <w:jc w:val="both"/>
        <w:rPr>
          <w:rFonts w:asciiTheme="majorBidi" w:eastAsia="Calibri" w:hAnsiTheme="majorBidi" w:cstheme="majorBidi"/>
          <w:lang w:val="vi-VN"/>
        </w:rPr>
      </w:pPr>
      <w:r>
        <w:rPr>
          <w:rFonts w:asciiTheme="majorBidi" w:eastAsia="Calibri" w:hAnsiTheme="majorBidi" w:cstheme="majorBidi"/>
          <w:lang w:val="vi-VN"/>
        </w:rPr>
        <w:t>Một khi tín đồ Muslim phân chia tài sản Zakat đúng cho tám loại người này thì tin rằng đã phần nào mang lại kết quả tốt cho cộng đồng, cho xã hội.</w:t>
      </w:r>
    </w:p>
    <w:p w:rsidR="002D03C7" w:rsidRDefault="002D03C7" w:rsidP="002D03C7">
      <w:pPr>
        <w:bidi w:val="0"/>
        <w:spacing w:before="120" w:after="0" w:line="240" w:lineRule="auto"/>
        <w:ind w:firstLine="720"/>
        <w:contextualSpacing/>
        <w:jc w:val="both"/>
        <w:rPr>
          <w:rFonts w:asciiTheme="majorBidi" w:eastAsia="Calibri" w:hAnsiTheme="majorBidi" w:cstheme="majorBidi"/>
          <w:lang w:val="vi-VN"/>
        </w:rPr>
      </w:pPr>
      <w:r>
        <w:rPr>
          <w:rFonts w:asciiTheme="majorBidi" w:eastAsia="Calibri" w:hAnsiTheme="majorBidi" w:cstheme="majorBidi"/>
          <w:lang w:val="vi-VN"/>
        </w:rPr>
        <w:t>Về mặt kinh tế sẽ kéo gần lại khoảng cách giữa người nghèo và người giàu, do người giàu đã chi bớt tài sản của mình mà phân chia cho người nghèo, nhằm tránh tối thiểu cảnh người giàu thì tiêu xài phung phí còn người nghèo thì không có gì để ăn.</w:t>
      </w:r>
    </w:p>
    <w:p w:rsidR="002D03C7" w:rsidRDefault="002D03C7" w:rsidP="002D03C7">
      <w:pPr>
        <w:bidi w:val="0"/>
        <w:spacing w:before="120" w:after="0" w:line="240" w:lineRule="auto"/>
        <w:ind w:firstLine="720"/>
        <w:contextualSpacing/>
        <w:jc w:val="both"/>
        <w:rPr>
          <w:rFonts w:asciiTheme="majorBidi" w:eastAsia="Calibri" w:hAnsiTheme="majorBidi" w:cstheme="majorBidi"/>
          <w:lang w:val="vi-VN"/>
        </w:rPr>
      </w:pPr>
      <w:r>
        <w:rPr>
          <w:rFonts w:asciiTheme="majorBidi" w:eastAsia="Calibri" w:hAnsiTheme="majorBidi" w:cstheme="majorBidi"/>
          <w:lang w:val="vi-VN"/>
        </w:rPr>
        <w:t>Ngoài ra, còn làm cho các trái</w:t>
      </w:r>
      <w:r w:rsidR="00A37FC4">
        <w:rPr>
          <w:rFonts w:asciiTheme="majorBidi" w:eastAsia="Calibri" w:hAnsiTheme="majorBidi" w:cstheme="majorBidi"/>
          <w:lang w:val="vi-VN"/>
        </w:rPr>
        <w:t xml:space="preserve"> tim</w:t>
      </w:r>
      <w:r>
        <w:rPr>
          <w:rFonts w:asciiTheme="majorBidi" w:eastAsia="Calibri" w:hAnsiTheme="majorBidi" w:cstheme="majorBidi"/>
          <w:lang w:val="vi-VN"/>
        </w:rPr>
        <w:t xml:space="preserve"> hòa hơp hơn, rằng khi người nghèo thấy người giàu sẵn sàng dùng tài sản của mình cực nhọc kiếm được mang ra phân phát cho người nghèo chỉ vì lệnh Allah, từ đó làm cho người nghèo biết thương yêu, biết nể trọng người giàu. Ngược lại, người keo kiệt không làm tròn bổn phận sẽ tạo nên mối hiềm khích và khoảng cách ngày càng lớn giữa giàu và nghèo, cuối cùng dẫn đến hệ lụy xấu khác như chúng ta đã thấy trong xã hội như cướp, giật..., và ở cuối câu Kinh qui định tám loại người hưởng Zakat, Allah phán:</w:t>
      </w:r>
    </w:p>
    <w:p w:rsidR="002D03C7" w:rsidRPr="009A7335" w:rsidRDefault="002D03C7" w:rsidP="002D03C7">
      <w:pPr>
        <w:autoSpaceDE w:val="0"/>
        <w:autoSpaceDN w:val="0"/>
        <w:adjustRightInd w:val="0"/>
        <w:spacing w:before="120" w:after="0" w:line="240" w:lineRule="auto"/>
        <w:contextualSpacing/>
        <w:jc w:val="both"/>
        <w:rPr>
          <w:rFonts w:ascii="Arial" w:hAnsi="Arial" w:cs="Arial"/>
          <w:color w:val="9DAB0C"/>
          <w:sz w:val="27"/>
          <w:szCs w:val="27"/>
          <w:rtl/>
        </w:rPr>
      </w:pPr>
      <w:r w:rsidRPr="009A7335">
        <w:rPr>
          <w:rFonts w:ascii="KFGQPC Uthman Taha Naskh" w:cs="KFGQPC Uthman Taha Naskh" w:hint="cs"/>
          <w:sz w:val="32"/>
          <w:szCs w:val="32"/>
          <w:rtl/>
          <w:lang w:bidi="ar-EG"/>
        </w:rPr>
        <w:t>﴿</w:t>
      </w:r>
      <w:r w:rsidRPr="009A7335">
        <w:rPr>
          <w:rFonts w:cs="KFGQPC Uthmanic Script HAFS"/>
          <w:b/>
          <w:bCs/>
          <w:color w:val="006600"/>
          <w:sz w:val="32"/>
          <w:szCs w:val="32"/>
          <w:rtl/>
        </w:rPr>
        <w:t>فَرِيضَة</w:t>
      </w:r>
      <w:r w:rsidRPr="009A7335">
        <w:rPr>
          <w:rFonts w:ascii="Jameel Noori Nastaleeq" w:hAnsi="Jameel Noori Nastaleeq" w:cs="KFGQPC Uthmanic Script HAFS" w:hint="cs"/>
          <w:b/>
          <w:bCs/>
          <w:color w:val="006600"/>
          <w:sz w:val="38"/>
          <w:szCs w:val="32"/>
          <w:rtl/>
        </w:rPr>
        <w:t>ٗ</w:t>
      </w:r>
      <w:r w:rsidRPr="009A7335">
        <w:rPr>
          <w:rFonts w:cs="KFGQPC Uthmanic Script HAFS" w:hint="cs"/>
          <w:b/>
          <w:bCs/>
          <w:color w:val="006600"/>
          <w:sz w:val="32"/>
          <w:szCs w:val="32"/>
          <w:rtl/>
        </w:rPr>
        <w:t xml:space="preserve"> </w:t>
      </w:r>
      <w:r w:rsidRPr="009A7335">
        <w:rPr>
          <w:rFonts w:cs="KFGQPC Uthmanic Script HAFS"/>
          <w:b/>
          <w:bCs/>
          <w:color w:val="006600"/>
          <w:sz w:val="32"/>
          <w:szCs w:val="32"/>
          <w:rtl/>
        </w:rPr>
        <w:t>مِّنَ ٱللَّهِۗ وَٱللَّهُ عَلِيمٌ حَكِيم</w:t>
      </w:r>
      <w:r w:rsidRPr="009A7335">
        <w:rPr>
          <w:rFonts w:cs="KFGQPC Uthmanic Script HAFS" w:hint="cs"/>
          <w:b/>
          <w:bCs/>
          <w:color w:val="006600"/>
          <w:sz w:val="32"/>
          <w:szCs w:val="32"/>
          <w:rtl/>
        </w:rPr>
        <w:t>ٞ ٦٠</w:t>
      </w:r>
      <w:r w:rsidRPr="009A7335">
        <w:rPr>
          <w:rFonts w:ascii="KFGQPC Uthman Taha Naskh" w:cs="KFGQPC Uthman Taha Naskh" w:hint="cs"/>
          <w:sz w:val="32"/>
          <w:szCs w:val="32"/>
          <w:rtl/>
          <w:lang w:bidi="ar-EG"/>
        </w:rPr>
        <w:t>﴾</w:t>
      </w:r>
      <w:r w:rsidRPr="009A7335">
        <w:rPr>
          <w:rFonts w:ascii="Arial" w:hAnsi="Arial" w:cs="Arial"/>
          <w:color w:val="000000"/>
          <w:sz w:val="18"/>
          <w:szCs w:val="18"/>
          <w:rtl/>
        </w:rPr>
        <w:t xml:space="preserve"> </w:t>
      </w:r>
      <w:r w:rsidRPr="00112393">
        <w:rPr>
          <w:rFonts w:ascii="Arial" w:hAnsi="Arial" w:cs="KFGQPC Uthman Taha Naskh"/>
          <w:sz w:val="24"/>
          <w:szCs w:val="24"/>
          <w:rtl/>
        </w:rPr>
        <w:t xml:space="preserve">التوبة: </w:t>
      </w:r>
      <w:r w:rsidRPr="00112393">
        <w:rPr>
          <w:sz w:val="24"/>
          <w:szCs w:val="24"/>
          <w:rtl/>
        </w:rPr>
        <w:t>60</w:t>
      </w:r>
    </w:p>
    <w:p w:rsidR="002D03C7" w:rsidRPr="00EB6570" w:rsidRDefault="002D03C7" w:rsidP="002D03C7">
      <w:pPr>
        <w:bidi w:val="0"/>
        <w:spacing w:before="120" w:after="0" w:line="240" w:lineRule="auto"/>
        <w:contextualSpacing/>
        <w:jc w:val="lowKashida"/>
      </w:pPr>
      <w:r w:rsidRPr="00EB6570">
        <w:rPr>
          <w:rFonts w:cs="KFGQPC Uthman Taha Naskh"/>
        </w:rPr>
        <w:sym w:font="AGA Arabesque" w:char="F07B"/>
      </w:r>
      <w:r w:rsidRPr="00EB6570">
        <w:rPr>
          <w:b/>
          <w:bCs/>
          <w:color w:val="006600"/>
        </w:rPr>
        <w:t>Đó là mệnh lệnh của Allah bởi vì Allah</w:t>
      </w:r>
      <w:r>
        <w:rPr>
          <w:b/>
          <w:bCs/>
          <w:color w:val="006600"/>
          <w:lang w:val="vi-VN"/>
        </w:rPr>
        <w:t xml:space="preserve"> là Đấng Am Tường</w:t>
      </w:r>
      <w:r w:rsidRPr="00EB6570">
        <w:rPr>
          <w:b/>
          <w:bCs/>
          <w:color w:val="006600"/>
        </w:rPr>
        <w:t>,</w:t>
      </w:r>
      <w:r>
        <w:rPr>
          <w:b/>
          <w:bCs/>
          <w:color w:val="006600"/>
          <w:lang w:val="vi-VN"/>
        </w:rPr>
        <w:t xml:space="preserve"> Đấng S</w:t>
      </w:r>
      <w:r w:rsidRPr="00EB6570">
        <w:rPr>
          <w:b/>
          <w:bCs/>
          <w:color w:val="006600"/>
        </w:rPr>
        <w:t xml:space="preserve">áng </w:t>
      </w:r>
      <w:r>
        <w:rPr>
          <w:b/>
          <w:bCs/>
          <w:color w:val="006600"/>
          <w:lang w:val="vi-VN"/>
        </w:rPr>
        <w:t>S</w:t>
      </w:r>
      <w:r w:rsidRPr="00EB6570">
        <w:rPr>
          <w:b/>
          <w:bCs/>
          <w:color w:val="006600"/>
        </w:rPr>
        <w:t>uốt.</w:t>
      </w:r>
      <w:r w:rsidRPr="00EB6570">
        <w:rPr>
          <w:rFonts w:cs="KFGQPC Uthman Taha Naskh"/>
        </w:rPr>
        <w:sym w:font="AGA Arabesque" w:char="F07D"/>
      </w:r>
      <w:r w:rsidRPr="00EB6570">
        <w:rPr>
          <w:b/>
          <w:bCs/>
        </w:rPr>
        <w:t xml:space="preserve"> </w:t>
      </w:r>
      <w:r w:rsidRPr="00EB6570">
        <w:t>Al-Tawbah: 60 (chương 9).</w:t>
      </w:r>
    </w:p>
    <w:p w:rsidR="002D03C7" w:rsidRDefault="002D03C7" w:rsidP="002D03C7">
      <w:pPr>
        <w:bidi w:val="0"/>
        <w:spacing w:before="120" w:after="0" w:line="240" w:lineRule="auto"/>
        <w:contextualSpacing/>
        <w:jc w:val="center"/>
        <w:rPr>
          <w:rFonts w:asciiTheme="majorBidi" w:eastAsia="Calibri" w:hAnsiTheme="majorBidi" w:cstheme="majorBidi"/>
          <w:lang w:val="vi-VN"/>
        </w:rPr>
      </w:pPr>
    </w:p>
    <w:p w:rsidR="003A24FA" w:rsidRDefault="003A24FA" w:rsidP="003A24FA">
      <w:pPr>
        <w:bidi w:val="0"/>
        <w:spacing w:before="120" w:after="0" w:line="240" w:lineRule="auto"/>
        <w:contextualSpacing/>
        <w:jc w:val="center"/>
        <w:rPr>
          <w:rFonts w:asciiTheme="majorBidi" w:eastAsia="Calibri" w:hAnsiTheme="majorBidi" w:cstheme="majorBidi"/>
          <w:lang w:val="vi-VN"/>
        </w:rPr>
      </w:pPr>
    </w:p>
    <w:p w:rsidR="003A24FA" w:rsidRDefault="003A24FA" w:rsidP="003A24FA">
      <w:pPr>
        <w:bidi w:val="0"/>
        <w:spacing w:before="120" w:after="0" w:line="240" w:lineRule="auto"/>
        <w:contextualSpacing/>
        <w:jc w:val="center"/>
        <w:rPr>
          <w:rFonts w:asciiTheme="majorBidi" w:eastAsia="Calibri" w:hAnsiTheme="majorBidi" w:cstheme="majorBidi"/>
          <w:lang w:val="vi-VN"/>
        </w:rPr>
      </w:pPr>
    </w:p>
    <w:p w:rsidR="002D03C7" w:rsidRPr="00351076" w:rsidRDefault="002D03C7" w:rsidP="002D03C7">
      <w:pPr>
        <w:bidi w:val="0"/>
        <w:spacing w:before="120" w:after="0" w:line="240" w:lineRule="auto"/>
        <w:contextualSpacing/>
        <w:jc w:val="center"/>
        <w:rPr>
          <w:rFonts w:asciiTheme="majorBidi" w:eastAsia="Calibri" w:hAnsiTheme="majorBidi" w:cstheme="majorBidi"/>
          <w:b/>
          <w:bCs/>
          <w:rtl/>
          <w:lang w:val="vi-VN"/>
        </w:rPr>
      </w:pPr>
      <w:r w:rsidRPr="00351076">
        <w:rPr>
          <w:rFonts w:asciiTheme="majorBidi" w:eastAsia="Calibri" w:hAnsiTheme="majorBidi" w:cstheme="majorBidi"/>
          <w:b/>
          <w:bCs/>
          <w:lang w:val="vi-VN"/>
        </w:rPr>
        <w:t>Các điều kiện bắt buộc Zakat</w:t>
      </w:r>
    </w:p>
    <w:p w:rsidR="002D03C7" w:rsidRPr="001E6A20" w:rsidRDefault="002D03C7" w:rsidP="002D03C7">
      <w:pPr>
        <w:bidi w:val="0"/>
        <w:spacing w:before="120" w:after="0" w:line="240" w:lineRule="auto"/>
        <w:ind w:firstLine="720"/>
        <w:contextualSpacing/>
        <w:jc w:val="lowKashida"/>
        <w:rPr>
          <w:rFonts w:asciiTheme="majorBidi" w:hAnsiTheme="majorBidi" w:cstheme="majorBidi"/>
          <w:b/>
          <w:bCs/>
          <w:lang w:val="vi-VN"/>
        </w:rPr>
      </w:pPr>
      <w:r w:rsidRPr="001E6A20">
        <w:rPr>
          <w:rFonts w:asciiTheme="majorBidi" w:hAnsiTheme="majorBidi" w:cstheme="majorBidi"/>
          <w:b/>
          <w:bCs/>
          <w:u w:val="single"/>
          <w:lang w:val="vi-VN"/>
        </w:rPr>
        <w:lastRenderedPageBreak/>
        <w:t>Hỏi (</w:t>
      </w:r>
      <w:r>
        <w:rPr>
          <w:rFonts w:asciiTheme="majorBidi" w:hAnsiTheme="majorBidi" w:cstheme="majorBidi"/>
          <w:b/>
          <w:bCs/>
          <w:u w:val="single"/>
          <w:lang w:val="vi-VN"/>
        </w:rPr>
        <w:t>113</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muốn được Sheikh cho biết thêm các điều kiện bắt buộc Zakat ?</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 xml:space="preserve">Các điều kiện bắt buộc Zakat gồm: Islam, tự do, sở hữu đủ số lượng, </w:t>
      </w:r>
      <w:r w:rsidRPr="00CC0276">
        <w:rPr>
          <w:rFonts w:asciiTheme="majorBidi" w:hAnsiTheme="majorBidi" w:cstheme="majorBidi"/>
          <w:lang w:val="vi-VN"/>
        </w:rPr>
        <w:t xml:space="preserve">sở hữu </w:t>
      </w:r>
      <w:r w:rsidRPr="00F442B4">
        <w:rPr>
          <w:rFonts w:asciiTheme="majorBidi" w:hAnsiTheme="majorBidi" w:cstheme="majorBidi"/>
          <w:lang w:val="vi-VN"/>
        </w:rPr>
        <w:t>kéo dài</w:t>
      </w:r>
      <w:r>
        <w:rPr>
          <w:rFonts w:asciiTheme="majorBidi" w:hAnsiTheme="majorBidi" w:cstheme="majorBidi"/>
          <w:lang w:val="vi-VN"/>
        </w:rPr>
        <w:t>, đã</w:t>
      </w:r>
      <w:r w:rsidRPr="00256FB2">
        <w:rPr>
          <w:rFonts w:asciiTheme="majorBidi" w:hAnsiTheme="majorBidi" w:cstheme="majorBidi"/>
          <w:lang w:val="vi-VN"/>
        </w:rPr>
        <w:t xml:space="preserve"> gi</w:t>
      </w:r>
      <w:r w:rsidRPr="00CE3075">
        <w:rPr>
          <w:rFonts w:asciiTheme="majorBidi" w:hAnsiTheme="majorBidi" w:cstheme="majorBidi"/>
          <w:lang w:val="vi-VN"/>
        </w:rPr>
        <w:t>ử</w:t>
      </w:r>
      <w:r>
        <w:rPr>
          <w:rFonts w:asciiTheme="majorBidi" w:hAnsiTheme="majorBidi" w:cstheme="majorBidi"/>
          <w:lang w:val="vi-VN"/>
        </w:rPr>
        <w:t xml:space="preserve"> giáp năm ngoại trừ mùa vụ.</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sidRPr="00EC7D6A">
        <w:rPr>
          <w:rFonts w:asciiTheme="majorBidi" w:hAnsiTheme="majorBidi" w:cstheme="majorBidi"/>
          <w:b/>
          <w:bCs/>
          <w:lang w:val="vi-VN"/>
        </w:rPr>
        <w:t>Về Islam,</w:t>
      </w:r>
      <w:r>
        <w:rPr>
          <w:rFonts w:asciiTheme="majorBidi" w:hAnsiTheme="majorBidi" w:cstheme="majorBidi"/>
          <w:lang w:val="vi-VN"/>
        </w:rPr>
        <w:t xml:space="preserve"> rằng Zakat không bắt buộc người Kaafir, lại càng không chấp nhận nếu người Kaafir có bố thí bằng hình thức Zakat, bởi Allah phán:</w:t>
      </w:r>
    </w:p>
    <w:p w:rsidR="002D03C7" w:rsidRPr="000756B8" w:rsidRDefault="002D03C7" w:rsidP="002D03C7">
      <w:pPr>
        <w:spacing w:before="120" w:after="0" w:line="240" w:lineRule="auto"/>
        <w:contextualSpacing/>
        <w:jc w:val="both"/>
        <w:rPr>
          <w:sz w:val="26"/>
          <w:szCs w:val="26"/>
          <w:rtl/>
        </w:rPr>
      </w:pPr>
      <w:r w:rsidRPr="004E200D">
        <w:rPr>
          <w:rFonts w:ascii="KFGQPC Uthman Taha Naskh" w:cs="KFGQPC Uthman Taha Naskh" w:hint="cs"/>
          <w:sz w:val="32"/>
          <w:szCs w:val="32"/>
          <w:rtl/>
          <w:lang w:bidi="ar-EG"/>
        </w:rPr>
        <w:t>﴿</w:t>
      </w:r>
      <w:r w:rsidRPr="004E200D">
        <w:rPr>
          <w:rFonts w:cs="KFGQPC Uthmanic Script HAFS" w:hint="cs"/>
          <w:b/>
          <w:bCs/>
          <w:color w:val="006600"/>
          <w:sz w:val="32"/>
          <w:szCs w:val="32"/>
          <w:rtl/>
        </w:rPr>
        <w:t xml:space="preserve">وَمَا مَنَعَهُمۡ أَن تُقۡبَلَ مِنۡهُمۡ نَفَقَٰتُهُمۡ إِلَّآ أَنَّهُمۡ كَفَرُواْ </w:t>
      </w:r>
      <w:r w:rsidRPr="004E200D">
        <w:rPr>
          <w:rFonts w:cs="KFGQPC Uthmanic Script HAFS"/>
          <w:b/>
          <w:bCs/>
          <w:color w:val="006600"/>
          <w:sz w:val="32"/>
          <w:szCs w:val="32"/>
          <w:rtl/>
        </w:rPr>
        <w:t>بِٱللَّهِ وَبِرَسُولِهِۦ وَلَا يَأۡتُونَ ٱلصَّلَوٰةَ إِلَّا وَهُمۡ كُسَالَىٰ وَلَا يُنفِقُونَ إِلَّا وَهُمۡ كَٰرِهُونَ ٥٤</w:t>
      </w:r>
      <w:r w:rsidRPr="004E200D">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C035DE">
        <w:rPr>
          <w:rFonts w:cs="KFGQPC Uthman Taha Naskh" w:hint="cs"/>
          <w:sz w:val="24"/>
          <w:szCs w:val="24"/>
          <w:rtl/>
        </w:rPr>
        <w:t>التوبة : 54</w:t>
      </w:r>
    </w:p>
    <w:p w:rsidR="002D03C7" w:rsidRPr="005A172A" w:rsidRDefault="002D03C7" w:rsidP="002D03C7">
      <w:pPr>
        <w:bidi w:val="0"/>
        <w:spacing w:before="120" w:after="0" w:line="240" w:lineRule="auto"/>
        <w:contextualSpacing/>
        <w:jc w:val="lowKashida"/>
        <w:rPr>
          <w:lang w:val="vi-VN"/>
        </w:rPr>
      </w:pPr>
      <w:r w:rsidRPr="000756B8">
        <w:rPr>
          <w:rFonts w:cs="Traditional Arabic"/>
        </w:rPr>
        <w:sym w:font="AGA Arabesque" w:char="F07B"/>
      </w:r>
      <w:r w:rsidRPr="000756B8">
        <w:rPr>
          <w:b/>
          <w:bCs/>
          <w:color w:val="006600"/>
          <w:lang w:val="vi-VN"/>
        </w:rPr>
        <w:t>Và lý do tại sao việc đóng góp của chúng</w:t>
      </w:r>
      <w:r>
        <w:rPr>
          <w:b/>
          <w:bCs/>
          <w:color w:val="006600"/>
          <w:lang w:val="vi-VN"/>
        </w:rPr>
        <w:t xml:space="preserve"> (người Kaafir)</w:t>
      </w:r>
      <w:r w:rsidRPr="000756B8">
        <w:rPr>
          <w:b/>
          <w:bCs/>
          <w:color w:val="006600"/>
          <w:lang w:val="vi-VN"/>
        </w:rPr>
        <w:t xml:space="preserve"> không được chấp nhận là vì chúng đã phủ nhận Allah và </w:t>
      </w:r>
      <w:r>
        <w:rPr>
          <w:b/>
          <w:bCs/>
          <w:color w:val="006600"/>
          <w:lang w:val="vi-VN"/>
        </w:rPr>
        <w:t>Rasul</w:t>
      </w:r>
      <w:r w:rsidRPr="000756B8">
        <w:rPr>
          <w:b/>
          <w:bCs/>
          <w:color w:val="006600"/>
          <w:lang w:val="vi-VN"/>
        </w:rPr>
        <w:t xml:space="preserve"> của Ngài và chúng dâng lễ nguyện Salah một cách uể oải và miễn cưỡng chi dùng (tài sản của chúng cho chính nghĩa của Allah).</w:t>
      </w:r>
      <w:r w:rsidRPr="000756B8">
        <w:rPr>
          <w:rFonts w:cs="Traditional Arabic"/>
        </w:rPr>
        <w:sym w:font="AGA Arabesque" w:char="F07D"/>
      </w:r>
      <w:r w:rsidRPr="000756B8">
        <w:rPr>
          <w:lang w:val="vi-VN"/>
        </w:rPr>
        <w:t xml:space="preserve"> Al-Tawbah: 54 (Chương 9).</w:t>
      </w:r>
      <w:r>
        <w:rPr>
          <w:lang w:val="vi-VN"/>
        </w:rPr>
        <w:t xml:space="preserve"> Tuy nhiên, người Kaafir vẫn bị thanh toán với bổn phận Zakat này vào ngày tận thế, Allah phán:</w:t>
      </w:r>
    </w:p>
    <w:p w:rsidR="002D03C7" w:rsidRPr="00642715" w:rsidRDefault="002D03C7" w:rsidP="002D03C7">
      <w:pPr>
        <w:spacing w:before="120" w:after="0" w:line="240" w:lineRule="auto"/>
        <w:contextualSpacing/>
        <w:jc w:val="lowKashida"/>
        <w:rPr>
          <w:rtl/>
          <w:lang w:val="vi-VN"/>
        </w:rPr>
      </w:pPr>
      <w:r w:rsidRPr="00D909E2">
        <w:rPr>
          <w:rFonts w:ascii="KFGQPC Uthman Taha Naskh" w:cs="KFGQPC Uthman Taha Naskh" w:hint="cs"/>
          <w:sz w:val="32"/>
          <w:szCs w:val="32"/>
          <w:rtl/>
          <w:lang w:bidi="ar-EG"/>
        </w:rPr>
        <w:t>﴿</w:t>
      </w:r>
      <w:r w:rsidRPr="00790E91">
        <w:rPr>
          <w:rFonts w:cs="KFGQPC Uthmanic Script HAFS"/>
          <w:b/>
          <w:bCs/>
          <w:color w:val="006600"/>
          <w:sz w:val="32"/>
          <w:szCs w:val="32"/>
          <w:rtl/>
        </w:rPr>
        <w:t>كُلُّ نَفۡسِۢ بِمَا كَسَبَتۡ رَهِينَةٌ ٣٨ إِلَّآ أَصۡحَٰبَ ٱلۡيَمِينِ ٣٩ فِي جَنَّٰتٖ يَتَسَآءَلُونَ ٤٠ عَنِ ٱلۡمُجۡرِمِينَ ٤١ مَا سَلَكَكُمۡ فِي سَقَرَ ٤٢ قَالُواْ لَمۡ نَكُ مِنَ ٱلۡمُصَلِّينَ ٤٣ وَلَمۡ نَكُ نُطۡعِمُ ٱلۡمِسۡكِينَ ٤٤ وَكُنَّا نَخُوضُ مَعَ ٱلۡخَآئِضِينَ ٤٥ وَكُنَّا نُكَذِّبُ بِيَوۡمِ ٱلدِّينِ ٤٦ حَتَّىٰٓ أَتَىٰنَا ٱلۡيَقِينُ ٤٧</w:t>
      </w:r>
      <w:r w:rsidRPr="00D909E2">
        <w:rPr>
          <w:rFonts w:ascii="KFGQPC Uthman Taha Naskh" w:cs="KFGQPC Uthman Taha Naskh" w:hint="cs"/>
          <w:sz w:val="32"/>
          <w:szCs w:val="32"/>
          <w:rtl/>
          <w:lang w:bidi="ar-EG"/>
        </w:rPr>
        <w:t>﴾</w:t>
      </w:r>
      <w:r w:rsidRPr="00D909E2">
        <w:rPr>
          <w:rFonts w:ascii="Arial" w:hAnsi="Arial" w:cs="KFGQPC Uthman Taha Naskh"/>
          <w:sz w:val="16"/>
          <w:szCs w:val="16"/>
          <w:rtl/>
        </w:rPr>
        <w:t xml:space="preserve"> </w:t>
      </w:r>
      <w:r w:rsidRPr="00134637">
        <w:rPr>
          <w:rFonts w:ascii="Arial" w:hAnsi="Arial" w:cs="KFGQPC Uthman Taha Naskh"/>
          <w:sz w:val="24"/>
          <w:szCs w:val="24"/>
          <w:rtl/>
        </w:rPr>
        <w:t xml:space="preserve">المدثر: </w:t>
      </w:r>
      <w:r w:rsidRPr="00134637">
        <w:rPr>
          <w:sz w:val="24"/>
          <w:szCs w:val="24"/>
          <w:rtl/>
        </w:rPr>
        <w:t>3</w:t>
      </w:r>
      <w:r w:rsidRPr="00134637">
        <w:rPr>
          <w:rFonts w:hint="cs"/>
          <w:sz w:val="24"/>
          <w:szCs w:val="24"/>
          <w:rtl/>
        </w:rPr>
        <w:t>8</w:t>
      </w:r>
      <w:r w:rsidRPr="00134637">
        <w:rPr>
          <w:sz w:val="24"/>
          <w:szCs w:val="24"/>
          <w:rtl/>
        </w:rPr>
        <w:t xml:space="preserve"> - </w:t>
      </w:r>
      <w:r w:rsidRPr="00134637">
        <w:rPr>
          <w:sz w:val="24"/>
          <w:szCs w:val="24"/>
          <w:lang w:val="vi-VN"/>
        </w:rPr>
        <w:t>47</w:t>
      </w:r>
    </w:p>
    <w:p w:rsidR="002D03C7" w:rsidRDefault="002D03C7" w:rsidP="002D03C7">
      <w:pPr>
        <w:bidi w:val="0"/>
        <w:spacing w:before="120" w:after="0" w:line="240" w:lineRule="auto"/>
        <w:contextualSpacing/>
        <w:jc w:val="lowKashida"/>
        <w:rPr>
          <w:rFonts w:cs="KFGQPC Uthman Taha Naskh"/>
          <w:lang w:val="vi-VN"/>
        </w:rPr>
      </w:pPr>
      <w:r w:rsidRPr="00FF0283">
        <w:rPr>
          <w:rFonts w:cs="KFGQPC Uthman Taha Naskh"/>
        </w:rPr>
        <w:lastRenderedPageBreak/>
        <w:sym w:font="AGA Arabesque" w:char="F07B"/>
      </w:r>
      <w:r w:rsidRPr="00FF0283">
        <w:rPr>
          <w:b/>
          <w:bCs/>
          <w:color w:val="006600"/>
          <w:lang w:val="vi-VN"/>
        </w:rPr>
        <w:t xml:space="preserve">Mỗi linh hồn sẽ phải gánh chịu về những gì </w:t>
      </w:r>
      <w:r>
        <w:rPr>
          <w:b/>
          <w:bCs/>
          <w:color w:val="006600"/>
          <w:lang w:val="vi-VN"/>
        </w:rPr>
        <w:t>y</w:t>
      </w:r>
      <w:r w:rsidRPr="00FF0283">
        <w:rPr>
          <w:b/>
          <w:bCs/>
          <w:color w:val="006600"/>
          <w:lang w:val="vi-VN"/>
        </w:rPr>
        <w:t xml:space="preserve"> gây ra * Ngoại trừ những </w:t>
      </w:r>
      <w:r>
        <w:rPr>
          <w:b/>
          <w:bCs/>
          <w:color w:val="006600"/>
          <w:lang w:val="vi-VN"/>
        </w:rPr>
        <w:t>người bạn của phía tay phải * Chúng</w:t>
      </w:r>
      <w:r w:rsidRPr="00FF0283">
        <w:rPr>
          <w:b/>
          <w:bCs/>
          <w:color w:val="006600"/>
          <w:lang w:val="vi-VN"/>
        </w:rPr>
        <w:t xml:space="preserve"> sẽ được ở nơi </w:t>
      </w:r>
      <w:r>
        <w:rPr>
          <w:b/>
          <w:bCs/>
          <w:color w:val="006600"/>
          <w:lang w:val="vi-VN"/>
        </w:rPr>
        <w:t>t</w:t>
      </w:r>
      <w:r w:rsidRPr="00FF0283">
        <w:rPr>
          <w:b/>
          <w:bCs/>
          <w:color w:val="006600"/>
          <w:lang w:val="vi-VN"/>
        </w:rPr>
        <w:t xml:space="preserve">hiên </w:t>
      </w:r>
      <w:r>
        <w:rPr>
          <w:b/>
          <w:bCs/>
          <w:color w:val="006600"/>
          <w:lang w:val="vi-VN"/>
        </w:rPr>
        <w:t>đàng mà chúng</w:t>
      </w:r>
      <w:r w:rsidRPr="00FF0283">
        <w:rPr>
          <w:b/>
          <w:bCs/>
          <w:color w:val="006600"/>
          <w:lang w:val="vi-VN"/>
        </w:rPr>
        <w:t xml:space="preserve"> hỏi nhau * </w:t>
      </w:r>
      <w:r>
        <w:rPr>
          <w:b/>
          <w:bCs/>
          <w:color w:val="006600"/>
          <w:lang w:val="vi-VN"/>
        </w:rPr>
        <w:t>V</w:t>
      </w:r>
      <w:r w:rsidRPr="00FF0283">
        <w:rPr>
          <w:b/>
          <w:bCs/>
          <w:color w:val="006600"/>
          <w:lang w:val="vi-VN"/>
        </w:rPr>
        <w:t xml:space="preserve">ề những kẻ tội lỗi * </w:t>
      </w:r>
      <w:r>
        <w:rPr>
          <w:color w:val="006600"/>
          <w:lang w:val="vi-VN"/>
        </w:rPr>
        <w:t>“</w:t>
      </w:r>
      <w:r w:rsidRPr="0081500B">
        <w:rPr>
          <w:b/>
          <w:bCs/>
          <w:i/>
          <w:iCs/>
          <w:color w:val="006600"/>
          <w:lang w:val="vi-VN"/>
        </w:rPr>
        <w:t>Điều gì đã đưa các ngư</w:t>
      </w:r>
      <w:r>
        <w:rPr>
          <w:b/>
          <w:bCs/>
          <w:i/>
          <w:iCs/>
          <w:color w:val="006600"/>
          <w:lang w:val="vi-VN"/>
        </w:rPr>
        <w:t>ơ</w:t>
      </w:r>
      <w:r w:rsidRPr="0081500B">
        <w:rPr>
          <w:b/>
          <w:bCs/>
          <w:i/>
          <w:iCs/>
          <w:color w:val="006600"/>
          <w:lang w:val="vi-VN"/>
        </w:rPr>
        <w:t>i vào hỏa ngục vậy ?</w:t>
      </w:r>
      <w:r>
        <w:rPr>
          <w:color w:val="006600"/>
          <w:lang w:val="vi-VN"/>
        </w:rPr>
        <w:t>”</w:t>
      </w:r>
      <w:r w:rsidRPr="00FF0283">
        <w:rPr>
          <w:b/>
          <w:bCs/>
          <w:color w:val="006600"/>
          <w:lang w:val="vi-VN"/>
        </w:rPr>
        <w:t xml:space="preserve"> * Chúng sẽ đáp: </w:t>
      </w:r>
      <w:r>
        <w:rPr>
          <w:color w:val="006600"/>
          <w:lang w:val="vi-VN"/>
        </w:rPr>
        <w:t>“</w:t>
      </w:r>
      <w:r w:rsidRPr="00FF0283">
        <w:rPr>
          <w:b/>
          <w:bCs/>
          <w:color w:val="006600"/>
          <w:lang w:val="vi-VN"/>
        </w:rPr>
        <w:t xml:space="preserve">Chúng tôi là những người đã không dâng lễ Salah * </w:t>
      </w:r>
      <w:r>
        <w:rPr>
          <w:b/>
          <w:bCs/>
          <w:color w:val="006600"/>
          <w:lang w:val="vi-VN"/>
        </w:rPr>
        <w:t>C</w:t>
      </w:r>
      <w:r w:rsidRPr="00FF0283">
        <w:rPr>
          <w:b/>
          <w:bCs/>
          <w:color w:val="006600"/>
          <w:lang w:val="vi-VN"/>
        </w:rPr>
        <w:t xml:space="preserve">húng tôi đã không nuôi ăn những người nghèo * </w:t>
      </w:r>
      <w:r>
        <w:rPr>
          <w:b/>
          <w:bCs/>
          <w:color w:val="006600"/>
          <w:lang w:val="vi-VN"/>
        </w:rPr>
        <w:t>C</w:t>
      </w:r>
      <w:r w:rsidRPr="00FF0283">
        <w:rPr>
          <w:b/>
          <w:bCs/>
          <w:color w:val="006600"/>
          <w:lang w:val="vi-VN"/>
        </w:rPr>
        <w:t xml:space="preserve">húng tôi đã thường nói chuyện vô bổ với những người hay chuyện vãn tầm phào * </w:t>
      </w:r>
      <w:r>
        <w:rPr>
          <w:b/>
          <w:bCs/>
          <w:color w:val="006600"/>
          <w:lang w:val="vi-VN"/>
        </w:rPr>
        <w:t>V</w:t>
      </w:r>
      <w:r w:rsidRPr="00FF0283">
        <w:rPr>
          <w:b/>
          <w:bCs/>
          <w:color w:val="006600"/>
          <w:lang w:val="vi-VN"/>
        </w:rPr>
        <w:t xml:space="preserve">à chúng tôi đã phủ nhận </w:t>
      </w:r>
      <w:r>
        <w:rPr>
          <w:b/>
          <w:bCs/>
          <w:color w:val="006600"/>
          <w:lang w:val="vi-VN"/>
        </w:rPr>
        <w:t>n</w:t>
      </w:r>
      <w:r w:rsidRPr="00FF0283">
        <w:rPr>
          <w:b/>
          <w:bCs/>
          <w:color w:val="006600"/>
          <w:lang w:val="vi-VN"/>
        </w:rPr>
        <w:t xml:space="preserve">gày phán xử cuối cùng * </w:t>
      </w:r>
      <w:r>
        <w:rPr>
          <w:b/>
          <w:bCs/>
          <w:color w:val="006600"/>
          <w:lang w:val="vi-VN"/>
        </w:rPr>
        <w:t xml:space="preserve">Đến </w:t>
      </w:r>
      <w:r w:rsidRPr="00FF0283">
        <w:rPr>
          <w:b/>
          <w:bCs/>
          <w:color w:val="006600"/>
          <w:lang w:val="vi-VN"/>
        </w:rPr>
        <w:t xml:space="preserve">khi cái chết </w:t>
      </w:r>
      <w:r>
        <w:rPr>
          <w:b/>
          <w:bCs/>
          <w:color w:val="006600"/>
          <w:lang w:val="vi-VN"/>
        </w:rPr>
        <w:t>túm lấy</w:t>
      </w:r>
      <w:r w:rsidRPr="00FF0283">
        <w:rPr>
          <w:b/>
          <w:bCs/>
          <w:color w:val="006600"/>
          <w:lang w:val="vi-VN"/>
        </w:rPr>
        <w:t xml:space="preserve"> chúng tôi.</w:t>
      </w:r>
      <w:r w:rsidRPr="00FF0283">
        <w:rPr>
          <w:rFonts w:cs="KFGQPC Uthman Taha Naskh"/>
        </w:rPr>
        <w:sym w:font="AGA Arabesque" w:char="F07D"/>
      </w:r>
      <w:r w:rsidRPr="00FF0283">
        <w:rPr>
          <w:rFonts w:cs="KFGQPC Uthman Taha Naskh"/>
          <w:lang w:val="vi-VN"/>
        </w:rPr>
        <w:t xml:space="preserve"> </w:t>
      </w:r>
      <w:r w:rsidRPr="00790E91">
        <w:rPr>
          <w:rFonts w:cs="KFGQPC Uthman Taha Naskh"/>
          <w:lang w:val="vi-VN"/>
        </w:rPr>
        <w:t>Al-Muddaththir: 38 – 47 (chương 74).</w:t>
      </w:r>
      <w:r>
        <w:rPr>
          <w:rFonts w:cs="KFGQPC Uthman Taha Naskh"/>
          <w:lang w:val="vi-VN"/>
        </w:rPr>
        <w:t xml:space="preserve"> Đây là bằng chứng việc họ bị thanh toán với bổn phận Zakat này.</w:t>
      </w:r>
    </w:p>
    <w:p w:rsidR="002D03C7" w:rsidRPr="00FF0283" w:rsidRDefault="002D03C7" w:rsidP="00D87D68">
      <w:pPr>
        <w:bidi w:val="0"/>
        <w:spacing w:before="120" w:after="0" w:line="240" w:lineRule="auto"/>
        <w:ind w:firstLine="720"/>
        <w:contextualSpacing/>
        <w:jc w:val="lowKashida"/>
        <w:rPr>
          <w:rFonts w:cs="KFGQPC Uthman Taha Naskh"/>
          <w:lang w:val="vi-VN"/>
        </w:rPr>
      </w:pPr>
      <w:r w:rsidRPr="00F84FBD">
        <w:rPr>
          <w:rFonts w:cs="KFGQPC Uthman Taha Naskh"/>
          <w:b/>
          <w:bCs/>
          <w:lang w:val="vi-VN"/>
        </w:rPr>
        <w:t>Về tự do,</w:t>
      </w:r>
      <w:r>
        <w:rPr>
          <w:rFonts w:cs="KFGQPC Uthman Taha Naskh"/>
          <w:lang w:val="vi-VN"/>
        </w:rPr>
        <w:t xml:space="preserve"> người nô lệ không có tài sản bởi người nô lệ thuộc tài sản của chủ, Thiên Sứ </w:t>
      </w:r>
      <w:r>
        <w:rPr>
          <w:rFonts w:cs="Arial Unicode MS" w:hint="eastAsia"/>
          <w:color w:val="C00000"/>
          <w:rtl/>
          <w:lang w:val="vi-VN"/>
        </w:rPr>
        <w:t>ﷺ</w:t>
      </w:r>
      <w:r>
        <w:rPr>
          <w:rFonts w:cs="KFGQPC Uthman Taha Naskh"/>
          <w:lang w:val="vi-VN"/>
        </w:rPr>
        <w:t xml:space="preserve"> nói: </w:t>
      </w:r>
    </w:p>
    <w:p w:rsidR="002D03C7" w:rsidRPr="00253567" w:rsidRDefault="002D03C7" w:rsidP="002D03C7">
      <w:pPr>
        <w:spacing w:before="120" w:after="0" w:line="240" w:lineRule="auto"/>
        <w:contextualSpacing/>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C20A31">
        <w:rPr>
          <w:rFonts w:ascii="Traditional Arabic" w:cs="KFGQPC Uthman Taha Naskh" w:hint="cs"/>
          <w:b/>
          <w:bCs/>
          <w:color w:val="1F3864"/>
          <w:sz w:val="32"/>
          <w:szCs w:val="32"/>
          <w:rtl/>
        </w:rPr>
        <w:t>مَنْ</w:t>
      </w:r>
      <w:r w:rsidRPr="00C20A31">
        <w:rPr>
          <w:rFonts w:ascii="Traditional Arabic" w:cs="KFGQPC Uthman Taha Naskh"/>
          <w:b/>
          <w:bCs/>
          <w:color w:val="1F3864"/>
          <w:sz w:val="32"/>
          <w:szCs w:val="32"/>
          <w:rtl/>
        </w:rPr>
        <w:t xml:space="preserve"> </w:t>
      </w:r>
      <w:r w:rsidRPr="00C20A31">
        <w:rPr>
          <w:rFonts w:ascii="Traditional Arabic" w:cs="KFGQPC Uthman Taha Naskh" w:hint="cs"/>
          <w:b/>
          <w:bCs/>
          <w:color w:val="1F3864"/>
          <w:sz w:val="32"/>
          <w:szCs w:val="32"/>
          <w:rtl/>
        </w:rPr>
        <w:t>بَاعَ</w:t>
      </w:r>
      <w:r w:rsidRPr="00C20A31">
        <w:rPr>
          <w:rFonts w:ascii="Traditional Arabic" w:cs="KFGQPC Uthman Taha Naskh"/>
          <w:b/>
          <w:bCs/>
          <w:color w:val="1F3864"/>
          <w:sz w:val="32"/>
          <w:szCs w:val="32"/>
          <w:rtl/>
        </w:rPr>
        <w:t xml:space="preserve"> </w:t>
      </w:r>
      <w:r w:rsidRPr="00C20A31">
        <w:rPr>
          <w:rFonts w:ascii="Traditional Arabic" w:cs="KFGQPC Uthman Taha Naskh" w:hint="cs"/>
          <w:b/>
          <w:bCs/>
          <w:color w:val="1F3864"/>
          <w:sz w:val="32"/>
          <w:szCs w:val="32"/>
          <w:rtl/>
        </w:rPr>
        <w:t>عَبْدًا</w:t>
      </w:r>
      <w:r w:rsidRPr="00C20A31">
        <w:rPr>
          <w:rFonts w:ascii="Traditional Arabic" w:cs="KFGQPC Uthman Taha Naskh"/>
          <w:b/>
          <w:bCs/>
          <w:color w:val="1F3864"/>
          <w:sz w:val="32"/>
          <w:szCs w:val="32"/>
          <w:rtl/>
        </w:rPr>
        <w:t xml:space="preserve"> </w:t>
      </w:r>
      <w:r w:rsidRPr="00C20A31">
        <w:rPr>
          <w:rFonts w:ascii="Traditional Arabic" w:cs="KFGQPC Uthman Taha Naskh" w:hint="cs"/>
          <w:b/>
          <w:bCs/>
          <w:color w:val="1F3864"/>
          <w:sz w:val="32"/>
          <w:szCs w:val="32"/>
          <w:rtl/>
        </w:rPr>
        <w:t>لَهُ</w:t>
      </w:r>
      <w:r w:rsidRPr="00C20A31">
        <w:rPr>
          <w:rFonts w:ascii="Traditional Arabic" w:cs="KFGQPC Uthman Taha Naskh"/>
          <w:b/>
          <w:bCs/>
          <w:color w:val="1F3864"/>
          <w:sz w:val="32"/>
          <w:szCs w:val="32"/>
          <w:rtl/>
        </w:rPr>
        <w:t xml:space="preserve"> </w:t>
      </w:r>
      <w:r w:rsidRPr="00C20A31">
        <w:rPr>
          <w:rFonts w:ascii="Traditional Arabic" w:cs="KFGQPC Uthman Taha Naskh" w:hint="cs"/>
          <w:b/>
          <w:bCs/>
          <w:color w:val="1F3864"/>
          <w:sz w:val="32"/>
          <w:szCs w:val="32"/>
          <w:rtl/>
        </w:rPr>
        <w:t>مَالٌ</w:t>
      </w:r>
      <w:r w:rsidRPr="00C20A31">
        <w:rPr>
          <w:rFonts w:ascii="Traditional Arabic" w:cs="KFGQPC Uthman Taha Naskh"/>
          <w:b/>
          <w:bCs/>
          <w:color w:val="1F3864"/>
          <w:sz w:val="32"/>
          <w:szCs w:val="32"/>
          <w:rtl/>
        </w:rPr>
        <w:t xml:space="preserve"> </w:t>
      </w:r>
      <w:r w:rsidRPr="00C20A31">
        <w:rPr>
          <w:rFonts w:ascii="Traditional Arabic" w:cs="KFGQPC Uthman Taha Naskh" w:hint="cs"/>
          <w:b/>
          <w:bCs/>
          <w:color w:val="1F3864"/>
          <w:sz w:val="32"/>
          <w:szCs w:val="32"/>
          <w:rtl/>
        </w:rPr>
        <w:t>فَمَالُهُ</w:t>
      </w:r>
      <w:r w:rsidRPr="00C20A31">
        <w:rPr>
          <w:rFonts w:ascii="Traditional Arabic" w:cs="KFGQPC Uthman Taha Naskh"/>
          <w:b/>
          <w:bCs/>
          <w:color w:val="1F3864"/>
          <w:sz w:val="32"/>
          <w:szCs w:val="32"/>
          <w:rtl/>
        </w:rPr>
        <w:t xml:space="preserve"> </w:t>
      </w:r>
      <w:r w:rsidRPr="00C20A31">
        <w:rPr>
          <w:rFonts w:ascii="Traditional Arabic" w:cs="KFGQPC Uthman Taha Naskh" w:hint="cs"/>
          <w:b/>
          <w:bCs/>
          <w:color w:val="1F3864"/>
          <w:sz w:val="32"/>
          <w:szCs w:val="32"/>
          <w:rtl/>
        </w:rPr>
        <w:t>لِلْبَائِعِ</w:t>
      </w:r>
      <w:r w:rsidRPr="00C20A31">
        <w:rPr>
          <w:rFonts w:ascii="Traditional Arabic" w:cs="KFGQPC Uthman Taha Naskh"/>
          <w:b/>
          <w:bCs/>
          <w:color w:val="1F3864"/>
          <w:sz w:val="32"/>
          <w:szCs w:val="32"/>
          <w:rtl/>
        </w:rPr>
        <w:t xml:space="preserve"> </w:t>
      </w:r>
      <w:r w:rsidRPr="00C20A31">
        <w:rPr>
          <w:rFonts w:ascii="Traditional Arabic" w:cs="KFGQPC Uthman Taha Naskh" w:hint="cs"/>
          <w:b/>
          <w:bCs/>
          <w:color w:val="1F3864"/>
          <w:sz w:val="32"/>
          <w:szCs w:val="32"/>
          <w:rtl/>
        </w:rPr>
        <w:t>إِلاَّ</w:t>
      </w:r>
      <w:r w:rsidRPr="00C20A31">
        <w:rPr>
          <w:rFonts w:ascii="Traditional Arabic" w:cs="KFGQPC Uthman Taha Naskh"/>
          <w:b/>
          <w:bCs/>
          <w:color w:val="1F3864"/>
          <w:sz w:val="32"/>
          <w:szCs w:val="32"/>
          <w:rtl/>
        </w:rPr>
        <w:t xml:space="preserve"> </w:t>
      </w:r>
      <w:r w:rsidRPr="00C20A31">
        <w:rPr>
          <w:rFonts w:ascii="Traditional Arabic" w:cs="KFGQPC Uthman Taha Naskh" w:hint="cs"/>
          <w:b/>
          <w:bCs/>
          <w:color w:val="1F3864"/>
          <w:sz w:val="32"/>
          <w:szCs w:val="32"/>
          <w:rtl/>
        </w:rPr>
        <w:t>أَنْ</w:t>
      </w:r>
      <w:r w:rsidRPr="00C20A31">
        <w:rPr>
          <w:rFonts w:ascii="Traditional Arabic" w:cs="KFGQPC Uthman Taha Naskh"/>
          <w:b/>
          <w:bCs/>
          <w:color w:val="1F3864"/>
          <w:sz w:val="32"/>
          <w:szCs w:val="32"/>
          <w:rtl/>
        </w:rPr>
        <w:t xml:space="preserve"> </w:t>
      </w:r>
      <w:r w:rsidRPr="00C20A31">
        <w:rPr>
          <w:rFonts w:ascii="Traditional Arabic" w:cs="KFGQPC Uthman Taha Naskh" w:hint="cs"/>
          <w:b/>
          <w:bCs/>
          <w:color w:val="1F3864"/>
          <w:sz w:val="32"/>
          <w:szCs w:val="32"/>
          <w:rtl/>
        </w:rPr>
        <w:t>يَشْتَرِطَهُ</w:t>
      </w:r>
      <w:r w:rsidRPr="00C20A31">
        <w:rPr>
          <w:rFonts w:ascii="Traditional Arabic" w:cs="KFGQPC Uthman Taha Naskh"/>
          <w:b/>
          <w:bCs/>
          <w:color w:val="1F3864"/>
          <w:sz w:val="32"/>
          <w:szCs w:val="32"/>
          <w:rtl/>
        </w:rPr>
        <w:t xml:space="preserve"> </w:t>
      </w:r>
      <w:r w:rsidRPr="00C20A31">
        <w:rPr>
          <w:rFonts w:ascii="Traditional Arabic" w:cs="KFGQPC Uthman Taha Naskh" w:hint="cs"/>
          <w:b/>
          <w:bCs/>
          <w:color w:val="1F3864"/>
          <w:sz w:val="32"/>
          <w:szCs w:val="32"/>
          <w:rtl/>
        </w:rPr>
        <w:t>الْمُبْتَاعُ</w:t>
      </w:r>
      <w:r w:rsidRPr="00505C76">
        <w:rPr>
          <w:rFonts w:ascii="KFGQPC Uthman Taha Naskh" w:hAnsi="KFGQPC Uthman Taha Naskh" w:cs="KFGQPC Uthman Taha Naskh" w:hint="cs"/>
          <w:b/>
          <w:bCs/>
          <w:color w:val="1F3864"/>
          <w:sz w:val="32"/>
          <w:szCs w:val="32"/>
          <w:rtl/>
        </w:rPr>
        <w:t>}</w:t>
      </w:r>
    </w:p>
    <w:p w:rsidR="002D03C7" w:rsidRDefault="002D03C7" w:rsidP="00712AC8">
      <w:pPr>
        <w:bidi w:val="0"/>
        <w:spacing w:before="120" w:after="0" w:line="240" w:lineRule="auto"/>
        <w:contextualSpacing/>
        <w:jc w:val="both"/>
      </w:pPr>
      <w:r w:rsidRPr="00505C76">
        <w:rPr>
          <w:color w:val="1F3864"/>
          <w:lang w:val="vi-VN"/>
        </w:rPr>
        <w:t>“</w:t>
      </w:r>
      <w:r>
        <w:rPr>
          <w:b/>
          <w:bCs/>
          <w:color w:val="1F3864"/>
          <w:lang w:val="vi-VN"/>
        </w:rPr>
        <w:t>Ai bán nô lệ</w:t>
      </w:r>
      <w:r w:rsidR="00D87D68">
        <w:rPr>
          <w:b/>
          <w:bCs/>
          <w:color w:val="1F3864"/>
          <w:lang w:val="vi-VN"/>
        </w:rPr>
        <w:t xml:space="preserve"> và</w:t>
      </w:r>
      <w:r w:rsidRPr="00A47803">
        <w:rPr>
          <w:b/>
          <w:bCs/>
          <w:color w:val="1F3864"/>
          <w:lang w:val="vi-VN"/>
        </w:rPr>
        <w:t xml:space="preserve"> trong người y</w:t>
      </w:r>
      <w:r>
        <w:rPr>
          <w:b/>
          <w:bCs/>
          <w:color w:val="1F3864"/>
          <w:lang w:val="vi-VN"/>
        </w:rPr>
        <w:t xml:space="preserve"> có tài sản thì tài sản đó thuộc</w:t>
      </w:r>
      <w:r w:rsidRPr="00AC6628">
        <w:rPr>
          <w:b/>
          <w:bCs/>
          <w:color w:val="1F3864"/>
          <w:lang w:val="vi-VN"/>
        </w:rPr>
        <w:t xml:space="preserve"> về</w:t>
      </w:r>
      <w:r>
        <w:rPr>
          <w:b/>
          <w:bCs/>
          <w:color w:val="1F3864"/>
          <w:lang w:val="vi-VN"/>
        </w:rPr>
        <w:t xml:space="preserve"> người bán, ngoại trừ người mua đặt điều kiện.</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
      </w:r>
      <w:r w:rsidRPr="007E0DCE">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sidR="00712AC8">
        <w:rPr>
          <w:lang w:val="vi-VN"/>
        </w:rPr>
        <w:t>Ch</w:t>
      </w:r>
      <w:r>
        <w:t>o nên tài sản của người nô lệ là của chủ; giả sử như người chủ cho nô lệ một số tài sản thì cuối cùng số tài sản đó vẫn trở về người chủ bởi người chủ muốn lấy khi nào muốn, điều này khẳng định quyền sở hữu của nô lệ có giới hạn, không thuộc loại quyền sở hữu kéo dài như người tự do.</w:t>
      </w:r>
    </w:p>
    <w:p w:rsidR="002D03C7" w:rsidRDefault="002D03C7" w:rsidP="004A5232">
      <w:pPr>
        <w:bidi w:val="0"/>
        <w:spacing w:before="120" w:after="0" w:line="240" w:lineRule="auto"/>
        <w:ind w:firstLine="720"/>
        <w:contextualSpacing/>
        <w:jc w:val="both"/>
      </w:pPr>
      <w:r w:rsidRPr="00A07EC4">
        <w:rPr>
          <w:b/>
          <w:bCs/>
        </w:rPr>
        <w:t>Về sử hữu đủ số lượng,</w:t>
      </w:r>
      <w:r>
        <w:t xml:space="preserve"> nghĩa là một người sở hữu trong tay số lượng tài sản đúng theo qui định của luật Islam, mỗi loại tài sản có số lượng riêng biệt, một khi </w:t>
      </w:r>
      <w:r>
        <w:lastRenderedPageBreak/>
        <w:t>không sở hữu đúng số lượng theo qui định luật Islam thì không bắt buộc Zakat.</w:t>
      </w:r>
    </w:p>
    <w:p w:rsidR="002D03C7" w:rsidRDefault="002D03C7" w:rsidP="002D03C7">
      <w:pPr>
        <w:bidi w:val="0"/>
        <w:spacing w:before="120" w:after="0" w:line="240" w:lineRule="auto"/>
        <w:ind w:firstLine="720"/>
        <w:contextualSpacing/>
        <w:jc w:val="both"/>
        <w:rPr>
          <w:lang w:val="vi-VN"/>
        </w:rPr>
      </w:pPr>
      <w:r w:rsidRPr="00256FB2">
        <w:rPr>
          <w:b/>
          <w:bCs/>
        </w:rPr>
        <w:t>Về đã giử giáp năm,</w:t>
      </w:r>
      <w:r>
        <w:t xml:space="preserve"> rằng việc buộc xuất Zakat trước khi giử được tròn năm sẽ gây thiệt thòi cho người giàu và nếu xuất trể hơn một năm sẽ gây khó khăn cho người nghèo, vì lẽ này mà luật Islam qui định một thời gian nhất định để đôi bên không ai phải chịu thiệt thòi đó là thời gian tròn một năm. Dựa vào qui định này nếu chủ sở hữu qua đời hoặc bại sản trước khi tròn năm thì không bắt buộc Zakat ngoại trừ ba thứ: Lợi nhuận từ thương mại; </w:t>
      </w:r>
      <w:r>
        <w:rPr>
          <w:lang w:val="vi-VN"/>
        </w:rPr>
        <w:t>thú nuôi và mùa vụ.</w:t>
      </w:r>
    </w:p>
    <w:p w:rsidR="002D03C7" w:rsidRDefault="004B2155" w:rsidP="002D03C7">
      <w:pPr>
        <w:bidi w:val="0"/>
        <w:spacing w:before="120" w:after="0" w:line="240" w:lineRule="auto"/>
        <w:ind w:firstLine="720"/>
        <w:contextualSpacing/>
        <w:jc w:val="both"/>
        <w:rPr>
          <w:lang w:val="vi-VN"/>
        </w:rPr>
      </w:pPr>
      <w:r w:rsidRPr="004B2155">
        <w:rPr>
          <w:b/>
          <w:bCs/>
          <w:lang w:val="vi-VN"/>
        </w:rPr>
        <w:t xml:space="preserve">+ </w:t>
      </w:r>
      <w:r w:rsidR="002D03C7" w:rsidRPr="000F4834">
        <w:rPr>
          <w:b/>
          <w:bCs/>
          <w:lang w:val="vi-VN"/>
        </w:rPr>
        <w:t>Về lợi nhuận thương mại,</w:t>
      </w:r>
      <w:r w:rsidR="002D03C7">
        <w:rPr>
          <w:lang w:val="vi-VN"/>
        </w:rPr>
        <w:t xml:space="preserve"> thời điểm Zakat là khi có được đủ vốn, thí dụ: Một người mua bán với vốn ban đầu là mười triệu, trước khi giáp năm được một tháng thì được tiền lời là phân nửa vốn ban đầu tức được mười lăm triệu, lúc này bắt buộc phải Zakat mặc dù số tiền lời vẫn chưa đủ thời gian là một năm, bởi tiền lời là nhánh của tiền vốn. </w:t>
      </w:r>
    </w:p>
    <w:p w:rsidR="002D03C7" w:rsidRDefault="004B2155" w:rsidP="004246C0">
      <w:pPr>
        <w:bidi w:val="0"/>
        <w:spacing w:before="120" w:after="0" w:line="240" w:lineRule="auto"/>
        <w:ind w:firstLine="720"/>
        <w:contextualSpacing/>
        <w:jc w:val="both"/>
        <w:rPr>
          <w:lang w:val="vi-VN"/>
        </w:rPr>
      </w:pPr>
      <w:r w:rsidRPr="00AC0068">
        <w:rPr>
          <w:b/>
          <w:bCs/>
          <w:lang w:val="vi-VN"/>
        </w:rPr>
        <w:t xml:space="preserve">+ </w:t>
      </w:r>
      <w:r w:rsidR="002D03C7" w:rsidRPr="001A05AD">
        <w:rPr>
          <w:b/>
          <w:bCs/>
          <w:lang w:val="vi-VN"/>
        </w:rPr>
        <w:t xml:space="preserve">Về </w:t>
      </w:r>
      <w:r w:rsidR="002D03C7">
        <w:rPr>
          <w:b/>
          <w:bCs/>
          <w:lang w:val="vi-VN"/>
        </w:rPr>
        <w:t>vật nuôi,</w:t>
      </w:r>
      <w:r w:rsidR="002D03C7" w:rsidRPr="001A05AD">
        <w:rPr>
          <w:b/>
          <w:bCs/>
          <w:lang w:val="vi-VN"/>
        </w:rPr>
        <w:t xml:space="preserve"> </w:t>
      </w:r>
      <w:r w:rsidR="002D03C7">
        <w:rPr>
          <w:lang w:val="vi-VN"/>
        </w:rPr>
        <w:t>thời điểm Zakat là khi thế hệ bố mẹ đã tròn một năm, thí dụ: Một người nuôi súc vật với số lượng bố mẹ đủ số lượng Zakat, khi chưa được giáp năm thì thế hệ bố mẹ sinh sản thêm số lượng con bằng số lượng bố mẹ (tức gấp đôi số lượng ban đầu), lúc này bắt buộc Zakat cả đàn mặc dù đàn con vẫn chưa tròn n</w:t>
      </w:r>
      <w:r w:rsidR="004246C0">
        <w:rPr>
          <w:lang w:val="vi-VN"/>
        </w:rPr>
        <w:t>ă</w:t>
      </w:r>
      <w:r w:rsidR="002D03C7">
        <w:rPr>
          <w:lang w:val="vi-VN"/>
        </w:rPr>
        <w:t>m, bởi đàn con là nhánh của đàn bố mẹ.</w:t>
      </w:r>
    </w:p>
    <w:p w:rsidR="002D03C7" w:rsidRDefault="00AC0068" w:rsidP="002D03C7">
      <w:pPr>
        <w:bidi w:val="0"/>
        <w:spacing w:before="120" w:after="0" w:line="240" w:lineRule="auto"/>
        <w:ind w:firstLine="720"/>
        <w:contextualSpacing/>
        <w:jc w:val="both"/>
        <w:rPr>
          <w:lang w:val="vi-VN"/>
        </w:rPr>
      </w:pPr>
      <w:r w:rsidRPr="008E6998">
        <w:rPr>
          <w:b/>
          <w:bCs/>
          <w:lang w:val="vi-VN"/>
        </w:rPr>
        <w:t xml:space="preserve">+ </w:t>
      </w:r>
      <w:r w:rsidR="002D03C7" w:rsidRPr="001A05AD">
        <w:rPr>
          <w:b/>
          <w:bCs/>
          <w:lang w:val="vi-VN"/>
        </w:rPr>
        <w:t>Về mùa vụ,</w:t>
      </w:r>
      <w:r w:rsidR="002D03C7">
        <w:rPr>
          <w:lang w:val="vi-VN"/>
        </w:rPr>
        <w:t xml:space="preserve"> thời điểm Zakat là lúc thu hoạch tức khi quả, hạt bắt đầu già chuyển sang chín là đã đến thời điểm bắt buộc Zakat, bởi Allah phán:</w:t>
      </w:r>
    </w:p>
    <w:p w:rsidR="002D03C7" w:rsidRPr="00831070" w:rsidRDefault="002D03C7" w:rsidP="002D03C7">
      <w:pPr>
        <w:spacing w:before="120" w:after="0" w:line="240" w:lineRule="auto"/>
        <w:contextualSpacing/>
        <w:jc w:val="both"/>
        <w:rPr>
          <w:rFonts w:ascii="KFGQPC Uthman Taha Naskh" w:cs="KFGQPC Uthman Taha Naskh"/>
          <w:sz w:val="26"/>
          <w:szCs w:val="26"/>
          <w:rtl/>
          <w:lang w:bidi="ar-EG"/>
        </w:rPr>
      </w:pPr>
      <w:r w:rsidRPr="00831070">
        <w:rPr>
          <w:rFonts w:ascii="KFGQPC Uthman Taha Naskh" w:cs="KFGQPC Uthman Taha Naskh" w:hint="cs"/>
          <w:sz w:val="32"/>
          <w:szCs w:val="32"/>
          <w:rtl/>
          <w:lang w:bidi="ar-EG"/>
        </w:rPr>
        <w:t>﴿</w:t>
      </w:r>
      <w:r w:rsidRPr="00750AB4">
        <w:rPr>
          <w:rFonts w:cs="KFGQPC Uthmanic Script HAFS"/>
          <w:b/>
          <w:bCs/>
          <w:color w:val="006600"/>
          <w:sz w:val="32"/>
          <w:szCs w:val="32"/>
          <w:rtl/>
        </w:rPr>
        <w:t>وَءَاتُواْ حَقَّهُۥ يَوۡمَ حَصَادِهِۦۖ</w:t>
      </w:r>
      <w:r w:rsidRPr="00831070">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A650FC">
        <w:rPr>
          <w:rFonts w:cs="KFGQPC Uthman Taha Naskh" w:hint="cs"/>
          <w:sz w:val="24"/>
          <w:szCs w:val="24"/>
          <w:rtl/>
        </w:rPr>
        <w:t xml:space="preserve">الأنعام: </w:t>
      </w:r>
      <w:r w:rsidRPr="00A650FC">
        <w:rPr>
          <w:rFonts w:cs="KFGQPC Uthman Taha Naskh"/>
          <w:sz w:val="24"/>
          <w:szCs w:val="24"/>
          <w:rtl/>
        </w:rPr>
        <w:t>141</w:t>
      </w:r>
    </w:p>
    <w:p w:rsidR="002D03C7" w:rsidRDefault="002D03C7" w:rsidP="002D03C7">
      <w:pPr>
        <w:bidi w:val="0"/>
        <w:spacing w:before="120" w:after="0" w:line="240" w:lineRule="auto"/>
        <w:contextualSpacing/>
        <w:jc w:val="both"/>
        <w:rPr>
          <w:lang w:val="vi-VN"/>
        </w:rPr>
      </w:pPr>
      <w:r w:rsidRPr="00831070">
        <w:lastRenderedPageBreak/>
        <w:sym w:font="AGA Arabesque" w:char="007B"/>
      </w:r>
      <w:r w:rsidRPr="003816BF">
        <w:rPr>
          <w:rFonts w:cs="KFGQPC Uthman Taha Naskh"/>
          <w:b/>
          <w:bCs/>
          <w:color w:val="006600"/>
        </w:rPr>
        <w:t xml:space="preserve">Và </w:t>
      </w:r>
      <w:r>
        <w:rPr>
          <w:rFonts w:cs="KFGQPC Uthman Taha Naskh"/>
          <w:b/>
          <w:bCs/>
          <w:color w:val="006600"/>
          <w:lang w:val="vi-VN"/>
        </w:rPr>
        <w:t xml:space="preserve">các ngươi </w:t>
      </w:r>
      <w:r w:rsidRPr="003816BF">
        <w:rPr>
          <w:rFonts w:cs="KFGQPC Uthman Taha Naskh"/>
          <w:b/>
          <w:bCs/>
          <w:color w:val="006600"/>
        </w:rPr>
        <w:t xml:space="preserve">hãy trả phần </w:t>
      </w:r>
      <w:r>
        <w:rPr>
          <w:rFonts w:cs="KFGQPC Uthman Taha Naskh"/>
          <w:b/>
          <w:bCs/>
          <w:color w:val="006600"/>
        </w:rPr>
        <w:t>thuế (hoa lợi</w:t>
      </w:r>
      <w:r>
        <w:rPr>
          <w:rFonts w:cs="KFGQPC Uthman Taha Naskh"/>
          <w:b/>
          <w:bCs/>
          <w:color w:val="006600"/>
          <w:lang w:val="vi-VN"/>
        </w:rPr>
        <w:t xml:space="preserve"> tức Zakat</w:t>
      </w:r>
      <w:r>
        <w:rPr>
          <w:rFonts w:cs="KFGQPC Uthman Taha Naskh"/>
          <w:b/>
          <w:bCs/>
          <w:color w:val="006600"/>
        </w:rPr>
        <w:t>) vào ngày</w:t>
      </w:r>
      <w:r>
        <w:rPr>
          <w:rFonts w:cs="KFGQPC Uthman Taha Naskh"/>
          <w:b/>
          <w:bCs/>
          <w:color w:val="006600"/>
          <w:lang w:val="vi-VN"/>
        </w:rPr>
        <w:t xml:space="preserve"> các ngươi thu hoạch</w:t>
      </w:r>
      <w:r w:rsidRPr="00831070">
        <w:rPr>
          <w:b/>
          <w:bCs/>
          <w:color w:val="006600"/>
          <w:lang w:val="vi-VN"/>
        </w:rPr>
        <w:t>.</w:t>
      </w:r>
      <w:r w:rsidRPr="00831070">
        <w:sym w:font="AGA Arabesque" w:char="007D"/>
      </w:r>
      <w:r w:rsidRPr="00831070">
        <w:rPr>
          <w:color w:val="006600"/>
          <w:lang w:val="vi-VN"/>
        </w:rPr>
        <w:t xml:space="preserve"> </w:t>
      </w:r>
      <w:r w:rsidRPr="007A01EB">
        <w:rPr>
          <w:rFonts w:cs="KFGQPC Uthman Taha Naskh"/>
          <w:lang w:val="vi-VN"/>
        </w:rPr>
        <w:t>Al-An-a'm: 141 (chương 6)</w:t>
      </w:r>
      <w:r w:rsidRPr="00831070">
        <w:rPr>
          <w:lang w:val="vi-VN"/>
        </w:rPr>
        <w:t>.</w:t>
      </w:r>
    </w:p>
    <w:p w:rsidR="002D03C7" w:rsidRDefault="002D03C7" w:rsidP="002D03C7">
      <w:pPr>
        <w:bidi w:val="0"/>
        <w:spacing w:before="120" w:after="0" w:line="240" w:lineRule="auto"/>
        <w:ind w:firstLine="720"/>
        <w:contextualSpacing/>
        <w:jc w:val="both"/>
        <w:rPr>
          <w:lang w:val="vi-VN"/>
        </w:rPr>
      </w:pPr>
      <w:r>
        <w:rPr>
          <w:lang w:val="vi-VN"/>
        </w:rPr>
        <w:t>Đây là ba thể loại không bắt buộc phải giáp năm khi Zakat.</w:t>
      </w:r>
    </w:p>
    <w:p w:rsidR="002D03C7" w:rsidRDefault="002D03C7" w:rsidP="002D03C7">
      <w:pPr>
        <w:bidi w:val="0"/>
        <w:spacing w:before="120" w:after="0" w:line="240" w:lineRule="auto"/>
        <w:contextualSpacing/>
        <w:jc w:val="both"/>
        <w:rPr>
          <w:lang w:val="vi-VN"/>
        </w:rPr>
      </w:pPr>
    </w:p>
    <w:p w:rsidR="002D03C7" w:rsidRPr="006D40EB" w:rsidRDefault="002D03C7" w:rsidP="002D03C7">
      <w:pPr>
        <w:bidi w:val="0"/>
        <w:spacing w:before="120" w:after="0" w:line="240" w:lineRule="auto"/>
        <w:contextualSpacing/>
        <w:jc w:val="center"/>
        <w:rPr>
          <w:rFonts w:asciiTheme="majorBidi" w:eastAsia="Calibri" w:hAnsiTheme="majorBidi" w:cstheme="majorBidi"/>
          <w:b/>
          <w:bCs/>
          <w:sz w:val="36"/>
          <w:szCs w:val="36"/>
          <w:rtl/>
          <w:lang w:val="vi-VN"/>
        </w:rPr>
      </w:pPr>
      <w:r w:rsidRPr="006D40EB">
        <w:rPr>
          <w:b/>
          <w:bCs/>
          <w:lang w:val="vi-VN"/>
        </w:rPr>
        <w:t>Tài sản của nô lệ có được miễn Zakat ?</w:t>
      </w:r>
    </w:p>
    <w:p w:rsidR="002D03C7" w:rsidRPr="001E6A20" w:rsidRDefault="002D03C7" w:rsidP="002D03C7">
      <w:pPr>
        <w:bidi w:val="0"/>
        <w:spacing w:before="120" w:after="0" w:line="240" w:lineRule="auto"/>
        <w:ind w:firstLine="720"/>
        <w:contextualSpacing/>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114</w:t>
      </w:r>
      <w:r w:rsidRPr="001E6A20">
        <w:rPr>
          <w:rFonts w:asciiTheme="majorBidi" w:hAnsiTheme="majorBidi" w:cstheme="majorBidi"/>
          <w:b/>
          <w:bCs/>
          <w:u w:val="single"/>
          <w:lang w:val="vi-VN"/>
        </w:rPr>
        <w:t>)</w:t>
      </w:r>
      <w:r>
        <w:rPr>
          <w:rFonts w:asciiTheme="majorBidi" w:hAnsiTheme="majorBidi" w:cstheme="majorBidi"/>
          <w:b/>
          <w:bCs/>
          <w:lang w:val="vi-VN"/>
        </w:rPr>
        <w:t>: Quí Sheikh đã phân tích về các điều kiện bắt buộc Zakat trong đó, người nô lệ không bắt buộc, bởi tài sản của y là của chủ, nhưng tài sản đó có được miễn Zakat không ?</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 xml:space="preserve">Bắt buộc người chủ phải Zakat tài sản của nô lệ bởi nô lệ thuộc tài sản của chủ như được nhắc trong Hadith của Thiên Sứ </w:t>
      </w:r>
      <w:r>
        <w:rPr>
          <w:rFonts w:cs="Arial Unicode MS" w:hint="eastAsia"/>
          <w:color w:val="C00000"/>
          <w:rtl/>
          <w:lang w:val="vi-VN"/>
        </w:rPr>
        <w:t>ﷺ</w:t>
      </w:r>
      <w:r>
        <w:rPr>
          <w:rFonts w:asciiTheme="majorBidi" w:hAnsiTheme="majorBidi" w:cstheme="majorBidi"/>
          <w:lang w:val="vi-VN"/>
        </w:rPr>
        <w:t>:</w:t>
      </w:r>
    </w:p>
    <w:p w:rsidR="002D03C7" w:rsidRPr="00253567" w:rsidRDefault="002D03C7" w:rsidP="002D03C7">
      <w:pPr>
        <w:spacing w:before="120" w:after="0" w:line="240" w:lineRule="auto"/>
        <w:contextualSpacing/>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C20A31">
        <w:rPr>
          <w:rFonts w:ascii="Traditional Arabic" w:cs="KFGQPC Uthman Taha Naskh" w:hint="cs"/>
          <w:b/>
          <w:bCs/>
          <w:color w:val="1F3864"/>
          <w:sz w:val="32"/>
          <w:szCs w:val="32"/>
          <w:rtl/>
        </w:rPr>
        <w:t>مَنْ</w:t>
      </w:r>
      <w:r w:rsidRPr="00C20A31">
        <w:rPr>
          <w:rFonts w:ascii="Traditional Arabic" w:cs="KFGQPC Uthman Taha Naskh"/>
          <w:b/>
          <w:bCs/>
          <w:color w:val="1F3864"/>
          <w:sz w:val="32"/>
          <w:szCs w:val="32"/>
          <w:rtl/>
        </w:rPr>
        <w:t xml:space="preserve"> </w:t>
      </w:r>
      <w:r w:rsidRPr="00C20A31">
        <w:rPr>
          <w:rFonts w:ascii="Traditional Arabic" w:cs="KFGQPC Uthman Taha Naskh" w:hint="cs"/>
          <w:b/>
          <w:bCs/>
          <w:color w:val="1F3864"/>
          <w:sz w:val="32"/>
          <w:szCs w:val="32"/>
          <w:rtl/>
        </w:rPr>
        <w:t>بَاعَ</w:t>
      </w:r>
      <w:r w:rsidRPr="00C20A31">
        <w:rPr>
          <w:rFonts w:ascii="Traditional Arabic" w:cs="KFGQPC Uthman Taha Naskh"/>
          <w:b/>
          <w:bCs/>
          <w:color w:val="1F3864"/>
          <w:sz w:val="32"/>
          <w:szCs w:val="32"/>
          <w:rtl/>
        </w:rPr>
        <w:t xml:space="preserve"> </w:t>
      </w:r>
      <w:r w:rsidRPr="00C20A31">
        <w:rPr>
          <w:rFonts w:ascii="Traditional Arabic" w:cs="KFGQPC Uthman Taha Naskh" w:hint="cs"/>
          <w:b/>
          <w:bCs/>
          <w:color w:val="1F3864"/>
          <w:sz w:val="32"/>
          <w:szCs w:val="32"/>
          <w:rtl/>
        </w:rPr>
        <w:t>عَبْدًا</w:t>
      </w:r>
      <w:r w:rsidRPr="00C20A31">
        <w:rPr>
          <w:rFonts w:ascii="Traditional Arabic" w:cs="KFGQPC Uthman Taha Naskh"/>
          <w:b/>
          <w:bCs/>
          <w:color w:val="1F3864"/>
          <w:sz w:val="32"/>
          <w:szCs w:val="32"/>
          <w:rtl/>
        </w:rPr>
        <w:t xml:space="preserve"> </w:t>
      </w:r>
      <w:r w:rsidRPr="00C20A31">
        <w:rPr>
          <w:rFonts w:ascii="Traditional Arabic" w:cs="KFGQPC Uthman Taha Naskh" w:hint="cs"/>
          <w:b/>
          <w:bCs/>
          <w:color w:val="1F3864"/>
          <w:sz w:val="32"/>
          <w:szCs w:val="32"/>
          <w:rtl/>
        </w:rPr>
        <w:t>لَهُ</w:t>
      </w:r>
      <w:r w:rsidRPr="00C20A31">
        <w:rPr>
          <w:rFonts w:ascii="Traditional Arabic" w:cs="KFGQPC Uthman Taha Naskh"/>
          <w:b/>
          <w:bCs/>
          <w:color w:val="1F3864"/>
          <w:sz w:val="32"/>
          <w:szCs w:val="32"/>
          <w:rtl/>
        </w:rPr>
        <w:t xml:space="preserve"> </w:t>
      </w:r>
      <w:r w:rsidRPr="00C20A31">
        <w:rPr>
          <w:rFonts w:ascii="Traditional Arabic" w:cs="KFGQPC Uthman Taha Naskh" w:hint="cs"/>
          <w:b/>
          <w:bCs/>
          <w:color w:val="1F3864"/>
          <w:sz w:val="32"/>
          <w:szCs w:val="32"/>
          <w:rtl/>
        </w:rPr>
        <w:t>مَالٌ</w:t>
      </w:r>
      <w:r w:rsidRPr="00C20A31">
        <w:rPr>
          <w:rFonts w:ascii="Traditional Arabic" w:cs="KFGQPC Uthman Taha Naskh"/>
          <w:b/>
          <w:bCs/>
          <w:color w:val="1F3864"/>
          <w:sz w:val="32"/>
          <w:szCs w:val="32"/>
          <w:rtl/>
        </w:rPr>
        <w:t xml:space="preserve"> </w:t>
      </w:r>
      <w:r w:rsidRPr="00C20A31">
        <w:rPr>
          <w:rFonts w:ascii="Traditional Arabic" w:cs="KFGQPC Uthman Taha Naskh" w:hint="cs"/>
          <w:b/>
          <w:bCs/>
          <w:color w:val="1F3864"/>
          <w:sz w:val="32"/>
          <w:szCs w:val="32"/>
          <w:rtl/>
        </w:rPr>
        <w:t>فَمَالُهُ</w:t>
      </w:r>
      <w:r w:rsidRPr="00C20A31">
        <w:rPr>
          <w:rFonts w:ascii="Traditional Arabic" w:cs="KFGQPC Uthman Taha Naskh"/>
          <w:b/>
          <w:bCs/>
          <w:color w:val="1F3864"/>
          <w:sz w:val="32"/>
          <w:szCs w:val="32"/>
          <w:rtl/>
        </w:rPr>
        <w:t xml:space="preserve"> </w:t>
      </w:r>
      <w:r w:rsidRPr="00C20A31">
        <w:rPr>
          <w:rFonts w:ascii="Traditional Arabic" w:cs="KFGQPC Uthman Taha Naskh" w:hint="cs"/>
          <w:b/>
          <w:bCs/>
          <w:color w:val="1F3864"/>
          <w:sz w:val="32"/>
          <w:szCs w:val="32"/>
          <w:rtl/>
        </w:rPr>
        <w:t>لِلْبَائِعِ</w:t>
      </w:r>
      <w:r w:rsidRPr="00C20A31">
        <w:rPr>
          <w:rFonts w:ascii="Traditional Arabic" w:cs="KFGQPC Uthman Taha Naskh"/>
          <w:b/>
          <w:bCs/>
          <w:color w:val="1F3864"/>
          <w:sz w:val="32"/>
          <w:szCs w:val="32"/>
          <w:rtl/>
        </w:rPr>
        <w:t xml:space="preserve"> </w:t>
      </w:r>
      <w:r w:rsidRPr="00C20A31">
        <w:rPr>
          <w:rFonts w:ascii="Traditional Arabic" w:cs="KFGQPC Uthman Taha Naskh" w:hint="cs"/>
          <w:b/>
          <w:bCs/>
          <w:color w:val="1F3864"/>
          <w:sz w:val="32"/>
          <w:szCs w:val="32"/>
          <w:rtl/>
        </w:rPr>
        <w:t>إِلاَّ</w:t>
      </w:r>
      <w:r w:rsidRPr="00C20A31">
        <w:rPr>
          <w:rFonts w:ascii="Traditional Arabic" w:cs="KFGQPC Uthman Taha Naskh"/>
          <w:b/>
          <w:bCs/>
          <w:color w:val="1F3864"/>
          <w:sz w:val="32"/>
          <w:szCs w:val="32"/>
          <w:rtl/>
        </w:rPr>
        <w:t xml:space="preserve"> </w:t>
      </w:r>
      <w:r w:rsidRPr="00C20A31">
        <w:rPr>
          <w:rFonts w:ascii="Traditional Arabic" w:cs="KFGQPC Uthman Taha Naskh" w:hint="cs"/>
          <w:b/>
          <w:bCs/>
          <w:color w:val="1F3864"/>
          <w:sz w:val="32"/>
          <w:szCs w:val="32"/>
          <w:rtl/>
        </w:rPr>
        <w:t>أَنْ</w:t>
      </w:r>
      <w:r w:rsidRPr="00C20A31">
        <w:rPr>
          <w:rFonts w:ascii="Traditional Arabic" w:cs="KFGQPC Uthman Taha Naskh"/>
          <w:b/>
          <w:bCs/>
          <w:color w:val="1F3864"/>
          <w:sz w:val="32"/>
          <w:szCs w:val="32"/>
          <w:rtl/>
        </w:rPr>
        <w:t xml:space="preserve"> </w:t>
      </w:r>
      <w:r w:rsidRPr="00C20A31">
        <w:rPr>
          <w:rFonts w:ascii="Traditional Arabic" w:cs="KFGQPC Uthman Taha Naskh" w:hint="cs"/>
          <w:b/>
          <w:bCs/>
          <w:color w:val="1F3864"/>
          <w:sz w:val="32"/>
          <w:szCs w:val="32"/>
          <w:rtl/>
        </w:rPr>
        <w:t>يَشْتَرِطَهُ</w:t>
      </w:r>
      <w:r w:rsidRPr="00C20A31">
        <w:rPr>
          <w:rFonts w:ascii="Traditional Arabic" w:cs="KFGQPC Uthman Taha Naskh"/>
          <w:b/>
          <w:bCs/>
          <w:color w:val="1F3864"/>
          <w:sz w:val="32"/>
          <w:szCs w:val="32"/>
          <w:rtl/>
        </w:rPr>
        <w:t xml:space="preserve"> </w:t>
      </w:r>
      <w:r w:rsidRPr="00C20A31">
        <w:rPr>
          <w:rFonts w:ascii="Traditional Arabic" w:cs="KFGQPC Uthman Taha Naskh" w:hint="cs"/>
          <w:b/>
          <w:bCs/>
          <w:color w:val="1F3864"/>
          <w:sz w:val="32"/>
          <w:szCs w:val="32"/>
          <w:rtl/>
        </w:rPr>
        <w:t>الْمُبْتَاعُ</w:t>
      </w:r>
      <w:r w:rsidRPr="00505C76">
        <w:rPr>
          <w:rFonts w:ascii="KFGQPC Uthman Taha Naskh" w:hAnsi="KFGQPC Uthman Taha Naskh" w:cs="KFGQPC Uthman Taha Naskh" w:hint="cs"/>
          <w:b/>
          <w:bCs/>
          <w:color w:val="1F3864"/>
          <w:sz w:val="32"/>
          <w:szCs w:val="32"/>
          <w:rtl/>
        </w:rPr>
        <w:t>}</w:t>
      </w:r>
    </w:p>
    <w:p w:rsidR="002D03C7" w:rsidRDefault="002D03C7" w:rsidP="002D03C7">
      <w:pPr>
        <w:bidi w:val="0"/>
        <w:spacing w:before="120" w:after="0" w:line="240" w:lineRule="auto"/>
        <w:contextualSpacing/>
        <w:jc w:val="both"/>
        <w:rPr>
          <w:color w:val="1F3864"/>
          <w:lang w:val="vi-VN"/>
        </w:rPr>
      </w:pPr>
      <w:r w:rsidRPr="00505C76">
        <w:rPr>
          <w:color w:val="1F3864"/>
          <w:lang w:val="vi-VN"/>
        </w:rPr>
        <w:t>“</w:t>
      </w:r>
      <w:r>
        <w:rPr>
          <w:b/>
          <w:bCs/>
          <w:color w:val="1F3864"/>
          <w:lang w:val="vi-VN"/>
        </w:rPr>
        <w:t>Ai bán nô lệ</w:t>
      </w:r>
      <w:r w:rsidRPr="00A47803">
        <w:rPr>
          <w:b/>
          <w:bCs/>
          <w:color w:val="1F3864"/>
          <w:lang w:val="vi-VN"/>
        </w:rPr>
        <w:t>, trong người y</w:t>
      </w:r>
      <w:r>
        <w:rPr>
          <w:b/>
          <w:bCs/>
          <w:color w:val="1F3864"/>
          <w:lang w:val="vi-VN"/>
        </w:rPr>
        <w:t xml:space="preserve"> có tài sản thì tài sản đó thuộc</w:t>
      </w:r>
      <w:r w:rsidRPr="00AC6628">
        <w:rPr>
          <w:b/>
          <w:bCs/>
          <w:color w:val="1F3864"/>
          <w:lang w:val="vi-VN"/>
        </w:rPr>
        <w:t xml:space="preserve"> về</w:t>
      </w:r>
      <w:r>
        <w:rPr>
          <w:b/>
          <w:bCs/>
          <w:color w:val="1F3864"/>
          <w:lang w:val="vi-VN"/>
        </w:rPr>
        <w:t xml:space="preserve"> người bán, ngoại trừ người mua đặt điều kiện.</w:t>
      </w:r>
      <w:r w:rsidRPr="00505C76">
        <w:rPr>
          <w:color w:val="1F3864"/>
          <w:lang w:val="vi-VN"/>
        </w:rPr>
        <w:t>”</w:t>
      </w:r>
      <w:r>
        <w:rPr>
          <w:color w:val="1F3864"/>
          <w:lang w:val="vi-VN"/>
        </w:rPr>
        <w:t xml:space="preserve"> </w:t>
      </w:r>
    </w:p>
    <w:p w:rsidR="002D03C7" w:rsidRDefault="002D03C7" w:rsidP="002D03C7">
      <w:pPr>
        <w:bidi w:val="0"/>
        <w:spacing w:before="120" w:after="0" w:line="240" w:lineRule="auto"/>
        <w:contextualSpacing/>
        <w:jc w:val="both"/>
        <w:rPr>
          <w:color w:val="1F3864"/>
          <w:lang w:val="vi-VN"/>
        </w:rPr>
      </w:pPr>
    </w:p>
    <w:p w:rsidR="002D03C7" w:rsidRPr="004B5CB1" w:rsidRDefault="002D03C7" w:rsidP="002D03C7">
      <w:pPr>
        <w:bidi w:val="0"/>
        <w:spacing w:before="120" w:after="0" w:line="240" w:lineRule="auto"/>
        <w:contextualSpacing/>
        <w:jc w:val="center"/>
        <w:rPr>
          <w:rFonts w:asciiTheme="majorBidi" w:eastAsia="Calibri" w:hAnsiTheme="majorBidi" w:cstheme="majorBidi"/>
          <w:b/>
          <w:bCs/>
          <w:sz w:val="36"/>
          <w:szCs w:val="36"/>
          <w:rtl/>
        </w:rPr>
      </w:pPr>
      <w:r w:rsidRPr="004B5CB1">
        <w:rPr>
          <w:b/>
          <w:bCs/>
          <w:lang w:val="vi-VN"/>
        </w:rPr>
        <w:t>Các thể loại bắt buộc Zakat và mức lượng của từng thể loại</w:t>
      </w:r>
    </w:p>
    <w:p w:rsidR="002D03C7" w:rsidRPr="001E6A20" w:rsidRDefault="002D03C7" w:rsidP="002D03C7">
      <w:pPr>
        <w:bidi w:val="0"/>
        <w:spacing w:before="120" w:after="0" w:line="240" w:lineRule="auto"/>
        <w:ind w:firstLine="720"/>
        <w:contextualSpacing/>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115</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những loại tài sản nào bắt buộc Zakat và mức lượng từng loại là bao nhiêu?</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Các thể loại tài sản bắt buộc Zakat gồm:</w:t>
      </w:r>
    </w:p>
    <w:p w:rsidR="002D03C7" w:rsidRPr="001E6A20" w:rsidRDefault="002D03C7" w:rsidP="002D03C7">
      <w:pPr>
        <w:bidi w:val="0"/>
        <w:spacing w:before="120" w:after="0" w:line="240" w:lineRule="auto"/>
        <w:ind w:firstLine="720"/>
        <w:contextualSpacing/>
        <w:jc w:val="both"/>
        <w:rPr>
          <w:rFonts w:asciiTheme="majorBidi" w:eastAsia="Calibri" w:hAnsiTheme="majorBidi" w:cstheme="majorBidi"/>
          <w:sz w:val="36"/>
          <w:szCs w:val="36"/>
          <w:rtl/>
        </w:rPr>
      </w:pPr>
      <w:r w:rsidRPr="001961AF">
        <w:rPr>
          <w:rFonts w:asciiTheme="majorBidi" w:hAnsiTheme="majorBidi" w:cstheme="majorBidi"/>
          <w:b/>
          <w:bCs/>
          <w:lang w:val="vi-VN"/>
        </w:rPr>
        <w:t>Thứ nhất: Vàng và bạc.</w:t>
      </w:r>
      <w:r>
        <w:rPr>
          <w:rFonts w:asciiTheme="majorBidi" w:hAnsiTheme="majorBidi" w:cstheme="majorBidi"/>
          <w:lang w:val="vi-VN"/>
        </w:rPr>
        <w:t xml:space="preserve"> Giới U’lama đồng thống nhất việc Zakat vàng và bạc là bắt buộc, bởi Allah phán:</w:t>
      </w:r>
    </w:p>
    <w:p w:rsidR="002D03C7" w:rsidRPr="000756B8" w:rsidRDefault="002D03C7" w:rsidP="002D03C7">
      <w:pPr>
        <w:autoSpaceDE w:val="0"/>
        <w:autoSpaceDN w:val="0"/>
        <w:adjustRightInd w:val="0"/>
        <w:spacing w:before="120" w:after="0" w:line="240" w:lineRule="auto"/>
        <w:contextualSpacing/>
        <w:jc w:val="both"/>
        <w:rPr>
          <w:rFonts w:cs="KFGQPC Uthman Taha Naskh"/>
          <w:sz w:val="26"/>
          <w:szCs w:val="26"/>
          <w:rtl/>
        </w:rPr>
      </w:pPr>
      <w:r w:rsidRPr="00EC5ACA">
        <w:rPr>
          <w:rFonts w:ascii="KFGQPC Uthman Taha Naskh" w:cs="KFGQPC Uthman Taha Naskh" w:hint="cs"/>
          <w:sz w:val="32"/>
          <w:szCs w:val="32"/>
          <w:rtl/>
          <w:lang w:bidi="ar-EG"/>
        </w:rPr>
        <w:t>﴿</w:t>
      </w:r>
      <w:r w:rsidRPr="00750AB4">
        <w:rPr>
          <w:rFonts w:cs="KFGQPC Uthmanic Script HAFS"/>
          <w:b/>
          <w:bCs/>
          <w:color w:val="006600"/>
          <w:sz w:val="32"/>
          <w:szCs w:val="32"/>
          <w:rtl/>
        </w:rPr>
        <w:t>۞يَٰٓأَيُّهَا ٱلَّذِينَ ءَامَنُوٓاْ إِنَّ كَثِير</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 xml:space="preserve">ا مِّنَ ٱلۡأَحۡبَارِ وَٱلرُّهۡبَانِ لَيَأۡكُلُونَ </w:t>
      </w:r>
      <w:r w:rsidRPr="00750AB4">
        <w:rPr>
          <w:rFonts w:cs="KFGQPC Uthmanic Script HAFS"/>
          <w:b/>
          <w:bCs/>
          <w:color w:val="006600"/>
          <w:sz w:val="32"/>
          <w:szCs w:val="32"/>
          <w:rtl/>
        </w:rPr>
        <w:t xml:space="preserve">أَمۡوَٰلَ ٱلنَّاسِ بِٱلۡبَٰطِلِ وَيَصُدُّونَ عَن سَبِيلِ ٱللَّهِۗ وَٱلَّذِينَ يَكۡنِزُونَ </w:t>
      </w:r>
      <w:r w:rsidRPr="00750AB4">
        <w:rPr>
          <w:rFonts w:cs="KFGQPC Uthmanic Script HAFS"/>
          <w:b/>
          <w:bCs/>
          <w:color w:val="006600"/>
          <w:sz w:val="32"/>
          <w:szCs w:val="32"/>
          <w:rtl/>
        </w:rPr>
        <w:lastRenderedPageBreak/>
        <w:t>ٱلذَّهَبَ وَٱلۡفِضَّةَ وَلَا يُنفِقُونَهَا فِي سَبِيلِ ٱللَّهِ فَبَشِّرۡهُم بِعَذَابٍ أَلِيم</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 xml:space="preserve"> ٣٤ يَ</w:t>
      </w:r>
      <w:r w:rsidRPr="00750AB4">
        <w:rPr>
          <w:rFonts w:cs="KFGQPC Uthmanic Script HAFS"/>
          <w:b/>
          <w:bCs/>
          <w:color w:val="006600"/>
          <w:sz w:val="32"/>
          <w:szCs w:val="32"/>
          <w:rtl/>
        </w:rPr>
        <w:t>وۡمَ يُحۡمَىٰ عَلَيۡهَا فِي نَارِ جَهَنَّمَ فَتُكۡوَىٰ بِهَا جِبَاهُهُمۡ وَجُنُوبُهُمۡ وَظُهُورُهُمۡۖ هَٰذَا مَا كَنَزۡتُمۡ لِأَنفُسِكُمۡ فَذُوقُواْ مَا كُنتُمۡ تَكۡنِزُونَ ٣٥</w:t>
      </w:r>
      <w:r w:rsidRPr="00EC5ACA">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7A01EB">
        <w:rPr>
          <w:rFonts w:cs="KFGQPC Uthman Taha Naskh" w:hint="cs"/>
          <w:sz w:val="24"/>
          <w:szCs w:val="24"/>
          <w:rtl/>
        </w:rPr>
        <w:t xml:space="preserve">التوبة: </w:t>
      </w:r>
      <w:r w:rsidRPr="007A01EB">
        <w:rPr>
          <w:rFonts w:cs="KFGQPC Uthman Taha Naskh"/>
          <w:sz w:val="24"/>
          <w:szCs w:val="24"/>
          <w:lang w:val="vi-VN"/>
        </w:rPr>
        <w:t>34</w:t>
      </w:r>
      <w:r w:rsidRPr="007A01EB">
        <w:rPr>
          <w:rFonts w:cs="KFGQPC Uthman Taha Naskh" w:hint="cs"/>
          <w:sz w:val="24"/>
          <w:szCs w:val="24"/>
          <w:rtl/>
          <w:lang w:val="vi-VN"/>
        </w:rPr>
        <w:t xml:space="preserve"> - 35</w:t>
      </w:r>
    </w:p>
    <w:p w:rsidR="002D03C7" w:rsidRDefault="002D03C7" w:rsidP="002D03C7">
      <w:pPr>
        <w:autoSpaceDE w:val="0"/>
        <w:autoSpaceDN w:val="0"/>
        <w:bidi w:val="0"/>
        <w:adjustRightInd w:val="0"/>
        <w:spacing w:before="120" w:after="0" w:line="240" w:lineRule="auto"/>
        <w:contextualSpacing/>
        <w:jc w:val="both"/>
        <w:rPr>
          <w:rFonts w:cs="KFGQPC Uthman Taha Naskh"/>
          <w:lang w:val="vi-VN"/>
        </w:rPr>
      </w:pPr>
      <w:r w:rsidRPr="00EC5ACA">
        <w:sym w:font="AGA Arabesque" w:char="007B"/>
      </w:r>
      <w:r>
        <w:rPr>
          <w:b/>
          <w:bCs/>
          <w:color w:val="006600"/>
          <w:lang w:val="vi-VN"/>
        </w:rPr>
        <w:t>Hỡi những người Mumin (có đức tin), rằng có rất nhiều lãnh đạo của Do Thái và Thiên Chúa đã ăn chặn tài sản của thiên hạ một cách bất công và chúng ngăn chặn mọi con đường dẫn đến Allah. V</w:t>
      </w:r>
      <w:r w:rsidRPr="000756B8">
        <w:rPr>
          <w:b/>
          <w:bCs/>
          <w:color w:val="006600"/>
          <w:lang w:val="vi-VN"/>
        </w:rPr>
        <w:t xml:space="preserve">à </w:t>
      </w:r>
      <w:r>
        <w:rPr>
          <w:b/>
          <w:bCs/>
          <w:color w:val="006600"/>
          <w:lang w:val="vi-VN"/>
        </w:rPr>
        <w:t xml:space="preserve">đối với </w:t>
      </w:r>
      <w:r w:rsidRPr="000756B8">
        <w:rPr>
          <w:b/>
          <w:bCs/>
          <w:color w:val="006600"/>
          <w:lang w:val="vi-VN"/>
        </w:rPr>
        <w:t xml:space="preserve">những </w:t>
      </w:r>
      <w:r>
        <w:rPr>
          <w:b/>
          <w:bCs/>
          <w:color w:val="006600"/>
          <w:lang w:val="vi-VN"/>
        </w:rPr>
        <w:t>ai</w:t>
      </w:r>
      <w:r w:rsidRPr="000756B8">
        <w:rPr>
          <w:b/>
          <w:bCs/>
          <w:color w:val="006600"/>
          <w:lang w:val="vi-VN"/>
        </w:rPr>
        <w:t xml:space="preserve"> dự trữ vàng và bạc nhưng không chi dùng cho con đường chính nghĩa của Allah</w:t>
      </w:r>
      <w:r>
        <w:rPr>
          <w:b/>
          <w:bCs/>
          <w:color w:val="006600"/>
          <w:lang w:val="vi-VN"/>
        </w:rPr>
        <w:t xml:space="preserve"> (tức Zakat)</w:t>
      </w:r>
      <w:r w:rsidRPr="000756B8">
        <w:rPr>
          <w:b/>
          <w:bCs/>
          <w:color w:val="006600"/>
          <w:lang w:val="vi-VN"/>
        </w:rPr>
        <w:t xml:space="preserve"> thì hãy báo cho </w:t>
      </w:r>
      <w:r>
        <w:rPr>
          <w:b/>
          <w:bCs/>
          <w:color w:val="006600"/>
          <w:lang w:val="vi-VN"/>
        </w:rPr>
        <w:t>chúng</w:t>
      </w:r>
      <w:r w:rsidRPr="000756B8">
        <w:rPr>
          <w:b/>
          <w:bCs/>
          <w:color w:val="006600"/>
          <w:lang w:val="vi-VN"/>
        </w:rPr>
        <w:t xml:space="preserve"> biết về một sự trừng phạt đau đớn</w:t>
      </w:r>
      <w:r>
        <w:rPr>
          <w:b/>
          <w:bCs/>
          <w:color w:val="006600"/>
          <w:lang w:val="vi-VN"/>
        </w:rPr>
        <w:t xml:space="preserve"> *</w:t>
      </w:r>
      <w:r w:rsidRPr="000756B8">
        <w:rPr>
          <w:b/>
          <w:bCs/>
          <w:color w:val="006600"/>
          <w:lang w:val="vi-VN"/>
        </w:rPr>
        <w:t xml:space="preserve"> Vào ngày mà </w:t>
      </w:r>
      <w:r>
        <w:rPr>
          <w:b/>
          <w:bCs/>
          <w:color w:val="006600"/>
          <w:lang w:val="vi-VN"/>
        </w:rPr>
        <w:t>chính nó</w:t>
      </w:r>
      <w:r w:rsidRPr="000756B8">
        <w:rPr>
          <w:b/>
          <w:bCs/>
          <w:color w:val="006600"/>
          <w:lang w:val="vi-VN"/>
        </w:rPr>
        <w:t xml:space="preserve"> (</w:t>
      </w:r>
      <w:r>
        <w:rPr>
          <w:b/>
          <w:bCs/>
          <w:color w:val="006600"/>
          <w:lang w:val="vi-VN"/>
        </w:rPr>
        <w:t xml:space="preserve">số </w:t>
      </w:r>
      <w:r w:rsidRPr="000756B8">
        <w:rPr>
          <w:b/>
          <w:bCs/>
          <w:color w:val="006600"/>
          <w:lang w:val="vi-VN"/>
        </w:rPr>
        <w:t xml:space="preserve">vàng bạc tích trữ) sẽ được nung đỏ trong lửa và sẽ được mang đến đóng vào trán, </w:t>
      </w:r>
      <w:r>
        <w:rPr>
          <w:b/>
          <w:bCs/>
          <w:color w:val="006600"/>
          <w:lang w:val="vi-VN"/>
        </w:rPr>
        <w:t xml:space="preserve">vào </w:t>
      </w:r>
      <w:r w:rsidRPr="000756B8">
        <w:rPr>
          <w:b/>
          <w:bCs/>
          <w:color w:val="006600"/>
          <w:lang w:val="vi-VN"/>
        </w:rPr>
        <w:t>hông và</w:t>
      </w:r>
      <w:r>
        <w:rPr>
          <w:b/>
          <w:bCs/>
          <w:color w:val="006600"/>
          <w:lang w:val="vi-VN"/>
        </w:rPr>
        <w:t xml:space="preserve"> trên</w:t>
      </w:r>
      <w:r w:rsidRPr="000756B8">
        <w:rPr>
          <w:b/>
          <w:bCs/>
          <w:color w:val="006600"/>
          <w:lang w:val="vi-VN"/>
        </w:rPr>
        <w:t xml:space="preserve"> lưng của </w:t>
      </w:r>
      <w:r>
        <w:rPr>
          <w:b/>
          <w:bCs/>
          <w:color w:val="006600"/>
          <w:lang w:val="vi-VN"/>
        </w:rPr>
        <w:t>chúng</w:t>
      </w:r>
      <w:r w:rsidRPr="000756B8">
        <w:rPr>
          <w:b/>
          <w:bCs/>
          <w:color w:val="006600"/>
          <w:lang w:val="vi-VN"/>
        </w:rPr>
        <w:t>.</w:t>
      </w:r>
      <w:r>
        <w:rPr>
          <w:b/>
          <w:bCs/>
          <w:color w:val="006600"/>
          <w:lang w:val="vi-VN"/>
        </w:rPr>
        <w:t xml:space="preserve"> Đấy chính là vật mà các ngươi đã tàn</w:t>
      </w:r>
      <w:r w:rsidRPr="000756B8">
        <w:rPr>
          <w:b/>
          <w:bCs/>
          <w:color w:val="006600"/>
          <w:lang w:val="vi-VN"/>
        </w:rPr>
        <w:t xml:space="preserve"> trữ cho bản thân của </w:t>
      </w:r>
      <w:r>
        <w:rPr>
          <w:b/>
          <w:bCs/>
          <w:color w:val="006600"/>
          <w:lang w:val="vi-VN"/>
        </w:rPr>
        <w:t>mình</w:t>
      </w:r>
      <w:r w:rsidRPr="000756B8">
        <w:rPr>
          <w:b/>
          <w:bCs/>
          <w:color w:val="006600"/>
          <w:lang w:val="vi-VN"/>
        </w:rPr>
        <w:t xml:space="preserve">, bởi vậy các ngươi phải nếm lấy </w:t>
      </w:r>
      <w:r>
        <w:rPr>
          <w:b/>
          <w:bCs/>
          <w:color w:val="006600"/>
          <w:lang w:val="vi-VN"/>
        </w:rPr>
        <w:t>thứ</w:t>
      </w:r>
      <w:r w:rsidRPr="000756B8">
        <w:rPr>
          <w:b/>
          <w:bCs/>
          <w:color w:val="006600"/>
          <w:lang w:val="vi-VN"/>
        </w:rPr>
        <w:t xml:space="preserve"> mà các ngươi đã t</w:t>
      </w:r>
      <w:r>
        <w:rPr>
          <w:b/>
          <w:bCs/>
          <w:color w:val="006600"/>
          <w:lang w:val="vi-VN"/>
        </w:rPr>
        <w:t>àn</w:t>
      </w:r>
      <w:r w:rsidRPr="000756B8">
        <w:rPr>
          <w:b/>
          <w:bCs/>
          <w:color w:val="006600"/>
          <w:lang w:val="vi-VN"/>
        </w:rPr>
        <w:t xml:space="preserve"> trữ.</w:t>
      </w:r>
      <w:r w:rsidRPr="00EC5ACA">
        <w:sym w:font="AGA Arabesque" w:char="007D"/>
      </w:r>
      <w:r w:rsidRPr="000756B8">
        <w:rPr>
          <w:lang w:val="vi-VN"/>
        </w:rPr>
        <w:t xml:space="preserve"> </w:t>
      </w:r>
      <w:r w:rsidRPr="000756B8">
        <w:rPr>
          <w:rFonts w:cs="KFGQPC Uthman Taha Naskh"/>
          <w:lang w:val="vi-VN"/>
        </w:rPr>
        <w:t>Al-Tawbah</w:t>
      </w:r>
      <w:r>
        <w:rPr>
          <w:rFonts w:cs="KFGQPC Uthman Taha Naskh"/>
          <w:lang w:val="vi-VN"/>
        </w:rPr>
        <w:t>: 34 – 35 (chương 9).</w:t>
      </w:r>
    </w:p>
    <w:p w:rsidR="002D03C7" w:rsidRDefault="002D03C7" w:rsidP="002D03C7">
      <w:pPr>
        <w:autoSpaceDE w:val="0"/>
        <w:autoSpaceDN w:val="0"/>
        <w:bidi w:val="0"/>
        <w:adjustRightInd w:val="0"/>
        <w:spacing w:before="120" w:after="0" w:line="240" w:lineRule="auto"/>
        <w:ind w:firstLine="720"/>
        <w:contextualSpacing/>
        <w:jc w:val="both"/>
        <w:rPr>
          <w:rFonts w:eastAsia="Times New Roman" w:cs="KFGQPC Uthman Taha Naskh"/>
          <w:sz w:val="32"/>
          <w:szCs w:val="32"/>
          <w:lang w:val="vi-VN"/>
        </w:rPr>
      </w:pPr>
      <w:r>
        <w:rPr>
          <w:rFonts w:cs="KFGQPC Uthman Taha Naskh"/>
          <w:lang w:val="vi-VN"/>
        </w:rPr>
        <w:t xml:space="preserve">Và Thiên Sứ </w:t>
      </w:r>
      <w:r>
        <w:rPr>
          <w:rFonts w:cs="Arial Unicode MS" w:hint="eastAsia"/>
          <w:color w:val="C00000"/>
          <w:rtl/>
          <w:lang w:val="vi-VN"/>
        </w:rPr>
        <w:t>ﷺ</w:t>
      </w:r>
      <w:r>
        <w:rPr>
          <w:rFonts w:cs="KFGQPC Uthman Taha Naskh"/>
          <w:lang w:val="vi-VN"/>
        </w:rPr>
        <w:t xml:space="preserve"> nói: </w:t>
      </w:r>
    </w:p>
    <w:p w:rsidR="002D03C7" w:rsidRDefault="002D03C7" w:rsidP="002D03C7">
      <w:pPr>
        <w:spacing w:before="120" w:after="0" w:line="240" w:lineRule="auto"/>
        <w:contextualSpacing/>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B85D7E">
        <w:rPr>
          <w:rFonts w:ascii="Traditional Arabic" w:cs="KFGQPC Uthman Taha Naskh" w:hint="cs"/>
          <w:b/>
          <w:bCs/>
          <w:color w:val="1F3864"/>
          <w:sz w:val="32"/>
          <w:szCs w:val="32"/>
          <w:rtl/>
        </w:rPr>
        <w:t>مَا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مِنْ</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صَاحِبِ</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ذَهَبٍ</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وَلاَ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فِضَّةٍ</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لاَ</w:t>
      </w:r>
      <w:r w:rsidRPr="00B85D7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يُؤَدِّي</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مِنْهَا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حَقَّهَا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إِلاَّ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إِذَا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كَانَ</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يَوْمُ</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الْقِيَامَةِ</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صُفِّحَتْ</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لَهُ</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صَفَائِحَ</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مِنْ</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نَارٍ</w:t>
      </w:r>
      <w:r w:rsidRPr="00B85D7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فَأُحْمِيَ</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عَلَيْهَا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فِى</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نَارِ</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جَهَنَّمَ</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فَيُكْوَى</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بِهَا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جَنْبُهُ</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وَجَبِينُهُ</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وَظَهْرُهُ</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كُلَّمَا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بَرَدَتْ</w:t>
      </w:r>
      <w:r w:rsidRPr="00B85D7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رُدَّ</w:t>
      </w:r>
      <w:r w:rsidRPr="00B85D7E">
        <w:rPr>
          <w:rFonts w:ascii="Traditional Arabic" w:cs="KFGQPC Uthman Taha Naskh" w:hint="cs"/>
          <w:b/>
          <w:bCs/>
          <w:color w:val="1F3864"/>
          <w:sz w:val="32"/>
          <w:szCs w:val="32"/>
          <w:rtl/>
        </w:rPr>
        <w:t>تْ</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لَهُ</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فِى</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يَوْمٍ</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كَانَ</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مِقْدَارُهُ</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خَمْسِينَ</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أَلْفَ</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سَنَةٍ</w:t>
      </w:r>
      <w:r>
        <w:rPr>
          <w:rFonts w:asciiTheme="majorBidi" w:hAnsiTheme="majorBidi" w:cs="KFGQPC Uthman Taha Naskh" w:hint="cs"/>
          <w:color w:val="1F3864"/>
          <w:sz w:val="32"/>
          <w:szCs w:val="32"/>
          <w:rtl/>
          <w:lang w:val="vi-VN"/>
        </w:rPr>
        <w:t>}</w:t>
      </w:r>
    </w:p>
    <w:p w:rsidR="002D03C7" w:rsidRDefault="002D03C7" w:rsidP="002D03C7">
      <w:pPr>
        <w:bidi w:val="0"/>
        <w:spacing w:before="120" w:after="0" w:line="240" w:lineRule="auto"/>
        <w:contextualSpacing/>
        <w:jc w:val="both"/>
        <w:rPr>
          <w:lang w:val="vi-VN"/>
        </w:rPr>
      </w:pPr>
      <w:r w:rsidRPr="00B27B6D">
        <w:rPr>
          <w:rFonts w:asciiTheme="majorBidi" w:hAnsiTheme="majorBidi" w:cstheme="majorBidi"/>
          <w:color w:val="1F3864"/>
          <w:lang w:val="vi-VN"/>
        </w:rPr>
        <w:t>“</w:t>
      </w:r>
      <w:r>
        <w:rPr>
          <w:rFonts w:asciiTheme="majorBidi" w:hAnsiTheme="majorBidi" w:cstheme="majorBidi"/>
          <w:b/>
          <w:bCs/>
          <w:color w:val="1F3864"/>
          <w:lang w:val="vi-VN"/>
        </w:rPr>
        <w:t xml:space="preserve">Khi chủ sở hữu vàng và bạc không chịu thực hiện bổn phận Zakat thì vào ngày phán xét Thiên Thần sẽ dùng tấm kim loại đốt trong lửa đến khi tấm kim loại đỏ hẳn thì mang ủi lên mặt, lên lưng và bên hông họ, </w:t>
      </w:r>
      <w:r>
        <w:rPr>
          <w:rFonts w:asciiTheme="majorBidi" w:hAnsiTheme="majorBidi" w:cstheme="majorBidi"/>
          <w:b/>
          <w:bCs/>
          <w:color w:val="1F3864"/>
          <w:lang w:val="vi-VN"/>
        </w:rPr>
        <w:lastRenderedPageBreak/>
        <w:t>khi tấm kim loại nguội lạnh thì lại tiếp tục đốt lại, lúc đó một ngày dài bằng năm mươi ngàn năm.</w:t>
      </w:r>
      <w:r w:rsidRPr="00B27B6D">
        <w:rPr>
          <w:rFonts w:asciiTheme="majorBidi" w:hAnsiTheme="majorBidi" w:cstheme="majorBidi"/>
          <w:color w:val="1F3864"/>
          <w:lang w:val="vi-VN"/>
        </w:rPr>
        <w:t>”</w:t>
      </w:r>
      <w:r w:rsidRPr="00CC43E7">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3"/>
      </w:r>
      <w:r w:rsidRPr="00CC43E7">
        <w:rPr>
          <w:rFonts w:ascii="Rockwell Extra Bold" w:eastAsia="Times New Roman" w:hAnsi="Rockwell Extra Bold" w:cs="Traditional Arabic"/>
          <w:color w:val="C00000"/>
          <w:vertAlign w:val="superscript"/>
          <w:lang w:val="vi-VN"/>
        </w:rPr>
        <w:t>)</w:t>
      </w:r>
      <w:r>
        <w:rPr>
          <w:rFonts w:ascii="Arial" w:eastAsia="Times New Roman" w:hAnsi="Arial" w:cs="Traditional Arabic"/>
          <w:color w:val="C00000"/>
          <w:vertAlign w:val="superscript"/>
          <w:lang w:val="vi-VN"/>
        </w:rPr>
        <w:t xml:space="preserve"> </w:t>
      </w:r>
    </w:p>
    <w:p w:rsidR="002D03C7" w:rsidRDefault="002D03C7" w:rsidP="007B0F7F">
      <w:pPr>
        <w:bidi w:val="0"/>
        <w:spacing w:before="120" w:after="0" w:line="240" w:lineRule="auto"/>
        <w:ind w:firstLine="720"/>
        <w:contextualSpacing/>
        <w:jc w:val="both"/>
        <w:rPr>
          <w:lang w:val="vi-VN"/>
        </w:rPr>
      </w:pPr>
      <w:r>
        <w:rPr>
          <w:lang w:val="vi-VN"/>
        </w:rPr>
        <w:t>Zakat và</w:t>
      </w:r>
      <w:r w:rsidR="002A5D1F" w:rsidRPr="007B0F7F">
        <w:rPr>
          <w:lang w:val="vi-VN"/>
        </w:rPr>
        <w:t>ng và</w:t>
      </w:r>
      <w:r>
        <w:rPr>
          <w:lang w:val="vi-VN"/>
        </w:rPr>
        <w:t xml:space="preserve"> bạc</w:t>
      </w:r>
      <w:r w:rsidR="00FF57BB" w:rsidRPr="007B0F7F">
        <w:rPr>
          <w:lang w:val="vi-VN"/>
        </w:rPr>
        <w:t xml:space="preserve"> tức</w:t>
      </w:r>
      <w:r>
        <w:rPr>
          <w:lang w:val="vi-VN"/>
        </w:rPr>
        <w:t xml:space="preserve"> không phân biệt là vàng và bạc có hình dạng ra sao,</w:t>
      </w:r>
      <w:r w:rsidR="007B0F7F" w:rsidRPr="007B0F7F">
        <w:rPr>
          <w:lang w:val="vi-VN"/>
        </w:rPr>
        <w:t xml:space="preserve"> độ tuổi như thế nào, là vàng</w:t>
      </w:r>
      <w:r>
        <w:rPr>
          <w:lang w:val="vi-VN"/>
        </w:rPr>
        <w:t xml:space="preserve"> nguyên khối</w:t>
      </w:r>
      <w:r w:rsidR="007B0F7F" w:rsidRPr="00FF4D14">
        <w:rPr>
          <w:lang w:val="vi-VN"/>
        </w:rPr>
        <w:t xml:space="preserve"> hay đã</w:t>
      </w:r>
      <w:r>
        <w:rPr>
          <w:lang w:val="vi-VN"/>
        </w:rPr>
        <w:t xml:space="preserve"> được chế thành đồ trang sức, làm thành đồng tiền, đang sử dụng hoặc cất giử trong tủ</w:t>
      </w:r>
      <w:r w:rsidR="00FF4D14" w:rsidRPr="00FF4D14">
        <w:rPr>
          <w:lang w:val="vi-VN"/>
        </w:rPr>
        <w:t xml:space="preserve"> v.v..</w:t>
      </w:r>
      <w:r>
        <w:rPr>
          <w:lang w:val="vi-VN"/>
        </w:rPr>
        <w:t xml:space="preserve"> </w:t>
      </w:r>
      <w:r w:rsidR="00FF4D14" w:rsidRPr="00FF4D14">
        <w:rPr>
          <w:lang w:val="vi-VN"/>
        </w:rPr>
        <w:t xml:space="preserve">tất cả </w:t>
      </w:r>
      <w:r>
        <w:rPr>
          <w:lang w:val="vi-VN"/>
        </w:rPr>
        <w:t xml:space="preserve">đều phải Zakat. Bằng chứng cho việc vàng bạc làm trang sức vẫn phải Zakat là có một phụ nữ dắt đứa con gái đến gặp Thiên Sứ </w:t>
      </w:r>
      <w:r>
        <w:rPr>
          <w:rFonts w:cs="Arial Unicode MS" w:hint="eastAsia"/>
          <w:color w:val="C00000"/>
          <w:rtl/>
          <w:lang w:val="vi-VN"/>
        </w:rPr>
        <w:t>ﷺ</w:t>
      </w:r>
      <w:r>
        <w:rPr>
          <w:lang w:val="vi-VN"/>
        </w:rPr>
        <w:t xml:space="preserve">, lúc đó trên tay của con gái bà ta có đeo hai vòng to bằng vàng, Thiên Sứ </w:t>
      </w:r>
      <w:r>
        <w:rPr>
          <w:rFonts w:cs="Arial Unicode MS" w:hint="eastAsia"/>
          <w:color w:val="C00000"/>
          <w:rtl/>
          <w:lang w:val="vi-VN"/>
        </w:rPr>
        <w:t>ﷺ</w:t>
      </w:r>
      <w:r>
        <w:rPr>
          <w:lang w:val="vi-VN"/>
        </w:rPr>
        <w:t xml:space="preserve"> hỏi bà: </w:t>
      </w:r>
    </w:p>
    <w:p w:rsidR="002D03C7" w:rsidRDefault="002D03C7" w:rsidP="002D03C7">
      <w:pPr>
        <w:spacing w:before="120" w:after="0" w:line="240" w:lineRule="auto"/>
        <w:contextualSpacing/>
        <w:jc w:val="both"/>
        <w:rPr>
          <w:rFonts w:asciiTheme="majorBidi" w:hAnsiTheme="majorBidi" w:cs="KFGQPC Uthman Taha Naskh"/>
          <w:color w:val="1F3864"/>
          <w:sz w:val="32"/>
          <w:szCs w:val="32"/>
          <w:lang w:val="vi-VN"/>
        </w:rPr>
      </w:pPr>
      <w:r>
        <w:rPr>
          <w:rFonts w:asciiTheme="majorBidi" w:hAnsiTheme="majorBidi" w:cs="KFGQPC Uthman Taha Naskh" w:hint="cs"/>
          <w:color w:val="1F3864"/>
          <w:sz w:val="32"/>
          <w:szCs w:val="32"/>
          <w:rtl/>
          <w:lang w:val="vi-VN"/>
        </w:rPr>
        <w:t>{</w:t>
      </w:r>
      <w:r w:rsidRPr="00426646">
        <w:rPr>
          <w:rFonts w:ascii="Traditional Arabic" w:cs="KFGQPC Uthman Taha Naskh" w:hint="cs"/>
          <w:b/>
          <w:bCs/>
          <w:color w:val="1F3864"/>
          <w:sz w:val="32"/>
          <w:szCs w:val="32"/>
          <w:rtl/>
        </w:rPr>
        <w:t>أَتُؤَدِّينَ</w:t>
      </w:r>
      <w:r w:rsidRPr="00426646">
        <w:rPr>
          <w:rFonts w:ascii="Traditional Arabic" w:cs="KFGQPC Uthman Taha Naskh"/>
          <w:b/>
          <w:bCs/>
          <w:color w:val="1F3864"/>
          <w:sz w:val="32"/>
          <w:szCs w:val="32"/>
          <w:rtl/>
        </w:rPr>
        <w:t xml:space="preserve"> </w:t>
      </w:r>
      <w:r w:rsidRPr="00426646">
        <w:rPr>
          <w:rFonts w:ascii="Traditional Arabic" w:cs="KFGQPC Uthman Taha Naskh" w:hint="cs"/>
          <w:b/>
          <w:bCs/>
          <w:color w:val="1F3864"/>
          <w:sz w:val="32"/>
          <w:szCs w:val="32"/>
          <w:rtl/>
        </w:rPr>
        <w:t>زَكَاةَ</w:t>
      </w:r>
      <w:r w:rsidRPr="00426646">
        <w:rPr>
          <w:rFonts w:ascii="Traditional Arabic" w:cs="KFGQPC Uthman Taha Naskh"/>
          <w:b/>
          <w:bCs/>
          <w:color w:val="1F3864"/>
          <w:sz w:val="32"/>
          <w:szCs w:val="32"/>
          <w:rtl/>
        </w:rPr>
        <w:t xml:space="preserve"> </w:t>
      </w:r>
      <w:r w:rsidRPr="00426646">
        <w:rPr>
          <w:rFonts w:ascii="Traditional Arabic" w:cs="KFGQPC Uthman Taha Naskh" w:hint="cs"/>
          <w:b/>
          <w:bCs/>
          <w:color w:val="1F3864"/>
          <w:sz w:val="32"/>
          <w:szCs w:val="32"/>
          <w:rtl/>
        </w:rPr>
        <w:t>هَذَا</w:t>
      </w:r>
      <w:r w:rsidRPr="00426646">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w:t>
      </w:r>
      <w:r>
        <w:rPr>
          <w:rFonts w:asciiTheme="majorBidi" w:hAnsiTheme="majorBidi" w:cs="KFGQPC Uthman Taha Naskh" w:hint="cs"/>
          <w:color w:val="1F3864"/>
          <w:sz w:val="32"/>
          <w:szCs w:val="32"/>
          <w:rtl/>
          <w:lang w:val="vi-VN"/>
        </w:rPr>
        <w:t>}</w:t>
      </w:r>
      <w:r>
        <w:rPr>
          <w:rFonts w:asciiTheme="majorBidi" w:hAnsiTheme="majorBidi" w:cs="KFGQPC Uthman Taha Naskh"/>
          <w:color w:val="1F3864"/>
          <w:sz w:val="32"/>
          <w:szCs w:val="32"/>
          <w:lang w:val="vi-VN"/>
        </w:rPr>
        <w:t xml:space="preserve"> </w:t>
      </w:r>
    </w:p>
    <w:p w:rsidR="002D03C7" w:rsidRDefault="002D03C7" w:rsidP="002D03C7">
      <w:pPr>
        <w:bidi w:val="0"/>
        <w:spacing w:before="120" w:after="0" w:line="240" w:lineRule="auto"/>
        <w:contextualSpacing/>
        <w:jc w:val="both"/>
        <w:rPr>
          <w:rFonts w:asciiTheme="majorBidi" w:hAnsiTheme="majorBidi" w:cstheme="majorBidi"/>
          <w:b/>
          <w:bCs/>
          <w:color w:val="1F3864"/>
          <w:rtl/>
          <w:lang w:val="vi-VN"/>
        </w:rPr>
      </w:pPr>
      <w:r w:rsidRPr="00406F3C">
        <w:rPr>
          <w:rFonts w:asciiTheme="majorBidi" w:hAnsiTheme="majorBidi" w:cstheme="majorBidi"/>
          <w:b/>
          <w:bCs/>
          <w:color w:val="1F3864"/>
          <w:lang w:val="vi-VN"/>
        </w:rPr>
        <w:t>“</w:t>
      </w:r>
      <w:r>
        <w:rPr>
          <w:rFonts w:asciiTheme="majorBidi" w:hAnsiTheme="majorBidi" w:cstheme="majorBidi"/>
          <w:b/>
          <w:bCs/>
          <w:color w:val="1F3864"/>
          <w:lang w:val="vi-VN"/>
        </w:rPr>
        <w:t>Bà có chịu Zakat cho cái này không ?</w:t>
      </w:r>
      <w:r w:rsidRPr="00406F3C">
        <w:rPr>
          <w:rFonts w:asciiTheme="majorBidi" w:hAnsiTheme="majorBidi" w:cstheme="majorBidi"/>
          <w:b/>
          <w:bCs/>
          <w:color w:val="1F3864"/>
          <w:lang w:val="vi-VN"/>
        </w:rPr>
        <w:t>”</w:t>
      </w:r>
      <w:r>
        <w:rPr>
          <w:rFonts w:asciiTheme="majorBidi" w:hAnsiTheme="majorBidi" w:cstheme="majorBidi"/>
          <w:b/>
          <w:bCs/>
          <w:color w:val="1F3864"/>
          <w:lang w:val="vi-VN"/>
        </w:rPr>
        <w:t xml:space="preserve"> </w:t>
      </w:r>
      <w:r>
        <w:rPr>
          <w:rFonts w:asciiTheme="majorBidi" w:hAnsiTheme="majorBidi" w:cstheme="majorBidi"/>
          <w:lang w:val="vi-VN"/>
        </w:rPr>
        <w:t>B</w:t>
      </w:r>
      <w:r w:rsidRPr="00705E38">
        <w:rPr>
          <w:rFonts w:asciiTheme="majorBidi" w:hAnsiTheme="majorBidi" w:cstheme="majorBidi"/>
          <w:lang w:val="vi-VN"/>
        </w:rPr>
        <w:t xml:space="preserve">à ta đáp: </w:t>
      </w:r>
      <w:r>
        <w:rPr>
          <w:rFonts w:asciiTheme="majorBidi" w:hAnsiTheme="majorBidi" w:cstheme="majorBidi"/>
          <w:lang w:val="vi-VN"/>
        </w:rPr>
        <w:t>“</w:t>
      </w:r>
      <w:r w:rsidRPr="00705E38">
        <w:rPr>
          <w:rFonts w:asciiTheme="majorBidi" w:hAnsiTheme="majorBidi" w:cstheme="majorBidi"/>
          <w:i/>
          <w:iCs/>
          <w:color w:val="1F3864"/>
          <w:lang w:val="vi-VN"/>
        </w:rPr>
        <w:t>Không.</w:t>
      </w:r>
      <w:r>
        <w:rPr>
          <w:rFonts w:asciiTheme="majorBidi" w:hAnsiTheme="majorBidi" w:cstheme="majorBidi"/>
          <w:lang w:val="vi-VN"/>
        </w:rPr>
        <w:t>”</w:t>
      </w:r>
      <w:r w:rsidRPr="00705E38">
        <w:rPr>
          <w:rFonts w:asciiTheme="majorBidi" w:hAnsiTheme="majorBidi" w:cstheme="majorBidi"/>
          <w:lang w:val="vi-VN"/>
        </w:rPr>
        <w:t xml:space="preserve"> </w:t>
      </w:r>
      <w:r>
        <w:rPr>
          <w:rFonts w:asciiTheme="majorBidi" w:hAnsiTheme="majorBidi" w:cstheme="majorBidi"/>
          <w:lang w:val="vi-VN"/>
        </w:rPr>
        <w:t xml:space="preserve">Thiên Sứ </w:t>
      </w:r>
      <w:r w:rsidRPr="00721D14">
        <w:rPr>
          <w:rFonts w:asciiTheme="majorBidi" w:hAnsiTheme="majorBidi" w:cs="Arial Unicode MS" w:hint="cs"/>
          <w:color w:val="C00000"/>
          <w:rtl/>
          <w:lang w:val="vi-VN"/>
        </w:rPr>
        <w:t>ﷺ</w:t>
      </w:r>
      <w:r w:rsidRPr="00705E38">
        <w:rPr>
          <w:rFonts w:asciiTheme="majorBidi" w:hAnsiTheme="majorBidi" w:cstheme="majorBidi"/>
          <w:lang w:val="vi-VN"/>
        </w:rPr>
        <w:t xml:space="preserve"> nói: </w:t>
      </w:r>
    </w:p>
    <w:p w:rsidR="002D03C7" w:rsidRDefault="002D03C7" w:rsidP="002D03C7">
      <w:pPr>
        <w:spacing w:before="120" w:after="0" w:line="240" w:lineRule="auto"/>
        <w:contextualSpacing/>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426646">
        <w:rPr>
          <w:rFonts w:ascii="Traditional Arabic" w:cs="KFGQPC Uthman Taha Naskh" w:hint="cs"/>
          <w:b/>
          <w:bCs/>
          <w:color w:val="1F3864"/>
          <w:sz w:val="32"/>
          <w:szCs w:val="32"/>
          <w:rtl/>
        </w:rPr>
        <w:t>أَيَسُرُّكِ</w:t>
      </w:r>
      <w:r w:rsidRPr="00426646">
        <w:rPr>
          <w:rFonts w:ascii="Traditional Arabic" w:cs="KFGQPC Uthman Taha Naskh"/>
          <w:b/>
          <w:bCs/>
          <w:color w:val="1F3864"/>
          <w:sz w:val="32"/>
          <w:szCs w:val="32"/>
          <w:rtl/>
        </w:rPr>
        <w:t xml:space="preserve"> </w:t>
      </w:r>
      <w:r w:rsidRPr="00426646">
        <w:rPr>
          <w:rFonts w:ascii="Traditional Arabic" w:cs="KFGQPC Uthman Taha Naskh" w:hint="cs"/>
          <w:b/>
          <w:bCs/>
          <w:color w:val="1F3864"/>
          <w:sz w:val="32"/>
          <w:szCs w:val="32"/>
          <w:rtl/>
        </w:rPr>
        <w:t>أَنْ</w:t>
      </w:r>
      <w:r w:rsidRPr="00426646">
        <w:rPr>
          <w:rFonts w:ascii="Traditional Arabic" w:cs="KFGQPC Uthman Taha Naskh"/>
          <w:b/>
          <w:bCs/>
          <w:color w:val="1F3864"/>
          <w:sz w:val="32"/>
          <w:szCs w:val="32"/>
          <w:rtl/>
        </w:rPr>
        <w:t xml:space="preserve"> </w:t>
      </w:r>
      <w:r w:rsidRPr="00426646">
        <w:rPr>
          <w:rFonts w:ascii="Traditional Arabic" w:cs="KFGQPC Uthman Taha Naskh" w:hint="cs"/>
          <w:b/>
          <w:bCs/>
          <w:color w:val="1F3864"/>
          <w:sz w:val="32"/>
          <w:szCs w:val="32"/>
          <w:rtl/>
        </w:rPr>
        <w:t>يُسَوِّرَكِ</w:t>
      </w:r>
      <w:r w:rsidRPr="00426646">
        <w:rPr>
          <w:rFonts w:ascii="Traditional Arabic" w:cs="KFGQPC Uthman Taha Naskh"/>
          <w:b/>
          <w:bCs/>
          <w:color w:val="1F3864"/>
          <w:sz w:val="32"/>
          <w:szCs w:val="32"/>
          <w:rtl/>
        </w:rPr>
        <w:t xml:space="preserve"> </w:t>
      </w:r>
      <w:r w:rsidRPr="00426646">
        <w:rPr>
          <w:rFonts w:ascii="Traditional Arabic" w:cs="KFGQPC Uthman Taha Naskh" w:hint="cs"/>
          <w:b/>
          <w:bCs/>
          <w:color w:val="1F3864"/>
          <w:sz w:val="32"/>
          <w:szCs w:val="32"/>
          <w:rtl/>
        </w:rPr>
        <w:t>اللَّهُ</w:t>
      </w:r>
      <w:r w:rsidRPr="00426646">
        <w:rPr>
          <w:rFonts w:ascii="Traditional Arabic" w:cs="KFGQPC Uthman Taha Naskh"/>
          <w:b/>
          <w:bCs/>
          <w:color w:val="1F3864"/>
          <w:sz w:val="32"/>
          <w:szCs w:val="32"/>
          <w:rtl/>
        </w:rPr>
        <w:t xml:space="preserve"> </w:t>
      </w:r>
      <w:r w:rsidRPr="00426646">
        <w:rPr>
          <w:rFonts w:ascii="Traditional Arabic" w:cs="KFGQPC Uthman Taha Naskh" w:hint="cs"/>
          <w:b/>
          <w:bCs/>
          <w:color w:val="1F3864"/>
          <w:sz w:val="32"/>
          <w:szCs w:val="32"/>
          <w:rtl/>
        </w:rPr>
        <w:t>بِهِمَا</w:t>
      </w:r>
      <w:r w:rsidRPr="00426646">
        <w:rPr>
          <w:rFonts w:ascii="Traditional Arabic" w:cs="KFGQPC Uthman Taha Naskh"/>
          <w:b/>
          <w:bCs/>
          <w:color w:val="1F3864"/>
          <w:sz w:val="32"/>
          <w:szCs w:val="32"/>
          <w:rtl/>
        </w:rPr>
        <w:t xml:space="preserve"> </w:t>
      </w:r>
      <w:r w:rsidRPr="00426646">
        <w:rPr>
          <w:rFonts w:ascii="Traditional Arabic" w:cs="KFGQPC Uthman Taha Naskh" w:hint="cs"/>
          <w:b/>
          <w:bCs/>
          <w:color w:val="1F3864"/>
          <w:sz w:val="32"/>
          <w:szCs w:val="32"/>
          <w:rtl/>
        </w:rPr>
        <w:t>سِوَارَيْنِ</w:t>
      </w:r>
      <w:r w:rsidRPr="00426646">
        <w:rPr>
          <w:rFonts w:ascii="Traditional Arabic" w:cs="KFGQPC Uthman Taha Naskh"/>
          <w:b/>
          <w:bCs/>
          <w:color w:val="1F3864"/>
          <w:sz w:val="32"/>
          <w:szCs w:val="32"/>
          <w:rtl/>
        </w:rPr>
        <w:t xml:space="preserve"> </w:t>
      </w:r>
      <w:r w:rsidRPr="00426646">
        <w:rPr>
          <w:rFonts w:ascii="Traditional Arabic" w:cs="KFGQPC Uthman Taha Naskh" w:hint="cs"/>
          <w:b/>
          <w:bCs/>
          <w:color w:val="1F3864"/>
          <w:sz w:val="32"/>
          <w:szCs w:val="32"/>
          <w:rtl/>
        </w:rPr>
        <w:t>مِنْ</w:t>
      </w:r>
      <w:r w:rsidRPr="00426646">
        <w:rPr>
          <w:rFonts w:ascii="Traditional Arabic" w:cs="KFGQPC Uthman Taha Naskh"/>
          <w:b/>
          <w:bCs/>
          <w:color w:val="1F3864"/>
          <w:sz w:val="32"/>
          <w:szCs w:val="32"/>
          <w:rtl/>
        </w:rPr>
        <w:t xml:space="preserve"> </w:t>
      </w:r>
      <w:r w:rsidRPr="00426646">
        <w:rPr>
          <w:rFonts w:ascii="Traditional Arabic" w:cs="KFGQPC Uthman Taha Naskh" w:hint="cs"/>
          <w:b/>
          <w:bCs/>
          <w:color w:val="1F3864"/>
          <w:sz w:val="32"/>
          <w:szCs w:val="32"/>
          <w:rtl/>
        </w:rPr>
        <w:t>نَارٍ</w:t>
      </w:r>
      <w:r>
        <w:rPr>
          <w:rFonts w:ascii="Traditional Arabic" w:cs="KFGQPC Uthman Taha Naskh" w:hint="cs"/>
          <w:b/>
          <w:bCs/>
          <w:color w:val="1F3864"/>
          <w:sz w:val="32"/>
          <w:szCs w:val="32"/>
          <w:rtl/>
        </w:rPr>
        <w:t xml:space="preserve"> ؟</w:t>
      </w:r>
      <w:r>
        <w:rPr>
          <w:rFonts w:asciiTheme="majorBidi" w:hAnsiTheme="majorBidi" w:cs="KFGQPC Uthman Taha Naskh" w:hint="cs"/>
          <w:color w:val="1F3864"/>
          <w:sz w:val="32"/>
          <w:szCs w:val="32"/>
          <w:rtl/>
          <w:lang w:val="vi-VN"/>
        </w:rPr>
        <w:t>}</w:t>
      </w:r>
    </w:p>
    <w:p w:rsidR="002D03C7" w:rsidRDefault="002D03C7" w:rsidP="00305290">
      <w:pPr>
        <w:bidi w:val="0"/>
        <w:spacing w:before="120" w:after="0" w:line="240" w:lineRule="auto"/>
        <w:contextualSpacing/>
        <w:jc w:val="both"/>
        <w:rPr>
          <w:rFonts w:asciiTheme="majorBidi" w:hAnsiTheme="majorBidi" w:cstheme="majorBidi"/>
          <w:lang w:val="vi-VN"/>
        </w:rPr>
      </w:pPr>
      <w:r w:rsidRPr="00B27B6D">
        <w:rPr>
          <w:rFonts w:asciiTheme="majorBidi" w:hAnsiTheme="majorBidi" w:cstheme="majorBidi"/>
          <w:color w:val="1F3864"/>
          <w:lang w:val="vi-VN"/>
        </w:rPr>
        <w:t>“</w:t>
      </w:r>
      <w:r>
        <w:rPr>
          <w:rFonts w:asciiTheme="majorBidi" w:hAnsiTheme="majorBidi" w:cstheme="majorBidi"/>
          <w:b/>
          <w:bCs/>
          <w:color w:val="1F3864"/>
          <w:lang w:val="vi-VN"/>
        </w:rPr>
        <w:t>Vậy là bà muốn Allah sẽ biến hai chiếc vòng đó thành hai vòng lửa có phải không ?</w:t>
      </w:r>
      <w:r w:rsidRPr="00B27B6D">
        <w:rPr>
          <w:rFonts w:asciiTheme="majorBidi" w:hAnsiTheme="majorBidi" w:cstheme="majorBidi"/>
          <w:color w:val="1F3864"/>
          <w:lang w:val="vi-VN"/>
        </w:rPr>
        <w:t>”</w:t>
      </w:r>
      <w:r>
        <w:rPr>
          <w:rFonts w:asciiTheme="majorBidi" w:hAnsiTheme="majorBidi" w:cstheme="majorBidi"/>
          <w:color w:val="1F3864"/>
          <w:lang w:val="vi-VN"/>
        </w:rPr>
        <w:t xml:space="preserve"> </w:t>
      </w:r>
      <w:r w:rsidRPr="002C5FA0">
        <w:rPr>
          <w:rFonts w:asciiTheme="majorBidi" w:hAnsiTheme="majorBidi" w:cstheme="majorBidi"/>
          <w:lang w:val="vi-VN"/>
        </w:rPr>
        <w:t>Thế là bà ta liền tháu hai chiếc vòng đặt trước mặt Nabi</w:t>
      </w:r>
      <w:r>
        <w:rPr>
          <w:rFonts w:asciiTheme="majorBidi" w:hAnsiTheme="majorBidi" w:cstheme="majorBidi"/>
          <w:color w:val="1F3864"/>
          <w:lang w:val="vi-VN"/>
        </w:rPr>
        <w:t xml:space="preserve"> </w:t>
      </w:r>
      <w:r w:rsidRPr="00721D14">
        <w:rPr>
          <w:rFonts w:asciiTheme="majorBidi" w:hAnsiTheme="majorBidi" w:cs="Arial Unicode MS" w:hint="cs"/>
          <w:color w:val="C00000"/>
          <w:rtl/>
          <w:lang w:val="vi-VN"/>
        </w:rPr>
        <w:t>ﷺ</w:t>
      </w:r>
      <w:r>
        <w:rPr>
          <w:rFonts w:asciiTheme="majorBidi" w:hAnsiTheme="majorBidi" w:cstheme="majorBidi"/>
          <w:color w:val="1F3864"/>
          <w:lang w:val="vi-VN"/>
        </w:rPr>
        <w:t>.</w:t>
      </w:r>
      <w:r w:rsidRPr="00705E38">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4"/>
      </w:r>
      <w:r w:rsidRPr="00705E38">
        <w:rPr>
          <w:rFonts w:ascii="Rockwell Extra Bold" w:eastAsia="Times New Roman" w:hAnsi="Rockwell Extra Bold" w:cs="Traditional Arabic"/>
          <w:color w:val="C00000"/>
          <w:vertAlign w:val="superscript"/>
          <w:lang w:val="vi-VN"/>
        </w:rPr>
        <w:t>)</w:t>
      </w:r>
      <w:r>
        <w:rPr>
          <w:rFonts w:ascii="Arial" w:eastAsia="Times New Roman" w:hAnsi="Arial" w:cs="Traditional Arabic"/>
          <w:color w:val="C00000"/>
          <w:vertAlign w:val="superscript"/>
          <w:lang w:val="vi-VN"/>
        </w:rPr>
        <w:t xml:space="preserve"> </w:t>
      </w:r>
      <w:r>
        <w:rPr>
          <w:rFonts w:asciiTheme="majorBidi" w:hAnsiTheme="majorBidi" w:cstheme="majorBidi"/>
          <w:lang w:val="vi-VN"/>
        </w:rPr>
        <w:t>Đây là bằng chứng thiết thực cho việc bắt buộc Zakat vàng bạc trang sức dù đang đeo. Việc Thiên Sứ</w:t>
      </w:r>
      <w:r w:rsidR="00FD2FEF" w:rsidRPr="00FD2FEF">
        <w:rPr>
          <w:rFonts w:asciiTheme="majorBidi" w:hAnsiTheme="majorBidi" w:cstheme="majorBidi"/>
          <w:lang w:val="vi-VN"/>
        </w:rPr>
        <w:t xml:space="preserve"> </w:t>
      </w:r>
      <w:r w:rsidR="00FD2FEF" w:rsidRPr="00721D14">
        <w:rPr>
          <w:rFonts w:asciiTheme="majorBidi" w:hAnsiTheme="majorBidi" w:cs="Arial Unicode MS" w:hint="cs"/>
          <w:color w:val="C00000"/>
          <w:rtl/>
          <w:lang w:val="vi-VN"/>
        </w:rPr>
        <w:t>ﷺ</w:t>
      </w:r>
      <w:r>
        <w:rPr>
          <w:rFonts w:asciiTheme="majorBidi" w:hAnsiTheme="majorBidi" w:cstheme="majorBidi"/>
          <w:lang w:val="vi-VN"/>
        </w:rPr>
        <w:t xml:space="preserve"> hướng lời nói đến mẹ của cô gái là bởi </w:t>
      </w:r>
      <w:r w:rsidR="00305290" w:rsidRPr="00304518">
        <w:rPr>
          <w:rFonts w:asciiTheme="majorBidi" w:hAnsiTheme="majorBidi" w:cstheme="majorBidi"/>
          <w:lang w:val="vi-VN"/>
        </w:rPr>
        <w:t>b</w:t>
      </w:r>
      <w:r>
        <w:rPr>
          <w:rFonts w:asciiTheme="majorBidi" w:hAnsiTheme="majorBidi" w:cstheme="majorBidi"/>
          <w:lang w:val="vi-VN"/>
        </w:rPr>
        <w:t>à là người bảo hộ cho con và có quyền quyết định.</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Pr>
          <w:rFonts w:asciiTheme="majorBidi" w:hAnsiTheme="majorBidi" w:cstheme="majorBidi"/>
          <w:lang w:val="vi-VN"/>
        </w:rPr>
        <w:lastRenderedPageBreak/>
        <w:t>Tuy nhiên, trong vấn đề Zakat vàng bạc trang sức có ý kiến trái chiều nhau, nhưng ý kiến đúng nhất là những gì đã trình bày ở trên, bởi có rất nhiều Hadith nói chung chung và nhiều Hadith khác nói cụ thể</w:t>
      </w:r>
      <w:r w:rsidR="00304518" w:rsidRPr="00304518">
        <w:rPr>
          <w:rFonts w:asciiTheme="majorBidi" w:hAnsiTheme="majorBidi" w:cstheme="majorBidi"/>
          <w:lang w:val="vi-VN"/>
        </w:rPr>
        <w:t xml:space="preserve"> </w:t>
      </w:r>
      <w:r w:rsidR="00304518">
        <w:rPr>
          <w:rFonts w:asciiTheme="majorBidi" w:hAnsiTheme="majorBidi" w:cstheme="majorBidi"/>
          <w:lang w:val="vi-VN"/>
        </w:rPr>
        <w:t>liên quan đến Zakat</w:t>
      </w:r>
      <w:r>
        <w:rPr>
          <w:rFonts w:asciiTheme="majorBidi" w:hAnsiTheme="majorBidi" w:cstheme="majorBidi"/>
          <w:lang w:val="vi-VN"/>
        </w:rPr>
        <w:t>. Tóm lại, việc Zakat vàng bạc là có cơ sở, có bằng chứng còn việc không phải xuất vàng bạc đã làm</w:t>
      </w:r>
      <w:r w:rsidR="006551CB">
        <w:rPr>
          <w:rFonts w:asciiTheme="majorBidi" w:hAnsiTheme="majorBidi" w:cstheme="majorBidi"/>
          <w:lang w:val="vi-VN"/>
        </w:rPr>
        <w:t xml:space="preserve"> thành</w:t>
      </w:r>
      <w:r>
        <w:rPr>
          <w:rFonts w:asciiTheme="majorBidi" w:hAnsiTheme="majorBidi" w:cstheme="majorBidi"/>
          <w:lang w:val="vi-VN"/>
        </w:rPr>
        <w:t xml:space="preserve"> nữ trang thì cần phải có bằng chứng cụ thể</w:t>
      </w:r>
      <w:r w:rsidR="00B3361E">
        <w:rPr>
          <w:rFonts w:asciiTheme="majorBidi" w:hAnsiTheme="majorBidi" w:cstheme="majorBidi"/>
          <w:lang w:val="vi-VN"/>
        </w:rPr>
        <w:t xml:space="preserve"> hơn</w:t>
      </w:r>
      <w:r>
        <w:rPr>
          <w:rFonts w:asciiTheme="majorBidi" w:hAnsiTheme="majorBidi" w:cstheme="majorBidi"/>
          <w:lang w:val="vi-VN"/>
        </w:rPr>
        <w:t>.</w:t>
      </w:r>
    </w:p>
    <w:p w:rsidR="002D03C7" w:rsidRDefault="002D03C7" w:rsidP="002D03C7">
      <w:pPr>
        <w:bidi w:val="0"/>
        <w:spacing w:before="120" w:after="0" w:line="240" w:lineRule="auto"/>
        <w:ind w:firstLine="720"/>
        <w:contextualSpacing/>
        <w:jc w:val="both"/>
        <w:rPr>
          <w:rFonts w:asciiTheme="majorBidi" w:eastAsia="Times New Roman" w:hAnsiTheme="majorBidi" w:cstheme="majorBidi"/>
          <w:lang w:val="vi-VN"/>
        </w:rPr>
      </w:pPr>
      <w:r>
        <w:rPr>
          <w:rFonts w:asciiTheme="majorBidi" w:eastAsia="Times New Roman" w:hAnsiTheme="majorBidi" w:cstheme="majorBidi"/>
          <w:lang w:val="vi-VN"/>
        </w:rPr>
        <w:t>Mức lượng phải Zakat vàng bạc là 2,5% tức bằng một phần bốn mươi, rất đơn giản chỉ cần bạn chia tổng số vàng hoặc bạc mà bạn có thành bốn mươi phần đều nhau rồi lấy một phần ra để Zakat.</w:t>
      </w:r>
    </w:p>
    <w:p w:rsidR="002D03C7" w:rsidRDefault="002D03C7" w:rsidP="002D03C7">
      <w:pPr>
        <w:bidi w:val="0"/>
        <w:spacing w:before="120" w:after="0" w:line="240" w:lineRule="auto"/>
        <w:ind w:firstLine="720"/>
        <w:contextualSpacing/>
        <w:jc w:val="both"/>
        <w:rPr>
          <w:rFonts w:asciiTheme="majorBidi" w:eastAsia="Times New Roman" w:hAnsiTheme="majorBidi" w:cstheme="majorBidi"/>
          <w:lang w:val="vi-VN"/>
        </w:rPr>
      </w:pPr>
      <w:r>
        <w:rPr>
          <w:rFonts w:asciiTheme="majorBidi" w:eastAsia="Times New Roman" w:hAnsiTheme="majorBidi" w:cstheme="majorBidi"/>
          <w:lang w:val="vi-VN"/>
        </w:rPr>
        <w:t>Mức lượng vàng đủ để Zakat là từ bằng 85 gam trở lên tức bằng khoảng 2 lượng 2 chỉ 6 phân 7 li vàng. Nếu ai sở hữu mức lượng vàng ít hơn số này thì không cần Zakat.</w:t>
      </w:r>
    </w:p>
    <w:p w:rsidR="002D03C7" w:rsidRDefault="002D03C7" w:rsidP="002D03C7">
      <w:pPr>
        <w:bidi w:val="0"/>
        <w:spacing w:before="120" w:after="0" w:line="240" w:lineRule="auto"/>
        <w:ind w:firstLine="720"/>
        <w:contextualSpacing/>
        <w:jc w:val="both"/>
        <w:rPr>
          <w:rFonts w:asciiTheme="majorBidi" w:eastAsia="Times New Roman" w:hAnsiTheme="majorBidi" w:cstheme="majorBidi"/>
          <w:lang w:val="vi-VN"/>
        </w:rPr>
      </w:pPr>
      <w:r>
        <w:rPr>
          <w:rFonts w:asciiTheme="majorBidi" w:eastAsia="Times New Roman" w:hAnsiTheme="majorBidi" w:cstheme="majorBidi"/>
          <w:lang w:val="vi-VN"/>
        </w:rPr>
        <w:t xml:space="preserve">Mức lượng bạc đủ để Zakat là từ bằng 595 gam trở lên tức bằng khoảng </w:t>
      </w:r>
      <w:r w:rsidRPr="00951252">
        <w:rPr>
          <w:lang w:val="vi-VN"/>
        </w:rPr>
        <w:t>15 lượng 8 chỉ 6 phân 7 li.</w:t>
      </w:r>
      <w:r>
        <w:rPr>
          <w:lang w:val="vi-VN"/>
        </w:rPr>
        <w:t xml:space="preserve"> </w:t>
      </w:r>
      <w:r>
        <w:rPr>
          <w:rFonts w:asciiTheme="majorBidi" w:eastAsia="Times New Roman" w:hAnsiTheme="majorBidi" w:cstheme="majorBidi"/>
          <w:lang w:val="vi-VN"/>
        </w:rPr>
        <w:t>Nếu ai sở hữu mức lượng bạc ít hơn số này thì không cần Zakat.</w:t>
      </w:r>
    </w:p>
    <w:p w:rsidR="002D03C7" w:rsidRDefault="002D03C7" w:rsidP="002D03C7">
      <w:pPr>
        <w:bidi w:val="0"/>
        <w:spacing w:before="120" w:after="0" w:line="240" w:lineRule="auto"/>
        <w:ind w:firstLine="720"/>
        <w:contextualSpacing/>
        <w:jc w:val="both"/>
        <w:rPr>
          <w:rFonts w:asciiTheme="majorBidi" w:eastAsia="Times New Roman" w:hAnsiTheme="majorBidi" w:cstheme="majorBidi"/>
          <w:lang w:val="vi-VN"/>
        </w:rPr>
      </w:pPr>
      <w:r>
        <w:rPr>
          <w:rFonts w:asciiTheme="majorBidi" w:eastAsia="Times New Roman" w:hAnsiTheme="majorBidi" w:cstheme="majorBidi"/>
          <w:lang w:val="vi-VN"/>
        </w:rPr>
        <w:t xml:space="preserve">Dựa theo ý kiến đúng nhất của giới U’lama chuyên giáo lý là không được phép gọp vàng và bạc chung để </w:t>
      </w:r>
      <w:r w:rsidR="00A24CEC">
        <w:rPr>
          <w:rFonts w:asciiTheme="majorBidi" w:eastAsia="Times New Roman" w:hAnsiTheme="majorBidi" w:cstheme="majorBidi"/>
          <w:lang w:val="vi-VN"/>
        </w:rPr>
        <w:t xml:space="preserve">cho </w:t>
      </w:r>
      <w:r>
        <w:rPr>
          <w:rFonts w:asciiTheme="majorBidi" w:eastAsia="Times New Roman" w:hAnsiTheme="majorBidi" w:cstheme="majorBidi"/>
          <w:lang w:val="vi-VN"/>
        </w:rPr>
        <w:t xml:space="preserve">đủ số lượng Zakat, bởi giáo lý đã qui định mỗi thể loại riêng biệt, với mức lượng riêng biệt nên không được phép gọp vàng và bạc chung nhau cho đủ mức lượng. Vả lại, không được truyền lại từ Thiên Sứ </w:t>
      </w:r>
      <w:r>
        <w:rPr>
          <w:rFonts w:cs="Arial Unicode MS" w:hint="eastAsia"/>
          <w:color w:val="C00000"/>
          <w:rtl/>
          <w:lang w:val="vi-VN"/>
        </w:rPr>
        <w:t>ﷺ</w:t>
      </w:r>
      <w:r>
        <w:rPr>
          <w:rFonts w:asciiTheme="majorBidi" w:eastAsia="Times New Roman" w:hAnsiTheme="majorBidi" w:cstheme="majorBidi"/>
          <w:lang w:val="vi-VN"/>
        </w:rPr>
        <w:t xml:space="preserve"> đã gọp như thế. Tương tự, lúa mì và lúa mạch cũng không được phép gọp chung lại để đủ mức lượng Zakat.</w:t>
      </w:r>
    </w:p>
    <w:p w:rsidR="002D03C7" w:rsidRDefault="002D03C7" w:rsidP="0094283C">
      <w:pPr>
        <w:bidi w:val="0"/>
        <w:spacing w:before="120" w:after="0" w:line="240" w:lineRule="auto"/>
        <w:ind w:firstLine="720"/>
        <w:contextualSpacing/>
        <w:jc w:val="both"/>
        <w:rPr>
          <w:rFonts w:asciiTheme="majorBidi" w:eastAsia="Times New Roman" w:hAnsiTheme="majorBidi" w:cstheme="majorBidi"/>
          <w:lang w:val="vi-VN"/>
        </w:rPr>
      </w:pPr>
      <w:r>
        <w:rPr>
          <w:rFonts w:asciiTheme="majorBidi" w:eastAsia="Times New Roman" w:hAnsiTheme="majorBidi" w:cstheme="majorBidi"/>
          <w:lang w:val="vi-VN"/>
        </w:rPr>
        <w:t xml:space="preserve">Bắt buộc Zakat đối với những thứ được xem có giá trị như vàng và bạc giống như tiền giấy thời nay, bởi nó không phải là hàng hóa mua bán mà nó có giá trị tương đương với vàng và bạc mà con người dùng để trao đổi trong mua bán và nó định lượng </w:t>
      </w:r>
      <w:r w:rsidR="0094283C">
        <w:rPr>
          <w:rFonts w:asciiTheme="majorBidi" w:eastAsia="Times New Roman" w:hAnsiTheme="majorBidi" w:cstheme="majorBidi"/>
          <w:lang w:val="vi-VN"/>
        </w:rPr>
        <w:t>cho</w:t>
      </w:r>
      <w:r>
        <w:rPr>
          <w:rFonts w:asciiTheme="majorBidi" w:eastAsia="Times New Roman" w:hAnsiTheme="majorBidi" w:cstheme="majorBidi"/>
          <w:lang w:val="vi-VN"/>
        </w:rPr>
        <w:t xml:space="preserve"> giá trị mọi thứ.</w:t>
      </w:r>
    </w:p>
    <w:p w:rsidR="002D03C7" w:rsidRDefault="002D03C7" w:rsidP="002D03C7">
      <w:pPr>
        <w:bidi w:val="0"/>
        <w:spacing w:before="120" w:after="0" w:line="240" w:lineRule="auto"/>
        <w:ind w:firstLine="720"/>
        <w:contextualSpacing/>
        <w:jc w:val="both"/>
        <w:rPr>
          <w:rFonts w:asciiTheme="majorBidi" w:eastAsia="Times New Roman" w:hAnsiTheme="majorBidi" w:cstheme="majorBidi"/>
          <w:lang w:val="vi-VN"/>
        </w:rPr>
      </w:pPr>
      <w:r>
        <w:rPr>
          <w:rFonts w:asciiTheme="majorBidi" w:eastAsia="Times New Roman" w:hAnsiTheme="majorBidi" w:cstheme="majorBidi"/>
          <w:lang w:val="vi-VN"/>
        </w:rPr>
        <w:lastRenderedPageBreak/>
        <w:t>Tất cả vàng, bạc hoặc tiền được con người dành dụm vì mục đích cưới vợ, mua nhà hoặc vì mục đích nào khác vẫn phải Zakat khi đã đủ mức lượng và giử được tròn năm, giử bấy nhiêu năm phải Zakat bấy nhiêu lần.</w:t>
      </w:r>
    </w:p>
    <w:p w:rsidR="002D03C7" w:rsidRDefault="002D03C7" w:rsidP="002D03C7">
      <w:pPr>
        <w:bidi w:val="0"/>
        <w:spacing w:before="120" w:after="0" w:line="240" w:lineRule="auto"/>
        <w:ind w:firstLine="720"/>
        <w:contextualSpacing/>
        <w:jc w:val="both"/>
        <w:rPr>
          <w:rFonts w:asciiTheme="majorBidi" w:eastAsia="Times New Roman" w:hAnsiTheme="majorBidi" w:cstheme="majorBidi"/>
          <w:lang w:val="vi-VN"/>
        </w:rPr>
      </w:pPr>
      <w:r w:rsidRPr="00C00A91">
        <w:rPr>
          <w:rFonts w:asciiTheme="majorBidi" w:eastAsia="Times New Roman" w:hAnsiTheme="majorBidi" w:cstheme="majorBidi"/>
          <w:b/>
          <w:bCs/>
          <w:lang w:val="vi-VN"/>
        </w:rPr>
        <w:t>Thứ hai: Những thứ được xuất từ đất gồm quả và hạt,</w:t>
      </w:r>
      <w:r>
        <w:rPr>
          <w:rFonts w:asciiTheme="majorBidi" w:eastAsia="Times New Roman" w:hAnsiTheme="majorBidi" w:cstheme="majorBidi"/>
          <w:lang w:val="vi-VN"/>
        </w:rPr>
        <w:t xml:space="preserve"> bởi Allah phán:</w:t>
      </w:r>
    </w:p>
    <w:p w:rsidR="002D03C7" w:rsidRPr="008779D2" w:rsidRDefault="002D03C7" w:rsidP="002D03C7">
      <w:pPr>
        <w:autoSpaceDE w:val="0"/>
        <w:autoSpaceDN w:val="0"/>
        <w:adjustRightInd w:val="0"/>
        <w:spacing w:before="120" w:after="0" w:line="240" w:lineRule="auto"/>
        <w:contextualSpacing/>
        <w:jc w:val="both"/>
        <w:rPr>
          <w:rFonts w:ascii="Arial" w:hAnsi="Arial" w:cs="Arial"/>
          <w:sz w:val="27"/>
          <w:szCs w:val="27"/>
          <w:rtl/>
        </w:rPr>
      </w:pPr>
      <w:r w:rsidRPr="008779D2">
        <w:rPr>
          <w:rFonts w:ascii="KFGQPC Uthman Taha Naskh" w:cs="KFGQPC Uthman Taha Naskh" w:hint="cs"/>
          <w:sz w:val="32"/>
          <w:szCs w:val="32"/>
          <w:rtl/>
          <w:lang w:bidi="ar-EG"/>
        </w:rPr>
        <w:t>﴿</w:t>
      </w:r>
      <w:r w:rsidRPr="008779D2">
        <w:rPr>
          <w:rFonts w:cs="KFGQPC Uthmanic Script HAFS"/>
          <w:b/>
          <w:bCs/>
          <w:color w:val="006600"/>
          <w:sz w:val="32"/>
          <w:szCs w:val="32"/>
          <w:rtl/>
        </w:rPr>
        <w:t>يَٰٓأَيُّهَا ٱلَّذِينَ ءَامَنُوٓاْ أَنفِقُواْ مِن طَيِّبَٰتِ مَا كَسَبۡتُمۡ</w:t>
      </w:r>
      <w:r>
        <w:rPr>
          <w:rFonts w:cs="KFGQPC Uthmanic Script HAFS" w:hint="cs"/>
          <w:b/>
          <w:bCs/>
          <w:color w:val="006600"/>
          <w:sz w:val="32"/>
          <w:szCs w:val="32"/>
          <w:rtl/>
        </w:rPr>
        <w:t xml:space="preserve"> </w:t>
      </w:r>
      <w:r w:rsidRPr="00D368A3">
        <w:rPr>
          <w:rFonts w:cs="KFGQPC Uthmanic Script HAFS"/>
          <w:b/>
          <w:bCs/>
          <w:color w:val="006600"/>
          <w:sz w:val="32"/>
          <w:szCs w:val="32"/>
          <w:rtl/>
        </w:rPr>
        <w:t>وَمِمَّآ أَخۡرَجۡنَا لَكُم مِّنَ ٱلۡأَرۡضِۖ</w:t>
      </w:r>
      <w:r w:rsidRPr="008779D2">
        <w:rPr>
          <w:rFonts w:ascii="KFGQPC Uthman Taha Naskh" w:cs="KFGQPC Uthman Taha Naskh" w:hint="cs"/>
          <w:sz w:val="32"/>
          <w:szCs w:val="32"/>
          <w:rtl/>
          <w:lang w:bidi="ar-EG"/>
        </w:rPr>
        <w:t xml:space="preserve">﴾ </w:t>
      </w:r>
      <w:r w:rsidRPr="008779D2">
        <w:rPr>
          <w:rFonts w:ascii="Arial" w:hAnsi="Arial" w:cs="KFGQPC Uthman Taha Naskh"/>
          <w:sz w:val="24"/>
          <w:szCs w:val="24"/>
          <w:rtl/>
        </w:rPr>
        <w:t xml:space="preserve">البقرة: </w:t>
      </w:r>
      <w:r w:rsidRPr="006D0C17">
        <w:rPr>
          <w:rFonts w:asciiTheme="majorBidi" w:hAnsiTheme="majorBidi" w:cstheme="majorBidi"/>
          <w:sz w:val="24"/>
          <w:szCs w:val="24"/>
          <w:rtl/>
        </w:rPr>
        <w:t>267</w:t>
      </w:r>
    </w:p>
    <w:p w:rsidR="002D03C7" w:rsidRDefault="002D03C7" w:rsidP="002D03C7">
      <w:pPr>
        <w:bidi w:val="0"/>
        <w:spacing w:before="120" w:after="0" w:line="240" w:lineRule="auto"/>
        <w:contextualSpacing/>
        <w:jc w:val="both"/>
        <w:rPr>
          <w:lang w:val="vi-VN"/>
        </w:rPr>
      </w:pPr>
      <w:r w:rsidRPr="00574733">
        <w:sym w:font="AGA Arabesque" w:char="F07B"/>
      </w:r>
      <w:r w:rsidRPr="008779D2">
        <w:rPr>
          <w:rFonts w:cs="KFGQPC Uthman Taha Naskh"/>
          <w:b/>
          <w:bCs/>
          <w:color w:val="006600"/>
        </w:rPr>
        <w:t>Hỡi những người có đức tin</w:t>
      </w:r>
      <w:r>
        <w:rPr>
          <w:rFonts w:cs="KFGQPC Uthman Taha Naskh"/>
          <w:b/>
          <w:bCs/>
          <w:color w:val="006600"/>
          <w:lang w:val="vi-VN"/>
        </w:rPr>
        <w:t>,</w:t>
      </w:r>
      <w:r w:rsidRPr="008779D2">
        <w:rPr>
          <w:rFonts w:cs="KFGQPC Uthman Taha Naskh"/>
          <w:b/>
          <w:bCs/>
          <w:color w:val="006600"/>
        </w:rPr>
        <w:t xml:space="preserve"> </w:t>
      </w:r>
      <w:r>
        <w:rPr>
          <w:rFonts w:cs="KFGQPC Uthman Taha Naskh"/>
          <w:b/>
          <w:bCs/>
          <w:color w:val="006600"/>
          <w:lang w:val="vi-VN"/>
        </w:rPr>
        <w:t>h</w:t>
      </w:r>
      <w:r w:rsidRPr="008779D2">
        <w:rPr>
          <w:rFonts w:cs="KFGQPC Uthman Taha Naskh"/>
          <w:b/>
          <w:bCs/>
          <w:color w:val="006600"/>
        </w:rPr>
        <w:t xml:space="preserve">ãy chi dùng những </w:t>
      </w:r>
      <w:r>
        <w:rPr>
          <w:rFonts w:cs="KFGQPC Uthman Taha Naskh"/>
          <w:b/>
          <w:bCs/>
          <w:color w:val="006600"/>
          <w:lang w:val="vi-VN"/>
        </w:rPr>
        <w:t>thứ</w:t>
      </w:r>
      <w:r w:rsidRPr="008779D2">
        <w:rPr>
          <w:rFonts w:cs="KFGQPC Uthman Taha Naskh"/>
          <w:b/>
          <w:bCs/>
          <w:color w:val="006600"/>
        </w:rPr>
        <w:t xml:space="preserve"> tốt</w:t>
      </w:r>
      <w:r>
        <w:rPr>
          <w:rFonts w:cs="KFGQPC Uthman Taha Naskh"/>
          <w:b/>
          <w:bCs/>
          <w:color w:val="006600"/>
          <w:lang w:val="vi-VN"/>
        </w:rPr>
        <w:t xml:space="preserve"> đẹp</w:t>
      </w:r>
      <w:r w:rsidRPr="008779D2">
        <w:rPr>
          <w:rFonts w:cs="KFGQPC Uthman Taha Naskh"/>
          <w:b/>
          <w:bCs/>
          <w:color w:val="006600"/>
        </w:rPr>
        <w:t xml:space="preserve"> mà các ngươi đã thu hoạch được (để Zaka</w:t>
      </w:r>
      <w:r w:rsidRPr="008779D2">
        <w:rPr>
          <w:rFonts w:cs="KFGQPC Uthman Taha Naskh"/>
          <w:b/>
          <w:bCs/>
          <w:color w:val="006600"/>
          <w:lang w:val="vi-VN"/>
        </w:rPr>
        <w:t>t</w:t>
      </w:r>
      <w:r w:rsidRPr="008779D2">
        <w:rPr>
          <w:rFonts w:cs="KFGQPC Uthman Taha Naskh"/>
          <w:b/>
          <w:bCs/>
          <w:color w:val="006600"/>
        </w:rPr>
        <w:t>)</w:t>
      </w:r>
      <w:r w:rsidRPr="008779D2">
        <w:rPr>
          <w:rFonts w:cs="KFGQPC Uthman Taha Naskh"/>
          <w:color w:val="006600"/>
        </w:rPr>
        <w:t>.</w:t>
      </w:r>
      <w:r>
        <w:rPr>
          <w:rFonts w:cs="KFGQPC Uthman Taha Naskh"/>
          <w:color w:val="006600"/>
          <w:lang w:val="vi-VN"/>
        </w:rPr>
        <w:t xml:space="preserve"> </w:t>
      </w:r>
      <w:r>
        <w:rPr>
          <w:rFonts w:cs="KFGQPC Uthman Taha Naskh"/>
          <w:b/>
          <w:bCs/>
          <w:color w:val="006600"/>
          <w:lang w:val="vi-VN"/>
        </w:rPr>
        <w:t>V</w:t>
      </w:r>
      <w:r w:rsidRPr="00242FF5">
        <w:rPr>
          <w:rFonts w:cs="KFGQPC Uthman Taha Naskh"/>
          <w:b/>
          <w:bCs/>
          <w:color w:val="006600"/>
          <w:lang w:val="vi-VN"/>
        </w:rPr>
        <w:t>à những vật mà TA đã ban phát cho các ngươi từ đất</w:t>
      </w:r>
      <w:r w:rsidRPr="00242FF5">
        <w:rPr>
          <w:rFonts w:cs="KFGQPC Uthman Taha Naskh"/>
          <w:color w:val="006600"/>
          <w:lang w:val="vi-VN"/>
        </w:rPr>
        <w:t>.</w:t>
      </w:r>
      <w:r w:rsidRPr="00574733">
        <w:sym w:font="AGA Arabesque" w:char="F07D"/>
      </w:r>
      <w:r w:rsidRPr="00242FF5">
        <w:rPr>
          <w:lang w:val="vi-VN"/>
        </w:rPr>
        <w:t xml:space="preserve"> Al-Baqarah: 267 (chương 2)</w:t>
      </w:r>
      <w:r>
        <w:rPr>
          <w:lang w:val="vi-VN"/>
        </w:rPr>
        <w:t xml:space="preserve">, và bởi Thiên Sứ </w:t>
      </w:r>
      <w:r>
        <w:rPr>
          <w:rFonts w:cs="Arial Unicode MS" w:hint="eastAsia"/>
          <w:color w:val="C00000"/>
          <w:rtl/>
          <w:lang w:val="vi-VN"/>
        </w:rPr>
        <w:t>ﷺ</w:t>
      </w:r>
      <w:r>
        <w:rPr>
          <w:lang w:val="vi-VN"/>
        </w:rPr>
        <w:t xml:space="preserve"> đã nói: </w:t>
      </w:r>
    </w:p>
    <w:p w:rsidR="002D03C7" w:rsidRDefault="002D03C7" w:rsidP="002D03C7">
      <w:pPr>
        <w:spacing w:before="120" w:after="0" w:line="240" w:lineRule="auto"/>
        <w:contextualSpacing/>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E84E66">
        <w:rPr>
          <w:rFonts w:cs="KFGQPC Uthman Taha Naskh"/>
          <w:b/>
          <w:bCs/>
          <w:color w:val="1F3864"/>
          <w:sz w:val="32"/>
          <w:szCs w:val="32"/>
          <w:rtl/>
        </w:rPr>
        <w:t>فِيمَا سَقَتْ السَّمَاءُ الْعُشْرُ وَ</w:t>
      </w:r>
      <w:r w:rsidRPr="00E84E66">
        <w:rPr>
          <w:rFonts w:cs="KFGQPC Uthman Taha Naskh" w:hint="cs"/>
          <w:b/>
          <w:bCs/>
          <w:color w:val="1F3864"/>
          <w:sz w:val="32"/>
          <w:szCs w:val="32"/>
          <w:rtl/>
        </w:rPr>
        <w:t>فِي</w:t>
      </w:r>
      <w:r w:rsidRPr="00E84E66">
        <w:rPr>
          <w:rFonts w:cs="KFGQPC Uthman Taha Naskh"/>
          <w:b/>
          <w:bCs/>
          <w:color w:val="1F3864"/>
          <w:sz w:val="32"/>
          <w:szCs w:val="32"/>
          <w:rtl/>
        </w:rPr>
        <w:t>مَا سُقِيَ بِالنَّضْحِ نِصْفُ الْعُشْرِ</w:t>
      </w:r>
      <w:r w:rsidRPr="00E84E66">
        <w:rPr>
          <w:rFonts w:asciiTheme="majorBidi" w:hAnsiTheme="majorBidi" w:cs="KFGQPC Uthman Taha Naskh" w:hint="cs"/>
          <w:b/>
          <w:bCs/>
          <w:color w:val="1F3864"/>
          <w:sz w:val="32"/>
          <w:szCs w:val="32"/>
          <w:rtl/>
          <w:lang w:val="vi-VN"/>
        </w:rPr>
        <w:t xml:space="preserve"> </w:t>
      </w:r>
      <w:r>
        <w:rPr>
          <w:rFonts w:asciiTheme="majorBidi" w:hAnsiTheme="majorBidi" w:cs="KFGQPC Uthman Taha Naskh" w:hint="cs"/>
          <w:color w:val="1F3864"/>
          <w:sz w:val="32"/>
          <w:szCs w:val="32"/>
          <w:rtl/>
          <w:lang w:val="vi-VN"/>
        </w:rPr>
        <w:t>}</w:t>
      </w:r>
    </w:p>
    <w:p w:rsidR="002D03C7" w:rsidRDefault="002D03C7" w:rsidP="002D03C7">
      <w:pPr>
        <w:bidi w:val="0"/>
        <w:spacing w:before="120" w:after="0" w:line="240" w:lineRule="auto"/>
        <w:contextualSpacing/>
        <w:jc w:val="both"/>
        <w:rPr>
          <w:rFonts w:asciiTheme="majorBidi" w:eastAsia="Times New Roman" w:hAnsiTheme="majorBidi" w:cstheme="majorBidi"/>
          <w:lang w:val="vi-VN"/>
        </w:rPr>
      </w:pPr>
      <w:r w:rsidRPr="00B27B6D">
        <w:rPr>
          <w:rFonts w:asciiTheme="majorBidi" w:hAnsiTheme="majorBidi" w:cstheme="majorBidi"/>
          <w:color w:val="1F3864"/>
          <w:lang w:val="vi-VN"/>
        </w:rPr>
        <w:t>“</w:t>
      </w:r>
      <w:r w:rsidRPr="00E428FB">
        <w:rPr>
          <w:b/>
          <w:bCs/>
          <w:color w:val="1F497D"/>
          <w:lang w:val="vi-VN"/>
        </w:rPr>
        <w:t>Những gì tưới tiêu bằng thiên nhiên (như nước mưa)</w:t>
      </w:r>
      <w:r>
        <w:rPr>
          <w:b/>
          <w:bCs/>
          <w:color w:val="1F497D"/>
          <w:lang w:val="vi-VN"/>
        </w:rPr>
        <w:t xml:space="preserve"> thì</w:t>
      </w:r>
      <w:r w:rsidRPr="00E428FB">
        <w:rPr>
          <w:b/>
          <w:bCs/>
          <w:color w:val="1F497D"/>
          <w:lang w:val="vi-VN"/>
        </w:rPr>
        <w:t xml:space="preserve"> Zakat một phần mười còn nếu tưới tiêu bằng </w:t>
      </w:r>
      <w:r>
        <w:rPr>
          <w:b/>
          <w:bCs/>
          <w:color w:val="1F497D"/>
          <w:lang w:val="vi-VN"/>
        </w:rPr>
        <w:t>sức (người và thú</w:t>
      </w:r>
      <w:r w:rsidRPr="00E428FB">
        <w:rPr>
          <w:b/>
          <w:bCs/>
          <w:color w:val="1F497D"/>
          <w:lang w:val="vi-VN"/>
        </w:rPr>
        <w:t xml:space="preserve"> hoặc</w:t>
      </w:r>
      <w:r>
        <w:rPr>
          <w:b/>
          <w:bCs/>
          <w:color w:val="1F497D"/>
          <w:lang w:val="vi-VN"/>
        </w:rPr>
        <w:t xml:space="preserve"> dùng</w:t>
      </w:r>
      <w:r w:rsidRPr="00E428FB">
        <w:rPr>
          <w:b/>
          <w:bCs/>
          <w:color w:val="1F497D"/>
          <w:lang w:val="vi-VN"/>
        </w:rPr>
        <w:t xml:space="preserve"> máy móc</w:t>
      </w:r>
      <w:r>
        <w:rPr>
          <w:b/>
          <w:bCs/>
          <w:color w:val="1F497D"/>
          <w:lang w:val="vi-VN"/>
        </w:rPr>
        <w:t>) thì chỉ</w:t>
      </w:r>
      <w:r w:rsidRPr="00E428FB">
        <w:rPr>
          <w:b/>
          <w:bCs/>
          <w:color w:val="1F497D"/>
          <w:lang w:val="vi-VN"/>
        </w:rPr>
        <w:t xml:space="preserve"> </w:t>
      </w:r>
      <w:r>
        <w:rPr>
          <w:b/>
          <w:bCs/>
          <w:color w:val="1F497D"/>
          <w:lang w:val="vi-VN"/>
        </w:rPr>
        <w:t xml:space="preserve">Zakat </w:t>
      </w:r>
      <w:r w:rsidRPr="00E428FB">
        <w:rPr>
          <w:b/>
          <w:bCs/>
          <w:color w:val="1F497D"/>
          <w:lang w:val="vi-VN"/>
        </w:rPr>
        <w:t>một phần hai mươi.</w:t>
      </w:r>
      <w:r w:rsidRPr="00B27B6D">
        <w:rPr>
          <w:rFonts w:asciiTheme="majorBidi" w:hAnsiTheme="majorBidi" w:cstheme="majorBidi"/>
          <w:color w:val="1F3864"/>
          <w:lang w:val="vi-VN"/>
        </w:rPr>
        <w:t>”</w:t>
      </w:r>
      <w:r w:rsidRPr="00A0385E">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5"/>
      </w:r>
      <w:r>
        <w:rPr>
          <w:rFonts w:ascii="Rockwell Extra Bold" w:eastAsia="Times New Roman" w:hAnsi="Rockwell Extra Bold" w:cs="Traditional Arabic"/>
          <w:color w:val="C00000"/>
          <w:vertAlign w:val="superscript"/>
        </w:rPr>
        <w:t>)</w:t>
      </w:r>
      <w:r>
        <w:rPr>
          <w:rFonts w:ascii="Arial" w:eastAsia="Times New Roman" w:hAnsi="Arial" w:cs="Traditional Arabic"/>
          <w:color w:val="C00000"/>
          <w:vertAlign w:val="superscript"/>
          <w:lang w:val="vi-VN"/>
        </w:rPr>
        <w:t xml:space="preserve"> </w:t>
      </w:r>
      <w:r>
        <w:rPr>
          <w:lang w:val="vi-VN"/>
        </w:rPr>
        <w:t xml:space="preserve">và Thiên Sứ </w:t>
      </w:r>
      <w:r>
        <w:rPr>
          <w:rFonts w:cs="Arial Unicode MS" w:hint="eastAsia"/>
          <w:color w:val="C00000"/>
          <w:rtl/>
          <w:lang w:val="vi-VN"/>
        </w:rPr>
        <w:t>ﷺ</w:t>
      </w:r>
      <w:r>
        <w:rPr>
          <w:lang w:val="vi-VN"/>
        </w:rPr>
        <w:t xml:space="preserve"> nói:</w:t>
      </w:r>
    </w:p>
    <w:p w:rsidR="002D03C7" w:rsidRPr="002D777E" w:rsidRDefault="002D03C7" w:rsidP="002D03C7">
      <w:pPr>
        <w:spacing w:before="120" w:after="0" w:line="240" w:lineRule="auto"/>
        <w:contextualSpacing/>
        <w:jc w:val="both"/>
        <w:rPr>
          <w:rFonts w:asciiTheme="majorBidi" w:hAnsiTheme="majorBidi" w:cs="KFGQPC Uthman Taha Naskh"/>
          <w:sz w:val="30"/>
          <w:szCs w:val="30"/>
          <w:lang w:val="vi-VN"/>
        </w:rPr>
      </w:pPr>
      <w:r w:rsidRPr="002D777E">
        <w:rPr>
          <w:rFonts w:asciiTheme="majorBidi" w:hAnsiTheme="majorBidi" w:cs="KFGQPC Uthman Taha Naskh" w:hint="cs"/>
          <w:color w:val="1F3864"/>
          <w:sz w:val="32"/>
          <w:szCs w:val="32"/>
          <w:rtl/>
          <w:lang w:val="vi-VN"/>
        </w:rPr>
        <w:t>{</w:t>
      </w:r>
      <w:r w:rsidRPr="002D777E">
        <w:rPr>
          <w:rFonts w:ascii="Traditional Arabic" w:cs="KFGQPC Uthman Taha Naskh" w:hint="cs"/>
          <w:b/>
          <w:bCs/>
          <w:color w:val="1F3864"/>
          <w:sz w:val="32"/>
          <w:szCs w:val="32"/>
          <w:rtl/>
        </w:rPr>
        <w:t>لَيْسَ</w:t>
      </w:r>
      <w:r w:rsidRPr="002D777E">
        <w:rPr>
          <w:rFonts w:ascii="Traditional Arabic" w:cs="KFGQPC Uthman Taha Naskh"/>
          <w:b/>
          <w:bCs/>
          <w:color w:val="1F3864"/>
          <w:sz w:val="32"/>
          <w:szCs w:val="32"/>
          <w:rtl/>
        </w:rPr>
        <w:t xml:space="preserve"> </w:t>
      </w:r>
      <w:r w:rsidRPr="002D777E">
        <w:rPr>
          <w:rFonts w:ascii="Traditional Arabic" w:cs="KFGQPC Uthman Taha Naskh" w:hint="cs"/>
          <w:b/>
          <w:bCs/>
          <w:color w:val="1F3864"/>
          <w:sz w:val="32"/>
          <w:szCs w:val="32"/>
          <w:rtl/>
        </w:rPr>
        <w:t>فِيمَا</w:t>
      </w:r>
      <w:r w:rsidRPr="002D777E">
        <w:rPr>
          <w:rFonts w:ascii="Traditional Arabic" w:cs="KFGQPC Uthman Taha Naskh"/>
          <w:b/>
          <w:bCs/>
          <w:color w:val="1F3864"/>
          <w:sz w:val="32"/>
          <w:szCs w:val="32"/>
          <w:rtl/>
        </w:rPr>
        <w:t xml:space="preserve"> </w:t>
      </w:r>
      <w:r w:rsidRPr="002D777E">
        <w:rPr>
          <w:rFonts w:ascii="Traditional Arabic" w:cs="KFGQPC Uthman Taha Naskh" w:hint="cs"/>
          <w:b/>
          <w:bCs/>
          <w:color w:val="1F3864"/>
          <w:sz w:val="32"/>
          <w:szCs w:val="32"/>
          <w:rtl/>
        </w:rPr>
        <w:t>دُونَ</w:t>
      </w:r>
      <w:r w:rsidRPr="002D777E">
        <w:rPr>
          <w:rFonts w:ascii="Traditional Arabic" w:cs="KFGQPC Uthman Taha Naskh"/>
          <w:b/>
          <w:bCs/>
          <w:color w:val="1F3864"/>
          <w:sz w:val="32"/>
          <w:szCs w:val="32"/>
          <w:rtl/>
        </w:rPr>
        <w:t xml:space="preserve"> </w:t>
      </w:r>
      <w:r w:rsidRPr="002D777E">
        <w:rPr>
          <w:rFonts w:ascii="Traditional Arabic" w:cs="KFGQPC Uthman Taha Naskh" w:hint="cs"/>
          <w:b/>
          <w:bCs/>
          <w:color w:val="1F3864"/>
          <w:sz w:val="32"/>
          <w:szCs w:val="32"/>
          <w:rtl/>
        </w:rPr>
        <w:t>خَمْسَةِ</w:t>
      </w:r>
      <w:r w:rsidRPr="002D777E">
        <w:rPr>
          <w:rFonts w:ascii="Traditional Arabic" w:cs="KFGQPC Uthman Taha Naskh"/>
          <w:b/>
          <w:bCs/>
          <w:color w:val="1F3864"/>
          <w:sz w:val="32"/>
          <w:szCs w:val="32"/>
          <w:rtl/>
        </w:rPr>
        <w:t xml:space="preserve"> </w:t>
      </w:r>
      <w:r w:rsidRPr="002D777E">
        <w:rPr>
          <w:rFonts w:ascii="Traditional Arabic" w:cs="KFGQPC Uthman Taha Naskh" w:hint="cs"/>
          <w:b/>
          <w:bCs/>
          <w:color w:val="1F3864"/>
          <w:sz w:val="32"/>
          <w:szCs w:val="32"/>
          <w:rtl/>
        </w:rPr>
        <w:t>أَوْسُقٍ</w:t>
      </w:r>
      <w:r w:rsidRPr="002D777E">
        <w:rPr>
          <w:rFonts w:ascii="Traditional Arabic" w:cs="KFGQPC Uthman Taha Naskh"/>
          <w:b/>
          <w:bCs/>
          <w:color w:val="1F3864"/>
          <w:sz w:val="32"/>
          <w:szCs w:val="32"/>
          <w:rtl/>
        </w:rPr>
        <w:t xml:space="preserve"> </w:t>
      </w:r>
      <w:r w:rsidRPr="002D777E">
        <w:rPr>
          <w:rFonts w:ascii="Traditional Arabic" w:cs="KFGQPC Uthman Taha Naskh" w:hint="cs"/>
          <w:b/>
          <w:bCs/>
          <w:color w:val="1F3864"/>
          <w:sz w:val="32"/>
          <w:szCs w:val="32"/>
          <w:rtl/>
        </w:rPr>
        <w:t>صَدَقَةٌ</w:t>
      </w:r>
      <w:r w:rsidRPr="002D777E">
        <w:rPr>
          <w:rFonts w:asciiTheme="majorBidi" w:hAnsiTheme="majorBidi" w:cs="KFGQPC Uthman Taha Naskh" w:hint="cs"/>
          <w:color w:val="1F3864"/>
          <w:sz w:val="32"/>
          <w:szCs w:val="32"/>
          <w:rtl/>
          <w:lang w:val="vi-VN"/>
        </w:rPr>
        <w:t xml:space="preserve"> }</w:t>
      </w:r>
    </w:p>
    <w:p w:rsidR="002D03C7" w:rsidRDefault="002D03C7" w:rsidP="002D03C7">
      <w:pPr>
        <w:bidi w:val="0"/>
        <w:spacing w:before="120" w:after="0" w:line="240" w:lineRule="auto"/>
        <w:contextualSpacing/>
        <w:jc w:val="both"/>
        <w:rPr>
          <w:rFonts w:asciiTheme="majorBidi" w:hAnsiTheme="majorBidi" w:cstheme="majorBidi"/>
          <w:lang w:val="vi-VN"/>
        </w:rPr>
      </w:pPr>
      <w:r w:rsidRPr="002D777E">
        <w:rPr>
          <w:rFonts w:asciiTheme="majorBidi" w:hAnsiTheme="majorBidi" w:cstheme="majorBidi"/>
          <w:color w:val="1F3864"/>
          <w:lang w:val="vi-VN"/>
        </w:rPr>
        <w:t>“</w:t>
      </w:r>
      <w:r w:rsidRPr="002D777E">
        <w:rPr>
          <w:rFonts w:asciiTheme="majorBidi" w:hAnsiTheme="majorBidi" w:cstheme="majorBidi"/>
          <w:b/>
          <w:bCs/>
          <w:color w:val="1F3864"/>
          <w:lang w:val="vi-VN"/>
        </w:rPr>
        <w:t xml:space="preserve">Không phải Zakat khi ít hơn </w:t>
      </w:r>
      <w:r>
        <w:rPr>
          <w:rFonts w:asciiTheme="majorBidi" w:hAnsiTheme="majorBidi" w:cstheme="majorBidi"/>
          <w:b/>
          <w:bCs/>
          <w:color w:val="1F3864"/>
          <w:lang w:val="vi-VN"/>
        </w:rPr>
        <w:t>năm Wasq</w:t>
      </w:r>
      <w:r w:rsidRPr="002D777E">
        <w:rPr>
          <w:rFonts w:asciiTheme="majorBidi" w:hAnsiTheme="majorBidi" w:cstheme="majorBidi"/>
          <w:b/>
          <w:bCs/>
          <w:color w:val="1F3864"/>
          <w:lang w:val="vi-VN"/>
        </w:rPr>
        <w:t>.</w:t>
      </w:r>
      <w:r w:rsidRPr="002D777E">
        <w:rPr>
          <w:rFonts w:asciiTheme="majorBidi" w:hAnsiTheme="majorBidi" w:cstheme="majorBidi"/>
          <w:color w:val="1F3864"/>
          <w:lang w:val="vi-VN"/>
        </w:rPr>
        <w:t>”</w:t>
      </w:r>
      <w:r w:rsidRPr="002D777E">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6"/>
      </w:r>
      <w:r w:rsidRPr="002D777E">
        <w:rPr>
          <w:rFonts w:ascii="Rockwell Extra Bold" w:eastAsia="Times New Roman" w:hAnsi="Rockwell Extra Bold" w:cs="Traditional Arabic"/>
          <w:color w:val="C00000"/>
          <w:vertAlign w:val="superscript"/>
          <w:lang w:val="vi-VN"/>
        </w:rPr>
        <w:t>)</w:t>
      </w:r>
      <w:r>
        <w:rPr>
          <w:rFonts w:ascii="Arial" w:eastAsia="Times New Roman" w:hAnsi="Arial" w:cs="Traditional Arabic"/>
          <w:color w:val="C00000"/>
          <w:vertAlign w:val="superscript"/>
          <w:lang w:val="vi-VN"/>
        </w:rPr>
        <w:t xml:space="preserve"> </w:t>
      </w:r>
      <w:r>
        <w:rPr>
          <w:rFonts w:asciiTheme="majorBidi" w:hAnsiTheme="majorBidi" w:cstheme="majorBidi"/>
          <w:lang w:val="vi-VN"/>
        </w:rPr>
        <w:t xml:space="preserve">đây là bằng chứng bắt buộc Zakat tất cả quả hạt thu hoạch từ đất gồm lúa nước, lúa mạch, lúa mỳ, bắp v.v.. </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Pr>
          <w:rFonts w:asciiTheme="majorBidi" w:hAnsiTheme="majorBidi" w:cstheme="majorBidi"/>
          <w:lang w:val="vi-VN"/>
        </w:rPr>
        <w:t xml:space="preserve">Các loại quả bắt buộc Zakat gồm chà là, nho có thể phơi khô. Đối với loại nho không thể phơi khô được thì </w:t>
      </w:r>
      <w:r>
        <w:rPr>
          <w:rFonts w:asciiTheme="majorBidi" w:hAnsiTheme="majorBidi" w:cstheme="majorBidi"/>
          <w:lang w:val="vi-VN"/>
        </w:rPr>
        <w:lastRenderedPageBreak/>
        <w:t xml:space="preserve">có ý kiến trái chiều nhau: Có U’lama cho rằng không Zakat bởi nó được xem như cam, táo; số U’lama khác bảo: Bắt buộc phải Zakat bởi giáo lý gốc là bắt buộc Zakat đối với nho. Tuy nhiên, để được an tâm thì nên Zakat. </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Pr>
          <w:rFonts w:asciiTheme="majorBidi" w:hAnsiTheme="majorBidi" w:cstheme="majorBidi"/>
          <w:lang w:val="vi-VN"/>
        </w:rPr>
        <w:t>Đối với tất cả các loại trái cây không thể dự trữ lâu và các loại rau cải thì không phải Zakat cho dù có nhiều đến đâu.</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Pr>
          <w:rFonts w:asciiTheme="majorBidi" w:hAnsiTheme="majorBidi" w:cstheme="majorBidi"/>
          <w:lang w:val="vi-VN"/>
        </w:rPr>
        <w:t>Mức lượng Zakat đối với quả và hạt là một phần mười (tức bằng 10%) đối với trồng trọt bằng tưới tiêu tự nhiên tức bằng nước mưa hoặc dẫn nước sông, giếng vào, không phải tốt tiền đầu tư nhiều. Còn khi tưới tiêu bằng máy móc, bằng phương tiện, cần vốn đầu tư ban đầu thì chỉ cần Zakat một phần hai mươi (tức bằng 5%).</w:t>
      </w:r>
    </w:p>
    <w:p w:rsidR="002D03C7" w:rsidRDefault="002D03C7" w:rsidP="002D03C7">
      <w:pPr>
        <w:pStyle w:val="ListParagraph"/>
        <w:numPr>
          <w:ilvl w:val="0"/>
          <w:numId w:val="9"/>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 xml:space="preserve">Chỉ bắt buộc Zakat quả và hạt khi tổng sản lượng thu hoạch đạt từ năm Wasq trở lên, một Wasq bằng một sức chở của con lạc đà, tức bằng khoảng sáu mươi So’ theo So’ của Nabi </w:t>
      </w:r>
      <w:r w:rsidRPr="00721D14">
        <w:rPr>
          <w:rFonts w:asciiTheme="majorBidi" w:hAnsiTheme="majorBidi" w:cs="Arial Unicode MS" w:hint="cs"/>
          <w:color w:val="C00000"/>
          <w:rtl/>
          <w:lang w:val="vi-VN"/>
        </w:rPr>
        <w:t>ﷺ</w:t>
      </w:r>
      <w:r>
        <w:rPr>
          <w:rFonts w:asciiTheme="majorBidi" w:hAnsiTheme="majorBidi" w:cstheme="majorBidi"/>
          <w:lang w:val="vi-VN"/>
        </w:rPr>
        <w:t>, năm Wasq bằng ba trăm So’ và mỗi So’ bằng 2,4 kg. Vậy trọng lượng để Zakat quả và hạt là phải</w:t>
      </w:r>
      <w:r w:rsidR="00235B71">
        <w:rPr>
          <w:rFonts w:asciiTheme="majorBidi" w:hAnsiTheme="majorBidi" w:cstheme="majorBidi"/>
          <w:lang w:val="vi-VN"/>
        </w:rPr>
        <w:t xml:space="preserve"> từ</w:t>
      </w:r>
      <w:r>
        <w:rPr>
          <w:rFonts w:asciiTheme="majorBidi" w:hAnsiTheme="majorBidi" w:cstheme="majorBidi"/>
          <w:lang w:val="vi-VN"/>
        </w:rPr>
        <w:t xml:space="preserve"> 720 kg (bảy trăm hai mươi kilôgam)</w:t>
      </w:r>
      <w:r w:rsidR="000E3373">
        <w:rPr>
          <w:rFonts w:asciiTheme="majorBidi" w:hAnsiTheme="majorBidi" w:cstheme="majorBidi"/>
          <w:lang w:val="vi-VN"/>
        </w:rPr>
        <w:t xml:space="preserve"> trở lên</w:t>
      </w:r>
      <w:r>
        <w:rPr>
          <w:rFonts w:asciiTheme="majorBidi" w:hAnsiTheme="majorBidi" w:cstheme="majorBidi"/>
          <w:lang w:val="vi-VN"/>
        </w:rPr>
        <w:t xml:space="preserve">, bởi Rasul </w:t>
      </w:r>
      <w:r w:rsidRPr="00721D14">
        <w:rPr>
          <w:rFonts w:asciiTheme="majorBidi" w:hAnsiTheme="majorBidi" w:cs="Arial Unicode MS" w:hint="cs"/>
          <w:color w:val="C00000"/>
          <w:rtl/>
          <w:lang w:val="vi-VN"/>
        </w:rPr>
        <w:t>ﷺ</w:t>
      </w:r>
      <w:r>
        <w:rPr>
          <w:rFonts w:asciiTheme="majorBidi" w:hAnsiTheme="majorBidi" w:cstheme="majorBidi"/>
          <w:lang w:val="vi-VN"/>
        </w:rPr>
        <w:t xml:space="preserve"> nói:</w:t>
      </w:r>
    </w:p>
    <w:p w:rsidR="002D03C7" w:rsidRPr="002D777E" w:rsidRDefault="002D03C7" w:rsidP="002D03C7">
      <w:pPr>
        <w:spacing w:before="120" w:after="0" w:line="240" w:lineRule="auto"/>
        <w:contextualSpacing/>
        <w:jc w:val="both"/>
        <w:rPr>
          <w:rFonts w:asciiTheme="majorBidi" w:hAnsiTheme="majorBidi" w:cs="KFGQPC Uthman Taha Naskh"/>
          <w:sz w:val="30"/>
          <w:szCs w:val="30"/>
          <w:lang w:val="vi-VN"/>
        </w:rPr>
      </w:pPr>
      <w:r w:rsidRPr="002D777E">
        <w:rPr>
          <w:rFonts w:asciiTheme="majorBidi" w:hAnsiTheme="majorBidi" w:cs="KFGQPC Uthman Taha Naskh" w:hint="cs"/>
          <w:color w:val="1F3864"/>
          <w:sz w:val="32"/>
          <w:szCs w:val="32"/>
          <w:rtl/>
          <w:lang w:val="vi-VN"/>
        </w:rPr>
        <w:t>{</w:t>
      </w:r>
      <w:r w:rsidRPr="002D777E">
        <w:rPr>
          <w:rFonts w:ascii="Traditional Arabic" w:cs="KFGQPC Uthman Taha Naskh" w:hint="cs"/>
          <w:b/>
          <w:bCs/>
          <w:color w:val="1F3864"/>
          <w:sz w:val="32"/>
          <w:szCs w:val="32"/>
          <w:rtl/>
        </w:rPr>
        <w:t>لَيْسَ</w:t>
      </w:r>
      <w:r w:rsidRPr="002D777E">
        <w:rPr>
          <w:rFonts w:ascii="Traditional Arabic" w:cs="KFGQPC Uthman Taha Naskh"/>
          <w:b/>
          <w:bCs/>
          <w:color w:val="1F3864"/>
          <w:sz w:val="32"/>
          <w:szCs w:val="32"/>
          <w:rtl/>
        </w:rPr>
        <w:t xml:space="preserve"> </w:t>
      </w:r>
      <w:r w:rsidRPr="002D777E">
        <w:rPr>
          <w:rFonts w:ascii="Traditional Arabic" w:cs="KFGQPC Uthman Taha Naskh" w:hint="cs"/>
          <w:b/>
          <w:bCs/>
          <w:color w:val="1F3864"/>
          <w:sz w:val="32"/>
          <w:szCs w:val="32"/>
          <w:rtl/>
        </w:rPr>
        <w:t>فِيمَا</w:t>
      </w:r>
      <w:r w:rsidRPr="002D777E">
        <w:rPr>
          <w:rFonts w:ascii="Traditional Arabic" w:cs="KFGQPC Uthman Taha Naskh"/>
          <w:b/>
          <w:bCs/>
          <w:color w:val="1F3864"/>
          <w:sz w:val="32"/>
          <w:szCs w:val="32"/>
          <w:rtl/>
        </w:rPr>
        <w:t xml:space="preserve"> </w:t>
      </w:r>
      <w:r w:rsidRPr="002D777E">
        <w:rPr>
          <w:rFonts w:ascii="Traditional Arabic" w:cs="KFGQPC Uthman Taha Naskh" w:hint="cs"/>
          <w:b/>
          <w:bCs/>
          <w:color w:val="1F3864"/>
          <w:sz w:val="32"/>
          <w:szCs w:val="32"/>
          <w:rtl/>
        </w:rPr>
        <w:t>دُونَ</w:t>
      </w:r>
      <w:r w:rsidRPr="002D777E">
        <w:rPr>
          <w:rFonts w:ascii="Traditional Arabic" w:cs="KFGQPC Uthman Taha Naskh"/>
          <w:b/>
          <w:bCs/>
          <w:color w:val="1F3864"/>
          <w:sz w:val="32"/>
          <w:szCs w:val="32"/>
          <w:rtl/>
        </w:rPr>
        <w:t xml:space="preserve"> </w:t>
      </w:r>
      <w:r w:rsidRPr="002D777E">
        <w:rPr>
          <w:rFonts w:ascii="Traditional Arabic" w:cs="KFGQPC Uthman Taha Naskh" w:hint="cs"/>
          <w:b/>
          <w:bCs/>
          <w:color w:val="1F3864"/>
          <w:sz w:val="32"/>
          <w:szCs w:val="32"/>
          <w:rtl/>
        </w:rPr>
        <w:t>خَمْسَةِ</w:t>
      </w:r>
      <w:r w:rsidRPr="002D777E">
        <w:rPr>
          <w:rFonts w:ascii="Traditional Arabic" w:cs="KFGQPC Uthman Taha Naskh"/>
          <w:b/>
          <w:bCs/>
          <w:color w:val="1F3864"/>
          <w:sz w:val="32"/>
          <w:szCs w:val="32"/>
          <w:rtl/>
        </w:rPr>
        <w:t xml:space="preserve"> </w:t>
      </w:r>
      <w:r w:rsidRPr="002D777E">
        <w:rPr>
          <w:rFonts w:ascii="Traditional Arabic" w:cs="KFGQPC Uthman Taha Naskh" w:hint="cs"/>
          <w:b/>
          <w:bCs/>
          <w:color w:val="1F3864"/>
          <w:sz w:val="32"/>
          <w:szCs w:val="32"/>
          <w:rtl/>
        </w:rPr>
        <w:t>أَوْسُقٍ</w:t>
      </w:r>
      <w:r w:rsidRPr="002D777E">
        <w:rPr>
          <w:rFonts w:ascii="Traditional Arabic" w:cs="KFGQPC Uthman Taha Naskh"/>
          <w:b/>
          <w:bCs/>
          <w:color w:val="1F3864"/>
          <w:sz w:val="32"/>
          <w:szCs w:val="32"/>
          <w:rtl/>
        </w:rPr>
        <w:t xml:space="preserve"> </w:t>
      </w:r>
      <w:r w:rsidRPr="002D777E">
        <w:rPr>
          <w:rFonts w:ascii="Traditional Arabic" w:cs="KFGQPC Uthman Taha Naskh" w:hint="cs"/>
          <w:b/>
          <w:bCs/>
          <w:color w:val="1F3864"/>
          <w:sz w:val="32"/>
          <w:szCs w:val="32"/>
          <w:rtl/>
        </w:rPr>
        <w:t>صَدَقَةٌ</w:t>
      </w:r>
      <w:r w:rsidRPr="002D777E">
        <w:rPr>
          <w:rFonts w:asciiTheme="majorBidi" w:hAnsiTheme="majorBidi" w:cs="KFGQPC Uthman Taha Naskh" w:hint="cs"/>
          <w:color w:val="1F3864"/>
          <w:sz w:val="32"/>
          <w:szCs w:val="32"/>
          <w:rtl/>
          <w:lang w:val="vi-VN"/>
        </w:rPr>
        <w:t xml:space="preserve"> }</w:t>
      </w:r>
    </w:p>
    <w:p w:rsidR="002D03C7" w:rsidRDefault="002D03C7" w:rsidP="002D03C7">
      <w:pPr>
        <w:bidi w:val="0"/>
        <w:spacing w:before="120" w:after="0" w:line="240" w:lineRule="auto"/>
        <w:contextualSpacing/>
        <w:jc w:val="both"/>
        <w:rPr>
          <w:rFonts w:ascii="Arial" w:eastAsia="Times New Roman" w:hAnsi="Arial" w:cs="Traditional Arabic"/>
          <w:color w:val="C00000"/>
          <w:vertAlign w:val="superscript"/>
          <w:lang w:val="vi-VN"/>
        </w:rPr>
      </w:pPr>
      <w:r w:rsidRPr="002D777E">
        <w:rPr>
          <w:rFonts w:asciiTheme="majorBidi" w:hAnsiTheme="majorBidi" w:cstheme="majorBidi"/>
          <w:color w:val="1F3864"/>
          <w:lang w:val="vi-VN"/>
        </w:rPr>
        <w:t>“</w:t>
      </w:r>
      <w:r w:rsidRPr="002D777E">
        <w:rPr>
          <w:rFonts w:asciiTheme="majorBidi" w:hAnsiTheme="majorBidi" w:cstheme="majorBidi"/>
          <w:b/>
          <w:bCs/>
          <w:color w:val="1F3864"/>
          <w:lang w:val="vi-VN"/>
        </w:rPr>
        <w:t xml:space="preserve">Không phải Zakat khi ít hơn </w:t>
      </w:r>
      <w:r>
        <w:rPr>
          <w:rFonts w:asciiTheme="majorBidi" w:hAnsiTheme="majorBidi" w:cstheme="majorBidi"/>
          <w:b/>
          <w:bCs/>
          <w:color w:val="1F3864"/>
          <w:lang w:val="vi-VN"/>
        </w:rPr>
        <w:t>năm Wasq</w:t>
      </w:r>
      <w:r w:rsidRPr="002D777E">
        <w:rPr>
          <w:rFonts w:asciiTheme="majorBidi" w:hAnsiTheme="majorBidi" w:cstheme="majorBidi"/>
          <w:b/>
          <w:bCs/>
          <w:color w:val="1F3864"/>
          <w:lang w:val="vi-VN"/>
        </w:rPr>
        <w:t>.</w:t>
      </w:r>
      <w:r w:rsidRPr="002D777E">
        <w:rPr>
          <w:rFonts w:asciiTheme="majorBidi" w:hAnsiTheme="majorBidi" w:cstheme="majorBidi"/>
          <w:color w:val="1F3864"/>
          <w:lang w:val="vi-VN"/>
        </w:rPr>
        <w:t>”</w:t>
      </w:r>
      <w:r w:rsidRPr="002D777E">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7"/>
      </w:r>
      <w:r w:rsidRPr="002D777E">
        <w:rPr>
          <w:rFonts w:ascii="Rockwell Extra Bold" w:eastAsia="Times New Roman" w:hAnsi="Rockwell Extra Bold" w:cs="Traditional Arabic"/>
          <w:color w:val="C00000"/>
          <w:vertAlign w:val="superscript"/>
          <w:lang w:val="vi-VN"/>
        </w:rPr>
        <w:t>)</w:t>
      </w:r>
      <w:r>
        <w:rPr>
          <w:rFonts w:ascii="Arial" w:eastAsia="Times New Roman" w:hAnsi="Arial" w:cs="Traditional Arabic"/>
          <w:color w:val="C00000"/>
          <w:vertAlign w:val="superscript"/>
          <w:lang w:val="vi-VN"/>
        </w:rPr>
        <w:t xml:space="preserve"> </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Pr>
          <w:rFonts w:asciiTheme="majorBidi" w:hAnsiTheme="majorBidi" w:cstheme="majorBidi"/>
          <w:lang w:val="vi-VN"/>
        </w:rPr>
        <w:t>Đây là hai thể loại tài sản bắt buộc Zakat.</w:t>
      </w:r>
    </w:p>
    <w:p w:rsidR="002D03C7" w:rsidRDefault="002D03C7" w:rsidP="002D03C7">
      <w:pPr>
        <w:bidi w:val="0"/>
        <w:spacing w:before="120" w:after="0" w:line="240" w:lineRule="auto"/>
        <w:contextualSpacing/>
        <w:jc w:val="both"/>
        <w:rPr>
          <w:rFonts w:asciiTheme="majorBidi" w:hAnsiTheme="majorBidi" w:cstheme="majorBidi"/>
          <w:lang w:val="vi-VN"/>
        </w:rPr>
      </w:pPr>
    </w:p>
    <w:p w:rsidR="002D03C7" w:rsidRDefault="002D03C7" w:rsidP="002D03C7">
      <w:pPr>
        <w:bidi w:val="0"/>
        <w:spacing w:before="120" w:after="0" w:line="240" w:lineRule="auto"/>
        <w:contextualSpacing/>
        <w:jc w:val="center"/>
        <w:rPr>
          <w:rFonts w:asciiTheme="majorBidi" w:hAnsiTheme="majorBidi" w:cstheme="majorBidi"/>
          <w:b/>
          <w:bCs/>
          <w:lang w:val="vi-VN"/>
        </w:rPr>
      </w:pPr>
      <w:r w:rsidRPr="006D7F2E">
        <w:rPr>
          <w:rFonts w:asciiTheme="majorBidi" w:hAnsiTheme="majorBidi" w:cstheme="majorBidi"/>
          <w:b/>
          <w:bCs/>
          <w:lang w:val="vi-VN"/>
        </w:rPr>
        <w:t>Zakat trái cây và rau cải khi mua bán</w:t>
      </w:r>
    </w:p>
    <w:p w:rsidR="002D03C7" w:rsidRPr="001E6A20" w:rsidRDefault="002D03C7" w:rsidP="002D03C7">
      <w:pPr>
        <w:bidi w:val="0"/>
        <w:spacing w:before="120" w:after="0" w:line="240" w:lineRule="auto"/>
        <w:ind w:firstLine="720"/>
        <w:contextualSpacing/>
        <w:jc w:val="lowKashida"/>
        <w:rPr>
          <w:rFonts w:asciiTheme="majorBidi" w:hAnsiTheme="majorBidi" w:cstheme="majorBidi"/>
          <w:b/>
          <w:bCs/>
          <w:lang w:val="vi-VN"/>
        </w:rPr>
      </w:pPr>
      <w:r w:rsidRPr="001E6A20">
        <w:rPr>
          <w:rFonts w:asciiTheme="majorBidi" w:hAnsiTheme="majorBidi" w:cstheme="majorBidi"/>
          <w:b/>
          <w:bCs/>
          <w:u w:val="single"/>
          <w:lang w:val="vi-VN"/>
        </w:rPr>
        <w:lastRenderedPageBreak/>
        <w:t>Hỏi (</w:t>
      </w:r>
      <w:r>
        <w:rPr>
          <w:rFonts w:asciiTheme="majorBidi" w:hAnsiTheme="majorBidi" w:cstheme="majorBidi"/>
          <w:b/>
          <w:bCs/>
          <w:u w:val="single"/>
          <w:lang w:val="vi-VN"/>
        </w:rPr>
        <w:t>116</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rằng trái cây không bắt buộc Zakat nhưng khi đem đi mua bán có phải Zakat tiền thu được không ?</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Tất cả trái cây và rau quả không bắt buộc Zakat nhưng khi bán thành tiền thì phải Zakat khi giử được tròn một năm, bởi nó được xem như vàng và bạc. đối với ai mua bán về xe cộ, vải vóc, chén dĩa, tạp hóa v.v. thì cũng không cần Zakat trừ phi có định tâm lấy đó làm hàng hóa mua bán. Sẽ được nói chi tiết hơn ở phần dưới.</w:t>
      </w:r>
    </w:p>
    <w:p w:rsidR="002D03C7" w:rsidRDefault="002D03C7" w:rsidP="002D03C7">
      <w:pPr>
        <w:bidi w:val="0"/>
        <w:spacing w:before="120" w:after="0" w:line="240" w:lineRule="auto"/>
        <w:contextualSpacing/>
        <w:jc w:val="both"/>
        <w:rPr>
          <w:rFonts w:asciiTheme="majorBidi" w:hAnsiTheme="majorBidi" w:cstheme="majorBidi"/>
          <w:lang w:val="vi-VN"/>
        </w:rPr>
      </w:pPr>
    </w:p>
    <w:p w:rsidR="002D03C7" w:rsidRDefault="002D03C7" w:rsidP="002D03C7">
      <w:pPr>
        <w:bidi w:val="0"/>
        <w:spacing w:before="120" w:after="0" w:line="240" w:lineRule="auto"/>
        <w:contextualSpacing/>
        <w:jc w:val="both"/>
        <w:rPr>
          <w:rFonts w:asciiTheme="majorBidi" w:hAnsiTheme="majorBidi" w:cstheme="majorBidi"/>
          <w:lang w:val="vi-VN"/>
        </w:rPr>
      </w:pPr>
    </w:p>
    <w:p w:rsidR="000F7BD2" w:rsidRDefault="000F7BD2" w:rsidP="000F7BD2">
      <w:pPr>
        <w:bidi w:val="0"/>
        <w:spacing w:before="120" w:after="0" w:line="240" w:lineRule="auto"/>
        <w:contextualSpacing/>
        <w:jc w:val="both"/>
        <w:rPr>
          <w:rFonts w:asciiTheme="majorBidi" w:hAnsiTheme="majorBidi" w:cstheme="majorBidi"/>
          <w:lang w:val="vi-VN"/>
        </w:rPr>
      </w:pPr>
    </w:p>
    <w:p w:rsidR="000F7BD2" w:rsidRDefault="000F7BD2" w:rsidP="000F7BD2">
      <w:pPr>
        <w:bidi w:val="0"/>
        <w:spacing w:before="120" w:after="0" w:line="240" w:lineRule="auto"/>
        <w:contextualSpacing/>
        <w:jc w:val="both"/>
        <w:rPr>
          <w:rFonts w:asciiTheme="majorBidi" w:hAnsiTheme="majorBidi" w:cstheme="majorBidi"/>
          <w:lang w:val="vi-VN"/>
        </w:rPr>
      </w:pPr>
    </w:p>
    <w:p w:rsidR="000F7BD2" w:rsidRDefault="000F7BD2" w:rsidP="000F7BD2">
      <w:pPr>
        <w:bidi w:val="0"/>
        <w:spacing w:before="120" w:after="0" w:line="240" w:lineRule="auto"/>
        <w:contextualSpacing/>
        <w:jc w:val="both"/>
        <w:rPr>
          <w:rFonts w:asciiTheme="majorBidi" w:hAnsiTheme="majorBidi" w:cstheme="majorBidi"/>
          <w:lang w:val="vi-VN"/>
        </w:rPr>
      </w:pPr>
    </w:p>
    <w:p w:rsidR="002D03C7" w:rsidRPr="00D0007B" w:rsidRDefault="002D03C7" w:rsidP="002D03C7">
      <w:pPr>
        <w:bidi w:val="0"/>
        <w:spacing w:before="120" w:after="0" w:line="240" w:lineRule="auto"/>
        <w:contextualSpacing/>
        <w:jc w:val="center"/>
        <w:rPr>
          <w:rFonts w:asciiTheme="majorBidi" w:eastAsia="Calibri" w:hAnsiTheme="majorBidi" w:cstheme="majorBidi"/>
          <w:b/>
          <w:bCs/>
          <w:sz w:val="36"/>
          <w:szCs w:val="36"/>
          <w:rtl/>
        </w:rPr>
      </w:pPr>
      <w:r w:rsidRPr="00D0007B">
        <w:rPr>
          <w:rFonts w:asciiTheme="majorBidi" w:hAnsiTheme="majorBidi" w:cstheme="majorBidi"/>
          <w:b/>
          <w:bCs/>
          <w:lang w:val="vi-VN"/>
        </w:rPr>
        <w:t>Các loại tài sản khác bắt buộc Zakat</w:t>
      </w:r>
    </w:p>
    <w:p w:rsidR="002D03C7" w:rsidRDefault="002D03C7" w:rsidP="002D03C7">
      <w:pPr>
        <w:bidi w:val="0"/>
        <w:spacing w:before="120" w:after="0" w:line="240" w:lineRule="auto"/>
        <w:ind w:firstLine="720"/>
        <w:contextualSpacing/>
        <w:jc w:val="both"/>
        <w:rPr>
          <w:rFonts w:asciiTheme="majorBidi" w:eastAsia="Times New Roman" w:hAnsiTheme="majorBidi" w:cstheme="majorBidi"/>
          <w:b/>
          <w:bCs/>
          <w:lang w:val="vi-VN"/>
        </w:rPr>
      </w:pPr>
      <w:r>
        <w:rPr>
          <w:rFonts w:asciiTheme="majorBidi" w:eastAsia="Times New Roman" w:hAnsiTheme="majorBidi" w:cstheme="majorBidi"/>
          <w:b/>
          <w:bCs/>
          <w:lang w:val="vi-VN"/>
        </w:rPr>
        <w:t>Trong các loại tài sản khác phải Zakat là súc vật gồm lạc đà, bò, cừu và dê. Nhưng chỉ bắt buộc với hai điều kiện sau:</w:t>
      </w:r>
    </w:p>
    <w:p w:rsidR="002D03C7" w:rsidRDefault="002D03C7" w:rsidP="002D03C7">
      <w:pPr>
        <w:bidi w:val="0"/>
        <w:spacing w:before="120" w:after="0" w:line="240" w:lineRule="auto"/>
        <w:ind w:firstLine="720"/>
        <w:contextualSpacing/>
        <w:jc w:val="both"/>
        <w:rPr>
          <w:rFonts w:asciiTheme="majorBidi" w:eastAsia="Times New Roman" w:hAnsiTheme="majorBidi" w:cstheme="majorBidi"/>
          <w:b/>
          <w:bCs/>
          <w:lang w:val="vi-VN"/>
        </w:rPr>
      </w:pPr>
      <w:r>
        <w:rPr>
          <w:rFonts w:asciiTheme="majorBidi" w:eastAsia="Times New Roman" w:hAnsiTheme="majorBidi" w:cstheme="majorBidi"/>
          <w:b/>
          <w:bCs/>
          <w:lang w:val="vi-VN"/>
        </w:rPr>
        <w:t>Điều kiện thứ nhất:</w:t>
      </w:r>
      <w:r w:rsidRPr="00587176">
        <w:rPr>
          <w:rFonts w:asciiTheme="majorBidi" w:eastAsia="Times New Roman" w:hAnsiTheme="majorBidi" w:cstheme="majorBidi"/>
          <w:lang w:val="vi-VN"/>
        </w:rPr>
        <w:t xml:space="preserve"> Nuôi để nhân đàn</w:t>
      </w:r>
      <w:r>
        <w:rPr>
          <w:rFonts w:asciiTheme="majorBidi" w:eastAsia="Times New Roman" w:hAnsiTheme="majorBidi" w:cstheme="majorBidi"/>
          <w:lang w:val="vi-VN"/>
        </w:rPr>
        <w:t>, nuôi vổ béo, nuôi lấy sữa</w:t>
      </w:r>
      <w:r w:rsidRPr="00587176">
        <w:rPr>
          <w:rFonts w:asciiTheme="majorBidi" w:eastAsia="Times New Roman" w:hAnsiTheme="majorBidi" w:cstheme="majorBidi"/>
          <w:lang w:val="vi-VN"/>
        </w:rPr>
        <w:t xml:space="preserve"> chứ không phải mua bán.</w:t>
      </w:r>
    </w:p>
    <w:p w:rsidR="002D03C7" w:rsidRDefault="002D03C7" w:rsidP="002D03C7">
      <w:pPr>
        <w:bidi w:val="0"/>
        <w:spacing w:before="120" w:after="0" w:line="240" w:lineRule="auto"/>
        <w:ind w:firstLine="720"/>
        <w:contextualSpacing/>
        <w:jc w:val="both"/>
        <w:rPr>
          <w:rFonts w:asciiTheme="majorBidi" w:eastAsia="Times New Roman" w:hAnsiTheme="majorBidi" w:cstheme="majorBidi"/>
          <w:b/>
          <w:bCs/>
          <w:lang w:val="vi-VN"/>
        </w:rPr>
      </w:pPr>
      <w:r>
        <w:rPr>
          <w:rFonts w:asciiTheme="majorBidi" w:eastAsia="Times New Roman" w:hAnsiTheme="majorBidi" w:cstheme="majorBidi"/>
          <w:b/>
          <w:bCs/>
          <w:lang w:val="vi-VN"/>
        </w:rPr>
        <w:t xml:space="preserve">Điều kiện thứ hai: </w:t>
      </w:r>
      <w:r w:rsidRPr="00587176">
        <w:rPr>
          <w:rFonts w:asciiTheme="majorBidi" w:eastAsia="Times New Roman" w:hAnsiTheme="majorBidi" w:cstheme="majorBidi"/>
          <w:lang w:val="vi-VN"/>
        </w:rPr>
        <w:t>Thả cho ăn tự nhiên với thời gian là một năm trở lên.</w:t>
      </w:r>
    </w:p>
    <w:p w:rsidR="002D03C7" w:rsidRDefault="002D03C7" w:rsidP="002D03C7">
      <w:pPr>
        <w:bidi w:val="0"/>
        <w:spacing w:before="120" w:after="0" w:line="240" w:lineRule="auto"/>
        <w:ind w:firstLine="720"/>
        <w:contextualSpacing/>
        <w:jc w:val="both"/>
        <w:rPr>
          <w:rFonts w:asciiTheme="majorBidi" w:eastAsia="Times New Roman" w:hAnsiTheme="majorBidi" w:cstheme="majorBidi"/>
          <w:lang w:val="vi-VN"/>
        </w:rPr>
      </w:pPr>
      <w:r>
        <w:rPr>
          <w:rFonts w:asciiTheme="majorBidi" w:eastAsia="Times New Roman" w:hAnsiTheme="majorBidi" w:cstheme="majorBidi"/>
          <w:lang w:val="vi-VN"/>
        </w:rPr>
        <w:t>Trường hợp nuôi không vì mục đích vô béo cũng không lấy sữa mà chỉ để bán ra thị trường thì số súc vật này được xem như hàng hóa, sẽ được nói cụ thể hơn về vấn đề này ở bên dưới.</w:t>
      </w:r>
    </w:p>
    <w:p w:rsidR="002D03C7" w:rsidRPr="00C66D62" w:rsidRDefault="002D03C7" w:rsidP="006A56ED">
      <w:pPr>
        <w:bidi w:val="0"/>
        <w:spacing w:before="120" w:after="0" w:line="240" w:lineRule="auto"/>
        <w:ind w:firstLine="720"/>
        <w:contextualSpacing/>
        <w:jc w:val="both"/>
        <w:rPr>
          <w:rFonts w:asciiTheme="majorBidi" w:eastAsia="Times New Roman" w:hAnsiTheme="majorBidi" w:cstheme="majorBidi"/>
          <w:lang w:val="vi-VN"/>
        </w:rPr>
      </w:pPr>
      <w:r>
        <w:rPr>
          <w:rFonts w:asciiTheme="majorBidi" w:eastAsia="Times New Roman" w:hAnsiTheme="majorBidi" w:cstheme="majorBidi"/>
          <w:lang w:val="vi-VN"/>
        </w:rPr>
        <w:t xml:space="preserve">Trường hợp nuôi để vổ béo, để lấy sữa, để nhân đàn nhưng phải cung cấp thức ăn cho vật nuôi thì không cần Zakat, cho dù người nông dân có nuôi hai mươi con lạc đà để nhân đàn, để lấy sữa, để vổ béo, để dành dụm </w:t>
      </w:r>
      <w:r>
        <w:rPr>
          <w:rFonts w:asciiTheme="majorBidi" w:eastAsia="Times New Roman" w:hAnsiTheme="majorBidi" w:cstheme="majorBidi"/>
          <w:lang w:val="vi-VN"/>
        </w:rPr>
        <w:lastRenderedPageBreak/>
        <w:t xml:space="preserve">thì không cần Zakat </w:t>
      </w:r>
      <w:r w:rsidR="006A56ED">
        <w:rPr>
          <w:rFonts w:asciiTheme="majorBidi" w:eastAsia="Times New Roman" w:hAnsiTheme="majorBidi" w:cstheme="majorBidi"/>
          <w:lang w:val="vi-VN"/>
        </w:rPr>
        <w:t xml:space="preserve">kể cả </w:t>
      </w:r>
      <w:r>
        <w:rPr>
          <w:rFonts w:asciiTheme="majorBidi" w:eastAsia="Times New Roman" w:hAnsiTheme="majorBidi" w:cstheme="majorBidi"/>
          <w:lang w:val="vi-VN"/>
        </w:rPr>
        <w:t xml:space="preserve">có nuôi lâu hơn một năm, bởi Hadith Anas bin Maalik </w:t>
      </w:r>
      <w:r w:rsidRPr="003B5A9C">
        <w:rPr>
          <w:rFonts w:cs="KFGQPC Uthman Taha Naskh"/>
          <w:color w:val="FF0000"/>
        </w:rPr>
        <w:sym w:font="AGA Arabesque" w:char="F074"/>
      </w:r>
      <w:r>
        <w:rPr>
          <w:rFonts w:asciiTheme="majorBidi" w:eastAsia="Times New Roman" w:hAnsiTheme="majorBidi" w:cstheme="majorBidi"/>
          <w:lang w:val="vi-VN"/>
        </w:rPr>
        <w:t xml:space="preserve"> kể về văn bản mà Thiên Sứ </w:t>
      </w:r>
      <w:r>
        <w:rPr>
          <w:rFonts w:cs="Arial Unicode MS" w:hint="eastAsia"/>
          <w:color w:val="C00000"/>
          <w:rtl/>
          <w:lang w:val="vi-VN"/>
        </w:rPr>
        <w:t>ﷺ</w:t>
      </w:r>
      <w:r>
        <w:rPr>
          <w:rFonts w:asciiTheme="majorBidi" w:eastAsia="Times New Roman" w:hAnsiTheme="majorBidi" w:cstheme="majorBidi"/>
          <w:lang w:val="vi-VN"/>
        </w:rPr>
        <w:t xml:space="preserve"> đã viết gởi Abu Bakr </w:t>
      </w:r>
      <w:r w:rsidRPr="003B5A9C">
        <w:rPr>
          <w:rFonts w:cs="KFGQPC Uthman Taha Naskh"/>
          <w:color w:val="FF0000"/>
        </w:rPr>
        <w:sym w:font="AGA Arabesque" w:char="F074"/>
      </w:r>
      <w:r>
        <w:rPr>
          <w:rFonts w:asciiTheme="majorBidi" w:eastAsia="Times New Roman" w:hAnsiTheme="majorBidi" w:cstheme="majorBidi"/>
          <w:lang w:val="vi-VN"/>
        </w:rPr>
        <w:t>, có đoạn:</w:t>
      </w:r>
    </w:p>
    <w:p w:rsidR="002D03C7" w:rsidRDefault="002D03C7" w:rsidP="002D03C7">
      <w:pPr>
        <w:spacing w:before="120" w:after="0" w:line="240" w:lineRule="auto"/>
        <w:contextualSpacing/>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Pr>
          <w:rFonts w:ascii="Traditional Arabic" w:cs="KFGQPC Uthman Taha Naskh" w:hint="cs"/>
          <w:b/>
          <w:bCs/>
          <w:color w:val="1F3864"/>
          <w:sz w:val="32"/>
          <w:szCs w:val="32"/>
          <w:rtl/>
        </w:rPr>
        <w:t>فِي</w:t>
      </w:r>
      <w:r w:rsidRPr="001155F3">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الْغَنَمِ فِي</w:t>
      </w:r>
      <w:r w:rsidRPr="001155F3">
        <w:rPr>
          <w:rFonts w:ascii="Traditional Arabic" w:cs="KFGQPC Uthman Taha Naskh"/>
          <w:b/>
          <w:bCs/>
          <w:color w:val="1F3864"/>
          <w:sz w:val="32"/>
          <w:szCs w:val="32"/>
          <w:rtl/>
        </w:rPr>
        <w:t xml:space="preserve"> </w:t>
      </w:r>
      <w:r w:rsidRPr="001155F3">
        <w:rPr>
          <w:rFonts w:ascii="Traditional Arabic" w:cs="KFGQPC Uthman Taha Naskh" w:hint="cs"/>
          <w:b/>
          <w:bCs/>
          <w:color w:val="1F3864"/>
          <w:sz w:val="32"/>
          <w:szCs w:val="32"/>
          <w:rtl/>
        </w:rPr>
        <w:t>سَائِمَ</w:t>
      </w:r>
      <w:r>
        <w:rPr>
          <w:rFonts w:ascii="Traditional Arabic" w:cs="KFGQPC Uthman Taha Naskh" w:hint="cs"/>
          <w:b/>
          <w:bCs/>
          <w:color w:val="1F3864"/>
          <w:sz w:val="32"/>
          <w:szCs w:val="32"/>
          <w:rtl/>
        </w:rPr>
        <w:t>تِهَا</w:t>
      </w:r>
      <w:r>
        <w:rPr>
          <w:rFonts w:asciiTheme="majorBidi" w:hAnsiTheme="majorBidi" w:cs="KFGQPC Uthman Taha Naskh" w:hint="cs"/>
          <w:color w:val="1F3864"/>
          <w:sz w:val="32"/>
          <w:szCs w:val="32"/>
          <w:rtl/>
          <w:lang w:val="vi-VN"/>
        </w:rPr>
        <w:t>}</w:t>
      </w:r>
    </w:p>
    <w:p w:rsidR="002D03C7" w:rsidRPr="003E5225" w:rsidRDefault="002D03C7" w:rsidP="002D03C7">
      <w:pPr>
        <w:bidi w:val="0"/>
        <w:spacing w:before="120" w:after="0" w:line="240" w:lineRule="auto"/>
        <w:contextualSpacing/>
        <w:jc w:val="both"/>
        <w:rPr>
          <w:rFonts w:asciiTheme="majorBidi" w:hAnsiTheme="majorBidi" w:cs="KFGQPC Uthman Taha Naskh"/>
          <w:b/>
          <w:bCs/>
          <w:color w:val="1F3864"/>
          <w:sz w:val="32"/>
          <w:szCs w:val="32"/>
          <w:lang w:val="vi-VN"/>
        </w:rPr>
      </w:pPr>
      <w:r w:rsidRPr="00B27B6D">
        <w:rPr>
          <w:rFonts w:asciiTheme="majorBidi" w:hAnsiTheme="majorBidi" w:cstheme="majorBidi"/>
          <w:color w:val="1F3864"/>
          <w:lang w:val="vi-VN"/>
        </w:rPr>
        <w:t>“</w:t>
      </w:r>
      <w:r>
        <w:rPr>
          <w:rFonts w:asciiTheme="majorBidi" w:hAnsiTheme="majorBidi" w:cstheme="majorBidi"/>
          <w:b/>
          <w:bCs/>
          <w:color w:val="1F3864"/>
          <w:lang w:val="vi-VN"/>
        </w:rPr>
        <w:t>Và về dê, cừu nuôi bằng thức ăn tự nhiên thì Zakat.</w:t>
      </w:r>
      <w:r w:rsidRPr="00B27B6D">
        <w:rPr>
          <w:rFonts w:asciiTheme="majorBidi" w:hAnsiTheme="majorBidi" w:cstheme="majorBidi"/>
          <w:color w:val="1F3864"/>
          <w:lang w:val="vi-VN"/>
        </w:rPr>
        <w:t>”</w:t>
      </w:r>
      <w:r>
        <w:rPr>
          <w:rFonts w:asciiTheme="majorBidi" w:hAnsiTheme="majorBidi" w:cstheme="majorBidi"/>
          <w:color w:val="1F3864"/>
          <w:lang w:val="vi-VN"/>
        </w:rPr>
        <w:t xml:space="preserve"> </w:t>
      </w:r>
      <w:r w:rsidRPr="00BE6B9A">
        <w:rPr>
          <w:rFonts w:asciiTheme="majorBidi" w:hAnsiTheme="majorBidi" w:cstheme="majorBidi"/>
          <w:lang w:val="vi-VN"/>
        </w:rPr>
        <w:t>Và b</w:t>
      </w:r>
      <w:r>
        <w:rPr>
          <w:rFonts w:asciiTheme="majorBidi" w:hAnsiTheme="majorBidi" w:cstheme="majorBidi"/>
          <w:lang w:val="vi-VN"/>
        </w:rPr>
        <w:t xml:space="preserve">ởi Hadith của Bahzu bin Hakim </w:t>
      </w:r>
      <w:r w:rsidRPr="003B5A9C">
        <w:rPr>
          <w:rFonts w:cs="KFGQPC Uthman Taha Naskh"/>
          <w:color w:val="FF0000"/>
        </w:rPr>
        <w:sym w:font="AGA Arabesque" w:char="F074"/>
      </w:r>
      <w:r>
        <w:rPr>
          <w:rFonts w:asciiTheme="majorBidi" w:hAnsiTheme="majorBidi" w:cstheme="majorBidi"/>
          <w:lang w:val="vi-VN"/>
        </w:rPr>
        <w:t xml:space="preserve"> dẫn lời Thiên Sứ </w:t>
      </w:r>
      <w:r>
        <w:rPr>
          <w:rFonts w:cs="Arial Unicode MS" w:hint="eastAsia"/>
          <w:color w:val="C00000"/>
          <w:rtl/>
          <w:lang w:val="vi-VN"/>
        </w:rPr>
        <w:t>ﷺ</w:t>
      </w:r>
      <w:r>
        <w:rPr>
          <w:rFonts w:asciiTheme="majorBidi" w:hAnsiTheme="majorBidi" w:cstheme="majorBidi"/>
          <w:lang w:val="vi-VN"/>
        </w:rPr>
        <w:t>:</w:t>
      </w:r>
    </w:p>
    <w:p w:rsidR="002D03C7" w:rsidRDefault="002D03C7" w:rsidP="002D03C7">
      <w:pPr>
        <w:spacing w:before="120" w:after="0" w:line="240" w:lineRule="auto"/>
        <w:contextualSpacing/>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Pr>
          <w:rFonts w:ascii="Traditional Arabic" w:cs="KFGQPC Uthman Taha Naskh" w:hint="cs"/>
          <w:b/>
          <w:bCs/>
          <w:color w:val="1F3864"/>
          <w:sz w:val="32"/>
          <w:szCs w:val="32"/>
          <w:rtl/>
        </w:rPr>
        <w:t>فِي</w:t>
      </w:r>
      <w:r w:rsidRPr="001155F3">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الإِبِلِ فِي</w:t>
      </w:r>
      <w:r w:rsidRPr="001155F3">
        <w:rPr>
          <w:rFonts w:ascii="Traditional Arabic" w:cs="KFGQPC Uthman Taha Naskh"/>
          <w:b/>
          <w:bCs/>
          <w:color w:val="1F3864"/>
          <w:sz w:val="32"/>
          <w:szCs w:val="32"/>
          <w:rtl/>
        </w:rPr>
        <w:t xml:space="preserve"> </w:t>
      </w:r>
      <w:r w:rsidRPr="001155F3">
        <w:rPr>
          <w:rFonts w:ascii="Traditional Arabic" w:cs="KFGQPC Uthman Taha Naskh" w:hint="cs"/>
          <w:b/>
          <w:bCs/>
          <w:color w:val="1F3864"/>
          <w:sz w:val="32"/>
          <w:szCs w:val="32"/>
          <w:rtl/>
        </w:rPr>
        <w:t>سَائِمَ</w:t>
      </w:r>
      <w:r>
        <w:rPr>
          <w:rFonts w:ascii="Traditional Arabic" w:cs="KFGQPC Uthman Taha Naskh" w:hint="cs"/>
          <w:b/>
          <w:bCs/>
          <w:color w:val="1F3864"/>
          <w:sz w:val="32"/>
          <w:szCs w:val="32"/>
          <w:rtl/>
        </w:rPr>
        <w:t>تِهَا</w:t>
      </w:r>
      <w:r>
        <w:rPr>
          <w:rFonts w:asciiTheme="majorBidi" w:hAnsiTheme="majorBidi" w:cs="KFGQPC Uthman Taha Naskh" w:hint="cs"/>
          <w:color w:val="1F3864"/>
          <w:sz w:val="32"/>
          <w:szCs w:val="32"/>
          <w:rtl/>
          <w:lang w:val="vi-VN"/>
        </w:rPr>
        <w:t>}</w:t>
      </w:r>
    </w:p>
    <w:p w:rsidR="002D03C7" w:rsidRDefault="002D03C7" w:rsidP="002D03C7">
      <w:pPr>
        <w:bidi w:val="0"/>
        <w:spacing w:before="120" w:after="0" w:line="240" w:lineRule="auto"/>
        <w:contextualSpacing/>
        <w:jc w:val="both"/>
        <w:rPr>
          <w:rFonts w:asciiTheme="majorBidi" w:hAnsiTheme="majorBidi" w:cstheme="majorBidi"/>
          <w:lang w:val="vi-VN"/>
        </w:rPr>
      </w:pPr>
      <w:r w:rsidRPr="00B27B6D">
        <w:rPr>
          <w:rFonts w:asciiTheme="majorBidi" w:hAnsiTheme="majorBidi" w:cstheme="majorBidi"/>
          <w:color w:val="1F3864"/>
          <w:lang w:val="vi-VN"/>
        </w:rPr>
        <w:t>“</w:t>
      </w:r>
      <w:r>
        <w:rPr>
          <w:rFonts w:asciiTheme="majorBidi" w:hAnsiTheme="majorBidi" w:cstheme="majorBidi"/>
          <w:b/>
          <w:bCs/>
          <w:color w:val="1F3864"/>
          <w:lang w:val="vi-VN"/>
        </w:rPr>
        <w:t>Và về lạc đà nuôi bằng thức ăn tự nhiên thì Zakat.</w:t>
      </w:r>
      <w:r w:rsidRPr="00B27B6D">
        <w:rPr>
          <w:rFonts w:asciiTheme="majorBidi" w:hAnsiTheme="majorBidi" w:cstheme="majorBidi"/>
          <w:color w:val="1F3864"/>
          <w:lang w:val="vi-VN"/>
        </w:rPr>
        <w:t>”</w:t>
      </w:r>
      <w:r>
        <w:rPr>
          <w:rFonts w:asciiTheme="majorBidi" w:hAnsiTheme="majorBidi" w:cstheme="majorBidi"/>
          <w:color w:val="1F3864"/>
          <w:lang w:val="vi-VN"/>
        </w:rPr>
        <w:t xml:space="preserve"> </w:t>
      </w:r>
      <w:r>
        <w:rPr>
          <w:rFonts w:asciiTheme="majorBidi" w:hAnsiTheme="majorBidi" w:cstheme="majorBidi"/>
          <w:lang w:val="vi-VN"/>
        </w:rPr>
        <w:t>Đây là bằng chứng rằng nếu nuôi súc vật bằng thức không phải bằng thức ăn tự nhiên là không cần phải Zakat.</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Pr>
          <w:rFonts w:asciiTheme="majorBidi" w:hAnsiTheme="majorBidi" w:cstheme="majorBidi"/>
          <w:lang w:val="vi-VN"/>
        </w:rPr>
        <w:t>Về mức lượng Zakat súc vật có thể dựa theo bản tóm tắt sau đây để áp dụng mức lượng Zakat: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710"/>
        <w:gridCol w:w="715"/>
        <w:gridCol w:w="3753"/>
      </w:tblGrid>
      <w:tr w:rsidR="002D03C7" w:rsidRPr="00937EBE" w:rsidTr="009B3F44">
        <w:trPr>
          <w:jc w:val="center"/>
        </w:trPr>
        <w:tc>
          <w:tcPr>
            <w:tcW w:w="1166" w:type="dxa"/>
            <w:vMerge w:val="restart"/>
          </w:tcPr>
          <w:p w:rsidR="002D03C7" w:rsidRPr="00937EBE" w:rsidRDefault="002D03C7" w:rsidP="009B3F44">
            <w:pPr>
              <w:autoSpaceDE w:val="0"/>
              <w:autoSpaceDN w:val="0"/>
              <w:bidi w:val="0"/>
              <w:adjustRightInd w:val="0"/>
              <w:spacing w:before="120" w:after="0" w:line="240" w:lineRule="auto"/>
              <w:contextualSpacing/>
              <w:jc w:val="center"/>
            </w:pPr>
            <w:r w:rsidRPr="00937EBE">
              <w:t>Loại</w:t>
            </w:r>
          </w:p>
        </w:tc>
        <w:tc>
          <w:tcPr>
            <w:tcW w:w="1425" w:type="dxa"/>
            <w:gridSpan w:val="2"/>
          </w:tcPr>
          <w:p w:rsidR="002D03C7" w:rsidRPr="00937EBE" w:rsidRDefault="002D03C7" w:rsidP="009B3F44">
            <w:pPr>
              <w:autoSpaceDE w:val="0"/>
              <w:autoSpaceDN w:val="0"/>
              <w:bidi w:val="0"/>
              <w:adjustRightInd w:val="0"/>
              <w:spacing w:before="120" w:after="0" w:line="240" w:lineRule="auto"/>
              <w:contextualSpacing/>
              <w:jc w:val="center"/>
            </w:pPr>
            <w:r w:rsidRPr="00937EBE">
              <w:t>Số lượng</w:t>
            </w:r>
          </w:p>
        </w:tc>
        <w:tc>
          <w:tcPr>
            <w:tcW w:w="3753" w:type="dxa"/>
            <w:vMerge w:val="restart"/>
          </w:tcPr>
          <w:p w:rsidR="002D03C7" w:rsidRPr="00937EBE" w:rsidRDefault="002D03C7" w:rsidP="009B3F44">
            <w:pPr>
              <w:autoSpaceDE w:val="0"/>
              <w:autoSpaceDN w:val="0"/>
              <w:bidi w:val="0"/>
              <w:adjustRightInd w:val="0"/>
              <w:spacing w:before="120" w:after="0" w:line="240" w:lineRule="auto"/>
              <w:contextualSpacing/>
              <w:jc w:val="center"/>
            </w:pPr>
            <w:r w:rsidRPr="00937EBE">
              <w:t>Số lượng xuất Zakat</w:t>
            </w:r>
          </w:p>
        </w:tc>
      </w:tr>
      <w:tr w:rsidR="002D03C7" w:rsidRPr="00937EBE" w:rsidTr="009B3F44">
        <w:trPr>
          <w:jc w:val="center"/>
        </w:trPr>
        <w:tc>
          <w:tcPr>
            <w:tcW w:w="1166" w:type="dxa"/>
            <w:vMerge/>
          </w:tcPr>
          <w:p w:rsidR="002D03C7" w:rsidRPr="00937EBE" w:rsidRDefault="002D03C7" w:rsidP="009B3F44">
            <w:pPr>
              <w:autoSpaceDE w:val="0"/>
              <w:autoSpaceDN w:val="0"/>
              <w:bidi w:val="0"/>
              <w:adjustRightInd w:val="0"/>
              <w:spacing w:before="120" w:after="0" w:line="240" w:lineRule="auto"/>
              <w:contextualSpacing/>
              <w:jc w:val="center"/>
            </w:pPr>
          </w:p>
        </w:tc>
        <w:tc>
          <w:tcPr>
            <w:tcW w:w="710" w:type="dxa"/>
          </w:tcPr>
          <w:p w:rsidR="002D03C7" w:rsidRPr="00937EBE" w:rsidRDefault="002D03C7" w:rsidP="009B3F44">
            <w:pPr>
              <w:autoSpaceDE w:val="0"/>
              <w:autoSpaceDN w:val="0"/>
              <w:bidi w:val="0"/>
              <w:adjustRightInd w:val="0"/>
              <w:spacing w:before="120" w:after="0" w:line="240" w:lineRule="auto"/>
              <w:contextualSpacing/>
              <w:jc w:val="center"/>
            </w:pPr>
            <w:r w:rsidRPr="00937EBE">
              <w:t>Từ</w:t>
            </w:r>
          </w:p>
        </w:tc>
        <w:tc>
          <w:tcPr>
            <w:tcW w:w="715" w:type="dxa"/>
          </w:tcPr>
          <w:p w:rsidR="002D03C7" w:rsidRPr="00937EBE" w:rsidRDefault="002D03C7" w:rsidP="009B3F44">
            <w:pPr>
              <w:autoSpaceDE w:val="0"/>
              <w:autoSpaceDN w:val="0"/>
              <w:bidi w:val="0"/>
              <w:adjustRightInd w:val="0"/>
              <w:spacing w:before="120" w:after="0" w:line="240" w:lineRule="auto"/>
              <w:contextualSpacing/>
              <w:jc w:val="center"/>
            </w:pPr>
            <w:r w:rsidRPr="00937EBE">
              <w:t>Đến</w:t>
            </w:r>
          </w:p>
        </w:tc>
        <w:tc>
          <w:tcPr>
            <w:tcW w:w="3753" w:type="dxa"/>
            <w:vMerge/>
          </w:tcPr>
          <w:p w:rsidR="002D03C7" w:rsidRPr="00937EBE" w:rsidRDefault="002D03C7" w:rsidP="009B3F44">
            <w:pPr>
              <w:autoSpaceDE w:val="0"/>
              <w:autoSpaceDN w:val="0"/>
              <w:bidi w:val="0"/>
              <w:adjustRightInd w:val="0"/>
              <w:spacing w:before="120" w:after="0" w:line="240" w:lineRule="auto"/>
              <w:contextualSpacing/>
              <w:jc w:val="center"/>
            </w:pPr>
          </w:p>
        </w:tc>
      </w:tr>
      <w:tr w:rsidR="002D03C7" w:rsidRPr="00937EBE" w:rsidTr="009B3F44">
        <w:trPr>
          <w:jc w:val="center"/>
        </w:trPr>
        <w:tc>
          <w:tcPr>
            <w:tcW w:w="1166" w:type="dxa"/>
            <w:vMerge w:val="restart"/>
          </w:tcPr>
          <w:p w:rsidR="002D03C7" w:rsidRPr="00937EBE" w:rsidRDefault="002D03C7" w:rsidP="009B3F44">
            <w:pPr>
              <w:autoSpaceDE w:val="0"/>
              <w:autoSpaceDN w:val="0"/>
              <w:bidi w:val="0"/>
              <w:adjustRightInd w:val="0"/>
              <w:spacing w:before="120" w:after="0" w:line="240" w:lineRule="auto"/>
              <w:contextualSpacing/>
              <w:jc w:val="center"/>
            </w:pPr>
          </w:p>
          <w:p w:rsidR="002D03C7" w:rsidRPr="00937EBE" w:rsidRDefault="002D03C7" w:rsidP="009B3F44">
            <w:pPr>
              <w:autoSpaceDE w:val="0"/>
              <w:autoSpaceDN w:val="0"/>
              <w:bidi w:val="0"/>
              <w:adjustRightInd w:val="0"/>
              <w:spacing w:before="120" w:after="0" w:line="240" w:lineRule="auto"/>
              <w:contextualSpacing/>
              <w:jc w:val="center"/>
            </w:pPr>
          </w:p>
          <w:p w:rsidR="002D03C7" w:rsidRPr="00937EBE" w:rsidRDefault="002D03C7" w:rsidP="009B3F44">
            <w:pPr>
              <w:autoSpaceDE w:val="0"/>
              <w:autoSpaceDN w:val="0"/>
              <w:bidi w:val="0"/>
              <w:adjustRightInd w:val="0"/>
              <w:spacing w:before="120" w:after="0" w:line="240" w:lineRule="auto"/>
              <w:contextualSpacing/>
              <w:jc w:val="center"/>
            </w:pPr>
          </w:p>
          <w:p w:rsidR="002D03C7" w:rsidRPr="00937EBE" w:rsidRDefault="002D03C7" w:rsidP="009B3F44">
            <w:pPr>
              <w:autoSpaceDE w:val="0"/>
              <w:autoSpaceDN w:val="0"/>
              <w:bidi w:val="0"/>
              <w:adjustRightInd w:val="0"/>
              <w:spacing w:before="120" w:after="0" w:line="240" w:lineRule="auto"/>
              <w:contextualSpacing/>
              <w:jc w:val="center"/>
            </w:pPr>
          </w:p>
          <w:p w:rsidR="002D03C7" w:rsidRPr="00937EBE" w:rsidRDefault="002D03C7" w:rsidP="009B3F44">
            <w:pPr>
              <w:autoSpaceDE w:val="0"/>
              <w:autoSpaceDN w:val="0"/>
              <w:bidi w:val="0"/>
              <w:adjustRightInd w:val="0"/>
              <w:spacing w:before="120" w:after="0" w:line="240" w:lineRule="auto"/>
              <w:contextualSpacing/>
              <w:jc w:val="center"/>
            </w:pPr>
          </w:p>
          <w:p w:rsidR="002D03C7" w:rsidRPr="00937EBE" w:rsidRDefault="002D03C7" w:rsidP="009B3F44">
            <w:pPr>
              <w:autoSpaceDE w:val="0"/>
              <w:autoSpaceDN w:val="0"/>
              <w:bidi w:val="0"/>
              <w:adjustRightInd w:val="0"/>
              <w:spacing w:before="120" w:after="0" w:line="240" w:lineRule="auto"/>
              <w:contextualSpacing/>
              <w:jc w:val="center"/>
            </w:pPr>
            <w:r w:rsidRPr="00937EBE">
              <w:t>Lạc đà</w:t>
            </w:r>
          </w:p>
        </w:tc>
        <w:tc>
          <w:tcPr>
            <w:tcW w:w="710" w:type="dxa"/>
          </w:tcPr>
          <w:p w:rsidR="002D03C7" w:rsidRPr="00937EBE" w:rsidRDefault="002D03C7" w:rsidP="009B3F44">
            <w:pPr>
              <w:autoSpaceDE w:val="0"/>
              <w:autoSpaceDN w:val="0"/>
              <w:bidi w:val="0"/>
              <w:adjustRightInd w:val="0"/>
              <w:spacing w:before="120" w:after="0" w:line="240" w:lineRule="auto"/>
              <w:contextualSpacing/>
              <w:jc w:val="center"/>
            </w:pPr>
            <w:r w:rsidRPr="00937EBE">
              <w:t>5</w:t>
            </w:r>
          </w:p>
        </w:tc>
        <w:tc>
          <w:tcPr>
            <w:tcW w:w="715" w:type="dxa"/>
          </w:tcPr>
          <w:p w:rsidR="002D03C7" w:rsidRPr="00937EBE" w:rsidRDefault="002D03C7" w:rsidP="009B3F44">
            <w:pPr>
              <w:autoSpaceDE w:val="0"/>
              <w:autoSpaceDN w:val="0"/>
              <w:bidi w:val="0"/>
              <w:adjustRightInd w:val="0"/>
              <w:spacing w:before="120" w:after="0" w:line="240" w:lineRule="auto"/>
              <w:contextualSpacing/>
              <w:jc w:val="center"/>
            </w:pPr>
            <w:r w:rsidRPr="00937EBE">
              <w:t>9</w:t>
            </w:r>
          </w:p>
        </w:tc>
        <w:tc>
          <w:tcPr>
            <w:tcW w:w="3753" w:type="dxa"/>
          </w:tcPr>
          <w:p w:rsidR="002D03C7" w:rsidRPr="00937EBE" w:rsidRDefault="002D03C7" w:rsidP="009B3F44">
            <w:pPr>
              <w:autoSpaceDE w:val="0"/>
              <w:autoSpaceDN w:val="0"/>
              <w:bidi w:val="0"/>
              <w:adjustRightInd w:val="0"/>
              <w:spacing w:before="120" w:after="0" w:line="240" w:lineRule="auto"/>
              <w:contextualSpacing/>
              <w:jc w:val="center"/>
            </w:pPr>
            <w:r w:rsidRPr="00937EBE">
              <w:t>Một con cừu cái</w:t>
            </w:r>
          </w:p>
        </w:tc>
      </w:tr>
      <w:tr w:rsidR="002D03C7" w:rsidRPr="00937EBE" w:rsidTr="009B3F44">
        <w:trPr>
          <w:jc w:val="center"/>
        </w:trPr>
        <w:tc>
          <w:tcPr>
            <w:tcW w:w="1166" w:type="dxa"/>
            <w:vMerge/>
          </w:tcPr>
          <w:p w:rsidR="002D03C7" w:rsidRPr="00937EBE" w:rsidRDefault="002D03C7" w:rsidP="009B3F44">
            <w:pPr>
              <w:autoSpaceDE w:val="0"/>
              <w:autoSpaceDN w:val="0"/>
              <w:bidi w:val="0"/>
              <w:adjustRightInd w:val="0"/>
              <w:spacing w:before="120" w:after="0" w:line="240" w:lineRule="auto"/>
              <w:contextualSpacing/>
              <w:jc w:val="center"/>
            </w:pPr>
          </w:p>
        </w:tc>
        <w:tc>
          <w:tcPr>
            <w:tcW w:w="710" w:type="dxa"/>
          </w:tcPr>
          <w:p w:rsidR="002D03C7" w:rsidRPr="00937EBE" w:rsidRDefault="002D03C7" w:rsidP="009B3F44">
            <w:pPr>
              <w:autoSpaceDE w:val="0"/>
              <w:autoSpaceDN w:val="0"/>
              <w:bidi w:val="0"/>
              <w:adjustRightInd w:val="0"/>
              <w:spacing w:before="120" w:after="0" w:line="240" w:lineRule="auto"/>
              <w:contextualSpacing/>
              <w:jc w:val="center"/>
            </w:pPr>
            <w:r w:rsidRPr="00937EBE">
              <w:t>10</w:t>
            </w:r>
          </w:p>
        </w:tc>
        <w:tc>
          <w:tcPr>
            <w:tcW w:w="715" w:type="dxa"/>
          </w:tcPr>
          <w:p w:rsidR="002D03C7" w:rsidRPr="00937EBE" w:rsidRDefault="002D03C7" w:rsidP="009B3F44">
            <w:pPr>
              <w:autoSpaceDE w:val="0"/>
              <w:autoSpaceDN w:val="0"/>
              <w:bidi w:val="0"/>
              <w:adjustRightInd w:val="0"/>
              <w:spacing w:before="120" w:after="0" w:line="240" w:lineRule="auto"/>
              <w:contextualSpacing/>
              <w:jc w:val="center"/>
            </w:pPr>
            <w:r w:rsidRPr="00937EBE">
              <w:t>14</w:t>
            </w:r>
          </w:p>
        </w:tc>
        <w:tc>
          <w:tcPr>
            <w:tcW w:w="3753" w:type="dxa"/>
          </w:tcPr>
          <w:p w:rsidR="002D03C7" w:rsidRPr="00937EBE" w:rsidRDefault="002D03C7" w:rsidP="009B3F44">
            <w:pPr>
              <w:autoSpaceDE w:val="0"/>
              <w:autoSpaceDN w:val="0"/>
              <w:bidi w:val="0"/>
              <w:adjustRightInd w:val="0"/>
              <w:spacing w:before="120" w:after="0" w:line="240" w:lineRule="auto"/>
              <w:contextualSpacing/>
              <w:jc w:val="center"/>
            </w:pPr>
            <w:r w:rsidRPr="00937EBE">
              <w:t>Hai con cừu cái</w:t>
            </w:r>
          </w:p>
        </w:tc>
      </w:tr>
      <w:tr w:rsidR="002D03C7" w:rsidRPr="00937EBE" w:rsidTr="009B3F44">
        <w:trPr>
          <w:jc w:val="center"/>
        </w:trPr>
        <w:tc>
          <w:tcPr>
            <w:tcW w:w="1166" w:type="dxa"/>
            <w:vMerge/>
          </w:tcPr>
          <w:p w:rsidR="002D03C7" w:rsidRPr="00937EBE" w:rsidRDefault="002D03C7" w:rsidP="009B3F44">
            <w:pPr>
              <w:autoSpaceDE w:val="0"/>
              <w:autoSpaceDN w:val="0"/>
              <w:bidi w:val="0"/>
              <w:adjustRightInd w:val="0"/>
              <w:spacing w:before="120" w:after="0" w:line="240" w:lineRule="auto"/>
              <w:contextualSpacing/>
              <w:jc w:val="center"/>
            </w:pPr>
          </w:p>
        </w:tc>
        <w:tc>
          <w:tcPr>
            <w:tcW w:w="710" w:type="dxa"/>
          </w:tcPr>
          <w:p w:rsidR="002D03C7" w:rsidRPr="00937EBE" w:rsidRDefault="002D03C7" w:rsidP="009B3F44">
            <w:pPr>
              <w:autoSpaceDE w:val="0"/>
              <w:autoSpaceDN w:val="0"/>
              <w:bidi w:val="0"/>
              <w:adjustRightInd w:val="0"/>
              <w:spacing w:before="120" w:after="0" w:line="240" w:lineRule="auto"/>
              <w:contextualSpacing/>
              <w:jc w:val="center"/>
            </w:pPr>
            <w:r w:rsidRPr="00937EBE">
              <w:t>15</w:t>
            </w:r>
          </w:p>
        </w:tc>
        <w:tc>
          <w:tcPr>
            <w:tcW w:w="715" w:type="dxa"/>
          </w:tcPr>
          <w:p w:rsidR="002D03C7" w:rsidRPr="00937EBE" w:rsidRDefault="002D03C7" w:rsidP="009B3F44">
            <w:pPr>
              <w:autoSpaceDE w:val="0"/>
              <w:autoSpaceDN w:val="0"/>
              <w:bidi w:val="0"/>
              <w:adjustRightInd w:val="0"/>
              <w:spacing w:before="120" w:after="0" w:line="240" w:lineRule="auto"/>
              <w:contextualSpacing/>
              <w:jc w:val="center"/>
            </w:pPr>
            <w:r w:rsidRPr="00937EBE">
              <w:t>19</w:t>
            </w:r>
          </w:p>
        </w:tc>
        <w:tc>
          <w:tcPr>
            <w:tcW w:w="3753" w:type="dxa"/>
          </w:tcPr>
          <w:p w:rsidR="002D03C7" w:rsidRPr="00937EBE" w:rsidRDefault="002D03C7" w:rsidP="009B3F44">
            <w:pPr>
              <w:autoSpaceDE w:val="0"/>
              <w:autoSpaceDN w:val="0"/>
              <w:bidi w:val="0"/>
              <w:adjustRightInd w:val="0"/>
              <w:spacing w:before="120" w:after="0" w:line="240" w:lineRule="auto"/>
              <w:contextualSpacing/>
              <w:jc w:val="center"/>
            </w:pPr>
            <w:r w:rsidRPr="00937EBE">
              <w:t>Ba con cừu cái</w:t>
            </w:r>
          </w:p>
        </w:tc>
      </w:tr>
      <w:tr w:rsidR="002D03C7" w:rsidRPr="00937EBE" w:rsidTr="009B3F44">
        <w:trPr>
          <w:jc w:val="center"/>
        </w:trPr>
        <w:tc>
          <w:tcPr>
            <w:tcW w:w="1166" w:type="dxa"/>
            <w:vMerge/>
          </w:tcPr>
          <w:p w:rsidR="002D03C7" w:rsidRPr="00937EBE" w:rsidRDefault="002D03C7" w:rsidP="009B3F44">
            <w:pPr>
              <w:autoSpaceDE w:val="0"/>
              <w:autoSpaceDN w:val="0"/>
              <w:bidi w:val="0"/>
              <w:adjustRightInd w:val="0"/>
              <w:spacing w:before="120" w:after="0" w:line="240" w:lineRule="auto"/>
              <w:contextualSpacing/>
              <w:jc w:val="center"/>
            </w:pPr>
          </w:p>
        </w:tc>
        <w:tc>
          <w:tcPr>
            <w:tcW w:w="710" w:type="dxa"/>
          </w:tcPr>
          <w:p w:rsidR="002D03C7" w:rsidRPr="00937EBE" w:rsidRDefault="002D03C7" w:rsidP="009B3F44">
            <w:pPr>
              <w:autoSpaceDE w:val="0"/>
              <w:autoSpaceDN w:val="0"/>
              <w:bidi w:val="0"/>
              <w:adjustRightInd w:val="0"/>
              <w:spacing w:before="120" w:after="0" w:line="240" w:lineRule="auto"/>
              <w:contextualSpacing/>
              <w:jc w:val="center"/>
            </w:pPr>
            <w:r w:rsidRPr="00937EBE">
              <w:t>20</w:t>
            </w:r>
          </w:p>
        </w:tc>
        <w:tc>
          <w:tcPr>
            <w:tcW w:w="715" w:type="dxa"/>
          </w:tcPr>
          <w:p w:rsidR="002D03C7" w:rsidRPr="00937EBE" w:rsidRDefault="002D03C7" w:rsidP="009B3F44">
            <w:pPr>
              <w:autoSpaceDE w:val="0"/>
              <w:autoSpaceDN w:val="0"/>
              <w:bidi w:val="0"/>
              <w:adjustRightInd w:val="0"/>
              <w:spacing w:before="120" w:after="0" w:line="240" w:lineRule="auto"/>
              <w:contextualSpacing/>
              <w:jc w:val="center"/>
            </w:pPr>
            <w:r w:rsidRPr="00937EBE">
              <w:t>24</w:t>
            </w:r>
          </w:p>
        </w:tc>
        <w:tc>
          <w:tcPr>
            <w:tcW w:w="3753" w:type="dxa"/>
          </w:tcPr>
          <w:p w:rsidR="002D03C7" w:rsidRPr="00937EBE" w:rsidRDefault="002D03C7" w:rsidP="009B3F44">
            <w:pPr>
              <w:autoSpaceDE w:val="0"/>
              <w:autoSpaceDN w:val="0"/>
              <w:bidi w:val="0"/>
              <w:adjustRightInd w:val="0"/>
              <w:spacing w:before="120" w:after="0" w:line="240" w:lineRule="auto"/>
              <w:contextualSpacing/>
              <w:jc w:val="center"/>
            </w:pPr>
            <w:r w:rsidRPr="00937EBE">
              <w:t>Bốn con cừu cái</w:t>
            </w:r>
          </w:p>
        </w:tc>
      </w:tr>
      <w:tr w:rsidR="002D03C7" w:rsidRPr="00937EBE" w:rsidTr="009B3F44">
        <w:trPr>
          <w:jc w:val="center"/>
        </w:trPr>
        <w:tc>
          <w:tcPr>
            <w:tcW w:w="1166" w:type="dxa"/>
            <w:vMerge/>
          </w:tcPr>
          <w:p w:rsidR="002D03C7" w:rsidRPr="00937EBE" w:rsidRDefault="002D03C7" w:rsidP="009B3F44">
            <w:pPr>
              <w:autoSpaceDE w:val="0"/>
              <w:autoSpaceDN w:val="0"/>
              <w:bidi w:val="0"/>
              <w:adjustRightInd w:val="0"/>
              <w:spacing w:before="120" w:after="0" w:line="240" w:lineRule="auto"/>
              <w:contextualSpacing/>
              <w:jc w:val="center"/>
            </w:pPr>
          </w:p>
        </w:tc>
        <w:tc>
          <w:tcPr>
            <w:tcW w:w="710" w:type="dxa"/>
          </w:tcPr>
          <w:p w:rsidR="002D03C7" w:rsidRPr="00937EBE" w:rsidRDefault="002D03C7" w:rsidP="009B3F44">
            <w:pPr>
              <w:autoSpaceDE w:val="0"/>
              <w:autoSpaceDN w:val="0"/>
              <w:bidi w:val="0"/>
              <w:adjustRightInd w:val="0"/>
              <w:spacing w:before="120" w:after="0" w:line="240" w:lineRule="auto"/>
              <w:contextualSpacing/>
              <w:jc w:val="center"/>
            </w:pPr>
            <w:r w:rsidRPr="00937EBE">
              <w:t>25</w:t>
            </w:r>
          </w:p>
        </w:tc>
        <w:tc>
          <w:tcPr>
            <w:tcW w:w="715" w:type="dxa"/>
          </w:tcPr>
          <w:p w:rsidR="002D03C7" w:rsidRPr="00937EBE" w:rsidRDefault="002D03C7" w:rsidP="009B3F44">
            <w:pPr>
              <w:autoSpaceDE w:val="0"/>
              <w:autoSpaceDN w:val="0"/>
              <w:bidi w:val="0"/>
              <w:adjustRightInd w:val="0"/>
              <w:spacing w:before="120" w:after="0" w:line="240" w:lineRule="auto"/>
              <w:contextualSpacing/>
              <w:jc w:val="center"/>
            </w:pPr>
            <w:r w:rsidRPr="00937EBE">
              <w:t>35</w:t>
            </w:r>
          </w:p>
        </w:tc>
        <w:tc>
          <w:tcPr>
            <w:tcW w:w="3753" w:type="dxa"/>
          </w:tcPr>
          <w:p w:rsidR="002D03C7" w:rsidRPr="00937EBE" w:rsidRDefault="002D03C7" w:rsidP="009B3F44">
            <w:pPr>
              <w:autoSpaceDE w:val="0"/>
              <w:autoSpaceDN w:val="0"/>
              <w:bidi w:val="0"/>
              <w:adjustRightInd w:val="0"/>
              <w:spacing w:before="120" w:after="0" w:line="240" w:lineRule="auto"/>
              <w:contextualSpacing/>
              <w:jc w:val="center"/>
            </w:pPr>
            <w:r w:rsidRPr="00937EBE">
              <w:t>Một con lạc đà cái một tuổi</w:t>
            </w:r>
          </w:p>
        </w:tc>
      </w:tr>
      <w:tr w:rsidR="002D03C7" w:rsidRPr="00937EBE" w:rsidTr="009B3F44">
        <w:trPr>
          <w:jc w:val="center"/>
        </w:trPr>
        <w:tc>
          <w:tcPr>
            <w:tcW w:w="1166" w:type="dxa"/>
            <w:vMerge/>
          </w:tcPr>
          <w:p w:rsidR="002D03C7" w:rsidRPr="00937EBE" w:rsidRDefault="002D03C7" w:rsidP="009B3F44">
            <w:pPr>
              <w:autoSpaceDE w:val="0"/>
              <w:autoSpaceDN w:val="0"/>
              <w:bidi w:val="0"/>
              <w:adjustRightInd w:val="0"/>
              <w:spacing w:before="120" w:after="0" w:line="240" w:lineRule="auto"/>
              <w:contextualSpacing/>
              <w:jc w:val="center"/>
            </w:pPr>
          </w:p>
        </w:tc>
        <w:tc>
          <w:tcPr>
            <w:tcW w:w="710" w:type="dxa"/>
          </w:tcPr>
          <w:p w:rsidR="002D03C7" w:rsidRPr="00937EBE" w:rsidRDefault="002D03C7" w:rsidP="009B3F44">
            <w:pPr>
              <w:autoSpaceDE w:val="0"/>
              <w:autoSpaceDN w:val="0"/>
              <w:bidi w:val="0"/>
              <w:adjustRightInd w:val="0"/>
              <w:spacing w:before="120" w:after="0" w:line="240" w:lineRule="auto"/>
              <w:contextualSpacing/>
              <w:jc w:val="center"/>
            </w:pPr>
            <w:r w:rsidRPr="00937EBE">
              <w:t>36</w:t>
            </w:r>
          </w:p>
        </w:tc>
        <w:tc>
          <w:tcPr>
            <w:tcW w:w="715" w:type="dxa"/>
          </w:tcPr>
          <w:p w:rsidR="002D03C7" w:rsidRPr="00937EBE" w:rsidRDefault="002D03C7" w:rsidP="009B3F44">
            <w:pPr>
              <w:autoSpaceDE w:val="0"/>
              <w:autoSpaceDN w:val="0"/>
              <w:bidi w:val="0"/>
              <w:adjustRightInd w:val="0"/>
              <w:spacing w:before="120" w:after="0" w:line="240" w:lineRule="auto"/>
              <w:contextualSpacing/>
              <w:jc w:val="center"/>
            </w:pPr>
            <w:r w:rsidRPr="00937EBE">
              <w:t>45</w:t>
            </w:r>
          </w:p>
        </w:tc>
        <w:tc>
          <w:tcPr>
            <w:tcW w:w="3753" w:type="dxa"/>
          </w:tcPr>
          <w:p w:rsidR="002D03C7" w:rsidRPr="00937EBE" w:rsidRDefault="002D03C7" w:rsidP="009B3F44">
            <w:pPr>
              <w:autoSpaceDE w:val="0"/>
              <w:autoSpaceDN w:val="0"/>
              <w:bidi w:val="0"/>
              <w:adjustRightInd w:val="0"/>
              <w:spacing w:before="120" w:after="0" w:line="240" w:lineRule="auto"/>
              <w:contextualSpacing/>
              <w:jc w:val="center"/>
            </w:pPr>
            <w:r w:rsidRPr="00937EBE">
              <w:t>Một con lạc đà cái hai tuổi</w:t>
            </w:r>
          </w:p>
        </w:tc>
      </w:tr>
      <w:tr w:rsidR="002D03C7" w:rsidRPr="00937EBE" w:rsidTr="009B3F44">
        <w:trPr>
          <w:jc w:val="center"/>
        </w:trPr>
        <w:tc>
          <w:tcPr>
            <w:tcW w:w="1166" w:type="dxa"/>
            <w:vMerge/>
          </w:tcPr>
          <w:p w:rsidR="002D03C7" w:rsidRPr="00937EBE" w:rsidRDefault="002D03C7" w:rsidP="009B3F44">
            <w:pPr>
              <w:autoSpaceDE w:val="0"/>
              <w:autoSpaceDN w:val="0"/>
              <w:bidi w:val="0"/>
              <w:adjustRightInd w:val="0"/>
              <w:spacing w:before="120" w:after="0" w:line="240" w:lineRule="auto"/>
              <w:contextualSpacing/>
              <w:jc w:val="center"/>
            </w:pPr>
          </w:p>
        </w:tc>
        <w:tc>
          <w:tcPr>
            <w:tcW w:w="710" w:type="dxa"/>
          </w:tcPr>
          <w:p w:rsidR="002D03C7" w:rsidRPr="00937EBE" w:rsidRDefault="002D03C7" w:rsidP="009B3F44">
            <w:pPr>
              <w:autoSpaceDE w:val="0"/>
              <w:autoSpaceDN w:val="0"/>
              <w:bidi w:val="0"/>
              <w:adjustRightInd w:val="0"/>
              <w:spacing w:before="120" w:after="0" w:line="240" w:lineRule="auto"/>
              <w:contextualSpacing/>
              <w:jc w:val="center"/>
            </w:pPr>
            <w:r w:rsidRPr="00937EBE">
              <w:t>46</w:t>
            </w:r>
          </w:p>
        </w:tc>
        <w:tc>
          <w:tcPr>
            <w:tcW w:w="715" w:type="dxa"/>
          </w:tcPr>
          <w:p w:rsidR="002D03C7" w:rsidRPr="00937EBE" w:rsidRDefault="002D03C7" w:rsidP="009B3F44">
            <w:pPr>
              <w:autoSpaceDE w:val="0"/>
              <w:autoSpaceDN w:val="0"/>
              <w:bidi w:val="0"/>
              <w:adjustRightInd w:val="0"/>
              <w:spacing w:before="120" w:after="0" w:line="240" w:lineRule="auto"/>
              <w:contextualSpacing/>
              <w:jc w:val="center"/>
            </w:pPr>
            <w:r w:rsidRPr="00937EBE">
              <w:t>60</w:t>
            </w:r>
          </w:p>
        </w:tc>
        <w:tc>
          <w:tcPr>
            <w:tcW w:w="3753" w:type="dxa"/>
          </w:tcPr>
          <w:p w:rsidR="002D03C7" w:rsidRPr="00937EBE" w:rsidRDefault="002D03C7" w:rsidP="009B3F44">
            <w:pPr>
              <w:autoSpaceDE w:val="0"/>
              <w:autoSpaceDN w:val="0"/>
              <w:bidi w:val="0"/>
              <w:adjustRightInd w:val="0"/>
              <w:spacing w:before="120" w:after="0" w:line="240" w:lineRule="auto"/>
              <w:contextualSpacing/>
              <w:jc w:val="center"/>
            </w:pPr>
            <w:r w:rsidRPr="00937EBE">
              <w:t>Một con lạc đà cái ba tuổi</w:t>
            </w:r>
          </w:p>
        </w:tc>
      </w:tr>
      <w:tr w:rsidR="002D03C7" w:rsidRPr="00937EBE" w:rsidTr="009B3F44">
        <w:trPr>
          <w:jc w:val="center"/>
        </w:trPr>
        <w:tc>
          <w:tcPr>
            <w:tcW w:w="1166" w:type="dxa"/>
            <w:vMerge/>
          </w:tcPr>
          <w:p w:rsidR="002D03C7" w:rsidRPr="00937EBE" w:rsidRDefault="002D03C7" w:rsidP="009B3F44">
            <w:pPr>
              <w:autoSpaceDE w:val="0"/>
              <w:autoSpaceDN w:val="0"/>
              <w:bidi w:val="0"/>
              <w:adjustRightInd w:val="0"/>
              <w:spacing w:before="120" w:after="0" w:line="240" w:lineRule="auto"/>
              <w:contextualSpacing/>
              <w:jc w:val="center"/>
            </w:pPr>
          </w:p>
        </w:tc>
        <w:tc>
          <w:tcPr>
            <w:tcW w:w="710" w:type="dxa"/>
          </w:tcPr>
          <w:p w:rsidR="002D03C7" w:rsidRPr="00937EBE" w:rsidRDefault="002D03C7" w:rsidP="009B3F44">
            <w:pPr>
              <w:autoSpaceDE w:val="0"/>
              <w:autoSpaceDN w:val="0"/>
              <w:bidi w:val="0"/>
              <w:adjustRightInd w:val="0"/>
              <w:spacing w:before="120" w:after="0" w:line="240" w:lineRule="auto"/>
              <w:contextualSpacing/>
              <w:jc w:val="center"/>
            </w:pPr>
            <w:r w:rsidRPr="00937EBE">
              <w:t>61</w:t>
            </w:r>
          </w:p>
        </w:tc>
        <w:tc>
          <w:tcPr>
            <w:tcW w:w="715" w:type="dxa"/>
          </w:tcPr>
          <w:p w:rsidR="002D03C7" w:rsidRPr="00937EBE" w:rsidRDefault="002D03C7" w:rsidP="009B3F44">
            <w:pPr>
              <w:autoSpaceDE w:val="0"/>
              <w:autoSpaceDN w:val="0"/>
              <w:bidi w:val="0"/>
              <w:adjustRightInd w:val="0"/>
              <w:spacing w:before="120" w:after="0" w:line="240" w:lineRule="auto"/>
              <w:contextualSpacing/>
              <w:jc w:val="center"/>
            </w:pPr>
            <w:r w:rsidRPr="00937EBE">
              <w:t>75</w:t>
            </w:r>
          </w:p>
        </w:tc>
        <w:tc>
          <w:tcPr>
            <w:tcW w:w="3753" w:type="dxa"/>
          </w:tcPr>
          <w:p w:rsidR="002D03C7" w:rsidRPr="00937EBE" w:rsidRDefault="002D03C7" w:rsidP="009B3F44">
            <w:pPr>
              <w:autoSpaceDE w:val="0"/>
              <w:autoSpaceDN w:val="0"/>
              <w:bidi w:val="0"/>
              <w:adjustRightInd w:val="0"/>
              <w:spacing w:before="120" w:after="0" w:line="240" w:lineRule="auto"/>
              <w:contextualSpacing/>
              <w:jc w:val="center"/>
            </w:pPr>
            <w:r w:rsidRPr="00937EBE">
              <w:t>Một con lạc đà cái bốn tuổi</w:t>
            </w:r>
          </w:p>
        </w:tc>
      </w:tr>
      <w:tr w:rsidR="002D03C7" w:rsidRPr="00937EBE" w:rsidTr="009B3F44">
        <w:trPr>
          <w:jc w:val="center"/>
        </w:trPr>
        <w:tc>
          <w:tcPr>
            <w:tcW w:w="1166" w:type="dxa"/>
            <w:vMerge/>
          </w:tcPr>
          <w:p w:rsidR="002D03C7" w:rsidRPr="00937EBE" w:rsidRDefault="002D03C7" w:rsidP="009B3F44">
            <w:pPr>
              <w:autoSpaceDE w:val="0"/>
              <w:autoSpaceDN w:val="0"/>
              <w:bidi w:val="0"/>
              <w:adjustRightInd w:val="0"/>
              <w:spacing w:before="120" w:after="0" w:line="240" w:lineRule="auto"/>
              <w:contextualSpacing/>
              <w:jc w:val="center"/>
            </w:pPr>
          </w:p>
        </w:tc>
        <w:tc>
          <w:tcPr>
            <w:tcW w:w="710" w:type="dxa"/>
          </w:tcPr>
          <w:p w:rsidR="002D03C7" w:rsidRPr="00937EBE" w:rsidRDefault="002D03C7" w:rsidP="009B3F44">
            <w:pPr>
              <w:autoSpaceDE w:val="0"/>
              <w:autoSpaceDN w:val="0"/>
              <w:bidi w:val="0"/>
              <w:adjustRightInd w:val="0"/>
              <w:spacing w:before="120" w:after="0" w:line="240" w:lineRule="auto"/>
              <w:contextualSpacing/>
              <w:jc w:val="center"/>
            </w:pPr>
            <w:r w:rsidRPr="00937EBE">
              <w:t>76</w:t>
            </w:r>
          </w:p>
        </w:tc>
        <w:tc>
          <w:tcPr>
            <w:tcW w:w="715" w:type="dxa"/>
          </w:tcPr>
          <w:p w:rsidR="002D03C7" w:rsidRPr="00937EBE" w:rsidRDefault="002D03C7" w:rsidP="009B3F44">
            <w:pPr>
              <w:autoSpaceDE w:val="0"/>
              <w:autoSpaceDN w:val="0"/>
              <w:bidi w:val="0"/>
              <w:adjustRightInd w:val="0"/>
              <w:spacing w:before="120" w:after="0" w:line="240" w:lineRule="auto"/>
              <w:contextualSpacing/>
              <w:jc w:val="center"/>
            </w:pPr>
            <w:r w:rsidRPr="00937EBE">
              <w:t>90</w:t>
            </w:r>
          </w:p>
        </w:tc>
        <w:tc>
          <w:tcPr>
            <w:tcW w:w="3753" w:type="dxa"/>
          </w:tcPr>
          <w:p w:rsidR="002D03C7" w:rsidRPr="00937EBE" w:rsidRDefault="002D03C7" w:rsidP="009B3F44">
            <w:pPr>
              <w:autoSpaceDE w:val="0"/>
              <w:autoSpaceDN w:val="0"/>
              <w:bidi w:val="0"/>
              <w:adjustRightInd w:val="0"/>
              <w:spacing w:before="120" w:after="0" w:line="240" w:lineRule="auto"/>
              <w:contextualSpacing/>
              <w:jc w:val="center"/>
            </w:pPr>
            <w:r w:rsidRPr="00937EBE">
              <w:t>Hai con lạc đà cái hai tuổi</w:t>
            </w:r>
          </w:p>
        </w:tc>
      </w:tr>
      <w:tr w:rsidR="002D03C7" w:rsidRPr="00937EBE" w:rsidTr="009B3F44">
        <w:trPr>
          <w:jc w:val="center"/>
        </w:trPr>
        <w:tc>
          <w:tcPr>
            <w:tcW w:w="1166" w:type="dxa"/>
            <w:vMerge/>
          </w:tcPr>
          <w:p w:rsidR="002D03C7" w:rsidRPr="00937EBE" w:rsidRDefault="002D03C7" w:rsidP="009B3F44">
            <w:pPr>
              <w:autoSpaceDE w:val="0"/>
              <w:autoSpaceDN w:val="0"/>
              <w:bidi w:val="0"/>
              <w:adjustRightInd w:val="0"/>
              <w:spacing w:before="120" w:after="0" w:line="240" w:lineRule="auto"/>
              <w:contextualSpacing/>
              <w:jc w:val="center"/>
            </w:pPr>
          </w:p>
        </w:tc>
        <w:tc>
          <w:tcPr>
            <w:tcW w:w="710" w:type="dxa"/>
          </w:tcPr>
          <w:p w:rsidR="002D03C7" w:rsidRPr="00937EBE" w:rsidRDefault="002D03C7" w:rsidP="009B3F44">
            <w:pPr>
              <w:autoSpaceDE w:val="0"/>
              <w:autoSpaceDN w:val="0"/>
              <w:bidi w:val="0"/>
              <w:adjustRightInd w:val="0"/>
              <w:spacing w:before="120" w:after="0" w:line="240" w:lineRule="auto"/>
              <w:contextualSpacing/>
              <w:jc w:val="center"/>
            </w:pPr>
            <w:r w:rsidRPr="00937EBE">
              <w:t>91</w:t>
            </w:r>
          </w:p>
        </w:tc>
        <w:tc>
          <w:tcPr>
            <w:tcW w:w="715" w:type="dxa"/>
          </w:tcPr>
          <w:p w:rsidR="002D03C7" w:rsidRPr="00937EBE" w:rsidRDefault="002D03C7" w:rsidP="009B3F44">
            <w:pPr>
              <w:autoSpaceDE w:val="0"/>
              <w:autoSpaceDN w:val="0"/>
              <w:bidi w:val="0"/>
              <w:adjustRightInd w:val="0"/>
              <w:spacing w:before="120" w:after="0" w:line="240" w:lineRule="auto"/>
              <w:contextualSpacing/>
              <w:jc w:val="center"/>
            </w:pPr>
            <w:r w:rsidRPr="00937EBE">
              <w:t>120</w:t>
            </w:r>
          </w:p>
        </w:tc>
        <w:tc>
          <w:tcPr>
            <w:tcW w:w="3753" w:type="dxa"/>
          </w:tcPr>
          <w:p w:rsidR="002D03C7" w:rsidRPr="00937EBE" w:rsidRDefault="002D03C7" w:rsidP="009B3F44">
            <w:pPr>
              <w:autoSpaceDE w:val="0"/>
              <w:autoSpaceDN w:val="0"/>
              <w:bidi w:val="0"/>
              <w:adjustRightInd w:val="0"/>
              <w:spacing w:before="120" w:after="0" w:line="240" w:lineRule="auto"/>
              <w:contextualSpacing/>
              <w:jc w:val="center"/>
            </w:pPr>
            <w:r w:rsidRPr="00937EBE">
              <w:t>Hai con lạc đà cái ba tuổi</w:t>
            </w:r>
          </w:p>
        </w:tc>
      </w:tr>
      <w:tr w:rsidR="002D03C7" w:rsidRPr="00937EBE" w:rsidTr="009B3F44">
        <w:trPr>
          <w:jc w:val="center"/>
        </w:trPr>
        <w:tc>
          <w:tcPr>
            <w:tcW w:w="1166" w:type="dxa"/>
            <w:vMerge/>
            <w:tcBorders>
              <w:bottom w:val="dashDotStroked" w:sz="24" w:space="0" w:color="auto"/>
            </w:tcBorders>
          </w:tcPr>
          <w:p w:rsidR="002D03C7" w:rsidRPr="00937EBE" w:rsidRDefault="002D03C7" w:rsidP="009B3F44">
            <w:pPr>
              <w:autoSpaceDE w:val="0"/>
              <w:autoSpaceDN w:val="0"/>
              <w:bidi w:val="0"/>
              <w:adjustRightInd w:val="0"/>
              <w:spacing w:before="120" w:after="0" w:line="240" w:lineRule="auto"/>
              <w:contextualSpacing/>
              <w:jc w:val="center"/>
            </w:pPr>
          </w:p>
        </w:tc>
        <w:tc>
          <w:tcPr>
            <w:tcW w:w="1425" w:type="dxa"/>
            <w:gridSpan w:val="2"/>
            <w:tcBorders>
              <w:bottom w:val="dashDotStroked" w:sz="24" w:space="0" w:color="auto"/>
            </w:tcBorders>
          </w:tcPr>
          <w:p w:rsidR="002D03C7" w:rsidRPr="00937EBE" w:rsidRDefault="002D03C7" w:rsidP="009B3F44">
            <w:pPr>
              <w:autoSpaceDE w:val="0"/>
              <w:autoSpaceDN w:val="0"/>
              <w:bidi w:val="0"/>
              <w:adjustRightInd w:val="0"/>
              <w:spacing w:before="120" w:after="0" w:line="240" w:lineRule="auto"/>
              <w:contextualSpacing/>
              <w:jc w:val="center"/>
            </w:pPr>
            <w:r w:rsidRPr="00937EBE">
              <w:t xml:space="preserve">Hơn 120 con </w:t>
            </w:r>
          </w:p>
        </w:tc>
        <w:tc>
          <w:tcPr>
            <w:tcW w:w="3753" w:type="dxa"/>
            <w:tcBorders>
              <w:bottom w:val="dashDotStroked" w:sz="24" w:space="0" w:color="auto"/>
            </w:tcBorders>
          </w:tcPr>
          <w:p w:rsidR="002D03C7" w:rsidRPr="00937EBE" w:rsidRDefault="002D03C7" w:rsidP="009B3F44">
            <w:pPr>
              <w:autoSpaceDE w:val="0"/>
              <w:autoSpaceDN w:val="0"/>
              <w:bidi w:val="0"/>
              <w:adjustRightInd w:val="0"/>
              <w:spacing w:before="120" w:after="0" w:line="240" w:lineRule="auto"/>
              <w:contextualSpacing/>
              <w:jc w:val="both"/>
            </w:pPr>
            <w:r w:rsidRPr="00937EBE">
              <w:t xml:space="preserve">Theo đa số học giả Ulama thì cứ thêm 40 còn thì một con lạc đà cái hai tuổi, cứ thêm 50 con thì </w:t>
            </w:r>
            <w:r w:rsidRPr="00937EBE">
              <w:lastRenderedPageBreak/>
              <w:t>một con lạc đà cái ba tuổi</w:t>
            </w:r>
          </w:p>
        </w:tc>
      </w:tr>
      <w:tr w:rsidR="002D03C7" w:rsidRPr="00937EBE" w:rsidTr="009B3F44">
        <w:trPr>
          <w:jc w:val="center"/>
        </w:trPr>
        <w:tc>
          <w:tcPr>
            <w:tcW w:w="1166" w:type="dxa"/>
            <w:vMerge w:val="restart"/>
            <w:tcBorders>
              <w:top w:val="dashDotStroked" w:sz="24" w:space="0" w:color="auto"/>
            </w:tcBorders>
          </w:tcPr>
          <w:p w:rsidR="002D03C7" w:rsidRPr="00937EBE" w:rsidRDefault="002D03C7" w:rsidP="009B3F44">
            <w:pPr>
              <w:autoSpaceDE w:val="0"/>
              <w:autoSpaceDN w:val="0"/>
              <w:bidi w:val="0"/>
              <w:adjustRightInd w:val="0"/>
              <w:spacing w:before="120" w:after="0" w:line="240" w:lineRule="auto"/>
              <w:contextualSpacing/>
              <w:jc w:val="center"/>
            </w:pPr>
          </w:p>
          <w:p w:rsidR="002D03C7" w:rsidRPr="00937EBE" w:rsidRDefault="002D03C7" w:rsidP="009B3F44">
            <w:pPr>
              <w:autoSpaceDE w:val="0"/>
              <w:autoSpaceDN w:val="0"/>
              <w:bidi w:val="0"/>
              <w:adjustRightInd w:val="0"/>
              <w:spacing w:before="120" w:after="0" w:line="240" w:lineRule="auto"/>
              <w:contextualSpacing/>
              <w:jc w:val="center"/>
            </w:pPr>
          </w:p>
          <w:p w:rsidR="002D03C7" w:rsidRPr="00937EBE" w:rsidRDefault="002D03C7" w:rsidP="009B3F44">
            <w:pPr>
              <w:autoSpaceDE w:val="0"/>
              <w:autoSpaceDN w:val="0"/>
              <w:bidi w:val="0"/>
              <w:adjustRightInd w:val="0"/>
              <w:spacing w:before="120" w:after="0" w:line="240" w:lineRule="auto"/>
              <w:contextualSpacing/>
              <w:jc w:val="center"/>
            </w:pPr>
            <w:r w:rsidRPr="00937EBE">
              <w:t>Bò</w:t>
            </w:r>
          </w:p>
        </w:tc>
        <w:tc>
          <w:tcPr>
            <w:tcW w:w="710" w:type="dxa"/>
            <w:tcBorders>
              <w:top w:val="dashDotStroked" w:sz="24" w:space="0" w:color="auto"/>
            </w:tcBorders>
          </w:tcPr>
          <w:p w:rsidR="002D03C7" w:rsidRPr="00937EBE" w:rsidRDefault="002D03C7" w:rsidP="009B3F44">
            <w:pPr>
              <w:autoSpaceDE w:val="0"/>
              <w:autoSpaceDN w:val="0"/>
              <w:bidi w:val="0"/>
              <w:adjustRightInd w:val="0"/>
              <w:spacing w:before="120" w:after="0" w:line="240" w:lineRule="auto"/>
              <w:contextualSpacing/>
              <w:jc w:val="center"/>
            </w:pPr>
            <w:r w:rsidRPr="00937EBE">
              <w:t>30</w:t>
            </w:r>
          </w:p>
        </w:tc>
        <w:tc>
          <w:tcPr>
            <w:tcW w:w="715" w:type="dxa"/>
            <w:tcBorders>
              <w:top w:val="dashDotStroked" w:sz="24" w:space="0" w:color="auto"/>
            </w:tcBorders>
          </w:tcPr>
          <w:p w:rsidR="002D03C7" w:rsidRPr="00937EBE" w:rsidRDefault="002D03C7" w:rsidP="009B3F44">
            <w:pPr>
              <w:autoSpaceDE w:val="0"/>
              <w:autoSpaceDN w:val="0"/>
              <w:bidi w:val="0"/>
              <w:adjustRightInd w:val="0"/>
              <w:spacing w:before="120" w:after="0" w:line="240" w:lineRule="auto"/>
              <w:contextualSpacing/>
              <w:jc w:val="center"/>
            </w:pPr>
            <w:r w:rsidRPr="00937EBE">
              <w:t>39</w:t>
            </w:r>
          </w:p>
        </w:tc>
        <w:tc>
          <w:tcPr>
            <w:tcW w:w="3753" w:type="dxa"/>
            <w:tcBorders>
              <w:top w:val="dashDotStroked" w:sz="24" w:space="0" w:color="auto"/>
            </w:tcBorders>
          </w:tcPr>
          <w:p w:rsidR="002D03C7" w:rsidRPr="00937EBE" w:rsidRDefault="002D03C7" w:rsidP="009B3F44">
            <w:pPr>
              <w:autoSpaceDE w:val="0"/>
              <w:autoSpaceDN w:val="0"/>
              <w:bidi w:val="0"/>
              <w:adjustRightInd w:val="0"/>
              <w:spacing w:before="120" w:after="0" w:line="240" w:lineRule="auto"/>
              <w:contextualSpacing/>
              <w:jc w:val="center"/>
            </w:pPr>
            <w:r w:rsidRPr="00937EBE">
              <w:t>Con bò đực hoặc cái một tuổi</w:t>
            </w:r>
          </w:p>
        </w:tc>
      </w:tr>
      <w:tr w:rsidR="002D03C7" w:rsidRPr="00937EBE" w:rsidTr="009B3F44">
        <w:trPr>
          <w:jc w:val="center"/>
        </w:trPr>
        <w:tc>
          <w:tcPr>
            <w:tcW w:w="1166" w:type="dxa"/>
            <w:vMerge/>
          </w:tcPr>
          <w:p w:rsidR="002D03C7" w:rsidRPr="00937EBE" w:rsidRDefault="002D03C7" w:rsidP="009B3F44">
            <w:pPr>
              <w:autoSpaceDE w:val="0"/>
              <w:autoSpaceDN w:val="0"/>
              <w:bidi w:val="0"/>
              <w:adjustRightInd w:val="0"/>
              <w:spacing w:before="120" w:after="0" w:line="240" w:lineRule="auto"/>
              <w:contextualSpacing/>
              <w:jc w:val="center"/>
            </w:pPr>
          </w:p>
        </w:tc>
        <w:tc>
          <w:tcPr>
            <w:tcW w:w="710" w:type="dxa"/>
          </w:tcPr>
          <w:p w:rsidR="002D03C7" w:rsidRPr="00937EBE" w:rsidRDefault="002D03C7" w:rsidP="009B3F44">
            <w:pPr>
              <w:autoSpaceDE w:val="0"/>
              <w:autoSpaceDN w:val="0"/>
              <w:bidi w:val="0"/>
              <w:adjustRightInd w:val="0"/>
              <w:spacing w:before="120" w:after="0" w:line="240" w:lineRule="auto"/>
              <w:contextualSpacing/>
              <w:jc w:val="center"/>
            </w:pPr>
            <w:r w:rsidRPr="00937EBE">
              <w:t>40</w:t>
            </w:r>
          </w:p>
        </w:tc>
        <w:tc>
          <w:tcPr>
            <w:tcW w:w="715" w:type="dxa"/>
          </w:tcPr>
          <w:p w:rsidR="002D03C7" w:rsidRPr="00937EBE" w:rsidRDefault="002D03C7" w:rsidP="009B3F44">
            <w:pPr>
              <w:autoSpaceDE w:val="0"/>
              <w:autoSpaceDN w:val="0"/>
              <w:bidi w:val="0"/>
              <w:adjustRightInd w:val="0"/>
              <w:spacing w:before="120" w:after="0" w:line="240" w:lineRule="auto"/>
              <w:contextualSpacing/>
              <w:jc w:val="center"/>
            </w:pPr>
            <w:r w:rsidRPr="00937EBE">
              <w:t>59</w:t>
            </w:r>
          </w:p>
        </w:tc>
        <w:tc>
          <w:tcPr>
            <w:tcW w:w="3753" w:type="dxa"/>
          </w:tcPr>
          <w:p w:rsidR="002D03C7" w:rsidRPr="00937EBE" w:rsidRDefault="002D03C7" w:rsidP="009B3F44">
            <w:pPr>
              <w:autoSpaceDE w:val="0"/>
              <w:autoSpaceDN w:val="0"/>
              <w:bidi w:val="0"/>
              <w:adjustRightInd w:val="0"/>
              <w:spacing w:before="120" w:after="0" w:line="240" w:lineRule="auto"/>
              <w:contextualSpacing/>
              <w:jc w:val="center"/>
            </w:pPr>
            <w:r w:rsidRPr="00937EBE">
              <w:t>Con bò cái hai tuổi</w:t>
            </w:r>
          </w:p>
        </w:tc>
      </w:tr>
      <w:tr w:rsidR="002D03C7" w:rsidRPr="00937EBE" w:rsidTr="009B3F44">
        <w:trPr>
          <w:jc w:val="center"/>
        </w:trPr>
        <w:tc>
          <w:tcPr>
            <w:tcW w:w="1166" w:type="dxa"/>
            <w:vMerge/>
          </w:tcPr>
          <w:p w:rsidR="002D03C7" w:rsidRPr="00937EBE" w:rsidRDefault="002D03C7" w:rsidP="009B3F44">
            <w:pPr>
              <w:autoSpaceDE w:val="0"/>
              <w:autoSpaceDN w:val="0"/>
              <w:bidi w:val="0"/>
              <w:adjustRightInd w:val="0"/>
              <w:spacing w:before="120" w:after="0" w:line="240" w:lineRule="auto"/>
              <w:contextualSpacing/>
              <w:jc w:val="center"/>
            </w:pPr>
          </w:p>
        </w:tc>
        <w:tc>
          <w:tcPr>
            <w:tcW w:w="710" w:type="dxa"/>
          </w:tcPr>
          <w:p w:rsidR="002D03C7" w:rsidRPr="00937EBE" w:rsidRDefault="002D03C7" w:rsidP="009B3F44">
            <w:pPr>
              <w:autoSpaceDE w:val="0"/>
              <w:autoSpaceDN w:val="0"/>
              <w:bidi w:val="0"/>
              <w:adjustRightInd w:val="0"/>
              <w:spacing w:before="120" w:after="0" w:line="240" w:lineRule="auto"/>
              <w:contextualSpacing/>
              <w:jc w:val="center"/>
            </w:pPr>
            <w:r w:rsidRPr="00937EBE">
              <w:t>60</w:t>
            </w:r>
          </w:p>
        </w:tc>
        <w:tc>
          <w:tcPr>
            <w:tcW w:w="715" w:type="dxa"/>
          </w:tcPr>
          <w:p w:rsidR="002D03C7" w:rsidRPr="00937EBE" w:rsidRDefault="002D03C7" w:rsidP="009B3F44">
            <w:pPr>
              <w:autoSpaceDE w:val="0"/>
              <w:autoSpaceDN w:val="0"/>
              <w:bidi w:val="0"/>
              <w:adjustRightInd w:val="0"/>
              <w:spacing w:before="120" w:after="0" w:line="240" w:lineRule="auto"/>
              <w:contextualSpacing/>
              <w:jc w:val="center"/>
            </w:pPr>
            <w:r w:rsidRPr="00937EBE">
              <w:t>69</w:t>
            </w:r>
          </w:p>
        </w:tc>
        <w:tc>
          <w:tcPr>
            <w:tcW w:w="3753" w:type="dxa"/>
          </w:tcPr>
          <w:p w:rsidR="002D03C7" w:rsidRPr="00937EBE" w:rsidRDefault="002D03C7" w:rsidP="009B3F44">
            <w:pPr>
              <w:autoSpaceDE w:val="0"/>
              <w:autoSpaceDN w:val="0"/>
              <w:bidi w:val="0"/>
              <w:adjustRightInd w:val="0"/>
              <w:spacing w:before="120" w:after="0" w:line="240" w:lineRule="auto"/>
              <w:contextualSpacing/>
              <w:jc w:val="center"/>
            </w:pPr>
            <w:r w:rsidRPr="00937EBE">
              <w:t>Hai con bò một tuổi</w:t>
            </w:r>
          </w:p>
        </w:tc>
      </w:tr>
      <w:tr w:rsidR="002D03C7" w:rsidRPr="00937EBE" w:rsidTr="009B3F44">
        <w:trPr>
          <w:jc w:val="center"/>
        </w:trPr>
        <w:tc>
          <w:tcPr>
            <w:tcW w:w="1166" w:type="dxa"/>
            <w:vMerge/>
          </w:tcPr>
          <w:p w:rsidR="002D03C7" w:rsidRPr="00937EBE" w:rsidRDefault="002D03C7" w:rsidP="009B3F44">
            <w:pPr>
              <w:autoSpaceDE w:val="0"/>
              <w:autoSpaceDN w:val="0"/>
              <w:bidi w:val="0"/>
              <w:adjustRightInd w:val="0"/>
              <w:spacing w:before="120" w:after="0" w:line="240" w:lineRule="auto"/>
              <w:contextualSpacing/>
              <w:jc w:val="center"/>
            </w:pPr>
          </w:p>
        </w:tc>
        <w:tc>
          <w:tcPr>
            <w:tcW w:w="710" w:type="dxa"/>
          </w:tcPr>
          <w:p w:rsidR="002D03C7" w:rsidRPr="00937EBE" w:rsidRDefault="002D03C7" w:rsidP="009B3F44">
            <w:pPr>
              <w:autoSpaceDE w:val="0"/>
              <w:autoSpaceDN w:val="0"/>
              <w:bidi w:val="0"/>
              <w:adjustRightInd w:val="0"/>
              <w:spacing w:before="120" w:after="0" w:line="240" w:lineRule="auto"/>
              <w:contextualSpacing/>
              <w:jc w:val="center"/>
            </w:pPr>
            <w:r w:rsidRPr="00937EBE">
              <w:t>70</w:t>
            </w:r>
          </w:p>
        </w:tc>
        <w:tc>
          <w:tcPr>
            <w:tcW w:w="715" w:type="dxa"/>
          </w:tcPr>
          <w:p w:rsidR="002D03C7" w:rsidRPr="00937EBE" w:rsidRDefault="002D03C7" w:rsidP="009B3F44">
            <w:pPr>
              <w:autoSpaceDE w:val="0"/>
              <w:autoSpaceDN w:val="0"/>
              <w:bidi w:val="0"/>
              <w:adjustRightInd w:val="0"/>
              <w:spacing w:before="120" w:after="0" w:line="240" w:lineRule="auto"/>
              <w:contextualSpacing/>
              <w:jc w:val="center"/>
            </w:pPr>
            <w:r w:rsidRPr="00937EBE">
              <w:t>79</w:t>
            </w:r>
          </w:p>
        </w:tc>
        <w:tc>
          <w:tcPr>
            <w:tcW w:w="3753" w:type="dxa"/>
          </w:tcPr>
          <w:p w:rsidR="002D03C7" w:rsidRPr="00937EBE" w:rsidRDefault="002D03C7" w:rsidP="009B3F44">
            <w:pPr>
              <w:autoSpaceDE w:val="0"/>
              <w:autoSpaceDN w:val="0"/>
              <w:bidi w:val="0"/>
              <w:adjustRightInd w:val="0"/>
              <w:spacing w:before="120" w:after="0" w:line="240" w:lineRule="auto"/>
              <w:contextualSpacing/>
              <w:jc w:val="center"/>
            </w:pPr>
            <w:r w:rsidRPr="00937EBE">
              <w:t>Một con bò một tuổi và một còn bò cái hai tuổi</w:t>
            </w:r>
          </w:p>
        </w:tc>
      </w:tr>
      <w:tr w:rsidR="002D03C7" w:rsidRPr="00937EBE" w:rsidTr="009B3F44">
        <w:trPr>
          <w:jc w:val="center"/>
        </w:trPr>
        <w:tc>
          <w:tcPr>
            <w:tcW w:w="1166" w:type="dxa"/>
            <w:vMerge/>
            <w:tcBorders>
              <w:bottom w:val="dashDotStroked" w:sz="24" w:space="0" w:color="auto"/>
            </w:tcBorders>
          </w:tcPr>
          <w:p w:rsidR="002D03C7" w:rsidRPr="00937EBE" w:rsidRDefault="002D03C7" w:rsidP="009B3F44">
            <w:pPr>
              <w:autoSpaceDE w:val="0"/>
              <w:autoSpaceDN w:val="0"/>
              <w:bidi w:val="0"/>
              <w:adjustRightInd w:val="0"/>
              <w:spacing w:before="120" w:after="0" w:line="240" w:lineRule="auto"/>
              <w:contextualSpacing/>
              <w:jc w:val="center"/>
            </w:pPr>
          </w:p>
        </w:tc>
        <w:tc>
          <w:tcPr>
            <w:tcW w:w="1425" w:type="dxa"/>
            <w:gridSpan w:val="2"/>
            <w:tcBorders>
              <w:bottom w:val="dashDotStroked" w:sz="24" w:space="0" w:color="auto"/>
            </w:tcBorders>
          </w:tcPr>
          <w:p w:rsidR="002D03C7" w:rsidRPr="00937EBE" w:rsidRDefault="002D03C7" w:rsidP="009B3F44">
            <w:pPr>
              <w:autoSpaceDE w:val="0"/>
              <w:autoSpaceDN w:val="0"/>
              <w:bidi w:val="0"/>
              <w:adjustRightInd w:val="0"/>
              <w:spacing w:before="120" w:after="0" w:line="240" w:lineRule="auto"/>
              <w:contextualSpacing/>
              <w:jc w:val="center"/>
            </w:pPr>
            <w:r w:rsidRPr="00937EBE">
              <w:t>Hơn 79 con</w:t>
            </w:r>
          </w:p>
        </w:tc>
        <w:tc>
          <w:tcPr>
            <w:tcW w:w="3753" w:type="dxa"/>
            <w:tcBorders>
              <w:bottom w:val="dashDotStroked" w:sz="24" w:space="0" w:color="auto"/>
            </w:tcBorders>
          </w:tcPr>
          <w:p w:rsidR="002D03C7" w:rsidRPr="00937EBE" w:rsidRDefault="002D03C7" w:rsidP="009B3F44">
            <w:pPr>
              <w:autoSpaceDE w:val="0"/>
              <w:autoSpaceDN w:val="0"/>
              <w:bidi w:val="0"/>
              <w:adjustRightInd w:val="0"/>
              <w:spacing w:before="120" w:after="0" w:line="240" w:lineRule="auto"/>
              <w:contextualSpacing/>
              <w:jc w:val="center"/>
            </w:pPr>
            <w:r w:rsidRPr="00937EBE">
              <w:t>Cứ hơn 30 con thì một con bò một tuổi và cứ 40 con thì một con bò cái hai tuổi</w:t>
            </w:r>
          </w:p>
          <w:p w:rsidR="002D03C7" w:rsidRPr="00937EBE" w:rsidRDefault="002D03C7" w:rsidP="009B3F44">
            <w:pPr>
              <w:autoSpaceDE w:val="0"/>
              <w:autoSpaceDN w:val="0"/>
              <w:bidi w:val="0"/>
              <w:adjustRightInd w:val="0"/>
              <w:spacing w:before="120" w:after="0" w:line="240" w:lineRule="auto"/>
              <w:contextualSpacing/>
              <w:jc w:val="center"/>
            </w:pPr>
          </w:p>
        </w:tc>
      </w:tr>
      <w:tr w:rsidR="002D03C7" w:rsidRPr="00937EBE" w:rsidTr="009B3F44">
        <w:trPr>
          <w:jc w:val="center"/>
        </w:trPr>
        <w:tc>
          <w:tcPr>
            <w:tcW w:w="1166" w:type="dxa"/>
            <w:vMerge w:val="restart"/>
            <w:tcBorders>
              <w:top w:val="dashDotStroked" w:sz="24" w:space="0" w:color="auto"/>
            </w:tcBorders>
          </w:tcPr>
          <w:p w:rsidR="002D03C7" w:rsidRPr="00937EBE" w:rsidRDefault="002D03C7" w:rsidP="009B3F44">
            <w:pPr>
              <w:autoSpaceDE w:val="0"/>
              <w:autoSpaceDN w:val="0"/>
              <w:bidi w:val="0"/>
              <w:adjustRightInd w:val="0"/>
              <w:spacing w:before="120" w:after="0" w:line="240" w:lineRule="auto"/>
              <w:contextualSpacing/>
              <w:jc w:val="center"/>
            </w:pPr>
          </w:p>
          <w:p w:rsidR="002D03C7" w:rsidRPr="00937EBE" w:rsidRDefault="002D03C7" w:rsidP="009B3F44">
            <w:pPr>
              <w:autoSpaceDE w:val="0"/>
              <w:autoSpaceDN w:val="0"/>
              <w:bidi w:val="0"/>
              <w:adjustRightInd w:val="0"/>
              <w:spacing w:before="120" w:after="0" w:line="240" w:lineRule="auto"/>
              <w:contextualSpacing/>
              <w:jc w:val="center"/>
            </w:pPr>
            <w:r w:rsidRPr="00937EBE">
              <w:t>Ghanam (dê và cừu)</w:t>
            </w:r>
          </w:p>
        </w:tc>
        <w:tc>
          <w:tcPr>
            <w:tcW w:w="710" w:type="dxa"/>
            <w:tcBorders>
              <w:top w:val="dashDotStroked" w:sz="24" w:space="0" w:color="auto"/>
            </w:tcBorders>
          </w:tcPr>
          <w:p w:rsidR="002D03C7" w:rsidRPr="00937EBE" w:rsidRDefault="002D03C7" w:rsidP="009B3F44">
            <w:pPr>
              <w:autoSpaceDE w:val="0"/>
              <w:autoSpaceDN w:val="0"/>
              <w:bidi w:val="0"/>
              <w:adjustRightInd w:val="0"/>
              <w:spacing w:before="120" w:after="0" w:line="240" w:lineRule="auto"/>
              <w:contextualSpacing/>
              <w:jc w:val="center"/>
            </w:pPr>
            <w:r w:rsidRPr="00937EBE">
              <w:t>40</w:t>
            </w:r>
          </w:p>
        </w:tc>
        <w:tc>
          <w:tcPr>
            <w:tcW w:w="715" w:type="dxa"/>
            <w:tcBorders>
              <w:top w:val="dashDotStroked" w:sz="24" w:space="0" w:color="auto"/>
            </w:tcBorders>
          </w:tcPr>
          <w:p w:rsidR="002D03C7" w:rsidRPr="00937EBE" w:rsidRDefault="002D03C7" w:rsidP="009B3F44">
            <w:pPr>
              <w:autoSpaceDE w:val="0"/>
              <w:autoSpaceDN w:val="0"/>
              <w:bidi w:val="0"/>
              <w:adjustRightInd w:val="0"/>
              <w:spacing w:before="120" w:after="0" w:line="240" w:lineRule="auto"/>
              <w:contextualSpacing/>
              <w:jc w:val="center"/>
            </w:pPr>
            <w:r w:rsidRPr="00937EBE">
              <w:t>120</w:t>
            </w:r>
          </w:p>
        </w:tc>
        <w:tc>
          <w:tcPr>
            <w:tcW w:w="3753" w:type="dxa"/>
            <w:tcBorders>
              <w:top w:val="dashDotStroked" w:sz="24" w:space="0" w:color="auto"/>
            </w:tcBorders>
          </w:tcPr>
          <w:p w:rsidR="002D03C7" w:rsidRPr="00937EBE" w:rsidRDefault="002D03C7" w:rsidP="009B3F44">
            <w:pPr>
              <w:autoSpaceDE w:val="0"/>
              <w:autoSpaceDN w:val="0"/>
              <w:bidi w:val="0"/>
              <w:adjustRightInd w:val="0"/>
              <w:spacing w:before="120" w:after="0" w:line="240" w:lineRule="auto"/>
              <w:contextualSpacing/>
              <w:jc w:val="center"/>
            </w:pPr>
            <w:r w:rsidRPr="00937EBE">
              <w:t>Một con cừu cái</w:t>
            </w:r>
          </w:p>
        </w:tc>
      </w:tr>
      <w:tr w:rsidR="002D03C7" w:rsidRPr="00937EBE" w:rsidTr="009B3F44">
        <w:trPr>
          <w:jc w:val="center"/>
        </w:trPr>
        <w:tc>
          <w:tcPr>
            <w:tcW w:w="1166" w:type="dxa"/>
            <w:vMerge/>
          </w:tcPr>
          <w:p w:rsidR="002D03C7" w:rsidRPr="00937EBE" w:rsidRDefault="002D03C7" w:rsidP="009B3F44">
            <w:pPr>
              <w:autoSpaceDE w:val="0"/>
              <w:autoSpaceDN w:val="0"/>
              <w:bidi w:val="0"/>
              <w:adjustRightInd w:val="0"/>
              <w:spacing w:before="120" w:after="0" w:line="240" w:lineRule="auto"/>
              <w:contextualSpacing/>
              <w:jc w:val="center"/>
            </w:pPr>
          </w:p>
        </w:tc>
        <w:tc>
          <w:tcPr>
            <w:tcW w:w="710" w:type="dxa"/>
          </w:tcPr>
          <w:p w:rsidR="002D03C7" w:rsidRPr="00937EBE" w:rsidRDefault="002D03C7" w:rsidP="009B3F44">
            <w:pPr>
              <w:autoSpaceDE w:val="0"/>
              <w:autoSpaceDN w:val="0"/>
              <w:bidi w:val="0"/>
              <w:adjustRightInd w:val="0"/>
              <w:spacing w:before="120" w:after="0" w:line="240" w:lineRule="auto"/>
              <w:contextualSpacing/>
              <w:jc w:val="center"/>
            </w:pPr>
            <w:r w:rsidRPr="00937EBE">
              <w:t>121</w:t>
            </w:r>
          </w:p>
        </w:tc>
        <w:tc>
          <w:tcPr>
            <w:tcW w:w="715" w:type="dxa"/>
          </w:tcPr>
          <w:p w:rsidR="002D03C7" w:rsidRPr="00937EBE" w:rsidRDefault="002D03C7" w:rsidP="009B3F44">
            <w:pPr>
              <w:autoSpaceDE w:val="0"/>
              <w:autoSpaceDN w:val="0"/>
              <w:bidi w:val="0"/>
              <w:adjustRightInd w:val="0"/>
              <w:spacing w:before="120" w:after="0" w:line="240" w:lineRule="auto"/>
              <w:contextualSpacing/>
              <w:jc w:val="center"/>
            </w:pPr>
            <w:r w:rsidRPr="00937EBE">
              <w:t>200</w:t>
            </w:r>
          </w:p>
        </w:tc>
        <w:tc>
          <w:tcPr>
            <w:tcW w:w="3753" w:type="dxa"/>
          </w:tcPr>
          <w:p w:rsidR="002D03C7" w:rsidRPr="00937EBE" w:rsidRDefault="002D03C7" w:rsidP="009B3F44">
            <w:pPr>
              <w:autoSpaceDE w:val="0"/>
              <w:autoSpaceDN w:val="0"/>
              <w:bidi w:val="0"/>
              <w:adjustRightInd w:val="0"/>
              <w:spacing w:before="120" w:after="0" w:line="240" w:lineRule="auto"/>
              <w:contextualSpacing/>
              <w:jc w:val="center"/>
            </w:pPr>
            <w:r w:rsidRPr="00937EBE">
              <w:t>Hai con cừu cái</w:t>
            </w:r>
          </w:p>
        </w:tc>
      </w:tr>
      <w:tr w:rsidR="002D03C7" w:rsidRPr="00937EBE" w:rsidTr="009B3F44">
        <w:trPr>
          <w:jc w:val="center"/>
        </w:trPr>
        <w:tc>
          <w:tcPr>
            <w:tcW w:w="1166" w:type="dxa"/>
            <w:vMerge/>
          </w:tcPr>
          <w:p w:rsidR="002D03C7" w:rsidRPr="00937EBE" w:rsidRDefault="002D03C7" w:rsidP="009B3F44">
            <w:pPr>
              <w:autoSpaceDE w:val="0"/>
              <w:autoSpaceDN w:val="0"/>
              <w:bidi w:val="0"/>
              <w:adjustRightInd w:val="0"/>
              <w:spacing w:before="120" w:after="0" w:line="240" w:lineRule="auto"/>
              <w:contextualSpacing/>
              <w:jc w:val="center"/>
            </w:pPr>
          </w:p>
        </w:tc>
        <w:tc>
          <w:tcPr>
            <w:tcW w:w="710" w:type="dxa"/>
          </w:tcPr>
          <w:p w:rsidR="002D03C7" w:rsidRPr="00937EBE" w:rsidRDefault="002D03C7" w:rsidP="009B3F44">
            <w:pPr>
              <w:autoSpaceDE w:val="0"/>
              <w:autoSpaceDN w:val="0"/>
              <w:bidi w:val="0"/>
              <w:adjustRightInd w:val="0"/>
              <w:spacing w:before="120" w:after="0" w:line="240" w:lineRule="auto"/>
              <w:contextualSpacing/>
              <w:jc w:val="center"/>
            </w:pPr>
            <w:r w:rsidRPr="00937EBE">
              <w:t>201</w:t>
            </w:r>
          </w:p>
        </w:tc>
        <w:tc>
          <w:tcPr>
            <w:tcW w:w="715" w:type="dxa"/>
          </w:tcPr>
          <w:p w:rsidR="002D03C7" w:rsidRPr="00937EBE" w:rsidRDefault="002D03C7" w:rsidP="009B3F44">
            <w:pPr>
              <w:autoSpaceDE w:val="0"/>
              <w:autoSpaceDN w:val="0"/>
              <w:bidi w:val="0"/>
              <w:adjustRightInd w:val="0"/>
              <w:spacing w:before="120" w:after="0" w:line="240" w:lineRule="auto"/>
              <w:contextualSpacing/>
              <w:jc w:val="center"/>
            </w:pPr>
            <w:r w:rsidRPr="00937EBE">
              <w:t>300</w:t>
            </w:r>
          </w:p>
        </w:tc>
        <w:tc>
          <w:tcPr>
            <w:tcW w:w="3753" w:type="dxa"/>
          </w:tcPr>
          <w:p w:rsidR="002D03C7" w:rsidRPr="00937EBE" w:rsidRDefault="002D03C7" w:rsidP="009B3F44">
            <w:pPr>
              <w:autoSpaceDE w:val="0"/>
              <w:autoSpaceDN w:val="0"/>
              <w:bidi w:val="0"/>
              <w:adjustRightInd w:val="0"/>
              <w:spacing w:before="120" w:after="0" w:line="240" w:lineRule="auto"/>
              <w:contextualSpacing/>
              <w:jc w:val="center"/>
            </w:pPr>
            <w:r w:rsidRPr="00937EBE">
              <w:t>Ba con cừu cái</w:t>
            </w:r>
          </w:p>
        </w:tc>
      </w:tr>
      <w:tr w:rsidR="002D03C7" w:rsidRPr="00937EBE" w:rsidTr="009B3F44">
        <w:trPr>
          <w:jc w:val="center"/>
        </w:trPr>
        <w:tc>
          <w:tcPr>
            <w:tcW w:w="1166" w:type="dxa"/>
            <w:vMerge/>
          </w:tcPr>
          <w:p w:rsidR="002D03C7" w:rsidRPr="00937EBE" w:rsidRDefault="002D03C7" w:rsidP="009B3F44">
            <w:pPr>
              <w:autoSpaceDE w:val="0"/>
              <w:autoSpaceDN w:val="0"/>
              <w:bidi w:val="0"/>
              <w:adjustRightInd w:val="0"/>
              <w:spacing w:before="120" w:after="0" w:line="240" w:lineRule="auto"/>
              <w:contextualSpacing/>
              <w:jc w:val="center"/>
            </w:pPr>
          </w:p>
        </w:tc>
        <w:tc>
          <w:tcPr>
            <w:tcW w:w="1425" w:type="dxa"/>
            <w:gridSpan w:val="2"/>
          </w:tcPr>
          <w:p w:rsidR="002D03C7" w:rsidRPr="00937EBE" w:rsidRDefault="002D03C7" w:rsidP="009B3F44">
            <w:pPr>
              <w:autoSpaceDE w:val="0"/>
              <w:autoSpaceDN w:val="0"/>
              <w:bidi w:val="0"/>
              <w:adjustRightInd w:val="0"/>
              <w:spacing w:before="120" w:after="0" w:line="240" w:lineRule="auto"/>
              <w:contextualSpacing/>
              <w:jc w:val="center"/>
            </w:pPr>
            <w:r w:rsidRPr="00937EBE">
              <w:t>Hơn 300 con</w:t>
            </w:r>
          </w:p>
        </w:tc>
        <w:tc>
          <w:tcPr>
            <w:tcW w:w="3753" w:type="dxa"/>
          </w:tcPr>
          <w:p w:rsidR="002D03C7" w:rsidRPr="00937EBE" w:rsidRDefault="002D03C7" w:rsidP="009B3F44">
            <w:pPr>
              <w:autoSpaceDE w:val="0"/>
              <w:autoSpaceDN w:val="0"/>
              <w:bidi w:val="0"/>
              <w:adjustRightInd w:val="0"/>
              <w:spacing w:before="120" w:after="0" w:line="240" w:lineRule="auto"/>
              <w:contextualSpacing/>
              <w:jc w:val="center"/>
            </w:pPr>
            <w:r w:rsidRPr="00937EBE">
              <w:t>Cứ thêm 100 con thì một con cừu cái</w:t>
            </w:r>
          </w:p>
        </w:tc>
      </w:tr>
    </w:tbl>
    <w:p w:rsidR="002D03C7" w:rsidRDefault="002D03C7" w:rsidP="002D03C7">
      <w:pPr>
        <w:bidi w:val="0"/>
        <w:spacing w:before="120" w:after="0" w:line="240" w:lineRule="auto"/>
        <w:ind w:firstLine="720"/>
        <w:contextualSpacing/>
        <w:jc w:val="both"/>
        <w:rPr>
          <w:rFonts w:asciiTheme="majorBidi" w:hAnsiTheme="majorBidi" w:cstheme="majorBidi"/>
          <w:lang w:val="vi-VN"/>
        </w:rPr>
      </w:pPr>
      <w:r>
        <w:rPr>
          <w:rFonts w:asciiTheme="majorBidi" w:hAnsiTheme="majorBidi" w:cstheme="majorBidi"/>
          <w:lang w:val="vi-VN"/>
        </w:rPr>
        <w:t xml:space="preserve">Đối với loại súc vật phải nuôi ăn như ngựa, lừa, la thì không bắt buộc Zakat mặc cho có nhiều ra sao. Thí dụ: </w:t>
      </w:r>
      <w:r>
        <w:rPr>
          <w:rFonts w:cs="KFGQPC Uthman Taha Naskh"/>
          <w:lang w:val="vi-VN"/>
        </w:rPr>
        <w:t>Nếu một người nắm trong tay hàng trăm con ngựa có trị giá trăm triệu, họ nuôi vì mục đích cưỡi, phục vụ Jihaad hoặc những mục đích tương tự thì không cần Zakat</w:t>
      </w:r>
      <w:r>
        <w:rPr>
          <w:rFonts w:asciiTheme="majorBidi" w:hAnsiTheme="majorBidi" w:cstheme="majorBidi"/>
          <w:lang w:val="vi-VN"/>
        </w:rPr>
        <w:t xml:space="preserve"> ngoại trừ vì mục kinh doanh mua bán để làm giàu thì bắt buộc Zakat theo thể loại hàng hóa kinh doanh, bởi Thiên Sứ </w:t>
      </w:r>
      <w:r>
        <w:rPr>
          <w:rFonts w:cs="Arial Unicode MS" w:hint="eastAsia"/>
          <w:color w:val="C00000"/>
          <w:rtl/>
          <w:lang w:val="vi-VN"/>
        </w:rPr>
        <w:t>ﷺ</w:t>
      </w:r>
      <w:r>
        <w:rPr>
          <w:rFonts w:asciiTheme="majorBidi" w:hAnsiTheme="majorBidi" w:cstheme="majorBidi"/>
          <w:lang w:val="vi-VN"/>
        </w:rPr>
        <w:t xml:space="preserve"> nói: </w:t>
      </w:r>
    </w:p>
    <w:p w:rsidR="002D03C7" w:rsidRPr="00937EBE" w:rsidRDefault="002D03C7" w:rsidP="002D03C7">
      <w:pPr>
        <w:pStyle w:val="BodyTextIndent3"/>
        <w:spacing w:before="120" w:after="0" w:line="240" w:lineRule="auto"/>
        <w:ind w:left="0"/>
        <w:contextualSpacing/>
        <w:jc w:val="both"/>
        <w:rPr>
          <w:rFonts w:cs="KFGQPC Uthman Taha Naskh"/>
          <w:sz w:val="32"/>
          <w:szCs w:val="32"/>
          <w:rtl/>
        </w:rPr>
      </w:pPr>
      <w:r>
        <w:rPr>
          <w:rFonts w:cs="KFGQPC Uthman Taha Naskh" w:hint="cs"/>
          <w:sz w:val="32"/>
          <w:szCs w:val="32"/>
          <w:rtl/>
        </w:rPr>
        <w:t>{</w:t>
      </w:r>
      <w:r w:rsidRPr="000852E7">
        <w:rPr>
          <w:rFonts w:cs="KFGQPC Uthman Taha Naskh" w:hint="cs"/>
          <w:b/>
          <w:bCs/>
          <w:color w:val="1F3864"/>
          <w:sz w:val="32"/>
          <w:szCs w:val="32"/>
          <w:rtl/>
        </w:rPr>
        <w:t>لَيْسَ عَلَى الْمُسْلِمِ فِي عَبْدِهِ وَلَا فَرَسِهِ صَدَقَةٌ</w:t>
      </w:r>
      <w:r>
        <w:rPr>
          <w:rFonts w:cs="KFGQPC Uthman Taha Naskh" w:hint="cs"/>
          <w:sz w:val="32"/>
          <w:szCs w:val="32"/>
          <w:rtl/>
        </w:rPr>
        <w:t>}</w:t>
      </w:r>
    </w:p>
    <w:p w:rsidR="002D03C7" w:rsidRDefault="002D03C7" w:rsidP="002D03C7">
      <w:pPr>
        <w:bidi w:val="0"/>
        <w:spacing w:before="120" w:after="0" w:line="240" w:lineRule="auto"/>
        <w:contextualSpacing/>
        <w:jc w:val="both"/>
        <w:rPr>
          <w:rFonts w:cs="KFGQPC Uthman Taha Naskh"/>
          <w:lang w:val="vi-VN"/>
        </w:rPr>
      </w:pPr>
      <w:r w:rsidRPr="00937EBE">
        <w:rPr>
          <w:rFonts w:cs="KFGQPC Uthman Taha Naskh"/>
        </w:rPr>
        <w:t>“</w:t>
      </w:r>
      <w:r w:rsidRPr="000852E7">
        <w:rPr>
          <w:rFonts w:cs="KFGQPC Uthman Taha Naskh"/>
          <w:b/>
          <w:bCs/>
          <w:color w:val="1F3864"/>
        </w:rPr>
        <w:t>Ai có đầy tớ và ngựa cưỡi không bắt buộc xuất Zakat vì chúng.</w:t>
      </w:r>
      <w:r w:rsidRPr="00937EBE">
        <w:rPr>
          <w:rFonts w:cs="KFGQPC Uthman Taha Naskh"/>
        </w:rPr>
        <w:t>”</w:t>
      </w:r>
      <w:r w:rsidRPr="002D777E">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8"/>
      </w:r>
      <w:r w:rsidRPr="002D777E">
        <w:rPr>
          <w:rFonts w:ascii="Rockwell Extra Bold" w:eastAsia="Times New Roman" w:hAnsi="Rockwell Extra Bold" w:cs="Traditional Arabic"/>
          <w:color w:val="C00000"/>
          <w:vertAlign w:val="superscript"/>
          <w:lang w:val="vi-VN"/>
        </w:rPr>
        <w:t>)</w:t>
      </w:r>
      <w:r w:rsidRPr="00937EBE">
        <w:rPr>
          <w:rFonts w:cs="KFGQPC Uthman Taha Naskh"/>
        </w:rPr>
        <w:t xml:space="preserve"> </w:t>
      </w:r>
      <w:r>
        <w:rPr>
          <w:rFonts w:cs="KFGQPC Uthman Taha Naskh"/>
          <w:lang w:val="vi-VN"/>
        </w:rPr>
        <w:t>đây là ba thể loại bắt buộc Zakat đã trình bày: vàng và bạc; những gì xuất từ đất và súc vật.</w:t>
      </w:r>
    </w:p>
    <w:p w:rsidR="002D03C7" w:rsidRDefault="002D03C7" w:rsidP="002D03C7">
      <w:pPr>
        <w:bidi w:val="0"/>
        <w:spacing w:before="120" w:after="0" w:line="240" w:lineRule="auto"/>
        <w:ind w:firstLine="720"/>
        <w:contextualSpacing/>
        <w:jc w:val="both"/>
        <w:rPr>
          <w:rFonts w:cs="KFGQPC Uthman Taha Naskh"/>
          <w:lang w:val="vi-VN"/>
        </w:rPr>
      </w:pPr>
      <w:r w:rsidRPr="0005241D">
        <w:rPr>
          <w:rFonts w:cs="KFGQPC Uthman Taha Naskh"/>
          <w:b/>
          <w:bCs/>
          <w:lang w:val="vi-VN"/>
        </w:rPr>
        <w:lastRenderedPageBreak/>
        <w:t>Loại bắt buộc Zakat thứ tư: Là hàng hóa kinh doanh,</w:t>
      </w:r>
      <w:r>
        <w:rPr>
          <w:rFonts w:cs="KFGQPC Uthman Taha Naskh"/>
          <w:lang w:val="vi-VN"/>
        </w:rPr>
        <w:t xml:space="preserve"> là tất cả mọi thứ con người dùng để mua bán kiến lời và làm giàu, như: Nhà đất, súc vật, vải vóc, xe, dầu thơm, trang trí nội thất v.v.. đều phải Zakat, không phân biệt hành hóa đó là gì, bởi Allah đã sắc lệnh với ý nghĩa chung rằng:</w:t>
      </w:r>
    </w:p>
    <w:p w:rsidR="002D03C7" w:rsidRPr="000152B8" w:rsidRDefault="002D03C7" w:rsidP="002D03C7">
      <w:pPr>
        <w:autoSpaceDE w:val="0"/>
        <w:autoSpaceDN w:val="0"/>
        <w:adjustRightInd w:val="0"/>
        <w:spacing w:before="120" w:after="0" w:line="240" w:lineRule="auto"/>
        <w:contextualSpacing/>
        <w:jc w:val="both"/>
        <w:rPr>
          <w:rFonts w:cs="KFGQPC Uthman Taha Naskh"/>
          <w:sz w:val="26"/>
          <w:szCs w:val="26"/>
          <w:rtl/>
          <w:lang w:val="vi-VN"/>
        </w:rPr>
      </w:pPr>
      <w:r w:rsidRPr="000152B8">
        <w:rPr>
          <w:rFonts w:ascii="KFGQPC Uthman Taha Naskh" w:cs="KFGQPC Uthman Taha Naskh" w:hint="cs"/>
          <w:sz w:val="32"/>
          <w:szCs w:val="32"/>
          <w:rtl/>
          <w:lang w:bidi="ar-EG"/>
        </w:rPr>
        <w:t>﴿</w:t>
      </w:r>
      <w:r w:rsidRPr="000152B8">
        <w:rPr>
          <w:rFonts w:cs="KFGQPC Uthmanic Script HAFS"/>
          <w:b/>
          <w:bCs/>
          <w:color w:val="006600"/>
          <w:sz w:val="32"/>
          <w:szCs w:val="32"/>
          <w:rtl/>
        </w:rPr>
        <w:t>وَٱلَّذِينَ فِيٓ أَمۡوَٰلِهِمۡ حَقّٞ مَّعۡلُومٞ ٢٤ لِّلسَّآئِلِ وَٱلۡمَحۡرُومِ ٢٥</w:t>
      </w:r>
      <w:r w:rsidRPr="000152B8">
        <w:rPr>
          <w:rFonts w:ascii="QCF_BSML" w:hAnsi="QCF_BSML" w:cs="QCF_BSML"/>
          <w:b/>
          <w:bCs/>
          <w:color w:val="006600"/>
          <w:sz w:val="32"/>
          <w:szCs w:val="32"/>
          <w:rtl/>
        </w:rPr>
        <w:t xml:space="preserve"> </w:t>
      </w:r>
      <w:r w:rsidRPr="000152B8">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0152B8">
        <w:rPr>
          <w:rFonts w:cs="KFGQPC Uthman Taha Naskh"/>
          <w:sz w:val="24"/>
          <w:szCs w:val="24"/>
          <w:rtl/>
        </w:rPr>
        <w:t>المعارج:</w:t>
      </w:r>
      <w:r w:rsidRPr="000152B8">
        <w:rPr>
          <w:sz w:val="24"/>
          <w:szCs w:val="24"/>
          <w:rtl/>
        </w:rPr>
        <w:t xml:space="preserve"> </w:t>
      </w:r>
      <w:r w:rsidRPr="000152B8">
        <w:rPr>
          <w:sz w:val="24"/>
          <w:szCs w:val="24"/>
          <w:rtl/>
          <w:lang w:val="vi-VN"/>
        </w:rPr>
        <w:t>24، 25</w:t>
      </w:r>
    </w:p>
    <w:p w:rsidR="002D03C7" w:rsidRPr="00762F2B" w:rsidRDefault="002D03C7" w:rsidP="002D03C7">
      <w:pPr>
        <w:bidi w:val="0"/>
        <w:spacing w:before="120" w:after="0" w:line="240" w:lineRule="auto"/>
        <w:contextualSpacing/>
        <w:jc w:val="both"/>
        <w:rPr>
          <w:rFonts w:cs="KFGQPC Uthman Taha Naskh"/>
          <w:lang w:val="vi-VN"/>
        </w:rPr>
      </w:pPr>
      <w:r w:rsidRPr="000152B8">
        <w:sym w:font="AGA Arabesque" w:char="007B"/>
      </w:r>
      <w:r>
        <w:rPr>
          <w:b/>
          <w:bCs/>
          <w:color w:val="006600"/>
          <w:lang w:val="vi-VN"/>
        </w:rPr>
        <w:t>Chúng</w:t>
      </w:r>
      <w:r w:rsidRPr="000152B8">
        <w:rPr>
          <w:b/>
          <w:bCs/>
          <w:color w:val="006600"/>
          <w:lang w:val="vi-VN"/>
        </w:rPr>
        <w:t xml:space="preserve"> biết trích xuất tài sản của mình để thực hiện một phần quy định bắt buộc (Zakat) * Cho những người ăn xin và người (thiếu hụt) không tham chiến.</w:t>
      </w:r>
      <w:r w:rsidRPr="000152B8">
        <w:sym w:font="AGA Arabesque" w:char="007D"/>
      </w:r>
      <w:r w:rsidRPr="000152B8">
        <w:rPr>
          <w:sz w:val="24"/>
          <w:szCs w:val="24"/>
          <w:lang w:val="vi-VN"/>
        </w:rPr>
        <w:t xml:space="preserve"> </w:t>
      </w:r>
      <w:r w:rsidRPr="000152B8">
        <w:rPr>
          <w:rFonts w:cs="Traditional Arabic"/>
          <w:lang w:val="vi-VN"/>
        </w:rPr>
        <w:t>Al-Ma-a'-rij: 24 - 25 (chương 70)</w:t>
      </w:r>
      <w:r>
        <w:rPr>
          <w:rFonts w:cs="Traditional Arabic"/>
          <w:lang w:val="vi-VN"/>
        </w:rPr>
        <w:t xml:space="preserve">, và vì Hadith bảo với Mu-a’z bin Jabal </w:t>
      </w:r>
      <w:r w:rsidRPr="003B5A9C">
        <w:rPr>
          <w:rFonts w:cs="KFGQPC Uthman Taha Naskh"/>
          <w:color w:val="FF0000"/>
        </w:rPr>
        <w:sym w:font="AGA Arabesque" w:char="F074"/>
      </w:r>
      <w:r>
        <w:rPr>
          <w:rFonts w:cs="Traditional Arabic"/>
          <w:lang w:val="vi-VN"/>
        </w:rPr>
        <w:t xml:space="preserve"> khi cử ông đi Yemen là nhiệm vụ:</w:t>
      </w:r>
    </w:p>
    <w:p w:rsidR="002D03C7" w:rsidRDefault="002D03C7" w:rsidP="002D03C7">
      <w:pPr>
        <w:spacing w:before="120" w:after="0" w:line="240" w:lineRule="auto"/>
        <w:contextualSpacing/>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E00565">
        <w:rPr>
          <w:rFonts w:ascii="Traditional Arabic" w:cs="KFGQPC Uthman Taha Naskh" w:hint="cs"/>
          <w:b/>
          <w:bCs/>
          <w:color w:val="1F3864"/>
          <w:sz w:val="32"/>
          <w:szCs w:val="32"/>
          <w:rtl/>
        </w:rPr>
        <w:t>أَعْلِمْهُمْ</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أَنَّ</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اللَّهَ</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افْتَرَضَ</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عَلَيْهِمْ</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صَدَقَةً</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فِى</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أَمْوَالِهِمْ،</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تُؤْخَذُ</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مِنْ</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أَغْنِيَائِهِمْ</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وَتُرَدُّ</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عَلَى</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فُقَرَائِهِمْ</w:t>
      </w:r>
      <w:r>
        <w:rPr>
          <w:rFonts w:asciiTheme="majorBidi" w:hAnsiTheme="majorBidi" w:cs="KFGQPC Uthman Taha Naskh" w:hint="cs"/>
          <w:color w:val="1F3864"/>
          <w:sz w:val="32"/>
          <w:szCs w:val="32"/>
          <w:rtl/>
          <w:lang w:val="vi-VN"/>
        </w:rPr>
        <w:t>}</w:t>
      </w:r>
    </w:p>
    <w:p w:rsidR="002D03C7" w:rsidRDefault="002D03C7" w:rsidP="002D03C7">
      <w:pPr>
        <w:bidi w:val="0"/>
        <w:spacing w:before="120" w:after="0" w:line="240" w:lineRule="auto"/>
        <w:contextualSpacing/>
        <w:jc w:val="both"/>
        <w:rPr>
          <w:rFonts w:asciiTheme="majorBidi" w:hAnsiTheme="majorBidi" w:cstheme="majorBidi"/>
          <w:rtl/>
          <w:lang w:val="vi-VN"/>
        </w:rPr>
      </w:pPr>
      <w:r w:rsidRPr="00B27B6D">
        <w:rPr>
          <w:rFonts w:asciiTheme="majorBidi" w:hAnsiTheme="majorBidi" w:cstheme="majorBidi"/>
          <w:color w:val="1F3864"/>
          <w:lang w:val="vi-VN"/>
        </w:rPr>
        <w:t>“</w:t>
      </w:r>
      <w:r>
        <w:rPr>
          <w:rFonts w:asciiTheme="majorBidi" w:hAnsiTheme="majorBidi" w:cstheme="majorBidi"/>
          <w:b/>
          <w:bCs/>
          <w:color w:val="1F3864"/>
          <w:lang w:val="vi-VN"/>
        </w:rPr>
        <w:t>Hãy báo cho họ biết Allah bắt buộc họ phải xuất Zakat trong tài sản của họ, đó là trích từ tài sản của nhà giàu rồi phát lại cho người nghèo ngay trong đồng bào họ.</w:t>
      </w:r>
      <w:r w:rsidRPr="00B27B6D">
        <w:rPr>
          <w:rFonts w:asciiTheme="majorBidi" w:hAnsiTheme="majorBidi" w:cstheme="majorBidi"/>
          <w:color w:val="1F3864"/>
          <w:lang w:val="vi-VN"/>
        </w:rPr>
        <w:t>”</w:t>
      </w:r>
      <w:r w:rsidRPr="00F908DD">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9"/>
      </w:r>
      <w:r w:rsidRPr="00F908DD">
        <w:rPr>
          <w:rFonts w:ascii="Rockwell Extra Bold" w:eastAsia="Times New Roman" w:hAnsi="Rockwell Extra Bold" w:cs="Traditional Arabic"/>
          <w:color w:val="C00000"/>
          <w:vertAlign w:val="superscript"/>
          <w:lang w:val="vi-VN"/>
        </w:rPr>
        <w:t>)</w:t>
      </w:r>
      <w:r>
        <w:rPr>
          <w:rFonts w:ascii="Arial" w:eastAsia="Times New Roman" w:hAnsi="Arial" w:cs="Traditional Arabic"/>
          <w:color w:val="C00000"/>
          <w:vertAlign w:val="superscript"/>
          <w:lang w:val="vi-VN"/>
        </w:rPr>
        <w:t xml:space="preserve"> </w:t>
      </w:r>
      <w:r>
        <w:rPr>
          <w:rFonts w:asciiTheme="majorBidi" w:hAnsiTheme="majorBidi" w:cstheme="majorBidi"/>
          <w:lang w:val="vi-VN"/>
        </w:rPr>
        <w:t xml:space="preserve">và theo nguyên thủy đối với ai có tài sản là phải Zakat trừ phi có bằng chứng cụ thể bảo không và bởi Thiên Sứ </w:t>
      </w:r>
      <w:r>
        <w:rPr>
          <w:rFonts w:cs="Arial Unicode MS" w:hint="eastAsia"/>
          <w:color w:val="C00000"/>
          <w:rtl/>
          <w:lang w:val="vi-VN"/>
        </w:rPr>
        <w:t>ﷺ</w:t>
      </w:r>
      <w:r>
        <w:rPr>
          <w:rFonts w:asciiTheme="majorBidi" w:hAnsiTheme="majorBidi" w:cstheme="majorBidi"/>
          <w:lang w:val="vi-VN"/>
        </w:rPr>
        <w:t xml:space="preserve"> có nói:</w:t>
      </w:r>
    </w:p>
    <w:p w:rsidR="002D03C7" w:rsidRPr="00424225" w:rsidRDefault="002D03C7" w:rsidP="002D03C7">
      <w:pPr>
        <w:spacing w:before="120" w:after="0" w:line="240" w:lineRule="auto"/>
        <w:contextualSpacing/>
        <w:jc w:val="both"/>
        <w:rPr>
          <w:rFonts w:cs="KFGQPC Uthman Taha Naskh"/>
          <w:b/>
          <w:bCs/>
          <w:sz w:val="32"/>
          <w:szCs w:val="32"/>
        </w:rPr>
      </w:pPr>
      <w:r>
        <w:rPr>
          <w:rFonts w:ascii="Traditional Arabic" w:cs="KFGQPC Uthman Taha Naskh" w:hint="cs"/>
          <w:b/>
          <w:bCs/>
          <w:sz w:val="32"/>
          <w:szCs w:val="32"/>
          <w:rtl/>
        </w:rPr>
        <w:t>{</w:t>
      </w:r>
      <w:r w:rsidRPr="00927FF8">
        <w:rPr>
          <w:rFonts w:ascii="Traditional Arabic" w:cs="KFGQPC Uthman Taha Naskh" w:hint="eastAsia"/>
          <w:b/>
          <w:bCs/>
          <w:color w:val="1F3864"/>
          <w:sz w:val="32"/>
          <w:szCs w:val="32"/>
          <w:rtl/>
        </w:rPr>
        <w:t>إِنَّمَا</w:t>
      </w:r>
      <w:r w:rsidRPr="00927FF8">
        <w:rPr>
          <w:rFonts w:ascii="Traditional Arabic" w:cs="KFGQPC Uthman Taha Naskh"/>
          <w:b/>
          <w:bCs/>
          <w:color w:val="1F3864"/>
          <w:sz w:val="32"/>
          <w:szCs w:val="32"/>
          <w:rtl/>
        </w:rPr>
        <w:t xml:space="preserve"> </w:t>
      </w:r>
      <w:r w:rsidRPr="00927FF8">
        <w:rPr>
          <w:rFonts w:ascii="Traditional Arabic" w:cs="KFGQPC Uthman Taha Naskh" w:hint="eastAsia"/>
          <w:b/>
          <w:bCs/>
          <w:color w:val="1F3864"/>
          <w:sz w:val="32"/>
          <w:szCs w:val="32"/>
          <w:rtl/>
        </w:rPr>
        <w:t>الأَعْمَالُ</w:t>
      </w:r>
      <w:r w:rsidRPr="00927FF8">
        <w:rPr>
          <w:rFonts w:ascii="Traditional Arabic" w:cs="KFGQPC Uthman Taha Naskh"/>
          <w:b/>
          <w:bCs/>
          <w:color w:val="1F3864"/>
          <w:sz w:val="32"/>
          <w:szCs w:val="32"/>
          <w:rtl/>
        </w:rPr>
        <w:t xml:space="preserve"> </w:t>
      </w:r>
      <w:r w:rsidRPr="00927FF8">
        <w:rPr>
          <w:rFonts w:ascii="Traditional Arabic" w:cs="KFGQPC Uthman Taha Naskh" w:hint="eastAsia"/>
          <w:b/>
          <w:bCs/>
          <w:color w:val="1F3864"/>
          <w:sz w:val="32"/>
          <w:szCs w:val="32"/>
          <w:rtl/>
        </w:rPr>
        <w:t>بِالنِّيَّاتِ</w:t>
      </w:r>
      <w:r w:rsidRPr="00927FF8">
        <w:rPr>
          <w:rFonts w:ascii="Traditional Arabic" w:cs="KFGQPC Uthman Taha Naskh" w:hint="cs"/>
          <w:b/>
          <w:bCs/>
          <w:color w:val="1F3864"/>
          <w:sz w:val="32"/>
          <w:szCs w:val="32"/>
          <w:rtl/>
        </w:rPr>
        <w:t>،</w:t>
      </w:r>
      <w:r w:rsidRPr="00927FF8">
        <w:rPr>
          <w:rFonts w:ascii="Traditional Arabic" w:cs="KFGQPC Uthman Taha Naskh"/>
          <w:b/>
          <w:bCs/>
          <w:color w:val="1F3864"/>
          <w:sz w:val="32"/>
          <w:szCs w:val="32"/>
          <w:rtl/>
        </w:rPr>
        <w:t xml:space="preserve"> </w:t>
      </w:r>
      <w:r w:rsidRPr="00927FF8">
        <w:rPr>
          <w:rFonts w:ascii="Traditional Arabic" w:cs="KFGQPC Uthman Taha Naskh" w:hint="eastAsia"/>
          <w:b/>
          <w:bCs/>
          <w:color w:val="1F3864"/>
          <w:sz w:val="32"/>
          <w:szCs w:val="32"/>
          <w:rtl/>
        </w:rPr>
        <w:t>وَإِنَّمَا</w:t>
      </w:r>
      <w:r w:rsidRPr="00927FF8">
        <w:rPr>
          <w:rFonts w:ascii="Traditional Arabic" w:cs="KFGQPC Uthman Taha Naskh"/>
          <w:b/>
          <w:bCs/>
          <w:color w:val="1F3864"/>
          <w:sz w:val="32"/>
          <w:szCs w:val="32"/>
          <w:rtl/>
        </w:rPr>
        <w:t xml:space="preserve"> </w:t>
      </w:r>
      <w:r w:rsidRPr="00927FF8">
        <w:rPr>
          <w:rFonts w:ascii="Traditional Arabic" w:cs="KFGQPC Uthman Taha Naskh" w:hint="eastAsia"/>
          <w:b/>
          <w:bCs/>
          <w:color w:val="1F3864"/>
          <w:sz w:val="32"/>
          <w:szCs w:val="32"/>
          <w:rtl/>
        </w:rPr>
        <w:t>لِكُلِّ</w:t>
      </w:r>
      <w:r w:rsidRPr="00927FF8">
        <w:rPr>
          <w:rFonts w:ascii="Traditional Arabic" w:cs="KFGQPC Uthman Taha Naskh"/>
          <w:b/>
          <w:bCs/>
          <w:color w:val="1F3864"/>
          <w:sz w:val="32"/>
          <w:szCs w:val="32"/>
          <w:rtl/>
        </w:rPr>
        <w:t xml:space="preserve"> </w:t>
      </w:r>
      <w:r w:rsidRPr="00927FF8">
        <w:rPr>
          <w:rFonts w:ascii="Traditional Arabic" w:cs="KFGQPC Uthman Taha Naskh" w:hint="eastAsia"/>
          <w:b/>
          <w:bCs/>
          <w:color w:val="1F3864"/>
          <w:sz w:val="32"/>
          <w:szCs w:val="32"/>
          <w:rtl/>
        </w:rPr>
        <w:t>امْرِئٍ</w:t>
      </w:r>
      <w:r w:rsidRPr="00927FF8">
        <w:rPr>
          <w:rFonts w:ascii="Traditional Arabic" w:cs="KFGQPC Uthman Taha Naskh"/>
          <w:b/>
          <w:bCs/>
          <w:color w:val="1F3864"/>
          <w:sz w:val="32"/>
          <w:szCs w:val="32"/>
          <w:rtl/>
        </w:rPr>
        <w:t xml:space="preserve"> </w:t>
      </w:r>
      <w:r w:rsidRPr="00927FF8">
        <w:rPr>
          <w:rFonts w:ascii="Traditional Arabic" w:cs="KFGQPC Uthman Taha Naskh" w:hint="eastAsia"/>
          <w:b/>
          <w:bCs/>
          <w:color w:val="1F3864"/>
          <w:sz w:val="32"/>
          <w:szCs w:val="32"/>
          <w:rtl/>
        </w:rPr>
        <w:t>مَا</w:t>
      </w:r>
      <w:r w:rsidRPr="00927FF8">
        <w:rPr>
          <w:rFonts w:ascii="Traditional Arabic" w:cs="KFGQPC Uthman Taha Naskh"/>
          <w:b/>
          <w:bCs/>
          <w:color w:val="1F3864"/>
          <w:sz w:val="32"/>
          <w:szCs w:val="32"/>
          <w:rtl/>
        </w:rPr>
        <w:t xml:space="preserve"> </w:t>
      </w:r>
      <w:r w:rsidRPr="00927FF8">
        <w:rPr>
          <w:rFonts w:ascii="Traditional Arabic" w:cs="KFGQPC Uthman Taha Naskh" w:hint="eastAsia"/>
          <w:b/>
          <w:bCs/>
          <w:color w:val="1F3864"/>
          <w:sz w:val="32"/>
          <w:szCs w:val="32"/>
          <w:rtl/>
        </w:rPr>
        <w:t>نَوَى</w:t>
      </w:r>
      <w:r>
        <w:rPr>
          <w:rFonts w:ascii="Traditional Arabic" w:cs="KFGQPC Uthman Taha Naskh" w:hint="cs"/>
          <w:b/>
          <w:bCs/>
          <w:sz w:val="32"/>
          <w:szCs w:val="32"/>
          <w:rtl/>
        </w:rPr>
        <w:t>}</w:t>
      </w:r>
    </w:p>
    <w:p w:rsidR="002D03C7" w:rsidRDefault="002D03C7" w:rsidP="002D03C7">
      <w:pPr>
        <w:bidi w:val="0"/>
        <w:spacing w:before="120" w:after="0" w:line="240" w:lineRule="auto"/>
        <w:contextualSpacing/>
        <w:jc w:val="both"/>
        <w:rPr>
          <w:rFonts w:ascii="Rockwell Extra Bold" w:hAnsi="Rockwell Extra Bold" w:cs="Traditional Arabic"/>
          <w:color w:val="C00000"/>
          <w:vertAlign w:val="superscript"/>
          <w:rtl/>
        </w:rPr>
      </w:pPr>
      <w:r w:rsidRPr="005C035B">
        <w:rPr>
          <w:rFonts w:cs="Traditional Arabic"/>
        </w:rPr>
        <w:lastRenderedPageBreak/>
        <w:t>“</w:t>
      </w:r>
      <w:r w:rsidRPr="00927FF8">
        <w:rPr>
          <w:rFonts w:cs="Traditional Arabic"/>
          <w:b/>
          <w:bCs/>
          <w:color w:val="1F3864"/>
        </w:rPr>
        <w:t>Tất cả mọi việc làm được phân biệt bằng sự định tâm, và việc làm của con người được tính bằng sự định tâm của y.</w:t>
      </w:r>
      <w:r w:rsidRPr="005C035B">
        <w:rPr>
          <w:rFonts w:cs="Traditional Arabic"/>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0"/>
      </w:r>
      <w:r w:rsidRPr="00C77F18">
        <w:rPr>
          <w:rFonts w:ascii="Rockwell Extra Bold" w:hAnsi="Rockwell Extra Bold" w:cs="Traditional Arabic"/>
          <w:color w:val="C00000"/>
          <w:vertAlign w:val="superscript"/>
        </w:rPr>
        <w:t>)</w:t>
      </w:r>
    </w:p>
    <w:p w:rsidR="002D03C7" w:rsidRDefault="002D03C7" w:rsidP="002D03C7">
      <w:pPr>
        <w:bidi w:val="0"/>
        <w:spacing w:before="120" w:after="0" w:line="240" w:lineRule="auto"/>
        <w:ind w:firstLine="720"/>
        <w:contextualSpacing/>
        <w:jc w:val="both"/>
        <w:rPr>
          <w:rFonts w:asciiTheme="majorBidi" w:hAnsiTheme="majorBidi" w:cstheme="majorBidi"/>
          <w:rtl/>
          <w:lang w:val="vi-VN"/>
        </w:rPr>
      </w:pPr>
      <w:r>
        <w:rPr>
          <w:rFonts w:asciiTheme="majorBidi" w:hAnsiTheme="majorBidi" w:cstheme="majorBidi"/>
          <w:lang w:val="vi-VN"/>
        </w:rPr>
        <w:t xml:space="preserve">Vả lại, người mua bán chỉ chú trọng đến tiền lời chứ không quan tâm đến món hàng, chỉ cần thấy món hàng trong tay họ có lời là liền bán; còn những người chú trọng đến đồ vật thì luôn giử gìn bên mình cho dù giá có cao hay thấp họ chẳng quan tâm. Cho nên, người mua bán chỉ nhìn vào giá trị của vật đó, trong khi đó Thiên Sứ </w:t>
      </w:r>
      <w:r>
        <w:rPr>
          <w:rFonts w:cs="Arial Unicode MS" w:hint="eastAsia"/>
          <w:color w:val="C00000"/>
          <w:rtl/>
          <w:lang w:val="vi-VN"/>
        </w:rPr>
        <w:t>ﷺ</w:t>
      </w:r>
      <w:r>
        <w:rPr>
          <w:rFonts w:asciiTheme="majorBidi" w:hAnsiTheme="majorBidi" w:cstheme="majorBidi"/>
          <w:lang w:val="vi-VN"/>
        </w:rPr>
        <w:t xml:space="preserve"> có nói:</w:t>
      </w:r>
    </w:p>
    <w:p w:rsidR="002D03C7" w:rsidRPr="00424225" w:rsidRDefault="002D03C7" w:rsidP="002D03C7">
      <w:pPr>
        <w:spacing w:before="120" w:after="0" w:line="240" w:lineRule="auto"/>
        <w:contextualSpacing/>
        <w:jc w:val="both"/>
        <w:rPr>
          <w:rFonts w:cs="KFGQPC Uthman Taha Naskh"/>
          <w:b/>
          <w:bCs/>
          <w:sz w:val="32"/>
          <w:szCs w:val="32"/>
        </w:rPr>
      </w:pPr>
      <w:r>
        <w:rPr>
          <w:rFonts w:ascii="Traditional Arabic" w:cs="KFGQPC Uthman Taha Naskh" w:hint="cs"/>
          <w:b/>
          <w:bCs/>
          <w:sz w:val="32"/>
          <w:szCs w:val="32"/>
          <w:rtl/>
        </w:rPr>
        <w:t>{</w:t>
      </w:r>
      <w:r w:rsidRPr="00927FF8">
        <w:rPr>
          <w:rFonts w:ascii="Traditional Arabic" w:cs="KFGQPC Uthman Taha Naskh" w:hint="eastAsia"/>
          <w:b/>
          <w:bCs/>
          <w:color w:val="1F3864"/>
          <w:sz w:val="32"/>
          <w:szCs w:val="32"/>
          <w:rtl/>
        </w:rPr>
        <w:t>إِنَّمَا</w:t>
      </w:r>
      <w:r w:rsidRPr="00927FF8">
        <w:rPr>
          <w:rFonts w:ascii="Traditional Arabic" w:cs="KFGQPC Uthman Taha Naskh"/>
          <w:b/>
          <w:bCs/>
          <w:color w:val="1F3864"/>
          <w:sz w:val="32"/>
          <w:szCs w:val="32"/>
          <w:rtl/>
        </w:rPr>
        <w:t xml:space="preserve"> </w:t>
      </w:r>
      <w:r w:rsidRPr="00927FF8">
        <w:rPr>
          <w:rFonts w:ascii="Traditional Arabic" w:cs="KFGQPC Uthman Taha Naskh" w:hint="eastAsia"/>
          <w:b/>
          <w:bCs/>
          <w:color w:val="1F3864"/>
          <w:sz w:val="32"/>
          <w:szCs w:val="32"/>
          <w:rtl/>
        </w:rPr>
        <w:t>الأَعْمَالُ</w:t>
      </w:r>
      <w:r w:rsidRPr="00927FF8">
        <w:rPr>
          <w:rFonts w:ascii="Traditional Arabic" w:cs="KFGQPC Uthman Taha Naskh"/>
          <w:b/>
          <w:bCs/>
          <w:color w:val="1F3864"/>
          <w:sz w:val="32"/>
          <w:szCs w:val="32"/>
          <w:rtl/>
        </w:rPr>
        <w:t xml:space="preserve"> </w:t>
      </w:r>
      <w:r w:rsidRPr="00927FF8">
        <w:rPr>
          <w:rFonts w:ascii="Traditional Arabic" w:cs="KFGQPC Uthman Taha Naskh" w:hint="eastAsia"/>
          <w:b/>
          <w:bCs/>
          <w:color w:val="1F3864"/>
          <w:sz w:val="32"/>
          <w:szCs w:val="32"/>
          <w:rtl/>
        </w:rPr>
        <w:t>بِالنِّيَّاتِ</w:t>
      </w:r>
      <w:r w:rsidRPr="00927FF8">
        <w:rPr>
          <w:rFonts w:ascii="Traditional Arabic" w:cs="KFGQPC Uthman Taha Naskh" w:hint="cs"/>
          <w:b/>
          <w:bCs/>
          <w:color w:val="1F3864"/>
          <w:sz w:val="32"/>
          <w:szCs w:val="32"/>
          <w:rtl/>
        </w:rPr>
        <w:t>،</w:t>
      </w:r>
      <w:r w:rsidRPr="00927FF8">
        <w:rPr>
          <w:rFonts w:ascii="Traditional Arabic" w:cs="KFGQPC Uthman Taha Naskh"/>
          <w:b/>
          <w:bCs/>
          <w:color w:val="1F3864"/>
          <w:sz w:val="32"/>
          <w:szCs w:val="32"/>
          <w:rtl/>
        </w:rPr>
        <w:t xml:space="preserve"> </w:t>
      </w:r>
      <w:r w:rsidRPr="00927FF8">
        <w:rPr>
          <w:rFonts w:ascii="Traditional Arabic" w:cs="KFGQPC Uthman Taha Naskh" w:hint="eastAsia"/>
          <w:b/>
          <w:bCs/>
          <w:color w:val="1F3864"/>
          <w:sz w:val="32"/>
          <w:szCs w:val="32"/>
          <w:rtl/>
        </w:rPr>
        <w:t>وَإِنَّمَا</w:t>
      </w:r>
      <w:r w:rsidRPr="00927FF8">
        <w:rPr>
          <w:rFonts w:ascii="Traditional Arabic" w:cs="KFGQPC Uthman Taha Naskh"/>
          <w:b/>
          <w:bCs/>
          <w:color w:val="1F3864"/>
          <w:sz w:val="32"/>
          <w:szCs w:val="32"/>
          <w:rtl/>
        </w:rPr>
        <w:t xml:space="preserve"> </w:t>
      </w:r>
      <w:r w:rsidRPr="00927FF8">
        <w:rPr>
          <w:rFonts w:ascii="Traditional Arabic" w:cs="KFGQPC Uthman Taha Naskh" w:hint="eastAsia"/>
          <w:b/>
          <w:bCs/>
          <w:color w:val="1F3864"/>
          <w:sz w:val="32"/>
          <w:szCs w:val="32"/>
          <w:rtl/>
        </w:rPr>
        <w:t>لِكُلِّ</w:t>
      </w:r>
      <w:r w:rsidRPr="00927FF8">
        <w:rPr>
          <w:rFonts w:ascii="Traditional Arabic" w:cs="KFGQPC Uthman Taha Naskh"/>
          <w:b/>
          <w:bCs/>
          <w:color w:val="1F3864"/>
          <w:sz w:val="32"/>
          <w:szCs w:val="32"/>
          <w:rtl/>
        </w:rPr>
        <w:t xml:space="preserve"> </w:t>
      </w:r>
      <w:r w:rsidRPr="00927FF8">
        <w:rPr>
          <w:rFonts w:ascii="Traditional Arabic" w:cs="KFGQPC Uthman Taha Naskh" w:hint="eastAsia"/>
          <w:b/>
          <w:bCs/>
          <w:color w:val="1F3864"/>
          <w:sz w:val="32"/>
          <w:szCs w:val="32"/>
          <w:rtl/>
        </w:rPr>
        <w:t>امْرِئٍ</w:t>
      </w:r>
      <w:r w:rsidRPr="00927FF8">
        <w:rPr>
          <w:rFonts w:ascii="Traditional Arabic" w:cs="KFGQPC Uthman Taha Naskh"/>
          <w:b/>
          <w:bCs/>
          <w:color w:val="1F3864"/>
          <w:sz w:val="32"/>
          <w:szCs w:val="32"/>
          <w:rtl/>
        </w:rPr>
        <w:t xml:space="preserve"> </w:t>
      </w:r>
      <w:r w:rsidRPr="00927FF8">
        <w:rPr>
          <w:rFonts w:ascii="Traditional Arabic" w:cs="KFGQPC Uthman Taha Naskh" w:hint="eastAsia"/>
          <w:b/>
          <w:bCs/>
          <w:color w:val="1F3864"/>
          <w:sz w:val="32"/>
          <w:szCs w:val="32"/>
          <w:rtl/>
        </w:rPr>
        <w:t>مَا</w:t>
      </w:r>
      <w:r w:rsidRPr="00927FF8">
        <w:rPr>
          <w:rFonts w:ascii="Traditional Arabic" w:cs="KFGQPC Uthman Taha Naskh"/>
          <w:b/>
          <w:bCs/>
          <w:color w:val="1F3864"/>
          <w:sz w:val="32"/>
          <w:szCs w:val="32"/>
          <w:rtl/>
        </w:rPr>
        <w:t xml:space="preserve"> </w:t>
      </w:r>
      <w:r w:rsidRPr="00927FF8">
        <w:rPr>
          <w:rFonts w:ascii="Traditional Arabic" w:cs="KFGQPC Uthman Taha Naskh" w:hint="eastAsia"/>
          <w:b/>
          <w:bCs/>
          <w:color w:val="1F3864"/>
          <w:sz w:val="32"/>
          <w:szCs w:val="32"/>
          <w:rtl/>
        </w:rPr>
        <w:t>نَوَى</w:t>
      </w:r>
      <w:r>
        <w:rPr>
          <w:rFonts w:ascii="Traditional Arabic" w:cs="KFGQPC Uthman Taha Naskh" w:hint="cs"/>
          <w:b/>
          <w:bCs/>
          <w:sz w:val="32"/>
          <w:szCs w:val="32"/>
          <w:rtl/>
        </w:rPr>
        <w:t>}</w:t>
      </w:r>
    </w:p>
    <w:p w:rsidR="002D03C7" w:rsidRDefault="002D03C7" w:rsidP="002D03C7">
      <w:pPr>
        <w:bidi w:val="0"/>
        <w:spacing w:before="120" w:after="0" w:line="240" w:lineRule="auto"/>
        <w:contextualSpacing/>
        <w:jc w:val="both"/>
        <w:rPr>
          <w:rFonts w:cs="Traditional Arabic"/>
          <w:lang w:val="vi-VN"/>
        </w:rPr>
      </w:pPr>
      <w:r w:rsidRPr="005C035B">
        <w:rPr>
          <w:rFonts w:cs="Traditional Arabic"/>
        </w:rPr>
        <w:t>“</w:t>
      </w:r>
      <w:r w:rsidRPr="00927FF8">
        <w:rPr>
          <w:rFonts w:cs="Traditional Arabic"/>
          <w:b/>
          <w:bCs/>
          <w:color w:val="1F3864"/>
        </w:rPr>
        <w:t>Tất cả mọi việc làm được phân biệt bằng sự định tâm, và việc làm của con người được tính bằng sự định tâm của y.</w:t>
      </w:r>
      <w:r w:rsidRPr="005C035B">
        <w:rPr>
          <w:rFonts w:cs="Traditional Arabic"/>
        </w:rPr>
        <w:t>”</w:t>
      </w:r>
      <w:r>
        <w:rPr>
          <w:rFonts w:cs="Traditional Arabic"/>
          <w:lang w:val="vi-VN"/>
        </w:rPr>
        <w:t xml:space="preserve"> </w:t>
      </w:r>
    </w:p>
    <w:p w:rsidR="002D03C7" w:rsidRDefault="002D03C7" w:rsidP="002D03C7">
      <w:pPr>
        <w:bidi w:val="0"/>
        <w:spacing w:before="120" w:after="0" w:line="240" w:lineRule="auto"/>
        <w:ind w:firstLine="720"/>
        <w:contextualSpacing/>
        <w:jc w:val="both"/>
        <w:rPr>
          <w:rFonts w:cs="Traditional Arabic"/>
          <w:lang w:val="vi-VN"/>
        </w:rPr>
      </w:pPr>
      <w:r>
        <w:rPr>
          <w:rFonts w:cs="Traditional Arabic"/>
          <w:lang w:val="vi-VN"/>
        </w:rPr>
        <w:t>Nếu như chúng ta nói không bắt buộc Zakat đối với hành hóa kinh doanh là chúng ta đã xóa đi Zakat của rất nhiều loại hàng hóa, bởi đa số hàng hóa trong tay các thương gia đều vì mục đích mua bán.</w:t>
      </w:r>
    </w:p>
    <w:p w:rsidR="002D03C7" w:rsidRDefault="002D03C7" w:rsidP="00D91861">
      <w:pPr>
        <w:bidi w:val="0"/>
        <w:spacing w:before="120" w:after="0" w:line="240" w:lineRule="auto"/>
        <w:ind w:firstLine="720"/>
        <w:contextualSpacing/>
        <w:jc w:val="both"/>
        <w:rPr>
          <w:rFonts w:cs="Traditional Arabic"/>
          <w:lang w:val="vi-VN"/>
        </w:rPr>
      </w:pPr>
      <w:r>
        <w:rPr>
          <w:rFonts w:cs="Traditional Arabic"/>
          <w:lang w:val="vi-VN"/>
        </w:rPr>
        <w:t>Giới U’lama có ý kiến trái chiều nhau về việc Zakat mật ong, có bắt buộc Zakat không ? Trong số họ có người bảo không Zakat; số khác bảo là có với bằng ch</w:t>
      </w:r>
      <w:r w:rsidR="00BB2DBB">
        <w:rPr>
          <w:rFonts w:cs="Traditional Arabic"/>
          <w:lang w:val="vi-VN"/>
        </w:rPr>
        <w:t>ứ</w:t>
      </w:r>
      <w:r>
        <w:rPr>
          <w:rFonts w:cs="Traditional Arabic"/>
          <w:lang w:val="vi-VN"/>
        </w:rPr>
        <w:t>ng là việc</w:t>
      </w:r>
      <w:r w:rsidR="002146CF">
        <w:rPr>
          <w:rFonts w:cs="Traditional Arabic"/>
          <w:lang w:val="vi-VN"/>
        </w:rPr>
        <w:t xml:space="preserve"> làm</w:t>
      </w:r>
      <w:r>
        <w:rPr>
          <w:rFonts w:cs="Traditional Arabic"/>
          <w:lang w:val="vi-VN"/>
        </w:rPr>
        <w:t xml:space="preserve"> của U’mar </w:t>
      </w:r>
      <w:r w:rsidRPr="003B5A9C">
        <w:rPr>
          <w:rFonts w:cs="KFGQPC Uthman Taha Naskh"/>
          <w:color w:val="FF0000"/>
        </w:rPr>
        <w:sym w:font="AGA Arabesque" w:char="F074"/>
      </w:r>
      <w:r>
        <w:rPr>
          <w:rFonts w:cs="Traditional Arabic"/>
          <w:lang w:val="vi-VN"/>
        </w:rPr>
        <w:t xml:space="preserve">. </w:t>
      </w:r>
      <w:r w:rsidR="00D91861">
        <w:rPr>
          <w:rFonts w:cs="Traditional Arabic"/>
          <w:lang w:val="vi-VN"/>
        </w:rPr>
        <w:t>Riêng tôi thì</w:t>
      </w:r>
      <w:r>
        <w:rPr>
          <w:rFonts w:cs="Traditional Arabic"/>
          <w:lang w:val="vi-VN"/>
        </w:rPr>
        <w:t xml:space="preserve"> không có ý kiến, chỉ Allah mới tận tường.</w:t>
      </w:r>
    </w:p>
    <w:p w:rsidR="002D03C7" w:rsidRDefault="002D03C7" w:rsidP="002D03C7">
      <w:pPr>
        <w:bidi w:val="0"/>
        <w:spacing w:before="120" w:after="0" w:line="240" w:lineRule="auto"/>
        <w:contextualSpacing/>
        <w:jc w:val="both"/>
        <w:rPr>
          <w:rFonts w:cs="Traditional Arabic"/>
          <w:lang w:val="vi-VN"/>
        </w:rPr>
      </w:pPr>
    </w:p>
    <w:p w:rsidR="002D03C7" w:rsidRDefault="002D03C7" w:rsidP="002D03C7">
      <w:pPr>
        <w:bidi w:val="0"/>
        <w:spacing w:before="120" w:after="0" w:line="240" w:lineRule="auto"/>
        <w:contextualSpacing/>
        <w:jc w:val="center"/>
        <w:rPr>
          <w:rFonts w:cs="Traditional Arabic"/>
          <w:b/>
          <w:bCs/>
          <w:lang w:val="vi-VN"/>
        </w:rPr>
      </w:pPr>
      <w:r w:rsidRPr="00217A70">
        <w:rPr>
          <w:rFonts w:cs="Traditional Arabic"/>
          <w:b/>
          <w:bCs/>
          <w:lang w:val="vi-VN"/>
        </w:rPr>
        <w:t>Ước lượng giá của mãnh đất để Zakat</w:t>
      </w:r>
    </w:p>
    <w:p w:rsidR="002D03C7" w:rsidRPr="001E6A20" w:rsidRDefault="002D03C7" w:rsidP="002D03C7">
      <w:pPr>
        <w:bidi w:val="0"/>
        <w:spacing w:before="120" w:after="0" w:line="240" w:lineRule="auto"/>
        <w:ind w:firstLine="720"/>
        <w:contextualSpacing/>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117</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 xml:space="preserve">có những mãnh đất theo khách quan cho thấy có giá trị rất thấp, nhưng </w:t>
      </w:r>
      <w:r>
        <w:rPr>
          <w:rFonts w:asciiTheme="majorBidi" w:hAnsiTheme="majorBidi" w:cstheme="majorBidi"/>
          <w:b/>
          <w:bCs/>
          <w:lang w:val="vi-VN"/>
        </w:rPr>
        <w:lastRenderedPageBreak/>
        <w:t>các nhà đầu tư nhà đất cho rằng giá trị cao ngất ngưỡng, vậy phải ước lượng ra sao để Zakat ?</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Đối với những loại đất mà các nhà mua bán nhà đất dùng để kinh doanh thì được xem là hàng hóa mua bán bắt buộc phải Zakat khi giá trị từ ngang bằng với vàng, bạc và giữ được một năm, khi đã đủ điều kiện thì phải Zakat 2,5% giống như mức lượng của vàng, bạc. Không quan trọng giá miếng đất lúc mua bao nhiêu chỉ quan tâm đến giá lúc Zakat để tính cho chính xác. Thí dụ: Miếng đất có giá</w:t>
      </w:r>
      <w:r w:rsidR="00586372">
        <w:rPr>
          <w:rFonts w:asciiTheme="majorBidi" w:hAnsiTheme="majorBidi" w:cstheme="majorBidi"/>
          <w:lang w:val="vi-VN"/>
        </w:rPr>
        <w:t xml:space="preserve"> một</w:t>
      </w:r>
      <w:r>
        <w:rPr>
          <w:rFonts w:asciiTheme="majorBidi" w:hAnsiTheme="majorBidi" w:cstheme="majorBidi"/>
          <w:lang w:val="vi-VN"/>
        </w:rPr>
        <w:t xml:space="preserve"> trăm triệu tại thời điểm mua, đến lúc Zakat thì lên giá hai trăm triệu, bắt buộc phải xuất Zakat 2,5% của hai trăm triệu. Tương tự, đến lúc Zakat miếng đất đó tụt giá còn lại bảy mươi triệu thì chỉ Zakat 2,5% của bảy mươi triệu mà thôi.</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Pr>
          <w:rFonts w:asciiTheme="majorBidi" w:hAnsiTheme="majorBidi" w:cstheme="majorBidi"/>
          <w:lang w:val="vi-VN"/>
        </w:rPr>
        <w:t>Trường hợp tại thời điểm Zakat, chủ đất không rõ mãnh đất có lên giá hay xuống giá hay là vẫn giá cũ, thì dựa theo nguyên thủy đất vẫn giá cũ không lên, không xuống. Lúc này chỉ Zakat 2,5% của số tiền đã mua ban đầu.</w:t>
      </w:r>
    </w:p>
    <w:p w:rsidR="002D03C7" w:rsidRDefault="002D03C7" w:rsidP="00AC50F3">
      <w:pPr>
        <w:bidi w:val="0"/>
        <w:spacing w:before="120" w:after="0" w:line="240" w:lineRule="auto"/>
        <w:ind w:firstLine="720"/>
        <w:contextualSpacing/>
        <w:jc w:val="both"/>
        <w:rPr>
          <w:rFonts w:asciiTheme="majorBidi" w:hAnsiTheme="majorBidi" w:cstheme="majorBidi"/>
          <w:lang w:val="vi-VN"/>
        </w:rPr>
      </w:pPr>
      <w:r>
        <w:rPr>
          <w:rFonts w:asciiTheme="majorBidi" w:hAnsiTheme="majorBidi" w:cstheme="majorBidi"/>
          <w:lang w:val="vi-VN"/>
        </w:rPr>
        <w:t xml:space="preserve">Trường hợp các loại bất động sản rất khó mua bán nhanh lẹ, đôi khi kéo dài hàng năm trời thì cần phải Zakat như sau: </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Pr>
          <w:rFonts w:asciiTheme="majorBidi" w:hAnsiTheme="majorBidi" w:cstheme="majorBidi"/>
          <w:lang w:val="vi-VN"/>
        </w:rPr>
        <w:t>a) Tính Zakat của mãnh đất là bao nhiêu tiền rồi dùng tiền mặt hiện có để Zakat.</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Pr>
          <w:rFonts w:asciiTheme="majorBidi" w:hAnsiTheme="majorBidi" w:cstheme="majorBidi"/>
          <w:lang w:val="vi-VN"/>
        </w:rPr>
        <w:t>b) Nếu không có tiền mặt thì chia 2,5% của miếng đất cho người nghèo để họ có thể sử dụng cất nhà hoặc trồng trọt.</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Pr>
          <w:rFonts w:asciiTheme="majorBidi" w:hAnsiTheme="majorBidi" w:cstheme="majorBidi"/>
          <w:lang w:val="vi-VN"/>
        </w:rPr>
        <w:t>c) Tính Zakat của thời điểm đó là bao nhiêu tiền rồi chép lại đến khi nào bán được đất thì trích ra mà Zakat.</w:t>
      </w:r>
    </w:p>
    <w:p w:rsidR="002D03C7" w:rsidRDefault="002D03C7" w:rsidP="00600A38">
      <w:pPr>
        <w:bidi w:val="0"/>
        <w:spacing w:before="120" w:after="0" w:line="240" w:lineRule="auto"/>
        <w:ind w:firstLine="720"/>
        <w:contextualSpacing/>
        <w:jc w:val="both"/>
        <w:rPr>
          <w:rFonts w:asciiTheme="majorBidi" w:hAnsiTheme="majorBidi" w:cstheme="majorBidi"/>
          <w:lang w:val="vi-VN"/>
        </w:rPr>
      </w:pPr>
      <w:r>
        <w:rPr>
          <w:rFonts w:asciiTheme="majorBidi" w:hAnsiTheme="majorBidi" w:cstheme="majorBidi"/>
          <w:lang w:val="vi-VN"/>
        </w:rPr>
        <w:lastRenderedPageBreak/>
        <w:t>Đối với các loại đất khó bán như thế này giống</w:t>
      </w:r>
      <w:r w:rsidR="00AC50F3">
        <w:rPr>
          <w:rFonts w:asciiTheme="majorBidi" w:hAnsiTheme="majorBidi" w:cstheme="majorBidi"/>
          <w:lang w:val="vi-VN"/>
        </w:rPr>
        <w:t xml:space="preserve"> trường hợp</w:t>
      </w:r>
      <w:r>
        <w:rPr>
          <w:rFonts w:asciiTheme="majorBidi" w:hAnsiTheme="majorBidi" w:cstheme="majorBidi"/>
          <w:lang w:val="vi-VN"/>
        </w:rPr>
        <w:t xml:space="preserve"> con nợ là người nghèo không thể trả nợ, theo ý kiến đúng thì việc Zakat chỉ bắt buộc một lần duy nhất là đủ cho dù người đó có giử đất bao năm trời. Tuy nhiên để an tâm chủ đất nên Zakat đủ theo số năm đã giữ bên mình.</w:t>
      </w:r>
    </w:p>
    <w:p w:rsidR="002D03C7" w:rsidRDefault="002D03C7" w:rsidP="002D03C7">
      <w:pPr>
        <w:bidi w:val="0"/>
        <w:spacing w:before="120" w:after="0" w:line="240" w:lineRule="auto"/>
        <w:contextualSpacing/>
        <w:jc w:val="both"/>
        <w:rPr>
          <w:rFonts w:asciiTheme="majorBidi" w:hAnsiTheme="majorBidi" w:cstheme="majorBidi"/>
          <w:lang w:val="vi-VN"/>
        </w:rPr>
      </w:pPr>
    </w:p>
    <w:p w:rsidR="002D03C7" w:rsidRPr="00BA1C9A" w:rsidRDefault="002D03C7" w:rsidP="002D03C7">
      <w:pPr>
        <w:bidi w:val="0"/>
        <w:spacing w:before="120" w:after="0" w:line="240" w:lineRule="auto"/>
        <w:contextualSpacing/>
        <w:jc w:val="center"/>
        <w:rPr>
          <w:rFonts w:asciiTheme="majorBidi" w:eastAsia="Calibri" w:hAnsiTheme="majorBidi" w:cstheme="majorBidi"/>
          <w:b/>
          <w:bCs/>
          <w:sz w:val="36"/>
          <w:szCs w:val="36"/>
          <w:rtl/>
        </w:rPr>
      </w:pPr>
      <w:r w:rsidRPr="00BA1C9A">
        <w:rPr>
          <w:rFonts w:asciiTheme="majorBidi" w:hAnsiTheme="majorBidi" w:cstheme="majorBidi"/>
          <w:b/>
          <w:bCs/>
          <w:lang w:val="vi-VN"/>
        </w:rPr>
        <w:t>Zakat tiền nợ đang trong tay người khác</w:t>
      </w:r>
    </w:p>
    <w:p w:rsidR="002D03C7" w:rsidRPr="001E6A20" w:rsidRDefault="002D03C7" w:rsidP="002D03C7">
      <w:pPr>
        <w:bidi w:val="0"/>
        <w:spacing w:before="120" w:after="0" w:line="240" w:lineRule="auto"/>
        <w:ind w:firstLine="720"/>
        <w:contextualSpacing/>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118</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làm sao để Zakat số nợ đang trong tay người khác ?</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Nợ nần đang trong tay người khác gồm: Mua hàng hóa thiếu, tiền công, tiền mượn, tiền bồi thường, tiền đền bù hoặc bất cứ loại tiền thiếu nào khác đều được chia thành hai loại như sau:</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sidRPr="00DA6EAA">
        <w:rPr>
          <w:rFonts w:asciiTheme="majorBidi" w:hAnsiTheme="majorBidi" w:cstheme="majorBidi"/>
          <w:b/>
          <w:bCs/>
          <w:lang w:val="vi-VN"/>
        </w:rPr>
        <w:t>Thứ nhất:</w:t>
      </w:r>
      <w:r>
        <w:rPr>
          <w:rFonts w:asciiTheme="majorBidi" w:hAnsiTheme="majorBidi" w:cstheme="majorBidi"/>
          <w:lang w:val="vi-VN"/>
        </w:rPr>
        <w:t xml:space="preserve"> Loại nợ không cần Zakat giống như bán</w:t>
      </w:r>
      <w:r w:rsidR="001C374B">
        <w:rPr>
          <w:rFonts w:asciiTheme="majorBidi" w:hAnsiTheme="majorBidi" w:cstheme="majorBidi"/>
          <w:lang w:val="vi-VN"/>
        </w:rPr>
        <w:t xml:space="preserve"> thiếu</w:t>
      </w:r>
      <w:r>
        <w:rPr>
          <w:rFonts w:asciiTheme="majorBidi" w:hAnsiTheme="majorBidi" w:cstheme="majorBidi"/>
          <w:lang w:val="vi-VN"/>
        </w:rPr>
        <w:t xml:space="preserve"> cho một người nào đó một trăm kilôgam lúa hoặc nhiều hơn</w:t>
      </w:r>
      <w:r w:rsidR="00787035">
        <w:rPr>
          <w:rFonts w:asciiTheme="majorBidi" w:hAnsiTheme="majorBidi" w:cstheme="majorBidi"/>
          <w:lang w:val="vi-VN"/>
        </w:rPr>
        <w:t xml:space="preserve"> thì không cần Zakat</w:t>
      </w:r>
      <w:r>
        <w:rPr>
          <w:rFonts w:asciiTheme="majorBidi" w:hAnsiTheme="majorBidi" w:cstheme="majorBidi"/>
          <w:lang w:val="vi-VN"/>
        </w:rPr>
        <w:t>, bởi Zakat chỉ bắt buộc người gieo trồng.</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sidRPr="004A30E3">
        <w:rPr>
          <w:rFonts w:asciiTheme="majorBidi" w:hAnsiTheme="majorBidi" w:cstheme="majorBidi"/>
          <w:b/>
          <w:bCs/>
          <w:lang w:val="vi-VN"/>
        </w:rPr>
        <w:t>Thứ hai:</w:t>
      </w:r>
      <w:r>
        <w:rPr>
          <w:rFonts w:asciiTheme="majorBidi" w:hAnsiTheme="majorBidi" w:cstheme="majorBidi"/>
          <w:lang w:val="vi-VN"/>
        </w:rPr>
        <w:t xml:space="preserve"> Loại nợ bắt buộc Zakat gồm vàng, bạc. chủ nợ có thể lựa chọn Zakat theo các cách sau:</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Pr>
          <w:rFonts w:asciiTheme="majorBidi" w:hAnsiTheme="majorBidi" w:cstheme="majorBidi"/>
          <w:lang w:val="vi-VN"/>
        </w:rPr>
        <w:t>- Cộng chung với tiền hiện tại để Zakat hằng năm.</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Pr>
          <w:rFonts w:asciiTheme="majorBidi" w:hAnsiTheme="majorBidi" w:cstheme="majorBidi"/>
          <w:lang w:val="vi-VN"/>
        </w:rPr>
        <w:t>- Chờ khi nào nhận được tiền nợ thì Zakat một lượt, nếu hai</w:t>
      </w:r>
      <w:r w:rsidR="00F63729">
        <w:rPr>
          <w:rFonts w:asciiTheme="majorBidi" w:hAnsiTheme="majorBidi" w:cstheme="majorBidi"/>
          <w:lang w:val="vi-VN"/>
        </w:rPr>
        <w:t xml:space="preserve"> năm</w:t>
      </w:r>
      <w:r>
        <w:rPr>
          <w:rFonts w:asciiTheme="majorBidi" w:hAnsiTheme="majorBidi" w:cstheme="majorBidi"/>
          <w:lang w:val="vi-VN"/>
        </w:rPr>
        <w:t xml:space="preserve"> sau mới trả nợ thì phải Zakat hai lần, nếu ba năm thì Zakat ba lần, cứ thế mà tính.</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Pr>
          <w:rFonts w:asciiTheme="majorBidi" w:hAnsiTheme="majorBidi" w:cstheme="majorBidi"/>
          <w:lang w:val="vi-VN"/>
        </w:rPr>
        <w:t>Tuy nhiên nếu con nợ thuộc loại khác giả thì chủ nợ phải Zakat tiền nợ mình mỗi năm một lần; nếu con nợ là người khó khăn, người nghèo khổ thì chủ nợ không có quyền xiết nợ, bởi Allah đã sắc lệnh:</w:t>
      </w:r>
    </w:p>
    <w:p w:rsidR="002D03C7" w:rsidRPr="005900E9" w:rsidRDefault="002D03C7" w:rsidP="002D03C7">
      <w:pPr>
        <w:spacing w:before="120" w:after="0" w:line="240" w:lineRule="auto"/>
        <w:ind w:hanging="8"/>
        <w:contextualSpacing/>
        <w:jc w:val="both"/>
        <w:rPr>
          <w:rFonts w:ascii="KFGQPC Uthman Taha Naskh" w:cs="KFGQPC Uthman Taha Naskh"/>
          <w:color w:val="006600"/>
          <w:sz w:val="30"/>
          <w:szCs w:val="30"/>
          <w:rtl/>
          <w:lang w:bidi="ar-EG"/>
        </w:rPr>
      </w:pPr>
      <w:r w:rsidRPr="005B0067">
        <w:rPr>
          <w:rFonts w:ascii="KFGQPC Uthman Taha Naskh" w:cs="KFGQPC Uthman Taha Naskh" w:hint="cs"/>
          <w:sz w:val="32"/>
          <w:szCs w:val="32"/>
          <w:rtl/>
          <w:lang w:bidi="ar-EG"/>
        </w:rPr>
        <w:t>﴿</w:t>
      </w:r>
      <w:r w:rsidRPr="005B0067">
        <w:rPr>
          <w:rFonts w:cs="KFGQPC Uthmanic Script HAFS"/>
          <w:b/>
          <w:bCs/>
          <w:color w:val="006600"/>
          <w:sz w:val="32"/>
          <w:szCs w:val="32"/>
          <w:rtl/>
        </w:rPr>
        <w:t>وَإِن كَانَ ذُو عُسۡرَة</w:t>
      </w:r>
      <w:r w:rsidRPr="005B0067">
        <w:rPr>
          <w:rFonts w:ascii="Jameel Noori Nastaleeq" w:hAnsi="Jameel Noori Nastaleeq" w:cs="KFGQPC Uthmanic Script HAFS" w:hint="cs"/>
          <w:b/>
          <w:bCs/>
          <w:color w:val="006600"/>
          <w:sz w:val="38"/>
          <w:szCs w:val="32"/>
          <w:rtl/>
        </w:rPr>
        <w:t>ٖ</w:t>
      </w:r>
      <w:r w:rsidRPr="005B0067">
        <w:rPr>
          <w:rFonts w:cs="KFGQPC Uthmanic Script HAFS" w:hint="cs"/>
          <w:b/>
          <w:bCs/>
          <w:color w:val="006600"/>
          <w:sz w:val="32"/>
          <w:szCs w:val="32"/>
          <w:rtl/>
        </w:rPr>
        <w:t xml:space="preserve"> فَنَظِرَةٌ إِلَىٰ مَيۡس</w:t>
      </w:r>
      <w:r w:rsidRPr="005B0067">
        <w:rPr>
          <w:rFonts w:cs="KFGQPC Uthmanic Script HAFS"/>
          <w:b/>
          <w:bCs/>
          <w:color w:val="006600"/>
          <w:sz w:val="32"/>
          <w:szCs w:val="32"/>
          <w:rtl/>
        </w:rPr>
        <w:t>َرَة</w:t>
      </w:r>
      <w:r w:rsidRPr="005B0067">
        <w:rPr>
          <w:rFonts w:ascii="Jameel Noori Nastaleeq" w:hAnsi="Jameel Noori Nastaleeq" w:cs="KFGQPC Uthmanic Script HAFS" w:hint="cs"/>
          <w:b/>
          <w:bCs/>
          <w:color w:val="006600"/>
          <w:sz w:val="38"/>
          <w:szCs w:val="32"/>
          <w:rtl/>
        </w:rPr>
        <w:t>ٖ</w:t>
      </w:r>
      <w:r w:rsidRPr="005B0067">
        <w:rPr>
          <w:rFonts w:cs="KFGQPC Uthmanic Script HAFS" w:hint="cs"/>
          <w:b/>
          <w:bCs/>
          <w:color w:val="006600"/>
          <w:sz w:val="32"/>
          <w:szCs w:val="32"/>
          <w:rtl/>
        </w:rPr>
        <w:t>ۚ</w:t>
      </w:r>
      <w:r w:rsidRPr="005B0067">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5B0067">
        <w:rPr>
          <w:rFonts w:cs="KFGQPC Uthman Taha Naskh" w:hint="cs"/>
          <w:sz w:val="24"/>
          <w:szCs w:val="24"/>
          <w:rtl/>
        </w:rPr>
        <w:t xml:space="preserve">البقرة: </w:t>
      </w:r>
      <w:r w:rsidRPr="005B0067">
        <w:rPr>
          <w:rFonts w:asciiTheme="majorBidi" w:hAnsiTheme="majorBidi" w:cstheme="majorBidi"/>
          <w:sz w:val="24"/>
          <w:szCs w:val="24"/>
          <w:rtl/>
          <w:lang w:val="vi-VN"/>
        </w:rPr>
        <w:t>280</w:t>
      </w:r>
    </w:p>
    <w:p w:rsidR="002D03C7" w:rsidRDefault="002D03C7" w:rsidP="002D03C7">
      <w:pPr>
        <w:bidi w:val="0"/>
        <w:spacing w:before="120" w:after="0" w:line="240" w:lineRule="auto"/>
        <w:contextualSpacing/>
        <w:jc w:val="both"/>
        <w:rPr>
          <w:rFonts w:cs="Traditional Arabic"/>
          <w:lang w:val="vi-VN"/>
        </w:rPr>
      </w:pPr>
      <w:r w:rsidRPr="005F4336">
        <w:lastRenderedPageBreak/>
        <w:sym w:font="AGA Arabesque" w:char="007B"/>
      </w:r>
      <w:r w:rsidRPr="005900E9">
        <w:rPr>
          <w:rStyle w:val="hps"/>
          <w:b/>
          <w:bCs/>
          <w:color w:val="006600"/>
          <w:lang w:val="vi-VN"/>
        </w:rPr>
        <w:t>Và nếu người thiếu nợ lâm vào hoàn cảnh khó khăn, hãy gia hạn cho y đến khi y cảm thấy nhẹ gánh lo (trong việc trả nợ).</w:t>
      </w:r>
      <w:r w:rsidRPr="005F4336">
        <w:sym w:font="AGA Arabesque" w:char="007D"/>
      </w:r>
      <w:r w:rsidRPr="005900E9">
        <w:rPr>
          <w:rStyle w:val="hps"/>
          <w:b/>
          <w:bCs/>
          <w:color w:val="006600"/>
          <w:lang w:val="vi-VN"/>
        </w:rPr>
        <w:t xml:space="preserve"> </w:t>
      </w:r>
      <w:r w:rsidRPr="005900E9">
        <w:rPr>
          <w:rFonts w:cs="Traditional Arabic"/>
          <w:lang w:val="vi-VN"/>
        </w:rPr>
        <w:t>Al-Baqarah: 2</w:t>
      </w:r>
      <w:r w:rsidRPr="00F71B6F">
        <w:rPr>
          <w:rFonts w:cs="Traditional Arabic"/>
          <w:lang w:val="vi-VN"/>
        </w:rPr>
        <w:t>80 - 281</w:t>
      </w:r>
      <w:r w:rsidRPr="005900E9">
        <w:rPr>
          <w:rFonts w:cs="Traditional Arabic"/>
          <w:lang w:val="vi-VN"/>
        </w:rPr>
        <w:t xml:space="preserve"> (chương 2)</w:t>
      </w:r>
      <w:r>
        <w:rPr>
          <w:rFonts w:cs="Traditional Arabic"/>
          <w:lang w:val="vi-VN"/>
        </w:rPr>
        <w:t>, trong trường hợp này chủ nợ bất lức lấy lại tiền của mình do luật Islam qui định, nên không bắt buộc y phải Zakat mỗi năm một lần mà chỉ cần Zakat một lần duy nhất khi được trả nợ, không cần biết là số nợ đó đã thiếu bao năm trời. Trường hợp này được xem giống như việc chờ thu hoạch từ mùa vụ, khi nào thu hoạch thì mới Zakat.</w:t>
      </w:r>
    </w:p>
    <w:p w:rsidR="002D03C7" w:rsidRDefault="002D03C7" w:rsidP="002D03C7">
      <w:pPr>
        <w:bidi w:val="0"/>
        <w:spacing w:before="120" w:after="0" w:line="240" w:lineRule="auto"/>
        <w:contextualSpacing/>
        <w:jc w:val="center"/>
        <w:rPr>
          <w:lang w:val="vi-VN"/>
        </w:rPr>
      </w:pPr>
    </w:p>
    <w:p w:rsidR="000F3D9A" w:rsidRDefault="000F3D9A" w:rsidP="000F3D9A">
      <w:pPr>
        <w:bidi w:val="0"/>
        <w:spacing w:before="120" w:after="0" w:line="240" w:lineRule="auto"/>
        <w:contextualSpacing/>
        <w:jc w:val="center"/>
        <w:rPr>
          <w:lang w:val="vi-VN"/>
        </w:rPr>
      </w:pPr>
    </w:p>
    <w:p w:rsidR="000F3D9A" w:rsidRDefault="000F3D9A" w:rsidP="000F3D9A">
      <w:pPr>
        <w:bidi w:val="0"/>
        <w:spacing w:before="120" w:after="0" w:line="240" w:lineRule="auto"/>
        <w:contextualSpacing/>
        <w:jc w:val="center"/>
        <w:rPr>
          <w:lang w:val="vi-VN"/>
        </w:rPr>
      </w:pPr>
    </w:p>
    <w:p w:rsidR="000F3D9A" w:rsidRDefault="000F3D9A" w:rsidP="000F3D9A">
      <w:pPr>
        <w:bidi w:val="0"/>
        <w:spacing w:before="120" w:after="0" w:line="240" w:lineRule="auto"/>
        <w:contextualSpacing/>
        <w:jc w:val="center"/>
        <w:rPr>
          <w:lang w:val="vi-VN"/>
        </w:rPr>
      </w:pPr>
    </w:p>
    <w:p w:rsidR="002D03C7" w:rsidRPr="002D554D" w:rsidRDefault="002D03C7" w:rsidP="002D03C7">
      <w:pPr>
        <w:bidi w:val="0"/>
        <w:spacing w:before="120" w:after="0" w:line="240" w:lineRule="auto"/>
        <w:contextualSpacing/>
        <w:jc w:val="center"/>
        <w:rPr>
          <w:b/>
          <w:bCs/>
          <w:lang w:val="vi-VN"/>
        </w:rPr>
      </w:pPr>
      <w:r w:rsidRPr="002D554D">
        <w:rPr>
          <w:b/>
          <w:bCs/>
          <w:lang w:val="vi-VN"/>
        </w:rPr>
        <w:t>Phỏng đoán hàng hóa kinh doanh</w:t>
      </w:r>
    </w:p>
    <w:p w:rsidR="002D03C7" w:rsidRPr="001E6A20" w:rsidRDefault="002D03C7" w:rsidP="002D03C7">
      <w:pPr>
        <w:bidi w:val="0"/>
        <w:spacing w:before="120" w:after="0" w:line="240" w:lineRule="auto"/>
        <w:ind w:firstLine="720"/>
        <w:contextualSpacing/>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119</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 xml:space="preserve">có được phép phỏng đoán hoặc ước lượng số hàng hóa hiện có </w:t>
      </w:r>
      <w:r w:rsidR="00C8465F">
        <w:rPr>
          <w:rFonts w:asciiTheme="majorBidi" w:hAnsiTheme="majorBidi" w:cstheme="majorBidi"/>
          <w:b/>
          <w:bCs/>
          <w:lang w:val="vi-VN"/>
        </w:rPr>
        <w:t xml:space="preserve">để Zakat </w:t>
      </w:r>
      <w:r>
        <w:rPr>
          <w:rFonts w:asciiTheme="majorBidi" w:hAnsiTheme="majorBidi" w:cstheme="majorBidi"/>
          <w:b/>
          <w:bCs/>
          <w:lang w:val="vi-VN"/>
        </w:rPr>
        <w:t>bởi khó khăn</w:t>
      </w:r>
      <w:r w:rsidR="00D8364F">
        <w:rPr>
          <w:rFonts w:asciiTheme="majorBidi" w:hAnsiTheme="majorBidi" w:cstheme="majorBidi"/>
          <w:b/>
          <w:bCs/>
          <w:lang w:val="vi-VN"/>
        </w:rPr>
        <w:t xml:space="preserve"> cho</w:t>
      </w:r>
      <w:r>
        <w:rPr>
          <w:rFonts w:asciiTheme="majorBidi" w:hAnsiTheme="majorBidi" w:cstheme="majorBidi"/>
          <w:b/>
          <w:bCs/>
          <w:lang w:val="vi-VN"/>
        </w:rPr>
        <w:t xml:space="preserve"> việc kiểm tra tất cả ?</w:t>
      </w:r>
    </w:p>
    <w:p w:rsidR="002D03C7" w:rsidRDefault="002D03C7" w:rsidP="00756A79">
      <w:pPr>
        <w:bidi w:val="0"/>
        <w:spacing w:before="120" w:after="0" w:line="240" w:lineRule="auto"/>
        <w:ind w:firstLine="720"/>
        <w:contextualSpacing/>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Không được phép phóng đoán số hành hóa đang hiện có, bởi việc phỏng đoán chỉ áp dụng cho mùa màng thu hoạch quả chà là, nho và hạt. Còn hàng hóa không thể phỏng đoán được bởi nó gồm nhiều loại hàng hóa khác nhau. Tuy nhiên con người cứ cố gắng hết sức có thể, nếu như</w:t>
      </w:r>
      <w:r w:rsidR="00756A79">
        <w:rPr>
          <w:rFonts w:asciiTheme="majorBidi" w:hAnsiTheme="majorBidi" w:cstheme="majorBidi"/>
          <w:lang w:val="vi-VN"/>
        </w:rPr>
        <w:t xml:space="preserve"> </w:t>
      </w:r>
      <w:r>
        <w:rPr>
          <w:rFonts w:asciiTheme="majorBidi" w:hAnsiTheme="majorBidi" w:cstheme="majorBidi"/>
          <w:lang w:val="vi-VN"/>
        </w:rPr>
        <w:t>tính tổng cộng khoảng 50.000.000 (năm mươi triệu) và có thể là khoảng 60.000.000 (sáu mươi triệu) thì nên Zakat 2,5% của 60.000.000 (sáu mươi triệu) để vô can.</w:t>
      </w:r>
    </w:p>
    <w:p w:rsidR="002D03C7" w:rsidRDefault="002D03C7" w:rsidP="002D03C7">
      <w:pPr>
        <w:bidi w:val="0"/>
        <w:spacing w:before="120" w:after="0" w:line="240" w:lineRule="auto"/>
        <w:contextualSpacing/>
        <w:jc w:val="both"/>
        <w:rPr>
          <w:rFonts w:asciiTheme="majorBidi" w:hAnsiTheme="majorBidi" w:cstheme="majorBidi"/>
          <w:lang w:val="vi-VN"/>
        </w:rPr>
      </w:pPr>
    </w:p>
    <w:p w:rsidR="002D03C7" w:rsidRPr="00FB6120" w:rsidRDefault="002D03C7" w:rsidP="002D03C7">
      <w:pPr>
        <w:bidi w:val="0"/>
        <w:spacing w:before="120" w:after="0" w:line="240" w:lineRule="auto"/>
        <w:contextualSpacing/>
        <w:jc w:val="center"/>
        <w:rPr>
          <w:rFonts w:asciiTheme="majorBidi" w:eastAsia="Calibri" w:hAnsiTheme="majorBidi" w:cstheme="majorBidi"/>
          <w:b/>
          <w:bCs/>
          <w:sz w:val="36"/>
          <w:szCs w:val="36"/>
          <w:rtl/>
        </w:rPr>
      </w:pPr>
      <w:r w:rsidRPr="00FB6120">
        <w:rPr>
          <w:rFonts w:asciiTheme="majorBidi" w:hAnsiTheme="majorBidi" w:cstheme="majorBidi"/>
          <w:b/>
          <w:bCs/>
          <w:lang w:val="vi-VN"/>
        </w:rPr>
        <w:t>Zakat tiền của trẻ em và người khùng</w:t>
      </w:r>
    </w:p>
    <w:p w:rsidR="002D03C7" w:rsidRPr="001E6A20" w:rsidRDefault="002D03C7" w:rsidP="002D03C7">
      <w:pPr>
        <w:bidi w:val="0"/>
        <w:spacing w:before="120" w:after="0" w:line="240" w:lineRule="auto"/>
        <w:ind w:firstLine="720"/>
        <w:contextualSpacing/>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120</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có bắt buộc Zakat đối với nhưng người không bắt buộc hành đạo không như trẻ em và người khùng ?</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sidRPr="001E6A20">
        <w:rPr>
          <w:rFonts w:asciiTheme="majorBidi" w:hAnsiTheme="majorBidi" w:cstheme="majorBidi"/>
          <w:b/>
          <w:bCs/>
          <w:u w:val="single"/>
          <w:lang w:val="vi-VN"/>
        </w:rPr>
        <w:lastRenderedPageBreak/>
        <w:t>Đáp</w:t>
      </w:r>
      <w:r w:rsidRPr="001E6A20">
        <w:rPr>
          <w:rFonts w:asciiTheme="majorBidi" w:hAnsiTheme="majorBidi" w:cstheme="majorBidi"/>
          <w:b/>
          <w:bCs/>
          <w:lang w:val="vi-VN"/>
        </w:rPr>
        <w:t xml:space="preserve">: </w:t>
      </w:r>
      <w:r>
        <w:rPr>
          <w:rFonts w:asciiTheme="majorBidi" w:hAnsiTheme="majorBidi" w:cstheme="majorBidi"/>
          <w:lang w:val="vi-VN"/>
        </w:rPr>
        <w:t>Trong vấn đề có ý kiến trái chiều nhau, có U’lama nói: Trẻ em và người khùng không thuộc loại người bắt buộc hành đạo nên tài sản của họ không bắt buộc phải Zakat. Nguyên nhân là họ xét về mặt người sở hữu tài sản.</w:t>
      </w:r>
    </w:p>
    <w:p w:rsidR="002D03C7" w:rsidRPr="001E6A20" w:rsidRDefault="002D03C7" w:rsidP="002D03C7">
      <w:pPr>
        <w:bidi w:val="0"/>
        <w:spacing w:before="120" w:after="0" w:line="240" w:lineRule="auto"/>
        <w:ind w:firstLine="720"/>
        <w:contextualSpacing/>
        <w:jc w:val="both"/>
        <w:rPr>
          <w:rFonts w:asciiTheme="majorBidi" w:eastAsia="Calibri" w:hAnsiTheme="majorBidi" w:cstheme="majorBidi"/>
          <w:sz w:val="36"/>
          <w:szCs w:val="36"/>
          <w:rtl/>
        </w:rPr>
      </w:pPr>
      <w:r>
        <w:rPr>
          <w:rFonts w:asciiTheme="majorBidi" w:hAnsiTheme="majorBidi" w:cstheme="majorBidi"/>
          <w:lang w:val="vi-VN"/>
        </w:rPr>
        <w:t>Nhóm U’lama khác bảo bắt buộc phải Zakat, đây là ý kiến đúng. Nguyên nhân là họ xét về quyền lợi của người hưởng tài sản, bởi Allah phán:</w:t>
      </w:r>
      <w:r w:rsidRPr="001E6A20">
        <w:rPr>
          <w:rFonts w:asciiTheme="majorBidi" w:eastAsia="Calibri" w:hAnsiTheme="majorBidi" w:cstheme="majorBidi"/>
          <w:sz w:val="36"/>
          <w:szCs w:val="36"/>
          <w:rtl/>
        </w:rPr>
        <w:t xml:space="preserve"> </w:t>
      </w:r>
    </w:p>
    <w:p w:rsidR="002D03C7" w:rsidRPr="00797A3C" w:rsidRDefault="002D03C7" w:rsidP="002D03C7">
      <w:pPr>
        <w:spacing w:before="120" w:after="0" w:line="240" w:lineRule="auto"/>
        <w:contextualSpacing/>
        <w:jc w:val="both"/>
        <w:rPr>
          <w:sz w:val="26"/>
          <w:szCs w:val="26"/>
          <w:rtl/>
          <w:lang w:val="vi-VN"/>
        </w:rPr>
      </w:pPr>
      <w:r w:rsidRPr="0064695A">
        <w:rPr>
          <w:rFonts w:ascii="KFGQPC Uthman Taha Naskh" w:cs="KFGQPC Uthman Taha Naskh" w:hint="cs"/>
          <w:sz w:val="34"/>
          <w:szCs w:val="34"/>
          <w:rtl/>
          <w:lang w:bidi="ar-EG"/>
        </w:rPr>
        <w:t>﴿</w:t>
      </w:r>
      <w:r w:rsidRPr="0064695A">
        <w:rPr>
          <w:rFonts w:cs="KFGQPC Uthmanic Script HAFS"/>
          <w:b/>
          <w:bCs/>
          <w:color w:val="006600"/>
          <w:sz w:val="34"/>
          <w:szCs w:val="34"/>
          <w:rtl/>
        </w:rPr>
        <w:t>خُذۡ مِنۡ أَمۡوَٰلِهِمۡ صَدَقَة</w:t>
      </w:r>
      <w:r w:rsidRPr="0064695A">
        <w:rPr>
          <w:rFonts w:ascii="Jameel Noori Nastaleeq" w:hAnsi="Jameel Noori Nastaleeq" w:cs="KFGQPC Uthmanic Script HAFS" w:hint="cs"/>
          <w:b/>
          <w:bCs/>
          <w:color w:val="006600"/>
          <w:sz w:val="40"/>
          <w:szCs w:val="34"/>
          <w:rtl/>
        </w:rPr>
        <w:t>ٗ</w:t>
      </w:r>
      <w:r w:rsidRPr="0064695A">
        <w:rPr>
          <w:rFonts w:cs="KFGQPC Uthmanic Script HAFS" w:hint="cs"/>
          <w:b/>
          <w:bCs/>
          <w:color w:val="006600"/>
          <w:sz w:val="34"/>
          <w:szCs w:val="34"/>
          <w:rtl/>
        </w:rPr>
        <w:t xml:space="preserve"> تُطَهِّرُهُمۡ</w:t>
      </w:r>
      <w:r w:rsidRPr="0064695A">
        <w:rPr>
          <w:rFonts w:ascii="KFGQPC Uthman Taha Naskh" w:cs="KFGQPC Uthman Taha Naskh" w:hint="cs"/>
          <w:sz w:val="34"/>
          <w:szCs w:val="34"/>
          <w:rtl/>
          <w:lang w:bidi="ar-EG"/>
        </w:rPr>
        <w:t>﴾</w:t>
      </w:r>
      <w:r w:rsidRPr="00E37956">
        <w:rPr>
          <w:rFonts w:ascii="KFGQPC Uthman Taha Naskh" w:cs="KFGQPC Uthman Taha Naskh" w:hint="cs"/>
          <w:sz w:val="30"/>
          <w:szCs w:val="30"/>
          <w:rtl/>
          <w:lang w:bidi="ar-EG"/>
        </w:rPr>
        <w:t xml:space="preserve"> </w:t>
      </w:r>
      <w:r w:rsidRPr="00E37956">
        <w:rPr>
          <w:rFonts w:cs="KFGQPC Uthman Taha Naskh" w:hint="cs"/>
          <w:sz w:val="24"/>
          <w:szCs w:val="24"/>
          <w:rtl/>
        </w:rPr>
        <w:t xml:space="preserve">التوبة: </w:t>
      </w:r>
      <w:r w:rsidRPr="00E37956">
        <w:rPr>
          <w:rFonts w:asciiTheme="majorBidi" w:hAnsiTheme="majorBidi" w:cstheme="majorBidi"/>
          <w:sz w:val="24"/>
          <w:szCs w:val="24"/>
          <w:rtl/>
        </w:rPr>
        <w:t>103</w:t>
      </w:r>
    </w:p>
    <w:p w:rsidR="002D03C7" w:rsidRPr="00DA6EAA" w:rsidRDefault="002D03C7" w:rsidP="002D03C7">
      <w:pPr>
        <w:bidi w:val="0"/>
        <w:spacing w:before="120" w:after="0" w:line="240" w:lineRule="auto"/>
        <w:contextualSpacing/>
        <w:jc w:val="both"/>
        <w:rPr>
          <w:rFonts w:asciiTheme="majorBidi" w:eastAsia="Calibri" w:hAnsiTheme="majorBidi" w:cstheme="majorBidi"/>
          <w:sz w:val="36"/>
          <w:szCs w:val="36"/>
          <w:rtl/>
        </w:rPr>
      </w:pPr>
      <w:r w:rsidRPr="00797A3C">
        <w:sym w:font="AGA Arabesque" w:char="007B"/>
      </w:r>
      <w:r w:rsidRPr="00797A3C">
        <w:rPr>
          <w:b/>
          <w:bCs/>
          <w:color w:val="006600"/>
          <w:lang w:val="vi-VN"/>
        </w:rPr>
        <w:t>Ngươi</w:t>
      </w:r>
      <w:r>
        <w:rPr>
          <w:b/>
          <w:bCs/>
          <w:color w:val="006600"/>
          <w:lang w:val="vi-VN"/>
        </w:rPr>
        <w:t xml:space="preserve"> (Muhammad)</w:t>
      </w:r>
      <w:r w:rsidRPr="00797A3C">
        <w:rPr>
          <w:b/>
          <w:bCs/>
          <w:color w:val="006600"/>
          <w:lang w:val="vi-VN"/>
        </w:rPr>
        <w:t xml:space="preserve"> hãy </w:t>
      </w:r>
      <w:r>
        <w:rPr>
          <w:b/>
          <w:bCs/>
          <w:color w:val="006600"/>
          <w:lang w:val="vi-VN"/>
        </w:rPr>
        <w:t>trích từ tài sản của chúng để Zakat</w:t>
      </w:r>
      <w:r w:rsidRPr="00797A3C">
        <w:rPr>
          <w:b/>
          <w:bCs/>
          <w:color w:val="006600"/>
          <w:lang w:val="vi-VN"/>
        </w:rPr>
        <w:t xml:space="preserve"> nhằm tẩy sạch</w:t>
      </w:r>
      <w:r>
        <w:rPr>
          <w:b/>
          <w:bCs/>
          <w:color w:val="006600"/>
          <w:lang w:val="vi-VN"/>
        </w:rPr>
        <w:t xml:space="preserve"> tài sản</w:t>
      </w:r>
      <w:r w:rsidRPr="00797A3C">
        <w:rPr>
          <w:b/>
          <w:bCs/>
          <w:color w:val="006600"/>
          <w:lang w:val="vi-VN"/>
        </w:rPr>
        <w:t xml:space="preserve"> và </w:t>
      </w:r>
      <w:r>
        <w:rPr>
          <w:b/>
          <w:bCs/>
          <w:color w:val="006600"/>
          <w:lang w:val="vi-VN"/>
        </w:rPr>
        <w:t>cơ thể chúng</w:t>
      </w:r>
      <w:r w:rsidRPr="00797A3C">
        <w:rPr>
          <w:b/>
          <w:bCs/>
          <w:color w:val="006600"/>
          <w:lang w:val="vi-VN"/>
        </w:rPr>
        <w:t>.</w:t>
      </w:r>
      <w:r w:rsidRPr="00797A3C">
        <w:sym w:font="AGA Arabesque" w:char="007D"/>
      </w:r>
      <w:r w:rsidRPr="00797A3C">
        <w:rPr>
          <w:rFonts w:cs="KFGQPC Uthman Taha Naskh"/>
          <w:lang w:val="vi-VN"/>
        </w:rPr>
        <w:t xml:space="preserve"> Al-Tawbah: 103 (chương 9).</w:t>
      </w:r>
      <w:r>
        <w:rPr>
          <w:rFonts w:cs="KFGQPC Uthman Taha Naskh"/>
          <w:lang w:val="vi-VN"/>
        </w:rPr>
        <w:t xml:space="preserve"> Allah sắc lệnh rõ trong câu Kinh: </w:t>
      </w:r>
    </w:p>
    <w:p w:rsidR="002D03C7" w:rsidRPr="00797A3C" w:rsidRDefault="002D03C7" w:rsidP="002D03C7">
      <w:pPr>
        <w:spacing w:before="120" w:after="0" w:line="240" w:lineRule="auto"/>
        <w:contextualSpacing/>
        <w:jc w:val="both"/>
        <w:rPr>
          <w:sz w:val="26"/>
          <w:szCs w:val="26"/>
          <w:rtl/>
          <w:lang w:val="vi-VN"/>
        </w:rPr>
      </w:pPr>
      <w:r w:rsidRPr="0064695A">
        <w:rPr>
          <w:rFonts w:ascii="KFGQPC Uthman Taha Naskh" w:cs="KFGQPC Uthman Taha Naskh" w:hint="cs"/>
          <w:sz w:val="34"/>
          <w:szCs w:val="34"/>
          <w:rtl/>
          <w:lang w:bidi="ar-EG"/>
        </w:rPr>
        <w:t>﴿</w:t>
      </w:r>
      <w:r w:rsidRPr="0064695A">
        <w:rPr>
          <w:rFonts w:cs="KFGQPC Uthmanic Script HAFS"/>
          <w:b/>
          <w:bCs/>
          <w:color w:val="006600"/>
          <w:sz w:val="34"/>
          <w:szCs w:val="34"/>
          <w:rtl/>
        </w:rPr>
        <w:t>خُذۡ مِنۡ أَمۡوَٰلِهِمۡ</w:t>
      </w:r>
      <w:r w:rsidRPr="0064695A">
        <w:rPr>
          <w:rFonts w:ascii="KFGQPC Uthman Taha Naskh" w:cs="KFGQPC Uthman Taha Naskh" w:hint="cs"/>
          <w:sz w:val="34"/>
          <w:szCs w:val="34"/>
          <w:rtl/>
          <w:lang w:bidi="ar-EG"/>
        </w:rPr>
        <w:t>﴾</w:t>
      </w:r>
    </w:p>
    <w:p w:rsidR="002D03C7" w:rsidRDefault="002D03C7" w:rsidP="002D03C7">
      <w:pPr>
        <w:bidi w:val="0"/>
        <w:spacing w:before="120" w:after="0" w:line="240" w:lineRule="auto"/>
        <w:contextualSpacing/>
        <w:jc w:val="both"/>
        <w:rPr>
          <w:lang w:val="vi-VN"/>
        </w:rPr>
      </w:pPr>
      <w:r w:rsidRPr="00797A3C">
        <w:sym w:font="AGA Arabesque" w:char="007B"/>
      </w:r>
      <w:r w:rsidRPr="00797A3C">
        <w:rPr>
          <w:b/>
          <w:bCs/>
          <w:color w:val="006600"/>
          <w:lang w:val="vi-VN"/>
        </w:rPr>
        <w:t>Ngươi</w:t>
      </w:r>
      <w:r>
        <w:rPr>
          <w:b/>
          <w:bCs/>
          <w:color w:val="006600"/>
          <w:lang w:val="vi-VN"/>
        </w:rPr>
        <w:t xml:space="preserve"> (Muhammad)</w:t>
      </w:r>
      <w:r w:rsidRPr="00797A3C">
        <w:rPr>
          <w:b/>
          <w:bCs/>
          <w:color w:val="006600"/>
          <w:lang w:val="vi-VN"/>
        </w:rPr>
        <w:t xml:space="preserve"> hãy </w:t>
      </w:r>
      <w:r>
        <w:rPr>
          <w:b/>
          <w:bCs/>
          <w:color w:val="006600"/>
          <w:lang w:val="vi-VN"/>
        </w:rPr>
        <w:t>trích từ tài sản của chúng</w:t>
      </w:r>
      <w:r w:rsidRPr="00797A3C">
        <w:sym w:font="AGA Arabesque" w:char="007D"/>
      </w:r>
      <w:r>
        <w:rPr>
          <w:lang w:val="vi-VN"/>
        </w:rPr>
        <w:t xml:space="preserve"> là qui định rõ Zakat từ tiền bạc</w:t>
      </w:r>
      <w:r w:rsidR="00F673DD">
        <w:rPr>
          <w:lang w:val="vi-VN"/>
        </w:rPr>
        <w:t xml:space="preserve"> chứ không nói về người sở hữu</w:t>
      </w:r>
      <w:r>
        <w:rPr>
          <w:lang w:val="vi-VN"/>
        </w:rPr>
        <w:t>.</w:t>
      </w:r>
    </w:p>
    <w:p w:rsidR="002D03C7" w:rsidRPr="00762F2B" w:rsidRDefault="002D03C7" w:rsidP="002D03C7">
      <w:pPr>
        <w:bidi w:val="0"/>
        <w:spacing w:before="120" w:after="0" w:line="240" w:lineRule="auto"/>
        <w:ind w:firstLine="720"/>
        <w:contextualSpacing/>
        <w:jc w:val="both"/>
        <w:rPr>
          <w:rFonts w:cs="KFGQPC Uthman Taha Naskh"/>
          <w:lang w:val="vi-VN"/>
        </w:rPr>
      </w:pPr>
      <w:r>
        <w:rPr>
          <w:lang w:val="vi-VN"/>
        </w:rPr>
        <w:t xml:space="preserve">Và bởi </w:t>
      </w:r>
      <w:r>
        <w:rPr>
          <w:rFonts w:cs="Traditional Arabic"/>
          <w:lang w:val="vi-VN"/>
        </w:rPr>
        <w:t xml:space="preserve">Hadith bảo với Mu-a’z bin Jabal </w:t>
      </w:r>
      <w:r w:rsidRPr="003B5A9C">
        <w:rPr>
          <w:rFonts w:cs="KFGQPC Uthman Taha Naskh"/>
          <w:color w:val="FF0000"/>
        </w:rPr>
        <w:sym w:font="AGA Arabesque" w:char="F074"/>
      </w:r>
      <w:r>
        <w:rPr>
          <w:rFonts w:cs="Traditional Arabic"/>
          <w:lang w:val="vi-VN"/>
        </w:rPr>
        <w:t xml:space="preserve"> khi cử ông đi Yemen là nhiệm vụ:</w:t>
      </w:r>
    </w:p>
    <w:p w:rsidR="002D03C7" w:rsidRDefault="002D03C7" w:rsidP="002D03C7">
      <w:pPr>
        <w:spacing w:before="120" w:after="0" w:line="240" w:lineRule="auto"/>
        <w:contextualSpacing/>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E00565">
        <w:rPr>
          <w:rFonts w:ascii="Traditional Arabic" w:cs="KFGQPC Uthman Taha Naskh" w:hint="cs"/>
          <w:b/>
          <w:bCs/>
          <w:color w:val="1F3864"/>
          <w:sz w:val="32"/>
          <w:szCs w:val="32"/>
          <w:rtl/>
        </w:rPr>
        <w:t>أَعْلِمْهُمْ</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أَنَّ</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اللَّهَ</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افْتَرَضَ</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عَلَيْهِمْ</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صَدَقَةً</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فِى</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أَمْوَالِهِمْ،</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تُؤْخَذُ</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مِنْ</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أَغْنِيَائِهِمْ</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وَتُرَدُّ</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عَلَى</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فُقَرَائِهِمْ</w:t>
      </w:r>
      <w:r>
        <w:rPr>
          <w:rFonts w:asciiTheme="majorBidi" w:hAnsiTheme="majorBidi" w:cs="KFGQPC Uthman Taha Naskh" w:hint="cs"/>
          <w:color w:val="1F3864"/>
          <w:sz w:val="32"/>
          <w:szCs w:val="32"/>
          <w:rtl/>
          <w:lang w:val="vi-VN"/>
        </w:rPr>
        <w:t>}</w:t>
      </w:r>
    </w:p>
    <w:p w:rsidR="002D03C7" w:rsidRDefault="002D03C7" w:rsidP="002D03C7">
      <w:pPr>
        <w:bidi w:val="0"/>
        <w:spacing w:before="120" w:after="0" w:line="240" w:lineRule="auto"/>
        <w:contextualSpacing/>
        <w:jc w:val="both"/>
        <w:rPr>
          <w:rFonts w:asciiTheme="majorBidi" w:hAnsiTheme="majorBidi" w:cstheme="majorBidi"/>
          <w:lang w:val="vi-VN"/>
        </w:rPr>
      </w:pPr>
      <w:r w:rsidRPr="00B27B6D">
        <w:rPr>
          <w:rFonts w:asciiTheme="majorBidi" w:hAnsiTheme="majorBidi" w:cstheme="majorBidi"/>
          <w:color w:val="1F3864"/>
          <w:lang w:val="vi-VN"/>
        </w:rPr>
        <w:t>“</w:t>
      </w:r>
      <w:r>
        <w:rPr>
          <w:rFonts w:asciiTheme="majorBidi" w:hAnsiTheme="majorBidi" w:cstheme="majorBidi"/>
          <w:b/>
          <w:bCs/>
          <w:color w:val="1F3864"/>
          <w:lang w:val="vi-VN"/>
        </w:rPr>
        <w:t>Hãy báo cho họ biết Allah bắt buộc họ phải xuất Zakat trong tài sản của họ, đó là trích từ tài sản của nhà giàu rồi phát lại cho người nghèo ngay trong đồng bào họ.</w:t>
      </w:r>
      <w:r w:rsidRPr="00B27B6D">
        <w:rPr>
          <w:rFonts w:asciiTheme="majorBidi" w:hAnsiTheme="majorBidi" w:cstheme="majorBidi"/>
          <w:color w:val="1F3864"/>
          <w:lang w:val="vi-VN"/>
        </w:rPr>
        <w:t>”</w:t>
      </w:r>
      <w:r w:rsidRPr="00F908DD">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11"/>
      </w:r>
      <w:r w:rsidRPr="00F908DD">
        <w:rPr>
          <w:rFonts w:ascii="Rockwell Extra Bold" w:eastAsia="Times New Roman" w:hAnsi="Rockwell Extra Bold" w:cs="Traditional Arabic"/>
          <w:color w:val="C00000"/>
          <w:vertAlign w:val="superscript"/>
          <w:lang w:val="vi-VN"/>
        </w:rPr>
        <w:t>)</w:t>
      </w:r>
      <w:r>
        <w:rPr>
          <w:rFonts w:ascii="Arial" w:eastAsia="Times New Roman" w:hAnsi="Arial" w:cs="Traditional Arabic"/>
          <w:color w:val="C00000"/>
          <w:vertAlign w:val="superscript"/>
          <w:lang w:val="vi-VN"/>
        </w:rPr>
        <w:t xml:space="preserve"> </w:t>
      </w:r>
      <w:r>
        <w:rPr>
          <w:rFonts w:asciiTheme="majorBidi" w:hAnsiTheme="majorBidi" w:cstheme="majorBidi"/>
          <w:lang w:val="vi-VN"/>
        </w:rPr>
        <w:t xml:space="preserve">qua đây là bằng chứng cụ thể việc </w:t>
      </w:r>
      <w:r>
        <w:rPr>
          <w:rFonts w:asciiTheme="majorBidi" w:hAnsiTheme="majorBidi" w:cstheme="majorBidi"/>
          <w:lang w:val="vi-VN"/>
        </w:rPr>
        <w:lastRenderedPageBreak/>
        <w:t>phải Zakat tài sản của trẻ em và người khùng, người thực hiện việc Zakat là người bảo hộ cho họ.</w:t>
      </w:r>
    </w:p>
    <w:p w:rsidR="002D03C7" w:rsidRDefault="002D03C7" w:rsidP="002D03C7">
      <w:pPr>
        <w:bidi w:val="0"/>
        <w:spacing w:before="120" w:after="0" w:line="240" w:lineRule="auto"/>
        <w:contextualSpacing/>
        <w:jc w:val="both"/>
        <w:rPr>
          <w:rFonts w:asciiTheme="majorBidi" w:hAnsiTheme="majorBidi" w:cstheme="majorBidi"/>
          <w:lang w:val="vi-VN"/>
        </w:rPr>
      </w:pPr>
    </w:p>
    <w:p w:rsidR="002D03C7" w:rsidRDefault="002D03C7" w:rsidP="002D03C7">
      <w:pPr>
        <w:bidi w:val="0"/>
        <w:spacing w:before="120" w:after="0" w:line="240" w:lineRule="auto"/>
        <w:contextualSpacing/>
        <w:jc w:val="center"/>
        <w:rPr>
          <w:rFonts w:asciiTheme="majorBidi" w:hAnsiTheme="majorBidi" w:cstheme="majorBidi"/>
          <w:b/>
          <w:bCs/>
          <w:lang w:val="vi-VN"/>
        </w:rPr>
      </w:pPr>
      <w:r w:rsidRPr="0000683C">
        <w:rPr>
          <w:rFonts w:asciiTheme="majorBidi" w:hAnsiTheme="majorBidi" w:cstheme="majorBidi"/>
          <w:b/>
          <w:bCs/>
          <w:lang w:val="vi-VN"/>
        </w:rPr>
        <w:t>Các hướng chi tiêu Zakat</w:t>
      </w:r>
    </w:p>
    <w:p w:rsidR="002D03C7" w:rsidRPr="001E6A20" w:rsidRDefault="002D03C7" w:rsidP="002D03C7">
      <w:pPr>
        <w:bidi w:val="0"/>
        <w:spacing w:before="120" w:after="0" w:line="240" w:lineRule="auto"/>
        <w:ind w:firstLine="720"/>
        <w:contextualSpacing/>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121</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tài sản Zakat phải chi tiêu như thế nào cho đúng giáo lý ?</w:t>
      </w:r>
    </w:p>
    <w:p w:rsidR="002D03C7" w:rsidRPr="001E6A20" w:rsidRDefault="002D03C7" w:rsidP="002D03C7">
      <w:pPr>
        <w:bidi w:val="0"/>
        <w:spacing w:before="120" w:after="0" w:line="240" w:lineRule="auto"/>
        <w:ind w:firstLine="720"/>
        <w:contextualSpacing/>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Trong Qur’an, Allah đã qui định rõ ràng mục đích chi tiêu Zakat chỉ gói gọn trong tám mục tiêu, đây chính là sắc lệnh dựa trên kiến thức và sự sáng suốt, Allah phán:</w:t>
      </w:r>
    </w:p>
    <w:p w:rsidR="002D03C7" w:rsidRPr="009A7335" w:rsidRDefault="002D03C7" w:rsidP="002D03C7">
      <w:pPr>
        <w:autoSpaceDE w:val="0"/>
        <w:autoSpaceDN w:val="0"/>
        <w:adjustRightInd w:val="0"/>
        <w:spacing w:before="120" w:after="0" w:line="240" w:lineRule="auto"/>
        <w:contextualSpacing/>
        <w:jc w:val="both"/>
        <w:rPr>
          <w:rFonts w:ascii="Arial" w:hAnsi="Arial" w:cs="Arial"/>
          <w:color w:val="9DAB0C"/>
          <w:sz w:val="27"/>
          <w:szCs w:val="27"/>
          <w:rtl/>
        </w:rPr>
      </w:pPr>
      <w:r w:rsidRPr="009A7335">
        <w:rPr>
          <w:rFonts w:ascii="KFGQPC Uthman Taha Naskh" w:cs="KFGQPC Uthman Taha Naskh" w:hint="cs"/>
          <w:sz w:val="32"/>
          <w:szCs w:val="32"/>
          <w:rtl/>
          <w:lang w:bidi="ar-EG"/>
        </w:rPr>
        <w:t>﴿</w:t>
      </w:r>
      <w:r w:rsidRPr="009A7335">
        <w:rPr>
          <w:rFonts w:cs="KFGQPC Uthmanic Script HAFS"/>
          <w:b/>
          <w:bCs/>
          <w:color w:val="006600"/>
          <w:sz w:val="32"/>
          <w:szCs w:val="32"/>
          <w:rtl/>
        </w:rPr>
        <w:t>۞إِنَّمَا ٱلصَّدَقَٰتُ لِلۡفُقَرَآءِ وَٱلۡمَسَٰكِينِ وَٱلۡعَٰمِلِينَ عَلَيۡهَا وَٱلۡمُؤَلَّفَةِ قُلُوبُهُمۡ وَفِي ٱلرِّقَابِ وَٱلۡغَٰرِمِينَ وَفِي سَبِيلِ ٱللَّهِ وَٱبۡنِ ٱلسَّبِيلِۖ</w:t>
      </w:r>
      <w:r w:rsidRPr="009A7335">
        <w:rPr>
          <w:rFonts w:ascii="KFGQPC Uthman Taha Naskh" w:cs="KFGQPC Uthman Taha Naskh" w:hint="cs"/>
          <w:sz w:val="32"/>
          <w:szCs w:val="32"/>
          <w:rtl/>
          <w:lang w:bidi="ar-EG"/>
        </w:rPr>
        <w:t>﴾</w:t>
      </w:r>
      <w:r w:rsidRPr="009A7335">
        <w:rPr>
          <w:rFonts w:ascii="Arial" w:hAnsi="Arial" w:cs="Arial"/>
          <w:color w:val="000000"/>
          <w:sz w:val="18"/>
          <w:szCs w:val="18"/>
          <w:rtl/>
        </w:rPr>
        <w:t xml:space="preserve"> </w:t>
      </w:r>
      <w:r w:rsidRPr="00CB70B2">
        <w:rPr>
          <w:rFonts w:ascii="Arial" w:hAnsi="Arial" w:cs="KFGQPC Uthman Taha Naskh"/>
          <w:sz w:val="24"/>
          <w:szCs w:val="24"/>
          <w:rtl/>
        </w:rPr>
        <w:t xml:space="preserve">التوبة: </w:t>
      </w:r>
      <w:r w:rsidRPr="00CB70B2">
        <w:rPr>
          <w:sz w:val="24"/>
          <w:szCs w:val="24"/>
          <w:rtl/>
        </w:rPr>
        <w:t>60</w:t>
      </w:r>
    </w:p>
    <w:p w:rsidR="002D03C7" w:rsidRDefault="002D03C7" w:rsidP="002D03C7">
      <w:pPr>
        <w:bidi w:val="0"/>
        <w:spacing w:before="120" w:after="0" w:line="240" w:lineRule="auto"/>
        <w:contextualSpacing/>
        <w:jc w:val="both"/>
        <w:rPr>
          <w:lang w:val="vi-VN"/>
        </w:rPr>
      </w:pPr>
      <w:r w:rsidRPr="00EB6570">
        <w:rPr>
          <w:rFonts w:cs="KFGQPC Uthman Taha Naskh"/>
        </w:rPr>
        <w:sym w:font="AGA Arabesque" w:char="F07B"/>
      </w:r>
      <w:r w:rsidRPr="00EB6570">
        <w:rPr>
          <w:rFonts w:cs="KFGQPC Uthman Taha Naskh"/>
          <w:b/>
          <w:bCs/>
          <w:color w:val="006600"/>
        </w:rPr>
        <w:t xml:space="preserve">Thật ra, </w:t>
      </w:r>
      <w:r w:rsidRPr="00EB6570">
        <w:rPr>
          <w:rFonts w:cs="KFGQPC Uthman Taha Naskh"/>
          <w:b/>
          <w:bCs/>
          <w:color w:val="006600"/>
          <w:lang w:val="vi-VN"/>
        </w:rPr>
        <w:t>tài sản</w:t>
      </w:r>
      <w:r w:rsidRPr="00EB6570">
        <w:rPr>
          <w:rFonts w:cs="KFGQPC Uthman Taha Naskh"/>
          <w:b/>
          <w:bCs/>
          <w:color w:val="006600"/>
        </w:rPr>
        <w:t xml:space="preserve"> Zaka</w:t>
      </w:r>
      <w:r w:rsidRPr="00EB6570">
        <w:rPr>
          <w:rFonts w:cs="KFGQPC Uthman Taha Naskh"/>
          <w:b/>
          <w:bCs/>
          <w:color w:val="006600"/>
          <w:lang w:val="vi-VN"/>
        </w:rPr>
        <w:t>t</w:t>
      </w:r>
      <w:r w:rsidRPr="00EB6570">
        <w:rPr>
          <w:rFonts w:cs="KFGQPC Uthman Taha Naskh"/>
          <w:b/>
          <w:bCs/>
          <w:color w:val="006600"/>
        </w:rPr>
        <w:t xml:space="preserve"> chỉ dành cho người nghèo</w:t>
      </w:r>
      <w:r w:rsidRPr="00EB6570">
        <w:rPr>
          <w:rFonts w:cs="KFGQPC Uthman Taha Naskh"/>
          <w:b/>
          <w:bCs/>
          <w:color w:val="006600"/>
          <w:lang w:val="vi-VN"/>
        </w:rPr>
        <w:t>;</w:t>
      </w:r>
      <w:r w:rsidRPr="00EB6570">
        <w:rPr>
          <w:rFonts w:cs="KFGQPC Uthman Taha Naskh"/>
          <w:b/>
          <w:bCs/>
          <w:color w:val="006600"/>
        </w:rPr>
        <w:t xml:space="preserve"> người thiếu thốn</w:t>
      </w:r>
      <w:r w:rsidRPr="00EB6570">
        <w:rPr>
          <w:rFonts w:cs="KFGQPC Uthman Taha Naskh"/>
          <w:b/>
          <w:bCs/>
          <w:color w:val="006600"/>
          <w:lang w:val="vi-VN"/>
        </w:rPr>
        <w:t>;</w:t>
      </w:r>
      <w:r w:rsidRPr="00EB6570">
        <w:rPr>
          <w:rFonts w:cs="KFGQPC Uthman Taha Naskh"/>
          <w:b/>
          <w:bCs/>
          <w:color w:val="006600"/>
        </w:rPr>
        <w:t xml:space="preserve"> người thu và quản lý </w:t>
      </w:r>
      <w:r w:rsidRPr="00EB6570">
        <w:rPr>
          <w:rFonts w:cs="KFGQPC Uthman Taha Naskh"/>
          <w:b/>
          <w:bCs/>
          <w:color w:val="006600"/>
          <w:lang w:val="vi-VN"/>
        </w:rPr>
        <w:t>tài sản</w:t>
      </w:r>
      <w:r w:rsidRPr="00EB6570">
        <w:rPr>
          <w:rFonts w:cs="KFGQPC Uthman Taha Naskh"/>
          <w:b/>
          <w:bCs/>
          <w:color w:val="006600"/>
        </w:rPr>
        <w:t xml:space="preserve"> Zaka</w:t>
      </w:r>
      <w:r w:rsidRPr="00EB6570">
        <w:rPr>
          <w:rFonts w:cs="KFGQPC Uthman Taha Naskh"/>
          <w:b/>
          <w:bCs/>
          <w:color w:val="006600"/>
          <w:lang w:val="vi-VN"/>
        </w:rPr>
        <w:t>t;</w:t>
      </w:r>
      <w:r w:rsidRPr="00EB6570">
        <w:rPr>
          <w:rFonts w:cs="KFGQPC Uthman Taha Naskh"/>
          <w:b/>
          <w:bCs/>
          <w:color w:val="006600"/>
        </w:rPr>
        <w:t xml:space="preserve"> </w:t>
      </w:r>
      <w:r w:rsidRPr="00007363">
        <w:rPr>
          <w:rFonts w:cs="KFGQPC Uthman Taha Naskh"/>
          <w:b/>
          <w:bCs/>
          <w:color w:val="006600"/>
          <w:lang w:val="vi-VN"/>
        </w:rPr>
        <w:t xml:space="preserve">dùng để </w:t>
      </w:r>
      <w:r w:rsidRPr="00007363">
        <w:rPr>
          <w:b/>
          <w:bCs/>
          <w:color w:val="006600"/>
          <w:lang w:val="vi-VN"/>
        </w:rPr>
        <w:t>tạo thiện cảm và động viên</w:t>
      </w:r>
      <w:r w:rsidRPr="00EB6570">
        <w:rPr>
          <w:b/>
          <w:bCs/>
          <w:color w:val="006600"/>
          <w:lang w:val="vi-VN"/>
        </w:rPr>
        <w:t>;</w:t>
      </w:r>
      <w:r w:rsidRPr="00EB6570">
        <w:rPr>
          <w:b/>
          <w:bCs/>
          <w:color w:val="006600"/>
        </w:rPr>
        <w:t xml:space="preserve"> người nô lệ</w:t>
      </w:r>
      <w:r w:rsidRPr="00EB6570">
        <w:rPr>
          <w:b/>
          <w:bCs/>
          <w:color w:val="006600"/>
          <w:lang w:val="vi-VN"/>
        </w:rPr>
        <w:t>;</w:t>
      </w:r>
      <w:r w:rsidRPr="00EB6570">
        <w:rPr>
          <w:b/>
          <w:bCs/>
          <w:color w:val="006600"/>
        </w:rPr>
        <w:t xml:space="preserve"> người thiếu nợ</w:t>
      </w:r>
      <w:r w:rsidRPr="00EB6570">
        <w:rPr>
          <w:b/>
          <w:bCs/>
          <w:color w:val="006600"/>
          <w:lang w:val="vi-VN"/>
        </w:rPr>
        <w:t>; lính chiến tranh vì</w:t>
      </w:r>
      <w:r w:rsidRPr="00EB6570">
        <w:rPr>
          <w:b/>
          <w:bCs/>
          <w:color w:val="006600"/>
        </w:rPr>
        <w:t xml:space="preserve"> chính nghĩa của Allah và người lỡ đường.</w:t>
      </w:r>
      <w:r w:rsidRPr="00EB6570">
        <w:rPr>
          <w:rFonts w:cs="KFGQPC Uthman Taha Naskh"/>
        </w:rPr>
        <w:sym w:font="AGA Arabesque" w:char="F07D"/>
      </w:r>
      <w:r w:rsidRPr="00EB6570">
        <w:rPr>
          <w:b/>
          <w:bCs/>
        </w:rPr>
        <w:t xml:space="preserve"> </w:t>
      </w:r>
      <w:r w:rsidRPr="00EB6570">
        <w:t>Al-Tawbah: 60 (chương 9).</w:t>
      </w:r>
      <w:r>
        <w:rPr>
          <w:lang w:val="vi-VN"/>
        </w:rPr>
        <w:t xml:space="preserve"> Ở cuối câu Kinh Allah phán:</w:t>
      </w:r>
    </w:p>
    <w:p w:rsidR="002D03C7" w:rsidRPr="009A7335" w:rsidRDefault="002D03C7" w:rsidP="002D03C7">
      <w:pPr>
        <w:autoSpaceDE w:val="0"/>
        <w:autoSpaceDN w:val="0"/>
        <w:adjustRightInd w:val="0"/>
        <w:spacing w:before="120" w:after="0" w:line="240" w:lineRule="auto"/>
        <w:contextualSpacing/>
        <w:jc w:val="both"/>
        <w:rPr>
          <w:rFonts w:ascii="Arial" w:hAnsi="Arial" w:cs="Arial"/>
          <w:color w:val="9DAB0C"/>
          <w:sz w:val="27"/>
          <w:szCs w:val="27"/>
          <w:rtl/>
        </w:rPr>
      </w:pPr>
      <w:r w:rsidRPr="009A7335">
        <w:rPr>
          <w:rFonts w:ascii="KFGQPC Uthman Taha Naskh" w:cs="KFGQPC Uthman Taha Naskh" w:hint="cs"/>
          <w:sz w:val="32"/>
          <w:szCs w:val="32"/>
          <w:rtl/>
          <w:lang w:bidi="ar-EG"/>
        </w:rPr>
        <w:t>﴿</w:t>
      </w:r>
      <w:r w:rsidRPr="009A7335">
        <w:rPr>
          <w:rFonts w:cs="KFGQPC Uthmanic Script HAFS"/>
          <w:b/>
          <w:bCs/>
          <w:color w:val="006600"/>
          <w:sz w:val="32"/>
          <w:szCs w:val="32"/>
          <w:rtl/>
        </w:rPr>
        <w:t>فَرِيضَة</w:t>
      </w:r>
      <w:r w:rsidRPr="009A7335">
        <w:rPr>
          <w:rFonts w:ascii="Jameel Noori Nastaleeq" w:hAnsi="Jameel Noori Nastaleeq" w:cs="KFGQPC Uthmanic Script HAFS" w:hint="cs"/>
          <w:b/>
          <w:bCs/>
          <w:color w:val="006600"/>
          <w:sz w:val="38"/>
          <w:szCs w:val="32"/>
          <w:rtl/>
        </w:rPr>
        <w:t>ٗ</w:t>
      </w:r>
      <w:r w:rsidRPr="009A7335">
        <w:rPr>
          <w:rFonts w:cs="KFGQPC Uthmanic Script HAFS" w:hint="cs"/>
          <w:b/>
          <w:bCs/>
          <w:color w:val="006600"/>
          <w:sz w:val="32"/>
          <w:szCs w:val="32"/>
          <w:rtl/>
        </w:rPr>
        <w:t xml:space="preserve"> </w:t>
      </w:r>
      <w:r w:rsidRPr="009A7335">
        <w:rPr>
          <w:rFonts w:cs="KFGQPC Uthmanic Script HAFS"/>
          <w:b/>
          <w:bCs/>
          <w:color w:val="006600"/>
          <w:sz w:val="32"/>
          <w:szCs w:val="32"/>
          <w:rtl/>
        </w:rPr>
        <w:t>مِّنَ ٱللَّهِۗ وَٱللَّهُ عَلِيمٌ حَكِيم</w:t>
      </w:r>
      <w:r w:rsidRPr="009A7335">
        <w:rPr>
          <w:rFonts w:cs="KFGQPC Uthmanic Script HAFS" w:hint="cs"/>
          <w:b/>
          <w:bCs/>
          <w:color w:val="006600"/>
          <w:sz w:val="32"/>
          <w:szCs w:val="32"/>
          <w:rtl/>
        </w:rPr>
        <w:t>ٞ ٦٠</w:t>
      </w:r>
      <w:r w:rsidRPr="009A7335">
        <w:rPr>
          <w:rFonts w:ascii="KFGQPC Uthman Taha Naskh" w:cs="KFGQPC Uthman Taha Naskh" w:hint="cs"/>
          <w:sz w:val="32"/>
          <w:szCs w:val="32"/>
          <w:rtl/>
          <w:lang w:bidi="ar-EG"/>
        </w:rPr>
        <w:t>﴾</w:t>
      </w:r>
      <w:r w:rsidRPr="009A7335">
        <w:rPr>
          <w:rFonts w:ascii="Arial" w:hAnsi="Arial" w:cs="Arial"/>
          <w:color w:val="000000"/>
          <w:sz w:val="18"/>
          <w:szCs w:val="18"/>
          <w:rtl/>
        </w:rPr>
        <w:t xml:space="preserve"> </w:t>
      </w:r>
      <w:r w:rsidRPr="00112393">
        <w:rPr>
          <w:rFonts w:ascii="Arial" w:hAnsi="Arial" w:cs="KFGQPC Uthman Taha Naskh"/>
          <w:sz w:val="24"/>
          <w:szCs w:val="24"/>
          <w:rtl/>
        </w:rPr>
        <w:t xml:space="preserve">التوبة: </w:t>
      </w:r>
      <w:r w:rsidRPr="00112393">
        <w:rPr>
          <w:sz w:val="24"/>
          <w:szCs w:val="24"/>
          <w:rtl/>
        </w:rPr>
        <w:t>60</w:t>
      </w:r>
    </w:p>
    <w:p w:rsidR="002D03C7" w:rsidRDefault="002D03C7" w:rsidP="002D03C7">
      <w:pPr>
        <w:bidi w:val="0"/>
        <w:spacing w:before="120" w:after="0" w:line="240" w:lineRule="auto"/>
        <w:contextualSpacing/>
        <w:jc w:val="both"/>
        <w:rPr>
          <w:lang w:val="vi-VN"/>
        </w:rPr>
      </w:pPr>
      <w:r w:rsidRPr="00EB6570">
        <w:rPr>
          <w:rFonts w:cs="KFGQPC Uthman Taha Naskh"/>
        </w:rPr>
        <w:sym w:font="AGA Arabesque" w:char="F07B"/>
      </w:r>
      <w:r w:rsidRPr="00EB6570">
        <w:rPr>
          <w:b/>
          <w:bCs/>
          <w:color w:val="006600"/>
        </w:rPr>
        <w:t>Đó là mệnh lệnh của Allah bởi vì Allah</w:t>
      </w:r>
      <w:r>
        <w:rPr>
          <w:b/>
          <w:bCs/>
          <w:color w:val="006600"/>
          <w:lang w:val="vi-VN"/>
        </w:rPr>
        <w:t xml:space="preserve"> là Đấng Am Tường</w:t>
      </w:r>
      <w:r w:rsidRPr="00EB6570">
        <w:rPr>
          <w:b/>
          <w:bCs/>
          <w:color w:val="006600"/>
        </w:rPr>
        <w:t>,</w:t>
      </w:r>
      <w:r>
        <w:rPr>
          <w:b/>
          <w:bCs/>
          <w:color w:val="006600"/>
          <w:lang w:val="vi-VN"/>
        </w:rPr>
        <w:t xml:space="preserve"> Đấng S</w:t>
      </w:r>
      <w:r w:rsidRPr="00EB6570">
        <w:rPr>
          <w:b/>
          <w:bCs/>
          <w:color w:val="006600"/>
        </w:rPr>
        <w:t xml:space="preserve">áng </w:t>
      </w:r>
      <w:r>
        <w:rPr>
          <w:b/>
          <w:bCs/>
          <w:color w:val="006600"/>
          <w:lang w:val="vi-VN"/>
        </w:rPr>
        <w:t>S</w:t>
      </w:r>
      <w:r w:rsidRPr="00EB6570">
        <w:rPr>
          <w:b/>
          <w:bCs/>
          <w:color w:val="006600"/>
        </w:rPr>
        <w:t>uốt.</w:t>
      </w:r>
      <w:r w:rsidRPr="00EB6570">
        <w:rPr>
          <w:rFonts w:cs="KFGQPC Uthman Taha Naskh"/>
        </w:rPr>
        <w:sym w:font="AGA Arabesque" w:char="F07D"/>
      </w:r>
      <w:r w:rsidRPr="00EB6570">
        <w:rPr>
          <w:b/>
          <w:bCs/>
        </w:rPr>
        <w:t xml:space="preserve"> </w:t>
      </w:r>
      <w:r w:rsidRPr="00EB6570">
        <w:t>Al-Tawbah: 60 (chương 9).</w:t>
      </w:r>
    </w:p>
    <w:p w:rsidR="002D03C7" w:rsidRPr="0036411A" w:rsidRDefault="002D03C7" w:rsidP="002D03C7">
      <w:pPr>
        <w:bidi w:val="0"/>
        <w:spacing w:before="120" w:after="0" w:line="240" w:lineRule="auto"/>
        <w:ind w:firstLine="720"/>
        <w:contextualSpacing/>
        <w:jc w:val="both"/>
        <w:rPr>
          <w:b/>
          <w:bCs/>
          <w:lang w:val="vi-VN"/>
        </w:rPr>
      </w:pPr>
      <w:r w:rsidRPr="0036411A">
        <w:rPr>
          <w:b/>
          <w:bCs/>
          <w:lang w:val="vi-VN"/>
        </w:rPr>
        <w:t>Tám hướng chi tiêu Zakat cụ thể như sau:</w:t>
      </w:r>
    </w:p>
    <w:p w:rsidR="002D03C7" w:rsidRDefault="002D03C7" w:rsidP="002D03C7">
      <w:pPr>
        <w:bidi w:val="0"/>
        <w:spacing w:before="120" w:after="0" w:line="240" w:lineRule="auto"/>
        <w:ind w:firstLine="720"/>
        <w:contextualSpacing/>
        <w:jc w:val="both"/>
        <w:rPr>
          <w:lang w:val="vi-VN"/>
        </w:rPr>
      </w:pPr>
      <w:r w:rsidRPr="0036411A">
        <w:rPr>
          <w:b/>
          <w:bCs/>
          <w:lang w:val="vi-VN"/>
        </w:rPr>
        <w:t>Thứ nhất và thứ hai:</w:t>
      </w:r>
      <w:r>
        <w:rPr>
          <w:lang w:val="vi-VN"/>
        </w:rPr>
        <w:t xml:space="preserve"> </w:t>
      </w:r>
      <w:r w:rsidRPr="004405F1">
        <w:rPr>
          <w:b/>
          <w:bCs/>
          <w:lang w:val="vi-VN"/>
        </w:rPr>
        <w:t>Người nghèo và người cận nghèo</w:t>
      </w:r>
      <w:r>
        <w:rPr>
          <w:lang w:val="vi-VN"/>
        </w:rPr>
        <w:t>, họ được quyền hưởng Zakat để qua khỏi sự khó khăn.</w:t>
      </w:r>
    </w:p>
    <w:p w:rsidR="002D03C7" w:rsidRDefault="002D03C7" w:rsidP="002A4F8B">
      <w:pPr>
        <w:bidi w:val="0"/>
        <w:spacing w:before="120" w:after="0" w:line="240" w:lineRule="auto"/>
        <w:ind w:firstLine="720"/>
        <w:contextualSpacing/>
        <w:jc w:val="both"/>
        <w:rPr>
          <w:lang w:val="vi-VN"/>
        </w:rPr>
      </w:pPr>
      <w:r>
        <w:rPr>
          <w:lang w:val="vi-VN"/>
        </w:rPr>
        <w:t xml:space="preserve">Sự khác nhau giữa hai loại người này, là người nghèo gặp khó khăn nhiều hơn, </w:t>
      </w:r>
      <w:r w:rsidR="00BF7417">
        <w:rPr>
          <w:lang w:val="vi-VN"/>
        </w:rPr>
        <w:t xml:space="preserve">họ </w:t>
      </w:r>
      <w:r>
        <w:rPr>
          <w:lang w:val="vi-VN"/>
        </w:rPr>
        <w:t xml:space="preserve">không sở hữu trong tay thứ gì có giá trị để nuôi gia đình; còn người cận nghèo có hoàn cảnh tốt hơn người nghèo là họ sở hữu </w:t>
      </w:r>
      <w:r>
        <w:rPr>
          <w:lang w:val="vi-VN"/>
        </w:rPr>
        <w:lastRenderedPageBreak/>
        <w:t xml:space="preserve">trong tay thứ gì đó có thể giúp gia đình không rơi vào cùng cực. Nhưng làm sao chia Zakat cho họ ? Giới U’lama bảo: </w:t>
      </w:r>
      <w:r w:rsidRPr="004802B1">
        <w:rPr>
          <w:lang w:val="vi-VN"/>
        </w:rPr>
        <w:t>Chia họ phần Zakat đủ cả gia đình vợ con sống tròn một năm và có thể giúp họ trở trên giàu có bởi tiền Zakat.</w:t>
      </w:r>
      <w:r>
        <w:rPr>
          <w:lang w:val="vi-VN"/>
        </w:rPr>
        <w:t xml:space="preserve"> Đây là ý kiến rất hay và phù hợp. Có thể đưa họ thức ăn, thức uống, quần áo hoặc đưa họ tiền mặt hoặc đưa họ công cụ nếu họ là thợ may, thợ mộc, thợ rèn v.v.. quan trọng là đưa họ phần Zakat sống đủ một năm.</w:t>
      </w:r>
    </w:p>
    <w:p w:rsidR="002D03C7" w:rsidRDefault="002D03C7" w:rsidP="00622C57">
      <w:pPr>
        <w:bidi w:val="0"/>
        <w:spacing w:before="120" w:after="0" w:line="240" w:lineRule="auto"/>
        <w:ind w:firstLine="720"/>
        <w:contextualSpacing/>
        <w:jc w:val="both"/>
        <w:rPr>
          <w:lang w:val="vi-VN"/>
        </w:rPr>
      </w:pPr>
      <w:r w:rsidRPr="004A7F5F">
        <w:rPr>
          <w:b/>
          <w:bCs/>
          <w:lang w:val="vi-VN"/>
        </w:rPr>
        <w:t>Thứ ba:</w:t>
      </w:r>
      <w:r>
        <w:rPr>
          <w:lang w:val="vi-VN"/>
        </w:rPr>
        <w:t xml:space="preserve"> </w:t>
      </w:r>
      <w:r w:rsidRPr="004405F1">
        <w:rPr>
          <w:b/>
          <w:bCs/>
          <w:lang w:val="vi-VN"/>
        </w:rPr>
        <w:t>Những người thực hiện công tác Zakat</w:t>
      </w:r>
      <w:r>
        <w:rPr>
          <w:lang w:val="vi-VN"/>
        </w:rPr>
        <w:t xml:space="preserve"> như thu, gi</w:t>
      </w:r>
      <w:r w:rsidR="00431C08">
        <w:rPr>
          <w:lang w:val="vi-VN"/>
        </w:rPr>
        <w:t>ử</w:t>
      </w:r>
      <w:r>
        <w:rPr>
          <w:lang w:val="vi-VN"/>
        </w:rPr>
        <w:t xml:space="preserve"> và chia Zakat, đây là nhiệm vụ được lãnh đạo giao phó, xem Zakat là phần thù lao cho công sức họ bỏ ra. Nhưng đưa bao nhiêu ? Đưa họ mức lượng của một người làm công phân biệt là người giàu hay nghèo bởi thu gom và quản lý Zakat là công việc chứ không phải là gom để chia phần cho họ. Nếu là người nghèo thì họ được hưởng đến hai phần Zakat, một phần do họ nghèo và phần thứ hai là do làm công, nếu ước tính một năm cả gia đình cần 50.000.000 (năm mươi triệu) thì đưa cho họ 45.000.000 (bốn mươi lăm triệu) phần Zakat nghèo và 5.000.000 (năm triệu) phần Zakat tiền công, gọp lại cả hai phần đủ để họ sống cả năm.</w:t>
      </w:r>
    </w:p>
    <w:p w:rsidR="002D03C7" w:rsidRDefault="002D03C7" w:rsidP="00BE004C">
      <w:pPr>
        <w:bidi w:val="0"/>
        <w:spacing w:before="120" w:after="0" w:line="240" w:lineRule="auto"/>
        <w:ind w:firstLine="720"/>
        <w:contextualSpacing/>
        <w:jc w:val="both"/>
        <w:rPr>
          <w:lang w:val="vi-VN"/>
        </w:rPr>
      </w:pPr>
      <w:r w:rsidRPr="002A2DBB">
        <w:rPr>
          <w:b/>
          <w:bCs/>
          <w:lang w:val="vi-VN"/>
        </w:rPr>
        <w:t>Thứ tư:</w:t>
      </w:r>
      <w:r>
        <w:rPr>
          <w:lang w:val="vi-VN"/>
        </w:rPr>
        <w:t xml:space="preserve"> </w:t>
      </w:r>
      <w:r>
        <w:rPr>
          <w:b/>
          <w:bCs/>
          <w:lang w:val="vi-VN"/>
        </w:rPr>
        <w:t>Dùng để</w:t>
      </w:r>
      <w:r>
        <w:rPr>
          <w:rFonts w:cs="KFGQPC Uthman Taha Naskh"/>
          <w:b/>
          <w:bCs/>
          <w:lang w:val="vi-VN"/>
        </w:rPr>
        <w:t xml:space="preserve"> cải </w:t>
      </w:r>
      <w:r w:rsidRPr="004405F1">
        <w:rPr>
          <w:b/>
          <w:bCs/>
          <w:lang w:val="vi-VN"/>
        </w:rPr>
        <w:t>tạo thiện cảm và động viên</w:t>
      </w:r>
      <w:r>
        <w:rPr>
          <w:b/>
          <w:bCs/>
          <w:lang w:val="vi-VN"/>
        </w:rPr>
        <w:t xml:space="preserve">, </w:t>
      </w:r>
      <w:r w:rsidRPr="008A2B5E">
        <w:rPr>
          <w:lang w:val="vi-VN"/>
        </w:rPr>
        <w:t>tức</w:t>
      </w:r>
      <w:r w:rsidR="00BE004C">
        <w:rPr>
          <w:lang w:val="vi-VN"/>
        </w:rPr>
        <w:t xml:space="preserve"> chia Zaka cho</w:t>
      </w:r>
      <w:r>
        <w:rPr>
          <w:lang w:val="vi-VN"/>
        </w:rPr>
        <w:t xml:space="preserve"> người Kaafir hy vọng sẽ vào Islam hoặc là người Muslim để củng cố niềm tin của họ hoặc dùng Zakat để bày trừ những tệ nạn xấu gây hại cộng động Islam .v.v.. nói chung là vì mục đích cải thiện cuộc sống tín đồ Muslim. Tuy nhiên, nếu là người Kaafir thì phải là lãnh đạo có thế mới có thể giúp được nhiều việc cho Islam, còn cá thể thì cho người mới cải đạo để giúp họ gia tăng niềm tin hơn.</w:t>
      </w:r>
    </w:p>
    <w:p w:rsidR="002D03C7" w:rsidRDefault="002D03C7" w:rsidP="002D03C7">
      <w:pPr>
        <w:bidi w:val="0"/>
        <w:spacing w:before="120" w:after="0" w:line="240" w:lineRule="auto"/>
        <w:ind w:firstLine="720"/>
        <w:contextualSpacing/>
        <w:jc w:val="both"/>
        <w:rPr>
          <w:lang w:val="vi-VN"/>
        </w:rPr>
      </w:pPr>
      <w:r>
        <w:rPr>
          <w:lang w:val="vi-VN"/>
        </w:rPr>
        <w:lastRenderedPageBreak/>
        <w:t>Bốn loại người này được quyền hưởng Zakat nuôi ăn gia đình cả một năm tròn, nếu như họ có giàu lên trong khoảng một năm đó thì số tiền còn dư không cần phải giao trả lại, thí dụ: Chia Zakat cho họ là 50.000.000 (năm mươi triệu) họ lấy đó làm vốn được giàu lên hoặc được hưởng thừa kế được giàu lên thì số tiền dư của phần Zakat chưa xài hết vẫn thuộc về họ, không cần trả lại kho bạc Islam.</w:t>
      </w:r>
    </w:p>
    <w:p w:rsidR="002D03C7" w:rsidRDefault="002D03C7" w:rsidP="002D03C7">
      <w:pPr>
        <w:bidi w:val="0"/>
        <w:spacing w:before="120" w:after="0" w:line="240" w:lineRule="auto"/>
        <w:ind w:firstLine="720"/>
        <w:contextualSpacing/>
        <w:jc w:val="both"/>
        <w:rPr>
          <w:lang w:val="vi-VN"/>
        </w:rPr>
      </w:pPr>
      <w:r w:rsidRPr="00863057">
        <w:rPr>
          <w:b/>
          <w:bCs/>
          <w:lang w:val="vi-VN"/>
        </w:rPr>
        <w:t>Thứ năm: Người nô lệ,</w:t>
      </w:r>
      <w:r>
        <w:rPr>
          <w:lang w:val="vi-VN"/>
        </w:rPr>
        <w:t xml:space="preserve"> theo U’lama họ gồm ba loại người: </w:t>
      </w:r>
    </w:p>
    <w:p w:rsidR="002D03C7" w:rsidRDefault="002D03C7" w:rsidP="002D03C7">
      <w:pPr>
        <w:bidi w:val="0"/>
        <w:spacing w:before="120" w:after="0" w:line="240" w:lineRule="auto"/>
        <w:ind w:firstLine="720"/>
        <w:contextualSpacing/>
        <w:jc w:val="both"/>
        <w:rPr>
          <w:lang w:val="vi-VN"/>
        </w:rPr>
      </w:pPr>
      <w:r w:rsidRPr="00C53EA4">
        <w:rPr>
          <w:lang w:val="vi-VN"/>
        </w:rPr>
        <w:t xml:space="preserve">a) Nô lệ muốn tự chuộc </w:t>
      </w:r>
      <w:r>
        <w:rPr>
          <w:lang w:val="vi-VN"/>
        </w:rPr>
        <w:t>th</w:t>
      </w:r>
      <w:r w:rsidRPr="00C53EA4">
        <w:rPr>
          <w:lang w:val="vi-VN"/>
        </w:rPr>
        <w:t xml:space="preserve">ân </w:t>
      </w:r>
      <w:r>
        <w:rPr>
          <w:lang w:val="vi-VN"/>
        </w:rPr>
        <w:t xml:space="preserve">mình họ được hưởng Zakat để tự làm ăn để đủ tiền về trả tiền cho chủ để chuộc thân được tự do. </w:t>
      </w:r>
    </w:p>
    <w:p w:rsidR="002D03C7" w:rsidRDefault="002D03C7" w:rsidP="002D03C7">
      <w:pPr>
        <w:bidi w:val="0"/>
        <w:spacing w:before="120" w:after="0" w:line="240" w:lineRule="auto"/>
        <w:ind w:firstLine="720"/>
        <w:contextualSpacing/>
        <w:jc w:val="both"/>
        <w:rPr>
          <w:lang w:val="vi-VN"/>
        </w:rPr>
      </w:pPr>
      <w:r>
        <w:rPr>
          <w:lang w:val="vi-VN"/>
        </w:rPr>
        <w:t>b) Nô lệ bị đem bán, được phép trích Zakat để mua loại nô lệ này để trả tự do.</w:t>
      </w:r>
      <w:r w:rsidRPr="007C3B7E">
        <w:rPr>
          <w:lang w:val="vi-VN"/>
        </w:rPr>
        <w:t xml:space="preserve"> </w:t>
      </w:r>
    </w:p>
    <w:p w:rsidR="002D03C7" w:rsidRDefault="002D03C7" w:rsidP="002D03C7">
      <w:pPr>
        <w:bidi w:val="0"/>
        <w:spacing w:before="120" w:after="0" w:line="240" w:lineRule="auto"/>
        <w:ind w:firstLine="720"/>
        <w:contextualSpacing/>
        <w:jc w:val="both"/>
        <w:rPr>
          <w:lang w:val="vi-VN"/>
        </w:rPr>
      </w:pPr>
      <w:r>
        <w:rPr>
          <w:lang w:val="vi-VN"/>
        </w:rPr>
        <w:t>c) Tù binh Muslim trong tay Kaafir, trích Zakat để chuộc tù binh Muslim về, tương tự như tù binh là người Muslim bị tạm giam được phép trích Zakat đóng tiền tại ngoại, bởi có chung nguyên nhân là trả tự do cho người Muslim.</w:t>
      </w:r>
    </w:p>
    <w:p w:rsidR="002D03C7" w:rsidRDefault="002D03C7" w:rsidP="002D03C7">
      <w:pPr>
        <w:bidi w:val="0"/>
        <w:spacing w:before="120" w:after="0" w:line="240" w:lineRule="auto"/>
        <w:ind w:firstLine="720"/>
        <w:contextualSpacing/>
        <w:jc w:val="both"/>
        <w:rPr>
          <w:lang w:val="vi-VN"/>
        </w:rPr>
      </w:pPr>
      <w:r w:rsidRPr="00D01A68">
        <w:rPr>
          <w:b/>
          <w:bCs/>
          <w:lang w:val="vi-VN"/>
        </w:rPr>
        <w:t>Thứ sáu: Người thiếu nợ,</w:t>
      </w:r>
      <w:r>
        <w:rPr>
          <w:lang w:val="vi-VN"/>
        </w:rPr>
        <w:t xml:space="preserve"> U’lama chi</w:t>
      </w:r>
      <w:r w:rsidR="009F7DF4">
        <w:rPr>
          <w:lang w:val="vi-VN"/>
        </w:rPr>
        <w:t>a</w:t>
      </w:r>
      <w:r>
        <w:rPr>
          <w:lang w:val="vi-VN"/>
        </w:rPr>
        <w:t xml:space="preserve"> người thiếu nợ thành hai nhóm:</w:t>
      </w:r>
    </w:p>
    <w:p w:rsidR="002D03C7" w:rsidRDefault="002D03C7" w:rsidP="00960A08">
      <w:pPr>
        <w:bidi w:val="0"/>
        <w:spacing w:before="120" w:after="0" w:line="240" w:lineRule="auto"/>
        <w:ind w:firstLine="720"/>
        <w:contextualSpacing/>
        <w:jc w:val="both"/>
        <w:rPr>
          <w:lang w:val="vi-VN"/>
        </w:rPr>
      </w:pPr>
      <w:r>
        <w:rPr>
          <w:lang w:val="vi-VN"/>
        </w:rPr>
        <w:t xml:space="preserve">a) Thiếu nợ vì hòa giải, thí dụ: Giữa hai bộ lạc hoặc hai nhóm người xảy ra xung đột, tranh cải, đánh nhau thì một người đứng ra chấp nhận thiệt thòi là bồi thường xứng đáng cho đôi bên, đối với loại người này được phép sử dụng Zakat để </w:t>
      </w:r>
      <w:r w:rsidR="00960A08">
        <w:rPr>
          <w:lang w:val="vi-VN"/>
        </w:rPr>
        <w:t xml:space="preserve">giải quyêts </w:t>
      </w:r>
      <w:r>
        <w:rPr>
          <w:lang w:val="vi-VN"/>
        </w:rPr>
        <w:t>hận thù, đổ máu trong cộng đồng, không phân biệt là người giàu hay người nghèo bởi họ lấy Zakat không vì bản thân mà vì công tác xã hội.</w:t>
      </w:r>
    </w:p>
    <w:p w:rsidR="001D450F" w:rsidRDefault="002D03C7" w:rsidP="002D03C7">
      <w:pPr>
        <w:bidi w:val="0"/>
        <w:spacing w:before="120" w:after="0" w:line="240" w:lineRule="auto"/>
        <w:ind w:firstLine="720"/>
        <w:contextualSpacing/>
        <w:jc w:val="both"/>
        <w:rPr>
          <w:lang w:val="vi-VN"/>
        </w:rPr>
      </w:pPr>
      <w:r>
        <w:rPr>
          <w:lang w:val="vi-VN"/>
        </w:rPr>
        <w:lastRenderedPageBreak/>
        <w:t xml:space="preserve">b) Thiếu nợ riêng tư. Đối với người nghèo bị thiếu nợ do mục đích làm ăn thua lỗ hoặc chửa bệnh cho vợ con hoặc mua thiếu hoặc vì mục đích tốt đẹp nào khác (tất nhiên tiền cờ bạc, ăn chơi, rượu chè là không được tính), những người này được phép hưởng Zakat để trả nợ. </w:t>
      </w:r>
    </w:p>
    <w:p w:rsidR="002D03C7" w:rsidRDefault="002D03C7" w:rsidP="00A216BE">
      <w:pPr>
        <w:bidi w:val="0"/>
        <w:spacing w:before="120" w:after="0" w:line="240" w:lineRule="auto"/>
        <w:ind w:firstLine="720"/>
        <w:contextualSpacing/>
        <w:jc w:val="both"/>
        <w:rPr>
          <w:lang w:val="vi-VN"/>
        </w:rPr>
      </w:pPr>
      <w:r w:rsidRPr="001D450F">
        <w:rPr>
          <w:b/>
          <w:bCs/>
          <w:lang w:val="vi-VN"/>
        </w:rPr>
        <w:t>Hỏi:</w:t>
      </w:r>
      <w:r>
        <w:rPr>
          <w:lang w:val="vi-VN"/>
        </w:rPr>
        <w:t xml:space="preserve"> Giao tiền cho con nợ tự trả hay tự mình </w:t>
      </w:r>
      <w:r w:rsidR="00A216BE">
        <w:rPr>
          <w:lang w:val="vi-VN"/>
        </w:rPr>
        <w:t>đ</w:t>
      </w:r>
      <w:r>
        <w:rPr>
          <w:lang w:val="vi-VN"/>
        </w:rPr>
        <w:t xml:space="preserve">i trả nợ thay họ ? Lúc này cần suy xét về con nợ: </w:t>
      </w:r>
    </w:p>
    <w:p w:rsidR="002D03C7" w:rsidRDefault="002D03C7" w:rsidP="002D03C7">
      <w:pPr>
        <w:bidi w:val="0"/>
        <w:spacing w:before="120" w:after="0" w:line="240" w:lineRule="auto"/>
        <w:ind w:firstLine="720"/>
        <w:contextualSpacing/>
        <w:jc w:val="both"/>
        <w:rPr>
          <w:lang w:val="vi-VN"/>
        </w:rPr>
      </w:pPr>
      <w:r>
        <w:rPr>
          <w:lang w:val="vi-VN"/>
        </w:rPr>
        <w:t>+ Nếu là người lương thiện, ngoan hiền, uy tín luôn ao ước có tiền trả nợ thì giao tiền cho y tự trả, bởi cách này sẽ bảo tồn danh dự cho người Muslim.</w:t>
      </w:r>
    </w:p>
    <w:p w:rsidR="002D03C7" w:rsidRDefault="002D03C7" w:rsidP="009566DC">
      <w:pPr>
        <w:bidi w:val="0"/>
        <w:spacing w:before="120" w:after="0" w:line="240" w:lineRule="auto"/>
        <w:ind w:firstLine="720"/>
        <w:contextualSpacing/>
        <w:jc w:val="both"/>
        <w:rPr>
          <w:lang w:val="vi-VN"/>
        </w:rPr>
      </w:pPr>
      <w:r>
        <w:rPr>
          <w:lang w:val="vi-VN"/>
        </w:rPr>
        <w:t>+ Nếu là người hoang phí tiền không đúng m</w:t>
      </w:r>
      <w:r w:rsidR="009566DC">
        <w:rPr>
          <w:lang w:val="vi-VN"/>
        </w:rPr>
        <w:t>ụ</w:t>
      </w:r>
      <w:r>
        <w:rPr>
          <w:lang w:val="vi-VN"/>
        </w:rPr>
        <w:t>c đích, có thể khi nhận được tiền sẽ không đi trả mà lại xài vì mục đích không phù hợp. Đối với người này thì chúng ta tự đi đến chủ nợ mà trả hết cho y hoặc trả một số tùy theo mức lượng Zakat có được.</w:t>
      </w:r>
    </w:p>
    <w:p w:rsidR="002D03C7" w:rsidRDefault="002D03C7" w:rsidP="002D03C7">
      <w:pPr>
        <w:bidi w:val="0"/>
        <w:spacing w:before="120" w:after="0" w:line="240" w:lineRule="auto"/>
        <w:ind w:firstLine="720"/>
        <w:contextualSpacing/>
        <w:jc w:val="both"/>
        <w:rPr>
          <w:lang w:val="vi-VN"/>
        </w:rPr>
      </w:pPr>
      <w:r w:rsidRPr="00247227">
        <w:rPr>
          <w:b/>
          <w:bCs/>
          <w:lang w:val="vi-VN"/>
        </w:rPr>
        <w:t>Hỏi:</w:t>
      </w:r>
      <w:r>
        <w:rPr>
          <w:lang w:val="vi-VN"/>
        </w:rPr>
        <w:t xml:space="preserve"> Có được phép dùng tiền Zakat trả nợ cho người quá cố không có tài sản để lại? Sheikh Ibnu Abdul Bar và Sheikh Abu U’baidah nói: “</w:t>
      </w:r>
      <w:r>
        <w:rPr>
          <w:i/>
          <w:iCs/>
          <w:lang w:val="vi-VN"/>
        </w:rPr>
        <w:t>U’lama thống nhất không được dùng tiền Zakat trả nợ cho người quá cố.</w:t>
      </w:r>
      <w:r>
        <w:rPr>
          <w:lang w:val="vi-VN"/>
        </w:rPr>
        <w:t>” Nhưng thực ra vấn đề này có ý kiến trái chiều nhau, tuy nhiên, đa số U’lama bảo: “</w:t>
      </w:r>
      <w:r>
        <w:rPr>
          <w:i/>
          <w:iCs/>
          <w:lang w:val="vi-VN"/>
        </w:rPr>
        <w:t xml:space="preserve">Không dùng tiền Zakat để trả nợ cho người quá cố, bởi người quá cố đã đến với thế giới khác, còn nợ nần thuộc về người còn sống. Và lại, Thiên Sứ </w:t>
      </w:r>
      <w:r w:rsidRPr="00CD3F00">
        <w:rPr>
          <w:rFonts w:cs="Arial Unicode MS" w:hint="eastAsia"/>
          <w:i/>
          <w:iCs/>
          <w:color w:val="C00000"/>
          <w:rtl/>
          <w:lang w:val="vi-VN"/>
        </w:rPr>
        <w:t>ﷺ</w:t>
      </w:r>
      <w:r>
        <w:rPr>
          <w:i/>
          <w:iCs/>
          <w:lang w:val="vi-VN"/>
        </w:rPr>
        <w:t xml:space="preserve"> đã không dùng tiền Zakat để trả nợ cho người quá cố bao giờ mà Người chỉ dùng tiền trong chiến lợi phẩm trả nợ cho người quá cố.</w:t>
      </w:r>
      <w:r>
        <w:rPr>
          <w:lang w:val="vi-VN"/>
        </w:rPr>
        <w:t xml:space="preserve">” Đây là bằng chứng rằng không được dùng tiền Zakat trả nợ cho người quá cố. </w:t>
      </w:r>
    </w:p>
    <w:p w:rsidR="002D03C7" w:rsidRDefault="002D03C7" w:rsidP="002D03C7">
      <w:pPr>
        <w:bidi w:val="0"/>
        <w:spacing w:before="120" w:after="0" w:line="240" w:lineRule="auto"/>
        <w:ind w:firstLine="720"/>
        <w:contextualSpacing/>
        <w:jc w:val="both"/>
        <w:rPr>
          <w:lang w:val="vi-VN"/>
        </w:rPr>
      </w:pPr>
      <w:r>
        <w:rPr>
          <w:lang w:val="vi-VN"/>
        </w:rPr>
        <w:t xml:space="preserve">Bên cạnh đó có lời giải thích rằng, nếu người thiếu nợ có định tâm trả nợ ắt sẽ được Allah phù hộ y trả được nợ còn ai có ý định quịt nợ thì Allah sẽ cho tài sản của y </w:t>
      </w:r>
      <w:r>
        <w:rPr>
          <w:lang w:val="vi-VN"/>
        </w:rPr>
        <w:lastRenderedPageBreak/>
        <w:t xml:space="preserve">tiêu tan, số nợ y thiếu đó sẽ bị thanh toán vào ngày tận thế. </w:t>
      </w:r>
    </w:p>
    <w:p w:rsidR="002D03C7" w:rsidRDefault="002D03C7" w:rsidP="002D03C7">
      <w:pPr>
        <w:bidi w:val="0"/>
        <w:spacing w:before="120" w:after="0" w:line="240" w:lineRule="auto"/>
        <w:ind w:firstLine="720"/>
        <w:contextualSpacing/>
        <w:jc w:val="both"/>
        <w:rPr>
          <w:lang w:val="vi-VN"/>
        </w:rPr>
      </w:pPr>
      <w:r>
        <w:rPr>
          <w:lang w:val="vi-VN"/>
        </w:rPr>
        <w:t>Còn theo ý kiến của riêng tôi là được phép trả nợ cho người quá cố bằng tiền Zakat, với điều kiện như sau: Khi người sống cần đến tiền Zakat vì nghèo hoặc nợ hoặc Jihaad v.v.. thì chia cho người còn sống. Còn khi người sống không cần nữa thì phần Zakat đó giúp cho người quá cố giải quyết nợ nầy là điều rất hợp lý và tin rằng đây là ý kiến trung lập nhất.</w:t>
      </w:r>
    </w:p>
    <w:p w:rsidR="002D03C7" w:rsidRDefault="002D03C7" w:rsidP="002D03C7">
      <w:pPr>
        <w:bidi w:val="0"/>
        <w:spacing w:before="120" w:after="0" w:line="240" w:lineRule="auto"/>
        <w:ind w:firstLine="720"/>
        <w:contextualSpacing/>
        <w:jc w:val="both"/>
        <w:rPr>
          <w:lang w:val="vi-VN"/>
        </w:rPr>
      </w:pPr>
      <w:r w:rsidRPr="001C712C">
        <w:rPr>
          <w:b/>
          <w:bCs/>
          <w:lang w:val="vi-VN"/>
        </w:rPr>
        <w:t xml:space="preserve">Thứ bảy: Phục vụ </w:t>
      </w:r>
      <w:r>
        <w:rPr>
          <w:b/>
          <w:bCs/>
          <w:lang w:val="vi-VN"/>
        </w:rPr>
        <w:t>Jihaad</w:t>
      </w:r>
      <w:r w:rsidRPr="001C712C">
        <w:rPr>
          <w:b/>
          <w:bCs/>
          <w:lang w:val="vi-VN"/>
        </w:rPr>
        <w:t>,</w:t>
      </w:r>
      <w:r>
        <w:rPr>
          <w:lang w:val="vi-VN"/>
        </w:rPr>
        <w:t xml:space="preserve"> không vì mục đích khác như xây Masjid</w:t>
      </w:r>
      <w:r w:rsidR="00E71C2C">
        <w:rPr>
          <w:lang w:val="vi-VN"/>
        </w:rPr>
        <w:t>, làm trường học</w:t>
      </w:r>
      <w:r>
        <w:rPr>
          <w:lang w:val="vi-VN"/>
        </w:rPr>
        <w:t xml:space="preserve"> .v.v.. bởi trong câu Kinh Allah dùng từ nói về giới hạn của việc chi tiêu Zakat</w:t>
      </w:r>
    </w:p>
    <w:p w:rsidR="002D03C7" w:rsidRPr="009A7335" w:rsidRDefault="002D03C7" w:rsidP="002D03C7">
      <w:pPr>
        <w:autoSpaceDE w:val="0"/>
        <w:autoSpaceDN w:val="0"/>
        <w:adjustRightInd w:val="0"/>
        <w:spacing w:before="120" w:after="0" w:line="240" w:lineRule="auto"/>
        <w:contextualSpacing/>
        <w:jc w:val="both"/>
        <w:rPr>
          <w:rFonts w:ascii="Arial" w:hAnsi="Arial" w:cs="Arial"/>
          <w:color w:val="9DAB0C"/>
          <w:sz w:val="27"/>
          <w:szCs w:val="27"/>
          <w:rtl/>
        </w:rPr>
      </w:pPr>
      <w:r w:rsidRPr="009A7335">
        <w:rPr>
          <w:rFonts w:ascii="KFGQPC Uthman Taha Naskh" w:cs="KFGQPC Uthman Taha Naskh" w:hint="cs"/>
          <w:sz w:val="32"/>
          <w:szCs w:val="32"/>
          <w:rtl/>
          <w:lang w:bidi="ar-EG"/>
        </w:rPr>
        <w:t>﴿</w:t>
      </w:r>
      <w:r w:rsidRPr="009A7335">
        <w:rPr>
          <w:rFonts w:cs="KFGQPC Uthmanic Script HAFS"/>
          <w:b/>
          <w:bCs/>
          <w:color w:val="006600"/>
          <w:sz w:val="32"/>
          <w:szCs w:val="32"/>
          <w:rtl/>
        </w:rPr>
        <w:t>۞إِنَّمَا ٱلصَّدَقَٰتُ لِلۡفُقَرَآءِ وَٱلۡمَسَٰكِينِ</w:t>
      </w:r>
      <w:r>
        <w:rPr>
          <w:rFonts w:cs="KFGQPC Uthmanic Script HAFS" w:hint="cs"/>
          <w:b/>
          <w:bCs/>
          <w:color w:val="006600"/>
          <w:sz w:val="32"/>
          <w:szCs w:val="32"/>
          <w:rtl/>
        </w:rPr>
        <w:t xml:space="preserve"> </w:t>
      </w:r>
      <w:r>
        <w:rPr>
          <w:b/>
          <w:bCs/>
          <w:color w:val="006600"/>
          <w:sz w:val="32"/>
          <w:szCs w:val="32"/>
          <w:rtl/>
        </w:rPr>
        <w:t>.</w:t>
      </w:r>
      <w:r>
        <w:rPr>
          <w:rFonts w:hint="cs"/>
          <w:b/>
          <w:bCs/>
          <w:color w:val="006600"/>
          <w:sz w:val="32"/>
          <w:szCs w:val="32"/>
          <w:rtl/>
        </w:rPr>
        <w:t>..</w:t>
      </w:r>
      <w:r w:rsidRPr="009A7335">
        <w:rPr>
          <w:rFonts w:ascii="KFGQPC Uthman Taha Naskh" w:cs="KFGQPC Uthman Taha Naskh" w:hint="cs"/>
          <w:sz w:val="32"/>
          <w:szCs w:val="32"/>
          <w:rtl/>
          <w:lang w:bidi="ar-EG"/>
        </w:rPr>
        <w:t>﴾</w:t>
      </w:r>
    </w:p>
    <w:p w:rsidR="002D03C7" w:rsidRDefault="002D03C7" w:rsidP="002D03C7">
      <w:pPr>
        <w:bidi w:val="0"/>
        <w:spacing w:before="120" w:after="0" w:line="240" w:lineRule="auto"/>
        <w:contextualSpacing/>
        <w:jc w:val="both"/>
        <w:rPr>
          <w:rFonts w:cs="KFGQPC Uthman Taha Naskh"/>
          <w:lang w:val="vi-VN"/>
        </w:rPr>
      </w:pPr>
      <w:r w:rsidRPr="00EB6570">
        <w:rPr>
          <w:rFonts w:cs="KFGQPC Uthman Taha Naskh"/>
        </w:rPr>
        <w:sym w:font="AGA Arabesque" w:char="F07B"/>
      </w:r>
      <w:r w:rsidRPr="00EB6570">
        <w:rPr>
          <w:rFonts w:cs="KFGQPC Uthman Taha Naskh"/>
          <w:b/>
          <w:bCs/>
          <w:color w:val="006600"/>
        </w:rPr>
        <w:t xml:space="preserve">Thật ra, </w:t>
      </w:r>
      <w:r w:rsidRPr="00EB6570">
        <w:rPr>
          <w:rFonts w:cs="KFGQPC Uthman Taha Naskh"/>
          <w:b/>
          <w:bCs/>
          <w:color w:val="006600"/>
          <w:lang w:val="vi-VN"/>
        </w:rPr>
        <w:t>tài sản</w:t>
      </w:r>
      <w:r w:rsidRPr="00EB6570">
        <w:rPr>
          <w:rFonts w:cs="KFGQPC Uthman Taha Naskh"/>
          <w:b/>
          <w:bCs/>
          <w:color w:val="006600"/>
        </w:rPr>
        <w:t xml:space="preserve"> Zaka</w:t>
      </w:r>
      <w:r w:rsidRPr="00EB6570">
        <w:rPr>
          <w:rFonts w:cs="KFGQPC Uthman Taha Naskh"/>
          <w:b/>
          <w:bCs/>
          <w:color w:val="006600"/>
          <w:lang w:val="vi-VN"/>
        </w:rPr>
        <w:t>t</w:t>
      </w:r>
      <w:r w:rsidRPr="00EB6570">
        <w:rPr>
          <w:rFonts w:cs="KFGQPC Uthman Taha Naskh"/>
          <w:b/>
          <w:bCs/>
          <w:color w:val="006600"/>
        </w:rPr>
        <w:t xml:space="preserve"> chỉ dành cho người nghèo</w:t>
      </w:r>
      <w:r w:rsidRPr="00EB6570">
        <w:rPr>
          <w:rFonts w:cs="KFGQPC Uthman Taha Naskh"/>
          <w:b/>
          <w:bCs/>
          <w:color w:val="006600"/>
          <w:lang w:val="vi-VN"/>
        </w:rPr>
        <w:t>;</w:t>
      </w:r>
      <w:r w:rsidRPr="00EB6570">
        <w:rPr>
          <w:rFonts w:cs="KFGQPC Uthman Taha Naskh"/>
          <w:b/>
          <w:bCs/>
          <w:color w:val="006600"/>
        </w:rPr>
        <w:t xml:space="preserve"> người thiếu thốn</w:t>
      </w:r>
      <w:r>
        <w:rPr>
          <w:rFonts w:cs="KFGQPC Uthman Taha Naskh"/>
          <w:b/>
          <w:bCs/>
          <w:color w:val="006600"/>
          <w:lang w:val="vi-VN"/>
        </w:rPr>
        <w:t>..</w:t>
      </w:r>
      <w:r w:rsidRPr="00EB6570">
        <w:rPr>
          <w:b/>
          <w:bCs/>
          <w:color w:val="006600"/>
        </w:rPr>
        <w:t>.</w:t>
      </w:r>
      <w:r w:rsidRPr="00EB6570">
        <w:rPr>
          <w:rFonts w:cs="KFGQPC Uthman Taha Naskh"/>
        </w:rPr>
        <w:sym w:font="AGA Arabesque" w:char="F07D"/>
      </w:r>
      <w:r>
        <w:rPr>
          <w:rFonts w:cs="KFGQPC Uthman Taha Naskh"/>
          <w:lang w:val="vi-VN"/>
        </w:rPr>
        <w:t xml:space="preserve"> nghĩa là dùng Zakat phát lương cho quân lính đang Jihaad vì mục đích nêu cao câu “</w:t>
      </w:r>
      <w:r w:rsidRPr="001910AE">
        <w:rPr>
          <w:rFonts w:cs="KFGQPC Uthman Taha Naskh"/>
          <w:b/>
          <w:bCs/>
          <w:lang w:val="vi-VN"/>
        </w:rPr>
        <w:t>La i la ha il lol loh</w:t>
      </w:r>
      <w:r>
        <w:rPr>
          <w:rFonts w:cs="KFGQPC Uthman Taha Naskh"/>
          <w:lang w:val="vi-VN"/>
        </w:rPr>
        <w:t>” để quân lính có thể mua vũ khí, lương thực và các mục đích khác của riêng họ.</w:t>
      </w:r>
    </w:p>
    <w:p w:rsidR="002D03C7" w:rsidRDefault="002D03C7" w:rsidP="002D03C7">
      <w:pPr>
        <w:bidi w:val="0"/>
        <w:spacing w:before="120" w:after="0" w:line="240" w:lineRule="auto"/>
        <w:ind w:firstLine="720"/>
        <w:contextualSpacing/>
        <w:jc w:val="both"/>
        <w:rPr>
          <w:rFonts w:cs="KFGQPC Uthman Taha Naskh"/>
          <w:lang w:val="vi-VN"/>
        </w:rPr>
      </w:pPr>
      <w:r>
        <w:rPr>
          <w:rFonts w:cs="KFGQPC Uthman Taha Naskh"/>
          <w:lang w:val="vi-VN"/>
        </w:rPr>
        <w:t xml:space="preserve">Nhưng thế nào gọi là Jihaad vì Allah ? Câu hỏi này có lần một người đã hỏi Thiên Sứ </w:t>
      </w:r>
      <w:r>
        <w:rPr>
          <w:rFonts w:cs="Arial Unicode MS" w:hint="eastAsia"/>
          <w:color w:val="C00000"/>
          <w:rtl/>
          <w:lang w:val="vi-VN"/>
        </w:rPr>
        <w:t>ﷺ</w:t>
      </w:r>
      <w:r>
        <w:rPr>
          <w:rFonts w:cs="KFGQPC Uthman Taha Naskh"/>
          <w:lang w:val="vi-VN"/>
        </w:rPr>
        <w:t>: “</w:t>
      </w:r>
      <w:r>
        <w:rPr>
          <w:rFonts w:cs="KFGQPC Uthman Taha Naskh"/>
          <w:i/>
          <w:iCs/>
          <w:lang w:val="vi-VN"/>
        </w:rPr>
        <w:t>Chiến đấu vì bảo vệ xã tắc; chiến đấu để thể hiện anh hùng và chiến đấu để tranh giành địa vị, thì điều nào là Jihaad vì Allah ?</w:t>
      </w:r>
      <w:r>
        <w:rPr>
          <w:rFonts w:cs="KFGQPC Uthman Taha Naskh"/>
          <w:lang w:val="vi-VN"/>
        </w:rPr>
        <w:t xml:space="preserve">” Thiên Sứ </w:t>
      </w:r>
      <w:r>
        <w:rPr>
          <w:rFonts w:cs="Arial Unicode MS" w:hint="eastAsia"/>
          <w:color w:val="C00000"/>
          <w:rtl/>
          <w:lang w:val="vi-VN"/>
        </w:rPr>
        <w:t>ﷺ</w:t>
      </w:r>
      <w:r>
        <w:rPr>
          <w:rFonts w:cs="KFGQPC Uthman Taha Naskh"/>
          <w:lang w:val="vi-VN"/>
        </w:rPr>
        <w:t xml:space="preserve"> đáp: </w:t>
      </w:r>
    </w:p>
    <w:p w:rsidR="002D03C7" w:rsidRPr="00253567" w:rsidRDefault="002D03C7" w:rsidP="002D03C7">
      <w:pPr>
        <w:spacing w:before="120" w:after="0" w:line="240" w:lineRule="auto"/>
        <w:contextualSpacing/>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Pr="003248E2">
        <w:rPr>
          <w:rFonts w:ascii="Traditional Arabic" w:cs="KFGQPC Uthman Taha Naskh" w:hint="cs"/>
          <w:b/>
          <w:bCs/>
          <w:color w:val="1F3864"/>
          <w:sz w:val="32"/>
          <w:szCs w:val="32"/>
          <w:rtl/>
        </w:rPr>
        <w:t>مَنْ</w:t>
      </w:r>
      <w:r w:rsidRPr="003248E2">
        <w:rPr>
          <w:rFonts w:ascii="Traditional Arabic" w:cs="KFGQPC Uthman Taha Naskh"/>
          <w:b/>
          <w:bCs/>
          <w:color w:val="1F3864"/>
          <w:sz w:val="32"/>
          <w:szCs w:val="32"/>
          <w:rtl/>
        </w:rPr>
        <w:t xml:space="preserve"> </w:t>
      </w:r>
      <w:r w:rsidRPr="003248E2">
        <w:rPr>
          <w:rFonts w:ascii="Traditional Arabic" w:cs="KFGQPC Uthman Taha Naskh" w:hint="cs"/>
          <w:b/>
          <w:bCs/>
          <w:color w:val="1F3864"/>
          <w:sz w:val="32"/>
          <w:szCs w:val="32"/>
          <w:rtl/>
        </w:rPr>
        <w:t>قَاتَلَ</w:t>
      </w:r>
      <w:r w:rsidRPr="003248E2">
        <w:rPr>
          <w:rFonts w:ascii="Traditional Arabic" w:cs="KFGQPC Uthman Taha Naskh"/>
          <w:b/>
          <w:bCs/>
          <w:color w:val="1F3864"/>
          <w:sz w:val="32"/>
          <w:szCs w:val="32"/>
          <w:rtl/>
        </w:rPr>
        <w:t xml:space="preserve"> </w:t>
      </w:r>
      <w:r w:rsidRPr="003248E2">
        <w:rPr>
          <w:rFonts w:ascii="Traditional Arabic" w:cs="KFGQPC Uthman Taha Naskh" w:hint="cs"/>
          <w:b/>
          <w:bCs/>
          <w:color w:val="1F3864"/>
          <w:sz w:val="32"/>
          <w:szCs w:val="32"/>
          <w:rtl/>
        </w:rPr>
        <w:t>لِتَكُونَ</w:t>
      </w:r>
      <w:r w:rsidRPr="003248E2">
        <w:rPr>
          <w:rFonts w:ascii="Traditional Arabic" w:cs="KFGQPC Uthman Taha Naskh"/>
          <w:b/>
          <w:bCs/>
          <w:color w:val="1F3864"/>
          <w:sz w:val="32"/>
          <w:szCs w:val="32"/>
          <w:rtl/>
        </w:rPr>
        <w:t xml:space="preserve"> </w:t>
      </w:r>
      <w:r w:rsidRPr="003248E2">
        <w:rPr>
          <w:rFonts w:ascii="Traditional Arabic" w:cs="KFGQPC Uthman Taha Naskh" w:hint="cs"/>
          <w:b/>
          <w:bCs/>
          <w:color w:val="1F3864"/>
          <w:sz w:val="32"/>
          <w:szCs w:val="32"/>
          <w:rtl/>
        </w:rPr>
        <w:t>كَلِمَةُ</w:t>
      </w:r>
      <w:r w:rsidRPr="003248E2">
        <w:rPr>
          <w:rFonts w:ascii="Traditional Arabic" w:cs="KFGQPC Uthman Taha Naskh"/>
          <w:b/>
          <w:bCs/>
          <w:color w:val="1F3864"/>
          <w:sz w:val="32"/>
          <w:szCs w:val="32"/>
          <w:rtl/>
        </w:rPr>
        <w:t xml:space="preserve"> </w:t>
      </w:r>
      <w:r w:rsidRPr="003248E2">
        <w:rPr>
          <w:rFonts w:ascii="Traditional Arabic" w:cs="KFGQPC Uthman Taha Naskh" w:hint="cs"/>
          <w:b/>
          <w:bCs/>
          <w:color w:val="1F3864"/>
          <w:sz w:val="32"/>
          <w:szCs w:val="32"/>
          <w:rtl/>
        </w:rPr>
        <w:t>اللَّهِ</w:t>
      </w:r>
      <w:r w:rsidRPr="003248E2">
        <w:rPr>
          <w:rFonts w:ascii="Traditional Arabic" w:cs="KFGQPC Uthman Taha Naskh"/>
          <w:b/>
          <w:bCs/>
          <w:color w:val="1F3864"/>
          <w:sz w:val="32"/>
          <w:szCs w:val="32"/>
          <w:rtl/>
        </w:rPr>
        <w:t xml:space="preserve"> </w:t>
      </w:r>
      <w:r w:rsidRPr="003248E2">
        <w:rPr>
          <w:rFonts w:ascii="Traditional Arabic" w:cs="KFGQPC Uthman Taha Naskh" w:hint="cs"/>
          <w:b/>
          <w:bCs/>
          <w:color w:val="1F3864"/>
          <w:sz w:val="32"/>
          <w:szCs w:val="32"/>
          <w:rtl/>
        </w:rPr>
        <w:t>هِىَ</w:t>
      </w:r>
      <w:r w:rsidRPr="003248E2">
        <w:rPr>
          <w:rFonts w:ascii="Traditional Arabic" w:cs="KFGQPC Uthman Taha Naskh"/>
          <w:b/>
          <w:bCs/>
          <w:color w:val="1F3864"/>
          <w:sz w:val="32"/>
          <w:szCs w:val="32"/>
          <w:rtl/>
        </w:rPr>
        <w:t xml:space="preserve"> </w:t>
      </w:r>
      <w:r w:rsidRPr="003248E2">
        <w:rPr>
          <w:rFonts w:ascii="Traditional Arabic" w:cs="KFGQPC Uthman Taha Naskh" w:hint="cs"/>
          <w:b/>
          <w:bCs/>
          <w:color w:val="1F3864"/>
          <w:sz w:val="32"/>
          <w:szCs w:val="32"/>
          <w:rtl/>
        </w:rPr>
        <w:t>الْعُلْيَا</w:t>
      </w:r>
      <w:r w:rsidRPr="003248E2">
        <w:rPr>
          <w:rFonts w:ascii="Traditional Arabic" w:cs="KFGQPC Uthman Taha Naskh"/>
          <w:b/>
          <w:bCs/>
          <w:color w:val="1F3864"/>
          <w:sz w:val="32"/>
          <w:szCs w:val="32"/>
          <w:rtl/>
        </w:rPr>
        <w:t xml:space="preserve"> </w:t>
      </w:r>
      <w:r w:rsidRPr="003248E2">
        <w:rPr>
          <w:rFonts w:ascii="Traditional Arabic" w:cs="KFGQPC Uthman Taha Naskh" w:hint="cs"/>
          <w:b/>
          <w:bCs/>
          <w:color w:val="1F3864"/>
          <w:sz w:val="32"/>
          <w:szCs w:val="32"/>
          <w:rtl/>
        </w:rPr>
        <w:t>فَهُوَ</w:t>
      </w:r>
      <w:r w:rsidRPr="003248E2">
        <w:rPr>
          <w:rFonts w:ascii="Traditional Arabic" w:cs="KFGQPC Uthman Taha Naskh"/>
          <w:b/>
          <w:bCs/>
          <w:color w:val="1F3864"/>
          <w:sz w:val="32"/>
          <w:szCs w:val="32"/>
          <w:rtl/>
        </w:rPr>
        <w:t xml:space="preserve"> </w:t>
      </w:r>
      <w:r w:rsidRPr="003248E2">
        <w:rPr>
          <w:rFonts w:ascii="Traditional Arabic" w:cs="KFGQPC Uthman Taha Naskh" w:hint="cs"/>
          <w:b/>
          <w:bCs/>
          <w:color w:val="1F3864"/>
          <w:sz w:val="32"/>
          <w:szCs w:val="32"/>
          <w:rtl/>
        </w:rPr>
        <w:t>فِى</w:t>
      </w:r>
      <w:r w:rsidRPr="003248E2">
        <w:rPr>
          <w:rFonts w:ascii="Traditional Arabic" w:cs="KFGQPC Uthman Taha Naskh"/>
          <w:b/>
          <w:bCs/>
          <w:color w:val="1F3864"/>
          <w:sz w:val="32"/>
          <w:szCs w:val="32"/>
          <w:rtl/>
        </w:rPr>
        <w:t xml:space="preserve"> </w:t>
      </w:r>
      <w:r w:rsidRPr="003248E2">
        <w:rPr>
          <w:rFonts w:ascii="Traditional Arabic" w:cs="KFGQPC Uthman Taha Naskh" w:hint="cs"/>
          <w:b/>
          <w:bCs/>
          <w:color w:val="1F3864"/>
          <w:sz w:val="32"/>
          <w:szCs w:val="32"/>
          <w:rtl/>
        </w:rPr>
        <w:t>سَبِيلِ</w:t>
      </w:r>
      <w:r w:rsidRPr="003248E2">
        <w:rPr>
          <w:rFonts w:ascii="Traditional Arabic" w:cs="KFGQPC Uthman Taha Naskh"/>
          <w:b/>
          <w:bCs/>
          <w:color w:val="1F3864"/>
          <w:sz w:val="32"/>
          <w:szCs w:val="32"/>
          <w:rtl/>
        </w:rPr>
        <w:t xml:space="preserve"> </w:t>
      </w:r>
      <w:r w:rsidRPr="003248E2">
        <w:rPr>
          <w:rFonts w:ascii="Traditional Arabic" w:cs="KFGQPC Uthman Taha Naskh" w:hint="cs"/>
          <w:b/>
          <w:bCs/>
          <w:color w:val="1F3864"/>
          <w:sz w:val="32"/>
          <w:szCs w:val="32"/>
          <w:rtl/>
        </w:rPr>
        <w:t>اللَّهِ</w:t>
      </w:r>
      <w:r w:rsidRPr="00505C76">
        <w:rPr>
          <w:rFonts w:ascii="KFGQPC Uthman Taha Naskh" w:hAnsi="KFGQPC Uthman Taha Naskh" w:cs="KFGQPC Uthman Taha Naskh" w:hint="cs"/>
          <w:b/>
          <w:bCs/>
          <w:color w:val="1F3864"/>
          <w:sz w:val="32"/>
          <w:szCs w:val="32"/>
          <w:rtl/>
        </w:rPr>
        <w:t>}</w:t>
      </w:r>
    </w:p>
    <w:p w:rsidR="002D03C7" w:rsidRDefault="002D03C7" w:rsidP="00F821B7">
      <w:pPr>
        <w:bidi w:val="0"/>
        <w:spacing w:before="120" w:after="0" w:line="240" w:lineRule="auto"/>
        <w:contextualSpacing/>
        <w:jc w:val="both"/>
        <w:rPr>
          <w:lang w:val="vi-VN"/>
        </w:rPr>
      </w:pPr>
      <w:r w:rsidRPr="00505C76">
        <w:rPr>
          <w:color w:val="1F3864"/>
          <w:lang w:val="vi-VN"/>
        </w:rPr>
        <w:t>“</w:t>
      </w:r>
      <w:r>
        <w:rPr>
          <w:b/>
          <w:bCs/>
          <w:color w:val="1F3864"/>
          <w:lang w:val="vi-VN"/>
        </w:rPr>
        <w:t>Ai chiến đấu để vương cao lời phán của Allah thì đó chính là Jihaad vì Allah.</w:t>
      </w:r>
      <w:r w:rsidRPr="00505C76">
        <w:rPr>
          <w:color w:val="1F3864"/>
          <w:lang w:val="vi-VN"/>
        </w:rPr>
        <w:t>”</w:t>
      </w:r>
      <w:r w:rsidRPr="002D777E">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12"/>
      </w:r>
      <w:r w:rsidRPr="002D777E">
        <w:rPr>
          <w:rFonts w:ascii="Rockwell Extra Bold" w:eastAsia="Times New Roman"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lang w:val="vi-VN"/>
        </w:rPr>
        <w:t xml:space="preserve">dựa theo Hadith này thì ai </w:t>
      </w:r>
      <w:r>
        <w:rPr>
          <w:lang w:val="vi-VN"/>
        </w:rPr>
        <w:lastRenderedPageBreak/>
        <w:t>chiến đấu để bảo vệ xã tắc, bảo vệ cộng đồng, bảo vệ dân tộc thì không phải là Jihaad vì Allah; ai chiến đấu để thể hiện mình là anh hùng, mình gan dạ thì y cũng không ph</w:t>
      </w:r>
      <w:r w:rsidR="00F821B7">
        <w:rPr>
          <w:lang w:val="vi-VN"/>
        </w:rPr>
        <w:t>ả</w:t>
      </w:r>
      <w:r>
        <w:rPr>
          <w:lang w:val="vi-VN"/>
        </w:rPr>
        <w:t>i là Jihaad vì Allah và ai chiến đấu để được chức vụ, được địa vị thì cũng chẳng phải là Jihaad vì Allah, tất cả ba hạng người này không được hưởng tiền Zakat, bởi Allah phán:</w:t>
      </w:r>
    </w:p>
    <w:p w:rsidR="002D03C7" w:rsidRPr="009A7335" w:rsidRDefault="002D03C7" w:rsidP="002D03C7">
      <w:pPr>
        <w:autoSpaceDE w:val="0"/>
        <w:autoSpaceDN w:val="0"/>
        <w:adjustRightInd w:val="0"/>
        <w:spacing w:before="120" w:after="0" w:line="240" w:lineRule="auto"/>
        <w:contextualSpacing/>
        <w:jc w:val="both"/>
        <w:rPr>
          <w:rFonts w:ascii="Arial" w:hAnsi="Arial" w:cs="Arial"/>
          <w:color w:val="9DAB0C"/>
          <w:sz w:val="27"/>
          <w:szCs w:val="27"/>
          <w:rtl/>
        </w:rPr>
      </w:pPr>
      <w:r w:rsidRPr="009A7335">
        <w:rPr>
          <w:rFonts w:ascii="KFGQPC Uthman Taha Naskh" w:cs="KFGQPC Uthman Taha Naskh" w:hint="cs"/>
          <w:sz w:val="32"/>
          <w:szCs w:val="32"/>
          <w:rtl/>
          <w:lang w:bidi="ar-EG"/>
        </w:rPr>
        <w:t>﴿</w:t>
      </w:r>
      <w:r w:rsidRPr="009A7335">
        <w:rPr>
          <w:rFonts w:cs="KFGQPC Uthmanic Script HAFS"/>
          <w:b/>
          <w:bCs/>
          <w:color w:val="006600"/>
          <w:sz w:val="32"/>
          <w:szCs w:val="32"/>
          <w:rtl/>
        </w:rPr>
        <w:t>وَفِي سَبِيلِ ٱللَّهِ</w:t>
      </w:r>
      <w:r w:rsidRPr="009A7335">
        <w:rPr>
          <w:rFonts w:ascii="KFGQPC Uthman Taha Naskh" w:cs="KFGQPC Uthman Taha Naskh" w:hint="cs"/>
          <w:sz w:val="32"/>
          <w:szCs w:val="32"/>
          <w:rtl/>
          <w:lang w:bidi="ar-EG"/>
        </w:rPr>
        <w:t>﴾</w:t>
      </w:r>
    </w:p>
    <w:p w:rsidR="002D03C7" w:rsidRDefault="002D03C7" w:rsidP="002D03C7">
      <w:pPr>
        <w:bidi w:val="0"/>
        <w:spacing w:before="120" w:after="0" w:line="240" w:lineRule="auto"/>
        <w:contextualSpacing/>
        <w:jc w:val="both"/>
        <w:rPr>
          <w:rFonts w:cs="KFGQPC Uthman Taha Naskh"/>
          <w:lang w:val="vi-VN"/>
        </w:rPr>
      </w:pPr>
      <w:r w:rsidRPr="00EB6570">
        <w:rPr>
          <w:rFonts w:cs="KFGQPC Uthman Taha Naskh"/>
        </w:rPr>
        <w:sym w:font="AGA Arabesque" w:char="F07B"/>
      </w:r>
      <w:r w:rsidRPr="00EB6570">
        <w:rPr>
          <w:b/>
          <w:bCs/>
          <w:color w:val="006600"/>
          <w:lang w:val="vi-VN"/>
        </w:rPr>
        <w:t>lính chiến tranh vì</w:t>
      </w:r>
      <w:r w:rsidRPr="00EB6570">
        <w:rPr>
          <w:b/>
          <w:bCs/>
          <w:color w:val="006600"/>
        </w:rPr>
        <w:t xml:space="preserve"> chính nghĩa của Allah</w:t>
      </w:r>
      <w:r w:rsidRPr="00EB6570">
        <w:rPr>
          <w:rFonts w:cs="KFGQPC Uthman Taha Naskh"/>
        </w:rPr>
        <w:sym w:font="AGA Arabesque" w:char="F07D"/>
      </w:r>
    </w:p>
    <w:p w:rsidR="002D03C7" w:rsidRDefault="002D03C7" w:rsidP="002D03C7">
      <w:pPr>
        <w:bidi w:val="0"/>
        <w:spacing w:before="120" w:after="0" w:line="240" w:lineRule="auto"/>
        <w:ind w:firstLine="720"/>
        <w:contextualSpacing/>
        <w:jc w:val="both"/>
        <w:rPr>
          <w:rFonts w:cs="KFGQPC Uthman Taha Naskh"/>
          <w:lang w:val="vi-VN"/>
        </w:rPr>
      </w:pPr>
      <w:r>
        <w:rPr>
          <w:rFonts w:cs="KFGQPC Uthman Taha Naskh"/>
          <w:lang w:val="vi-VN"/>
        </w:rPr>
        <w:t>Người Jihaad vì Allah là người muốn nâng cao lời phán của Allah. Giới U’lama nói: “</w:t>
      </w:r>
      <w:r>
        <w:rPr>
          <w:rFonts w:cs="KFGQPC Uthman Taha Naskh"/>
          <w:i/>
          <w:iCs/>
          <w:lang w:val="vi-VN"/>
        </w:rPr>
        <w:t>Trong những hình ảnh Jihaad vì Allah là trao dồi kiến thức Islam, người này được quyền hưởng Zakat để mua lương thực, phòng trọ và dụng cụ học tập, bởi kiến thức Islam là một thể loại của Jihaad, vì lẽ này mà Imam Ahmad có nói: Không gì có thể so sánh được với kiến thức Islam khi đã định tâm Ikhlos.</w:t>
      </w:r>
      <w:r>
        <w:rPr>
          <w:rFonts w:cs="KFGQPC Uthman Taha Naskh"/>
          <w:lang w:val="vi-VN"/>
        </w:rPr>
        <w:t>” Kiến thức là nguồn cội chính của tất cả giáo lý, sẽ không biết giáo lý ngoại trừ phải có kiến thức, Allah đã thiên khải Qur’an xuống vốn là để thiên hạ dùng nó để lập nền công lý và giáo dục bộ giáo lý Islam như A’qidah (thuộc tính độc thần), về lời nói và tác phong, riêng Jihaad chính là đỉnh cao của tôn giáo, nên Jihaad có giá trị vô cùng to lớn nhưng kiến thức là thứ không kém phần quan trọng. Đối với người có kiến thức sẽ bước vào Jihaad bằng một ý thức rõ ràng không mập mờ. Thí dụ: Có ai đó đến bảo: Tôi có thể trao dồi kiến thức Islam nhưng nếu tôi đi học thì không có kinh phí chăm lo gia đình; còn nếu đi làm thì thật tiết cho kiến thức bị mai một, người này xứng đáng được hưởng Zakat kể hoàn thành ước nguyện.</w:t>
      </w:r>
    </w:p>
    <w:p w:rsidR="002D03C7" w:rsidRDefault="002D03C7" w:rsidP="002D03C7">
      <w:pPr>
        <w:bidi w:val="0"/>
        <w:spacing w:before="120" w:after="0" w:line="240" w:lineRule="auto"/>
        <w:ind w:firstLine="720"/>
        <w:contextualSpacing/>
        <w:jc w:val="both"/>
        <w:rPr>
          <w:rFonts w:cs="KFGQPC Uthman Taha Naskh"/>
          <w:lang w:val="vi-VN"/>
        </w:rPr>
      </w:pPr>
      <w:r w:rsidRPr="00992FA5">
        <w:rPr>
          <w:rFonts w:cs="KFGQPC Uthman Taha Naskh"/>
          <w:b/>
          <w:bCs/>
          <w:lang w:val="vi-VN"/>
        </w:rPr>
        <w:lastRenderedPageBreak/>
        <w:t>Thứ tám: Người lỡ đường,</w:t>
      </w:r>
      <w:r>
        <w:rPr>
          <w:rFonts w:cs="KFGQPC Uthman Taha Naskh"/>
          <w:lang w:val="vi-VN"/>
        </w:rPr>
        <w:t xml:space="preserve"> họ là người lỡ bị hết tiền trong chuyến đi xa của mình. Nhóm người này được quyền hưởng Zakat đủ để trở về quê nhà cho dù y là người giàu ở quê, bởi lúc này y rất cần thiết. Lúc này chúng ta không được nói: “</w:t>
      </w:r>
      <w:r>
        <w:rPr>
          <w:rFonts w:cs="KFGQPC Uthman Taha Naskh"/>
          <w:i/>
          <w:iCs/>
          <w:lang w:val="vi-VN"/>
        </w:rPr>
        <w:t>Anh phải mượn tiền Zakat rồi trả lại sau này.</w:t>
      </w:r>
      <w:r>
        <w:rPr>
          <w:rFonts w:cs="KFGQPC Uthman Taha Naskh"/>
          <w:lang w:val="vi-VN"/>
        </w:rPr>
        <w:t>” Tuy nhiên, nếu người này có nguyện vọng trả lại số tiền này sau khi trở về quê nhà thì y được toại nguyện. Thí dụ: Một người đi từ Makkah về Madinah bị mất hết tiền và ông là người giàu ở Madinah thì chúng ta chỉ cho ông ta đủ tiền xe về đến Madinah không cho nhiều hơn.</w:t>
      </w:r>
    </w:p>
    <w:p w:rsidR="002D03C7" w:rsidRDefault="002D03C7" w:rsidP="002D03C7">
      <w:pPr>
        <w:bidi w:val="0"/>
        <w:spacing w:before="120" w:after="0" w:line="240" w:lineRule="auto"/>
        <w:ind w:firstLine="720"/>
        <w:contextualSpacing/>
        <w:jc w:val="both"/>
        <w:rPr>
          <w:rFonts w:cs="KFGQPC Uthman Taha Naskh"/>
          <w:lang w:val="vi-VN"/>
        </w:rPr>
      </w:pPr>
      <w:r>
        <w:rPr>
          <w:rFonts w:cs="KFGQPC Uthman Taha Naskh"/>
          <w:lang w:val="vi-VN"/>
        </w:rPr>
        <w:t xml:space="preserve">Sau khi chúng ta biết cụ thể về tám loại người được hưởng Zakat thì cấm chúng ta dùng tiền Zakat làm các mục đích khác như xây Masjid, xây văn phòng Da’wah, sửa chửa đường xá... tất cả đều không được phép, bởi ở cuối câu Kinh Allah sắc lệnh: </w:t>
      </w:r>
    </w:p>
    <w:p w:rsidR="002D03C7" w:rsidRPr="009A7335" w:rsidRDefault="002D03C7" w:rsidP="002D03C7">
      <w:pPr>
        <w:autoSpaceDE w:val="0"/>
        <w:autoSpaceDN w:val="0"/>
        <w:adjustRightInd w:val="0"/>
        <w:spacing w:before="120" w:after="0" w:line="240" w:lineRule="auto"/>
        <w:contextualSpacing/>
        <w:jc w:val="both"/>
        <w:rPr>
          <w:rFonts w:ascii="Arial" w:hAnsi="Arial" w:cs="Arial"/>
          <w:color w:val="9DAB0C"/>
          <w:sz w:val="27"/>
          <w:szCs w:val="27"/>
          <w:rtl/>
        </w:rPr>
      </w:pPr>
      <w:r w:rsidRPr="009A7335">
        <w:rPr>
          <w:rFonts w:ascii="KFGQPC Uthman Taha Naskh" w:cs="KFGQPC Uthman Taha Naskh" w:hint="cs"/>
          <w:sz w:val="32"/>
          <w:szCs w:val="32"/>
          <w:rtl/>
          <w:lang w:bidi="ar-EG"/>
        </w:rPr>
        <w:t>﴿</w:t>
      </w:r>
      <w:r w:rsidRPr="009A7335">
        <w:rPr>
          <w:rFonts w:cs="KFGQPC Uthmanic Script HAFS"/>
          <w:b/>
          <w:bCs/>
          <w:color w:val="006600"/>
          <w:sz w:val="32"/>
          <w:szCs w:val="32"/>
          <w:rtl/>
        </w:rPr>
        <w:t>فَرِيضَة</w:t>
      </w:r>
      <w:r w:rsidRPr="009A7335">
        <w:rPr>
          <w:rFonts w:ascii="Jameel Noori Nastaleeq" w:hAnsi="Jameel Noori Nastaleeq" w:cs="KFGQPC Uthmanic Script HAFS" w:hint="cs"/>
          <w:b/>
          <w:bCs/>
          <w:color w:val="006600"/>
          <w:sz w:val="38"/>
          <w:szCs w:val="32"/>
          <w:rtl/>
        </w:rPr>
        <w:t>ٗ</w:t>
      </w:r>
      <w:r w:rsidRPr="009A7335">
        <w:rPr>
          <w:rFonts w:cs="KFGQPC Uthmanic Script HAFS" w:hint="cs"/>
          <w:b/>
          <w:bCs/>
          <w:color w:val="006600"/>
          <w:sz w:val="32"/>
          <w:szCs w:val="32"/>
          <w:rtl/>
        </w:rPr>
        <w:t xml:space="preserve"> </w:t>
      </w:r>
      <w:r w:rsidRPr="009A7335">
        <w:rPr>
          <w:rFonts w:cs="KFGQPC Uthmanic Script HAFS"/>
          <w:b/>
          <w:bCs/>
          <w:color w:val="006600"/>
          <w:sz w:val="32"/>
          <w:szCs w:val="32"/>
          <w:rtl/>
        </w:rPr>
        <w:t>مِّنَ ٱللَّهِۗ</w:t>
      </w:r>
      <w:r w:rsidRPr="009A7335">
        <w:rPr>
          <w:rFonts w:ascii="KFGQPC Uthman Taha Naskh" w:cs="KFGQPC Uthman Taha Naskh" w:hint="cs"/>
          <w:sz w:val="32"/>
          <w:szCs w:val="32"/>
          <w:rtl/>
          <w:lang w:bidi="ar-EG"/>
        </w:rPr>
        <w:t>﴾</w:t>
      </w:r>
    </w:p>
    <w:p w:rsidR="002D03C7" w:rsidRPr="0078200B" w:rsidRDefault="002D03C7" w:rsidP="002D03C7">
      <w:pPr>
        <w:bidi w:val="0"/>
        <w:spacing w:before="120" w:after="0" w:line="240" w:lineRule="auto"/>
        <w:contextualSpacing/>
        <w:jc w:val="both"/>
        <w:rPr>
          <w:rFonts w:cs="KFGQPC Uthman Taha Naskh"/>
          <w:lang w:val="vi-VN"/>
        </w:rPr>
      </w:pPr>
      <w:r w:rsidRPr="00EB6570">
        <w:rPr>
          <w:rFonts w:cs="KFGQPC Uthman Taha Naskh"/>
        </w:rPr>
        <w:sym w:font="AGA Arabesque" w:char="F07B"/>
      </w:r>
      <w:r w:rsidRPr="00EB6570">
        <w:rPr>
          <w:b/>
          <w:bCs/>
          <w:color w:val="006600"/>
        </w:rPr>
        <w:t>Đó là mệnh lệnh của Allah.</w:t>
      </w:r>
      <w:r w:rsidRPr="00EB6570">
        <w:rPr>
          <w:rFonts w:cs="KFGQPC Uthman Taha Naskh"/>
        </w:rPr>
        <w:sym w:font="AGA Arabesque" w:char="F07D"/>
      </w:r>
      <w:r>
        <w:rPr>
          <w:rFonts w:cs="KFGQPC Uthman Taha Naskh"/>
          <w:lang w:val="vi-VN"/>
        </w:rPr>
        <w:t xml:space="preserve"> tức việc phân loại hưởng Zakat này là do Allah tự qui định, bởi Ngài:</w:t>
      </w:r>
    </w:p>
    <w:p w:rsidR="002D03C7" w:rsidRPr="009A7335" w:rsidRDefault="002D03C7" w:rsidP="002D03C7">
      <w:pPr>
        <w:autoSpaceDE w:val="0"/>
        <w:autoSpaceDN w:val="0"/>
        <w:adjustRightInd w:val="0"/>
        <w:spacing w:before="120" w:after="0" w:line="240" w:lineRule="auto"/>
        <w:contextualSpacing/>
        <w:jc w:val="both"/>
        <w:rPr>
          <w:rFonts w:ascii="Arial" w:hAnsi="Arial" w:cs="Arial"/>
          <w:color w:val="9DAB0C"/>
          <w:sz w:val="27"/>
          <w:szCs w:val="27"/>
          <w:rtl/>
        </w:rPr>
      </w:pPr>
      <w:r w:rsidRPr="009A7335">
        <w:rPr>
          <w:rFonts w:ascii="KFGQPC Uthman Taha Naskh" w:cs="KFGQPC Uthman Taha Naskh" w:hint="cs"/>
          <w:sz w:val="32"/>
          <w:szCs w:val="32"/>
          <w:rtl/>
          <w:lang w:bidi="ar-EG"/>
        </w:rPr>
        <w:t>﴿</w:t>
      </w:r>
      <w:r w:rsidRPr="009A7335">
        <w:rPr>
          <w:rFonts w:cs="KFGQPC Uthmanic Script HAFS"/>
          <w:b/>
          <w:bCs/>
          <w:color w:val="006600"/>
          <w:sz w:val="32"/>
          <w:szCs w:val="32"/>
          <w:rtl/>
        </w:rPr>
        <w:t>وَٱللَّهُ عَلِيمٌ حَكِيم</w:t>
      </w:r>
      <w:r w:rsidRPr="009A7335">
        <w:rPr>
          <w:rFonts w:cs="KFGQPC Uthmanic Script HAFS" w:hint="cs"/>
          <w:b/>
          <w:bCs/>
          <w:color w:val="006600"/>
          <w:sz w:val="32"/>
          <w:szCs w:val="32"/>
          <w:rtl/>
        </w:rPr>
        <w:t>ٞ ٦٠</w:t>
      </w:r>
      <w:r w:rsidRPr="009A7335">
        <w:rPr>
          <w:rFonts w:ascii="KFGQPC Uthman Taha Naskh" w:cs="KFGQPC Uthman Taha Naskh" w:hint="cs"/>
          <w:sz w:val="32"/>
          <w:szCs w:val="32"/>
          <w:rtl/>
          <w:lang w:bidi="ar-EG"/>
        </w:rPr>
        <w:t>﴾</w:t>
      </w:r>
    </w:p>
    <w:p w:rsidR="002D03C7" w:rsidRDefault="002D03C7" w:rsidP="002D03C7">
      <w:pPr>
        <w:bidi w:val="0"/>
        <w:spacing w:before="120" w:after="0" w:line="240" w:lineRule="auto"/>
        <w:contextualSpacing/>
        <w:jc w:val="both"/>
        <w:rPr>
          <w:rFonts w:cs="KFGQPC Uthman Taha Naskh"/>
          <w:lang w:val="vi-VN"/>
        </w:rPr>
      </w:pPr>
      <w:r w:rsidRPr="00EB6570">
        <w:rPr>
          <w:rFonts w:cs="KFGQPC Uthman Taha Naskh"/>
        </w:rPr>
        <w:sym w:font="AGA Arabesque" w:char="F07B"/>
      </w:r>
      <w:r w:rsidRPr="00EB6570">
        <w:rPr>
          <w:b/>
          <w:bCs/>
          <w:color w:val="006600"/>
        </w:rPr>
        <w:t>Allah</w:t>
      </w:r>
      <w:r>
        <w:rPr>
          <w:b/>
          <w:bCs/>
          <w:color w:val="006600"/>
          <w:lang w:val="vi-VN"/>
        </w:rPr>
        <w:t xml:space="preserve"> là Đấng Am Tường</w:t>
      </w:r>
      <w:r w:rsidRPr="00EB6570">
        <w:rPr>
          <w:b/>
          <w:bCs/>
          <w:color w:val="006600"/>
        </w:rPr>
        <w:t>,</w:t>
      </w:r>
      <w:r>
        <w:rPr>
          <w:b/>
          <w:bCs/>
          <w:color w:val="006600"/>
          <w:lang w:val="vi-VN"/>
        </w:rPr>
        <w:t xml:space="preserve"> Đấng S</w:t>
      </w:r>
      <w:r w:rsidRPr="00EB6570">
        <w:rPr>
          <w:b/>
          <w:bCs/>
          <w:color w:val="006600"/>
        </w:rPr>
        <w:t xml:space="preserve">áng </w:t>
      </w:r>
      <w:r>
        <w:rPr>
          <w:b/>
          <w:bCs/>
          <w:color w:val="006600"/>
          <w:lang w:val="vi-VN"/>
        </w:rPr>
        <w:t>S</w:t>
      </w:r>
      <w:r w:rsidRPr="00EB6570">
        <w:rPr>
          <w:b/>
          <w:bCs/>
          <w:color w:val="006600"/>
        </w:rPr>
        <w:t>uốt.</w:t>
      </w:r>
      <w:r w:rsidRPr="00EB6570">
        <w:rPr>
          <w:rFonts w:cs="KFGQPC Uthman Taha Naskh"/>
        </w:rPr>
        <w:sym w:font="AGA Arabesque" w:char="F07D"/>
      </w:r>
    </w:p>
    <w:p w:rsidR="002D03C7" w:rsidRDefault="002D03C7" w:rsidP="00673BCA">
      <w:pPr>
        <w:bidi w:val="0"/>
        <w:spacing w:before="120" w:after="0" w:line="240" w:lineRule="auto"/>
        <w:ind w:firstLine="720"/>
        <w:contextualSpacing/>
        <w:jc w:val="both"/>
        <w:rPr>
          <w:rFonts w:cs="KFGQPC Uthman Taha Naskh"/>
          <w:lang w:val="vi-VN"/>
        </w:rPr>
      </w:pPr>
      <w:r w:rsidRPr="006328BD">
        <w:rPr>
          <w:rFonts w:cs="KFGQPC Uthman Taha Naskh"/>
          <w:b/>
          <w:bCs/>
          <w:lang w:val="vi-VN"/>
        </w:rPr>
        <w:t xml:space="preserve">Hỏi: </w:t>
      </w:r>
      <w:r>
        <w:rPr>
          <w:rFonts w:cs="KFGQPC Uthman Taha Naskh"/>
          <w:lang w:val="vi-VN"/>
        </w:rPr>
        <w:t xml:space="preserve">Có phải khi có Zakat là phải chia đều cho tất cả tám loại người hay </w:t>
      </w:r>
      <w:r w:rsidR="00673BCA">
        <w:rPr>
          <w:rFonts w:cs="KFGQPC Uthman Taha Naskh"/>
          <w:lang w:val="vi-VN"/>
        </w:rPr>
        <w:t>không</w:t>
      </w:r>
      <w:r>
        <w:rPr>
          <w:rFonts w:cs="KFGQPC Uthman Taha Naskh"/>
          <w:lang w:val="vi-VN"/>
        </w:rPr>
        <w:t xml:space="preserve"> ?</w:t>
      </w:r>
    </w:p>
    <w:p w:rsidR="002D03C7" w:rsidRPr="00762F2B" w:rsidRDefault="002D03C7" w:rsidP="002D03C7">
      <w:pPr>
        <w:bidi w:val="0"/>
        <w:spacing w:before="120" w:after="0" w:line="240" w:lineRule="auto"/>
        <w:ind w:firstLine="720"/>
        <w:contextualSpacing/>
        <w:jc w:val="both"/>
        <w:rPr>
          <w:rFonts w:cs="KFGQPC Uthman Taha Naskh"/>
          <w:lang w:val="vi-VN"/>
        </w:rPr>
      </w:pPr>
      <w:r w:rsidRPr="006328BD">
        <w:rPr>
          <w:rFonts w:cs="KFGQPC Uthman Taha Naskh"/>
          <w:b/>
          <w:bCs/>
          <w:lang w:val="vi-VN"/>
        </w:rPr>
        <w:t>Đáp:</w:t>
      </w:r>
      <w:r>
        <w:rPr>
          <w:rFonts w:cs="KFGQPC Uthman Taha Naskh"/>
          <w:lang w:val="vi-VN"/>
        </w:rPr>
        <w:t xml:space="preserve"> Không bắt buộc phải chia đều cho tám loại người này cùng lúc, bởi Thiên Sứ</w:t>
      </w:r>
      <w:r w:rsidR="00E33A74">
        <w:rPr>
          <w:rFonts w:cs="KFGQPC Uthman Taha Naskh"/>
          <w:lang w:val="vi-VN"/>
        </w:rPr>
        <w:t xml:space="preserve"> </w:t>
      </w:r>
      <w:r w:rsidR="00E33A74">
        <w:rPr>
          <w:rFonts w:cs="Arial Unicode MS" w:hint="eastAsia"/>
          <w:color w:val="C00000"/>
          <w:rtl/>
          <w:lang w:val="vi-VN"/>
        </w:rPr>
        <w:t>ﷺ</w:t>
      </w:r>
      <w:r>
        <w:rPr>
          <w:rFonts w:cs="KFGQPC Uthman Taha Naskh"/>
          <w:lang w:val="vi-VN"/>
        </w:rPr>
        <w:t xml:space="preserve"> đã bảo với Mu-a’z </w:t>
      </w:r>
      <w:r>
        <w:rPr>
          <w:rFonts w:cs="Traditional Arabic"/>
          <w:lang w:val="vi-VN"/>
        </w:rPr>
        <w:t xml:space="preserve">bin Jabal </w:t>
      </w:r>
      <w:r w:rsidRPr="003B5A9C">
        <w:rPr>
          <w:rFonts w:cs="KFGQPC Uthman Taha Naskh"/>
          <w:color w:val="FF0000"/>
        </w:rPr>
        <w:sym w:font="AGA Arabesque" w:char="F074"/>
      </w:r>
      <w:r>
        <w:rPr>
          <w:rFonts w:cs="Traditional Arabic"/>
          <w:lang w:val="vi-VN"/>
        </w:rPr>
        <w:t xml:space="preserve"> khi cử ông đi Yemen là nhiệm vụ:</w:t>
      </w:r>
    </w:p>
    <w:p w:rsidR="002D03C7" w:rsidRDefault="002D03C7" w:rsidP="002D03C7">
      <w:pPr>
        <w:spacing w:before="120" w:after="0" w:line="240" w:lineRule="auto"/>
        <w:contextualSpacing/>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E00565">
        <w:rPr>
          <w:rFonts w:ascii="Traditional Arabic" w:cs="KFGQPC Uthman Taha Naskh" w:hint="cs"/>
          <w:b/>
          <w:bCs/>
          <w:color w:val="1F3864"/>
          <w:sz w:val="32"/>
          <w:szCs w:val="32"/>
          <w:rtl/>
        </w:rPr>
        <w:t>أَعْلِمْهُمْ</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أَنَّ</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اللَّهَ</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افْتَرَضَ</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عَلَيْهِمْ</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صَدَقَةً</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فِى</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أَمْوَالِهِمْ،</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تُؤْخَذُ</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مِنْ</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أَغْنِيَائِهِمْ</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وَتُرَدُّ</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عَلَى</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فُقَرَائِهِمْ</w:t>
      </w:r>
      <w:r>
        <w:rPr>
          <w:rFonts w:asciiTheme="majorBidi" w:hAnsiTheme="majorBidi" w:cs="KFGQPC Uthman Taha Naskh" w:hint="cs"/>
          <w:color w:val="1F3864"/>
          <w:sz w:val="32"/>
          <w:szCs w:val="32"/>
          <w:rtl/>
          <w:lang w:val="vi-VN"/>
        </w:rPr>
        <w:t>}</w:t>
      </w:r>
    </w:p>
    <w:p w:rsidR="002D03C7" w:rsidRDefault="002D03C7" w:rsidP="002D03C7">
      <w:pPr>
        <w:bidi w:val="0"/>
        <w:spacing w:before="120" w:after="0" w:line="240" w:lineRule="auto"/>
        <w:contextualSpacing/>
        <w:jc w:val="both"/>
        <w:rPr>
          <w:rFonts w:asciiTheme="majorBidi" w:hAnsiTheme="majorBidi" w:cstheme="majorBidi"/>
          <w:lang w:val="vi-VN"/>
        </w:rPr>
      </w:pPr>
      <w:r w:rsidRPr="00B27B6D">
        <w:rPr>
          <w:rFonts w:asciiTheme="majorBidi" w:hAnsiTheme="majorBidi" w:cstheme="majorBidi"/>
          <w:color w:val="1F3864"/>
          <w:lang w:val="vi-VN"/>
        </w:rPr>
        <w:lastRenderedPageBreak/>
        <w:t>“</w:t>
      </w:r>
      <w:r>
        <w:rPr>
          <w:rFonts w:asciiTheme="majorBidi" w:hAnsiTheme="majorBidi" w:cstheme="majorBidi"/>
          <w:b/>
          <w:bCs/>
          <w:color w:val="1F3864"/>
          <w:lang w:val="vi-VN"/>
        </w:rPr>
        <w:t>Hãy báo cho họ biết Allah bắt buộc họ phải xuất Zakat trong tài sản của họ, đó là trích từ tài sản của nhà giàu rồi phát lại cho người nghèo ngay trong đồng bào họ.</w:t>
      </w:r>
      <w:r w:rsidRPr="00B27B6D">
        <w:rPr>
          <w:rFonts w:asciiTheme="majorBidi" w:hAnsiTheme="majorBidi" w:cstheme="majorBidi"/>
          <w:color w:val="1F3864"/>
          <w:lang w:val="vi-VN"/>
        </w:rPr>
        <w:t>”</w:t>
      </w:r>
      <w:r>
        <w:rPr>
          <w:rFonts w:asciiTheme="majorBidi" w:hAnsiTheme="majorBidi" w:cstheme="majorBidi"/>
          <w:color w:val="1F3864"/>
          <w:lang w:val="vi-VN"/>
        </w:rPr>
        <w:t xml:space="preserve"> </w:t>
      </w:r>
      <w:r>
        <w:rPr>
          <w:rFonts w:asciiTheme="majorBidi" w:hAnsiTheme="majorBidi" w:cstheme="majorBidi"/>
          <w:lang w:val="vi-VN"/>
        </w:rPr>
        <w:t xml:space="preserve">Thấy rằng Thiên Sứ </w:t>
      </w:r>
      <w:r>
        <w:rPr>
          <w:rFonts w:cs="Arial Unicode MS" w:hint="eastAsia"/>
          <w:color w:val="C00000"/>
          <w:rtl/>
          <w:lang w:val="vi-VN"/>
        </w:rPr>
        <w:t>ﷺ</w:t>
      </w:r>
      <w:r>
        <w:rPr>
          <w:rFonts w:asciiTheme="majorBidi" w:hAnsiTheme="majorBidi" w:cstheme="majorBidi"/>
          <w:lang w:val="vi-VN"/>
        </w:rPr>
        <w:t xml:space="preserve"> chỉ kể một nhóm người duy nhất được hưởng Zakat, điều này cho thấy rằng câu Kinh chỉ muốn giải thích thêm những loại người xứng đáng được hưởng Zakat chứ không phải để chia đều Zakat cho tất cả.</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sidRPr="00297BD4">
        <w:rPr>
          <w:rFonts w:asciiTheme="majorBidi" w:hAnsiTheme="majorBidi" w:cstheme="majorBidi"/>
          <w:b/>
          <w:bCs/>
          <w:lang w:val="vi-VN"/>
        </w:rPr>
        <w:t>Hỏi:</w:t>
      </w:r>
      <w:r>
        <w:rPr>
          <w:rFonts w:asciiTheme="majorBidi" w:hAnsiTheme="majorBidi" w:cstheme="majorBidi"/>
          <w:lang w:val="vi-VN"/>
        </w:rPr>
        <w:t xml:space="preserve"> Trong số này nhóm nào được ưu tiên ?</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sidRPr="00297BD4">
        <w:rPr>
          <w:rFonts w:asciiTheme="majorBidi" w:hAnsiTheme="majorBidi" w:cstheme="majorBidi"/>
          <w:b/>
          <w:bCs/>
          <w:lang w:val="vi-VN"/>
        </w:rPr>
        <w:t>Đáp:</w:t>
      </w:r>
      <w:r>
        <w:rPr>
          <w:rFonts w:asciiTheme="majorBidi" w:hAnsiTheme="majorBidi" w:cstheme="majorBidi"/>
          <w:lang w:val="vi-VN"/>
        </w:rPr>
        <w:t xml:space="preserve"> Ưu tiên cho nhóm người nào có hoàn cảnh nhất, thấy rằng có lẽ không ai có hoàn cảnh khó khăn hơn người nghèo và người cận nghèo, vì vậy Allah đã liệt kê họ đầu tiên: </w:t>
      </w:r>
    </w:p>
    <w:p w:rsidR="002D03C7" w:rsidRPr="009A7335" w:rsidRDefault="002D03C7" w:rsidP="002D03C7">
      <w:pPr>
        <w:autoSpaceDE w:val="0"/>
        <w:autoSpaceDN w:val="0"/>
        <w:adjustRightInd w:val="0"/>
        <w:spacing w:before="120" w:after="0" w:line="240" w:lineRule="auto"/>
        <w:contextualSpacing/>
        <w:jc w:val="both"/>
        <w:rPr>
          <w:rFonts w:ascii="Arial" w:hAnsi="Arial" w:cs="Arial"/>
          <w:color w:val="9DAB0C"/>
          <w:sz w:val="27"/>
          <w:szCs w:val="27"/>
          <w:rtl/>
        </w:rPr>
      </w:pPr>
      <w:r w:rsidRPr="009A7335">
        <w:rPr>
          <w:rFonts w:ascii="KFGQPC Uthman Taha Naskh" w:cs="KFGQPC Uthman Taha Naskh" w:hint="cs"/>
          <w:sz w:val="32"/>
          <w:szCs w:val="32"/>
          <w:rtl/>
          <w:lang w:bidi="ar-EG"/>
        </w:rPr>
        <w:t>﴿</w:t>
      </w:r>
      <w:r w:rsidRPr="009A7335">
        <w:rPr>
          <w:rFonts w:cs="KFGQPC Uthmanic Script HAFS"/>
          <w:b/>
          <w:bCs/>
          <w:color w:val="006600"/>
          <w:sz w:val="32"/>
          <w:szCs w:val="32"/>
          <w:rtl/>
        </w:rPr>
        <w:t>۞إِنَّمَا ٱلصَّدَقَٰتُ لِلۡفُقَرَآءِ وَٱلۡمَسَٰكِينِ</w:t>
      </w:r>
      <w:r>
        <w:rPr>
          <w:rFonts w:cs="KFGQPC Uthmanic Script HAFS" w:hint="cs"/>
          <w:b/>
          <w:bCs/>
          <w:color w:val="006600"/>
          <w:sz w:val="32"/>
          <w:szCs w:val="32"/>
          <w:rtl/>
        </w:rPr>
        <w:t xml:space="preserve"> </w:t>
      </w:r>
      <w:r>
        <w:rPr>
          <w:b/>
          <w:bCs/>
          <w:color w:val="006600"/>
          <w:sz w:val="32"/>
          <w:szCs w:val="32"/>
          <w:rtl/>
        </w:rPr>
        <w:t>.</w:t>
      </w:r>
      <w:r>
        <w:rPr>
          <w:rFonts w:hint="cs"/>
          <w:b/>
          <w:bCs/>
          <w:color w:val="006600"/>
          <w:sz w:val="32"/>
          <w:szCs w:val="32"/>
          <w:rtl/>
        </w:rPr>
        <w:t>..</w:t>
      </w:r>
      <w:r w:rsidRPr="009A7335">
        <w:rPr>
          <w:rFonts w:ascii="KFGQPC Uthman Taha Naskh" w:cs="KFGQPC Uthman Taha Naskh" w:hint="cs"/>
          <w:sz w:val="32"/>
          <w:szCs w:val="32"/>
          <w:rtl/>
          <w:lang w:bidi="ar-EG"/>
        </w:rPr>
        <w:t>﴾</w:t>
      </w:r>
    </w:p>
    <w:p w:rsidR="002D03C7" w:rsidRDefault="002D03C7" w:rsidP="002D03C7">
      <w:pPr>
        <w:bidi w:val="0"/>
        <w:spacing w:before="120" w:after="0" w:line="240" w:lineRule="auto"/>
        <w:contextualSpacing/>
        <w:jc w:val="both"/>
        <w:rPr>
          <w:rFonts w:cs="KFGQPC Uthman Taha Naskh"/>
          <w:lang w:val="vi-VN"/>
        </w:rPr>
      </w:pPr>
      <w:r w:rsidRPr="00EB6570">
        <w:rPr>
          <w:rFonts w:cs="KFGQPC Uthman Taha Naskh"/>
        </w:rPr>
        <w:sym w:font="AGA Arabesque" w:char="F07B"/>
      </w:r>
      <w:r w:rsidRPr="00EB6570">
        <w:rPr>
          <w:rFonts w:cs="KFGQPC Uthman Taha Naskh"/>
          <w:b/>
          <w:bCs/>
          <w:color w:val="006600"/>
        </w:rPr>
        <w:t xml:space="preserve">Thật ra, </w:t>
      </w:r>
      <w:r w:rsidRPr="00EB6570">
        <w:rPr>
          <w:rFonts w:cs="KFGQPC Uthman Taha Naskh"/>
          <w:b/>
          <w:bCs/>
          <w:color w:val="006600"/>
          <w:lang w:val="vi-VN"/>
        </w:rPr>
        <w:t>tài sản</w:t>
      </w:r>
      <w:r w:rsidRPr="00EB6570">
        <w:rPr>
          <w:rFonts w:cs="KFGQPC Uthman Taha Naskh"/>
          <w:b/>
          <w:bCs/>
          <w:color w:val="006600"/>
        </w:rPr>
        <w:t xml:space="preserve"> Zaka</w:t>
      </w:r>
      <w:r w:rsidRPr="00EB6570">
        <w:rPr>
          <w:rFonts w:cs="KFGQPC Uthman Taha Naskh"/>
          <w:b/>
          <w:bCs/>
          <w:color w:val="006600"/>
          <w:lang w:val="vi-VN"/>
        </w:rPr>
        <w:t>t</w:t>
      </w:r>
      <w:r w:rsidRPr="00EB6570">
        <w:rPr>
          <w:rFonts w:cs="KFGQPC Uthman Taha Naskh"/>
          <w:b/>
          <w:bCs/>
          <w:color w:val="006600"/>
        </w:rPr>
        <w:t xml:space="preserve"> chỉ dành cho người nghèo</w:t>
      </w:r>
      <w:r w:rsidRPr="00EB6570">
        <w:rPr>
          <w:rFonts w:cs="KFGQPC Uthman Taha Naskh"/>
          <w:b/>
          <w:bCs/>
          <w:color w:val="006600"/>
          <w:lang w:val="vi-VN"/>
        </w:rPr>
        <w:t>;</w:t>
      </w:r>
      <w:r w:rsidRPr="00EB6570">
        <w:rPr>
          <w:rFonts w:cs="KFGQPC Uthman Taha Naskh"/>
          <w:b/>
          <w:bCs/>
          <w:color w:val="006600"/>
        </w:rPr>
        <w:t xml:space="preserve"> người thiếu thốn</w:t>
      </w:r>
      <w:r>
        <w:rPr>
          <w:rFonts w:cs="KFGQPC Uthman Taha Naskh"/>
          <w:b/>
          <w:bCs/>
          <w:color w:val="006600"/>
          <w:lang w:val="vi-VN"/>
        </w:rPr>
        <w:t>..</w:t>
      </w:r>
      <w:r w:rsidRPr="00EB6570">
        <w:rPr>
          <w:b/>
          <w:bCs/>
          <w:color w:val="006600"/>
        </w:rPr>
        <w:t>.</w:t>
      </w:r>
      <w:r w:rsidRPr="00EB6570">
        <w:rPr>
          <w:rFonts w:cs="KFGQPC Uthman Taha Naskh"/>
        </w:rPr>
        <w:sym w:font="AGA Arabesque" w:char="F07D"/>
      </w:r>
    </w:p>
    <w:p w:rsidR="002D03C7" w:rsidRDefault="002D03C7" w:rsidP="002D03C7">
      <w:pPr>
        <w:bidi w:val="0"/>
        <w:spacing w:before="120" w:after="0" w:line="240" w:lineRule="auto"/>
        <w:contextualSpacing/>
        <w:jc w:val="both"/>
        <w:rPr>
          <w:rFonts w:cs="KFGQPC Uthman Taha Naskh"/>
          <w:lang w:val="vi-VN"/>
        </w:rPr>
      </w:pPr>
    </w:p>
    <w:p w:rsidR="002D03C7" w:rsidRDefault="002D03C7" w:rsidP="002D03C7">
      <w:pPr>
        <w:bidi w:val="0"/>
        <w:spacing w:before="120" w:after="0" w:line="240" w:lineRule="auto"/>
        <w:contextualSpacing/>
        <w:jc w:val="center"/>
        <w:rPr>
          <w:rFonts w:cs="KFGQPC Uthman Taha Naskh"/>
          <w:b/>
          <w:bCs/>
          <w:lang w:val="vi-VN"/>
        </w:rPr>
      </w:pPr>
      <w:r w:rsidRPr="00284551">
        <w:rPr>
          <w:rFonts w:cs="KFGQPC Uthman Taha Naskh"/>
          <w:b/>
          <w:bCs/>
          <w:lang w:val="vi-VN"/>
        </w:rPr>
        <w:t>Giáo lý việc phát Zakat cho người nghèo trong thân tộc</w:t>
      </w:r>
    </w:p>
    <w:p w:rsidR="002D03C7" w:rsidRPr="001E6A20" w:rsidRDefault="002D03C7" w:rsidP="002D03C7">
      <w:pPr>
        <w:bidi w:val="0"/>
        <w:spacing w:before="120" w:after="0" w:line="240" w:lineRule="auto"/>
        <w:ind w:firstLine="720"/>
        <w:contextualSpacing/>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122</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giáo lý ra sao việc chia Zakat cho người nghèo trong thân tộc ?</w:t>
      </w:r>
    </w:p>
    <w:p w:rsidR="002D03C7" w:rsidRDefault="002D03C7" w:rsidP="005E7068">
      <w:pPr>
        <w:bidi w:val="0"/>
        <w:spacing w:before="120" w:after="0" w:line="240" w:lineRule="auto"/>
        <w:ind w:firstLine="720"/>
        <w:contextualSpacing/>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Zakat cho người thân thuộ</w:t>
      </w:r>
      <w:r w:rsidR="00DE539A">
        <w:rPr>
          <w:rFonts w:asciiTheme="majorBidi" w:hAnsiTheme="majorBidi" w:cstheme="majorBidi"/>
          <w:lang w:val="vi-VN"/>
        </w:rPr>
        <w:t>c nhóm</w:t>
      </w:r>
      <w:r>
        <w:rPr>
          <w:rFonts w:asciiTheme="majorBidi" w:hAnsiTheme="majorBidi" w:cstheme="majorBidi"/>
          <w:lang w:val="vi-VN"/>
        </w:rPr>
        <w:t xml:space="preserve"> hưởng Zakat tốt hơn là chia cho người khác, bởi trong Zakat còn mang ý nghĩa thắt chặt tình dòng tộc. Trừ trường hợp ai là người bắt buộc anh phải cấp dưỡng thì không được hưởng Zakat của anh cho dù người đó có nghèo. Thí dụ: Anh có bổn phận phải cấp dưỡng cho em gái nghèo, đến khi anh có Zakat lại muốn cho người em gái nghèo này, trường hợp này không được phép, bởi khi làm thế là anh đã </w:t>
      </w:r>
      <w:r w:rsidR="005E7068">
        <w:rPr>
          <w:rFonts w:asciiTheme="majorBidi" w:hAnsiTheme="majorBidi" w:cstheme="majorBidi"/>
          <w:lang w:val="vi-VN"/>
        </w:rPr>
        <w:t>trốn một</w:t>
      </w:r>
      <w:r>
        <w:rPr>
          <w:rFonts w:asciiTheme="majorBidi" w:hAnsiTheme="majorBidi" w:cstheme="majorBidi"/>
          <w:lang w:val="vi-VN"/>
        </w:rPr>
        <w:t xml:space="preserve"> nhiệm vụ trong khi cả hai nhiệm vụ anh phải </w:t>
      </w:r>
      <w:r>
        <w:rPr>
          <w:rFonts w:asciiTheme="majorBidi" w:hAnsiTheme="majorBidi" w:cstheme="majorBidi"/>
          <w:lang w:val="vi-VN"/>
        </w:rPr>
        <w:lastRenderedPageBreak/>
        <w:t>làm là cấp dưỡng cho em gái nghèo và Zakat, vì không Zakat anh vẫn phải cấp dưỡng cho em gái nghèo đó. Ngoại trừ, người em gái có thiếu khoảng nợ không thể trả, hoặc phải bồi thường do đã làm hư vật giá trị, lúc này anh được phép dùng Zakat để trả nợ cho em gái bởi việc trả nợ không phải là bổn phận của anh còn cấp dưỡng là bổn phận của anh.</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Pr>
          <w:rFonts w:asciiTheme="majorBidi" w:hAnsiTheme="majorBidi" w:cstheme="majorBidi"/>
          <w:lang w:val="vi-VN"/>
        </w:rPr>
        <w:t>Qui tắc cho vấn đề này: “</w:t>
      </w:r>
      <w:r>
        <w:rPr>
          <w:rFonts w:asciiTheme="majorBidi" w:hAnsiTheme="majorBidi" w:cstheme="majorBidi"/>
          <w:b/>
          <w:bCs/>
          <w:i/>
          <w:iCs/>
          <w:lang w:val="vi-VN"/>
        </w:rPr>
        <w:t>Không được chia Zakat cho người thân tộc thuộc thể loại được hưởng Zakat trong khi anh có bổn phận cấp dưỡng cho họ. Được phép chia Zakat cho người thân tộc thuộc thể loại hưởng Zakat về những mặt không bắt buộc anh thực hiện nó, lúc này họ đáng được hưởng hơn người khác.</w:t>
      </w:r>
      <w:r>
        <w:rPr>
          <w:rFonts w:asciiTheme="majorBidi" w:hAnsiTheme="majorBidi" w:cstheme="majorBidi"/>
          <w:lang w:val="vi-VN"/>
        </w:rPr>
        <w:t>”</w:t>
      </w:r>
    </w:p>
    <w:p w:rsidR="002D03C7" w:rsidRDefault="002D03C7" w:rsidP="002D03C7">
      <w:pPr>
        <w:bidi w:val="0"/>
        <w:spacing w:before="120" w:after="0" w:line="240" w:lineRule="auto"/>
        <w:ind w:firstLine="720"/>
        <w:contextualSpacing/>
        <w:jc w:val="both"/>
        <w:rPr>
          <w:rFonts w:asciiTheme="majorBidi" w:eastAsia="Calibri" w:hAnsiTheme="majorBidi" w:cstheme="majorBidi"/>
          <w:lang w:val="vi-VN"/>
        </w:rPr>
      </w:pPr>
      <w:r w:rsidRPr="00841581">
        <w:rPr>
          <w:rFonts w:asciiTheme="majorBidi" w:eastAsia="Calibri" w:hAnsiTheme="majorBidi" w:cstheme="majorBidi"/>
          <w:b/>
          <w:bCs/>
          <w:lang w:val="vi-VN"/>
        </w:rPr>
        <w:t>Hỏi:</w:t>
      </w:r>
      <w:r>
        <w:rPr>
          <w:rFonts w:asciiTheme="majorBidi" w:eastAsia="Calibri" w:hAnsiTheme="majorBidi" w:cstheme="majorBidi"/>
          <w:lang w:val="vi-VN"/>
        </w:rPr>
        <w:t xml:space="preserve"> Bằng chứng đâu ?</w:t>
      </w:r>
    </w:p>
    <w:p w:rsidR="002D03C7" w:rsidRDefault="002D03C7" w:rsidP="002D03C7">
      <w:pPr>
        <w:bidi w:val="0"/>
        <w:spacing w:before="120" w:after="0" w:line="240" w:lineRule="auto"/>
        <w:ind w:firstLine="720"/>
        <w:contextualSpacing/>
        <w:jc w:val="both"/>
        <w:rPr>
          <w:rFonts w:asciiTheme="majorBidi" w:eastAsia="Calibri" w:hAnsiTheme="majorBidi" w:cstheme="majorBidi"/>
          <w:lang w:val="vi-VN"/>
        </w:rPr>
      </w:pPr>
      <w:r w:rsidRPr="00841581">
        <w:rPr>
          <w:rFonts w:asciiTheme="majorBidi" w:eastAsia="Calibri" w:hAnsiTheme="majorBidi" w:cstheme="majorBidi"/>
          <w:b/>
          <w:bCs/>
          <w:lang w:val="vi-VN"/>
        </w:rPr>
        <w:t>Đáp:</w:t>
      </w:r>
      <w:r>
        <w:rPr>
          <w:rFonts w:asciiTheme="majorBidi" w:eastAsia="Calibri" w:hAnsiTheme="majorBidi" w:cstheme="majorBidi"/>
          <w:lang w:val="vi-VN"/>
        </w:rPr>
        <w:t xml:space="preserve"> Đó lời phán của Allah:</w:t>
      </w:r>
    </w:p>
    <w:p w:rsidR="002D03C7" w:rsidRPr="009A7335" w:rsidRDefault="002D03C7" w:rsidP="002D03C7">
      <w:pPr>
        <w:autoSpaceDE w:val="0"/>
        <w:autoSpaceDN w:val="0"/>
        <w:adjustRightInd w:val="0"/>
        <w:spacing w:before="120" w:after="0" w:line="240" w:lineRule="auto"/>
        <w:contextualSpacing/>
        <w:jc w:val="both"/>
        <w:rPr>
          <w:rFonts w:ascii="Arial" w:hAnsi="Arial" w:cs="Arial"/>
          <w:color w:val="9DAB0C"/>
          <w:sz w:val="27"/>
          <w:szCs w:val="27"/>
          <w:rtl/>
        </w:rPr>
      </w:pPr>
      <w:r w:rsidRPr="009A7335">
        <w:rPr>
          <w:rFonts w:ascii="KFGQPC Uthman Taha Naskh" w:cs="KFGQPC Uthman Taha Naskh" w:hint="cs"/>
          <w:sz w:val="32"/>
          <w:szCs w:val="32"/>
          <w:rtl/>
          <w:lang w:bidi="ar-EG"/>
        </w:rPr>
        <w:t>﴿</w:t>
      </w:r>
      <w:r w:rsidRPr="009A7335">
        <w:rPr>
          <w:rFonts w:cs="KFGQPC Uthmanic Script HAFS"/>
          <w:b/>
          <w:bCs/>
          <w:color w:val="006600"/>
          <w:sz w:val="32"/>
          <w:szCs w:val="32"/>
          <w:rtl/>
        </w:rPr>
        <w:t>۞إِنَّمَا ٱلصَّدَقَٰتُ لِلۡفُقَرَآءِ وَٱلۡمَسَٰكِينِ</w:t>
      </w:r>
      <w:r>
        <w:rPr>
          <w:rFonts w:cs="KFGQPC Uthmanic Script HAFS" w:hint="cs"/>
          <w:b/>
          <w:bCs/>
          <w:color w:val="006600"/>
          <w:sz w:val="32"/>
          <w:szCs w:val="32"/>
          <w:rtl/>
        </w:rPr>
        <w:t xml:space="preserve"> </w:t>
      </w:r>
      <w:r>
        <w:rPr>
          <w:b/>
          <w:bCs/>
          <w:color w:val="006600"/>
          <w:sz w:val="32"/>
          <w:szCs w:val="32"/>
          <w:rtl/>
        </w:rPr>
        <w:t>.</w:t>
      </w:r>
      <w:r>
        <w:rPr>
          <w:rFonts w:hint="cs"/>
          <w:b/>
          <w:bCs/>
          <w:color w:val="006600"/>
          <w:sz w:val="32"/>
          <w:szCs w:val="32"/>
          <w:rtl/>
        </w:rPr>
        <w:t>..</w:t>
      </w:r>
      <w:r w:rsidRPr="009A7335">
        <w:rPr>
          <w:rFonts w:ascii="KFGQPC Uthman Taha Naskh" w:cs="KFGQPC Uthman Taha Naskh" w:hint="cs"/>
          <w:sz w:val="32"/>
          <w:szCs w:val="32"/>
          <w:rtl/>
          <w:lang w:bidi="ar-EG"/>
        </w:rPr>
        <w:t>﴾</w:t>
      </w:r>
    </w:p>
    <w:p w:rsidR="002D03C7" w:rsidRDefault="002D03C7" w:rsidP="002D03C7">
      <w:pPr>
        <w:bidi w:val="0"/>
        <w:spacing w:before="120" w:after="0" w:line="240" w:lineRule="auto"/>
        <w:contextualSpacing/>
        <w:jc w:val="both"/>
        <w:rPr>
          <w:rFonts w:cs="KFGQPC Uthman Taha Naskh"/>
          <w:lang w:val="vi-VN"/>
        </w:rPr>
      </w:pPr>
      <w:r w:rsidRPr="00EB6570">
        <w:rPr>
          <w:rFonts w:cs="KFGQPC Uthman Taha Naskh"/>
        </w:rPr>
        <w:sym w:font="AGA Arabesque" w:char="F07B"/>
      </w:r>
      <w:r w:rsidRPr="00EB6570">
        <w:rPr>
          <w:rFonts w:cs="KFGQPC Uthman Taha Naskh"/>
          <w:b/>
          <w:bCs/>
          <w:color w:val="006600"/>
        </w:rPr>
        <w:t xml:space="preserve">Thật ra, </w:t>
      </w:r>
      <w:r w:rsidRPr="00EB6570">
        <w:rPr>
          <w:rFonts w:cs="KFGQPC Uthman Taha Naskh"/>
          <w:b/>
          <w:bCs/>
          <w:color w:val="006600"/>
          <w:lang w:val="vi-VN"/>
        </w:rPr>
        <w:t>tài sản</w:t>
      </w:r>
      <w:r w:rsidRPr="00EB6570">
        <w:rPr>
          <w:rFonts w:cs="KFGQPC Uthman Taha Naskh"/>
          <w:b/>
          <w:bCs/>
          <w:color w:val="006600"/>
        </w:rPr>
        <w:t xml:space="preserve"> Zaka</w:t>
      </w:r>
      <w:r w:rsidRPr="00EB6570">
        <w:rPr>
          <w:rFonts w:cs="KFGQPC Uthman Taha Naskh"/>
          <w:b/>
          <w:bCs/>
          <w:color w:val="006600"/>
          <w:lang w:val="vi-VN"/>
        </w:rPr>
        <w:t>t</w:t>
      </w:r>
      <w:r w:rsidRPr="00EB6570">
        <w:rPr>
          <w:rFonts w:cs="KFGQPC Uthman Taha Naskh"/>
          <w:b/>
          <w:bCs/>
          <w:color w:val="006600"/>
        </w:rPr>
        <w:t xml:space="preserve"> chỉ dành cho người nghèo</w:t>
      </w:r>
      <w:r w:rsidRPr="00EB6570">
        <w:rPr>
          <w:rFonts w:cs="KFGQPC Uthman Taha Naskh"/>
          <w:b/>
          <w:bCs/>
          <w:color w:val="006600"/>
          <w:lang w:val="vi-VN"/>
        </w:rPr>
        <w:t>;</w:t>
      </w:r>
      <w:r w:rsidRPr="00EB6570">
        <w:rPr>
          <w:rFonts w:cs="KFGQPC Uthman Taha Naskh"/>
          <w:b/>
          <w:bCs/>
          <w:color w:val="006600"/>
        </w:rPr>
        <w:t xml:space="preserve"> người thiếu thốn</w:t>
      </w:r>
      <w:r>
        <w:rPr>
          <w:rFonts w:cs="KFGQPC Uthman Taha Naskh"/>
          <w:b/>
          <w:bCs/>
          <w:color w:val="006600"/>
          <w:lang w:val="vi-VN"/>
        </w:rPr>
        <w:t>..</w:t>
      </w:r>
      <w:r w:rsidRPr="00EB6570">
        <w:rPr>
          <w:b/>
          <w:bCs/>
          <w:color w:val="006600"/>
        </w:rPr>
        <w:t>.</w:t>
      </w:r>
      <w:r w:rsidRPr="00EB6570">
        <w:rPr>
          <w:rFonts w:cs="KFGQPC Uthman Taha Naskh"/>
        </w:rPr>
        <w:sym w:font="AGA Arabesque" w:char="F07D"/>
      </w:r>
      <w:r>
        <w:rPr>
          <w:rFonts w:cs="KFGQPC Uthman Taha Naskh"/>
          <w:lang w:val="vi-VN"/>
        </w:rPr>
        <w:t xml:space="preserve"> bởi việc anh muốn dùng kế sách để trốn tránh bổn phận, trong khi bổn phận không thể bị bỏ bởi hạ sách được.</w:t>
      </w:r>
    </w:p>
    <w:p w:rsidR="002D03C7" w:rsidRDefault="002D03C7" w:rsidP="002D03C7">
      <w:pPr>
        <w:bidi w:val="0"/>
        <w:spacing w:before="120" w:after="0" w:line="240" w:lineRule="auto"/>
        <w:contextualSpacing/>
        <w:jc w:val="both"/>
        <w:rPr>
          <w:rFonts w:cs="KFGQPC Uthman Taha Naskh"/>
          <w:lang w:val="vi-VN"/>
        </w:rPr>
      </w:pPr>
    </w:p>
    <w:p w:rsidR="002D03C7" w:rsidRPr="00BC0158" w:rsidRDefault="002D03C7" w:rsidP="002D03C7">
      <w:pPr>
        <w:bidi w:val="0"/>
        <w:spacing w:before="120" w:after="0" w:line="240" w:lineRule="auto"/>
        <w:contextualSpacing/>
        <w:jc w:val="center"/>
        <w:rPr>
          <w:rFonts w:asciiTheme="majorBidi" w:eastAsia="Calibri" w:hAnsiTheme="majorBidi" w:cstheme="majorBidi"/>
          <w:b/>
          <w:bCs/>
          <w:rtl/>
          <w:lang w:val="vi-VN"/>
        </w:rPr>
      </w:pPr>
      <w:r w:rsidRPr="00BC0158">
        <w:rPr>
          <w:rFonts w:cs="KFGQPC Uthman Taha Naskh"/>
          <w:b/>
          <w:bCs/>
          <w:lang w:val="vi-VN"/>
        </w:rPr>
        <w:t>Mở rộng</w:t>
      </w:r>
    </w:p>
    <w:p w:rsidR="002D03C7" w:rsidRPr="001E6A20" w:rsidRDefault="002D03C7" w:rsidP="002D03C7">
      <w:pPr>
        <w:bidi w:val="0"/>
        <w:spacing w:before="120" w:after="0" w:line="240" w:lineRule="auto"/>
        <w:ind w:firstLine="720"/>
        <w:contextualSpacing/>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123</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chúng tôi muốn Sheikh nêu thí dụ cụ thể hơn trong việc Zakat cho cha hoặc cho mẹ, có qui định như thế nào cho điều này ?</w:t>
      </w:r>
    </w:p>
    <w:p w:rsidR="002D03C7" w:rsidRDefault="002D03C7" w:rsidP="002D03C7">
      <w:pPr>
        <w:bidi w:val="0"/>
        <w:spacing w:before="120" w:after="0" w:line="240" w:lineRule="auto"/>
        <w:ind w:firstLine="720"/>
        <w:contextualSpacing/>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 xml:space="preserve">Thí dụ: Khi cha anh làm cháy xe của người khác phải bồi thường 10.000.000 (mười triệu), số nợ này không bắt buộc anh phải trả, nên lúc này anh được quyền </w:t>
      </w:r>
      <w:r>
        <w:rPr>
          <w:rFonts w:asciiTheme="majorBidi" w:hAnsiTheme="majorBidi" w:cstheme="majorBidi"/>
          <w:lang w:val="vi-VN"/>
        </w:rPr>
        <w:lastRenderedPageBreak/>
        <w:t>lấy Zakat trả cho cha. Tương tự, một người thân nào đó bị nợ do làm hư vật giá trị của người khác nhưng người thân đó không có tiền để bồi thường, lúc này anh được quyền chia Zakat giúp họ giải quyết nợ đó.</w:t>
      </w:r>
    </w:p>
    <w:p w:rsidR="002D03C7" w:rsidRDefault="002D03C7" w:rsidP="002D03C7">
      <w:pPr>
        <w:bidi w:val="0"/>
        <w:spacing w:before="120" w:after="0" w:line="240" w:lineRule="auto"/>
        <w:contextualSpacing/>
        <w:jc w:val="both"/>
        <w:rPr>
          <w:rFonts w:asciiTheme="majorBidi" w:hAnsiTheme="majorBidi" w:cstheme="majorBidi"/>
          <w:lang w:val="vi-VN"/>
        </w:rPr>
      </w:pPr>
    </w:p>
    <w:p w:rsidR="002D03C7" w:rsidRPr="007F22BC" w:rsidRDefault="002D03C7" w:rsidP="002D03C7">
      <w:pPr>
        <w:bidi w:val="0"/>
        <w:spacing w:before="120" w:after="0" w:line="240" w:lineRule="auto"/>
        <w:contextualSpacing/>
        <w:jc w:val="center"/>
        <w:rPr>
          <w:rFonts w:asciiTheme="majorBidi" w:eastAsia="Calibri" w:hAnsiTheme="majorBidi" w:cstheme="majorBidi"/>
          <w:b/>
          <w:bCs/>
          <w:sz w:val="36"/>
          <w:szCs w:val="36"/>
          <w:rtl/>
        </w:rPr>
      </w:pPr>
      <w:r w:rsidRPr="007F22BC">
        <w:rPr>
          <w:rFonts w:asciiTheme="majorBidi" w:hAnsiTheme="majorBidi" w:cstheme="majorBidi"/>
          <w:b/>
          <w:bCs/>
          <w:lang w:val="vi-VN"/>
        </w:rPr>
        <w:t>Giáo lý chủ nợ xóa nợ cho con nợ, xem đó là hình thức Zakat</w:t>
      </w:r>
    </w:p>
    <w:p w:rsidR="002D03C7" w:rsidRPr="001E6A20" w:rsidRDefault="002D03C7" w:rsidP="002D03C7">
      <w:pPr>
        <w:bidi w:val="0"/>
        <w:spacing w:before="120" w:after="0" w:line="240" w:lineRule="auto"/>
        <w:ind w:firstLine="720"/>
        <w:contextualSpacing/>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124</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có được phép xóa nợ cho con nợ, xem đó là Zakat ?</w:t>
      </w:r>
    </w:p>
    <w:p w:rsidR="002D03C7" w:rsidRPr="001E6A20" w:rsidRDefault="002D03C7" w:rsidP="002D03C7">
      <w:pPr>
        <w:bidi w:val="0"/>
        <w:spacing w:before="120" w:after="0" w:line="240" w:lineRule="auto"/>
        <w:ind w:firstLine="720"/>
        <w:contextualSpacing/>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Không được phép, bởi Allah phán:</w:t>
      </w:r>
    </w:p>
    <w:p w:rsidR="002D03C7" w:rsidRPr="00797A3C" w:rsidRDefault="002D03C7" w:rsidP="002D03C7">
      <w:pPr>
        <w:spacing w:before="120" w:after="0" w:line="240" w:lineRule="auto"/>
        <w:contextualSpacing/>
        <w:jc w:val="both"/>
        <w:rPr>
          <w:sz w:val="26"/>
          <w:szCs w:val="26"/>
          <w:rtl/>
          <w:lang w:val="vi-VN"/>
        </w:rPr>
      </w:pPr>
      <w:r w:rsidRPr="0064695A">
        <w:rPr>
          <w:rFonts w:ascii="KFGQPC Uthman Taha Naskh" w:cs="KFGQPC Uthman Taha Naskh" w:hint="cs"/>
          <w:sz w:val="34"/>
          <w:szCs w:val="34"/>
          <w:rtl/>
          <w:lang w:bidi="ar-EG"/>
        </w:rPr>
        <w:t>﴿</w:t>
      </w:r>
      <w:r w:rsidRPr="0064695A">
        <w:rPr>
          <w:rFonts w:cs="KFGQPC Uthmanic Script HAFS"/>
          <w:b/>
          <w:bCs/>
          <w:color w:val="006600"/>
          <w:sz w:val="34"/>
          <w:szCs w:val="34"/>
          <w:rtl/>
        </w:rPr>
        <w:t>خُذۡ مِنۡ أَمۡوَٰلِهِمۡ صَدَقَة</w:t>
      </w:r>
      <w:r w:rsidRPr="0064695A">
        <w:rPr>
          <w:rFonts w:ascii="Jameel Noori Nastaleeq" w:hAnsi="Jameel Noori Nastaleeq" w:cs="KFGQPC Uthmanic Script HAFS" w:hint="cs"/>
          <w:b/>
          <w:bCs/>
          <w:color w:val="006600"/>
          <w:sz w:val="40"/>
          <w:szCs w:val="34"/>
          <w:rtl/>
        </w:rPr>
        <w:t>ٗ</w:t>
      </w:r>
      <w:r w:rsidRPr="0064695A">
        <w:rPr>
          <w:rFonts w:cs="KFGQPC Uthmanic Script HAFS" w:hint="cs"/>
          <w:b/>
          <w:bCs/>
          <w:color w:val="006600"/>
          <w:sz w:val="34"/>
          <w:szCs w:val="34"/>
          <w:rtl/>
        </w:rPr>
        <w:t xml:space="preserve"> تُطَهِّرُهُمۡ</w:t>
      </w:r>
      <w:r w:rsidRPr="0064695A">
        <w:rPr>
          <w:rFonts w:ascii="KFGQPC Uthman Taha Naskh" w:cs="KFGQPC Uthman Taha Naskh" w:hint="cs"/>
          <w:sz w:val="34"/>
          <w:szCs w:val="34"/>
          <w:rtl/>
          <w:lang w:bidi="ar-EG"/>
        </w:rPr>
        <w:t>﴾</w:t>
      </w:r>
      <w:r w:rsidRPr="00E37956">
        <w:rPr>
          <w:rFonts w:ascii="KFGQPC Uthman Taha Naskh" w:cs="KFGQPC Uthman Taha Naskh" w:hint="cs"/>
          <w:sz w:val="30"/>
          <w:szCs w:val="30"/>
          <w:rtl/>
          <w:lang w:bidi="ar-EG"/>
        </w:rPr>
        <w:t xml:space="preserve"> </w:t>
      </w:r>
      <w:r w:rsidRPr="00E37956">
        <w:rPr>
          <w:rFonts w:cs="KFGQPC Uthman Taha Naskh" w:hint="cs"/>
          <w:sz w:val="24"/>
          <w:szCs w:val="24"/>
          <w:rtl/>
        </w:rPr>
        <w:t xml:space="preserve">التوبة: </w:t>
      </w:r>
      <w:r w:rsidRPr="00E37956">
        <w:rPr>
          <w:rFonts w:asciiTheme="majorBidi" w:hAnsiTheme="majorBidi" w:cstheme="majorBidi"/>
          <w:sz w:val="24"/>
          <w:szCs w:val="24"/>
          <w:rtl/>
        </w:rPr>
        <w:t>103</w:t>
      </w:r>
    </w:p>
    <w:p w:rsidR="002D03C7" w:rsidRDefault="002D03C7" w:rsidP="002D03C7">
      <w:pPr>
        <w:bidi w:val="0"/>
        <w:spacing w:before="120" w:after="0" w:line="240" w:lineRule="auto"/>
        <w:contextualSpacing/>
        <w:jc w:val="both"/>
        <w:rPr>
          <w:rFonts w:cs="KFGQPC Uthman Taha Naskh"/>
          <w:lang w:val="vi-VN"/>
        </w:rPr>
      </w:pPr>
      <w:r w:rsidRPr="00797A3C">
        <w:sym w:font="AGA Arabesque" w:char="007B"/>
      </w:r>
      <w:r w:rsidRPr="00797A3C">
        <w:rPr>
          <w:b/>
          <w:bCs/>
          <w:color w:val="006600"/>
          <w:lang w:val="vi-VN"/>
        </w:rPr>
        <w:t>Ngươi</w:t>
      </w:r>
      <w:r>
        <w:rPr>
          <w:b/>
          <w:bCs/>
          <w:color w:val="006600"/>
          <w:lang w:val="vi-VN"/>
        </w:rPr>
        <w:t xml:space="preserve"> (Muhammad)</w:t>
      </w:r>
      <w:r w:rsidRPr="00797A3C">
        <w:rPr>
          <w:b/>
          <w:bCs/>
          <w:color w:val="006600"/>
          <w:lang w:val="vi-VN"/>
        </w:rPr>
        <w:t xml:space="preserve"> hãy </w:t>
      </w:r>
      <w:r>
        <w:rPr>
          <w:b/>
          <w:bCs/>
          <w:color w:val="006600"/>
          <w:lang w:val="vi-VN"/>
        </w:rPr>
        <w:t>trích từ tài sản của chúng để Zakat</w:t>
      </w:r>
      <w:r w:rsidRPr="00797A3C">
        <w:rPr>
          <w:b/>
          <w:bCs/>
          <w:color w:val="006600"/>
          <w:lang w:val="vi-VN"/>
        </w:rPr>
        <w:t xml:space="preserve"> nhằm tẩy sạch</w:t>
      </w:r>
      <w:r>
        <w:rPr>
          <w:b/>
          <w:bCs/>
          <w:color w:val="006600"/>
          <w:lang w:val="vi-VN"/>
        </w:rPr>
        <w:t xml:space="preserve"> tài sản</w:t>
      </w:r>
      <w:r w:rsidRPr="00797A3C">
        <w:rPr>
          <w:b/>
          <w:bCs/>
          <w:color w:val="006600"/>
          <w:lang w:val="vi-VN"/>
        </w:rPr>
        <w:t xml:space="preserve"> và </w:t>
      </w:r>
      <w:r>
        <w:rPr>
          <w:b/>
          <w:bCs/>
          <w:color w:val="006600"/>
          <w:lang w:val="vi-VN"/>
        </w:rPr>
        <w:t>cơ thể chúng</w:t>
      </w:r>
      <w:r w:rsidRPr="00797A3C">
        <w:rPr>
          <w:b/>
          <w:bCs/>
          <w:color w:val="006600"/>
          <w:lang w:val="vi-VN"/>
        </w:rPr>
        <w:t>.</w:t>
      </w:r>
      <w:r w:rsidRPr="00797A3C">
        <w:sym w:font="AGA Arabesque" w:char="007D"/>
      </w:r>
      <w:r w:rsidRPr="00797A3C">
        <w:rPr>
          <w:rFonts w:cs="KFGQPC Uthman Taha Naskh"/>
          <w:lang w:val="vi-VN"/>
        </w:rPr>
        <w:t xml:space="preserve"> Al-Tawbah: 103 (chương 9)</w:t>
      </w:r>
      <w:r>
        <w:rPr>
          <w:rFonts w:cs="KFGQPC Uthman Taha Naskh"/>
          <w:lang w:val="vi-VN"/>
        </w:rPr>
        <w:t xml:space="preserve">, Allah phán rõ là trích từ tài sản tiền mặt và Thiên Sứ </w:t>
      </w:r>
      <w:r>
        <w:rPr>
          <w:rFonts w:cs="Arial Unicode MS" w:hint="eastAsia"/>
          <w:color w:val="C00000"/>
          <w:rtl/>
          <w:lang w:val="vi-VN"/>
        </w:rPr>
        <w:t>ﷺ</w:t>
      </w:r>
      <w:r>
        <w:rPr>
          <w:rFonts w:cs="KFGQPC Uthman Taha Naskh"/>
          <w:lang w:val="vi-VN"/>
        </w:rPr>
        <w:t xml:space="preserve"> bảo:</w:t>
      </w:r>
    </w:p>
    <w:p w:rsidR="002D03C7" w:rsidRDefault="002D03C7" w:rsidP="002D03C7">
      <w:pPr>
        <w:spacing w:before="120" w:after="0" w:line="240" w:lineRule="auto"/>
        <w:contextualSpacing/>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E00565">
        <w:rPr>
          <w:rFonts w:ascii="Traditional Arabic" w:cs="KFGQPC Uthman Taha Naskh" w:hint="cs"/>
          <w:b/>
          <w:bCs/>
          <w:color w:val="1F3864"/>
          <w:sz w:val="32"/>
          <w:szCs w:val="32"/>
          <w:rtl/>
        </w:rPr>
        <w:t>أَعْلِمْهُمْ</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أَنَّ</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اللَّهَ</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افْتَرَضَ</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عَلَيْهِمْ</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صَدَقَةً</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فِى</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أَمْوَالِهِمْ،</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تُؤْخَذُ</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مِنْ</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أَغْنِيَائِهِمْ</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وَتُرَدُّ</w:t>
      </w:r>
      <w:r>
        <w:rPr>
          <w:rFonts w:asciiTheme="majorBidi" w:hAnsiTheme="majorBidi" w:cs="KFGQPC Uthman Taha Naskh" w:hint="cs"/>
          <w:color w:val="1F3864"/>
          <w:sz w:val="32"/>
          <w:szCs w:val="32"/>
          <w:rtl/>
          <w:lang w:val="vi-VN"/>
        </w:rPr>
        <w:t>}</w:t>
      </w:r>
    </w:p>
    <w:p w:rsidR="002D03C7" w:rsidRDefault="002D03C7" w:rsidP="000C7463">
      <w:pPr>
        <w:bidi w:val="0"/>
        <w:spacing w:before="120" w:after="0" w:line="240" w:lineRule="auto"/>
        <w:contextualSpacing/>
        <w:jc w:val="both"/>
        <w:rPr>
          <w:rFonts w:asciiTheme="majorBidi" w:hAnsiTheme="majorBidi" w:cstheme="majorBidi"/>
          <w:lang w:val="vi-VN"/>
        </w:rPr>
      </w:pPr>
      <w:r w:rsidRPr="00B27B6D">
        <w:rPr>
          <w:rFonts w:asciiTheme="majorBidi" w:hAnsiTheme="majorBidi" w:cstheme="majorBidi"/>
          <w:color w:val="1F3864"/>
          <w:lang w:val="vi-VN"/>
        </w:rPr>
        <w:t>“</w:t>
      </w:r>
      <w:r>
        <w:rPr>
          <w:rFonts w:asciiTheme="majorBidi" w:hAnsiTheme="majorBidi" w:cstheme="majorBidi"/>
          <w:b/>
          <w:bCs/>
          <w:color w:val="1F3864"/>
          <w:lang w:val="vi-VN"/>
        </w:rPr>
        <w:t>Hãy báo cho họ biết Allah bắt buộc họ phải xuất Zakat trong tài sản của họ, đó là trích từ tài sản của nhà giàu rồi phát lại.</w:t>
      </w:r>
      <w:r w:rsidRPr="00B27B6D">
        <w:rPr>
          <w:rFonts w:asciiTheme="majorBidi" w:hAnsiTheme="majorBidi" w:cstheme="majorBidi"/>
          <w:color w:val="1F3864"/>
          <w:lang w:val="vi-VN"/>
        </w:rPr>
        <w:t>”</w:t>
      </w:r>
      <w:r>
        <w:rPr>
          <w:rFonts w:asciiTheme="majorBidi" w:hAnsiTheme="majorBidi" w:cstheme="majorBidi"/>
          <w:color w:val="1F3864"/>
          <w:lang w:val="vi-VN"/>
        </w:rPr>
        <w:t xml:space="preserve"> </w:t>
      </w:r>
      <w:r w:rsidRPr="00EB0290">
        <w:rPr>
          <w:rFonts w:asciiTheme="majorBidi" w:hAnsiTheme="majorBidi" w:cstheme="majorBidi"/>
          <w:lang w:val="vi-VN"/>
        </w:rPr>
        <w:t xml:space="preserve">Thiên </w:t>
      </w:r>
      <w:r>
        <w:rPr>
          <w:rFonts w:asciiTheme="majorBidi" w:hAnsiTheme="majorBidi" w:cstheme="majorBidi"/>
          <w:lang w:val="vi-VN"/>
        </w:rPr>
        <w:t xml:space="preserve">Sứ </w:t>
      </w:r>
      <w:r>
        <w:rPr>
          <w:rFonts w:cs="Arial Unicode MS" w:hint="eastAsia"/>
          <w:color w:val="C00000"/>
          <w:rtl/>
          <w:lang w:val="vi-VN"/>
        </w:rPr>
        <w:t>ﷺ</w:t>
      </w:r>
      <w:r>
        <w:rPr>
          <w:rFonts w:asciiTheme="majorBidi" w:hAnsiTheme="majorBidi" w:cstheme="majorBidi"/>
          <w:lang w:val="vi-VN"/>
        </w:rPr>
        <w:t xml:space="preserve"> bảo lấy từ người giàu rồi phát lại, nên bắt buộc phải trích tiền mặt từ tài sản chứ không được phép xóa nợ xem như là đã Zakat. Vả lại, việc xóa nợ để Zakat là giống như y đã Zakat bằng thứ tài sản rẻ </w:t>
      </w:r>
      <w:r w:rsidR="000C7463">
        <w:rPr>
          <w:rFonts w:asciiTheme="majorBidi" w:hAnsiTheme="majorBidi" w:cstheme="majorBidi"/>
          <w:lang w:val="vi-VN"/>
        </w:rPr>
        <w:t>mạc</w:t>
      </w:r>
      <w:r>
        <w:rPr>
          <w:rFonts w:asciiTheme="majorBidi" w:hAnsiTheme="majorBidi" w:cstheme="majorBidi"/>
          <w:lang w:val="vi-VN"/>
        </w:rPr>
        <w:t xml:space="preserve"> bởi tiền mặt có giá trị hơn nhiều so với tiền nợ, vì tiền mặt đang trong tay y còn tiền nờ trong tay người khác, có thể được trả và có thể không, trong khi Allah phán:</w:t>
      </w:r>
    </w:p>
    <w:p w:rsidR="002D03C7" w:rsidRPr="00574733" w:rsidRDefault="002D03C7" w:rsidP="002D03C7">
      <w:pPr>
        <w:autoSpaceDE w:val="0"/>
        <w:autoSpaceDN w:val="0"/>
        <w:adjustRightInd w:val="0"/>
        <w:spacing w:before="120" w:after="0" w:line="240" w:lineRule="auto"/>
        <w:contextualSpacing/>
        <w:jc w:val="both"/>
        <w:rPr>
          <w:rFonts w:ascii="Arial" w:hAnsi="Arial" w:cs="Arial"/>
          <w:sz w:val="27"/>
          <w:szCs w:val="27"/>
          <w:rtl/>
        </w:rPr>
      </w:pPr>
      <w:r w:rsidRPr="00574733">
        <w:rPr>
          <w:rFonts w:ascii="KFGQPC Uthman Taha Naskh" w:cs="KFGQPC Uthman Taha Naskh" w:hint="cs"/>
          <w:sz w:val="32"/>
          <w:szCs w:val="32"/>
          <w:rtl/>
          <w:lang w:bidi="ar-EG"/>
        </w:rPr>
        <w:lastRenderedPageBreak/>
        <w:t>﴿</w:t>
      </w:r>
      <w:r w:rsidRPr="00750AB4">
        <w:rPr>
          <w:rFonts w:cs="KFGQPC Uthmanic Script HAFS"/>
          <w:b/>
          <w:bCs/>
          <w:color w:val="006600"/>
          <w:sz w:val="32"/>
          <w:szCs w:val="32"/>
          <w:rtl/>
        </w:rPr>
        <w:t>وَلَا تَيَمَّمُواْ ٱلۡخَبِيثَ مِنۡهُ تُنفِقُونَ وَلَسۡتُم بِ‍َٔاخِذِيهِ إِلَّآ أَن تُغۡمِضُواْ فِيهِۚ</w:t>
      </w:r>
      <w:r w:rsidRPr="00574733">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65383C">
        <w:rPr>
          <w:rFonts w:ascii="Arial" w:hAnsi="Arial" w:cs="KFGQPC Uthman Taha Naskh"/>
          <w:sz w:val="24"/>
          <w:szCs w:val="24"/>
          <w:rtl/>
        </w:rPr>
        <w:t xml:space="preserve">البقرة: </w:t>
      </w:r>
      <w:r w:rsidRPr="0065383C">
        <w:rPr>
          <w:rFonts w:asciiTheme="majorBidi" w:hAnsiTheme="majorBidi" w:cstheme="majorBidi"/>
          <w:sz w:val="24"/>
          <w:szCs w:val="24"/>
          <w:rtl/>
        </w:rPr>
        <w:t>267</w:t>
      </w:r>
    </w:p>
    <w:p w:rsidR="002D03C7" w:rsidRDefault="002D03C7" w:rsidP="002D03C7">
      <w:pPr>
        <w:autoSpaceDE w:val="0"/>
        <w:autoSpaceDN w:val="0"/>
        <w:bidi w:val="0"/>
        <w:adjustRightInd w:val="0"/>
        <w:spacing w:before="120" w:after="0" w:line="240" w:lineRule="auto"/>
        <w:contextualSpacing/>
        <w:jc w:val="both"/>
        <w:rPr>
          <w:lang w:val="vi-VN"/>
        </w:rPr>
      </w:pPr>
      <w:r w:rsidRPr="00574733">
        <w:rPr>
          <w:rFonts w:cs="KFGQPC Uthman Taha Naskh"/>
        </w:rPr>
        <w:sym w:font="AGA Arabesque" w:char="F07B"/>
      </w:r>
      <w:r>
        <w:rPr>
          <w:rFonts w:cs="KFGQPC Uthman Taha Naskh"/>
          <w:b/>
          <w:bCs/>
          <w:color w:val="006600"/>
          <w:lang w:val="vi-VN"/>
        </w:rPr>
        <w:t>Và các ngươi chớ dùng thứ tài sản rẻ mạc để bố thí trong khi chính các ngươi cũng không muốn lấy nó, phải chăng các ngươi lại nhắm mắt làm ngơ ?</w:t>
      </w:r>
      <w:r w:rsidRPr="00574733">
        <w:rPr>
          <w:rFonts w:cs="KFGQPC Uthman Taha Naskh"/>
        </w:rPr>
        <w:sym w:font="AGA Arabesque" w:char="F07D"/>
      </w:r>
      <w:r w:rsidRPr="000E2997">
        <w:rPr>
          <w:lang w:val="vi-VN"/>
        </w:rPr>
        <w:t xml:space="preserve"> Al-Baqarah: 267 (chương 2).</w:t>
      </w:r>
    </w:p>
    <w:p w:rsidR="002D03C7" w:rsidRPr="000E2997" w:rsidRDefault="002D03C7" w:rsidP="0052282A">
      <w:pPr>
        <w:autoSpaceDE w:val="0"/>
        <w:autoSpaceDN w:val="0"/>
        <w:bidi w:val="0"/>
        <w:adjustRightInd w:val="0"/>
        <w:spacing w:before="120" w:after="0" w:line="240" w:lineRule="auto"/>
        <w:ind w:firstLine="720"/>
        <w:contextualSpacing/>
        <w:jc w:val="both"/>
        <w:rPr>
          <w:lang w:val="vi-VN"/>
        </w:rPr>
      </w:pPr>
      <w:r>
        <w:rPr>
          <w:lang w:val="vi-VN"/>
        </w:rPr>
        <w:t>Thí dụ: Một người phải Zakat 50.000.000 (năm mươi triệu) và anh ta có một người nghèo đang thiếu anh ta 50.000.000 (năm mươi triệu), anh ta đến nói với người nghèo đó: “</w:t>
      </w:r>
      <w:r>
        <w:rPr>
          <w:i/>
          <w:iCs/>
          <w:lang w:val="vi-VN"/>
        </w:rPr>
        <w:t xml:space="preserve">Tôi xóa cho anh </w:t>
      </w:r>
      <w:r w:rsidRPr="0095235E">
        <w:rPr>
          <w:i/>
          <w:iCs/>
          <w:lang w:val="vi-VN"/>
        </w:rPr>
        <w:t>50.000.000 (năm mươi triệu)</w:t>
      </w:r>
      <w:r w:rsidR="0052282A">
        <w:rPr>
          <w:i/>
          <w:iCs/>
          <w:lang w:val="vi-VN"/>
        </w:rPr>
        <w:t xml:space="preserve"> mà anh đã thiếu tôi </w:t>
      </w:r>
      <w:r>
        <w:rPr>
          <w:i/>
          <w:iCs/>
          <w:lang w:val="vi-VN"/>
        </w:rPr>
        <w:t xml:space="preserve"> xem đó là Zakat của tôi năm nay.</w:t>
      </w:r>
      <w:r>
        <w:rPr>
          <w:lang w:val="vi-VN"/>
        </w:rPr>
        <w:t xml:space="preserve">” Điều này vô giá trị bởi việc xóa nợ xem như đã Zakat là hình thức không được phép như đã phân tích ở trên, vấn đề này được Sheikh Al-Islam Ibnu Taimiyah </w:t>
      </w:r>
      <w:r w:rsidRPr="003B5A9C">
        <w:rPr>
          <w:rFonts w:ascii="KFGQPC Arabic Symbols 01" w:hAnsi="KFGQPC Arabic Symbols 01" w:cs="Traditional Arabic"/>
          <w:color w:val="FF0000"/>
          <w:lang w:val="vi-VN"/>
        </w:rPr>
        <w:t></w:t>
      </w:r>
      <w:r>
        <w:rPr>
          <w:lang w:val="vi-VN"/>
        </w:rPr>
        <w:t xml:space="preserve"> nhận định rằng: “</w:t>
      </w:r>
      <w:r>
        <w:rPr>
          <w:i/>
          <w:iCs/>
          <w:lang w:val="vi-VN"/>
        </w:rPr>
        <w:t>Không được xem là xong bổn phận khi xóa nợ xem đó là Zakat, điều này không hề có bất đồng ý kiến.</w:t>
      </w:r>
      <w:r>
        <w:rPr>
          <w:lang w:val="vi-VN"/>
        </w:rPr>
        <w:t>”</w:t>
      </w:r>
    </w:p>
    <w:p w:rsidR="002D03C7" w:rsidRDefault="002D03C7" w:rsidP="002D03C7">
      <w:pPr>
        <w:bidi w:val="0"/>
        <w:spacing w:before="120" w:after="0" w:line="240" w:lineRule="auto"/>
        <w:contextualSpacing/>
        <w:jc w:val="both"/>
        <w:rPr>
          <w:rFonts w:asciiTheme="majorBidi" w:hAnsiTheme="majorBidi" w:cstheme="majorBidi"/>
          <w:lang w:val="vi-VN"/>
        </w:rPr>
      </w:pPr>
    </w:p>
    <w:p w:rsidR="002D03C7" w:rsidRDefault="002D03C7" w:rsidP="002D03C7">
      <w:pPr>
        <w:bidi w:val="0"/>
        <w:spacing w:before="120" w:after="0" w:line="240" w:lineRule="auto"/>
        <w:contextualSpacing/>
        <w:jc w:val="center"/>
        <w:rPr>
          <w:rFonts w:asciiTheme="majorBidi" w:hAnsiTheme="majorBidi" w:cstheme="majorBidi"/>
          <w:b/>
          <w:bCs/>
          <w:lang w:val="vi-VN"/>
        </w:rPr>
      </w:pPr>
      <w:r w:rsidRPr="00F45062">
        <w:rPr>
          <w:rFonts w:asciiTheme="majorBidi" w:hAnsiTheme="majorBidi" w:cstheme="majorBidi"/>
          <w:b/>
          <w:bCs/>
          <w:lang w:val="vi-VN"/>
        </w:rPr>
        <w:t>Chủ nợ đưa Zakat cho con nợ với điều kiện trả nợ lại cho mình</w:t>
      </w:r>
    </w:p>
    <w:p w:rsidR="002D03C7" w:rsidRPr="001E6A20" w:rsidRDefault="002D03C7" w:rsidP="002D03C7">
      <w:pPr>
        <w:bidi w:val="0"/>
        <w:spacing w:before="120" w:after="0" w:line="240" w:lineRule="auto"/>
        <w:ind w:firstLine="720"/>
        <w:contextualSpacing/>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125</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có được phép đưa Zakat cho người nghèo bị thiếu nợ kèm theo điều kiện phải trả liền tôi khoảng nợ thiếu ?</w:t>
      </w:r>
    </w:p>
    <w:p w:rsidR="002D03C7" w:rsidRDefault="002D03C7" w:rsidP="00636908">
      <w:pPr>
        <w:bidi w:val="0"/>
        <w:spacing w:before="120" w:after="0" w:line="240" w:lineRule="auto"/>
        <w:ind w:firstLine="720"/>
        <w:contextualSpacing/>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 xml:space="preserve">Không, tuyệt đối không được. Nếu như anh Zakat cho con nợ nghèo sau đó y trả nợ cho anh thì không có vấn đề gì; còn trường hợp anh kèm điều kiện phải trả nợ cho anh mới được anh chia Zakat là hành động Haram. Bởi khi anh làm thế là đã bảo với chúng tôi rằng chẳng qua anh muốn lấy lại số tiền đang trong tay </w:t>
      </w:r>
      <w:r>
        <w:rPr>
          <w:rFonts w:asciiTheme="majorBidi" w:hAnsiTheme="majorBidi" w:cstheme="majorBidi"/>
          <w:lang w:val="vi-VN"/>
        </w:rPr>
        <w:lastRenderedPageBreak/>
        <w:t>người nghèo, trong khi Zakat không ai được xem đó là hành động ban ơn cho bản thân y hoặc cho người khác.</w:t>
      </w:r>
    </w:p>
    <w:p w:rsidR="002D03C7" w:rsidRDefault="002D03C7" w:rsidP="002D03C7">
      <w:pPr>
        <w:bidi w:val="0"/>
        <w:spacing w:before="120" w:after="0" w:line="240" w:lineRule="auto"/>
        <w:contextualSpacing/>
        <w:jc w:val="both"/>
        <w:rPr>
          <w:rFonts w:asciiTheme="majorBidi" w:hAnsiTheme="majorBidi" w:cstheme="majorBidi"/>
          <w:lang w:val="vi-VN"/>
        </w:rPr>
      </w:pPr>
    </w:p>
    <w:p w:rsidR="002D03C7" w:rsidRPr="00A85C33" w:rsidRDefault="002D03C7" w:rsidP="002D03C7">
      <w:pPr>
        <w:bidi w:val="0"/>
        <w:spacing w:before="120" w:after="0" w:line="240" w:lineRule="auto"/>
        <w:contextualSpacing/>
        <w:jc w:val="center"/>
        <w:rPr>
          <w:rFonts w:asciiTheme="majorBidi" w:eastAsia="Calibri" w:hAnsiTheme="majorBidi" w:cstheme="majorBidi"/>
          <w:b/>
          <w:bCs/>
          <w:sz w:val="36"/>
          <w:szCs w:val="36"/>
          <w:rtl/>
        </w:rPr>
      </w:pPr>
      <w:r w:rsidRPr="00A85C33">
        <w:rPr>
          <w:rFonts w:asciiTheme="majorBidi" w:hAnsiTheme="majorBidi" w:cstheme="majorBidi"/>
          <w:b/>
          <w:bCs/>
          <w:lang w:val="vi-VN"/>
        </w:rPr>
        <w:t>Giáo lý Zakat trong bộ luật Islam</w:t>
      </w:r>
    </w:p>
    <w:p w:rsidR="002D03C7" w:rsidRPr="001E6A20" w:rsidRDefault="002D03C7" w:rsidP="002D03C7">
      <w:pPr>
        <w:bidi w:val="0"/>
        <w:spacing w:before="120" w:after="0" w:line="240" w:lineRule="auto"/>
        <w:ind w:firstLine="720"/>
        <w:contextualSpacing/>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126</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Pr>
          <w:rFonts w:asciiTheme="majorBidi" w:hAnsiTheme="majorBidi" w:cstheme="majorBidi"/>
          <w:b/>
          <w:bCs/>
          <w:lang w:val="vi-VN"/>
        </w:rPr>
        <w:t>Zakat có vị trí thế nào trong Islam ?</w:t>
      </w:r>
    </w:p>
    <w:p w:rsidR="002D03C7" w:rsidRPr="001E6A20" w:rsidRDefault="002D03C7" w:rsidP="002D03C7">
      <w:pPr>
        <w:bidi w:val="0"/>
        <w:spacing w:before="120" w:after="0" w:line="240" w:lineRule="auto"/>
        <w:ind w:firstLine="720"/>
        <w:contextualSpacing/>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Pr>
          <w:rFonts w:asciiTheme="majorBidi" w:hAnsiTheme="majorBidi" w:cstheme="majorBidi"/>
          <w:lang w:val="vi-VN"/>
        </w:rPr>
        <w:t>Zakat là một trong năm nền tảng gốc thiết lập nên tôn giáo Islam, bởi Thiên Sứ nói:</w:t>
      </w:r>
    </w:p>
    <w:p w:rsidR="002D03C7" w:rsidRPr="0055766A" w:rsidRDefault="002D03C7" w:rsidP="002D03C7">
      <w:pPr>
        <w:autoSpaceDE w:val="0"/>
        <w:autoSpaceDN w:val="0"/>
        <w:adjustRightInd w:val="0"/>
        <w:spacing w:before="120" w:after="0" w:line="240" w:lineRule="auto"/>
        <w:contextualSpacing/>
        <w:jc w:val="lowKashida"/>
        <w:rPr>
          <w:rFonts w:cs="KFGQPC Uthman Taha Naskh"/>
          <w:sz w:val="30"/>
          <w:szCs w:val="30"/>
          <w:rtl/>
          <w:lang w:val="vi-VN"/>
        </w:rPr>
      </w:pPr>
      <w:r w:rsidRPr="00553400">
        <w:rPr>
          <w:rFonts w:ascii="Traditional Arabic" w:hAnsi="Traditional Arabic" w:cs="KFGQPC Uthman Taha Naskh" w:hint="cs"/>
          <w:b/>
          <w:bCs/>
          <w:color w:val="1F3864"/>
          <w:sz w:val="32"/>
          <w:szCs w:val="32"/>
          <w:rtl/>
        </w:rPr>
        <w:t>{</w:t>
      </w:r>
      <w:r w:rsidRPr="00553400">
        <w:rPr>
          <w:rFonts w:ascii="Traditional Arabic" w:hAnsi="Traditional Arabic" w:cs="KFGQPC Uthman Taha Naskh"/>
          <w:b/>
          <w:bCs/>
          <w:color w:val="1F3864"/>
          <w:sz w:val="32"/>
          <w:szCs w:val="32"/>
          <w:rtl/>
        </w:rPr>
        <w:t>بُنِيَ الإِسْلا</w:t>
      </w:r>
      <w:r w:rsidRPr="00553400">
        <w:rPr>
          <w:rFonts w:ascii="Traditional Arabic" w:hAnsi="Traditional Arabic" w:cs="KFGQPC Uthman Taha Naskh" w:hint="cs"/>
          <w:b/>
          <w:bCs/>
          <w:color w:val="1F3864"/>
          <w:sz w:val="32"/>
          <w:szCs w:val="32"/>
          <w:rtl/>
        </w:rPr>
        <w:t>َ</w:t>
      </w:r>
      <w:r w:rsidRPr="00553400">
        <w:rPr>
          <w:rFonts w:ascii="Traditional Arabic" w:hAnsi="Traditional Arabic" w:cs="KFGQPC Uthman Taha Naskh"/>
          <w:b/>
          <w:bCs/>
          <w:color w:val="1F3864"/>
          <w:sz w:val="32"/>
          <w:szCs w:val="32"/>
          <w:rtl/>
        </w:rPr>
        <w:t>مُ عَلَى خَمْسٍ</w:t>
      </w:r>
      <w:r w:rsidRPr="00553400">
        <w:rPr>
          <w:rFonts w:ascii="Traditional Arabic" w:hAnsi="Traditional Arabic" w:cs="KFGQPC Uthman Taha Naskh" w:hint="cs"/>
          <w:b/>
          <w:bCs/>
          <w:color w:val="1F3864"/>
          <w:sz w:val="32"/>
          <w:szCs w:val="32"/>
          <w:rtl/>
        </w:rPr>
        <w:t>:</w:t>
      </w:r>
      <w:r w:rsidRPr="00553400">
        <w:rPr>
          <w:rFonts w:ascii="Traditional Arabic" w:hAnsi="Traditional Arabic" w:cs="KFGQPC Uthman Taha Naskh"/>
          <w:b/>
          <w:bCs/>
          <w:color w:val="1F3864"/>
          <w:sz w:val="32"/>
          <w:szCs w:val="32"/>
          <w:rtl/>
        </w:rPr>
        <w:t xml:space="preserve"> شَهَادَةِ أَنْ </w:t>
      </w:r>
      <w:r w:rsidRPr="00553400">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w:t>
      </w:r>
      <w:r w:rsidRPr="00553400">
        <w:rPr>
          <w:rFonts w:ascii="Traditional Arabic" w:cs="KFGQPC Uthman Taha Naskh" w:hint="eastAsia"/>
          <w:b/>
          <w:bCs/>
          <w:color w:val="1F3864"/>
          <w:sz w:val="32"/>
          <w:szCs w:val="32"/>
          <w:rtl/>
        </w:rPr>
        <w:t>ا</w:t>
      </w:r>
      <w:r w:rsidRPr="00553400">
        <w:rPr>
          <w:rFonts w:ascii="Traditional Arabic" w:cs="KFGQPC Uthman Taha Naskh"/>
          <w:b/>
          <w:bCs/>
          <w:color w:val="1F3864"/>
          <w:sz w:val="32"/>
          <w:szCs w:val="32"/>
          <w:rtl/>
        </w:rPr>
        <w:t xml:space="preserve"> </w:t>
      </w:r>
      <w:r w:rsidRPr="00553400">
        <w:rPr>
          <w:rFonts w:cs="KFGQPC Uthman Taha Naskh"/>
          <w:b/>
          <w:bCs/>
          <w:color w:val="1F3864"/>
          <w:sz w:val="32"/>
          <w:szCs w:val="32"/>
          <w:rtl/>
        </w:rPr>
        <w:t>إِلَـٰهَ</w:t>
      </w:r>
      <w:r w:rsidRPr="00553400">
        <w:rPr>
          <w:rFonts w:ascii="Traditional Arabic" w:cs="KFGQPC Uthman Taha Naskh"/>
          <w:b/>
          <w:bCs/>
          <w:color w:val="1F3864"/>
          <w:sz w:val="32"/>
          <w:szCs w:val="32"/>
          <w:rtl/>
        </w:rPr>
        <w:t xml:space="preserve"> </w:t>
      </w:r>
      <w:r w:rsidRPr="00553400">
        <w:rPr>
          <w:rFonts w:ascii="Traditional Arabic" w:cs="KFGQPC Uthman Taha Naskh" w:hint="eastAsia"/>
          <w:b/>
          <w:bCs/>
          <w:color w:val="1F3864"/>
          <w:sz w:val="32"/>
          <w:szCs w:val="32"/>
          <w:rtl/>
        </w:rPr>
        <w:t>إِلا</w:t>
      </w:r>
      <w:r w:rsidRPr="00553400">
        <w:rPr>
          <w:rFonts w:ascii="Traditional Arabic" w:cs="KFGQPC Uthman Taha Naskh" w:hint="cs"/>
          <w:b/>
          <w:bCs/>
          <w:color w:val="1F3864"/>
          <w:sz w:val="32"/>
          <w:szCs w:val="32"/>
          <w:rtl/>
        </w:rPr>
        <w:t>َّ</w:t>
      </w:r>
      <w:r w:rsidRPr="00553400">
        <w:rPr>
          <w:rFonts w:ascii="Traditional Arabic" w:cs="KFGQPC Uthman Taha Naskh"/>
          <w:b/>
          <w:bCs/>
          <w:color w:val="1F3864"/>
          <w:sz w:val="32"/>
          <w:szCs w:val="32"/>
          <w:rtl/>
        </w:rPr>
        <w:t xml:space="preserve"> </w:t>
      </w:r>
      <w:r w:rsidRPr="00553400">
        <w:rPr>
          <w:rFonts w:ascii="Traditional Arabic" w:hAnsi="Traditional Arabic" w:cs="KFGQPC Uthman Taha Naskh"/>
          <w:b/>
          <w:bCs/>
          <w:color w:val="1F3864"/>
          <w:sz w:val="32"/>
          <w:szCs w:val="32"/>
          <w:rtl/>
        </w:rPr>
        <w:t>اللهُ وَأَنَّ مُحَمَّدًا رَسُولُ</w:t>
      </w:r>
      <w:r w:rsidRPr="00553400">
        <w:rPr>
          <w:rFonts w:ascii="Traditional Arabic" w:hAnsi="Traditional Arabic" w:cs="KFGQPC Uthman Taha Naskh" w:hint="cs"/>
          <w:b/>
          <w:bCs/>
          <w:color w:val="1F3864"/>
          <w:sz w:val="32"/>
          <w:szCs w:val="32"/>
          <w:rtl/>
        </w:rPr>
        <w:t xml:space="preserve"> اللهِ</w:t>
      </w:r>
      <w:r w:rsidRPr="00553400">
        <w:rPr>
          <w:rFonts w:ascii="Traditional Arabic" w:hAnsi="Traditional Arabic" w:cs="KFGQPC Uthman Taha Naskh"/>
          <w:b/>
          <w:bCs/>
          <w:color w:val="1F3864"/>
          <w:sz w:val="32"/>
          <w:szCs w:val="32"/>
          <w:rtl/>
        </w:rPr>
        <w:t xml:space="preserve"> وَإِقَامِ الصَّلا</w:t>
      </w:r>
      <w:r w:rsidRPr="00553400">
        <w:rPr>
          <w:rFonts w:ascii="Traditional Arabic" w:hAnsi="Traditional Arabic" w:cs="KFGQPC Uthman Taha Naskh" w:hint="cs"/>
          <w:b/>
          <w:bCs/>
          <w:color w:val="1F3864"/>
          <w:sz w:val="32"/>
          <w:szCs w:val="32"/>
          <w:rtl/>
        </w:rPr>
        <w:t>َ</w:t>
      </w:r>
      <w:r w:rsidRPr="00553400">
        <w:rPr>
          <w:rFonts w:ascii="Traditional Arabic" w:hAnsi="Traditional Arabic" w:cs="KFGQPC Uthman Taha Naskh"/>
          <w:b/>
          <w:bCs/>
          <w:color w:val="1F3864"/>
          <w:sz w:val="32"/>
          <w:szCs w:val="32"/>
          <w:rtl/>
        </w:rPr>
        <w:t>ةِ وَإِيتَاءِ الزَّكَاةِ</w:t>
      </w:r>
      <w:r w:rsidRPr="00553400">
        <w:rPr>
          <w:rFonts w:ascii="Traditional Arabic" w:hAnsi="Traditional Arabic" w:cs="KFGQPC Uthman Taha Naskh" w:hint="cs"/>
          <w:b/>
          <w:bCs/>
          <w:color w:val="1F3864"/>
          <w:sz w:val="32"/>
          <w:szCs w:val="32"/>
          <w:rtl/>
        </w:rPr>
        <w:t xml:space="preserve"> </w:t>
      </w:r>
      <w:r w:rsidRPr="00553400">
        <w:rPr>
          <w:rFonts w:ascii="Traditional Arabic" w:hAnsi="Traditional Arabic" w:cs="KFGQPC Uthman Taha Naskh"/>
          <w:b/>
          <w:bCs/>
          <w:color w:val="1F3864"/>
          <w:sz w:val="32"/>
          <w:szCs w:val="32"/>
          <w:rtl/>
        </w:rPr>
        <w:t>وَحَجِّ الْبَيْتِ</w:t>
      </w:r>
      <w:r w:rsidRPr="00553400">
        <w:rPr>
          <w:rFonts w:ascii="Traditional Arabic" w:hAnsi="Traditional Arabic" w:cs="KFGQPC Uthman Taha Naskh" w:hint="cs"/>
          <w:b/>
          <w:bCs/>
          <w:color w:val="1F3864"/>
          <w:sz w:val="32"/>
          <w:szCs w:val="32"/>
          <w:rtl/>
        </w:rPr>
        <w:t xml:space="preserve"> </w:t>
      </w:r>
      <w:r w:rsidRPr="00553400">
        <w:rPr>
          <w:rFonts w:ascii="Traditional Arabic" w:hAnsi="Traditional Arabic" w:cs="KFGQPC Uthman Taha Naskh"/>
          <w:b/>
          <w:bCs/>
          <w:color w:val="1F3864"/>
          <w:sz w:val="32"/>
          <w:szCs w:val="32"/>
          <w:rtl/>
        </w:rPr>
        <w:t>وَصَوْمِ رَمَضَانَ</w:t>
      </w:r>
      <w:r w:rsidRPr="00553400">
        <w:rPr>
          <w:rFonts w:ascii="Traditional Arabic" w:hAnsi="Traditional Arabic" w:cs="KFGQPC Uthman Taha Naskh" w:hint="cs"/>
          <w:b/>
          <w:bCs/>
          <w:color w:val="1F3864"/>
          <w:sz w:val="32"/>
          <w:szCs w:val="32"/>
          <w:rtl/>
        </w:rPr>
        <w:t>}</w:t>
      </w:r>
    </w:p>
    <w:p w:rsidR="002D03C7" w:rsidRDefault="002D03C7" w:rsidP="0098766D">
      <w:pPr>
        <w:bidi w:val="0"/>
        <w:spacing w:before="120" w:after="0" w:line="240" w:lineRule="auto"/>
        <w:contextualSpacing/>
        <w:jc w:val="both"/>
        <w:rPr>
          <w:rFonts w:cs="Traditional Arabic"/>
          <w:lang w:val="vi-VN"/>
        </w:rPr>
      </w:pPr>
      <w:r w:rsidRPr="0055766A">
        <w:rPr>
          <w:rFonts w:cs="Traditional Arabic"/>
          <w:lang w:val="vi-VN"/>
        </w:rPr>
        <w:t>“</w:t>
      </w:r>
      <w:r w:rsidRPr="00F67A80">
        <w:rPr>
          <w:rFonts w:cs="Traditional Arabic"/>
          <w:b/>
          <w:bCs/>
          <w:color w:val="1F3864"/>
          <w:lang w:val="vi-VN"/>
        </w:rPr>
        <w:t>Islam được xây dựng trên năm trụ cột</w:t>
      </w:r>
      <w:r>
        <w:rPr>
          <w:rFonts w:cs="Traditional Arabic"/>
          <w:b/>
          <w:bCs/>
          <w:color w:val="1F3864"/>
          <w:lang w:val="vi-VN"/>
        </w:rPr>
        <w:t>,</w:t>
      </w:r>
      <w:r w:rsidRPr="00F67A80">
        <w:rPr>
          <w:rFonts w:cs="Traditional Arabic"/>
          <w:b/>
          <w:bCs/>
          <w:color w:val="1F3864"/>
          <w:lang w:val="vi-VN"/>
        </w:rPr>
        <w:t xml:space="preserve"> lời tuyên thệ La</w:t>
      </w:r>
      <w:r>
        <w:rPr>
          <w:rFonts w:cs="Traditional Arabic"/>
          <w:b/>
          <w:bCs/>
          <w:color w:val="1F3864"/>
          <w:lang w:val="vi-VN"/>
        </w:rPr>
        <w:t>a</w:t>
      </w:r>
      <w:r w:rsidRPr="00F67A80">
        <w:rPr>
          <w:rFonts w:cs="Traditional Arabic"/>
          <w:b/>
          <w:bCs/>
          <w:color w:val="1F3864"/>
          <w:lang w:val="vi-VN"/>
        </w:rPr>
        <w:t xml:space="preserve"> i l</w:t>
      </w:r>
      <w:r>
        <w:rPr>
          <w:rFonts w:cs="Traditional Arabic"/>
          <w:b/>
          <w:bCs/>
          <w:color w:val="1F3864"/>
          <w:lang w:val="vi-VN"/>
        </w:rPr>
        <w:t>a</w:t>
      </w:r>
      <w:r w:rsidRPr="00F67A80">
        <w:rPr>
          <w:rFonts w:cs="Traditional Arabic"/>
          <w:b/>
          <w:bCs/>
          <w:color w:val="1F3864"/>
          <w:lang w:val="vi-VN"/>
        </w:rPr>
        <w:t>a ha il lol loh và Muhammad là Rasul của Allah, dâng lễ Salah, xuất Zakat bắt buộc, hành hương Hajj tại ngôi đền Ka'bah và nhịn chay Ramadan.</w:t>
      </w:r>
      <w:r w:rsidRPr="0055766A">
        <w:rPr>
          <w:rFonts w:cs="Traditional Arabic"/>
          <w:lang w:val="vi-VN"/>
        </w:rPr>
        <w:t>”</w:t>
      </w:r>
      <w:r w:rsidRPr="002D777E">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13"/>
      </w:r>
      <w:r w:rsidRPr="002D777E">
        <w:rPr>
          <w:rFonts w:ascii="Rockwell Extra Bold" w:eastAsia="Times New Roman" w:hAnsi="Rockwell Extra Bold" w:cs="Traditional Arabic"/>
          <w:color w:val="C00000"/>
          <w:vertAlign w:val="superscript"/>
          <w:lang w:val="vi-VN"/>
        </w:rPr>
        <w:t>)</w:t>
      </w:r>
      <w:r>
        <w:rPr>
          <w:rFonts w:cs="Traditional Arabic"/>
          <w:lang w:val="vi-VN"/>
        </w:rPr>
        <w:t xml:space="preserve"> Zakat là bổn phận bắt buộc trong Islam được cộng đồng thống nhất, ai dám bác bỏ thì y là Kaafir trừ phi là người mới cải đạo hoặc </w:t>
      </w:r>
      <w:r w:rsidR="0086299B">
        <w:rPr>
          <w:rFonts w:cs="Traditional Arabic"/>
          <w:lang w:val="vi-VN"/>
        </w:rPr>
        <w:t xml:space="preserve">do </w:t>
      </w:r>
      <w:r>
        <w:rPr>
          <w:rFonts w:cs="Traditional Arabic"/>
          <w:lang w:val="vi-VN"/>
        </w:rPr>
        <w:t>sinh sống ở nơi xa U’lama nhưng buộc y phải họ hỏi kiến thức, nếu vẫn còn bác bỏ thì y là tên phản đạo.</w:t>
      </w:r>
    </w:p>
    <w:p w:rsidR="002D03C7" w:rsidRDefault="002D03C7" w:rsidP="002D03C7">
      <w:pPr>
        <w:bidi w:val="0"/>
        <w:spacing w:before="120" w:after="0" w:line="240" w:lineRule="auto"/>
        <w:ind w:firstLine="720"/>
        <w:contextualSpacing/>
        <w:jc w:val="both"/>
        <w:rPr>
          <w:rFonts w:cs="Traditional Arabic"/>
          <w:rtl/>
          <w:lang w:val="vi-VN"/>
        </w:rPr>
      </w:pPr>
      <w:r>
        <w:rPr>
          <w:rFonts w:cs="Traditional Arabic"/>
          <w:lang w:val="vi-VN"/>
        </w:rPr>
        <w:t xml:space="preserve">Đối với ai không Zakat vì keo kiệt, tiếc của thì trong giới U’lama có ý kiến trái chiều nhau: Có người cho rằng y là Kaafir, đây là một sự ghi nhận của Imam Ahmad </w:t>
      </w:r>
      <w:r w:rsidRPr="003B5A9C">
        <w:rPr>
          <w:rFonts w:ascii="KFGQPC Arabic Symbols 01" w:hAnsi="KFGQPC Arabic Symbols 01" w:cs="Traditional Arabic"/>
          <w:color w:val="FF0000"/>
          <w:lang w:val="vi-VN"/>
        </w:rPr>
        <w:t></w:t>
      </w:r>
      <w:r>
        <w:rPr>
          <w:rFonts w:cs="Traditional Arabic"/>
          <w:lang w:val="vi-VN"/>
        </w:rPr>
        <w:t xml:space="preserve">. Nhóm khác cho rằng họ không phải là Kaafir, đây là ý kiến đúng, tuy nhiên y đã phạm một đại tội, bằng chứng là Hadith do Abu Huroiroh </w:t>
      </w:r>
      <w:r w:rsidRPr="003B5A9C">
        <w:rPr>
          <w:rFonts w:cs="KFGQPC Uthman Taha Naskh"/>
          <w:color w:val="FF0000"/>
        </w:rPr>
        <w:sym w:font="AGA Arabesque" w:char="F074"/>
      </w:r>
      <w:r>
        <w:rPr>
          <w:rFonts w:cs="Traditional Arabic"/>
          <w:lang w:val="vi-VN"/>
        </w:rPr>
        <w:t xml:space="preserve"> dẫn lời Thiên Sứ </w:t>
      </w:r>
      <w:r>
        <w:rPr>
          <w:rFonts w:cs="Arial Unicode MS" w:hint="eastAsia"/>
          <w:color w:val="C00000"/>
          <w:rtl/>
          <w:lang w:val="vi-VN"/>
        </w:rPr>
        <w:t>ﷺ</w:t>
      </w:r>
      <w:r>
        <w:rPr>
          <w:rFonts w:cs="Traditional Arabic"/>
          <w:lang w:val="vi-VN"/>
        </w:rPr>
        <w:t xml:space="preserve"> khi người kể về hành phạt dành cho người cố tình không Zakat có đoạn: </w:t>
      </w:r>
    </w:p>
    <w:p w:rsidR="002D03C7" w:rsidRPr="00937EBE" w:rsidRDefault="002D03C7" w:rsidP="002D03C7">
      <w:pPr>
        <w:autoSpaceDE w:val="0"/>
        <w:autoSpaceDN w:val="0"/>
        <w:adjustRightInd w:val="0"/>
        <w:spacing w:before="120" w:after="0" w:line="240" w:lineRule="auto"/>
        <w:contextualSpacing/>
        <w:jc w:val="lowKashida"/>
        <w:rPr>
          <w:rFonts w:ascii="Arial" w:hAnsi="Arial" w:cs="KFGQPC Uthman Taha Naskh"/>
          <w:sz w:val="32"/>
          <w:szCs w:val="32"/>
          <w:rtl/>
        </w:rPr>
      </w:pPr>
      <w:r>
        <w:rPr>
          <w:rFonts w:ascii="Traditional Arabic" w:hAnsi="Traditional Arabic" w:cs="KFGQPC Uthman Taha Naskh" w:hint="cs"/>
          <w:sz w:val="32"/>
          <w:szCs w:val="32"/>
          <w:rtl/>
        </w:rPr>
        <w:lastRenderedPageBreak/>
        <w:t>{</w:t>
      </w:r>
      <w:r w:rsidRPr="00C06952">
        <w:rPr>
          <w:rFonts w:ascii="Traditional Arabic" w:hAnsi="Traditional Arabic" w:cs="KFGQPC Uthman Taha Naskh"/>
          <w:b/>
          <w:bCs/>
          <w:color w:val="1F497D"/>
          <w:sz w:val="32"/>
          <w:szCs w:val="32"/>
          <w:rtl/>
        </w:rPr>
        <w:t>حَتَّى</w:t>
      </w:r>
      <w:r w:rsidRPr="00C06952">
        <w:rPr>
          <w:rFonts w:ascii="Traditional Arabic" w:hAnsi="Traditional Arabic" w:cs="KFGQPC Uthman Taha Naskh" w:hint="cs"/>
          <w:b/>
          <w:bCs/>
          <w:color w:val="1F497D"/>
          <w:sz w:val="32"/>
          <w:szCs w:val="32"/>
          <w:rtl/>
        </w:rPr>
        <w:t xml:space="preserve"> يُقْضَى</w:t>
      </w:r>
      <w:r w:rsidRPr="00C06952">
        <w:rPr>
          <w:rFonts w:ascii="Traditional Arabic" w:hAnsi="Traditional Arabic" w:cs="KFGQPC Uthman Taha Naskh"/>
          <w:b/>
          <w:bCs/>
          <w:color w:val="1F497D"/>
          <w:sz w:val="32"/>
          <w:szCs w:val="32"/>
          <w:rtl/>
        </w:rPr>
        <w:t xml:space="preserve"> بَيْنَ </w:t>
      </w:r>
      <w:r w:rsidRPr="00C06952">
        <w:rPr>
          <w:rFonts w:ascii="Traditional Arabic" w:hAnsi="Traditional Arabic" w:cs="KFGQPC Uthman Taha Naskh" w:hint="cs"/>
          <w:b/>
          <w:bCs/>
          <w:color w:val="1F497D"/>
          <w:sz w:val="32"/>
          <w:szCs w:val="32"/>
          <w:rtl/>
        </w:rPr>
        <w:t>الْ</w:t>
      </w:r>
      <w:r w:rsidRPr="00C06952">
        <w:rPr>
          <w:rFonts w:ascii="Traditional Arabic" w:hAnsi="Traditional Arabic" w:cs="KFGQPC Uthman Taha Naskh"/>
          <w:b/>
          <w:bCs/>
          <w:color w:val="1F497D"/>
          <w:sz w:val="32"/>
          <w:szCs w:val="32"/>
          <w:rtl/>
        </w:rPr>
        <w:t xml:space="preserve">عِبَادِ </w:t>
      </w:r>
      <w:r w:rsidRPr="00C06952">
        <w:rPr>
          <w:rFonts w:ascii="Traditional Arabic" w:hAnsi="Traditional Arabic" w:cs="KFGQPC Uthman Taha Naskh" w:hint="cs"/>
          <w:b/>
          <w:bCs/>
          <w:color w:val="1F497D"/>
          <w:sz w:val="32"/>
          <w:szCs w:val="32"/>
          <w:rtl/>
        </w:rPr>
        <w:t>فَ</w:t>
      </w:r>
      <w:r w:rsidRPr="00C06952">
        <w:rPr>
          <w:rFonts w:ascii="Traditional Arabic" w:hAnsi="Traditional Arabic" w:cs="KFGQPC Uthman Taha Naskh"/>
          <w:b/>
          <w:bCs/>
          <w:color w:val="1F497D"/>
          <w:sz w:val="32"/>
          <w:szCs w:val="32"/>
          <w:rtl/>
        </w:rPr>
        <w:t>ي</w:t>
      </w:r>
      <w:r w:rsidRPr="00C06952">
        <w:rPr>
          <w:rFonts w:ascii="Traditional Arabic" w:hAnsi="Traditional Arabic" w:cs="KFGQPC Uthman Taha Naskh" w:hint="cs"/>
          <w:b/>
          <w:bCs/>
          <w:color w:val="1F497D"/>
          <w:sz w:val="32"/>
          <w:szCs w:val="32"/>
          <w:rtl/>
        </w:rPr>
        <w:t>ُ</w:t>
      </w:r>
      <w:r w:rsidRPr="00C06952">
        <w:rPr>
          <w:rFonts w:ascii="Traditional Arabic" w:hAnsi="Traditional Arabic" w:cs="KFGQPC Uthman Taha Naskh"/>
          <w:b/>
          <w:bCs/>
          <w:color w:val="1F497D"/>
          <w:sz w:val="32"/>
          <w:szCs w:val="32"/>
          <w:rtl/>
        </w:rPr>
        <w:t>رَى سَبِيل</w:t>
      </w:r>
      <w:r w:rsidRPr="00C06952">
        <w:rPr>
          <w:rFonts w:ascii="Traditional Arabic" w:hAnsi="Traditional Arabic" w:cs="KFGQPC Uthman Taha Naskh" w:hint="cs"/>
          <w:b/>
          <w:bCs/>
          <w:color w:val="1F497D"/>
          <w:sz w:val="32"/>
          <w:szCs w:val="32"/>
          <w:rtl/>
        </w:rPr>
        <w:t>ُ</w:t>
      </w:r>
      <w:r w:rsidRPr="00C06952">
        <w:rPr>
          <w:rFonts w:ascii="Traditional Arabic" w:hAnsi="Traditional Arabic" w:cs="KFGQPC Uthman Taha Naskh"/>
          <w:b/>
          <w:bCs/>
          <w:color w:val="1F497D"/>
          <w:sz w:val="32"/>
          <w:szCs w:val="32"/>
          <w:rtl/>
        </w:rPr>
        <w:t>هُ إِمَّا إِلَى الْجَنَّةِ وَإِمَّا إِلَى النَّارِ</w:t>
      </w:r>
      <w:r>
        <w:rPr>
          <w:rFonts w:ascii="Traditional Arabic" w:hAnsi="Traditional Arabic" w:cs="KFGQPC Uthman Taha Naskh" w:hint="cs"/>
          <w:color w:val="1F497D"/>
          <w:sz w:val="32"/>
          <w:szCs w:val="32"/>
          <w:rtl/>
        </w:rPr>
        <w:t>}</w:t>
      </w:r>
    </w:p>
    <w:p w:rsidR="002D03C7" w:rsidRDefault="002D03C7" w:rsidP="002D03C7">
      <w:pPr>
        <w:bidi w:val="0"/>
        <w:spacing w:before="120" w:after="0" w:line="240" w:lineRule="auto"/>
        <w:contextualSpacing/>
        <w:jc w:val="both"/>
        <w:rPr>
          <w:rFonts w:cs="KFGQPC Uthman Taha Naskh"/>
          <w:lang w:val="vi-VN"/>
        </w:rPr>
      </w:pPr>
      <w:r w:rsidRPr="00937EBE">
        <w:rPr>
          <w:rFonts w:cs="KFGQPC Uthman Taha Naskh"/>
        </w:rPr>
        <w:t>“</w:t>
      </w:r>
      <w:r>
        <w:rPr>
          <w:rFonts w:cs="KFGQPC Uthman Taha Naskh"/>
          <w:b/>
          <w:bCs/>
          <w:color w:val="1F497D"/>
          <w:lang w:val="vi-VN"/>
        </w:rPr>
        <w:t>C</w:t>
      </w:r>
      <w:r w:rsidRPr="004A7460">
        <w:rPr>
          <w:rFonts w:cs="KFGQPC Uthman Taha Naskh"/>
          <w:b/>
          <w:bCs/>
          <w:color w:val="1F497D"/>
        </w:rPr>
        <w:t xml:space="preserve">ho đến khi Allah phân xử </w:t>
      </w:r>
      <w:r>
        <w:rPr>
          <w:rFonts w:cs="KFGQPC Uthman Taha Naskh"/>
          <w:b/>
          <w:bCs/>
          <w:color w:val="1F497D"/>
          <w:lang w:val="vi-VN"/>
        </w:rPr>
        <w:t xml:space="preserve">xong </w:t>
      </w:r>
      <w:r w:rsidRPr="004A7460">
        <w:rPr>
          <w:rFonts w:cs="KFGQPC Uthman Taha Naskh"/>
          <w:b/>
          <w:bCs/>
          <w:color w:val="1F497D"/>
        </w:rPr>
        <w:t>mọi người. Sau đó, y sẽ thấy có thể được vào thiên đàng và có thể bị vào hỏa ngục.</w:t>
      </w:r>
      <w:r w:rsidRPr="00937EBE">
        <w:rPr>
          <w:rFonts w:cs="KFGQPC Uthman Taha Naskh"/>
        </w:rPr>
        <w:t>”</w:t>
      </w:r>
      <w:r w:rsidRPr="00CC43E7">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14"/>
      </w:r>
      <w:r w:rsidRPr="00CC43E7">
        <w:rPr>
          <w:rFonts w:ascii="Rockwell Extra Bold" w:eastAsia="Times New Roman" w:hAnsi="Rockwell Extra Bold" w:cs="Traditional Arabic"/>
          <w:color w:val="C00000"/>
          <w:vertAlign w:val="superscript"/>
          <w:lang w:val="vi-VN"/>
        </w:rPr>
        <w:t>)</w:t>
      </w:r>
      <w:r w:rsidRPr="00937EBE">
        <w:rPr>
          <w:rFonts w:cs="KFGQPC Uthman Taha Naskh"/>
        </w:rPr>
        <w:t xml:space="preserve"> </w:t>
      </w:r>
      <w:r>
        <w:rPr>
          <w:rFonts w:cs="KFGQPC Uthman Taha Naskh"/>
          <w:lang w:val="vi-VN"/>
        </w:rPr>
        <w:t>một khi còn có thể thấy được con đường đến thiên đàng thì người cố ý không Zakat không phải là Kaafir, bởi người Kaafir không có cơ hội thấy được đường dẫn đến thiên đàng.</w:t>
      </w:r>
    </w:p>
    <w:p w:rsidR="002D03C7" w:rsidRDefault="002D03C7" w:rsidP="002D03C7">
      <w:pPr>
        <w:bidi w:val="0"/>
        <w:spacing w:before="120" w:after="0" w:line="240" w:lineRule="auto"/>
        <w:ind w:firstLine="720"/>
        <w:contextualSpacing/>
        <w:jc w:val="both"/>
        <w:rPr>
          <w:rFonts w:cs="KFGQPC Uthman Taha Naskh"/>
          <w:lang w:val="vi-VN"/>
        </w:rPr>
      </w:pPr>
      <w:r>
        <w:rPr>
          <w:rFonts w:cs="KFGQPC Uthman Taha Naskh"/>
          <w:lang w:val="vi-VN"/>
        </w:rPr>
        <w:t>Nhưng người cố ý không Zakat do keo kiệt, tiếc của sẽ gặp phải hành phạt đau đớn như Allah đã khuyến cáo:</w:t>
      </w:r>
    </w:p>
    <w:p w:rsidR="002D03C7" w:rsidRPr="0053596D" w:rsidRDefault="002D03C7" w:rsidP="002D03C7">
      <w:pPr>
        <w:spacing w:before="120" w:after="0" w:line="240" w:lineRule="auto"/>
        <w:contextualSpacing/>
        <w:jc w:val="lowKashida"/>
        <w:rPr>
          <w:rFonts w:ascii="Arial" w:hAnsi="Arial" w:cs="Arial"/>
          <w:sz w:val="25"/>
          <w:szCs w:val="25"/>
          <w:lang w:val="vi-VN"/>
        </w:rPr>
      </w:pPr>
      <w:r w:rsidRPr="000F4C3E">
        <w:rPr>
          <w:rFonts w:ascii="KFGQPC Uthman Taha Naskh" w:cs="KFGQPC Uthman Taha Naskh" w:hint="cs"/>
          <w:sz w:val="32"/>
          <w:szCs w:val="32"/>
          <w:rtl/>
          <w:lang w:bidi="ar-EG"/>
        </w:rPr>
        <w:t>﴿</w:t>
      </w:r>
      <w:r w:rsidRPr="000F4C3E">
        <w:rPr>
          <w:rFonts w:cs="KFGQPC Uthmanic Script HAFS" w:hint="cs"/>
          <w:b/>
          <w:bCs/>
          <w:color w:val="006600"/>
          <w:sz w:val="32"/>
          <w:szCs w:val="32"/>
          <w:rtl/>
        </w:rPr>
        <w:t xml:space="preserve">وَلَا يَحۡسَبَنَّ </w:t>
      </w:r>
      <w:r w:rsidRPr="000F4C3E">
        <w:rPr>
          <w:rFonts w:cs="KFGQPC Uthmanic Script HAFS"/>
          <w:b/>
          <w:bCs/>
          <w:color w:val="006600"/>
          <w:sz w:val="32"/>
          <w:szCs w:val="32"/>
          <w:rtl/>
        </w:rPr>
        <w:t>ٱلَّذِينَ يَبۡخَلُونَ بِمَآ ءَاتَىٰهُمُ ٱللَّهُ مِن فَضۡلِهِۦ هُوَ خَيۡر</w:t>
      </w:r>
      <w:r w:rsidRPr="000F4C3E">
        <w:rPr>
          <w:rFonts w:ascii="Jameel Noori Nastaleeq" w:hAnsi="Jameel Noori Nastaleeq" w:cs="KFGQPC Uthmanic Script HAFS" w:hint="cs"/>
          <w:b/>
          <w:bCs/>
          <w:color w:val="006600"/>
          <w:sz w:val="38"/>
          <w:szCs w:val="32"/>
          <w:rtl/>
        </w:rPr>
        <w:t>ٗ</w:t>
      </w:r>
      <w:r w:rsidRPr="000F4C3E">
        <w:rPr>
          <w:rFonts w:cs="KFGQPC Uthmanic Script HAFS" w:hint="cs"/>
          <w:b/>
          <w:bCs/>
          <w:color w:val="006600"/>
          <w:sz w:val="32"/>
          <w:szCs w:val="32"/>
          <w:rtl/>
        </w:rPr>
        <w:t xml:space="preserve">ا لَّهُمۖ </w:t>
      </w:r>
      <w:r w:rsidRPr="000F4C3E">
        <w:rPr>
          <w:rFonts w:cs="KFGQPC Uthmanic Script HAFS"/>
          <w:b/>
          <w:bCs/>
          <w:color w:val="006600"/>
          <w:sz w:val="32"/>
          <w:szCs w:val="32"/>
          <w:rtl/>
        </w:rPr>
        <w:t>بَلۡ هُوَ شَرّ</w:t>
      </w:r>
      <w:r w:rsidRPr="000F4C3E">
        <w:rPr>
          <w:rFonts w:cs="KFGQPC Uthmanic Script HAFS" w:hint="cs"/>
          <w:b/>
          <w:bCs/>
          <w:color w:val="006600"/>
          <w:sz w:val="32"/>
          <w:szCs w:val="32"/>
          <w:rtl/>
        </w:rPr>
        <w:t>ٞ لَّهُمۡۖ سَيُطَوَّ</w:t>
      </w:r>
      <w:r w:rsidRPr="000F4C3E">
        <w:rPr>
          <w:rFonts w:cs="KFGQPC Uthmanic Script HAFS"/>
          <w:b/>
          <w:bCs/>
          <w:color w:val="006600"/>
          <w:sz w:val="32"/>
          <w:szCs w:val="32"/>
          <w:rtl/>
        </w:rPr>
        <w:t>قُونَ مَا بَخِلُواْ بِهِۦ يَوۡمَ ٱلۡقِيَٰمَةِۗ وَلِلَّهِ مِيرَٰثُ ٱلسَّمَٰوَٰتِ وَٱلۡأَرۡضِۗ وَٱللَّهُ بِمَا تَعۡمَلُونَ خَبِير</w:t>
      </w:r>
      <w:r w:rsidRPr="000F4C3E">
        <w:rPr>
          <w:rFonts w:cs="KFGQPC Uthmanic Script HAFS" w:hint="cs"/>
          <w:b/>
          <w:bCs/>
          <w:color w:val="006600"/>
          <w:sz w:val="32"/>
          <w:szCs w:val="32"/>
          <w:rtl/>
        </w:rPr>
        <w:t>ٞ ١٨٠</w:t>
      </w:r>
      <w:r w:rsidRPr="000F4C3E">
        <w:rPr>
          <w:rFonts w:ascii="QCF_BSML" w:hAnsi="QCF_BSML" w:cs="QCF_BSML"/>
          <w:b/>
          <w:bCs/>
          <w:color w:val="006600"/>
          <w:sz w:val="32"/>
          <w:szCs w:val="32"/>
          <w:rtl/>
        </w:rPr>
        <w:t xml:space="preserve"> </w:t>
      </w:r>
      <w:r w:rsidRPr="000F4C3E">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0F4C3E">
        <w:rPr>
          <w:rFonts w:asciiTheme="majorBidi" w:hAnsiTheme="majorBidi" w:cs="KFGQPC Uthman Taha Naskh"/>
          <w:sz w:val="24"/>
          <w:szCs w:val="24"/>
          <w:rtl/>
        </w:rPr>
        <w:t>آل عمران:</w:t>
      </w:r>
      <w:r w:rsidRPr="000F4C3E">
        <w:rPr>
          <w:rFonts w:asciiTheme="majorBidi" w:hAnsiTheme="majorBidi" w:cstheme="majorBidi"/>
          <w:sz w:val="24"/>
          <w:szCs w:val="24"/>
          <w:rtl/>
        </w:rPr>
        <w:t xml:space="preserve"> 180</w:t>
      </w:r>
    </w:p>
    <w:p w:rsidR="002D03C7" w:rsidRDefault="002D03C7" w:rsidP="002D03C7">
      <w:pPr>
        <w:bidi w:val="0"/>
        <w:spacing w:before="120" w:after="0" w:line="240" w:lineRule="auto"/>
        <w:contextualSpacing/>
        <w:jc w:val="lowKashida"/>
        <w:rPr>
          <w:rFonts w:cs="Traditional Arabic"/>
          <w:lang w:val="vi-VN"/>
        </w:rPr>
      </w:pPr>
      <w:r w:rsidRPr="0053596D">
        <w:rPr>
          <w:rFonts w:cs="Traditional Arabic"/>
        </w:rPr>
        <w:sym w:font="AGA Arabesque" w:char="F07B"/>
      </w:r>
      <w:r w:rsidRPr="0053596D">
        <w:rPr>
          <w:rFonts w:cs="Traditional Arabic"/>
          <w:b/>
          <w:bCs/>
          <w:color w:val="006600"/>
          <w:lang w:val="vi-VN"/>
        </w:rPr>
        <w:t xml:space="preserve">Và những kẻ keo kiệt hà tiện chớ nghĩ rằng việc y ôm lấy hết thiên lộc được Allah ban cho (không chịu </w:t>
      </w:r>
      <w:r>
        <w:rPr>
          <w:rFonts w:cs="Traditional Arabic"/>
          <w:b/>
          <w:bCs/>
          <w:color w:val="006600"/>
          <w:lang w:val="vi-VN"/>
        </w:rPr>
        <w:t>Zakat</w:t>
      </w:r>
      <w:r w:rsidRPr="0053596D">
        <w:rPr>
          <w:rFonts w:cs="Traditional Arabic"/>
          <w:b/>
          <w:bCs/>
          <w:color w:val="006600"/>
          <w:lang w:val="vi-VN"/>
        </w:rPr>
        <w:t xml:space="preserve">) là điều tốt đối với y. Không đâu, nó chỉ </w:t>
      </w:r>
      <w:r>
        <w:rPr>
          <w:rFonts w:cs="Traditional Arabic"/>
          <w:b/>
          <w:bCs/>
          <w:color w:val="006600"/>
          <w:lang w:val="vi-VN"/>
        </w:rPr>
        <w:t>gây hại y</w:t>
      </w:r>
      <w:r w:rsidRPr="0053596D">
        <w:rPr>
          <w:rFonts w:cs="Traditional Arabic"/>
          <w:b/>
          <w:bCs/>
          <w:color w:val="006600"/>
          <w:lang w:val="vi-VN"/>
        </w:rPr>
        <w:t xml:space="preserve"> mà thôi. Vào ngày tận thế số tài sản đó sẽ mang ra treo lủng lẵng trên cổ y. Bởi Allah là Đấng sở hữu tất cả vạn vật trong các tầng trời đến dưới đất và Allah luôn am tường mọi việc mà </w:t>
      </w:r>
      <w:r>
        <w:rPr>
          <w:rFonts w:cs="Traditional Arabic"/>
          <w:b/>
          <w:bCs/>
          <w:color w:val="006600"/>
          <w:lang w:val="vi-VN"/>
        </w:rPr>
        <w:t>các ngươi</w:t>
      </w:r>
      <w:r w:rsidRPr="0053596D">
        <w:rPr>
          <w:rFonts w:cs="Traditional Arabic"/>
          <w:b/>
          <w:bCs/>
          <w:color w:val="006600"/>
          <w:lang w:val="vi-VN"/>
        </w:rPr>
        <w:t xml:space="preserve"> làm.</w:t>
      </w:r>
      <w:r w:rsidRPr="0053596D">
        <w:rPr>
          <w:rFonts w:cs="Traditional Arabic"/>
        </w:rPr>
        <w:sym w:font="AGA Arabesque" w:char="F07D"/>
      </w:r>
      <w:r w:rsidRPr="0053596D">
        <w:rPr>
          <w:rFonts w:cs="Traditional Arabic"/>
          <w:lang w:val="vi-VN"/>
        </w:rPr>
        <w:t xml:space="preserve"> Ali I’mraan: 180</w:t>
      </w:r>
      <w:r>
        <w:rPr>
          <w:rFonts w:cs="Traditional Arabic"/>
          <w:lang w:val="vi-VN"/>
        </w:rPr>
        <w:t xml:space="preserve"> (chương 3), và Allah phán:</w:t>
      </w:r>
    </w:p>
    <w:p w:rsidR="002D03C7" w:rsidRPr="000756B8" w:rsidRDefault="002D03C7" w:rsidP="002D03C7">
      <w:pPr>
        <w:autoSpaceDE w:val="0"/>
        <w:autoSpaceDN w:val="0"/>
        <w:adjustRightInd w:val="0"/>
        <w:spacing w:before="120" w:after="0" w:line="240" w:lineRule="auto"/>
        <w:contextualSpacing/>
        <w:jc w:val="both"/>
        <w:rPr>
          <w:rFonts w:cs="KFGQPC Uthman Taha Naskh"/>
          <w:sz w:val="26"/>
          <w:szCs w:val="26"/>
          <w:rtl/>
        </w:rPr>
      </w:pPr>
      <w:r w:rsidRPr="00EC5ACA">
        <w:rPr>
          <w:rFonts w:ascii="KFGQPC Uthman Taha Naskh" w:cs="KFGQPC Uthman Taha Naskh" w:hint="cs"/>
          <w:sz w:val="32"/>
          <w:szCs w:val="32"/>
          <w:rtl/>
          <w:lang w:bidi="ar-EG"/>
        </w:rPr>
        <w:t>﴿</w:t>
      </w:r>
      <w:r w:rsidRPr="00750AB4">
        <w:rPr>
          <w:rFonts w:cs="KFGQPC Uthmanic Script HAFS"/>
          <w:b/>
          <w:bCs/>
          <w:color w:val="006600"/>
          <w:sz w:val="32"/>
          <w:szCs w:val="32"/>
          <w:rtl/>
        </w:rPr>
        <w:t>وَٱلَّذِينَ يَكۡنِزُونَ ٱلذَّهَبَ وَٱلۡفِضَّةَ وَلَا يُنفِقُونَهَا فِي سَبِيلِ ٱللَّهِ فَبَشِّرۡهُم بِعَذَابٍ أَلِيم</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 xml:space="preserve"> ٣٤ يَ</w:t>
      </w:r>
      <w:r w:rsidRPr="00750AB4">
        <w:rPr>
          <w:rFonts w:cs="KFGQPC Uthmanic Script HAFS"/>
          <w:b/>
          <w:bCs/>
          <w:color w:val="006600"/>
          <w:sz w:val="32"/>
          <w:szCs w:val="32"/>
          <w:rtl/>
        </w:rPr>
        <w:t xml:space="preserve">وۡمَ يُحۡمَىٰ عَلَيۡهَا فِي نَارِ جَهَنَّمَ فَتُكۡوَىٰ بِهَا </w:t>
      </w:r>
      <w:r w:rsidRPr="00750AB4">
        <w:rPr>
          <w:rFonts w:cs="KFGQPC Uthmanic Script HAFS"/>
          <w:b/>
          <w:bCs/>
          <w:color w:val="006600"/>
          <w:sz w:val="32"/>
          <w:szCs w:val="32"/>
          <w:rtl/>
        </w:rPr>
        <w:lastRenderedPageBreak/>
        <w:t>جِبَاهُهُمۡ وَجُنُوبُهُمۡ وَظُهُورُهُمۡۖ هَٰذَا مَا كَنَزۡتُمۡ لِأَنفُسِكُمۡ فَذُوقُواْ مَا كُنتُمۡ تَكۡنِزُونَ ٣٥</w:t>
      </w:r>
      <w:r w:rsidRPr="00EC5ACA">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0065BD">
        <w:rPr>
          <w:rFonts w:cs="KFGQPC Uthman Taha Naskh" w:hint="cs"/>
          <w:sz w:val="24"/>
          <w:szCs w:val="24"/>
          <w:rtl/>
        </w:rPr>
        <w:t xml:space="preserve">التوبة: </w:t>
      </w:r>
      <w:r w:rsidRPr="000065BD">
        <w:rPr>
          <w:rFonts w:cs="KFGQPC Uthman Taha Naskh"/>
          <w:sz w:val="24"/>
          <w:szCs w:val="24"/>
          <w:lang w:val="vi-VN"/>
        </w:rPr>
        <w:t>34</w:t>
      </w:r>
      <w:r w:rsidRPr="000065BD">
        <w:rPr>
          <w:rFonts w:cs="KFGQPC Uthman Taha Naskh" w:hint="cs"/>
          <w:sz w:val="24"/>
          <w:szCs w:val="24"/>
          <w:rtl/>
          <w:lang w:val="vi-VN"/>
        </w:rPr>
        <w:t xml:space="preserve"> - 35</w:t>
      </w:r>
    </w:p>
    <w:p w:rsidR="002D03C7" w:rsidRDefault="002D03C7" w:rsidP="002D03C7">
      <w:pPr>
        <w:bidi w:val="0"/>
        <w:spacing w:before="120" w:after="0" w:line="240" w:lineRule="auto"/>
        <w:contextualSpacing/>
        <w:jc w:val="lowKashida"/>
        <w:rPr>
          <w:rFonts w:cs="KFGQPC Uthman Taha Naskh"/>
          <w:lang w:val="vi-VN"/>
        </w:rPr>
      </w:pPr>
      <w:r w:rsidRPr="00EC5ACA">
        <w:sym w:font="AGA Arabesque" w:char="007B"/>
      </w:r>
      <w:r>
        <w:rPr>
          <w:b/>
          <w:bCs/>
          <w:color w:val="006600"/>
          <w:lang w:val="vi-VN"/>
        </w:rPr>
        <w:t>V</w:t>
      </w:r>
      <w:r w:rsidRPr="000756B8">
        <w:rPr>
          <w:b/>
          <w:bCs/>
          <w:color w:val="006600"/>
          <w:lang w:val="vi-VN"/>
        </w:rPr>
        <w:t xml:space="preserve">à </w:t>
      </w:r>
      <w:r>
        <w:rPr>
          <w:b/>
          <w:bCs/>
          <w:color w:val="006600"/>
          <w:lang w:val="vi-VN"/>
        </w:rPr>
        <w:t xml:space="preserve">đối với </w:t>
      </w:r>
      <w:r w:rsidRPr="000756B8">
        <w:rPr>
          <w:b/>
          <w:bCs/>
          <w:color w:val="006600"/>
          <w:lang w:val="vi-VN"/>
        </w:rPr>
        <w:t xml:space="preserve">những </w:t>
      </w:r>
      <w:r>
        <w:rPr>
          <w:b/>
          <w:bCs/>
          <w:color w:val="006600"/>
          <w:lang w:val="vi-VN"/>
        </w:rPr>
        <w:t>ai</w:t>
      </w:r>
      <w:r w:rsidRPr="000756B8">
        <w:rPr>
          <w:b/>
          <w:bCs/>
          <w:color w:val="006600"/>
          <w:lang w:val="vi-VN"/>
        </w:rPr>
        <w:t xml:space="preserve"> dự trữ vàng và bạc nhưng không chi dùng cho con đường chính nghĩa của Allah</w:t>
      </w:r>
      <w:r>
        <w:rPr>
          <w:b/>
          <w:bCs/>
          <w:color w:val="006600"/>
          <w:lang w:val="vi-VN"/>
        </w:rPr>
        <w:t xml:space="preserve"> (tức Zakat)</w:t>
      </w:r>
      <w:r w:rsidRPr="000756B8">
        <w:rPr>
          <w:b/>
          <w:bCs/>
          <w:color w:val="006600"/>
          <w:lang w:val="vi-VN"/>
        </w:rPr>
        <w:t xml:space="preserve"> thì hãy báo cho </w:t>
      </w:r>
      <w:r>
        <w:rPr>
          <w:b/>
          <w:bCs/>
          <w:color w:val="006600"/>
          <w:lang w:val="vi-VN"/>
        </w:rPr>
        <w:t>chúng</w:t>
      </w:r>
      <w:r w:rsidRPr="000756B8">
        <w:rPr>
          <w:b/>
          <w:bCs/>
          <w:color w:val="006600"/>
          <w:lang w:val="vi-VN"/>
        </w:rPr>
        <w:t xml:space="preserve"> biết về một sự trừng phạt đau đớn</w:t>
      </w:r>
      <w:r>
        <w:rPr>
          <w:b/>
          <w:bCs/>
          <w:color w:val="006600"/>
          <w:lang w:val="vi-VN"/>
        </w:rPr>
        <w:t xml:space="preserve"> *</w:t>
      </w:r>
      <w:r w:rsidRPr="000756B8">
        <w:rPr>
          <w:b/>
          <w:bCs/>
          <w:color w:val="006600"/>
          <w:lang w:val="vi-VN"/>
        </w:rPr>
        <w:t xml:space="preserve"> Vào ngày mà </w:t>
      </w:r>
      <w:r>
        <w:rPr>
          <w:b/>
          <w:bCs/>
          <w:color w:val="006600"/>
          <w:lang w:val="vi-VN"/>
        </w:rPr>
        <w:t>chính nó</w:t>
      </w:r>
      <w:r w:rsidRPr="000756B8">
        <w:rPr>
          <w:b/>
          <w:bCs/>
          <w:color w:val="006600"/>
          <w:lang w:val="vi-VN"/>
        </w:rPr>
        <w:t xml:space="preserve"> (</w:t>
      </w:r>
      <w:r>
        <w:rPr>
          <w:b/>
          <w:bCs/>
          <w:color w:val="006600"/>
          <w:lang w:val="vi-VN"/>
        </w:rPr>
        <w:t xml:space="preserve">số </w:t>
      </w:r>
      <w:r w:rsidRPr="000756B8">
        <w:rPr>
          <w:b/>
          <w:bCs/>
          <w:color w:val="006600"/>
          <w:lang w:val="vi-VN"/>
        </w:rPr>
        <w:t xml:space="preserve">vàng bạc tích trữ) sẽ được nung đỏ trong lửa và sẽ được mang đến đóng vào trán, </w:t>
      </w:r>
      <w:r>
        <w:rPr>
          <w:b/>
          <w:bCs/>
          <w:color w:val="006600"/>
          <w:lang w:val="vi-VN"/>
        </w:rPr>
        <w:t xml:space="preserve">vào </w:t>
      </w:r>
      <w:r w:rsidRPr="000756B8">
        <w:rPr>
          <w:b/>
          <w:bCs/>
          <w:color w:val="006600"/>
          <w:lang w:val="vi-VN"/>
        </w:rPr>
        <w:t>hông và</w:t>
      </w:r>
      <w:r>
        <w:rPr>
          <w:b/>
          <w:bCs/>
          <w:color w:val="006600"/>
          <w:lang w:val="vi-VN"/>
        </w:rPr>
        <w:t xml:space="preserve"> trên</w:t>
      </w:r>
      <w:r w:rsidRPr="000756B8">
        <w:rPr>
          <w:b/>
          <w:bCs/>
          <w:color w:val="006600"/>
          <w:lang w:val="vi-VN"/>
        </w:rPr>
        <w:t xml:space="preserve"> lưng của </w:t>
      </w:r>
      <w:r>
        <w:rPr>
          <w:b/>
          <w:bCs/>
          <w:color w:val="006600"/>
          <w:lang w:val="vi-VN"/>
        </w:rPr>
        <w:t>chúng</w:t>
      </w:r>
      <w:r w:rsidRPr="000756B8">
        <w:rPr>
          <w:b/>
          <w:bCs/>
          <w:color w:val="006600"/>
          <w:lang w:val="vi-VN"/>
        </w:rPr>
        <w:t>.</w:t>
      </w:r>
      <w:r>
        <w:rPr>
          <w:b/>
          <w:bCs/>
          <w:color w:val="006600"/>
          <w:lang w:val="vi-VN"/>
        </w:rPr>
        <w:t xml:space="preserve"> Đấy chính là vật mà các ngươi đã tàn</w:t>
      </w:r>
      <w:r w:rsidRPr="000756B8">
        <w:rPr>
          <w:b/>
          <w:bCs/>
          <w:color w:val="006600"/>
          <w:lang w:val="vi-VN"/>
        </w:rPr>
        <w:t xml:space="preserve"> trữ cho bản thân của </w:t>
      </w:r>
      <w:r>
        <w:rPr>
          <w:b/>
          <w:bCs/>
          <w:color w:val="006600"/>
          <w:lang w:val="vi-VN"/>
        </w:rPr>
        <w:t>mình</w:t>
      </w:r>
      <w:r w:rsidRPr="000756B8">
        <w:rPr>
          <w:b/>
          <w:bCs/>
          <w:color w:val="006600"/>
          <w:lang w:val="vi-VN"/>
        </w:rPr>
        <w:t xml:space="preserve">, bởi vậy các ngươi phải nếm lấy </w:t>
      </w:r>
      <w:r>
        <w:rPr>
          <w:b/>
          <w:bCs/>
          <w:color w:val="006600"/>
          <w:lang w:val="vi-VN"/>
        </w:rPr>
        <w:t>thứ</w:t>
      </w:r>
      <w:r w:rsidRPr="000756B8">
        <w:rPr>
          <w:b/>
          <w:bCs/>
          <w:color w:val="006600"/>
          <w:lang w:val="vi-VN"/>
        </w:rPr>
        <w:t xml:space="preserve"> mà các ngươi đã t</w:t>
      </w:r>
      <w:r>
        <w:rPr>
          <w:b/>
          <w:bCs/>
          <w:color w:val="006600"/>
          <w:lang w:val="vi-VN"/>
        </w:rPr>
        <w:t>àn</w:t>
      </w:r>
      <w:r w:rsidRPr="000756B8">
        <w:rPr>
          <w:b/>
          <w:bCs/>
          <w:color w:val="006600"/>
          <w:lang w:val="vi-VN"/>
        </w:rPr>
        <w:t xml:space="preserve"> trữ.</w:t>
      </w:r>
      <w:r w:rsidRPr="00EC5ACA">
        <w:sym w:font="AGA Arabesque" w:char="007D"/>
      </w:r>
      <w:r w:rsidRPr="000756B8">
        <w:rPr>
          <w:lang w:val="vi-VN"/>
        </w:rPr>
        <w:t xml:space="preserve"> </w:t>
      </w:r>
      <w:r w:rsidRPr="000756B8">
        <w:rPr>
          <w:rFonts w:cs="KFGQPC Uthman Taha Naskh"/>
          <w:lang w:val="vi-VN"/>
        </w:rPr>
        <w:t>Al-Tawbah: 34 – 35 (chương 9).</w:t>
      </w:r>
      <w:r>
        <w:rPr>
          <w:rFonts w:cs="KFGQPC Uthman Taha Naskh"/>
          <w:lang w:val="vi-VN"/>
        </w:rPr>
        <w:t xml:space="preserve"> Đối với tín đồ Muslim cần luôn tại ơn Allah đã ban cho y nhiều tài sản mà hãy làm tròn bổn phận Zakat để được Allah gia tăng Barakat (may mắn và hồng phúc). </w:t>
      </w:r>
    </w:p>
    <w:p w:rsidR="002D03C7" w:rsidRPr="0053596D" w:rsidRDefault="002D03C7" w:rsidP="002D03C7">
      <w:pPr>
        <w:bidi w:val="0"/>
        <w:spacing w:before="120" w:after="0" w:line="240" w:lineRule="auto"/>
        <w:contextualSpacing/>
        <w:jc w:val="center"/>
        <w:rPr>
          <w:rFonts w:cs="Traditional Arabic"/>
          <w:lang w:val="vi-VN"/>
        </w:rPr>
      </w:pPr>
      <w:r>
        <w:rPr>
          <w:rFonts w:cs="KFGQPC Uthman Taha Naskh"/>
          <w:lang w:val="vi-VN"/>
        </w:rPr>
        <w:t>Allah am tường tất cả</w:t>
      </w:r>
    </w:p>
    <w:p w:rsidR="002D03C7" w:rsidRDefault="002D03C7" w:rsidP="002D03C7">
      <w:pPr>
        <w:spacing w:before="120" w:after="0" w:line="240" w:lineRule="auto"/>
        <w:ind w:firstLine="720"/>
        <w:contextualSpacing/>
        <w:jc w:val="both"/>
        <w:rPr>
          <w:rFonts w:asciiTheme="majorBidi" w:hAnsiTheme="majorBidi" w:cstheme="majorBidi"/>
          <w:b/>
          <w:bCs/>
          <w:sz w:val="32"/>
          <w:szCs w:val="32"/>
          <w:lang w:val="vi-VN"/>
        </w:rPr>
      </w:pPr>
    </w:p>
    <w:p w:rsidR="002D03C7" w:rsidRDefault="002D03C7" w:rsidP="002D03C7">
      <w:pPr>
        <w:spacing w:before="120" w:after="0" w:line="240" w:lineRule="auto"/>
        <w:ind w:firstLine="720"/>
        <w:contextualSpacing/>
        <w:jc w:val="both"/>
        <w:rPr>
          <w:rFonts w:asciiTheme="majorBidi" w:hAnsiTheme="majorBidi" w:cstheme="majorBidi"/>
          <w:b/>
          <w:bCs/>
          <w:sz w:val="32"/>
          <w:szCs w:val="32"/>
          <w:lang w:val="vi-VN"/>
        </w:rPr>
      </w:pPr>
    </w:p>
    <w:p w:rsidR="002D03C7" w:rsidRDefault="002D03C7" w:rsidP="002D03C7">
      <w:pPr>
        <w:spacing w:before="120" w:after="0" w:line="240" w:lineRule="auto"/>
        <w:ind w:firstLine="720"/>
        <w:contextualSpacing/>
        <w:jc w:val="both"/>
        <w:rPr>
          <w:rFonts w:asciiTheme="majorBidi" w:hAnsiTheme="majorBidi" w:cstheme="majorBidi"/>
          <w:b/>
          <w:bCs/>
          <w:sz w:val="32"/>
          <w:szCs w:val="32"/>
          <w:lang w:val="vi-VN"/>
        </w:rPr>
      </w:pPr>
    </w:p>
    <w:p w:rsidR="002D03C7" w:rsidRDefault="002D03C7" w:rsidP="002D03C7">
      <w:pPr>
        <w:spacing w:before="120" w:after="0" w:line="240" w:lineRule="auto"/>
        <w:ind w:firstLine="720"/>
        <w:contextualSpacing/>
        <w:jc w:val="both"/>
        <w:rPr>
          <w:rFonts w:asciiTheme="majorBidi" w:hAnsiTheme="majorBidi" w:cstheme="majorBidi"/>
          <w:b/>
          <w:bCs/>
          <w:sz w:val="32"/>
          <w:szCs w:val="32"/>
          <w:lang w:val="vi-VN"/>
        </w:rPr>
      </w:pPr>
    </w:p>
    <w:p w:rsidR="002D03C7" w:rsidRDefault="002D03C7" w:rsidP="002D03C7">
      <w:pPr>
        <w:spacing w:before="120" w:after="0" w:line="240" w:lineRule="auto"/>
        <w:ind w:firstLine="720"/>
        <w:contextualSpacing/>
        <w:jc w:val="both"/>
        <w:rPr>
          <w:rFonts w:asciiTheme="majorBidi" w:hAnsiTheme="majorBidi" w:cstheme="majorBidi"/>
          <w:b/>
          <w:bCs/>
          <w:sz w:val="32"/>
          <w:szCs w:val="32"/>
          <w:lang w:val="vi-VN"/>
        </w:rPr>
      </w:pPr>
    </w:p>
    <w:p w:rsidR="002D03C7" w:rsidRDefault="002D03C7" w:rsidP="002D03C7">
      <w:pPr>
        <w:spacing w:before="120" w:after="0" w:line="240" w:lineRule="auto"/>
        <w:ind w:firstLine="720"/>
        <w:contextualSpacing/>
        <w:jc w:val="both"/>
        <w:rPr>
          <w:rFonts w:asciiTheme="majorBidi" w:hAnsiTheme="majorBidi" w:cstheme="majorBidi"/>
          <w:b/>
          <w:bCs/>
          <w:sz w:val="32"/>
          <w:szCs w:val="32"/>
          <w:lang w:val="vi-VN"/>
        </w:rPr>
      </w:pPr>
    </w:p>
    <w:p w:rsidR="002D03C7" w:rsidRDefault="002D03C7" w:rsidP="002D03C7">
      <w:pPr>
        <w:spacing w:before="120" w:after="0" w:line="240" w:lineRule="auto"/>
        <w:ind w:firstLine="720"/>
        <w:contextualSpacing/>
        <w:jc w:val="both"/>
        <w:rPr>
          <w:rFonts w:asciiTheme="majorBidi" w:hAnsiTheme="majorBidi" w:cstheme="majorBidi"/>
          <w:b/>
          <w:bCs/>
          <w:sz w:val="32"/>
          <w:szCs w:val="32"/>
          <w:lang w:val="vi-VN"/>
        </w:rPr>
      </w:pPr>
    </w:p>
    <w:p w:rsidR="002D03C7" w:rsidRPr="0025169E" w:rsidRDefault="002D03C7" w:rsidP="002D03C7">
      <w:pPr>
        <w:spacing w:before="120" w:after="0" w:line="240" w:lineRule="auto"/>
        <w:ind w:firstLine="720"/>
        <w:contextualSpacing/>
        <w:jc w:val="both"/>
        <w:rPr>
          <w:rFonts w:asciiTheme="majorBidi" w:hAnsiTheme="majorBidi" w:cstheme="majorBidi"/>
          <w:b/>
          <w:bCs/>
          <w:sz w:val="32"/>
          <w:szCs w:val="32"/>
          <w:lang w:val="vi-VN"/>
        </w:rPr>
      </w:pPr>
    </w:p>
    <w:p w:rsidR="002D03C7" w:rsidRDefault="002D03C7" w:rsidP="002D03C7">
      <w:pPr>
        <w:bidi w:val="0"/>
        <w:spacing w:before="120" w:after="0" w:line="240" w:lineRule="auto"/>
        <w:contextualSpacing/>
        <w:jc w:val="center"/>
        <w:rPr>
          <w:rFonts w:asciiTheme="majorBidi" w:hAnsiTheme="majorBidi" w:cstheme="majorBidi"/>
          <w:sz w:val="32"/>
          <w:szCs w:val="32"/>
          <w:lang w:val="vi-VN" w:bidi="ar-EG"/>
        </w:rPr>
      </w:pPr>
    </w:p>
    <w:p w:rsidR="00B42FC0" w:rsidRDefault="00B42FC0" w:rsidP="00B42FC0">
      <w:pPr>
        <w:bidi w:val="0"/>
        <w:spacing w:before="120" w:after="0" w:line="240" w:lineRule="auto"/>
        <w:contextualSpacing/>
        <w:jc w:val="center"/>
        <w:rPr>
          <w:rFonts w:asciiTheme="majorBidi" w:hAnsiTheme="majorBidi" w:cstheme="majorBidi"/>
          <w:sz w:val="32"/>
          <w:szCs w:val="32"/>
          <w:lang w:val="vi-VN" w:bidi="ar-EG"/>
        </w:rPr>
      </w:pPr>
    </w:p>
    <w:p w:rsidR="00B42FC0" w:rsidRDefault="00B42FC0" w:rsidP="00B42FC0">
      <w:pPr>
        <w:bidi w:val="0"/>
        <w:spacing w:before="120" w:after="0" w:line="240" w:lineRule="auto"/>
        <w:contextualSpacing/>
        <w:jc w:val="center"/>
        <w:rPr>
          <w:rFonts w:asciiTheme="majorBidi" w:hAnsiTheme="majorBidi" w:cstheme="majorBidi"/>
          <w:sz w:val="32"/>
          <w:szCs w:val="32"/>
          <w:lang w:val="vi-VN" w:bidi="ar-EG"/>
        </w:rPr>
      </w:pPr>
      <w:bookmarkStart w:id="0" w:name="_GoBack"/>
      <w:bookmarkEnd w:id="0"/>
    </w:p>
    <w:p w:rsidR="002D03C7" w:rsidRPr="00090DED" w:rsidRDefault="002D03C7" w:rsidP="002D03C7">
      <w:pPr>
        <w:bidi w:val="0"/>
        <w:spacing w:before="120" w:after="0" w:line="240" w:lineRule="auto"/>
        <w:contextualSpacing/>
        <w:jc w:val="center"/>
        <w:rPr>
          <w:rFonts w:asciiTheme="majorBidi" w:hAnsiTheme="majorBidi" w:cstheme="majorBidi"/>
          <w:b/>
          <w:bCs/>
          <w:sz w:val="32"/>
          <w:szCs w:val="32"/>
          <w:lang w:val="vi-VN" w:bidi="ar-EG"/>
        </w:rPr>
      </w:pPr>
      <w:r w:rsidRPr="00090DED">
        <w:rPr>
          <w:rFonts w:asciiTheme="majorBidi" w:hAnsiTheme="majorBidi" w:cstheme="majorBidi"/>
          <w:b/>
          <w:bCs/>
          <w:noProof/>
          <w:color w:val="205B83"/>
          <w:sz w:val="44"/>
          <w:szCs w:val="44"/>
        </w:rPr>
        <w:lastRenderedPageBreak/>
        <w:drawing>
          <wp:anchor distT="0" distB="0" distL="114300" distR="114300" simplePos="0" relativeHeight="251672576"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Pr="00090DED">
        <w:rPr>
          <w:rFonts w:asciiTheme="majorBidi" w:hAnsiTheme="majorBidi" w:cstheme="majorBidi"/>
          <w:b/>
          <w:bCs/>
          <w:color w:val="205B83"/>
          <w:sz w:val="44"/>
          <w:szCs w:val="44"/>
          <w:lang w:val="vi-VN" w:bidi="ar-EG"/>
        </w:rPr>
        <w:t>Mục Lục</w:t>
      </w:r>
    </w:p>
    <w:p w:rsidR="002D03C7" w:rsidRPr="007E0DCE" w:rsidRDefault="002D03C7" w:rsidP="002D03C7">
      <w:pPr>
        <w:bidi w:val="0"/>
        <w:spacing w:before="120" w:after="0" w:line="240" w:lineRule="auto"/>
        <w:contextualSpacing/>
        <w:rPr>
          <w:rFonts w:asciiTheme="majorBidi" w:hAnsiTheme="majorBidi" w:cstheme="majorBidi"/>
          <w:b/>
          <w:bCs/>
          <w:color w:val="006666"/>
          <w:sz w:val="24"/>
          <w:szCs w:val="24"/>
          <w:lang w:val="vi-VN"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963"/>
        <w:gridCol w:w="5600"/>
        <w:gridCol w:w="746"/>
      </w:tblGrid>
      <w:tr w:rsidR="002D03C7" w:rsidRPr="00367966" w:rsidTr="009B3F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 w:type="pct"/>
            <w:hideMark/>
          </w:tcPr>
          <w:p w:rsidR="002D03C7" w:rsidRPr="00146133" w:rsidRDefault="002D03C7" w:rsidP="009B3F44">
            <w:pPr>
              <w:bidi w:val="0"/>
              <w:spacing w:before="120"/>
              <w:contextualSpacing/>
              <w:jc w:val="center"/>
              <w:rPr>
                <w:rFonts w:cs="KFGQPC Uthman Taha Naskh"/>
                <w:lang w:val="vi-VN"/>
              </w:rPr>
            </w:pPr>
            <w:r w:rsidRPr="00146133">
              <w:rPr>
                <w:rFonts w:cs="KFGQPC Uthman Taha Naskh"/>
                <w:lang w:val="vi-VN"/>
              </w:rPr>
              <w:t>Trang</w:t>
            </w:r>
          </w:p>
        </w:tc>
        <w:tc>
          <w:tcPr>
            <w:tcW w:w="3831" w:type="pct"/>
            <w:hideMark/>
          </w:tcPr>
          <w:p w:rsidR="002D03C7" w:rsidRPr="00146133" w:rsidRDefault="002D03C7" w:rsidP="009B3F44">
            <w:pPr>
              <w:bidi w:val="0"/>
              <w:spacing w:before="120"/>
              <w:contextualSpacing/>
              <w:jc w:val="center"/>
              <w:cnfStyle w:val="100000000000" w:firstRow="1" w:lastRow="0" w:firstColumn="0" w:lastColumn="0" w:oddVBand="0" w:evenVBand="0" w:oddHBand="0" w:evenHBand="0" w:firstRowFirstColumn="0" w:firstRowLastColumn="0" w:lastRowFirstColumn="0" w:lastRowLastColumn="0"/>
              <w:rPr>
                <w:rFonts w:cs="KFGQPC Uthman Taha Naskh"/>
                <w:rtl/>
                <w:lang w:val="vi-VN"/>
              </w:rPr>
            </w:pPr>
            <w:r w:rsidRPr="00146133">
              <w:rPr>
                <w:rFonts w:cs="KFGQPC Uthman Taha Naskh"/>
                <w:lang w:val="vi-VN"/>
              </w:rPr>
              <w:t>Tiêu Đề</w:t>
            </w:r>
          </w:p>
        </w:tc>
        <w:tc>
          <w:tcPr>
            <w:tcW w:w="510" w:type="pct"/>
            <w:hideMark/>
          </w:tcPr>
          <w:p w:rsidR="002D03C7" w:rsidRPr="00146133" w:rsidRDefault="002D03C7" w:rsidP="009B3F44">
            <w:pPr>
              <w:bidi w:val="0"/>
              <w:spacing w:before="120"/>
              <w:contextualSpacing/>
              <w:jc w:val="center"/>
              <w:cnfStyle w:val="100000000000" w:firstRow="1" w:lastRow="0" w:firstColumn="0" w:lastColumn="0" w:oddVBand="0" w:evenVBand="0" w:oddHBand="0" w:evenHBand="0" w:firstRowFirstColumn="0" w:firstRowLastColumn="0" w:lastRowFirstColumn="0" w:lastRowLastColumn="0"/>
              <w:rPr>
                <w:rFonts w:cs="KFGQPC Uthman Taha Naskh"/>
                <w:rtl/>
                <w:lang w:val="vi-VN"/>
              </w:rPr>
            </w:pPr>
            <w:r w:rsidRPr="00146133">
              <w:rPr>
                <w:rFonts w:cs="KFGQPC Uthman Taha Naskh"/>
                <w:lang w:val="vi-VN"/>
              </w:rPr>
              <w:t>STT</w:t>
            </w:r>
          </w:p>
        </w:tc>
      </w:tr>
      <w:tr w:rsidR="002D03C7" w:rsidRPr="006E0ECD" w:rsidTr="009B3F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2D03C7" w:rsidRPr="00067DCD" w:rsidRDefault="002D03C7" w:rsidP="009B3F44">
            <w:pPr>
              <w:bidi w:val="0"/>
              <w:spacing w:before="120"/>
              <w:ind w:firstLine="170"/>
              <w:contextualSpacing/>
              <w:jc w:val="center"/>
              <w:rPr>
                <w:rtl/>
              </w:rPr>
            </w:pPr>
          </w:p>
        </w:tc>
        <w:tc>
          <w:tcPr>
            <w:tcW w:w="3831" w:type="pct"/>
            <w:hideMark/>
          </w:tcPr>
          <w:p w:rsidR="002D03C7" w:rsidRPr="00091B06" w:rsidRDefault="002D03C7" w:rsidP="009B3F44">
            <w:pPr>
              <w:bidi w:val="0"/>
              <w:spacing w:before="120"/>
              <w:contextualSpacing/>
              <w:jc w:val="center"/>
              <w:cnfStyle w:val="000000100000" w:firstRow="0" w:lastRow="0" w:firstColumn="0" w:lastColumn="0" w:oddVBand="0" w:evenVBand="0" w:oddHBand="1" w:evenHBand="0" w:firstRowFirstColumn="0" w:firstRowLastColumn="0" w:lastRowFirstColumn="0" w:lastRowLastColumn="0"/>
              <w:rPr>
                <w:b/>
                <w:bCs/>
                <w:rtl/>
                <w:lang w:bidi="ar-EG"/>
              </w:rPr>
            </w:pPr>
            <w:r w:rsidRPr="00913206">
              <w:rPr>
                <w:rFonts w:asciiTheme="majorBidi" w:hAnsiTheme="majorBidi" w:cstheme="majorBidi"/>
                <w:b/>
                <w:bCs/>
                <w:color w:val="002060"/>
                <w:sz w:val="30"/>
                <w:szCs w:val="30"/>
                <w:lang w:val="vi-VN"/>
              </w:rPr>
              <w:t xml:space="preserve">PHẦN HỎI ĐÁP VỀ </w:t>
            </w:r>
            <w:r>
              <w:rPr>
                <w:rFonts w:asciiTheme="majorBidi" w:hAnsiTheme="majorBidi" w:cstheme="majorBidi"/>
                <w:b/>
                <w:bCs/>
                <w:color w:val="002060"/>
                <w:sz w:val="30"/>
                <w:szCs w:val="30"/>
              </w:rPr>
              <w:t>ZAKAT</w:t>
            </w:r>
          </w:p>
        </w:tc>
        <w:tc>
          <w:tcPr>
            <w:tcW w:w="510" w:type="pct"/>
          </w:tcPr>
          <w:p w:rsidR="002D03C7" w:rsidRPr="00D6263A" w:rsidRDefault="002D03C7" w:rsidP="009B3F44">
            <w:pPr>
              <w:bidi w:val="0"/>
              <w:spacing w:before="120"/>
              <w:ind w:firstLine="57"/>
              <w:contextualSpacing/>
              <w:jc w:val="center"/>
              <w:cnfStyle w:val="000000100000" w:firstRow="0" w:lastRow="0" w:firstColumn="0" w:lastColumn="0" w:oddVBand="0" w:evenVBand="0" w:oddHBand="1" w:evenHBand="0" w:firstRowFirstColumn="0" w:firstRowLastColumn="0" w:lastRowFirstColumn="0" w:lastRowLastColumn="0"/>
              <w:rPr>
                <w:rtl/>
              </w:rPr>
            </w:pPr>
          </w:p>
        </w:tc>
      </w:tr>
      <w:tr w:rsidR="002D03C7" w:rsidRPr="006E0ECD" w:rsidTr="009B3F44">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2D03C7" w:rsidRPr="00067DCD" w:rsidRDefault="002D03C7" w:rsidP="009B3F44">
            <w:pPr>
              <w:bidi w:val="0"/>
              <w:spacing w:before="120"/>
              <w:ind w:firstLine="170"/>
              <w:contextualSpacing/>
              <w:jc w:val="center"/>
              <w:rPr>
                <w:rtl/>
                <w:lang w:bidi="ar-EG"/>
              </w:rPr>
            </w:pPr>
            <w:r w:rsidRPr="007E0DCE">
              <w:rPr>
                <w:lang w:val="vi-VN"/>
              </w:rPr>
              <w:t>1</w:t>
            </w:r>
          </w:p>
        </w:tc>
        <w:tc>
          <w:tcPr>
            <w:tcW w:w="3831" w:type="pct"/>
          </w:tcPr>
          <w:p w:rsidR="002D03C7" w:rsidRPr="00091B06" w:rsidRDefault="002D03C7" w:rsidP="00756A79">
            <w:pPr>
              <w:tabs>
                <w:tab w:val="left" w:pos="4048"/>
              </w:tabs>
              <w:bidi w:val="0"/>
              <w:spacing w:before="120"/>
              <w:contextualSpacing/>
              <w:jc w:val="both"/>
              <w:cnfStyle w:val="000000000000" w:firstRow="0" w:lastRow="0" w:firstColumn="0" w:lastColumn="0" w:oddVBand="0" w:evenVBand="0" w:oddHBand="0" w:evenHBand="0" w:firstRowFirstColumn="0" w:firstRowLastColumn="0" w:lastRowFirstColumn="0" w:lastRowLastColumn="0"/>
              <w:rPr>
                <w:rFonts w:eastAsia="Times New Roman"/>
                <w:rtl/>
                <w:lang w:bidi="ar-EG"/>
              </w:rPr>
            </w:pPr>
            <w:r w:rsidRPr="00091B06">
              <w:rPr>
                <w:lang w:val="vi-VN"/>
              </w:rPr>
              <w:t>Định nghĩa về Zakat</w:t>
            </w:r>
            <w:r w:rsidR="00756A79">
              <w:rPr>
                <w:lang w:val="vi-VN"/>
              </w:rPr>
              <w:tab/>
            </w:r>
          </w:p>
        </w:tc>
        <w:tc>
          <w:tcPr>
            <w:tcW w:w="510" w:type="pct"/>
          </w:tcPr>
          <w:p w:rsidR="002D03C7" w:rsidRPr="00091B06" w:rsidRDefault="002D03C7" w:rsidP="009B3F44">
            <w:pPr>
              <w:bidi w:val="0"/>
              <w:spacing w:before="120"/>
              <w:ind w:firstLine="57"/>
              <w:contextualSpacing/>
              <w:jc w:val="center"/>
              <w:cnfStyle w:val="000000000000" w:firstRow="0" w:lastRow="0" w:firstColumn="0" w:lastColumn="0" w:oddVBand="0" w:evenVBand="0" w:oddHBand="0" w:evenHBand="0" w:firstRowFirstColumn="0" w:firstRowLastColumn="0" w:lastRowFirstColumn="0" w:lastRowLastColumn="0"/>
              <w:rPr>
                <w:rtl/>
                <w:lang w:bidi="ar-EG"/>
              </w:rPr>
            </w:pPr>
            <w:r>
              <w:rPr>
                <w:lang w:bidi="ar-EG"/>
              </w:rPr>
              <w:t>96</w:t>
            </w:r>
          </w:p>
        </w:tc>
      </w:tr>
      <w:tr w:rsidR="002D03C7" w:rsidRPr="006E0ECD" w:rsidTr="009B3F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2D03C7" w:rsidRPr="00093EAA" w:rsidRDefault="00093EAA" w:rsidP="009B3F44">
            <w:pPr>
              <w:bidi w:val="0"/>
              <w:spacing w:before="120"/>
              <w:ind w:firstLine="170"/>
              <w:contextualSpacing/>
              <w:jc w:val="center"/>
              <w:rPr>
                <w:rtl/>
                <w:lang w:val="vi-VN" w:bidi="ar-EG"/>
              </w:rPr>
            </w:pPr>
            <w:r>
              <w:rPr>
                <w:lang w:val="vi-VN" w:bidi="ar-EG"/>
              </w:rPr>
              <w:t>3</w:t>
            </w:r>
          </w:p>
        </w:tc>
        <w:tc>
          <w:tcPr>
            <w:tcW w:w="3831" w:type="pct"/>
          </w:tcPr>
          <w:p w:rsidR="002D03C7" w:rsidRPr="00067DCD" w:rsidRDefault="002D03C7" w:rsidP="009B3F44">
            <w:pPr>
              <w:bidi w:val="0"/>
              <w:spacing w:before="120"/>
              <w:contextualSpacing/>
              <w:jc w:val="both"/>
              <w:cnfStyle w:val="000000100000" w:firstRow="0" w:lastRow="0" w:firstColumn="0" w:lastColumn="0" w:oddVBand="0" w:evenVBand="0" w:oddHBand="1" w:evenHBand="0" w:firstRowFirstColumn="0" w:firstRowLastColumn="0" w:lastRowFirstColumn="0" w:lastRowLastColumn="0"/>
              <w:rPr>
                <w:rFonts w:eastAsia="Times New Roman"/>
                <w:b/>
                <w:bCs/>
                <w:rtl/>
                <w:lang w:bidi="ar-EG"/>
              </w:rPr>
            </w:pPr>
            <w:r>
              <w:rPr>
                <w:lang w:val="vi-VN"/>
              </w:rPr>
              <w:t>Ảnh hưởng của Zakat đối với xã hội và kinh tế</w:t>
            </w:r>
          </w:p>
        </w:tc>
        <w:tc>
          <w:tcPr>
            <w:tcW w:w="510" w:type="pct"/>
          </w:tcPr>
          <w:p w:rsidR="002D03C7" w:rsidRPr="00091B06" w:rsidRDefault="002D03C7" w:rsidP="009B3F44">
            <w:pPr>
              <w:bidi w:val="0"/>
              <w:spacing w:before="120"/>
              <w:ind w:firstLine="57"/>
              <w:contextualSpacing/>
              <w:jc w:val="center"/>
              <w:cnfStyle w:val="000000100000" w:firstRow="0" w:lastRow="0" w:firstColumn="0" w:lastColumn="0" w:oddVBand="0" w:evenVBand="0" w:oddHBand="1" w:evenHBand="0" w:firstRowFirstColumn="0" w:firstRowLastColumn="0" w:lastRowFirstColumn="0" w:lastRowLastColumn="0"/>
              <w:rPr>
                <w:rtl/>
                <w:lang w:bidi="ar-EG"/>
              </w:rPr>
            </w:pPr>
            <w:r>
              <w:rPr>
                <w:lang w:bidi="ar-EG"/>
              </w:rPr>
              <w:t>97</w:t>
            </w:r>
          </w:p>
        </w:tc>
      </w:tr>
      <w:tr w:rsidR="002D03C7" w:rsidRPr="006E0ECD" w:rsidTr="009B3F44">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2D03C7" w:rsidRPr="00093EAA" w:rsidRDefault="00093EAA" w:rsidP="009B3F44">
            <w:pPr>
              <w:bidi w:val="0"/>
              <w:spacing w:before="120"/>
              <w:ind w:firstLine="170"/>
              <w:contextualSpacing/>
              <w:jc w:val="center"/>
              <w:rPr>
                <w:rtl/>
                <w:lang w:val="vi-VN" w:bidi="ar-EG"/>
              </w:rPr>
            </w:pPr>
            <w:r>
              <w:rPr>
                <w:lang w:val="vi-VN" w:bidi="ar-EG"/>
              </w:rPr>
              <w:t>5</w:t>
            </w:r>
          </w:p>
        </w:tc>
        <w:tc>
          <w:tcPr>
            <w:tcW w:w="3831" w:type="pct"/>
          </w:tcPr>
          <w:p w:rsidR="002D03C7" w:rsidRPr="00067DCD" w:rsidRDefault="002D03C7" w:rsidP="009B3F44">
            <w:pPr>
              <w:bidi w:val="0"/>
              <w:spacing w:before="120"/>
              <w:contextualSpacing/>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asciiTheme="majorBidi" w:eastAsia="Calibri" w:hAnsiTheme="majorBidi" w:cstheme="majorBidi"/>
                <w:lang w:val="vi-VN"/>
              </w:rPr>
              <w:t>Các điều kiện bắt buộc Zakat</w:t>
            </w:r>
          </w:p>
        </w:tc>
        <w:tc>
          <w:tcPr>
            <w:tcW w:w="510" w:type="pct"/>
          </w:tcPr>
          <w:p w:rsidR="002D03C7" w:rsidRPr="00091B06" w:rsidRDefault="002D03C7" w:rsidP="009B3F44">
            <w:pPr>
              <w:bidi w:val="0"/>
              <w:spacing w:before="120"/>
              <w:ind w:firstLine="57"/>
              <w:contextualSpacing/>
              <w:jc w:val="center"/>
              <w:cnfStyle w:val="000000000000" w:firstRow="0" w:lastRow="0" w:firstColumn="0" w:lastColumn="0" w:oddVBand="0" w:evenVBand="0" w:oddHBand="0" w:evenHBand="0" w:firstRowFirstColumn="0" w:firstRowLastColumn="0" w:lastRowFirstColumn="0" w:lastRowLastColumn="0"/>
              <w:rPr>
                <w:rtl/>
                <w:lang w:bidi="ar-EG"/>
              </w:rPr>
            </w:pPr>
            <w:r>
              <w:rPr>
                <w:lang w:bidi="ar-EG"/>
              </w:rPr>
              <w:t>98</w:t>
            </w:r>
          </w:p>
        </w:tc>
      </w:tr>
      <w:tr w:rsidR="002D03C7" w:rsidRPr="006E0ECD" w:rsidTr="009B3F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2D03C7" w:rsidRPr="00093EAA" w:rsidRDefault="00093EAA" w:rsidP="009B3F44">
            <w:pPr>
              <w:bidi w:val="0"/>
              <w:spacing w:before="120"/>
              <w:ind w:firstLine="170"/>
              <w:contextualSpacing/>
              <w:jc w:val="center"/>
              <w:rPr>
                <w:rtl/>
                <w:lang w:val="vi-VN" w:bidi="ar-EG"/>
              </w:rPr>
            </w:pPr>
            <w:r>
              <w:rPr>
                <w:lang w:val="vi-VN" w:bidi="ar-EG"/>
              </w:rPr>
              <w:t>8</w:t>
            </w:r>
          </w:p>
        </w:tc>
        <w:tc>
          <w:tcPr>
            <w:tcW w:w="3831" w:type="pct"/>
          </w:tcPr>
          <w:p w:rsidR="002D03C7" w:rsidRPr="00E32025" w:rsidRDefault="002D03C7" w:rsidP="009B3F44">
            <w:pPr>
              <w:bidi w:val="0"/>
              <w:spacing w:before="120"/>
              <w:contextualSpacing/>
              <w:jc w:val="both"/>
              <w:cnfStyle w:val="000000100000" w:firstRow="0" w:lastRow="0" w:firstColumn="0" w:lastColumn="0" w:oddVBand="0" w:evenVBand="0" w:oddHBand="1" w:evenHBand="0" w:firstRowFirstColumn="0" w:firstRowLastColumn="0" w:lastRowFirstColumn="0" w:lastRowLastColumn="0"/>
              <w:rPr>
                <w:rFonts w:eastAsia="Times New Roman"/>
                <w:b/>
                <w:bCs/>
                <w:rtl/>
                <w:lang w:val="vi-VN" w:bidi="ar-EG"/>
              </w:rPr>
            </w:pPr>
            <w:r>
              <w:rPr>
                <w:lang w:val="vi-VN"/>
              </w:rPr>
              <w:t>Tài sản của nô lệ có được miễn Zakat ?</w:t>
            </w:r>
          </w:p>
        </w:tc>
        <w:tc>
          <w:tcPr>
            <w:tcW w:w="510" w:type="pct"/>
          </w:tcPr>
          <w:p w:rsidR="002D03C7" w:rsidRPr="00091B06" w:rsidRDefault="002D03C7" w:rsidP="009B3F44">
            <w:pPr>
              <w:bidi w:val="0"/>
              <w:spacing w:before="120"/>
              <w:ind w:firstLine="57"/>
              <w:contextualSpacing/>
              <w:jc w:val="center"/>
              <w:cnfStyle w:val="000000100000" w:firstRow="0" w:lastRow="0" w:firstColumn="0" w:lastColumn="0" w:oddVBand="0" w:evenVBand="0" w:oddHBand="1" w:evenHBand="0" w:firstRowFirstColumn="0" w:firstRowLastColumn="0" w:lastRowFirstColumn="0" w:lastRowLastColumn="0"/>
              <w:rPr>
                <w:rtl/>
                <w:lang w:bidi="ar-EG"/>
              </w:rPr>
            </w:pPr>
            <w:r>
              <w:rPr>
                <w:lang w:bidi="ar-EG"/>
              </w:rPr>
              <w:t>99</w:t>
            </w:r>
          </w:p>
        </w:tc>
      </w:tr>
      <w:tr w:rsidR="002D03C7" w:rsidRPr="00836426" w:rsidTr="009B3F44">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2D03C7" w:rsidRPr="00093EAA" w:rsidRDefault="00093EAA" w:rsidP="009B3F44">
            <w:pPr>
              <w:bidi w:val="0"/>
              <w:spacing w:before="120"/>
              <w:ind w:firstLine="170"/>
              <w:contextualSpacing/>
              <w:jc w:val="center"/>
              <w:rPr>
                <w:rtl/>
                <w:lang w:val="vi-VN" w:bidi="ar-EG"/>
              </w:rPr>
            </w:pPr>
            <w:r>
              <w:rPr>
                <w:lang w:val="vi-VN" w:bidi="ar-EG"/>
              </w:rPr>
              <w:t>8</w:t>
            </w:r>
          </w:p>
        </w:tc>
        <w:tc>
          <w:tcPr>
            <w:tcW w:w="3831" w:type="pct"/>
          </w:tcPr>
          <w:p w:rsidR="002D03C7" w:rsidRPr="00067DCD" w:rsidRDefault="002D03C7" w:rsidP="009B3F44">
            <w:pPr>
              <w:bidi w:val="0"/>
              <w:spacing w:before="120"/>
              <w:contextualSpacing/>
              <w:jc w:val="both"/>
              <w:cnfStyle w:val="000000000000" w:firstRow="0" w:lastRow="0" w:firstColumn="0" w:lastColumn="0" w:oddVBand="0" w:evenVBand="0" w:oddHBand="0" w:evenHBand="0" w:firstRowFirstColumn="0" w:firstRowLastColumn="0" w:lastRowFirstColumn="0" w:lastRowLastColumn="0"/>
              <w:rPr>
                <w:b/>
                <w:bCs/>
                <w:rtl/>
                <w:lang w:bidi="ar-EG"/>
              </w:rPr>
            </w:pPr>
            <w:r w:rsidRPr="00CD0D10">
              <w:rPr>
                <w:lang w:val="vi-VN"/>
              </w:rPr>
              <w:t xml:space="preserve">Các </w:t>
            </w:r>
            <w:r>
              <w:rPr>
                <w:lang w:val="vi-VN"/>
              </w:rPr>
              <w:t>thể loại bắt buộc Zakat và mức lượng của từng thể loại</w:t>
            </w:r>
          </w:p>
        </w:tc>
        <w:tc>
          <w:tcPr>
            <w:tcW w:w="510" w:type="pct"/>
          </w:tcPr>
          <w:p w:rsidR="002D03C7" w:rsidRPr="00091B06" w:rsidRDefault="002D03C7" w:rsidP="009B3F44">
            <w:pPr>
              <w:bidi w:val="0"/>
              <w:spacing w:before="120"/>
              <w:ind w:firstLine="57"/>
              <w:contextualSpacing/>
              <w:jc w:val="center"/>
              <w:cnfStyle w:val="000000000000" w:firstRow="0" w:lastRow="0" w:firstColumn="0" w:lastColumn="0" w:oddVBand="0" w:evenVBand="0" w:oddHBand="0" w:evenHBand="0" w:firstRowFirstColumn="0" w:firstRowLastColumn="0" w:lastRowFirstColumn="0" w:lastRowLastColumn="0"/>
              <w:rPr>
                <w:rtl/>
                <w:lang w:bidi="ar-EG"/>
              </w:rPr>
            </w:pPr>
            <w:r>
              <w:rPr>
                <w:lang w:bidi="ar-EG"/>
              </w:rPr>
              <w:t>100</w:t>
            </w:r>
          </w:p>
        </w:tc>
      </w:tr>
      <w:tr w:rsidR="002D03C7" w:rsidRPr="00836426" w:rsidTr="009B3F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2D03C7" w:rsidRPr="00093EAA" w:rsidRDefault="00093EAA" w:rsidP="009B3F44">
            <w:pPr>
              <w:bidi w:val="0"/>
              <w:spacing w:before="120"/>
              <w:ind w:firstLine="170"/>
              <w:contextualSpacing/>
              <w:jc w:val="center"/>
              <w:rPr>
                <w:rtl/>
                <w:lang w:val="vi-VN" w:bidi="ar-EG"/>
              </w:rPr>
            </w:pPr>
            <w:r>
              <w:rPr>
                <w:lang w:val="vi-VN" w:bidi="ar-EG"/>
              </w:rPr>
              <w:t>14</w:t>
            </w:r>
          </w:p>
        </w:tc>
        <w:tc>
          <w:tcPr>
            <w:tcW w:w="3831" w:type="pct"/>
          </w:tcPr>
          <w:p w:rsidR="002D03C7" w:rsidRPr="00067DCD" w:rsidRDefault="002D03C7" w:rsidP="009B3F44">
            <w:pPr>
              <w:bidi w:val="0"/>
              <w:spacing w:before="120"/>
              <w:contextualSpacing/>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asciiTheme="majorBidi" w:hAnsiTheme="majorBidi" w:cstheme="majorBidi"/>
                <w:lang w:val="vi-VN"/>
              </w:rPr>
              <w:t>Zakat trái cây và rau cải khi mua bán</w:t>
            </w:r>
          </w:p>
        </w:tc>
        <w:tc>
          <w:tcPr>
            <w:tcW w:w="510" w:type="pct"/>
          </w:tcPr>
          <w:p w:rsidR="002D03C7" w:rsidRPr="00091B06" w:rsidRDefault="002D03C7" w:rsidP="009B3F44">
            <w:pPr>
              <w:bidi w:val="0"/>
              <w:spacing w:before="120"/>
              <w:ind w:firstLine="57"/>
              <w:contextualSpacing/>
              <w:jc w:val="center"/>
              <w:cnfStyle w:val="000000100000" w:firstRow="0" w:lastRow="0" w:firstColumn="0" w:lastColumn="0" w:oddVBand="0" w:evenVBand="0" w:oddHBand="1" w:evenHBand="0" w:firstRowFirstColumn="0" w:firstRowLastColumn="0" w:lastRowFirstColumn="0" w:lastRowLastColumn="0"/>
              <w:rPr>
                <w:rtl/>
                <w:lang w:bidi="ar-EG"/>
              </w:rPr>
            </w:pPr>
            <w:r>
              <w:rPr>
                <w:lang w:bidi="ar-EG"/>
              </w:rPr>
              <w:t>10</w:t>
            </w:r>
            <w:r>
              <w:rPr>
                <w:lang w:val="vi-VN" w:bidi="ar-EG"/>
              </w:rPr>
              <w:t>1</w:t>
            </w:r>
          </w:p>
        </w:tc>
      </w:tr>
      <w:tr w:rsidR="002D03C7" w:rsidRPr="00836426" w:rsidTr="009B3F44">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2D03C7" w:rsidRPr="00093EAA" w:rsidRDefault="00093EAA" w:rsidP="009B3F44">
            <w:pPr>
              <w:bidi w:val="0"/>
              <w:spacing w:before="120"/>
              <w:ind w:firstLine="170"/>
              <w:contextualSpacing/>
              <w:jc w:val="center"/>
              <w:rPr>
                <w:rtl/>
                <w:lang w:val="vi-VN" w:bidi="ar-EG"/>
              </w:rPr>
            </w:pPr>
            <w:r>
              <w:rPr>
                <w:lang w:val="vi-VN" w:bidi="ar-EG"/>
              </w:rPr>
              <w:t>15</w:t>
            </w:r>
          </w:p>
        </w:tc>
        <w:tc>
          <w:tcPr>
            <w:tcW w:w="3831" w:type="pct"/>
          </w:tcPr>
          <w:p w:rsidR="002D03C7" w:rsidRPr="00067DCD" w:rsidRDefault="002D03C7" w:rsidP="009B3F44">
            <w:pPr>
              <w:bidi w:val="0"/>
              <w:spacing w:before="120"/>
              <w:contextualSpacing/>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asciiTheme="majorBidi" w:hAnsiTheme="majorBidi" w:cstheme="majorBidi"/>
                <w:lang w:val="vi-VN"/>
              </w:rPr>
              <w:t>Các loại tài sản khác bắt buộc Zakat</w:t>
            </w:r>
          </w:p>
        </w:tc>
        <w:tc>
          <w:tcPr>
            <w:tcW w:w="510" w:type="pct"/>
          </w:tcPr>
          <w:p w:rsidR="002D03C7" w:rsidRPr="00091B06" w:rsidRDefault="002D03C7" w:rsidP="009B3F44">
            <w:pPr>
              <w:bidi w:val="0"/>
              <w:spacing w:before="120"/>
              <w:ind w:firstLine="57"/>
              <w:contextualSpacing/>
              <w:jc w:val="center"/>
              <w:cnfStyle w:val="000000000000" w:firstRow="0" w:lastRow="0" w:firstColumn="0" w:lastColumn="0" w:oddVBand="0" w:evenVBand="0" w:oddHBand="0" w:evenHBand="0" w:firstRowFirstColumn="0" w:firstRowLastColumn="0" w:lastRowFirstColumn="0" w:lastRowLastColumn="0"/>
              <w:rPr>
                <w:rtl/>
                <w:lang w:bidi="ar-EG"/>
              </w:rPr>
            </w:pPr>
            <w:r>
              <w:rPr>
                <w:lang w:bidi="ar-EG"/>
              </w:rPr>
              <w:t>10</w:t>
            </w:r>
            <w:r>
              <w:rPr>
                <w:lang w:val="vi-VN" w:bidi="ar-EG"/>
              </w:rPr>
              <w:t>2</w:t>
            </w:r>
          </w:p>
        </w:tc>
      </w:tr>
      <w:tr w:rsidR="002D03C7" w:rsidRPr="00836426" w:rsidTr="009B3F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2D03C7" w:rsidRPr="00093EAA" w:rsidRDefault="00093EAA" w:rsidP="009B3F44">
            <w:pPr>
              <w:bidi w:val="0"/>
              <w:spacing w:before="120"/>
              <w:ind w:firstLine="170"/>
              <w:contextualSpacing/>
              <w:jc w:val="center"/>
              <w:rPr>
                <w:rtl/>
                <w:lang w:val="vi-VN" w:bidi="ar-EG"/>
              </w:rPr>
            </w:pPr>
            <w:r>
              <w:rPr>
                <w:lang w:val="vi-VN" w:bidi="ar-EG"/>
              </w:rPr>
              <w:t>18</w:t>
            </w:r>
          </w:p>
        </w:tc>
        <w:tc>
          <w:tcPr>
            <w:tcW w:w="3831" w:type="pct"/>
          </w:tcPr>
          <w:p w:rsidR="002D03C7" w:rsidRPr="00067DCD" w:rsidRDefault="002D03C7" w:rsidP="009B3F44">
            <w:pPr>
              <w:bidi w:val="0"/>
              <w:spacing w:before="120"/>
              <w:contextualSpacing/>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cs="Traditional Arabic"/>
                <w:lang w:val="vi-VN"/>
              </w:rPr>
              <w:t>Ước lượng giá của mãnh đất để Zakat</w:t>
            </w:r>
          </w:p>
        </w:tc>
        <w:tc>
          <w:tcPr>
            <w:tcW w:w="510" w:type="pct"/>
          </w:tcPr>
          <w:p w:rsidR="002D03C7" w:rsidRPr="00732031" w:rsidRDefault="002D03C7" w:rsidP="009B3F44">
            <w:pPr>
              <w:bidi w:val="0"/>
              <w:spacing w:before="120"/>
              <w:ind w:firstLine="57"/>
              <w:contextualSpacing/>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bidi="ar-EG"/>
              </w:rPr>
              <w:t>10</w:t>
            </w:r>
            <w:r>
              <w:rPr>
                <w:lang w:val="vi-VN" w:bidi="ar-EG"/>
              </w:rPr>
              <w:t>3</w:t>
            </w:r>
          </w:p>
        </w:tc>
      </w:tr>
      <w:tr w:rsidR="002D03C7" w:rsidRPr="00067DCD" w:rsidTr="009B3F44">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2D03C7" w:rsidRPr="00093EAA" w:rsidRDefault="00093EAA" w:rsidP="009B3F44">
            <w:pPr>
              <w:bidi w:val="0"/>
              <w:spacing w:before="120"/>
              <w:ind w:firstLine="170"/>
              <w:contextualSpacing/>
              <w:jc w:val="center"/>
              <w:rPr>
                <w:rtl/>
                <w:lang w:val="vi-VN" w:bidi="ar-EG"/>
              </w:rPr>
            </w:pPr>
            <w:r>
              <w:rPr>
                <w:lang w:val="vi-VN" w:bidi="ar-EG"/>
              </w:rPr>
              <w:t>20</w:t>
            </w:r>
          </w:p>
        </w:tc>
        <w:tc>
          <w:tcPr>
            <w:tcW w:w="3831" w:type="pct"/>
          </w:tcPr>
          <w:p w:rsidR="002D03C7" w:rsidRPr="00067DCD" w:rsidRDefault="002D03C7" w:rsidP="009B3F44">
            <w:pPr>
              <w:bidi w:val="0"/>
              <w:spacing w:before="120"/>
              <w:contextualSpacing/>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asciiTheme="majorBidi" w:hAnsiTheme="majorBidi" w:cstheme="majorBidi"/>
                <w:lang w:val="vi-VN"/>
              </w:rPr>
              <w:t>Zakat tiền nợ đang trong tay người khác</w:t>
            </w:r>
          </w:p>
        </w:tc>
        <w:tc>
          <w:tcPr>
            <w:tcW w:w="510" w:type="pct"/>
          </w:tcPr>
          <w:p w:rsidR="002D03C7" w:rsidRPr="00732031" w:rsidRDefault="002D03C7" w:rsidP="009B3F44">
            <w:pPr>
              <w:bidi w:val="0"/>
              <w:spacing w:before="120"/>
              <w:ind w:firstLine="57"/>
              <w:contextualSpacing/>
              <w:jc w:val="center"/>
              <w:cnfStyle w:val="000000000000" w:firstRow="0" w:lastRow="0" w:firstColumn="0" w:lastColumn="0" w:oddVBand="0" w:evenVBand="0" w:oddHBand="0" w:evenHBand="0" w:firstRowFirstColumn="0" w:firstRowLastColumn="0" w:lastRowFirstColumn="0" w:lastRowLastColumn="0"/>
              <w:rPr>
                <w:rtl/>
                <w:lang w:val="vi-VN" w:bidi="ar-EG"/>
              </w:rPr>
            </w:pPr>
            <w:r>
              <w:rPr>
                <w:lang w:bidi="ar-EG"/>
              </w:rPr>
              <w:t>10</w:t>
            </w:r>
            <w:r>
              <w:rPr>
                <w:lang w:val="vi-VN" w:bidi="ar-EG"/>
              </w:rPr>
              <w:t>4</w:t>
            </w:r>
          </w:p>
        </w:tc>
      </w:tr>
      <w:tr w:rsidR="002D03C7" w:rsidRPr="00067DCD" w:rsidTr="009B3F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2D03C7" w:rsidRPr="00093EAA" w:rsidRDefault="00093EAA" w:rsidP="009B3F44">
            <w:pPr>
              <w:bidi w:val="0"/>
              <w:spacing w:before="120"/>
              <w:ind w:firstLine="170"/>
              <w:contextualSpacing/>
              <w:jc w:val="center"/>
              <w:rPr>
                <w:rtl/>
                <w:lang w:val="vi-VN" w:bidi="ar-EG"/>
              </w:rPr>
            </w:pPr>
            <w:r>
              <w:rPr>
                <w:lang w:val="vi-VN" w:bidi="ar-EG"/>
              </w:rPr>
              <w:t>22</w:t>
            </w:r>
          </w:p>
        </w:tc>
        <w:tc>
          <w:tcPr>
            <w:tcW w:w="3831" w:type="pct"/>
          </w:tcPr>
          <w:p w:rsidR="002D03C7" w:rsidRPr="002B51D9" w:rsidRDefault="002D03C7" w:rsidP="009B3F44">
            <w:pPr>
              <w:bidi w:val="0"/>
              <w:spacing w:before="120"/>
              <w:contextualSpacing/>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lang w:val="vi-VN"/>
              </w:rPr>
            </w:pPr>
            <w:r w:rsidRPr="002B51D9">
              <w:rPr>
                <w:lang w:val="vi-VN"/>
              </w:rPr>
              <w:t>Phỏng đoán hàng hóa kinh doanh</w:t>
            </w:r>
          </w:p>
        </w:tc>
        <w:tc>
          <w:tcPr>
            <w:tcW w:w="510" w:type="pct"/>
          </w:tcPr>
          <w:p w:rsidR="002D03C7" w:rsidRPr="00732031" w:rsidRDefault="002D03C7" w:rsidP="009B3F44">
            <w:pPr>
              <w:bidi w:val="0"/>
              <w:spacing w:before="120"/>
              <w:ind w:firstLine="57"/>
              <w:contextualSpacing/>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bidi="ar-EG"/>
              </w:rPr>
              <w:t>10</w:t>
            </w:r>
            <w:r>
              <w:rPr>
                <w:lang w:val="vi-VN" w:bidi="ar-EG"/>
              </w:rPr>
              <w:t>5</w:t>
            </w:r>
          </w:p>
        </w:tc>
      </w:tr>
      <w:tr w:rsidR="002D03C7" w:rsidRPr="00067DCD" w:rsidTr="009B3F44">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2D03C7" w:rsidRPr="00093EAA" w:rsidRDefault="00093EAA" w:rsidP="009B3F44">
            <w:pPr>
              <w:bidi w:val="0"/>
              <w:spacing w:before="120"/>
              <w:ind w:firstLine="170"/>
              <w:contextualSpacing/>
              <w:jc w:val="center"/>
              <w:rPr>
                <w:rtl/>
                <w:lang w:val="vi-VN" w:bidi="ar-EG"/>
              </w:rPr>
            </w:pPr>
            <w:r>
              <w:rPr>
                <w:lang w:val="vi-VN" w:bidi="ar-EG"/>
              </w:rPr>
              <w:t>23</w:t>
            </w:r>
          </w:p>
        </w:tc>
        <w:tc>
          <w:tcPr>
            <w:tcW w:w="3831" w:type="pct"/>
          </w:tcPr>
          <w:p w:rsidR="002D03C7" w:rsidRPr="00067DCD" w:rsidRDefault="002D03C7" w:rsidP="009B3F44">
            <w:pPr>
              <w:bidi w:val="0"/>
              <w:spacing w:before="120"/>
              <w:contextualSpacing/>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asciiTheme="majorBidi" w:hAnsiTheme="majorBidi" w:cstheme="majorBidi"/>
                <w:lang w:val="vi-VN"/>
              </w:rPr>
              <w:t>Zakat tiền của trẻ em và người khùng</w:t>
            </w:r>
          </w:p>
        </w:tc>
        <w:tc>
          <w:tcPr>
            <w:tcW w:w="510" w:type="pct"/>
          </w:tcPr>
          <w:p w:rsidR="002D03C7" w:rsidRPr="00732031" w:rsidRDefault="002D03C7" w:rsidP="009B3F44">
            <w:pPr>
              <w:bidi w:val="0"/>
              <w:spacing w:before="120"/>
              <w:ind w:firstLine="57"/>
              <w:contextualSpacing/>
              <w:jc w:val="center"/>
              <w:cnfStyle w:val="000000000000" w:firstRow="0" w:lastRow="0" w:firstColumn="0" w:lastColumn="0" w:oddVBand="0" w:evenVBand="0" w:oddHBand="0" w:evenHBand="0" w:firstRowFirstColumn="0" w:firstRowLastColumn="0" w:lastRowFirstColumn="0" w:lastRowLastColumn="0"/>
              <w:rPr>
                <w:rtl/>
                <w:lang w:val="vi-VN" w:bidi="ar-EG"/>
              </w:rPr>
            </w:pPr>
            <w:r>
              <w:rPr>
                <w:lang w:bidi="ar-EG"/>
              </w:rPr>
              <w:t>10</w:t>
            </w:r>
            <w:r>
              <w:rPr>
                <w:lang w:val="vi-VN" w:bidi="ar-EG"/>
              </w:rPr>
              <w:t>6</w:t>
            </w:r>
          </w:p>
        </w:tc>
      </w:tr>
      <w:tr w:rsidR="002D03C7" w:rsidRPr="00067DCD" w:rsidTr="009B3F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2D03C7" w:rsidRPr="00093EAA" w:rsidRDefault="00093EAA" w:rsidP="009B3F44">
            <w:pPr>
              <w:bidi w:val="0"/>
              <w:spacing w:before="120"/>
              <w:ind w:firstLine="170"/>
              <w:contextualSpacing/>
              <w:jc w:val="center"/>
              <w:rPr>
                <w:rtl/>
                <w:lang w:val="vi-VN" w:bidi="ar-EG"/>
              </w:rPr>
            </w:pPr>
            <w:r>
              <w:rPr>
                <w:lang w:val="vi-VN" w:bidi="ar-EG"/>
              </w:rPr>
              <w:t>31</w:t>
            </w:r>
          </w:p>
        </w:tc>
        <w:tc>
          <w:tcPr>
            <w:tcW w:w="3831" w:type="pct"/>
          </w:tcPr>
          <w:p w:rsidR="002D03C7" w:rsidRPr="00067DCD" w:rsidRDefault="002D03C7" w:rsidP="009B3F44">
            <w:pPr>
              <w:bidi w:val="0"/>
              <w:spacing w:before="120"/>
              <w:contextualSpacing/>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asciiTheme="majorBidi" w:hAnsiTheme="majorBidi" w:cstheme="majorBidi"/>
                <w:lang w:val="vi-VN"/>
              </w:rPr>
              <w:t>Các hướng chi tiêu Zakat</w:t>
            </w:r>
          </w:p>
        </w:tc>
        <w:tc>
          <w:tcPr>
            <w:tcW w:w="510" w:type="pct"/>
          </w:tcPr>
          <w:p w:rsidR="002D03C7" w:rsidRPr="00732031" w:rsidRDefault="002D03C7" w:rsidP="009B3F44">
            <w:pPr>
              <w:bidi w:val="0"/>
              <w:spacing w:before="120"/>
              <w:ind w:firstLine="57"/>
              <w:contextualSpacing/>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bidi="ar-EG"/>
              </w:rPr>
              <w:t>10</w:t>
            </w:r>
            <w:r>
              <w:rPr>
                <w:lang w:val="vi-VN" w:bidi="ar-EG"/>
              </w:rPr>
              <w:t>7</w:t>
            </w:r>
          </w:p>
        </w:tc>
      </w:tr>
      <w:tr w:rsidR="002D03C7" w:rsidRPr="00067DCD" w:rsidTr="009B3F44">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2D03C7" w:rsidRPr="00093EAA" w:rsidRDefault="00093EAA" w:rsidP="009B3F44">
            <w:pPr>
              <w:bidi w:val="0"/>
              <w:spacing w:before="120"/>
              <w:ind w:firstLine="170"/>
              <w:contextualSpacing/>
              <w:jc w:val="center"/>
              <w:rPr>
                <w:rtl/>
                <w:lang w:val="vi-VN" w:bidi="ar-EG"/>
              </w:rPr>
            </w:pPr>
            <w:r>
              <w:rPr>
                <w:lang w:val="vi-VN" w:bidi="ar-EG"/>
              </w:rPr>
              <w:t>32</w:t>
            </w:r>
          </w:p>
        </w:tc>
        <w:tc>
          <w:tcPr>
            <w:tcW w:w="3831" w:type="pct"/>
          </w:tcPr>
          <w:p w:rsidR="002D03C7" w:rsidRPr="00284551" w:rsidRDefault="002D03C7" w:rsidP="009B3F44">
            <w:pPr>
              <w:bidi w:val="0"/>
              <w:spacing w:before="120"/>
              <w:contextualSpacing/>
              <w:jc w:val="both"/>
              <w:cnfStyle w:val="000000000000" w:firstRow="0" w:lastRow="0" w:firstColumn="0" w:lastColumn="0" w:oddVBand="0" w:evenVBand="0" w:oddHBand="0" w:evenHBand="0" w:firstRowFirstColumn="0" w:firstRowLastColumn="0" w:lastRowFirstColumn="0" w:lastRowLastColumn="0"/>
              <w:rPr>
                <w:rtl/>
                <w:lang w:bidi="ar-EG"/>
              </w:rPr>
            </w:pPr>
            <w:r>
              <w:rPr>
                <w:rFonts w:cs="KFGQPC Uthman Taha Naskh"/>
                <w:lang w:val="vi-VN"/>
              </w:rPr>
              <w:t>Giáo lý việc phát Zakat cho người nghèo trong thân tộc</w:t>
            </w:r>
          </w:p>
        </w:tc>
        <w:tc>
          <w:tcPr>
            <w:tcW w:w="510" w:type="pct"/>
          </w:tcPr>
          <w:p w:rsidR="002D03C7" w:rsidRPr="00732031" w:rsidRDefault="002D03C7" w:rsidP="009B3F44">
            <w:pPr>
              <w:bidi w:val="0"/>
              <w:spacing w:before="120"/>
              <w:ind w:firstLine="57"/>
              <w:contextualSpacing/>
              <w:jc w:val="center"/>
              <w:cnfStyle w:val="000000000000" w:firstRow="0" w:lastRow="0" w:firstColumn="0" w:lastColumn="0" w:oddVBand="0" w:evenVBand="0" w:oddHBand="0" w:evenHBand="0" w:firstRowFirstColumn="0" w:firstRowLastColumn="0" w:lastRowFirstColumn="0" w:lastRowLastColumn="0"/>
              <w:rPr>
                <w:rtl/>
                <w:lang w:val="vi-VN" w:bidi="ar-EG"/>
              </w:rPr>
            </w:pPr>
            <w:r>
              <w:rPr>
                <w:lang w:bidi="ar-EG"/>
              </w:rPr>
              <w:t>10</w:t>
            </w:r>
            <w:r>
              <w:rPr>
                <w:lang w:val="vi-VN" w:bidi="ar-EG"/>
              </w:rPr>
              <w:t>8</w:t>
            </w:r>
          </w:p>
        </w:tc>
      </w:tr>
      <w:tr w:rsidR="002D03C7" w:rsidRPr="00067DCD" w:rsidTr="009B3F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2D03C7" w:rsidRPr="00093EAA" w:rsidRDefault="00093EAA" w:rsidP="009B3F44">
            <w:pPr>
              <w:bidi w:val="0"/>
              <w:spacing w:before="120"/>
              <w:ind w:firstLine="170"/>
              <w:contextualSpacing/>
              <w:jc w:val="center"/>
              <w:rPr>
                <w:rtl/>
                <w:lang w:val="vi-VN" w:bidi="ar-EG"/>
              </w:rPr>
            </w:pPr>
            <w:r>
              <w:rPr>
                <w:lang w:val="vi-VN" w:bidi="ar-EG"/>
              </w:rPr>
              <w:t>33</w:t>
            </w:r>
          </w:p>
        </w:tc>
        <w:tc>
          <w:tcPr>
            <w:tcW w:w="3831" w:type="pct"/>
          </w:tcPr>
          <w:p w:rsidR="002D03C7" w:rsidRPr="00BC0158" w:rsidRDefault="002D03C7" w:rsidP="009B3F44">
            <w:pPr>
              <w:bidi w:val="0"/>
              <w:spacing w:before="120"/>
              <w:contextualSpacing/>
              <w:jc w:val="both"/>
              <w:cnfStyle w:val="000000100000" w:firstRow="0" w:lastRow="0" w:firstColumn="0" w:lastColumn="0" w:oddVBand="0" w:evenVBand="0" w:oddHBand="1" w:evenHBand="0" w:firstRowFirstColumn="0" w:firstRowLastColumn="0" w:lastRowFirstColumn="0" w:lastRowLastColumn="0"/>
              <w:rPr>
                <w:rtl/>
                <w:lang w:bidi="ar-EG"/>
              </w:rPr>
            </w:pPr>
            <w:r w:rsidRPr="00BC0158">
              <w:rPr>
                <w:rFonts w:cs="KFGQPC Uthman Taha Naskh"/>
                <w:lang w:val="vi-VN"/>
              </w:rPr>
              <w:t>Mở rộng</w:t>
            </w:r>
          </w:p>
        </w:tc>
        <w:tc>
          <w:tcPr>
            <w:tcW w:w="510" w:type="pct"/>
          </w:tcPr>
          <w:p w:rsidR="002D03C7" w:rsidRPr="00732031" w:rsidRDefault="002D03C7" w:rsidP="009B3F44">
            <w:pPr>
              <w:bidi w:val="0"/>
              <w:spacing w:before="120"/>
              <w:ind w:firstLine="57"/>
              <w:contextualSpacing/>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bidi="ar-EG"/>
              </w:rPr>
              <w:t>10</w:t>
            </w:r>
            <w:r>
              <w:rPr>
                <w:lang w:val="vi-VN" w:bidi="ar-EG"/>
              </w:rPr>
              <w:t>9</w:t>
            </w:r>
          </w:p>
        </w:tc>
      </w:tr>
      <w:tr w:rsidR="002D03C7" w:rsidRPr="00067DCD" w:rsidTr="009B3F44">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2D03C7" w:rsidRPr="00093EAA" w:rsidRDefault="00093EAA" w:rsidP="009B3F44">
            <w:pPr>
              <w:bidi w:val="0"/>
              <w:spacing w:before="120"/>
              <w:ind w:firstLine="170"/>
              <w:contextualSpacing/>
              <w:jc w:val="center"/>
              <w:rPr>
                <w:rtl/>
                <w:lang w:val="vi-VN" w:bidi="ar-EG"/>
              </w:rPr>
            </w:pPr>
            <w:r>
              <w:rPr>
                <w:lang w:val="vi-VN" w:bidi="ar-EG"/>
              </w:rPr>
              <w:t>34</w:t>
            </w:r>
          </w:p>
        </w:tc>
        <w:tc>
          <w:tcPr>
            <w:tcW w:w="3831" w:type="pct"/>
          </w:tcPr>
          <w:p w:rsidR="002D03C7" w:rsidRPr="001F5268" w:rsidRDefault="002D03C7" w:rsidP="009B3F44">
            <w:pPr>
              <w:bidi w:val="0"/>
              <w:spacing w:before="12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Giáo lý chủ nợ xóa nợ cho con nợ, xem đó là hình thức Zakat</w:t>
            </w:r>
          </w:p>
        </w:tc>
        <w:tc>
          <w:tcPr>
            <w:tcW w:w="510" w:type="pct"/>
          </w:tcPr>
          <w:p w:rsidR="002D03C7" w:rsidRPr="00732031" w:rsidRDefault="002D03C7" w:rsidP="009B3F44">
            <w:pPr>
              <w:bidi w:val="0"/>
              <w:spacing w:before="120"/>
              <w:ind w:firstLine="57"/>
              <w:contextualSpacing/>
              <w:jc w:val="center"/>
              <w:cnfStyle w:val="000000000000" w:firstRow="0" w:lastRow="0" w:firstColumn="0" w:lastColumn="0" w:oddVBand="0" w:evenVBand="0" w:oddHBand="0" w:evenHBand="0" w:firstRowFirstColumn="0" w:firstRowLastColumn="0" w:lastRowFirstColumn="0" w:lastRowLastColumn="0"/>
              <w:rPr>
                <w:rtl/>
                <w:lang w:val="vi-VN" w:bidi="ar-EG"/>
              </w:rPr>
            </w:pPr>
            <w:r w:rsidRPr="00D6263A">
              <w:rPr>
                <w:lang w:bidi="ar-EG"/>
              </w:rPr>
              <w:t>1</w:t>
            </w:r>
            <w:r>
              <w:rPr>
                <w:lang w:bidi="ar-EG"/>
              </w:rPr>
              <w:t>1</w:t>
            </w:r>
            <w:r>
              <w:rPr>
                <w:lang w:val="vi-VN" w:bidi="ar-EG"/>
              </w:rPr>
              <w:t>0</w:t>
            </w:r>
          </w:p>
        </w:tc>
      </w:tr>
      <w:tr w:rsidR="002D03C7" w:rsidRPr="00067DCD" w:rsidTr="009B3F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2D03C7" w:rsidRPr="00093EAA" w:rsidRDefault="00093EAA" w:rsidP="009B3F44">
            <w:pPr>
              <w:bidi w:val="0"/>
              <w:spacing w:before="120"/>
              <w:ind w:firstLine="170"/>
              <w:contextualSpacing/>
              <w:jc w:val="center"/>
              <w:rPr>
                <w:rtl/>
                <w:lang w:val="vi-VN" w:bidi="ar-EG"/>
              </w:rPr>
            </w:pPr>
            <w:r>
              <w:rPr>
                <w:lang w:val="vi-VN" w:bidi="ar-EG"/>
              </w:rPr>
              <w:t>35</w:t>
            </w:r>
          </w:p>
        </w:tc>
        <w:tc>
          <w:tcPr>
            <w:tcW w:w="3831" w:type="pct"/>
          </w:tcPr>
          <w:p w:rsidR="002D03C7" w:rsidRPr="001F5268" w:rsidRDefault="002D03C7" w:rsidP="009B3F44">
            <w:pPr>
              <w:bidi w:val="0"/>
              <w:spacing w:before="120"/>
              <w:contextualSpacing/>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Chủ nợ đưa Zakat cho con nợ với điều kiện trả nợ lại cho mình</w:t>
            </w:r>
          </w:p>
        </w:tc>
        <w:tc>
          <w:tcPr>
            <w:tcW w:w="510" w:type="pct"/>
          </w:tcPr>
          <w:p w:rsidR="002D03C7" w:rsidRPr="00091B06" w:rsidRDefault="002D03C7" w:rsidP="009B3F44">
            <w:pPr>
              <w:bidi w:val="0"/>
              <w:spacing w:before="120"/>
              <w:ind w:firstLine="57"/>
              <w:contextualSpacing/>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w:t>
            </w:r>
            <w:r>
              <w:rPr>
                <w:lang w:val="vi-VN" w:bidi="ar-EG"/>
              </w:rPr>
              <w:t>1</w:t>
            </w:r>
            <w:r>
              <w:rPr>
                <w:lang w:bidi="ar-EG"/>
              </w:rPr>
              <w:t>1</w:t>
            </w:r>
          </w:p>
        </w:tc>
      </w:tr>
      <w:tr w:rsidR="002D03C7" w:rsidRPr="00067DCD" w:rsidTr="009B3F44">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2D03C7" w:rsidRPr="00067DCD" w:rsidRDefault="002D03C7" w:rsidP="009B3F44">
            <w:pPr>
              <w:bidi w:val="0"/>
              <w:spacing w:before="120"/>
              <w:ind w:firstLine="170"/>
              <w:contextualSpacing/>
              <w:jc w:val="center"/>
              <w:rPr>
                <w:rtl/>
                <w:lang w:bidi="ar-EG"/>
              </w:rPr>
            </w:pPr>
          </w:p>
        </w:tc>
        <w:tc>
          <w:tcPr>
            <w:tcW w:w="3831" w:type="pct"/>
          </w:tcPr>
          <w:p w:rsidR="002D03C7" w:rsidRPr="001F5268" w:rsidRDefault="002D03C7" w:rsidP="009B3F44">
            <w:pPr>
              <w:bidi w:val="0"/>
              <w:spacing w:before="12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Giáo lý Zakat trong bộ luật Islam</w:t>
            </w:r>
          </w:p>
        </w:tc>
        <w:tc>
          <w:tcPr>
            <w:tcW w:w="510" w:type="pct"/>
          </w:tcPr>
          <w:p w:rsidR="002D03C7" w:rsidRPr="00732031" w:rsidRDefault="002D03C7" w:rsidP="009B3F44">
            <w:pPr>
              <w:bidi w:val="0"/>
              <w:spacing w:before="120"/>
              <w:ind w:firstLine="57"/>
              <w:contextualSpacing/>
              <w:jc w:val="center"/>
              <w:cnfStyle w:val="000000000000" w:firstRow="0" w:lastRow="0" w:firstColumn="0" w:lastColumn="0" w:oddVBand="0" w:evenVBand="0" w:oddHBand="0" w:evenHBand="0" w:firstRowFirstColumn="0" w:firstRowLastColumn="0" w:lastRowFirstColumn="0" w:lastRowLastColumn="0"/>
              <w:rPr>
                <w:rtl/>
                <w:lang w:val="vi-VN" w:bidi="ar-EG"/>
              </w:rPr>
            </w:pPr>
            <w:r w:rsidRPr="00D6263A">
              <w:rPr>
                <w:lang w:bidi="ar-EG"/>
              </w:rPr>
              <w:t>1</w:t>
            </w:r>
            <w:r>
              <w:rPr>
                <w:lang w:bidi="ar-EG"/>
              </w:rPr>
              <w:t>1</w:t>
            </w:r>
            <w:r>
              <w:rPr>
                <w:lang w:val="vi-VN" w:bidi="ar-EG"/>
              </w:rPr>
              <w:t>2</w:t>
            </w:r>
          </w:p>
        </w:tc>
      </w:tr>
    </w:tbl>
    <w:p w:rsidR="00067DCD" w:rsidRPr="00067DCD" w:rsidRDefault="00067DCD" w:rsidP="00672CE4">
      <w:pPr>
        <w:bidi w:val="0"/>
        <w:spacing w:before="120" w:after="0" w:line="240" w:lineRule="auto"/>
        <w:rPr>
          <w:rFonts w:asciiTheme="majorBidi" w:hAnsiTheme="majorBidi" w:cstheme="majorBidi"/>
          <w:color w:val="006666"/>
          <w:sz w:val="32"/>
          <w:szCs w:val="32"/>
          <w:lang w:bidi="ar-EG"/>
        </w:rPr>
      </w:pPr>
      <w:r w:rsidRPr="00067DCD">
        <w:rPr>
          <w:rFonts w:asciiTheme="majorBidi" w:hAnsiTheme="majorBidi" w:cstheme="majorBidi"/>
          <w:color w:val="006666"/>
          <w:sz w:val="32"/>
          <w:szCs w:val="32"/>
          <w:lang w:bidi="ar-EG"/>
        </w:rPr>
        <w:br w:type="page"/>
      </w:r>
    </w:p>
    <w:p w:rsidR="00F2420A" w:rsidRPr="00D25B99" w:rsidRDefault="00DC6A8E" w:rsidP="00D72A95">
      <w:pPr>
        <w:bidi w:val="0"/>
        <w:spacing w:before="120" w:after="0" w:line="240" w:lineRule="auto"/>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D25B99">
        <w:rPr>
          <w:rFonts w:asciiTheme="majorBidi" w:hAnsiTheme="majorBidi" w:cstheme="majorBidi"/>
          <w:color w:val="006666"/>
          <w:sz w:val="36"/>
          <w:szCs w:val="36"/>
          <w:lang w:bidi="ar-EG"/>
        </w:rPr>
        <w:tab/>
      </w:r>
    </w:p>
    <w:p w:rsidR="00F2420A" w:rsidRPr="00D25B99" w:rsidRDefault="0065026E" w:rsidP="00D72A95">
      <w:pPr>
        <w:bidi w:val="0"/>
        <w:spacing w:before="120" w:after="0" w:line="240" w:lineRule="auto"/>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672CE4">
      <w:pPr>
        <w:bidi w:val="0"/>
        <w:spacing w:before="120" w:after="0" w:line="240" w:lineRule="auto"/>
        <w:ind w:firstLine="340"/>
        <w:jc w:val="both"/>
        <w:rPr>
          <w:rFonts w:asciiTheme="majorBidi" w:hAnsiTheme="majorBidi" w:cstheme="majorBidi"/>
          <w:color w:val="006666"/>
          <w:sz w:val="32"/>
          <w:szCs w:val="32"/>
          <w:lang w:bidi="ar-EG"/>
        </w:rPr>
      </w:pPr>
    </w:p>
    <w:p w:rsidR="00962A4A" w:rsidRPr="00D25B99" w:rsidRDefault="00962A4A" w:rsidP="00672CE4">
      <w:pPr>
        <w:bidi w:val="0"/>
        <w:spacing w:before="120" w:after="0" w:line="240" w:lineRule="auto"/>
        <w:ind w:firstLine="340"/>
        <w:jc w:val="both"/>
        <w:rPr>
          <w:rFonts w:asciiTheme="majorBidi" w:hAnsiTheme="majorBidi" w:cstheme="majorBidi"/>
          <w:color w:val="006666"/>
          <w:sz w:val="32"/>
          <w:szCs w:val="32"/>
          <w:lang w:bidi="ar-EG"/>
        </w:rPr>
      </w:pPr>
    </w:p>
    <w:p w:rsidR="00962A4A" w:rsidRPr="00D25B99" w:rsidRDefault="00962A4A" w:rsidP="00672CE4">
      <w:pPr>
        <w:bidi w:val="0"/>
        <w:spacing w:before="120" w:after="0" w:line="240" w:lineRule="auto"/>
        <w:ind w:firstLine="340"/>
        <w:jc w:val="both"/>
        <w:rPr>
          <w:rFonts w:asciiTheme="majorBidi" w:hAnsiTheme="majorBidi" w:cstheme="majorBidi"/>
          <w:color w:val="006666"/>
          <w:sz w:val="32"/>
          <w:szCs w:val="32"/>
          <w:lang w:bidi="ar-EG"/>
        </w:rPr>
      </w:pPr>
    </w:p>
    <w:p w:rsidR="00F2420A" w:rsidRPr="00D25B99" w:rsidRDefault="00D25B99" w:rsidP="00D74E09">
      <w:pPr>
        <w:bidi w:val="0"/>
        <w:spacing w:before="120"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672CE4">
      <w:pPr>
        <w:bidi w:val="0"/>
        <w:spacing w:before="120" w:after="0" w:line="240" w:lineRule="auto"/>
        <w:jc w:val="center"/>
        <w:rPr>
          <w:rFonts w:asciiTheme="majorBidi" w:hAnsiTheme="majorBidi" w:cstheme="majorBidi"/>
          <w:color w:val="006666"/>
          <w:sz w:val="40"/>
          <w:szCs w:val="40"/>
          <w:lang w:bidi="ar-EG"/>
        </w:rPr>
      </w:pPr>
    </w:p>
    <w:sectPr w:rsidR="005666DC" w:rsidRPr="00D25B99" w:rsidSect="002149C5">
      <w:headerReference w:type="even" r:id="rId15"/>
      <w:headerReference w:type="default" r:id="rId16"/>
      <w:footerReference w:type="default" r:id="rId17"/>
      <w:headerReference w:type="first" r:id="rId18"/>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872" w:rsidRDefault="00375872" w:rsidP="00E32771">
      <w:pPr>
        <w:spacing w:after="0" w:line="240" w:lineRule="auto"/>
      </w:pPr>
      <w:r>
        <w:separator/>
      </w:r>
    </w:p>
  </w:endnote>
  <w:endnote w:type="continuationSeparator" w:id="0">
    <w:p w:rsidR="00375872" w:rsidRDefault="0037587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DACD4046-B2D7-42C7-87B5-17AB4A65FFC0}"/>
    <w:embedBold r:id="rId2" w:fontKey="{728D4D76-B5E5-4719-ADF9-2DA9B9404C79}"/>
    <w:embedItalic r:id="rId3" w:fontKey="{B68E1B0C-0F42-4A4D-9C11-78BCA8C68191}"/>
    <w:embedBoldItalic r:id="rId4" w:fontKey="{724BFD2C-E0FA-4EC3-AD79-12D4DCB5781F}"/>
  </w:font>
  <w:font w:name="ae_AlArabiya">
    <w:altName w:val="Times New Roman"/>
    <w:panose1 w:val="02060603050605020204"/>
    <w:charset w:val="00"/>
    <w:family w:val="roman"/>
    <w:pitch w:val="variable"/>
    <w:sig w:usb0="800020AF" w:usb1="C000204A" w:usb2="00000008" w:usb3="00000000" w:csb0="00000041" w:csb1="00000000"/>
    <w:embedRegular r:id="rId5" w:fontKey="{BBFCA323-2994-4CC9-9B62-C64DEA698AD6}"/>
  </w:font>
  <w:font w:name="Calibri">
    <w:panose1 w:val="020F0502020204030204"/>
    <w:charset w:val="00"/>
    <w:family w:val="swiss"/>
    <w:pitch w:val="variable"/>
    <w:sig w:usb0="A00002EF" w:usb1="4000207B" w:usb2="00000000" w:usb3="00000000" w:csb0="0000009F" w:csb1="00000000"/>
    <w:embedRegular r:id="rId6" w:fontKey="{DADA445B-1564-4ED3-ADB2-73E01A3D0DCE}"/>
    <w:embedBold r:id="rId7" w:fontKey="{AF85083E-9772-4E7E-A4C7-D400A163578D}"/>
    <w:embedItalic r:id="rId8" w:fontKey="{B5ED970C-DCAB-47FC-8468-FF2BDE3DA8E6}"/>
    <w:embedBoldItalic r:id="rId9" w:fontKey="{64F7EA9B-0851-48DA-8578-E6EAD386CD31}"/>
  </w:font>
  <w:font w:name="KFGQPC Uthman Taha Naskh">
    <w:panose1 w:val="02000000000000000000"/>
    <w:charset w:val="B2"/>
    <w:family w:val="auto"/>
    <w:pitch w:val="variable"/>
    <w:sig w:usb0="80002001" w:usb1="90000000" w:usb2="00000008" w:usb3="00000000" w:csb0="00000040" w:csb1="00000000"/>
    <w:embedRegular r:id="rId10" w:fontKey="{E4444BDF-0DCD-455C-8088-6777B0161BD5}"/>
    <w:embedBold r:id="rId11" w:fontKey="{3D4A9647-425B-4231-BF34-76904D428D88}"/>
    <w:embedItalic r:id="rId12" w:fontKey="{51309F98-D82E-40F1-B373-C2D7F4D1A040}"/>
  </w:font>
  <w:font w:name="Courier New">
    <w:panose1 w:val="02070309020205020404"/>
    <w:charset w:val="00"/>
    <w:family w:val="modern"/>
    <w:pitch w:val="fixed"/>
    <w:sig w:usb0="E0000AFF" w:usb1="40007843" w:usb2="00000001" w:usb3="00000000" w:csb0="000001BF" w:csb1="00000000"/>
    <w:embedRegular r:id="rId13" w:fontKey="{2D695879-6921-4F1A-8B06-E71ABDB80B5E}"/>
  </w:font>
  <w:font w:name="Wingdings">
    <w:panose1 w:val="05000000000000000000"/>
    <w:charset w:val="02"/>
    <w:family w:val="auto"/>
    <w:pitch w:val="variable"/>
    <w:sig w:usb0="00000000" w:usb1="10000000" w:usb2="00000000" w:usb3="00000000" w:csb0="80000000" w:csb1="00000000"/>
    <w:embedRegular r:id="rId14" w:fontKey="{7328F817-A536-482F-B8BB-639771CFF512}"/>
  </w:font>
  <w:font w:name="Symbol">
    <w:panose1 w:val="05050102010706020507"/>
    <w:charset w:val="00"/>
    <w:family w:val="swiss"/>
    <w:pitch w:val="variable"/>
    <w:sig w:usb0="00000203" w:usb1="00000000" w:usb2="00000000" w:usb3="00000000" w:csb0="00000005" w:csb1="00000000"/>
    <w:embedRegular r:id="rId15" w:fontKey="{2DE2D680-E445-497C-8EF7-4F18F5FEE75E}"/>
  </w:font>
  <w:font w:name="Arial">
    <w:panose1 w:val="020B0604020202020204"/>
    <w:charset w:val="00"/>
    <w:family w:val="swiss"/>
    <w:pitch w:val="variable"/>
    <w:sig w:usb0="E0000AFF" w:usb1="00007843" w:usb2="00000001" w:usb3="00000000" w:csb0="000001BF" w:csb1="00000000"/>
    <w:embedRegular r:id="rId16" w:fontKey="{20E2FA7B-3A04-499E-BE86-811C08627694}"/>
    <w:embedBold r:id="rId17" w:fontKey="{4F2C0FC2-9199-4D70-BB95-7880BBA1BC9F}"/>
  </w:font>
  <w:font w:name="Akhbar MT">
    <w:panose1 w:val="00000000000000000000"/>
    <w:charset w:val="B2"/>
    <w:family w:val="auto"/>
    <w:pitch w:val="variable"/>
    <w:sig w:usb0="00002001" w:usb1="00000000" w:usb2="00000000" w:usb3="00000000" w:csb0="00000040" w:csb1="00000000"/>
    <w:embedRegular r:id="rId18" w:fontKey="{CA583539-97A1-43CC-9B21-6DD588355397}"/>
    <w:embedBold r:id="rId19" w:fontKey="{9745BDEC-FAF1-46F8-949E-BBA5941B1BEA}"/>
  </w:font>
  <w:font w:name="VPS Truong Sa Light">
    <w:altName w:val="Georgia"/>
    <w:panose1 w:val="02080503040505020303"/>
    <w:charset w:val="00"/>
    <w:family w:val="roman"/>
    <w:pitch w:val="variable"/>
    <w:sig w:usb0="00000087" w:usb1="00000000" w:usb2="00000000" w:usb3="00000000" w:csb0="0000001B" w:csb1="00000000"/>
    <w:embedRegular r:id="rId20" w:fontKey="{B404B948-8505-42C4-893A-5CF2657B9C7C}"/>
  </w:font>
  <w:font w:name="Font 016">
    <w:charset w:val="B2"/>
    <w:family w:val="auto"/>
    <w:pitch w:val="variable"/>
    <w:sig w:usb0="00002001" w:usb1="00000000" w:usb2="00000000" w:usb3="00000000" w:csb0="00000040" w:csb1="00000000"/>
    <w:embedRegular r:id="rId21" w:fontKey="{B607A0A7-2787-484D-8F1E-352C26E5BDC5}"/>
  </w:font>
  <w:font w:name="Tahoma">
    <w:panose1 w:val="020B0604030504040204"/>
    <w:charset w:val="00"/>
    <w:family w:val="swiss"/>
    <w:pitch w:val="variable"/>
    <w:sig w:usb0="61002A87" w:usb1="80000000" w:usb2="00000008" w:usb3="00000000" w:csb0="000101FF" w:csb1="00000000"/>
    <w:embedRegular r:id="rId22" w:fontKey="{B1F7722D-2D5C-4BBF-9D71-A442A236DB0E}"/>
  </w:font>
  <w:font w:name="Gotham Narrow Book">
    <w:altName w:val="Times New Roman"/>
    <w:charset w:val="00"/>
    <w:family w:val="auto"/>
    <w:pitch w:val="variable"/>
    <w:sig w:usb0="00000001" w:usb1="4000004A" w:usb2="00000000" w:usb3="00000000" w:csb0="0000009B" w:csb1="00000000"/>
    <w:embedRegular r:id="rId23" w:fontKey="{754606F4-3C6F-49CA-916B-16547CFDFDEB}"/>
    <w:embedBold r:id="rId24" w:fontKey="{C2CAB7D3-2829-4F67-A2D2-52BF157265BC}"/>
  </w:font>
  <w:font w:name="Mohammad Bold Normal">
    <w:charset w:val="B2"/>
    <w:family w:val="auto"/>
    <w:pitch w:val="variable"/>
    <w:sig w:usb0="00002001" w:usb1="00000000" w:usb2="00000000" w:usb3="00000000" w:csb0="00000040" w:csb1="00000000"/>
    <w:embedRegular r:id="rId25" w:fontKey="{D711F13C-CD83-45E5-80D2-044803CB7E02}"/>
    <w:embedBold r:id="rId26" w:fontKey="{AEE5F6FA-C321-453B-B032-0936943208C3}"/>
  </w:font>
  <w:font w:name="Wingdings 2">
    <w:panose1 w:val="05020102010507070707"/>
    <w:charset w:val="02"/>
    <w:family w:val="roman"/>
    <w:pitch w:val="variable"/>
    <w:sig w:usb0="00000000" w:usb1="10000000" w:usb2="00000000" w:usb3="00000000" w:csb0="80000000" w:csb1="00000000"/>
    <w:embedRegular r:id="rId27" w:fontKey="{3970743D-542D-4E09-982B-CDE19625CC4C}"/>
  </w:font>
  <w:font w:name="Gotham Narrow Medium">
    <w:altName w:val="Times New Roman"/>
    <w:charset w:val="00"/>
    <w:family w:val="auto"/>
    <w:pitch w:val="variable"/>
    <w:sig w:usb0="00000001" w:usb1="4000004A" w:usb2="00000000" w:usb3="00000000" w:csb0="0000009B" w:csb1="00000000"/>
    <w:embedRegular r:id="rId28" w:fontKey="{C3CCD023-7F99-4611-A39D-9D3395B3C601}"/>
  </w:font>
  <w:font w:name="Calibri Light">
    <w:panose1 w:val="020F0302020204030204"/>
    <w:charset w:val="00"/>
    <w:family w:val="swiss"/>
    <w:pitch w:val="variable"/>
    <w:sig w:usb0="A00002EF" w:usb1="4000207B" w:usb2="00000000" w:usb3="00000000" w:csb0="0000019F" w:csb1="00000000"/>
    <w:embedRegular r:id="rId29" w:fontKey="{DD595D53-2409-4448-9813-728049167237}"/>
    <w:embedBold r:id="rId30" w:fontKey="{56862E3D-2FB8-4BAE-B2A5-6E2843F9E322}"/>
  </w:font>
  <w:font w:name="Gotham Narrow Light">
    <w:altName w:val="Times New Roman"/>
    <w:charset w:val="00"/>
    <w:family w:val="auto"/>
    <w:pitch w:val="variable"/>
    <w:sig w:usb0="00000001" w:usb1="4000004A" w:usb2="00000000" w:usb3="00000000" w:csb0="0000009B" w:csb1="00000000"/>
    <w:embedRegular r:id="rId31" w:fontKey="{A015F6C6-C468-4B8C-AFBC-9FAB8624A759}"/>
  </w:font>
  <w:font w:name="Adobe نسخ Medium">
    <w:altName w:val="Arial"/>
    <w:panose1 w:val="00000000000000000000"/>
    <w:charset w:val="00"/>
    <w:family w:val="modern"/>
    <w:notTrueType/>
    <w:pitch w:val="variable"/>
    <w:sig w:usb0="00000000" w:usb1="00000000" w:usb2="00000000" w:usb3="00000000" w:csb0="00000041" w:csb1="00000000"/>
  </w:font>
  <w:font w:name="QCF_BSML">
    <w:panose1 w:val="02000400000000000000"/>
    <w:charset w:val="00"/>
    <w:family w:val="auto"/>
    <w:pitch w:val="variable"/>
    <w:sig w:usb0="80002003" w:usb1="90000000" w:usb2="00000008" w:usb3="00000000" w:csb0="80000041" w:csb1="00000000"/>
    <w:embedRegular r:id="rId32" w:fontKey="{EA4AA5DA-D490-42C6-A2AE-0433C160BBFA}"/>
    <w:embedBold r:id="rId33" w:fontKey="{6928B0CE-6182-483D-B8B5-6CF8B7D4C070}"/>
  </w:font>
  <w:font w:name="KFGQPC Uthmanic Script HAFS">
    <w:panose1 w:val="02000000000000000000"/>
    <w:charset w:val="B2"/>
    <w:family w:val="auto"/>
    <w:pitch w:val="variable"/>
    <w:sig w:usb0="00002001" w:usb1="00000000" w:usb2="00000000" w:usb3="00000000" w:csb0="00000040" w:csb1="00000000"/>
    <w:embedBold r:id="rId34" w:fontKey="{601357B3-8F89-4789-B72A-9E2C41C4E0F1}"/>
  </w:font>
  <w:font w:name="Jameel Noori Nastaleeq">
    <w:altName w:val="Times New Roman"/>
    <w:panose1 w:val="02000503000000020004"/>
    <w:charset w:val="00"/>
    <w:family w:val="auto"/>
    <w:pitch w:val="variable"/>
    <w:sig w:usb0="80002007" w:usb1="00000000" w:usb2="00000000" w:usb3="00000000" w:csb0="00000041" w:csb1="00000000"/>
    <w:embedBold r:id="rId35" w:fontKey="{3B572A86-DDA9-4CEC-B1E8-15580C2E76B7}"/>
  </w:font>
  <w:font w:name="AGA Arabesque">
    <w:panose1 w:val="05010101010101010101"/>
    <w:charset w:val="02"/>
    <w:family w:val="auto"/>
    <w:pitch w:val="variable"/>
    <w:sig w:usb0="00000000" w:usb1="10000000" w:usb2="00000000" w:usb3="00000000" w:csb0="80000000" w:csb1="00000000"/>
    <w:embedRegular r:id="rId36" w:fontKey="{EBC1A688-22E6-4D20-80F3-61D973B73754}"/>
  </w:font>
  <w:font w:name="Traditional Arabic">
    <w:panose1 w:val="02020603050405020304"/>
    <w:charset w:val="B2"/>
    <w:family w:val="auto"/>
    <w:pitch w:val="variable"/>
    <w:sig w:usb0="00002001" w:usb1="00000000" w:usb2="00000000" w:usb3="00000000" w:csb0="00000040" w:csb1="00000000"/>
    <w:embedRegular r:id="rId37" w:fontKey="{04A278EC-0428-4993-84B5-7EB2F5E79669}"/>
    <w:embedBold r:id="rId38" w:fontKey="{E3C9A392-3A68-47E3-9493-B2E55BC353DB}"/>
  </w:font>
  <w:font w:name="Arial Unicode MS">
    <w:panose1 w:val="020B0604020202020204"/>
    <w:charset w:val="80"/>
    <w:family w:val="swiss"/>
    <w:pitch w:val="variable"/>
    <w:sig w:usb0="F7FFAFFF" w:usb1="E9DFFFFF" w:usb2="0000003F" w:usb3="00000000" w:csb0="003F01FF" w:csb1="00000000"/>
    <w:embedRegular r:id="rId39" w:subsetted="1" w:fontKey="{AE709042-F866-4724-8F34-0BB8F8BD4489}"/>
    <w:embedItalic r:id="rId40" w:subsetted="1" w:fontKey="{39074526-8E8E-4F58-B2FB-E26F1837E8CA}"/>
  </w:font>
  <w:font w:name="Rockwell Extra Bold">
    <w:panose1 w:val="02060903040505020403"/>
    <w:charset w:val="00"/>
    <w:family w:val="roman"/>
    <w:pitch w:val="variable"/>
    <w:sig w:usb0="00000003" w:usb1="00000000" w:usb2="00000000" w:usb3="00000000" w:csb0="00000001" w:csb1="00000000"/>
    <w:embedRegular r:id="rId41" w:fontKey="{BC04D7B7-D162-41B0-9684-891C6652378C}"/>
    <w:embedBold r:id="rId42" w:fontKey="{7DB46B55-2AA8-4A5E-9EC5-ACEBF3ABAACE}"/>
  </w:font>
  <w:font w:name="KFGQPC Arabic Symbols 01">
    <w:panose1 w:val="02000000000000000000"/>
    <w:charset w:val="02"/>
    <w:family w:val="auto"/>
    <w:pitch w:val="variable"/>
    <w:sig w:usb0="00000000" w:usb1="10000000" w:usb2="00000000" w:usb3="00000000" w:csb0="80000000" w:csb1="00000000"/>
    <w:embedRegular r:id="rId43" w:fontKey="{86C79F00-A902-49B9-89A5-B6EACC3A587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DB" w:rsidRDefault="002815DB">
    <w:pPr>
      <w:pStyle w:val="Footer"/>
      <w:rPr>
        <w:lang w:bidi="ar-EG"/>
      </w:rPr>
    </w:pPr>
    <w:r>
      <w:rPr>
        <w:noProof/>
      </w:rPr>
      <w:drawing>
        <wp:anchor distT="0" distB="0" distL="114300" distR="114300" simplePos="0" relativeHeight="251654144"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5168"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15C" w:rsidRDefault="00E1215C">
    <w:pPr>
      <w:pStyle w:val="Footer"/>
      <w:rPr>
        <w:lang w:bidi="ar-EG"/>
      </w:rPr>
    </w:pPr>
    <w:r>
      <w:rPr>
        <w:noProof/>
      </w:rPr>
      <w:drawing>
        <wp:anchor distT="0" distB="0" distL="114300" distR="114300" simplePos="0" relativeHeight="25165209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3120"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872" w:rsidRDefault="00375872" w:rsidP="00E32771">
      <w:pPr>
        <w:spacing w:after="0" w:line="240" w:lineRule="auto"/>
      </w:pPr>
      <w:r>
        <w:separator/>
      </w:r>
    </w:p>
  </w:footnote>
  <w:footnote w:type="continuationSeparator" w:id="0">
    <w:p w:rsidR="00375872" w:rsidRDefault="00375872" w:rsidP="00E32771">
      <w:pPr>
        <w:spacing w:after="0" w:line="240" w:lineRule="auto"/>
      </w:pPr>
      <w:r>
        <w:continuationSeparator/>
      </w:r>
    </w:p>
  </w:footnote>
  <w:footnote w:id="1">
    <w:p w:rsidR="002D03C7" w:rsidRPr="00531369" w:rsidRDefault="002D03C7" w:rsidP="002D03C7">
      <w:pPr>
        <w:pStyle w:val="FootnoteText"/>
        <w:ind w:left="360" w:hanging="360"/>
        <w:mirrorIndents/>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Muslim ghi số (2588).</w:t>
      </w:r>
    </w:p>
  </w:footnote>
  <w:footnote w:id="2">
    <w:p w:rsidR="002D03C7" w:rsidRPr="00531369" w:rsidRDefault="002D03C7" w:rsidP="002D03C7">
      <w:pPr>
        <w:pStyle w:val="FootnoteText"/>
        <w:ind w:left="360" w:hanging="360"/>
        <w:mirrorIndents/>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Abu Dawood ghi số (3435).</w:t>
      </w:r>
    </w:p>
  </w:footnote>
  <w:footnote w:id="3">
    <w:p w:rsidR="002D03C7" w:rsidRPr="00E86759" w:rsidRDefault="002D03C7" w:rsidP="002D03C7">
      <w:pPr>
        <w:pStyle w:val="FootnoteText"/>
        <w:ind w:left="360" w:hanging="360"/>
        <w:mirrorIndents/>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 xml:space="preserve">adith do Muslim ghi số (987) từ Abu Hurairah </w:t>
      </w:r>
      <w:r w:rsidRPr="004726B9">
        <w:rPr>
          <w:rFonts w:ascii="Calibri" w:hAnsi="Calibri" w:cs="KFGQPC Uthman Taha Naskh"/>
          <w:b w:val="0"/>
          <w:bCs/>
          <w:color w:val="FF0000"/>
          <w:sz w:val="24"/>
          <w:szCs w:val="24"/>
        </w:rPr>
        <w:sym w:font="AGA Arabesque" w:char="0074"/>
      </w:r>
      <w:r>
        <w:rPr>
          <w:b w:val="0"/>
          <w:bCs/>
          <w:sz w:val="24"/>
          <w:szCs w:val="24"/>
          <w:lang w:val="vi-VN"/>
        </w:rPr>
        <w:t>.</w:t>
      </w:r>
    </w:p>
  </w:footnote>
  <w:footnote w:id="4">
    <w:p w:rsidR="002D03C7" w:rsidRPr="00D16FD7" w:rsidRDefault="002D03C7" w:rsidP="002D03C7">
      <w:pPr>
        <w:pStyle w:val="FootnoteText"/>
        <w:ind w:left="360" w:hanging="360"/>
        <w:jc w:val="both"/>
        <w:rPr>
          <w:color w:val="C00000"/>
          <w:sz w:val="24"/>
          <w:szCs w:val="24"/>
          <w:lang w:val="vi-VN"/>
        </w:rPr>
      </w:pPr>
      <w:r w:rsidRPr="00CC0708">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CC0708">
        <w:rPr>
          <w:rFonts w:ascii="Rockwell Extra Bold" w:hAnsi="Rockwell Extra Bold"/>
          <w:color w:val="C00000"/>
          <w:sz w:val="24"/>
          <w:szCs w:val="24"/>
          <w:lang w:val="vi-VN"/>
        </w:rPr>
        <w:t>)</w:t>
      </w:r>
      <w:r w:rsidRPr="00CC0708">
        <w:rPr>
          <w:color w:val="C00000"/>
          <w:sz w:val="24"/>
          <w:szCs w:val="24"/>
          <w:lang w:val="vi-VN"/>
        </w:rPr>
        <w:t xml:space="preserve"> </w:t>
      </w:r>
      <w:r w:rsidRPr="00CC0708">
        <w:rPr>
          <w:b w:val="0"/>
          <w:bCs/>
          <w:sz w:val="24"/>
          <w:szCs w:val="24"/>
          <w:lang w:val="vi-VN"/>
        </w:rPr>
        <w:t>H</w:t>
      </w:r>
      <w:r>
        <w:rPr>
          <w:b w:val="0"/>
          <w:bCs/>
          <w:sz w:val="24"/>
          <w:szCs w:val="24"/>
          <w:lang w:val="vi-VN"/>
        </w:rPr>
        <w:t>adith do Abu Dawood ghi số (1563), Al-Nasaa-i ghi số (5/38), Al-Baihaqi ghi số (4/140), ông Ibnu Al-Qattaan xác minh đường truyền là Soheeh trong bộ Nasbur Raayah (2/370) và được Sheikh Al-Albaani xác minh là Hasan trong bộ Soheeh Al-Tirmizhi số (518).</w:t>
      </w:r>
    </w:p>
  </w:footnote>
  <w:footnote w:id="5">
    <w:p w:rsidR="002D03C7" w:rsidRPr="0075635E" w:rsidRDefault="002D03C7" w:rsidP="002D03C7">
      <w:pPr>
        <w:pStyle w:val="FootnoteText"/>
        <w:ind w:left="360" w:hanging="360"/>
        <w:jc w:val="both"/>
        <w:rPr>
          <w:color w:val="C00000"/>
          <w:sz w:val="24"/>
          <w:szCs w:val="24"/>
          <w:lang w:val="vi-VN"/>
        </w:rPr>
      </w:pPr>
      <w:r w:rsidRPr="00B42FC0">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B42FC0">
        <w:rPr>
          <w:rFonts w:ascii="Rockwell Extra Bold" w:hAnsi="Rockwell Extra Bold"/>
          <w:color w:val="C00000"/>
          <w:sz w:val="24"/>
          <w:szCs w:val="24"/>
          <w:lang w:val="vi-VN"/>
        </w:rPr>
        <w:t>)</w:t>
      </w:r>
      <w:r w:rsidRPr="00B42FC0">
        <w:rPr>
          <w:color w:val="C00000"/>
          <w:sz w:val="24"/>
          <w:szCs w:val="24"/>
          <w:lang w:val="vi-VN"/>
        </w:rPr>
        <w:t xml:space="preserve"> </w:t>
      </w:r>
      <w:r w:rsidRPr="00B42FC0">
        <w:rPr>
          <w:b w:val="0"/>
          <w:bCs/>
          <w:sz w:val="24"/>
          <w:szCs w:val="24"/>
          <w:lang w:val="vi-VN"/>
        </w:rPr>
        <w:t>H</w:t>
      </w:r>
      <w:r>
        <w:rPr>
          <w:b w:val="0"/>
          <w:bCs/>
          <w:sz w:val="24"/>
          <w:szCs w:val="24"/>
          <w:lang w:val="vi-VN"/>
        </w:rPr>
        <w:t xml:space="preserve">adith do Al-Bukhari ghi số (1483) từ Ibnu U’mar </w:t>
      </w:r>
      <w:r w:rsidRPr="00A51365">
        <w:rPr>
          <w:rFonts w:ascii="KFGQPC Arabic Symbols 01" w:hAnsi="KFGQPC Arabic Symbols 01" w:cs="Arial"/>
          <w:b w:val="0"/>
          <w:bCs/>
          <w:color w:val="FF0000"/>
          <w:sz w:val="24"/>
          <w:szCs w:val="24"/>
          <w:lang w:val="vi-VN"/>
        </w:rPr>
        <w:t></w:t>
      </w:r>
      <w:r>
        <w:rPr>
          <w:b w:val="0"/>
          <w:bCs/>
          <w:sz w:val="24"/>
          <w:szCs w:val="24"/>
          <w:lang w:val="vi-VN"/>
        </w:rPr>
        <w:t>.</w:t>
      </w:r>
    </w:p>
  </w:footnote>
  <w:footnote w:id="6">
    <w:p w:rsidR="002D03C7" w:rsidRPr="00EE203A" w:rsidRDefault="002D03C7" w:rsidP="002D03C7">
      <w:pPr>
        <w:pStyle w:val="FootnoteText"/>
        <w:ind w:left="360" w:hanging="360"/>
        <w:jc w:val="both"/>
        <w:rPr>
          <w:color w:val="C00000"/>
          <w:sz w:val="24"/>
          <w:szCs w:val="24"/>
          <w:lang w:val="vi-VN"/>
        </w:rPr>
      </w:pPr>
      <w:r w:rsidRPr="00B42FC0">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B42FC0">
        <w:rPr>
          <w:rFonts w:ascii="Rockwell Extra Bold" w:hAnsi="Rockwell Extra Bold"/>
          <w:color w:val="C00000"/>
          <w:sz w:val="24"/>
          <w:szCs w:val="24"/>
          <w:lang w:val="vi-VN"/>
        </w:rPr>
        <w:t>)</w:t>
      </w:r>
      <w:r w:rsidRPr="00B42FC0">
        <w:rPr>
          <w:color w:val="C00000"/>
          <w:sz w:val="24"/>
          <w:szCs w:val="24"/>
          <w:lang w:val="vi-VN"/>
        </w:rPr>
        <w:t xml:space="preserve"> </w:t>
      </w:r>
      <w:r w:rsidRPr="00B42FC0">
        <w:rPr>
          <w:b w:val="0"/>
          <w:bCs/>
          <w:sz w:val="24"/>
          <w:szCs w:val="24"/>
          <w:lang w:val="vi-VN"/>
        </w:rPr>
        <w:t>H</w:t>
      </w:r>
      <w:r>
        <w:rPr>
          <w:b w:val="0"/>
          <w:bCs/>
          <w:sz w:val="24"/>
          <w:szCs w:val="24"/>
          <w:lang w:val="vi-VN"/>
        </w:rPr>
        <w:t xml:space="preserve">adith do Al-Bukhari ghi số (1448) và Muslim ghi số (979) từ Hadith Abu Sa-e’d Al-Khudri </w:t>
      </w:r>
      <w:r w:rsidRPr="00AC181A">
        <w:rPr>
          <w:rFonts w:ascii="Calibri" w:hAnsi="Calibri" w:cs="KFGQPC Uthman Taha Naskh"/>
          <w:b w:val="0"/>
          <w:bCs/>
          <w:color w:val="FF0000"/>
          <w:sz w:val="24"/>
          <w:szCs w:val="24"/>
        </w:rPr>
        <w:sym w:font="AGA Arabesque" w:char="0074"/>
      </w:r>
      <w:r>
        <w:rPr>
          <w:b w:val="0"/>
          <w:bCs/>
          <w:sz w:val="24"/>
          <w:szCs w:val="24"/>
          <w:lang w:val="vi-VN"/>
        </w:rPr>
        <w:t>.</w:t>
      </w:r>
    </w:p>
  </w:footnote>
  <w:footnote w:id="7">
    <w:p w:rsidR="002D03C7" w:rsidRPr="00EE203A" w:rsidRDefault="002D03C7" w:rsidP="002D03C7">
      <w:pPr>
        <w:pStyle w:val="FootnoteText"/>
        <w:ind w:left="360" w:hanging="360"/>
        <w:jc w:val="both"/>
        <w:rPr>
          <w:color w:val="C00000"/>
          <w:sz w:val="24"/>
          <w:szCs w:val="24"/>
          <w:lang w:val="vi-VN"/>
        </w:rPr>
      </w:pPr>
      <w:r w:rsidRPr="00B42FC0">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B42FC0">
        <w:rPr>
          <w:rFonts w:ascii="Rockwell Extra Bold" w:hAnsi="Rockwell Extra Bold"/>
          <w:color w:val="C00000"/>
          <w:sz w:val="24"/>
          <w:szCs w:val="24"/>
          <w:lang w:val="vi-VN"/>
        </w:rPr>
        <w:t>)</w:t>
      </w:r>
      <w:r w:rsidRPr="00B42FC0">
        <w:rPr>
          <w:color w:val="C00000"/>
          <w:sz w:val="24"/>
          <w:szCs w:val="24"/>
          <w:lang w:val="vi-VN"/>
        </w:rPr>
        <w:t xml:space="preserve"> </w:t>
      </w:r>
      <w:r w:rsidRPr="00B42FC0">
        <w:rPr>
          <w:b w:val="0"/>
          <w:bCs/>
          <w:sz w:val="24"/>
          <w:szCs w:val="24"/>
          <w:lang w:val="vi-VN"/>
        </w:rPr>
        <w:t>H</w:t>
      </w:r>
      <w:r>
        <w:rPr>
          <w:b w:val="0"/>
          <w:bCs/>
          <w:sz w:val="24"/>
          <w:szCs w:val="24"/>
          <w:lang w:val="vi-VN"/>
        </w:rPr>
        <w:t xml:space="preserve">adith do Al-Bukhari ghi số (1448) và Muslim ghi số (979) từ Hadith Abu Sa-e’d Al-Khudri </w:t>
      </w:r>
      <w:r w:rsidRPr="00AC181A">
        <w:rPr>
          <w:rFonts w:ascii="Calibri" w:hAnsi="Calibri" w:cs="KFGQPC Uthman Taha Naskh"/>
          <w:b w:val="0"/>
          <w:bCs/>
          <w:color w:val="FF0000"/>
          <w:sz w:val="24"/>
          <w:szCs w:val="24"/>
        </w:rPr>
        <w:sym w:font="AGA Arabesque" w:char="0074"/>
      </w:r>
      <w:r>
        <w:rPr>
          <w:b w:val="0"/>
          <w:bCs/>
          <w:sz w:val="24"/>
          <w:szCs w:val="24"/>
          <w:lang w:val="vi-VN"/>
        </w:rPr>
        <w:t>.</w:t>
      </w:r>
    </w:p>
  </w:footnote>
  <w:footnote w:id="8">
    <w:p w:rsidR="002D03C7" w:rsidRPr="00EE203A" w:rsidRDefault="002D03C7" w:rsidP="002D03C7">
      <w:pPr>
        <w:pStyle w:val="FootnoteText"/>
        <w:ind w:left="360" w:hanging="36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sidRPr="00E610FD">
        <w:rPr>
          <w:rFonts w:cs="KFGQPC Uthman Taha Naskh"/>
          <w:b w:val="0"/>
          <w:bCs/>
          <w:sz w:val="24"/>
          <w:szCs w:val="24"/>
        </w:rPr>
        <w:t>adith do Al-Bukhar</w:t>
      </w:r>
      <w:r>
        <w:rPr>
          <w:rFonts w:cs="KFGQPC Uthman Taha Naskh"/>
          <w:b w:val="0"/>
          <w:bCs/>
          <w:sz w:val="24"/>
          <w:szCs w:val="24"/>
          <w:lang w:val="vi-VN"/>
        </w:rPr>
        <w:t>i ghi số (1464)</w:t>
      </w:r>
      <w:r w:rsidRPr="00E610FD">
        <w:rPr>
          <w:rFonts w:cs="KFGQPC Uthman Taha Naskh"/>
          <w:b w:val="0"/>
          <w:bCs/>
          <w:sz w:val="24"/>
          <w:szCs w:val="24"/>
        </w:rPr>
        <w:t xml:space="preserve"> và Muslim ghi </w:t>
      </w:r>
      <w:r>
        <w:rPr>
          <w:rFonts w:cs="KFGQPC Uthman Taha Naskh"/>
          <w:b w:val="0"/>
          <w:bCs/>
          <w:sz w:val="24"/>
          <w:szCs w:val="24"/>
          <w:lang w:val="vi-VN"/>
        </w:rPr>
        <w:t>số (982)</w:t>
      </w:r>
      <w:r w:rsidRPr="00E610FD">
        <w:rPr>
          <w:rFonts w:cs="KFGQPC Uthman Taha Naskh"/>
          <w:b w:val="0"/>
          <w:bCs/>
          <w:sz w:val="24"/>
          <w:szCs w:val="24"/>
        </w:rPr>
        <w:t>.</w:t>
      </w:r>
    </w:p>
  </w:footnote>
  <w:footnote w:id="9">
    <w:p w:rsidR="002D03C7" w:rsidRPr="005D4B5E" w:rsidRDefault="002D03C7" w:rsidP="002D03C7">
      <w:pPr>
        <w:pStyle w:val="FootnoteText"/>
        <w:ind w:left="450" w:hanging="450"/>
        <w:jc w:val="both"/>
        <w:rPr>
          <w:color w:val="C00000"/>
          <w:sz w:val="24"/>
          <w:szCs w:val="24"/>
          <w:lang w:val="vi-VN"/>
        </w:rPr>
      </w:pPr>
      <w:r w:rsidRPr="00B42FC0">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B42FC0">
        <w:rPr>
          <w:rFonts w:ascii="Rockwell Extra Bold" w:hAnsi="Rockwell Extra Bold"/>
          <w:color w:val="C00000"/>
          <w:sz w:val="24"/>
          <w:szCs w:val="24"/>
          <w:lang w:val="vi-VN"/>
        </w:rPr>
        <w:t>)</w:t>
      </w:r>
      <w:r w:rsidRPr="00B42FC0">
        <w:rPr>
          <w:color w:val="C00000"/>
          <w:sz w:val="24"/>
          <w:szCs w:val="24"/>
          <w:lang w:val="vi-VN"/>
        </w:rPr>
        <w:t xml:space="preserve"> </w:t>
      </w:r>
      <w:r w:rsidRPr="00B42FC0">
        <w:rPr>
          <w:b w:val="0"/>
          <w:bCs/>
          <w:sz w:val="24"/>
          <w:szCs w:val="24"/>
          <w:lang w:val="vi-VN"/>
        </w:rPr>
        <w:t>H</w:t>
      </w:r>
      <w:r>
        <w:rPr>
          <w:b w:val="0"/>
          <w:bCs/>
          <w:sz w:val="24"/>
          <w:szCs w:val="24"/>
          <w:lang w:val="vi-VN"/>
        </w:rPr>
        <w:t xml:space="preserve">adith do Al-Bukhari ghi số (1395) và Muslim ghi số (19) từ Hadith do Ibnu A’bbaas </w:t>
      </w:r>
      <w:r w:rsidRPr="00CF070A">
        <w:rPr>
          <w:rFonts w:ascii="KFGQPC Arabic Symbols 01" w:hAnsi="KFGQPC Arabic Symbols 01" w:cs="Arial"/>
          <w:b w:val="0"/>
          <w:bCs/>
          <w:color w:val="C00000"/>
          <w:sz w:val="24"/>
          <w:szCs w:val="24"/>
          <w:lang w:val="vi-VN"/>
        </w:rPr>
        <w:t></w:t>
      </w:r>
      <w:r>
        <w:rPr>
          <w:b w:val="0"/>
          <w:bCs/>
          <w:sz w:val="24"/>
          <w:szCs w:val="24"/>
          <w:lang w:val="vi-VN"/>
        </w:rPr>
        <w:t>.</w:t>
      </w:r>
    </w:p>
  </w:footnote>
  <w:footnote w:id="10">
    <w:p w:rsidR="002D03C7" w:rsidRPr="00B42FC0" w:rsidRDefault="002D03C7" w:rsidP="002D03C7">
      <w:pPr>
        <w:pStyle w:val="FootnoteText"/>
        <w:spacing w:before="120"/>
        <w:ind w:left="450" w:hanging="450"/>
        <w:jc w:val="both"/>
        <w:rPr>
          <w:b w:val="0"/>
          <w:bCs/>
          <w:color w:val="C00000"/>
          <w:sz w:val="24"/>
          <w:szCs w:val="24"/>
          <w:lang w:val="vi-VN"/>
        </w:rPr>
      </w:pPr>
      <w:r w:rsidRPr="00B42FC0">
        <w:rPr>
          <w:rFonts w:ascii="Rockwell Extra Bold" w:hAnsi="Rockwell Extra Bold"/>
          <w:b w:val="0"/>
          <w:bCs/>
          <w:color w:val="C00000"/>
          <w:sz w:val="24"/>
          <w:szCs w:val="24"/>
          <w:lang w:val="vi-VN"/>
        </w:rPr>
        <w:t>(</w:t>
      </w:r>
      <w:r w:rsidRPr="00E03A8A">
        <w:rPr>
          <w:rStyle w:val="FootnoteReference"/>
          <w:rFonts w:ascii="Rockwell Extra Bold" w:hAnsi="Rockwell Extra Bold"/>
          <w:b w:val="0"/>
          <w:bCs/>
          <w:color w:val="C00000"/>
          <w:sz w:val="24"/>
          <w:szCs w:val="24"/>
        </w:rPr>
        <w:footnoteRef/>
      </w:r>
      <w:r w:rsidRPr="00B42FC0">
        <w:rPr>
          <w:rFonts w:ascii="Rockwell Extra Bold" w:hAnsi="Rockwell Extra Bold"/>
          <w:b w:val="0"/>
          <w:bCs/>
          <w:color w:val="C00000"/>
          <w:sz w:val="24"/>
          <w:szCs w:val="24"/>
          <w:lang w:val="vi-VN"/>
        </w:rPr>
        <w:t>)</w:t>
      </w:r>
      <w:r w:rsidRPr="00B42FC0">
        <w:rPr>
          <w:color w:val="C00000"/>
          <w:sz w:val="24"/>
          <w:szCs w:val="24"/>
          <w:lang w:val="vi-VN"/>
        </w:rPr>
        <w:t xml:space="preserve"> </w:t>
      </w:r>
      <w:r w:rsidRPr="00B42FC0">
        <w:rPr>
          <w:b w:val="0"/>
          <w:bCs/>
          <w:sz w:val="24"/>
          <w:szCs w:val="24"/>
          <w:lang w:val="vi-VN"/>
        </w:rPr>
        <w:t>Hadith do Al-Bukhari ghi số (1) và do Muslim ghi số (1907).</w:t>
      </w:r>
    </w:p>
  </w:footnote>
  <w:footnote w:id="11">
    <w:p w:rsidR="002D03C7" w:rsidRPr="005D4B5E" w:rsidRDefault="002D03C7" w:rsidP="002D03C7">
      <w:pPr>
        <w:pStyle w:val="FootnoteText"/>
        <w:ind w:left="450" w:hanging="450"/>
        <w:jc w:val="both"/>
        <w:rPr>
          <w:color w:val="C00000"/>
          <w:sz w:val="24"/>
          <w:szCs w:val="24"/>
          <w:lang w:val="vi-VN"/>
        </w:rPr>
      </w:pPr>
      <w:r w:rsidRPr="00B42FC0">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B42FC0">
        <w:rPr>
          <w:rFonts w:ascii="Rockwell Extra Bold" w:hAnsi="Rockwell Extra Bold"/>
          <w:color w:val="C00000"/>
          <w:sz w:val="24"/>
          <w:szCs w:val="24"/>
          <w:lang w:val="vi-VN"/>
        </w:rPr>
        <w:t>)</w:t>
      </w:r>
      <w:r w:rsidRPr="00B42FC0">
        <w:rPr>
          <w:color w:val="C00000"/>
          <w:sz w:val="24"/>
          <w:szCs w:val="24"/>
          <w:lang w:val="vi-VN"/>
        </w:rPr>
        <w:t xml:space="preserve"> </w:t>
      </w:r>
      <w:r w:rsidRPr="00B42FC0">
        <w:rPr>
          <w:b w:val="0"/>
          <w:bCs/>
          <w:sz w:val="24"/>
          <w:szCs w:val="24"/>
          <w:lang w:val="vi-VN"/>
        </w:rPr>
        <w:t>H</w:t>
      </w:r>
      <w:r>
        <w:rPr>
          <w:b w:val="0"/>
          <w:bCs/>
          <w:sz w:val="24"/>
          <w:szCs w:val="24"/>
          <w:lang w:val="vi-VN"/>
        </w:rPr>
        <w:t xml:space="preserve">adith do Al-Bukhari ghi số (1395) và Muslim ghi số (19) từ Hadith do Ibnu A’bbaas </w:t>
      </w:r>
      <w:r w:rsidRPr="00CF070A">
        <w:rPr>
          <w:rFonts w:ascii="KFGQPC Arabic Symbols 01" w:hAnsi="KFGQPC Arabic Symbols 01" w:cs="Arial"/>
          <w:b w:val="0"/>
          <w:bCs/>
          <w:color w:val="C00000"/>
          <w:sz w:val="24"/>
          <w:szCs w:val="24"/>
          <w:lang w:val="vi-VN"/>
        </w:rPr>
        <w:t></w:t>
      </w:r>
      <w:r>
        <w:rPr>
          <w:b w:val="0"/>
          <w:bCs/>
          <w:sz w:val="24"/>
          <w:szCs w:val="24"/>
          <w:lang w:val="vi-VN"/>
        </w:rPr>
        <w:t>.</w:t>
      </w:r>
    </w:p>
  </w:footnote>
  <w:footnote w:id="12">
    <w:p w:rsidR="002D03C7" w:rsidRPr="00C316B6" w:rsidRDefault="002D03C7" w:rsidP="002D03C7">
      <w:pPr>
        <w:pStyle w:val="FootnoteText"/>
        <w:ind w:left="360" w:hanging="36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(123) và Muslim ghi số (1904).</w:t>
      </w:r>
    </w:p>
  </w:footnote>
  <w:footnote w:id="13">
    <w:p w:rsidR="002D03C7" w:rsidRPr="000A78E4" w:rsidRDefault="002D03C7" w:rsidP="002D03C7">
      <w:pPr>
        <w:pStyle w:val="FootnoteText"/>
        <w:ind w:left="360" w:hanging="36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(8) và Muslim ghi số (16).</w:t>
      </w:r>
    </w:p>
  </w:footnote>
  <w:footnote w:id="14">
    <w:p w:rsidR="002D03C7" w:rsidRPr="00E86759" w:rsidRDefault="002D03C7" w:rsidP="002D03C7">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Muslim ghi số (987).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DB" w:rsidRDefault="00375872">
    <w:pPr>
      <w:pStyle w:val="Header"/>
      <w:rPr>
        <w:lang w:bidi="ar-EG"/>
      </w:rPr>
    </w:pPr>
    <w:r>
      <w:rPr>
        <w:noProof/>
      </w:rPr>
      <w:pict>
        <v:group id="_x0000_s2073" style="position:absolute;left:0;text-align:left;margin-left:-12.1pt;margin-top:-23.7pt;width:339.75pt;height:28.95pt;z-index:251656192"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74"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2815DB" w:rsidRPr="00B71399" w:rsidRDefault="002815D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484E65"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484E65"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484E65"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7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76"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2815DB" w:rsidRPr="00A507EE" w:rsidRDefault="002815D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DB" w:rsidRDefault="00375872" w:rsidP="0006155F">
    <w:pPr>
      <w:tabs>
        <w:tab w:val="center" w:pos="4153"/>
        <w:tab w:val="right" w:pos="8306"/>
      </w:tabs>
      <w:spacing w:after="0" w:line="240" w:lineRule="auto"/>
    </w:pPr>
    <w:r>
      <w:rPr>
        <w:noProof/>
      </w:rPr>
      <w:pict>
        <v:group id="_x0000_s2077" style="position:absolute;left:0;text-align:left;margin-left:-20.8pt;margin-top:-25.7pt;width:351.35pt;height:28.45pt;z-index:251657216;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78"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2815DB" w:rsidRDefault="002815DB" w:rsidP="007D19FB">
                  <w:pPr>
                    <w:bidi w:val="0"/>
                    <w:spacing w:after="0" w:line="240" w:lineRule="auto"/>
                    <w:jc w:val="center"/>
                    <w:rPr>
                      <w:b/>
                      <w:bCs/>
                      <w:color w:val="002060"/>
                      <w:sz w:val="16"/>
                      <w:szCs w:val="16"/>
                    </w:rPr>
                  </w:pPr>
                  <w:r w:rsidRPr="007D19FB">
                    <w:rPr>
                      <w:b/>
                      <w:bCs/>
                      <w:color w:val="002060"/>
                      <w:sz w:val="16"/>
                      <w:szCs w:val="16"/>
                      <w:lang w:val="vi-VN"/>
                    </w:rPr>
                    <w:t xml:space="preserve">Phần Hỏi Đáp </w:t>
                  </w:r>
                </w:p>
                <w:p w:rsidR="002815DB" w:rsidRPr="007D19FB" w:rsidRDefault="002815DB" w:rsidP="00F93B17">
                  <w:pPr>
                    <w:bidi w:val="0"/>
                    <w:spacing w:after="0" w:line="240" w:lineRule="auto"/>
                    <w:jc w:val="center"/>
                    <w:rPr>
                      <w:rFonts w:asciiTheme="majorHAnsi" w:hAnsiTheme="majorHAnsi" w:cstheme="majorBidi"/>
                      <w:b/>
                      <w:bCs/>
                      <w:color w:val="205B83"/>
                      <w:sz w:val="16"/>
                      <w:szCs w:val="16"/>
                      <w:lang w:val="vi-VN" w:bidi="ar-EG"/>
                    </w:rPr>
                  </w:pPr>
                  <w:r w:rsidRPr="007D19FB">
                    <w:rPr>
                      <w:b/>
                      <w:bCs/>
                      <w:color w:val="002060"/>
                      <w:sz w:val="16"/>
                      <w:szCs w:val="16"/>
                      <w:lang w:val="vi-VN"/>
                    </w:rPr>
                    <w:t>Về Đức Tin Iman</w:t>
                  </w:r>
                </w:p>
              </w:txbxContent>
            </v:textbox>
          </v:shape>
          <v:line id="Straight Connector 25" o:spid="_x0000_s2079"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8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2815DB" w:rsidRPr="00AE458F" w:rsidRDefault="002815DB"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484E65"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484E65" w:rsidRPr="00AE458F">
                    <w:rPr>
                      <w:rFonts w:asciiTheme="majorBidi" w:hAnsiTheme="majorBidi" w:cstheme="majorBidi"/>
                      <w:color w:val="205B83"/>
                      <w:sz w:val="22"/>
                      <w:szCs w:val="22"/>
                      <w:lang w:bidi="ar-EG"/>
                    </w:rPr>
                    <w:fldChar w:fldCharType="separate"/>
                  </w:r>
                  <w:r w:rsidR="00B42FC0">
                    <w:rPr>
                      <w:rFonts w:asciiTheme="majorBidi" w:hAnsiTheme="majorBidi" w:cstheme="majorBidi"/>
                      <w:noProof/>
                      <w:color w:val="205B83"/>
                      <w:sz w:val="22"/>
                      <w:szCs w:val="22"/>
                      <w:lang w:bidi="ar-EG"/>
                    </w:rPr>
                    <w:t>1</w:t>
                  </w:r>
                  <w:r w:rsidR="00484E65"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81"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DB" w:rsidRDefault="00375872">
    <w:pPr>
      <w:pStyle w:val="Header"/>
      <w:rPr>
        <w:lang w:bidi="ar-EG"/>
      </w:rPr>
    </w:pPr>
    <w:r>
      <w:rPr>
        <w:rFonts w:asciiTheme="majorBidi" w:hAnsiTheme="majorBidi" w:cstheme="majorBidi"/>
        <w:noProof/>
      </w:rPr>
      <w:pict>
        <v:group id="_x0000_s2070" style="position:absolute;left:0;text-align:left;margin-left:-42.55pt;margin-top:-35.45pt;width:408.45pt;height:594.85pt;z-index:251658240"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71"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72"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_x0000_s2067"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68"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2815DB" w:rsidRPr="0062751C" w:rsidRDefault="002815DB" w:rsidP="00B42FC0">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B42FC0">
                    <w:rPr>
                      <w:rFonts w:asciiTheme="majorBidi" w:hAnsiTheme="majorBidi" w:cstheme="majorBidi"/>
                      <w:color w:val="205B83"/>
                      <w:lang w:bidi="ar-EG"/>
                    </w:rPr>
                    <w:t>7</w:t>
                  </w:r>
                </w:p>
              </w:txbxContent>
            </v:textbox>
          </v:rect>
          <v:shape id="Picture 5" o:spid="_x0000_s2069"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15C" w:rsidRDefault="00375872">
    <w:pPr>
      <w:pStyle w:val="Header"/>
      <w:rPr>
        <w:lang w:bidi="ar-EG"/>
      </w:rPr>
    </w:pPr>
    <w:r>
      <w:rPr>
        <w:noProof/>
      </w:rPr>
      <w:pict>
        <v:group id="Group 21" o:spid="_x0000_s2060" style="position:absolute;left:0;text-align:left;margin-left:-12.1pt;margin-top:-23.7pt;width:339.75pt;height:28.95pt;z-index:25166233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E1215C" w:rsidRPr="00B71399" w:rsidRDefault="00E1215C"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484E65"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484E65"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484E65"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E1215C" w:rsidRPr="00A507EE" w:rsidRDefault="00E1215C"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15C" w:rsidRDefault="00375872"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63360;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E1215C" w:rsidRPr="002815DB" w:rsidRDefault="002815DB" w:rsidP="002815DB">
                  <w:pPr>
                    <w:bidi w:val="0"/>
                    <w:spacing w:after="0" w:line="240" w:lineRule="auto"/>
                    <w:jc w:val="center"/>
                    <w:rPr>
                      <w:rFonts w:asciiTheme="majorBidi" w:hAnsiTheme="majorBidi" w:cstheme="majorBidi"/>
                      <w:b/>
                      <w:bCs/>
                      <w:color w:val="205B83"/>
                      <w:sz w:val="16"/>
                      <w:szCs w:val="16"/>
                      <w:lang w:val="vi-VN" w:bidi="ar-EG"/>
                    </w:rPr>
                  </w:pPr>
                  <w:r w:rsidRPr="002815DB">
                    <w:rPr>
                      <w:rFonts w:asciiTheme="majorBidi" w:hAnsiTheme="majorBidi" w:cstheme="majorBidi"/>
                      <w:b/>
                      <w:bCs/>
                      <w:color w:val="205B83"/>
                      <w:sz w:val="16"/>
                      <w:szCs w:val="16"/>
                      <w:lang w:val="vi-VN" w:bidi="ar-EG"/>
                    </w:rPr>
                    <w:t>Phần Hỏi Đáp Về</w:t>
                  </w:r>
                  <w:r w:rsidR="00C20402">
                    <w:rPr>
                      <w:rFonts w:asciiTheme="majorBidi" w:hAnsiTheme="majorBidi" w:cstheme="majorBidi"/>
                      <w:b/>
                      <w:bCs/>
                      <w:color w:val="205B83"/>
                      <w:sz w:val="16"/>
                      <w:szCs w:val="16"/>
                      <w:lang w:val="vi-VN" w:bidi="ar-EG"/>
                    </w:rPr>
                    <w:t xml:space="preserve"> Zakat</w:t>
                  </w: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E1215C" w:rsidRPr="00AE458F" w:rsidRDefault="00E1215C"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484E65"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484E65" w:rsidRPr="00AE458F">
                    <w:rPr>
                      <w:rFonts w:asciiTheme="majorBidi" w:hAnsiTheme="majorBidi" w:cstheme="majorBidi"/>
                      <w:color w:val="205B83"/>
                      <w:sz w:val="22"/>
                      <w:szCs w:val="22"/>
                      <w:lang w:bidi="ar-EG"/>
                    </w:rPr>
                    <w:fldChar w:fldCharType="separate"/>
                  </w:r>
                  <w:r w:rsidR="00B42FC0">
                    <w:rPr>
                      <w:rFonts w:asciiTheme="majorBidi" w:hAnsiTheme="majorBidi" w:cstheme="majorBidi"/>
                      <w:noProof/>
                      <w:color w:val="205B83"/>
                      <w:sz w:val="22"/>
                      <w:szCs w:val="22"/>
                      <w:lang w:bidi="ar-EG"/>
                    </w:rPr>
                    <w:t>35</w:t>
                  </w:r>
                  <w:r w:rsidR="00484E65"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15C" w:rsidRDefault="00375872">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613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6028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E1215C" w:rsidRPr="0062751C" w:rsidRDefault="00E1215C"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711875"/>
    <w:multiLevelType w:val="hybridMultilevel"/>
    <w:tmpl w:val="A1884ED4"/>
    <w:lvl w:ilvl="0" w:tplc="056698F0">
      <w:start w:val="1"/>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4A041FE"/>
    <w:multiLevelType w:val="hybridMultilevel"/>
    <w:tmpl w:val="E98669C2"/>
    <w:lvl w:ilvl="0" w:tplc="829AC00A">
      <w:numFmt w:val="bullet"/>
      <w:lvlText w:val="-"/>
      <w:lvlJc w:val="left"/>
      <w:pPr>
        <w:ind w:left="720" w:hanging="360"/>
      </w:pPr>
      <w:rPr>
        <w:rFonts w:ascii="ae_AlArabiya" w:eastAsiaTheme="minorHAnsi" w:hAnsi="ae_AlArabiya" w:cs="KFGQPC Uthman Taha Nask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8E724C"/>
    <w:multiLevelType w:val="hybridMultilevel"/>
    <w:tmpl w:val="C4EC29D4"/>
    <w:lvl w:ilvl="0" w:tplc="0A3CDFF4">
      <w:start w:val="1"/>
      <w:numFmt w:val="decimal"/>
      <w:lvlText w:val="%1)"/>
      <w:lvlJc w:val="left"/>
      <w:pPr>
        <w:ind w:left="1725" w:hanging="1005"/>
      </w:pPr>
      <w:rPr>
        <w:rFonts w:hint="default"/>
        <w:b/>
        <w:bCs w:val="0"/>
        <w:color w:val="C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73913AB"/>
    <w:multiLevelType w:val="hybridMultilevel"/>
    <w:tmpl w:val="CDC4948C"/>
    <w:lvl w:ilvl="0" w:tplc="A6381C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DE27467"/>
    <w:multiLevelType w:val="hybridMultilevel"/>
    <w:tmpl w:val="35DA7382"/>
    <w:lvl w:ilvl="0" w:tplc="C012FE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DE61835"/>
    <w:multiLevelType w:val="hybridMultilevel"/>
    <w:tmpl w:val="52A854F8"/>
    <w:lvl w:ilvl="0" w:tplc="0A6C4300">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E16238"/>
    <w:multiLevelType w:val="hybridMultilevel"/>
    <w:tmpl w:val="B6406976"/>
    <w:lvl w:ilvl="0" w:tplc="53962F9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42C3BCB"/>
    <w:multiLevelType w:val="hybridMultilevel"/>
    <w:tmpl w:val="28802252"/>
    <w:lvl w:ilvl="0" w:tplc="FEF8295E">
      <w:start w:val="1"/>
      <w:numFmt w:val="bullet"/>
      <w:lvlText w:val=""/>
      <w:lvlJc w:val="left"/>
      <w:pPr>
        <w:ind w:left="1440" w:hanging="360"/>
      </w:pPr>
      <w:rPr>
        <w:rFonts w:ascii="Wingdings" w:hAnsi="Wingdings" w:hint="default"/>
        <w:color w:val="C0000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ABA37DB"/>
    <w:multiLevelType w:val="hybridMultilevel"/>
    <w:tmpl w:val="28D4A5E2"/>
    <w:lvl w:ilvl="0" w:tplc="B5586488">
      <w:numFmt w:val="bullet"/>
      <w:lvlText w:val="-"/>
      <w:lvlJc w:val="left"/>
      <w:pPr>
        <w:ind w:left="720" w:hanging="360"/>
      </w:pPr>
      <w:rPr>
        <w:rFonts w:ascii="ae_AlArabiya" w:eastAsiaTheme="minorHAnsi" w:hAnsi="ae_AlArabiya" w:cs="KFGQPC Uthman Taha Nask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600CE1"/>
    <w:multiLevelType w:val="hybridMultilevel"/>
    <w:tmpl w:val="789A196A"/>
    <w:lvl w:ilvl="0" w:tplc="BAACE3E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7"/>
  </w:num>
  <w:num w:numId="4">
    <w:abstractNumId w:val="5"/>
  </w:num>
  <w:num w:numId="5">
    <w:abstractNumId w:val="6"/>
  </w:num>
  <w:num w:numId="6">
    <w:abstractNumId w:val="9"/>
  </w:num>
  <w:num w:numId="7">
    <w:abstractNumId w:val="1"/>
  </w:num>
  <w:num w:numId="8">
    <w:abstractNumId w:val="8"/>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hideSpellingErrors/>
  <w:defaultTabStop w:val="720"/>
  <w:characterSpacingControl w:val="doNotCompress"/>
  <w:hdrShapeDefaults>
    <o:shapedefaults v:ext="edit" spidmax="2082"/>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016A"/>
    <w:rsid w:val="00000B71"/>
    <w:rsid w:val="0000331E"/>
    <w:rsid w:val="00003D9F"/>
    <w:rsid w:val="00005053"/>
    <w:rsid w:val="000052CF"/>
    <w:rsid w:val="00006FF1"/>
    <w:rsid w:val="000125ED"/>
    <w:rsid w:val="000129A2"/>
    <w:rsid w:val="00013E5E"/>
    <w:rsid w:val="00014412"/>
    <w:rsid w:val="000155FC"/>
    <w:rsid w:val="00017038"/>
    <w:rsid w:val="00017E2C"/>
    <w:rsid w:val="00020533"/>
    <w:rsid w:val="00021001"/>
    <w:rsid w:val="00021B1C"/>
    <w:rsid w:val="00021B2D"/>
    <w:rsid w:val="00022880"/>
    <w:rsid w:val="00022E9E"/>
    <w:rsid w:val="00023BBC"/>
    <w:rsid w:val="00024E80"/>
    <w:rsid w:val="000254AA"/>
    <w:rsid w:val="0002628B"/>
    <w:rsid w:val="00026683"/>
    <w:rsid w:val="000268EE"/>
    <w:rsid w:val="0003087C"/>
    <w:rsid w:val="00031A8C"/>
    <w:rsid w:val="0003203D"/>
    <w:rsid w:val="0003290D"/>
    <w:rsid w:val="00032A6A"/>
    <w:rsid w:val="000352F3"/>
    <w:rsid w:val="00035701"/>
    <w:rsid w:val="00035856"/>
    <w:rsid w:val="0003589A"/>
    <w:rsid w:val="000363A5"/>
    <w:rsid w:val="00036ACC"/>
    <w:rsid w:val="0003784C"/>
    <w:rsid w:val="000401DA"/>
    <w:rsid w:val="00040494"/>
    <w:rsid w:val="0004072B"/>
    <w:rsid w:val="00041429"/>
    <w:rsid w:val="00041F97"/>
    <w:rsid w:val="00044074"/>
    <w:rsid w:val="00045A42"/>
    <w:rsid w:val="00045CA5"/>
    <w:rsid w:val="00045DFE"/>
    <w:rsid w:val="00046B00"/>
    <w:rsid w:val="00046B18"/>
    <w:rsid w:val="0004704D"/>
    <w:rsid w:val="00047296"/>
    <w:rsid w:val="00047949"/>
    <w:rsid w:val="000503EB"/>
    <w:rsid w:val="00050842"/>
    <w:rsid w:val="00051359"/>
    <w:rsid w:val="00051841"/>
    <w:rsid w:val="000538E5"/>
    <w:rsid w:val="000543D5"/>
    <w:rsid w:val="000548EE"/>
    <w:rsid w:val="00054EE9"/>
    <w:rsid w:val="0005684B"/>
    <w:rsid w:val="000577F2"/>
    <w:rsid w:val="00057974"/>
    <w:rsid w:val="000604BF"/>
    <w:rsid w:val="0006065A"/>
    <w:rsid w:val="0006155F"/>
    <w:rsid w:val="000619EA"/>
    <w:rsid w:val="00061FAE"/>
    <w:rsid w:val="00061FE6"/>
    <w:rsid w:val="00062104"/>
    <w:rsid w:val="00062235"/>
    <w:rsid w:val="00063660"/>
    <w:rsid w:val="00063BCD"/>
    <w:rsid w:val="00064907"/>
    <w:rsid w:val="00065379"/>
    <w:rsid w:val="00066C59"/>
    <w:rsid w:val="0006795F"/>
    <w:rsid w:val="0006798B"/>
    <w:rsid w:val="00067B9E"/>
    <w:rsid w:val="00067DCD"/>
    <w:rsid w:val="00070827"/>
    <w:rsid w:val="000712CD"/>
    <w:rsid w:val="0007337F"/>
    <w:rsid w:val="0007409C"/>
    <w:rsid w:val="00076D06"/>
    <w:rsid w:val="0007721E"/>
    <w:rsid w:val="000805DB"/>
    <w:rsid w:val="00081697"/>
    <w:rsid w:val="0008191E"/>
    <w:rsid w:val="000819A3"/>
    <w:rsid w:val="000824CE"/>
    <w:rsid w:val="000829A5"/>
    <w:rsid w:val="00083B85"/>
    <w:rsid w:val="00083B88"/>
    <w:rsid w:val="00083EDA"/>
    <w:rsid w:val="00085E56"/>
    <w:rsid w:val="00086256"/>
    <w:rsid w:val="00086315"/>
    <w:rsid w:val="0008683A"/>
    <w:rsid w:val="00086877"/>
    <w:rsid w:val="000879F2"/>
    <w:rsid w:val="00090153"/>
    <w:rsid w:val="0009035B"/>
    <w:rsid w:val="000908E5"/>
    <w:rsid w:val="00090DED"/>
    <w:rsid w:val="00090FAB"/>
    <w:rsid w:val="00091733"/>
    <w:rsid w:val="00091A49"/>
    <w:rsid w:val="00091EE1"/>
    <w:rsid w:val="00092373"/>
    <w:rsid w:val="0009338C"/>
    <w:rsid w:val="00093E56"/>
    <w:rsid w:val="00093EAA"/>
    <w:rsid w:val="000943D2"/>
    <w:rsid w:val="0009475F"/>
    <w:rsid w:val="00094821"/>
    <w:rsid w:val="00094C93"/>
    <w:rsid w:val="00096C7F"/>
    <w:rsid w:val="00096EFB"/>
    <w:rsid w:val="0009765E"/>
    <w:rsid w:val="000A1F48"/>
    <w:rsid w:val="000A2191"/>
    <w:rsid w:val="000A220F"/>
    <w:rsid w:val="000A29F1"/>
    <w:rsid w:val="000A2DAF"/>
    <w:rsid w:val="000A3985"/>
    <w:rsid w:val="000A3FB5"/>
    <w:rsid w:val="000A428F"/>
    <w:rsid w:val="000A46FE"/>
    <w:rsid w:val="000A5294"/>
    <w:rsid w:val="000A53B5"/>
    <w:rsid w:val="000A6307"/>
    <w:rsid w:val="000A6BE0"/>
    <w:rsid w:val="000A711A"/>
    <w:rsid w:val="000A7700"/>
    <w:rsid w:val="000A7829"/>
    <w:rsid w:val="000B02FD"/>
    <w:rsid w:val="000B04AB"/>
    <w:rsid w:val="000B0E25"/>
    <w:rsid w:val="000B2C0B"/>
    <w:rsid w:val="000B2FAA"/>
    <w:rsid w:val="000B4066"/>
    <w:rsid w:val="000B61A3"/>
    <w:rsid w:val="000B662E"/>
    <w:rsid w:val="000B738A"/>
    <w:rsid w:val="000C0D4D"/>
    <w:rsid w:val="000C1202"/>
    <w:rsid w:val="000C2B16"/>
    <w:rsid w:val="000C38B6"/>
    <w:rsid w:val="000C40B1"/>
    <w:rsid w:val="000C5243"/>
    <w:rsid w:val="000C53EE"/>
    <w:rsid w:val="000C5E0F"/>
    <w:rsid w:val="000C67C9"/>
    <w:rsid w:val="000C7428"/>
    <w:rsid w:val="000C7463"/>
    <w:rsid w:val="000C7AB4"/>
    <w:rsid w:val="000D0E06"/>
    <w:rsid w:val="000D157A"/>
    <w:rsid w:val="000D193D"/>
    <w:rsid w:val="000D522E"/>
    <w:rsid w:val="000D5816"/>
    <w:rsid w:val="000D5E80"/>
    <w:rsid w:val="000D6D8B"/>
    <w:rsid w:val="000D7C2B"/>
    <w:rsid w:val="000E2F3D"/>
    <w:rsid w:val="000E3373"/>
    <w:rsid w:val="000E4570"/>
    <w:rsid w:val="000E4A12"/>
    <w:rsid w:val="000E725D"/>
    <w:rsid w:val="000F0184"/>
    <w:rsid w:val="000F1E69"/>
    <w:rsid w:val="000F24AE"/>
    <w:rsid w:val="000F2AD0"/>
    <w:rsid w:val="000F3576"/>
    <w:rsid w:val="000F3D9A"/>
    <w:rsid w:val="000F5729"/>
    <w:rsid w:val="000F583F"/>
    <w:rsid w:val="000F6C83"/>
    <w:rsid w:val="000F7101"/>
    <w:rsid w:val="000F7BD2"/>
    <w:rsid w:val="0010450B"/>
    <w:rsid w:val="0010451B"/>
    <w:rsid w:val="00105017"/>
    <w:rsid w:val="001060E8"/>
    <w:rsid w:val="001061A4"/>
    <w:rsid w:val="00106287"/>
    <w:rsid w:val="00106476"/>
    <w:rsid w:val="00107540"/>
    <w:rsid w:val="00110438"/>
    <w:rsid w:val="001121D1"/>
    <w:rsid w:val="001131A9"/>
    <w:rsid w:val="00113F3C"/>
    <w:rsid w:val="001149D7"/>
    <w:rsid w:val="00114C91"/>
    <w:rsid w:val="0011722D"/>
    <w:rsid w:val="0012180A"/>
    <w:rsid w:val="00121D3F"/>
    <w:rsid w:val="001224ED"/>
    <w:rsid w:val="0012327C"/>
    <w:rsid w:val="001242B1"/>
    <w:rsid w:val="0012521B"/>
    <w:rsid w:val="00131056"/>
    <w:rsid w:val="00131897"/>
    <w:rsid w:val="001329C7"/>
    <w:rsid w:val="00132DBD"/>
    <w:rsid w:val="0013349C"/>
    <w:rsid w:val="0013507A"/>
    <w:rsid w:val="001359ED"/>
    <w:rsid w:val="00136E3C"/>
    <w:rsid w:val="0013719E"/>
    <w:rsid w:val="00137445"/>
    <w:rsid w:val="0014141E"/>
    <w:rsid w:val="00141F19"/>
    <w:rsid w:val="00143321"/>
    <w:rsid w:val="00143960"/>
    <w:rsid w:val="00143DFA"/>
    <w:rsid w:val="00144892"/>
    <w:rsid w:val="00144DE3"/>
    <w:rsid w:val="0014593D"/>
    <w:rsid w:val="00145FED"/>
    <w:rsid w:val="00146133"/>
    <w:rsid w:val="00147E13"/>
    <w:rsid w:val="001504DE"/>
    <w:rsid w:val="00150DC8"/>
    <w:rsid w:val="00151E03"/>
    <w:rsid w:val="00151ED5"/>
    <w:rsid w:val="00152C84"/>
    <w:rsid w:val="00153B4A"/>
    <w:rsid w:val="00153C76"/>
    <w:rsid w:val="00153F11"/>
    <w:rsid w:val="00154326"/>
    <w:rsid w:val="00154FE0"/>
    <w:rsid w:val="0015729E"/>
    <w:rsid w:val="00157803"/>
    <w:rsid w:val="00157D9E"/>
    <w:rsid w:val="00162686"/>
    <w:rsid w:val="00162999"/>
    <w:rsid w:val="00164430"/>
    <w:rsid w:val="001650A0"/>
    <w:rsid w:val="0016521F"/>
    <w:rsid w:val="0016613F"/>
    <w:rsid w:val="0016696F"/>
    <w:rsid w:val="00166A09"/>
    <w:rsid w:val="0017081C"/>
    <w:rsid w:val="00171C08"/>
    <w:rsid w:val="00172139"/>
    <w:rsid w:val="00172809"/>
    <w:rsid w:val="00174535"/>
    <w:rsid w:val="00174844"/>
    <w:rsid w:val="00175038"/>
    <w:rsid w:val="00175968"/>
    <w:rsid w:val="00176DEA"/>
    <w:rsid w:val="00177BAA"/>
    <w:rsid w:val="00177F97"/>
    <w:rsid w:val="00180A46"/>
    <w:rsid w:val="00182020"/>
    <w:rsid w:val="00183577"/>
    <w:rsid w:val="001842E9"/>
    <w:rsid w:val="001848D6"/>
    <w:rsid w:val="0018557B"/>
    <w:rsid w:val="00185D86"/>
    <w:rsid w:val="00186DF7"/>
    <w:rsid w:val="00187D3B"/>
    <w:rsid w:val="00191B85"/>
    <w:rsid w:val="00191E27"/>
    <w:rsid w:val="00191EC1"/>
    <w:rsid w:val="001922EE"/>
    <w:rsid w:val="00192696"/>
    <w:rsid w:val="001931DA"/>
    <w:rsid w:val="001931FD"/>
    <w:rsid w:val="001946C5"/>
    <w:rsid w:val="001946CE"/>
    <w:rsid w:val="00194C29"/>
    <w:rsid w:val="00195DB1"/>
    <w:rsid w:val="001A0D79"/>
    <w:rsid w:val="001A0DBD"/>
    <w:rsid w:val="001A0FEC"/>
    <w:rsid w:val="001A32F2"/>
    <w:rsid w:val="001A4186"/>
    <w:rsid w:val="001A50E9"/>
    <w:rsid w:val="001B0734"/>
    <w:rsid w:val="001B15CE"/>
    <w:rsid w:val="001B205C"/>
    <w:rsid w:val="001B2DC8"/>
    <w:rsid w:val="001B389E"/>
    <w:rsid w:val="001B433B"/>
    <w:rsid w:val="001B5337"/>
    <w:rsid w:val="001B5974"/>
    <w:rsid w:val="001B5E0C"/>
    <w:rsid w:val="001B7390"/>
    <w:rsid w:val="001C09E4"/>
    <w:rsid w:val="001C3435"/>
    <w:rsid w:val="001C358C"/>
    <w:rsid w:val="001C374B"/>
    <w:rsid w:val="001C3A6F"/>
    <w:rsid w:val="001C3C34"/>
    <w:rsid w:val="001C4B7A"/>
    <w:rsid w:val="001C77BB"/>
    <w:rsid w:val="001D0A3C"/>
    <w:rsid w:val="001D2753"/>
    <w:rsid w:val="001D2789"/>
    <w:rsid w:val="001D3AC6"/>
    <w:rsid w:val="001D450F"/>
    <w:rsid w:val="001D4F7A"/>
    <w:rsid w:val="001D532B"/>
    <w:rsid w:val="001D6402"/>
    <w:rsid w:val="001D6CEB"/>
    <w:rsid w:val="001D6E03"/>
    <w:rsid w:val="001D7388"/>
    <w:rsid w:val="001E001A"/>
    <w:rsid w:val="001E02FC"/>
    <w:rsid w:val="001E078F"/>
    <w:rsid w:val="001E1404"/>
    <w:rsid w:val="001E2074"/>
    <w:rsid w:val="001E24FB"/>
    <w:rsid w:val="001E26CA"/>
    <w:rsid w:val="001E26DD"/>
    <w:rsid w:val="001E27A3"/>
    <w:rsid w:val="001E43D1"/>
    <w:rsid w:val="001E44F6"/>
    <w:rsid w:val="001E5512"/>
    <w:rsid w:val="001E6101"/>
    <w:rsid w:val="001E644D"/>
    <w:rsid w:val="001E6A20"/>
    <w:rsid w:val="001E6AE8"/>
    <w:rsid w:val="001E6EE5"/>
    <w:rsid w:val="001E72CA"/>
    <w:rsid w:val="001E736D"/>
    <w:rsid w:val="001E7BD0"/>
    <w:rsid w:val="001F0164"/>
    <w:rsid w:val="001F13D8"/>
    <w:rsid w:val="001F1B9D"/>
    <w:rsid w:val="001F1F59"/>
    <w:rsid w:val="001F2915"/>
    <w:rsid w:val="001F3569"/>
    <w:rsid w:val="001F3675"/>
    <w:rsid w:val="001F3801"/>
    <w:rsid w:val="001F40AB"/>
    <w:rsid w:val="001F4266"/>
    <w:rsid w:val="001F4565"/>
    <w:rsid w:val="001F4E86"/>
    <w:rsid w:val="001F5193"/>
    <w:rsid w:val="001F5247"/>
    <w:rsid w:val="001F5335"/>
    <w:rsid w:val="001F6DCF"/>
    <w:rsid w:val="001F7CB5"/>
    <w:rsid w:val="00201D5D"/>
    <w:rsid w:val="0020345B"/>
    <w:rsid w:val="00205494"/>
    <w:rsid w:val="00205B2E"/>
    <w:rsid w:val="0020695F"/>
    <w:rsid w:val="00207618"/>
    <w:rsid w:val="00211046"/>
    <w:rsid w:val="00211C60"/>
    <w:rsid w:val="00213487"/>
    <w:rsid w:val="002146CF"/>
    <w:rsid w:val="002149C5"/>
    <w:rsid w:val="00216B43"/>
    <w:rsid w:val="00216EEA"/>
    <w:rsid w:val="0021718B"/>
    <w:rsid w:val="00220BFA"/>
    <w:rsid w:val="00220C2E"/>
    <w:rsid w:val="002219E3"/>
    <w:rsid w:val="00224707"/>
    <w:rsid w:val="00225553"/>
    <w:rsid w:val="00226FFD"/>
    <w:rsid w:val="002271B8"/>
    <w:rsid w:val="002306A5"/>
    <w:rsid w:val="0023193E"/>
    <w:rsid w:val="002326FB"/>
    <w:rsid w:val="0023307B"/>
    <w:rsid w:val="00234225"/>
    <w:rsid w:val="00234684"/>
    <w:rsid w:val="002347A1"/>
    <w:rsid w:val="002349C4"/>
    <w:rsid w:val="0023587C"/>
    <w:rsid w:val="00235B71"/>
    <w:rsid w:val="00235F05"/>
    <w:rsid w:val="00236078"/>
    <w:rsid w:val="0023693C"/>
    <w:rsid w:val="00237EAC"/>
    <w:rsid w:val="0024080E"/>
    <w:rsid w:val="00241213"/>
    <w:rsid w:val="00241DD0"/>
    <w:rsid w:val="00242FF0"/>
    <w:rsid w:val="002433D8"/>
    <w:rsid w:val="002449B0"/>
    <w:rsid w:val="00247227"/>
    <w:rsid w:val="00247904"/>
    <w:rsid w:val="00247CEB"/>
    <w:rsid w:val="00250362"/>
    <w:rsid w:val="00250A57"/>
    <w:rsid w:val="0025169E"/>
    <w:rsid w:val="00252EFA"/>
    <w:rsid w:val="00253567"/>
    <w:rsid w:val="00255472"/>
    <w:rsid w:val="00255ED1"/>
    <w:rsid w:val="00256601"/>
    <w:rsid w:val="00256B1B"/>
    <w:rsid w:val="00261968"/>
    <w:rsid w:val="002622A3"/>
    <w:rsid w:val="00262AF5"/>
    <w:rsid w:val="00262CA0"/>
    <w:rsid w:val="002642AE"/>
    <w:rsid w:val="00264623"/>
    <w:rsid w:val="00264A3F"/>
    <w:rsid w:val="00267209"/>
    <w:rsid w:val="00267782"/>
    <w:rsid w:val="00267C61"/>
    <w:rsid w:val="0027050E"/>
    <w:rsid w:val="00270AB9"/>
    <w:rsid w:val="00270AE8"/>
    <w:rsid w:val="00270BCF"/>
    <w:rsid w:val="00271535"/>
    <w:rsid w:val="00271F43"/>
    <w:rsid w:val="00272DC6"/>
    <w:rsid w:val="00274D29"/>
    <w:rsid w:val="00275770"/>
    <w:rsid w:val="002779FA"/>
    <w:rsid w:val="00277F5E"/>
    <w:rsid w:val="00280153"/>
    <w:rsid w:val="00280199"/>
    <w:rsid w:val="00280A21"/>
    <w:rsid w:val="002815DB"/>
    <w:rsid w:val="00281AC3"/>
    <w:rsid w:val="00281BB4"/>
    <w:rsid w:val="002823E9"/>
    <w:rsid w:val="0028246E"/>
    <w:rsid w:val="002825FC"/>
    <w:rsid w:val="00283F25"/>
    <w:rsid w:val="002840E4"/>
    <w:rsid w:val="002843B1"/>
    <w:rsid w:val="00284A51"/>
    <w:rsid w:val="00286AE1"/>
    <w:rsid w:val="002900BC"/>
    <w:rsid w:val="0029158F"/>
    <w:rsid w:val="00291A93"/>
    <w:rsid w:val="00294D2A"/>
    <w:rsid w:val="00295986"/>
    <w:rsid w:val="00297108"/>
    <w:rsid w:val="0029766E"/>
    <w:rsid w:val="002A1BB5"/>
    <w:rsid w:val="002A241B"/>
    <w:rsid w:val="002A2882"/>
    <w:rsid w:val="002A3B1E"/>
    <w:rsid w:val="002A4F8B"/>
    <w:rsid w:val="002A5D1F"/>
    <w:rsid w:val="002A67E0"/>
    <w:rsid w:val="002A7AB2"/>
    <w:rsid w:val="002B0DBF"/>
    <w:rsid w:val="002B2FF1"/>
    <w:rsid w:val="002B318B"/>
    <w:rsid w:val="002B4784"/>
    <w:rsid w:val="002B4FD8"/>
    <w:rsid w:val="002B52D3"/>
    <w:rsid w:val="002B55F1"/>
    <w:rsid w:val="002B5793"/>
    <w:rsid w:val="002B662B"/>
    <w:rsid w:val="002B6C72"/>
    <w:rsid w:val="002B74B2"/>
    <w:rsid w:val="002C09FA"/>
    <w:rsid w:val="002C1535"/>
    <w:rsid w:val="002C19C6"/>
    <w:rsid w:val="002C2AAA"/>
    <w:rsid w:val="002C2DCF"/>
    <w:rsid w:val="002C2F5A"/>
    <w:rsid w:val="002C412F"/>
    <w:rsid w:val="002C4F00"/>
    <w:rsid w:val="002C5BCC"/>
    <w:rsid w:val="002D03C7"/>
    <w:rsid w:val="002D247E"/>
    <w:rsid w:val="002D2695"/>
    <w:rsid w:val="002D3080"/>
    <w:rsid w:val="002D3A26"/>
    <w:rsid w:val="002D405D"/>
    <w:rsid w:val="002D70CF"/>
    <w:rsid w:val="002D72A4"/>
    <w:rsid w:val="002D72D4"/>
    <w:rsid w:val="002D74FD"/>
    <w:rsid w:val="002E03B1"/>
    <w:rsid w:val="002E09CE"/>
    <w:rsid w:val="002E14CD"/>
    <w:rsid w:val="002E2972"/>
    <w:rsid w:val="002E3496"/>
    <w:rsid w:val="002E3A3C"/>
    <w:rsid w:val="002E6868"/>
    <w:rsid w:val="002E6CB0"/>
    <w:rsid w:val="002E7156"/>
    <w:rsid w:val="002E7B47"/>
    <w:rsid w:val="002E7D02"/>
    <w:rsid w:val="002F119D"/>
    <w:rsid w:val="002F1680"/>
    <w:rsid w:val="002F5E68"/>
    <w:rsid w:val="002F5FAF"/>
    <w:rsid w:val="002F66F6"/>
    <w:rsid w:val="002F6DF7"/>
    <w:rsid w:val="002F7AE7"/>
    <w:rsid w:val="002F7D24"/>
    <w:rsid w:val="00300CAC"/>
    <w:rsid w:val="00304518"/>
    <w:rsid w:val="00305214"/>
    <w:rsid w:val="00305290"/>
    <w:rsid w:val="00305C4D"/>
    <w:rsid w:val="00306B7C"/>
    <w:rsid w:val="003072B2"/>
    <w:rsid w:val="0030780B"/>
    <w:rsid w:val="00307B50"/>
    <w:rsid w:val="00307CF7"/>
    <w:rsid w:val="00310F11"/>
    <w:rsid w:val="003116AD"/>
    <w:rsid w:val="00311732"/>
    <w:rsid w:val="00311E14"/>
    <w:rsid w:val="00311FBE"/>
    <w:rsid w:val="003124C3"/>
    <w:rsid w:val="003147F9"/>
    <w:rsid w:val="00316212"/>
    <w:rsid w:val="0031648E"/>
    <w:rsid w:val="00316517"/>
    <w:rsid w:val="00317B3C"/>
    <w:rsid w:val="00320098"/>
    <w:rsid w:val="0032099F"/>
    <w:rsid w:val="00321044"/>
    <w:rsid w:val="003210A8"/>
    <w:rsid w:val="00321F44"/>
    <w:rsid w:val="00322AD8"/>
    <w:rsid w:val="003238D3"/>
    <w:rsid w:val="003244D8"/>
    <w:rsid w:val="00324BC9"/>
    <w:rsid w:val="00325103"/>
    <w:rsid w:val="00326044"/>
    <w:rsid w:val="00326863"/>
    <w:rsid w:val="003270B3"/>
    <w:rsid w:val="003270CF"/>
    <w:rsid w:val="00327BB9"/>
    <w:rsid w:val="003301A9"/>
    <w:rsid w:val="00330B36"/>
    <w:rsid w:val="00331058"/>
    <w:rsid w:val="00332982"/>
    <w:rsid w:val="0033302A"/>
    <w:rsid w:val="00333168"/>
    <w:rsid w:val="00333772"/>
    <w:rsid w:val="0033478F"/>
    <w:rsid w:val="00334997"/>
    <w:rsid w:val="003349F7"/>
    <w:rsid w:val="00334A65"/>
    <w:rsid w:val="00335330"/>
    <w:rsid w:val="00335589"/>
    <w:rsid w:val="00335BFC"/>
    <w:rsid w:val="00336349"/>
    <w:rsid w:val="0033638F"/>
    <w:rsid w:val="0033692D"/>
    <w:rsid w:val="00337050"/>
    <w:rsid w:val="00337DFC"/>
    <w:rsid w:val="00340620"/>
    <w:rsid w:val="00340923"/>
    <w:rsid w:val="00340A27"/>
    <w:rsid w:val="00340B72"/>
    <w:rsid w:val="003410F3"/>
    <w:rsid w:val="00342BCD"/>
    <w:rsid w:val="00343CA0"/>
    <w:rsid w:val="00343FC6"/>
    <w:rsid w:val="00344784"/>
    <w:rsid w:val="00344B69"/>
    <w:rsid w:val="0034608A"/>
    <w:rsid w:val="00346A6F"/>
    <w:rsid w:val="00347608"/>
    <w:rsid w:val="00347882"/>
    <w:rsid w:val="00350136"/>
    <w:rsid w:val="00350FE9"/>
    <w:rsid w:val="003519B5"/>
    <w:rsid w:val="0035207B"/>
    <w:rsid w:val="003520FC"/>
    <w:rsid w:val="003526A6"/>
    <w:rsid w:val="003531BE"/>
    <w:rsid w:val="00354B65"/>
    <w:rsid w:val="00355620"/>
    <w:rsid w:val="00355861"/>
    <w:rsid w:val="00356E0C"/>
    <w:rsid w:val="003575EB"/>
    <w:rsid w:val="00360EBF"/>
    <w:rsid w:val="003614AB"/>
    <w:rsid w:val="00362091"/>
    <w:rsid w:val="003621EA"/>
    <w:rsid w:val="003624B4"/>
    <w:rsid w:val="0036289E"/>
    <w:rsid w:val="00362EB3"/>
    <w:rsid w:val="00363F8F"/>
    <w:rsid w:val="00365612"/>
    <w:rsid w:val="0036665D"/>
    <w:rsid w:val="00366C2E"/>
    <w:rsid w:val="00367488"/>
    <w:rsid w:val="003678CB"/>
    <w:rsid w:val="00367966"/>
    <w:rsid w:val="00367BB8"/>
    <w:rsid w:val="00367D5F"/>
    <w:rsid w:val="00370E37"/>
    <w:rsid w:val="003717E7"/>
    <w:rsid w:val="00371F76"/>
    <w:rsid w:val="0037218C"/>
    <w:rsid w:val="003724B4"/>
    <w:rsid w:val="003728FD"/>
    <w:rsid w:val="00373973"/>
    <w:rsid w:val="00373FCF"/>
    <w:rsid w:val="00375872"/>
    <w:rsid w:val="00381827"/>
    <w:rsid w:val="003824E5"/>
    <w:rsid w:val="00382C32"/>
    <w:rsid w:val="00382D1A"/>
    <w:rsid w:val="00383422"/>
    <w:rsid w:val="00383FF2"/>
    <w:rsid w:val="003856CB"/>
    <w:rsid w:val="00385920"/>
    <w:rsid w:val="0038650E"/>
    <w:rsid w:val="00386710"/>
    <w:rsid w:val="00386915"/>
    <w:rsid w:val="003873CB"/>
    <w:rsid w:val="00387EC7"/>
    <w:rsid w:val="00390013"/>
    <w:rsid w:val="00390D61"/>
    <w:rsid w:val="00391114"/>
    <w:rsid w:val="003932E0"/>
    <w:rsid w:val="003952E8"/>
    <w:rsid w:val="00395811"/>
    <w:rsid w:val="00395FED"/>
    <w:rsid w:val="003964ED"/>
    <w:rsid w:val="003966FD"/>
    <w:rsid w:val="0039740B"/>
    <w:rsid w:val="00397830"/>
    <w:rsid w:val="003978E4"/>
    <w:rsid w:val="003A24FA"/>
    <w:rsid w:val="003A2E5D"/>
    <w:rsid w:val="003A302D"/>
    <w:rsid w:val="003A39FA"/>
    <w:rsid w:val="003A4464"/>
    <w:rsid w:val="003A71D3"/>
    <w:rsid w:val="003B032B"/>
    <w:rsid w:val="003B0B6B"/>
    <w:rsid w:val="003B0F1B"/>
    <w:rsid w:val="003B0F96"/>
    <w:rsid w:val="003B2DED"/>
    <w:rsid w:val="003B2E22"/>
    <w:rsid w:val="003B35EB"/>
    <w:rsid w:val="003B3E5F"/>
    <w:rsid w:val="003B4A26"/>
    <w:rsid w:val="003B7F06"/>
    <w:rsid w:val="003C21D5"/>
    <w:rsid w:val="003C26C9"/>
    <w:rsid w:val="003C3BB5"/>
    <w:rsid w:val="003C3BFB"/>
    <w:rsid w:val="003C5276"/>
    <w:rsid w:val="003C54CF"/>
    <w:rsid w:val="003C59FE"/>
    <w:rsid w:val="003C63D2"/>
    <w:rsid w:val="003C6F31"/>
    <w:rsid w:val="003C7066"/>
    <w:rsid w:val="003C7FA1"/>
    <w:rsid w:val="003D14D8"/>
    <w:rsid w:val="003D163B"/>
    <w:rsid w:val="003D17AD"/>
    <w:rsid w:val="003D3D90"/>
    <w:rsid w:val="003D53A6"/>
    <w:rsid w:val="003D55EE"/>
    <w:rsid w:val="003D5837"/>
    <w:rsid w:val="003D60A8"/>
    <w:rsid w:val="003D73C6"/>
    <w:rsid w:val="003E07DE"/>
    <w:rsid w:val="003E08F3"/>
    <w:rsid w:val="003E0BCE"/>
    <w:rsid w:val="003E13FD"/>
    <w:rsid w:val="003E17E1"/>
    <w:rsid w:val="003E1AC6"/>
    <w:rsid w:val="003E2084"/>
    <w:rsid w:val="003E20AD"/>
    <w:rsid w:val="003E2278"/>
    <w:rsid w:val="003E295B"/>
    <w:rsid w:val="003E2AA6"/>
    <w:rsid w:val="003E2B0D"/>
    <w:rsid w:val="003E3EFC"/>
    <w:rsid w:val="003E3F07"/>
    <w:rsid w:val="003E42B5"/>
    <w:rsid w:val="003E447D"/>
    <w:rsid w:val="003E46AA"/>
    <w:rsid w:val="003E4F01"/>
    <w:rsid w:val="003E54F1"/>
    <w:rsid w:val="003E6B80"/>
    <w:rsid w:val="003E72B6"/>
    <w:rsid w:val="003F1865"/>
    <w:rsid w:val="003F1CB7"/>
    <w:rsid w:val="003F20B8"/>
    <w:rsid w:val="003F283A"/>
    <w:rsid w:val="003F35B4"/>
    <w:rsid w:val="003F47C1"/>
    <w:rsid w:val="003F6112"/>
    <w:rsid w:val="003F65DF"/>
    <w:rsid w:val="003F65F1"/>
    <w:rsid w:val="003F7250"/>
    <w:rsid w:val="003F7BCD"/>
    <w:rsid w:val="003F7C60"/>
    <w:rsid w:val="00400180"/>
    <w:rsid w:val="004007B5"/>
    <w:rsid w:val="00402BB9"/>
    <w:rsid w:val="004034DC"/>
    <w:rsid w:val="00404080"/>
    <w:rsid w:val="0040740B"/>
    <w:rsid w:val="00407F9B"/>
    <w:rsid w:val="00410700"/>
    <w:rsid w:val="00410CEE"/>
    <w:rsid w:val="00414134"/>
    <w:rsid w:val="00415C60"/>
    <w:rsid w:val="00417279"/>
    <w:rsid w:val="00420514"/>
    <w:rsid w:val="004206CF"/>
    <w:rsid w:val="00421EAF"/>
    <w:rsid w:val="004244CE"/>
    <w:rsid w:val="004246C0"/>
    <w:rsid w:val="00425224"/>
    <w:rsid w:val="004253BC"/>
    <w:rsid w:val="00425A76"/>
    <w:rsid w:val="00426881"/>
    <w:rsid w:val="00426B9C"/>
    <w:rsid w:val="00427935"/>
    <w:rsid w:val="00431C08"/>
    <w:rsid w:val="00432063"/>
    <w:rsid w:val="004323EB"/>
    <w:rsid w:val="0043324C"/>
    <w:rsid w:val="00433300"/>
    <w:rsid w:val="00434A9D"/>
    <w:rsid w:val="004360F0"/>
    <w:rsid w:val="0043642B"/>
    <w:rsid w:val="0043763A"/>
    <w:rsid w:val="00440C25"/>
    <w:rsid w:val="00442AAA"/>
    <w:rsid w:val="00442EEE"/>
    <w:rsid w:val="00443013"/>
    <w:rsid w:val="00443EE1"/>
    <w:rsid w:val="00444553"/>
    <w:rsid w:val="00444844"/>
    <w:rsid w:val="00444C01"/>
    <w:rsid w:val="0044545E"/>
    <w:rsid w:val="004455D0"/>
    <w:rsid w:val="004458D9"/>
    <w:rsid w:val="00445E0F"/>
    <w:rsid w:val="004464E2"/>
    <w:rsid w:val="004468A2"/>
    <w:rsid w:val="00446921"/>
    <w:rsid w:val="00446A63"/>
    <w:rsid w:val="00446D93"/>
    <w:rsid w:val="00447369"/>
    <w:rsid w:val="00447B55"/>
    <w:rsid w:val="004501D5"/>
    <w:rsid w:val="00450A06"/>
    <w:rsid w:val="00450D37"/>
    <w:rsid w:val="00451A40"/>
    <w:rsid w:val="0045252C"/>
    <w:rsid w:val="004552F9"/>
    <w:rsid w:val="00456DDD"/>
    <w:rsid w:val="00457417"/>
    <w:rsid w:val="00457431"/>
    <w:rsid w:val="0046011F"/>
    <w:rsid w:val="00460458"/>
    <w:rsid w:val="00460916"/>
    <w:rsid w:val="00461EA6"/>
    <w:rsid w:val="004620E3"/>
    <w:rsid w:val="00462258"/>
    <w:rsid w:val="00462B9E"/>
    <w:rsid w:val="004635AD"/>
    <w:rsid w:val="00464192"/>
    <w:rsid w:val="00464A6F"/>
    <w:rsid w:val="004655E9"/>
    <w:rsid w:val="004659E1"/>
    <w:rsid w:val="00466439"/>
    <w:rsid w:val="0046643B"/>
    <w:rsid w:val="0046736F"/>
    <w:rsid w:val="00467C11"/>
    <w:rsid w:val="0047070E"/>
    <w:rsid w:val="0047153A"/>
    <w:rsid w:val="00472D27"/>
    <w:rsid w:val="00473257"/>
    <w:rsid w:val="00474930"/>
    <w:rsid w:val="0047495B"/>
    <w:rsid w:val="00474A7F"/>
    <w:rsid w:val="004753B8"/>
    <w:rsid w:val="004757D0"/>
    <w:rsid w:val="004767FD"/>
    <w:rsid w:val="004779FC"/>
    <w:rsid w:val="00477C94"/>
    <w:rsid w:val="0048084A"/>
    <w:rsid w:val="004809E4"/>
    <w:rsid w:val="00480A6E"/>
    <w:rsid w:val="00481A60"/>
    <w:rsid w:val="00481E72"/>
    <w:rsid w:val="00483033"/>
    <w:rsid w:val="004832BD"/>
    <w:rsid w:val="00483417"/>
    <w:rsid w:val="00483A81"/>
    <w:rsid w:val="00484E65"/>
    <w:rsid w:val="0048500C"/>
    <w:rsid w:val="00486E8B"/>
    <w:rsid w:val="0048724B"/>
    <w:rsid w:val="00487F24"/>
    <w:rsid w:val="004907A2"/>
    <w:rsid w:val="0049090F"/>
    <w:rsid w:val="00491879"/>
    <w:rsid w:val="0049566C"/>
    <w:rsid w:val="004959BB"/>
    <w:rsid w:val="00495CCE"/>
    <w:rsid w:val="0049664C"/>
    <w:rsid w:val="0049676B"/>
    <w:rsid w:val="00497700"/>
    <w:rsid w:val="004A13DC"/>
    <w:rsid w:val="004A2F3A"/>
    <w:rsid w:val="004A3491"/>
    <w:rsid w:val="004A3C53"/>
    <w:rsid w:val="004A5232"/>
    <w:rsid w:val="004A6CD3"/>
    <w:rsid w:val="004A6F0D"/>
    <w:rsid w:val="004B0B4C"/>
    <w:rsid w:val="004B0DC3"/>
    <w:rsid w:val="004B106B"/>
    <w:rsid w:val="004B12CC"/>
    <w:rsid w:val="004B1473"/>
    <w:rsid w:val="004B2155"/>
    <w:rsid w:val="004B2A17"/>
    <w:rsid w:val="004B3387"/>
    <w:rsid w:val="004B340D"/>
    <w:rsid w:val="004B3A9C"/>
    <w:rsid w:val="004B56F9"/>
    <w:rsid w:val="004B584C"/>
    <w:rsid w:val="004B7881"/>
    <w:rsid w:val="004B7B5A"/>
    <w:rsid w:val="004C09B9"/>
    <w:rsid w:val="004C1156"/>
    <w:rsid w:val="004C158B"/>
    <w:rsid w:val="004C1FDB"/>
    <w:rsid w:val="004C2BA8"/>
    <w:rsid w:val="004C36C4"/>
    <w:rsid w:val="004C3B9F"/>
    <w:rsid w:val="004C3C9B"/>
    <w:rsid w:val="004C3E53"/>
    <w:rsid w:val="004C4601"/>
    <w:rsid w:val="004C5413"/>
    <w:rsid w:val="004D132C"/>
    <w:rsid w:val="004D2537"/>
    <w:rsid w:val="004D4747"/>
    <w:rsid w:val="004D5C1E"/>
    <w:rsid w:val="004D77EC"/>
    <w:rsid w:val="004E1B27"/>
    <w:rsid w:val="004E1CFE"/>
    <w:rsid w:val="004E27DB"/>
    <w:rsid w:val="004E2AD6"/>
    <w:rsid w:val="004E3584"/>
    <w:rsid w:val="004E362D"/>
    <w:rsid w:val="004E38A0"/>
    <w:rsid w:val="004E4475"/>
    <w:rsid w:val="004E46BF"/>
    <w:rsid w:val="004E5E7A"/>
    <w:rsid w:val="004E6376"/>
    <w:rsid w:val="004E6401"/>
    <w:rsid w:val="004E78EF"/>
    <w:rsid w:val="004E7C3F"/>
    <w:rsid w:val="004F3A29"/>
    <w:rsid w:val="004F3B93"/>
    <w:rsid w:val="004F43FB"/>
    <w:rsid w:val="004F5D95"/>
    <w:rsid w:val="004F6ACD"/>
    <w:rsid w:val="005002DE"/>
    <w:rsid w:val="00500914"/>
    <w:rsid w:val="00501AAE"/>
    <w:rsid w:val="00501DA8"/>
    <w:rsid w:val="00501E24"/>
    <w:rsid w:val="00503150"/>
    <w:rsid w:val="005045CC"/>
    <w:rsid w:val="005047B9"/>
    <w:rsid w:val="00504807"/>
    <w:rsid w:val="005048BF"/>
    <w:rsid w:val="00505C76"/>
    <w:rsid w:val="00505E78"/>
    <w:rsid w:val="00506137"/>
    <w:rsid w:val="00507D85"/>
    <w:rsid w:val="00510A31"/>
    <w:rsid w:val="005110F2"/>
    <w:rsid w:val="005116F1"/>
    <w:rsid w:val="005119F5"/>
    <w:rsid w:val="00511D2A"/>
    <w:rsid w:val="00512B56"/>
    <w:rsid w:val="00513543"/>
    <w:rsid w:val="00514D7A"/>
    <w:rsid w:val="00516586"/>
    <w:rsid w:val="00516D5E"/>
    <w:rsid w:val="00517172"/>
    <w:rsid w:val="0052078E"/>
    <w:rsid w:val="00520C77"/>
    <w:rsid w:val="0052118F"/>
    <w:rsid w:val="0052282A"/>
    <w:rsid w:val="005233D8"/>
    <w:rsid w:val="0052665A"/>
    <w:rsid w:val="00526FBB"/>
    <w:rsid w:val="0052752D"/>
    <w:rsid w:val="005279DF"/>
    <w:rsid w:val="00527CBC"/>
    <w:rsid w:val="00530DF2"/>
    <w:rsid w:val="00531369"/>
    <w:rsid w:val="00531F35"/>
    <w:rsid w:val="0053304D"/>
    <w:rsid w:val="00533407"/>
    <w:rsid w:val="00533529"/>
    <w:rsid w:val="0053370C"/>
    <w:rsid w:val="00534C60"/>
    <w:rsid w:val="00535A06"/>
    <w:rsid w:val="0053676E"/>
    <w:rsid w:val="005369C3"/>
    <w:rsid w:val="005371D5"/>
    <w:rsid w:val="005371EE"/>
    <w:rsid w:val="005416A9"/>
    <w:rsid w:val="00541B31"/>
    <w:rsid w:val="00543BB0"/>
    <w:rsid w:val="00544082"/>
    <w:rsid w:val="00546D02"/>
    <w:rsid w:val="0054734B"/>
    <w:rsid w:val="0055009B"/>
    <w:rsid w:val="0055152B"/>
    <w:rsid w:val="00551788"/>
    <w:rsid w:val="0055222D"/>
    <w:rsid w:val="00552588"/>
    <w:rsid w:val="00554D22"/>
    <w:rsid w:val="0055605D"/>
    <w:rsid w:val="00556858"/>
    <w:rsid w:val="00556A43"/>
    <w:rsid w:val="00556E4A"/>
    <w:rsid w:val="00556F1C"/>
    <w:rsid w:val="0055709D"/>
    <w:rsid w:val="00557481"/>
    <w:rsid w:val="00557A90"/>
    <w:rsid w:val="00557B09"/>
    <w:rsid w:val="005606BA"/>
    <w:rsid w:val="00561068"/>
    <w:rsid w:val="0056113A"/>
    <w:rsid w:val="00563709"/>
    <w:rsid w:val="00565AC1"/>
    <w:rsid w:val="005665EA"/>
    <w:rsid w:val="005666DC"/>
    <w:rsid w:val="0056703C"/>
    <w:rsid w:val="00567659"/>
    <w:rsid w:val="00567D04"/>
    <w:rsid w:val="0057006E"/>
    <w:rsid w:val="00570B2F"/>
    <w:rsid w:val="005716CF"/>
    <w:rsid w:val="00571B47"/>
    <w:rsid w:val="005735AA"/>
    <w:rsid w:val="00573EC6"/>
    <w:rsid w:val="00575281"/>
    <w:rsid w:val="005779C6"/>
    <w:rsid w:val="00581186"/>
    <w:rsid w:val="00581A07"/>
    <w:rsid w:val="00583B0F"/>
    <w:rsid w:val="00584328"/>
    <w:rsid w:val="0058544F"/>
    <w:rsid w:val="00585EAB"/>
    <w:rsid w:val="00586372"/>
    <w:rsid w:val="005877D7"/>
    <w:rsid w:val="00590279"/>
    <w:rsid w:val="0059080C"/>
    <w:rsid w:val="00591CD2"/>
    <w:rsid w:val="005923C3"/>
    <w:rsid w:val="005927F3"/>
    <w:rsid w:val="0059364C"/>
    <w:rsid w:val="00593D56"/>
    <w:rsid w:val="00597615"/>
    <w:rsid w:val="005A00B7"/>
    <w:rsid w:val="005A0BB2"/>
    <w:rsid w:val="005A143A"/>
    <w:rsid w:val="005A1BCF"/>
    <w:rsid w:val="005A20A0"/>
    <w:rsid w:val="005A2707"/>
    <w:rsid w:val="005A30DB"/>
    <w:rsid w:val="005A34D5"/>
    <w:rsid w:val="005A3C62"/>
    <w:rsid w:val="005A48BC"/>
    <w:rsid w:val="005A4DDE"/>
    <w:rsid w:val="005A66B9"/>
    <w:rsid w:val="005A7601"/>
    <w:rsid w:val="005A7AAD"/>
    <w:rsid w:val="005B096B"/>
    <w:rsid w:val="005B0D22"/>
    <w:rsid w:val="005B1274"/>
    <w:rsid w:val="005B26C4"/>
    <w:rsid w:val="005B2B0D"/>
    <w:rsid w:val="005B2C55"/>
    <w:rsid w:val="005B2CEB"/>
    <w:rsid w:val="005B315D"/>
    <w:rsid w:val="005B4332"/>
    <w:rsid w:val="005B49EF"/>
    <w:rsid w:val="005B4C2B"/>
    <w:rsid w:val="005B5007"/>
    <w:rsid w:val="005B5661"/>
    <w:rsid w:val="005B6087"/>
    <w:rsid w:val="005B6678"/>
    <w:rsid w:val="005B6855"/>
    <w:rsid w:val="005C5316"/>
    <w:rsid w:val="005C5403"/>
    <w:rsid w:val="005C5E13"/>
    <w:rsid w:val="005C6358"/>
    <w:rsid w:val="005C6B1B"/>
    <w:rsid w:val="005D12B6"/>
    <w:rsid w:val="005D1399"/>
    <w:rsid w:val="005D2B68"/>
    <w:rsid w:val="005D499D"/>
    <w:rsid w:val="005D4A9F"/>
    <w:rsid w:val="005D6C70"/>
    <w:rsid w:val="005D7817"/>
    <w:rsid w:val="005E05EC"/>
    <w:rsid w:val="005E0A69"/>
    <w:rsid w:val="005E1298"/>
    <w:rsid w:val="005E1FDF"/>
    <w:rsid w:val="005E5EA3"/>
    <w:rsid w:val="005E7068"/>
    <w:rsid w:val="005F34FC"/>
    <w:rsid w:val="005F476F"/>
    <w:rsid w:val="005F4EF8"/>
    <w:rsid w:val="005F595D"/>
    <w:rsid w:val="005F63C6"/>
    <w:rsid w:val="005F7263"/>
    <w:rsid w:val="00600A38"/>
    <w:rsid w:val="00600C79"/>
    <w:rsid w:val="00600D60"/>
    <w:rsid w:val="00600DE0"/>
    <w:rsid w:val="0060157E"/>
    <w:rsid w:val="0060197F"/>
    <w:rsid w:val="00601BAE"/>
    <w:rsid w:val="0060236C"/>
    <w:rsid w:val="00602461"/>
    <w:rsid w:val="00602E40"/>
    <w:rsid w:val="00603572"/>
    <w:rsid w:val="00604385"/>
    <w:rsid w:val="00605360"/>
    <w:rsid w:val="006064AC"/>
    <w:rsid w:val="006076E4"/>
    <w:rsid w:val="00610BE1"/>
    <w:rsid w:val="00611B91"/>
    <w:rsid w:val="00616020"/>
    <w:rsid w:val="00617A1C"/>
    <w:rsid w:val="00617F8A"/>
    <w:rsid w:val="00621939"/>
    <w:rsid w:val="00622C57"/>
    <w:rsid w:val="00623E86"/>
    <w:rsid w:val="0062593E"/>
    <w:rsid w:val="00625ABA"/>
    <w:rsid w:val="00625F7C"/>
    <w:rsid w:val="00626156"/>
    <w:rsid w:val="00626E5A"/>
    <w:rsid w:val="006270BA"/>
    <w:rsid w:val="00627428"/>
    <w:rsid w:val="0062751C"/>
    <w:rsid w:val="006314F5"/>
    <w:rsid w:val="006335A2"/>
    <w:rsid w:val="00634AE8"/>
    <w:rsid w:val="006352B7"/>
    <w:rsid w:val="00636908"/>
    <w:rsid w:val="0063773A"/>
    <w:rsid w:val="00640179"/>
    <w:rsid w:val="00640A1F"/>
    <w:rsid w:val="00642105"/>
    <w:rsid w:val="00644B21"/>
    <w:rsid w:val="00644B2B"/>
    <w:rsid w:val="00645530"/>
    <w:rsid w:val="00645B87"/>
    <w:rsid w:val="00645E25"/>
    <w:rsid w:val="00645FDF"/>
    <w:rsid w:val="00646093"/>
    <w:rsid w:val="006465E7"/>
    <w:rsid w:val="006477D3"/>
    <w:rsid w:val="0065026E"/>
    <w:rsid w:val="00650351"/>
    <w:rsid w:val="00651A21"/>
    <w:rsid w:val="00652173"/>
    <w:rsid w:val="0065294C"/>
    <w:rsid w:val="0065442D"/>
    <w:rsid w:val="00654D3C"/>
    <w:rsid w:val="006551CB"/>
    <w:rsid w:val="00655354"/>
    <w:rsid w:val="006553D8"/>
    <w:rsid w:val="00655928"/>
    <w:rsid w:val="00655AD9"/>
    <w:rsid w:val="00655B97"/>
    <w:rsid w:val="00657096"/>
    <w:rsid w:val="00657423"/>
    <w:rsid w:val="00660066"/>
    <w:rsid w:val="006622F7"/>
    <w:rsid w:val="006624EB"/>
    <w:rsid w:val="00662A2B"/>
    <w:rsid w:val="0066388A"/>
    <w:rsid w:val="00664214"/>
    <w:rsid w:val="006643F5"/>
    <w:rsid w:val="006645DB"/>
    <w:rsid w:val="00664FBB"/>
    <w:rsid w:val="00665696"/>
    <w:rsid w:val="0066685A"/>
    <w:rsid w:val="006675A7"/>
    <w:rsid w:val="00670D83"/>
    <w:rsid w:val="0067299C"/>
    <w:rsid w:val="00672CE4"/>
    <w:rsid w:val="006732F5"/>
    <w:rsid w:val="00673677"/>
    <w:rsid w:val="00673BCA"/>
    <w:rsid w:val="00676335"/>
    <w:rsid w:val="006768A4"/>
    <w:rsid w:val="0067690A"/>
    <w:rsid w:val="00677B49"/>
    <w:rsid w:val="0068070A"/>
    <w:rsid w:val="00680DFA"/>
    <w:rsid w:val="00680F9B"/>
    <w:rsid w:val="006819E7"/>
    <w:rsid w:val="0068215D"/>
    <w:rsid w:val="006832CD"/>
    <w:rsid w:val="00684B94"/>
    <w:rsid w:val="00684EA3"/>
    <w:rsid w:val="00687A4E"/>
    <w:rsid w:val="0069040D"/>
    <w:rsid w:val="0069090E"/>
    <w:rsid w:val="006916C4"/>
    <w:rsid w:val="006922EA"/>
    <w:rsid w:val="00692848"/>
    <w:rsid w:val="00692AAD"/>
    <w:rsid w:val="006930B6"/>
    <w:rsid w:val="00693949"/>
    <w:rsid w:val="00693FE5"/>
    <w:rsid w:val="0069533C"/>
    <w:rsid w:val="00695954"/>
    <w:rsid w:val="00696179"/>
    <w:rsid w:val="00696FC1"/>
    <w:rsid w:val="006976AA"/>
    <w:rsid w:val="0069776D"/>
    <w:rsid w:val="006A0006"/>
    <w:rsid w:val="006A01D1"/>
    <w:rsid w:val="006A51C9"/>
    <w:rsid w:val="006A56ED"/>
    <w:rsid w:val="006A5B11"/>
    <w:rsid w:val="006A619B"/>
    <w:rsid w:val="006A67BE"/>
    <w:rsid w:val="006A6B60"/>
    <w:rsid w:val="006A7952"/>
    <w:rsid w:val="006B1B48"/>
    <w:rsid w:val="006B244E"/>
    <w:rsid w:val="006B2896"/>
    <w:rsid w:val="006B4F4B"/>
    <w:rsid w:val="006B6135"/>
    <w:rsid w:val="006B63DB"/>
    <w:rsid w:val="006B7571"/>
    <w:rsid w:val="006B7B05"/>
    <w:rsid w:val="006C01BC"/>
    <w:rsid w:val="006C0E77"/>
    <w:rsid w:val="006C179B"/>
    <w:rsid w:val="006C574E"/>
    <w:rsid w:val="006C76E3"/>
    <w:rsid w:val="006C76E9"/>
    <w:rsid w:val="006D144F"/>
    <w:rsid w:val="006D189A"/>
    <w:rsid w:val="006D2B6B"/>
    <w:rsid w:val="006D2CFE"/>
    <w:rsid w:val="006D3862"/>
    <w:rsid w:val="006D3B97"/>
    <w:rsid w:val="006D3EE9"/>
    <w:rsid w:val="006D3F90"/>
    <w:rsid w:val="006D50CB"/>
    <w:rsid w:val="006D5C7E"/>
    <w:rsid w:val="006D5D7E"/>
    <w:rsid w:val="006D6C41"/>
    <w:rsid w:val="006D77FD"/>
    <w:rsid w:val="006D790A"/>
    <w:rsid w:val="006E0ECD"/>
    <w:rsid w:val="006E0F38"/>
    <w:rsid w:val="006E1334"/>
    <w:rsid w:val="006E1943"/>
    <w:rsid w:val="006E1944"/>
    <w:rsid w:val="006E263B"/>
    <w:rsid w:val="006E52D6"/>
    <w:rsid w:val="006E6D06"/>
    <w:rsid w:val="006E6EC0"/>
    <w:rsid w:val="006E79C2"/>
    <w:rsid w:val="006E7AC6"/>
    <w:rsid w:val="006E7F12"/>
    <w:rsid w:val="006F0EF5"/>
    <w:rsid w:val="006F2001"/>
    <w:rsid w:val="006F2E3F"/>
    <w:rsid w:val="006F33E6"/>
    <w:rsid w:val="006F4F91"/>
    <w:rsid w:val="006F6771"/>
    <w:rsid w:val="006F7552"/>
    <w:rsid w:val="006F773F"/>
    <w:rsid w:val="006F7AFF"/>
    <w:rsid w:val="006F7FFB"/>
    <w:rsid w:val="00701EEC"/>
    <w:rsid w:val="007028B7"/>
    <w:rsid w:val="00703B86"/>
    <w:rsid w:val="007067CA"/>
    <w:rsid w:val="00707782"/>
    <w:rsid w:val="00707A59"/>
    <w:rsid w:val="00712242"/>
    <w:rsid w:val="00712AC8"/>
    <w:rsid w:val="00712C58"/>
    <w:rsid w:val="00713201"/>
    <w:rsid w:val="00714771"/>
    <w:rsid w:val="007154AB"/>
    <w:rsid w:val="0071573A"/>
    <w:rsid w:val="00716317"/>
    <w:rsid w:val="00716567"/>
    <w:rsid w:val="00717430"/>
    <w:rsid w:val="00717505"/>
    <w:rsid w:val="00717FAE"/>
    <w:rsid w:val="00720E27"/>
    <w:rsid w:val="00721B8B"/>
    <w:rsid w:val="00721E25"/>
    <w:rsid w:val="00723E9A"/>
    <w:rsid w:val="00724983"/>
    <w:rsid w:val="007263E2"/>
    <w:rsid w:val="00727505"/>
    <w:rsid w:val="007279A7"/>
    <w:rsid w:val="00731334"/>
    <w:rsid w:val="00731540"/>
    <w:rsid w:val="007317F6"/>
    <w:rsid w:val="00732031"/>
    <w:rsid w:val="007322B0"/>
    <w:rsid w:val="007326FF"/>
    <w:rsid w:val="00732A44"/>
    <w:rsid w:val="00733100"/>
    <w:rsid w:val="00733E92"/>
    <w:rsid w:val="00735C95"/>
    <w:rsid w:val="00736228"/>
    <w:rsid w:val="00737AE5"/>
    <w:rsid w:val="00740271"/>
    <w:rsid w:val="00741BFC"/>
    <w:rsid w:val="00742C3E"/>
    <w:rsid w:val="00743C3A"/>
    <w:rsid w:val="00746133"/>
    <w:rsid w:val="00746B8A"/>
    <w:rsid w:val="007479C8"/>
    <w:rsid w:val="0075007B"/>
    <w:rsid w:val="007501B6"/>
    <w:rsid w:val="007507BF"/>
    <w:rsid w:val="00751196"/>
    <w:rsid w:val="00751709"/>
    <w:rsid w:val="00751F92"/>
    <w:rsid w:val="00753A1F"/>
    <w:rsid w:val="00753ED3"/>
    <w:rsid w:val="00754CEF"/>
    <w:rsid w:val="00755655"/>
    <w:rsid w:val="00755ED9"/>
    <w:rsid w:val="007563D9"/>
    <w:rsid w:val="007565EA"/>
    <w:rsid w:val="00756926"/>
    <w:rsid w:val="00756A79"/>
    <w:rsid w:val="0076151F"/>
    <w:rsid w:val="00762F8D"/>
    <w:rsid w:val="00763274"/>
    <w:rsid w:val="007639F6"/>
    <w:rsid w:val="00763BF7"/>
    <w:rsid w:val="00763EF3"/>
    <w:rsid w:val="007640A6"/>
    <w:rsid w:val="00764A8C"/>
    <w:rsid w:val="00767A67"/>
    <w:rsid w:val="00770EC8"/>
    <w:rsid w:val="00770F48"/>
    <w:rsid w:val="0077162A"/>
    <w:rsid w:val="00773197"/>
    <w:rsid w:val="00773B3F"/>
    <w:rsid w:val="00773DFF"/>
    <w:rsid w:val="00774454"/>
    <w:rsid w:val="00775619"/>
    <w:rsid w:val="007772C3"/>
    <w:rsid w:val="00777E98"/>
    <w:rsid w:val="00780984"/>
    <w:rsid w:val="00780D23"/>
    <w:rsid w:val="00781021"/>
    <w:rsid w:val="007813DB"/>
    <w:rsid w:val="00781FAC"/>
    <w:rsid w:val="00783253"/>
    <w:rsid w:val="00783E17"/>
    <w:rsid w:val="00787035"/>
    <w:rsid w:val="007907C2"/>
    <w:rsid w:val="00790845"/>
    <w:rsid w:val="00790C62"/>
    <w:rsid w:val="00791DA0"/>
    <w:rsid w:val="0079290B"/>
    <w:rsid w:val="00794415"/>
    <w:rsid w:val="007963E5"/>
    <w:rsid w:val="00797081"/>
    <w:rsid w:val="007975B7"/>
    <w:rsid w:val="00797B9D"/>
    <w:rsid w:val="007A141E"/>
    <w:rsid w:val="007A30FA"/>
    <w:rsid w:val="007A40F3"/>
    <w:rsid w:val="007A50B1"/>
    <w:rsid w:val="007A5933"/>
    <w:rsid w:val="007B0A77"/>
    <w:rsid w:val="007B0F7F"/>
    <w:rsid w:val="007B20D6"/>
    <w:rsid w:val="007B2CE4"/>
    <w:rsid w:val="007B3CE3"/>
    <w:rsid w:val="007B4E6B"/>
    <w:rsid w:val="007B56EA"/>
    <w:rsid w:val="007B5CA6"/>
    <w:rsid w:val="007B5DB0"/>
    <w:rsid w:val="007B6950"/>
    <w:rsid w:val="007B6B8E"/>
    <w:rsid w:val="007B7EB1"/>
    <w:rsid w:val="007C1367"/>
    <w:rsid w:val="007C2720"/>
    <w:rsid w:val="007C49A3"/>
    <w:rsid w:val="007C52BF"/>
    <w:rsid w:val="007C5BF8"/>
    <w:rsid w:val="007C6711"/>
    <w:rsid w:val="007D03A3"/>
    <w:rsid w:val="007D1314"/>
    <w:rsid w:val="007D2FA4"/>
    <w:rsid w:val="007D4A67"/>
    <w:rsid w:val="007D4D1D"/>
    <w:rsid w:val="007D5FC9"/>
    <w:rsid w:val="007D79AB"/>
    <w:rsid w:val="007E0213"/>
    <w:rsid w:val="007E0DCE"/>
    <w:rsid w:val="007E16C0"/>
    <w:rsid w:val="007E1A8B"/>
    <w:rsid w:val="007E20AC"/>
    <w:rsid w:val="007E2257"/>
    <w:rsid w:val="007E2A1D"/>
    <w:rsid w:val="007E3E38"/>
    <w:rsid w:val="007E53C0"/>
    <w:rsid w:val="007E569B"/>
    <w:rsid w:val="007E5889"/>
    <w:rsid w:val="007E637B"/>
    <w:rsid w:val="007E6B89"/>
    <w:rsid w:val="007E6D38"/>
    <w:rsid w:val="007E70EB"/>
    <w:rsid w:val="007E7989"/>
    <w:rsid w:val="007F0DE8"/>
    <w:rsid w:val="007F17C9"/>
    <w:rsid w:val="007F1847"/>
    <w:rsid w:val="007F2171"/>
    <w:rsid w:val="007F3248"/>
    <w:rsid w:val="007F3A0D"/>
    <w:rsid w:val="007F6402"/>
    <w:rsid w:val="007F6F40"/>
    <w:rsid w:val="007F787C"/>
    <w:rsid w:val="007F7C96"/>
    <w:rsid w:val="007F7D73"/>
    <w:rsid w:val="007F7ED1"/>
    <w:rsid w:val="008012F6"/>
    <w:rsid w:val="008019EF"/>
    <w:rsid w:val="00802122"/>
    <w:rsid w:val="0080309D"/>
    <w:rsid w:val="0080314A"/>
    <w:rsid w:val="00803C6F"/>
    <w:rsid w:val="008049C8"/>
    <w:rsid w:val="00804D83"/>
    <w:rsid w:val="008064FC"/>
    <w:rsid w:val="00806B63"/>
    <w:rsid w:val="0081056C"/>
    <w:rsid w:val="00810F8D"/>
    <w:rsid w:val="00811452"/>
    <w:rsid w:val="00812CAC"/>
    <w:rsid w:val="0081363B"/>
    <w:rsid w:val="00814452"/>
    <w:rsid w:val="00814886"/>
    <w:rsid w:val="00815228"/>
    <w:rsid w:val="00816934"/>
    <w:rsid w:val="008204DB"/>
    <w:rsid w:val="008210B3"/>
    <w:rsid w:val="00821B6B"/>
    <w:rsid w:val="00823382"/>
    <w:rsid w:val="00823D3C"/>
    <w:rsid w:val="00825160"/>
    <w:rsid w:val="008263FC"/>
    <w:rsid w:val="0082656B"/>
    <w:rsid w:val="0082725D"/>
    <w:rsid w:val="008275ED"/>
    <w:rsid w:val="00830399"/>
    <w:rsid w:val="008307DA"/>
    <w:rsid w:val="008314BE"/>
    <w:rsid w:val="00832B1A"/>
    <w:rsid w:val="008333AB"/>
    <w:rsid w:val="00833653"/>
    <w:rsid w:val="00834491"/>
    <w:rsid w:val="00835119"/>
    <w:rsid w:val="0083529B"/>
    <w:rsid w:val="00835C82"/>
    <w:rsid w:val="00835D61"/>
    <w:rsid w:val="00836426"/>
    <w:rsid w:val="00836455"/>
    <w:rsid w:val="00836A89"/>
    <w:rsid w:val="0083733E"/>
    <w:rsid w:val="008405F7"/>
    <w:rsid w:val="00841000"/>
    <w:rsid w:val="008427CF"/>
    <w:rsid w:val="00842CA6"/>
    <w:rsid w:val="008431F7"/>
    <w:rsid w:val="00844D12"/>
    <w:rsid w:val="00844E82"/>
    <w:rsid w:val="00846366"/>
    <w:rsid w:val="008468CE"/>
    <w:rsid w:val="00846E83"/>
    <w:rsid w:val="008471A9"/>
    <w:rsid w:val="00847455"/>
    <w:rsid w:val="00847D71"/>
    <w:rsid w:val="00851E8E"/>
    <w:rsid w:val="00852DA8"/>
    <w:rsid w:val="00853076"/>
    <w:rsid w:val="008538DA"/>
    <w:rsid w:val="008555A2"/>
    <w:rsid w:val="00855E0B"/>
    <w:rsid w:val="00855E30"/>
    <w:rsid w:val="00856B2C"/>
    <w:rsid w:val="00856EF4"/>
    <w:rsid w:val="00860D07"/>
    <w:rsid w:val="0086299B"/>
    <w:rsid w:val="00862BBF"/>
    <w:rsid w:val="00863261"/>
    <w:rsid w:val="00863BD4"/>
    <w:rsid w:val="008649BA"/>
    <w:rsid w:val="00865161"/>
    <w:rsid w:val="008658BA"/>
    <w:rsid w:val="00865A5B"/>
    <w:rsid w:val="00866A75"/>
    <w:rsid w:val="00867288"/>
    <w:rsid w:val="0086796D"/>
    <w:rsid w:val="008703E9"/>
    <w:rsid w:val="00870E48"/>
    <w:rsid w:val="008722E5"/>
    <w:rsid w:val="00872878"/>
    <w:rsid w:val="008733AE"/>
    <w:rsid w:val="00874C73"/>
    <w:rsid w:val="0087503E"/>
    <w:rsid w:val="008770DB"/>
    <w:rsid w:val="008774C6"/>
    <w:rsid w:val="008812E6"/>
    <w:rsid w:val="008816E9"/>
    <w:rsid w:val="00882521"/>
    <w:rsid w:val="00882905"/>
    <w:rsid w:val="00882A09"/>
    <w:rsid w:val="00883EC9"/>
    <w:rsid w:val="00885834"/>
    <w:rsid w:val="00885C9B"/>
    <w:rsid w:val="00885CFF"/>
    <w:rsid w:val="00885E82"/>
    <w:rsid w:val="008867C4"/>
    <w:rsid w:val="00886DD0"/>
    <w:rsid w:val="00887114"/>
    <w:rsid w:val="00887E79"/>
    <w:rsid w:val="00890E0B"/>
    <w:rsid w:val="00891034"/>
    <w:rsid w:val="008915C5"/>
    <w:rsid w:val="00892D4C"/>
    <w:rsid w:val="0089313F"/>
    <w:rsid w:val="008934E2"/>
    <w:rsid w:val="00897310"/>
    <w:rsid w:val="0089762C"/>
    <w:rsid w:val="00897829"/>
    <w:rsid w:val="008978C5"/>
    <w:rsid w:val="008A0289"/>
    <w:rsid w:val="008A04D6"/>
    <w:rsid w:val="008A0663"/>
    <w:rsid w:val="008A07BA"/>
    <w:rsid w:val="008A0BA9"/>
    <w:rsid w:val="008A144A"/>
    <w:rsid w:val="008A16AD"/>
    <w:rsid w:val="008A245D"/>
    <w:rsid w:val="008A2ABB"/>
    <w:rsid w:val="008A2BAA"/>
    <w:rsid w:val="008A5126"/>
    <w:rsid w:val="008A5771"/>
    <w:rsid w:val="008A5781"/>
    <w:rsid w:val="008A5DF2"/>
    <w:rsid w:val="008A6B3C"/>
    <w:rsid w:val="008A7A92"/>
    <w:rsid w:val="008A7C11"/>
    <w:rsid w:val="008B0952"/>
    <w:rsid w:val="008B0F8D"/>
    <w:rsid w:val="008B2362"/>
    <w:rsid w:val="008B3703"/>
    <w:rsid w:val="008B3A79"/>
    <w:rsid w:val="008B49AD"/>
    <w:rsid w:val="008B79B5"/>
    <w:rsid w:val="008C2D72"/>
    <w:rsid w:val="008C2FB9"/>
    <w:rsid w:val="008C5E13"/>
    <w:rsid w:val="008C6E81"/>
    <w:rsid w:val="008C760A"/>
    <w:rsid w:val="008D0A05"/>
    <w:rsid w:val="008D4490"/>
    <w:rsid w:val="008D5A18"/>
    <w:rsid w:val="008D5E17"/>
    <w:rsid w:val="008D5F9F"/>
    <w:rsid w:val="008D622C"/>
    <w:rsid w:val="008D631A"/>
    <w:rsid w:val="008D63E5"/>
    <w:rsid w:val="008D70C8"/>
    <w:rsid w:val="008E0394"/>
    <w:rsid w:val="008E2038"/>
    <w:rsid w:val="008E23FD"/>
    <w:rsid w:val="008E38F4"/>
    <w:rsid w:val="008E51C8"/>
    <w:rsid w:val="008E5CE0"/>
    <w:rsid w:val="008E6998"/>
    <w:rsid w:val="008E6FEA"/>
    <w:rsid w:val="008E7195"/>
    <w:rsid w:val="008E782E"/>
    <w:rsid w:val="008F026A"/>
    <w:rsid w:val="008F0A87"/>
    <w:rsid w:val="008F0B1D"/>
    <w:rsid w:val="008F0B2D"/>
    <w:rsid w:val="008F0CC2"/>
    <w:rsid w:val="008F0D15"/>
    <w:rsid w:val="008F0F5B"/>
    <w:rsid w:val="008F140A"/>
    <w:rsid w:val="008F226B"/>
    <w:rsid w:val="008F3324"/>
    <w:rsid w:val="008F3792"/>
    <w:rsid w:val="008F3C86"/>
    <w:rsid w:val="008F42AF"/>
    <w:rsid w:val="008F4575"/>
    <w:rsid w:val="008F49E9"/>
    <w:rsid w:val="008F5147"/>
    <w:rsid w:val="008F593A"/>
    <w:rsid w:val="008F5BB9"/>
    <w:rsid w:val="008F6ECA"/>
    <w:rsid w:val="008F753C"/>
    <w:rsid w:val="00900053"/>
    <w:rsid w:val="009029F8"/>
    <w:rsid w:val="0090385D"/>
    <w:rsid w:val="00903DB5"/>
    <w:rsid w:val="0090518D"/>
    <w:rsid w:val="009059A4"/>
    <w:rsid w:val="0090791A"/>
    <w:rsid w:val="00910AF4"/>
    <w:rsid w:val="00911401"/>
    <w:rsid w:val="0091147E"/>
    <w:rsid w:val="009114F3"/>
    <w:rsid w:val="009117D8"/>
    <w:rsid w:val="00911CB8"/>
    <w:rsid w:val="009121C4"/>
    <w:rsid w:val="00912571"/>
    <w:rsid w:val="00912FC1"/>
    <w:rsid w:val="00913991"/>
    <w:rsid w:val="00913996"/>
    <w:rsid w:val="0091626C"/>
    <w:rsid w:val="00920368"/>
    <w:rsid w:val="0092057E"/>
    <w:rsid w:val="0092109A"/>
    <w:rsid w:val="0092140D"/>
    <w:rsid w:val="00921943"/>
    <w:rsid w:val="009220F5"/>
    <w:rsid w:val="00922788"/>
    <w:rsid w:val="009233E3"/>
    <w:rsid w:val="009234B4"/>
    <w:rsid w:val="00923FC0"/>
    <w:rsid w:val="009246B3"/>
    <w:rsid w:val="00924965"/>
    <w:rsid w:val="00925029"/>
    <w:rsid w:val="009302FD"/>
    <w:rsid w:val="0093033C"/>
    <w:rsid w:val="00931CED"/>
    <w:rsid w:val="00933892"/>
    <w:rsid w:val="00934955"/>
    <w:rsid w:val="00936093"/>
    <w:rsid w:val="0093646A"/>
    <w:rsid w:val="00936862"/>
    <w:rsid w:val="00937D1D"/>
    <w:rsid w:val="009402B6"/>
    <w:rsid w:val="00940B76"/>
    <w:rsid w:val="0094283C"/>
    <w:rsid w:val="00942F74"/>
    <w:rsid w:val="009430A9"/>
    <w:rsid w:val="0094379B"/>
    <w:rsid w:val="00944726"/>
    <w:rsid w:val="00944B84"/>
    <w:rsid w:val="00944C90"/>
    <w:rsid w:val="00946664"/>
    <w:rsid w:val="00947D91"/>
    <w:rsid w:val="00950069"/>
    <w:rsid w:val="009514E1"/>
    <w:rsid w:val="009515EF"/>
    <w:rsid w:val="00951A82"/>
    <w:rsid w:val="0095229E"/>
    <w:rsid w:val="00952A64"/>
    <w:rsid w:val="009540C7"/>
    <w:rsid w:val="009552C5"/>
    <w:rsid w:val="00955CC2"/>
    <w:rsid w:val="00956346"/>
    <w:rsid w:val="009566DC"/>
    <w:rsid w:val="00956F06"/>
    <w:rsid w:val="0095773F"/>
    <w:rsid w:val="00960221"/>
    <w:rsid w:val="009609A3"/>
    <w:rsid w:val="00960A08"/>
    <w:rsid w:val="00961448"/>
    <w:rsid w:val="009619F3"/>
    <w:rsid w:val="00961A7B"/>
    <w:rsid w:val="00962A4A"/>
    <w:rsid w:val="00967B90"/>
    <w:rsid w:val="00970115"/>
    <w:rsid w:val="009703A6"/>
    <w:rsid w:val="00971144"/>
    <w:rsid w:val="00973E4A"/>
    <w:rsid w:val="00975E60"/>
    <w:rsid w:val="00977DC7"/>
    <w:rsid w:val="0098011E"/>
    <w:rsid w:val="0098204E"/>
    <w:rsid w:val="00982578"/>
    <w:rsid w:val="009830F1"/>
    <w:rsid w:val="0098429F"/>
    <w:rsid w:val="00985B6E"/>
    <w:rsid w:val="009868B2"/>
    <w:rsid w:val="009870CA"/>
    <w:rsid w:val="0098766D"/>
    <w:rsid w:val="00990185"/>
    <w:rsid w:val="009902AF"/>
    <w:rsid w:val="00990F2D"/>
    <w:rsid w:val="00993455"/>
    <w:rsid w:val="009967F9"/>
    <w:rsid w:val="00996C49"/>
    <w:rsid w:val="009979B2"/>
    <w:rsid w:val="009A056D"/>
    <w:rsid w:val="009A0AE1"/>
    <w:rsid w:val="009A36CB"/>
    <w:rsid w:val="009A4055"/>
    <w:rsid w:val="009A495F"/>
    <w:rsid w:val="009A4AAE"/>
    <w:rsid w:val="009A5F72"/>
    <w:rsid w:val="009A5FF4"/>
    <w:rsid w:val="009A7082"/>
    <w:rsid w:val="009B00F5"/>
    <w:rsid w:val="009B0308"/>
    <w:rsid w:val="009B0637"/>
    <w:rsid w:val="009B2C8B"/>
    <w:rsid w:val="009B431C"/>
    <w:rsid w:val="009B4BF7"/>
    <w:rsid w:val="009B4D39"/>
    <w:rsid w:val="009B52AF"/>
    <w:rsid w:val="009B59C7"/>
    <w:rsid w:val="009B5F08"/>
    <w:rsid w:val="009B625D"/>
    <w:rsid w:val="009C2498"/>
    <w:rsid w:val="009C2813"/>
    <w:rsid w:val="009C2963"/>
    <w:rsid w:val="009C3281"/>
    <w:rsid w:val="009C39B6"/>
    <w:rsid w:val="009C472D"/>
    <w:rsid w:val="009C604B"/>
    <w:rsid w:val="009C62E2"/>
    <w:rsid w:val="009D181D"/>
    <w:rsid w:val="009D2246"/>
    <w:rsid w:val="009D2529"/>
    <w:rsid w:val="009D25ED"/>
    <w:rsid w:val="009D3153"/>
    <w:rsid w:val="009D37A4"/>
    <w:rsid w:val="009D4337"/>
    <w:rsid w:val="009D5CA9"/>
    <w:rsid w:val="009D6372"/>
    <w:rsid w:val="009D79B1"/>
    <w:rsid w:val="009E1733"/>
    <w:rsid w:val="009E22F5"/>
    <w:rsid w:val="009E3711"/>
    <w:rsid w:val="009E3C00"/>
    <w:rsid w:val="009E3E51"/>
    <w:rsid w:val="009E4554"/>
    <w:rsid w:val="009E5425"/>
    <w:rsid w:val="009E69F9"/>
    <w:rsid w:val="009E6F65"/>
    <w:rsid w:val="009E7770"/>
    <w:rsid w:val="009F12D6"/>
    <w:rsid w:val="009F1420"/>
    <w:rsid w:val="009F1429"/>
    <w:rsid w:val="009F1FFC"/>
    <w:rsid w:val="009F2570"/>
    <w:rsid w:val="009F2F1F"/>
    <w:rsid w:val="009F650D"/>
    <w:rsid w:val="009F6595"/>
    <w:rsid w:val="009F6874"/>
    <w:rsid w:val="009F75E3"/>
    <w:rsid w:val="009F768A"/>
    <w:rsid w:val="009F7DF4"/>
    <w:rsid w:val="00A02136"/>
    <w:rsid w:val="00A02F9E"/>
    <w:rsid w:val="00A0474D"/>
    <w:rsid w:val="00A052E1"/>
    <w:rsid w:val="00A05596"/>
    <w:rsid w:val="00A0648F"/>
    <w:rsid w:val="00A06DEE"/>
    <w:rsid w:val="00A0753C"/>
    <w:rsid w:val="00A1032A"/>
    <w:rsid w:val="00A107A1"/>
    <w:rsid w:val="00A107E8"/>
    <w:rsid w:val="00A1159C"/>
    <w:rsid w:val="00A12A47"/>
    <w:rsid w:val="00A13472"/>
    <w:rsid w:val="00A13A3D"/>
    <w:rsid w:val="00A149C9"/>
    <w:rsid w:val="00A15A5B"/>
    <w:rsid w:val="00A161A8"/>
    <w:rsid w:val="00A1625B"/>
    <w:rsid w:val="00A163A7"/>
    <w:rsid w:val="00A1680F"/>
    <w:rsid w:val="00A16A83"/>
    <w:rsid w:val="00A17203"/>
    <w:rsid w:val="00A216BE"/>
    <w:rsid w:val="00A21A4F"/>
    <w:rsid w:val="00A2337E"/>
    <w:rsid w:val="00A233EB"/>
    <w:rsid w:val="00A2470A"/>
    <w:rsid w:val="00A24BC9"/>
    <w:rsid w:val="00A24CEC"/>
    <w:rsid w:val="00A2535F"/>
    <w:rsid w:val="00A263C1"/>
    <w:rsid w:val="00A26682"/>
    <w:rsid w:val="00A26710"/>
    <w:rsid w:val="00A2747E"/>
    <w:rsid w:val="00A30BE0"/>
    <w:rsid w:val="00A30CD0"/>
    <w:rsid w:val="00A316D8"/>
    <w:rsid w:val="00A3353E"/>
    <w:rsid w:val="00A34373"/>
    <w:rsid w:val="00A34A4B"/>
    <w:rsid w:val="00A35EA4"/>
    <w:rsid w:val="00A3727E"/>
    <w:rsid w:val="00A37871"/>
    <w:rsid w:val="00A37FC4"/>
    <w:rsid w:val="00A405B9"/>
    <w:rsid w:val="00A4308A"/>
    <w:rsid w:val="00A46E9A"/>
    <w:rsid w:val="00A46F31"/>
    <w:rsid w:val="00A507EE"/>
    <w:rsid w:val="00A5116B"/>
    <w:rsid w:val="00A55084"/>
    <w:rsid w:val="00A565E5"/>
    <w:rsid w:val="00A5691F"/>
    <w:rsid w:val="00A56E8F"/>
    <w:rsid w:val="00A579FE"/>
    <w:rsid w:val="00A61968"/>
    <w:rsid w:val="00A61BFD"/>
    <w:rsid w:val="00A61E5C"/>
    <w:rsid w:val="00A61FDB"/>
    <w:rsid w:val="00A62381"/>
    <w:rsid w:val="00A63478"/>
    <w:rsid w:val="00A63FCB"/>
    <w:rsid w:val="00A647DC"/>
    <w:rsid w:val="00A65A36"/>
    <w:rsid w:val="00A66148"/>
    <w:rsid w:val="00A661A1"/>
    <w:rsid w:val="00A665AF"/>
    <w:rsid w:val="00A67DC2"/>
    <w:rsid w:val="00A71787"/>
    <w:rsid w:val="00A72AEF"/>
    <w:rsid w:val="00A72FA9"/>
    <w:rsid w:val="00A73E96"/>
    <w:rsid w:val="00A74B84"/>
    <w:rsid w:val="00A74EDC"/>
    <w:rsid w:val="00A75298"/>
    <w:rsid w:val="00A76115"/>
    <w:rsid w:val="00A805DE"/>
    <w:rsid w:val="00A80879"/>
    <w:rsid w:val="00A81FF0"/>
    <w:rsid w:val="00A8249B"/>
    <w:rsid w:val="00A832A4"/>
    <w:rsid w:val="00A840E8"/>
    <w:rsid w:val="00A84219"/>
    <w:rsid w:val="00A84861"/>
    <w:rsid w:val="00A84B26"/>
    <w:rsid w:val="00A8552E"/>
    <w:rsid w:val="00A85D77"/>
    <w:rsid w:val="00A8752B"/>
    <w:rsid w:val="00A875F9"/>
    <w:rsid w:val="00A87E4D"/>
    <w:rsid w:val="00A9019B"/>
    <w:rsid w:val="00A907D9"/>
    <w:rsid w:val="00A90FAA"/>
    <w:rsid w:val="00A91486"/>
    <w:rsid w:val="00A94087"/>
    <w:rsid w:val="00A941A1"/>
    <w:rsid w:val="00A949FC"/>
    <w:rsid w:val="00A95F11"/>
    <w:rsid w:val="00A96245"/>
    <w:rsid w:val="00A96537"/>
    <w:rsid w:val="00AA2FFD"/>
    <w:rsid w:val="00AA3F15"/>
    <w:rsid w:val="00AA4D7D"/>
    <w:rsid w:val="00AA4E76"/>
    <w:rsid w:val="00AA56AB"/>
    <w:rsid w:val="00AA75C3"/>
    <w:rsid w:val="00AA7E30"/>
    <w:rsid w:val="00AB0012"/>
    <w:rsid w:val="00AB166E"/>
    <w:rsid w:val="00AB193C"/>
    <w:rsid w:val="00AB3E26"/>
    <w:rsid w:val="00AB458B"/>
    <w:rsid w:val="00AB4A69"/>
    <w:rsid w:val="00AB4B2B"/>
    <w:rsid w:val="00AB5836"/>
    <w:rsid w:val="00AC0068"/>
    <w:rsid w:val="00AC0562"/>
    <w:rsid w:val="00AC0B2A"/>
    <w:rsid w:val="00AC1432"/>
    <w:rsid w:val="00AC2115"/>
    <w:rsid w:val="00AC2C02"/>
    <w:rsid w:val="00AC30F6"/>
    <w:rsid w:val="00AC3154"/>
    <w:rsid w:val="00AC50F3"/>
    <w:rsid w:val="00AC5849"/>
    <w:rsid w:val="00AC654D"/>
    <w:rsid w:val="00AD100B"/>
    <w:rsid w:val="00AD3452"/>
    <w:rsid w:val="00AD47FA"/>
    <w:rsid w:val="00AD4887"/>
    <w:rsid w:val="00AD4B36"/>
    <w:rsid w:val="00AD5ADD"/>
    <w:rsid w:val="00AD6373"/>
    <w:rsid w:val="00AE0833"/>
    <w:rsid w:val="00AE0E83"/>
    <w:rsid w:val="00AE0F2F"/>
    <w:rsid w:val="00AE2C11"/>
    <w:rsid w:val="00AE324D"/>
    <w:rsid w:val="00AE330A"/>
    <w:rsid w:val="00AE458F"/>
    <w:rsid w:val="00AE4D7A"/>
    <w:rsid w:val="00AE53D5"/>
    <w:rsid w:val="00AE5641"/>
    <w:rsid w:val="00AE68B1"/>
    <w:rsid w:val="00AE7C16"/>
    <w:rsid w:val="00AF033A"/>
    <w:rsid w:val="00AF0874"/>
    <w:rsid w:val="00AF291F"/>
    <w:rsid w:val="00AF2E36"/>
    <w:rsid w:val="00AF3107"/>
    <w:rsid w:val="00AF4166"/>
    <w:rsid w:val="00AF7366"/>
    <w:rsid w:val="00B012BF"/>
    <w:rsid w:val="00B01EAE"/>
    <w:rsid w:val="00B01EC8"/>
    <w:rsid w:val="00B03D80"/>
    <w:rsid w:val="00B04F1C"/>
    <w:rsid w:val="00B06719"/>
    <w:rsid w:val="00B06BF6"/>
    <w:rsid w:val="00B07993"/>
    <w:rsid w:val="00B07D4F"/>
    <w:rsid w:val="00B112EC"/>
    <w:rsid w:val="00B12F0C"/>
    <w:rsid w:val="00B13AFE"/>
    <w:rsid w:val="00B13B0D"/>
    <w:rsid w:val="00B13D47"/>
    <w:rsid w:val="00B14B44"/>
    <w:rsid w:val="00B1566D"/>
    <w:rsid w:val="00B157F6"/>
    <w:rsid w:val="00B1588A"/>
    <w:rsid w:val="00B1634B"/>
    <w:rsid w:val="00B174C5"/>
    <w:rsid w:val="00B175BB"/>
    <w:rsid w:val="00B17B98"/>
    <w:rsid w:val="00B20025"/>
    <w:rsid w:val="00B20DFC"/>
    <w:rsid w:val="00B21EF9"/>
    <w:rsid w:val="00B244AD"/>
    <w:rsid w:val="00B24E06"/>
    <w:rsid w:val="00B25214"/>
    <w:rsid w:val="00B25F1C"/>
    <w:rsid w:val="00B26FF4"/>
    <w:rsid w:val="00B275AA"/>
    <w:rsid w:val="00B3083C"/>
    <w:rsid w:val="00B31DAB"/>
    <w:rsid w:val="00B32054"/>
    <w:rsid w:val="00B33322"/>
    <w:rsid w:val="00B3361E"/>
    <w:rsid w:val="00B33B18"/>
    <w:rsid w:val="00B34C5F"/>
    <w:rsid w:val="00B3510F"/>
    <w:rsid w:val="00B357E2"/>
    <w:rsid w:val="00B35E40"/>
    <w:rsid w:val="00B36A51"/>
    <w:rsid w:val="00B40374"/>
    <w:rsid w:val="00B40782"/>
    <w:rsid w:val="00B408C9"/>
    <w:rsid w:val="00B40D88"/>
    <w:rsid w:val="00B42FC0"/>
    <w:rsid w:val="00B450E5"/>
    <w:rsid w:val="00B45A3B"/>
    <w:rsid w:val="00B45BAE"/>
    <w:rsid w:val="00B50852"/>
    <w:rsid w:val="00B50A3A"/>
    <w:rsid w:val="00B50A77"/>
    <w:rsid w:val="00B52183"/>
    <w:rsid w:val="00B52856"/>
    <w:rsid w:val="00B52D62"/>
    <w:rsid w:val="00B53732"/>
    <w:rsid w:val="00B5428F"/>
    <w:rsid w:val="00B56408"/>
    <w:rsid w:val="00B566F8"/>
    <w:rsid w:val="00B56C25"/>
    <w:rsid w:val="00B60B11"/>
    <w:rsid w:val="00B60DFE"/>
    <w:rsid w:val="00B6217C"/>
    <w:rsid w:val="00B62ACB"/>
    <w:rsid w:val="00B632D4"/>
    <w:rsid w:val="00B647F6"/>
    <w:rsid w:val="00B65517"/>
    <w:rsid w:val="00B65D44"/>
    <w:rsid w:val="00B65D56"/>
    <w:rsid w:val="00B65D72"/>
    <w:rsid w:val="00B664FD"/>
    <w:rsid w:val="00B666AC"/>
    <w:rsid w:val="00B669FB"/>
    <w:rsid w:val="00B67EE0"/>
    <w:rsid w:val="00B70180"/>
    <w:rsid w:val="00B71399"/>
    <w:rsid w:val="00B7203A"/>
    <w:rsid w:val="00B73241"/>
    <w:rsid w:val="00B73C0B"/>
    <w:rsid w:val="00B7457E"/>
    <w:rsid w:val="00B74F2C"/>
    <w:rsid w:val="00B75863"/>
    <w:rsid w:val="00B75C83"/>
    <w:rsid w:val="00B769ED"/>
    <w:rsid w:val="00B77D68"/>
    <w:rsid w:val="00B81734"/>
    <w:rsid w:val="00B820AA"/>
    <w:rsid w:val="00B834D3"/>
    <w:rsid w:val="00B83B41"/>
    <w:rsid w:val="00B8651F"/>
    <w:rsid w:val="00B86774"/>
    <w:rsid w:val="00B867D2"/>
    <w:rsid w:val="00B90511"/>
    <w:rsid w:val="00B90ACB"/>
    <w:rsid w:val="00B91072"/>
    <w:rsid w:val="00B92490"/>
    <w:rsid w:val="00B92D2D"/>
    <w:rsid w:val="00B9417D"/>
    <w:rsid w:val="00B944D0"/>
    <w:rsid w:val="00B94923"/>
    <w:rsid w:val="00B94BA5"/>
    <w:rsid w:val="00B955A9"/>
    <w:rsid w:val="00B95A40"/>
    <w:rsid w:val="00B96A9E"/>
    <w:rsid w:val="00B970D2"/>
    <w:rsid w:val="00B97D73"/>
    <w:rsid w:val="00BA0D9A"/>
    <w:rsid w:val="00BA1B33"/>
    <w:rsid w:val="00BA38BB"/>
    <w:rsid w:val="00BA456F"/>
    <w:rsid w:val="00BA4E98"/>
    <w:rsid w:val="00BA6342"/>
    <w:rsid w:val="00BA6530"/>
    <w:rsid w:val="00BA6E46"/>
    <w:rsid w:val="00BA6F23"/>
    <w:rsid w:val="00BA76EE"/>
    <w:rsid w:val="00BB1A4D"/>
    <w:rsid w:val="00BB1F46"/>
    <w:rsid w:val="00BB2CE1"/>
    <w:rsid w:val="00BB2D59"/>
    <w:rsid w:val="00BB2DBB"/>
    <w:rsid w:val="00BB3210"/>
    <w:rsid w:val="00BB4601"/>
    <w:rsid w:val="00BB5107"/>
    <w:rsid w:val="00BB688C"/>
    <w:rsid w:val="00BB6AE9"/>
    <w:rsid w:val="00BC076F"/>
    <w:rsid w:val="00BC47E9"/>
    <w:rsid w:val="00BC5DF8"/>
    <w:rsid w:val="00BC7A71"/>
    <w:rsid w:val="00BD00AE"/>
    <w:rsid w:val="00BD088C"/>
    <w:rsid w:val="00BD0F7C"/>
    <w:rsid w:val="00BD190F"/>
    <w:rsid w:val="00BD2EC3"/>
    <w:rsid w:val="00BD3120"/>
    <w:rsid w:val="00BD3D81"/>
    <w:rsid w:val="00BD4095"/>
    <w:rsid w:val="00BD441E"/>
    <w:rsid w:val="00BD47F5"/>
    <w:rsid w:val="00BD480E"/>
    <w:rsid w:val="00BD5385"/>
    <w:rsid w:val="00BD7C05"/>
    <w:rsid w:val="00BE004C"/>
    <w:rsid w:val="00BE2661"/>
    <w:rsid w:val="00BE283F"/>
    <w:rsid w:val="00BE35DF"/>
    <w:rsid w:val="00BE3A67"/>
    <w:rsid w:val="00BE3D6D"/>
    <w:rsid w:val="00BE43A3"/>
    <w:rsid w:val="00BE49DD"/>
    <w:rsid w:val="00BE4AB4"/>
    <w:rsid w:val="00BE5592"/>
    <w:rsid w:val="00BE625E"/>
    <w:rsid w:val="00BF04A9"/>
    <w:rsid w:val="00BF0D7E"/>
    <w:rsid w:val="00BF0F81"/>
    <w:rsid w:val="00BF12FD"/>
    <w:rsid w:val="00BF2221"/>
    <w:rsid w:val="00BF2646"/>
    <w:rsid w:val="00BF3826"/>
    <w:rsid w:val="00BF385E"/>
    <w:rsid w:val="00BF45F8"/>
    <w:rsid w:val="00BF4BFF"/>
    <w:rsid w:val="00BF622D"/>
    <w:rsid w:val="00BF68A1"/>
    <w:rsid w:val="00BF6D24"/>
    <w:rsid w:val="00BF6E17"/>
    <w:rsid w:val="00BF7417"/>
    <w:rsid w:val="00C021E0"/>
    <w:rsid w:val="00C03201"/>
    <w:rsid w:val="00C04CC1"/>
    <w:rsid w:val="00C04DFE"/>
    <w:rsid w:val="00C0503E"/>
    <w:rsid w:val="00C05F55"/>
    <w:rsid w:val="00C06444"/>
    <w:rsid w:val="00C06A71"/>
    <w:rsid w:val="00C07E7E"/>
    <w:rsid w:val="00C111C8"/>
    <w:rsid w:val="00C13A50"/>
    <w:rsid w:val="00C14DB6"/>
    <w:rsid w:val="00C15209"/>
    <w:rsid w:val="00C178AF"/>
    <w:rsid w:val="00C202F4"/>
    <w:rsid w:val="00C20402"/>
    <w:rsid w:val="00C20541"/>
    <w:rsid w:val="00C2088E"/>
    <w:rsid w:val="00C2106D"/>
    <w:rsid w:val="00C2384A"/>
    <w:rsid w:val="00C24667"/>
    <w:rsid w:val="00C24821"/>
    <w:rsid w:val="00C25908"/>
    <w:rsid w:val="00C25A7B"/>
    <w:rsid w:val="00C25DA6"/>
    <w:rsid w:val="00C269D3"/>
    <w:rsid w:val="00C26AA8"/>
    <w:rsid w:val="00C30047"/>
    <w:rsid w:val="00C3166E"/>
    <w:rsid w:val="00C31ACD"/>
    <w:rsid w:val="00C32C82"/>
    <w:rsid w:val="00C342F5"/>
    <w:rsid w:val="00C352EA"/>
    <w:rsid w:val="00C37461"/>
    <w:rsid w:val="00C37C22"/>
    <w:rsid w:val="00C408EE"/>
    <w:rsid w:val="00C41322"/>
    <w:rsid w:val="00C414E3"/>
    <w:rsid w:val="00C415C1"/>
    <w:rsid w:val="00C41634"/>
    <w:rsid w:val="00C41686"/>
    <w:rsid w:val="00C41882"/>
    <w:rsid w:val="00C435F5"/>
    <w:rsid w:val="00C43623"/>
    <w:rsid w:val="00C43EF1"/>
    <w:rsid w:val="00C44FF7"/>
    <w:rsid w:val="00C4532B"/>
    <w:rsid w:val="00C45EC6"/>
    <w:rsid w:val="00C46109"/>
    <w:rsid w:val="00C46546"/>
    <w:rsid w:val="00C46B29"/>
    <w:rsid w:val="00C50150"/>
    <w:rsid w:val="00C508B2"/>
    <w:rsid w:val="00C51254"/>
    <w:rsid w:val="00C5149D"/>
    <w:rsid w:val="00C5257E"/>
    <w:rsid w:val="00C530AE"/>
    <w:rsid w:val="00C539D9"/>
    <w:rsid w:val="00C5561A"/>
    <w:rsid w:val="00C557B1"/>
    <w:rsid w:val="00C57ADC"/>
    <w:rsid w:val="00C61FE3"/>
    <w:rsid w:val="00C62079"/>
    <w:rsid w:val="00C63EA2"/>
    <w:rsid w:val="00C64FCF"/>
    <w:rsid w:val="00C65760"/>
    <w:rsid w:val="00C6583E"/>
    <w:rsid w:val="00C65C88"/>
    <w:rsid w:val="00C65F9D"/>
    <w:rsid w:val="00C663F9"/>
    <w:rsid w:val="00C66C52"/>
    <w:rsid w:val="00C705D8"/>
    <w:rsid w:val="00C72BD4"/>
    <w:rsid w:val="00C72C0F"/>
    <w:rsid w:val="00C73B2B"/>
    <w:rsid w:val="00C73CAB"/>
    <w:rsid w:val="00C73E74"/>
    <w:rsid w:val="00C73EC3"/>
    <w:rsid w:val="00C7483A"/>
    <w:rsid w:val="00C74A2F"/>
    <w:rsid w:val="00C75F36"/>
    <w:rsid w:val="00C76580"/>
    <w:rsid w:val="00C76731"/>
    <w:rsid w:val="00C76A17"/>
    <w:rsid w:val="00C76FA9"/>
    <w:rsid w:val="00C80B1B"/>
    <w:rsid w:val="00C81198"/>
    <w:rsid w:val="00C82408"/>
    <w:rsid w:val="00C832A9"/>
    <w:rsid w:val="00C8465F"/>
    <w:rsid w:val="00C84DBA"/>
    <w:rsid w:val="00C85697"/>
    <w:rsid w:val="00C85C7A"/>
    <w:rsid w:val="00C86CF4"/>
    <w:rsid w:val="00C87C34"/>
    <w:rsid w:val="00C90369"/>
    <w:rsid w:val="00C92743"/>
    <w:rsid w:val="00C93C93"/>
    <w:rsid w:val="00C9445B"/>
    <w:rsid w:val="00C94ACE"/>
    <w:rsid w:val="00C94E32"/>
    <w:rsid w:val="00C9505A"/>
    <w:rsid w:val="00C95B56"/>
    <w:rsid w:val="00C97870"/>
    <w:rsid w:val="00C97BDD"/>
    <w:rsid w:val="00CA28BB"/>
    <w:rsid w:val="00CA3162"/>
    <w:rsid w:val="00CA322D"/>
    <w:rsid w:val="00CA449A"/>
    <w:rsid w:val="00CA5DF2"/>
    <w:rsid w:val="00CA6B84"/>
    <w:rsid w:val="00CA7094"/>
    <w:rsid w:val="00CA7359"/>
    <w:rsid w:val="00CA7569"/>
    <w:rsid w:val="00CB0CB7"/>
    <w:rsid w:val="00CB188B"/>
    <w:rsid w:val="00CB1F9A"/>
    <w:rsid w:val="00CB2741"/>
    <w:rsid w:val="00CB2835"/>
    <w:rsid w:val="00CB3355"/>
    <w:rsid w:val="00CB4326"/>
    <w:rsid w:val="00CB4B14"/>
    <w:rsid w:val="00CB5434"/>
    <w:rsid w:val="00CB5B85"/>
    <w:rsid w:val="00CB6342"/>
    <w:rsid w:val="00CC09C2"/>
    <w:rsid w:val="00CC23DD"/>
    <w:rsid w:val="00CC2F3D"/>
    <w:rsid w:val="00CC354F"/>
    <w:rsid w:val="00CC3B8A"/>
    <w:rsid w:val="00CC5B0C"/>
    <w:rsid w:val="00CC6AF7"/>
    <w:rsid w:val="00CD0920"/>
    <w:rsid w:val="00CD0B3A"/>
    <w:rsid w:val="00CD14A4"/>
    <w:rsid w:val="00CD2964"/>
    <w:rsid w:val="00CD3CF9"/>
    <w:rsid w:val="00CD4735"/>
    <w:rsid w:val="00CD51E7"/>
    <w:rsid w:val="00CD52AE"/>
    <w:rsid w:val="00CD634A"/>
    <w:rsid w:val="00CD6C60"/>
    <w:rsid w:val="00CE0C99"/>
    <w:rsid w:val="00CE1351"/>
    <w:rsid w:val="00CE48E3"/>
    <w:rsid w:val="00CE4AB8"/>
    <w:rsid w:val="00CE6A8F"/>
    <w:rsid w:val="00CE73AF"/>
    <w:rsid w:val="00CE77EC"/>
    <w:rsid w:val="00CE78F1"/>
    <w:rsid w:val="00CF06CF"/>
    <w:rsid w:val="00CF1A70"/>
    <w:rsid w:val="00CF1F97"/>
    <w:rsid w:val="00CF252B"/>
    <w:rsid w:val="00CF38F9"/>
    <w:rsid w:val="00CF3EFA"/>
    <w:rsid w:val="00CF4B16"/>
    <w:rsid w:val="00CF6415"/>
    <w:rsid w:val="00CF6AE5"/>
    <w:rsid w:val="00CF7C86"/>
    <w:rsid w:val="00D00A4F"/>
    <w:rsid w:val="00D01948"/>
    <w:rsid w:val="00D01B21"/>
    <w:rsid w:val="00D01D06"/>
    <w:rsid w:val="00D02CB0"/>
    <w:rsid w:val="00D0305D"/>
    <w:rsid w:val="00D03519"/>
    <w:rsid w:val="00D047F3"/>
    <w:rsid w:val="00D051E5"/>
    <w:rsid w:val="00D06090"/>
    <w:rsid w:val="00D06CFA"/>
    <w:rsid w:val="00D06E0A"/>
    <w:rsid w:val="00D102D6"/>
    <w:rsid w:val="00D105BC"/>
    <w:rsid w:val="00D112D9"/>
    <w:rsid w:val="00D12366"/>
    <w:rsid w:val="00D124FF"/>
    <w:rsid w:val="00D13361"/>
    <w:rsid w:val="00D15E22"/>
    <w:rsid w:val="00D16E0D"/>
    <w:rsid w:val="00D17354"/>
    <w:rsid w:val="00D17BF6"/>
    <w:rsid w:val="00D20035"/>
    <w:rsid w:val="00D200C8"/>
    <w:rsid w:val="00D20B98"/>
    <w:rsid w:val="00D21F33"/>
    <w:rsid w:val="00D22428"/>
    <w:rsid w:val="00D2264E"/>
    <w:rsid w:val="00D23769"/>
    <w:rsid w:val="00D24641"/>
    <w:rsid w:val="00D25B99"/>
    <w:rsid w:val="00D279D3"/>
    <w:rsid w:val="00D27FCF"/>
    <w:rsid w:val="00D30F00"/>
    <w:rsid w:val="00D32749"/>
    <w:rsid w:val="00D32959"/>
    <w:rsid w:val="00D32D39"/>
    <w:rsid w:val="00D33787"/>
    <w:rsid w:val="00D3613E"/>
    <w:rsid w:val="00D3639F"/>
    <w:rsid w:val="00D36A57"/>
    <w:rsid w:val="00D3769F"/>
    <w:rsid w:val="00D4056A"/>
    <w:rsid w:val="00D406BA"/>
    <w:rsid w:val="00D41AA7"/>
    <w:rsid w:val="00D423E4"/>
    <w:rsid w:val="00D42430"/>
    <w:rsid w:val="00D4295A"/>
    <w:rsid w:val="00D431CA"/>
    <w:rsid w:val="00D44178"/>
    <w:rsid w:val="00D444B2"/>
    <w:rsid w:val="00D44D84"/>
    <w:rsid w:val="00D44DF8"/>
    <w:rsid w:val="00D46176"/>
    <w:rsid w:val="00D47152"/>
    <w:rsid w:val="00D47BB3"/>
    <w:rsid w:val="00D510A1"/>
    <w:rsid w:val="00D519B5"/>
    <w:rsid w:val="00D51BC5"/>
    <w:rsid w:val="00D53378"/>
    <w:rsid w:val="00D53883"/>
    <w:rsid w:val="00D5421C"/>
    <w:rsid w:val="00D5632C"/>
    <w:rsid w:val="00D56A45"/>
    <w:rsid w:val="00D56CF0"/>
    <w:rsid w:val="00D6040C"/>
    <w:rsid w:val="00D61EF8"/>
    <w:rsid w:val="00D622A4"/>
    <w:rsid w:val="00D6263A"/>
    <w:rsid w:val="00D632E0"/>
    <w:rsid w:val="00D6390F"/>
    <w:rsid w:val="00D63B48"/>
    <w:rsid w:val="00D63C26"/>
    <w:rsid w:val="00D6466C"/>
    <w:rsid w:val="00D65EC1"/>
    <w:rsid w:val="00D66DA8"/>
    <w:rsid w:val="00D6764B"/>
    <w:rsid w:val="00D6775A"/>
    <w:rsid w:val="00D7151C"/>
    <w:rsid w:val="00D71E0B"/>
    <w:rsid w:val="00D72A95"/>
    <w:rsid w:val="00D72C75"/>
    <w:rsid w:val="00D73859"/>
    <w:rsid w:val="00D742AE"/>
    <w:rsid w:val="00D74E09"/>
    <w:rsid w:val="00D766BC"/>
    <w:rsid w:val="00D76DC3"/>
    <w:rsid w:val="00D7777B"/>
    <w:rsid w:val="00D77796"/>
    <w:rsid w:val="00D801AA"/>
    <w:rsid w:val="00D80471"/>
    <w:rsid w:val="00D81EAB"/>
    <w:rsid w:val="00D8364F"/>
    <w:rsid w:val="00D849A2"/>
    <w:rsid w:val="00D84F8E"/>
    <w:rsid w:val="00D851BE"/>
    <w:rsid w:val="00D8522A"/>
    <w:rsid w:val="00D85A5F"/>
    <w:rsid w:val="00D85F40"/>
    <w:rsid w:val="00D875BC"/>
    <w:rsid w:val="00D87D68"/>
    <w:rsid w:val="00D91861"/>
    <w:rsid w:val="00D91BB8"/>
    <w:rsid w:val="00D93015"/>
    <w:rsid w:val="00D9331A"/>
    <w:rsid w:val="00D94706"/>
    <w:rsid w:val="00D955C3"/>
    <w:rsid w:val="00D96C53"/>
    <w:rsid w:val="00D96E19"/>
    <w:rsid w:val="00D96F7B"/>
    <w:rsid w:val="00DA01BD"/>
    <w:rsid w:val="00DA0E03"/>
    <w:rsid w:val="00DA35E9"/>
    <w:rsid w:val="00DA4E4B"/>
    <w:rsid w:val="00DA52C6"/>
    <w:rsid w:val="00DA559E"/>
    <w:rsid w:val="00DA6720"/>
    <w:rsid w:val="00DA72D4"/>
    <w:rsid w:val="00DA7B40"/>
    <w:rsid w:val="00DA7ED5"/>
    <w:rsid w:val="00DB1482"/>
    <w:rsid w:val="00DB1B3D"/>
    <w:rsid w:val="00DB201C"/>
    <w:rsid w:val="00DB3293"/>
    <w:rsid w:val="00DB4238"/>
    <w:rsid w:val="00DB4744"/>
    <w:rsid w:val="00DB4804"/>
    <w:rsid w:val="00DB4967"/>
    <w:rsid w:val="00DB5212"/>
    <w:rsid w:val="00DB5C76"/>
    <w:rsid w:val="00DB6FDA"/>
    <w:rsid w:val="00DC0755"/>
    <w:rsid w:val="00DC186D"/>
    <w:rsid w:val="00DC1B6F"/>
    <w:rsid w:val="00DC3670"/>
    <w:rsid w:val="00DC3B00"/>
    <w:rsid w:val="00DC4F30"/>
    <w:rsid w:val="00DC6A10"/>
    <w:rsid w:val="00DC6A8E"/>
    <w:rsid w:val="00DC6EDF"/>
    <w:rsid w:val="00DC7462"/>
    <w:rsid w:val="00DC7501"/>
    <w:rsid w:val="00DD1252"/>
    <w:rsid w:val="00DD26E8"/>
    <w:rsid w:val="00DD2837"/>
    <w:rsid w:val="00DD3784"/>
    <w:rsid w:val="00DD59BF"/>
    <w:rsid w:val="00DD6191"/>
    <w:rsid w:val="00DD7824"/>
    <w:rsid w:val="00DD7842"/>
    <w:rsid w:val="00DE0EE0"/>
    <w:rsid w:val="00DE105D"/>
    <w:rsid w:val="00DE1E60"/>
    <w:rsid w:val="00DE3172"/>
    <w:rsid w:val="00DE378D"/>
    <w:rsid w:val="00DE487A"/>
    <w:rsid w:val="00DE4938"/>
    <w:rsid w:val="00DE539A"/>
    <w:rsid w:val="00DE53F0"/>
    <w:rsid w:val="00DE56F2"/>
    <w:rsid w:val="00DE62E5"/>
    <w:rsid w:val="00DE718E"/>
    <w:rsid w:val="00DE72F5"/>
    <w:rsid w:val="00DF16BF"/>
    <w:rsid w:val="00DF2648"/>
    <w:rsid w:val="00DF516E"/>
    <w:rsid w:val="00DF70C6"/>
    <w:rsid w:val="00E007C5"/>
    <w:rsid w:val="00E01458"/>
    <w:rsid w:val="00E0310A"/>
    <w:rsid w:val="00E038BD"/>
    <w:rsid w:val="00E03CB2"/>
    <w:rsid w:val="00E0432B"/>
    <w:rsid w:val="00E05BAF"/>
    <w:rsid w:val="00E06AAA"/>
    <w:rsid w:val="00E07AB1"/>
    <w:rsid w:val="00E07E63"/>
    <w:rsid w:val="00E1057C"/>
    <w:rsid w:val="00E110F2"/>
    <w:rsid w:val="00E111A5"/>
    <w:rsid w:val="00E11590"/>
    <w:rsid w:val="00E12106"/>
    <w:rsid w:val="00E1215C"/>
    <w:rsid w:val="00E13E58"/>
    <w:rsid w:val="00E14CA5"/>
    <w:rsid w:val="00E15F3E"/>
    <w:rsid w:val="00E1653A"/>
    <w:rsid w:val="00E17700"/>
    <w:rsid w:val="00E17720"/>
    <w:rsid w:val="00E17CE0"/>
    <w:rsid w:val="00E2021E"/>
    <w:rsid w:val="00E204E0"/>
    <w:rsid w:val="00E2285C"/>
    <w:rsid w:val="00E23242"/>
    <w:rsid w:val="00E24457"/>
    <w:rsid w:val="00E244A5"/>
    <w:rsid w:val="00E2531E"/>
    <w:rsid w:val="00E254EC"/>
    <w:rsid w:val="00E2572B"/>
    <w:rsid w:val="00E25D4B"/>
    <w:rsid w:val="00E269BA"/>
    <w:rsid w:val="00E26F6B"/>
    <w:rsid w:val="00E31794"/>
    <w:rsid w:val="00E32025"/>
    <w:rsid w:val="00E32771"/>
    <w:rsid w:val="00E3351C"/>
    <w:rsid w:val="00E33A74"/>
    <w:rsid w:val="00E345C7"/>
    <w:rsid w:val="00E34E81"/>
    <w:rsid w:val="00E35E41"/>
    <w:rsid w:val="00E367ED"/>
    <w:rsid w:val="00E36FEE"/>
    <w:rsid w:val="00E3745F"/>
    <w:rsid w:val="00E37B77"/>
    <w:rsid w:val="00E411A3"/>
    <w:rsid w:val="00E42658"/>
    <w:rsid w:val="00E43919"/>
    <w:rsid w:val="00E43F70"/>
    <w:rsid w:val="00E45123"/>
    <w:rsid w:val="00E451D6"/>
    <w:rsid w:val="00E46241"/>
    <w:rsid w:val="00E4633E"/>
    <w:rsid w:val="00E46C94"/>
    <w:rsid w:val="00E46EAD"/>
    <w:rsid w:val="00E47295"/>
    <w:rsid w:val="00E478B2"/>
    <w:rsid w:val="00E500A3"/>
    <w:rsid w:val="00E509CF"/>
    <w:rsid w:val="00E51974"/>
    <w:rsid w:val="00E52904"/>
    <w:rsid w:val="00E53105"/>
    <w:rsid w:val="00E53B3B"/>
    <w:rsid w:val="00E5440A"/>
    <w:rsid w:val="00E57999"/>
    <w:rsid w:val="00E60402"/>
    <w:rsid w:val="00E608DE"/>
    <w:rsid w:val="00E60F3B"/>
    <w:rsid w:val="00E63186"/>
    <w:rsid w:val="00E6390D"/>
    <w:rsid w:val="00E63B6D"/>
    <w:rsid w:val="00E63F0C"/>
    <w:rsid w:val="00E64181"/>
    <w:rsid w:val="00E64F00"/>
    <w:rsid w:val="00E66170"/>
    <w:rsid w:val="00E66327"/>
    <w:rsid w:val="00E66C36"/>
    <w:rsid w:val="00E7133E"/>
    <w:rsid w:val="00E718B3"/>
    <w:rsid w:val="00E71B47"/>
    <w:rsid w:val="00E71C2C"/>
    <w:rsid w:val="00E72841"/>
    <w:rsid w:val="00E737DF"/>
    <w:rsid w:val="00E74633"/>
    <w:rsid w:val="00E746A2"/>
    <w:rsid w:val="00E74D2A"/>
    <w:rsid w:val="00E75D8B"/>
    <w:rsid w:val="00E76140"/>
    <w:rsid w:val="00E7658E"/>
    <w:rsid w:val="00E768E9"/>
    <w:rsid w:val="00E77820"/>
    <w:rsid w:val="00E80101"/>
    <w:rsid w:val="00E811B1"/>
    <w:rsid w:val="00E81E00"/>
    <w:rsid w:val="00E81E99"/>
    <w:rsid w:val="00E82280"/>
    <w:rsid w:val="00E82FEE"/>
    <w:rsid w:val="00E8340B"/>
    <w:rsid w:val="00E8355B"/>
    <w:rsid w:val="00E83691"/>
    <w:rsid w:val="00E83FD2"/>
    <w:rsid w:val="00E84BB7"/>
    <w:rsid w:val="00E858D0"/>
    <w:rsid w:val="00E85A72"/>
    <w:rsid w:val="00E86665"/>
    <w:rsid w:val="00E86E55"/>
    <w:rsid w:val="00E876AE"/>
    <w:rsid w:val="00E87E75"/>
    <w:rsid w:val="00E87EE3"/>
    <w:rsid w:val="00E909E2"/>
    <w:rsid w:val="00E913C9"/>
    <w:rsid w:val="00E9153F"/>
    <w:rsid w:val="00E91603"/>
    <w:rsid w:val="00E924E8"/>
    <w:rsid w:val="00E928FA"/>
    <w:rsid w:val="00E92BC6"/>
    <w:rsid w:val="00E93DB7"/>
    <w:rsid w:val="00E9436E"/>
    <w:rsid w:val="00EA090E"/>
    <w:rsid w:val="00EA0E13"/>
    <w:rsid w:val="00EA0F7E"/>
    <w:rsid w:val="00EA2609"/>
    <w:rsid w:val="00EA3548"/>
    <w:rsid w:val="00EA3556"/>
    <w:rsid w:val="00EA5494"/>
    <w:rsid w:val="00EA7405"/>
    <w:rsid w:val="00EB089C"/>
    <w:rsid w:val="00EB0C95"/>
    <w:rsid w:val="00EB2DDD"/>
    <w:rsid w:val="00EB31A2"/>
    <w:rsid w:val="00EB589C"/>
    <w:rsid w:val="00EB6A67"/>
    <w:rsid w:val="00EB766D"/>
    <w:rsid w:val="00EC1BA8"/>
    <w:rsid w:val="00EC1D82"/>
    <w:rsid w:val="00EC269E"/>
    <w:rsid w:val="00EC2CFD"/>
    <w:rsid w:val="00EC4F70"/>
    <w:rsid w:val="00EC6C1B"/>
    <w:rsid w:val="00EC706C"/>
    <w:rsid w:val="00EC7E45"/>
    <w:rsid w:val="00ED0028"/>
    <w:rsid w:val="00ED009B"/>
    <w:rsid w:val="00ED0F2D"/>
    <w:rsid w:val="00ED1BDA"/>
    <w:rsid w:val="00ED4CAF"/>
    <w:rsid w:val="00ED638D"/>
    <w:rsid w:val="00ED6838"/>
    <w:rsid w:val="00EE0F8D"/>
    <w:rsid w:val="00EE147D"/>
    <w:rsid w:val="00EE1D18"/>
    <w:rsid w:val="00EE1DFB"/>
    <w:rsid w:val="00EE1F72"/>
    <w:rsid w:val="00EE2FA5"/>
    <w:rsid w:val="00EE3244"/>
    <w:rsid w:val="00EE432C"/>
    <w:rsid w:val="00EE4861"/>
    <w:rsid w:val="00EE540E"/>
    <w:rsid w:val="00EE5501"/>
    <w:rsid w:val="00EE59ED"/>
    <w:rsid w:val="00EE6942"/>
    <w:rsid w:val="00EE6A30"/>
    <w:rsid w:val="00EE6B70"/>
    <w:rsid w:val="00EE7D0B"/>
    <w:rsid w:val="00EF00C2"/>
    <w:rsid w:val="00EF0480"/>
    <w:rsid w:val="00EF0C94"/>
    <w:rsid w:val="00EF0DEA"/>
    <w:rsid w:val="00EF3ADA"/>
    <w:rsid w:val="00EF47CD"/>
    <w:rsid w:val="00EF647B"/>
    <w:rsid w:val="00EF676B"/>
    <w:rsid w:val="00EF6812"/>
    <w:rsid w:val="00EF6E01"/>
    <w:rsid w:val="00F00024"/>
    <w:rsid w:val="00F000B5"/>
    <w:rsid w:val="00F01288"/>
    <w:rsid w:val="00F01705"/>
    <w:rsid w:val="00F01E95"/>
    <w:rsid w:val="00F02AD4"/>
    <w:rsid w:val="00F036D2"/>
    <w:rsid w:val="00F038C3"/>
    <w:rsid w:val="00F04124"/>
    <w:rsid w:val="00F042A7"/>
    <w:rsid w:val="00F04AEC"/>
    <w:rsid w:val="00F04B5D"/>
    <w:rsid w:val="00F059C4"/>
    <w:rsid w:val="00F1004B"/>
    <w:rsid w:val="00F108F5"/>
    <w:rsid w:val="00F11BB9"/>
    <w:rsid w:val="00F129DC"/>
    <w:rsid w:val="00F1351E"/>
    <w:rsid w:val="00F13E72"/>
    <w:rsid w:val="00F1471A"/>
    <w:rsid w:val="00F165B6"/>
    <w:rsid w:val="00F17943"/>
    <w:rsid w:val="00F20068"/>
    <w:rsid w:val="00F220FA"/>
    <w:rsid w:val="00F2259B"/>
    <w:rsid w:val="00F225CC"/>
    <w:rsid w:val="00F233F4"/>
    <w:rsid w:val="00F23A8C"/>
    <w:rsid w:val="00F2420A"/>
    <w:rsid w:val="00F24669"/>
    <w:rsid w:val="00F246AD"/>
    <w:rsid w:val="00F258C0"/>
    <w:rsid w:val="00F25AFF"/>
    <w:rsid w:val="00F316DB"/>
    <w:rsid w:val="00F3173B"/>
    <w:rsid w:val="00F32052"/>
    <w:rsid w:val="00F3329A"/>
    <w:rsid w:val="00F3391A"/>
    <w:rsid w:val="00F368D3"/>
    <w:rsid w:val="00F369A0"/>
    <w:rsid w:val="00F371DB"/>
    <w:rsid w:val="00F411B1"/>
    <w:rsid w:val="00F41744"/>
    <w:rsid w:val="00F425AE"/>
    <w:rsid w:val="00F42B93"/>
    <w:rsid w:val="00F42E08"/>
    <w:rsid w:val="00F42EB7"/>
    <w:rsid w:val="00F44685"/>
    <w:rsid w:val="00F44E6F"/>
    <w:rsid w:val="00F46780"/>
    <w:rsid w:val="00F47166"/>
    <w:rsid w:val="00F47364"/>
    <w:rsid w:val="00F47C37"/>
    <w:rsid w:val="00F502EC"/>
    <w:rsid w:val="00F50501"/>
    <w:rsid w:val="00F50718"/>
    <w:rsid w:val="00F513A9"/>
    <w:rsid w:val="00F51A6E"/>
    <w:rsid w:val="00F5235B"/>
    <w:rsid w:val="00F53D8B"/>
    <w:rsid w:val="00F54447"/>
    <w:rsid w:val="00F54B5C"/>
    <w:rsid w:val="00F54E5C"/>
    <w:rsid w:val="00F55268"/>
    <w:rsid w:val="00F5541D"/>
    <w:rsid w:val="00F55A22"/>
    <w:rsid w:val="00F562D3"/>
    <w:rsid w:val="00F57537"/>
    <w:rsid w:val="00F57759"/>
    <w:rsid w:val="00F607F8"/>
    <w:rsid w:val="00F60C0D"/>
    <w:rsid w:val="00F60D0F"/>
    <w:rsid w:val="00F614D5"/>
    <w:rsid w:val="00F63729"/>
    <w:rsid w:val="00F63AF4"/>
    <w:rsid w:val="00F63F05"/>
    <w:rsid w:val="00F66B68"/>
    <w:rsid w:val="00F673DD"/>
    <w:rsid w:val="00F70327"/>
    <w:rsid w:val="00F71ED0"/>
    <w:rsid w:val="00F71F29"/>
    <w:rsid w:val="00F735D8"/>
    <w:rsid w:val="00F73840"/>
    <w:rsid w:val="00F73D4C"/>
    <w:rsid w:val="00F743CA"/>
    <w:rsid w:val="00F74FC6"/>
    <w:rsid w:val="00F76639"/>
    <w:rsid w:val="00F767D8"/>
    <w:rsid w:val="00F773B8"/>
    <w:rsid w:val="00F80096"/>
    <w:rsid w:val="00F80820"/>
    <w:rsid w:val="00F821B7"/>
    <w:rsid w:val="00F8248B"/>
    <w:rsid w:val="00F82D8B"/>
    <w:rsid w:val="00F8370E"/>
    <w:rsid w:val="00F85320"/>
    <w:rsid w:val="00F86614"/>
    <w:rsid w:val="00F8726F"/>
    <w:rsid w:val="00F91502"/>
    <w:rsid w:val="00F9275F"/>
    <w:rsid w:val="00F93FD9"/>
    <w:rsid w:val="00F94910"/>
    <w:rsid w:val="00F94D49"/>
    <w:rsid w:val="00F94DDF"/>
    <w:rsid w:val="00F95136"/>
    <w:rsid w:val="00F95159"/>
    <w:rsid w:val="00F9590A"/>
    <w:rsid w:val="00F97677"/>
    <w:rsid w:val="00FA0539"/>
    <w:rsid w:val="00FA0B84"/>
    <w:rsid w:val="00FA1608"/>
    <w:rsid w:val="00FA1DBB"/>
    <w:rsid w:val="00FA31F8"/>
    <w:rsid w:val="00FA3524"/>
    <w:rsid w:val="00FA4725"/>
    <w:rsid w:val="00FA5F65"/>
    <w:rsid w:val="00FA6443"/>
    <w:rsid w:val="00FA6EEA"/>
    <w:rsid w:val="00FA7D00"/>
    <w:rsid w:val="00FB2151"/>
    <w:rsid w:val="00FB2C9A"/>
    <w:rsid w:val="00FB2DD6"/>
    <w:rsid w:val="00FB3706"/>
    <w:rsid w:val="00FB49B2"/>
    <w:rsid w:val="00FB4CB4"/>
    <w:rsid w:val="00FB51D7"/>
    <w:rsid w:val="00FB5D93"/>
    <w:rsid w:val="00FB5ECD"/>
    <w:rsid w:val="00FB6B3C"/>
    <w:rsid w:val="00FB7649"/>
    <w:rsid w:val="00FB76C6"/>
    <w:rsid w:val="00FB7702"/>
    <w:rsid w:val="00FB792A"/>
    <w:rsid w:val="00FC0A49"/>
    <w:rsid w:val="00FC1D71"/>
    <w:rsid w:val="00FC247D"/>
    <w:rsid w:val="00FC350A"/>
    <w:rsid w:val="00FC4549"/>
    <w:rsid w:val="00FC5667"/>
    <w:rsid w:val="00FC63CE"/>
    <w:rsid w:val="00FD07C7"/>
    <w:rsid w:val="00FD24A7"/>
    <w:rsid w:val="00FD2596"/>
    <w:rsid w:val="00FD2B3A"/>
    <w:rsid w:val="00FD2FEF"/>
    <w:rsid w:val="00FD5F6C"/>
    <w:rsid w:val="00FD6CEE"/>
    <w:rsid w:val="00FD7206"/>
    <w:rsid w:val="00FD72A5"/>
    <w:rsid w:val="00FD7814"/>
    <w:rsid w:val="00FE0128"/>
    <w:rsid w:val="00FE0FD4"/>
    <w:rsid w:val="00FE360E"/>
    <w:rsid w:val="00FE4495"/>
    <w:rsid w:val="00FE4E03"/>
    <w:rsid w:val="00FE5373"/>
    <w:rsid w:val="00FE62BA"/>
    <w:rsid w:val="00FE6B79"/>
    <w:rsid w:val="00FE7A5F"/>
    <w:rsid w:val="00FF0A70"/>
    <w:rsid w:val="00FF13DE"/>
    <w:rsid w:val="00FF1598"/>
    <w:rsid w:val="00FF1A1E"/>
    <w:rsid w:val="00FF1E0C"/>
    <w:rsid w:val="00FF28EB"/>
    <w:rsid w:val="00FF44AD"/>
    <w:rsid w:val="00FF4D14"/>
    <w:rsid w:val="00FF511F"/>
    <w:rsid w:val="00FF57BB"/>
    <w:rsid w:val="00FF6D67"/>
    <w:rsid w:val="00FF724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82"/>
    <o:shapelayout v:ext="edit">
      <o:idmap v:ext="edit" data="1"/>
    </o:shapelayout>
  </w:shapeDefaults>
  <w:decimalSymbol w:val="."/>
  <w:listSeparator w:val=","/>
  <w15:docId w15:val="{B0E3335B-BDB7-4ECA-8FAC-898446CF1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056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rsid w:val="00241213"/>
    <w:pPr>
      <w:bidi w:val="0"/>
      <w:spacing w:after="0" w:line="240" w:lineRule="auto"/>
    </w:pPr>
    <w:rPr>
      <w:rFonts w:eastAsia="Times New Roman" w:cs="Akhbar MT"/>
      <w:b/>
      <w:sz w:val="20"/>
      <w:szCs w:val="20"/>
      <w:lang w:val="en-GB"/>
    </w:rPr>
  </w:style>
  <w:style w:type="character" w:customStyle="1" w:styleId="FootnoteTextChar">
    <w:name w:val="Footnote Text Char"/>
    <w:basedOn w:val="DefaultParagraphFont"/>
    <w:link w:val="FootnoteText"/>
    <w:rsid w:val="00241213"/>
    <w:rPr>
      <w:rFonts w:eastAsia="Times New Roman" w:cs="Akhbar MT"/>
      <w:b/>
      <w:sz w:val="20"/>
      <w:szCs w:val="20"/>
      <w:lang w:val="en-GB"/>
    </w:rPr>
  </w:style>
  <w:style w:type="character" w:styleId="FootnoteReference">
    <w:name w:val="footnote reference"/>
    <w:basedOn w:val="DefaultParagraphFont"/>
    <w:unhideWhenUsed/>
    <w:rsid w:val="00241213"/>
    <w:rPr>
      <w:vertAlign w:val="superscript"/>
    </w:rPr>
  </w:style>
  <w:style w:type="paragraph" w:styleId="BodyTextIndent">
    <w:name w:val="Body Text Indent"/>
    <w:basedOn w:val="Normal"/>
    <w:link w:val="BodyTextIndentChar"/>
    <w:rsid w:val="00ED0028"/>
    <w:pPr>
      <w:bidi w:val="0"/>
      <w:spacing w:after="0" w:line="240" w:lineRule="auto"/>
      <w:ind w:firstLine="720"/>
      <w:jc w:val="both"/>
    </w:pPr>
    <w:rPr>
      <w:rFonts w:ascii="VPS Truong Sa Light" w:eastAsia="Times New Roman" w:hAnsi="VPS Truong Sa Light" w:cs="Font 016"/>
    </w:rPr>
  </w:style>
  <w:style w:type="character" w:customStyle="1" w:styleId="BodyTextIndentChar">
    <w:name w:val="Body Text Indent Char"/>
    <w:basedOn w:val="DefaultParagraphFont"/>
    <w:link w:val="BodyTextIndent"/>
    <w:rsid w:val="00ED0028"/>
    <w:rPr>
      <w:rFonts w:ascii="VPS Truong Sa Light" w:eastAsia="Times New Roman" w:hAnsi="VPS Truong Sa Light" w:cs="Font 016"/>
    </w:rPr>
  </w:style>
  <w:style w:type="paragraph" w:styleId="BodyText">
    <w:name w:val="Body Text"/>
    <w:basedOn w:val="Normal"/>
    <w:link w:val="BodyTextChar"/>
    <w:uiPriority w:val="99"/>
    <w:semiHidden/>
    <w:unhideWhenUsed/>
    <w:rsid w:val="0003290D"/>
    <w:pPr>
      <w:spacing w:after="120"/>
    </w:pPr>
  </w:style>
  <w:style w:type="character" w:customStyle="1" w:styleId="BodyTextChar">
    <w:name w:val="Body Text Char"/>
    <w:basedOn w:val="DefaultParagraphFont"/>
    <w:link w:val="BodyText"/>
    <w:uiPriority w:val="99"/>
    <w:semiHidden/>
    <w:rsid w:val="0003290D"/>
  </w:style>
  <w:style w:type="character" w:customStyle="1" w:styleId="longtext">
    <w:name w:val="long_text"/>
    <w:basedOn w:val="DefaultParagraphFont"/>
    <w:rsid w:val="00777E98"/>
  </w:style>
  <w:style w:type="character" w:customStyle="1" w:styleId="Title1">
    <w:name w:val="Title1"/>
    <w:basedOn w:val="DefaultParagraphFont"/>
    <w:rsid w:val="00444C01"/>
  </w:style>
  <w:style w:type="character" w:customStyle="1" w:styleId="red">
    <w:name w:val="red"/>
    <w:basedOn w:val="DefaultParagraphFont"/>
    <w:rsid w:val="00444C01"/>
  </w:style>
  <w:style w:type="character" w:customStyle="1" w:styleId="footnote">
    <w:name w:val="footnote"/>
    <w:basedOn w:val="DefaultParagraphFont"/>
    <w:rsid w:val="00444C01"/>
  </w:style>
  <w:style w:type="character" w:customStyle="1" w:styleId="harfbody">
    <w:name w:val="harfbody"/>
    <w:basedOn w:val="DefaultParagraphFont"/>
    <w:rsid w:val="00B1588A"/>
  </w:style>
  <w:style w:type="paragraph" w:styleId="BalloonText">
    <w:name w:val="Balloon Text"/>
    <w:basedOn w:val="Normal"/>
    <w:link w:val="BalloonTextChar"/>
    <w:uiPriority w:val="99"/>
    <w:semiHidden/>
    <w:unhideWhenUsed/>
    <w:rsid w:val="00B15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88A"/>
    <w:rPr>
      <w:rFonts w:ascii="Tahoma" w:hAnsi="Tahoma" w:cs="Tahoma"/>
      <w:sz w:val="16"/>
      <w:szCs w:val="16"/>
    </w:rPr>
  </w:style>
  <w:style w:type="paragraph" w:styleId="BodyTextIndent3">
    <w:name w:val="Body Text Indent 3"/>
    <w:basedOn w:val="Normal"/>
    <w:link w:val="BodyTextIndent3Char"/>
    <w:uiPriority w:val="99"/>
    <w:semiHidden/>
    <w:unhideWhenUsed/>
    <w:rsid w:val="002D03C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D03C7"/>
    <w:rPr>
      <w:sz w:val="16"/>
      <w:szCs w:val="16"/>
    </w:rPr>
  </w:style>
  <w:style w:type="character" w:customStyle="1" w:styleId="hps">
    <w:name w:val="hps"/>
    <w:basedOn w:val="DefaultParagraphFont"/>
    <w:rsid w:val="002D03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6314592">
      <w:bodyDiv w:val="1"/>
      <w:marLeft w:val="0"/>
      <w:marRight w:val="0"/>
      <w:marTop w:val="0"/>
      <w:marBottom w:val="0"/>
      <w:divBdr>
        <w:top w:val="none" w:sz="0" w:space="0" w:color="auto"/>
        <w:left w:val="none" w:sz="0" w:space="0" w:color="auto"/>
        <w:bottom w:val="none" w:sz="0" w:space="0" w:color="auto"/>
        <w:right w:val="none" w:sz="0" w:space="0" w:color="auto"/>
      </w:divBdr>
    </w:div>
    <w:div w:id="148551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4B5AE-D40E-4D4E-B87B-FB95ECC2A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40</Pages>
  <Words>9995</Words>
  <Characters>37683</Characters>
  <Application>Microsoft Office Word</Application>
  <DocSecurity>0</DocSecurity>
  <Lines>1215</Lines>
  <Paragraphs>462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47216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Phần Hỏi Đáp Về ZAKAT</dc:title>
  <dc:subject>Phần Hỏi Đáp Về ZAKAT</dc:subject>
  <dc:creator>Muhammad bin Saaleh Al-U’thaimeen</dc:creator>
  <cp:keywords>Phần Hỏi Đáp Về ZAKAT</cp:keywords>
  <dc:description>Phần Hỏi Đáp Về ZAKAT</dc:description>
  <cp:lastModifiedBy>Mahmoud</cp:lastModifiedBy>
  <cp:revision>104</cp:revision>
  <cp:lastPrinted>2016-03-30T04:52:00Z</cp:lastPrinted>
  <dcterms:created xsi:type="dcterms:W3CDTF">2016-03-30T03:13:00Z</dcterms:created>
  <dcterms:modified xsi:type="dcterms:W3CDTF">2016-03-30T19:34:00Z</dcterms:modified>
  <cp:category/>
</cp:coreProperties>
</file>