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987399" w:rsidRDefault="007E5889" w:rsidP="007E5889">
      <w:pPr>
        <w:bidi w:val="0"/>
        <w:jc w:val="center"/>
        <w:rPr>
          <w:rFonts w:asciiTheme="majorBidi" w:hAnsiTheme="majorBidi" w:cstheme="majorBidi"/>
          <w:sz w:val="40"/>
          <w:szCs w:val="40"/>
          <w:rtl/>
          <w:lang w:val="vi-VN" w:bidi="ar-EG"/>
        </w:rPr>
      </w:pPr>
    </w:p>
    <w:p w:rsidR="008B3703" w:rsidRPr="00761749" w:rsidRDefault="008B3703" w:rsidP="008B3703">
      <w:pPr>
        <w:bidi w:val="0"/>
        <w:jc w:val="center"/>
        <w:rPr>
          <w:rFonts w:asciiTheme="majorBidi" w:hAnsiTheme="majorBidi" w:cstheme="majorBidi"/>
          <w:sz w:val="40"/>
          <w:szCs w:val="40"/>
          <w:lang w:bidi="ar-EG"/>
        </w:rPr>
      </w:pPr>
    </w:p>
    <w:p w:rsidR="006D53FD" w:rsidRPr="003751FD" w:rsidRDefault="006D53FD" w:rsidP="006D53FD">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6D53FD" w:rsidRPr="003751FD" w:rsidRDefault="006D53FD" w:rsidP="006D53FD">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6D53FD" w:rsidRPr="00DA6E54" w:rsidRDefault="00DA6E54" w:rsidP="00535FE9">
      <w:pPr>
        <w:tabs>
          <w:tab w:val="left" w:pos="-2790"/>
        </w:tabs>
        <w:bidi w:val="0"/>
        <w:spacing w:after="0"/>
        <w:jc w:val="center"/>
        <w:rPr>
          <w:rFonts w:asciiTheme="majorBidi" w:hAnsiTheme="majorBidi" w:cstheme="majorBidi"/>
          <w:color w:val="006666"/>
          <w:sz w:val="2"/>
          <w:szCs w:val="2"/>
          <w:rtl/>
          <w:lang w:val="vi-VN"/>
        </w:rPr>
      </w:pPr>
      <w:r w:rsidRPr="006D0BCA">
        <w:rPr>
          <w:rFonts w:asciiTheme="majorBidi" w:hAnsiTheme="majorBidi" w:cstheme="majorBidi"/>
          <w:b/>
          <w:bCs/>
          <w:color w:val="006666"/>
          <w:sz w:val="28"/>
          <w:szCs w:val="28"/>
          <w:lang w:val="vi-VN"/>
        </w:rPr>
        <w:t>Hòa Giải Giữa Mọi Người</w:t>
      </w:r>
    </w:p>
    <w:p w:rsidR="006D53FD" w:rsidRDefault="006D53FD" w:rsidP="006D53FD">
      <w:pPr>
        <w:bidi w:val="0"/>
        <w:spacing w:after="0" w:line="240" w:lineRule="auto"/>
        <w:ind w:firstLine="113"/>
        <w:jc w:val="center"/>
        <w:rPr>
          <w:rFonts w:asciiTheme="majorBidi" w:hAnsiTheme="majorBidi" w:cs="KFGQPC Uthman Taha Naskh"/>
          <w:color w:val="808080" w:themeColor="background1" w:themeShade="80"/>
          <w:sz w:val="24"/>
          <w:szCs w:val="24"/>
          <w:lang w:val="vi-VN"/>
        </w:rPr>
      </w:pPr>
    </w:p>
    <w:p w:rsidR="006D53FD" w:rsidRPr="00F95DC0" w:rsidRDefault="006D53FD" w:rsidP="003C34CC">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r w:rsidR="003C34CC" w:rsidRPr="003C34CC">
        <w:rPr>
          <w:rFonts w:eastAsia="MS UI Gothic" w:cs="KFGQPC Uthman Taha Naskh" w:hint="cs"/>
          <w:color w:val="808080" w:themeColor="background1" w:themeShade="80"/>
          <w:sz w:val="24"/>
          <w:szCs w:val="24"/>
          <w:rtl/>
        </w:rPr>
        <w:t xml:space="preserve"> </w:t>
      </w:r>
      <w:r w:rsidR="003C34CC" w:rsidRPr="00F95DC0">
        <w:rPr>
          <w:rFonts w:eastAsia="MS UI Gothic" w:cs="KFGQPC Uthman Taha Naskh" w:hint="cs"/>
          <w:color w:val="808080" w:themeColor="background1" w:themeShade="80"/>
          <w:sz w:val="24"/>
          <w:szCs w:val="24"/>
          <w:rtl/>
        </w:rPr>
        <w:t>فيتنامية</w:t>
      </w:r>
    </w:p>
    <w:p w:rsidR="006D53FD" w:rsidRPr="00664460" w:rsidRDefault="006D53FD" w:rsidP="00A46E79">
      <w:pPr>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75648"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6D53FD" w:rsidRPr="00664460" w:rsidRDefault="006D53FD" w:rsidP="006D53FD">
      <w:pPr>
        <w:bidi w:val="0"/>
        <w:spacing w:after="0" w:line="240" w:lineRule="auto"/>
        <w:ind w:firstLine="113"/>
        <w:jc w:val="center"/>
        <w:rPr>
          <w:rFonts w:asciiTheme="majorBidi" w:hAnsiTheme="majorBidi" w:cstheme="majorBidi"/>
          <w:color w:val="006666"/>
          <w:sz w:val="32"/>
          <w:szCs w:val="32"/>
          <w:lang w:val="vi-VN" w:bidi="ar-EG"/>
        </w:rPr>
      </w:pPr>
    </w:p>
    <w:p w:rsidR="006D53FD" w:rsidRPr="00F51D50" w:rsidRDefault="006D53FD" w:rsidP="006D53FD">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6D53FD" w:rsidRPr="00F51D50" w:rsidRDefault="006D53FD" w:rsidP="006D53FD">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6D53FD" w:rsidRPr="00F51D50" w:rsidRDefault="006D53FD" w:rsidP="006D53FD">
      <w:pPr>
        <w:bidi w:val="0"/>
        <w:jc w:val="center"/>
        <w:rPr>
          <w:rFonts w:asciiTheme="majorBidi" w:hAnsiTheme="majorBidi" w:cstheme="majorBidi"/>
          <w:color w:val="006666"/>
          <w:sz w:val="2"/>
          <w:szCs w:val="2"/>
          <w:lang w:val="vi-VN" w:bidi="ar-EG"/>
        </w:rPr>
      </w:pPr>
    </w:p>
    <w:p w:rsidR="006D53FD" w:rsidRPr="00F51D50" w:rsidRDefault="006D53FD" w:rsidP="006D53FD">
      <w:pPr>
        <w:bidi w:val="0"/>
        <w:jc w:val="center"/>
        <w:rPr>
          <w:rFonts w:asciiTheme="majorBidi" w:hAnsiTheme="majorBidi" w:cstheme="majorBidi"/>
          <w:color w:val="7F7F7F" w:themeColor="text1" w:themeTint="80"/>
          <w:sz w:val="32"/>
          <w:szCs w:val="32"/>
          <w:lang w:val="vi-VN" w:bidi="ar-EG"/>
        </w:rPr>
      </w:pPr>
    </w:p>
    <w:p w:rsidR="006D53FD" w:rsidRPr="00DD42B5" w:rsidRDefault="006D53FD" w:rsidP="006D53FD">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6D53FD" w:rsidRPr="00DD42B5" w:rsidRDefault="006D53FD" w:rsidP="006D53FD">
      <w:pPr>
        <w:bidi w:val="0"/>
        <w:jc w:val="center"/>
        <w:rPr>
          <w:rFonts w:asciiTheme="majorBidi" w:hAnsiTheme="majorBidi" w:cstheme="majorBidi"/>
          <w:color w:val="006666"/>
          <w:sz w:val="2"/>
          <w:szCs w:val="2"/>
          <w:lang w:bidi="ar-EG"/>
        </w:rPr>
      </w:pPr>
    </w:p>
    <w:p w:rsidR="006D53FD" w:rsidRPr="00DD42B5" w:rsidRDefault="006D53FD" w:rsidP="006D53FD">
      <w:pPr>
        <w:bidi w:val="0"/>
        <w:jc w:val="center"/>
        <w:rPr>
          <w:rFonts w:asciiTheme="majorBidi" w:hAnsiTheme="majorBidi" w:cstheme="majorBidi"/>
          <w:color w:val="006666"/>
          <w:sz w:val="2"/>
          <w:szCs w:val="2"/>
          <w:lang w:bidi="ar-EG"/>
        </w:rPr>
      </w:pPr>
    </w:p>
    <w:p w:rsidR="006D53FD" w:rsidRPr="00217D4F" w:rsidRDefault="006D53FD" w:rsidP="006D53FD">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6D53FD" w:rsidRPr="00217D4F" w:rsidRDefault="006D53FD" w:rsidP="006D53FD">
      <w:pPr>
        <w:bidi w:val="0"/>
        <w:spacing w:after="0" w:line="240" w:lineRule="auto"/>
        <w:ind w:firstLine="113"/>
        <w:jc w:val="center"/>
        <w:rPr>
          <w:rFonts w:ascii="Times New Roman" w:hAnsi="Times New Roman" w:cs="Times New Roman"/>
          <w:b/>
          <w:bCs/>
          <w:color w:val="006666"/>
          <w:sz w:val="26"/>
          <w:szCs w:val="26"/>
          <w:lang w:val="vi-VN" w:bidi="ar-EG"/>
        </w:rPr>
      </w:pPr>
    </w:p>
    <w:p w:rsidR="006D53FD" w:rsidRPr="003C34CC" w:rsidRDefault="006D53FD" w:rsidP="006D53FD">
      <w:pPr>
        <w:bidi w:val="0"/>
        <w:spacing w:after="0" w:line="240" w:lineRule="auto"/>
        <w:ind w:firstLine="113"/>
        <w:jc w:val="center"/>
        <w:rPr>
          <w:rFonts w:ascii="Gotham Narrow Book" w:hAnsi="Gotham Narrow Book"/>
          <w:b/>
          <w:bCs/>
          <w:color w:val="006666"/>
          <w:sz w:val="42"/>
          <w:szCs w:val="42"/>
          <w:lang w:val="vi-VN" w:bidi="ar-EG"/>
        </w:rPr>
      </w:pPr>
      <w:r w:rsidRPr="00217D4F">
        <w:rPr>
          <w:rFonts w:ascii="Times New Roman" w:hAnsi="Times New Roman" w:cs="Times New Roman"/>
          <w:b/>
          <w:bCs/>
          <w:color w:val="006666"/>
          <w:sz w:val="26"/>
          <w:szCs w:val="26"/>
          <w:lang w:val="vi-VN" w:bidi="ar-EG"/>
        </w:rPr>
        <w:t>Kiểm duyệt</w:t>
      </w:r>
      <w:r w:rsidRPr="003C34CC">
        <w:rPr>
          <w:rFonts w:ascii="Times New Roman" w:hAnsi="Times New Roman" w:cs="Times New Roman"/>
          <w:b/>
          <w:bCs/>
          <w:color w:val="006666"/>
          <w:sz w:val="26"/>
          <w:szCs w:val="26"/>
          <w:lang w:val="vi-VN" w:bidi="ar-EG"/>
        </w:rPr>
        <w:t xml:space="preserve">: </w:t>
      </w:r>
      <w:r w:rsidRPr="00217D4F">
        <w:rPr>
          <w:rFonts w:ascii="Times New Roman" w:hAnsi="Times New Roman" w:cs="Times New Roman"/>
          <w:b/>
          <w:bCs/>
          <w:color w:val="006666"/>
          <w:sz w:val="26"/>
          <w:szCs w:val="26"/>
          <w:lang w:val="vi-VN" w:bidi="ar-EG"/>
        </w:rPr>
        <w:t>Abu Hisaan Ibnu Ysa</w:t>
      </w:r>
    </w:p>
    <w:p w:rsidR="006D53FD" w:rsidRPr="003C34CC" w:rsidRDefault="006D53FD" w:rsidP="006D53FD">
      <w:pPr>
        <w:bidi w:val="0"/>
        <w:rPr>
          <w:rFonts w:ascii="Gotham Narrow Light" w:hAnsi="Gotham Narrow Light"/>
          <w:color w:val="006666"/>
          <w:sz w:val="36"/>
          <w:szCs w:val="36"/>
          <w:lang w:val="vi-VN" w:bidi="ar-EG"/>
        </w:rPr>
      </w:pPr>
      <w:r w:rsidRPr="003C34CC">
        <w:rPr>
          <w:rFonts w:ascii="Gotham Narrow Light" w:hAnsi="Gotham Narrow Light"/>
          <w:color w:val="006666"/>
          <w:sz w:val="36"/>
          <w:szCs w:val="36"/>
          <w:lang w:val="vi-VN" w:bidi="ar-EG"/>
        </w:rPr>
        <w:br w:type="page"/>
      </w:r>
    </w:p>
    <w:p w:rsidR="006D53FD" w:rsidRPr="003C34CC" w:rsidRDefault="006D53FD" w:rsidP="006D53FD">
      <w:pPr>
        <w:bidi w:val="0"/>
        <w:jc w:val="center"/>
        <w:rPr>
          <w:rFonts w:ascii="Gotham Narrow Light" w:hAnsi="Gotham Narrow Light"/>
          <w:color w:val="006666"/>
          <w:sz w:val="40"/>
          <w:szCs w:val="40"/>
          <w:lang w:val="vi-VN" w:bidi="ar-EG"/>
        </w:rPr>
        <w:sectPr w:rsidR="006D53FD" w:rsidRPr="003C34CC"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6D53FD" w:rsidRPr="003C34CC" w:rsidRDefault="006D53FD" w:rsidP="006D53FD">
      <w:pPr>
        <w:bidi w:val="0"/>
        <w:jc w:val="center"/>
        <w:rPr>
          <w:rFonts w:asciiTheme="majorBidi" w:hAnsiTheme="majorBidi" w:cstheme="majorBidi"/>
          <w:sz w:val="40"/>
          <w:szCs w:val="40"/>
          <w:lang w:val="vi-VN" w:bidi="ar-EG"/>
        </w:rPr>
      </w:pPr>
    </w:p>
    <w:p w:rsidR="006D53FD" w:rsidRPr="003C34CC" w:rsidRDefault="006D53FD" w:rsidP="006D53FD">
      <w:pPr>
        <w:bidi w:val="0"/>
        <w:jc w:val="center"/>
        <w:rPr>
          <w:rFonts w:asciiTheme="majorBidi" w:hAnsiTheme="majorBidi" w:cstheme="majorBidi"/>
          <w:sz w:val="40"/>
          <w:szCs w:val="40"/>
          <w:lang w:val="vi-VN" w:bidi="ar-EG"/>
        </w:rPr>
      </w:pPr>
    </w:p>
    <w:p w:rsidR="006D53FD" w:rsidRPr="00111614" w:rsidRDefault="006D53FD" w:rsidP="00687B28">
      <w:pPr>
        <w:spacing w:after="0" w:line="240" w:lineRule="auto"/>
        <w:ind w:firstLine="113"/>
        <w:jc w:val="center"/>
        <w:rPr>
          <w:rFonts w:ascii="ae_AlArabiya" w:hAnsi="ae_AlArabiya" w:cs="KFGQPC Uthman Taha Naskh"/>
          <w:b/>
          <w:bCs/>
          <w:color w:val="008080"/>
          <w:sz w:val="102"/>
          <w:szCs w:val="102"/>
          <w:rtl/>
          <w:lang w:bidi="ar-EG"/>
        </w:rPr>
      </w:pPr>
      <w:r w:rsidRPr="00111614">
        <w:rPr>
          <w:rFonts w:cs="KFGQPC Uthman Taha Naskh"/>
          <w:b/>
          <w:bCs/>
          <w:color w:val="008080"/>
          <w:sz w:val="38"/>
          <w:szCs w:val="38"/>
          <w:rtl/>
        </w:rPr>
        <w:t>شرح رياض الصالحين</w:t>
      </w:r>
      <w:r w:rsidRPr="00111614">
        <w:rPr>
          <w:rFonts w:cs="KFGQPC Uthman Taha Naskh" w:hint="cs"/>
          <w:b/>
          <w:bCs/>
          <w:color w:val="008080"/>
          <w:sz w:val="38"/>
          <w:szCs w:val="38"/>
          <w:rtl/>
        </w:rPr>
        <w:t xml:space="preserve"> </w:t>
      </w:r>
      <w:r w:rsidRPr="00111614">
        <w:rPr>
          <w:rFonts w:hint="cs"/>
          <w:b/>
          <w:bCs/>
          <w:color w:val="008080"/>
          <w:sz w:val="38"/>
          <w:szCs w:val="38"/>
          <w:rtl/>
        </w:rPr>
        <w:t>–</w:t>
      </w:r>
      <w:r w:rsidRPr="00111614">
        <w:rPr>
          <w:rFonts w:cs="KFGQPC Uthman Taha Naskh" w:hint="cs"/>
          <w:b/>
          <w:bCs/>
          <w:color w:val="008080"/>
          <w:sz w:val="38"/>
          <w:szCs w:val="38"/>
          <w:rtl/>
        </w:rPr>
        <w:t xml:space="preserve">  </w:t>
      </w:r>
      <w:r w:rsidR="00987399" w:rsidRPr="00987399">
        <w:rPr>
          <w:rFonts w:cs="KFGQPC Uthman Taha Naskh" w:hint="cs"/>
          <w:b/>
          <w:bCs/>
          <w:color w:val="008080"/>
          <w:sz w:val="38"/>
          <w:szCs w:val="38"/>
          <w:rtl/>
        </w:rPr>
        <w:t>باب</w:t>
      </w:r>
      <w:r w:rsidR="00987399" w:rsidRPr="00987399">
        <w:rPr>
          <w:rFonts w:cs="KFGQPC Uthman Taha Naskh"/>
          <w:b/>
          <w:bCs/>
          <w:color w:val="008080"/>
          <w:sz w:val="38"/>
          <w:szCs w:val="38"/>
          <w:rtl/>
        </w:rPr>
        <w:t xml:space="preserve"> </w:t>
      </w:r>
      <w:r w:rsidR="00687B28">
        <w:rPr>
          <w:rFonts w:cs="KFGQPC Uthman Taha Naskh" w:hint="cs"/>
          <w:b/>
          <w:bCs/>
          <w:color w:val="008080"/>
          <w:sz w:val="38"/>
          <w:szCs w:val="38"/>
          <w:rtl/>
        </w:rPr>
        <w:t>إصلاح بين الناس</w:t>
      </w:r>
      <w:r w:rsidR="000F7405">
        <w:rPr>
          <w:rFonts w:cs="KFGQPC Uthman Taha Naskh" w:hint="cs"/>
          <w:b/>
          <w:bCs/>
          <w:color w:val="008080"/>
          <w:sz w:val="38"/>
          <w:szCs w:val="38"/>
          <w:rtl/>
        </w:rPr>
        <w:t xml:space="preserve"> </w:t>
      </w:r>
      <w:r w:rsidRPr="00111614">
        <w:rPr>
          <w:rFonts w:hint="cs"/>
          <w:b/>
          <w:bCs/>
          <w:color w:val="008080"/>
          <w:sz w:val="38"/>
          <w:szCs w:val="38"/>
          <w:rtl/>
        </w:rPr>
        <w:t>–</w:t>
      </w:r>
    </w:p>
    <w:p w:rsidR="006D53FD" w:rsidRDefault="006D53FD" w:rsidP="006D53FD">
      <w:pPr>
        <w:tabs>
          <w:tab w:val="left" w:pos="753"/>
          <w:tab w:val="center" w:pos="3968"/>
        </w:tabs>
        <w:jc w:val="center"/>
        <w:rPr>
          <w:rFonts w:cs="KFGQPC Uthman Taha Naskh"/>
          <w:color w:val="808080" w:themeColor="background1" w:themeShade="80"/>
          <w:sz w:val="24"/>
          <w:szCs w:val="24"/>
          <w:rtl/>
          <w:lang w:bidi="ar-EG"/>
        </w:rPr>
      </w:pPr>
    </w:p>
    <w:p w:rsidR="006D53FD" w:rsidRPr="0005510E" w:rsidRDefault="006D53FD" w:rsidP="006D53FD">
      <w:pPr>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6D53FD" w:rsidRPr="009D646B" w:rsidRDefault="006D53FD" w:rsidP="006D53FD">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7667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6D53FD" w:rsidRPr="009D646B" w:rsidRDefault="006D53FD" w:rsidP="006D53FD">
      <w:pPr>
        <w:jc w:val="center"/>
        <w:rPr>
          <w:rFonts w:ascii="Adobe نسخ Medium" w:hAnsi="Adobe نسخ Medium" w:cs="KFGQPC Uthman Taha Naskh"/>
          <w:color w:val="595959" w:themeColor="text1" w:themeTint="A6"/>
          <w:sz w:val="2"/>
          <w:szCs w:val="2"/>
          <w:lang w:bidi="ar-EG"/>
        </w:rPr>
      </w:pPr>
    </w:p>
    <w:p w:rsidR="006D53FD" w:rsidRPr="00EC4685" w:rsidRDefault="006D53FD" w:rsidP="006D53FD">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6D53FD" w:rsidRPr="00EC4685" w:rsidRDefault="006D53FD" w:rsidP="006D53FD">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w:t>
      </w:r>
      <w:r w:rsidR="001C6E76">
        <w:rPr>
          <w:rFonts w:ascii="Script MT Bold" w:hAnsi="Script MT Bold" w:cs="KFGQPC Uthman Taha Naskh"/>
          <w:color w:val="006666"/>
          <w:sz w:val="34"/>
          <w:szCs w:val="34"/>
        </w:rPr>
        <w:t xml:space="preserve"> </w:t>
      </w:r>
      <w:bookmarkStart w:id="0" w:name="_GoBack"/>
      <w:bookmarkEnd w:id="0"/>
      <w:r w:rsidRPr="00EC4685">
        <w:rPr>
          <w:rFonts w:ascii="Script MT Bold" w:hAnsi="Script MT Bold" w:cs="KFGQPC Uthman Taha Naskh"/>
          <w:color w:val="006666"/>
          <w:sz w:val="34"/>
          <w:szCs w:val="34"/>
          <w:rtl/>
        </w:rPr>
        <w:t>أبي زكريا يحيى بن شرف النووي</w:t>
      </w:r>
    </w:p>
    <w:p w:rsidR="006D53FD" w:rsidRPr="009D646B" w:rsidRDefault="006D53FD" w:rsidP="006D53FD">
      <w:pPr>
        <w:rPr>
          <w:rFonts w:asciiTheme="majorBidi" w:hAnsiTheme="majorBidi" w:cs="KFGQPC Uthman Taha Naskh"/>
          <w:color w:val="595959" w:themeColor="text1" w:themeTint="A6"/>
          <w:sz w:val="20"/>
          <w:szCs w:val="20"/>
          <w:rtl/>
          <w:lang w:bidi="ar-EG"/>
        </w:rPr>
      </w:pPr>
    </w:p>
    <w:p w:rsidR="006D53FD" w:rsidRPr="009D646B" w:rsidRDefault="006D53FD" w:rsidP="006D53FD">
      <w:pPr>
        <w:jc w:val="center"/>
        <w:rPr>
          <w:rFonts w:asciiTheme="majorBidi" w:hAnsiTheme="majorBidi" w:cstheme="majorBidi"/>
          <w:color w:val="006666"/>
          <w:sz w:val="2"/>
          <w:szCs w:val="2"/>
          <w:lang w:bidi="ar-EG"/>
        </w:rPr>
      </w:pPr>
    </w:p>
    <w:p w:rsidR="006D53FD" w:rsidRPr="009D646B" w:rsidRDefault="006D53FD" w:rsidP="006D53FD">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6D53FD" w:rsidRPr="009D646B" w:rsidRDefault="006D53FD" w:rsidP="006D53FD">
      <w:pPr>
        <w:jc w:val="center"/>
        <w:rPr>
          <w:rFonts w:asciiTheme="majorBidi" w:hAnsiTheme="majorBidi" w:cs="KFGQPC Uthman Taha Naskh"/>
          <w:color w:val="006666"/>
          <w:sz w:val="2"/>
          <w:szCs w:val="2"/>
          <w:lang w:bidi="ar-EG"/>
        </w:rPr>
      </w:pPr>
    </w:p>
    <w:p w:rsidR="006D53FD" w:rsidRPr="00EC4685" w:rsidRDefault="006D53FD" w:rsidP="006D53FD">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hint="cs"/>
          <w:sz w:val="28"/>
          <w:szCs w:val="28"/>
          <w:rtl/>
        </w:rPr>
        <w:t>أبو زيتون عثمان إبراهيم</w:t>
      </w:r>
    </w:p>
    <w:p w:rsidR="006D53FD" w:rsidRPr="00EC4685" w:rsidRDefault="006D53FD" w:rsidP="006D53FD">
      <w:pPr>
        <w:spacing w:after="0" w:line="240" w:lineRule="auto"/>
        <w:jc w:val="center"/>
        <w:rPr>
          <w:rFonts w:ascii="mylotus" w:hAnsi="mylotus" w:cs="KFGQPC Uthman Taha Naskh"/>
          <w:sz w:val="16"/>
          <w:szCs w:val="16"/>
          <w:lang w:bidi="ar-EG"/>
        </w:rPr>
      </w:pPr>
    </w:p>
    <w:p w:rsidR="009D646B" w:rsidRPr="009D646B" w:rsidRDefault="006D53FD" w:rsidP="006D53FD">
      <w:pPr>
        <w:spacing w:after="0" w:line="240" w:lineRule="auto"/>
        <w:ind w:firstLine="113"/>
        <w:jc w:val="center"/>
        <w:rPr>
          <w:rFonts w:ascii="Gotham Narrow Book" w:hAnsi="Gotham Narrow Book" w:cs="KFGQPC Uthman Taha Naskh"/>
          <w:color w:val="006666"/>
          <w:sz w:val="44"/>
          <w:szCs w:val="44"/>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C71A80" w:rsidRPr="00C71A80" w:rsidRDefault="00C71A80" w:rsidP="00687B28">
      <w:pPr>
        <w:bidi w:val="0"/>
        <w:spacing w:before="120" w:after="0" w:line="240" w:lineRule="auto"/>
        <w:jc w:val="center"/>
        <w:rPr>
          <w:rFonts w:asciiTheme="majorBidi" w:eastAsiaTheme="majorEastAsia" w:hAnsiTheme="majorBidi" w:cstheme="majorBidi"/>
          <w:b/>
          <w:bCs/>
          <w:color w:val="00B050"/>
          <w:sz w:val="40"/>
          <w:szCs w:val="40"/>
        </w:rPr>
      </w:pPr>
      <w:r w:rsidRPr="00C71A80">
        <w:rPr>
          <w:rFonts w:asciiTheme="majorBidi" w:eastAsiaTheme="majorEastAsia" w:hAnsiTheme="majorBidi" w:cstheme="majorBidi"/>
          <w:b/>
          <w:bCs/>
          <w:color w:val="00B050"/>
          <w:sz w:val="40"/>
          <w:szCs w:val="40"/>
          <w:lang w:val="vi-VN"/>
        </w:rPr>
        <w:lastRenderedPageBreak/>
        <w:t xml:space="preserve">Chương </w:t>
      </w:r>
      <w:r w:rsidR="00687B28">
        <w:rPr>
          <w:rFonts w:asciiTheme="majorBidi" w:eastAsiaTheme="majorEastAsia" w:hAnsiTheme="majorBidi" w:cstheme="majorBidi"/>
          <w:b/>
          <w:bCs/>
          <w:color w:val="00B050"/>
          <w:sz w:val="40"/>
          <w:szCs w:val="40"/>
          <w:lang w:val="vi-VN"/>
        </w:rPr>
        <w:t>31</w:t>
      </w:r>
    </w:p>
    <w:p w:rsidR="00B03660" w:rsidRPr="006C213A" w:rsidRDefault="00687B28" w:rsidP="00687B28">
      <w:pPr>
        <w:bidi w:val="0"/>
        <w:spacing w:after="0" w:line="240" w:lineRule="auto"/>
        <w:ind w:firstLine="113"/>
        <w:jc w:val="center"/>
        <w:rPr>
          <w:rFonts w:asciiTheme="majorBidi" w:hAnsiTheme="majorBidi" w:cstheme="majorBidi"/>
          <w:b/>
          <w:bCs/>
          <w:color w:val="006666"/>
          <w:sz w:val="28"/>
          <w:szCs w:val="28"/>
          <w:lang w:val="vi-VN" w:bidi="ar-EG"/>
        </w:rPr>
      </w:pPr>
      <w:r>
        <w:rPr>
          <w:rFonts w:asciiTheme="majorBidi" w:hAnsiTheme="majorBidi" w:cstheme="majorBidi"/>
          <w:b/>
          <w:bCs/>
          <w:color w:val="00B050"/>
          <w:sz w:val="40"/>
          <w:szCs w:val="40"/>
          <w:lang w:val="vi-VN"/>
        </w:rPr>
        <w:t>Hòa Giãi Giữa Mọi Người</w:t>
      </w:r>
    </w:p>
    <w:p w:rsidR="00B03660" w:rsidRPr="00A46E79" w:rsidRDefault="00451FE5" w:rsidP="00B03660">
      <w:pPr>
        <w:bidi w:val="0"/>
        <w:jc w:val="both"/>
        <w:rPr>
          <w:rFonts w:asciiTheme="majorBidi" w:hAnsiTheme="majorBidi" w:cstheme="majorBidi"/>
          <w:color w:val="006666"/>
          <w:sz w:val="10"/>
          <w:szCs w:val="10"/>
          <w:lang w:val="vi-VN" w:bidi="ar-EG"/>
        </w:rPr>
      </w:pPr>
      <w:r>
        <w:rPr>
          <w:rFonts w:asciiTheme="majorBidi" w:hAnsiTheme="majorBidi" w:cstheme="majorBidi"/>
          <w:noProof/>
          <w:color w:val="006666"/>
          <w:sz w:val="10"/>
          <w:szCs w:val="10"/>
        </w:rPr>
        <w:drawing>
          <wp:anchor distT="0" distB="0" distL="114300" distR="114300" simplePos="0" relativeHeight="251671552" behindDoc="0" locked="0" layoutInCell="1" allowOverlap="1">
            <wp:simplePos x="0" y="0"/>
            <wp:positionH relativeFrom="margin">
              <wp:posOffset>974090</wp:posOffset>
            </wp:positionH>
            <wp:positionV relativeFrom="paragraph">
              <wp:posOffset>50800</wp:posOffset>
            </wp:positionV>
            <wp:extent cx="2162175" cy="314325"/>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p>
    <w:p w:rsidR="00192E89" w:rsidRDefault="00192E89" w:rsidP="00192E89">
      <w:pPr>
        <w:spacing w:before="120" w:after="0" w:line="240" w:lineRule="auto"/>
        <w:ind w:firstLine="720"/>
        <w:jc w:val="both"/>
        <w:rPr>
          <w:rFonts w:asciiTheme="majorBidi" w:hAnsiTheme="majorBidi" w:cstheme="majorBidi"/>
          <w:color w:val="7030A0"/>
          <w:sz w:val="28"/>
          <w:szCs w:val="28"/>
          <w:lang w:val="vi-VN"/>
        </w:rPr>
      </w:pPr>
    </w:p>
    <w:p w:rsidR="00810D24" w:rsidRDefault="00810D24" w:rsidP="00810D24">
      <w:pPr>
        <w:spacing w:before="120" w:after="0" w:line="240" w:lineRule="auto"/>
        <w:ind w:firstLine="720"/>
        <w:rPr>
          <w:rFonts w:asciiTheme="majorBidi" w:hAnsiTheme="majorBidi" w:cstheme="majorBidi"/>
          <w:sz w:val="28"/>
          <w:szCs w:val="28"/>
        </w:rPr>
      </w:pPr>
    </w:p>
    <w:p w:rsidR="00687B28" w:rsidRPr="0017612B" w:rsidRDefault="00687B28" w:rsidP="00687B28">
      <w:pPr>
        <w:bidi w:val="0"/>
        <w:spacing w:before="120" w:after="0" w:line="240" w:lineRule="auto"/>
        <w:ind w:firstLine="720"/>
        <w:jc w:val="both"/>
        <w:rPr>
          <w:rFonts w:asciiTheme="majorBidi" w:hAnsiTheme="majorBidi" w:cstheme="majorBidi"/>
          <w:color w:val="7030A0"/>
          <w:sz w:val="28"/>
          <w:szCs w:val="28"/>
          <w:lang w:val="vi-VN"/>
        </w:rPr>
      </w:pPr>
      <w:r w:rsidRPr="0017612B">
        <w:rPr>
          <w:rFonts w:asciiTheme="majorBidi" w:hAnsiTheme="majorBidi" w:cstheme="majorBidi"/>
          <w:color w:val="7030A0"/>
          <w:sz w:val="28"/>
          <w:szCs w:val="28"/>
          <w:lang w:val="vi-VN"/>
        </w:rPr>
        <w:t>Allah, Đấng Tối Cao phán:</w:t>
      </w:r>
    </w:p>
    <w:p w:rsidR="00687B28" w:rsidRPr="0017612B" w:rsidRDefault="00687B28" w:rsidP="00BB2096">
      <w:pPr>
        <w:spacing w:before="120" w:after="0" w:line="240" w:lineRule="auto"/>
        <w:ind w:hanging="8"/>
        <w:jc w:val="both"/>
        <w:rPr>
          <w:rFonts w:ascii="Arial" w:hAnsi="Arial" w:cs="KFGQPC Uthman Taha Naskh"/>
          <w:color w:val="385623"/>
          <w:sz w:val="20"/>
          <w:szCs w:val="20"/>
          <w:lang w:val="vi-VN" w:bidi="ar-EG"/>
        </w:rPr>
      </w:pPr>
      <w:r w:rsidRPr="00BB2096">
        <w:rPr>
          <w:rFonts w:ascii="KFGQPC Uthman Taha Naskh" w:cs="KFGQPC Uthman Taha Naskh" w:hint="cs"/>
          <w:sz w:val="32"/>
          <w:szCs w:val="32"/>
          <w:rtl/>
          <w:lang w:bidi="ar-EG"/>
        </w:rPr>
        <w:t>﴿</w:t>
      </w:r>
      <w:r w:rsidRPr="0017612B">
        <w:rPr>
          <w:rFonts w:cs="KFGQPC Uthmanic Script HAFS"/>
          <w:b/>
          <w:bCs/>
          <w:color w:val="385623"/>
          <w:sz w:val="32"/>
          <w:szCs w:val="32"/>
          <w:rtl/>
        </w:rPr>
        <w:t>لَّا خَيۡرَ فِي كَثِير</w:t>
      </w:r>
      <w:r w:rsidRPr="0017612B">
        <w:rPr>
          <w:rFonts w:ascii="Jameel Noori Nastaleeq" w:hAnsi="Jameel Noori Nastaleeq" w:cs="KFGQPC Uthmanic Script HAFS" w:hint="cs"/>
          <w:b/>
          <w:bCs/>
          <w:color w:val="385623"/>
          <w:sz w:val="32"/>
          <w:szCs w:val="32"/>
          <w:rtl/>
        </w:rPr>
        <w:t>ٖ</w:t>
      </w:r>
      <w:r w:rsidRPr="0017612B">
        <w:rPr>
          <w:rFonts w:cs="KFGQPC Uthmanic Script HAFS" w:hint="cs"/>
          <w:b/>
          <w:bCs/>
          <w:color w:val="385623"/>
          <w:sz w:val="32"/>
          <w:szCs w:val="32"/>
          <w:rtl/>
        </w:rPr>
        <w:t xml:space="preserve"> مِّن نَّجۡوَ</w:t>
      </w:r>
      <w:r w:rsidRPr="0017612B">
        <w:rPr>
          <w:rFonts w:cs="KFGQPC Uthmanic Script HAFS"/>
          <w:b/>
          <w:bCs/>
          <w:color w:val="385623"/>
          <w:sz w:val="32"/>
          <w:szCs w:val="32"/>
          <w:rtl/>
        </w:rPr>
        <w:t>ىٰهُمۡ إِلَّا مَنۡ أَمَرَ بِصَدَقَةٍ أَوۡ مَعۡرُوفٍ أَوۡ إِصۡلَٰحِۢ بَيۡنَ ٱلنَّاسِۚ</w:t>
      </w:r>
      <w:r w:rsidRPr="00BB2096">
        <w:rPr>
          <w:rFonts w:ascii="KFGQPC Uthman Taha Naskh" w:cs="KFGQPC Uthman Taha Naskh" w:hint="cs"/>
          <w:sz w:val="32"/>
          <w:szCs w:val="32"/>
          <w:rtl/>
          <w:lang w:bidi="ar-EG"/>
        </w:rPr>
        <w:t>﴾</w:t>
      </w:r>
      <w:r w:rsidRPr="00BB2096">
        <w:rPr>
          <w:rFonts w:cs="KFGQPC Uthman Taha Naskh"/>
          <w:sz w:val="36"/>
          <w:szCs w:val="36"/>
          <w:lang w:val="vi-VN" w:bidi="ar-EG"/>
        </w:rPr>
        <w:t xml:space="preserve"> </w:t>
      </w:r>
      <w:r w:rsidRPr="00BB2096">
        <w:rPr>
          <w:rFonts w:ascii="KFGQPC Uthman Taha Naskh" w:cs="KFGQPC Uthman Taha Naskh"/>
          <w:sz w:val="24"/>
          <w:szCs w:val="24"/>
          <w:rtl/>
          <w:lang w:bidi="ar-EG"/>
        </w:rPr>
        <w:t>[</w:t>
      </w:r>
      <w:r w:rsidRPr="00BB2096">
        <w:rPr>
          <w:rFonts w:ascii="KFGQPC Uthman Taha Naskh" w:cs="KFGQPC Uthman Taha Naskh" w:hint="cs"/>
          <w:sz w:val="24"/>
          <w:szCs w:val="24"/>
          <w:rtl/>
          <w:lang w:bidi="ar-EG"/>
        </w:rPr>
        <w:t xml:space="preserve">سورة النساء: </w:t>
      </w:r>
      <w:r w:rsidRPr="00BB2096">
        <w:rPr>
          <w:rFonts w:asciiTheme="majorBidi" w:hAnsiTheme="majorBidi" w:cstheme="majorBidi"/>
          <w:sz w:val="24"/>
          <w:szCs w:val="24"/>
          <w:lang w:val="vi-VN" w:bidi="ar-EG"/>
        </w:rPr>
        <w:t>114</w:t>
      </w:r>
      <w:r w:rsidRPr="00BB2096">
        <w:rPr>
          <w:rFonts w:ascii="KFGQPC Uthman Taha Naskh" w:cs="KFGQPC Uthman Taha Naskh"/>
          <w:sz w:val="24"/>
          <w:szCs w:val="24"/>
          <w:rtl/>
          <w:lang w:bidi="ar-EG"/>
        </w:rPr>
        <w:t>]</w:t>
      </w:r>
    </w:p>
    <w:p w:rsidR="00687B28" w:rsidRPr="0017612B" w:rsidRDefault="00687B28" w:rsidP="00687B28">
      <w:pPr>
        <w:bidi w:val="0"/>
        <w:spacing w:before="120" w:after="0" w:line="240" w:lineRule="auto"/>
        <w:ind w:hanging="8"/>
        <w:jc w:val="both"/>
        <w:rPr>
          <w:rFonts w:asciiTheme="majorBidi" w:hAnsiTheme="majorBidi" w:cstheme="majorBidi"/>
          <w:color w:val="385623"/>
          <w:sz w:val="28"/>
          <w:szCs w:val="28"/>
          <w:lang w:val="vi-VN"/>
        </w:rPr>
      </w:pPr>
      <w:r w:rsidRPr="00BB2096">
        <w:rPr>
          <w:sz w:val="28"/>
          <w:szCs w:val="28"/>
        </w:rPr>
        <w:sym w:font="AGA Arabesque" w:char="007B"/>
      </w:r>
      <w:r w:rsidRPr="0017612B">
        <w:rPr>
          <w:rFonts w:asciiTheme="majorBidi" w:hAnsiTheme="majorBidi" w:cstheme="majorBidi"/>
          <w:b/>
          <w:bCs/>
          <w:color w:val="385623"/>
          <w:sz w:val="28"/>
          <w:szCs w:val="28"/>
          <w:lang w:val="vi-VN"/>
        </w:rPr>
        <w:t>Đa số những cuộc mật đàm của chúng không có điều gì tốt cả trừ phi ai đó truyền lệnh thực thi việc bố thí hoặc làm điều lành hoặc hòa giải giữa nhân loại.</w:t>
      </w:r>
      <w:r w:rsidRPr="00BB2096">
        <w:rPr>
          <w:sz w:val="28"/>
          <w:szCs w:val="28"/>
        </w:rPr>
        <w:sym w:font="AGA Arabesque" w:char="007D"/>
      </w:r>
      <w:r w:rsidRPr="00BB2096">
        <w:rPr>
          <w:rFonts w:asciiTheme="majorBidi" w:hAnsiTheme="majorBidi" w:cstheme="majorBidi"/>
          <w:sz w:val="28"/>
          <w:szCs w:val="28"/>
          <w:lang w:val="vi-VN"/>
        </w:rPr>
        <w:t xml:space="preserve"> (Chương 4 – Annisa’, câu 114).</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t xml:space="preserve">Thiên sứ của Allah </w:t>
      </w:r>
      <w:r w:rsidRPr="0017612B">
        <w:rPr>
          <w:color w:val="215868"/>
          <w:sz w:val="28"/>
          <w:szCs w:val="28"/>
        </w:rPr>
        <w:sym w:font="AGA Arabesque" w:char="0065"/>
      </w:r>
      <w:r w:rsidRPr="0017612B">
        <w:rPr>
          <w:rFonts w:asciiTheme="majorBidi" w:hAnsiTheme="majorBidi" w:cstheme="majorBidi"/>
          <w:sz w:val="28"/>
          <w:szCs w:val="28"/>
          <w:lang w:val="vi-VN"/>
        </w:rPr>
        <w:t xml:space="preserve"> nói với ông Abu Ayyub:</w:t>
      </w:r>
    </w:p>
    <w:p w:rsidR="00687B28" w:rsidRPr="0017612B" w:rsidRDefault="00687B28" w:rsidP="00687B28">
      <w:pPr>
        <w:spacing w:before="120" w:after="0" w:line="240" w:lineRule="auto"/>
        <w:jc w:val="both"/>
        <w:rPr>
          <w:rFonts w:asciiTheme="majorBidi" w:hAnsiTheme="majorBidi" w:cs="KFGQPC Uthman Taha Naskh"/>
          <w:b/>
          <w:bCs/>
          <w:color w:val="002060"/>
          <w:sz w:val="32"/>
          <w:szCs w:val="32"/>
          <w:rtl/>
        </w:rPr>
      </w:pPr>
      <w:r w:rsidRPr="0017612B">
        <w:rPr>
          <w:rFonts w:ascii="Arb Hadith" w:hAnsi="Arb Hadith" w:cs="KFGQPC Uthman Taha Naskh"/>
          <w:b/>
          <w:bCs/>
          <w:color w:val="002060"/>
          <w:sz w:val="32"/>
          <w:szCs w:val="32"/>
          <w:rtl/>
        </w:rPr>
        <w:t>{</w:t>
      </w:r>
      <w:r w:rsidRPr="0017612B">
        <w:rPr>
          <w:rFonts w:asciiTheme="majorBidi" w:hAnsiTheme="majorBidi" w:cs="KFGQPC Uthman Taha Naskh" w:hint="cs"/>
          <w:b/>
          <w:bCs/>
          <w:color w:val="002060"/>
          <w:sz w:val="32"/>
          <w:szCs w:val="32"/>
          <w:rtl/>
        </w:rPr>
        <w:t>أَلَا أَدُلُّكَ عَلَى صَدَقَةٍ هِيَ خَيْرٌ لَكَ مِنْ حُمُرِ النَّعَم</w:t>
      </w:r>
      <w:r w:rsidRPr="0017612B">
        <w:rPr>
          <w:rFonts w:ascii="Arb Hadith" w:hAnsi="Arb Hadith" w:cs="KFGQPC Uthman Taha Naskh"/>
          <w:b/>
          <w:bCs/>
          <w:color w:val="002060"/>
          <w:sz w:val="32"/>
          <w:szCs w:val="32"/>
          <w:rtl/>
        </w:rPr>
        <w:t>}</w:t>
      </w:r>
      <w:r w:rsidRPr="0017612B">
        <w:rPr>
          <w:rFonts w:asciiTheme="majorBidi" w:hAnsiTheme="majorBidi" w:cs="KFGQPC Uthman Taha Naskh" w:hint="cs"/>
          <w:b/>
          <w:bCs/>
          <w:color w:val="002060"/>
          <w:sz w:val="32"/>
          <w:szCs w:val="32"/>
          <w:rtl/>
        </w:rPr>
        <w:t>.</w:t>
      </w:r>
    </w:p>
    <w:p w:rsidR="00687B28" w:rsidRPr="0017612B" w:rsidRDefault="00687B28" w:rsidP="00687B28">
      <w:pPr>
        <w:bidi w:val="0"/>
        <w:spacing w:before="120" w:after="0" w:line="240" w:lineRule="auto"/>
        <w:jc w:val="both"/>
        <w:rPr>
          <w:rFonts w:asciiTheme="majorBidi" w:hAnsiTheme="majorBidi" w:cstheme="majorBidi"/>
          <w:b/>
          <w:bCs/>
          <w:color w:val="002060"/>
          <w:sz w:val="28"/>
          <w:szCs w:val="28"/>
          <w:lang w:val="vi-VN"/>
        </w:rPr>
      </w:pPr>
      <w:r w:rsidRPr="0017612B">
        <w:rPr>
          <w:rFonts w:asciiTheme="majorBidi" w:hAnsiTheme="majorBidi" w:cstheme="majorBidi"/>
          <w:b/>
          <w:bCs/>
          <w:color w:val="002060"/>
          <w:sz w:val="28"/>
          <w:szCs w:val="28"/>
          <w:lang w:val="vi-VN"/>
        </w:rPr>
        <w:t>“Ngươi có muốn Ta chỉ ngươi một việc làm Saqaqah tốt hơn cả một con lạc đà hung đỏ không?”</w:t>
      </w:r>
    </w:p>
    <w:p w:rsidR="00687B28" w:rsidRPr="0017612B" w:rsidRDefault="00687B28" w:rsidP="00687B28">
      <w:pPr>
        <w:bidi w:val="0"/>
        <w:spacing w:before="120" w:after="0" w:line="240" w:lineRule="auto"/>
        <w:ind w:firstLine="720"/>
        <w:jc w:val="both"/>
        <w:rPr>
          <w:rFonts w:asciiTheme="majorBidi" w:hAnsiTheme="majorBidi" w:cstheme="majorBidi"/>
          <w:color w:val="002060"/>
          <w:sz w:val="28"/>
          <w:szCs w:val="28"/>
          <w:lang w:val="vi-VN"/>
        </w:rPr>
      </w:pPr>
      <w:r w:rsidRPr="0017612B">
        <w:rPr>
          <w:rFonts w:asciiTheme="majorBidi" w:hAnsiTheme="majorBidi" w:cstheme="majorBidi"/>
          <w:color w:val="002060"/>
          <w:sz w:val="28"/>
          <w:szCs w:val="28"/>
          <w:lang w:val="vi-VN"/>
        </w:rPr>
        <w:t>Ông Abu Ayyub nói: Thưa Thiên sứ của Allah, vâng, tôi muốn.</w:t>
      </w:r>
    </w:p>
    <w:p w:rsidR="00687B28" w:rsidRPr="0017612B" w:rsidRDefault="00687B28" w:rsidP="00687B28">
      <w:pPr>
        <w:bidi w:val="0"/>
        <w:spacing w:before="120" w:after="0" w:line="240" w:lineRule="auto"/>
        <w:ind w:firstLine="720"/>
        <w:jc w:val="both"/>
        <w:rPr>
          <w:rFonts w:asciiTheme="majorBidi" w:hAnsiTheme="majorBidi" w:cstheme="majorBidi"/>
          <w:color w:val="002060"/>
          <w:sz w:val="28"/>
          <w:szCs w:val="28"/>
          <w:lang w:val="vi-VN"/>
        </w:rPr>
      </w:pPr>
      <w:r w:rsidRPr="0017612B">
        <w:rPr>
          <w:rFonts w:asciiTheme="majorBidi" w:hAnsiTheme="majorBidi" w:cstheme="majorBidi"/>
          <w:color w:val="002060"/>
          <w:sz w:val="28"/>
          <w:szCs w:val="28"/>
          <w:lang w:val="vi-VN"/>
        </w:rPr>
        <w:t>Thiên sứ của Allah</w:t>
      </w:r>
      <w:r w:rsidRPr="0017612B">
        <w:rPr>
          <w:rFonts w:asciiTheme="majorBidi" w:hAnsiTheme="majorBidi" w:cstheme="majorBidi" w:hint="cs"/>
          <w:color w:val="002060"/>
          <w:sz w:val="28"/>
          <w:szCs w:val="28"/>
          <w:rtl/>
          <w:lang w:val="vi-VN"/>
        </w:rPr>
        <w:t xml:space="preserve"> </w:t>
      </w:r>
      <w:r w:rsidRPr="0017612B">
        <w:rPr>
          <w:color w:val="215868"/>
          <w:sz w:val="28"/>
          <w:szCs w:val="28"/>
        </w:rPr>
        <w:sym w:font="AGA Arabesque" w:char="0065"/>
      </w:r>
      <w:r w:rsidRPr="0017612B">
        <w:rPr>
          <w:rFonts w:asciiTheme="majorBidi" w:hAnsiTheme="majorBidi" w:cstheme="majorBidi"/>
          <w:color w:val="002060"/>
          <w:sz w:val="28"/>
          <w:szCs w:val="28"/>
          <w:lang w:val="vi-VN"/>
        </w:rPr>
        <w:t xml:space="preserve"> nói:</w:t>
      </w:r>
    </w:p>
    <w:p w:rsidR="00687B28" w:rsidRPr="0017612B" w:rsidRDefault="00687B28" w:rsidP="00687B28">
      <w:pPr>
        <w:spacing w:before="120" w:after="0" w:line="240" w:lineRule="auto"/>
        <w:jc w:val="both"/>
        <w:rPr>
          <w:rFonts w:ascii="Arb Hadith" w:hAnsi="Arb Hadith" w:cs="KFGQPC Uthman Taha Naskh"/>
          <w:color w:val="002060"/>
          <w:sz w:val="28"/>
          <w:szCs w:val="28"/>
          <w:rtl/>
        </w:rPr>
      </w:pPr>
      <w:r w:rsidRPr="0017612B">
        <w:rPr>
          <w:rFonts w:ascii="Arb Hadith" w:hAnsi="Arb Hadith" w:cs="KFGQPC Uthman Taha Naskh"/>
          <w:b/>
          <w:bCs/>
          <w:color w:val="002060"/>
          <w:sz w:val="32"/>
          <w:szCs w:val="32"/>
          <w:rtl/>
        </w:rPr>
        <w:t>{</w:t>
      </w:r>
      <w:r w:rsidRPr="0017612B">
        <w:rPr>
          <w:rFonts w:asciiTheme="majorBidi" w:hAnsiTheme="majorBidi" w:cs="KFGQPC Uthman Taha Naskh" w:hint="cs"/>
          <w:b/>
          <w:bCs/>
          <w:color w:val="002060"/>
          <w:sz w:val="32"/>
          <w:szCs w:val="32"/>
          <w:rtl/>
        </w:rPr>
        <w:t>تُصْلِحُ بَيْنَ النَّاسِ إِذَا فَسَدُوْا وَتَقَرَّبُ بَيْنَهُمْ إِذَا تَبَاعَدُوْا</w:t>
      </w:r>
      <w:r w:rsidRPr="0017612B">
        <w:rPr>
          <w:rFonts w:ascii="Arb Hadith" w:hAnsi="Arb Hadith" w:cs="KFGQPC Uthman Taha Naskh"/>
          <w:b/>
          <w:bCs/>
          <w:color w:val="002060"/>
          <w:sz w:val="32"/>
          <w:szCs w:val="32"/>
          <w:rtl/>
        </w:rPr>
        <w:t>}</w:t>
      </w:r>
      <w:r w:rsidRPr="0017612B">
        <w:rPr>
          <w:rFonts w:ascii="Arb Hadith" w:hAnsi="Arb Hadith" w:cs="KFGQPC Uthman Taha Naskh" w:hint="cs"/>
          <w:b/>
          <w:bCs/>
          <w:color w:val="002060"/>
          <w:sz w:val="32"/>
          <w:szCs w:val="32"/>
          <w:rtl/>
        </w:rPr>
        <w:t xml:space="preserve"> </w:t>
      </w:r>
      <w:r w:rsidRPr="0017612B">
        <w:rPr>
          <w:rFonts w:ascii="Arb Hadith" w:hAnsi="Arb Hadith" w:cs="KFGQPC Uthman Taha Naskh" w:hint="cs"/>
          <w:color w:val="002060"/>
          <w:sz w:val="28"/>
          <w:szCs w:val="28"/>
          <w:rtl/>
        </w:rPr>
        <w:t>رواه البيهقي.</w:t>
      </w:r>
    </w:p>
    <w:p w:rsidR="00687B28" w:rsidRPr="0017612B" w:rsidRDefault="00687B28" w:rsidP="00687B28">
      <w:pPr>
        <w:bidi w:val="0"/>
        <w:spacing w:before="120" w:after="0" w:line="240" w:lineRule="auto"/>
        <w:jc w:val="both"/>
        <w:rPr>
          <w:rFonts w:asciiTheme="majorBidi" w:hAnsiTheme="majorBidi" w:cstheme="majorBidi"/>
          <w:color w:val="002060"/>
          <w:sz w:val="28"/>
          <w:szCs w:val="28"/>
          <w:lang w:val="vi-VN"/>
        </w:rPr>
      </w:pPr>
      <w:r w:rsidRPr="0017612B">
        <w:rPr>
          <w:rFonts w:asciiTheme="majorBidi" w:hAnsiTheme="majorBidi" w:cstheme="majorBidi"/>
          <w:b/>
          <w:bCs/>
          <w:color w:val="002060"/>
          <w:sz w:val="28"/>
          <w:szCs w:val="28"/>
          <w:lang w:val="vi-VN"/>
        </w:rPr>
        <w:t xml:space="preserve">“Ngươi hãy hòa giải giữa mọi người khi họ hiềm khích với nhau và hãy giúp họ khít lại gần nhau khi họ đã xa cách lòng dạ với nhau.” </w:t>
      </w:r>
      <w:r w:rsidRPr="0017612B">
        <w:rPr>
          <w:rFonts w:asciiTheme="majorBidi" w:hAnsiTheme="majorBidi" w:cstheme="majorBidi"/>
          <w:color w:val="002060"/>
          <w:sz w:val="28"/>
          <w:szCs w:val="28"/>
          <w:lang w:val="vi-VN"/>
        </w:rPr>
        <w:t>(</w:t>
      </w:r>
      <w:r w:rsidRPr="0017612B">
        <w:rPr>
          <w:rFonts w:asciiTheme="majorBidi" w:hAnsiTheme="majorBidi" w:cstheme="majorBidi"/>
          <w:i/>
          <w:iCs/>
          <w:color w:val="002060"/>
          <w:sz w:val="28"/>
          <w:szCs w:val="28"/>
          <w:lang w:val="vi-VN"/>
        </w:rPr>
        <w:t>Albayhaqi</w:t>
      </w:r>
      <w:r w:rsidRPr="0017612B">
        <w:rPr>
          <w:rFonts w:asciiTheme="majorBidi" w:hAnsiTheme="majorBidi" w:cstheme="majorBidi"/>
          <w:color w:val="002060"/>
          <w:sz w:val="28"/>
          <w:szCs w:val="28"/>
          <w:lang w:val="vi-VN"/>
        </w:rPr>
        <w:t>).</w:t>
      </w:r>
    </w:p>
    <w:p w:rsidR="00687B28" w:rsidRPr="0017612B" w:rsidRDefault="00687B28" w:rsidP="00687B28">
      <w:pPr>
        <w:bidi w:val="0"/>
        <w:spacing w:before="120" w:after="0" w:line="240" w:lineRule="auto"/>
        <w:ind w:firstLine="720"/>
        <w:jc w:val="both"/>
        <w:rPr>
          <w:rFonts w:asciiTheme="majorBidi" w:hAnsiTheme="majorBidi" w:cstheme="majorBidi"/>
          <w:color w:val="7030A0"/>
          <w:sz w:val="28"/>
          <w:szCs w:val="28"/>
          <w:lang w:val="vi-VN"/>
        </w:rPr>
      </w:pPr>
      <w:r w:rsidRPr="0017612B">
        <w:rPr>
          <w:rFonts w:asciiTheme="majorBidi" w:hAnsiTheme="majorBidi" w:cstheme="majorBidi"/>
          <w:color w:val="7030A0"/>
          <w:sz w:val="28"/>
          <w:szCs w:val="28"/>
          <w:lang w:val="vi-VN"/>
        </w:rPr>
        <w:lastRenderedPageBreak/>
        <w:t>Allah, Đấng Tối Cao phán:</w:t>
      </w:r>
    </w:p>
    <w:p w:rsidR="00687B28" w:rsidRPr="0017612B" w:rsidRDefault="00687B28" w:rsidP="00687B28">
      <w:pPr>
        <w:spacing w:before="120" w:after="0" w:line="240" w:lineRule="auto"/>
        <w:jc w:val="both"/>
        <w:rPr>
          <w:rFonts w:ascii="KFGQPC Uthman Taha Naskh" w:cs="KFGQPC Uthman Taha Naskh"/>
          <w:color w:val="385623"/>
          <w:sz w:val="20"/>
          <w:szCs w:val="20"/>
          <w:rtl/>
          <w:lang w:bidi="ar-EG"/>
        </w:rPr>
      </w:pPr>
      <w:r w:rsidRPr="00FE4132">
        <w:rPr>
          <w:rFonts w:ascii="KFGQPC Uthman Taha Naskh" w:cs="KFGQPC Uthman Taha Naskh" w:hint="cs"/>
          <w:sz w:val="32"/>
          <w:szCs w:val="32"/>
          <w:rtl/>
          <w:lang w:bidi="ar-EG"/>
        </w:rPr>
        <w:t>﴿</w:t>
      </w:r>
      <w:r w:rsidRPr="0017612B">
        <w:rPr>
          <w:rFonts w:cs="KFGQPC Uthmanic Script HAFS" w:hint="cs"/>
          <w:b/>
          <w:bCs/>
          <w:color w:val="385623"/>
          <w:sz w:val="32"/>
          <w:szCs w:val="32"/>
          <w:rtl/>
        </w:rPr>
        <w:t xml:space="preserve">وَٱلصُّلۡحُ خَيۡرٞۗ </w:t>
      </w:r>
      <w:r w:rsidRPr="00BB2096">
        <w:rPr>
          <w:rFonts w:ascii="KFGQPC Uthman Taha Naskh" w:cs="KFGQPC Uthman Taha Naskh" w:hint="cs"/>
          <w:sz w:val="32"/>
          <w:szCs w:val="32"/>
          <w:rtl/>
          <w:lang w:bidi="ar-EG"/>
        </w:rPr>
        <w:t>﴾</w:t>
      </w:r>
      <w:r w:rsidRPr="00BB2096">
        <w:rPr>
          <w:rFonts w:ascii="Arial" w:hAnsi="Arial" w:cs="KFGQPC Uthman Taha Naskh"/>
          <w:sz w:val="32"/>
          <w:szCs w:val="32"/>
          <w:lang w:val="vi-VN" w:bidi="ar-EG"/>
        </w:rPr>
        <w:t xml:space="preserve"> </w:t>
      </w:r>
      <w:r w:rsidRPr="00BB2096">
        <w:rPr>
          <w:rFonts w:ascii="KFGQPC Uthman Taha Naskh" w:cs="KFGQPC Uthman Taha Naskh"/>
          <w:sz w:val="24"/>
          <w:szCs w:val="24"/>
          <w:rtl/>
          <w:lang w:bidi="ar-EG"/>
        </w:rPr>
        <w:t>[</w:t>
      </w:r>
      <w:r w:rsidRPr="00BB2096">
        <w:rPr>
          <w:rFonts w:cs="KFGQPC Uthman Taha Naskh" w:hint="cs"/>
          <w:sz w:val="24"/>
          <w:szCs w:val="24"/>
          <w:rtl/>
        </w:rPr>
        <w:t xml:space="preserve">سورة النساء: </w:t>
      </w:r>
      <w:r w:rsidRPr="00BB2096">
        <w:rPr>
          <w:rFonts w:asciiTheme="majorBidi" w:hAnsiTheme="majorBidi" w:cstheme="majorBidi"/>
          <w:sz w:val="24"/>
          <w:szCs w:val="24"/>
          <w:rtl/>
        </w:rPr>
        <w:t>128</w:t>
      </w:r>
      <w:r w:rsidRPr="00BB2096">
        <w:rPr>
          <w:rFonts w:ascii="KFGQPC Uthman Taha Naskh" w:cs="KFGQPC Uthman Taha Naskh"/>
          <w:sz w:val="24"/>
          <w:szCs w:val="24"/>
          <w:rtl/>
          <w:lang w:bidi="ar-EG"/>
        </w:rPr>
        <w:t>]</w:t>
      </w:r>
    </w:p>
    <w:p w:rsidR="00687B28" w:rsidRPr="0017612B" w:rsidRDefault="00687B28" w:rsidP="00687B28">
      <w:pPr>
        <w:bidi w:val="0"/>
        <w:spacing w:before="120" w:after="0" w:line="240" w:lineRule="auto"/>
        <w:jc w:val="both"/>
        <w:rPr>
          <w:rFonts w:asciiTheme="majorBidi" w:hAnsiTheme="majorBidi" w:cstheme="majorBidi"/>
          <w:color w:val="385623"/>
          <w:sz w:val="28"/>
          <w:szCs w:val="28"/>
          <w:lang w:val="vi-VN"/>
        </w:rPr>
      </w:pPr>
      <w:r w:rsidRPr="00FE4132">
        <w:rPr>
          <w:sz w:val="28"/>
          <w:szCs w:val="28"/>
        </w:rPr>
        <w:sym w:font="AGA Arabesque" w:char="007B"/>
      </w:r>
      <w:r w:rsidRPr="0017612B">
        <w:rPr>
          <w:rFonts w:asciiTheme="majorBidi" w:hAnsiTheme="majorBidi" w:cstheme="majorBidi"/>
          <w:b/>
          <w:bCs/>
          <w:color w:val="385623"/>
          <w:sz w:val="28"/>
          <w:szCs w:val="28"/>
          <w:lang w:val="vi-VN"/>
        </w:rPr>
        <w:t>Và hòa giải luôn là một giải pháp tốt nhất.</w:t>
      </w:r>
      <w:r w:rsidRPr="00FE4132">
        <w:rPr>
          <w:sz w:val="28"/>
          <w:szCs w:val="28"/>
        </w:rPr>
        <w:sym w:font="AGA Arabesque" w:char="007D"/>
      </w:r>
      <w:r w:rsidRPr="00FE4132">
        <w:rPr>
          <w:rFonts w:asciiTheme="majorBidi" w:hAnsiTheme="majorBidi" w:cstheme="majorBidi"/>
          <w:sz w:val="28"/>
          <w:szCs w:val="28"/>
          <w:lang w:val="vi-VN"/>
        </w:rPr>
        <w:t xml:space="preserve"> (Chương 4 – Annisa’, câu 128).</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t>Thật ra câu Kinh này nói về sự hòa giải giữa đôi vợ chồng có chuyện cãi vả dẫn đến sự việc muốn chia cắt tình nghĩa vợ chồng, tuy nhiên, nó mang giáo lý cho tất cả mọi sự việc tranh chấp và cãi vả diễn ra trong xã hội con người.</w:t>
      </w:r>
    </w:p>
    <w:p w:rsidR="00687B28" w:rsidRPr="0017612B" w:rsidRDefault="00687B28" w:rsidP="00687B28">
      <w:pPr>
        <w:bidi w:val="0"/>
        <w:spacing w:before="120" w:after="0" w:line="240" w:lineRule="auto"/>
        <w:ind w:firstLine="720"/>
        <w:jc w:val="both"/>
        <w:rPr>
          <w:rFonts w:asciiTheme="majorBidi" w:hAnsiTheme="majorBidi" w:cstheme="majorBidi"/>
          <w:color w:val="7030A0"/>
          <w:sz w:val="28"/>
          <w:szCs w:val="28"/>
          <w:lang w:val="vi-VN"/>
        </w:rPr>
      </w:pPr>
      <w:r w:rsidRPr="0017612B">
        <w:rPr>
          <w:rFonts w:asciiTheme="majorBidi" w:hAnsiTheme="majorBidi" w:cstheme="majorBidi"/>
          <w:color w:val="7030A0"/>
          <w:sz w:val="28"/>
          <w:szCs w:val="28"/>
          <w:lang w:val="vi-VN"/>
        </w:rPr>
        <w:t>Allah, Đấng Tối Cao phán:</w:t>
      </w:r>
    </w:p>
    <w:p w:rsidR="00687B28" w:rsidRPr="0017612B" w:rsidRDefault="00687B28" w:rsidP="00687B28">
      <w:pPr>
        <w:spacing w:before="120" w:after="0" w:line="240" w:lineRule="auto"/>
        <w:jc w:val="both"/>
        <w:rPr>
          <w:rFonts w:ascii="KFGQPC Uthman Taha Naskh" w:cs="KFGQPC Uthman Taha Naskh"/>
          <w:color w:val="385623"/>
          <w:sz w:val="24"/>
          <w:szCs w:val="24"/>
          <w:rtl/>
          <w:lang w:bidi="ar-EG"/>
        </w:rPr>
      </w:pPr>
      <w:r w:rsidRPr="00FE4132">
        <w:rPr>
          <w:rFonts w:ascii="KFGQPC Uthman Taha Naskh" w:cs="KFGQPC Uthman Taha Naskh" w:hint="cs"/>
          <w:sz w:val="32"/>
          <w:szCs w:val="32"/>
          <w:rtl/>
          <w:lang w:bidi="ar-EG"/>
        </w:rPr>
        <w:t>﴿</w:t>
      </w:r>
      <w:r w:rsidRPr="0017612B">
        <w:rPr>
          <w:rFonts w:cs="KFGQPC Uthmanic Script HAFS"/>
          <w:b/>
          <w:bCs/>
          <w:color w:val="385623"/>
          <w:sz w:val="32"/>
          <w:szCs w:val="32"/>
          <w:rtl/>
        </w:rPr>
        <w:t>فَٱتَّقُواْ ٱللَّهَ وَأَصۡلِحُواْ ذَاتَ بَيۡنِكُمۡۖ</w:t>
      </w:r>
      <w:r w:rsidRPr="00FE4132">
        <w:rPr>
          <w:rFonts w:ascii="KFGQPC Uthman Taha Naskh" w:cs="KFGQPC Uthman Taha Naskh" w:hint="cs"/>
          <w:sz w:val="32"/>
          <w:szCs w:val="32"/>
          <w:rtl/>
          <w:lang w:bidi="ar-EG"/>
        </w:rPr>
        <w:t>﴾</w:t>
      </w:r>
      <w:r w:rsidRPr="00FE4132">
        <w:rPr>
          <w:rFonts w:cs="KFGQPC Uthman Taha Naskh"/>
          <w:sz w:val="32"/>
          <w:szCs w:val="32"/>
          <w:lang w:val="vi-VN" w:bidi="ar-EG"/>
        </w:rPr>
        <w:t xml:space="preserve"> </w:t>
      </w:r>
      <w:r w:rsidRPr="00FE4132">
        <w:rPr>
          <w:rFonts w:ascii="KFGQPC Uthman Taha Naskh" w:cs="KFGQPC Uthman Taha Naskh"/>
          <w:sz w:val="24"/>
          <w:szCs w:val="24"/>
          <w:rtl/>
          <w:lang w:bidi="ar-EG"/>
        </w:rPr>
        <w:t>[</w:t>
      </w:r>
      <w:r w:rsidRPr="00FE4132">
        <w:rPr>
          <w:rFonts w:cs="KFGQPC Uthman Taha Naskh" w:hint="cs"/>
          <w:sz w:val="24"/>
          <w:szCs w:val="24"/>
          <w:rtl/>
        </w:rPr>
        <w:t xml:space="preserve">سورة الأنفال: </w:t>
      </w:r>
      <w:r w:rsidRPr="00FE4132">
        <w:rPr>
          <w:rFonts w:asciiTheme="majorHAnsi" w:hAnsiTheme="majorHAnsi" w:cstheme="majorHAnsi"/>
          <w:sz w:val="24"/>
          <w:szCs w:val="24"/>
          <w:rtl/>
        </w:rPr>
        <w:t>1</w:t>
      </w:r>
      <w:r w:rsidRPr="00FE4132">
        <w:rPr>
          <w:rFonts w:ascii="KFGQPC Uthman Taha Naskh" w:cs="KFGQPC Uthman Taha Naskh"/>
          <w:sz w:val="24"/>
          <w:szCs w:val="24"/>
          <w:rtl/>
          <w:lang w:bidi="ar-EG"/>
        </w:rPr>
        <w:t>]</w:t>
      </w:r>
    </w:p>
    <w:p w:rsidR="00687B28" w:rsidRPr="0017612B" w:rsidRDefault="00687B28" w:rsidP="00687B28">
      <w:pPr>
        <w:bidi w:val="0"/>
        <w:spacing w:before="120" w:after="0" w:line="240" w:lineRule="auto"/>
        <w:jc w:val="both"/>
        <w:rPr>
          <w:rFonts w:asciiTheme="majorBidi" w:hAnsiTheme="majorBidi" w:cstheme="majorBidi"/>
          <w:color w:val="385623"/>
          <w:sz w:val="28"/>
          <w:szCs w:val="28"/>
          <w:lang w:val="vi-VN"/>
        </w:rPr>
      </w:pPr>
      <w:r w:rsidRPr="00FE4132">
        <w:rPr>
          <w:rFonts w:asciiTheme="majorBidi" w:hAnsiTheme="majorBidi" w:cstheme="majorBidi"/>
          <w:sz w:val="28"/>
          <w:szCs w:val="28"/>
        </w:rPr>
        <w:sym w:font="AGA Arabesque" w:char="007B"/>
      </w:r>
      <w:r w:rsidRPr="0017612B">
        <w:rPr>
          <w:rFonts w:asciiTheme="majorBidi" w:hAnsiTheme="majorBidi" w:cstheme="majorBidi"/>
          <w:b/>
          <w:bCs/>
          <w:color w:val="385623"/>
          <w:sz w:val="28"/>
          <w:szCs w:val="28"/>
          <w:lang w:val="vi-VN"/>
        </w:rPr>
        <w:t>Bởi thế, các ngươi hãy kính sợ Allah và hòa giải ổn thỏa giữa các ngươi</w:t>
      </w:r>
      <w:r w:rsidRPr="00FE4132">
        <w:rPr>
          <w:rFonts w:asciiTheme="majorBidi" w:hAnsiTheme="majorBidi" w:cstheme="majorBidi"/>
          <w:sz w:val="28"/>
          <w:szCs w:val="28"/>
        </w:rPr>
        <w:sym w:font="AGA Arabesque" w:char="007D"/>
      </w:r>
      <w:r w:rsidRPr="00FE4132">
        <w:rPr>
          <w:rFonts w:asciiTheme="majorBidi" w:hAnsiTheme="majorBidi" w:cstheme="majorBidi"/>
          <w:sz w:val="28"/>
          <w:szCs w:val="28"/>
          <w:lang w:val="vi-VN"/>
        </w:rPr>
        <w:t xml:space="preserve"> (Chương 8 – Al-Anfal, câu 1).</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t>Câu Kinh này được mặc khải xuống lúc khi các vị Sahabah tranh cãi nhau về chiến lợi phẩm từ trận chiến Badr, tuy nhiên, nó cũng mang giáo lý cho tất cả mọi sự việc có sự tranh chấp và bất đồng nhau.</w:t>
      </w:r>
    </w:p>
    <w:p w:rsidR="00687B28" w:rsidRPr="0017612B" w:rsidRDefault="00687B28" w:rsidP="00687B28">
      <w:pPr>
        <w:bidi w:val="0"/>
        <w:spacing w:before="120" w:after="0" w:line="240" w:lineRule="auto"/>
        <w:ind w:firstLine="720"/>
        <w:jc w:val="both"/>
        <w:rPr>
          <w:rFonts w:asciiTheme="majorBidi" w:hAnsiTheme="majorBidi" w:cstheme="majorBidi"/>
          <w:color w:val="7030A0"/>
          <w:sz w:val="28"/>
          <w:szCs w:val="28"/>
          <w:lang w:val="vi-VN"/>
        </w:rPr>
      </w:pPr>
      <w:r w:rsidRPr="0017612B">
        <w:rPr>
          <w:rFonts w:asciiTheme="majorBidi" w:hAnsiTheme="majorBidi" w:cstheme="majorBidi"/>
          <w:color w:val="7030A0"/>
          <w:sz w:val="28"/>
          <w:szCs w:val="28"/>
          <w:lang w:val="vi-VN"/>
        </w:rPr>
        <w:t>Allah, Đấng Tối Cao phán:</w:t>
      </w:r>
    </w:p>
    <w:p w:rsidR="00687B28" w:rsidRPr="0017612B" w:rsidRDefault="00687B28" w:rsidP="00687B28">
      <w:pPr>
        <w:spacing w:before="120" w:after="0" w:line="240" w:lineRule="auto"/>
        <w:jc w:val="both"/>
        <w:rPr>
          <w:rFonts w:ascii="KFGQPC Uthman Taha Naskh" w:cs="KFGQPC Uthman Taha Naskh"/>
          <w:color w:val="385623"/>
          <w:sz w:val="20"/>
          <w:szCs w:val="20"/>
          <w:rtl/>
          <w:lang w:bidi="ar-EG"/>
        </w:rPr>
      </w:pPr>
      <w:r w:rsidRPr="00FE4132">
        <w:rPr>
          <w:rFonts w:ascii="KFGQPC Uthman Taha Naskh" w:cs="KFGQPC Uthman Taha Naskh" w:hint="cs"/>
          <w:sz w:val="32"/>
          <w:szCs w:val="32"/>
          <w:rtl/>
          <w:lang w:bidi="ar-EG"/>
        </w:rPr>
        <w:t>﴿</w:t>
      </w:r>
      <w:r w:rsidRPr="0017612B">
        <w:rPr>
          <w:rFonts w:cs="KFGQPC Uthmanic Script HAFS"/>
          <w:b/>
          <w:bCs/>
          <w:color w:val="385623"/>
          <w:sz w:val="32"/>
          <w:szCs w:val="32"/>
          <w:rtl/>
        </w:rPr>
        <w:t>إِنَّمَا ٱلۡمُؤۡمِنُونَ إِخۡوَةٞ</w:t>
      </w:r>
      <w:r w:rsidRPr="0017612B">
        <w:rPr>
          <w:rFonts w:ascii="Arial" w:hAnsi="Arial" w:cs="KFGQPC Uthmanic Script HAFS"/>
          <w:b/>
          <w:bCs/>
          <w:color w:val="385623"/>
          <w:sz w:val="32"/>
          <w:szCs w:val="32"/>
          <w:lang w:val="vi-VN"/>
        </w:rPr>
        <w:t xml:space="preserve"> </w:t>
      </w:r>
      <w:r w:rsidRPr="0017612B">
        <w:rPr>
          <w:rFonts w:cs="KFGQPC Uthmanic Script HAFS"/>
          <w:b/>
          <w:bCs/>
          <w:color w:val="385623"/>
          <w:sz w:val="32"/>
          <w:szCs w:val="32"/>
          <w:rtl/>
        </w:rPr>
        <w:t>فَأَصۡلِحُواْ بَيۡنَ أَخَوَيۡكُمۡۚ</w:t>
      </w:r>
      <w:r w:rsidRPr="00FE4132">
        <w:rPr>
          <w:rFonts w:ascii="KFGQPC Uthman Taha Naskh" w:cs="KFGQPC Uthman Taha Naskh" w:hint="cs"/>
          <w:sz w:val="32"/>
          <w:szCs w:val="32"/>
          <w:rtl/>
          <w:lang w:bidi="ar-EG"/>
        </w:rPr>
        <w:t>﴾</w:t>
      </w:r>
      <w:r w:rsidRPr="00FE4132">
        <w:rPr>
          <w:rFonts w:ascii="Arial" w:hAnsi="Arial" w:cs="KFGQPC Uthman Taha Naskh"/>
          <w:sz w:val="32"/>
          <w:szCs w:val="32"/>
          <w:lang w:val="vi-VN" w:bidi="ar-EG"/>
        </w:rPr>
        <w:t xml:space="preserve"> </w:t>
      </w:r>
      <w:r w:rsidRPr="00FE4132">
        <w:rPr>
          <w:rFonts w:ascii="KFGQPC Uthman Taha Naskh" w:cs="KFGQPC Uthman Taha Naskh"/>
          <w:sz w:val="24"/>
          <w:szCs w:val="24"/>
          <w:rtl/>
          <w:lang w:bidi="ar-EG"/>
        </w:rPr>
        <w:t>[</w:t>
      </w:r>
      <w:r w:rsidRPr="00FE4132">
        <w:rPr>
          <w:rFonts w:cs="KFGQPC Uthman Taha Naskh" w:hint="cs"/>
          <w:sz w:val="24"/>
          <w:szCs w:val="24"/>
          <w:rtl/>
        </w:rPr>
        <w:t xml:space="preserve">سورة الحجرات: </w:t>
      </w:r>
      <w:r w:rsidRPr="00FE4132">
        <w:rPr>
          <w:rFonts w:asciiTheme="majorBidi" w:hAnsiTheme="majorBidi" w:cstheme="majorBidi"/>
          <w:sz w:val="24"/>
          <w:szCs w:val="24"/>
          <w:rtl/>
        </w:rPr>
        <w:t>10</w:t>
      </w:r>
      <w:r w:rsidRPr="00FE4132">
        <w:rPr>
          <w:rFonts w:ascii="KFGQPC Uthman Taha Naskh" w:cs="KFGQPC Uthman Taha Naskh"/>
          <w:sz w:val="24"/>
          <w:szCs w:val="24"/>
          <w:rtl/>
          <w:lang w:bidi="ar-EG"/>
        </w:rPr>
        <w:t>]</w:t>
      </w:r>
    </w:p>
    <w:p w:rsidR="00687B28" w:rsidRPr="0017612B" w:rsidRDefault="00687B28" w:rsidP="00687B28">
      <w:pPr>
        <w:bidi w:val="0"/>
        <w:spacing w:before="120" w:after="0" w:line="240" w:lineRule="auto"/>
        <w:jc w:val="both"/>
        <w:rPr>
          <w:rFonts w:asciiTheme="majorBidi" w:hAnsiTheme="majorBidi" w:cstheme="majorBidi"/>
          <w:color w:val="385623"/>
          <w:sz w:val="28"/>
          <w:szCs w:val="28"/>
          <w:lang w:val="vi-VN"/>
        </w:rPr>
      </w:pPr>
      <w:r w:rsidRPr="00FE4132">
        <w:rPr>
          <w:sz w:val="28"/>
          <w:szCs w:val="28"/>
        </w:rPr>
        <w:sym w:font="AGA Arabesque" w:char="007B"/>
      </w:r>
      <w:r w:rsidRPr="0017612B">
        <w:rPr>
          <w:rFonts w:asciiTheme="majorBidi" w:hAnsiTheme="majorBidi" w:cstheme="majorBidi"/>
          <w:b/>
          <w:bCs/>
          <w:color w:val="385623"/>
          <w:sz w:val="28"/>
          <w:szCs w:val="28"/>
          <w:lang w:val="vi-VN"/>
        </w:rPr>
        <w:t>Bởi thế, các ngươi hãy giải hòa giữa hai người anh em của các ngươi và các ngươi hãy kính sợ Allah, mong rằng các ngươi được thương xót (nơi Ngài).</w:t>
      </w:r>
      <w:r w:rsidRPr="00FE4132">
        <w:rPr>
          <w:sz w:val="28"/>
          <w:szCs w:val="28"/>
        </w:rPr>
        <w:sym w:font="AGA Arabesque" w:char="007D"/>
      </w:r>
      <w:r w:rsidRPr="00FE4132">
        <w:rPr>
          <w:rFonts w:asciiTheme="majorBidi" w:hAnsiTheme="majorBidi" w:cstheme="majorBidi"/>
          <w:sz w:val="28"/>
          <w:szCs w:val="28"/>
          <w:lang w:val="vi-VN"/>
        </w:rPr>
        <w:t xml:space="preserve"> (Chương 49 – Al-Hujurat, câu 10).</w:t>
      </w:r>
    </w:p>
    <w:p w:rsidR="00687B28"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lastRenderedPageBreak/>
        <w:t xml:space="preserve">Câu Kinh này được mặc khải xuống lúc một số vị Sahabah xung đột và gây hấn với nhau dẫn đến sự ẩu đả nhau bằng giày dép và nhánh cây chà là sau đó họ chuẩn bị dùng đến vũ khí và Thiên sứ của Allah </w:t>
      </w:r>
      <w:r w:rsidRPr="0017612B">
        <w:rPr>
          <w:color w:val="215868"/>
          <w:sz w:val="28"/>
          <w:szCs w:val="28"/>
        </w:rPr>
        <w:sym w:font="AGA Arabesque" w:char="0065"/>
      </w:r>
      <w:r w:rsidRPr="0017612B">
        <w:rPr>
          <w:rFonts w:asciiTheme="majorBidi" w:hAnsiTheme="majorBidi" w:cstheme="majorBidi"/>
          <w:sz w:val="28"/>
          <w:szCs w:val="28"/>
          <w:lang w:val="vi-VN"/>
        </w:rPr>
        <w:t xml:space="preserve"> kịp thời giải hòa giữa họ. Tuy nhiên, câu Kinh này bao quát tất cả mọi sự xung đột và cãi vả trong cộng đồng người Muslim.</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b/>
          <w:bCs/>
          <w:color w:val="FF0000"/>
          <w:sz w:val="28"/>
          <w:szCs w:val="28"/>
          <w:u w:val="single"/>
          <w:lang w:val="vi-VN"/>
        </w:rPr>
        <w:t>Hadith 248:</w:t>
      </w:r>
      <w:r w:rsidRPr="0017612B">
        <w:rPr>
          <w:rFonts w:asciiTheme="majorBidi" w:hAnsiTheme="majorBidi" w:cstheme="majorBidi"/>
          <w:b/>
          <w:bCs/>
          <w:color w:val="FF0000"/>
          <w:sz w:val="28"/>
          <w:szCs w:val="28"/>
          <w:lang w:val="vi-VN"/>
        </w:rPr>
        <w:t xml:space="preserve"> </w:t>
      </w:r>
      <w:r w:rsidRPr="0017612B">
        <w:rPr>
          <w:rFonts w:asciiTheme="majorBidi" w:hAnsiTheme="majorBidi" w:cstheme="majorBidi"/>
          <w:sz w:val="28"/>
          <w:szCs w:val="28"/>
          <w:lang w:val="vi-VN"/>
        </w:rPr>
        <w:t xml:space="preserve">Ông Abu Huroiroh </w:t>
      </w:r>
      <w:r w:rsidRPr="0017612B">
        <w:rPr>
          <w:color w:val="1F3864" w:themeColor="accent5" w:themeShade="80"/>
          <w:sz w:val="28"/>
          <w:szCs w:val="28"/>
        </w:rPr>
        <w:sym w:font="AGA Arabesque" w:char="0074"/>
      </w:r>
      <w:r w:rsidRPr="0017612B">
        <w:rPr>
          <w:rFonts w:asciiTheme="majorBidi" w:hAnsiTheme="majorBidi" w:cstheme="majorBidi"/>
          <w:sz w:val="28"/>
          <w:szCs w:val="28"/>
          <w:lang w:val="vi-VN"/>
        </w:rPr>
        <w:t xml:space="preserve"> thuật lại rằng Thiên sứ của Allah </w:t>
      </w:r>
      <w:r w:rsidRPr="0017612B">
        <w:rPr>
          <w:color w:val="215868"/>
          <w:sz w:val="28"/>
          <w:szCs w:val="28"/>
        </w:rPr>
        <w:sym w:font="AGA Arabesque" w:char="0065"/>
      </w:r>
      <w:r w:rsidRPr="0017612B">
        <w:rPr>
          <w:rFonts w:asciiTheme="majorBidi" w:hAnsiTheme="majorBidi" w:cstheme="majorBidi"/>
          <w:sz w:val="28"/>
          <w:szCs w:val="28"/>
          <w:lang w:val="vi-VN"/>
        </w:rPr>
        <w:t xml:space="preserve"> nói:</w:t>
      </w:r>
    </w:p>
    <w:p w:rsidR="00687B28" w:rsidRPr="0017612B" w:rsidRDefault="00687B28" w:rsidP="00687B28">
      <w:pPr>
        <w:bidi w:val="0"/>
        <w:spacing w:before="120" w:after="0" w:line="240" w:lineRule="auto"/>
        <w:jc w:val="both"/>
        <w:rPr>
          <w:rFonts w:ascii="Traditional Arabic" w:cs="KFGQPC Uthman Taha Naskh"/>
          <w:color w:val="002060"/>
          <w:sz w:val="28"/>
          <w:szCs w:val="28"/>
          <w:rtl/>
        </w:rPr>
      </w:pPr>
      <w:r w:rsidRPr="0017612B">
        <w:rPr>
          <w:rFonts w:ascii="Arb Hadith" w:hAnsi="Arb Hadith" w:cs="KFGQPC Uthman Taha Naskh"/>
          <w:b/>
          <w:bCs/>
          <w:color w:val="002060"/>
          <w:sz w:val="32"/>
          <w:szCs w:val="32"/>
          <w:rtl/>
        </w:rPr>
        <w:t>{</w:t>
      </w:r>
      <w:r w:rsidRPr="0017612B">
        <w:rPr>
          <w:rFonts w:ascii="Traditional Arabic" w:cs="KFGQPC Uthman Taha Naskh" w:hint="cs"/>
          <w:b/>
          <w:bCs/>
          <w:color w:val="002060"/>
          <w:sz w:val="32"/>
          <w:szCs w:val="32"/>
          <w:rtl/>
        </w:rPr>
        <w:t>كُلُّ</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سُلاَمَى</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مِنَ</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النَّاسِ</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عَلَيْهِ</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صَدَقَةٌ</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كُلَّ</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يَوْمٍ</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تَطْلُعُ</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فِيهِ</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الشَّمْسُ</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تَعْدِلُ</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بَيْنَ</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الاِثْنَيْنِ</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صَدَقَةٌ</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وَتُعِينُ</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الرَّجُلَ</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فِى</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دَابَّتِهِ</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فَتَحْمِلُهُ</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عَلَيْهَا</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أَوْ</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تَرْفَعُ</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لَهُ</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عَلَيْهَا</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مَتَاعَهُ</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صَدَقَةٌ</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وَالْكَلِمَةُ</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الطَّيِّبَةُ</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صَدَقَةٌ</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وَكُلُّ</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خَطْوَةٍ</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تَمْشِيهَا</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إِلَى</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الصَّلاَةِ</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صَدَقَةٌ</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وَتُمِيطُ</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الأَذَى</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عَنِ</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الطَّرِيقِ</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صَدَقَةٌ</w:t>
      </w:r>
      <w:r w:rsidRPr="0017612B">
        <w:rPr>
          <w:rFonts w:ascii="Arb Hadith" w:hAnsi="Arb Hadith" w:cs="KFGQPC Uthman Taha Naskh"/>
          <w:b/>
          <w:bCs/>
          <w:color w:val="002060"/>
          <w:sz w:val="32"/>
          <w:szCs w:val="32"/>
          <w:rtl/>
        </w:rPr>
        <w:t>}</w:t>
      </w:r>
      <w:r w:rsidRPr="0017612B">
        <w:rPr>
          <w:rFonts w:ascii="Arb Hadith" w:hAnsi="Arb Hadith" w:cs="KFGQPC Uthman Taha Naskh" w:hint="cs"/>
          <w:b/>
          <w:bCs/>
          <w:color w:val="002060"/>
          <w:sz w:val="32"/>
          <w:szCs w:val="32"/>
          <w:rtl/>
        </w:rPr>
        <w:t xml:space="preserve"> </w:t>
      </w:r>
      <w:r w:rsidRPr="0017612B">
        <w:rPr>
          <w:rFonts w:ascii="Traditional Arabic" w:cs="KFGQPC Uthman Taha Naskh" w:hint="cs"/>
          <w:color w:val="002060"/>
          <w:sz w:val="28"/>
          <w:szCs w:val="28"/>
          <w:rtl/>
        </w:rPr>
        <w:t>متفق عليه.</w:t>
      </w:r>
    </w:p>
    <w:p w:rsidR="00687B28" w:rsidRPr="0017612B" w:rsidRDefault="00687B28" w:rsidP="00687B28">
      <w:pPr>
        <w:bidi w:val="0"/>
        <w:spacing w:before="120" w:after="0" w:line="240" w:lineRule="auto"/>
        <w:jc w:val="both"/>
        <w:rPr>
          <w:rFonts w:asciiTheme="majorBidi" w:hAnsiTheme="majorBidi" w:cstheme="majorBidi"/>
          <w:b/>
          <w:bCs/>
          <w:color w:val="002060"/>
          <w:sz w:val="28"/>
          <w:szCs w:val="28"/>
          <w:rtl/>
          <w:lang w:val="vi-VN"/>
        </w:rPr>
      </w:pPr>
      <w:r w:rsidRPr="0017612B">
        <w:rPr>
          <w:rFonts w:asciiTheme="majorBidi" w:hAnsiTheme="majorBidi" w:cstheme="majorBidi"/>
          <w:b/>
          <w:bCs/>
          <w:color w:val="002060"/>
          <w:sz w:val="28"/>
          <w:szCs w:val="28"/>
          <w:lang w:val="vi-VN"/>
        </w:rPr>
        <w:t xml:space="preserve">“Cứ mỗi ngày khi mặt trời ló dạng thì tất cả mỗi khúc xương của nhân loại đều mang lại việc làm Sadaqah: giải hòa công bằng giữa hai bên tranh chấp và xung đột là việc làm Sadaqah, phụ giúp một người bằng cách cho y đi nhờ trên vật cưỡi hoặc phụ giúp khiêng đồ chuyển lên lưng con vật vận chuyển là việc làm Saqadah, lời nói tốt đẹp là việc làm Saqadah, mỗi bước chân đi lễ nguyện Salah là Sadaqah, và nhặt vật trở ngại trên đường đi là việc làm Sadaqah.” </w:t>
      </w:r>
      <w:r w:rsidRPr="0017612B">
        <w:rPr>
          <w:rFonts w:asciiTheme="majorBidi" w:hAnsiTheme="majorBidi" w:cstheme="majorBidi"/>
          <w:color w:val="002060"/>
          <w:sz w:val="28"/>
          <w:szCs w:val="28"/>
          <w:lang w:val="vi-VN"/>
        </w:rPr>
        <w:t>(</w:t>
      </w:r>
      <w:r w:rsidRPr="0017612B">
        <w:rPr>
          <w:rFonts w:asciiTheme="majorBidi" w:hAnsiTheme="majorBidi" w:cstheme="majorBidi"/>
          <w:i/>
          <w:iCs/>
          <w:color w:val="002060"/>
          <w:sz w:val="28"/>
          <w:szCs w:val="28"/>
          <w:lang w:val="vi-VN"/>
        </w:rPr>
        <w:t>Albukhari, Muslim</w:t>
      </w:r>
      <w:r w:rsidRPr="0017612B">
        <w:rPr>
          <w:rFonts w:asciiTheme="majorBidi" w:hAnsiTheme="majorBidi" w:cstheme="majorBidi"/>
          <w:color w:val="002060"/>
          <w:sz w:val="28"/>
          <w:szCs w:val="28"/>
          <w:lang w:val="vi-VN"/>
        </w:rPr>
        <w:t>).</w:t>
      </w:r>
    </w:p>
    <w:p w:rsidR="00687B28" w:rsidRPr="0017612B" w:rsidRDefault="00687B28" w:rsidP="00687B28">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17612B">
        <w:rPr>
          <w:rFonts w:asciiTheme="majorBidi" w:hAnsiTheme="majorBidi" w:cstheme="majorBidi"/>
          <w:color w:val="C45911" w:themeColor="accent2" w:themeShade="BF"/>
          <w:sz w:val="28"/>
          <w:szCs w:val="28"/>
          <w:lang w:val="vi-VN"/>
        </w:rPr>
        <w:t xml:space="preserve">* </w:t>
      </w:r>
      <w:r w:rsidRPr="0017612B">
        <w:rPr>
          <w:rFonts w:asciiTheme="majorBidi" w:hAnsiTheme="majorBidi" w:cstheme="majorBidi"/>
          <w:b/>
          <w:bCs/>
          <w:color w:val="C45911" w:themeColor="accent2" w:themeShade="BF"/>
          <w:sz w:val="28"/>
          <w:szCs w:val="28"/>
          <w:lang w:val="vi-VN"/>
        </w:rPr>
        <w:t>Bài học từ Hadith:</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lastRenderedPageBreak/>
        <w:t xml:space="preserve">- Hadith như muốn kêu gọi người tín đồ phải nên tạ ơn Allah </w:t>
      </w:r>
      <w:r w:rsidRPr="0017612B">
        <w:rPr>
          <w:color w:val="1F3864" w:themeColor="accent5" w:themeShade="80"/>
          <w:sz w:val="28"/>
          <w:szCs w:val="28"/>
        </w:rPr>
        <w:sym w:font="AGA Arabesque" w:char="0049"/>
      </w:r>
      <w:r w:rsidRPr="0017612B">
        <w:rPr>
          <w:rFonts w:asciiTheme="majorBidi" w:hAnsiTheme="majorBidi" w:cstheme="majorBidi"/>
          <w:sz w:val="28"/>
          <w:szCs w:val="28"/>
          <w:lang w:val="vi-VN"/>
        </w:rPr>
        <w:t xml:space="preserve"> thật nhiều vì mỗi ngày đều cho cơ hội để y làm Sadaqah. Ngay cả nếu gặp cơ hội làm Sadaqah nhưng không có khả năng hoặc không kịp làm thì vẫn có thể gặt hái ân phước của việc Sadaqah, đó là kiềm chế bản thân khỏi điều xấu tức ngăn bản thân làm điều xấu, như Thiên sứ của Allah </w:t>
      </w:r>
      <w:r w:rsidRPr="0017612B">
        <w:rPr>
          <w:color w:val="215868"/>
          <w:sz w:val="28"/>
          <w:szCs w:val="28"/>
        </w:rPr>
        <w:sym w:font="AGA Arabesque" w:char="0065"/>
      </w:r>
      <w:r w:rsidRPr="0017612B">
        <w:rPr>
          <w:rFonts w:asciiTheme="majorBidi" w:hAnsiTheme="majorBidi" w:cstheme="majorBidi"/>
          <w:sz w:val="28"/>
          <w:szCs w:val="28"/>
          <w:lang w:val="vi-VN"/>
        </w:rPr>
        <w:t xml:space="preserve"> nói:</w:t>
      </w:r>
    </w:p>
    <w:p w:rsidR="00687B28" w:rsidRPr="0017612B" w:rsidRDefault="00687B28" w:rsidP="00687B28">
      <w:pPr>
        <w:spacing w:before="120" w:after="0" w:line="240" w:lineRule="auto"/>
        <w:jc w:val="both"/>
        <w:rPr>
          <w:rFonts w:ascii="Arb Hadith" w:hAnsi="Arb Hadith" w:cs="KFGQPC Uthman Taha Naskh"/>
          <w:color w:val="002060"/>
          <w:sz w:val="28"/>
          <w:szCs w:val="28"/>
          <w:rtl/>
          <w:lang w:val="vi-VN"/>
        </w:rPr>
      </w:pPr>
      <w:r w:rsidRPr="0017612B">
        <w:rPr>
          <w:rFonts w:ascii="Arb Hadith" w:hAnsi="Arb Hadith" w:cs="KFGQPC Uthman Taha Naskh"/>
          <w:b/>
          <w:bCs/>
          <w:color w:val="002060"/>
          <w:sz w:val="32"/>
          <w:szCs w:val="32"/>
          <w:rtl/>
        </w:rPr>
        <w:t>{</w:t>
      </w:r>
      <w:r w:rsidRPr="0017612B">
        <w:rPr>
          <w:rFonts w:ascii="Traditional Arabic" w:cs="KFGQPC Uthman Taha Naskh" w:hint="cs"/>
          <w:b/>
          <w:bCs/>
          <w:color w:val="002060"/>
          <w:sz w:val="32"/>
          <w:szCs w:val="32"/>
          <w:rtl/>
        </w:rPr>
        <w:t>فَإِنْ</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لَمْ</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يَفْعَلْ</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فَيُمْسِكُ</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عَنِ</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الشَّرِّ،</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فَإِنَّهُ</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لَهُ</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صَدَقَةٌ</w:t>
      </w:r>
      <w:r w:rsidRPr="0017612B">
        <w:rPr>
          <w:rFonts w:ascii="Arb Hadith" w:hAnsi="Arb Hadith" w:cs="KFGQPC Uthman Taha Naskh"/>
          <w:b/>
          <w:bCs/>
          <w:color w:val="002060"/>
          <w:sz w:val="32"/>
          <w:szCs w:val="32"/>
          <w:rtl/>
        </w:rPr>
        <w:t>}</w:t>
      </w:r>
      <w:r w:rsidRPr="0017612B">
        <w:rPr>
          <w:rFonts w:ascii="Arb Hadith" w:hAnsi="Arb Hadith" w:cs="KFGQPC Uthman Taha Naskh" w:hint="cs"/>
          <w:b/>
          <w:bCs/>
          <w:color w:val="002060"/>
          <w:sz w:val="32"/>
          <w:szCs w:val="32"/>
          <w:rtl/>
          <w:lang w:val="vi-VN"/>
        </w:rPr>
        <w:t xml:space="preserve"> </w:t>
      </w:r>
      <w:r w:rsidRPr="0017612B">
        <w:rPr>
          <w:rFonts w:ascii="Arb Hadith" w:hAnsi="Arb Hadith" w:cs="KFGQPC Uthman Taha Naskh" w:hint="cs"/>
          <w:color w:val="002060"/>
          <w:sz w:val="28"/>
          <w:szCs w:val="28"/>
          <w:rtl/>
          <w:lang w:val="vi-VN"/>
        </w:rPr>
        <w:t>رواه البخاري ومسلم.</w:t>
      </w:r>
    </w:p>
    <w:p w:rsidR="00687B28" w:rsidRPr="0017612B" w:rsidRDefault="00687B28" w:rsidP="00687B28">
      <w:pPr>
        <w:bidi w:val="0"/>
        <w:spacing w:before="120" w:after="0" w:line="240" w:lineRule="auto"/>
        <w:jc w:val="both"/>
        <w:rPr>
          <w:rFonts w:asciiTheme="majorBidi" w:hAnsiTheme="majorBidi" w:cstheme="majorBidi"/>
          <w:b/>
          <w:bCs/>
          <w:color w:val="002060"/>
          <w:sz w:val="28"/>
          <w:szCs w:val="28"/>
          <w:rtl/>
          <w:lang w:val="vi-VN"/>
        </w:rPr>
      </w:pPr>
      <w:r w:rsidRPr="0017612B">
        <w:rPr>
          <w:rFonts w:asciiTheme="majorBidi" w:hAnsiTheme="majorBidi" w:cstheme="majorBidi"/>
          <w:b/>
          <w:bCs/>
          <w:color w:val="002060"/>
          <w:sz w:val="28"/>
          <w:szCs w:val="28"/>
          <w:lang w:val="vi-VN"/>
        </w:rPr>
        <w:t xml:space="preserve">“Nếu y không làm (điều tốt) thì y ngăn bản thân khỏi điều xấu, đó cũng là việc làm Sadaqah.” </w:t>
      </w:r>
      <w:r w:rsidRPr="0017612B">
        <w:rPr>
          <w:rFonts w:asciiTheme="majorBidi" w:hAnsiTheme="majorBidi" w:cstheme="majorBidi"/>
          <w:color w:val="002060"/>
          <w:sz w:val="28"/>
          <w:szCs w:val="28"/>
          <w:lang w:val="vi-VN"/>
        </w:rPr>
        <w:t>(</w:t>
      </w:r>
      <w:r w:rsidRPr="0017612B">
        <w:rPr>
          <w:rFonts w:asciiTheme="majorBidi" w:hAnsiTheme="majorBidi" w:cstheme="majorBidi"/>
          <w:i/>
          <w:iCs/>
          <w:color w:val="002060"/>
          <w:sz w:val="28"/>
          <w:szCs w:val="28"/>
          <w:lang w:val="vi-VN"/>
        </w:rPr>
        <w:t>Albukhari, Muslim</w:t>
      </w:r>
      <w:r w:rsidRPr="0017612B">
        <w:rPr>
          <w:rFonts w:asciiTheme="majorBidi" w:hAnsiTheme="majorBidi" w:cstheme="majorBidi"/>
          <w:color w:val="002060"/>
          <w:sz w:val="28"/>
          <w:szCs w:val="28"/>
          <w:lang w:val="vi-VN"/>
        </w:rPr>
        <w:t>).</w:t>
      </w:r>
    </w:p>
    <w:p w:rsidR="00687B28"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t>- Tạ ơn Allah được chia thành hai phần: Phần tạ ơn mang tính bắt buộc, đó là thực hiện đầy đủ các nghĩa vụ và bổn phận cũng như tránh xa những điều cấm; còn phần tạ ơn mang tính khuyến khích, đó là làm thêm những việc làm tình nguyện như tụng niệm, giúp đỡ người khác, giải hòa công bằng giữa mọi người và đây là ý nghĩa của Hadith.</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b/>
          <w:bCs/>
          <w:color w:val="FF0000"/>
          <w:sz w:val="28"/>
          <w:szCs w:val="28"/>
          <w:u w:val="single"/>
          <w:lang w:val="vi-VN"/>
        </w:rPr>
        <w:t>Hadith 249:</w:t>
      </w:r>
      <w:r w:rsidRPr="0017612B">
        <w:rPr>
          <w:rFonts w:asciiTheme="majorBidi" w:hAnsiTheme="majorBidi" w:cstheme="majorBidi"/>
          <w:b/>
          <w:bCs/>
          <w:color w:val="FF0000"/>
          <w:sz w:val="28"/>
          <w:szCs w:val="28"/>
          <w:lang w:val="vi-VN"/>
        </w:rPr>
        <w:t xml:space="preserve"> </w:t>
      </w:r>
      <w:r w:rsidRPr="0017612B">
        <w:rPr>
          <w:rFonts w:asciiTheme="majorBidi" w:hAnsiTheme="majorBidi" w:cstheme="majorBidi"/>
          <w:sz w:val="28"/>
          <w:szCs w:val="28"/>
          <w:lang w:val="vi-VN"/>
        </w:rPr>
        <w:t xml:space="preserve">Bà Ummu Kulthu-m  con gái ông Uqbah bin Abu Mu’ait </w:t>
      </w:r>
      <w:r w:rsidRPr="0017612B">
        <w:rPr>
          <w:rFonts w:ascii="KFGQPC Arabic Symbols 01" w:hAnsi="KFGQPC Arabic Symbols 01" w:cs="Traditional Arabic"/>
          <w:color w:val="215868"/>
          <w:sz w:val="28"/>
          <w:szCs w:val="28"/>
          <w:lang w:val="vi-VN"/>
        </w:rPr>
        <w:t></w:t>
      </w:r>
      <w:r w:rsidRPr="0017612B">
        <w:rPr>
          <w:rFonts w:asciiTheme="majorBidi" w:hAnsiTheme="majorBidi" w:cstheme="majorBidi"/>
          <w:sz w:val="28"/>
          <w:szCs w:val="28"/>
          <w:lang w:val="vi-VN"/>
        </w:rPr>
        <w:t xml:space="preserve"> thuật lại: Tôi đã nghe Thiên sứ của Allah </w:t>
      </w:r>
      <w:r w:rsidRPr="0017612B">
        <w:rPr>
          <w:color w:val="215868"/>
          <w:sz w:val="28"/>
          <w:szCs w:val="28"/>
        </w:rPr>
        <w:sym w:font="AGA Arabesque" w:char="0065"/>
      </w:r>
      <w:r w:rsidRPr="0017612B">
        <w:rPr>
          <w:rFonts w:asciiTheme="majorBidi" w:hAnsiTheme="majorBidi" w:cstheme="majorBidi"/>
          <w:sz w:val="28"/>
          <w:szCs w:val="28"/>
          <w:lang w:val="vi-VN"/>
        </w:rPr>
        <w:t xml:space="preserve"> nói:</w:t>
      </w:r>
    </w:p>
    <w:p w:rsidR="00687B28" w:rsidRPr="0017612B" w:rsidRDefault="00687B28" w:rsidP="00687B28">
      <w:pPr>
        <w:spacing w:before="120" w:after="0" w:line="240" w:lineRule="auto"/>
        <w:jc w:val="both"/>
        <w:rPr>
          <w:rFonts w:ascii="Arb Hadith" w:hAnsi="Arb Hadith" w:cs="KFGQPC Uthman Taha Naskh"/>
          <w:color w:val="002060"/>
          <w:sz w:val="28"/>
          <w:szCs w:val="28"/>
          <w:rtl/>
          <w:lang w:val="vi-VN"/>
        </w:rPr>
      </w:pPr>
      <w:r w:rsidRPr="0017612B">
        <w:rPr>
          <w:rFonts w:ascii="Arb Hadith" w:hAnsi="Arb Hadith" w:cs="KFGQPC Uthman Taha Naskh"/>
          <w:b/>
          <w:bCs/>
          <w:color w:val="002060"/>
          <w:sz w:val="32"/>
          <w:szCs w:val="32"/>
          <w:rtl/>
        </w:rPr>
        <w:t>{</w:t>
      </w:r>
      <w:r w:rsidRPr="0017612B">
        <w:rPr>
          <w:rFonts w:ascii="Traditional Arabic" w:cs="KFGQPC Uthman Taha Naskh" w:hint="cs"/>
          <w:b/>
          <w:bCs/>
          <w:color w:val="002060"/>
          <w:sz w:val="32"/>
          <w:szCs w:val="32"/>
          <w:rtl/>
        </w:rPr>
        <w:t>لَيْسَ</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الْكَذَّابُ</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الَّذِى</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يُصْلِحُ</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بَيْنَ</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النَّاسِ</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فَيَنْمِى</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خَيْرًا</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أَوْ</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يَقُولُ</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خَيْرًا</w:t>
      </w:r>
      <w:r w:rsidRPr="0017612B">
        <w:rPr>
          <w:rFonts w:ascii="Arb Hadith" w:hAnsi="Arb Hadith" w:cs="KFGQPC Uthman Taha Naskh"/>
          <w:b/>
          <w:bCs/>
          <w:color w:val="002060"/>
          <w:sz w:val="32"/>
          <w:szCs w:val="32"/>
          <w:rtl/>
        </w:rPr>
        <w:t>}</w:t>
      </w:r>
      <w:r w:rsidRPr="0017612B">
        <w:rPr>
          <w:rFonts w:ascii="Arb Hadith" w:hAnsi="Arb Hadith" w:cs="KFGQPC Uthman Taha Naskh" w:hint="cs"/>
          <w:b/>
          <w:bCs/>
          <w:color w:val="002060"/>
          <w:sz w:val="32"/>
          <w:szCs w:val="32"/>
          <w:rtl/>
          <w:lang w:val="vi-VN"/>
        </w:rPr>
        <w:t xml:space="preserve"> </w:t>
      </w:r>
      <w:r w:rsidRPr="0017612B">
        <w:rPr>
          <w:rFonts w:ascii="Arb Hadith" w:hAnsi="Arb Hadith" w:cs="KFGQPC Uthman Taha Naskh" w:hint="cs"/>
          <w:color w:val="002060"/>
          <w:sz w:val="28"/>
          <w:szCs w:val="28"/>
          <w:rtl/>
          <w:lang w:val="vi-VN"/>
        </w:rPr>
        <w:t>متفق عليه.</w:t>
      </w:r>
    </w:p>
    <w:p w:rsidR="00687B28" w:rsidRPr="0017612B" w:rsidRDefault="00687B28" w:rsidP="00687B28">
      <w:pPr>
        <w:bidi w:val="0"/>
        <w:spacing w:before="120" w:after="0" w:line="240" w:lineRule="auto"/>
        <w:jc w:val="both"/>
        <w:rPr>
          <w:rFonts w:asciiTheme="majorBidi" w:hAnsiTheme="majorBidi" w:cstheme="majorBidi"/>
          <w:color w:val="002060"/>
          <w:sz w:val="28"/>
          <w:szCs w:val="28"/>
          <w:lang w:val="vi-VN"/>
        </w:rPr>
      </w:pPr>
      <w:r w:rsidRPr="0017612B">
        <w:rPr>
          <w:rFonts w:asciiTheme="majorBidi" w:hAnsiTheme="majorBidi" w:cstheme="majorBidi"/>
          <w:b/>
          <w:bCs/>
          <w:color w:val="002060"/>
          <w:sz w:val="28"/>
          <w:szCs w:val="28"/>
          <w:lang w:val="vi-VN"/>
        </w:rPr>
        <w:lastRenderedPageBreak/>
        <w:t xml:space="preserve">“Không phải là kẻ nói dối đối với ai (dùng lời lẽ) để giải hòa sự hiềm khích giữa mọi người, y mách điều tốt hoặc nói điều tốt.” </w:t>
      </w:r>
      <w:r w:rsidRPr="0017612B">
        <w:rPr>
          <w:rFonts w:asciiTheme="majorBidi" w:hAnsiTheme="majorBidi" w:cstheme="majorBidi"/>
          <w:color w:val="002060"/>
          <w:sz w:val="28"/>
          <w:szCs w:val="28"/>
          <w:lang w:val="vi-VN"/>
        </w:rPr>
        <w:t>(</w:t>
      </w:r>
      <w:r w:rsidRPr="0017612B">
        <w:rPr>
          <w:rFonts w:asciiTheme="majorBidi" w:hAnsiTheme="majorBidi" w:cstheme="majorBidi"/>
          <w:i/>
          <w:iCs/>
          <w:color w:val="002060"/>
          <w:sz w:val="28"/>
          <w:szCs w:val="28"/>
          <w:lang w:val="vi-VN"/>
        </w:rPr>
        <w:t>Albukhari, Muslim</w:t>
      </w:r>
      <w:r w:rsidRPr="0017612B">
        <w:rPr>
          <w:rFonts w:asciiTheme="majorBidi" w:hAnsiTheme="majorBidi" w:cstheme="majorBidi"/>
          <w:color w:val="002060"/>
          <w:sz w:val="28"/>
          <w:szCs w:val="28"/>
          <w:lang w:val="vi-VN"/>
        </w:rPr>
        <w:t>).</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t>Còn trong lời dẫn của Muslim có phần thêm rằng bà Ummu Kulthu-m nói: Tôi không nghe điều gì được phép nói dối trừ trong ba trường hợp: chiến tranh, giải hỏa giữa mọi người trong nhân loại, và lời nói của người chồng đối với vợ và lời nói của vợ đối với chồng.</w:t>
      </w:r>
    </w:p>
    <w:p w:rsidR="00687B28" w:rsidRPr="0017612B" w:rsidRDefault="00687B28" w:rsidP="00687B28">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17612B">
        <w:rPr>
          <w:rFonts w:asciiTheme="majorBidi" w:hAnsiTheme="majorBidi" w:cstheme="majorBidi"/>
          <w:color w:val="C45911" w:themeColor="accent2" w:themeShade="BF"/>
          <w:sz w:val="28"/>
          <w:szCs w:val="28"/>
          <w:lang w:val="vi-VN"/>
        </w:rPr>
        <w:t xml:space="preserve">* </w:t>
      </w:r>
      <w:r w:rsidRPr="0017612B">
        <w:rPr>
          <w:rFonts w:asciiTheme="majorBidi" w:hAnsiTheme="majorBidi" w:cstheme="majorBidi"/>
          <w:b/>
          <w:bCs/>
          <w:color w:val="C45911" w:themeColor="accent2" w:themeShade="BF"/>
          <w:sz w:val="28"/>
          <w:szCs w:val="28"/>
          <w:lang w:val="vi-VN"/>
        </w:rPr>
        <w:t>Bài học từ Hadith:</w:t>
      </w:r>
    </w:p>
    <w:p w:rsidR="00687B28"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t>- Hadith là bằng chứng được phép nói dối trong ba trường hợp.</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b/>
          <w:bCs/>
          <w:color w:val="FF0000"/>
          <w:sz w:val="28"/>
          <w:szCs w:val="28"/>
          <w:u w:val="single"/>
          <w:lang w:val="vi-VN"/>
        </w:rPr>
        <w:t>Hadith 250:</w:t>
      </w:r>
      <w:r w:rsidRPr="0017612B">
        <w:rPr>
          <w:rFonts w:asciiTheme="majorBidi" w:hAnsiTheme="majorBidi" w:cstheme="majorBidi"/>
          <w:b/>
          <w:bCs/>
          <w:color w:val="FF0000"/>
          <w:sz w:val="28"/>
          <w:szCs w:val="28"/>
          <w:lang w:val="vi-VN"/>
        </w:rPr>
        <w:t xml:space="preserve"> </w:t>
      </w:r>
      <w:r w:rsidRPr="0017612B">
        <w:rPr>
          <w:rFonts w:asciiTheme="majorBidi" w:hAnsiTheme="majorBidi" w:cstheme="majorBidi"/>
          <w:sz w:val="28"/>
          <w:szCs w:val="28"/>
          <w:lang w:val="vi-VN"/>
        </w:rPr>
        <w:t xml:space="preserve">Bà A’ishah </w:t>
      </w:r>
      <w:r w:rsidRPr="0017612B">
        <w:rPr>
          <w:rFonts w:ascii="KFGQPC Arabic Symbols 01" w:hAnsi="KFGQPC Arabic Symbols 01" w:cs="Traditional Arabic"/>
          <w:color w:val="215868"/>
          <w:sz w:val="28"/>
          <w:szCs w:val="28"/>
          <w:lang w:val="vi-VN"/>
        </w:rPr>
        <w:t></w:t>
      </w:r>
      <w:r w:rsidRPr="0017612B">
        <w:rPr>
          <w:rFonts w:asciiTheme="majorBidi" w:hAnsiTheme="majorBidi" w:cstheme="majorBidi"/>
          <w:sz w:val="28"/>
          <w:szCs w:val="28"/>
          <w:lang w:val="vi-VN"/>
        </w:rPr>
        <w:t xml:space="preserve"> thuật lại rằng Thiên sứ của Allah </w:t>
      </w:r>
      <w:r w:rsidRPr="0017612B">
        <w:rPr>
          <w:color w:val="215868"/>
          <w:sz w:val="28"/>
          <w:szCs w:val="28"/>
        </w:rPr>
        <w:sym w:font="AGA Arabesque" w:char="0065"/>
      </w:r>
      <w:r w:rsidRPr="0017612B">
        <w:rPr>
          <w:rFonts w:asciiTheme="majorBidi" w:hAnsiTheme="majorBidi" w:cstheme="majorBidi"/>
          <w:sz w:val="28"/>
          <w:szCs w:val="28"/>
          <w:lang w:val="vi-VN"/>
        </w:rPr>
        <w:t xml:space="preserve"> nghe tiếng cãi nhau rất to ngay tại cửa của hai người. Một trong hai xin người kia giảm một số nợ và xin thương giùm cho hoàn cảnh nhưng người kia thì cứ khăng khăng một mực nói: thề bởi Allah, tôi không làm vậy. Thế là Thiên sứ của Allah </w:t>
      </w:r>
      <w:r w:rsidRPr="0017612B">
        <w:rPr>
          <w:color w:val="215868"/>
          <w:sz w:val="28"/>
          <w:szCs w:val="28"/>
        </w:rPr>
        <w:sym w:font="AGA Arabesque" w:char="0065"/>
      </w:r>
      <w:r w:rsidRPr="0017612B">
        <w:rPr>
          <w:rFonts w:asciiTheme="majorBidi" w:hAnsiTheme="majorBidi" w:cstheme="majorBidi"/>
          <w:sz w:val="28"/>
          <w:szCs w:val="28"/>
          <w:lang w:val="vi-VN"/>
        </w:rPr>
        <w:t xml:space="preserve"> đi ra và nói:</w:t>
      </w:r>
    </w:p>
    <w:p w:rsidR="00687B28" w:rsidRPr="0017612B" w:rsidRDefault="00687B28" w:rsidP="00687B28">
      <w:pPr>
        <w:spacing w:before="120" w:after="0" w:line="240" w:lineRule="auto"/>
        <w:jc w:val="both"/>
        <w:rPr>
          <w:rFonts w:ascii="Arb Hadith" w:hAnsi="Arb Hadith" w:cs="KFGQPC Uthman Taha Naskh"/>
          <w:b/>
          <w:bCs/>
          <w:color w:val="002060"/>
          <w:sz w:val="32"/>
          <w:szCs w:val="32"/>
          <w:rtl/>
        </w:rPr>
      </w:pPr>
      <w:r w:rsidRPr="0017612B">
        <w:rPr>
          <w:rFonts w:ascii="Arb Hadith" w:hAnsi="Arb Hadith" w:cs="KFGQPC Uthman Taha Naskh"/>
          <w:b/>
          <w:bCs/>
          <w:color w:val="002060"/>
          <w:sz w:val="32"/>
          <w:szCs w:val="32"/>
          <w:rtl/>
        </w:rPr>
        <w:t>{</w:t>
      </w:r>
      <w:r w:rsidRPr="0017612B">
        <w:rPr>
          <w:rFonts w:ascii="Traditional Arabic" w:cs="KFGQPC Uthman Taha Naskh" w:hint="cs"/>
          <w:b/>
          <w:bCs/>
          <w:color w:val="002060"/>
          <w:sz w:val="32"/>
          <w:szCs w:val="32"/>
          <w:rtl/>
        </w:rPr>
        <w:t>أَيْنَ</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الْمُتَأَلِّى</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عَلَى</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اللهِ</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لاَ</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يَفْعَلُ</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الْمَعْرُوفَ؟</w:t>
      </w:r>
      <w:r w:rsidRPr="0017612B">
        <w:rPr>
          <w:rFonts w:ascii="Arb Hadith" w:hAnsi="Arb Hadith" w:cs="KFGQPC Uthman Taha Naskh"/>
          <w:b/>
          <w:bCs/>
          <w:color w:val="002060"/>
          <w:sz w:val="32"/>
          <w:szCs w:val="32"/>
          <w:rtl/>
        </w:rPr>
        <w:t>}</w:t>
      </w:r>
    </w:p>
    <w:p w:rsidR="00687B28" w:rsidRPr="0017612B" w:rsidRDefault="00687B28" w:rsidP="00687B28">
      <w:pPr>
        <w:bidi w:val="0"/>
        <w:spacing w:before="120" w:after="0" w:line="240" w:lineRule="auto"/>
        <w:jc w:val="both"/>
        <w:rPr>
          <w:rFonts w:asciiTheme="majorBidi" w:hAnsiTheme="majorBidi" w:cstheme="majorBidi"/>
          <w:b/>
          <w:bCs/>
          <w:color w:val="002060"/>
          <w:sz w:val="28"/>
          <w:szCs w:val="28"/>
          <w:lang w:val="vi-VN"/>
        </w:rPr>
      </w:pPr>
      <w:r w:rsidRPr="0017612B">
        <w:rPr>
          <w:rFonts w:asciiTheme="majorBidi" w:hAnsiTheme="majorBidi" w:cstheme="majorBidi"/>
          <w:b/>
          <w:bCs/>
          <w:color w:val="002060"/>
          <w:sz w:val="28"/>
          <w:szCs w:val="28"/>
          <w:lang w:val="vi-VN"/>
        </w:rPr>
        <w:t>“Người thề bởi Allah rằng y không làm điều tốt đâu?”.</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t>Một trong hai người nói: Tôi thưa Thiên sứ của Allah. Thôi, Y được điều y thích. (</w:t>
      </w:r>
      <w:r w:rsidRPr="0017612B">
        <w:rPr>
          <w:rFonts w:asciiTheme="majorBidi" w:hAnsiTheme="majorBidi" w:cstheme="majorBidi"/>
          <w:i/>
          <w:iCs/>
          <w:sz w:val="28"/>
          <w:szCs w:val="28"/>
          <w:lang w:val="vi-VN"/>
        </w:rPr>
        <w:t>Hadith do Albukhari và Muslim ghi lại</w:t>
      </w:r>
      <w:r w:rsidRPr="0017612B">
        <w:rPr>
          <w:rFonts w:asciiTheme="majorBidi" w:hAnsiTheme="majorBidi" w:cstheme="majorBidi"/>
          <w:sz w:val="28"/>
          <w:szCs w:val="28"/>
          <w:lang w:val="vi-VN"/>
        </w:rPr>
        <w:t>).</w:t>
      </w:r>
    </w:p>
    <w:p w:rsidR="00687B28" w:rsidRPr="0017612B" w:rsidRDefault="00687B28" w:rsidP="00687B28">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17612B">
        <w:rPr>
          <w:rFonts w:asciiTheme="majorBidi" w:hAnsiTheme="majorBidi" w:cstheme="majorBidi"/>
          <w:color w:val="C45911" w:themeColor="accent2" w:themeShade="BF"/>
          <w:sz w:val="28"/>
          <w:szCs w:val="28"/>
          <w:lang w:val="vi-VN"/>
        </w:rPr>
        <w:t xml:space="preserve">* </w:t>
      </w:r>
      <w:r w:rsidRPr="0017612B">
        <w:rPr>
          <w:rFonts w:asciiTheme="majorBidi" w:hAnsiTheme="majorBidi" w:cstheme="majorBidi"/>
          <w:b/>
          <w:bCs/>
          <w:color w:val="C45911" w:themeColor="accent2" w:themeShade="BF"/>
          <w:sz w:val="28"/>
          <w:szCs w:val="28"/>
          <w:lang w:val="vi-VN"/>
        </w:rPr>
        <w:t>Bài học từ Hadith:</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lastRenderedPageBreak/>
        <w:t>- Hadith kêu gọi các tín đồ Muslim phải có tấm lòng rộng lượng và thương người, đặc biệt là đối với những người mắc nợ gặp hoàn cảnh khó khăn thì người chủ nợ nên xí xóa.</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t>- Hadith cho thấy việc thề thốt với Allah cho việc từ bỏ những điều thiện tốt cần phải được khuyên can.</w:t>
      </w:r>
    </w:p>
    <w:p w:rsidR="00687B28"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t>- Hadith kêu gọi các tín đồ hướng đến cách giải quyết hòa giải.</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b/>
          <w:bCs/>
          <w:color w:val="FF0000"/>
          <w:sz w:val="28"/>
          <w:szCs w:val="28"/>
          <w:u w:val="single"/>
          <w:lang w:val="vi-VN"/>
        </w:rPr>
        <w:t>Hadith 251:</w:t>
      </w:r>
      <w:r w:rsidRPr="0017612B">
        <w:rPr>
          <w:rFonts w:asciiTheme="majorBidi" w:hAnsiTheme="majorBidi" w:cstheme="majorBidi"/>
          <w:b/>
          <w:bCs/>
          <w:color w:val="FF0000"/>
          <w:sz w:val="28"/>
          <w:szCs w:val="28"/>
          <w:lang w:val="vi-VN"/>
        </w:rPr>
        <w:t xml:space="preserve"> </w:t>
      </w:r>
      <w:r w:rsidRPr="0017612B">
        <w:rPr>
          <w:rFonts w:asciiTheme="majorBidi" w:hAnsiTheme="majorBidi" w:cstheme="majorBidi"/>
          <w:sz w:val="28"/>
          <w:szCs w:val="28"/>
          <w:lang w:val="vi-VN"/>
        </w:rPr>
        <w:t xml:space="preserve">Ông Abu Al-Abbas Sahl bin Sa’ad Assa’idi </w:t>
      </w:r>
      <w:r w:rsidRPr="0017612B">
        <w:rPr>
          <w:color w:val="1F3864" w:themeColor="accent5" w:themeShade="80"/>
          <w:sz w:val="28"/>
          <w:szCs w:val="28"/>
        </w:rPr>
        <w:sym w:font="AGA Arabesque" w:char="0074"/>
      </w:r>
      <w:r w:rsidRPr="0017612B">
        <w:rPr>
          <w:rFonts w:asciiTheme="majorBidi" w:hAnsiTheme="majorBidi" w:cstheme="majorBidi"/>
          <w:sz w:val="28"/>
          <w:szCs w:val="28"/>
          <w:lang w:val="vi-VN"/>
        </w:rPr>
        <w:t xml:space="preserve"> thuật lại: Có người báo tin cho Thiên sứ của Allah </w:t>
      </w:r>
      <w:r w:rsidRPr="0017612B">
        <w:rPr>
          <w:color w:val="215868"/>
          <w:sz w:val="28"/>
          <w:szCs w:val="28"/>
        </w:rPr>
        <w:sym w:font="AGA Arabesque" w:char="0065"/>
      </w:r>
      <w:r w:rsidRPr="0017612B">
        <w:rPr>
          <w:rFonts w:asciiTheme="majorBidi" w:hAnsiTheme="majorBidi" w:cstheme="majorBidi"/>
          <w:sz w:val="28"/>
          <w:szCs w:val="28"/>
          <w:lang w:val="vi-VN"/>
        </w:rPr>
        <w:t xml:space="preserve"> rằng dòng họ của ông Amru bin Awf xảy ra chuyện xấu. Thế là Thiên sứ của Allah liền đi đến chỗ họ để hòa giải. Thiên sứ của Allah </w:t>
      </w:r>
      <w:r w:rsidRPr="0017612B">
        <w:rPr>
          <w:color w:val="215868"/>
          <w:sz w:val="28"/>
          <w:szCs w:val="28"/>
        </w:rPr>
        <w:sym w:font="AGA Arabesque" w:char="0065"/>
      </w:r>
      <w:r w:rsidRPr="0017612B">
        <w:rPr>
          <w:rFonts w:asciiTheme="majorBidi" w:hAnsiTheme="majorBidi" w:cstheme="majorBidi"/>
          <w:sz w:val="28"/>
          <w:szCs w:val="28"/>
          <w:lang w:val="vi-VN"/>
        </w:rPr>
        <w:t xml:space="preserve"> được giữ chân lại làm khách ở đó trong giờ lễ nguyện Salah đã đến. Bilaal </w:t>
      </w:r>
      <w:r w:rsidRPr="0017612B">
        <w:rPr>
          <w:color w:val="1F3864" w:themeColor="accent5" w:themeShade="80"/>
          <w:sz w:val="28"/>
          <w:szCs w:val="28"/>
        </w:rPr>
        <w:sym w:font="AGA Arabesque" w:char="0074"/>
      </w:r>
      <w:r w:rsidRPr="0017612B">
        <w:rPr>
          <w:rFonts w:asciiTheme="majorBidi" w:hAnsiTheme="majorBidi" w:cstheme="majorBidi"/>
          <w:sz w:val="28"/>
          <w:szCs w:val="28"/>
          <w:lang w:val="vi-VN"/>
        </w:rPr>
        <w:t xml:space="preserve"> đi gặp ông Abu Bakr </w:t>
      </w:r>
      <w:r w:rsidRPr="0017612B">
        <w:rPr>
          <w:color w:val="1F3864" w:themeColor="accent5" w:themeShade="80"/>
          <w:sz w:val="28"/>
          <w:szCs w:val="28"/>
        </w:rPr>
        <w:sym w:font="AGA Arabesque" w:char="0074"/>
      </w:r>
      <w:r w:rsidRPr="0017612B">
        <w:rPr>
          <w:rFonts w:asciiTheme="majorBidi" w:hAnsiTheme="majorBidi" w:cstheme="majorBidi"/>
          <w:sz w:val="28"/>
          <w:szCs w:val="28"/>
          <w:lang w:val="vi-VN"/>
        </w:rPr>
        <w:t xml:space="preserve">, nói: Này, Abu Bakr, quả thật Thiên sứ của Allah đã được giữ chân lại mà giờ lễ nguyện Salah đã đến rồi, vậy ông sẽ làm Imam cho mọi người chứ? Ông Abu Bakr nói: Được nếu anh muốn. Vậy là Bilaal nói lời Iqamah để tiến hành buổi lễ, ông Abu Bakr tiến lên, Takbir và mọi người Takbir theo. Vừa lúc đó, Thiên sứ của Allah đến, Người bước vào trong các hàng và tiến lên hàng đầu. Mọi người bắt đầu vỗ tay nhưng ông Abu Bakr không quay mặt lại, tuy nhiên, nghe nhiều người vỗ tay nên ông đã quay mặt lại thì ông thấy Thiên sứ của Allah </w:t>
      </w:r>
      <w:r w:rsidRPr="0017612B">
        <w:rPr>
          <w:color w:val="215868"/>
          <w:sz w:val="28"/>
          <w:szCs w:val="28"/>
        </w:rPr>
        <w:sym w:font="AGA Arabesque" w:char="0065"/>
      </w:r>
      <w:r w:rsidRPr="0017612B">
        <w:rPr>
          <w:rFonts w:asciiTheme="majorBidi" w:hAnsiTheme="majorBidi" w:cstheme="majorBidi"/>
          <w:sz w:val="28"/>
          <w:szCs w:val="28"/>
          <w:lang w:val="vi-VN"/>
        </w:rPr>
        <w:t xml:space="preserve">. Thiên sứ của Allah ra hiệu bảo ông Abu Bakr </w:t>
      </w:r>
      <w:r w:rsidRPr="0017612B">
        <w:rPr>
          <w:color w:val="1F3864" w:themeColor="accent5" w:themeShade="80"/>
          <w:sz w:val="28"/>
          <w:szCs w:val="28"/>
        </w:rPr>
        <w:sym w:font="AGA Arabesque" w:char="0074"/>
      </w:r>
      <w:r w:rsidRPr="0017612B">
        <w:rPr>
          <w:rFonts w:asciiTheme="majorBidi" w:hAnsiTheme="majorBidi" w:cstheme="majorBidi"/>
          <w:sz w:val="28"/>
          <w:szCs w:val="28"/>
          <w:lang w:val="vi-VN"/>
        </w:rPr>
        <w:t xml:space="preserve"> cứ tiếp tục nhưng ông ra dấu từ chối, ông nói Alhamdulillah và lùi về sau đứng vào hàng. </w:t>
      </w:r>
      <w:r w:rsidRPr="0017612B">
        <w:rPr>
          <w:rFonts w:asciiTheme="majorBidi" w:hAnsiTheme="majorBidi" w:cstheme="majorBidi"/>
          <w:sz w:val="28"/>
          <w:szCs w:val="28"/>
          <w:lang w:val="vi-VN"/>
        </w:rPr>
        <w:lastRenderedPageBreak/>
        <w:t xml:space="preserve">Thiên sứ của Allah </w:t>
      </w:r>
      <w:r w:rsidRPr="0017612B">
        <w:rPr>
          <w:color w:val="215868"/>
          <w:sz w:val="28"/>
          <w:szCs w:val="28"/>
        </w:rPr>
        <w:sym w:font="AGA Arabesque" w:char="0065"/>
      </w:r>
      <w:r w:rsidRPr="0017612B">
        <w:rPr>
          <w:rFonts w:asciiTheme="majorBidi" w:hAnsiTheme="majorBidi" w:cstheme="majorBidi"/>
          <w:sz w:val="28"/>
          <w:szCs w:val="28"/>
          <w:lang w:val="vi-VN"/>
        </w:rPr>
        <w:t xml:space="preserve"> tiến lên và làm Imam cho mọi người.</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t>Sau khi lễ nguyện Salah xong, Thiên sứ của Allah quay mặt về phía mọi người và nói:</w:t>
      </w:r>
    </w:p>
    <w:p w:rsidR="00687B28" w:rsidRPr="0017612B" w:rsidRDefault="00687B28" w:rsidP="00687B28">
      <w:pPr>
        <w:spacing w:before="120" w:after="0" w:line="240" w:lineRule="auto"/>
        <w:jc w:val="both"/>
        <w:rPr>
          <w:rFonts w:ascii="Arb Hadith" w:hAnsi="Arb Hadith" w:cs="KFGQPC Uthman Taha Naskh"/>
          <w:b/>
          <w:bCs/>
          <w:color w:val="002060"/>
          <w:sz w:val="32"/>
          <w:szCs w:val="32"/>
          <w:rtl/>
        </w:rPr>
      </w:pPr>
      <w:r w:rsidRPr="0017612B">
        <w:rPr>
          <w:rFonts w:ascii="Arb Hadith" w:hAnsi="Arb Hadith" w:cs="KFGQPC Uthman Taha Naskh"/>
          <w:b/>
          <w:bCs/>
          <w:color w:val="002060"/>
          <w:sz w:val="32"/>
          <w:szCs w:val="32"/>
          <w:rtl/>
        </w:rPr>
        <w:t>{</w:t>
      </w:r>
      <w:r w:rsidRPr="0017612B">
        <w:rPr>
          <w:rFonts w:ascii="Traditional Arabic" w:cs="KFGQPC Uthman Taha Naskh" w:hint="cs"/>
          <w:b/>
          <w:bCs/>
          <w:color w:val="002060"/>
          <w:sz w:val="32"/>
          <w:szCs w:val="32"/>
          <w:rtl/>
        </w:rPr>
        <w:t>يَا</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أَيُّهَا</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النَّاسُ</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مَا</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لَكُمْ</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حِينَ</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نَابَكُمْ</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شَىْءٌ</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فِى</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الصَّلاَةِ</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أَخَذْتُمْ</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بِالتَّصْفِيحِ</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إِنَّمَا</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التَّصْفِيحُ</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لِلنِّسَاءِ،</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مَنْ</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نَابَهُ</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شَىْءٌ</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فِى</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صَلاَتِهِ</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فَلْيَقُلْ</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سُبْحَانَ</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اللهِ</w:t>
      </w:r>
      <w:r w:rsidRPr="0017612B">
        <w:rPr>
          <w:rFonts w:ascii="Traditional Arabic" w:cs="Traditional Arabic"/>
          <w:b/>
          <w:bCs/>
          <w:color w:val="000000"/>
          <w:sz w:val="44"/>
          <w:szCs w:val="44"/>
          <w:rtl/>
        </w:rPr>
        <w:t xml:space="preserve"> </w:t>
      </w:r>
      <w:r w:rsidRPr="0017612B">
        <w:rPr>
          <w:rFonts w:ascii="Traditional Arabic" w:cs="KFGQPC Uthman Taha Naskh" w:hint="cs"/>
          <w:b/>
          <w:bCs/>
          <w:color w:val="002060"/>
          <w:sz w:val="32"/>
          <w:szCs w:val="32"/>
          <w:rtl/>
        </w:rPr>
        <w:t>فَإِنَّهُ</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لاَ</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يَسْمَعُهُ</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أَحَدٌ</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حِينَ</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يَقُولُ</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سُبْحَانَ</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اللهِ</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إِلاَّ</w:t>
      </w:r>
      <w:r w:rsidRPr="0017612B">
        <w:rPr>
          <w:rFonts w:ascii="Traditional Arabic" w:cs="KFGQPC Uthman Taha Naskh"/>
          <w:b/>
          <w:bCs/>
          <w:color w:val="002060"/>
          <w:sz w:val="32"/>
          <w:szCs w:val="32"/>
          <w:rtl/>
        </w:rPr>
        <w:t xml:space="preserve"> </w:t>
      </w:r>
      <w:r w:rsidRPr="0017612B">
        <w:rPr>
          <w:rFonts w:ascii="Traditional Arabic" w:cs="KFGQPC Uthman Taha Naskh" w:hint="cs"/>
          <w:b/>
          <w:bCs/>
          <w:color w:val="002060"/>
          <w:sz w:val="32"/>
          <w:szCs w:val="32"/>
          <w:rtl/>
        </w:rPr>
        <w:t>الْتَفَتَ</w:t>
      </w:r>
      <w:r w:rsidRPr="0017612B">
        <w:rPr>
          <w:rFonts w:ascii="Arb Hadith" w:hAnsi="Arb Hadith" w:cs="KFGQPC Uthman Taha Naskh"/>
          <w:b/>
          <w:bCs/>
          <w:color w:val="002060"/>
          <w:sz w:val="32"/>
          <w:szCs w:val="32"/>
          <w:rtl/>
        </w:rPr>
        <w:t>}</w:t>
      </w:r>
    </w:p>
    <w:p w:rsidR="00687B28" w:rsidRPr="0017612B" w:rsidRDefault="00687B28" w:rsidP="00687B28">
      <w:pPr>
        <w:bidi w:val="0"/>
        <w:spacing w:before="120" w:after="0" w:line="240" w:lineRule="auto"/>
        <w:jc w:val="both"/>
        <w:rPr>
          <w:rFonts w:asciiTheme="majorBidi" w:hAnsiTheme="majorBidi" w:cstheme="majorBidi"/>
          <w:b/>
          <w:bCs/>
          <w:color w:val="002060"/>
          <w:sz w:val="28"/>
          <w:szCs w:val="28"/>
          <w:lang w:val="vi-VN"/>
        </w:rPr>
      </w:pPr>
      <w:r w:rsidRPr="0017612B">
        <w:rPr>
          <w:rFonts w:asciiTheme="majorBidi" w:hAnsiTheme="majorBidi" w:cstheme="majorBidi"/>
          <w:b/>
          <w:bCs/>
          <w:color w:val="002060"/>
          <w:sz w:val="28"/>
          <w:szCs w:val="28"/>
          <w:lang w:val="vi-VN"/>
        </w:rPr>
        <w:t>“Này hỡi mọi người, các ngươi sao vậy, khi có chuyện gì trong lễ nguyện Salah các ngươi lại vỗ tay, quả thật việc vỗ tay là dành cho phụ nữ. Ai có chuyện gì trong lễ nguyện Salah thì y hãy nói Subha-nallah, và ai đó không được quay mặt lại trừ phi nghe tiếng nói Subha-nallah”.</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t xml:space="preserve">Sau đó, Thiên sứ của Allah </w:t>
      </w:r>
      <w:r w:rsidRPr="0017612B">
        <w:rPr>
          <w:color w:val="215868"/>
          <w:sz w:val="28"/>
          <w:szCs w:val="28"/>
        </w:rPr>
        <w:sym w:font="AGA Arabesque" w:char="0065"/>
      </w:r>
      <w:r w:rsidRPr="0017612B">
        <w:rPr>
          <w:rFonts w:asciiTheme="majorBidi" w:hAnsiTheme="majorBidi" w:cstheme="majorBidi"/>
          <w:sz w:val="28"/>
          <w:szCs w:val="28"/>
          <w:lang w:val="vi-VN"/>
        </w:rPr>
        <w:t xml:space="preserve"> nhìn về phía Abu Bakr và nói: Này Abu Bakr, điều gì ngăn cản anh làm Imam cho mọi người khi Ta đã ra hiệu bảo anh cứ tiếp tục? </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t xml:space="preserve">Ông Abu Bakr </w:t>
      </w:r>
      <w:r w:rsidRPr="0017612B">
        <w:rPr>
          <w:color w:val="1F3864" w:themeColor="accent5" w:themeShade="80"/>
          <w:sz w:val="28"/>
          <w:szCs w:val="28"/>
        </w:rPr>
        <w:sym w:font="AGA Arabesque" w:char="0074"/>
      </w:r>
      <w:r w:rsidRPr="0017612B">
        <w:rPr>
          <w:rFonts w:asciiTheme="majorBidi" w:hAnsiTheme="majorBidi" w:cstheme="majorBidi"/>
          <w:sz w:val="28"/>
          <w:szCs w:val="28"/>
          <w:lang w:val="vi-VN"/>
        </w:rPr>
        <w:t xml:space="preserve"> nói: Con trai của Abu Quha-fah làm sao có thể làm Imam cho mọi người khi có mặt Thiên sứ của Allah. (</w:t>
      </w:r>
      <w:r w:rsidRPr="0017612B">
        <w:rPr>
          <w:rFonts w:asciiTheme="majorBidi" w:hAnsiTheme="majorBidi" w:cstheme="majorBidi"/>
          <w:i/>
          <w:iCs/>
          <w:sz w:val="28"/>
          <w:szCs w:val="28"/>
          <w:lang w:val="vi-VN"/>
        </w:rPr>
        <w:t>Hadith do Albukhari, Muslim ghi lại</w:t>
      </w:r>
      <w:r w:rsidRPr="0017612B">
        <w:rPr>
          <w:rFonts w:asciiTheme="majorBidi" w:hAnsiTheme="majorBidi" w:cstheme="majorBidi"/>
          <w:sz w:val="28"/>
          <w:szCs w:val="28"/>
          <w:lang w:val="vi-VN"/>
        </w:rPr>
        <w:t>).</w:t>
      </w:r>
    </w:p>
    <w:p w:rsidR="00687B28" w:rsidRPr="0017612B" w:rsidRDefault="00687B28" w:rsidP="00687B28">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17612B">
        <w:rPr>
          <w:rFonts w:asciiTheme="majorBidi" w:hAnsiTheme="majorBidi" w:cstheme="majorBidi"/>
          <w:color w:val="C45911" w:themeColor="accent2" w:themeShade="BF"/>
          <w:sz w:val="28"/>
          <w:szCs w:val="28"/>
          <w:lang w:val="vi-VN"/>
        </w:rPr>
        <w:t xml:space="preserve">* </w:t>
      </w:r>
      <w:r w:rsidRPr="0017612B">
        <w:rPr>
          <w:rFonts w:asciiTheme="majorBidi" w:hAnsiTheme="majorBidi" w:cstheme="majorBidi"/>
          <w:b/>
          <w:bCs/>
          <w:color w:val="C45911" w:themeColor="accent2" w:themeShade="BF"/>
          <w:sz w:val="28"/>
          <w:szCs w:val="28"/>
          <w:lang w:val="vi-VN"/>
        </w:rPr>
        <w:t>Bài học từ Hadith:</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b/>
          <w:bCs/>
          <w:sz w:val="28"/>
          <w:szCs w:val="28"/>
          <w:lang w:val="vi-VN"/>
        </w:rPr>
        <w:t xml:space="preserve">- </w:t>
      </w:r>
      <w:r w:rsidRPr="0017612B">
        <w:rPr>
          <w:rFonts w:asciiTheme="majorBidi" w:hAnsiTheme="majorBidi" w:cstheme="majorBidi"/>
          <w:sz w:val="28"/>
          <w:szCs w:val="28"/>
          <w:lang w:val="vi-VN"/>
        </w:rPr>
        <w:t>Hadith kêu gọi các tín đồ nên nhanh chân hòa giải cho mọi người một khi có chuyện xung đột, đặc biệt là đối với người lãnh đạo.</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lastRenderedPageBreak/>
        <w:t>- Hadith là bằng chứng cho thấy được phép một lễ nguyện Salah với hai vị Imam, người này sau người kia.</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t xml:space="preserve">- Hadith khẳng định đức hạnh và sự cao quý của ông Abu Bakr </w:t>
      </w:r>
      <w:r w:rsidRPr="0017612B">
        <w:rPr>
          <w:color w:val="215868"/>
          <w:sz w:val="28"/>
          <w:szCs w:val="28"/>
        </w:rPr>
        <w:sym w:font="AGA Arabesque" w:char="0065"/>
      </w:r>
      <w:r w:rsidRPr="0017612B">
        <w:rPr>
          <w:rFonts w:asciiTheme="majorBidi" w:hAnsiTheme="majorBidi" w:cstheme="majorBidi"/>
          <w:sz w:val="28"/>
          <w:szCs w:val="28"/>
          <w:lang w:val="vi-VN"/>
        </w:rPr>
        <w:t>.</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t>- Hadith dạy các tín đồ, khi cần nhắc nhở điều gì trong lễ nguyện Salah thì nam giới sẽ nói Subha-nallah còn nữ giới thì vỗ tay.</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t>- Hadith là bằng chứng được phép quay mặt trong lễ nguyễn Salah khi có chuyện cần.</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t>- Hadith là bằng chứng được phép cử động những động tác ngoài động tác của lễ nguyện Salah nếu như không quá nhiều.</w:t>
      </w:r>
    </w:p>
    <w:p w:rsidR="00687B28" w:rsidRPr="0017612B"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t>- Hadith là bằng chứng rằng trong dâng lễ nguyện Salah nói chuyện bằng cách ra hiệu được yêu cầu hàng đầu hơn nói bằng lời.</w:t>
      </w:r>
    </w:p>
    <w:p w:rsidR="009363EF" w:rsidRDefault="00687B28" w:rsidP="00687B28">
      <w:pPr>
        <w:bidi w:val="0"/>
        <w:spacing w:before="120" w:after="0" w:line="240" w:lineRule="auto"/>
        <w:ind w:firstLine="720"/>
        <w:jc w:val="both"/>
        <w:rPr>
          <w:rFonts w:asciiTheme="majorBidi" w:hAnsiTheme="majorBidi" w:cstheme="majorBidi"/>
          <w:sz w:val="28"/>
          <w:szCs w:val="28"/>
          <w:lang w:val="vi-VN"/>
        </w:rPr>
      </w:pPr>
      <w:r w:rsidRPr="0017612B">
        <w:rPr>
          <w:rFonts w:asciiTheme="majorBidi" w:hAnsiTheme="majorBidi" w:cstheme="majorBidi"/>
          <w:sz w:val="28"/>
          <w:szCs w:val="28"/>
          <w:lang w:val="vi-VN"/>
        </w:rPr>
        <w:t>- Hadith cũng là bằng chứng rằng người Imam nên quay mặt trực diện về phía mọi người ngay sau khi lễ nguyện Salah xong.</w:t>
      </w:r>
    </w:p>
    <w:p w:rsidR="003267BC" w:rsidRDefault="003267BC" w:rsidP="00687B28">
      <w:pPr>
        <w:bidi w:val="0"/>
        <w:spacing w:before="120" w:after="0" w:line="240" w:lineRule="auto"/>
        <w:ind w:firstLine="720"/>
        <w:jc w:val="both"/>
        <w:rPr>
          <w:rFonts w:asciiTheme="majorBidi" w:hAnsiTheme="majorBidi" w:cstheme="majorBidi"/>
          <w:color w:val="538135" w:themeColor="accent6" w:themeShade="BF"/>
          <w:sz w:val="28"/>
          <w:szCs w:val="28"/>
          <w:lang w:val="vi-VN"/>
        </w:rPr>
      </w:pPr>
    </w:p>
    <w:p w:rsidR="00F2420A" w:rsidRPr="00A46E79" w:rsidRDefault="00837651" w:rsidP="00687B28">
      <w:pPr>
        <w:bidi w:val="0"/>
        <w:jc w:val="both"/>
        <w:rPr>
          <w:rFonts w:asciiTheme="majorBidi" w:hAnsiTheme="majorBidi" w:cstheme="majorBidi"/>
          <w:color w:val="006666"/>
          <w:sz w:val="32"/>
          <w:szCs w:val="32"/>
          <w:lang w:val="vi-VN" w:bidi="ar-EG"/>
        </w:rPr>
      </w:pPr>
      <w:r w:rsidRPr="00837651">
        <w:rPr>
          <w:rFonts w:ascii="Gotham Narrow Book" w:hAnsi="Gotham Narrow Book"/>
          <w:noProof/>
          <w:color w:val="006666"/>
          <w:sz w:val="40"/>
          <w:szCs w:val="40"/>
        </w:rPr>
        <w:drawing>
          <wp:anchor distT="0" distB="0" distL="114300" distR="114300" simplePos="0" relativeHeight="251673600"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F2420A" w:rsidRPr="00A46E79">
        <w:rPr>
          <w:rFonts w:asciiTheme="majorBidi" w:hAnsiTheme="majorBidi" w:cstheme="majorBidi"/>
          <w:color w:val="006666"/>
          <w:sz w:val="32"/>
          <w:szCs w:val="32"/>
          <w:lang w:val="vi-VN" w:bidi="ar-EG"/>
        </w:rPr>
        <w:br w:type="page"/>
      </w:r>
    </w:p>
    <w:p w:rsidR="00F2420A" w:rsidRPr="00A46E79" w:rsidRDefault="00DC6A8E" w:rsidP="00687B28">
      <w:pPr>
        <w:bidi w:val="0"/>
        <w:jc w:val="both"/>
        <w:rPr>
          <w:rFonts w:asciiTheme="majorBidi" w:hAnsiTheme="majorBidi" w:cstheme="majorBidi"/>
          <w:color w:val="006666"/>
          <w:sz w:val="32"/>
          <w:szCs w:val="32"/>
          <w:lang w:val="vi-VN" w:bidi="ar-EG"/>
        </w:rPr>
      </w:pPr>
      <w:r w:rsidRPr="00C2277B">
        <w:rPr>
          <w:rFonts w:asciiTheme="majorBidi" w:hAnsiTheme="majorBidi" w:cstheme="majorBidi"/>
          <w:noProof/>
          <w:color w:val="006666"/>
          <w:sz w:val="32"/>
          <w:szCs w:val="32"/>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F2420A" w:rsidRPr="00A46E79" w:rsidRDefault="00DF5F24" w:rsidP="00687B28">
      <w:pPr>
        <w:tabs>
          <w:tab w:val="left" w:pos="4599"/>
        </w:tabs>
        <w:bidi w:val="0"/>
        <w:jc w:val="both"/>
        <w:rPr>
          <w:rFonts w:asciiTheme="majorBidi" w:hAnsiTheme="majorBidi" w:cstheme="majorBidi"/>
          <w:color w:val="006666"/>
          <w:sz w:val="32"/>
          <w:szCs w:val="32"/>
          <w:lang w:val="vi-VN" w:bidi="ar-EG"/>
        </w:rPr>
      </w:pPr>
      <w:r w:rsidRPr="00A46E79">
        <w:rPr>
          <w:rFonts w:asciiTheme="majorBidi" w:hAnsiTheme="majorBidi" w:cstheme="majorBidi"/>
          <w:color w:val="006666"/>
          <w:sz w:val="32"/>
          <w:szCs w:val="32"/>
          <w:lang w:val="vi-VN" w:bidi="ar-EG"/>
        </w:rPr>
        <w:tab/>
      </w:r>
    </w:p>
    <w:p w:rsidR="00F2420A" w:rsidRPr="00A46E79" w:rsidRDefault="00F2420A" w:rsidP="00687B28">
      <w:pPr>
        <w:bidi w:val="0"/>
        <w:jc w:val="both"/>
        <w:rPr>
          <w:rFonts w:asciiTheme="majorBidi" w:hAnsiTheme="majorBidi" w:cstheme="majorBidi"/>
          <w:color w:val="006666"/>
          <w:sz w:val="32"/>
          <w:szCs w:val="32"/>
          <w:lang w:val="vi-VN" w:bidi="ar-EG"/>
        </w:rPr>
      </w:pPr>
    </w:p>
    <w:p w:rsidR="005666DC" w:rsidRPr="00A46E79" w:rsidRDefault="005666DC" w:rsidP="00687B28">
      <w:pPr>
        <w:bidi w:val="0"/>
        <w:jc w:val="both"/>
        <w:rPr>
          <w:rFonts w:asciiTheme="majorBidi" w:hAnsiTheme="majorBidi" w:cstheme="majorBidi"/>
          <w:color w:val="006666"/>
          <w:sz w:val="32"/>
          <w:szCs w:val="32"/>
          <w:lang w:val="vi-VN" w:bidi="ar-EG"/>
        </w:rPr>
      </w:pPr>
    </w:p>
    <w:sectPr w:rsidR="005666DC" w:rsidRPr="00A46E79" w:rsidSect="006B4F4B">
      <w:headerReference w:type="even" r:id="rId14"/>
      <w:headerReference w:type="default" r:id="rId15"/>
      <w:footerReference w:type="default" r:id="rId16"/>
      <w:headerReference w:type="first" r:id="rId17"/>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5D2" w:rsidRDefault="00EF05D2" w:rsidP="00E32771">
      <w:pPr>
        <w:spacing w:after="0" w:line="240" w:lineRule="auto"/>
      </w:pPr>
      <w:r>
        <w:separator/>
      </w:r>
    </w:p>
  </w:endnote>
  <w:endnote w:type="continuationSeparator" w:id="0">
    <w:p w:rsidR="00EF05D2" w:rsidRDefault="00EF05D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018CA382-E119-40CE-840C-B1AEC227FEDA}"/>
    <w:embedBold r:id="rId2" w:fontKey="{8FD9A4AB-3FB5-4E01-A686-81906A208A36}"/>
    <w:embedItalic r:id="rId3" w:fontKey="{209D2DCE-483F-4381-9270-306F75704954}"/>
  </w:font>
  <w:font w:name="Calibri">
    <w:panose1 w:val="020F0502020204030204"/>
    <w:charset w:val="00"/>
    <w:family w:val="swiss"/>
    <w:pitch w:val="variable"/>
    <w:sig w:usb0="A00002EF" w:usb1="4000207B" w:usb2="00000000" w:usb3="00000000" w:csb0="0000009F" w:csb1="00000000"/>
    <w:embedRegular r:id="rId4" w:fontKey="{05F1B56B-4144-4BA2-9916-9482C8A81299}"/>
    <w:embedBold r:id="rId5" w:fontKey="{03A15758-AFCF-41CF-8FB7-15581953633E}"/>
    <w:embedItalic r:id="rId6" w:fontKey="{D790C631-78A3-4E36-8264-354257AABBA4}"/>
  </w:font>
  <w:font w:name="Courier New">
    <w:panose1 w:val="02070309020205020404"/>
    <w:charset w:val="00"/>
    <w:family w:val="modern"/>
    <w:pitch w:val="fixed"/>
    <w:sig w:usb0="E0000AFF" w:usb1="40007843" w:usb2="00000001" w:usb3="00000000" w:csb0="000001BF" w:csb1="00000000"/>
    <w:embedRegular r:id="rId7" w:fontKey="{C78A554E-80B7-4E36-87FE-2CA24AAC7FE2}"/>
  </w:font>
  <w:font w:name="Wingdings">
    <w:panose1 w:val="05000000000000000000"/>
    <w:charset w:val="02"/>
    <w:family w:val="auto"/>
    <w:pitch w:val="variable"/>
    <w:sig w:usb0="00000000" w:usb1="10000000" w:usb2="00000000" w:usb3="00000000" w:csb0="80000000" w:csb1="00000000"/>
    <w:embedRegular r:id="rId8" w:fontKey="{FB31FCFC-8A10-4166-B260-8028B5B22AD1}"/>
  </w:font>
  <w:font w:name="Symbol">
    <w:panose1 w:val="05050102010706020507"/>
    <w:charset w:val="00"/>
    <w:family w:val="swiss"/>
    <w:pitch w:val="variable"/>
    <w:sig w:usb0="00000203" w:usb1="00000000" w:usb2="00000000" w:usb3="00000000" w:csb0="00000005" w:csb1="00000000"/>
    <w:embedRegular r:id="rId9" w:fontKey="{D45DE8E0-F1EB-43FD-9509-96DC0EC2DFE4}"/>
  </w:font>
  <w:font w:name="AGA Arabesque">
    <w:panose1 w:val="05010101010101010101"/>
    <w:charset w:val="02"/>
    <w:family w:val="auto"/>
    <w:pitch w:val="variable"/>
    <w:sig w:usb0="00000000" w:usb1="10000000" w:usb2="00000000" w:usb3="00000000" w:csb0="80000000" w:csb1="00000000"/>
    <w:embedRegular r:id="rId10" w:fontKey="{950BFB37-EB65-4100-9652-7BED0045C9FD}"/>
  </w:font>
  <w:font w:name="Arial">
    <w:panose1 w:val="020B0604020202020204"/>
    <w:charset w:val="00"/>
    <w:family w:val="swiss"/>
    <w:pitch w:val="variable"/>
    <w:sig w:usb0="E0000AFF" w:usb1="00007843" w:usb2="00000001" w:usb3="00000000" w:csb0="000001BF" w:csb1="00000000"/>
    <w:embedRegular r:id="rId11" w:fontKey="{1D284726-C353-4D76-A5CD-4A52A6C4655E}"/>
    <w:embedBold r:id="rId12" w:fontKey="{A9703CA7-74D6-45C5-97B7-E700655C2AF7}"/>
  </w:font>
  <w:font w:name="Garamond">
    <w:panose1 w:val="02020502050306020203"/>
    <w:charset w:val="EE"/>
    <w:family w:val="roman"/>
    <w:pitch w:val="variable"/>
    <w:sig w:usb0="00000005" w:usb1="00000000" w:usb2="00000000" w:usb3="00000000" w:csb0="00000002" w:csb1="00000000"/>
    <w:embedBold r:id="rId13" w:fontKey="{2A73CD8D-DCA4-41CB-A96C-E37D3A2B91A7}"/>
  </w:font>
  <w:font w:name="Tahoma">
    <w:panose1 w:val="020B0604030504040204"/>
    <w:charset w:val="00"/>
    <w:family w:val="swiss"/>
    <w:pitch w:val="variable"/>
    <w:sig w:usb0="61002A87" w:usb1="80000000" w:usb2="00000008" w:usb3="00000000" w:csb0="000101FF" w:csb1="00000000"/>
    <w:embedRegular r:id="rId14" w:fontKey="{1152BEB4-47DC-47F0-838E-79CB34A15C6F}"/>
  </w:font>
  <w:font w:name="Traditional Arabic">
    <w:panose1 w:val="02010000000000000000"/>
    <w:charset w:val="B2"/>
    <w:family w:val="auto"/>
    <w:pitch w:val="variable"/>
    <w:sig w:usb0="00002001" w:usb1="00000000" w:usb2="00000000" w:usb3="00000000" w:csb0="00000040" w:csb1="00000000"/>
    <w:embedRegular r:id="rId15" w:fontKey="{4F3BB7DC-4FD3-4423-9634-3C9A4046734B}"/>
    <w:embedBold r:id="rId16" w:fontKey="{10A9466F-15D0-44F1-933A-7C96995BD702}"/>
  </w:font>
  <w:font w:name="KFGQPC Uthman Taha Naskh">
    <w:panose1 w:val="02000000000000000000"/>
    <w:charset w:val="B2"/>
    <w:family w:val="auto"/>
    <w:pitch w:val="variable"/>
    <w:sig w:usb0="80002001" w:usb1="90000000" w:usb2="00000008" w:usb3="00000000" w:csb0="00000040" w:csb1="00000000"/>
    <w:embedRegular r:id="rId17" w:fontKey="{4B1A000F-2F0E-42F1-AB30-2564EC312CDD}"/>
    <w:embedBold r:id="rId18" w:fontKey="{1F44BDFA-EAFD-457E-8C83-58BD1A931F3C}"/>
  </w:font>
  <w:font w:name="MS UI Gothic">
    <w:panose1 w:val="020B0600070205080204"/>
    <w:charset w:val="80"/>
    <w:family w:val="swiss"/>
    <w:pitch w:val="variable"/>
    <w:sig w:usb0="A00002BF" w:usb1="68C7FCFB" w:usb2="00000010" w:usb3="00000000" w:csb0="0002009F" w:csb1="00000000"/>
  </w:font>
  <w:font w:name="Gotham Narrow Book">
    <w:altName w:val="Times New Roman"/>
    <w:charset w:val="00"/>
    <w:family w:val="auto"/>
    <w:pitch w:val="variable"/>
    <w:sig w:usb0="00000001" w:usb1="4000004A" w:usb2="00000000" w:usb3="00000000" w:csb0="0000009B" w:csb1="00000000"/>
    <w:embedRegular r:id="rId19" w:fontKey="{C4E4777E-10A5-456A-84FD-616C5FFE2D44}"/>
    <w:embedBold r:id="rId20" w:fontKey="{E10E5B03-05DC-4519-AA70-649F8E08F36B}"/>
  </w:font>
  <w:font w:name="Gotham Narrow Light">
    <w:altName w:val="Times New Roman"/>
    <w:charset w:val="00"/>
    <w:family w:val="auto"/>
    <w:pitch w:val="variable"/>
    <w:sig w:usb0="00000001" w:usb1="4000004A" w:usb2="00000000" w:usb3="00000000" w:csb0="0000009B" w:csb1="00000000"/>
    <w:embedRegular r:id="rId21" w:fontKey="{90277218-88E2-43FE-923A-74B08C77F82C}"/>
  </w:font>
  <w:font w:name="Gotham Narrow Medium">
    <w:altName w:val="Times New Roman"/>
    <w:charset w:val="00"/>
    <w:family w:val="auto"/>
    <w:pitch w:val="variable"/>
    <w:sig w:usb0="00000001" w:usb1="4000004A" w:usb2="00000000" w:usb3="00000000" w:csb0="0000009B" w:csb1="00000000"/>
    <w:embedRegular r:id="rId22" w:fontKey="{753985D8-00DE-4135-B6F3-BF8D0F013CDA}"/>
  </w:font>
  <w:font w:name="Mohammad Bold Normal">
    <w:charset w:val="B2"/>
    <w:family w:val="auto"/>
    <w:pitch w:val="variable"/>
    <w:sig w:usb0="00002001" w:usb1="00000000" w:usb2="00000000" w:usb3="00000000" w:csb0="00000040" w:csb1="00000000"/>
    <w:embedRegular r:id="rId23" w:fontKey="{6E7182AA-2059-4033-B52F-1566165E05D3}"/>
    <w:embedBold r:id="rId24" w:fontKey="{431CFDF2-DA6E-4C10-B00B-71D9031287E3}"/>
  </w:font>
  <w:font w:name="Wingdings 2">
    <w:panose1 w:val="05020102010507070707"/>
    <w:charset w:val="02"/>
    <w:family w:val="roman"/>
    <w:pitch w:val="variable"/>
    <w:sig w:usb0="00000000" w:usb1="10000000" w:usb2="00000000" w:usb3="00000000" w:csb0="80000000" w:csb1="00000000"/>
    <w:embedRegular r:id="rId25" w:fontKey="{59C048B9-E775-401E-ADD7-F379CF162773}"/>
  </w:font>
  <w:font w:name="ae_AlArabiya">
    <w:altName w:val="XW Zar"/>
    <w:panose1 w:val="02060603050605020204"/>
    <w:charset w:val="00"/>
    <w:family w:val="roman"/>
    <w:pitch w:val="variable"/>
    <w:sig w:usb0="800020AF" w:usb1="C000204A" w:usb2="00000008" w:usb3="00000000" w:csb0="00000041" w:csb1="00000000"/>
    <w:embedBold r:id="rId26" w:fontKey="{DFCCAB8E-59CE-4B87-BB1D-396BC19DA960}"/>
  </w:font>
  <w:font w:name="Adobe نسخ Medium">
    <w:altName w:val="Arial"/>
    <w:panose1 w:val="00000000000000000000"/>
    <w:charset w:val="00"/>
    <w:family w:val="modern"/>
    <w:notTrueType/>
    <w:pitch w:val="variable"/>
    <w:sig w:usb0="00000000"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embedRegular r:id="rId27" w:fontKey="{2D483E0E-7E1F-436F-9A98-D8FFABA3B093}"/>
  </w:font>
  <w:font w:name="Script MT Bold">
    <w:panose1 w:val="03040602040607080904"/>
    <w:charset w:val="00"/>
    <w:family w:val="script"/>
    <w:pitch w:val="variable"/>
    <w:sig w:usb0="00000003" w:usb1="00000000" w:usb2="00000000" w:usb3="00000000" w:csb0="00000001" w:csb1="00000000"/>
    <w:embedRegular r:id="rId28" w:fontKey="{84715202-0900-4307-BEB3-E3D5E0911299}"/>
  </w:font>
  <w:font w:name="KFGQPC Uthmanic Script HAFS">
    <w:panose1 w:val="02000000000000000000"/>
    <w:charset w:val="B2"/>
    <w:family w:val="auto"/>
    <w:pitch w:val="variable"/>
    <w:sig w:usb0="00002001" w:usb1="00000000" w:usb2="00000000" w:usb3="00000000" w:csb0="00000040" w:csb1="00000000"/>
    <w:embedBold r:id="rId29" w:fontKey="{1DC2E2A9-0FB6-4812-9825-AC327535B098}"/>
  </w:font>
  <w:font w:name="Jameel Noori Nastaleeq">
    <w:panose1 w:val="02000503000000020004"/>
    <w:charset w:val="00"/>
    <w:family w:val="auto"/>
    <w:pitch w:val="variable"/>
    <w:sig w:usb0="80002007" w:usb1="00000000" w:usb2="00000000" w:usb3="00000000" w:csb0="00000041" w:csb1="00000000"/>
    <w:embedBold r:id="rId30" w:fontKey="{6C54F6F7-65A6-44AC-AAEA-ADD0977E032C}"/>
  </w:font>
  <w:font w:name="Arb Hadith">
    <w:panose1 w:val="00000000000000000000"/>
    <w:charset w:val="02"/>
    <w:family w:val="auto"/>
    <w:pitch w:val="variable"/>
    <w:sig w:usb0="00000000" w:usb1="10000000" w:usb2="00000000" w:usb3="00000000" w:csb0="80000000" w:csb1="00000000"/>
    <w:embedRegular r:id="rId31" w:fontKey="{48196ED3-2EC1-408E-95F7-8CC28BC2F7BA}"/>
    <w:embedBold r:id="rId32" w:fontKey="{E482AFAC-5589-48F6-BF58-CB6278FF8CBE}"/>
  </w:font>
  <w:font w:name="Calibri Light">
    <w:panose1 w:val="020F0302020204030204"/>
    <w:charset w:val="00"/>
    <w:family w:val="swiss"/>
    <w:pitch w:val="variable"/>
    <w:sig w:usb0="A00002EF" w:usb1="4000207B" w:usb2="00000000" w:usb3="00000000" w:csb0="0000019F" w:csb1="00000000"/>
    <w:embedRegular r:id="rId33" w:fontKey="{85F996C7-5080-47E7-89C3-E2091F6BD627}"/>
  </w:font>
  <w:font w:name="KFGQPC Arabic Symbols 01">
    <w:panose1 w:val="02000000000000000000"/>
    <w:charset w:val="02"/>
    <w:family w:val="auto"/>
    <w:pitch w:val="variable"/>
    <w:sig w:usb0="00000000" w:usb1="10000000" w:usb2="00000000" w:usb3="00000000" w:csb0="80000000" w:csb1="00000000"/>
    <w:embedRegular r:id="rId34" w:fontKey="{ACE3A450-61BD-48E8-BC18-D52954651BE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Pr="0010274B" w:rsidRDefault="00EF05D2">
    <w:pPr>
      <w:pStyle w:val="Footer"/>
      <w:rPr>
        <w:rFonts w:asciiTheme="majorBidi" w:hAnsiTheme="majorBidi" w:cstheme="majorBidi"/>
        <w:rtl/>
        <w:lang w:bidi="ar-EG"/>
      </w:rPr>
    </w:pPr>
    <w:r>
      <w:rPr>
        <w:noProof/>
        <w:rtl/>
      </w:rPr>
      <w:pict>
        <v:group id="_x0000_s2121" style="position:absolute;left:0;text-align:left;margin-left:-43pt;margin-top:21.5pt;width:408.45pt;height:594.85pt;z-index:25169305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22"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12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EF05D2">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5D2" w:rsidRDefault="00EF05D2" w:rsidP="00E32771">
      <w:pPr>
        <w:spacing w:after="0" w:line="240" w:lineRule="auto"/>
      </w:pPr>
      <w:r>
        <w:separator/>
      </w:r>
    </w:p>
  </w:footnote>
  <w:footnote w:type="continuationSeparator" w:id="0">
    <w:p w:rsidR="00EF05D2" w:rsidRDefault="00EF05D2"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EF05D2">
    <w:pPr>
      <w:pStyle w:val="Header"/>
      <w:rPr>
        <w:lang w:bidi="ar-EG"/>
      </w:rPr>
    </w:pPr>
    <w:r>
      <w:rPr>
        <w:noProof/>
      </w:rPr>
      <w:pict>
        <v:group id="_x0000_s2112" style="position:absolute;left:0;text-align:left;margin-left:-12.1pt;margin-top:-23.7pt;width:339.75pt;height:28.95pt;z-index:25169100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11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6D53FD" w:rsidRDefault="006D53FD"/>
              </w:txbxContent>
            </v:textbox>
          </v:shape>
          <v:line id="Straight Connector 8" o:spid="_x0000_s2114"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115"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6D53FD" w:rsidRPr="00A507EE" w:rsidRDefault="006D53F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EF05D2">
    <w:pPr>
      <w:pStyle w:val="Header"/>
    </w:pPr>
    <w:r>
      <w:rPr>
        <w:noProof/>
      </w:rPr>
      <w:pict>
        <v:group id="_x0000_s2116" style="position:absolute;left:0;text-align:left;margin-left:-17.25pt;margin-top:-22.7pt;width:340.05pt;height:33.35pt;z-index:251692032"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117"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D53FD" w:rsidRPr="00664460" w:rsidRDefault="006D53FD" w:rsidP="00664460">
                  <w:pPr>
                    <w:bidi w:val="0"/>
                    <w:jc w:val="center"/>
                    <w:rPr>
                      <w:rFonts w:ascii="Gotham Narrow Book" w:hAnsi="Gotham Narrow Book" w:cs="Mohammad Bold Normal"/>
                      <w:color w:val="205B83"/>
                      <w:sz w:val="24"/>
                      <w:szCs w:val="24"/>
                      <w:lang w:bidi="ar-EG"/>
                    </w:rPr>
                  </w:pPr>
                </w:p>
              </w:txbxContent>
            </v:textbox>
          </v:shape>
          <v:line id="Straight Connector 25" o:spid="_x0000_s211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119"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D53FD" w:rsidRPr="00F866F6" w:rsidRDefault="006D53FD"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B325E7"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B325E7" w:rsidRPr="00F866F6">
                    <w:rPr>
                      <w:rFonts w:ascii="Times New Roman" w:hAnsi="Times New Roman" w:cs="Times New Roman"/>
                      <w:color w:val="006666"/>
                      <w:sz w:val="26"/>
                      <w:szCs w:val="26"/>
                      <w:lang w:bidi="ar-EG"/>
                    </w:rPr>
                    <w:fldChar w:fldCharType="separate"/>
                  </w:r>
                  <w:r w:rsidR="00AC176B">
                    <w:rPr>
                      <w:rFonts w:ascii="Times New Roman" w:hAnsi="Times New Roman" w:cs="Times New Roman"/>
                      <w:noProof/>
                      <w:color w:val="006666"/>
                      <w:sz w:val="26"/>
                      <w:szCs w:val="26"/>
                      <w:lang w:bidi="ar-EG"/>
                    </w:rPr>
                    <w:t>1</w:t>
                  </w:r>
                  <w:r w:rsidR="00B325E7"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120"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EF05D2">
    <w:pPr>
      <w:pStyle w:val="Header"/>
      <w:rPr>
        <w:lang w:bidi="ar-EG"/>
      </w:rPr>
    </w:pPr>
    <w:r>
      <w:rPr>
        <w:noProof/>
      </w:rPr>
      <w:pict>
        <v:group id="_x0000_s2109" style="position:absolute;left:0;text-align:left;margin-left:-42.55pt;margin-top:-35.45pt;width:408.45pt;height:594.85pt;z-index:25168998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10"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111"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_x0000_s2106" style="position:absolute;left:0;text-align:left;margin-left:-36.15pt;margin-top:-17.9pt;width:383.6pt;height:23.05pt;z-index:25168896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107"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000000" w:rsidRDefault="00EF05D2"/>
              </w:txbxContent>
            </v:textbox>
          </v:rect>
          <v:shape id="Picture 5" o:spid="_x0000_s2108"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EF05D2">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B325E7"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B325E7"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B325E7"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EF05D2">
    <w:pPr>
      <w:pStyle w:val="Header"/>
    </w:pPr>
    <w:r>
      <w:rPr>
        <w:noProof/>
      </w:rPr>
      <w:pict>
        <v:group id="Group 28" o:spid="_x0000_s2058" style="position:absolute;left:0;text-align:left;margin-left:-17.25pt;margin-top:-22.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87B28" w:rsidRDefault="00687B28" w:rsidP="00687B28">
                  <w:pPr>
                    <w:bidi w:val="0"/>
                    <w:spacing w:after="0" w:line="240" w:lineRule="auto"/>
                    <w:jc w:val="cente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B325E7"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B325E7" w:rsidRPr="00F866F6">
                    <w:rPr>
                      <w:rFonts w:ascii="Times New Roman" w:hAnsi="Times New Roman" w:cs="Times New Roman"/>
                      <w:color w:val="006666"/>
                      <w:sz w:val="26"/>
                      <w:szCs w:val="26"/>
                      <w:lang w:bidi="ar-EG"/>
                    </w:rPr>
                    <w:fldChar w:fldCharType="separate"/>
                  </w:r>
                  <w:r w:rsidR="001C6E76">
                    <w:rPr>
                      <w:rFonts w:ascii="Times New Roman" w:hAnsi="Times New Roman" w:cs="Times New Roman"/>
                      <w:noProof/>
                      <w:color w:val="006666"/>
                      <w:sz w:val="26"/>
                      <w:szCs w:val="26"/>
                      <w:lang w:bidi="ar-EG"/>
                    </w:rPr>
                    <w:t>1</w:t>
                  </w:r>
                  <w:r w:rsidR="00B325E7"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EF05D2">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D780A" w:rsidRPr="00853076" w:rsidRDefault="000A6307" w:rsidP="003C34CC">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3C34CC">
                    <w:rPr>
                      <w:rFonts w:ascii="Gotham Narrow Book" w:hAnsi="Gotham Narrow Book" w:cs="Mohammad Bold Normal"/>
                      <w:color w:val="205B83"/>
                      <w:sz w:val="24"/>
                      <w:szCs w:val="24"/>
                      <w:lang w:bidi="ar-EG"/>
                    </w:rPr>
                    <w:t>7</w:t>
                  </w:r>
                  <w:r w:rsidR="007D780A" w:rsidRPr="00853076">
                    <w:rPr>
                      <w:rFonts w:ascii="Gotham Narrow Book" w:hAnsi="Gotham Narrow Book" w:cs="Mohammad Bold Normal"/>
                      <w:color w:val="205B83"/>
                      <w:sz w:val="24"/>
                      <w:szCs w:val="24"/>
                      <w:lang w:bidi="ar-EG"/>
                    </w:rPr>
                    <w:t>143</w:t>
                  </w:r>
                  <w:r w:rsidR="003C34CC">
                    <w:rPr>
                      <w:rFonts w:ascii="Gotham Narrow Book" w:hAnsi="Gotham Narrow Book" w:cs="Mohammad Bold Normal"/>
                      <w:color w:val="205B83"/>
                      <w:sz w:val="24"/>
                      <w:szCs w:val="24"/>
                      <w:lang w:bidi="ar-EG"/>
                    </w:rPr>
                    <w:t>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582_"/>
      </v:shape>
    </w:pict>
  </w:numPicBullet>
  <w:abstractNum w:abstractNumId="0">
    <w:nsid w:val="09146328"/>
    <w:multiLevelType w:val="hybridMultilevel"/>
    <w:tmpl w:val="1A94DDD4"/>
    <w:lvl w:ilvl="0" w:tplc="9C92219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94282"/>
    <w:multiLevelType w:val="hybridMultilevel"/>
    <w:tmpl w:val="50624D72"/>
    <w:lvl w:ilvl="0" w:tplc="8878D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5038CF"/>
    <w:multiLevelType w:val="hybridMultilevel"/>
    <w:tmpl w:val="2CE84304"/>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
    <w:nsid w:val="1AFC721C"/>
    <w:multiLevelType w:val="hybridMultilevel"/>
    <w:tmpl w:val="A4E67374"/>
    <w:lvl w:ilvl="0" w:tplc="8A2674C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B861EA2"/>
    <w:multiLevelType w:val="hybridMultilevel"/>
    <w:tmpl w:val="CA00FCF6"/>
    <w:lvl w:ilvl="0" w:tplc="001C7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AA6996"/>
    <w:multiLevelType w:val="hybridMultilevel"/>
    <w:tmpl w:val="CCA68BF4"/>
    <w:lvl w:ilvl="0" w:tplc="299CA6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7477F1"/>
    <w:multiLevelType w:val="hybridMultilevel"/>
    <w:tmpl w:val="BC72E53A"/>
    <w:lvl w:ilvl="0" w:tplc="31588790">
      <w:start w:val="1"/>
      <w:numFmt w:val="bullet"/>
      <w:lvlText w:val=""/>
      <w:lvlJc w:val="left"/>
      <w:pPr>
        <w:ind w:left="900" w:hanging="360"/>
      </w:pPr>
      <w:rPr>
        <w:rFonts w:ascii="Wingdings" w:hAnsi="Wingdings" w:hint="default"/>
        <w:color w:val="FF000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270B0E0E"/>
    <w:multiLevelType w:val="hybridMultilevel"/>
    <w:tmpl w:val="935CBD72"/>
    <w:lvl w:ilvl="0" w:tplc="34F06B1C">
      <w:start w:val="47"/>
      <w:numFmt w:val="bullet"/>
      <w:lvlText w:val=""/>
      <w:lvlJc w:val="left"/>
      <w:pPr>
        <w:ind w:left="720" w:hanging="360"/>
      </w:pPr>
      <w:rPr>
        <w:rFonts w:ascii="Symbol" w:eastAsiaTheme="minorHAnsi" w:hAnsi="Symbol" w:cstheme="maj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552EB"/>
    <w:multiLevelType w:val="hybridMultilevel"/>
    <w:tmpl w:val="81981E2A"/>
    <w:lvl w:ilvl="0" w:tplc="48520314">
      <w:numFmt w:val="bullet"/>
      <w:lvlText w:val=""/>
      <w:lvlPicBulletId w:val="0"/>
      <w:lvlJc w:val="left"/>
      <w:pPr>
        <w:ind w:left="720" w:hanging="360"/>
      </w:pPr>
      <w:rPr>
        <w:rFonts w:ascii="Symbol" w:eastAsia="Calibri" w:hAnsi="Symbol" w:cs="Times New Roman" w:hint="default"/>
        <w:color w:val="auto"/>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4247E3E"/>
    <w:multiLevelType w:val="hybridMultilevel"/>
    <w:tmpl w:val="8144AD38"/>
    <w:lvl w:ilvl="0" w:tplc="9AE82C28">
      <w:start w:val="7"/>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A542B1"/>
    <w:multiLevelType w:val="hybridMultilevel"/>
    <w:tmpl w:val="50E03948"/>
    <w:lvl w:ilvl="0" w:tplc="D51C48B0">
      <w:start w:val="2"/>
      <w:numFmt w:val="bullet"/>
      <w:lvlText w:val="*"/>
      <w:lvlJc w:val="left"/>
      <w:pPr>
        <w:ind w:left="720" w:hanging="360"/>
      </w:pPr>
      <w:rPr>
        <w:rFonts w:ascii="AGA Arabesque" w:eastAsia="Calibri" w:hAnsi="AGA Arabesque" w:cs="Arial" w:hint="default"/>
        <w:sz w:val="2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742EB2"/>
    <w:multiLevelType w:val="hybridMultilevel"/>
    <w:tmpl w:val="610CA54C"/>
    <w:lvl w:ilvl="0" w:tplc="455C431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C51186"/>
    <w:multiLevelType w:val="hybridMultilevel"/>
    <w:tmpl w:val="0E5EA7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2C354E"/>
    <w:multiLevelType w:val="hybridMultilevel"/>
    <w:tmpl w:val="0EDC7BA8"/>
    <w:lvl w:ilvl="0" w:tplc="44E46434">
      <w:start w:val="9"/>
      <w:numFmt w:val="bullet"/>
      <w:lvlText w:val="-"/>
      <w:lvlJc w:val="left"/>
      <w:pPr>
        <w:ind w:left="720" w:hanging="360"/>
      </w:pPr>
      <w:rPr>
        <w:rFonts w:ascii="Arial" w:eastAsiaTheme="minorHAnsi" w:hAnsi="Arial" w:cs="Arial" w:hint="default"/>
        <w:b/>
        <w:bCs/>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1D42A8"/>
    <w:multiLevelType w:val="hybridMultilevel"/>
    <w:tmpl w:val="543A9792"/>
    <w:lvl w:ilvl="0" w:tplc="37AC3B54">
      <w:start w:val="2"/>
      <w:numFmt w:val="bullet"/>
      <w:lvlText w:val="-"/>
      <w:lvlJc w:val="left"/>
      <w:pPr>
        <w:ind w:left="2280" w:hanging="360"/>
      </w:pPr>
      <w:rPr>
        <w:rFonts w:ascii="Times New Roman" w:eastAsia="Calibri" w:hAnsi="Times New Roman"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5">
    <w:nsid w:val="63C42495"/>
    <w:multiLevelType w:val="hybridMultilevel"/>
    <w:tmpl w:val="46440E52"/>
    <w:lvl w:ilvl="0" w:tplc="F9D4DAFA">
      <w:start w:val="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1A5530"/>
    <w:multiLevelType w:val="hybridMultilevel"/>
    <w:tmpl w:val="ABC650F8"/>
    <w:lvl w:ilvl="0" w:tplc="2E78179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E840031"/>
    <w:multiLevelType w:val="hybridMultilevel"/>
    <w:tmpl w:val="BFBAC68A"/>
    <w:lvl w:ilvl="0" w:tplc="5D562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0C44E5A"/>
    <w:multiLevelType w:val="hybridMultilevel"/>
    <w:tmpl w:val="B17429EA"/>
    <w:lvl w:ilvl="0" w:tplc="7E40C3E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2F30DF"/>
    <w:multiLevelType w:val="hybridMultilevel"/>
    <w:tmpl w:val="416C3E64"/>
    <w:lvl w:ilvl="0" w:tplc="9E2694A6">
      <w:start w:val="1"/>
      <w:numFmt w:val="decimal"/>
      <w:lvlText w:val="%1-"/>
      <w:lvlJc w:val="left"/>
      <w:pPr>
        <w:ind w:left="720" w:hanging="360"/>
      </w:pPr>
      <w:rPr>
        <w:rFonts w:ascii="Calibri" w:hAnsi="Calibri"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5F10F8"/>
    <w:multiLevelType w:val="hybridMultilevel"/>
    <w:tmpl w:val="3962C254"/>
    <w:lvl w:ilvl="0" w:tplc="009E0A9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19"/>
  </w:num>
  <w:num w:numId="3">
    <w:abstractNumId w:val="14"/>
  </w:num>
  <w:num w:numId="4">
    <w:abstractNumId w:val="0"/>
  </w:num>
  <w:num w:numId="5">
    <w:abstractNumId w:val="17"/>
  </w:num>
  <w:num w:numId="6">
    <w:abstractNumId w:val="4"/>
  </w:num>
  <w:num w:numId="7">
    <w:abstractNumId w:val="5"/>
  </w:num>
  <w:num w:numId="8">
    <w:abstractNumId w:val="16"/>
  </w:num>
  <w:num w:numId="9">
    <w:abstractNumId w:val="20"/>
  </w:num>
  <w:num w:numId="10">
    <w:abstractNumId w:val="1"/>
  </w:num>
  <w:num w:numId="11">
    <w:abstractNumId w:val="10"/>
  </w:num>
  <w:num w:numId="12">
    <w:abstractNumId w:val="13"/>
  </w:num>
  <w:num w:numId="13">
    <w:abstractNumId w:val="3"/>
  </w:num>
  <w:num w:numId="14">
    <w:abstractNumId w:val="15"/>
  </w:num>
  <w:num w:numId="15">
    <w:abstractNumId w:val="9"/>
  </w:num>
  <w:num w:numId="16">
    <w:abstractNumId w:val="11"/>
  </w:num>
  <w:num w:numId="17">
    <w:abstractNumId w:val="7"/>
  </w:num>
  <w:num w:numId="18">
    <w:abstractNumId w:val="2"/>
  </w:num>
  <w:num w:numId="19">
    <w:abstractNumId w:val="12"/>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embedTrueTypeFonts/>
  <w:embedSystemFonts/>
  <w:hideSpellingErrors/>
  <w:defaultTabStop w:val="720"/>
  <w:characterSpacingControl w:val="doNotCompress"/>
  <w:hdrShapeDefaults>
    <o:shapedefaults v:ext="edit" spidmax="212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53E93"/>
    <w:rsid w:val="000642BE"/>
    <w:rsid w:val="000A53B5"/>
    <w:rsid w:val="000A6307"/>
    <w:rsid w:val="000A6BE0"/>
    <w:rsid w:val="000C2B16"/>
    <w:rsid w:val="000D49AC"/>
    <w:rsid w:val="000D555D"/>
    <w:rsid w:val="000D5816"/>
    <w:rsid w:val="000F04A9"/>
    <w:rsid w:val="000F7405"/>
    <w:rsid w:val="0010274B"/>
    <w:rsid w:val="00171C08"/>
    <w:rsid w:val="00172304"/>
    <w:rsid w:val="0017667A"/>
    <w:rsid w:val="001775BB"/>
    <w:rsid w:val="00187D3B"/>
    <w:rsid w:val="00192E89"/>
    <w:rsid w:val="001A0D79"/>
    <w:rsid w:val="001B334F"/>
    <w:rsid w:val="001C6E76"/>
    <w:rsid w:val="001E2BA6"/>
    <w:rsid w:val="001F4731"/>
    <w:rsid w:val="001F4E86"/>
    <w:rsid w:val="002219E3"/>
    <w:rsid w:val="00227F2B"/>
    <w:rsid w:val="0023307B"/>
    <w:rsid w:val="00243EEC"/>
    <w:rsid w:val="00251F1C"/>
    <w:rsid w:val="00267C61"/>
    <w:rsid w:val="00270AE8"/>
    <w:rsid w:val="00275B0E"/>
    <w:rsid w:val="0028060C"/>
    <w:rsid w:val="002903D9"/>
    <w:rsid w:val="002978F3"/>
    <w:rsid w:val="002B2FF1"/>
    <w:rsid w:val="002B662B"/>
    <w:rsid w:val="002C2AAB"/>
    <w:rsid w:val="002D3E00"/>
    <w:rsid w:val="00301E76"/>
    <w:rsid w:val="003072B2"/>
    <w:rsid w:val="00317B3C"/>
    <w:rsid w:val="003238D3"/>
    <w:rsid w:val="003267BC"/>
    <w:rsid w:val="00347608"/>
    <w:rsid w:val="00356366"/>
    <w:rsid w:val="00363F63"/>
    <w:rsid w:val="00367EE3"/>
    <w:rsid w:val="0037543E"/>
    <w:rsid w:val="003C34CC"/>
    <w:rsid w:val="003E1AC6"/>
    <w:rsid w:val="00400DCC"/>
    <w:rsid w:val="00415DA3"/>
    <w:rsid w:val="00437B51"/>
    <w:rsid w:val="00447B55"/>
    <w:rsid w:val="00451FE5"/>
    <w:rsid w:val="004869BA"/>
    <w:rsid w:val="004A1AC1"/>
    <w:rsid w:val="004A608C"/>
    <w:rsid w:val="004C1156"/>
    <w:rsid w:val="004E2AD6"/>
    <w:rsid w:val="004E38A0"/>
    <w:rsid w:val="004E78EF"/>
    <w:rsid w:val="004F2245"/>
    <w:rsid w:val="004F5485"/>
    <w:rsid w:val="00535FE9"/>
    <w:rsid w:val="005666DC"/>
    <w:rsid w:val="005726CA"/>
    <w:rsid w:val="00575281"/>
    <w:rsid w:val="00575381"/>
    <w:rsid w:val="0058544F"/>
    <w:rsid w:val="005A2707"/>
    <w:rsid w:val="005B7985"/>
    <w:rsid w:val="006334C8"/>
    <w:rsid w:val="00635786"/>
    <w:rsid w:val="00662A2B"/>
    <w:rsid w:val="0066729C"/>
    <w:rsid w:val="00673A9E"/>
    <w:rsid w:val="00683E96"/>
    <w:rsid w:val="00687B28"/>
    <w:rsid w:val="0069051A"/>
    <w:rsid w:val="006921A0"/>
    <w:rsid w:val="0069533C"/>
    <w:rsid w:val="006B4F4B"/>
    <w:rsid w:val="006C03EB"/>
    <w:rsid w:val="006C213A"/>
    <w:rsid w:val="006D0BCA"/>
    <w:rsid w:val="006D53FD"/>
    <w:rsid w:val="006E79F1"/>
    <w:rsid w:val="00714063"/>
    <w:rsid w:val="00717FAE"/>
    <w:rsid w:val="00761749"/>
    <w:rsid w:val="0077162A"/>
    <w:rsid w:val="00790C62"/>
    <w:rsid w:val="007B63BF"/>
    <w:rsid w:val="007C34A6"/>
    <w:rsid w:val="007D780A"/>
    <w:rsid w:val="007E1A8B"/>
    <w:rsid w:val="007E5889"/>
    <w:rsid w:val="007E70EB"/>
    <w:rsid w:val="00807288"/>
    <w:rsid w:val="00810D24"/>
    <w:rsid w:val="00814452"/>
    <w:rsid w:val="008210B3"/>
    <w:rsid w:val="00837651"/>
    <w:rsid w:val="00853076"/>
    <w:rsid w:val="00855E30"/>
    <w:rsid w:val="00884E43"/>
    <w:rsid w:val="00885CFF"/>
    <w:rsid w:val="008935A9"/>
    <w:rsid w:val="00897185"/>
    <w:rsid w:val="008A5781"/>
    <w:rsid w:val="008B3703"/>
    <w:rsid w:val="008B3BFD"/>
    <w:rsid w:val="008D70C8"/>
    <w:rsid w:val="008E2038"/>
    <w:rsid w:val="008E624E"/>
    <w:rsid w:val="0090385D"/>
    <w:rsid w:val="00934E6C"/>
    <w:rsid w:val="009352E6"/>
    <w:rsid w:val="009363EF"/>
    <w:rsid w:val="00944C90"/>
    <w:rsid w:val="009869FF"/>
    <w:rsid w:val="00987399"/>
    <w:rsid w:val="009967F9"/>
    <w:rsid w:val="009D646B"/>
    <w:rsid w:val="00A03BD9"/>
    <w:rsid w:val="00A052E1"/>
    <w:rsid w:val="00A11DF6"/>
    <w:rsid w:val="00A34EE9"/>
    <w:rsid w:val="00A41F8D"/>
    <w:rsid w:val="00A46E79"/>
    <w:rsid w:val="00A507EE"/>
    <w:rsid w:val="00A61E5C"/>
    <w:rsid w:val="00AC02AD"/>
    <w:rsid w:val="00AC176B"/>
    <w:rsid w:val="00B03660"/>
    <w:rsid w:val="00B325E7"/>
    <w:rsid w:val="00B3510F"/>
    <w:rsid w:val="00B4615A"/>
    <w:rsid w:val="00B47868"/>
    <w:rsid w:val="00B50A3A"/>
    <w:rsid w:val="00B71399"/>
    <w:rsid w:val="00B72909"/>
    <w:rsid w:val="00B820AA"/>
    <w:rsid w:val="00B8650C"/>
    <w:rsid w:val="00BA456F"/>
    <w:rsid w:val="00BB2096"/>
    <w:rsid w:val="00BC1F2A"/>
    <w:rsid w:val="00BD190F"/>
    <w:rsid w:val="00BD749B"/>
    <w:rsid w:val="00BE3E6E"/>
    <w:rsid w:val="00BF04A9"/>
    <w:rsid w:val="00C03201"/>
    <w:rsid w:val="00C2277B"/>
    <w:rsid w:val="00C37C22"/>
    <w:rsid w:val="00C40D0E"/>
    <w:rsid w:val="00C71A80"/>
    <w:rsid w:val="00C72BD4"/>
    <w:rsid w:val="00CD4735"/>
    <w:rsid w:val="00CF4C65"/>
    <w:rsid w:val="00D06CFA"/>
    <w:rsid w:val="00D46176"/>
    <w:rsid w:val="00D849A2"/>
    <w:rsid w:val="00D85A5F"/>
    <w:rsid w:val="00DA6E54"/>
    <w:rsid w:val="00DC6A8E"/>
    <w:rsid w:val="00DD42B5"/>
    <w:rsid w:val="00DE45FF"/>
    <w:rsid w:val="00DF5F24"/>
    <w:rsid w:val="00E07495"/>
    <w:rsid w:val="00E25D4B"/>
    <w:rsid w:val="00E32771"/>
    <w:rsid w:val="00E3745F"/>
    <w:rsid w:val="00E71875"/>
    <w:rsid w:val="00EB6A67"/>
    <w:rsid w:val="00EE217D"/>
    <w:rsid w:val="00EF05D2"/>
    <w:rsid w:val="00F1092B"/>
    <w:rsid w:val="00F16D54"/>
    <w:rsid w:val="00F2420A"/>
    <w:rsid w:val="00F3173B"/>
    <w:rsid w:val="00F47293"/>
    <w:rsid w:val="00F80820"/>
    <w:rsid w:val="00F85648"/>
    <w:rsid w:val="00F866F6"/>
    <w:rsid w:val="00FD4BBC"/>
    <w:rsid w:val="00FD7CE1"/>
    <w:rsid w:val="00FE413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1"/>
    </o:shapelayout>
  </w:shapeDefaults>
  <w:decimalSymbol w:val="."/>
  <w:listSeparator w:val=";"/>
  <w15:docId w15:val="{0C83872D-FD01-4662-A26B-6DA9F9343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5BB"/>
    <w:pPr>
      <w:bidi/>
    </w:pPr>
  </w:style>
  <w:style w:type="paragraph" w:styleId="Heading1">
    <w:name w:val="heading 1"/>
    <w:basedOn w:val="Normal"/>
    <w:next w:val="Normal"/>
    <w:link w:val="Heading1Char"/>
    <w:qFormat/>
    <w:rsid w:val="009363EF"/>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6D53FD"/>
    <w:rPr>
      <w:color w:val="800000"/>
      <w:sz w:val="26"/>
      <w:szCs w:val="26"/>
    </w:rPr>
  </w:style>
  <w:style w:type="paragraph" w:styleId="FootnoteText">
    <w:name w:val="footnote text"/>
    <w:basedOn w:val="Normal"/>
    <w:link w:val="FootnoteTextChar"/>
    <w:uiPriority w:val="99"/>
    <w:unhideWhenUsed/>
    <w:rsid w:val="00E07495"/>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E07495"/>
    <w:rPr>
      <w:rFonts w:ascii="Calibri" w:eastAsia="Calibri" w:hAnsi="Calibri" w:cs="Arial"/>
      <w:sz w:val="20"/>
      <w:szCs w:val="20"/>
      <w:lang w:val="fr-FR"/>
    </w:rPr>
  </w:style>
  <w:style w:type="character" w:customStyle="1" w:styleId="Heading1Char">
    <w:name w:val="Heading 1 Char"/>
    <w:basedOn w:val="DefaultParagraphFont"/>
    <w:link w:val="Heading1"/>
    <w:rsid w:val="009363EF"/>
    <w:rPr>
      <w:rFonts w:ascii="Garamond" w:eastAsia="Times New Roman" w:hAnsi="Garamond" w:cs="Times New Roman"/>
      <w:b/>
      <w:bCs/>
      <w:kern w:val="28"/>
      <w:sz w:val="26"/>
      <w:szCs w:val="26"/>
      <w:lang w:val="fr-FR" w:eastAsia="fr-FR"/>
    </w:rPr>
  </w:style>
  <w:style w:type="paragraph" w:styleId="ListParagraph">
    <w:name w:val="List Paragraph"/>
    <w:basedOn w:val="Normal"/>
    <w:uiPriority w:val="34"/>
    <w:qFormat/>
    <w:rsid w:val="009363EF"/>
    <w:pPr>
      <w:bidi w:val="0"/>
      <w:spacing w:after="200" w:line="276" w:lineRule="auto"/>
      <w:ind w:left="720"/>
      <w:contextualSpacing/>
    </w:pPr>
    <w:rPr>
      <w:rFonts w:ascii="Calibri" w:eastAsia="Calibri" w:hAnsi="Calibri" w:cs="Arial"/>
      <w:lang w:val="fr-FR"/>
    </w:rPr>
  </w:style>
  <w:style w:type="character" w:styleId="FootnoteReference">
    <w:name w:val="footnote reference"/>
    <w:basedOn w:val="DefaultParagraphFont"/>
    <w:uiPriority w:val="99"/>
    <w:semiHidden/>
    <w:unhideWhenUsed/>
    <w:rsid w:val="009363EF"/>
    <w:rPr>
      <w:vertAlign w:val="superscript"/>
    </w:rPr>
  </w:style>
  <w:style w:type="character" w:customStyle="1" w:styleId="a">
    <w:name w:val="a"/>
    <w:basedOn w:val="DefaultParagraphFont"/>
    <w:rsid w:val="009363EF"/>
  </w:style>
  <w:style w:type="paragraph" w:styleId="BalloonText">
    <w:name w:val="Balloon Text"/>
    <w:basedOn w:val="Normal"/>
    <w:link w:val="BalloonTextChar"/>
    <w:uiPriority w:val="99"/>
    <w:semiHidden/>
    <w:unhideWhenUsed/>
    <w:rsid w:val="009363EF"/>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9363EF"/>
    <w:rPr>
      <w:rFonts w:ascii="Tahoma" w:eastAsia="Calibri" w:hAnsi="Tahoma" w:cs="Tahoma"/>
      <w:sz w:val="16"/>
      <w:szCs w:val="16"/>
      <w:lang w:val="fr-FR"/>
    </w:rPr>
  </w:style>
  <w:style w:type="character" w:styleId="Hyperlink">
    <w:name w:val="Hyperlink"/>
    <w:basedOn w:val="DefaultParagraphFont"/>
    <w:uiPriority w:val="99"/>
    <w:semiHidden/>
    <w:unhideWhenUsed/>
    <w:rsid w:val="009363EF"/>
    <w:rPr>
      <w:color w:val="0000FF"/>
      <w:u w:val="single"/>
    </w:rPr>
  </w:style>
  <w:style w:type="table" w:styleId="TableGrid">
    <w:name w:val="Table Grid"/>
    <w:basedOn w:val="TableNormal"/>
    <w:uiPriority w:val="59"/>
    <w:rsid w:val="009363E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9363EF"/>
    <w:pPr>
      <w:spacing w:after="0" w:line="240" w:lineRule="auto"/>
    </w:pPr>
    <w:rPr>
      <w:rFonts w:ascii="Calibri" w:eastAsia="Calibri" w:hAnsi="Calibri" w:cs="Arial"/>
      <w:lang w:val="fr-FR"/>
    </w:rPr>
  </w:style>
  <w:style w:type="paragraph" w:styleId="NormalWeb">
    <w:name w:val="Normal (Web)"/>
    <w:basedOn w:val="Normal"/>
    <w:uiPriority w:val="99"/>
    <w:unhideWhenUsed/>
    <w:rsid w:val="009363EF"/>
    <w:pPr>
      <w:bidi w:val="0"/>
      <w:spacing w:before="100" w:beforeAutospacing="1" w:after="100" w:afterAutospacing="1" w:line="240" w:lineRule="auto"/>
    </w:pPr>
    <w:rPr>
      <w:rFonts w:ascii="Times New Roman" w:eastAsia="Times New Roman" w:hAnsi="Times New Roman" w:cs="Traditional Arabic"/>
      <w:color w:val="000000"/>
      <w:sz w:val="30"/>
      <w:szCs w:val="30"/>
    </w:rPr>
  </w:style>
  <w:style w:type="character" w:customStyle="1" w:styleId="hps">
    <w:name w:val="hps"/>
    <w:basedOn w:val="DefaultParagraphFont"/>
    <w:rsid w:val="009363EF"/>
  </w:style>
  <w:style w:type="character" w:customStyle="1" w:styleId="hadeth">
    <w:name w:val="hadeth"/>
    <w:basedOn w:val="DefaultParagraphFont"/>
    <w:rsid w:val="00936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11</Pages>
  <Words>1375</Words>
  <Characters>7838</Characters>
  <Application>Microsoft Office Word</Application>
  <DocSecurity>0</DocSecurity>
  <Lines>65</Lines>
  <Paragraphs>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9195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Hòa Giải Giữa Mọi Người_x000d_</dc:title>
  <dc:subject>Hòa Giải Giữa Mọi Người_x000d_</dc:subject>
  <dc:creator>Abu Zakkariya Yahya bin Sharf Al-Nawawi</dc:creator>
  <cp:keywords>Hòa Giải Giữa Mọi Người_x000d_</cp:keywords>
  <dc:description>Hòa Giải Giữa Mọi Người_x000d_</dc:description>
  <cp:lastModifiedBy>Mahmoud</cp:lastModifiedBy>
  <cp:revision>43</cp:revision>
  <cp:lastPrinted>2015-01-13T04:52:00Z</cp:lastPrinted>
  <dcterms:created xsi:type="dcterms:W3CDTF">2016-01-06T05:02:00Z</dcterms:created>
  <dcterms:modified xsi:type="dcterms:W3CDTF">2017-01-01T14:33:00Z</dcterms:modified>
  <cp:category/>
</cp:coreProperties>
</file>