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72"/>
          <w:szCs w:val="72"/>
          <w:rtl/>
          <w:lang w:bidi="ar-EG"/>
        </w:rPr>
      </w:pPr>
    </w:p>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7B0A77" w:rsidRPr="009C3047" w:rsidRDefault="009C3047" w:rsidP="009C3047">
      <w:pPr>
        <w:bidi w:val="0"/>
        <w:spacing w:line="240" w:lineRule="auto"/>
        <w:jc w:val="center"/>
        <w:rPr>
          <w:rFonts w:asciiTheme="majorBidi" w:hAnsiTheme="majorBidi" w:cstheme="majorBidi"/>
          <w:color w:val="205B83"/>
          <w:sz w:val="72"/>
          <w:szCs w:val="72"/>
          <w:lang w:val="vi-VN" w:bidi="ar-EG"/>
        </w:rPr>
      </w:pPr>
      <w:r>
        <w:rPr>
          <w:rFonts w:asciiTheme="majorBidi" w:hAnsiTheme="majorBidi" w:cstheme="majorBidi"/>
          <w:color w:val="205B83"/>
          <w:sz w:val="72"/>
          <w:szCs w:val="72"/>
          <w:lang w:val="vi-VN" w:bidi="ar-EG"/>
        </w:rPr>
        <w:t>Các Nền Tảng Islam</w:t>
      </w:r>
    </w:p>
    <w:p w:rsidR="007B0A77" w:rsidRPr="00657096" w:rsidRDefault="007B0A77" w:rsidP="007B0A77">
      <w:pPr>
        <w:bidi w:val="0"/>
        <w:jc w:val="center"/>
        <w:rPr>
          <w:rFonts w:asciiTheme="majorBidi" w:hAnsiTheme="majorBidi" w:cstheme="majorBidi"/>
          <w:color w:val="5EA1A5"/>
          <w:sz w:val="12"/>
          <w:szCs w:val="12"/>
          <w:lang w:bidi="ar-EG"/>
        </w:rPr>
      </w:pPr>
    </w:p>
    <w:p w:rsidR="007B0A77" w:rsidRPr="0083733E" w:rsidRDefault="00F55691" w:rsidP="00F55691">
      <w:pPr>
        <w:spacing w:line="240" w:lineRule="auto"/>
        <w:jc w:val="center"/>
        <w:rPr>
          <w:rFonts w:asciiTheme="majorBidi" w:hAnsiTheme="majorBidi" w:cs="KFGQPC Uthman Taha Naskh"/>
          <w:sz w:val="40"/>
          <w:szCs w:val="40"/>
          <w:rtl/>
          <w:lang w:bidi="ar-EG"/>
        </w:rPr>
      </w:pPr>
      <w:r>
        <w:rPr>
          <w:rFonts w:asciiTheme="majorBidi" w:hAnsiTheme="majorBidi" w:cs="KFGQPC Uthman Taha Naskh" w:hint="cs"/>
          <w:sz w:val="40"/>
          <w:szCs w:val="40"/>
          <w:rtl/>
          <w:lang w:bidi="ar-EG"/>
        </w:rPr>
        <w:t>أركان الإسلام</w:t>
      </w:r>
    </w:p>
    <w:p w:rsidR="00FD6B17" w:rsidRPr="0083733E" w:rsidRDefault="00FD6B17" w:rsidP="00FD6B17">
      <w:pPr>
        <w:bidi w:val="0"/>
        <w:spacing w:line="240" w:lineRule="auto"/>
        <w:jc w:val="center"/>
        <w:rPr>
          <w:rFonts w:asciiTheme="majorBidi" w:hAnsiTheme="majorBidi" w:cs="KFGQPC Uthman Taha Naskh"/>
          <w:color w:val="808080" w:themeColor="background1" w:themeShade="80"/>
          <w:sz w:val="32"/>
          <w:szCs w:val="32"/>
          <w:lang w:bidi="ar-EG"/>
        </w:rPr>
      </w:pPr>
      <w:r w:rsidRPr="00657096">
        <w:rPr>
          <w:rFonts w:asciiTheme="majorBidi" w:hAnsiTheme="majorBidi" w:cstheme="majorBidi"/>
          <w:noProof/>
          <w:color w:val="5EA1A5"/>
          <w:sz w:val="100"/>
          <w:szCs w:val="100"/>
        </w:rPr>
        <w:drawing>
          <wp:anchor distT="0" distB="0" distL="114300" distR="114300" simplePos="0" relativeHeight="251656704" behindDoc="0" locked="0" layoutInCell="1" allowOverlap="1" wp14:anchorId="1F776845" wp14:editId="42E7E354">
            <wp:simplePos x="0" y="0"/>
            <wp:positionH relativeFrom="margin">
              <wp:posOffset>305987</wp:posOffset>
            </wp:positionH>
            <wp:positionV relativeFrom="paragraph">
              <wp:posOffset>398145</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3733E">
        <w:rPr>
          <w:rFonts w:asciiTheme="majorBidi" w:hAnsiTheme="majorBidi" w:cs="KFGQPC Uthman Taha Naskh"/>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7B0A77" w:rsidRPr="001E1FDE" w:rsidRDefault="00000D29" w:rsidP="009C3047">
      <w:pPr>
        <w:bidi w:val="0"/>
        <w:jc w:val="center"/>
        <w:rPr>
          <w:rFonts w:asciiTheme="majorBidi" w:hAnsiTheme="majorBidi" w:cstheme="majorBidi"/>
          <w:color w:val="205B83"/>
          <w:sz w:val="32"/>
          <w:szCs w:val="32"/>
          <w:lang w:bidi="ar-EG"/>
        </w:rPr>
      </w:pPr>
      <w:hyperlink r:id="rId9" w:tooltip="Viện nghiên cứu kiến thức Islam của Trường Đại học Islam tại Al-Madinah Al-Munawwaroh." w:history="1">
        <w:r w:rsidR="005E5313" w:rsidRPr="001E1FDE">
          <w:rPr>
            <w:rStyle w:val="Hyperlink"/>
            <w:rFonts w:asciiTheme="majorBidi" w:hAnsiTheme="majorBidi" w:cstheme="majorBidi"/>
            <w:color w:val="205B83"/>
            <w:sz w:val="32"/>
            <w:szCs w:val="32"/>
            <w:u w:val="none"/>
            <w:bdr w:val="none" w:sz="0" w:space="0" w:color="auto" w:frame="1"/>
          </w:rPr>
          <w:t>Viện nghiên cứu kiến thức Islam của Trường Đại học Islam</w:t>
        </w:r>
      </w:hyperlink>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7F7F7F" w:themeColor="text1" w:themeTint="80"/>
          <w:sz w:val="8"/>
          <w:szCs w:val="8"/>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006666"/>
          <w:sz w:val="2"/>
          <w:szCs w:val="2"/>
          <w:lang w:bidi="ar-EG"/>
        </w:rPr>
      </w:pPr>
    </w:p>
    <w:p w:rsidR="007B0A77" w:rsidRPr="001E1FDE" w:rsidRDefault="001E1FDE" w:rsidP="001E1FDE">
      <w:pPr>
        <w:bidi w:val="0"/>
        <w:jc w:val="center"/>
        <w:rPr>
          <w:rFonts w:asciiTheme="majorBidi" w:hAnsiTheme="majorBidi" w:cstheme="majorBidi"/>
          <w:color w:val="205B83"/>
          <w:sz w:val="36"/>
          <w:szCs w:val="36"/>
          <w:lang w:val="vi-VN" w:bidi="ar-EG"/>
        </w:rPr>
      </w:pPr>
      <w:r>
        <w:rPr>
          <w:rFonts w:asciiTheme="majorBidi" w:hAnsiTheme="majorBidi" w:cstheme="majorBidi"/>
          <w:color w:val="205B83"/>
          <w:sz w:val="36"/>
          <w:szCs w:val="36"/>
          <w:lang w:val="vi-VN" w:bidi="ar-EG"/>
        </w:rPr>
        <w:t>Dịch thuật: Abu Hisaan Ibnu Ysa</w:t>
      </w:r>
    </w:p>
    <w:p w:rsidR="007B0A77" w:rsidRPr="00657096" w:rsidRDefault="007B0A77" w:rsidP="007B0A77">
      <w:pPr>
        <w:bidi w:val="0"/>
        <w:jc w:val="center"/>
        <w:rPr>
          <w:rFonts w:asciiTheme="majorBidi" w:hAnsiTheme="majorBidi" w:cstheme="majorBidi"/>
          <w:b/>
          <w:bCs/>
          <w:color w:val="006666"/>
          <w:sz w:val="36"/>
          <w:szCs w:val="36"/>
          <w:lang w:bidi="ar-EG"/>
        </w:rPr>
      </w:pP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10"/>
          <w:headerReference w:type="default" r:id="rId11"/>
          <w:footerReference w:type="default" r:id="rId12"/>
          <w:headerReference w:type="first" r:id="rId13"/>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B175BB" w:rsidRPr="00113F3C" w:rsidRDefault="00F55691" w:rsidP="00B175BB">
      <w:pPr>
        <w:spacing w:line="240" w:lineRule="auto"/>
        <w:jc w:val="center"/>
        <w:rPr>
          <w:rFonts w:ascii="ae_AlArabiya" w:hAnsi="ae_AlArabiya" w:cs="KFGQPC Uthman Taha Naskh"/>
          <w:color w:val="205B83"/>
          <w:sz w:val="72"/>
          <w:szCs w:val="72"/>
          <w:rtl/>
          <w:lang w:bidi="ar-EG"/>
        </w:rPr>
      </w:pPr>
      <w:r>
        <w:rPr>
          <w:rFonts w:ascii="ae_AlArabiya" w:hAnsi="ae_AlArabiya" w:cs="KFGQPC Uthman Taha Naskh" w:hint="cs"/>
          <w:color w:val="205B83"/>
          <w:sz w:val="72"/>
          <w:szCs w:val="72"/>
          <w:rtl/>
          <w:lang w:bidi="ar-EG"/>
        </w:rPr>
        <w:t>أركان الإسلام</w:t>
      </w:r>
    </w:p>
    <w:p w:rsidR="00B175BB" w:rsidRDefault="00B175BB" w:rsidP="00B175BB">
      <w:pPr>
        <w:tabs>
          <w:tab w:val="left" w:pos="753"/>
          <w:tab w:val="center" w:pos="3968"/>
        </w:tabs>
        <w:rPr>
          <w:rFonts w:asciiTheme="majorBidi" w:hAnsiTheme="majorBidi" w:cs="KFGQPC Uthman Taha Naskh"/>
          <w:color w:val="5EA1A5"/>
          <w:sz w:val="12"/>
          <w:szCs w:val="12"/>
          <w:rtl/>
          <w:lang w:bidi="ar-EG"/>
        </w:rPr>
      </w:pPr>
    </w:p>
    <w:p w:rsidR="00F55691" w:rsidRDefault="00F55691" w:rsidP="00B175BB">
      <w:pPr>
        <w:tabs>
          <w:tab w:val="left" w:pos="753"/>
          <w:tab w:val="center" w:pos="3968"/>
        </w:tabs>
        <w:rPr>
          <w:rFonts w:asciiTheme="majorBidi" w:hAnsiTheme="majorBidi" w:cs="KFGQPC Uthman Taha Naskh"/>
          <w:color w:val="5EA1A5"/>
          <w:sz w:val="12"/>
          <w:szCs w:val="12"/>
          <w:rtl/>
          <w:lang w:bidi="ar-EG"/>
        </w:rPr>
      </w:pPr>
    </w:p>
    <w:p w:rsidR="00F55691" w:rsidRDefault="00FD6B17" w:rsidP="00B175BB">
      <w:pPr>
        <w:tabs>
          <w:tab w:val="left" w:pos="753"/>
          <w:tab w:val="center" w:pos="3968"/>
        </w:tabs>
        <w:rPr>
          <w:rFonts w:asciiTheme="majorBidi" w:hAnsiTheme="majorBidi" w:cs="KFGQPC Uthman Taha Naskh"/>
          <w:color w:val="5EA1A5"/>
          <w:sz w:val="12"/>
          <w:szCs w:val="12"/>
          <w:rtl/>
          <w:lang w:bidi="ar-EG"/>
        </w:rPr>
      </w:pPr>
      <w:r w:rsidRPr="008F0D15">
        <w:rPr>
          <w:rFonts w:asciiTheme="majorBidi" w:hAnsiTheme="majorBidi" w:cs="KFGQPC Uthman Taha Naskh"/>
          <w:noProof/>
          <w:color w:val="5EA1A5"/>
          <w:sz w:val="100"/>
          <w:szCs w:val="100"/>
        </w:rPr>
        <w:drawing>
          <wp:anchor distT="0" distB="0" distL="114300" distR="114300" simplePos="0" relativeHeight="251658752" behindDoc="0" locked="0" layoutInCell="1" allowOverlap="1" wp14:anchorId="65182277" wp14:editId="69EF1BCD">
            <wp:simplePos x="0" y="0"/>
            <wp:positionH relativeFrom="margin">
              <wp:posOffset>417305</wp:posOffset>
            </wp:positionH>
            <wp:positionV relativeFrom="paragraph">
              <wp:posOffset>105907</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p>
    <w:p w:rsidR="00B175BB" w:rsidRPr="00A840E8" w:rsidRDefault="00B175BB" w:rsidP="00FD6B17">
      <w:pPr>
        <w:tabs>
          <w:tab w:val="left" w:pos="753"/>
          <w:tab w:val="center" w:pos="3968"/>
        </w:tabs>
        <w:rPr>
          <w:rFonts w:asciiTheme="majorBidi" w:hAnsiTheme="majorBidi" w:cstheme="majorBidi"/>
          <w:color w:val="5EA1A5"/>
          <w:sz w:val="100"/>
          <w:szCs w:val="100"/>
          <w:rtl/>
          <w:lang w:bidi="ar-EG"/>
        </w:rPr>
      </w:pP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Pr="00F55691" w:rsidRDefault="00B175BB" w:rsidP="00B175BB">
      <w:pPr>
        <w:jc w:val="center"/>
        <w:rPr>
          <w:rFonts w:ascii="Adobe نسخ Medium" w:hAnsi="Adobe نسخ Medium" w:cs="KFGQPC Uthman Taha Naskh"/>
          <w:color w:val="205B83"/>
          <w:sz w:val="38"/>
          <w:szCs w:val="38"/>
          <w:rtl/>
          <w:lang w:bidi="ar-EG"/>
        </w:rPr>
      </w:pPr>
      <w:r w:rsidRPr="00F55691">
        <w:rPr>
          <w:rFonts w:ascii="Adobe نسخ Medium" w:hAnsi="Adobe نسخ Medium" w:cs="KFGQPC Uthman Taha Naskh"/>
          <w:color w:val="205B83"/>
          <w:sz w:val="38"/>
          <w:szCs w:val="38"/>
          <w:rtl/>
          <w:lang w:bidi="ar-EG"/>
        </w:rPr>
        <w:t>اسم المؤلف</w:t>
      </w:r>
      <w:r w:rsidR="00F55691" w:rsidRPr="00F55691">
        <w:rPr>
          <w:rFonts w:ascii="Adobe نسخ Medium" w:hAnsi="Adobe نسخ Medium" w:cs="KFGQPC Uthman Taha Naskh" w:hint="cs"/>
          <w:color w:val="205B83"/>
          <w:sz w:val="38"/>
          <w:szCs w:val="38"/>
          <w:rtl/>
          <w:lang w:bidi="ar-EG"/>
        </w:rPr>
        <w:t xml:space="preserve">: </w:t>
      </w:r>
      <w:hyperlink r:id="rId14" w:tooltip="عمادة البحث العلمي بالجامعة الإسلامية بالمدينة المنورة." w:history="1">
        <w:r w:rsidR="00F55691" w:rsidRPr="00F55691">
          <w:rPr>
            <w:rStyle w:val="Hyperlink"/>
            <w:rFonts w:ascii="Helvetica" w:hAnsi="Helvetica" w:cs="KFGQPC Uthman Taha Naskh"/>
            <w:color w:val="205B83"/>
            <w:sz w:val="38"/>
            <w:szCs w:val="38"/>
            <w:u w:val="none"/>
            <w:bdr w:val="none" w:sz="0" w:space="0" w:color="auto" w:frame="1"/>
            <w:rtl/>
          </w:rPr>
          <w:t>عمادة البحث العلمي بالجامعة الإسلامية</w:t>
        </w:r>
      </w:hyperlink>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sidR="00F55691">
        <w:rPr>
          <w:rFonts w:ascii="Adobe نسخ Medium" w:hAnsi="Adobe نسخ Medium" w:cs="KFGQPC Uthman Taha Naskh" w:hint="cs"/>
          <w:color w:val="205B83"/>
          <w:sz w:val="36"/>
          <w:szCs w:val="36"/>
          <w:rtl/>
          <w:lang w:bidi="ar-EG"/>
        </w:rPr>
        <w:t>أبو حسان ابن عيسى</w:t>
      </w:r>
    </w:p>
    <w:p w:rsidR="00B175BB" w:rsidRPr="008F0D15" w:rsidRDefault="00B175BB" w:rsidP="00B175BB">
      <w:pPr>
        <w:jc w:val="center"/>
        <w:rPr>
          <w:rFonts w:ascii="Adobe نسخ Medium" w:hAnsi="Adobe نسخ Medium" w:cs="KFGQPC Uthman Taha Naskh"/>
          <w:color w:val="205B83"/>
          <w:sz w:val="36"/>
          <w:szCs w:val="36"/>
          <w:rtl/>
          <w:lang w:bidi="ar-EG"/>
        </w:rPr>
      </w:pPr>
    </w:p>
    <w:p w:rsidR="007F7D73" w:rsidRDefault="007F7D73" w:rsidP="008B3703">
      <w:pPr>
        <w:bidi w:val="0"/>
        <w:jc w:val="center"/>
        <w:rPr>
          <w:rFonts w:asciiTheme="majorBidi" w:hAnsiTheme="majorBidi" w:cs="KFGQPC Uthman Taha Naskh"/>
          <w:color w:val="006666"/>
          <w:sz w:val="40"/>
          <w:szCs w:val="40"/>
          <w:lang w:bidi="ar-EG"/>
        </w:rPr>
      </w:pPr>
    </w:p>
    <w:p w:rsidR="00FD6B17" w:rsidRPr="008F0D15" w:rsidRDefault="00FD6B17" w:rsidP="00FD6B17">
      <w:pPr>
        <w:bidi w:val="0"/>
        <w:jc w:val="center"/>
        <w:rPr>
          <w:rFonts w:asciiTheme="majorBidi" w:hAnsiTheme="majorBidi" w:cs="KFGQPC Uthman Taha Naskh"/>
          <w:color w:val="006666"/>
          <w:sz w:val="40"/>
          <w:szCs w:val="40"/>
          <w:lang w:bidi="ar-EG"/>
        </w:rPr>
      </w:pPr>
    </w:p>
    <w:p w:rsidR="009C3047" w:rsidRPr="00937EBE" w:rsidRDefault="009C3047" w:rsidP="009C3047">
      <w:pPr>
        <w:spacing w:before="120"/>
        <w:jc w:val="center"/>
        <w:rPr>
          <w:rFonts w:cs="Traditional Arabic"/>
          <w:color w:val="666699"/>
          <w:sz w:val="36"/>
          <w:szCs w:val="36"/>
          <w:rtl/>
        </w:rPr>
      </w:pPr>
      <w:r w:rsidRPr="00937EBE">
        <w:rPr>
          <w:rFonts w:cs="Traditional Arabic"/>
          <w:color w:val="666699"/>
          <w:sz w:val="32"/>
          <w:szCs w:val="32"/>
        </w:rPr>
        <w:lastRenderedPageBreak/>
        <w:sym w:font="HQPB3" w:char="0069"/>
      </w:r>
      <w:r w:rsidRPr="00937EBE">
        <w:rPr>
          <w:rFonts w:cs="Traditional Arabic"/>
          <w:color w:val="666699"/>
          <w:sz w:val="32"/>
          <w:szCs w:val="32"/>
        </w:rPr>
        <w:sym w:font="HQPB3" w:char="006A"/>
      </w:r>
      <w:r w:rsidRPr="00937EBE">
        <w:rPr>
          <w:rFonts w:cs="Traditional Arabic"/>
          <w:color w:val="666699"/>
          <w:sz w:val="32"/>
          <w:szCs w:val="32"/>
        </w:rPr>
        <w:sym w:font="HQPB3" w:char="006B"/>
      </w:r>
    </w:p>
    <w:p w:rsidR="009C3047" w:rsidRPr="00937EBE" w:rsidRDefault="009C3047" w:rsidP="00326A6B">
      <w:pPr>
        <w:spacing w:before="120" w:after="0" w:line="240" w:lineRule="auto"/>
        <w:jc w:val="center"/>
        <w:rPr>
          <w:b/>
          <w:bCs/>
          <w:color w:val="FF0000"/>
          <w:sz w:val="40"/>
          <w:szCs w:val="40"/>
        </w:rPr>
      </w:pPr>
      <w:r w:rsidRPr="00937EBE">
        <w:rPr>
          <w:b/>
          <w:bCs/>
          <w:color w:val="FF0000"/>
          <w:sz w:val="40"/>
          <w:szCs w:val="40"/>
        </w:rPr>
        <w:t xml:space="preserve">Lời Mở Đầu </w:t>
      </w:r>
    </w:p>
    <w:p w:rsidR="009C3047" w:rsidRPr="00937EBE" w:rsidRDefault="009C3047" w:rsidP="00326A6B">
      <w:pPr>
        <w:spacing w:before="120" w:after="0" w:line="240" w:lineRule="auto"/>
        <w:ind w:firstLine="720"/>
        <w:jc w:val="lowKashida"/>
        <w:rPr>
          <w:rFonts w:cs="KFGQPC Uthman Taha Naskh"/>
          <w:sz w:val="32"/>
          <w:szCs w:val="32"/>
          <w:rtl/>
        </w:rPr>
      </w:pPr>
      <w:r w:rsidRPr="00937EBE">
        <w:rPr>
          <w:rFonts w:cs="KFGQPC Uthman Taha Naskh" w:hint="cs"/>
          <w:sz w:val="32"/>
          <w:szCs w:val="32"/>
          <w:rtl/>
        </w:rPr>
        <w:t xml:space="preserve">الحَمْدُ لِلَّهِ وَالصَّلَاةُ وَالسَّلَامُ عَلَى مَنْ لَا نَبِيَّ بَعْدَهُ، نَبِيِّنَا مُحْمَّدُ بْنُ عَبْدِ اللهِ </w:t>
      </w:r>
      <w:r w:rsidRPr="00937EBE">
        <w:rPr>
          <w:rFonts w:cs="KFGQPC Uthman Taha Naskh"/>
          <w:color w:val="FF0000"/>
          <w:sz w:val="32"/>
          <w:szCs w:val="32"/>
        </w:rPr>
        <w:sym w:font="AGA Arabesque" w:char="F065"/>
      </w:r>
      <w:r w:rsidRPr="00937EBE">
        <w:rPr>
          <w:rFonts w:cs="KFGQPC Uthman Taha Naskh" w:hint="cs"/>
          <w:sz w:val="32"/>
          <w:szCs w:val="32"/>
          <w:rtl/>
        </w:rPr>
        <w:t>، وَبَعْدُ:</w:t>
      </w:r>
    </w:p>
    <w:p w:rsidR="009C3047" w:rsidRPr="00937EBE" w:rsidRDefault="009C3047" w:rsidP="00326A6B">
      <w:pPr>
        <w:bidi w:val="0"/>
        <w:spacing w:before="120" w:after="0" w:line="240" w:lineRule="auto"/>
        <w:ind w:firstLine="720"/>
        <w:jc w:val="lowKashida"/>
        <w:rPr>
          <w:rFonts w:cs="Traditional Arabic"/>
        </w:rPr>
      </w:pPr>
      <w:r w:rsidRPr="00937EBE">
        <w:t xml:space="preserve">Mọi lời ca ngợi và tán dương đều kính dâng Allah, cầu Ngài ban bình </w:t>
      </w:r>
      <w:bookmarkStart w:id="0" w:name="_GoBack"/>
      <w:bookmarkEnd w:id="0"/>
      <w:r w:rsidRPr="00937EBE">
        <w:t xml:space="preserve">an và phúc lành cho vị </w:t>
      </w:r>
      <w:r>
        <w:t>Thiên Sứ</w:t>
      </w:r>
      <w:r w:rsidRPr="00937EBE">
        <w:t xml:space="preserve"> cuối cùng, vị </w:t>
      </w:r>
      <w:r>
        <w:t>Thiên Sứ</w:t>
      </w:r>
      <w:r w:rsidRPr="00937EBE">
        <w:t xml:space="preserve"> của chúng tôi Muhammad bin Abdullah </w:t>
      </w:r>
      <w:r w:rsidRPr="00937EBE">
        <w:rPr>
          <w:rFonts w:cs="Traditional Arabic"/>
          <w:color w:val="FF0000"/>
        </w:rPr>
        <w:sym w:font="AGA Arabesque" w:char="F065"/>
      </w:r>
      <w:r w:rsidRPr="00937EBE">
        <w:rPr>
          <w:rFonts w:cs="Traditional Arabic"/>
        </w:rPr>
        <w:t>, Wa Ba'd:</w:t>
      </w:r>
    </w:p>
    <w:p w:rsidR="009C3047" w:rsidRPr="00937EBE" w:rsidRDefault="009C3047" w:rsidP="00326A6B">
      <w:pPr>
        <w:bidi w:val="0"/>
        <w:spacing w:before="120" w:after="0" w:line="240" w:lineRule="auto"/>
        <w:ind w:firstLine="720"/>
        <w:jc w:val="lowKashida"/>
      </w:pPr>
      <w:r w:rsidRPr="00937EBE">
        <w:t xml:space="preserve">Việc truyền đạt kiến thức và giáo lý Islam cho những người Muslim khác là điều rất ư là quan trọng nhằm giúp người Muslim có kiến thức thật vững chắc trong việc tôn thờ Allah và hành đạo theo đúng với đường lối mà </w:t>
      </w:r>
      <w:r>
        <w:t>Thiên Sứ</w:t>
      </w:r>
      <w:r w:rsidRPr="00937EBE">
        <w:t xml:space="preserve"> </w:t>
      </w:r>
      <w:r w:rsidRPr="00937EBE">
        <w:rPr>
          <w:rFonts w:cs="Traditional Arabic"/>
          <w:color w:val="FF0000"/>
        </w:rPr>
        <w:sym w:font="AGA Arabesque" w:char="F065"/>
      </w:r>
      <w:r w:rsidRPr="00937EBE">
        <w:t xml:space="preserve"> truyền đạt. </w:t>
      </w:r>
    </w:p>
    <w:p w:rsidR="009C3047" w:rsidRPr="00937EBE" w:rsidRDefault="009C3047" w:rsidP="00326A6B">
      <w:pPr>
        <w:bidi w:val="0"/>
        <w:spacing w:before="120" w:after="0" w:line="240" w:lineRule="auto"/>
        <w:ind w:firstLine="720"/>
        <w:jc w:val="lowKashida"/>
      </w:pPr>
      <w:r w:rsidRPr="00937EBE">
        <w:t>Với tầm quan trọng tối ưu đó nên Trường Đại Học Islam đã lập ra kế hoạch và chương trình trong việc giáo dục và đào tạo cho các em học sinh và sinh viên của trường có được kiến thức đúng thật về Islam và là hành trang cho các em trở về quê nhà truyền đạt kiến thức đó lại cho thế hệ mai sau.</w:t>
      </w:r>
    </w:p>
    <w:p w:rsidR="009C3047" w:rsidRPr="00937EBE" w:rsidRDefault="009C3047" w:rsidP="00326A6B">
      <w:pPr>
        <w:bidi w:val="0"/>
        <w:spacing w:before="120" w:after="0" w:line="240" w:lineRule="auto"/>
        <w:ind w:firstLine="720"/>
        <w:jc w:val="lowKashida"/>
      </w:pPr>
      <w:r w:rsidRPr="00937EBE">
        <w:t>Trong chương trình học này gồm có “</w:t>
      </w:r>
      <w:r w:rsidRPr="00937EBE">
        <w:rPr>
          <w:b/>
          <w:bCs/>
        </w:rPr>
        <w:t>Các Nền Tảng Của Islam</w:t>
      </w:r>
      <w:r w:rsidRPr="00937EBE">
        <w:t xml:space="preserve">”, đã được đội ngũ giảng viên của trường soạn thảo và đã được Hội Kiến Thức kiểm thảo nhiều lần đã thêm vào những gì bị thiếu nhằm có được giáo án đầy đủ, hoàn hảo và phụ hợp trong việc giảng dạy với những bằng chứng thiết thực được rút ra từ </w:t>
      </w:r>
      <w:r w:rsidRPr="00937EBE">
        <w:lastRenderedPageBreak/>
        <w:t>Thiên Kinh Qur'an và Sunnah, nhằm phổ biến rộng rãi cho con em Muslim trên thế giới có được kiến thức và sự hiểu biết đúng thực về Islam. Với bài viết này đã cho phép dịch và đã được dịch ra nhiều ngôn ngữ khác nhau trên thế giới và có cả trên mạng internet.</w:t>
      </w:r>
    </w:p>
    <w:p w:rsidR="009C3047" w:rsidRPr="00937EBE" w:rsidRDefault="009C3047" w:rsidP="00326A6B">
      <w:pPr>
        <w:bidi w:val="0"/>
        <w:spacing w:before="120" w:after="0" w:line="240" w:lineRule="auto"/>
        <w:ind w:firstLine="720"/>
        <w:jc w:val="lowKashida"/>
      </w:pPr>
      <w:r w:rsidRPr="00937EBE">
        <w:t>Với lý tưởng nêu trên chúng tôi cầu xin Allah Đấng Cao Quí &amp; Tối Cao ban thưởng hậu hĩnh cho Vương Quốc Saudi Arabia phần thưởng tốt đẹp nhất trong những công sức đã bỏ ra cống hiến cho Islam và trong việc quản lý, bảo vệ các trường Đại Học Islam ngày càng ổn định và phát triển tốt đẹp.</w:t>
      </w:r>
    </w:p>
    <w:p w:rsidR="009C3047" w:rsidRPr="00937EBE" w:rsidRDefault="009C3047" w:rsidP="00326A6B">
      <w:pPr>
        <w:bidi w:val="0"/>
        <w:spacing w:before="120" w:after="0" w:line="240" w:lineRule="auto"/>
        <w:ind w:firstLine="720"/>
        <w:jc w:val="lowKashida"/>
      </w:pPr>
      <w:r w:rsidRPr="00937EBE">
        <w:t>Cầu xin Allah ban cho chương trình học này có lợi cho người Muslim trong việc học hỏi và truyền đạt, tương thế cầu xin Ngài ban cho tất cả chúng ta được thành công mỹ mãn làm cho Ngài thương yêu và hài lòng, và biết chúng ta là những người luôn truyền đạt chân lý và nêu cao chân lý.</w:t>
      </w:r>
    </w:p>
    <w:p w:rsidR="009C3047" w:rsidRPr="00937EBE" w:rsidRDefault="009C3047" w:rsidP="00326A6B">
      <w:pPr>
        <w:bidi w:val="0"/>
        <w:spacing w:before="120" w:after="0" w:line="240" w:lineRule="auto"/>
        <w:ind w:firstLine="720"/>
        <w:jc w:val="lowKashida"/>
      </w:pPr>
      <w:r w:rsidRPr="00937EBE">
        <w:t xml:space="preserve">Cầu xin Allah ban bình an, phúc lành và hồng phúc cho bề tôi, cho </w:t>
      </w:r>
      <w:r>
        <w:t>Thiên Sứ</w:t>
      </w:r>
      <w:r w:rsidRPr="00937EBE">
        <w:t xml:space="preserve"> của Ngài Muhammad, cho dòng dõi của Người cùng tất cả đạo hữu của Người.</w:t>
      </w:r>
    </w:p>
    <w:p w:rsidR="009C3047" w:rsidRDefault="009C3047" w:rsidP="00F8189A">
      <w:pPr>
        <w:bidi w:val="0"/>
        <w:spacing w:before="120" w:after="0" w:line="240" w:lineRule="auto"/>
        <w:ind w:left="2250"/>
        <w:jc w:val="center"/>
      </w:pPr>
      <w:r w:rsidRPr="00937EBE">
        <w:t>Văn phòng nghiên cứu kiến thức</w:t>
      </w:r>
    </w:p>
    <w:p w:rsidR="009C3047" w:rsidRPr="00937EBE" w:rsidRDefault="009C3047" w:rsidP="00326A6B">
      <w:pPr>
        <w:bidi w:val="0"/>
        <w:spacing w:before="120" w:after="0" w:line="240" w:lineRule="auto"/>
        <w:jc w:val="center"/>
      </w:pPr>
    </w:p>
    <w:p w:rsidR="009C3047" w:rsidRPr="00426182" w:rsidRDefault="009C3047" w:rsidP="00326A6B">
      <w:pPr>
        <w:bidi w:val="0"/>
        <w:spacing w:before="120" w:after="0" w:line="240" w:lineRule="auto"/>
        <w:jc w:val="center"/>
        <w:rPr>
          <w:b/>
          <w:bCs/>
          <w:color w:val="0000FF"/>
          <w:sz w:val="72"/>
          <w:szCs w:val="72"/>
        </w:rPr>
      </w:pPr>
      <w:r w:rsidRPr="00426182">
        <w:rPr>
          <w:color w:val="00B050"/>
          <w:sz w:val="72"/>
          <w:szCs w:val="72"/>
        </w:rPr>
        <w:sym w:font="AGA Arabesque" w:char="002F"/>
      </w:r>
      <w:r w:rsidRPr="00426182">
        <w:rPr>
          <w:sz w:val="72"/>
          <w:szCs w:val="72"/>
        </w:rPr>
        <w:t xml:space="preserve"> </w:t>
      </w:r>
      <w:r w:rsidRPr="00426182">
        <w:rPr>
          <w:color w:val="FF0000"/>
          <w:sz w:val="72"/>
          <w:szCs w:val="72"/>
        </w:rPr>
        <w:sym w:font="AGA Arabesque" w:char="003F"/>
      </w:r>
    </w:p>
    <w:p w:rsidR="00F8189A" w:rsidRDefault="00F8189A" w:rsidP="00326A6B">
      <w:pPr>
        <w:bidi w:val="0"/>
        <w:spacing w:before="120" w:after="0" w:line="240" w:lineRule="auto"/>
        <w:jc w:val="center"/>
        <w:rPr>
          <w:b/>
          <w:bCs/>
          <w:color w:val="7030A0"/>
          <w:sz w:val="36"/>
          <w:szCs w:val="36"/>
          <w:lang w:val="vi-VN"/>
        </w:rPr>
      </w:pPr>
    </w:p>
    <w:p w:rsidR="00426182" w:rsidRPr="00426182" w:rsidRDefault="00426182" w:rsidP="00426182">
      <w:pPr>
        <w:bidi w:val="0"/>
        <w:spacing w:before="120" w:after="0" w:line="240" w:lineRule="auto"/>
        <w:jc w:val="center"/>
        <w:rPr>
          <w:b/>
          <w:bCs/>
          <w:color w:val="7030A0"/>
          <w:sz w:val="36"/>
          <w:szCs w:val="36"/>
          <w:rtl/>
          <w:lang w:val="vi-VN"/>
        </w:rPr>
      </w:pPr>
    </w:p>
    <w:p w:rsidR="009C3047" w:rsidRPr="00937EBE" w:rsidRDefault="009C3047" w:rsidP="00F8189A">
      <w:pPr>
        <w:bidi w:val="0"/>
        <w:spacing w:before="120" w:after="0" w:line="240" w:lineRule="auto"/>
        <w:jc w:val="center"/>
        <w:rPr>
          <w:b/>
          <w:bCs/>
          <w:color w:val="7030A0"/>
          <w:sz w:val="36"/>
          <w:szCs w:val="36"/>
        </w:rPr>
      </w:pPr>
      <w:r w:rsidRPr="00937EBE">
        <w:rPr>
          <w:b/>
          <w:bCs/>
          <w:color w:val="7030A0"/>
          <w:sz w:val="36"/>
          <w:szCs w:val="36"/>
        </w:rPr>
        <w:lastRenderedPageBreak/>
        <w:t>Nền tảng thứ nhất:</w:t>
      </w:r>
    </w:p>
    <w:p w:rsidR="00F8189A" w:rsidRDefault="009C3047" w:rsidP="00326A6B">
      <w:pPr>
        <w:bidi w:val="0"/>
        <w:spacing w:before="120" w:after="0" w:line="240" w:lineRule="auto"/>
        <w:jc w:val="center"/>
        <w:rPr>
          <w:b/>
          <w:bCs/>
          <w:color w:val="FF0000"/>
          <w:sz w:val="40"/>
          <w:szCs w:val="40"/>
          <w:lang w:val="vi-VN"/>
        </w:rPr>
      </w:pPr>
      <w:r w:rsidRPr="00937EBE">
        <w:rPr>
          <w:b/>
          <w:bCs/>
          <w:color w:val="FF0000"/>
          <w:sz w:val="40"/>
          <w:szCs w:val="40"/>
        </w:rPr>
        <w:t>Lời tuyên thệ:</w:t>
      </w:r>
    </w:p>
    <w:p w:rsidR="009C3047" w:rsidRPr="00937EBE" w:rsidRDefault="00F8189A" w:rsidP="00185308">
      <w:pPr>
        <w:spacing w:before="120" w:after="0" w:line="240" w:lineRule="auto"/>
        <w:jc w:val="center"/>
        <w:rPr>
          <w:rFonts w:cs="Traditional Arabic"/>
          <w:b/>
          <w:bCs/>
          <w:color w:val="FF0000"/>
          <w:sz w:val="40"/>
          <w:szCs w:val="40"/>
        </w:rPr>
      </w:pPr>
      <w:r w:rsidRPr="00937EBE">
        <w:rPr>
          <w:rFonts w:ascii="Traditional Arabic" w:cs="KFGQPC Uthman Taha Naskh" w:hint="eastAsia"/>
          <w:b/>
          <w:bCs/>
          <w:color w:val="FF0000"/>
          <w:sz w:val="40"/>
          <w:szCs w:val="40"/>
          <w:rtl/>
        </w:rPr>
        <w:t>لا</w:t>
      </w:r>
      <w:r w:rsidRPr="00937EBE">
        <w:rPr>
          <w:rFonts w:ascii="Traditional Arabic" w:cs="KFGQPC Uthman Taha Naskh" w:hint="cs"/>
          <w:b/>
          <w:bCs/>
          <w:color w:val="FF0000"/>
          <w:sz w:val="40"/>
          <w:szCs w:val="40"/>
          <w:rtl/>
        </w:rPr>
        <w:t>َ</w:t>
      </w:r>
      <w:r w:rsidRPr="00937EBE">
        <w:rPr>
          <w:rFonts w:ascii="Traditional Arabic" w:cs="KFGQPC Uthman Taha Naskh"/>
          <w:b/>
          <w:bCs/>
          <w:color w:val="FF0000"/>
          <w:sz w:val="40"/>
          <w:szCs w:val="40"/>
          <w:rtl/>
        </w:rPr>
        <w:t xml:space="preserve"> </w:t>
      </w:r>
      <w:r w:rsidRPr="00937EBE">
        <w:rPr>
          <w:rFonts w:cs="KFGQPC Uthman Taha Naskh"/>
          <w:b/>
          <w:bCs/>
          <w:color w:val="FF0000"/>
          <w:sz w:val="40"/>
          <w:szCs w:val="40"/>
          <w:rtl/>
        </w:rPr>
        <w:t>إِلَـٰهَ</w:t>
      </w:r>
      <w:r w:rsidRPr="00937EBE">
        <w:rPr>
          <w:rFonts w:ascii="Traditional Arabic" w:cs="KFGQPC Uthman Taha Naskh"/>
          <w:b/>
          <w:bCs/>
          <w:color w:val="FF0000"/>
          <w:sz w:val="40"/>
          <w:szCs w:val="40"/>
          <w:rtl/>
        </w:rPr>
        <w:t xml:space="preserve"> </w:t>
      </w:r>
      <w:r w:rsidRPr="00937EBE">
        <w:rPr>
          <w:rFonts w:ascii="Traditional Arabic" w:cs="KFGQPC Uthman Taha Naskh" w:hint="eastAsia"/>
          <w:b/>
          <w:bCs/>
          <w:color w:val="FF0000"/>
          <w:sz w:val="40"/>
          <w:szCs w:val="40"/>
          <w:rtl/>
        </w:rPr>
        <w:t>إِلا</w:t>
      </w:r>
      <w:r w:rsidRPr="00937EBE">
        <w:rPr>
          <w:rFonts w:ascii="Traditional Arabic" w:cs="KFGQPC Uthman Taha Naskh" w:hint="cs"/>
          <w:b/>
          <w:bCs/>
          <w:color w:val="FF0000"/>
          <w:sz w:val="40"/>
          <w:szCs w:val="40"/>
          <w:rtl/>
        </w:rPr>
        <w:t>َّ</w:t>
      </w:r>
      <w:r w:rsidRPr="00937EBE">
        <w:rPr>
          <w:rFonts w:ascii="Traditional Arabic" w:cs="KFGQPC Uthman Taha Naskh"/>
          <w:b/>
          <w:bCs/>
          <w:color w:val="FF0000"/>
          <w:sz w:val="40"/>
          <w:szCs w:val="40"/>
          <w:rtl/>
        </w:rPr>
        <w:t xml:space="preserve"> </w:t>
      </w:r>
      <w:r w:rsidRPr="00937EBE">
        <w:rPr>
          <w:rFonts w:ascii="Traditional Arabic" w:cs="KFGQPC Uthman Taha Naskh" w:hint="eastAsia"/>
          <w:b/>
          <w:bCs/>
          <w:color w:val="FF0000"/>
          <w:sz w:val="40"/>
          <w:szCs w:val="40"/>
          <w:rtl/>
        </w:rPr>
        <w:t>الل</w:t>
      </w:r>
      <w:r w:rsidRPr="00937EBE">
        <w:rPr>
          <w:rFonts w:cs="KFGQPC Uthman Taha Naskh" w:hint="cs"/>
          <w:b/>
          <w:bCs/>
          <w:color w:val="FF0000"/>
          <w:sz w:val="40"/>
          <w:szCs w:val="40"/>
          <w:rtl/>
        </w:rPr>
        <w:t>هُ</w:t>
      </w:r>
      <w:r w:rsidR="00185308">
        <w:rPr>
          <w:rFonts w:cs="KFGQPC Uthman Taha Naskh" w:hint="cs"/>
          <w:b/>
          <w:bCs/>
          <w:color w:val="FF0000"/>
          <w:sz w:val="40"/>
          <w:szCs w:val="40"/>
          <w:rtl/>
        </w:rPr>
        <w:t xml:space="preserve"> </w:t>
      </w:r>
      <w:r w:rsidR="009C3047" w:rsidRPr="00937EBE">
        <w:rPr>
          <w:rFonts w:cs="KFGQPC Uthman Taha Naskh" w:hint="cs"/>
          <w:b/>
          <w:bCs/>
          <w:color w:val="FF0000"/>
          <w:sz w:val="40"/>
          <w:szCs w:val="40"/>
          <w:rtl/>
        </w:rPr>
        <w:t>وَمُحَمَّدٌ رَسُولُ اللهِ</w:t>
      </w:r>
      <w:r w:rsidR="009C3047" w:rsidRPr="00937EBE">
        <w:rPr>
          <w:rFonts w:ascii="Traditional Arabic" w:cs="Traditional Arabic"/>
          <w:b/>
          <w:bCs/>
          <w:color w:val="FF0000"/>
          <w:sz w:val="40"/>
          <w:szCs w:val="40"/>
        </w:rPr>
        <w:t xml:space="preserve"> </w:t>
      </w:r>
    </w:p>
    <w:p w:rsidR="009C3047" w:rsidRPr="00FD6B17" w:rsidRDefault="009C3047" w:rsidP="00326A6B">
      <w:pPr>
        <w:bidi w:val="0"/>
        <w:spacing w:before="120" w:after="0" w:line="240" w:lineRule="auto"/>
        <w:jc w:val="center"/>
        <w:rPr>
          <w:rFonts w:ascii="Broadway" w:hAnsi="Broadway" w:cs="Traditional Arabic"/>
          <w:b/>
          <w:bCs/>
          <w:color w:val="FF0000"/>
          <w:sz w:val="30"/>
          <w:szCs w:val="30"/>
          <w:lang w:val="pt-BR"/>
        </w:rPr>
      </w:pPr>
      <w:r w:rsidRPr="00FD6B17">
        <w:rPr>
          <w:rFonts w:ascii="Broadway" w:hAnsi="Broadway" w:cs="Traditional Arabic"/>
          <w:b/>
          <w:bCs/>
          <w:color w:val="FF0000"/>
          <w:sz w:val="40"/>
          <w:szCs w:val="40"/>
          <w:lang w:val="pt-BR"/>
        </w:rPr>
        <w:t>(La i la ha il lol loh &amp; Muhammad ra su lul loh)</w:t>
      </w:r>
    </w:p>
    <w:p w:rsidR="009C3047" w:rsidRPr="00FD6B17" w:rsidRDefault="009C3047" w:rsidP="00326A6B">
      <w:pPr>
        <w:bidi w:val="0"/>
        <w:spacing w:before="120" w:after="0" w:line="240" w:lineRule="auto"/>
        <w:ind w:firstLine="720"/>
        <w:jc w:val="lowKashida"/>
        <w:rPr>
          <w:rFonts w:cs="Traditional Arabic"/>
          <w:lang w:val="pt-BR"/>
        </w:rPr>
      </w:pPr>
    </w:p>
    <w:p w:rsidR="009C3047" w:rsidRPr="00FD6B17" w:rsidRDefault="009C3047" w:rsidP="00326A6B">
      <w:pPr>
        <w:bidi w:val="0"/>
        <w:spacing w:before="120" w:after="0" w:line="240" w:lineRule="auto"/>
        <w:ind w:firstLine="720"/>
        <w:jc w:val="lowKashida"/>
        <w:rPr>
          <w:rFonts w:cs="Traditional Arabic"/>
          <w:lang w:val="pt-BR"/>
        </w:rPr>
      </w:pPr>
      <w:r w:rsidRPr="00FD6B17">
        <w:rPr>
          <w:rFonts w:cs="Traditional Arabic"/>
          <w:lang w:val="pt-BR"/>
        </w:rPr>
        <w:t>Hai câu tuyên thệ là lối đi vào Islam, hai câu tuyên thệ là nền tảng quan trọng nhất, không biết được ai đó là người Muslim hay không cho đến khi y nói hai lời tuyên thệ này đồng thời làm theo các yêu cầu của hai câu tuyên thệ đó cũng với hai câu tuyên thệ đó mà đưa người Kafir (người ngoại đạo) trở thành người Muslim.</w:t>
      </w:r>
    </w:p>
    <w:p w:rsidR="009C3047" w:rsidRPr="00937EBE" w:rsidRDefault="009C3047" w:rsidP="00326A6B">
      <w:pPr>
        <w:bidi w:val="0"/>
        <w:spacing w:before="120" w:after="0" w:line="240" w:lineRule="auto"/>
        <w:ind w:firstLine="720"/>
        <w:jc w:val="lowKashida"/>
        <w:rPr>
          <w:rFonts w:cs="Traditional Arabic"/>
          <w:b/>
          <w:bCs/>
          <w:color w:val="FF0000"/>
        </w:rPr>
      </w:pPr>
      <w:r w:rsidRPr="00937EBE">
        <w:rPr>
          <w:b/>
          <w:bCs/>
          <w:color w:val="FF0000"/>
        </w:rPr>
        <w:t xml:space="preserve">1- </w:t>
      </w:r>
      <w:r w:rsidRPr="00937EBE">
        <w:rPr>
          <w:b/>
          <w:bCs/>
          <w:color w:val="FF0000"/>
          <w:u w:val="single"/>
        </w:rPr>
        <w:t>Ý nghĩa của lời tuyên th</w:t>
      </w:r>
      <w:r w:rsidRPr="00937EBE">
        <w:rPr>
          <w:b/>
          <w:bCs/>
          <w:color w:val="FF0000"/>
        </w:rPr>
        <w:t>ệ</w:t>
      </w:r>
      <w:r w:rsidRPr="00937EBE">
        <w:rPr>
          <w:b/>
          <w:bCs/>
          <w:color w:val="FF0000"/>
          <w:u w:val="single"/>
        </w:rPr>
        <w:t xml:space="preserve">: </w:t>
      </w:r>
      <w:r w:rsidRPr="00937EBE">
        <w:rPr>
          <w:rFonts w:ascii="Traditional Arabic" w:cs="KFGQPC Uthman Taha Naskh" w:hint="eastAsia"/>
          <w:color w:val="FF0000"/>
          <w:sz w:val="32"/>
          <w:szCs w:val="32"/>
          <w:u w:val="single"/>
          <w:rtl/>
        </w:rPr>
        <w:t>لا</w:t>
      </w:r>
      <w:r w:rsidRPr="00937EBE">
        <w:rPr>
          <w:rFonts w:ascii="Traditional Arabic" w:cs="KFGQPC Uthman Taha Naskh" w:hint="cs"/>
          <w:color w:val="FF0000"/>
          <w:sz w:val="32"/>
          <w:szCs w:val="32"/>
          <w:u w:val="single"/>
          <w:rtl/>
        </w:rPr>
        <w:t>َ</w:t>
      </w:r>
      <w:r w:rsidRPr="00937EBE">
        <w:rPr>
          <w:rFonts w:ascii="Traditional Arabic" w:cs="KFGQPC Uthman Taha Naskh"/>
          <w:color w:val="FF0000"/>
          <w:sz w:val="32"/>
          <w:szCs w:val="32"/>
          <w:u w:val="single"/>
          <w:rtl/>
        </w:rPr>
        <w:t xml:space="preserve"> </w:t>
      </w:r>
      <w:r w:rsidRPr="00937EBE">
        <w:rPr>
          <w:rFonts w:cs="KFGQPC Uthman Taha Naskh"/>
          <w:color w:val="FF0000"/>
          <w:sz w:val="32"/>
          <w:szCs w:val="32"/>
          <w:u w:val="single"/>
          <w:rtl/>
        </w:rPr>
        <w:t>إِلَـٰهَ</w:t>
      </w:r>
      <w:r w:rsidRPr="00937EBE">
        <w:rPr>
          <w:rFonts w:ascii="Traditional Arabic" w:cs="KFGQPC Uthman Taha Naskh"/>
          <w:color w:val="FF0000"/>
          <w:sz w:val="32"/>
          <w:szCs w:val="32"/>
          <w:u w:val="single"/>
          <w:rtl/>
        </w:rPr>
        <w:t xml:space="preserve"> </w:t>
      </w:r>
      <w:r w:rsidRPr="00937EBE">
        <w:rPr>
          <w:rFonts w:ascii="Traditional Arabic" w:cs="KFGQPC Uthman Taha Naskh" w:hint="eastAsia"/>
          <w:color w:val="FF0000"/>
          <w:sz w:val="32"/>
          <w:szCs w:val="32"/>
          <w:u w:val="single"/>
          <w:rtl/>
        </w:rPr>
        <w:t>إِلا</w:t>
      </w:r>
      <w:r w:rsidRPr="00937EBE">
        <w:rPr>
          <w:rFonts w:ascii="Traditional Arabic" w:cs="KFGQPC Uthman Taha Naskh" w:hint="cs"/>
          <w:color w:val="FF0000"/>
          <w:sz w:val="32"/>
          <w:szCs w:val="32"/>
          <w:u w:val="single"/>
          <w:rtl/>
        </w:rPr>
        <w:t>َّ</w:t>
      </w:r>
      <w:r w:rsidRPr="00937EBE">
        <w:rPr>
          <w:rFonts w:ascii="Traditional Arabic" w:cs="KFGQPC Uthman Taha Naskh"/>
          <w:color w:val="FF0000"/>
          <w:sz w:val="32"/>
          <w:szCs w:val="32"/>
          <w:u w:val="single"/>
          <w:rtl/>
        </w:rPr>
        <w:t xml:space="preserve"> </w:t>
      </w:r>
      <w:r w:rsidRPr="00937EBE">
        <w:rPr>
          <w:rFonts w:ascii="Traditional Arabic" w:cs="KFGQPC Uthman Taha Naskh" w:hint="eastAsia"/>
          <w:color w:val="FF0000"/>
          <w:sz w:val="32"/>
          <w:szCs w:val="32"/>
          <w:u w:val="single"/>
          <w:rtl/>
        </w:rPr>
        <w:t>الل</w:t>
      </w:r>
      <w:r w:rsidRPr="00937EBE">
        <w:rPr>
          <w:rFonts w:cs="KFGQPC Uthman Taha Naskh" w:hint="cs"/>
          <w:color w:val="FF0000"/>
          <w:sz w:val="32"/>
          <w:szCs w:val="32"/>
          <w:u w:val="single"/>
          <w:rtl/>
        </w:rPr>
        <w:t>هُ</w:t>
      </w:r>
      <w:r w:rsidRPr="00937EBE">
        <w:rPr>
          <w:rFonts w:cs="KFGQPC Uthman Taha Naskh"/>
          <w:b/>
          <w:bCs/>
          <w:color w:val="FF0000"/>
          <w:sz w:val="32"/>
          <w:szCs w:val="32"/>
          <w:u w:val="single"/>
        </w:rPr>
        <w:t xml:space="preserve"> </w:t>
      </w:r>
      <w:r w:rsidRPr="00937EBE">
        <w:rPr>
          <w:rFonts w:cs="Traditional Arabic"/>
          <w:b/>
          <w:bCs/>
          <w:color w:val="FF0000"/>
          <w:u w:val="single"/>
        </w:rPr>
        <w:t>(La i la ha il lol loh)</w:t>
      </w:r>
      <w:r w:rsidRPr="00937EBE">
        <w:rPr>
          <w:rFonts w:cs="Traditional Arabic"/>
          <w:b/>
          <w:bCs/>
          <w:color w:val="FF0000"/>
        </w:rPr>
        <w:t>.</w:t>
      </w:r>
    </w:p>
    <w:p w:rsidR="009C3047" w:rsidRPr="00937EBE" w:rsidRDefault="009C3047" w:rsidP="003E49F5">
      <w:pPr>
        <w:bidi w:val="0"/>
        <w:spacing w:before="120" w:after="0" w:line="240" w:lineRule="auto"/>
        <w:ind w:firstLine="720"/>
        <w:jc w:val="lowKashida"/>
      </w:pPr>
      <w:r w:rsidRPr="00937EBE">
        <w:t xml:space="preserve">Bắt buộc người nói lời tuyên thệ này phải hiểu được ý nghĩa của lời tuyên thệ và làm theo các yêu cầu của lời tuyên thệ với các hành động bên trong lòng và bên ngoài bằng tay chân, ai chỉ nói nhưng không hiểu được ý nghĩa cũng không làm theo những gì yêu cầu thì lời nói đó không có giá trị, với điều này đã được thế giới Islam thống nhất, chẳng những thế nó còn là bằng chứng chống lại người nói vào ngày sau. Còn ý nghĩa </w:t>
      </w:r>
      <w:r w:rsidRPr="00937EBE">
        <w:lastRenderedPageBreak/>
        <w:t>chung của lời tuyên thệ:</w:t>
      </w:r>
      <w:r>
        <w:t xml:space="preserve"> </w:t>
      </w:r>
      <w:r w:rsidRPr="00937EBE">
        <w:rPr>
          <w:rFonts w:ascii="Traditional Arabic" w:cs="KFGQPC Uthman Taha Naskh" w:hint="eastAsia"/>
          <w:sz w:val="32"/>
          <w:szCs w:val="32"/>
          <w:rtl/>
        </w:rPr>
        <w:t>لا</w:t>
      </w:r>
      <w:r w:rsidRPr="00937EBE">
        <w:rPr>
          <w:rFonts w:ascii="Traditional Arabic" w:cs="KFGQPC Uthman Taha Naskh" w:hint="cs"/>
          <w:sz w:val="32"/>
          <w:szCs w:val="32"/>
          <w:rtl/>
        </w:rPr>
        <w:t>َ</w:t>
      </w:r>
      <w:r w:rsidRPr="00937EBE">
        <w:rPr>
          <w:rFonts w:ascii="Traditional Arabic" w:cs="KFGQPC Uthman Taha Naskh"/>
          <w:sz w:val="32"/>
          <w:szCs w:val="32"/>
          <w:rtl/>
        </w:rPr>
        <w:t xml:space="preserve"> </w:t>
      </w:r>
      <w:r w:rsidRPr="00937EBE">
        <w:rPr>
          <w:rFonts w:cs="KFGQPC Uthman Taha Naskh"/>
          <w:sz w:val="32"/>
          <w:szCs w:val="32"/>
          <w:rtl/>
        </w:rPr>
        <w:t>إِلَـٰهَ</w:t>
      </w:r>
      <w:r w:rsidRPr="00937EBE">
        <w:rPr>
          <w:rFonts w:ascii="Traditional Arabic" w:cs="KFGQPC Uthman Taha Naskh"/>
          <w:sz w:val="32"/>
          <w:szCs w:val="32"/>
          <w:rtl/>
        </w:rPr>
        <w:t xml:space="preserve"> </w:t>
      </w:r>
      <w:r w:rsidRPr="00937EBE">
        <w:rPr>
          <w:rFonts w:ascii="Traditional Arabic" w:cs="KFGQPC Uthman Taha Naskh" w:hint="eastAsia"/>
          <w:sz w:val="32"/>
          <w:szCs w:val="32"/>
          <w:rtl/>
        </w:rPr>
        <w:t>إِلا</w:t>
      </w:r>
      <w:r w:rsidRPr="00937EBE">
        <w:rPr>
          <w:rFonts w:ascii="Traditional Arabic" w:cs="KFGQPC Uthman Taha Naskh" w:hint="cs"/>
          <w:sz w:val="32"/>
          <w:szCs w:val="32"/>
          <w:rtl/>
        </w:rPr>
        <w:t>َّ</w:t>
      </w:r>
      <w:r w:rsidRPr="00937EBE">
        <w:rPr>
          <w:rFonts w:ascii="Traditional Arabic" w:cs="KFGQPC Uthman Taha Naskh"/>
          <w:sz w:val="32"/>
          <w:szCs w:val="32"/>
          <w:rtl/>
        </w:rPr>
        <w:t xml:space="preserve"> </w:t>
      </w:r>
      <w:r w:rsidRPr="00937EBE">
        <w:rPr>
          <w:rFonts w:ascii="Traditional Arabic" w:cs="KFGQPC Uthman Taha Naskh" w:hint="eastAsia"/>
          <w:sz w:val="32"/>
          <w:szCs w:val="32"/>
          <w:rtl/>
        </w:rPr>
        <w:t>الل</w:t>
      </w:r>
      <w:r w:rsidRPr="00937EBE">
        <w:rPr>
          <w:rFonts w:cs="KFGQPC Uthman Taha Naskh" w:hint="cs"/>
          <w:sz w:val="32"/>
          <w:szCs w:val="32"/>
          <w:rtl/>
        </w:rPr>
        <w:t>هُ</w:t>
      </w:r>
      <w:r w:rsidRPr="00937EBE">
        <w:t xml:space="preserve"> là không có Thượng Đế nào </w:t>
      </w:r>
      <w:r w:rsidR="003E49F5">
        <w:rPr>
          <w:lang w:val="vi-VN"/>
        </w:rPr>
        <w:t>đích thực</w:t>
      </w:r>
      <w:r w:rsidRPr="00937EBE">
        <w:t xml:space="preserve"> Allah.</w:t>
      </w:r>
    </w:p>
    <w:p w:rsidR="009C3047" w:rsidRPr="00937EBE" w:rsidRDefault="009C3047" w:rsidP="00326A6B">
      <w:pPr>
        <w:bidi w:val="0"/>
        <w:spacing w:before="120" w:after="0" w:line="240" w:lineRule="auto"/>
        <w:ind w:firstLine="720"/>
        <w:jc w:val="lowKashida"/>
      </w:pPr>
      <w:r w:rsidRPr="00937EBE">
        <w:t xml:space="preserve">Trong lời tuyên thệ gồm hai trụ cột chính: </w:t>
      </w:r>
      <w:r w:rsidRPr="00937EBE">
        <w:rPr>
          <w:b/>
          <w:bCs/>
        </w:rPr>
        <w:t>phủ nhận và khẳng định</w:t>
      </w:r>
      <w:r w:rsidRPr="00937EBE">
        <w:t xml:space="preserve">, việc phủ nhận là phủ nhận hết tất cả mọi thần linh khác ngoài Allah rằng tất cả không xứng đáng tôn thờ còn khẳng định là khẳng định rằng chỉ có Allah duy nhất mới xứng đáng được thờ phụng không có đối tác hay cộng tác cùng Ngài, đồng thời bắt buộc phải phủ nhận Toghut – và Toghut là tất cả những gì được tôn thờ ngoài Allah như: con người, cụt đá, cây cối, ý tưởng hoặc cảm hứng... – bắt buộc phải ghét bỏ và cắt đứt mọi quan hệ với nó. Ai đã nói lời tuyên thệ mà không chịu phủ nhận những gì tôn thờ ngoài Allah thì không đạt được mục đích của lời tuyên thệ, Allah phán: </w:t>
      </w:r>
    </w:p>
    <w:p w:rsidR="009C3047" w:rsidRPr="00937EBE" w:rsidRDefault="009C3047" w:rsidP="00240030">
      <w:pPr>
        <w:spacing w:before="120" w:after="0" w:line="240" w:lineRule="auto"/>
        <w:jc w:val="lowKashida"/>
        <w:rPr>
          <w:rFonts w:ascii="Traditional Arabic" w:hAnsi="Traditional Arabic" w:cs="Traditional Arabic"/>
          <w:b/>
          <w:bCs/>
          <w:rtl/>
        </w:rPr>
      </w:pPr>
      <w:r w:rsidRPr="00B1544A">
        <w:rPr>
          <w:rFonts w:ascii="KFGQPC Uthman Taha Naskh" w:cs="KFGQPC Uthman Taha Naskh" w:hint="cs"/>
          <w:sz w:val="32"/>
          <w:szCs w:val="32"/>
          <w:rtl/>
          <w:lang w:bidi="ar-EG"/>
        </w:rPr>
        <w:t>﴿</w:t>
      </w:r>
      <w:r w:rsidRPr="008767D7">
        <w:rPr>
          <w:rFonts w:cs="KFGQPC Uthmanic Script HAFS"/>
          <w:b/>
          <w:bCs/>
          <w:color w:val="006600"/>
          <w:sz w:val="32"/>
          <w:szCs w:val="32"/>
          <w:rtl/>
        </w:rPr>
        <w:t>وَإِلَٰهُكُمۡ إِلَٰه</w:t>
      </w:r>
      <w:r w:rsidRPr="008767D7">
        <w:rPr>
          <w:rFonts w:cs="KFGQPC Uthmanic Script HAFS" w:hint="cs"/>
          <w:b/>
          <w:bCs/>
          <w:color w:val="006600"/>
          <w:sz w:val="32"/>
          <w:szCs w:val="32"/>
          <w:rtl/>
        </w:rPr>
        <w:t>ٞ وَٰحِدٞۖ لّ</w:t>
      </w:r>
      <w:r w:rsidRPr="008767D7">
        <w:rPr>
          <w:rFonts w:cs="KFGQPC Uthmanic Script HAFS"/>
          <w:b/>
          <w:bCs/>
          <w:color w:val="006600"/>
          <w:sz w:val="32"/>
          <w:szCs w:val="32"/>
          <w:rtl/>
        </w:rPr>
        <w:t>َآ إِلَٰهَ إِلَّا هُوَ ٱلرَّحۡمَٰنُ ٱلرَّحِيمُ ١٦٣</w:t>
      </w:r>
      <w:r w:rsidRPr="00B1544A">
        <w:rPr>
          <w:rFonts w:ascii="KFGQPC Uthman Taha Naskh" w:cs="KFGQPC Uthman Taha Naskh" w:hint="cs"/>
          <w:sz w:val="32"/>
          <w:szCs w:val="32"/>
          <w:rtl/>
          <w:lang w:bidi="ar-EG"/>
        </w:rPr>
        <w:t>﴾</w:t>
      </w:r>
      <w:r w:rsidR="00240030">
        <w:rPr>
          <w:rFonts w:ascii="KFGQPC Uthman Taha Naskh" w:cs="KFGQPC Uthman Taha Naskh" w:hint="cs"/>
          <w:sz w:val="32"/>
          <w:szCs w:val="32"/>
          <w:rtl/>
          <w:lang w:bidi="ar-EG"/>
        </w:rPr>
        <w:t xml:space="preserve"> </w:t>
      </w:r>
      <w:r w:rsidRPr="00240030">
        <w:rPr>
          <w:rFonts w:ascii="QCF_BSML" w:hAnsi="QCF_BSML" w:cs="QCF_BSML" w:hint="cs"/>
          <w:color w:val="000000"/>
          <w:rtl/>
        </w:rPr>
        <w:t xml:space="preserve"> </w:t>
      </w:r>
      <w:r w:rsidRPr="00240030">
        <w:rPr>
          <w:rFonts w:asciiTheme="majorBidi" w:hAnsiTheme="majorBidi" w:cs="KFGQPC Uthman Taha Naskh"/>
          <w:sz w:val="24"/>
          <w:szCs w:val="24"/>
          <w:rtl/>
        </w:rPr>
        <w:t>البقرة:</w:t>
      </w:r>
      <w:r w:rsidRPr="00240030">
        <w:rPr>
          <w:rFonts w:asciiTheme="majorBidi" w:hAnsiTheme="majorBidi" w:cstheme="majorBidi"/>
          <w:sz w:val="24"/>
          <w:szCs w:val="24"/>
          <w:rtl/>
        </w:rPr>
        <w:t xml:space="preserve"> </w:t>
      </w:r>
      <w:r w:rsidRPr="00240030">
        <w:rPr>
          <w:rFonts w:asciiTheme="majorBidi" w:hAnsiTheme="majorBidi" w:cstheme="majorBidi" w:hint="cs"/>
          <w:sz w:val="24"/>
          <w:szCs w:val="24"/>
          <w:rtl/>
        </w:rPr>
        <w:t>163</w:t>
      </w:r>
    </w:p>
    <w:p w:rsidR="009C3047" w:rsidRPr="00937EBE" w:rsidRDefault="009C3047" w:rsidP="00326A6B">
      <w:pPr>
        <w:bidi w:val="0"/>
        <w:spacing w:before="120" w:after="0" w:line="240" w:lineRule="auto"/>
        <w:jc w:val="lowKashida"/>
        <w:rPr>
          <w:rFonts w:cs="Traditional Arabic"/>
        </w:rPr>
      </w:pPr>
      <w:r w:rsidRPr="00937EBE">
        <w:rPr>
          <w:rFonts w:cs="Traditional Arabic"/>
        </w:rPr>
        <w:sym w:font="AGA Arabesque" w:char="F07B"/>
      </w:r>
      <w:r w:rsidRPr="008767D7">
        <w:rPr>
          <w:b/>
          <w:bCs/>
          <w:color w:val="006600"/>
        </w:rPr>
        <w:t>Và Thượng Ðế của các người là một Thượng Ðế duy nhất, Không có Thượng Ðế nào khác, duy chỉ có Ngài (Allah), Ðấng rất mực nhân từ, rất mực Khoan dung.</w:t>
      </w:r>
      <w:r w:rsidRPr="00937EBE">
        <w:rPr>
          <w:rFonts w:cs="Traditional Arabic"/>
        </w:rPr>
        <w:sym w:font="AGA Arabesque" w:char="F07D"/>
      </w:r>
      <w:r w:rsidRPr="00937EBE">
        <w:rPr>
          <w:rFonts w:cs="Traditional Arabic"/>
          <w:b/>
          <w:bCs/>
        </w:rPr>
        <w:t xml:space="preserve"> </w:t>
      </w:r>
      <w:r>
        <w:rPr>
          <w:rFonts w:cs="Traditional Arabic"/>
        </w:rPr>
        <w:t>Al-Baqorah</w:t>
      </w:r>
      <w:r w:rsidRPr="00937EBE">
        <w:rPr>
          <w:rFonts w:cs="Traditional Arabic"/>
        </w:rPr>
        <w:t>: 163 (chương 2), Allah phán ở chương khác:</w:t>
      </w:r>
    </w:p>
    <w:p w:rsidR="009C3047" w:rsidRPr="00937EBE" w:rsidRDefault="009C3047" w:rsidP="00240030">
      <w:pPr>
        <w:spacing w:before="120" w:after="0" w:line="240" w:lineRule="auto"/>
        <w:jc w:val="lowKashida"/>
        <w:rPr>
          <w:rFonts w:ascii="QCF_BSML" w:hAnsi="QCF_BSML" w:cs="QCF_BSML"/>
          <w:sz w:val="32"/>
          <w:szCs w:val="32"/>
          <w:rtl/>
        </w:rPr>
      </w:pPr>
      <w:r w:rsidRPr="00B1544A">
        <w:rPr>
          <w:rFonts w:ascii="KFGQPC Uthman Taha Naskh" w:cs="KFGQPC Uthman Taha Naskh" w:hint="cs"/>
          <w:sz w:val="32"/>
          <w:szCs w:val="32"/>
          <w:rtl/>
          <w:lang w:bidi="ar-EG"/>
        </w:rPr>
        <w:t>﴿</w:t>
      </w:r>
      <w:r w:rsidRPr="00AB7226">
        <w:rPr>
          <w:rFonts w:cs="KFGQPC Uthmanic Script HAFS"/>
          <w:b/>
          <w:bCs/>
          <w:color w:val="006600"/>
          <w:sz w:val="32"/>
          <w:szCs w:val="32"/>
          <w:rtl/>
        </w:rPr>
        <w:t>لَآ إِكۡرَاهَ فِي ٱلدِّينِۖ قَد تَّبَيَّنَ ٱلرُّشۡدُ مِنَ ٱلۡغَيِّۚ فَمَن يَكۡفُرۡ بِٱلطَّٰغُوتِ وَيُؤۡمِنۢ بِٱللَّهِ فَقَدِ ٱسۡتَمۡسَكَ بِٱلۡعُرۡوَةِ ٱلۡوُثۡقَىٰ لَا ٱنفِصَامَ لَهَاۗ وَٱللَّهُ سَمِيعٌ عَلِيمٌ ٢٥٦</w:t>
      </w:r>
      <w:r w:rsidRPr="00B1544A">
        <w:rPr>
          <w:rFonts w:ascii="KFGQPC Uthman Taha Naskh" w:cs="KFGQPC Uthman Taha Naskh" w:hint="cs"/>
          <w:sz w:val="32"/>
          <w:szCs w:val="32"/>
          <w:rtl/>
          <w:lang w:bidi="ar-EG"/>
        </w:rPr>
        <w:t>﴾</w:t>
      </w:r>
      <w:r w:rsidRPr="00240030">
        <w:rPr>
          <w:rFonts w:ascii="Arial" w:hAnsi="Arial" w:cs="Arial"/>
          <w:sz w:val="14"/>
          <w:szCs w:val="14"/>
          <w:rtl/>
        </w:rPr>
        <w:t xml:space="preserve"> </w:t>
      </w:r>
      <w:r w:rsidRPr="00240030">
        <w:rPr>
          <w:rFonts w:asciiTheme="majorBidi" w:hAnsiTheme="majorBidi" w:cs="KFGQPC Uthman Taha Naskh"/>
          <w:sz w:val="24"/>
          <w:szCs w:val="24"/>
          <w:rtl/>
        </w:rPr>
        <w:t>البقرة:</w:t>
      </w:r>
      <w:r w:rsidRPr="00240030">
        <w:rPr>
          <w:rFonts w:asciiTheme="majorBidi" w:hAnsiTheme="majorBidi" w:cstheme="majorBidi"/>
          <w:sz w:val="24"/>
          <w:szCs w:val="24"/>
          <w:rtl/>
        </w:rPr>
        <w:t xml:space="preserve"> </w:t>
      </w:r>
      <w:r w:rsidRPr="00240030">
        <w:rPr>
          <w:rFonts w:asciiTheme="majorBidi" w:hAnsiTheme="majorBidi" w:cstheme="majorBidi" w:hint="cs"/>
          <w:sz w:val="24"/>
          <w:szCs w:val="24"/>
          <w:rtl/>
        </w:rPr>
        <w:t>256</w:t>
      </w:r>
    </w:p>
    <w:p w:rsidR="009C3047" w:rsidRPr="00937EBE" w:rsidRDefault="009C3047" w:rsidP="00326A6B">
      <w:pPr>
        <w:bidi w:val="0"/>
        <w:spacing w:before="120" w:after="0" w:line="240" w:lineRule="auto"/>
        <w:jc w:val="lowKashida"/>
        <w:rPr>
          <w:rFonts w:cs="Traditional Arabic"/>
        </w:rPr>
      </w:pPr>
      <w:r w:rsidRPr="00937EBE">
        <w:rPr>
          <w:rFonts w:cs="Traditional Arabic"/>
        </w:rPr>
        <w:lastRenderedPageBreak/>
        <w:sym w:font="AGA Arabesque" w:char="F07B"/>
      </w:r>
      <w:r w:rsidRPr="0088361D">
        <w:rPr>
          <w:b/>
          <w:bCs/>
          <w:color w:val="006600"/>
        </w:rPr>
        <w:t>Không có việc cưỡng bách (tín ngưỡng) trong lĩnh vực tôn giáo. Chắc chắn Chân lý và Lẽ phải bao giờ cũng khác biệt với điều ngụy tạo và sự sai lạc. Bởi thế ai phủ nhận tà thần và tin tưởng nơi Thượng Đế, thì chắc chắn sẽ nắm vững chiếc cán (hay sợi dây cứu rỗi) không bao giờ đứt. Bởi vì Thượng Đế hằng nghe và hằng biết (mọi việc).</w:t>
      </w:r>
      <w:r w:rsidRPr="00937EBE">
        <w:rPr>
          <w:rFonts w:cs="Traditional Arabic"/>
        </w:rPr>
        <w:sym w:font="AGA Arabesque" w:char="F07D"/>
      </w:r>
      <w:r w:rsidRPr="00937EBE">
        <w:rPr>
          <w:rFonts w:cs="Traditional Arabic"/>
        </w:rPr>
        <w:t xml:space="preserve"> </w:t>
      </w:r>
      <w:r>
        <w:rPr>
          <w:rFonts w:cs="Traditional Arabic"/>
        </w:rPr>
        <w:t>Al-Baqorah</w:t>
      </w:r>
      <w:r w:rsidRPr="00937EBE">
        <w:rPr>
          <w:rFonts w:cs="Traditional Arabic"/>
        </w:rPr>
        <w:t>: 256 (chương 2).</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 xml:space="preserve">Ý nghĩa của chữ </w:t>
      </w:r>
      <w:r w:rsidRPr="00937EBE">
        <w:rPr>
          <w:rFonts w:cs="KFGQPC Uthman Taha Naskh"/>
          <w:sz w:val="32"/>
          <w:szCs w:val="32"/>
        </w:rPr>
        <w:t>“</w:t>
      </w:r>
      <w:r w:rsidRPr="00937EBE">
        <w:rPr>
          <w:rFonts w:cs="KFGQPC Uthman Taha Naskh" w:hint="cs"/>
          <w:sz w:val="32"/>
          <w:szCs w:val="32"/>
          <w:rtl/>
        </w:rPr>
        <w:t>الإله</w:t>
      </w:r>
      <w:r w:rsidRPr="00937EBE">
        <w:rPr>
          <w:rFonts w:cs="KFGQPC Uthman Taha Naskh"/>
          <w:sz w:val="32"/>
          <w:szCs w:val="32"/>
        </w:rPr>
        <w:t>”</w:t>
      </w:r>
      <w:r w:rsidRPr="00937EBE">
        <w:rPr>
          <w:rFonts w:cs="Traditional Arabic"/>
        </w:rPr>
        <w:t xml:space="preserve"> (Al-Ilah): có nghĩa là Thượng Đế xứng đáng được tôn thờ. Ai đã cho rằng Thượng Đế xứng đáng được thờ phụng là Đấng Tạo Hóa, là Đấng Ban Phát hoặc là Đấng thừa khả năng sáng tạo ra vạn vật nhưng lại không tôn thờ Allah duy nhất thì đức tin của y và câu tuyên thệ “La i la ha il lol loh” không làm cho y trở thành người Muslim và cũng không giúp y thoát được hình phạt vĩnh viễn của ngày sau. Allah phán: </w:t>
      </w:r>
    </w:p>
    <w:p w:rsidR="009C3047" w:rsidRPr="00937EBE" w:rsidRDefault="009C3047" w:rsidP="00240030">
      <w:pPr>
        <w:spacing w:before="120" w:after="0" w:line="240" w:lineRule="auto"/>
        <w:jc w:val="both"/>
        <w:rPr>
          <w:color w:val="00B050"/>
          <w:rtl/>
        </w:rPr>
      </w:pPr>
      <w:r w:rsidRPr="00B1544A">
        <w:rPr>
          <w:rFonts w:ascii="KFGQPC Uthman Taha Naskh" w:cs="KFGQPC Uthman Taha Naskh" w:hint="cs"/>
          <w:sz w:val="32"/>
          <w:szCs w:val="32"/>
          <w:rtl/>
          <w:lang w:bidi="ar-EG"/>
        </w:rPr>
        <w:t>﴿</w:t>
      </w:r>
      <w:r w:rsidRPr="009D7F2C">
        <w:rPr>
          <w:rFonts w:ascii="Traditional Arabic" w:hAnsi="Traditional Arabic" w:cs="KFGQPC Uthmanic Script HAFS"/>
          <w:b/>
          <w:bCs/>
          <w:color w:val="006600"/>
          <w:sz w:val="32"/>
          <w:szCs w:val="32"/>
          <w:rtl/>
        </w:rPr>
        <w:t xml:space="preserve">قُلْ مَنْ يَرْزُقُكُمْ مِنَ السَّمَاءِ وَالْأَرْضِ أَمْ مَنْ يَمْلِكُ السَّمْعَ وَالْأَبْصَارَ وَمَنْ يُخْرِجُ الْحَيَّ مِنَ الْمَيِّتِ وَيُخْرِجُ الْمَيِّتَ مِنَ الْحَيِّ وَمَنْ يُدَبِّرُ الْأَمْرَ فَسَيَقُولُونَ اللَّهُ فَقُلْ </w:t>
      </w:r>
      <w:r w:rsidRPr="009D7F2C">
        <w:rPr>
          <w:rFonts w:cs="KFGQPC Uthmanic Script HAFS"/>
          <w:b/>
          <w:bCs/>
          <w:color w:val="006600"/>
          <w:sz w:val="32"/>
          <w:szCs w:val="32"/>
          <w:rtl/>
        </w:rPr>
        <w:t>أَفَلَا تَتَّقُونَ ٣١</w:t>
      </w:r>
      <w:r w:rsidRPr="00B1544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240030">
        <w:rPr>
          <w:rFonts w:cs="KFGQPC Uthman Taha Naskh"/>
          <w:sz w:val="24"/>
          <w:szCs w:val="24"/>
          <w:rtl/>
        </w:rPr>
        <w:t>يونس:</w:t>
      </w:r>
      <w:r w:rsidRPr="00240030">
        <w:rPr>
          <w:sz w:val="24"/>
          <w:szCs w:val="24"/>
          <w:rtl/>
        </w:rPr>
        <w:t xml:space="preserve"> 31</w:t>
      </w:r>
    </w:p>
    <w:p w:rsidR="009C3047" w:rsidRPr="00937EBE" w:rsidRDefault="009C3047" w:rsidP="00326A6B">
      <w:pPr>
        <w:bidi w:val="0"/>
        <w:spacing w:before="120" w:after="0" w:line="240" w:lineRule="auto"/>
        <w:jc w:val="both"/>
        <w:rPr>
          <w:rFonts w:cs="Traditional Arabic"/>
        </w:rPr>
      </w:pPr>
      <w:r w:rsidRPr="00937EBE">
        <w:sym w:font="AGA Arabesque" w:char="F07B"/>
      </w:r>
      <w:r w:rsidRPr="00BA2BED">
        <w:rPr>
          <w:b/>
          <w:bCs/>
          <w:color w:val="006600"/>
        </w:rPr>
        <w:t>Hãy hỏi chúng: “</w:t>
      </w:r>
      <w:r w:rsidRPr="00BA2BED">
        <w:rPr>
          <w:b/>
          <w:bCs/>
          <w:i/>
          <w:iCs/>
          <w:color w:val="006600"/>
        </w:rPr>
        <w:t>Ai cấp dưỡng cho các người từ trên trời và dưới dất? Ai nắm  quyền kiểm soát thính giác và thị giác của các người ? Và ai đưa cái sống ra từ cái chết và đưa cái chết ra khỏi cái sống? Và quản lý điều hành mọi hoạt động của vũ trụ và vạn vật ?</w:t>
      </w:r>
      <w:r w:rsidRPr="00BA2BED">
        <w:rPr>
          <w:b/>
          <w:bCs/>
          <w:color w:val="006600"/>
        </w:rPr>
        <w:t>” Chúng sẽ trả lời: “</w:t>
      </w:r>
      <w:r w:rsidRPr="00BA2BED">
        <w:rPr>
          <w:b/>
          <w:bCs/>
          <w:i/>
          <w:iCs/>
          <w:color w:val="006600"/>
        </w:rPr>
        <w:t>Allah</w:t>
      </w:r>
      <w:r w:rsidRPr="00BA2BED">
        <w:rPr>
          <w:b/>
          <w:bCs/>
          <w:color w:val="006600"/>
        </w:rPr>
        <w:t>”. Vậy hãy bảo chúng: “</w:t>
      </w:r>
      <w:r w:rsidRPr="00BA2BED">
        <w:rPr>
          <w:b/>
          <w:bCs/>
          <w:i/>
          <w:iCs/>
          <w:color w:val="006600"/>
        </w:rPr>
        <w:t xml:space="preserve">Thế các người </w:t>
      </w:r>
      <w:r w:rsidRPr="00BA2BED">
        <w:rPr>
          <w:b/>
          <w:bCs/>
          <w:i/>
          <w:iCs/>
          <w:color w:val="006600"/>
        </w:rPr>
        <w:lastRenderedPageBreak/>
        <w:t>không sợ Ngài hay sao ?</w:t>
      </w:r>
      <w:r w:rsidRPr="00BA2BED">
        <w:rPr>
          <w:b/>
          <w:bCs/>
          <w:color w:val="006600"/>
        </w:rPr>
        <w:t>”</w:t>
      </w:r>
      <w:r w:rsidRPr="00937EBE">
        <w:sym w:font="AGA Arabesque" w:char="F07D"/>
      </w:r>
      <w:r w:rsidRPr="00937EBE">
        <w:t xml:space="preserve"> Yunus: 31 (Chương 10),</w:t>
      </w:r>
      <w:r w:rsidRPr="00937EBE">
        <w:rPr>
          <w:rFonts w:cs="Traditional Arabic"/>
        </w:rPr>
        <w:t xml:space="preserve"> Allah phán ở chương khác: </w:t>
      </w:r>
    </w:p>
    <w:p w:rsidR="009C3047" w:rsidRPr="00FE1AB3" w:rsidRDefault="009C3047" w:rsidP="00240030">
      <w:pPr>
        <w:spacing w:before="120" w:after="0" w:line="240" w:lineRule="auto"/>
        <w:jc w:val="lowKashida"/>
        <w:rPr>
          <w:rFonts w:asciiTheme="majorBidi" w:hAnsiTheme="majorBidi" w:cstheme="majorBidi"/>
          <w:rtl/>
        </w:rPr>
      </w:pPr>
      <w:r w:rsidRPr="00B1544A">
        <w:rPr>
          <w:rFonts w:ascii="KFGQPC Uthman Taha Naskh" w:cs="KFGQPC Uthman Taha Naskh" w:hint="cs"/>
          <w:sz w:val="32"/>
          <w:szCs w:val="32"/>
          <w:rtl/>
          <w:lang w:bidi="ar-EG"/>
        </w:rPr>
        <w:t>﴿</w:t>
      </w:r>
      <w:r w:rsidRPr="00FE1AB3">
        <w:rPr>
          <w:rFonts w:cs="KFGQPC Uthmanic Script HAFS"/>
          <w:b/>
          <w:bCs/>
          <w:color w:val="006600"/>
          <w:sz w:val="32"/>
          <w:szCs w:val="32"/>
          <w:rtl/>
        </w:rPr>
        <w:t>وَلَئِن سَأَلۡتَهُم مَّنۡ خَلَقَهُمۡ لَيَقُولُنَّ ٱللَّهُۖ فَأَنَّىٰ يُؤۡفَكُونَ ٨٧</w:t>
      </w:r>
      <w:r w:rsidRPr="00B1544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Pr>
          <w:rFonts w:ascii="QCF_BSML" w:hAnsi="QCF_BSML" w:cs="QCF_BSML" w:hint="cs"/>
          <w:color w:val="000000"/>
          <w:sz w:val="32"/>
          <w:szCs w:val="32"/>
          <w:rtl/>
        </w:rPr>
        <w:t xml:space="preserve"> </w:t>
      </w:r>
      <w:r w:rsidRPr="00240030">
        <w:rPr>
          <w:rFonts w:ascii="Arial" w:hAnsi="Arial" w:cs="KFGQPC Uthman Taha Naskh"/>
          <w:sz w:val="24"/>
          <w:szCs w:val="24"/>
          <w:rtl/>
        </w:rPr>
        <w:t>الزخرف</w:t>
      </w:r>
      <w:r w:rsidRPr="00240030">
        <w:rPr>
          <w:rFonts w:ascii="Arial" w:hAnsi="Arial" w:cs="KFGQPC Uthman Taha Naskh" w:hint="cs"/>
          <w:sz w:val="24"/>
          <w:szCs w:val="24"/>
          <w:rtl/>
        </w:rPr>
        <w:t xml:space="preserve"> </w:t>
      </w:r>
      <w:r w:rsidRPr="00240030">
        <w:rPr>
          <w:rFonts w:ascii="Arial" w:hAnsi="Arial" w:cs="KFGQPC Uthman Taha Naskh"/>
          <w:sz w:val="24"/>
          <w:szCs w:val="24"/>
          <w:rtl/>
        </w:rPr>
        <w:t xml:space="preserve">: </w:t>
      </w:r>
      <w:r w:rsidRPr="00240030">
        <w:rPr>
          <w:rFonts w:asciiTheme="majorBidi" w:hAnsiTheme="majorBidi" w:cstheme="majorBidi" w:hint="cs"/>
          <w:sz w:val="24"/>
          <w:szCs w:val="24"/>
          <w:rtl/>
        </w:rPr>
        <w:t>87</w:t>
      </w:r>
    </w:p>
    <w:p w:rsidR="009C3047" w:rsidRPr="00937EBE" w:rsidRDefault="009C3047" w:rsidP="00326A6B">
      <w:pPr>
        <w:bidi w:val="0"/>
        <w:spacing w:before="120" w:after="0" w:line="240" w:lineRule="auto"/>
        <w:jc w:val="lowKashida"/>
        <w:rPr>
          <w:rFonts w:cs="Traditional Arabic"/>
        </w:rPr>
      </w:pPr>
      <w:r w:rsidRPr="00937EBE">
        <w:rPr>
          <w:rFonts w:cs="Traditional Arabic"/>
        </w:rPr>
        <w:sym w:font="AGA Arabesque" w:char="F07B"/>
      </w:r>
      <w:r w:rsidRPr="005C005D">
        <w:rPr>
          <w:rFonts w:cs="Traditional Arabic"/>
          <w:b/>
          <w:bCs/>
          <w:color w:val="006600"/>
        </w:rPr>
        <w:t xml:space="preserve">Và nếu Ngươi (Muhammad) có hỏi chúng: </w:t>
      </w:r>
      <w:r w:rsidRPr="005C005D">
        <w:rPr>
          <w:rFonts w:cs="Traditional Arabic"/>
          <w:color w:val="006600"/>
        </w:rPr>
        <w:t>“</w:t>
      </w:r>
      <w:r w:rsidRPr="005C005D">
        <w:rPr>
          <w:rFonts w:cs="Traditional Arabic"/>
          <w:b/>
          <w:bCs/>
          <w:i/>
          <w:iCs/>
          <w:color w:val="006600"/>
        </w:rPr>
        <w:t>Ai đã tạo hóa ra họ ?</w:t>
      </w:r>
      <w:r w:rsidRPr="005C005D">
        <w:rPr>
          <w:rFonts w:cs="Traditional Arabic"/>
          <w:color w:val="006600"/>
        </w:rPr>
        <w:t xml:space="preserve">” </w:t>
      </w:r>
      <w:r w:rsidRPr="005C005D">
        <w:rPr>
          <w:rFonts w:cs="Traditional Arabic"/>
          <w:b/>
          <w:bCs/>
          <w:color w:val="006600"/>
        </w:rPr>
        <w:t xml:space="preserve">thì chắc chắn họ sẽ đáp: </w:t>
      </w:r>
      <w:r w:rsidRPr="005C005D">
        <w:rPr>
          <w:rFonts w:cs="Traditional Arabic"/>
          <w:color w:val="006600"/>
        </w:rPr>
        <w:t>“</w:t>
      </w:r>
      <w:r w:rsidRPr="005C005D">
        <w:rPr>
          <w:rFonts w:cs="Traditional Arabic"/>
          <w:b/>
          <w:bCs/>
          <w:i/>
          <w:iCs/>
          <w:color w:val="006600"/>
        </w:rPr>
        <w:t>Allah</w:t>
      </w:r>
      <w:r w:rsidRPr="005C005D">
        <w:rPr>
          <w:rFonts w:cs="Traditional Arabic"/>
          <w:color w:val="006600"/>
        </w:rPr>
        <w:t>”</w:t>
      </w:r>
      <w:r w:rsidRPr="005C005D">
        <w:rPr>
          <w:rFonts w:cs="Traditional Arabic"/>
          <w:b/>
          <w:bCs/>
          <w:color w:val="006600"/>
        </w:rPr>
        <w:t>, thế sao chúng lại lánh xa Ngài !</w:t>
      </w:r>
      <w:r w:rsidRPr="00937EBE">
        <w:rPr>
          <w:rFonts w:cs="Traditional Arabic"/>
        </w:rPr>
        <w:sym w:font="AGA Arabesque" w:char="F07D"/>
      </w:r>
      <w:r w:rsidRPr="00937EBE">
        <w:rPr>
          <w:rFonts w:cs="Traditional Arabic"/>
        </w:rPr>
        <w:t xml:space="preserve"> Al-Zukhruf: 87 (chương 43).</w:t>
      </w:r>
    </w:p>
    <w:p w:rsidR="009C3047" w:rsidRPr="00937EBE" w:rsidRDefault="009C3047" w:rsidP="00326A6B">
      <w:pPr>
        <w:bidi w:val="0"/>
        <w:spacing w:before="120" w:after="0" w:line="240" w:lineRule="auto"/>
        <w:ind w:firstLine="720"/>
        <w:jc w:val="lowKashida"/>
        <w:rPr>
          <w:rFonts w:cs="Traditional Arabic"/>
          <w:b/>
          <w:bCs/>
          <w:color w:val="C00000"/>
          <w:u w:val="single"/>
        </w:rPr>
      </w:pPr>
      <w:r w:rsidRPr="00937EBE">
        <w:rPr>
          <w:color w:val="403152"/>
        </w:rPr>
        <w:sym w:font="AGA Arabesque" w:char="002B"/>
      </w:r>
      <w:r w:rsidRPr="00937EBE">
        <w:rPr>
          <w:rFonts w:cs="Traditional Arabic"/>
          <w:b/>
          <w:bCs/>
          <w:color w:val="C00000"/>
        </w:rPr>
        <w:t xml:space="preserve"> </w:t>
      </w:r>
      <w:r w:rsidRPr="00937EBE">
        <w:rPr>
          <w:rFonts w:cs="Traditional Arabic"/>
          <w:b/>
          <w:bCs/>
          <w:color w:val="C00000"/>
          <w:u w:val="single"/>
        </w:rPr>
        <w:t>Điều ki</w:t>
      </w:r>
      <w:r w:rsidRPr="00937EBE">
        <w:rPr>
          <w:rFonts w:cs="Traditional Arabic"/>
          <w:b/>
          <w:bCs/>
          <w:color w:val="C00000"/>
        </w:rPr>
        <w:t>ệ</w:t>
      </w:r>
      <w:r w:rsidRPr="00937EBE">
        <w:rPr>
          <w:rFonts w:cs="Traditional Arabic"/>
          <w:b/>
          <w:bCs/>
          <w:color w:val="C00000"/>
          <w:u w:val="single"/>
        </w:rPr>
        <w:t>n của câu: “La i la ha il lol loh”</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Câu tuyên thệ này có các khoảng điều kiện bắt buộc phải làm theo gồm như sau:</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color w:val="FF0000"/>
        </w:rPr>
        <w:t xml:space="preserve">1- </w:t>
      </w:r>
      <w:r w:rsidRPr="00937EBE">
        <w:rPr>
          <w:rFonts w:cs="Traditional Arabic"/>
          <w:b/>
          <w:bCs/>
          <w:color w:val="FF0000"/>
        </w:rPr>
        <w:t>Kiến thức</w:t>
      </w:r>
      <w:r w:rsidRPr="00937EBE">
        <w:rPr>
          <w:rFonts w:cs="Traditional Arabic"/>
          <w:color w:val="FF0000"/>
        </w:rPr>
        <w:t>:</w:t>
      </w:r>
      <w:r w:rsidRPr="00937EBE">
        <w:rPr>
          <w:rFonts w:cs="Traditional Arabic"/>
        </w:rPr>
        <w:t xml:space="preserve"> mang ý nghĩa phủ nhận và xác định tức phủ nhận rằng không thần linh nào, không vật thể nào, không con người nào hay không bất cứ gì... xứng đáng được tôn thờ và xác định chỉ có Allah duy nhất mới xứng đáng được tôn thờ.</w:t>
      </w:r>
    </w:p>
    <w:p w:rsidR="009C3047" w:rsidRPr="00937EBE" w:rsidRDefault="009C3047" w:rsidP="00326A6B">
      <w:pPr>
        <w:autoSpaceDE w:val="0"/>
        <w:autoSpaceDN w:val="0"/>
        <w:bidi w:val="0"/>
        <w:adjustRightInd w:val="0"/>
        <w:spacing w:before="120" w:after="0" w:line="240" w:lineRule="auto"/>
        <w:ind w:firstLine="720"/>
        <w:jc w:val="lowKashida"/>
      </w:pPr>
      <w:r w:rsidRPr="00937EBE">
        <w:rPr>
          <w:color w:val="FF0000"/>
        </w:rPr>
        <w:t xml:space="preserve">2- </w:t>
      </w:r>
      <w:r w:rsidRPr="00937EBE">
        <w:rPr>
          <w:b/>
          <w:bCs/>
          <w:color w:val="FF0000"/>
        </w:rPr>
        <w:t>Lòng khẳng định</w:t>
      </w:r>
      <w:r w:rsidRPr="00937EBE">
        <w:rPr>
          <w:color w:val="FF0000"/>
        </w:rPr>
        <w:t>:</w:t>
      </w:r>
      <w:r w:rsidRPr="00937EBE">
        <w:t xml:space="preserve"> tức người nói phải khẳng định chắc chắn trong lòng không một chút ngờ vực rằng Allah mới xứng đáng thờ phụng.</w:t>
      </w:r>
    </w:p>
    <w:p w:rsidR="009C3047" w:rsidRPr="00937EBE" w:rsidRDefault="009C3047" w:rsidP="00326A6B">
      <w:pPr>
        <w:autoSpaceDE w:val="0"/>
        <w:autoSpaceDN w:val="0"/>
        <w:bidi w:val="0"/>
        <w:adjustRightInd w:val="0"/>
        <w:spacing w:before="120" w:after="0" w:line="240" w:lineRule="auto"/>
        <w:ind w:firstLine="720"/>
        <w:jc w:val="lowKashida"/>
      </w:pPr>
      <w:r w:rsidRPr="00937EBE">
        <w:rPr>
          <w:color w:val="FF0000"/>
        </w:rPr>
        <w:t xml:space="preserve">3- </w:t>
      </w:r>
      <w:r w:rsidRPr="00937EBE">
        <w:rPr>
          <w:b/>
          <w:bCs/>
          <w:color w:val="FF0000"/>
        </w:rPr>
        <w:t>Chấp nhận</w:t>
      </w:r>
      <w:r w:rsidRPr="00937EBE">
        <w:rPr>
          <w:color w:val="FF0000"/>
        </w:rPr>
        <w:t>:</w:t>
      </w:r>
      <w:r w:rsidRPr="00937EBE">
        <w:t xml:space="preserve"> Một khi nói câu tuyên thệ vĩ đại này bắt buộc phải thi hành theo yêu cầu của câu tuyên thệ, làm theo những thiên lệnh đồng thời tránh xa mọi điều bị ngăn cấm và đối nghịch với Qur'an hay Sunnah và không suy diễn theo ý muốn.</w:t>
      </w:r>
    </w:p>
    <w:p w:rsidR="009C3047" w:rsidRPr="00937EBE" w:rsidRDefault="009C3047" w:rsidP="00326A6B">
      <w:pPr>
        <w:autoSpaceDE w:val="0"/>
        <w:autoSpaceDN w:val="0"/>
        <w:bidi w:val="0"/>
        <w:adjustRightInd w:val="0"/>
        <w:spacing w:before="120" w:after="0" w:line="240" w:lineRule="auto"/>
        <w:ind w:firstLine="720"/>
        <w:jc w:val="lowKashida"/>
      </w:pPr>
      <w:r w:rsidRPr="00937EBE">
        <w:rPr>
          <w:color w:val="FF0000"/>
        </w:rPr>
        <w:t xml:space="preserve">4- </w:t>
      </w:r>
      <w:r w:rsidRPr="00937EBE">
        <w:rPr>
          <w:b/>
          <w:bCs/>
          <w:color w:val="FF0000"/>
        </w:rPr>
        <w:t>Khuất phục</w:t>
      </w:r>
      <w:r w:rsidRPr="00937EBE">
        <w:rPr>
          <w:color w:val="FF0000"/>
        </w:rPr>
        <w:t>:</w:t>
      </w:r>
      <w:r w:rsidRPr="00937EBE">
        <w:t xml:space="preserve"> với tất cả bằng chứng đã được chứng minh qua câu tuyên thệ cả trong lòng lẫn bề ngoài.</w:t>
      </w:r>
    </w:p>
    <w:p w:rsidR="009C3047" w:rsidRPr="00937EBE" w:rsidRDefault="009C3047" w:rsidP="00326A6B">
      <w:pPr>
        <w:autoSpaceDE w:val="0"/>
        <w:autoSpaceDN w:val="0"/>
        <w:bidi w:val="0"/>
        <w:adjustRightInd w:val="0"/>
        <w:spacing w:before="120" w:after="0" w:line="240" w:lineRule="auto"/>
        <w:ind w:firstLine="720"/>
        <w:jc w:val="lowKashida"/>
        <w:rPr>
          <w:rFonts w:cs="Traditional Arabic"/>
        </w:rPr>
      </w:pPr>
      <w:r w:rsidRPr="00937EBE">
        <w:rPr>
          <w:color w:val="FF0000"/>
        </w:rPr>
        <w:lastRenderedPageBreak/>
        <w:t xml:space="preserve">5- </w:t>
      </w:r>
      <w:r w:rsidRPr="00937EBE">
        <w:rPr>
          <w:b/>
          <w:bCs/>
          <w:color w:val="FF0000"/>
        </w:rPr>
        <w:t>Chân thật</w:t>
      </w:r>
      <w:r w:rsidRPr="00937EBE">
        <w:rPr>
          <w:color w:val="FF0000"/>
        </w:rPr>
        <w:t>:</w:t>
      </w:r>
      <w:r w:rsidRPr="00937EBE">
        <w:t xml:space="preserve"> tức nói một cách thành thật </w:t>
      </w:r>
      <w:r w:rsidRPr="00937EBE">
        <w:rPr>
          <w:rFonts w:cs="Traditional Arabic"/>
        </w:rPr>
        <w:t>bằng cả tấm lòng không một chút giả dối.</w:t>
      </w:r>
    </w:p>
    <w:p w:rsidR="009C3047" w:rsidRPr="00937EBE" w:rsidRDefault="009C3047" w:rsidP="00326A6B">
      <w:pPr>
        <w:autoSpaceDE w:val="0"/>
        <w:autoSpaceDN w:val="0"/>
        <w:bidi w:val="0"/>
        <w:adjustRightInd w:val="0"/>
        <w:spacing w:before="120" w:after="0" w:line="240" w:lineRule="auto"/>
        <w:ind w:firstLine="720"/>
        <w:jc w:val="lowKashida"/>
      </w:pPr>
      <w:r w:rsidRPr="00937EBE">
        <w:rPr>
          <w:rFonts w:cs="Traditional Arabic"/>
        </w:rPr>
        <w:t>Đối với ai chỉ nói ngoài miệng còn trong lòng không hề hài lòng thì câu tuyên thệ đó không giúp ích gì được cho y cả giống như những kẻ đạo đức giả chỉ nói ở đầu môi chót lưỡi nhưng trong tim họ lại tìm mọi cách chống đối Islam.</w:t>
      </w:r>
    </w:p>
    <w:p w:rsidR="009C3047" w:rsidRPr="00937EBE" w:rsidRDefault="009C3047" w:rsidP="00326A6B">
      <w:pPr>
        <w:autoSpaceDE w:val="0"/>
        <w:autoSpaceDN w:val="0"/>
        <w:bidi w:val="0"/>
        <w:adjustRightInd w:val="0"/>
        <w:spacing w:before="120" w:after="0" w:line="240" w:lineRule="auto"/>
        <w:ind w:firstLine="720"/>
        <w:jc w:val="lowKashida"/>
      </w:pPr>
      <w:r w:rsidRPr="00937EBE">
        <w:rPr>
          <w:color w:val="FF0000"/>
        </w:rPr>
        <w:t xml:space="preserve">6- </w:t>
      </w:r>
      <w:r w:rsidRPr="00937EBE">
        <w:rPr>
          <w:b/>
          <w:bCs/>
          <w:color w:val="FF0000"/>
        </w:rPr>
        <w:t>Thành tâm</w:t>
      </w:r>
      <w:r w:rsidRPr="00937EBE">
        <w:rPr>
          <w:color w:val="FF0000"/>
        </w:rPr>
        <w:t xml:space="preserve">: </w:t>
      </w:r>
      <w:r w:rsidRPr="00937EBE">
        <w:t xml:space="preserve">Là thành tâm vì Allah tránh xa tất cả mọi việc liên quan đến tính đa thần và không vì lợi ích của trần gian, như Allah đã phán: </w:t>
      </w:r>
    </w:p>
    <w:p w:rsidR="009C3047" w:rsidRPr="00937EBE" w:rsidRDefault="009C3047" w:rsidP="00E263C0">
      <w:pPr>
        <w:spacing w:before="120" w:after="0" w:line="240" w:lineRule="auto"/>
        <w:jc w:val="both"/>
        <w:rPr>
          <w:rFonts w:ascii="Arial" w:hAnsi="Arial" w:cs="Arial"/>
          <w:sz w:val="27"/>
          <w:szCs w:val="27"/>
          <w:rtl/>
        </w:rPr>
      </w:pPr>
      <w:r w:rsidRPr="00B1544A">
        <w:rPr>
          <w:rFonts w:ascii="KFGQPC Uthman Taha Naskh" w:cs="KFGQPC Uthman Taha Naskh" w:hint="cs"/>
          <w:sz w:val="32"/>
          <w:szCs w:val="32"/>
          <w:rtl/>
          <w:lang w:bidi="ar-EG"/>
        </w:rPr>
        <w:t>﴿</w:t>
      </w:r>
      <w:r w:rsidRPr="00353BB4">
        <w:rPr>
          <w:rFonts w:cs="KFGQPC Uthmanic Script HAFS"/>
          <w:b/>
          <w:bCs/>
          <w:color w:val="006600"/>
          <w:sz w:val="32"/>
          <w:szCs w:val="32"/>
          <w:rtl/>
        </w:rPr>
        <w:t>وَمَآ أُمِرُوٓاْ إِلَّا لِيَعۡبُدُواْ ٱللَّهَ مُخۡلِصِينَ لَهُ ٱلدِّينَ حُنَفَآءَ</w:t>
      </w:r>
      <w:r w:rsidRPr="00B1544A">
        <w:rPr>
          <w:rFonts w:ascii="KFGQPC Uthman Taha Naskh" w:cs="KFGQPC Uthman Taha Naskh" w:hint="cs"/>
          <w:sz w:val="32"/>
          <w:szCs w:val="32"/>
          <w:rtl/>
          <w:lang w:bidi="ar-EG"/>
        </w:rPr>
        <w:t>﴾</w:t>
      </w:r>
      <w:r w:rsidRPr="00353BB4">
        <w:rPr>
          <w:rFonts w:ascii="Arial" w:hAnsi="Arial" w:cs="KFGQPC Uthman Taha Naskh"/>
          <w:rtl/>
        </w:rPr>
        <w:t xml:space="preserve"> </w:t>
      </w:r>
      <w:r w:rsidRPr="00E263C0">
        <w:rPr>
          <w:rFonts w:ascii="Arial" w:hAnsi="Arial" w:cs="KFGQPC Uthman Taha Naskh"/>
          <w:sz w:val="24"/>
          <w:szCs w:val="24"/>
          <w:rtl/>
        </w:rPr>
        <w:t xml:space="preserve">البينة: </w:t>
      </w:r>
      <w:r w:rsidRPr="00E263C0">
        <w:rPr>
          <w:rFonts w:asciiTheme="majorBidi" w:hAnsiTheme="majorBidi" w:cstheme="majorBidi"/>
          <w:sz w:val="24"/>
          <w:szCs w:val="24"/>
        </w:rPr>
        <w:t>5</w:t>
      </w:r>
    </w:p>
    <w:p w:rsidR="009C3047" w:rsidRPr="00937EBE" w:rsidRDefault="009C3047" w:rsidP="00326A6B">
      <w:pPr>
        <w:bidi w:val="0"/>
        <w:spacing w:before="120" w:after="0" w:line="240" w:lineRule="auto"/>
        <w:jc w:val="both"/>
        <w:rPr>
          <w:rFonts w:cs="Traditional Arabic"/>
        </w:rPr>
      </w:pPr>
      <w:r w:rsidRPr="00937EBE">
        <w:rPr>
          <w:rFonts w:cs="Traditional Arabic"/>
        </w:rPr>
        <w:sym w:font="AGA Arabesque" w:char="F07B"/>
      </w:r>
      <w:r w:rsidRPr="00353BB4">
        <w:rPr>
          <w:rFonts w:cs="Traditional Arabic"/>
          <w:b/>
          <w:bCs/>
          <w:color w:val="006600"/>
        </w:rPr>
        <w:t xml:space="preserve">Và </w:t>
      </w:r>
      <w:r>
        <w:rPr>
          <w:rFonts w:cs="Traditional Arabic"/>
          <w:b/>
          <w:bCs/>
          <w:color w:val="006600"/>
        </w:rPr>
        <w:t>chúng (con người)</w:t>
      </w:r>
      <w:r w:rsidRPr="00353BB4">
        <w:rPr>
          <w:rFonts w:cs="Traditional Arabic"/>
          <w:b/>
          <w:bCs/>
          <w:color w:val="006600"/>
        </w:rPr>
        <w:t xml:space="preserve"> được lệnh chỉ phải thờ phụng riêng Allah, triệt để thuần phục Ngài một cách chính trực.</w:t>
      </w:r>
      <w:r w:rsidRPr="00937EBE">
        <w:rPr>
          <w:rFonts w:cs="Traditional Arabic"/>
        </w:rPr>
        <w:sym w:font="AGA Arabesque" w:char="F07D"/>
      </w:r>
      <w:r w:rsidRPr="00937EBE">
        <w:rPr>
          <w:rFonts w:cs="Traditional Arabic"/>
        </w:rPr>
        <w:t xml:space="preserve"> Al-Baiyinah: 5 (chương 98).</w:t>
      </w:r>
    </w:p>
    <w:p w:rsidR="009C3047" w:rsidRPr="00937EBE" w:rsidRDefault="009C3047" w:rsidP="00326A6B">
      <w:pPr>
        <w:bidi w:val="0"/>
        <w:spacing w:before="120" w:after="0" w:line="240" w:lineRule="auto"/>
        <w:ind w:firstLine="720"/>
        <w:jc w:val="both"/>
        <w:rPr>
          <w:rFonts w:cs="Traditional Arabic"/>
        </w:rPr>
      </w:pPr>
      <w:r w:rsidRPr="00937EBE">
        <w:rPr>
          <w:color w:val="FF0000"/>
        </w:rPr>
        <w:t xml:space="preserve">7- </w:t>
      </w:r>
      <w:r w:rsidRPr="00937EBE">
        <w:rPr>
          <w:b/>
          <w:bCs/>
          <w:color w:val="FF0000"/>
        </w:rPr>
        <w:t>Kính yêu</w:t>
      </w:r>
      <w:r w:rsidRPr="00937EBE">
        <w:rPr>
          <w:color w:val="FF0000"/>
        </w:rPr>
        <w:t>:</w:t>
      </w:r>
      <w:r w:rsidRPr="00937EBE">
        <w:t xml:space="preserve"> </w:t>
      </w:r>
      <w:r w:rsidRPr="00937EBE">
        <w:rPr>
          <w:rFonts w:cs="Traditional Arabic"/>
        </w:rPr>
        <w:t xml:space="preserve">tức yêu thương Allah, yêu thương luôn những ai nói nói đó và ganh ghét những gì xúc phạm đến câu tuyên thệ, biểu hiện cho việc sự yêu thương đó là đặt tình thương dành cho Allah lên cao hết cho dù có khác với ý tưởng của mình hay người khác và ganh ghét vì Allah cho dù sở thích có muốn, luôn kết nối với ai kết nối với Allah và </w:t>
      </w:r>
      <w:r>
        <w:rPr>
          <w:rFonts w:cs="Traditional Arabic"/>
        </w:rPr>
        <w:t>Thiên Sứ</w:t>
      </w:r>
      <w:r w:rsidRPr="00937EBE">
        <w:rPr>
          <w:rFonts w:cs="Traditional Arabic"/>
        </w:rPr>
        <w:t xml:space="preserve"> của Ngài và thù hằn với ai là kẻ thù của Allah và </w:t>
      </w:r>
      <w:r>
        <w:rPr>
          <w:rFonts w:cs="Traditional Arabic"/>
        </w:rPr>
        <w:t>Thiên Sứ</w:t>
      </w:r>
      <w:r w:rsidRPr="00937EBE">
        <w:rPr>
          <w:rFonts w:cs="Traditional Arabic"/>
        </w:rPr>
        <w:t xml:space="preserve"> của Ngài. Allah phán: </w:t>
      </w:r>
    </w:p>
    <w:p w:rsidR="009C3047" w:rsidRPr="00F5124D" w:rsidRDefault="009C3047" w:rsidP="00E263C0">
      <w:pPr>
        <w:spacing w:before="120" w:after="0" w:line="240" w:lineRule="auto"/>
        <w:jc w:val="both"/>
        <w:rPr>
          <w:rFonts w:ascii="Traditional Arabic" w:hAnsi="Traditional Arabic" w:cs="Traditional Arabic"/>
          <w:rtl/>
        </w:rPr>
      </w:pPr>
      <w:r w:rsidRPr="00B1544A">
        <w:rPr>
          <w:rFonts w:ascii="KFGQPC Uthman Taha Naskh" w:cs="KFGQPC Uthman Taha Naskh" w:hint="cs"/>
          <w:sz w:val="32"/>
          <w:szCs w:val="32"/>
          <w:rtl/>
          <w:lang w:bidi="ar-EG"/>
        </w:rPr>
        <w:t>﴿</w:t>
      </w:r>
      <w:r w:rsidRPr="00F5124D">
        <w:rPr>
          <w:rFonts w:cs="KFGQPC Uthmanic Script HAFS"/>
          <w:b/>
          <w:bCs/>
          <w:color w:val="006600"/>
          <w:sz w:val="32"/>
          <w:szCs w:val="32"/>
          <w:rtl/>
        </w:rPr>
        <w:t xml:space="preserve">قَدۡ كَانَتۡ لَكُمۡ أُسۡوَةٌ حَسَنَةٞ فِيٓ إِبۡرَٰهِيمَ وَٱلَّذِينَ مَعَهُۥٓ إِذۡ قَالُواْ لِقَوۡمِهِمۡ إِنَّا بُرَءَٰٓؤُاْ مِنكُمۡ وَمِمَّا تَعۡبُدُونَ مِن دُونِ ٱللَّهِ كَفَرۡنَا بِكُمۡ وَبَدَا </w:t>
      </w:r>
      <w:r w:rsidRPr="00F5124D">
        <w:rPr>
          <w:rFonts w:cs="KFGQPC Uthmanic Script HAFS"/>
          <w:b/>
          <w:bCs/>
          <w:color w:val="006600"/>
          <w:sz w:val="32"/>
          <w:szCs w:val="32"/>
          <w:rtl/>
        </w:rPr>
        <w:lastRenderedPageBreak/>
        <w:t>بَيۡنَنَا وَبَيۡنَكُمُ ٱلۡعَدَٰوَةُ وَٱلۡبَغۡضَآءُ أَبَدًا حَتَّىٰ تُؤۡمِنُواْ بِٱللَّهِ وَحۡدَهُۥٓ</w:t>
      </w:r>
      <w:r w:rsidRPr="00B1544A">
        <w:rPr>
          <w:rFonts w:ascii="KFGQPC Uthman Taha Naskh" w:cs="KFGQPC Uthman Taha Naskh" w:hint="cs"/>
          <w:sz w:val="32"/>
          <w:szCs w:val="32"/>
          <w:rtl/>
          <w:lang w:bidi="ar-EG"/>
        </w:rPr>
        <w:t>﴾</w:t>
      </w:r>
      <w:r w:rsidRPr="00937EBE">
        <w:rPr>
          <w:rFonts w:ascii="Arial" w:hAnsi="Arial" w:cs="Arial"/>
          <w:color w:val="000000"/>
          <w:sz w:val="18"/>
          <w:szCs w:val="18"/>
          <w:rtl/>
        </w:rPr>
        <w:t xml:space="preserve"> </w:t>
      </w:r>
      <w:r w:rsidRPr="00E263C0">
        <w:rPr>
          <w:rFonts w:ascii="Arial" w:hAnsi="Arial" w:cs="KFGQPC Uthman Taha Naskh"/>
          <w:sz w:val="24"/>
          <w:szCs w:val="24"/>
          <w:rtl/>
        </w:rPr>
        <w:t xml:space="preserve">الممتحنة: </w:t>
      </w:r>
      <w:r w:rsidRPr="00E263C0">
        <w:rPr>
          <w:rFonts w:asciiTheme="majorBidi" w:hAnsiTheme="majorBidi" w:cstheme="majorBidi"/>
          <w:sz w:val="24"/>
          <w:szCs w:val="24"/>
        </w:rPr>
        <w:t>4</w:t>
      </w:r>
    </w:p>
    <w:p w:rsidR="009C3047" w:rsidRPr="00937EBE" w:rsidRDefault="009C3047" w:rsidP="00326A6B">
      <w:pPr>
        <w:bidi w:val="0"/>
        <w:spacing w:before="120" w:after="0" w:line="240" w:lineRule="auto"/>
        <w:jc w:val="both"/>
        <w:rPr>
          <w:rFonts w:cs="Traditional Arabic"/>
        </w:rPr>
      </w:pPr>
      <w:r w:rsidRPr="00937EBE">
        <w:rPr>
          <w:rFonts w:cs="Traditional Arabic"/>
        </w:rPr>
        <w:sym w:font="AGA Arabesque" w:char="F07B"/>
      </w:r>
      <w:r w:rsidRPr="00BE519A">
        <w:rPr>
          <w:rFonts w:cs="Traditional Arabic"/>
          <w:b/>
          <w:bCs/>
          <w:color w:val="006600"/>
        </w:rPr>
        <w:t xml:space="preserve">Chắc chắn trong các người có một tấm gương tốt từ </w:t>
      </w:r>
      <w:r>
        <w:rPr>
          <w:rFonts w:cs="Traditional Arabic"/>
          <w:b/>
          <w:bCs/>
          <w:color w:val="006600"/>
        </w:rPr>
        <w:t>Ibrohim</w:t>
      </w:r>
      <w:r w:rsidRPr="00BE519A">
        <w:rPr>
          <w:rFonts w:cs="Traditional Arabic"/>
          <w:b/>
          <w:bCs/>
          <w:color w:val="006600"/>
        </w:rPr>
        <w:t xml:space="preserve"> và những ai theo Người để cho các người (bắt chước) khi </w:t>
      </w:r>
      <w:r>
        <w:rPr>
          <w:rFonts w:cs="Traditional Arabic"/>
          <w:b/>
          <w:bCs/>
          <w:color w:val="006600"/>
        </w:rPr>
        <w:t>chúng</w:t>
      </w:r>
      <w:r w:rsidRPr="00BE519A">
        <w:rPr>
          <w:rFonts w:cs="Traditional Arabic"/>
          <w:b/>
          <w:bCs/>
          <w:color w:val="006600"/>
        </w:rPr>
        <w:t xml:space="preserve"> bảo người dân của </w:t>
      </w:r>
      <w:r>
        <w:rPr>
          <w:rFonts w:cs="Traditional Arabic"/>
          <w:b/>
          <w:bCs/>
          <w:color w:val="006600"/>
        </w:rPr>
        <w:t>mình</w:t>
      </w:r>
      <w:r w:rsidRPr="00BE519A">
        <w:rPr>
          <w:rFonts w:cs="Traditional Arabic"/>
          <w:b/>
          <w:bCs/>
          <w:color w:val="006600"/>
        </w:rPr>
        <w:t xml:space="preserve">: </w:t>
      </w:r>
      <w:r w:rsidRPr="00BE519A">
        <w:rPr>
          <w:rFonts w:cs="Traditional Arabic"/>
          <w:color w:val="006600"/>
        </w:rPr>
        <w:t>“</w:t>
      </w:r>
      <w:r w:rsidRPr="00BE519A">
        <w:rPr>
          <w:rFonts w:cs="Traditional Arabic"/>
          <w:b/>
          <w:bCs/>
          <w:i/>
          <w:iCs/>
          <w:color w:val="006600"/>
        </w:rPr>
        <w:t>Chúng tôi vô can đối với ví quị và những tượng vật mà quí vị tôn thờ ngoài Allah và chúng tôi cũng phủ nhận quí vị, giữa chúng tôi và quí vị có một mối hiềm thù kéo dài cho đến lúc quí vị tin tưởng nơi Allah là Đấng duy nhất.</w:t>
      </w:r>
      <w:r w:rsidRPr="00BE519A">
        <w:rPr>
          <w:rFonts w:cs="Traditional Arabic"/>
          <w:color w:val="006600"/>
        </w:rPr>
        <w:t>”</w:t>
      </w:r>
      <w:r w:rsidRPr="00937EBE">
        <w:rPr>
          <w:rFonts w:cs="Traditional Arabic"/>
        </w:rPr>
        <w:sym w:font="AGA Arabesque" w:char="F07D"/>
      </w:r>
      <w:r w:rsidRPr="00937EBE">
        <w:rPr>
          <w:rFonts w:cs="Traditional Arabic"/>
        </w:rPr>
        <w:t xml:space="preserve"> Al-Mumtahanah: 4, Allah phán ở chương khác: </w:t>
      </w:r>
    </w:p>
    <w:p w:rsidR="009C3047" w:rsidRPr="00937EBE" w:rsidRDefault="009C3047" w:rsidP="00E263C0">
      <w:pPr>
        <w:spacing w:before="120" w:after="0" w:line="240" w:lineRule="auto"/>
        <w:jc w:val="both"/>
        <w:rPr>
          <w:rFonts w:cs="KFGQPC Uthman Taha Naskh"/>
          <w:rtl/>
        </w:rPr>
      </w:pPr>
      <w:r w:rsidRPr="00B1544A">
        <w:rPr>
          <w:rFonts w:ascii="KFGQPC Uthman Taha Naskh" w:cs="KFGQPC Uthman Taha Naskh" w:hint="cs"/>
          <w:sz w:val="32"/>
          <w:szCs w:val="32"/>
          <w:rtl/>
          <w:lang w:bidi="ar-EG"/>
        </w:rPr>
        <w:t>﴿</w:t>
      </w:r>
      <w:r w:rsidRPr="00554F47">
        <w:rPr>
          <w:rFonts w:cs="KFGQPC Uthmanic Script HAFS" w:hint="cs"/>
          <w:b/>
          <w:bCs/>
          <w:color w:val="006600"/>
          <w:sz w:val="32"/>
          <w:szCs w:val="32"/>
          <w:rtl/>
        </w:rPr>
        <w:t xml:space="preserve">وَمِنَ ٱلنَّاسِ </w:t>
      </w:r>
      <w:r w:rsidRPr="00554F47">
        <w:rPr>
          <w:rFonts w:cs="KFGQPC Uthmanic Script HAFS"/>
          <w:b/>
          <w:bCs/>
          <w:color w:val="006600"/>
          <w:sz w:val="32"/>
          <w:szCs w:val="32"/>
          <w:rtl/>
        </w:rPr>
        <w:t>مَن يَتَّخِذُ مِن دُونِ ٱللَّهِ أَندَاد</w:t>
      </w:r>
      <w:r w:rsidRPr="00554F47">
        <w:rPr>
          <w:rFonts w:ascii="Jameel Noori Nastaleeq" w:hAnsi="Jameel Noori Nastaleeq" w:cs="KFGQPC Uthmanic Script HAFS" w:hint="cs"/>
          <w:b/>
          <w:bCs/>
          <w:color w:val="006600"/>
          <w:sz w:val="38"/>
          <w:szCs w:val="32"/>
          <w:rtl/>
        </w:rPr>
        <w:t>ٗ</w:t>
      </w:r>
      <w:r w:rsidRPr="00554F47">
        <w:rPr>
          <w:rFonts w:cs="KFGQPC Uthmanic Script HAFS" w:hint="cs"/>
          <w:b/>
          <w:bCs/>
          <w:color w:val="006600"/>
          <w:sz w:val="32"/>
          <w:szCs w:val="32"/>
          <w:rtl/>
        </w:rPr>
        <w:t>ا يُحِبُّونَهُمۡ كَحُبِّ ٱ</w:t>
      </w:r>
      <w:r w:rsidRPr="00554F47">
        <w:rPr>
          <w:rFonts w:cs="KFGQPC Uthmanic Script HAFS"/>
          <w:b/>
          <w:bCs/>
          <w:color w:val="006600"/>
          <w:sz w:val="32"/>
          <w:szCs w:val="32"/>
          <w:rtl/>
        </w:rPr>
        <w:t>للَّهِۖ وَٱلَّذِينَ ءَامَنُوٓاْ أَشَدُّ حُبّ</w:t>
      </w:r>
      <w:r w:rsidRPr="00554F47">
        <w:rPr>
          <w:rFonts w:ascii="Jameel Noori Nastaleeq" w:hAnsi="Jameel Noori Nastaleeq" w:cs="KFGQPC Uthmanic Script HAFS" w:hint="cs"/>
          <w:b/>
          <w:bCs/>
          <w:color w:val="006600"/>
          <w:sz w:val="38"/>
          <w:szCs w:val="32"/>
          <w:rtl/>
        </w:rPr>
        <w:t>ٗ</w:t>
      </w:r>
      <w:r w:rsidRPr="00554F47">
        <w:rPr>
          <w:rFonts w:cs="KFGQPC Uthmanic Script HAFS" w:hint="cs"/>
          <w:b/>
          <w:bCs/>
          <w:color w:val="006600"/>
          <w:sz w:val="32"/>
          <w:szCs w:val="32"/>
          <w:rtl/>
        </w:rPr>
        <w:t xml:space="preserve">ا </w:t>
      </w:r>
      <w:r w:rsidRPr="00554F47">
        <w:rPr>
          <w:rFonts w:cs="KFGQPC Uthmanic Script HAFS"/>
          <w:b/>
          <w:bCs/>
          <w:color w:val="006600"/>
          <w:sz w:val="32"/>
          <w:szCs w:val="32"/>
          <w:rtl/>
        </w:rPr>
        <w:t>لِّلَّهِۗ</w:t>
      </w:r>
      <w:r w:rsidRPr="00554F47">
        <w:rPr>
          <w:rFonts w:ascii="QCF_BSML" w:hAnsi="QCF_BSML" w:cs="QCF_BSML"/>
          <w:b/>
          <w:bCs/>
          <w:color w:val="006600"/>
          <w:sz w:val="32"/>
          <w:szCs w:val="32"/>
          <w:rtl/>
        </w:rPr>
        <w:t xml:space="preserve"> </w:t>
      </w:r>
      <w:r w:rsidRPr="00B1544A">
        <w:rPr>
          <w:rFonts w:ascii="KFGQPC Uthman Taha Naskh" w:cs="KFGQPC Uthman Taha Naskh" w:hint="cs"/>
          <w:sz w:val="32"/>
          <w:szCs w:val="32"/>
          <w:rtl/>
          <w:lang w:bidi="ar-EG"/>
        </w:rPr>
        <w:t>﴾</w:t>
      </w:r>
      <w:r>
        <w:rPr>
          <w:rFonts w:ascii="QCF_BSML" w:hAnsi="QCF_BSML" w:cs="QCF_BSML" w:hint="cs"/>
          <w:sz w:val="32"/>
          <w:szCs w:val="32"/>
          <w:rtl/>
        </w:rPr>
        <w:t xml:space="preserve"> </w:t>
      </w:r>
      <w:r w:rsidRPr="00937EBE">
        <w:rPr>
          <w:rFonts w:cs="KFGQPC Uthman Taha Naskh"/>
        </w:rPr>
        <w:t xml:space="preserve"> </w:t>
      </w:r>
      <w:r w:rsidRPr="00E263C0">
        <w:rPr>
          <w:rFonts w:cs="KFGQPC Uthman Taha Naskh" w:hint="cs"/>
          <w:sz w:val="24"/>
          <w:szCs w:val="24"/>
          <w:rtl/>
        </w:rPr>
        <w:t xml:space="preserve">البقرة: </w:t>
      </w:r>
      <w:r w:rsidRPr="00E263C0">
        <w:rPr>
          <w:rFonts w:asciiTheme="majorBidi" w:hAnsiTheme="majorBidi" w:cstheme="majorBidi"/>
          <w:sz w:val="24"/>
          <w:szCs w:val="24"/>
          <w:rtl/>
        </w:rPr>
        <w:t>165</w:t>
      </w:r>
    </w:p>
    <w:p w:rsidR="009C3047" w:rsidRPr="00937EBE" w:rsidRDefault="009C3047" w:rsidP="00326A6B">
      <w:pPr>
        <w:bidi w:val="0"/>
        <w:spacing w:before="120" w:after="0" w:line="240" w:lineRule="auto"/>
        <w:jc w:val="both"/>
        <w:rPr>
          <w:rFonts w:ascii="Traditional Arabic" w:hAnsi="Traditional Arabic" w:cs="Traditional Arabic"/>
          <w:sz w:val="36"/>
          <w:szCs w:val="36"/>
        </w:rPr>
      </w:pPr>
      <w:r w:rsidRPr="00937EBE">
        <w:sym w:font="AGA Arabesque" w:char="007B"/>
      </w:r>
      <w:r w:rsidRPr="00554F47">
        <w:rPr>
          <w:b/>
          <w:bCs/>
          <w:color w:val="006600"/>
        </w:rPr>
        <w:t>Và trong nhân loại, có những kẻ đã dựng lên những thần linh ngang hàng cùng với Allah. Họ yêu thương chúng giống như tình yêu họ dành cho Allah.</w:t>
      </w:r>
      <w:r w:rsidRPr="00937EBE">
        <w:sym w:font="AGA Arabesque" w:char="007D"/>
      </w:r>
      <w:r w:rsidRPr="00937EBE">
        <w:rPr>
          <w:rFonts w:cs="Traditional Arabic"/>
        </w:rPr>
        <w:t xml:space="preserve"> </w:t>
      </w:r>
      <w:r>
        <w:rPr>
          <w:rFonts w:cs="Traditional Arabic"/>
        </w:rPr>
        <w:t>Al-Baqorah</w:t>
      </w:r>
      <w:r w:rsidRPr="00937EBE">
        <w:rPr>
          <w:rFonts w:cs="Traditional Arabic"/>
        </w:rPr>
        <w:t>: 165 (chương 2).</w:t>
      </w:r>
    </w:p>
    <w:p w:rsidR="009C3047" w:rsidRPr="00937EBE" w:rsidRDefault="009C3047" w:rsidP="00326A6B">
      <w:pPr>
        <w:bidi w:val="0"/>
        <w:spacing w:before="120" w:after="0" w:line="240" w:lineRule="auto"/>
        <w:ind w:firstLine="720"/>
        <w:jc w:val="both"/>
        <w:rPr>
          <w:rFonts w:cs="Traditional Arabic"/>
        </w:rPr>
      </w:pPr>
      <w:r w:rsidRPr="00937EBE">
        <w:rPr>
          <w:rFonts w:cs="Traditional Arabic"/>
        </w:rPr>
        <w:t>Ai nói “</w:t>
      </w:r>
      <w:r w:rsidRPr="00937EBE">
        <w:rPr>
          <w:rFonts w:cs="Traditional Arabic"/>
          <w:i/>
          <w:iCs/>
        </w:rPr>
        <w:t>La i la ha il lol loh</w:t>
      </w:r>
      <w:r w:rsidRPr="00937EBE">
        <w:rPr>
          <w:rFonts w:cs="Traditional Arabic"/>
        </w:rPr>
        <w:t>” với lòng thật thành tâm và khẳng định và tránh khỏi mọi tội tổ hợp lớn nhỏ, những điều mới mẽ điên rồ và những tôi lỗi khác thì chắc chắn sẽ được hướng dẫn tránh mọi sự lầm lạc ở trần gian, mọi hành phạt và cấm hỏa ngục chạm đến y.</w:t>
      </w:r>
    </w:p>
    <w:p w:rsidR="009C3047" w:rsidRPr="00937EBE" w:rsidRDefault="009C3047" w:rsidP="00326A6B">
      <w:pPr>
        <w:bidi w:val="0"/>
        <w:spacing w:before="120" w:after="0" w:line="240" w:lineRule="auto"/>
        <w:ind w:firstLine="720"/>
        <w:jc w:val="both"/>
        <w:rPr>
          <w:rFonts w:cs="Traditional Arabic"/>
        </w:rPr>
      </w:pPr>
      <w:r w:rsidRPr="00937EBE">
        <w:rPr>
          <w:rFonts w:cs="Traditional Arabic"/>
        </w:rPr>
        <w:t>Là một người Muslim bắt buộc phải hội tụ đủ bảy điều kiện nêu trên để trở thành một người Muslim thật thụ hồng được bình an cả trần gian và ngày sau.</w:t>
      </w:r>
    </w:p>
    <w:p w:rsidR="009C3047" w:rsidRPr="00937EBE" w:rsidRDefault="009C3047" w:rsidP="00326A6B">
      <w:pPr>
        <w:bidi w:val="0"/>
        <w:spacing w:before="120" w:after="0" w:line="240" w:lineRule="auto"/>
        <w:ind w:firstLine="720"/>
        <w:jc w:val="both"/>
        <w:rPr>
          <w:rFonts w:cs="Traditional Arabic"/>
        </w:rPr>
      </w:pPr>
      <w:r w:rsidRPr="00937EBE">
        <w:rPr>
          <w:rFonts w:cs="Traditional Arabic"/>
        </w:rPr>
        <w:t>Với câu “</w:t>
      </w:r>
      <w:r w:rsidRPr="00937EBE">
        <w:rPr>
          <w:rFonts w:cs="Traditional Arabic"/>
          <w:i/>
          <w:iCs/>
        </w:rPr>
        <w:t>La i la ha il lol loh</w:t>
      </w:r>
      <w:r w:rsidRPr="00937EBE">
        <w:rPr>
          <w:rFonts w:cs="Traditional Arabic"/>
        </w:rPr>
        <w:t xml:space="preserve">” chính là Tawhid Al-Uluhiyah, là Tawhid quan trọng nhất trong ba thể loại </w:t>
      </w:r>
      <w:r w:rsidRPr="00937EBE">
        <w:rPr>
          <w:rFonts w:cs="Traditional Arabic"/>
        </w:rPr>
        <w:lastRenderedPageBreak/>
        <w:t xml:space="preserve">Tawhid cũng chính là điều mà có sự tranh cãi giữa các vị </w:t>
      </w:r>
      <w:r>
        <w:rPr>
          <w:rFonts w:cs="Traditional Arabic"/>
        </w:rPr>
        <w:t>Thiên Sứ</w:t>
      </w:r>
      <w:r w:rsidRPr="00937EBE">
        <w:rPr>
          <w:rFonts w:cs="Traditional Arabic"/>
        </w:rPr>
        <w:t xml:space="preserve"> với thị dân mình. Nhằm xác thực điều đó mà Allah đã cử phái các vị </w:t>
      </w:r>
      <w:r>
        <w:rPr>
          <w:rFonts w:cs="Traditional Arabic"/>
        </w:rPr>
        <w:t>Thiên Sứ</w:t>
      </w:r>
      <w:r w:rsidRPr="00937EBE">
        <w:rPr>
          <w:rFonts w:cs="Traditional Arabic"/>
        </w:rPr>
        <w:t xml:space="preserve"> đến với nhân loại như được phán:</w:t>
      </w:r>
    </w:p>
    <w:p w:rsidR="009C3047" w:rsidRPr="00937EBE" w:rsidRDefault="009C3047" w:rsidP="00E263C0">
      <w:pPr>
        <w:spacing w:before="120" w:after="0" w:line="240" w:lineRule="auto"/>
        <w:jc w:val="lowKashida"/>
        <w:rPr>
          <w:rFonts w:ascii="Traditional Arabic" w:hAnsi="Traditional Arabic" w:cs="Traditional Arabic"/>
          <w:rtl/>
        </w:rPr>
      </w:pPr>
      <w:r w:rsidRPr="00B1544A">
        <w:rPr>
          <w:rFonts w:ascii="KFGQPC Uthman Taha Naskh" w:cs="KFGQPC Uthman Taha Naskh" w:hint="cs"/>
          <w:sz w:val="32"/>
          <w:szCs w:val="32"/>
          <w:rtl/>
          <w:lang w:bidi="ar-EG"/>
        </w:rPr>
        <w:t>﴿</w:t>
      </w:r>
      <w:r w:rsidRPr="00625503">
        <w:rPr>
          <w:rFonts w:cs="KFGQPC Uthmanic Script HAFS"/>
          <w:b/>
          <w:bCs/>
          <w:color w:val="006600"/>
          <w:sz w:val="32"/>
          <w:szCs w:val="32"/>
          <w:rtl/>
        </w:rPr>
        <w:t>وَلَقَدۡ بَعَثۡنَا فِي كُلِّ أُمَّة</w:t>
      </w:r>
      <w:r w:rsidRPr="00625503">
        <w:rPr>
          <w:rFonts w:ascii="Jameel Noori Nastaleeq" w:hAnsi="Jameel Noori Nastaleeq" w:cs="KFGQPC Uthmanic Script HAFS" w:hint="cs"/>
          <w:b/>
          <w:bCs/>
          <w:color w:val="006600"/>
          <w:sz w:val="38"/>
          <w:szCs w:val="32"/>
          <w:rtl/>
        </w:rPr>
        <w:t>ٖ</w:t>
      </w:r>
      <w:r w:rsidRPr="00625503">
        <w:rPr>
          <w:rFonts w:cs="KFGQPC Uthmanic Script HAFS" w:hint="cs"/>
          <w:b/>
          <w:bCs/>
          <w:color w:val="006600"/>
          <w:sz w:val="32"/>
          <w:szCs w:val="32"/>
          <w:rtl/>
        </w:rPr>
        <w:t xml:space="preserve"> رَّسُولًا أَنِ ٱعۡ</w:t>
      </w:r>
      <w:r w:rsidRPr="00625503">
        <w:rPr>
          <w:rFonts w:cs="KFGQPC Uthmanic Script HAFS"/>
          <w:b/>
          <w:bCs/>
          <w:color w:val="006600"/>
          <w:sz w:val="32"/>
          <w:szCs w:val="32"/>
          <w:rtl/>
        </w:rPr>
        <w:t>بُدُواْ ٱللَّهَ وَٱجۡتَنِبُواْ ٱلطَّٰغُوتَۖ</w:t>
      </w:r>
      <w:r w:rsidRPr="00B1544A">
        <w:rPr>
          <w:rFonts w:ascii="KFGQPC Uthman Taha Naskh" w:cs="KFGQPC Uthman Taha Naskh" w:hint="cs"/>
          <w:sz w:val="32"/>
          <w:szCs w:val="32"/>
          <w:rtl/>
          <w:lang w:bidi="ar-EG"/>
        </w:rPr>
        <w:t>﴾</w:t>
      </w:r>
      <w:r w:rsidRPr="00937EBE">
        <w:rPr>
          <w:rFonts w:ascii="Arial" w:hAnsi="Arial" w:cs="Arial"/>
          <w:sz w:val="18"/>
          <w:szCs w:val="18"/>
          <w:rtl/>
        </w:rPr>
        <w:t xml:space="preserve"> </w:t>
      </w:r>
      <w:r w:rsidRPr="00625503">
        <w:rPr>
          <w:rFonts w:ascii="Arial" w:hAnsi="Arial" w:cs="KFGQPC Uthman Taha Naskh"/>
          <w:rtl/>
        </w:rPr>
        <w:t xml:space="preserve">النحل: </w:t>
      </w:r>
      <w:r>
        <w:rPr>
          <w:rFonts w:ascii="Arial" w:hAnsi="Arial" w:cs="KFGQPC Uthman Taha Naskh" w:hint="cs"/>
          <w:rtl/>
        </w:rPr>
        <w:t>36</w:t>
      </w:r>
    </w:p>
    <w:p w:rsidR="009C3047" w:rsidRPr="00937EBE" w:rsidRDefault="009C3047" w:rsidP="00326A6B">
      <w:pPr>
        <w:bidi w:val="0"/>
        <w:spacing w:before="120" w:after="0" w:line="240" w:lineRule="auto"/>
        <w:jc w:val="lowKashida"/>
        <w:rPr>
          <w:rFonts w:cs="Traditional Arabic"/>
        </w:rPr>
      </w:pPr>
      <w:r w:rsidRPr="00937EBE">
        <w:rPr>
          <w:rFonts w:cs="Traditional Arabic"/>
        </w:rPr>
        <w:sym w:font="AGA Arabesque" w:char="F07B"/>
      </w:r>
      <w:r w:rsidRPr="00625503">
        <w:rPr>
          <w:rFonts w:cs="Traditional Arabic"/>
          <w:b/>
          <w:bCs/>
          <w:color w:val="006600"/>
        </w:rPr>
        <w:t xml:space="preserve">Và chắc chắn TA đã cử phái cho mỗi cộng đồng một vị Thiên Sứ (với mệnh lệnh): </w:t>
      </w:r>
      <w:r w:rsidRPr="00625503">
        <w:rPr>
          <w:rFonts w:cs="Traditional Arabic"/>
          <w:color w:val="006600"/>
        </w:rPr>
        <w:t>“</w:t>
      </w:r>
      <w:r w:rsidRPr="00625503">
        <w:rPr>
          <w:rFonts w:cs="Traditional Arabic"/>
          <w:b/>
          <w:bCs/>
          <w:i/>
          <w:iCs/>
          <w:color w:val="006600"/>
        </w:rPr>
        <w:t>Hãy thờ phụng Allah (duy nhất) và tránh xa Toghut (Tà Thần).</w:t>
      </w:r>
      <w:r w:rsidRPr="00625503">
        <w:rPr>
          <w:rFonts w:cs="Traditional Arabic"/>
          <w:color w:val="006600"/>
        </w:rPr>
        <w:t>”</w:t>
      </w:r>
      <w:r w:rsidRPr="00937EBE">
        <w:rPr>
          <w:rFonts w:cs="Traditional Arabic"/>
        </w:rPr>
        <w:sym w:font="AGA Arabesque" w:char="F07D"/>
      </w:r>
      <w:r w:rsidRPr="00937EBE">
        <w:rPr>
          <w:rFonts w:cs="Traditional Arabic"/>
        </w:rPr>
        <w:t xml:space="preserve"> Al-Nahl: 36 (chương 16), Allah phán ở chương khác:</w:t>
      </w:r>
    </w:p>
    <w:p w:rsidR="009C3047" w:rsidRPr="00937EBE" w:rsidRDefault="009C3047" w:rsidP="00E263C0">
      <w:pPr>
        <w:spacing w:before="120" w:after="0" w:line="240" w:lineRule="auto"/>
        <w:jc w:val="lowKashida"/>
        <w:rPr>
          <w:rFonts w:ascii="Traditional Arabic" w:hAnsi="Traditional Arabic" w:cs="Traditional Arabic"/>
          <w:b/>
          <w:bCs/>
          <w:rtl/>
        </w:rPr>
      </w:pPr>
      <w:r w:rsidRPr="00B1544A">
        <w:rPr>
          <w:rFonts w:ascii="KFGQPC Uthman Taha Naskh" w:cs="KFGQPC Uthman Taha Naskh" w:hint="cs"/>
          <w:sz w:val="32"/>
          <w:szCs w:val="32"/>
          <w:rtl/>
          <w:lang w:bidi="ar-EG"/>
        </w:rPr>
        <w:t>﴿</w:t>
      </w:r>
      <w:r w:rsidRPr="00870782">
        <w:rPr>
          <w:rFonts w:ascii="Traditional Arabic" w:hAnsi="Traditional Arabic" w:cs="KFGQPC Uthmanic Script HAFS"/>
          <w:b/>
          <w:bCs/>
          <w:color w:val="006600"/>
          <w:sz w:val="32"/>
          <w:szCs w:val="32"/>
          <w:rtl/>
        </w:rPr>
        <w:t>وَمَا أَرْسَلْنَا مِنْ قَبْلِكَ مِنْ رَسُولٍ إِلا نُوحِي إِلَيْهِ أَنَّهُ لا إِلَهَ إِلا أَنَا فَاعْبُدُونِ</w:t>
      </w:r>
      <w:r w:rsidRPr="00870782">
        <w:rPr>
          <w:rFonts w:ascii="QCF_BSML" w:hAnsi="QCF_BSML" w:cs="QCF_BSML"/>
          <w:b/>
          <w:bCs/>
          <w:color w:val="006600"/>
          <w:sz w:val="32"/>
          <w:szCs w:val="32"/>
          <w:rtl/>
        </w:rPr>
        <w:t xml:space="preserve"> </w:t>
      </w:r>
      <w:r w:rsidRPr="00870782">
        <w:rPr>
          <w:rFonts w:ascii="QCF_P324" w:hAnsi="QCF_P324" w:cs="QCF_P324"/>
          <w:b/>
          <w:bCs/>
          <w:color w:val="006600"/>
          <w:sz w:val="32"/>
          <w:szCs w:val="32"/>
          <w:rtl/>
        </w:rPr>
        <w:t>ﭠ</w:t>
      </w:r>
      <w:r w:rsidRPr="00B1544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Pr>
          <w:rFonts w:ascii="Arial" w:hAnsi="Arial" w:cs="KFGQPC Uthman Taha Naskh"/>
          <w:b/>
          <w:rtl/>
        </w:rPr>
        <w:t>الأنبياء:</w:t>
      </w:r>
      <w:r w:rsidRPr="00870782">
        <w:rPr>
          <w:rFonts w:ascii="Arial" w:hAnsi="Arial" w:cs="KFGQPC Uthman Taha Naskh"/>
          <w:b/>
          <w:rtl/>
        </w:rPr>
        <w:t xml:space="preserve"> </w:t>
      </w:r>
      <w:r w:rsidRPr="00870782">
        <w:rPr>
          <w:rFonts w:asciiTheme="majorBidi" w:hAnsiTheme="majorBidi" w:cstheme="majorBidi"/>
          <w:b/>
          <w:rtl/>
        </w:rPr>
        <w:t>25</w:t>
      </w:r>
    </w:p>
    <w:p w:rsidR="009C3047" w:rsidRPr="00937EBE" w:rsidRDefault="009C3047" w:rsidP="00326A6B">
      <w:pPr>
        <w:bidi w:val="0"/>
        <w:spacing w:before="120" w:after="0" w:line="240" w:lineRule="auto"/>
        <w:jc w:val="lowKashida"/>
        <w:rPr>
          <w:rFonts w:cs="QCF_BSML"/>
          <w:sz w:val="32"/>
          <w:szCs w:val="32"/>
        </w:rPr>
      </w:pPr>
      <w:r w:rsidRPr="00937EBE">
        <w:rPr>
          <w:rFonts w:cs="Traditional Arabic"/>
        </w:rPr>
        <w:sym w:font="AGA Arabesque" w:char="F07B"/>
      </w:r>
      <w:r w:rsidRPr="00870782">
        <w:rPr>
          <w:rFonts w:cs="Traditional Arabic"/>
          <w:b/>
          <w:bCs/>
          <w:color w:val="006600"/>
        </w:rPr>
        <w:t xml:space="preserve">Và không một Thiên Sứ (Thiên Sứ, </w:t>
      </w:r>
      <w:r>
        <w:rPr>
          <w:rFonts w:cs="Traditional Arabic"/>
          <w:b/>
          <w:bCs/>
          <w:color w:val="006600"/>
        </w:rPr>
        <w:t>Thiên Sứ</w:t>
      </w:r>
      <w:r w:rsidRPr="00870782">
        <w:rPr>
          <w:rFonts w:cs="Traditional Arabic"/>
          <w:b/>
          <w:bCs/>
          <w:color w:val="006600"/>
        </w:rPr>
        <w:t xml:space="preserve"> hay Sứ Giả) nào được cử phái trước Ngươi (Muhammad) mà TA lại không bảo: “</w:t>
      </w:r>
      <w:r w:rsidRPr="00870782">
        <w:rPr>
          <w:rFonts w:cs="Traditional Arabic"/>
          <w:b/>
          <w:bCs/>
          <w:i/>
          <w:iCs/>
          <w:color w:val="006600"/>
        </w:rPr>
        <w:t>Quả thật, không có Thượng Đế nào khác xứng đáng được thờ phụng ngoài TA, do đó hãy thờ phụng riêng TA.</w:t>
      </w:r>
      <w:r w:rsidRPr="00870782">
        <w:rPr>
          <w:rFonts w:cs="Traditional Arabic"/>
          <w:b/>
          <w:bCs/>
          <w:color w:val="006600"/>
        </w:rPr>
        <w:t>”</w:t>
      </w:r>
      <w:r w:rsidRPr="00937EBE">
        <w:rPr>
          <w:rFonts w:cs="Traditional Arabic"/>
        </w:rPr>
        <w:sym w:font="AGA Arabesque" w:char="F07D"/>
      </w:r>
      <w:r w:rsidRPr="00937EBE">
        <w:rPr>
          <w:rFonts w:cs="Traditional Arabic"/>
        </w:rPr>
        <w:t xml:space="preserve"> Al-Ambiya: 25 (chương 21).</w:t>
      </w:r>
    </w:p>
    <w:p w:rsidR="009C3047" w:rsidRDefault="009C3047" w:rsidP="00326A6B">
      <w:pPr>
        <w:bidi w:val="0"/>
        <w:spacing w:before="120" w:after="0" w:line="240" w:lineRule="auto"/>
        <w:ind w:firstLine="720"/>
        <w:jc w:val="lowKashida"/>
        <w:rPr>
          <w:rFonts w:cs="Traditional Arabic"/>
          <w:lang w:val="vi-VN"/>
        </w:rPr>
      </w:pPr>
      <w:r w:rsidRPr="00937EBE">
        <w:rPr>
          <w:color w:val="FF0000"/>
        </w:rPr>
        <w:sym w:font="AGA Arabesque" w:char="002B"/>
      </w:r>
      <w:r w:rsidRPr="00937EBE">
        <w:rPr>
          <w:rFonts w:cs="Traditional Arabic"/>
          <w:b/>
          <w:bCs/>
          <w:color w:val="FF0000"/>
        </w:rPr>
        <w:t xml:space="preserve"> Định nghĩa Tawhid Al-Uluhiyah:</w:t>
      </w:r>
      <w:r w:rsidRPr="00937EBE">
        <w:rPr>
          <w:rFonts w:cs="Traditional Arabic"/>
        </w:rPr>
        <w:t xml:space="preserve"> là sự hài lòng rằng chỉ Allah mới là Thượng Đế duy nhất xứng đáng được tôn thờ, không cộng tác cùng Ngài.</w:t>
      </w:r>
    </w:p>
    <w:p w:rsidR="00426182" w:rsidRPr="00426182" w:rsidRDefault="00426182" w:rsidP="00426182">
      <w:pPr>
        <w:bidi w:val="0"/>
        <w:spacing w:before="120" w:after="0" w:line="240" w:lineRule="auto"/>
        <w:ind w:firstLine="720"/>
        <w:jc w:val="lowKashida"/>
        <w:rPr>
          <w:rFonts w:cs="Traditional Arabic"/>
          <w:lang w:val="vi-VN"/>
        </w:rPr>
      </w:pPr>
    </w:p>
    <w:p w:rsidR="009C3047" w:rsidRPr="00426182" w:rsidRDefault="009C3047" w:rsidP="00326A6B">
      <w:pPr>
        <w:bidi w:val="0"/>
        <w:spacing w:before="120" w:after="0" w:line="240" w:lineRule="auto"/>
        <w:ind w:firstLine="720"/>
        <w:jc w:val="lowKashida"/>
        <w:rPr>
          <w:rFonts w:cs="Traditional Arabic"/>
          <w:b/>
          <w:bCs/>
          <w:color w:val="FF0000"/>
          <w:lang w:val="vi-VN"/>
        </w:rPr>
      </w:pPr>
      <w:r w:rsidRPr="00937EBE">
        <w:rPr>
          <w:color w:val="FF0000"/>
        </w:rPr>
        <w:sym w:font="AGA Arabesque" w:char="002B"/>
      </w:r>
      <w:r w:rsidRPr="00426182">
        <w:rPr>
          <w:rFonts w:cs="Traditional Arabic"/>
          <w:b/>
          <w:bCs/>
          <w:color w:val="FF0000"/>
          <w:lang w:val="vi-VN"/>
        </w:rPr>
        <w:t xml:space="preserve"> Một số tên khác của Tawhid Al-Uluhiyah và lí do gọi như thế:</w:t>
      </w:r>
    </w:p>
    <w:p w:rsidR="009C3047" w:rsidRPr="00FD6B17" w:rsidRDefault="009C3047" w:rsidP="00326A6B">
      <w:pPr>
        <w:bidi w:val="0"/>
        <w:spacing w:before="120" w:after="0" w:line="240" w:lineRule="auto"/>
        <w:ind w:firstLine="720"/>
        <w:jc w:val="lowKashida"/>
        <w:rPr>
          <w:rFonts w:cs="Traditional Arabic"/>
          <w:lang w:val="vi-VN"/>
        </w:rPr>
      </w:pPr>
      <w:r w:rsidRPr="00FD6B17">
        <w:rPr>
          <w:rFonts w:cs="Traditional Arabic"/>
          <w:lang w:val="vi-VN"/>
        </w:rPr>
        <w:lastRenderedPageBreak/>
        <w:t>- Tawhid Al-Uluhiyah: được gọi thế là vì sự thành tâm và thương yêu Allah duy nhất.</w:t>
      </w:r>
    </w:p>
    <w:p w:rsidR="009C3047" w:rsidRPr="00FD6B17" w:rsidRDefault="009C3047" w:rsidP="00326A6B">
      <w:pPr>
        <w:bidi w:val="0"/>
        <w:spacing w:before="120" w:after="0" w:line="240" w:lineRule="auto"/>
        <w:ind w:firstLine="720"/>
        <w:jc w:val="lowKashida"/>
        <w:rPr>
          <w:rFonts w:cs="Traditional Arabic"/>
          <w:lang w:val="vi-VN"/>
        </w:rPr>
      </w:pPr>
      <w:r w:rsidRPr="00FD6B17">
        <w:rPr>
          <w:rFonts w:cs="Traditional Arabic"/>
          <w:lang w:val="vi-VN"/>
        </w:rPr>
        <w:t>a) Tawhid Al-I'badah hoặc Tawhid Al-U'budiyah: là bởi vì thành tâm tôn thờ Allah duy nhất.</w:t>
      </w:r>
    </w:p>
    <w:p w:rsidR="009C3047" w:rsidRPr="00FD6B17" w:rsidRDefault="009C3047" w:rsidP="00326A6B">
      <w:pPr>
        <w:bidi w:val="0"/>
        <w:spacing w:before="120" w:after="0" w:line="240" w:lineRule="auto"/>
        <w:ind w:firstLine="720"/>
        <w:jc w:val="lowKashida"/>
        <w:rPr>
          <w:rFonts w:cs="Traditional Arabic"/>
          <w:lang w:val="vi-VN"/>
        </w:rPr>
      </w:pPr>
      <w:r w:rsidRPr="00FD6B17">
        <w:rPr>
          <w:rFonts w:cs="Traditional Arabic"/>
          <w:lang w:val="vi-VN"/>
        </w:rPr>
        <w:t>b) Tawhid Al-Irodah: là bởi vì chỉ muốn làm hài lòng Allah duy nhất.</w:t>
      </w:r>
    </w:p>
    <w:p w:rsidR="009C3047" w:rsidRPr="00FD6B17" w:rsidRDefault="009C3047" w:rsidP="00326A6B">
      <w:pPr>
        <w:bidi w:val="0"/>
        <w:spacing w:before="120" w:after="0" w:line="240" w:lineRule="auto"/>
        <w:ind w:firstLine="720"/>
        <w:jc w:val="lowKashida"/>
        <w:rPr>
          <w:rFonts w:cs="Traditional Arabic"/>
          <w:lang w:val="vi-VN"/>
        </w:rPr>
      </w:pPr>
      <w:r w:rsidRPr="00FD6B17">
        <w:rPr>
          <w:rFonts w:cs="Traditional Arabic"/>
          <w:lang w:val="vi-VN"/>
        </w:rPr>
        <w:t>c) Tawhid Al-Qosd: là bởi vì chủ định thành tâm vì Allah duy nhất.</w:t>
      </w:r>
    </w:p>
    <w:p w:rsidR="009C3047" w:rsidRPr="00FD6B17" w:rsidRDefault="009C3047" w:rsidP="00326A6B">
      <w:pPr>
        <w:bidi w:val="0"/>
        <w:spacing w:before="120" w:after="0" w:line="240" w:lineRule="auto"/>
        <w:ind w:firstLine="720"/>
        <w:jc w:val="lowKashida"/>
        <w:rPr>
          <w:rFonts w:cs="Traditional Arabic"/>
          <w:lang w:val="vi-VN"/>
        </w:rPr>
      </w:pPr>
      <w:r w:rsidRPr="00FD6B17">
        <w:rPr>
          <w:rFonts w:cs="Traditional Arabic"/>
          <w:lang w:val="vi-VN"/>
        </w:rPr>
        <w:t>d) Tawhid Al-Tolab: là bởi vì thành tâm cầu xin Allah duy nhất.</w:t>
      </w:r>
    </w:p>
    <w:p w:rsidR="009C3047" w:rsidRPr="00FD6B17" w:rsidRDefault="009C3047" w:rsidP="00326A6B">
      <w:pPr>
        <w:bidi w:val="0"/>
        <w:spacing w:before="120" w:after="0" w:line="240" w:lineRule="auto"/>
        <w:ind w:firstLine="720"/>
        <w:jc w:val="lowKashida"/>
        <w:rPr>
          <w:rFonts w:cs="Traditional Arabic"/>
          <w:lang w:val="vi-VN"/>
        </w:rPr>
      </w:pPr>
      <w:r w:rsidRPr="00FD6B17">
        <w:rPr>
          <w:rFonts w:cs="Traditional Arabic"/>
          <w:lang w:val="vi-VN"/>
        </w:rPr>
        <w:t>e) Tawhid Al-A'mal: là bởi vì làm mọi việc thật thành tâm làm vì Allah.</w:t>
      </w:r>
    </w:p>
    <w:p w:rsidR="009C3047" w:rsidRPr="00FD6B17" w:rsidRDefault="009C3047" w:rsidP="00326A6B">
      <w:pPr>
        <w:bidi w:val="0"/>
        <w:spacing w:before="120" w:after="0" w:line="240" w:lineRule="auto"/>
        <w:ind w:firstLine="720"/>
        <w:jc w:val="lowKashida"/>
        <w:rPr>
          <w:rFonts w:cs="Traditional Arabic"/>
          <w:lang w:val="vi-VN"/>
        </w:rPr>
      </w:pPr>
      <w:r w:rsidRPr="00937EBE">
        <w:rPr>
          <w:color w:val="FF0000"/>
        </w:rPr>
        <w:sym w:font="AGA Arabesque" w:char="002B"/>
      </w:r>
      <w:r w:rsidRPr="00FD6B17">
        <w:rPr>
          <w:rFonts w:cs="Traditional Arabic"/>
          <w:b/>
          <w:bCs/>
          <w:color w:val="FF0000"/>
          <w:lang w:val="vi-VN"/>
        </w:rPr>
        <w:t xml:space="preserve"> Tính uyên thâm của Tawhid Uluhiyah:</w:t>
      </w:r>
      <w:r w:rsidRPr="00FD6B17">
        <w:rPr>
          <w:rFonts w:cs="Traditional Arabic"/>
          <w:lang w:val="vi-VN"/>
        </w:rPr>
        <w:t xml:space="preserve"> Allah đã bắt buộc điều này đối với con người là vì không được trở thành một người Muslim cho đến khi có được điều này và không được thoát khỏi hỏa ngục cho đến khi tin tưởng vào nó đồng thời làm theo mọi yêu cầu về nó, điều bắt buộc đầu tiên là tin tưởng rồi học hành rồi làm theo rồi truyền đạt về Tawhid này, như được dẫn chứng qua câu Kinh: </w:t>
      </w:r>
    </w:p>
    <w:p w:rsidR="009C3047" w:rsidRPr="00937EBE" w:rsidRDefault="009C3047" w:rsidP="00E263C0">
      <w:pPr>
        <w:spacing w:before="120" w:after="0" w:line="240" w:lineRule="auto"/>
        <w:jc w:val="both"/>
        <w:rPr>
          <w:rFonts w:ascii="Arial" w:hAnsi="Arial" w:cs="Arial"/>
          <w:color w:val="9DAB0C"/>
          <w:sz w:val="27"/>
          <w:szCs w:val="27"/>
          <w:rtl/>
        </w:rPr>
      </w:pPr>
      <w:r w:rsidRPr="00B1544A">
        <w:rPr>
          <w:rFonts w:ascii="KFGQPC Uthman Taha Naskh" w:cs="KFGQPC Uthman Taha Naskh" w:hint="cs"/>
          <w:sz w:val="32"/>
          <w:szCs w:val="32"/>
          <w:rtl/>
          <w:lang w:bidi="ar-EG"/>
        </w:rPr>
        <w:t>﴿</w:t>
      </w:r>
      <w:r w:rsidRPr="00441801">
        <w:rPr>
          <w:rFonts w:cs="KFGQPC Uthmanic Script HAFS"/>
          <w:b/>
          <w:bCs/>
          <w:color w:val="006600"/>
          <w:sz w:val="32"/>
          <w:szCs w:val="32"/>
          <w:rtl/>
        </w:rPr>
        <w:t>قُلۡ إِنَّمَآ أُمِرۡتُ أَنۡ أَعۡبُدَ ٱللَّهَ وَلَآ أُشۡرِكَ بِهِۦٓۚ إِلَيۡهِ أَدۡعُواْ وَإِلَيۡهِ مَ‍َٔابِ ٣٦</w:t>
      </w:r>
      <w:r w:rsidRPr="00B1544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Pr>
          <w:rFonts w:ascii="Arial" w:hAnsi="Arial" w:cs="KFGQPC Uthman Taha Naskh"/>
          <w:rtl/>
        </w:rPr>
        <w:t>الرعد:</w:t>
      </w:r>
      <w:r w:rsidRPr="00441801">
        <w:rPr>
          <w:rFonts w:ascii="Arial" w:hAnsi="Arial" w:cs="KFGQPC Uthman Taha Naskh"/>
          <w:rtl/>
        </w:rPr>
        <w:t xml:space="preserve"> </w:t>
      </w:r>
      <w:r w:rsidRPr="00441801">
        <w:rPr>
          <w:rFonts w:asciiTheme="majorBidi" w:hAnsiTheme="majorBidi" w:cstheme="majorBidi"/>
          <w:rtl/>
        </w:rPr>
        <w:t>36</w:t>
      </w:r>
    </w:p>
    <w:p w:rsidR="009C3047" w:rsidRPr="00937EBE" w:rsidRDefault="009C3047" w:rsidP="00326A6B">
      <w:pPr>
        <w:bidi w:val="0"/>
        <w:spacing w:before="120" w:after="0" w:line="240" w:lineRule="auto"/>
        <w:jc w:val="both"/>
        <w:rPr>
          <w:rFonts w:cs="Traditional Arabic"/>
        </w:rPr>
      </w:pPr>
      <w:r w:rsidRPr="00937EBE">
        <w:rPr>
          <w:rFonts w:cs="Traditional Arabic"/>
        </w:rPr>
        <w:sym w:font="AGA Arabesque" w:char="F07B"/>
      </w:r>
      <w:r w:rsidRPr="00441801">
        <w:rPr>
          <w:rFonts w:cs="Traditional Arabic"/>
          <w:b/>
          <w:bCs/>
          <w:color w:val="006600"/>
        </w:rPr>
        <w:t xml:space="preserve">Hãy </w:t>
      </w:r>
      <w:r>
        <w:rPr>
          <w:rFonts w:cs="Traditional Arabic"/>
          <w:b/>
          <w:bCs/>
          <w:color w:val="006600"/>
        </w:rPr>
        <w:t>bảo chúng</w:t>
      </w:r>
      <w:r w:rsidRPr="00441801">
        <w:rPr>
          <w:rFonts w:cs="Traditional Arabic"/>
          <w:b/>
          <w:bCs/>
          <w:color w:val="006600"/>
        </w:rPr>
        <w:t xml:space="preserve"> (Muhammad): </w:t>
      </w:r>
      <w:r w:rsidRPr="00441801">
        <w:rPr>
          <w:rFonts w:cs="Traditional Arabic"/>
          <w:color w:val="006600"/>
        </w:rPr>
        <w:t>“</w:t>
      </w:r>
      <w:r w:rsidRPr="00441801">
        <w:rPr>
          <w:rFonts w:cs="Traditional Arabic"/>
          <w:b/>
          <w:bCs/>
          <w:i/>
          <w:iCs/>
          <w:color w:val="006600"/>
        </w:rPr>
        <w:t xml:space="preserve">Ta (Muhammad) nhận lệnh chỉ được thờ phụng riêng Allah mà thôi và không được phép tổ hợp trong việc tôn thờ. Ngài là Đấng Ta cầu nguyện và là Đấng Ta sẽ trở về trình </w:t>
      </w:r>
      <w:r w:rsidRPr="00441801">
        <w:rPr>
          <w:rFonts w:cs="Traditional Arabic"/>
          <w:b/>
          <w:bCs/>
          <w:i/>
          <w:iCs/>
          <w:color w:val="006600"/>
        </w:rPr>
        <w:lastRenderedPageBreak/>
        <w:t>diện.</w:t>
      </w:r>
      <w:r w:rsidRPr="00441801">
        <w:rPr>
          <w:rFonts w:cs="Traditional Arabic"/>
          <w:color w:val="006600"/>
        </w:rPr>
        <w:t>”</w:t>
      </w:r>
      <w:r w:rsidRPr="00937EBE">
        <w:rPr>
          <w:rFonts w:cs="Traditional Arabic"/>
        </w:rPr>
        <w:sym w:font="AGA Arabesque" w:char="F07D"/>
      </w:r>
      <w:r w:rsidRPr="00937EBE">
        <w:rPr>
          <w:rFonts w:ascii="Traditional Arabic" w:hAnsi="Traditional Arabic" w:cs="Traditional Arabic"/>
        </w:rPr>
        <w:t xml:space="preserve"> </w:t>
      </w:r>
      <w:r w:rsidRPr="00937EBE">
        <w:rPr>
          <w:rFonts w:cs="Traditional Arabic"/>
        </w:rPr>
        <w:t>Al-Ra’d: 36 (chương 13), Allah phán ở chương khác:</w:t>
      </w:r>
    </w:p>
    <w:p w:rsidR="009C3047" w:rsidRPr="00937EBE" w:rsidRDefault="009C3047" w:rsidP="00E263C0">
      <w:pPr>
        <w:spacing w:before="120" w:after="0" w:line="240" w:lineRule="auto"/>
        <w:jc w:val="both"/>
        <w:rPr>
          <w:rFonts w:ascii="Traditional Arabic" w:hAnsi="Traditional Arabic" w:cs="Traditional Arabic"/>
          <w:rtl/>
        </w:rPr>
      </w:pPr>
      <w:r w:rsidRPr="00B1544A">
        <w:rPr>
          <w:rFonts w:ascii="KFGQPC Uthman Taha Naskh" w:cs="KFGQPC Uthman Taha Naskh" w:hint="cs"/>
          <w:sz w:val="32"/>
          <w:szCs w:val="32"/>
          <w:rtl/>
          <w:lang w:bidi="ar-EG"/>
        </w:rPr>
        <w:t>﴿</w:t>
      </w:r>
      <w:r w:rsidRPr="00441801">
        <w:rPr>
          <w:rFonts w:cs="KFGQPC Uthmanic Script HAFS"/>
          <w:b/>
          <w:bCs/>
          <w:color w:val="006600"/>
          <w:sz w:val="32"/>
          <w:szCs w:val="32"/>
          <w:rtl/>
        </w:rPr>
        <w:t>وَمَا خَلَقۡتُ ٱلۡجِنَّ وَٱلۡإِنسَ إِلَّا لِيَعۡبُدُونِ ٥٦</w:t>
      </w:r>
      <w:r w:rsidRPr="00B1544A">
        <w:rPr>
          <w:rFonts w:ascii="KFGQPC Uthman Taha Naskh" w:cs="KFGQPC Uthman Taha Naskh" w:hint="cs"/>
          <w:sz w:val="32"/>
          <w:szCs w:val="32"/>
          <w:rtl/>
          <w:lang w:bidi="ar-EG"/>
        </w:rPr>
        <w:t>﴾</w:t>
      </w:r>
      <w:r w:rsidRPr="00441801">
        <w:rPr>
          <w:rFonts w:ascii="Arial" w:hAnsi="Arial" w:cs="KFGQPC Uthman Taha Naskh"/>
          <w:rtl/>
        </w:rPr>
        <w:t xml:space="preserve"> </w:t>
      </w:r>
      <w:r>
        <w:rPr>
          <w:rFonts w:ascii="Arial" w:hAnsi="Arial" w:cs="KFGQPC Uthman Taha Naskh"/>
          <w:rtl/>
        </w:rPr>
        <w:t>الذاريات:</w:t>
      </w:r>
      <w:r w:rsidRPr="00441801">
        <w:rPr>
          <w:rFonts w:ascii="Arial" w:hAnsi="Arial" w:cs="KFGQPC Uthman Taha Naskh"/>
          <w:rtl/>
        </w:rPr>
        <w:t xml:space="preserve"> </w:t>
      </w:r>
      <w:r w:rsidRPr="00441801">
        <w:rPr>
          <w:rFonts w:asciiTheme="majorBidi" w:hAnsiTheme="majorBidi" w:cstheme="majorBidi"/>
          <w:rtl/>
        </w:rPr>
        <w:t>56</w:t>
      </w:r>
    </w:p>
    <w:p w:rsidR="009C3047" w:rsidRPr="00937EBE" w:rsidRDefault="009C3047" w:rsidP="00326A6B">
      <w:pPr>
        <w:bidi w:val="0"/>
        <w:spacing w:before="120" w:after="0" w:line="240" w:lineRule="auto"/>
        <w:jc w:val="lowKashida"/>
        <w:rPr>
          <w:rFonts w:cs="Traditional Arabic"/>
        </w:rPr>
      </w:pPr>
      <w:r w:rsidRPr="00937EBE">
        <w:rPr>
          <w:rFonts w:cs="Traditional Arabic"/>
        </w:rPr>
        <w:sym w:font="AGA Arabesque" w:char="F07B"/>
      </w:r>
      <w:r w:rsidRPr="00937EBE">
        <w:rPr>
          <w:rFonts w:cs="Traditional Arabic"/>
          <w:b/>
          <w:bCs/>
          <w:color w:val="00B050"/>
        </w:rPr>
        <w:t>Và TA (Allah) không tạo hóa ra loài Jin và loài người ngoại trừ để tôn thờ TA.</w:t>
      </w:r>
      <w:r w:rsidRPr="00937EBE">
        <w:rPr>
          <w:rFonts w:cs="Traditional Arabic"/>
        </w:rPr>
        <w:sym w:font="AGA Arabesque" w:char="F07D"/>
      </w:r>
      <w:r w:rsidRPr="00937EBE">
        <w:rPr>
          <w:rFonts w:cs="Traditional Arabic"/>
        </w:rPr>
        <w:t xml:space="preserve"> Al-Zariyat: 56 (chương 51).</w:t>
      </w:r>
    </w:p>
    <w:p w:rsidR="009C3047" w:rsidRPr="00937EBE" w:rsidRDefault="009C3047" w:rsidP="00326A6B">
      <w:pPr>
        <w:bidi w:val="0"/>
        <w:spacing w:before="120" w:after="0" w:line="240" w:lineRule="auto"/>
        <w:ind w:firstLine="720"/>
        <w:jc w:val="lowKashida"/>
        <w:rPr>
          <w:rFonts w:cs="Traditional Arabic"/>
        </w:rPr>
      </w:pPr>
      <w:r>
        <w:rPr>
          <w:rFonts w:cs="Traditional Arabic"/>
        </w:rPr>
        <w:t>Thiên Sứ</w:t>
      </w:r>
      <w:r w:rsidRPr="00937EBE">
        <w:rPr>
          <w:rFonts w:cs="Traditional Arabic"/>
        </w:rPr>
        <w:t xml:space="preserve"> </w:t>
      </w:r>
      <w:r w:rsidRPr="00937EBE">
        <w:rPr>
          <w:rFonts w:cs="Traditional Arabic"/>
          <w:color w:val="FF0000"/>
        </w:rPr>
        <w:sym w:font="AGA Arabesque" w:char="F065"/>
      </w:r>
      <w:r w:rsidRPr="00937EBE">
        <w:rPr>
          <w:rFonts w:cs="Traditional Arabic"/>
        </w:rPr>
        <w:t xml:space="preserve"> nói với Mu-a'z </w:t>
      </w:r>
      <w:r w:rsidRPr="00937EBE">
        <w:rPr>
          <w:rFonts w:cs="Diwani Bent"/>
          <w:color w:val="FF0000"/>
        </w:rPr>
        <w:sym w:font="AGA Arabesque" w:char="F074"/>
      </w:r>
      <w:r w:rsidRPr="00937EBE">
        <w:rPr>
          <w:rFonts w:cs="Traditional Arabic"/>
        </w:rPr>
        <w:t xml:space="preserve">: </w:t>
      </w:r>
    </w:p>
    <w:p w:rsidR="009C3047" w:rsidRPr="00937EBE" w:rsidRDefault="009C3047" w:rsidP="00E263C0">
      <w:pPr>
        <w:autoSpaceDE w:val="0"/>
        <w:autoSpaceDN w:val="0"/>
        <w:adjustRightInd w:val="0"/>
        <w:spacing w:before="120" w:after="0" w:line="240" w:lineRule="auto"/>
        <w:jc w:val="lowKashida"/>
        <w:rPr>
          <w:rFonts w:cs="KFGQPC Uthman Taha Naskh"/>
          <w:sz w:val="32"/>
          <w:szCs w:val="32"/>
          <w:rtl/>
        </w:rPr>
      </w:pPr>
      <w:r>
        <w:rPr>
          <w:rFonts w:ascii="Traditional Arabic" w:hAnsi="Traditional Arabic" w:cs="KFGQPC Uthman Taha Naskh" w:hint="cs"/>
          <w:sz w:val="32"/>
          <w:szCs w:val="32"/>
          <w:rtl/>
        </w:rPr>
        <w:t>{</w:t>
      </w:r>
      <w:r w:rsidRPr="00441801">
        <w:rPr>
          <w:rFonts w:ascii="Traditional Arabic" w:hAnsi="Traditional Arabic" w:cs="KFGQPC Uthman Taha Naskh"/>
          <w:b/>
          <w:bCs/>
          <w:color w:val="1F3864"/>
          <w:sz w:val="32"/>
          <w:szCs w:val="32"/>
          <w:rtl/>
        </w:rPr>
        <w:t xml:space="preserve">إِنَّكَ سَتَأْتِي قَوْمًا مِنْ أَهْلِ الْكِتَابِ فَإِذَا جِئْتَهُمْ فَادْعُهُمْ إِلَى أَنْ يَشْهَدُوا أَنْ </w:t>
      </w:r>
      <w:r w:rsidRPr="00441801">
        <w:rPr>
          <w:rFonts w:ascii="Traditional Arabic" w:cs="KFGQPC Uthman Taha Naskh" w:hint="eastAsia"/>
          <w:b/>
          <w:bCs/>
          <w:color w:val="1F3864"/>
          <w:sz w:val="32"/>
          <w:szCs w:val="32"/>
          <w:rtl/>
        </w:rPr>
        <w:t>لا</w:t>
      </w:r>
      <w:r w:rsidRPr="00441801">
        <w:rPr>
          <w:rFonts w:ascii="Traditional Arabic" w:cs="KFGQPC Uthman Taha Naskh" w:hint="cs"/>
          <w:b/>
          <w:bCs/>
          <w:color w:val="1F3864"/>
          <w:sz w:val="32"/>
          <w:szCs w:val="32"/>
          <w:rtl/>
        </w:rPr>
        <w:t>َ</w:t>
      </w:r>
      <w:r w:rsidRPr="00441801">
        <w:rPr>
          <w:rFonts w:ascii="Traditional Arabic" w:cs="KFGQPC Uthman Taha Naskh"/>
          <w:b/>
          <w:bCs/>
          <w:color w:val="1F3864"/>
          <w:sz w:val="32"/>
          <w:szCs w:val="32"/>
          <w:rtl/>
        </w:rPr>
        <w:t xml:space="preserve"> </w:t>
      </w:r>
      <w:r w:rsidRPr="00441801">
        <w:rPr>
          <w:rFonts w:cs="KFGQPC Uthman Taha Naskh"/>
          <w:b/>
          <w:bCs/>
          <w:color w:val="1F3864"/>
          <w:sz w:val="32"/>
          <w:szCs w:val="32"/>
          <w:rtl/>
        </w:rPr>
        <w:t>إِلَـٰهَ</w:t>
      </w:r>
      <w:r w:rsidRPr="00441801">
        <w:rPr>
          <w:rFonts w:ascii="Traditional Arabic" w:cs="KFGQPC Uthman Taha Naskh"/>
          <w:b/>
          <w:bCs/>
          <w:color w:val="1F3864"/>
          <w:sz w:val="32"/>
          <w:szCs w:val="32"/>
          <w:rtl/>
        </w:rPr>
        <w:t xml:space="preserve"> </w:t>
      </w:r>
      <w:r w:rsidRPr="00441801">
        <w:rPr>
          <w:rFonts w:ascii="Traditional Arabic" w:cs="KFGQPC Uthman Taha Naskh" w:hint="eastAsia"/>
          <w:b/>
          <w:bCs/>
          <w:color w:val="1F3864"/>
          <w:sz w:val="32"/>
          <w:szCs w:val="32"/>
          <w:rtl/>
        </w:rPr>
        <w:t>إِلا</w:t>
      </w:r>
      <w:r w:rsidRPr="00441801">
        <w:rPr>
          <w:rFonts w:ascii="Traditional Arabic" w:cs="KFGQPC Uthman Taha Naskh" w:hint="cs"/>
          <w:b/>
          <w:bCs/>
          <w:color w:val="1F3864"/>
          <w:sz w:val="32"/>
          <w:szCs w:val="32"/>
          <w:rtl/>
        </w:rPr>
        <w:t>َّ</w:t>
      </w:r>
      <w:r w:rsidRPr="00441801">
        <w:rPr>
          <w:rFonts w:ascii="Traditional Arabic" w:cs="KFGQPC Uthman Taha Naskh"/>
          <w:b/>
          <w:bCs/>
          <w:color w:val="1F3864"/>
          <w:sz w:val="32"/>
          <w:szCs w:val="32"/>
          <w:rtl/>
        </w:rPr>
        <w:t xml:space="preserve"> </w:t>
      </w:r>
      <w:r w:rsidRPr="00441801">
        <w:rPr>
          <w:rFonts w:ascii="Traditional Arabic" w:cs="KFGQPC Uthman Taha Naskh" w:hint="eastAsia"/>
          <w:b/>
          <w:bCs/>
          <w:color w:val="1F3864"/>
          <w:sz w:val="32"/>
          <w:szCs w:val="32"/>
          <w:rtl/>
        </w:rPr>
        <w:t>الل</w:t>
      </w:r>
      <w:r w:rsidRPr="00441801">
        <w:rPr>
          <w:rFonts w:cs="KFGQPC Uthman Taha Naskh" w:hint="cs"/>
          <w:b/>
          <w:bCs/>
          <w:color w:val="1F3864"/>
          <w:sz w:val="32"/>
          <w:szCs w:val="32"/>
          <w:rtl/>
        </w:rPr>
        <w:t>هُ</w:t>
      </w:r>
      <w:r w:rsidRPr="00441801">
        <w:rPr>
          <w:rFonts w:ascii="Traditional Arabic" w:hAnsi="Traditional Arabic" w:cs="KFGQPC Uthman Taha Naskh"/>
          <w:b/>
          <w:bCs/>
          <w:color w:val="1F3864"/>
          <w:sz w:val="32"/>
          <w:szCs w:val="32"/>
          <w:rtl/>
        </w:rPr>
        <w:t xml:space="preserve"> وَأَنَّ مُحَمَّدًا رَسُولُ اللهِ فَإِنْ هُمْ طَاعُوا لَكَ بِذَلِكَ فَأَخْبِرْهُمْ أَنَّ اللهَ قَدْ فَرَضَ عَلَيْهِمْ خَمْسَ صَلَوَاتٍ فِي كُلِّ يَوْمٍ وَلَيْلَةٍ فَإِنْ هُمْ طَاعُوا لَكَ بِذَلِكَ فَأَخْبِرْهُمْ أَنَّ اللهَ قَدْ فَرَضَ عَلَيْهِمْ صَدَقَةً تُؤْخَذُ مِنْ أَغْنِيَائِهِمْ فَتُرَدُّ عَلَى فُقَرَائِهِمْ</w:t>
      </w:r>
      <w:r>
        <w:rPr>
          <w:rFonts w:ascii="Traditional Arabic" w:hAnsi="Traditional Arabic" w:cs="KFGQPC Uthman Taha Naskh" w:hint="cs"/>
          <w:sz w:val="32"/>
          <w:szCs w:val="32"/>
          <w:rtl/>
        </w:rPr>
        <w:t>}</w:t>
      </w:r>
      <w:r w:rsidRPr="00937EBE">
        <w:rPr>
          <w:rFonts w:ascii="Traditional Arabic" w:hAnsi="Traditional Arabic" w:cs="KFGQPC Uthman Taha Naskh" w:hint="cs"/>
          <w:sz w:val="32"/>
          <w:szCs w:val="32"/>
          <w:rtl/>
        </w:rPr>
        <w:t xml:space="preserve"> </w:t>
      </w:r>
    </w:p>
    <w:p w:rsidR="009C3047" w:rsidRPr="00937EBE" w:rsidRDefault="009C3047" w:rsidP="00B37CE9">
      <w:pPr>
        <w:bidi w:val="0"/>
        <w:spacing w:before="120" w:after="0" w:line="240" w:lineRule="auto"/>
        <w:jc w:val="lowKashida"/>
        <w:rPr>
          <w:rFonts w:cs="Traditional Arabic"/>
        </w:rPr>
      </w:pPr>
      <w:r w:rsidRPr="00937EBE">
        <w:rPr>
          <w:rFonts w:cs="Traditional Arabic"/>
        </w:rPr>
        <w:t>“</w:t>
      </w:r>
      <w:r w:rsidRPr="0006629C">
        <w:rPr>
          <w:rFonts w:cs="Traditional Arabic"/>
          <w:b/>
          <w:bCs/>
          <w:color w:val="1F3864"/>
        </w:rPr>
        <w:t>Anh sẽ đến gặp nhóm thị dân Kinh Sách (người Do Thái giáo và người Thiên Chúa giáo), khi gặp họ anh hãy mời gọi họ đến với lời tuyên thệ: không có Thượng Đế</w:t>
      </w:r>
      <w:r w:rsidR="00B37CE9">
        <w:rPr>
          <w:rFonts w:cs="Traditional Arabic"/>
          <w:b/>
          <w:bCs/>
          <w:color w:val="1F3864"/>
        </w:rPr>
        <w:t xml:space="preserve"> nào </w:t>
      </w:r>
      <w:r w:rsidR="00B37CE9">
        <w:rPr>
          <w:rFonts w:cs="Traditional Arabic"/>
          <w:b/>
          <w:bCs/>
          <w:color w:val="1F3864"/>
          <w:lang w:val="vi-VN"/>
        </w:rPr>
        <w:t xml:space="preserve">đích thực ngoại trừ </w:t>
      </w:r>
      <w:r w:rsidRPr="0006629C">
        <w:rPr>
          <w:rFonts w:cs="Traditional Arabic"/>
          <w:b/>
          <w:bCs/>
          <w:color w:val="1F3864"/>
        </w:rPr>
        <w:t xml:space="preserve">Allah và Muhammad là Thiên Sứ của Allah. Nếu họ làm theo anh thì hãy báo tiếp cho họ biết rằng Allah bắt buộc họ phải dâng lễ Salah ngày đêm năm lần. Nếu họ đã làm theo lời anh thì hãy báo cho họ biết rằng Allah bắt buộc họ phải </w:t>
      </w:r>
      <w:r w:rsidR="00FA5D43">
        <w:rPr>
          <w:rFonts w:cs="Traditional Arabic"/>
          <w:b/>
          <w:bCs/>
          <w:color w:val="1F3864"/>
        </w:rPr>
        <w:t>xuất Zakat</w:t>
      </w:r>
      <w:r w:rsidRPr="0006629C">
        <w:rPr>
          <w:rFonts w:cs="Traditional Arabic"/>
          <w:b/>
          <w:bCs/>
          <w:color w:val="1F3864"/>
        </w:rPr>
        <w:t xml:space="preserve"> lấy từ người giàu trong nhóm họ rồi phân phát cho người nghèo cũng trong nhóm họ.</w:t>
      </w:r>
      <w:r w:rsidRPr="00937EBE">
        <w:rPr>
          <w:rFonts w:cs="Traditional Arabic"/>
        </w:rPr>
        <w:t xml:space="preserve">” Hadith do </w:t>
      </w:r>
      <w:r>
        <w:rPr>
          <w:rFonts w:cs="Traditional Arabic"/>
        </w:rPr>
        <w:t>Al-Bukhori</w:t>
      </w:r>
      <w:r w:rsidRPr="00937EBE">
        <w:rPr>
          <w:rFonts w:cs="Traditional Arabic"/>
        </w:rPr>
        <w:t xml:space="preserve"> và Muslim ghi lại.</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Tawhid là việc làm quan trọng nhất khi nói đến Islam, như được nói trong Hadith sau:</w:t>
      </w:r>
    </w:p>
    <w:p w:rsidR="009C3047" w:rsidRPr="00937EBE" w:rsidRDefault="009C3047" w:rsidP="00E263C0">
      <w:pPr>
        <w:spacing w:before="120" w:after="0" w:line="240" w:lineRule="auto"/>
        <w:jc w:val="both"/>
        <w:rPr>
          <w:rFonts w:ascii="Traditional Arabic" w:hAnsi="Traditional Arabic" w:cs="KFGQPC Uthman Taha Naskh"/>
          <w:sz w:val="32"/>
          <w:szCs w:val="32"/>
          <w:rtl/>
        </w:rPr>
      </w:pPr>
      <w:r>
        <w:rPr>
          <w:rFonts w:ascii="Traditional Arabic" w:hAnsi="Traditional Arabic" w:cs="KFGQPC Uthman Taha Naskh" w:hint="cs"/>
          <w:sz w:val="32"/>
          <w:szCs w:val="32"/>
          <w:rtl/>
        </w:rPr>
        <w:lastRenderedPageBreak/>
        <w:t>{</w:t>
      </w:r>
      <w:r w:rsidRPr="0006629C">
        <w:rPr>
          <w:rFonts w:ascii="Traditional Arabic" w:hAnsi="Traditional Arabic" w:cs="KFGQPC Uthman Taha Naskh"/>
          <w:b/>
          <w:bCs/>
          <w:color w:val="1F3864"/>
          <w:sz w:val="32"/>
          <w:szCs w:val="32"/>
          <w:rtl/>
        </w:rPr>
        <w:t>إ</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ن</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 xml:space="preserve"> الله</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 xml:space="preserve"> ح</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ر</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م</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 xml:space="preserve"> ع</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ل</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ى الن</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ار</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 xml:space="preserve"> م</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ن</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 xml:space="preserve"> ق</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ال</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 xml:space="preserve"> </w:t>
      </w:r>
      <w:r w:rsidRPr="0006629C">
        <w:rPr>
          <w:rFonts w:ascii="Traditional Arabic" w:cs="KFGQPC Uthman Taha Naskh" w:hint="eastAsia"/>
          <w:b/>
          <w:bCs/>
          <w:color w:val="1F3864"/>
          <w:sz w:val="32"/>
          <w:szCs w:val="32"/>
          <w:rtl/>
        </w:rPr>
        <w:t>لا</w:t>
      </w:r>
      <w:r w:rsidRPr="0006629C">
        <w:rPr>
          <w:rFonts w:ascii="Traditional Arabic" w:cs="KFGQPC Uthman Taha Naskh" w:hint="cs"/>
          <w:b/>
          <w:bCs/>
          <w:color w:val="1F3864"/>
          <w:sz w:val="32"/>
          <w:szCs w:val="32"/>
          <w:rtl/>
        </w:rPr>
        <w:t>َ</w:t>
      </w:r>
      <w:r w:rsidRPr="0006629C">
        <w:rPr>
          <w:rFonts w:ascii="Traditional Arabic" w:cs="KFGQPC Uthman Taha Naskh"/>
          <w:b/>
          <w:bCs/>
          <w:color w:val="1F3864"/>
          <w:sz w:val="32"/>
          <w:szCs w:val="32"/>
          <w:rtl/>
        </w:rPr>
        <w:t xml:space="preserve"> </w:t>
      </w:r>
      <w:r w:rsidRPr="0006629C">
        <w:rPr>
          <w:rFonts w:cs="KFGQPC Uthman Taha Naskh"/>
          <w:b/>
          <w:bCs/>
          <w:color w:val="1F3864"/>
          <w:sz w:val="32"/>
          <w:szCs w:val="32"/>
          <w:rtl/>
        </w:rPr>
        <w:t>إِلَـٰهَ</w:t>
      </w:r>
      <w:r w:rsidRPr="0006629C">
        <w:rPr>
          <w:rFonts w:ascii="Traditional Arabic" w:cs="KFGQPC Uthman Taha Naskh"/>
          <w:b/>
          <w:bCs/>
          <w:color w:val="1F3864"/>
          <w:sz w:val="32"/>
          <w:szCs w:val="32"/>
          <w:rtl/>
        </w:rPr>
        <w:t xml:space="preserve"> </w:t>
      </w:r>
      <w:r w:rsidRPr="0006629C">
        <w:rPr>
          <w:rFonts w:ascii="Traditional Arabic" w:cs="KFGQPC Uthman Taha Naskh" w:hint="eastAsia"/>
          <w:b/>
          <w:bCs/>
          <w:color w:val="1F3864"/>
          <w:sz w:val="32"/>
          <w:szCs w:val="32"/>
          <w:rtl/>
        </w:rPr>
        <w:t>إِلا</w:t>
      </w:r>
      <w:r w:rsidRPr="0006629C">
        <w:rPr>
          <w:rFonts w:ascii="Traditional Arabic" w:cs="KFGQPC Uthman Taha Naskh" w:hint="cs"/>
          <w:b/>
          <w:bCs/>
          <w:color w:val="1F3864"/>
          <w:sz w:val="32"/>
          <w:szCs w:val="32"/>
          <w:rtl/>
        </w:rPr>
        <w:t>َّ</w:t>
      </w:r>
      <w:r w:rsidRPr="0006629C">
        <w:rPr>
          <w:rFonts w:ascii="Traditional Arabic" w:cs="KFGQPC Uthman Taha Naskh"/>
          <w:b/>
          <w:bCs/>
          <w:color w:val="1F3864"/>
          <w:sz w:val="32"/>
          <w:szCs w:val="32"/>
          <w:rtl/>
        </w:rPr>
        <w:t xml:space="preserve"> </w:t>
      </w:r>
      <w:r w:rsidRPr="0006629C">
        <w:rPr>
          <w:rFonts w:ascii="Traditional Arabic" w:cs="KFGQPC Uthman Taha Naskh" w:hint="eastAsia"/>
          <w:b/>
          <w:bCs/>
          <w:color w:val="1F3864"/>
          <w:sz w:val="32"/>
          <w:szCs w:val="32"/>
          <w:rtl/>
        </w:rPr>
        <w:t>الل</w:t>
      </w:r>
      <w:r w:rsidRPr="0006629C">
        <w:rPr>
          <w:rFonts w:cs="KFGQPC Uthman Taha Naskh" w:hint="cs"/>
          <w:b/>
          <w:bCs/>
          <w:color w:val="1F3864"/>
          <w:sz w:val="32"/>
          <w:szCs w:val="32"/>
          <w:rtl/>
        </w:rPr>
        <w:t>هُ</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 xml:space="preserve"> ي</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ب</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ت</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غ</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ي ب</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ذ</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ل</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ك</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 xml:space="preserve"> و</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ج</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ه</w:t>
      </w:r>
      <w:r w:rsidRPr="0006629C">
        <w:rPr>
          <w:rFonts w:ascii="Traditional Arabic" w:hAnsi="Traditional Arabic" w:cs="KFGQPC Uthman Taha Naskh" w:hint="cs"/>
          <w:b/>
          <w:bCs/>
          <w:color w:val="1F3864"/>
          <w:sz w:val="32"/>
          <w:szCs w:val="32"/>
          <w:rtl/>
        </w:rPr>
        <w:t>َ</w:t>
      </w:r>
      <w:r w:rsidRPr="0006629C">
        <w:rPr>
          <w:rFonts w:ascii="Traditional Arabic" w:hAnsi="Traditional Arabic" w:cs="KFGQPC Uthman Taha Naskh"/>
          <w:b/>
          <w:bCs/>
          <w:color w:val="1F3864"/>
          <w:sz w:val="32"/>
          <w:szCs w:val="32"/>
          <w:rtl/>
        </w:rPr>
        <w:t xml:space="preserve"> الله</w:t>
      </w:r>
      <w:r w:rsidRPr="0006629C">
        <w:rPr>
          <w:rFonts w:ascii="Traditional Arabic" w:hAnsi="Traditional Arabic" w:cs="KFGQPC Uthman Taha Naskh" w:hint="cs"/>
          <w:b/>
          <w:bCs/>
          <w:color w:val="1F3864"/>
          <w:sz w:val="32"/>
          <w:szCs w:val="32"/>
          <w:rtl/>
        </w:rPr>
        <w:t>ِ</w:t>
      </w:r>
      <w:r>
        <w:rPr>
          <w:rFonts w:ascii="Traditional Arabic" w:hAnsi="Traditional Arabic" w:cs="KFGQPC Uthman Taha Naskh" w:hint="cs"/>
          <w:sz w:val="32"/>
          <w:szCs w:val="32"/>
          <w:rtl/>
        </w:rPr>
        <w:t>}</w:t>
      </w:r>
      <w:r w:rsidRPr="00937EBE">
        <w:rPr>
          <w:rFonts w:ascii="Traditional Arabic" w:hAnsi="Traditional Arabic" w:cs="KFGQPC Uthman Taha Naskh" w:hint="cs"/>
          <w:sz w:val="32"/>
          <w:szCs w:val="32"/>
          <w:rtl/>
        </w:rPr>
        <w:t xml:space="preserve"> </w:t>
      </w:r>
    </w:p>
    <w:p w:rsidR="009C3047" w:rsidRPr="00937EBE" w:rsidRDefault="009C3047" w:rsidP="002800DD">
      <w:pPr>
        <w:bidi w:val="0"/>
        <w:spacing w:before="120" w:after="0" w:line="240" w:lineRule="auto"/>
        <w:jc w:val="both"/>
      </w:pPr>
      <w:r w:rsidRPr="00937EBE">
        <w:t>“</w:t>
      </w:r>
      <w:r w:rsidRPr="0006629C">
        <w:rPr>
          <w:b/>
          <w:bCs/>
          <w:color w:val="1F3864"/>
        </w:rPr>
        <w:t xml:space="preserve">Quả thật, Allah cấm hỏa ngục chạm vào những ai nói lên câu không có Thượng Đế nào </w:t>
      </w:r>
      <w:r w:rsidR="002800DD">
        <w:rPr>
          <w:b/>
          <w:bCs/>
          <w:color w:val="1F3864"/>
          <w:lang w:val="vi-VN"/>
        </w:rPr>
        <w:t>đích thực ngoại trừ</w:t>
      </w:r>
      <w:r w:rsidRPr="0006629C">
        <w:rPr>
          <w:b/>
          <w:bCs/>
          <w:color w:val="1F3864"/>
        </w:rPr>
        <w:t xml:space="preserve"> Allah duy nhất một cách thành tâm chỉ vì Ngài mà thôi.</w:t>
      </w:r>
      <w:r w:rsidRPr="00937EBE">
        <w:t xml:space="preserve">” Hadith do </w:t>
      </w:r>
      <w:r>
        <w:t>Al-Bukhori</w:t>
      </w:r>
      <w:r w:rsidRPr="00937EBE">
        <w:t xml:space="preserve"> và Muslim từ ông Utban </w:t>
      </w:r>
      <w:r w:rsidRPr="00937EBE">
        <w:rPr>
          <w:color w:val="FF0000"/>
        </w:rPr>
        <w:sym w:font="AGA Arabesque" w:char="F074"/>
      </w:r>
      <w:r w:rsidRPr="00937EBE">
        <w:t>.</w:t>
      </w:r>
    </w:p>
    <w:p w:rsidR="009C3047" w:rsidRPr="00937EBE" w:rsidRDefault="009C3047" w:rsidP="00326A6B">
      <w:pPr>
        <w:bidi w:val="0"/>
        <w:spacing w:before="120" w:after="0" w:line="240" w:lineRule="auto"/>
        <w:ind w:firstLine="720"/>
        <w:jc w:val="both"/>
        <w:rPr>
          <w:b/>
          <w:bCs/>
          <w:color w:val="FF0000"/>
        </w:rPr>
      </w:pPr>
      <w:r w:rsidRPr="00937EBE">
        <w:rPr>
          <w:color w:val="FF0000"/>
        </w:rPr>
        <w:sym w:font="AGA Arabesque" w:char="002B"/>
      </w:r>
      <w:r w:rsidRPr="00937EBE">
        <w:rPr>
          <w:b/>
          <w:bCs/>
          <w:color w:val="FF0000"/>
        </w:rPr>
        <w:t xml:space="preserve"> Sự hợp nhất của tất cả </w:t>
      </w:r>
      <w:r>
        <w:rPr>
          <w:b/>
          <w:bCs/>
          <w:color w:val="FF0000"/>
        </w:rPr>
        <w:t>Thiên Sứ</w:t>
      </w:r>
      <w:r w:rsidRPr="00937EBE">
        <w:rPr>
          <w:b/>
          <w:bCs/>
          <w:color w:val="FF0000"/>
        </w:rPr>
        <w:t xml:space="preserve"> về Tawhid:</w:t>
      </w:r>
    </w:p>
    <w:p w:rsidR="009C3047" w:rsidRPr="00937EBE" w:rsidRDefault="009C3047" w:rsidP="00326A6B">
      <w:pPr>
        <w:bidi w:val="0"/>
        <w:spacing w:before="120" w:after="0" w:line="240" w:lineRule="auto"/>
        <w:ind w:firstLine="720"/>
        <w:jc w:val="both"/>
      </w:pPr>
      <w:r w:rsidRPr="00937EBE">
        <w:t xml:space="preserve">Tất cả </w:t>
      </w:r>
      <w:r>
        <w:t>Thiên Sứ</w:t>
      </w:r>
      <w:r w:rsidRPr="00937EBE">
        <w:t xml:space="preserve"> đều thống nhất lời kêu gọi mọi người trở về với lời tuyên thệ: </w:t>
      </w:r>
      <w:r w:rsidRPr="00937EBE">
        <w:rPr>
          <w:rFonts w:ascii="Traditional Arabic" w:cs="KFGQPC Uthman Taha Naskh" w:hint="eastAsia"/>
          <w:sz w:val="32"/>
          <w:szCs w:val="32"/>
          <w:rtl/>
        </w:rPr>
        <w:t>لا</w:t>
      </w:r>
      <w:r w:rsidRPr="00937EBE">
        <w:rPr>
          <w:rFonts w:ascii="Traditional Arabic" w:cs="KFGQPC Uthman Taha Naskh" w:hint="cs"/>
          <w:sz w:val="32"/>
          <w:szCs w:val="32"/>
          <w:rtl/>
        </w:rPr>
        <w:t>َ</w:t>
      </w:r>
      <w:r w:rsidRPr="00937EBE">
        <w:rPr>
          <w:rFonts w:ascii="Traditional Arabic" w:cs="KFGQPC Uthman Taha Naskh"/>
          <w:sz w:val="32"/>
          <w:szCs w:val="32"/>
          <w:rtl/>
        </w:rPr>
        <w:t xml:space="preserve"> </w:t>
      </w:r>
      <w:r w:rsidRPr="00937EBE">
        <w:rPr>
          <w:rFonts w:cs="KFGQPC Uthman Taha Naskh"/>
          <w:sz w:val="32"/>
          <w:szCs w:val="32"/>
          <w:rtl/>
        </w:rPr>
        <w:t>إِلَـٰهَ</w:t>
      </w:r>
      <w:r w:rsidRPr="00937EBE">
        <w:rPr>
          <w:rFonts w:ascii="Traditional Arabic" w:cs="KFGQPC Uthman Taha Naskh"/>
          <w:sz w:val="32"/>
          <w:szCs w:val="32"/>
          <w:rtl/>
        </w:rPr>
        <w:t xml:space="preserve"> </w:t>
      </w:r>
      <w:r w:rsidRPr="00937EBE">
        <w:rPr>
          <w:rFonts w:ascii="Traditional Arabic" w:cs="KFGQPC Uthman Taha Naskh" w:hint="eastAsia"/>
          <w:sz w:val="32"/>
          <w:szCs w:val="32"/>
          <w:rtl/>
        </w:rPr>
        <w:t>إِلا</w:t>
      </w:r>
      <w:r w:rsidRPr="00937EBE">
        <w:rPr>
          <w:rFonts w:ascii="Traditional Arabic" w:cs="KFGQPC Uthman Taha Naskh" w:hint="cs"/>
          <w:sz w:val="32"/>
          <w:szCs w:val="32"/>
          <w:rtl/>
        </w:rPr>
        <w:t>َّ</w:t>
      </w:r>
      <w:r w:rsidRPr="00937EBE">
        <w:rPr>
          <w:rFonts w:ascii="Traditional Arabic" w:cs="KFGQPC Uthman Taha Naskh"/>
          <w:sz w:val="32"/>
          <w:szCs w:val="32"/>
          <w:rtl/>
        </w:rPr>
        <w:t xml:space="preserve"> </w:t>
      </w:r>
      <w:r w:rsidRPr="00937EBE">
        <w:rPr>
          <w:rFonts w:ascii="Traditional Arabic" w:cs="KFGQPC Uthman Taha Naskh" w:hint="eastAsia"/>
          <w:sz w:val="32"/>
          <w:szCs w:val="32"/>
          <w:rtl/>
        </w:rPr>
        <w:t>الل</w:t>
      </w:r>
      <w:r w:rsidRPr="00937EBE">
        <w:rPr>
          <w:rFonts w:cs="KFGQPC Uthman Taha Naskh" w:hint="cs"/>
          <w:sz w:val="32"/>
          <w:szCs w:val="32"/>
          <w:rtl/>
        </w:rPr>
        <w:t>هُ</w:t>
      </w:r>
      <w:r w:rsidRPr="00937EBE">
        <w:rPr>
          <w:rFonts w:cs="Traditional Arabic"/>
          <w:sz w:val="36"/>
          <w:szCs w:val="36"/>
        </w:rPr>
        <w:t xml:space="preserve"> </w:t>
      </w:r>
      <w:r w:rsidRPr="00937EBE">
        <w:rPr>
          <w:rFonts w:cs="Traditional Arabic"/>
        </w:rPr>
        <w:t>“La i la ha il lol loh” và cảnh cáo họ chống đối lại</w:t>
      </w:r>
      <w:r w:rsidRPr="00937EBE">
        <w:t xml:space="preserve"> lời tuyên thệ đó, như đã được Qur'an phân tích rất tường tận, Allah phán: </w:t>
      </w:r>
    </w:p>
    <w:p w:rsidR="009C3047" w:rsidRPr="00937EBE" w:rsidRDefault="009C3047" w:rsidP="00E263C0">
      <w:pPr>
        <w:spacing w:before="120" w:after="0" w:line="240" w:lineRule="auto"/>
        <w:jc w:val="lowKashida"/>
        <w:rPr>
          <w:rFonts w:ascii="Traditional Arabic" w:hAnsi="Traditional Arabic" w:cs="Traditional Arabic"/>
          <w:b/>
          <w:bCs/>
          <w:rtl/>
        </w:rPr>
      </w:pPr>
      <w:r w:rsidRPr="00B1544A">
        <w:rPr>
          <w:rFonts w:ascii="KFGQPC Uthman Taha Naskh" w:cs="KFGQPC Uthman Taha Naskh" w:hint="cs"/>
          <w:sz w:val="32"/>
          <w:szCs w:val="32"/>
          <w:rtl/>
          <w:lang w:bidi="ar-EG"/>
        </w:rPr>
        <w:t>﴿</w:t>
      </w:r>
      <w:r w:rsidRPr="003B043E">
        <w:rPr>
          <w:rFonts w:ascii="Traditional Arabic" w:hAnsi="Traditional Arabic" w:cs="KFGQPC Uthmanic Script HAFS"/>
          <w:b/>
          <w:bCs/>
          <w:color w:val="006600"/>
          <w:sz w:val="32"/>
          <w:szCs w:val="32"/>
          <w:rtl/>
        </w:rPr>
        <w:t>وَمَا أَرْسَلْنَا مِنْ قَبْلِكَ مِنْ رَسُولٍ إِل</w:t>
      </w:r>
      <w:r w:rsidR="00E263C0" w:rsidRPr="003B043E">
        <w:rPr>
          <w:rFonts w:ascii="Traditional Arabic" w:hAnsi="Traditional Arabic" w:cs="KFGQPC Uthmanic Script HAFS" w:hint="cs"/>
          <w:b/>
          <w:bCs/>
          <w:color w:val="006600"/>
          <w:sz w:val="32"/>
          <w:szCs w:val="32"/>
          <w:rtl/>
        </w:rPr>
        <w:t>َّ</w:t>
      </w:r>
      <w:r w:rsidRPr="003B043E">
        <w:rPr>
          <w:rFonts w:ascii="Traditional Arabic" w:hAnsi="Traditional Arabic" w:cs="KFGQPC Uthmanic Script HAFS"/>
          <w:b/>
          <w:bCs/>
          <w:color w:val="006600"/>
          <w:sz w:val="32"/>
          <w:szCs w:val="32"/>
          <w:rtl/>
        </w:rPr>
        <w:t>ا نُوحِي إِلَيْهِ أَنَّهُ ل</w:t>
      </w:r>
      <w:r w:rsidR="003B043E">
        <w:rPr>
          <w:rFonts w:ascii="Traditional Arabic" w:hAnsi="Traditional Arabic" w:cs="KFGQPC Uthmanic Script HAFS" w:hint="cs"/>
          <w:b/>
          <w:bCs/>
          <w:color w:val="006600"/>
          <w:sz w:val="32"/>
          <w:szCs w:val="32"/>
          <w:rtl/>
        </w:rPr>
        <w:t>َ</w:t>
      </w:r>
      <w:r w:rsidRPr="003B043E">
        <w:rPr>
          <w:rFonts w:ascii="Traditional Arabic" w:hAnsi="Traditional Arabic" w:cs="KFGQPC Uthmanic Script HAFS"/>
          <w:b/>
          <w:bCs/>
          <w:color w:val="006600"/>
          <w:sz w:val="32"/>
          <w:szCs w:val="32"/>
          <w:rtl/>
        </w:rPr>
        <w:t>ا إِلَهَ إِل</w:t>
      </w:r>
      <w:r w:rsidR="003B043E">
        <w:rPr>
          <w:rFonts w:ascii="Traditional Arabic" w:hAnsi="Traditional Arabic" w:cs="KFGQPC Uthmanic Script HAFS" w:hint="cs"/>
          <w:b/>
          <w:bCs/>
          <w:color w:val="006600"/>
          <w:sz w:val="32"/>
          <w:szCs w:val="32"/>
          <w:rtl/>
        </w:rPr>
        <w:t>َّ</w:t>
      </w:r>
      <w:r w:rsidRPr="003B043E">
        <w:rPr>
          <w:rFonts w:ascii="Traditional Arabic" w:hAnsi="Traditional Arabic" w:cs="KFGQPC Uthmanic Script HAFS"/>
          <w:b/>
          <w:bCs/>
          <w:color w:val="006600"/>
          <w:sz w:val="32"/>
          <w:szCs w:val="32"/>
          <w:rtl/>
        </w:rPr>
        <w:t>ا أَنَا فَاعْبُدُونِ</w:t>
      </w:r>
      <w:r w:rsidRPr="003B043E">
        <w:rPr>
          <w:rFonts w:ascii="QCF_BSML" w:hAnsi="QCF_BSML" w:cs="KFGQPC Uthmanic Script HAFS"/>
          <w:b/>
          <w:bCs/>
          <w:color w:val="006600"/>
          <w:sz w:val="32"/>
          <w:szCs w:val="32"/>
          <w:rtl/>
        </w:rPr>
        <w:t xml:space="preserve"> </w:t>
      </w:r>
      <w:r w:rsidRPr="003B043E">
        <w:rPr>
          <w:rFonts w:ascii="QCF_P324" w:hAnsi="QCF_P324" w:cs="QCF_P324"/>
          <w:b/>
          <w:bCs/>
          <w:color w:val="006600"/>
          <w:sz w:val="32"/>
          <w:szCs w:val="32"/>
          <w:rtl/>
        </w:rPr>
        <w:t>ﭠ</w:t>
      </w:r>
      <w:r w:rsidRPr="00B1544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Pr>
          <w:rFonts w:ascii="Arial" w:hAnsi="Arial" w:cs="KFGQPC Uthman Taha Naskh"/>
          <w:b/>
          <w:rtl/>
        </w:rPr>
        <w:t>الأنبياء:</w:t>
      </w:r>
      <w:r w:rsidRPr="000F046E">
        <w:rPr>
          <w:rFonts w:ascii="Arial" w:hAnsi="Arial" w:cs="KFGQPC Uthman Taha Naskh"/>
          <w:b/>
          <w:rtl/>
        </w:rPr>
        <w:t xml:space="preserve"> </w:t>
      </w:r>
      <w:r w:rsidRPr="000F046E">
        <w:rPr>
          <w:rFonts w:asciiTheme="majorBidi" w:hAnsiTheme="majorBidi" w:cstheme="majorBidi"/>
          <w:b/>
          <w:rtl/>
        </w:rPr>
        <w:t>25</w:t>
      </w:r>
    </w:p>
    <w:p w:rsidR="009C3047" w:rsidRPr="00937EBE" w:rsidRDefault="009C3047" w:rsidP="003B043E">
      <w:pPr>
        <w:bidi w:val="0"/>
        <w:spacing w:before="120" w:after="0" w:line="240" w:lineRule="auto"/>
        <w:jc w:val="lowKashida"/>
        <w:rPr>
          <w:rFonts w:cs="QCF_BSML"/>
          <w:sz w:val="32"/>
          <w:szCs w:val="32"/>
        </w:rPr>
      </w:pPr>
      <w:r w:rsidRPr="00937EBE">
        <w:rPr>
          <w:rFonts w:cs="Traditional Arabic"/>
        </w:rPr>
        <w:sym w:font="AGA Arabesque" w:char="F07B"/>
      </w:r>
      <w:r w:rsidRPr="0023550B">
        <w:rPr>
          <w:rFonts w:cs="Traditional Arabic"/>
          <w:b/>
          <w:bCs/>
          <w:color w:val="006600"/>
        </w:rPr>
        <w:t>Và không một Thiên Sứ (Thiên Sứ, Thiên Sứ hay Sứ Giả) nào được cử phái trước Ngươi (Muhammad) mà TA lại không bảo: “</w:t>
      </w:r>
      <w:r w:rsidRPr="0023550B">
        <w:rPr>
          <w:rFonts w:cs="Traditional Arabic"/>
          <w:b/>
          <w:bCs/>
          <w:i/>
          <w:iCs/>
          <w:color w:val="006600"/>
        </w:rPr>
        <w:t xml:space="preserve">Quả thật, không có Thượng Đế nào </w:t>
      </w:r>
      <w:r w:rsidR="003B043E">
        <w:rPr>
          <w:rFonts w:cs="Traditional Arabic"/>
          <w:b/>
          <w:bCs/>
          <w:i/>
          <w:iCs/>
          <w:color w:val="006600"/>
          <w:lang w:val="vi-VN"/>
        </w:rPr>
        <w:t>đích thực</w:t>
      </w:r>
      <w:r w:rsidRPr="0023550B">
        <w:rPr>
          <w:rFonts w:cs="Traditional Arabic"/>
          <w:b/>
          <w:bCs/>
          <w:i/>
          <w:iCs/>
          <w:color w:val="006600"/>
        </w:rPr>
        <w:t xml:space="preserve"> ngoài TA, do đó hãy thờ phụng riêng TA.</w:t>
      </w:r>
      <w:r w:rsidRPr="0023550B">
        <w:rPr>
          <w:rFonts w:cs="Traditional Arabic"/>
          <w:b/>
          <w:bCs/>
          <w:color w:val="006600"/>
        </w:rPr>
        <w:t>”</w:t>
      </w:r>
      <w:r w:rsidRPr="00937EBE">
        <w:rPr>
          <w:rFonts w:cs="Traditional Arabic"/>
        </w:rPr>
        <w:sym w:font="AGA Arabesque" w:char="F07D"/>
      </w:r>
      <w:r w:rsidRPr="00937EBE">
        <w:rPr>
          <w:rFonts w:cs="Traditional Arabic"/>
        </w:rPr>
        <w:t xml:space="preserve"> Al-Ambiya: 25 (chương 21).</w:t>
      </w:r>
    </w:p>
    <w:p w:rsidR="009C3047" w:rsidRDefault="009C3047" w:rsidP="00326A6B">
      <w:pPr>
        <w:bidi w:val="0"/>
        <w:spacing w:before="120" w:after="0" w:line="240" w:lineRule="auto"/>
        <w:ind w:firstLine="720"/>
        <w:jc w:val="both"/>
        <w:rPr>
          <w:lang w:val="vi-VN"/>
        </w:rPr>
      </w:pPr>
      <w:r>
        <w:t>Thiên Sứ</w:t>
      </w:r>
      <w:r w:rsidRPr="00937EBE">
        <w:t xml:space="preserve"> </w:t>
      </w:r>
      <w:r w:rsidRPr="00937EBE">
        <w:rPr>
          <w:rFonts w:cs="Traditional Arabic"/>
          <w:color w:val="FF0000"/>
        </w:rPr>
        <w:sym w:font="AGA Arabesque" w:char="F065"/>
      </w:r>
      <w:r w:rsidRPr="00937EBE">
        <w:t xml:space="preserve"> đã thí dụ sự hợp nhất của lời kêu gọi của tất cả </w:t>
      </w:r>
      <w:r>
        <w:t>Thiên Sứ</w:t>
      </w:r>
      <w:r w:rsidRPr="00937EBE">
        <w:t xml:space="preserve"> như sau: họ là anh em trong một gia đình, cha mẹ họ thì khác nhau nhưng có cùng chung một tôn giáo, sự kết nối giữa họ là Tawhid mặc dù có khác nhau về mặt giáo lý giống như anh em cùng cha khác mẹ vậy.</w:t>
      </w:r>
    </w:p>
    <w:p w:rsidR="0078266B" w:rsidRPr="0078266B" w:rsidRDefault="0078266B" w:rsidP="0078266B">
      <w:pPr>
        <w:bidi w:val="0"/>
        <w:spacing w:before="120" w:after="0" w:line="240" w:lineRule="auto"/>
        <w:ind w:firstLine="720"/>
        <w:jc w:val="both"/>
        <w:rPr>
          <w:lang w:val="vi-VN"/>
        </w:rPr>
      </w:pPr>
    </w:p>
    <w:p w:rsidR="009C3047" w:rsidRPr="00937EBE" w:rsidRDefault="009C3047" w:rsidP="00326A6B">
      <w:pPr>
        <w:bidi w:val="0"/>
        <w:spacing w:before="120" w:after="0" w:line="240" w:lineRule="auto"/>
        <w:ind w:firstLine="720"/>
        <w:jc w:val="both"/>
        <w:rPr>
          <w:b/>
          <w:bCs/>
          <w:color w:val="FF0000"/>
        </w:rPr>
      </w:pPr>
      <w:r w:rsidRPr="00937EBE">
        <w:rPr>
          <w:b/>
          <w:bCs/>
          <w:color w:val="FF0000"/>
        </w:rPr>
        <w:t xml:space="preserve">2- </w:t>
      </w:r>
      <w:r w:rsidRPr="00937EBE">
        <w:rPr>
          <w:b/>
          <w:bCs/>
          <w:color w:val="FF0000"/>
          <w:u w:val="single"/>
        </w:rPr>
        <w:t xml:space="preserve">Ý nghĩa của câu: </w:t>
      </w:r>
      <w:r w:rsidRPr="00937EBE">
        <w:rPr>
          <w:rFonts w:cs="KFGQPC Uthman Taha Naskh" w:hint="cs"/>
          <w:color w:val="FF0000"/>
          <w:sz w:val="32"/>
          <w:szCs w:val="32"/>
          <w:u w:val="single"/>
          <w:rtl/>
        </w:rPr>
        <w:t>وَمُحَمَّدٌ رَسُولُ اللهِ</w:t>
      </w:r>
      <w:r w:rsidRPr="00937EBE">
        <w:rPr>
          <w:b/>
          <w:bCs/>
          <w:color w:val="FF0000"/>
          <w:u w:val="single"/>
        </w:rPr>
        <w:t xml:space="preserve"> (Wa Mu ham mad Ro su lul loh)</w:t>
      </w:r>
      <w:r w:rsidRPr="00937EBE">
        <w:rPr>
          <w:b/>
          <w:bCs/>
          <w:color w:val="FF0000"/>
        </w:rPr>
        <w:t>.</w:t>
      </w:r>
    </w:p>
    <w:p w:rsidR="009C3047" w:rsidRPr="00937EBE" w:rsidRDefault="009C3047" w:rsidP="00326A6B">
      <w:pPr>
        <w:bidi w:val="0"/>
        <w:spacing w:before="120" w:after="0" w:line="240" w:lineRule="auto"/>
        <w:ind w:firstLine="720"/>
        <w:jc w:val="both"/>
        <w:rPr>
          <w:rFonts w:cs="Traditional Arabic"/>
        </w:rPr>
      </w:pPr>
      <w:r w:rsidRPr="00937EBE">
        <w:t xml:space="preserve">a) Ý nghĩa câu </w:t>
      </w:r>
      <w:r w:rsidRPr="00937EBE">
        <w:rPr>
          <w:rFonts w:cs="KFGQPC Uthman Taha Naskh" w:hint="cs"/>
          <w:sz w:val="32"/>
          <w:szCs w:val="32"/>
          <w:rtl/>
        </w:rPr>
        <w:t>وَمُحَمَّدٌ رَسُولُ اللهِ</w:t>
      </w:r>
      <w:r w:rsidRPr="00937EBE">
        <w:t xml:space="preserve"> (Wa Mu ham mad Ro su lul loh): là </w:t>
      </w:r>
      <w:r w:rsidRPr="00937EBE">
        <w:rPr>
          <w:rFonts w:cs="Traditional Arabic"/>
        </w:rPr>
        <w:t xml:space="preserve">tin tưởng vào tất cả những gì được </w:t>
      </w:r>
      <w:r>
        <w:rPr>
          <w:rFonts w:cs="Traditional Arabic"/>
        </w:rPr>
        <w:t>Thiên Sứ</w:t>
      </w:r>
      <w:r w:rsidRPr="00937EBE">
        <w:rPr>
          <w:rFonts w:cs="Traditional Arabic"/>
        </w:rPr>
        <w:t xml:space="preserve"> </w:t>
      </w:r>
      <w:r w:rsidRPr="00937EBE">
        <w:rPr>
          <w:rFonts w:cs="Traditional Arabic"/>
          <w:color w:val="FF0000"/>
        </w:rPr>
        <w:sym w:font="AGA Arabesque" w:char="F065"/>
      </w:r>
      <w:r w:rsidRPr="00937EBE">
        <w:rPr>
          <w:rFonts w:cs="Traditional Arabic"/>
        </w:rPr>
        <w:t xml:space="preserve"> thông báo, thi hành theo mệnh lệnh của Người, tránh xa mọi điều bị người ngăn cấm và khuyến cáo, không bao giờ tôn thờ Allah ngoại trừ tôn thờ theo cách Người đã tôn thờ hay không bắt chước theo bất cứ một ai ngoài Người.</w:t>
      </w:r>
    </w:p>
    <w:p w:rsidR="009C3047" w:rsidRPr="00937EBE" w:rsidRDefault="009C3047" w:rsidP="00326A6B">
      <w:pPr>
        <w:bidi w:val="0"/>
        <w:spacing w:before="120" w:after="0" w:line="240" w:lineRule="auto"/>
        <w:ind w:firstLine="720"/>
        <w:jc w:val="both"/>
      </w:pPr>
      <w:r w:rsidRPr="00937EBE">
        <w:t xml:space="preserve">b) Xác thực lại câu tuyên thệ Muhammad là </w:t>
      </w:r>
      <w:r>
        <w:t>Thiên Sứ</w:t>
      </w:r>
      <w:r w:rsidRPr="00937EBE">
        <w:t xml:space="preserve"> của Allah là bằng sự tin tưởng và khẳng định tuyệt đối rằng Muhammad là bề tôi và là </w:t>
      </w:r>
      <w:r>
        <w:t>Thiên Sứ</w:t>
      </w:r>
      <w:r w:rsidRPr="00937EBE">
        <w:t xml:space="preserve"> của Allah, được cử phái đến với hai loài Jin (ma) và loài người, Người là vị </w:t>
      </w:r>
      <w:r>
        <w:t>Thiên Sứ</w:t>
      </w:r>
      <w:r w:rsidRPr="00937EBE">
        <w:t xml:space="preserve"> cuối cùng được cử phái xuống, Người là một bề tôi thân tính của Allah ngoài ra Người không xứng đáng hưởng bất cứ gì trong việc tôn thờ cả, là người Muslim phải thi hành theo, tôn trọng mọi mệnh lệnh do Người đặt ra và mọi điều khoản bị Người cấm là luôn luôn tuân theo Sunnah (đường lối) của Người bằng lời nói, hành động và lòng tin. Allah phán:</w:t>
      </w:r>
    </w:p>
    <w:p w:rsidR="009C3047" w:rsidRPr="00937EBE" w:rsidRDefault="009C3047" w:rsidP="00F54567">
      <w:pPr>
        <w:spacing w:before="120" w:after="0" w:line="240" w:lineRule="auto"/>
        <w:jc w:val="lowKashida"/>
        <w:rPr>
          <w:rFonts w:ascii="Traditional Arabic" w:hAnsi="Traditional Arabic" w:cs="Traditional Arabic"/>
          <w:rtl/>
        </w:rPr>
      </w:pPr>
      <w:r w:rsidRPr="00B1544A">
        <w:rPr>
          <w:rFonts w:ascii="KFGQPC Uthman Taha Naskh" w:cs="KFGQPC Uthman Taha Naskh" w:hint="cs"/>
          <w:sz w:val="32"/>
          <w:szCs w:val="32"/>
          <w:rtl/>
          <w:lang w:bidi="ar-EG"/>
        </w:rPr>
        <w:t>﴿</w:t>
      </w:r>
      <w:r w:rsidRPr="003F6485">
        <w:rPr>
          <w:rFonts w:ascii="QCF_BSML" w:hAnsi="QCF_BSML" w:cs="QCF_BSML"/>
          <w:b/>
          <w:bCs/>
          <w:color w:val="006600"/>
          <w:sz w:val="32"/>
          <w:szCs w:val="32"/>
          <w:rtl/>
        </w:rPr>
        <w:t xml:space="preserve"> </w:t>
      </w:r>
      <w:r w:rsidRPr="003F6485">
        <w:rPr>
          <w:rFonts w:cs="KFGQPC Uthmanic Script HAFS"/>
          <w:b/>
          <w:bCs/>
          <w:color w:val="006600"/>
          <w:sz w:val="32"/>
          <w:szCs w:val="32"/>
          <w:rtl/>
        </w:rPr>
        <w:t>قُلۡ يَٰٓأَيُّهَا ٱلنَّاسُ إِنِّي رَسُولُ ٱللَّهِ إِلَيۡكُمۡ جَمِيعًا</w:t>
      </w:r>
      <w:r w:rsidRPr="00B1544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Pr>
          <w:rFonts w:ascii="Arial" w:hAnsi="Arial" w:cs="KFGQPC Uthman Taha Naskh"/>
          <w:rtl/>
        </w:rPr>
        <w:t>الأعراف:</w:t>
      </w:r>
      <w:r w:rsidRPr="003F6485">
        <w:rPr>
          <w:rFonts w:ascii="Arial" w:hAnsi="Arial" w:cs="KFGQPC Uthman Taha Naskh"/>
          <w:rtl/>
        </w:rPr>
        <w:t xml:space="preserve"> </w:t>
      </w:r>
      <w:r w:rsidRPr="003F6485">
        <w:rPr>
          <w:rFonts w:asciiTheme="majorBidi" w:hAnsiTheme="majorBidi" w:cstheme="majorBidi"/>
          <w:rtl/>
        </w:rPr>
        <w:t>158</w:t>
      </w:r>
    </w:p>
    <w:p w:rsidR="009C3047" w:rsidRPr="00937EBE" w:rsidRDefault="009C3047" w:rsidP="00326A6B">
      <w:pPr>
        <w:bidi w:val="0"/>
        <w:spacing w:before="120" w:after="0" w:line="240" w:lineRule="auto"/>
        <w:jc w:val="lowKashida"/>
        <w:rPr>
          <w:rFonts w:cs="Traditional Arabic"/>
        </w:rPr>
      </w:pPr>
      <w:r w:rsidRPr="00937EBE">
        <w:rPr>
          <w:rFonts w:cs="Traditional Arabic"/>
        </w:rPr>
        <w:sym w:font="AGA Arabesque" w:char="F07B"/>
      </w:r>
      <w:r w:rsidRPr="003F6485">
        <w:rPr>
          <w:b/>
          <w:bCs/>
          <w:color w:val="006600"/>
        </w:rPr>
        <w:t xml:space="preserve">Hãy bảo </w:t>
      </w:r>
      <w:r>
        <w:rPr>
          <w:b/>
          <w:bCs/>
          <w:color w:val="006600"/>
        </w:rPr>
        <w:t>chúng</w:t>
      </w:r>
      <w:r w:rsidRPr="003F6485">
        <w:rPr>
          <w:b/>
          <w:bCs/>
          <w:color w:val="006600"/>
        </w:rPr>
        <w:t xml:space="preserve"> (Muhammad): </w:t>
      </w:r>
      <w:r w:rsidRPr="003F6485">
        <w:rPr>
          <w:color w:val="006600"/>
        </w:rPr>
        <w:t>“</w:t>
      </w:r>
      <w:r w:rsidRPr="003F6485">
        <w:rPr>
          <w:b/>
          <w:bCs/>
          <w:i/>
          <w:iCs/>
          <w:color w:val="006600"/>
        </w:rPr>
        <w:t>Hỡi nhân loại! Ta là Thiên Sứ của Allah được cử phái đến cho tất cả mọi người.</w:t>
      </w:r>
      <w:r w:rsidRPr="00937EBE">
        <w:rPr>
          <w:rFonts w:cs="Traditional Arabic"/>
        </w:rPr>
        <w:sym w:font="AGA Arabesque" w:char="F07D"/>
      </w:r>
      <w:r w:rsidRPr="00937EBE">
        <w:rPr>
          <w:rFonts w:cs="Traditional Arabic"/>
        </w:rPr>
        <w:t xml:space="preserve"> Al-A'raf: 158 (chương7), Allah phán ở chương khác: </w:t>
      </w:r>
    </w:p>
    <w:p w:rsidR="009C3047" w:rsidRPr="00937EBE" w:rsidRDefault="009C3047" w:rsidP="00F54567">
      <w:pPr>
        <w:spacing w:before="120" w:after="0" w:line="240" w:lineRule="auto"/>
        <w:jc w:val="lowKashida"/>
        <w:rPr>
          <w:rFonts w:ascii="Traditional Arabic" w:hAnsi="Traditional Arabic" w:cs="Traditional Arabic"/>
          <w:rtl/>
        </w:rPr>
      </w:pPr>
      <w:r w:rsidRPr="00B1544A">
        <w:rPr>
          <w:rFonts w:ascii="KFGQPC Uthman Taha Naskh" w:cs="KFGQPC Uthman Taha Naskh" w:hint="cs"/>
          <w:sz w:val="32"/>
          <w:szCs w:val="32"/>
          <w:rtl/>
          <w:lang w:bidi="ar-EG"/>
        </w:rPr>
        <w:lastRenderedPageBreak/>
        <w:t>﴿</w:t>
      </w:r>
      <w:r w:rsidRPr="00A636EF">
        <w:rPr>
          <w:rFonts w:cs="KFGQPC Uthmanic Script HAFS"/>
          <w:b/>
          <w:bCs/>
          <w:color w:val="006600"/>
          <w:sz w:val="32"/>
          <w:szCs w:val="32"/>
          <w:rtl/>
        </w:rPr>
        <w:t>وَمَآ أَرۡسَلۡنَٰكَ إِلَّا كَآفَّة</w:t>
      </w:r>
      <w:r w:rsidRPr="00A636EF">
        <w:rPr>
          <w:rFonts w:ascii="Jameel Noori Nastaleeq" w:hAnsi="Jameel Noori Nastaleeq" w:cs="KFGQPC Uthmanic Script HAFS" w:hint="cs"/>
          <w:b/>
          <w:bCs/>
          <w:color w:val="006600"/>
          <w:sz w:val="38"/>
          <w:szCs w:val="32"/>
          <w:rtl/>
        </w:rPr>
        <w:t>ٗ</w:t>
      </w:r>
      <w:r w:rsidRPr="00A636EF">
        <w:rPr>
          <w:rFonts w:cs="KFGQPC Uthmanic Script HAFS" w:hint="cs"/>
          <w:b/>
          <w:bCs/>
          <w:color w:val="006600"/>
          <w:sz w:val="32"/>
          <w:szCs w:val="32"/>
          <w:rtl/>
        </w:rPr>
        <w:t xml:space="preserve"> لِّلنَّاسِ </w:t>
      </w:r>
      <w:r w:rsidRPr="00A636EF">
        <w:rPr>
          <w:rFonts w:cs="KFGQPC Uthmanic Script HAFS"/>
          <w:b/>
          <w:bCs/>
          <w:color w:val="006600"/>
          <w:sz w:val="32"/>
          <w:szCs w:val="32"/>
          <w:rtl/>
        </w:rPr>
        <w:t>بَشِير</w:t>
      </w:r>
      <w:r w:rsidRPr="00A636EF">
        <w:rPr>
          <w:rFonts w:ascii="Jameel Noori Nastaleeq" w:hAnsi="Jameel Noori Nastaleeq" w:cs="KFGQPC Uthmanic Script HAFS" w:hint="cs"/>
          <w:b/>
          <w:bCs/>
          <w:color w:val="006600"/>
          <w:sz w:val="38"/>
          <w:szCs w:val="32"/>
          <w:rtl/>
        </w:rPr>
        <w:t>ٗ</w:t>
      </w:r>
      <w:r w:rsidRPr="00A636EF">
        <w:rPr>
          <w:rFonts w:cs="KFGQPC Uthmanic Script HAFS" w:hint="cs"/>
          <w:b/>
          <w:bCs/>
          <w:color w:val="006600"/>
          <w:sz w:val="32"/>
          <w:szCs w:val="32"/>
          <w:rtl/>
        </w:rPr>
        <w:t>ا وَنَذِير</w:t>
      </w:r>
      <w:r w:rsidRPr="00A636EF">
        <w:rPr>
          <w:rFonts w:ascii="Jameel Noori Nastaleeq" w:hAnsi="Jameel Noori Nastaleeq" w:cs="KFGQPC Uthmanic Script HAFS" w:hint="cs"/>
          <w:b/>
          <w:bCs/>
          <w:color w:val="006600"/>
          <w:sz w:val="38"/>
          <w:szCs w:val="32"/>
          <w:rtl/>
        </w:rPr>
        <w:t>ٗ</w:t>
      </w:r>
      <w:r w:rsidRPr="00A636EF">
        <w:rPr>
          <w:rFonts w:cs="KFGQPC Uthmanic Script HAFS" w:hint="cs"/>
          <w:b/>
          <w:bCs/>
          <w:color w:val="006600"/>
          <w:sz w:val="32"/>
          <w:szCs w:val="32"/>
          <w:rtl/>
        </w:rPr>
        <w:t>ا</w:t>
      </w:r>
      <w:r w:rsidRPr="00B1544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Pr>
          <w:rFonts w:ascii="Arial" w:hAnsi="Arial" w:cs="KFGQPC Uthman Taha Naskh"/>
          <w:rtl/>
        </w:rPr>
        <w:t>سبأ:</w:t>
      </w:r>
      <w:r w:rsidRPr="00A636EF">
        <w:rPr>
          <w:rFonts w:ascii="Arial" w:hAnsi="Arial" w:cs="KFGQPC Uthman Taha Naskh"/>
          <w:sz w:val="24"/>
          <w:szCs w:val="24"/>
          <w:rtl/>
        </w:rPr>
        <w:t xml:space="preserve"> </w:t>
      </w:r>
      <w:r w:rsidRPr="00A636EF">
        <w:rPr>
          <w:rFonts w:asciiTheme="majorBidi" w:hAnsiTheme="majorBidi" w:cstheme="majorBidi"/>
          <w:rtl/>
        </w:rPr>
        <w:t>28</w:t>
      </w:r>
    </w:p>
    <w:p w:rsidR="009C3047" w:rsidRPr="00937EBE" w:rsidRDefault="009C3047" w:rsidP="00326A6B">
      <w:pPr>
        <w:bidi w:val="0"/>
        <w:spacing w:before="120" w:after="0" w:line="240" w:lineRule="auto"/>
        <w:jc w:val="lowKashida"/>
        <w:rPr>
          <w:rFonts w:cs="Traditional Arabic"/>
        </w:rPr>
      </w:pPr>
      <w:r w:rsidRPr="00937EBE">
        <w:rPr>
          <w:rFonts w:cs="Traditional Arabic"/>
        </w:rPr>
        <w:sym w:font="AGA Arabesque" w:char="F07B"/>
      </w:r>
      <w:r w:rsidRPr="00A636EF">
        <w:rPr>
          <w:b/>
          <w:bCs/>
          <w:color w:val="006600"/>
        </w:rPr>
        <w:t>Và TA (Allah) chỉ cử phái Ngươi (Muhammad) làm một người mang tin mừng đồng thời là một Người cảnh cáo cho (tất cả) nhân loại.</w:t>
      </w:r>
      <w:r w:rsidRPr="00937EBE">
        <w:rPr>
          <w:rFonts w:cs="Traditional Arabic"/>
        </w:rPr>
        <w:sym w:font="AGA Arabesque" w:char="F07D"/>
      </w:r>
      <w:r w:rsidRPr="00937EBE">
        <w:rPr>
          <w:rFonts w:cs="Traditional Arabic"/>
        </w:rPr>
        <w:t xml:space="preserve"> Saba: 28 (chương 34), Allah phán ở chương khác: </w:t>
      </w:r>
    </w:p>
    <w:p w:rsidR="009C3047" w:rsidRPr="00937EBE" w:rsidRDefault="009C3047" w:rsidP="00F54567">
      <w:pPr>
        <w:spacing w:before="120" w:after="0" w:line="240" w:lineRule="auto"/>
        <w:jc w:val="both"/>
        <w:rPr>
          <w:rtl/>
        </w:rPr>
      </w:pPr>
      <w:r w:rsidRPr="00B85184">
        <w:rPr>
          <w:rFonts w:ascii="KFGQPC Uthman Taha Naskh" w:cs="KFGQPC Uthman Taha Naskh" w:hint="cs"/>
          <w:sz w:val="32"/>
          <w:szCs w:val="32"/>
          <w:rtl/>
          <w:lang w:bidi="ar-EG"/>
        </w:rPr>
        <w:t>﴿</w:t>
      </w:r>
      <w:r w:rsidRPr="001C356D">
        <w:rPr>
          <w:rFonts w:cs="KFGQPC Uthmanic Script HAFS" w:hint="cs"/>
          <w:b/>
          <w:bCs/>
          <w:color w:val="006600"/>
          <w:sz w:val="32"/>
          <w:szCs w:val="32"/>
          <w:rtl/>
        </w:rPr>
        <w:t>مَّا كَانَ مُحَمَّدٌ</w:t>
      </w:r>
      <w:r w:rsidRPr="001C356D">
        <w:rPr>
          <w:rFonts w:cs="KFGQPC Uthmanic Script HAFS"/>
          <w:b/>
          <w:bCs/>
          <w:color w:val="006600"/>
          <w:sz w:val="32"/>
          <w:szCs w:val="32"/>
          <w:rtl/>
        </w:rPr>
        <w:t xml:space="preserve"> أَبَآ أَحَد</w:t>
      </w:r>
      <w:r w:rsidRPr="001C356D">
        <w:rPr>
          <w:rFonts w:ascii="Jameel Noori Nastaleeq" w:hAnsi="Jameel Noori Nastaleeq" w:cs="KFGQPC Uthmanic Script HAFS" w:hint="cs"/>
          <w:b/>
          <w:bCs/>
          <w:color w:val="006600"/>
          <w:sz w:val="38"/>
          <w:szCs w:val="32"/>
          <w:rtl/>
        </w:rPr>
        <w:t>ٖ</w:t>
      </w:r>
      <w:r w:rsidRPr="001C356D">
        <w:rPr>
          <w:rFonts w:cs="KFGQPC Uthmanic Script HAFS" w:hint="cs"/>
          <w:b/>
          <w:bCs/>
          <w:color w:val="006600"/>
          <w:sz w:val="32"/>
          <w:szCs w:val="32"/>
          <w:rtl/>
        </w:rPr>
        <w:t xml:space="preserve"> مِّن رِّجَالِكُمۡ وَلَٰكِن </w:t>
      </w:r>
      <w:r w:rsidRPr="001C356D">
        <w:rPr>
          <w:rFonts w:cs="KFGQPC Uthmanic Script HAFS"/>
          <w:b/>
          <w:bCs/>
          <w:color w:val="006600"/>
          <w:sz w:val="32"/>
          <w:szCs w:val="32"/>
          <w:rtl/>
        </w:rPr>
        <w:t>رَّسُولَ ٱللَّهِ وَخَاتَمَ ٱلنَّبِيِّ‍ۧنَۗ</w:t>
      </w:r>
      <w:r w:rsidRPr="00B85184">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Pr>
          <w:rFonts w:ascii="Arial" w:hAnsi="Arial" w:cs="KFGQPC Uthman Taha Naskh"/>
          <w:rtl/>
        </w:rPr>
        <w:t>الأحزاب:</w:t>
      </w:r>
      <w:r w:rsidRPr="001C356D">
        <w:rPr>
          <w:rFonts w:ascii="Arial" w:hAnsi="Arial" w:cs="KFGQPC Uthman Taha Naskh"/>
          <w:sz w:val="24"/>
          <w:szCs w:val="24"/>
          <w:rtl/>
        </w:rPr>
        <w:t xml:space="preserve"> </w:t>
      </w:r>
      <w:r w:rsidRPr="001C356D">
        <w:rPr>
          <w:rFonts w:asciiTheme="majorBidi" w:hAnsiTheme="majorBidi" w:cstheme="majorBidi"/>
          <w:rtl/>
        </w:rPr>
        <w:t>40</w:t>
      </w:r>
    </w:p>
    <w:p w:rsidR="009C3047" w:rsidRPr="00937EBE" w:rsidRDefault="009C3047" w:rsidP="00326A6B">
      <w:pPr>
        <w:bidi w:val="0"/>
        <w:spacing w:before="120" w:after="0" w:line="240" w:lineRule="auto"/>
        <w:jc w:val="both"/>
        <w:rPr>
          <w:rFonts w:cs="Traditional Arabic"/>
        </w:rPr>
      </w:pPr>
      <w:r w:rsidRPr="00937EBE">
        <w:rPr>
          <w:rFonts w:cs="Traditional Arabic"/>
        </w:rPr>
        <w:sym w:font="AGA Arabesque" w:char="F07B"/>
      </w:r>
      <w:r w:rsidRPr="001C356D">
        <w:rPr>
          <w:b/>
          <w:bCs/>
          <w:color w:val="006600"/>
        </w:rPr>
        <w:t>Muhammad không phải là người cha của một ai trong số đàn ông của các người. Nhưng Người là Thiên Sứ của Allah và là vị Thiên Sứ cuối cùng.</w:t>
      </w:r>
      <w:r w:rsidRPr="00937EBE">
        <w:rPr>
          <w:rFonts w:cs="Traditional Arabic"/>
        </w:rPr>
        <w:sym w:font="AGA Arabesque" w:char="F07D"/>
      </w:r>
      <w:r w:rsidRPr="00937EBE">
        <w:rPr>
          <w:rFonts w:cs="Traditional Arabic"/>
        </w:rPr>
        <w:t xml:space="preserve"> Al-Ahzaab: 40 (chương 33), Allah phán ở chương khác:</w:t>
      </w:r>
    </w:p>
    <w:p w:rsidR="009C3047" w:rsidRPr="00937EBE" w:rsidRDefault="009C3047" w:rsidP="00F54567">
      <w:pPr>
        <w:spacing w:before="120" w:after="0" w:line="240" w:lineRule="auto"/>
        <w:jc w:val="lowKashida"/>
        <w:rPr>
          <w:rFonts w:ascii="Traditional Arabic" w:hAnsi="Traditional Arabic" w:cs="Traditional Arabic"/>
          <w:rtl/>
        </w:rPr>
      </w:pPr>
      <w:r w:rsidRPr="00B1544A">
        <w:rPr>
          <w:rFonts w:ascii="KFGQPC Uthman Taha Naskh" w:cs="KFGQPC Uthman Taha Naskh" w:hint="cs"/>
          <w:sz w:val="32"/>
          <w:szCs w:val="32"/>
          <w:rtl/>
          <w:lang w:bidi="ar-EG"/>
        </w:rPr>
        <w:t>﴿</w:t>
      </w:r>
      <w:r w:rsidRPr="001C356D">
        <w:rPr>
          <w:rFonts w:ascii="QCF_BSML" w:hAnsi="QCF_BSML" w:cs="QCF_BSML"/>
          <w:b/>
          <w:bCs/>
          <w:color w:val="006600"/>
          <w:sz w:val="32"/>
          <w:szCs w:val="32"/>
          <w:rtl/>
        </w:rPr>
        <w:t xml:space="preserve"> </w:t>
      </w:r>
      <w:r w:rsidRPr="001C356D">
        <w:rPr>
          <w:rFonts w:cs="KFGQPC Uthmanic Script HAFS"/>
          <w:b/>
          <w:bCs/>
          <w:color w:val="006600"/>
          <w:sz w:val="32"/>
          <w:szCs w:val="32"/>
          <w:rtl/>
        </w:rPr>
        <w:t>قُلۡ سُبۡحَانَ رَبِّي هَلۡ كُنتُ إِلَّا بَشَر</w:t>
      </w:r>
      <w:r w:rsidRPr="001C356D">
        <w:rPr>
          <w:rFonts w:ascii="Jameel Noori Nastaleeq" w:hAnsi="Jameel Noori Nastaleeq" w:cs="KFGQPC Uthmanic Script HAFS" w:hint="cs"/>
          <w:b/>
          <w:bCs/>
          <w:color w:val="006600"/>
          <w:sz w:val="38"/>
          <w:szCs w:val="32"/>
          <w:rtl/>
        </w:rPr>
        <w:t>ٗ</w:t>
      </w:r>
      <w:r w:rsidRPr="001C356D">
        <w:rPr>
          <w:rFonts w:cs="KFGQPC Uthmanic Script HAFS" w:hint="cs"/>
          <w:b/>
          <w:bCs/>
          <w:color w:val="006600"/>
          <w:sz w:val="32"/>
          <w:szCs w:val="32"/>
          <w:rtl/>
        </w:rPr>
        <w:t>ا رَّسُول</w:t>
      </w:r>
      <w:r w:rsidRPr="001C356D">
        <w:rPr>
          <w:rFonts w:ascii="Jameel Noori Nastaleeq" w:hAnsi="Jameel Noori Nastaleeq" w:cs="KFGQPC Uthmanic Script HAFS" w:hint="cs"/>
          <w:b/>
          <w:bCs/>
          <w:color w:val="006600"/>
          <w:sz w:val="38"/>
          <w:szCs w:val="32"/>
          <w:rtl/>
        </w:rPr>
        <w:t>ٗ</w:t>
      </w:r>
      <w:r w:rsidRPr="001C356D">
        <w:rPr>
          <w:rFonts w:cs="KFGQPC Uthmanic Script HAFS" w:hint="cs"/>
          <w:b/>
          <w:bCs/>
          <w:color w:val="006600"/>
          <w:sz w:val="32"/>
          <w:szCs w:val="32"/>
          <w:rtl/>
        </w:rPr>
        <w:t>ا ٩٣</w:t>
      </w:r>
      <w:r w:rsidRPr="00B1544A">
        <w:rPr>
          <w:rFonts w:ascii="KFGQPC Uthman Taha Naskh" w:cs="KFGQPC Uthman Taha Naskh" w:hint="cs"/>
          <w:sz w:val="32"/>
          <w:szCs w:val="32"/>
          <w:rtl/>
          <w:lang w:bidi="ar-EG"/>
        </w:rPr>
        <w:t>﴾</w:t>
      </w:r>
      <w:r w:rsidRPr="00937EBE">
        <w:rPr>
          <w:rFonts w:ascii="Arial" w:hAnsi="Arial" w:cs="Arial"/>
          <w:sz w:val="18"/>
          <w:szCs w:val="18"/>
          <w:rtl/>
        </w:rPr>
        <w:t xml:space="preserve"> </w:t>
      </w:r>
      <w:r>
        <w:rPr>
          <w:rFonts w:ascii="Arial" w:hAnsi="Arial" w:cs="KFGQPC Uthman Taha Naskh"/>
          <w:rtl/>
        </w:rPr>
        <w:t>الإسراء:</w:t>
      </w:r>
      <w:r w:rsidRPr="00E96726">
        <w:rPr>
          <w:rFonts w:ascii="Arial" w:hAnsi="Arial" w:cs="KFGQPC Uthman Taha Naskh"/>
          <w:sz w:val="24"/>
          <w:szCs w:val="24"/>
          <w:rtl/>
        </w:rPr>
        <w:t xml:space="preserve"> </w:t>
      </w:r>
      <w:r w:rsidRPr="00E96726">
        <w:rPr>
          <w:rFonts w:asciiTheme="majorBidi" w:hAnsiTheme="majorBidi" w:cstheme="majorBidi"/>
          <w:rtl/>
        </w:rPr>
        <w:t>93</w:t>
      </w:r>
    </w:p>
    <w:p w:rsidR="009C3047" w:rsidRPr="00937EBE" w:rsidRDefault="009C3047" w:rsidP="00326A6B">
      <w:pPr>
        <w:bidi w:val="0"/>
        <w:spacing w:before="120" w:after="0" w:line="240" w:lineRule="auto"/>
        <w:jc w:val="both"/>
        <w:rPr>
          <w:rFonts w:cs="Traditional Arabic"/>
        </w:rPr>
      </w:pPr>
      <w:r w:rsidRPr="00937EBE">
        <w:rPr>
          <w:rFonts w:cs="Traditional Arabic"/>
        </w:rPr>
        <w:sym w:font="AGA Arabesque" w:char="F07B"/>
      </w:r>
      <w:r w:rsidRPr="00E96726">
        <w:rPr>
          <w:rFonts w:cs="Traditional Arabic"/>
          <w:b/>
          <w:bCs/>
          <w:color w:val="006600"/>
        </w:rPr>
        <w:t xml:space="preserve">Hãy </w:t>
      </w:r>
      <w:r>
        <w:rPr>
          <w:rFonts w:cs="Traditional Arabic"/>
          <w:b/>
          <w:bCs/>
          <w:color w:val="006600"/>
        </w:rPr>
        <w:t>bảo chúng</w:t>
      </w:r>
      <w:r w:rsidRPr="00E96726">
        <w:rPr>
          <w:rFonts w:cs="Traditional Arabic"/>
          <w:b/>
          <w:bCs/>
          <w:color w:val="006600"/>
        </w:rPr>
        <w:t xml:space="preserve"> (Muhammad): </w:t>
      </w:r>
      <w:r w:rsidRPr="00E96726">
        <w:rPr>
          <w:rFonts w:cs="Traditional Arabic"/>
          <w:color w:val="006600"/>
        </w:rPr>
        <w:t>“</w:t>
      </w:r>
      <w:r w:rsidRPr="00E96726">
        <w:rPr>
          <w:rFonts w:cs="Traditional Arabic"/>
          <w:b/>
          <w:bCs/>
          <w:i/>
          <w:iCs/>
          <w:color w:val="006600"/>
        </w:rPr>
        <w:t>Quang vinh và trong sạch thay Thượng Đế của Ta! Ta chẳng qua là một người phàm được cử làm một Thiên Sứ mà thôi.</w:t>
      </w:r>
      <w:r w:rsidRPr="00E96726">
        <w:rPr>
          <w:rFonts w:cs="Traditional Arabic"/>
          <w:color w:val="006600"/>
        </w:rPr>
        <w:t>”</w:t>
      </w:r>
      <w:r w:rsidRPr="00937EBE">
        <w:rPr>
          <w:rFonts w:cs="Traditional Arabic"/>
        </w:rPr>
        <w:sym w:font="AGA Arabesque" w:char="F07D"/>
      </w:r>
      <w:r w:rsidRPr="00937EBE">
        <w:rPr>
          <w:rFonts w:cs="Traditional Arabic"/>
        </w:rPr>
        <w:t xml:space="preserve"> Al-Isra: 93 (chương 17).</w:t>
      </w:r>
    </w:p>
    <w:p w:rsidR="009C3047" w:rsidRPr="00937EBE" w:rsidRDefault="009C3047" w:rsidP="00326A6B">
      <w:pPr>
        <w:bidi w:val="0"/>
        <w:spacing w:before="120" w:after="0" w:line="240" w:lineRule="auto"/>
        <w:ind w:firstLine="720"/>
        <w:jc w:val="both"/>
        <w:rPr>
          <w:rFonts w:cs="Traditional Arabic"/>
          <w:b/>
          <w:bCs/>
        </w:rPr>
      </w:pPr>
      <w:r w:rsidRPr="00937EBE">
        <w:rPr>
          <w:color w:val="403152"/>
        </w:rPr>
        <w:sym w:font="AGA Arabesque" w:char="002B"/>
      </w:r>
      <w:r w:rsidRPr="00937EBE">
        <w:rPr>
          <w:b/>
          <w:bCs/>
          <w:color w:val="403152"/>
          <w:sz w:val="32"/>
          <w:szCs w:val="32"/>
        </w:rPr>
        <w:t xml:space="preserve"> </w:t>
      </w:r>
      <w:r w:rsidRPr="00937EBE">
        <w:rPr>
          <w:rFonts w:cs="Traditional Arabic"/>
          <w:b/>
          <w:bCs/>
          <w:color w:val="C00000"/>
        </w:rPr>
        <w:t xml:space="preserve">Những điều khoản của câu chứng nhận Muhammad là </w:t>
      </w:r>
      <w:r>
        <w:rPr>
          <w:rFonts w:cs="Traditional Arabic"/>
          <w:b/>
          <w:bCs/>
          <w:color w:val="C00000"/>
        </w:rPr>
        <w:t>Thiên Sứ</w:t>
      </w:r>
      <w:r w:rsidRPr="00937EBE">
        <w:rPr>
          <w:rFonts w:cs="Traditional Arabic"/>
          <w:b/>
          <w:bCs/>
          <w:color w:val="C00000"/>
        </w:rPr>
        <w:t>:</w:t>
      </w:r>
    </w:p>
    <w:p w:rsidR="009C3047" w:rsidRPr="00937EBE" w:rsidRDefault="009C3047" w:rsidP="00326A6B">
      <w:pPr>
        <w:bidi w:val="0"/>
        <w:spacing w:before="120" w:after="0" w:line="240" w:lineRule="auto"/>
        <w:ind w:firstLine="720"/>
        <w:jc w:val="both"/>
        <w:rPr>
          <w:rFonts w:cs="Traditional Arabic"/>
        </w:rPr>
      </w:pPr>
      <w:r w:rsidRPr="00937EBE">
        <w:rPr>
          <w:rFonts w:cs="Traditional Arabic"/>
        </w:rPr>
        <w:t xml:space="preserve">Thứ nhất: Hài lòng về sứ mạng của </w:t>
      </w:r>
      <w:r>
        <w:rPr>
          <w:rFonts w:cs="Traditional Arabic"/>
        </w:rPr>
        <w:t>Thiên Sứ</w:t>
      </w:r>
      <w:r w:rsidRPr="00937EBE">
        <w:rPr>
          <w:rFonts w:cs="Traditional Arabic"/>
        </w:rPr>
        <w:t xml:space="preserve"> Muhammad </w:t>
      </w:r>
      <w:r w:rsidRPr="00937EBE">
        <w:rPr>
          <w:rFonts w:cs="Traditional Arabic"/>
          <w:color w:val="FF0000"/>
        </w:rPr>
        <w:sym w:font="AGA Arabesque" w:char="F065"/>
      </w:r>
      <w:r w:rsidRPr="00937EBE">
        <w:rPr>
          <w:rFonts w:cs="Traditional Arabic"/>
        </w:rPr>
        <w:t xml:space="preserve"> bằng tấm lòng.</w:t>
      </w:r>
    </w:p>
    <w:p w:rsidR="009C3047" w:rsidRPr="00937EBE" w:rsidRDefault="009C3047" w:rsidP="00326A6B">
      <w:pPr>
        <w:bidi w:val="0"/>
        <w:spacing w:before="120" w:after="0" w:line="240" w:lineRule="auto"/>
        <w:ind w:firstLine="720"/>
        <w:jc w:val="both"/>
        <w:rPr>
          <w:rFonts w:cs="Traditional Arabic"/>
        </w:rPr>
      </w:pPr>
      <w:r w:rsidRPr="00937EBE">
        <w:rPr>
          <w:rFonts w:cs="Traditional Arabic"/>
        </w:rPr>
        <w:t>Thứ hai: Nói lên lời tuyên thệ đó.</w:t>
      </w:r>
    </w:p>
    <w:p w:rsidR="009C3047" w:rsidRPr="00937EBE" w:rsidRDefault="009C3047" w:rsidP="00326A6B">
      <w:pPr>
        <w:bidi w:val="0"/>
        <w:spacing w:before="120" w:after="0" w:line="240" w:lineRule="auto"/>
        <w:ind w:firstLine="720"/>
        <w:jc w:val="both"/>
        <w:rPr>
          <w:rFonts w:cs="Traditional Arabic"/>
        </w:rPr>
      </w:pPr>
      <w:r w:rsidRPr="00937EBE">
        <w:rPr>
          <w:rFonts w:cs="Traditional Arabic"/>
        </w:rPr>
        <w:t xml:space="preserve">Thứ ba: Thi hành theo những gì được truyền lại thật xác thực từ Người và từ bỏ, tránh xa những gì bị Người cấm đoán, Allah phán: </w:t>
      </w:r>
    </w:p>
    <w:p w:rsidR="009C3047" w:rsidRPr="00937EBE" w:rsidRDefault="009C3047" w:rsidP="00F54567">
      <w:pPr>
        <w:spacing w:before="120" w:after="0" w:line="240" w:lineRule="auto"/>
        <w:jc w:val="lowKashida"/>
        <w:rPr>
          <w:rFonts w:ascii="Traditional Arabic" w:hAnsi="Traditional Arabic" w:cs="Traditional Arabic"/>
          <w:rtl/>
        </w:rPr>
      </w:pPr>
      <w:r w:rsidRPr="00B1544A">
        <w:rPr>
          <w:rFonts w:ascii="KFGQPC Uthman Taha Naskh" w:cs="KFGQPC Uthman Taha Naskh" w:hint="cs"/>
          <w:sz w:val="32"/>
          <w:szCs w:val="32"/>
          <w:rtl/>
          <w:lang w:bidi="ar-EG"/>
        </w:rPr>
        <w:lastRenderedPageBreak/>
        <w:t>﴿</w:t>
      </w:r>
      <w:r w:rsidRPr="00937EBE">
        <w:rPr>
          <w:rFonts w:ascii="QCF_P170" w:hAnsi="QCF_P170" w:cs="QCF_P170"/>
          <w:color w:val="000000"/>
          <w:sz w:val="32"/>
          <w:szCs w:val="32"/>
          <w:rtl/>
        </w:rPr>
        <w:t xml:space="preserve"> </w:t>
      </w:r>
      <w:r w:rsidRPr="00F54567">
        <w:rPr>
          <w:rFonts w:cs="KFGQPC Uthmanic Script HAFS"/>
          <w:b/>
          <w:bCs/>
          <w:color w:val="006600"/>
          <w:sz w:val="32"/>
          <w:szCs w:val="32"/>
          <w:rtl/>
        </w:rPr>
        <w:t>فَ‍َٔامِنُواْ بِٱللَّهِ وَرَسُولِهِ ٱلنَّبِيِّ ٱلۡأُمِّيِّ ٱلَّذِي يُؤۡمِنُ بِٱللَّهِ وَكَلِمَٰتِهِۦ وَٱتَّبِعُوهُ لَعَلَّكُمۡ تَهۡتَدُونَ ١٥٨</w:t>
      </w:r>
      <w:r w:rsidRPr="00937EBE">
        <w:rPr>
          <w:rFonts w:ascii="QCF_P170" w:hAnsi="QCF_P170" w:cs="QCF_P170"/>
          <w:color w:val="00B050"/>
          <w:sz w:val="32"/>
          <w:szCs w:val="32"/>
          <w:rtl/>
        </w:rPr>
        <w:t xml:space="preserve"> </w:t>
      </w:r>
      <w:r w:rsidRPr="00B1544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Pr>
          <w:rFonts w:ascii="Arial" w:hAnsi="Arial" w:cs="KFGQPC Uthman Taha Naskh"/>
          <w:rtl/>
        </w:rPr>
        <w:t>الأعراف:</w:t>
      </w:r>
      <w:r w:rsidRPr="00F31BF2">
        <w:rPr>
          <w:rFonts w:ascii="Arial" w:hAnsi="Arial" w:cs="KFGQPC Uthman Taha Naskh"/>
          <w:sz w:val="24"/>
          <w:szCs w:val="24"/>
          <w:rtl/>
        </w:rPr>
        <w:t xml:space="preserve"> </w:t>
      </w:r>
      <w:r w:rsidRPr="00F31BF2">
        <w:rPr>
          <w:rFonts w:asciiTheme="majorBidi" w:hAnsiTheme="majorBidi" w:cstheme="majorBidi"/>
          <w:rtl/>
        </w:rPr>
        <w:t>158</w:t>
      </w:r>
    </w:p>
    <w:p w:rsidR="009C3047" w:rsidRPr="00937EBE" w:rsidRDefault="009C3047" w:rsidP="00326A6B">
      <w:pPr>
        <w:bidi w:val="0"/>
        <w:spacing w:before="120" w:after="0" w:line="240" w:lineRule="auto"/>
        <w:jc w:val="lowKashida"/>
        <w:rPr>
          <w:rFonts w:cs="Traditional Arabic"/>
        </w:rPr>
      </w:pPr>
      <w:r w:rsidRPr="00937EBE">
        <w:rPr>
          <w:rFonts w:cs="Traditional Arabic"/>
        </w:rPr>
        <w:sym w:font="AGA Arabesque" w:char="F07B"/>
      </w:r>
      <w:r w:rsidRPr="00F31BF2">
        <w:rPr>
          <w:b/>
          <w:bCs/>
          <w:color w:val="006600"/>
        </w:rPr>
        <w:t>Bởi thế, hãy tin tưởng vào Allah và Thiên Sứ của Ngài một vị Thiên Sứ mù chữ, Người đã tin tưởng vào Allah và các lời mặc khải của Ngài. Hãy tuân theo Người để may ra các người được hướng dẫn đúng đường.</w:t>
      </w:r>
      <w:r w:rsidRPr="00937EBE">
        <w:rPr>
          <w:rFonts w:cs="Traditional Arabic"/>
        </w:rPr>
        <w:sym w:font="AGA Arabesque" w:char="F07D"/>
      </w:r>
      <w:r w:rsidRPr="00937EBE">
        <w:rPr>
          <w:rFonts w:cs="Traditional Arabic"/>
        </w:rPr>
        <w:t xml:space="preserve"> Al-A'raf: 158.</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 xml:space="preserve">Thứ tư: Tin tưởng vào tất cả sự thông báo của </w:t>
      </w:r>
      <w:r>
        <w:rPr>
          <w:rFonts w:cs="Traditional Arabic"/>
        </w:rPr>
        <w:t>Thiên Sứ</w:t>
      </w:r>
      <w:r w:rsidRPr="00937EBE">
        <w:rPr>
          <w:rFonts w:cs="Traditional Arabic"/>
        </w:rPr>
        <w:t xml:space="preserve"> </w:t>
      </w:r>
      <w:r w:rsidRPr="00937EBE">
        <w:rPr>
          <w:rFonts w:cs="Traditional Arabic"/>
          <w:color w:val="FF0000"/>
        </w:rPr>
        <w:sym w:font="AGA Arabesque" w:char="F065"/>
      </w:r>
      <w:r w:rsidRPr="00937EBE">
        <w:rPr>
          <w:rFonts w:cs="Traditional Arabic"/>
        </w:rPr>
        <w:t>.</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 xml:space="preserve">Thứ năm: Thương yêu Người hơn cả chính bản thân mình, tải sản, cha mẹ, con cái và tất cả mọi người, bởi vì Người là </w:t>
      </w:r>
      <w:r>
        <w:rPr>
          <w:rFonts w:cs="Traditional Arabic"/>
        </w:rPr>
        <w:t>Thiên Sứ</w:t>
      </w:r>
      <w:r w:rsidRPr="00937EBE">
        <w:rPr>
          <w:rFonts w:cs="Traditional Arabic"/>
        </w:rPr>
        <w:t xml:space="preserve"> của Allah và yêu thương Người nằm trong sự thương yêu Allah và thương yêu vì Allah.</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 xml:space="preserve">Tình thương thật sự dành cho </w:t>
      </w:r>
      <w:r>
        <w:rPr>
          <w:rFonts w:cs="Traditional Arabic"/>
        </w:rPr>
        <w:t>Thiên Sứ</w:t>
      </w:r>
      <w:r w:rsidRPr="00937EBE">
        <w:rPr>
          <w:rFonts w:cs="Traditional Arabic"/>
        </w:rPr>
        <w:t xml:space="preserve"> </w:t>
      </w:r>
      <w:r w:rsidRPr="00937EBE">
        <w:rPr>
          <w:rFonts w:cs="Traditional Arabic"/>
          <w:color w:val="FF0000"/>
        </w:rPr>
        <w:sym w:font="AGA Arabesque" w:char="F065"/>
      </w:r>
      <w:r w:rsidRPr="00937EBE">
        <w:rPr>
          <w:rFonts w:cs="Traditional Arabic"/>
        </w:rPr>
        <w:t xml:space="preserve"> là bắt chước theo Người, thi hành mọi mệnh lệnh của Người, tránh xa mọi điều khoản bị Người cấm, giúp và bảo vệ Sunnah của Người, Allah phán: </w:t>
      </w:r>
    </w:p>
    <w:p w:rsidR="009C3047" w:rsidRPr="00937EBE" w:rsidRDefault="009C3047" w:rsidP="00B22A84">
      <w:pPr>
        <w:spacing w:before="120" w:after="0" w:line="240" w:lineRule="auto"/>
        <w:jc w:val="lowKashida"/>
        <w:rPr>
          <w:rFonts w:ascii="Traditional Arabic" w:hAnsi="Traditional Arabic" w:cs="Traditional Arabic"/>
          <w:rtl/>
        </w:rPr>
      </w:pPr>
      <w:r w:rsidRPr="00B1544A">
        <w:rPr>
          <w:rFonts w:ascii="KFGQPC Uthman Taha Naskh" w:cs="KFGQPC Uthman Taha Naskh" w:hint="cs"/>
          <w:sz w:val="32"/>
          <w:szCs w:val="32"/>
          <w:rtl/>
          <w:lang w:bidi="ar-EG"/>
        </w:rPr>
        <w:t>﴿</w:t>
      </w:r>
      <w:r w:rsidRPr="00F31BF2">
        <w:rPr>
          <w:rFonts w:cs="KFGQPC Uthmanic Script HAFS"/>
          <w:b/>
          <w:bCs/>
          <w:color w:val="006600"/>
          <w:sz w:val="32"/>
          <w:szCs w:val="32"/>
          <w:rtl/>
        </w:rPr>
        <w:t>قُلۡ إِن كُنتُمۡ تُحِبُّونَ ٱللَّهَ فَٱتَّبِعُونِي يُحۡبِبۡكُمُ ٱللَّهُ وَيَغۡفِرۡ لَكُمۡ ذُنُوبَكُمۡۚ</w:t>
      </w:r>
      <w:r w:rsidRPr="00B1544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Pr>
          <w:rFonts w:ascii="Arial" w:hAnsi="Arial" w:cs="KFGQPC Uthman Taha Naskh"/>
          <w:rtl/>
        </w:rPr>
        <w:t>آل عمران:</w:t>
      </w:r>
      <w:r w:rsidRPr="00F31BF2">
        <w:rPr>
          <w:rFonts w:ascii="Arial" w:hAnsi="Arial" w:cs="KFGQPC Uthman Taha Naskh"/>
          <w:sz w:val="24"/>
          <w:szCs w:val="24"/>
          <w:rtl/>
        </w:rPr>
        <w:t xml:space="preserve"> </w:t>
      </w:r>
      <w:r w:rsidRPr="00F31BF2">
        <w:rPr>
          <w:rFonts w:asciiTheme="majorBidi" w:hAnsiTheme="majorBidi" w:cstheme="majorBidi"/>
          <w:rtl/>
        </w:rPr>
        <w:t>31</w:t>
      </w:r>
    </w:p>
    <w:p w:rsidR="009C3047" w:rsidRPr="00937EBE" w:rsidRDefault="009C3047" w:rsidP="00326A6B">
      <w:pPr>
        <w:bidi w:val="0"/>
        <w:spacing w:before="120" w:after="0" w:line="240" w:lineRule="auto"/>
        <w:jc w:val="lowKashida"/>
      </w:pPr>
      <w:r w:rsidRPr="00937EBE">
        <w:rPr>
          <w:rFonts w:cs="Traditional Arabic"/>
        </w:rPr>
        <w:sym w:font="AGA Arabesque" w:char="F07B"/>
      </w:r>
      <w:r w:rsidRPr="00F31BF2">
        <w:rPr>
          <w:rFonts w:cs="Traditional Arabic"/>
          <w:b/>
          <w:bCs/>
          <w:color w:val="006600"/>
        </w:rPr>
        <w:t xml:space="preserve">Hãy bảo chúng (Muhammad)! </w:t>
      </w:r>
      <w:r w:rsidRPr="00F31BF2">
        <w:rPr>
          <w:rFonts w:cs="Traditional Arabic"/>
          <w:color w:val="006600"/>
        </w:rPr>
        <w:t>“</w:t>
      </w:r>
      <w:r w:rsidRPr="00F31BF2">
        <w:rPr>
          <w:rFonts w:cs="Traditional Arabic"/>
          <w:b/>
          <w:bCs/>
          <w:i/>
          <w:iCs/>
          <w:color w:val="006600"/>
        </w:rPr>
        <w:t>Nếu các người thực sự yêu thương Allah thì hãy tuân lệnh Ta rồi sẽ được Allah yêu thương và tha tội cho các người.</w:t>
      </w:r>
      <w:r w:rsidRPr="00F31BF2">
        <w:rPr>
          <w:rFonts w:cs="Traditional Arabic"/>
          <w:color w:val="006600"/>
        </w:rPr>
        <w:t>”</w:t>
      </w:r>
      <w:r w:rsidRPr="00937EBE">
        <w:rPr>
          <w:rFonts w:cs="Traditional Arabic"/>
        </w:rPr>
        <w:sym w:font="AGA Arabesque" w:char="F07D"/>
      </w:r>
      <w:r w:rsidRPr="00937EBE">
        <w:t xml:space="preserve"> Ali I’mraan: 31 (chương 3).</w:t>
      </w:r>
    </w:p>
    <w:p w:rsidR="009C3047" w:rsidRPr="00937EBE" w:rsidRDefault="009C3047" w:rsidP="00326A6B">
      <w:pPr>
        <w:bidi w:val="0"/>
        <w:spacing w:before="120" w:after="0" w:line="240" w:lineRule="auto"/>
        <w:ind w:firstLine="720"/>
        <w:jc w:val="lowKashida"/>
      </w:pPr>
      <w:r>
        <w:t>Thiên Sứ</w:t>
      </w:r>
      <w:r w:rsidRPr="00937EBE">
        <w:t xml:space="preserve"> </w:t>
      </w:r>
      <w:r w:rsidRPr="00937EBE">
        <w:rPr>
          <w:rFonts w:cs="Traditional Arabic"/>
          <w:color w:val="FF0000"/>
        </w:rPr>
        <w:sym w:font="AGA Arabesque" w:char="F065"/>
      </w:r>
      <w:r w:rsidRPr="00937EBE">
        <w:t xml:space="preserve"> nói: </w:t>
      </w:r>
    </w:p>
    <w:p w:rsidR="009C3047" w:rsidRPr="00937EBE" w:rsidRDefault="009C3047" w:rsidP="00B22A84">
      <w:pPr>
        <w:spacing w:before="120" w:after="0" w:line="240" w:lineRule="auto"/>
        <w:jc w:val="both"/>
        <w:rPr>
          <w:rFonts w:ascii="Traditional Arabic" w:hAnsi="Traditional Arabic" w:cs="KFGQPC Uthman Taha Naskh"/>
          <w:sz w:val="32"/>
          <w:szCs w:val="32"/>
          <w:rtl/>
        </w:rPr>
      </w:pPr>
      <w:r>
        <w:rPr>
          <w:rFonts w:ascii="Traditional Arabic" w:hAnsi="Traditional Arabic" w:cs="KFGQPC Uthman Taha Naskh" w:hint="cs"/>
          <w:sz w:val="32"/>
          <w:szCs w:val="32"/>
          <w:rtl/>
        </w:rPr>
        <w:lastRenderedPageBreak/>
        <w:t>{</w:t>
      </w:r>
      <w:r w:rsidRPr="00F7169A">
        <w:rPr>
          <w:rFonts w:ascii="Traditional Arabic" w:hAnsi="Traditional Arabic" w:cs="KFGQPC Uthman Taha Naskh"/>
          <w:b/>
          <w:bCs/>
          <w:color w:val="1F3864"/>
          <w:sz w:val="32"/>
          <w:szCs w:val="32"/>
          <w:rtl/>
        </w:rPr>
        <w:t>لا</w:t>
      </w:r>
      <w:r w:rsidRPr="00F7169A">
        <w:rPr>
          <w:rFonts w:ascii="Traditional Arabic" w:hAnsi="Traditional Arabic" w:cs="KFGQPC Uthman Taha Naskh" w:hint="cs"/>
          <w:b/>
          <w:bCs/>
          <w:color w:val="1F3864"/>
          <w:sz w:val="32"/>
          <w:szCs w:val="32"/>
          <w:rtl/>
        </w:rPr>
        <w:t>َ</w:t>
      </w:r>
      <w:r w:rsidRPr="00F7169A">
        <w:rPr>
          <w:rFonts w:ascii="Traditional Arabic" w:hAnsi="Traditional Arabic" w:cs="KFGQPC Uthman Taha Naskh"/>
          <w:b/>
          <w:bCs/>
          <w:color w:val="1F3864"/>
          <w:sz w:val="32"/>
          <w:szCs w:val="32"/>
          <w:rtl/>
        </w:rPr>
        <w:t xml:space="preserve"> يُؤمِنُ أَح</w:t>
      </w:r>
      <w:r w:rsidRPr="00F7169A">
        <w:rPr>
          <w:rFonts w:ascii="Traditional Arabic" w:hAnsi="Traditional Arabic" w:cs="KFGQPC Uthman Taha Naskh" w:hint="cs"/>
          <w:b/>
          <w:bCs/>
          <w:color w:val="1F3864"/>
          <w:sz w:val="32"/>
          <w:szCs w:val="32"/>
          <w:rtl/>
        </w:rPr>
        <w:t>َ</w:t>
      </w:r>
      <w:r w:rsidRPr="00F7169A">
        <w:rPr>
          <w:rFonts w:ascii="Traditional Arabic" w:hAnsi="Traditional Arabic" w:cs="KFGQPC Uthman Taha Naskh"/>
          <w:b/>
          <w:bCs/>
          <w:color w:val="1F3864"/>
          <w:sz w:val="32"/>
          <w:szCs w:val="32"/>
          <w:rtl/>
        </w:rPr>
        <w:t>د</w:t>
      </w:r>
      <w:r w:rsidRPr="00F7169A">
        <w:rPr>
          <w:rFonts w:ascii="Traditional Arabic" w:hAnsi="Traditional Arabic" w:cs="KFGQPC Uthman Taha Naskh" w:hint="cs"/>
          <w:b/>
          <w:bCs/>
          <w:color w:val="1F3864"/>
          <w:sz w:val="32"/>
          <w:szCs w:val="32"/>
          <w:rtl/>
        </w:rPr>
        <w:t>ُ</w:t>
      </w:r>
      <w:r w:rsidRPr="00F7169A">
        <w:rPr>
          <w:rFonts w:ascii="Traditional Arabic" w:hAnsi="Traditional Arabic" w:cs="KFGQPC Uthman Taha Naskh"/>
          <w:b/>
          <w:bCs/>
          <w:color w:val="1F3864"/>
          <w:sz w:val="32"/>
          <w:szCs w:val="32"/>
          <w:rtl/>
        </w:rPr>
        <w:t>كُم</w:t>
      </w:r>
      <w:r w:rsidRPr="00F7169A">
        <w:rPr>
          <w:rFonts w:ascii="Traditional Arabic" w:hAnsi="Traditional Arabic" w:cs="KFGQPC Uthman Taha Naskh" w:hint="cs"/>
          <w:b/>
          <w:bCs/>
          <w:color w:val="1F3864"/>
          <w:sz w:val="32"/>
          <w:szCs w:val="32"/>
          <w:rtl/>
        </w:rPr>
        <w:t>ْ</w:t>
      </w:r>
      <w:r w:rsidRPr="00F7169A">
        <w:rPr>
          <w:rFonts w:ascii="Traditional Arabic" w:hAnsi="Traditional Arabic" w:cs="KFGQPC Uthman Taha Naskh"/>
          <w:b/>
          <w:bCs/>
          <w:color w:val="1F3864"/>
          <w:sz w:val="32"/>
          <w:szCs w:val="32"/>
          <w:rtl/>
        </w:rPr>
        <w:t xml:space="preserve"> حَت</w:t>
      </w:r>
      <w:r w:rsidRPr="00F7169A">
        <w:rPr>
          <w:rFonts w:ascii="Traditional Arabic" w:hAnsi="Traditional Arabic" w:cs="KFGQPC Uthman Taha Naskh" w:hint="cs"/>
          <w:b/>
          <w:bCs/>
          <w:color w:val="1F3864"/>
          <w:sz w:val="32"/>
          <w:szCs w:val="32"/>
          <w:rtl/>
        </w:rPr>
        <w:t>َّ</w:t>
      </w:r>
      <w:r w:rsidRPr="00F7169A">
        <w:rPr>
          <w:rFonts w:ascii="Traditional Arabic" w:hAnsi="Traditional Arabic" w:cs="KFGQPC Uthman Taha Naskh"/>
          <w:b/>
          <w:bCs/>
          <w:color w:val="1F3864"/>
          <w:sz w:val="32"/>
          <w:szCs w:val="32"/>
          <w:rtl/>
        </w:rPr>
        <w:t>ى أَكُونَ أَحَبَّ إِلَيهِ مِن وَالِد</w:t>
      </w:r>
      <w:r w:rsidRPr="00F7169A">
        <w:rPr>
          <w:rFonts w:ascii="Traditional Arabic" w:hAnsi="Traditional Arabic" w:cs="KFGQPC Uthman Taha Naskh" w:hint="cs"/>
          <w:b/>
          <w:bCs/>
          <w:color w:val="1F3864"/>
          <w:sz w:val="32"/>
          <w:szCs w:val="32"/>
          <w:rtl/>
        </w:rPr>
        <w:t>ِ</w:t>
      </w:r>
      <w:r w:rsidRPr="00F7169A">
        <w:rPr>
          <w:rFonts w:ascii="Traditional Arabic" w:hAnsi="Traditional Arabic" w:cs="KFGQPC Uthman Taha Naskh"/>
          <w:b/>
          <w:bCs/>
          <w:color w:val="1F3864"/>
          <w:sz w:val="32"/>
          <w:szCs w:val="32"/>
          <w:rtl/>
        </w:rPr>
        <w:t>هِ وَوَلَدِهِ وَالنَّ</w:t>
      </w:r>
      <w:r w:rsidRPr="00F7169A">
        <w:rPr>
          <w:rFonts w:ascii="Traditional Arabic" w:hAnsi="Traditional Arabic" w:cs="KFGQPC Uthman Taha Naskh" w:hint="cs"/>
          <w:b/>
          <w:bCs/>
          <w:color w:val="1F3864"/>
          <w:sz w:val="32"/>
          <w:szCs w:val="32"/>
          <w:rtl/>
        </w:rPr>
        <w:t>ا</w:t>
      </w:r>
      <w:r w:rsidRPr="00F7169A">
        <w:rPr>
          <w:rFonts w:ascii="Traditional Arabic" w:hAnsi="Traditional Arabic" w:cs="KFGQPC Uthman Taha Naskh"/>
          <w:b/>
          <w:bCs/>
          <w:color w:val="1F3864"/>
          <w:sz w:val="32"/>
          <w:szCs w:val="32"/>
          <w:rtl/>
        </w:rPr>
        <w:t>س</w:t>
      </w:r>
      <w:r w:rsidRPr="00F7169A">
        <w:rPr>
          <w:rFonts w:ascii="Traditional Arabic" w:hAnsi="Traditional Arabic" w:cs="KFGQPC Uthman Taha Naskh" w:hint="cs"/>
          <w:b/>
          <w:bCs/>
          <w:color w:val="1F3864"/>
          <w:sz w:val="32"/>
          <w:szCs w:val="32"/>
          <w:rtl/>
        </w:rPr>
        <w:t>ِ</w:t>
      </w:r>
      <w:r w:rsidRPr="00F7169A">
        <w:rPr>
          <w:rFonts w:ascii="Traditional Arabic" w:hAnsi="Traditional Arabic" w:cs="KFGQPC Uthman Taha Naskh"/>
          <w:b/>
          <w:bCs/>
          <w:color w:val="1F3864"/>
          <w:sz w:val="32"/>
          <w:szCs w:val="32"/>
          <w:rtl/>
        </w:rPr>
        <w:t xml:space="preserve"> أَجْمَعِينَ</w:t>
      </w:r>
      <w:r>
        <w:rPr>
          <w:rFonts w:ascii="Traditional Arabic" w:hAnsi="Traditional Arabic" w:cs="KFGQPC Uthman Taha Naskh" w:hint="cs"/>
          <w:sz w:val="32"/>
          <w:szCs w:val="32"/>
          <w:rtl/>
        </w:rPr>
        <w:t>}</w:t>
      </w:r>
      <w:r w:rsidRPr="00937EBE">
        <w:rPr>
          <w:rFonts w:ascii="Traditional Arabic" w:hAnsi="Traditional Arabic" w:cs="KFGQPC Uthman Taha Naskh"/>
          <w:sz w:val="32"/>
          <w:szCs w:val="32"/>
          <w:rtl/>
        </w:rPr>
        <w:t xml:space="preserve"> </w:t>
      </w:r>
    </w:p>
    <w:p w:rsidR="009C3047" w:rsidRPr="00937EBE" w:rsidRDefault="009C3047" w:rsidP="00326A6B">
      <w:pPr>
        <w:bidi w:val="0"/>
        <w:spacing w:before="120" w:after="0" w:line="240" w:lineRule="auto"/>
        <w:jc w:val="both"/>
      </w:pPr>
      <w:r w:rsidRPr="00937EBE">
        <w:t>“</w:t>
      </w:r>
      <w:r w:rsidRPr="00F7169A">
        <w:rPr>
          <w:b/>
          <w:bCs/>
          <w:color w:val="1F3864"/>
        </w:rPr>
        <w:t>Đức tin của các người không thể trở thành hoàn hảo ngoại trừ các người thương yêu Ta hơn cả cha mẹ, con cái và tất cả mọi người trên thế gian này.</w:t>
      </w:r>
      <w:r w:rsidRPr="00937EBE">
        <w:t xml:space="preserve">” Hadith do </w:t>
      </w:r>
      <w:r>
        <w:t>Al-Bukhori</w:t>
      </w:r>
      <w:r w:rsidRPr="00937EBE">
        <w:t xml:space="preserve"> và Muslim. </w:t>
      </w:r>
    </w:p>
    <w:p w:rsidR="009C3047" w:rsidRPr="00937EBE" w:rsidRDefault="009C3047" w:rsidP="00326A6B">
      <w:pPr>
        <w:bidi w:val="0"/>
        <w:spacing w:before="120" w:after="0" w:line="240" w:lineRule="auto"/>
        <w:ind w:firstLine="720"/>
        <w:jc w:val="both"/>
      </w:pPr>
      <w:r w:rsidRPr="00937EBE">
        <w:t xml:space="preserve">Allah phán: </w:t>
      </w:r>
    </w:p>
    <w:p w:rsidR="009C3047" w:rsidRPr="00937EBE" w:rsidRDefault="009C3047" w:rsidP="00B22A84">
      <w:pPr>
        <w:spacing w:before="120" w:after="0" w:line="240" w:lineRule="auto"/>
        <w:jc w:val="lowKashida"/>
        <w:rPr>
          <w:rtl/>
        </w:rPr>
      </w:pPr>
      <w:r w:rsidRPr="00B1544A">
        <w:rPr>
          <w:rFonts w:ascii="KFGQPC Uthman Taha Naskh" w:cs="KFGQPC Uthman Taha Naskh" w:hint="cs"/>
          <w:sz w:val="32"/>
          <w:szCs w:val="32"/>
          <w:rtl/>
          <w:lang w:bidi="ar-EG"/>
        </w:rPr>
        <w:t>﴿</w:t>
      </w:r>
      <w:r w:rsidRPr="00F7169A">
        <w:rPr>
          <w:rFonts w:ascii="QCF_P170" w:hAnsi="QCF_P170" w:cs="QCF_P170"/>
          <w:b/>
          <w:bCs/>
          <w:color w:val="006600"/>
          <w:sz w:val="32"/>
          <w:szCs w:val="32"/>
          <w:rtl/>
        </w:rPr>
        <w:t xml:space="preserve"> </w:t>
      </w:r>
      <w:r w:rsidRPr="00F7169A">
        <w:rPr>
          <w:rFonts w:cs="KFGQPC Uthmanic Script HAFS"/>
          <w:b/>
          <w:bCs/>
          <w:color w:val="006600"/>
          <w:sz w:val="32"/>
          <w:szCs w:val="32"/>
          <w:rtl/>
        </w:rPr>
        <w:t>فَٱلَّذِينَ ءَامَنُواْ بِهِۦ وَعَزَّرُوهُ وَنَصَرُوهُ وَٱتَّبَعُواْ ٱلنُّورَ ٱلَّذِيٓ أُنزِلَ مَعَهُۥٓ أُوْلَٰٓئِكَ هُمُ ٱلۡمُفۡلِحُونَ ١٥٧</w:t>
      </w:r>
      <w:r w:rsidRPr="00F7169A">
        <w:rPr>
          <w:rFonts w:ascii="QCF_P170" w:hAnsi="QCF_P170" w:cs="QCF_P170"/>
          <w:b/>
          <w:bCs/>
          <w:color w:val="006600"/>
          <w:sz w:val="32"/>
          <w:szCs w:val="32"/>
          <w:rtl/>
        </w:rPr>
        <w:t xml:space="preserve"> </w:t>
      </w:r>
      <w:r w:rsidRPr="00B1544A">
        <w:rPr>
          <w:rFonts w:ascii="KFGQPC Uthman Taha Naskh" w:cs="KFGQPC Uthman Taha Naskh" w:hint="cs"/>
          <w:sz w:val="32"/>
          <w:szCs w:val="32"/>
          <w:rtl/>
          <w:lang w:bidi="ar-EG"/>
        </w:rPr>
        <w:t>﴾</w:t>
      </w:r>
      <w:r w:rsidRPr="00937EBE">
        <w:rPr>
          <w:rFonts w:ascii="Arial" w:hAnsi="Arial" w:cs="Arial"/>
          <w:color w:val="000000"/>
          <w:sz w:val="18"/>
          <w:szCs w:val="18"/>
          <w:rtl/>
        </w:rPr>
        <w:t xml:space="preserve"> </w:t>
      </w:r>
      <w:r w:rsidRPr="00F7169A">
        <w:rPr>
          <w:rFonts w:ascii="Arial" w:hAnsi="Arial" w:cs="KFGQPC Uthman Taha Naskh"/>
          <w:sz w:val="24"/>
          <w:szCs w:val="24"/>
          <w:rtl/>
        </w:rPr>
        <w:t>الأعراف:</w:t>
      </w:r>
      <w:r w:rsidRPr="00F7169A">
        <w:rPr>
          <w:rFonts w:asciiTheme="majorBidi" w:hAnsiTheme="majorBidi" w:cstheme="majorBidi"/>
          <w:rtl/>
        </w:rPr>
        <w:t>157</w:t>
      </w:r>
    </w:p>
    <w:p w:rsidR="009C3047" w:rsidRPr="00937EBE" w:rsidRDefault="009C3047" w:rsidP="00326A6B">
      <w:pPr>
        <w:bidi w:val="0"/>
        <w:spacing w:before="120" w:after="0" w:line="240" w:lineRule="auto"/>
        <w:jc w:val="both"/>
        <w:rPr>
          <w:rFonts w:cs="Traditional Arabic"/>
        </w:rPr>
      </w:pPr>
      <w:r w:rsidRPr="00937EBE">
        <w:rPr>
          <w:rFonts w:cs="Traditional Arabic"/>
        </w:rPr>
        <w:sym w:font="AGA Arabesque" w:char="F07B"/>
      </w:r>
      <w:r w:rsidRPr="00F7169A">
        <w:rPr>
          <w:rFonts w:cs="Traditional Arabic"/>
          <w:b/>
          <w:bCs/>
          <w:color w:val="006600"/>
        </w:rPr>
        <w:t>Bởi thế, những ai tin tưởng nơi (Muhammad), rồi ủng hộ và giúp đỡ Người đồng thời noi theo ánh sáng đã được gởi xuống cùng với Người thì đấy là những người thành đạt.</w:t>
      </w:r>
      <w:r w:rsidRPr="00937EBE">
        <w:rPr>
          <w:rFonts w:cs="Traditional Arabic"/>
        </w:rPr>
        <w:sym w:font="AGA Arabesque" w:char="F07D"/>
      </w:r>
      <w:r w:rsidRPr="00937EBE">
        <w:rPr>
          <w:rFonts w:cs="Traditional Arabic"/>
        </w:rPr>
        <w:t xml:space="preserve"> Al-A'raaf: 157 (chương 7).</w:t>
      </w:r>
    </w:p>
    <w:p w:rsidR="009C3047" w:rsidRPr="00937EBE" w:rsidRDefault="009C3047" w:rsidP="00326A6B">
      <w:pPr>
        <w:bidi w:val="0"/>
        <w:spacing w:before="120" w:after="0" w:line="240" w:lineRule="auto"/>
        <w:ind w:firstLine="720"/>
        <w:jc w:val="both"/>
        <w:rPr>
          <w:rFonts w:cs="Traditional Arabic"/>
        </w:rPr>
      </w:pPr>
      <w:r w:rsidRPr="00937EBE">
        <w:rPr>
          <w:rFonts w:cs="Traditional Arabic"/>
        </w:rPr>
        <w:t xml:space="preserve">Thứ sáu: Làm theo Sunnah (đường lối) của </w:t>
      </w:r>
      <w:r>
        <w:rPr>
          <w:rFonts w:cs="Traditional Arabic"/>
        </w:rPr>
        <w:t>Thiên Sứ</w:t>
      </w:r>
      <w:r w:rsidRPr="00937EBE">
        <w:rPr>
          <w:rFonts w:cs="Traditional Arabic"/>
        </w:rPr>
        <w:t>, đặt câu nói của Người lên trên hết tất cả mọi lời nói khác, làm theo giáo lý do Người đặt ra với sự hài lòng, yêu thích, Allah phán:</w:t>
      </w:r>
    </w:p>
    <w:p w:rsidR="009C3047" w:rsidRPr="00937EBE" w:rsidRDefault="009C3047" w:rsidP="00B22A84">
      <w:pPr>
        <w:pStyle w:val="FootnoteText"/>
        <w:bidi/>
        <w:spacing w:before="120"/>
        <w:jc w:val="both"/>
        <w:rPr>
          <w:rFonts w:cs="KFGQPC Uthman Taha Naskh"/>
          <w:sz w:val="28"/>
          <w:szCs w:val="28"/>
          <w:rtl/>
        </w:rPr>
      </w:pPr>
      <w:r w:rsidRPr="00B1544A">
        <w:rPr>
          <w:rFonts w:ascii="KFGQPC Uthman Taha Naskh" w:cs="KFGQPC Uthman Taha Naskh" w:hint="cs"/>
          <w:sz w:val="32"/>
          <w:szCs w:val="32"/>
          <w:rtl/>
          <w:lang w:bidi="ar-EG"/>
        </w:rPr>
        <w:t>﴿</w:t>
      </w:r>
      <w:r w:rsidRPr="00545FD3">
        <w:rPr>
          <w:rFonts w:cs="KFGQPC Uthmanic Script HAFS"/>
          <w:b/>
          <w:bCs/>
          <w:color w:val="006600"/>
          <w:sz w:val="32"/>
          <w:szCs w:val="32"/>
          <w:rtl/>
        </w:rPr>
        <w:t>إِنَّ ٱلَّذِينَ كَفَرُواْ بِ‍َٔايَٰتِنَا سَوۡفَ نُصۡلِيهِمۡ نَار</w:t>
      </w:r>
      <w:r w:rsidRPr="00545FD3">
        <w:rPr>
          <w:rFonts w:ascii="Jameel Noori Nastaleeq" w:hAnsi="Jameel Noori Nastaleeq" w:cs="KFGQPC Uthmanic Script HAFS" w:hint="cs"/>
          <w:b/>
          <w:bCs/>
          <w:color w:val="006600"/>
          <w:sz w:val="38"/>
          <w:szCs w:val="32"/>
          <w:rtl/>
        </w:rPr>
        <w:t>ٗ</w:t>
      </w:r>
      <w:r w:rsidRPr="00545FD3">
        <w:rPr>
          <w:rFonts w:cs="KFGQPC Uthmanic Script HAFS" w:hint="cs"/>
          <w:b/>
          <w:bCs/>
          <w:color w:val="006600"/>
          <w:sz w:val="32"/>
          <w:szCs w:val="32"/>
          <w:rtl/>
        </w:rPr>
        <w:t xml:space="preserve">ا كُلَّمَا نَضِجَتۡ </w:t>
      </w:r>
      <w:r w:rsidRPr="00545FD3">
        <w:rPr>
          <w:rFonts w:cs="KFGQPC Uthmanic Script HAFS"/>
          <w:b/>
          <w:bCs/>
          <w:color w:val="006600"/>
          <w:sz w:val="32"/>
          <w:szCs w:val="32"/>
          <w:rtl/>
        </w:rPr>
        <w:t>جُلُودُهُم بَدَّلۡنَٰهُمۡ جُلُودًا غَيۡرَهَا لِيَذُوقُواْ ٱلۡعَذَابَۗ إِنَّ ٱللَّهَ كَانَ عَزِيزًا حَكِيم</w:t>
      </w:r>
      <w:r w:rsidRPr="00545FD3">
        <w:rPr>
          <w:rFonts w:ascii="Jameel Noori Nastaleeq" w:hAnsi="Jameel Noori Nastaleeq" w:cs="KFGQPC Uthmanic Script HAFS" w:hint="cs"/>
          <w:b/>
          <w:bCs/>
          <w:color w:val="006600"/>
          <w:sz w:val="38"/>
          <w:szCs w:val="32"/>
          <w:rtl/>
        </w:rPr>
        <w:t>ٗ</w:t>
      </w:r>
      <w:r w:rsidRPr="00545FD3">
        <w:rPr>
          <w:rFonts w:cs="KFGQPC Uthmanic Script HAFS" w:hint="cs"/>
          <w:b/>
          <w:bCs/>
          <w:color w:val="006600"/>
          <w:sz w:val="32"/>
          <w:szCs w:val="32"/>
          <w:rtl/>
        </w:rPr>
        <w:t>ا ٥٦</w:t>
      </w:r>
      <w:r w:rsidRPr="00B1544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545FD3">
        <w:rPr>
          <w:rFonts w:cs="KFGQPC Uthman Taha Naskh" w:hint="cs"/>
          <w:sz w:val="24"/>
          <w:szCs w:val="24"/>
          <w:rtl/>
        </w:rPr>
        <w:t xml:space="preserve">النساء : </w:t>
      </w:r>
      <w:r w:rsidRPr="00545FD3">
        <w:rPr>
          <w:rFonts w:asciiTheme="majorBidi" w:hAnsiTheme="majorBidi" w:cstheme="majorBidi"/>
          <w:sz w:val="24"/>
          <w:szCs w:val="24"/>
          <w:rtl/>
        </w:rPr>
        <w:t>56</w:t>
      </w:r>
    </w:p>
    <w:p w:rsidR="009C3047" w:rsidRDefault="009C3047" w:rsidP="00326A6B">
      <w:pPr>
        <w:pStyle w:val="FootnoteText"/>
        <w:spacing w:before="120"/>
        <w:jc w:val="both"/>
        <w:rPr>
          <w:sz w:val="28"/>
          <w:szCs w:val="28"/>
        </w:rPr>
      </w:pPr>
      <w:r w:rsidRPr="00937EBE">
        <w:rPr>
          <w:sz w:val="28"/>
          <w:szCs w:val="28"/>
        </w:rPr>
        <w:sym w:font="AGA Arabesque" w:char="007B"/>
      </w:r>
      <w:r w:rsidRPr="00545FD3">
        <w:rPr>
          <w:b/>
          <w:bCs/>
          <w:color w:val="006600"/>
          <w:sz w:val="28"/>
          <w:szCs w:val="28"/>
        </w:rPr>
        <w:t xml:space="preserve">Quả thật, những kẻ phủ nhận những Lời Mặc khải của TA thì TA sẽ nướng chúng trong Hỏa ngục, mỗi khi da của chúng đã chín thì TA sẽ thay cho chúng </w:t>
      </w:r>
      <w:r w:rsidRPr="00545FD3">
        <w:rPr>
          <w:b/>
          <w:bCs/>
          <w:color w:val="006600"/>
          <w:sz w:val="28"/>
          <w:szCs w:val="28"/>
        </w:rPr>
        <w:lastRenderedPageBreak/>
        <w:t>một lớp da mới để chúng nếm lấy cơn đau của sự trừng phạt. Quả thật, Allah là Đấng toàn năng và anh minh.</w:t>
      </w:r>
      <w:r w:rsidRPr="00937EBE">
        <w:rPr>
          <w:sz w:val="28"/>
          <w:szCs w:val="28"/>
        </w:rPr>
        <w:sym w:font="AGA Arabesque" w:char="007D"/>
      </w:r>
      <w:r w:rsidRPr="00937EBE">
        <w:rPr>
          <w:sz w:val="28"/>
          <w:szCs w:val="28"/>
        </w:rPr>
        <w:t xml:space="preserve"> </w:t>
      </w:r>
      <w:r w:rsidRPr="00937EBE">
        <w:rPr>
          <w:rFonts w:cs="Traditional Arabic"/>
          <w:sz w:val="28"/>
          <w:szCs w:val="28"/>
        </w:rPr>
        <w:t xml:space="preserve">Al-Nisa: 56 </w:t>
      </w:r>
      <w:r w:rsidRPr="00937EBE">
        <w:rPr>
          <w:sz w:val="28"/>
          <w:szCs w:val="28"/>
        </w:rPr>
        <w:t>(Chương 4).</w:t>
      </w:r>
    </w:p>
    <w:p w:rsidR="0078266B" w:rsidRPr="00937EBE" w:rsidRDefault="0078266B" w:rsidP="00326A6B">
      <w:pPr>
        <w:pStyle w:val="FootnoteText"/>
        <w:spacing w:before="120"/>
        <w:jc w:val="both"/>
        <w:rPr>
          <w:rFonts w:cs="Traditional Arabic"/>
          <w:sz w:val="24"/>
          <w:szCs w:val="24"/>
        </w:rPr>
      </w:pPr>
    </w:p>
    <w:p w:rsidR="009C3047" w:rsidRPr="009C3047" w:rsidRDefault="009C3047" w:rsidP="00326A6B">
      <w:pPr>
        <w:bidi w:val="0"/>
        <w:spacing w:before="120" w:after="0" w:line="240" w:lineRule="auto"/>
        <w:ind w:firstLine="720"/>
        <w:jc w:val="both"/>
        <w:rPr>
          <w:b/>
          <w:bCs/>
          <w:color w:val="FF0000"/>
          <w:lang w:val="vi-VN"/>
        </w:rPr>
      </w:pPr>
      <w:r w:rsidRPr="009C3047">
        <w:rPr>
          <w:b/>
          <w:bCs/>
          <w:color w:val="FF0000"/>
          <w:lang w:val="vi-VN"/>
        </w:rPr>
        <w:t xml:space="preserve">3- </w:t>
      </w:r>
      <w:r w:rsidRPr="009C3047">
        <w:rPr>
          <w:b/>
          <w:bCs/>
          <w:color w:val="FF0000"/>
          <w:u w:val="single"/>
          <w:lang w:val="vi-VN"/>
        </w:rPr>
        <w:t>Tầm quan tr</w:t>
      </w:r>
      <w:r w:rsidRPr="009C3047">
        <w:rPr>
          <w:b/>
          <w:bCs/>
          <w:color w:val="FF0000"/>
          <w:lang w:val="vi-VN"/>
        </w:rPr>
        <w:t>ọ</w:t>
      </w:r>
      <w:r w:rsidRPr="009C3047">
        <w:rPr>
          <w:b/>
          <w:bCs/>
          <w:color w:val="FF0000"/>
          <w:u w:val="single"/>
          <w:lang w:val="vi-VN"/>
        </w:rPr>
        <w:t>ng của hai lời tuyên th</w:t>
      </w:r>
      <w:r w:rsidRPr="009C3047">
        <w:rPr>
          <w:b/>
          <w:bCs/>
          <w:color w:val="FF0000"/>
          <w:lang w:val="vi-VN"/>
        </w:rPr>
        <w:t>ệ</w:t>
      </w:r>
      <w:r w:rsidRPr="009C3047">
        <w:rPr>
          <w:b/>
          <w:bCs/>
          <w:color w:val="FF0000"/>
          <w:u w:val="single"/>
          <w:lang w:val="vi-VN"/>
        </w:rPr>
        <w:t xml:space="preserve"> trên</w:t>
      </w:r>
      <w:r w:rsidRPr="009C3047">
        <w:rPr>
          <w:b/>
          <w:bCs/>
          <w:color w:val="FF0000"/>
          <w:lang w:val="vi-VN"/>
        </w:rPr>
        <w:t>:</w:t>
      </w:r>
    </w:p>
    <w:p w:rsidR="009C3047" w:rsidRPr="009C3047" w:rsidRDefault="009C3047" w:rsidP="00326A6B">
      <w:pPr>
        <w:bidi w:val="0"/>
        <w:spacing w:before="120" w:after="0" w:line="240" w:lineRule="auto"/>
        <w:ind w:firstLine="720"/>
        <w:jc w:val="both"/>
        <w:rPr>
          <w:lang w:val="vi-VN"/>
        </w:rPr>
      </w:pPr>
      <w:r w:rsidRPr="009C3047">
        <w:rPr>
          <w:lang w:val="vi-VN"/>
        </w:rPr>
        <w:t>a) Hai lời tuyên thệ là nền tảng đầu tiên, là nguồn gốc của Islam và là rường cột của cộng đồng, là điều kiện đầu tiên để bước vào Islam cũng với lời tuyên thệ mà các tầng trời và trái đất được dựng lên.</w:t>
      </w:r>
    </w:p>
    <w:p w:rsidR="009C3047" w:rsidRPr="009C3047" w:rsidRDefault="009C3047" w:rsidP="00326A6B">
      <w:pPr>
        <w:bidi w:val="0"/>
        <w:spacing w:before="120" w:after="0" w:line="240" w:lineRule="auto"/>
        <w:ind w:firstLine="720"/>
        <w:jc w:val="both"/>
        <w:rPr>
          <w:lang w:val="vi-VN"/>
        </w:rPr>
      </w:pPr>
      <w:r w:rsidRPr="009C3047">
        <w:rPr>
          <w:lang w:val="vi-VN"/>
        </w:rPr>
        <w:t>b) Hai lời tuyên thệ là sự bảo vệ sinh mạng và tài sản.</w:t>
      </w:r>
    </w:p>
    <w:p w:rsidR="009C3047" w:rsidRPr="00937EBE" w:rsidRDefault="009C3047" w:rsidP="00326A6B">
      <w:pPr>
        <w:bidi w:val="0"/>
        <w:spacing w:before="120" w:after="0" w:line="240" w:lineRule="auto"/>
        <w:ind w:firstLine="720"/>
        <w:jc w:val="both"/>
      </w:pPr>
      <w:r w:rsidRPr="009C3047">
        <w:rPr>
          <w:lang w:val="vi-VN"/>
        </w:rPr>
        <w:t xml:space="preserve">c) Hai lời tuyên thệ là hành động tốt đẹp nhất, là cách xóa bỏ tội lỗi nhiều nhất, là lý do được vào thiên đàng, là sự chiến thắng thoát khỏi hỏa ngục và nếu cả bảy tầng trời và bảy tầng đất được đặt chung một vá cân còn câu “La i la ha il lol loh” đặt ở vá cân còn lại thì vá cân có câu “La i la ha il lol loh” nặng hơn. </w:t>
      </w:r>
      <w:r w:rsidRPr="00937EBE">
        <w:t xml:space="preserve">Có Hadith do Muslim ghi lại </w:t>
      </w:r>
      <w:r>
        <w:t>Thiên Sứ</w:t>
      </w:r>
      <w:r w:rsidRPr="00937EBE">
        <w:t xml:space="preserve"> </w:t>
      </w:r>
      <w:r w:rsidRPr="00937EBE">
        <w:rPr>
          <w:rFonts w:cs="Traditional Arabic"/>
          <w:color w:val="FF0000"/>
        </w:rPr>
        <w:sym w:font="AGA Arabesque" w:char="F065"/>
      </w:r>
      <w:r w:rsidRPr="00937EBE">
        <w:t xml:space="preserve"> nói: </w:t>
      </w:r>
    </w:p>
    <w:p w:rsidR="009C3047" w:rsidRPr="00937EBE" w:rsidRDefault="009C3047" w:rsidP="00B22A84">
      <w:pPr>
        <w:spacing w:before="120" w:after="0" w:line="240" w:lineRule="auto"/>
        <w:jc w:val="both"/>
        <w:rPr>
          <w:rFonts w:ascii="Traditional Arabic" w:hAnsi="Traditional Arabic" w:cs="KFGQPC Uthman Taha Naskh"/>
          <w:sz w:val="32"/>
          <w:szCs w:val="32"/>
          <w:rtl/>
        </w:rPr>
      </w:pPr>
      <w:r>
        <w:rPr>
          <w:rFonts w:ascii="Traditional Arabic" w:hAnsi="Traditional Arabic" w:cs="KFGQPC Uthman Taha Naskh" w:hint="cs"/>
          <w:sz w:val="32"/>
          <w:szCs w:val="32"/>
          <w:rtl/>
        </w:rPr>
        <w:t>{</w:t>
      </w:r>
      <w:r w:rsidRPr="004712BA">
        <w:rPr>
          <w:rFonts w:ascii="Traditional Arabic" w:hAnsi="Traditional Arabic" w:cs="KFGQPC Uthman Taha Naskh" w:hint="cs"/>
          <w:b/>
          <w:bCs/>
          <w:color w:val="1F3864"/>
          <w:sz w:val="32"/>
          <w:szCs w:val="32"/>
          <w:rtl/>
        </w:rPr>
        <w:t>مَنْ شَهِدَ أَ</w:t>
      </w:r>
      <w:r w:rsidRPr="004712BA">
        <w:rPr>
          <w:rFonts w:ascii="Traditional Arabic" w:hAnsi="Traditional Arabic" w:cs="KFGQPC Uthman Taha Naskh"/>
          <w:b/>
          <w:bCs/>
          <w:color w:val="1F3864"/>
          <w:sz w:val="32"/>
          <w:szCs w:val="32"/>
          <w:rtl/>
        </w:rPr>
        <w:t>ن</w:t>
      </w:r>
      <w:r w:rsidRPr="004712BA">
        <w:rPr>
          <w:rFonts w:ascii="Traditional Arabic" w:hAnsi="Traditional Arabic" w:cs="KFGQPC Uthman Taha Naskh" w:hint="cs"/>
          <w:b/>
          <w:bCs/>
          <w:color w:val="1F3864"/>
          <w:sz w:val="32"/>
          <w:szCs w:val="32"/>
          <w:rtl/>
        </w:rPr>
        <w:t>ْ</w:t>
      </w:r>
      <w:r w:rsidRPr="004712BA">
        <w:rPr>
          <w:rFonts w:ascii="Traditional Arabic" w:hAnsi="Traditional Arabic" w:cs="KFGQPC Uthman Taha Naskh"/>
          <w:b/>
          <w:bCs/>
          <w:color w:val="1F3864"/>
          <w:sz w:val="32"/>
          <w:szCs w:val="32"/>
          <w:rtl/>
        </w:rPr>
        <w:t xml:space="preserve"> </w:t>
      </w:r>
      <w:r w:rsidRPr="004712BA">
        <w:rPr>
          <w:rFonts w:ascii="Traditional Arabic" w:cs="KFGQPC Uthman Taha Naskh" w:hint="eastAsia"/>
          <w:b/>
          <w:bCs/>
          <w:color w:val="1F3864"/>
          <w:sz w:val="32"/>
          <w:szCs w:val="32"/>
          <w:rtl/>
        </w:rPr>
        <w:t>لا</w:t>
      </w:r>
      <w:r w:rsidRPr="004712BA">
        <w:rPr>
          <w:rFonts w:ascii="Traditional Arabic" w:cs="KFGQPC Uthman Taha Naskh" w:hint="cs"/>
          <w:b/>
          <w:bCs/>
          <w:color w:val="1F3864"/>
          <w:sz w:val="32"/>
          <w:szCs w:val="32"/>
          <w:rtl/>
        </w:rPr>
        <w:t>َ</w:t>
      </w:r>
      <w:r w:rsidRPr="004712BA">
        <w:rPr>
          <w:rFonts w:ascii="Traditional Arabic" w:cs="KFGQPC Uthman Taha Naskh"/>
          <w:b/>
          <w:bCs/>
          <w:color w:val="1F3864"/>
          <w:sz w:val="32"/>
          <w:szCs w:val="32"/>
          <w:rtl/>
        </w:rPr>
        <w:t xml:space="preserve"> </w:t>
      </w:r>
      <w:r w:rsidRPr="004712BA">
        <w:rPr>
          <w:rFonts w:cs="KFGQPC Uthman Taha Naskh"/>
          <w:b/>
          <w:bCs/>
          <w:color w:val="1F3864"/>
          <w:sz w:val="32"/>
          <w:szCs w:val="32"/>
          <w:rtl/>
        </w:rPr>
        <w:t>إِلَـٰهَ</w:t>
      </w:r>
      <w:r w:rsidRPr="004712BA">
        <w:rPr>
          <w:rFonts w:ascii="Traditional Arabic" w:cs="KFGQPC Uthman Taha Naskh"/>
          <w:b/>
          <w:bCs/>
          <w:color w:val="1F3864"/>
          <w:sz w:val="32"/>
          <w:szCs w:val="32"/>
          <w:rtl/>
        </w:rPr>
        <w:t xml:space="preserve"> </w:t>
      </w:r>
      <w:r w:rsidRPr="004712BA">
        <w:rPr>
          <w:rFonts w:ascii="Traditional Arabic" w:cs="KFGQPC Uthman Taha Naskh" w:hint="eastAsia"/>
          <w:b/>
          <w:bCs/>
          <w:color w:val="1F3864"/>
          <w:sz w:val="32"/>
          <w:szCs w:val="32"/>
          <w:rtl/>
        </w:rPr>
        <w:t>إِلا</w:t>
      </w:r>
      <w:r w:rsidRPr="004712BA">
        <w:rPr>
          <w:rFonts w:ascii="Traditional Arabic" w:cs="KFGQPC Uthman Taha Naskh" w:hint="cs"/>
          <w:b/>
          <w:bCs/>
          <w:color w:val="1F3864"/>
          <w:sz w:val="32"/>
          <w:szCs w:val="32"/>
          <w:rtl/>
        </w:rPr>
        <w:t>َّ</w:t>
      </w:r>
      <w:r w:rsidRPr="004712BA">
        <w:rPr>
          <w:rFonts w:ascii="Traditional Arabic" w:cs="KFGQPC Uthman Taha Naskh"/>
          <w:b/>
          <w:bCs/>
          <w:color w:val="1F3864"/>
          <w:sz w:val="32"/>
          <w:szCs w:val="32"/>
          <w:rtl/>
        </w:rPr>
        <w:t xml:space="preserve"> </w:t>
      </w:r>
      <w:r w:rsidRPr="004712BA">
        <w:rPr>
          <w:rFonts w:ascii="Traditional Arabic" w:cs="KFGQPC Uthman Taha Naskh" w:hint="eastAsia"/>
          <w:b/>
          <w:bCs/>
          <w:color w:val="1F3864"/>
          <w:sz w:val="32"/>
          <w:szCs w:val="32"/>
          <w:rtl/>
        </w:rPr>
        <w:t>الل</w:t>
      </w:r>
      <w:r w:rsidRPr="004712BA">
        <w:rPr>
          <w:rFonts w:cs="KFGQPC Uthman Taha Naskh" w:hint="cs"/>
          <w:b/>
          <w:bCs/>
          <w:color w:val="1F3864"/>
          <w:sz w:val="32"/>
          <w:szCs w:val="32"/>
          <w:rtl/>
        </w:rPr>
        <w:t>هُ</w:t>
      </w:r>
      <w:r w:rsidRPr="004712BA">
        <w:rPr>
          <w:rFonts w:cs="KFGQPC Uthman Taha Naskh" w:hint="cs"/>
          <w:b/>
          <w:bCs/>
          <w:color w:val="1F3864"/>
          <w:sz w:val="20"/>
          <w:szCs w:val="32"/>
          <w:rtl/>
        </w:rPr>
        <w:t xml:space="preserve"> وَأَنَّ مُحَمَّداً عَبْدُهُ وَرَسُوْلُهُ حَرَّمَ اللهُ عَلَيْهِ النَّارَ</w:t>
      </w:r>
      <w:r>
        <w:rPr>
          <w:rFonts w:ascii="Traditional Arabic" w:hAnsi="Traditional Arabic" w:cs="KFGQPC Uthman Taha Naskh" w:hint="cs"/>
          <w:sz w:val="32"/>
          <w:szCs w:val="32"/>
          <w:rtl/>
        </w:rPr>
        <w:t>}</w:t>
      </w:r>
      <w:r w:rsidRPr="00937EBE">
        <w:rPr>
          <w:rFonts w:ascii="Traditional Arabic" w:hAnsi="Traditional Arabic" w:cs="KFGQPC Uthman Taha Naskh" w:hint="cs"/>
          <w:sz w:val="32"/>
          <w:szCs w:val="32"/>
          <w:rtl/>
        </w:rPr>
        <w:t xml:space="preserve"> </w:t>
      </w:r>
    </w:p>
    <w:p w:rsidR="009C3047" w:rsidRPr="00937EBE" w:rsidRDefault="009C3047" w:rsidP="006C0AFB">
      <w:pPr>
        <w:bidi w:val="0"/>
        <w:spacing w:before="120" w:after="0" w:line="240" w:lineRule="auto"/>
        <w:jc w:val="both"/>
      </w:pPr>
      <w:r w:rsidRPr="00937EBE">
        <w:t>“</w:t>
      </w:r>
      <w:r w:rsidRPr="004712BA">
        <w:rPr>
          <w:b/>
          <w:bCs/>
          <w:color w:val="1F3864"/>
        </w:rPr>
        <w:t xml:space="preserve">Ai </w:t>
      </w:r>
      <w:r w:rsidR="00D91690">
        <w:rPr>
          <w:b/>
          <w:bCs/>
          <w:color w:val="1F3864"/>
          <w:lang w:val="vi-VN"/>
        </w:rPr>
        <w:t>chứng nhận</w:t>
      </w:r>
      <w:r w:rsidRPr="004712BA">
        <w:rPr>
          <w:b/>
          <w:bCs/>
          <w:color w:val="1F3864"/>
        </w:rPr>
        <w:t xml:space="preserve"> không có Thượng Đế nào </w:t>
      </w:r>
      <w:r w:rsidR="00D91690">
        <w:rPr>
          <w:b/>
          <w:bCs/>
          <w:color w:val="1F3864"/>
          <w:lang w:val="vi-VN"/>
        </w:rPr>
        <w:t>đích thực ngoại trừ</w:t>
      </w:r>
      <w:r w:rsidRPr="004712BA">
        <w:rPr>
          <w:b/>
          <w:bCs/>
          <w:color w:val="1F3864"/>
        </w:rPr>
        <w:t xml:space="preserve"> Allah và Muhammad là bề tôi</w:t>
      </w:r>
      <w:r w:rsidR="00D91690">
        <w:rPr>
          <w:b/>
          <w:bCs/>
          <w:color w:val="1F3864"/>
          <w:lang w:val="vi-VN"/>
        </w:rPr>
        <w:t>,</w:t>
      </w:r>
      <w:r w:rsidRPr="004712BA">
        <w:rPr>
          <w:b/>
          <w:bCs/>
          <w:color w:val="1F3864"/>
        </w:rPr>
        <w:t xml:space="preserve"> là Thiên Sứ của Ngài sẽ được </w:t>
      </w:r>
      <w:r w:rsidR="006C0AFB">
        <w:rPr>
          <w:b/>
          <w:bCs/>
          <w:color w:val="1F3864"/>
          <w:lang w:val="vi-VN"/>
        </w:rPr>
        <w:t>Allah</w:t>
      </w:r>
      <w:r w:rsidRPr="004712BA">
        <w:rPr>
          <w:b/>
          <w:bCs/>
          <w:color w:val="1F3864"/>
        </w:rPr>
        <w:t xml:space="preserve"> cấm hỏa ngục chạm đến y.</w:t>
      </w:r>
      <w:r w:rsidRPr="00937EBE">
        <w:t xml:space="preserve">” Hadith do </w:t>
      </w:r>
      <w:r>
        <w:t>Al-Bukhori</w:t>
      </w:r>
      <w:r w:rsidRPr="00937EBE">
        <w:t xml:space="preserve"> và Muslim.</w:t>
      </w:r>
    </w:p>
    <w:p w:rsidR="009C3047" w:rsidRDefault="009C3047" w:rsidP="00326A6B">
      <w:pPr>
        <w:bidi w:val="0"/>
        <w:spacing w:before="120" w:after="0" w:line="240" w:lineRule="auto"/>
        <w:ind w:firstLine="720"/>
        <w:jc w:val="both"/>
        <w:rPr>
          <w:lang w:val="vi-VN"/>
        </w:rPr>
      </w:pPr>
      <w:r w:rsidRPr="00937EBE">
        <w:t xml:space="preserve">d) Trong câu tuyên thệ bao gồm lời tụng niệm, cầu xin và tán dương, bao gồm lời cầu xin trong tôn thờ và lời cầu xin về nguyện vọng, câu tuyên thệ là lời tụng </w:t>
      </w:r>
      <w:r w:rsidRPr="00937EBE">
        <w:lastRenderedPageBreak/>
        <w:t xml:space="preserve">niệm thấy được nhiều nhất trong các lời tụng niệm, rất dễ dàng nhận thấy, nó là sợi dây thừng vững chắc, nó là câu nói tốt đẹp, là câu nói thành tâm, chính vì nó mà các tầng trời và đất được dựng lên, vì nó mà các tạo vật được tạo ra, các vị </w:t>
      </w:r>
      <w:r>
        <w:t>Thiên Sứ</w:t>
      </w:r>
      <w:r w:rsidRPr="00937EBE">
        <w:t xml:space="preserve"> được của phái xuống, các Kinh Sách được cử phái xuống, các giáo luật được đặt ra và Sunnah làm cho giáo luật đó thêm hoàn hảo, vì nó mà ngọn cờ thánh chiến được dựng lên. Cho nên, ai nói ra câu tuyên thệ này thành tâm, yêu thích và chấp nhận thi hành những điều khoản câu tuyên thệ yêu cầu chắc chắn sẽ được vào thiên đàng cho dù y có làm gì đi chăng.</w:t>
      </w:r>
    </w:p>
    <w:p w:rsidR="00426182" w:rsidRPr="00426182" w:rsidRDefault="00426182" w:rsidP="00426182">
      <w:pPr>
        <w:bidi w:val="0"/>
        <w:spacing w:before="120" w:after="0" w:line="240" w:lineRule="auto"/>
        <w:ind w:firstLine="720"/>
        <w:jc w:val="both"/>
        <w:rPr>
          <w:lang w:val="vi-VN"/>
        </w:rPr>
      </w:pPr>
    </w:p>
    <w:p w:rsidR="009C3047" w:rsidRPr="00FD6B17" w:rsidRDefault="009C3047" w:rsidP="00326A6B">
      <w:pPr>
        <w:bidi w:val="0"/>
        <w:spacing w:before="120" w:after="0" w:line="240" w:lineRule="auto"/>
        <w:jc w:val="center"/>
        <w:rPr>
          <w:b/>
          <w:bCs/>
          <w:color w:val="0000FF"/>
          <w:sz w:val="72"/>
          <w:szCs w:val="72"/>
          <w:lang w:val="vi-VN"/>
        </w:rPr>
      </w:pPr>
      <w:r w:rsidRPr="00426182">
        <w:rPr>
          <w:color w:val="00B050"/>
          <w:sz w:val="72"/>
          <w:szCs w:val="72"/>
        </w:rPr>
        <w:sym w:font="AGA Arabesque" w:char="002F"/>
      </w:r>
      <w:r w:rsidRPr="00FD6B17">
        <w:rPr>
          <w:sz w:val="72"/>
          <w:szCs w:val="72"/>
          <w:lang w:val="vi-VN"/>
        </w:rPr>
        <w:t xml:space="preserve"> </w:t>
      </w:r>
      <w:r w:rsidRPr="00426182">
        <w:rPr>
          <w:color w:val="FF0000"/>
          <w:sz w:val="72"/>
          <w:szCs w:val="72"/>
        </w:rPr>
        <w:sym w:font="AGA Arabesque" w:char="003F"/>
      </w:r>
    </w:p>
    <w:p w:rsidR="009C3047" w:rsidRDefault="009C3047" w:rsidP="00326A6B">
      <w:pPr>
        <w:bidi w:val="0"/>
        <w:spacing w:before="120" w:after="0" w:line="240" w:lineRule="auto"/>
        <w:jc w:val="center"/>
        <w:rPr>
          <w:b/>
          <w:bCs/>
          <w:color w:val="7030A0"/>
          <w:sz w:val="36"/>
          <w:szCs w:val="36"/>
          <w:rtl/>
        </w:rPr>
      </w:pPr>
    </w:p>
    <w:p w:rsidR="009C3047" w:rsidRDefault="009C3047" w:rsidP="00326A6B">
      <w:pPr>
        <w:bidi w:val="0"/>
        <w:spacing w:before="120" w:after="0" w:line="240" w:lineRule="auto"/>
        <w:jc w:val="center"/>
        <w:rPr>
          <w:b/>
          <w:bCs/>
          <w:color w:val="7030A0"/>
          <w:sz w:val="36"/>
          <w:szCs w:val="36"/>
          <w:rtl/>
        </w:rPr>
      </w:pPr>
    </w:p>
    <w:p w:rsidR="009C3047" w:rsidRPr="00FD6B17" w:rsidRDefault="009C3047" w:rsidP="00326A6B">
      <w:pPr>
        <w:bidi w:val="0"/>
        <w:spacing w:before="120" w:after="0" w:line="240" w:lineRule="auto"/>
        <w:jc w:val="center"/>
        <w:rPr>
          <w:b/>
          <w:bCs/>
          <w:color w:val="7030A0"/>
          <w:sz w:val="36"/>
          <w:szCs w:val="36"/>
          <w:lang w:val="vi-VN"/>
        </w:rPr>
      </w:pPr>
      <w:r w:rsidRPr="00FD6B17">
        <w:rPr>
          <w:b/>
          <w:bCs/>
          <w:color w:val="7030A0"/>
          <w:sz w:val="36"/>
          <w:szCs w:val="36"/>
          <w:lang w:val="vi-VN"/>
        </w:rPr>
        <w:t xml:space="preserve">Nền tảng thứ hai: </w:t>
      </w:r>
    </w:p>
    <w:p w:rsidR="009C3047" w:rsidRPr="00FD6B17" w:rsidRDefault="009C3047" w:rsidP="00326A6B">
      <w:pPr>
        <w:bidi w:val="0"/>
        <w:spacing w:before="120" w:after="0" w:line="240" w:lineRule="auto"/>
        <w:jc w:val="center"/>
        <w:rPr>
          <w:rFonts w:ascii="Broadway" w:hAnsi="Broadway"/>
          <w:b/>
          <w:bCs/>
          <w:color w:val="FF0000"/>
          <w:sz w:val="40"/>
          <w:szCs w:val="40"/>
          <w:lang w:val="vi-VN"/>
        </w:rPr>
      </w:pPr>
      <w:r w:rsidRPr="00FD6B17">
        <w:rPr>
          <w:rFonts w:ascii="Broadway" w:hAnsi="Broadway"/>
          <w:b/>
          <w:bCs/>
          <w:color w:val="FF0000"/>
          <w:sz w:val="40"/>
          <w:szCs w:val="40"/>
          <w:lang w:val="vi-VN"/>
        </w:rPr>
        <w:t>Salah</w:t>
      </w:r>
    </w:p>
    <w:p w:rsidR="009C3047" w:rsidRPr="00FD6B17" w:rsidRDefault="009C3047" w:rsidP="00326A6B">
      <w:pPr>
        <w:bidi w:val="0"/>
        <w:spacing w:before="120" w:after="0" w:line="240" w:lineRule="auto"/>
        <w:ind w:firstLine="720"/>
        <w:jc w:val="both"/>
        <w:rPr>
          <w:lang w:val="vi-VN"/>
        </w:rPr>
      </w:pPr>
    </w:p>
    <w:p w:rsidR="009C3047" w:rsidRPr="00FD6B17" w:rsidRDefault="009C3047" w:rsidP="00326A6B">
      <w:pPr>
        <w:bidi w:val="0"/>
        <w:spacing w:before="120" w:after="0" w:line="240" w:lineRule="auto"/>
        <w:ind w:firstLine="720"/>
        <w:jc w:val="both"/>
        <w:rPr>
          <w:lang w:val="vi-VN"/>
        </w:rPr>
      </w:pPr>
      <w:r w:rsidRPr="00FD6B17">
        <w:rPr>
          <w:lang w:val="vi-VN"/>
        </w:rPr>
        <w:t xml:space="preserve">Salah được tính là sự tôn thờ vĩ đại nhất, quan trọng nhất trong Islam và Islam không được hoàn hảo nếu không có Salah, chẳng những thế Salah còn là sự kết nối giữa bề tôi với Thượng Đế cũng là điều để bề tôi thể hiện và thi hành theo thiên lệnh của Thượng Đế. </w:t>
      </w:r>
    </w:p>
    <w:p w:rsidR="009C3047" w:rsidRPr="00FD6B17" w:rsidRDefault="009C3047" w:rsidP="00326A6B">
      <w:pPr>
        <w:bidi w:val="0"/>
        <w:spacing w:before="120" w:after="0" w:line="240" w:lineRule="auto"/>
        <w:ind w:firstLine="720"/>
        <w:jc w:val="both"/>
        <w:rPr>
          <w:b/>
          <w:bCs/>
          <w:color w:val="FF0000"/>
          <w:lang w:val="vi-VN"/>
        </w:rPr>
      </w:pPr>
      <w:r w:rsidRPr="00FD6B17">
        <w:rPr>
          <w:b/>
          <w:bCs/>
          <w:color w:val="FF0000"/>
          <w:lang w:val="vi-VN"/>
        </w:rPr>
        <w:t>1- Định nghĩa về Salah:</w:t>
      </w:r>
    </w:p>
    <w:p w:rsidR="009C3047" w:rsidRPr="00FD6B17" w:rsidRDefault="009C3047" w:rsidP="00326A6B">
      <w:pPr>
        <w:bidi w:val="0"/>
        <w:spacing w:before="120" w:after="0" w:line="240" w:lineRule="auto"/>
        <w:ind w:firstLine="720"/>
        <w:jc w:val="both"/>
        <w:rPr>
          <w:lang w:val="vi-VN"/>
        </w:rPr>
      </w:pPr>
      <w:r w:rsidRPr="00FD6B17">
        <w:rPr>
          <w:rFonts w:ascii="AGA Arabesque" w:hAnsi="AGA Arabesque" w:cs="AGA Arabesque"/>
          <w:color w:val="7030A0"/>
          <w:lang w:val="vi-VN"/>
        </w:rPr>
        <w:lastRenderedPageBreak/>
        <w:t></w:t>
      </w:r>
      <w:r w:rsidRPr="00FD6B17">
        <w:rPr>
          <w:lang w:val="vi-VN"/>
        </w:rPr>
        <w:t xml:space="preserve"> Theo tiếng Arập Salah có nghĩa là cầu xin, như Allah đã phán:</w:t>
      </w:r>
    </w:p>
    <w:p w:rsidR="009C3047" w:rsidRPr="00937EBE" w:rsidRDefault="009C3047" w:rsidP="00B22A84">
      <w:pPr>
        <w:spacing w:before="120" w:after="0" w:line="240" w:lineRule="auto"/>
        <w:jc w:val="both"/>
        <w:rPr>
          <w:rFonts w:ascii="Arial" w:hAnsi="Arial" w:cs="Arial"/>
          <w:color w:val="9DAB0C"/>
          <w:sz w:val="27"/>
          <w:szCs w:val="27"/>
          <w:rtl/>
        </w:rPr>
      </w:pPr>
      <w:r w:rsidRPr="00B1544A">
        <w:rPr>
          <w:rFonts w:ascii="KFGQPC Uthman Taha Naskh" w:cs="KFGQPC Uthman Taha Naskh" w:hint="cs"/>
          <w:sz w:val="32"/>
          <w:szCs w:val="32"/>
          <w:rtl/>
          <w:lang w:bidi="ar-EG"/>
        </w:rPr>
        <w:t>﴿</w:t>
      </w:r>
      <w:r w:rsidRPr="00ED6FC5">
        <w:rPr>
          <w:rFonts w:ascii="QCF_BSML" w:hAnsi="QCF_BSML" w:cs="QCF_BSML"/>
          <w:b/>
          <w:bCs/>
          <w:color w:val="006600"/>
          <w:sz w:val="32"/>
          <w:szCs w:val="32"/>
          <w:rtl/>
        </w:rPr>
        <w:t xml:space="preserve"> </w:t>
      </w:r>
      <w:r w:rsidRPr="00ED6FC5">
        <w:rPr>
          <w:rFonts w:cs="KFGQPC Uthmanic Script HAFS" w:hint="cs"/>
          <w:b/>
          <w:bCs/>
          <w:color w:val="006600"/>
          <w:sz w:val="32"/>
          <w:szCs w:val="32"/>
          <w:rtl/>
        </w:rPr>
        <w:t>و</w:t>
      </w:r>
      <w:r w:rsidRPr="00ED6FC5">
        <w:rPr>
          <w:rFonts w:cs="KFGQPC Uthmanic Script HAFS"/>
          <w:b/>
          <w:bCs/>
          <w:color w:val="006600"/>
          <w:sz w:val="32"/>
          <w:szCs w:val="32"/>
          <w:rtl/>
        </w:rPr>
        <w:t>َصَلِّ عَلَيۡهِمۡۖ إِنَّ صَلَوٰتَكَ سَكَن</w:t>
      </w:r>
      <w:r w:rsidRPr="00ED6FC5">
        <w:rPr>
          <w:rFonts w:cs="KFGQPC Uthmanic Script HAFS" w:hint="cs"/>
          <w:b/>
          <w:bCs/>
          <w:color w:val="006600"/>
          <w:sz w:val="32"/>
          <w:szCs w:val="32"/>
          <w:rtl/>
        </w:rPr>
        <w:t>ٞ لَّهُمۡۗ</w:t>
      </w:r>
      <w:r w:rsidRPr="00B1544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ED6FC5">
        <w:rPr>
          <w:rFonts w:ascii="Arial" w:hAnsi="Arial" w:cs="KFGQPC Uthman Taha Naskh"/>
          <w:sz w:val="24"/>
          <w:szCs w:val="24"/>
          <w:rtl/>
        </w:rPr>
        <w:t xml:space="preserve">التوبة: </w:t>
      </w:r>
      <w:r>
        <w:rPr>
          <w:rFonts w:ascii="Arial" w:hAnsi="Arial" w:cs="KFGQPC Uthman Taha Naskh" w:hint="cs"/>
          <w:rtl/>
        </w:rPr>
        <w:t>103</w:t>
      </w:r>
    </w:p>
    <w:p w:rsidR="009C3047" w:rsidRPr="00937EBE" w:rsidRDefault="009C3047" w:rsidP="00326A6B">
      <w:pPr>
        <w:bidi w:val="0"/>
        <w:spacing w:before="120" w:after="0" w:line="240" w:lineRule="auto"/>
        <w:jc w:val="both"/>
        <w:rPr>
          <w:rFonts w:cs="KFGQPC Uthman Taha Naskh"/>
        </w:rPr>
      </w:pPr>
      <w:r w:rsidRPr="00937EBE">
        <w:rPr>
          <w:rFonts w:cs="KFGQPC Uthman Taha Naskh"/>
        </w:rPr>
        <w:sym w:font="AGA Arabesque" w:char="F07B"/>
      </w:r>
      <w:r w:rsidRPr="00ED6FC5">
        <w:rPr>
          <w:rFonts w:cs="KFGQPC Uthman Taha Naskh"/>
          <w:b/>
          <w:bCs/>
          <w:color w:val="006600"/>
        </w:rPr>
        <w:t xml:space="preserve">Và hãy cầu xin cho </w:t>
      </w:r>
      <w:r>
        <w:rPr>
          <w:rFonts w:cs="KFGQPC Uthman Taha Naskh"/>
          <w:b/>
          <w:bCs/>
          <w:color w:val="006600"/>
        </w:rPr>
        <w:t>chúng, rằng</w:t>
      </w:r>
      <w:r w:rsidRPr="00ED6FC5">
        <w:rPr>
          <w:rFonts w:cs="KFGQPC Uthman Taha Naskh"/>
          <w:b/>
          <w:bCs/>
          <w:color w:val="006600"/>
        </w:rPr>
        <w:t xml:space="preserve"> lời cầu xin của Ngươi (Muhammad) là một sự bảo đảm cho </w:t>
      </w:r>
      <w:r>
        <w:rPr>
          <w:rFonts w:cs="KFGQPC Uthman Taha Naskh"/>
          <w:b/>
          <w:bCs/>
          <w:color w:val="006600"/>
        </w:rPr>
        <w:t>chúng</w:t>
      </w:r>
      <w:r w:rsidRPr="00ED6FC5">
        <w:rPr>
          <w:rFonts w:cs="KFGQPC Uthman Taha Naskh"/>
          <w:b/>
          <w:bCs/>
          <w:color w:val="006600"/>
        </w:rPr>
        <w:t>.</w:t>
      </w:r>
      <w:r w:rsidRPr="00937EBE">
        <w:rPr>
          <w:rFonts w:cs="KFGQPC Uthman Taha Naskh"/>
        </w:rPr>
        <w:sym w:font="AGA Arabesque" w:char="F07D"/>
      </w:r>
      <w:r w:rsidRPr="00937EBE">
        <w:rPr>
          <w:rFonts w:cs="KFGQPC Uthman Taha Naskh"/>
        </w:rPr>
        <w:t xml:space="preserve"> Al-Tawbah: 103 (chương 9).</w:t>
      </w:r>
    </w:p>
    <w:p w:rsidR="009C3047" w:rsidRPr="00937EBE" w:rsidRDefault="009C3047" w:rsidP="00326A6B">
      <w:pPr>
        <w:bidi w:val="0"/>
        <w:spacing w:before="120" w:after="0" w:line="240" w:lineRule="auto"/>
        <w:ind w:firstLine="720"/>
        <w:jc w:val="both"/>
      </w:pPr>
      <w:r w:rsidRPr="00937EBE">
        <w:rPr>
          <w:rFonts w:ascii="AGA Arabesque" w:hAnsi="AGA Arabesque" w:cs="AGA Arabesque"/>
          <w:color w:val="7030A0"/>
        </w:rPr>
        <w:t></w:t>
      </w:r>
      <w:r w:rsidRPr="00937EBE">
        <w:t xml:space="preserve"> Theo nghĩa giáo lý: Salah là sự tập hợp những lời nói và những hành động theo cung cách nhất định, mở đầu bằng lời Takbeer (tức nói Allahu Akbar) và kết thúc bằng lời Tasleem (tức nói Assalamu Alaikum Warohmatullah).</w:t>
      </w:r>
    </w:p>
    <w:p w:rsidR="009C3047" w:rsidRPr="00937EBE" w:rsidRDefault="009C3047" w:rsidP="00326A6B">
      <w:pPr>
        <w:bidi w:val="0"/>
        <w:spacing w:before="120" w:after="0" w:line="240" w:lineRule="auto"/>
        <w:ind w:firstLine="720"/>
        <w:jc w:val="both"/>
      </w:pPr>
      <w:r w:rsidRPr="00937EBE">
        <w:rPr>
          <w:color w:val="7030A0"/>
        </w:rPr>
        <w:sym w:font="AGA Arabesque" w:char="0070"/>
      </w:r>
      <w:r w:rsidRPr="00937EBE">
        <w:t xml:space="preserve"> Những lời nói gồm có Takbeer, đọc Qur'an, tán dương, cầu xin...</w:t>
      </w:r>
    </w:p>
    <w:p w:rsidR="009C3047" w:rsidRPr="00937EBE" w:rsidRDefault="009C3047" w:rsidP="00326A6B">
      <w:pPr>
        <w:bidi w:val="0"/>
        <w:spacing w:before="120" w:after="0" w:line="240" w:lineRule="auto"/>
        <w:ind w:firstLine="720"/>
        <w:jc w:val="both"/>
      </w:pPr>
      <w:r w:rsidRPr="00937EBE">
        <w:rPr>
          <w:color w:val="7030A0"/>
        </w:rPr>
        <w:sym w:font="AGA Arabesque" w:char="0070"/>
      </w:r>
      <w:r w:rsidRPr="00937EBE">
        <w:t xml:space="preserve"> Những hành động gồm có đứng, cúi người, quỳ lại, ngồi...</w:t>
      </w:r>
    </w:p>
    <w:p w:rsidR="009C3047" w:rsidRPr="00937EBE" w:rsidRDefault="009C3047" w:rsidP="00326A6B">
      <w:pPr>
        <w:bidi w:val="0"/>
        <w:spacing w:before="120" w:after="0" w:line="240" w:lineRule="auto"/>
        <w:ind w:firstLine="720"/>
        <w:jc w:val="both"/>
        <w:rPr>
          <w:b/>
          <w:bCs/>
          <w:color w:val="FF0000"/>
        </w:rPr>
      </w:pPr>
      <w:r w:rsidRPr="00937EBE">
        <w:rPr>
          <w:b/>
          <w:bCs/>
          <w:color w:val="FF0000"/>
        </w:rPr>
        <w:t xml:space="preserve">2- Tầm quan trọng của Salah đối với các </w:t>
      </w:r>
      <w:r>
        <w:rPr>
          <w:b/>
          <w:bCs/>
          <w:color w:val="FF0000"/>
        </w:rPr>
        <w:t>Thiên Sứ</w:t>
      </w:r>
      <w:r w:rsidRPr="00937EBE">
        <w:rPr>
          <w:b/>
          <w:bCs/>
          <w:color w:val="FF0000"/>
        </w:rPr>
        <w:t xml:space="preserve"> và </w:t>
      </w:r>
      <w:r>
        <w:rPr>
          <w:b/>
          <w:bCs/>
          <w:color w:val="FF0000"/>
        </w:rPr>
        <w:t>Thiên Sứ</w:t>
      </w:r>
      <w:r w:rsidRPr="00937EBE">
        <w:rPr>
          <w:b/>
          <w:bCs/>
          <w:color w:val="FF0000"/>
        </w:rPr>
        <w:t xml:space="preserve"> </w:t>
      </w:r>
      <w:r w:rsidRPr="00937EBE">
        <w:rPr>
          <w:rFonts w:cs="KFGQPC Uthman Taha Naskh"/>
          <w:color w:val="FF0000"/>
        </w:rPr>
        <w:sym w:font="AGA Arabesque" w:char="F075"/>
      </w:r>
      <w:r w:rsidRPr="00937EBE">
        <w:rPr>
          <w:b/>
          <w:bCs/>
          <w:color w:val="FF0000"/>
        </w:rPr>
        <w:t>.</w:t>
      </w:r>
    </w:p>
    <w:p w:rsidR="009C3047" w:rsidRPr="00937EBE" w:rsidRDefault="009C3047" w:rsidP="00326A6B">
      <w:pPr>
        <w:bidi w:val="0"/>
        <w:spacing w:before="120" w:after="0" w:line="240" w:lineRule="auto"/>
        <w:ind w:firstLine="720"/>
        <w:jc w:val="both"/>
      </w:pPr>
      <w:r w:rsidRPr="00937EBE">
        <w:t xml:space="preserve">Salah là nghi thức tôn thờ được Allah qui định trong các đạo được Ngài khải thị trước kia cho đến khi cử phái </w:t>
      </w:r>
      <w:r>
        <w:t>Thiên Sứ</w:t>
      </w:r>
      <w:r w:rsidRPr="00937EBE">
        <w:t xml:space="preserve"> Muhammad </w:t>
      </w:r>
      <w:r w:rsidRPr="00937EBE">
        <w:rPr>
          <w:rFonts w:cs="KFGQPC Uthman Taha Naskh"/>
          <w:color w:val="FF0000"/>
        </w:rPr>
        <w:sym w:font="AGA Arabesque" w:char="F065"/>
      </w:r>
      <w:r w:rsidRPr="00937EBE">
        <w:t xml:space="preserve"> nó vẫn còn. Trước kia, </w:t>
      </w:r>
      <w:r>
        <w:t>Thiên Sứ</w:t>
      </w:r>
      <w:r w:rsidRPr="00937EBE">
        <w:t xml:space="preserve"> </w:t>
      </w:r>
      <w:r>
        <w:t>Ibrohim</w:t>
      </w:r>
      <w:r w:rsidRPr="00937EBE">
        <w:t xml:space="preserve"> </w:t>
      </w:r>
      <w:r w:rsidRPr="00937EBE">
        <w:rPr>
          <w:rFonts w:cs="KFGQPC Uthman Taha Naskh"/>
          <w:color w:val="FF0000"/>
        </w:rPr>
        <w:sym w:font="AGA Arabesque" w:char="F075"/>
      </w:r>
      <w:r w:rsidRPr="00937EBE">
        <w:t xml:space="preserve"> đã từng cầu xin Allah ban cho Người cùng dòng dõi của Người luôn thi hành lễ Salah như được Allah kể:</w:t>
      </w:r>
    </w:p>
    <w:p w:rsidR="009C3047" w:rsidRPr="00937EBE" w:rsidRDefault="009C3047" w:rsidP="00B22A84">
      <w:pPr>
        <w:spacing w:before="120" w:after="0" w:line="240" w:lineRule="auto"/>
        <w:jc w:val="both"/>
        <w:rPr>
          <w:rFonts w:cs="KFGQPC Uthman Taha Naskh"/>
          <w:rtl/>
        </w:rPr>
      </w:pPr>
      <w:r w:rsidRPr="00B1544A">
        <w:rPr>
          <w:rFonts w:ascii="KFGQPC Uthman Taha Naskh" w:cs="KFGQPC Uthman Taha Naskh" w:hint="cs"/>
          <w:sz w:val="32"/>
          <w:szCs w:val="32"/>
          <w:rtl/>
          <w:lang w:bidi="ar-EG"/>
        </w:rPr>
        <w:t>﴿</w:t>
      </w:r>
      <w:r w:rsidRPr="00EF2CE4">
        <w:rPr>
          <w:rFonts w:cs="KFGQPC Uthmanic Script HAFS"/>
          <w:b/>
          <w:bCs/>
          <w:color w:val="006600"/>
          <w:sz w:val="32"/>
          <w:szCs w:val="32"/>
          <w:rtl/>
        </w:rPr>
        <w:t>رَبِّ ٱجۡعَلۡنِي مُقِيمَ ٱلصَّلَوٰةِ وَمِن ذُرِّيَّتِيۚ</w:t>
      </w:r>
      <w:r w:rsidRPr="00EF2CE4">
        <w:rPr>
          <w:rFonts w:ascii="QCF_BSML" w:hAnsi="QCF_BSML" w:cs="QCF_BSML"/>
          <w:b/>
          <w:bCs/>
          <w:color w:val="006600"/>
          <w:sz w:val="32"/>
          <w:szCs w:val="32"/>
          <w:rtl/>
        </w:rPr>
        <w:t xml:space="preserve"> </w:t>
      </w:r>
      <w:r w:rsidRPr="00B1544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EF2CE4">
        <w:rPr>
          <w:rFonts w:cs="KFGQPC Uthman Taha Naskh" w:hint="cs"/>
          <w:sz w:val="24"/>
          <w:szCs w:val="24"/>
          <w:rtl/>
        </w:rPr>
        <w:t>إبراهيم: 40</w:t>
      </w:r>
    </w:p>
    <w:p w:rsidR="009C3047" w:rsidRPr="00937EBE" w:rsidRDefault="009C3047" w:rsidP="00326A6B">
      <w:pPr>
        <w:bidi w:val="0"/>
        <w:spacing w:before="120" w:after="0" w:line="240" w:lineRule="auto"/>
        <w:jc w:val="both"/>
        <w:rPr>
          <w:rFonts w:cs="KFGQPC Uthman Taha Naskh"/>
        </w:rPr>
      </w:pPr>
      <w:r w:rsidRPr="00937EBE">
        <w:sym w:font="AGA Arabesque" w:char="007B"/>
      </w:r>
      <w:r w:rsidRPr="00EF2CE4">
        <w:rPr>
          <w:b/>
          <w:bCs/>
          <w:color w:val="006600"/>
        </w:rPr>
        <w:t xml:space="preserve">Lạy Thượng Đế của bề tôi, xin Ngài hãy làm cho bề tôi và con cháu của bề tôi thành những người luôn giữ </w:t>
      </w:r>
      <w:r w:rsidRPr="00EF2CE4">
        <w:rPr>
          <w:b/>
          <w:bCs/>
          <w:color w:val="006600"/>
        </w:rPr>
        <w:lastRenderedPageBreak/>
        <w:t>vững lễ nguyện Salah</w:t>
      </w:r>
      <w:r w:rsidRPr="00937EBE">
        <w:sym w:font="AGA Arabesque" w:char="007D"/>
      </w:r>
      <w:r w:rsidRPr="00937EBE">
        <w:t xml:space="preserve"> </w:t>
      </w:r>
      <w:r>
        <w:rPr>
          <w:rFonts w:cs="Traditional Arabic"/>
        </w:rPr>
        <w:t>Ibrohim</w:t>
      </w:r>
      <w:r w:rsidRPr="00937EBE">
        <w:rPr>
          <w:rFonts w:cs="Traditional Arabic"/>
        </w:rPr>
        <w:t>: 40 (chương 14)</w:t>
      </w:r>
      <w:r w:rsidRPr="00937EBE">
        <w:rPr>
          <w:rFonts w:cs="KFGQPC Uthman Taha Naskh"/>
        </w:rPr>
        <w:t xml:space="preserve">, Allah kể ở chương khác: </w:t>
      </w:r>
    </w:p>
    <w:p w:rsidR="009C3047" w:rsidRPr="00937EBE" w:rsidRDefault="009C3047" w:rsidP="00B22A84">
      <w:pPr>
        <w:spacing w:before="120" w:after="0" w:line="240" w:lineRule="auto"/>
        <w:jc w:val="both"/>
        <w:rPr>
          <w:rtl/>
        </w:rPr>
      </w:pPr>
      <w:r w:rsidRPr="00B1544A">
        <w:rPr>
          <w:rFonts w:ascii="KFGQPC Uthman Taha Naskh" w:cs="KFGQPC Uthman Taha Naskh" w:hint="cs"/>
          <w:sz w:val="32"/>
          <w:szCs w:val="32"/>
          <w:rtl/>
          <w:lang w:bidi="ar-EG"/>
        </w:rPr>
        <w:t>﴿</w:t>
      </w:r>
      <w:r w:rsidRPr="00EF2CE4">
        <w:rPr>
          <w:rFonts w:ascii="QCF_BSML" w:hAnsi="QCF_BSML" w:cs="QCF_BSML"/>
          <w:b/>
          <w:bCs/>
          <w:color w:val="006600"/>
          <w:sz w:val="32"/>
          <w:szCs w:val="32"/>
          <w:rtl/>
        </w:rPr>
        <w:t xml:space="preserve"> </w:t>
      </w:r>
      <w:r w:rsidRPr="00EF2CE4">
        <w:rPr>
          <w:rFonts w:cs="KFGQPC Uthmanic Script HAFS" w:hint="cs"/>
          <w:b/>
          <w:bCs/>
          <w:color w:val="006600"/>
          <w:sz w:val="32"/>
          <w:szCs w:val="32"/>
          <w:rtl/>
        </w:rPr>
        <w:t>وَكَانَ يَأ</w:t>
      </w:r>
      <w:r w:rsidRPr="00EF2CE4">
        <w:rPr>
          <w:rFonts w:cs="KFGQPC Uthmanic Script HAFS"/>
          <w:b/>
          <w:bCs/>
          <w:color w:val="006600"/>
          <w:sz w:val="32"/>
          <w:szCs w:val="32"/>
          <w:rtl/>
        </w:rPr>
        <w:t>ۡ</w:t>
      </w:r>
      <w:r w:rsidRPr="00EF2CE4">
        <w:rPr>
          <w:rFonts w:cs="KFGQPC Uthmanic Script HAFS" w:hint="cs"/>
          <w:b/>
          <w:bCs/>
          <w:color w:val="006600"/>
          <w:sz w:val="32"/>
          <w:szCs w:val="32"/>
          <w:rtl/>
        </w:rPr>
        <w:t>مُرُ أَه</w:t>
      </w:r>
      <w:r w:rsidRPr="00EF2CE4">
        <w:rPr>
          <w:rFonts w:cs="KFGQPC Uthmanic Script HAFS"/>
          <w:b/>
          <w:bCs/>
          <w:color w:val="006600"/>
          <w:sz w:val="32"/>
          <w:szCs w:val="32"/>
          <w:rtl/>
        </w:rPr>
        <w:t>ۡ</w:t>
      </w:r>
      <w:r w:rsidRPr="00EF2CE4">
        <w:rPr>
          <w:rFonts w:cs="KFGQPC Uthmanic Script HAFS" w:hint="cs"/>
          <w:b/>
          <w:bCs/>
          <w:color w:val="006600"/>
          <w:sz w:val="32"/>
          <w:szCs w:val="32"/>
          <w:rtl/>
        </w:rPr>
        <w:t>لَهُ</w:t>
      </w:r>
      <w:r w:rsidRPr="00EF2CE4">
        <w:rPr>
          <w:rFonts w:cs="KFGQPC Uthmanic Script HAFS"/>
          <w:b/>
          <w:bCs/>
          <w:color w:val="006600"/>
          <w:sz w:val="32"/>
          <w:szCs w:val="32"/>
          <w:rtl/>
        </w:rPr>
        <w:t>ۥ</w:t>
      </w:r>
      <w:r w:rsidRPr="00EF2CE4">
        <w:rPr>
          <w:rFonts w:cs="KFGQPC Uthmanic Script HAFS" w:hint="cs"/>
          <w:b/>
          <w:bCs/>
          <w:color w:val="006600"/>
          <w:sz w:val="32"/>
          <w:szCs w:val="32"/>
          <w:rtl/>
        </w:rPr>
        <w:t xml:space="preserve"> بِ</w:t>
      </w:r>
      <w:r w:rsidRPr="00EF2CE4">
        <w:rPr>
          <w:rFonts w:cs="KFGQPC Uthmanic Script HAFS"/>
          <w:b/>
          <w:bCs/>
          <w:color w:val="006600"/>
          <w:sz w:val="32"/>
          <w:szCs w:val="32"/>
          <w:rtl/>
        </w:rPr>
        <w:t>ٱ</w:t>
      </w:r>
      <w:r w:rsidRPr="00EF2CE4">
        <w:rPr>
          <w:rFonts w:cs="KFGQPC Uthmanic Script HAFS" w:hint="cs"/>
          <w:b/>
          <w:bCs/>
          <w:color w:val="006600"/>
          <w:sz w:val="32"/>
          <w:szCs w:val="32"/>
          <w:rtl/>
        </w:rPr>
        <w:t>لصَّلَوٰةِ</w:t>
      </w:r>
      <w:r w:rsidRPr="00EF2CE4">
        <w:rPr>
          <w:rFonts w:cs="KFGQPC Uthmanic Script HAFS"/>
          <w:b/>
          <w:bCs/>
          <w:color w:val="006600"/>
          <w:sz w:val="32"/>
          <w:szCs w:val="32"/>
          <w:rtl/>
        </w:rPr>
        <w:t>وَٱلزَّكَوٰةِ</w:t>
      </w:r>
      <w:r w:rsidRPr="00B1544A">
        <w:rPr>
          <w:rFonts w:ascii="KFGQPC Uthman Taha Naskh" w:cs="KFGQPC Uthman Taha Naskh" w:hint="cs"/>
          <w:sz w:val="32"/>
          <w:szCs w:val="32"/>
          <w:rtl/>
          <w:lang w:bidi="ar-EG"/>
        </w:rPr>
        <w:t>﴾</w:t>
      </w:r>
      <w:r w:rsidRPr="00EF2CE4">
        <w:rPr>
          <w:rFonts w:ascii="Arial" w:hAnsi="Arial" w:cs="KFGQPC Uthman Taha Naskh"/>
          <w:sz w:val="24"/>
          <w:szCs w:val="24"/>
          <w:rtl/>
        </w:rPr>
        <w:t xml:space="preserve"> مريم: </w:t>
      </w:r>
      <w:r w:rsidRPr="00EF2CE4">
        <w:rPr>
          <w:rFonts w:ascii="Arial" w:hAnsi="Arial" w:cs="KFGQPC Uthman Taha Naskh" w:hint="cs"/>
          <w:sz w:val="24"/>
          <w:szCs w:val="24"/>
          <w:rtl/>
        </w:rPr>
        <w:t>55</w:t>
      </w:r>
    </w:p>
    <w:p w:rsidR="009C3047" w:rsidRPr="00937EBE" w:rsidRDefault="009C3047" w:rsidP="00326A6B">
      <w:pPr>
        <w:bidi w:val="0"/>
        <w:spacing w:before="120" w:after="0" w:line="240" w:lineRule="auto"/>
        <w:jc w:val="both"/>
        <w:rPr>
          <w:rFonts w:cs="Traditional Arabic"/>
        </w:rPr>
      </w:pPr>
      <w:r w:rsidRPr="00937EBE">
        <w:rPr>
          <w:rFonts w:cs="KFGQPC Uthman Taha Naskh"/>
        </w:rPr>
        <w:sym w:font="AGA Arabesque" w:char="F07B"/>
      </w:r>
      <w:r w:rsidRPr="00EF2CE4">
        <w:rPr>
          <w:rFonts w:cs="KFGQPC Uthman Taha Naskh"/>
          <w:b/>
          <w:bCs/>
          <w:color w:val="006600"/>
        </w:rPr>
        <w:t>Và trước kia, (</w:t>
      </w:r>
      <w:r>
        <w:rPr>
          <w:rFonts w:cs="KFGQPC Uthman Taha Naskh"/>
          <w:b/>
          <w:bCs/>
          <w:color w:val="006600"/>
        </w:rPr>
        <w:t>Ibrohim</w:t>
      </w:r>
      <w:r w:rsidRPr="00EF2CE4">
        <w:rPr>
          <w:rFonts w:cs="KFGQPC Uthman Taha Naskh"/>
          <w:b/>
          <w:bCs/>
          <w:color w:val="006600"/>
        </w:rPr>
        <w:t xml:space="preserve">) từng ra lệnh cho gia đình dâng lễ Salah và </w:t>
      </w:r>
      <w:r w:rsidR="00FA5D43">
        <w:rPr>
          <w:rFonts w:cs="KFGQPC Uthman Taha Naskh"/>
          <w:b/>
          <w:bCs/>
          <w:color w:val="006600"/>
        </w:rPr>
        <w:t>xuất Zakat</w:t>
      </w:r>
      <w:r w:rsidRPr="00EF2CE4">
        <w:rPr>
          <w:rFonts w:cs="KFGQPC Uthman Taha Naskh"/>
          <w:b/>
          <w:bCs/>
          <w:color w:val="006600"/>
        </w:rPr>
        <w:t>.</w:t>
      </w:r>
      <w:r w:rsidRPr="00937EBE">
        <w:rPr>
          <w:rFonts w:cs="KFGQPC Uthman Taha Naskh"/>
        </w:rPr>
        <w:sym w:font="AGA Arabesque" w:char="F07D"/>
      </w:r>
      <w:r w:rsidRPr="00937EBE">
        <w:rPr>
          <w:rFonts w:cs="Traditional Arabic"/>
        </w:rPr>
        <w:t xml:space="preserve"> Maryam: 55 (chương 19).</w:t>
      </w:r>
    </w:p>
    <w:p w:rsidR="009C3047" w:rsidRPr="00937EBE" w:rsidRDefault="009C3047" w:rsidP="00326A6B">
      <w:pPr>
        <w:bidi w:val="0"/>
        <w:spacing w:before="120" w:after="0" w:line="240" w:lineRule="auto"/>
        <w:ind w:firstLine="720"/>
        <w:jc w:val="both"/>
        <w:rPr>
          <w:rFonts w:cs="Traditional Arabic"/>
        </w:rPr>
      </w:pPr>
      <w:r w:rsidRPr="00937EBE">
        <w:rPr>
          <w:rFonts w:cs="Traditional Arabic"/>
        </w:rPr>
        <w:t xml:space="preserve">Allah đã phán trực tiếp với </w:t>
      </w:r>
      <w:r>
        <w:rPr>
          <w:rFonts w:cs="Traditional Arabic"/>
        </w:rPr>
        <w:t>Thiên Sứ</w:t>
      </w:r>
      <w:r w:rsidRPr="00937EBE">
        <w:rPr>
          <w:rFonts w:cs="Traditional Arabic"/>
        </w:rPr>
        <w:t xml:space="preserve"> Musa </w:t>
      </w:r>
      <w:r w:rsidRPr="00937EBE">
        <w:rPr>
          <w:rFonts w:cs="KFGQPC Uthman Taha Naskh"/>
          <w:color w:val="FF0000"/>
        </w:rPr>
        <w:sym w:font="AGA Arabesque" w:char="F075"/>
      </w:r>
      <w:r w:rsidRPr="00937EBE">
        <w:rPr>
          <w:rFonts w:cs="Traditional Arabic"/>
        </w:rPr>
        <w:t xml:space="preserve"> rằng: </w:t>
      </w:r>
    </w:p>
    <w:p w:rsidR="009C3047" w:rsidRPr="00937EBE" w:rsidRDefault="009C3047" w:rsidP="00B22A84">
      <w:pPr>
        <w:spacing w:before="120" w:after="0" w:line="240" w:lineRule="auto"/>
        <w:jc w:val="both"/>
        <w:rPr>
          <w:rFonts w:ascii="QCF_P313" w:hAnsi="QCF_P313" w:cs="QCF_P313"/>
          <w:rtl/>
        </w:rPr>
      </w:pPr>
      <w:r w:rsidRPr="00B1544A">
        <w:rPr>
          <w:rFonts w:ascii="KFGQPC Uthman Taha Naskh" w:cs="KFGQPC Uthman Taha Naskh" w:hint="cs"/>
          <w:sz w:val="32"/>
          <w:szCs w:val="32"/>
          <w:rtl/>
          <w:lang w:bidi="ar-EG"/>
        </w:rPr>
        <w:t>﴿</w:t>
      </w:r>
      <w:r w:rsidRPr="00436FA9">
        <w:rPr>
          <w:rFonts w:cs="KFGQPC Uthmanic Script HAFS"/>
          <w:b/>
          <w:bCs/>
          <w:color w:val="006600"/>
          <w:sz w:val="32"/>
          <w:szCs w:val="32"/>
          <w:rtl/>
        </w:rPr>
        <w:t>إِنَّنِيٓ أَنَا ٱللَّهُ لَآ إِلَٰهَ إِلَّآ أَنَا۠ فَٱعۡبُدۡنِي وَأَقِمِ ٱلصَّلَوٰةَ لِذِكۡرِيٓ ١٤</w:t>
      </w:r>
      <w:r w:rsidRPr="00B1544A">
        <w:rPr>
          <w:rFonts w:ascii="KFGQPC Uthman Taha Naskh" w:cs="KFGQPC Uthman Taha Naskh" w:hint="cs"/>
          <w:sz w:val="32"/>
          <w:szCs w:val="32"/>
          <w:rtl/>
          <w:lang w:bidi="ar-EG"/>
        </w:rPr>
        <w:t>﴾</w:t>
      </w:r>
      <w:r w:rsidRPr="00436FA9">
        <w:rPr>
          <w:rFonts w:ascii="Arial" w:hAnsi="Arial" w:cs="KFGQPC Uthman Taha Naskh"/>
          <w:rtl/>
        </w:rPr>
        <w:t xml:space="preserve"> طه: </w:t>
      </w:r>
      <w:r>
        <w:rPr>
          <w:rFonts w:ascii="Arial" w:hAnsi="Arial" w:cs="KFGQPC Uthman Taha Naskh" w:hint="cs"/>
          <w:rtl/>
        </w:rPr>
        <w:t>14</w:t>
      </w:r>
    </w:p>
    <w:p w:rsidR="009C3047" w:rsidRPr="00937EBE" w:rsidRDefault="009C3047" w:rsidP="006D0D47">
      <w:pPr>
        <w:pStyle w:val="BodyTextIndent"/>
        <w:spacing w:before="120" w:after="0"/>
        <w:ind w:left="0"/>
        <w:jc w:val="both"/>
        <w:rPr>
          <w:sz w:val="28"/>
          <w:szCs w:val="28"/>
        </w:rPr>
      </w:pPr>
      <w:r w:rsidRPr="00937EBE">
        <w:rPr>
          <w:rFonts w:cs="KFGQPC Uthman Taha Naskh"/>
          <w:sz w:val="28"/>
          <w:szCs w:val="28"/>
        </w:rPr>
        <w:sym w:font="AGA Arabesque" w:char="F07B"/>
      </w:r>
      <w:r w:rsidRPr="00436FA9">
        <w:rPr>
          <w:b/>
          <w:color w:val="006600"/>
          <w:sz w:val="28"/>
          <w:szCs w:val="28"/>
        </w:rPr>
        <w:t>Chắc chắn chính TA là Allah đây. Không có Thượng Ðế nào xứng đáng được thờ phụng ngoài TA. Do đó, hãy thờ phụng riêng TA và hãy dâng lễ S</w:t>
      </w:r>
      <w:r w:rsidR="006D0D47">
        <w:rPr>
          <w:b/>
          <w:color w:val="006600"/>
          <w:sz w:val="28"/>
          <w:szCs w:val="28"/>
        </w:rPr>
        <w:t>a</w:t>
      </w:r>
      <w:r w:rsidRPr="00436FA9">
        <w:rPr>
          <w:b/>
          <w:color w:val="006600"/>
          <w:sz w:val="28"/>
          <w:szCs w:val="28"/>
        </w:rPr>
        <w:t>lah để tưởng nhớ TA.</w:t>
      </w:r>
      <w:r w:rsidRPr="00937EBE">
        <w:rPr>
          <w:rFonts w:cs="KFGQPC Uthman Taha Naskh"/>
          <w:sz w:val="28"/>
          <w:szCs w:val="28"/>
        </w:rPr>
        <w:sym w:font="AGA Arabesque" w:char="F07D"/>
      </w:r>
      <w:r w:rsidRPr="00937EBE">
        <w:rPr>
          <w:rFonts w:cs="KFGQPC Uthman Taha Naskh"/>
          <w:sz w:val="28"/>
          <w:szCs w:val="28"/>
        </w:rPr>
        <w:t xml:space="preserve"> </w:t>
      </w:r>
      <w:r w:rsidRPr="00937EBE">
        <w:rPr>
          <w:sz w:val="28"/>
          <w:szCs w:val="28"/>
        </w:rPr>
        <w:t>Taaha: 14 (chương 20).</w:t>
      </w:r>
    </w:p>
    <w:p w:rsidR="009C3047" w:rsidRPr="009C3047" w:rsidRDefault="009C3047" w:rsidP="00326A6B">
      <w:pPr>
        <w:bidi w:val="0"/>
        <w:spacing w:before="120" w:after="0" w:line="240" w:lineRule="auto"/>
        <w:ind w:firstLine="720"/>
        <w:jc w:val="both"/>
        <w:rPr>
          <w:rFonts w:cs="Traditional Arabic"/>
          <w:lang w:val="vi-VN"/>
        </w:rPr>
      </w:pPr>
      <w:r w:rsidRPr="009C3047">
        <w:rPr>
          <w:rFonts w:cs="Traditional Arabic"/>
          <w:lang w:val="vi-VN"/>
        </w:rPr>
        <w:t xml:space="preserve">Allah đã truyền lệnh cho Thiên Sứ Ysa </w:t>
      </w:r>
      <w:r w:rsidRPr="00937EBE">
        <w:rPr>
          <w:rFonts w:cs="KFGQPC Uthman Taha Naskh"/>
          <w:color w:val="FF0000"/>
        </w:rPr>
        <w:sym w:font="AGA Arabesque" w:char="F075"/>
      </w:r>
      <w:r w:rsidRPr="009C3047">
        <w:rPr>
          <w:rFonts w:cs="Traditional Arabic"/>
          <w:lang w:val="vi-VN"/>
        </w:rPr>
        <w:t xml:space="preserve"> về Salah rằng: </w:t>
      </w:r>
    </w:p>
    <w:p w:rsidR="009C3047" w:rsidRPr="00937EBE" w:rsidRDefault="009C3047" w:rsidP="00B22A84">
      <w:pPr>
        <w:spacing w:before="120" w:after="0" w:line="240" w:lineRule="auto"/>
        <w:jc w:val="both"/>
        <w:rPr>
          <w:rFonts w:ascii="Arial" w:hAnsi="Arial" w:cs="Arial"/>
          <w:color w:val="9DAB0C"/>
          <w:sz w:val="27"/>
          <w:szCs w:val="27"/>
          <w:rtl/>
        </w:rPr>
      </w:pPr>
      <w:r w:rsidRPr="00B1544A">
        <w:rPr>
          <w:rFonts w:ascii="KFGQPC Uthman Taha Naskh" w:cs="KFGQPC Uthman Taha Naskh" w:hint="cs"/>
          <w:sz w:val="32"/>
          <w:szCs w:val="32"/>
          <w:rtl/>
          <w:lang w:bidi="ar-EG"/>
        </w:rPr>
        <w:t>﴿</w:t>
      </w:r>
      <w:r w:rsidRPr="00436FA9">
        <w:rPr>
          <w:rFonts w:cs="KFGQPC Uthmanic Script HAFS" w:hint="cs"/>
          <w:b/>
          <w:bCs/>
          <w:color w:val="006600"/>
          <w:sz w:val="32"/>
          <w:szCs w:val="32"/>
          <w:rtl/>
        </w:rPr>
        <w:t>وَجَعَلَنِي مُبَار</w:t>
      </w:r>
      <w:r w:rsidRPr="00436FA9">
        <w:rPr>
          <w:rFonts w:cs="KFGQPC Uthmanic Script HAFS"/>
          <w:b/>
          <w:bCs/>
          <w:color w:val="006600"/>
          <w:sz w:val="32"/>
          <w:szCs w:val="32"/>
          <w:rtl/>
        </w:rPr>
        <w:t>َكًا أَيۡنَ مَا كُنتُ وَأَوۡصَٰنِي بِٱلصَّلَوٰةِ وَٱلزَّكَوٰةِ مَا دُمۡتُ حَيّ</w:t>
      </w:r>
      <w:r w:rsidRPr="00436FA9">
        <w:rPr>
          <w:rFonts w:ascii="Jameel Noori Nastaleeq" w:hAnsi="Jameel Noori Nastaleeq" w:cs="KFGQPC Uthmanic Script HAFS" w:hint="cs"/>
          <w:b/>
          <w:bCs/>
          <w:color w:val="006600"/>
          <w:sz w:val="38"/>
          <w:szCs w:val="32"/>
          <w:rtl/>
        </w:rPr>
        <w:t>ٗ</w:t>
      </w:r>
      <w:r w:rsidRPr="00436FA9">
        <w:rPr>
          <w:rFonts w:cs="KFGQPC Uthmanic Script HAFS" w:hint="cs"/>
          <w:b/>
          <w:bCs/>
          <w:color w:val="006600"/>
          <w:sz w:val="32"/>
          <w:szCs w:val="32"/>
          <w:rtl/>
        </w:rPr>
        <w:t>ا ٣١</w:t>
      </w:r>
      <w:r w:rsidRPr="00937EBE">
        <w:rPr>
          <w:rFonts w:ascii="QCF_BSML" w:hAnsi="QCF_BSML" w:cs="QCF_BSML"/>
          <w:sz w:val="32"/>
          <w:szCs w:val="32"/>
          <w:rtl/>
        </w:rPr>
        <w:t xml:space="preserve"> </w:t>
      </w:r>
      <w:r w:rsidRPr="00B1544A">
        <w:rPr>
          <w:rFonts w:ascii="KFGQPC Uthman Taha Naskh" w:cs="KFGQPC Uthman Taha Naskh" w:hint="cs"/>
          <w:sz w:val="32"/>
          <w:szCs w:val="32"/>
          <w:rtl/>
          <w:lang w:bidi="ar-EG"/>
        </w:rPr>
        <w:t>﴾</w:t>
      </w:r>
      <w:r w:rsidRPr="00937EBE">
        <w:rPr>
          <w:rFonts w:ascii="Arial" w:hAnsi="Arial" w:cs="Arial"/>
          <w:color w:val="000000"/>
          <w:sz w:val="18"/>
          <w:szCs w:val="18"/>
          <w:rtl/>
        </w:rPr>
        <w:t xml:space="preserve"> </w:t>
      </w:r>
      <w:r w:rsidRPr="00436FA9">
        <w:rPr>
          <w:rFonts w:ascii="Arial" w:hAnsi="Arial" w:cs="KFGQPC Uthman Taha Naskh"/>
          <w:sz w:val="24"/>
          <w:szCs w:val="24"/>
          <w:rtl/>
        </w:rPr>
        <w:t xml:space="preserve">مريم: </w:t>
      </w:r>
      <w:r w:rsidRPr="00436FA9">
        <w:rPr>
          <w:rFonts w:ascii="Arial" w:hAnsi="Arial" w:cs="KFGQPC Uthman Taha Naskh" w:hint="cs"/>
          <w:sz w:val="24"/>
          <w:szCs w:val="24"/>
          <w:rtl/>
        </w:rPr>
        <w:t>31</w:t>
      </w:r>
    </w:p>
    <w:p w:rsidR="009C3047" w:rsidRPr="00937EBE" w:rsidRDefault="009C3047" w:rsidP="00326A6B">
      <w:pPr>
        <w:bidi w:val="0"/>
        <w:spacing w:before="120" w:after="0" w:line="240" w:lineRule="auto"/>
        <w:jc w:val="both"/>
        <w:rPr>
          <w:rFonts w:cs="Traditional Arabic"/>
        </w:rPr>
      </w:pPr>
      <w:r w:rsidRPr="00937EBE">
        <w:rPr>
          <w:rFonts w:cs="KFGQPC Uthman Taha Naskh"/>
        </w:rPr>
        <w:sym w:font="AGA Arabesque" w:char="F07B"/>
      </w:r>
      <w:r w:rsidRPr="00436FA9">
        <w:rPr>
          <w:rFonts w:cs="KFGQPC Uthman Taha Naskh"/>
          <w:b/>
          <w:bCs/>
          <w:color w:val="006600"/>
        </w:rPr>
        <w:t xml:space="preserve">Và Ngài ban phúc cho Ta bất cứ nơi nào Ta ở và truyền lệnh cho Ta dâng lễ Salah và </w:t>
      </w:r>
      <w:r w:rsidR="00FA5D43">
        <w:rPr>
          <w:rFonts w:cs="KFGQPC Uthman Taha Naskh"/>
          <w:b/>
          <w:bCs/>
          <w:color w:val="006600"/>
        </w:rPr>
        <w:t>xuất Zakat</w:t>
      </w:r>
      <w:r w:rsidRPr="00436FA9">
        <w:rPr>
          <w:rFonts w:cs="KFGQPC Uthman Taha Naskh"/>
          <w:b/>
          <w:bCs/>
          <w:color w:val="006600"/>
        </w:rPr>
        <w:t xml:space="preserve"> khi Ta hãy còn sống.</w:t>
      </w:r>
      <w:r w:rsidRPr="00937EBE">
        <w:rPr>
          <w:rFonts w:cs="KFGQPC Uthman Taha Naskh"/>
        </w:rPr>
        <w:sym w:font="AGA Arabesque" w:char="F07D"/>
      </w:r>
      <w:r w:rsidRPr="00937EBE">
        <w:rPr>
          <w:rFonts w:cs="Traditional Arabic"/>
        </w:rPr>
        <w:t xml:space="preserve"> Maryam: 31 (chương 19).</w:t>
      </w:r>
    </w:p>
    <w:p w:rsidR="009C3047" w:rsidRPr="00937EBE" w:rsidRDefault="009C3047" w:rsidP="00326A6B">
      <w:pPr>
        <w:bidi w:val="0"/>
        <w:spacing w:before="120" w:after="0" w:line="240" w:lineRule="auto"/>
        <w:ind w:firstLine="720"/>
        <w:jc w:val="both"/>
        <w:rPr>
          <w:rFonts w:cs="Traditional Arabic"/>
        </w:rPr>
      </w:pPr>
      <w:r w:rsidRPr="00937EBE">
        <w:rPr>
          <w:rFonts w:cs="Traditional Arabic"/>
        </w:rPr>
        <w:t xml:space="preserve">Và Allah đã truyền lệnh Salah cho </w:t>
      </w:r>
      <w:r>
        <w:rPr>
          <w:rFonts w:cs="Traditional Arabic"/>
        </w:rPr>
        <w:t>Thiên Sứ</w:t>
      </w:r>
      <w:r w:rsidRPr="00937EBE">
        <w:rPr>
          <w:rFonts w:cs="Traditional Arabic"/>
        </w:rPr>
        <w:t xml:space="preserve"> Muhammad </w:t>
      </w:r>
      <w:r w:rsidRPr="00937EBE">
        <w:rPr>
          <w:rFonts w:cs="KFGQPC Uthman Taha Naskh"/>
          <w:color w:val="FF0000"/>
        </w:rPr>
        <w:sym w:font="AGA Arabesque" w:char="F065"/>
      </w:r>
      <w:r w:rsidRPr="00937EBE">
        <w:rPr>
          <w:rFonts w:cs="Traditional Arabic"/>
        </w:rPr>
        <w:t xml:space="preserve"> của chúng ta trong đêm thăng thiên Isró và Mé'roj là năm mươi lần Salah trong ngày đêm sau đó được </w:t>
      </w:r>
      <w:r>
        <w:rPr>
          <w:rFonts w:cs="Traditional Arabic"/>
        </w:rPr>
        <w:t>Thiên Sứ</w:t>
      </w:r>
      <w:r w:rsidRPr="00937EBE">
        <w:rPr>
          <w:rFonts w:cs="Traditional Arabic"/>
        </w:rPr>
        <w:t xml:space="preserve"> </w:t>
      </w:r>
      <w:r w:rsidRPr="00937EBE">
        <w:rPr>
          <w:rFonts w:cs="KFGQPC Uthman Taha Naskh"/>
          <w:color w:val="FF0000"/>
        </w:rPr>
        <w:sym w:font="AGA Arabesque" w:char="F065"/>
      </w:r>
      <w:r w:rsidRPr="00937EBE">
        <w:rPr>
          <w:rFonts w:cs="Traditional Arabic"/>
        </w:rPr>
        <w:t xml:space="preserve"> xin giảm đến khi còn năm lần trong </w:t>
      </w:r>
      <w:r w:rsidRPr="00937EBE">
        <w:rPr>
          <w:rFonts w:cs="Traditional Arabic"/>
        </w:rPr>
        <w:lastRenderedPageBreak/>
        <w:t>ngày đêm, dâng năm lần nhưng được thưởng đến năm mươi lần.</w:t>
      </w:r>
    </w:p>
    <w:p w:rsidR="009C3047" w:rsidRDefault="009C3047" w:rsidP="00326A6B">
      <w:pPr>
        <w:bidi w:val="0"/>
        <w:spacing w:before="120" w:after="0" w:line="240" w:lineRule="auto"/>
        <w:ind w:firstLine="720"/>
        <w:jc w:val="both"/>
        <w:rPr>
          <w:rFonts w:cs="Traditional Arabic"/>
          <w:lang w:val="vi-VN"/>
        </w:rPr>
      </w:pPr>
      <w:r w:rsidRPr="00937EBE">
        <w:rPr>
          <w:rFonts w:cs="Traditional Arabic"/>
        </w:rPr>
        <w:t xml:space="preserve">Năm lần Salah như sau: Salah </w:t>
      </w:r>
      <w:r>
        <w:rPr>
          <w:rFonts w:cs="Traditional Arabic"/>
        </w:rPr>
        <w:t>Fajr</w:t>
      </w:r>
      <w:r w:rsidRPr="00937EBE">
        <w:rPr>
          <w:rFonts w:cs="Traditional Arabic"/>
        </w:rPr>
        <w:t xml:space="preserve"> (hừng đông), Salah </w:t>
      </w:r>
      <w:r>
        <w:rPr>
          <w:rFonts w:cs="Traditional Arabic"/>
        </w:rPr>
        <w:t>Zhuhr</w:t>
      </w:r>
      <w:r w:rsidRPr="00937EBE">
        <w:rPr>
          <w:rFonts w:cs="Traditional Arabic"/>
        </w:rPr>
        <w:t xml:space="preserve"> (trưa), Salah </w:t>
      </w:r>
      <w:r>
        <w:rPr>
          <w:rFonts w:cs="Traditional Arabic"/>
        </w:rPr>
        <w:t>O’sr</w:t>
      </w:r>
      <w:r w:rsidRPr="00937EBE">
        <w:rPr>
          <w:rFonts w:cs="Traditional Arabic"/>
        </w:rPr>
        <w:t xml:space="preserve"> (chiều), Salah </w:t>
      </w:r>
      <w:r>
        <w:rPr>
          <w:rFonts w:cs="Traditional Arabic"/>
        </w:rPr>
        <w:t>Maghrib</w:t>
      </w:r>
      <w:r w:rsidRPr="00937EBE">
        <w:rPr>
          <w:rFonts w:cs="Traditional Arabic"/>
        </w:rPr>
        <w:t xml:space="preserve"> (hoàng hôn) và Salah </w:t>
      </w:r>
      <w:r>
        <w:rPr>
          <w:rFonts w:cs="Traditional Arabic"/>
        </w:rPr>
        <w:t>I’sha</w:t>
      </w:r>
      <w:r w:rsidRPr="00937EBE">
        <w:rPr>
          <w:rFonts w:cs="Traditional Arabic"/>
        </w:rPr>
        <w:t xml:space="preserve"> (tối), với năm lễ Salah này được toàn thể người Muslim đồng tình.</w:t>
      </w:r>
    </w:p>
    <w:p w:rsidR="0078266B" w:rsidRPr="0078266B" w:rsidRDefault="0078266B" w:rsidP="0078266B">
      <w:pPr>
        <w:bidi w:val="0"/>
        <w:spacing w:before="120" w:after="0" w:line="240" w:lineRule="auto"/>
        <w:ind w:firstLine="720"/>
        <w:jc w:val="both"/>
        <w:rPr>
          <w:rFonts w:cs="Traditional Arabic"/>
          <w:lang w:val="vi-VN"/>
        </w:rPr>
      </w:pPr>
    </w:p>
    <w:p w:rsidR="009C3047" w:rsidRPr="0078266B" w:rsidRDefault="009C3047" w:rsidP="00326A6B">
      <w:pPr>
        <w:bidi w:val="0"/>
        <w:spacing w:before="120" w:after="0" w:line="240" w:lineRule="auto"/>
        <w:ind w:firstLine="720"/>
        <w:jc w:val="both"/>
        <w:rPr>
          <w:rFonts w:cs="Traditional Arabic"/>
          <w:b/>
          <w:bCs/>
          <w:color w:val="FF0000"/>
          <w:lang w:val="vi-VN"/>
        </w:rPr>
      </w:pPr>
      <w:r w:rsidRPr="0078266B">
        <w:rPr>
          <w:rFonts w:cs="Traditional Arabic"/>
          <w:b/>
          <w:bCs/>
          <w:color w:val="FF0000"/>
          <w:lang w:val="vi-VN"/>
        </w:rPr>
        <w:t>3- Bằng chứng về lễ Salah là điều bắt buộc:</w:t>
      </w:r>
    </w:p>
    <w:p w:rsidR="009C3047" w:rsidRPr="00FD6B17" w:rsidRDefault="009C3047" w:rsidP="00326A6B">
      <w:pPr>
        <w:bidi w:val="0"/>
        <w:spacing w:before="120" w:after="0" w:line="240" w:lineRule="auto"/>
        <w:ind w:firstLine="720"/>
        <w:jc w:val="both"/>
        <w:rPr>
          <w:rFonts w:cs="Traditional Arabic"/>
          <w:lang w:val="vi-VN"/>
        </w:rPr>
      </w:pPr>
      <w:r w:rsidRPr="00FD6B17">
        <w:rPr>
          <w:rFonts w:cs="Traditional Arabic"/>
          <w:lang w:val="vi-VN"/>
        </w:rPr>
        <w:t>Bằng chứng về lễ Salah có rất nhiều:</w:t>
      </w:r>
    </w:p>
    <w:p w:rsidR="009C3047" w:rsidRPr="00FD6B17" w:rsidRDefault="009C3047" w:rsidP="00326A6B">
      <w:pPr>
        <w:bidi w:val="0"/>
        <w:spacing w:before="120" w:after="0" w:line="240" w:lineRule="auto"/>
        <w:ind w:firstLine="720"/>
        <w:jc w:val="both"/>
        <w:rPr>
          <w:rFonts w:cs="Traditional Arabic"/>
          <w:lang w:val="vi-VN"/>
        </w:rPr>
      </w:pPr>
      <w:r w:rsidRPr="00937EBE">
        <w:rPr>
          <w:color w:val="7030A0"/>
        </w:rPr>
        <w:sym w:font="AGA Arabesque" w:char="0070"/>
      </w:r>
      <w:r w:rsidRPr="00FD6B17">
        <w:rPr>
          <w:rFonts w:cs="Traditional Arabic"/>
          <w:b/>
          <w:bCs/>
          <w:lang w:val="vi-VN"/>
        </w:rPr>
        <w:t xml:space="preserve"> </w:t>
      </w:r>
      <w:r w:rsidRPr="00FD6B17">
        <w:rPr>
          <w:rFonts w:cs="Traditional Arabic"/>
          <w:b/>
          <w:bCs/>
          <w:u w:val="single"/>
          <w:lang w:val="vi-VN"/>
        </w:rPr>
        <w:t>Thứ nhất</w:t>
      </w:r>
      <w:r w:rsidRPr="00FD6B17">
        <w:rPr>
          <w:rFonts w:cs="Traditional Arabic"/>
          <w:b/>
          <w:bCs/>
          <w:lang w:val="vi-VN"/>
        </w:rPr>
        <w:t>:</w:t>
      </w:r>
      <w:r w:rsidRPr="00FD6B17">
        <w:rPr>
          <w:rFonts w:cs="Traditional Arabic"/>
          <w:lang w:val="vi-VN"/>
        </w:rPr>
        <w:t xml:space="preserve"> Từ Thiên Kinh Qur'an:</w:t>
      </w:r>
    </w:p>
    <w:p w:rsidR="009C3047" w:rsidRPr="00937EBE" w:rsidRDefault="009C3047" w:rsidP="00326A6B">
      <w:pPr>
        <w:bidi w:val="0"/>
        <w:spacing w:before="120" w:after="0" w:line="240" w:lineRule="auto"/>
        <w:ind w:firstLine="720"/>
        <w:jc w:val="both"/>
        <w:rPr>
          <w:rFonts w:cs="Traditional Arabic"/>
        </w:rPr>
      </w:pPr>
      <w:r w:rsidRPr="00937EBE">
        <w:rPr>
          <w:rFonts w:cs="Traditional Arabic"/>
        </w:rPr>
        <w:t xml:space="preserve">Allah phán: </w:t>
      </w:r>
    </w:p>
    <w:p w:rsidR="009C3047" w:rsidRPr="00937EBE" w:rsidRDefault="009C3047" w:rsidP="00B22A84">
      <w:pPr>
        <w:spacing w:before="120" w:after="0" w:line="240" w:lineRule="auto"/>
        <w:jc w:val="both"/>
        <w:rPr>
          <w:rFonts w:ascii="Arial" w:hAnsi="Arial" w:cs="Arial"/>
          <w:sz w:val="27"/>
          <w:szCs w:val="27"/>
          <w:rtl/>
        </w:rPr>
      </w:pPr>
      <w:r w:rsidRPr="00B1544A">
        <w:rPr>
          <w:rFonts w:ascii="KFGQPC Uthman Taha Naskh" w:cs="KFGQPC Uthman Taha Naskh" w:hint="cs"/>
          <w:sz w:val="32"/>
          <w:szCs w:val="32"/>
          <w:rtl/>
          <w:lang w:bidi="ar-EG"/>
        </w:rPr>
        <w:t>﴿</w:t>
      </w:r>
      <w:r w:rsidRPr="00436FA9">
        <w:rPr>
          <w:rFonts w:cs="KFGQPC Uthmanic Script HAFS"/>
          <w:b/>
          <w:bCs/>
          <w:color w:val="006600"/>
          <w:sz w:val="32"/>
          <w:szCs w:val="32"/>
          <w:rtl/>
        </w:rPr>
        <w:t>وَأَقِيمُواْ ٱلصَّلَوٰةَ وَءَاتُواْ ٱلزَّكَوٰةَ</w:t>
      </w:r>
      <w:r w:rsidRPr="00B1544A">
        <w:rPr>
          <w:rFonts w:ascii="KFGQPC Uthman Taha Naskh" w:cs="KFGQPC Uthman Taha Naskh" w:hint="cs"/>
          <w:sz w:val="32"/>
          <w:szCs w:val="32"/>
          <w:rtl/>
          <w:lang w:bidi="ar-EG"/>
        </w:rPr>
        <w:t>﴾</w:t>
      </w:r>
      <w:r w:rsidRPr="00937EBE">
        <w:rPr>
          <w:rFonts w:ascii="Arial" w:hAnsi="Arial" w:cs="Arial"/>
          <w:sz w:val="18"/>
          <w:szCs w:val="18"/>
          <w:rtl/>
        </w:rPr>
        <w:t xml:space="preserve"> </w:t>
      </w:r>
      <w:r w:rsidRPr="00436FA9">
        <w:rPr>
          <w:rFonts w:ascii="Arial" w:hAnsi="Arial" w:cs="KFGQPC Uthman Taha Naskh"/>
          <w:sz w:val="24"/>
          <w:szCs w:val="24"/>
          <w:rtl/>
        </w:rPr>
        <w:t xml:space="preserve">البقرة: </w:t>
      </w:r>
      <w:r>
        <w:rPr>
          <w:rFonts w:ascii="Arial" w:hAnsi="Arial" w:cs="KFGQPC Uthman Taha Naskh" w:hint="cs"/>
          <w:rtl/>
        </w:rPr>
        <w:t>43</w:t>
      </w:r>
    </w:p>
    <w:p w:rsidR="009C3047" w:rsidRPr="00937EBE" w:rsidRDefault="009C3047" w:rsidP="00123EF5">
      <w:pPr>
        <w:bidi w:val="0"/>
        <w:spacing w:before="120" w:after="0" w:line="240" w:lineRule="auto"/>
        <w:jc w:val="both"/>
        <w:rPr>
          <w:rFonts w:cs="Traditional Arabic"/>
        </w:rPr>
      </w:pPr>
      <w:r w:rsidRPr="00937EBE">
        <w:rPr>
          <w:rFonts w:cs="Traditional Arabic"/>
        </w:rPr>
        <w:sym w:font="AGA Arabesque" w:char="F07B"/>
      </w:r>
      <w:r w:rsidRPr="00436FA9">
        <w:rPr>
          <w:rFonts w:cs="Traditional Arabic"/>
          <w:b/>
          <w:bCs/>
          <w:color w:val="006600"/>
        </w:rPr>
        <w:t>Và hãy dâng lễ Salah một cách chu đáo, đóng Zakat.</w:t>
      </w:r>
      <w:r w:rsidRPr="00937EBE">
        <w:rPr>
          <w:rFonts w:cs="Traditional Arabic"/>
        </w:rPr>
        <w:sym w:font="AGA Arabesque" w:char="F07D"/>
      </w:r>
      <w:r w:rsidRPr="00937EBE">
        <w:rPr>
          <w:rFonts w:cs="Traditional Arabic"/>
        </w:rPr>
        <w:t xml:space="preserve"> </w:t>
      </w:r>
      <w:r>
        <w:rPr>
          <w:rFonts w:cs="Traditional Arabic"/>
        </w:rPr>
        <w:t>Al-Baqorah</w:t>
      </w:r>
      <w:r w:rsidRPr="00937EBE">
        <w:rPr>
          <w:rFonts w:cs="Traditional Arabic"/>
        </w:rPr>
        <w:t>: 43 (chương 2), Allah phán ở chương khác:</w:t>
      </w:r>
    </w:p>
    <w:p w:rsidR="009C3047" w:rsidRPr="00937EBE" w:rsidRDefault="009C3047" w:rsidP="00B22A84">
      <w:pPr>
        <w:spacing w:before="120" w:after="0" w:line="240" w:lineRule="auto"/>
        <w:jc w:val="lowKashida"/>
        <w:rPr>
          <w:rFonts w:ascii="Arial" w:hAnsi="Arial" w:cs="Arial"/>
          <w:sz w:val="27"/>
          <w:szCs w:val="27"/>
          <w:rtl/>
        </w:rPr>
      </w:pPr>
      <w:r w:rsidRPr="00B1544A">
        <w:rPr>
          <w:rFonts w:ascii="KFGQPC Uthman Taha Naskh" w:cs="KFGQPC Uthman Taha Naskh" w:hint="cs"/>
          <w:sz w:val="32"/>
          <w:szCs w:val="32"/>
          <w:rtl/>
          <w:lang w:bidi="ar-EG"/>
        </w:rPr>
        <w:t>﴿</w:t>
      </w:r>
      <w:r w:rsidRPr="00436FA9">
        <w:rPr>
          <w:rFonts w:cs="KFGQPC Uthmanic Script HAFS"/>
          <w:b/>
          <w:bCs/>
          <w:color w:val="006600"/>
          <w:sz w:val="32"/>
          <w:szCs w:val="32"/>
          <w:rtl/>
        </w:rPr>
        <w:t>إِنَّ ٱلصَّلَوٰةَ كَانَتۡ عَلَى ٱلۡمُؤۡمِنِينَ كِتَٰب</w:t>
      </w:r>
      <w:r w:rsidRPr="00436FA9">
        <w:rPr>
          <w:rFonts w:ascii="Jameel Noori Nastaleeq" w:hAnsi="Jameel Noori Nastaleeq" w:cs="KFGQPC Uthmanic Script HAFS" w:hint="cs"/>
          <w:b/>
          <w:bCs/>
          <w:color w:val="006600"/>
          <w:sz w:val="38"/>
          <w:szCs w:val="32"/>
          <w:rtl/>
        </w:rPr>
        <w:t>ٗ</w:t>
      </w:r>
      <w:r w:rsidRPr="00436FA9">
        <w:rPr>
          <w:rFonts w:cs="KFGQPC Uthmanic Script HAFS" w:hint="cs"/>
          <w:b/>
          <w:bCs/>
          <w:color w:val="006600"/>
          <w:sz w:val="32"/>
          <w:szCs w:val="32"/>
          <w:rtl/>
        </w:rPr>
        <w:t>ا مَّوۡقُوت</w:t>
      </w:r>
      <w:r w:rsidRPr="00436FA9">
        <w:rPr>
          <w:rFonts w:ascii="Jameel Noori Nastaleeq" w:hAnsi="Jameel Noori Nastaleeq" w:cs="KFGQPC Uthmanic Script HAFS" w:hint="cs"/>
          <w:b/>
          <w:bCs/>
          <w:color w:val="006600"/>
          <w:sz w:val="38"/>
          <w:szCs w:val="32"/>
          <w:rtl/>
        </w:rPr>
        <w:t>ٗ</w:t>
      </w:r>
      <w:r w:rsidRPr="00436FA9">
        <w:rPr>
          <w:rFonts w:cs="KFGQPC Uthmanic Script HAFS" w:hint="cs"/>
          <w:b/>
          <w:bCs/>
          <w:color w:val="006600"/>
          <w:sz w:val="32"/>
          <w:szCs w:val="32"/>
          <w:rtl/>
        </w:rPr>
        <w:t>ا ١٠٣</w:t>
      </w:r>
      <w:r w:rsidRPr="00B1544A">
        <w:rPr>
          <w:rFonts w:ascii="KFGQPC Uthman Taha Naskh" w:cs="KFGQPC Uthman Taha Naskh" w:hint="cs"/>
          <w:sz w:val="32"/>
          <w:szCs w:val="32"/>
          <w:rtl/>
          <w:lang w:bidi="ar-EG"/>
        </w:rPr>
        <w:t>﴾</w:t>
      </w:r>
      <w:r w:rsidRPr="00937EBE">
        <w:rPr>
          <w:rFonts w:ascii="Arial" w:hAnsi="Arial" w:cs="Arial"/>
          <w:sz w:val="18"/>
          <w:szCs w:val="18"/>
          <w:rtl/>
        </w:rPr>
        <w:t xml:space="preserve"> </w:t>
      </w:r>
      <w:r w:rsidRPr="00436FA9">
        <w:rPr>
          <w:rFonts w:ascii="Arial" w:hAnsi="Arial" w:cs="KFGQPC Uthman Taha Naskh"/>
          <w:sz w:val="24"/>
          <w:szCs w:val="24"/>
          <w:rtl/>
        </w:rPr>
        <w:t xml:space="preserve">النساء: </w:t>
      </w:r>
      <w:r w:rsidRPr="00436FA9">
        <w:rPr>
          <w:rFonts w:ascii="Arial" w:hAnsi="Arial" w:cs="KFGQPC Uthman Taha Naskh" w:hint="cs"/>
          <w:sz w:val="24"/>
          <w:szCs w:val="24"/>
          <w:rtl/>
        </w:rPr>
        <w:t>103</w:t>
      </w:r>
    </w:p>
    <w:p w:rsidR="009C3047" w:rsidRPr="00937EBE" w:rsidRDefault="009C3047" w:rsidP="00326A6B">
      <w:pPr>
        <w:bidi w:val="0"/>
        <w:spacing w:before="120" w:after="0" w:line="240" w:lineRule="auto"/>
        <w:jc w:val="lowKashida"/>
        <w:rPr>
          <w:rFonts w:cs="Traditional Arabic"/>
        </w:rPr>
      </w:pPr>
      <w:r w:rsidRPr="00937EBE">
        <w:rPr>
          <w:rFonts w:cs="Traditional Arabic"/>
        </w:rPr>
        <w:sym w:font="AGA Arabesque" w:char="F07B"/>
      </w:r>
      <w:r w:rsidRPr="00436FA9">
        <w:rPr>
          <w:b/>
          <w:bCs/>
          <w:color w:val="006600"/>
        </w:rPr>
        <w:t>Quả thật, việc hành lễ Salah đã được truyền xuống cho những người có đức tin phải hành lễ vào giờ giấc cố định.</w:t>
      </w:r>
      <w:r w:rsidRPr="00937EBE">
        <w:rPr>
          <w:rFonts w:cs="Traditional Arabic"/>
        </w:rPr>
        <w:sym w:font="AGA Arabesque" w:char="F07D"/>
      </w:r>
      <w:r w:rsidRPr="00937EBE">
        <w:rPr>
          <w:rFonts w:cs="Traditional Arabic"/>
        </w:rPr>
        <w:t xml:space="preserve"> Al-</w:t>
      </w:r>
      <w:r w:rsidRPr="00937EBE">
        <w:t xml:space="preserve">Nisa: 103 (chương 4), </w:t>
      </w:r>
      <w:r w:rsidRPr="00937EBE">
        <w:rPr>
          <w:rFonts w:cs="Traditional Arabic"/>
        </w:rPr>
        <w:t>Allah phán ở chương khác:</w:t>
      </w:r>
    </w:p>
    <w:p w:rsidR="009C3047" w:rsidRPr="00937EBE" w:rsidRDefault="009C3047" w:rsidP="00B22A84">
      <w:pPr>
        <w:spacing w:before="120" w:after="0" w:line="240" w:lineRule="auto"/>
        <w:jc w:val="both"/>
        <w:rPr>
          <w:rFonts w:ascii="Arial" w:hAnsi="Arial" w:cs="Arial"/>
          <w:sz w:val="27"/>
          <w:szCs w:val="27"/>
          <w:rtl/>
        </w:rPr>
      </w:pPr>
      <w:r w:rsidRPr="00B1544A">
        <w:rPr>
          <w:rFonts w:ascii="KFGQPC Uthman Taha Naskh" w:cs="KFGQPC Uthman Taha Naskh" w:hint="cs"/>
          <w:sz w:val="32"/>
          <w:szCs w:val="32"/>
          <w:rtl/>
          <w:lang w:bidi="ar-EG"/>
        </w:rPr>
        <w:t>﴿</w:t>
      </w:r>
      <w:r w:rsidRPr="00436FA9">
        <w:rPr>
          <w:rFonts w:cs="KFGQPC Uthmanic Script HAFS"/>
          <w:b/>
          <w:bCs/>
          <w:color w:val="006600"/>
          <w:sz w:val="32"/>
          <w:szCs w:val="32"/>
          <w:rtl/>
        </w:rPr>
        <w:t>وَمَآ أُمِرُوٓاْ إِلَّا لِيَعۡبُدُواْ ٱللَّهَ مُخۡلِصِينَ لَهُ ٱلدِّينَ حُنَفَآءَ وَيُقِيمُواْ ٱلصَّلَوٰةَ وَيُؤۡتُواْ ٱلزَّكَوٰةَۚ</w:t>
      </w:r>
      <w:r w:rsidRPr="00B1544A">
        <w:rPr>
          <w:rFonts w:ascii="KFGQPC Uthman Taha Naskh" w:cs="KFGQPC Uthman Taha Naskh" w:hint="cs"/>
          <w:sz w:val="32"/>
          <w:szCs w:val="32"/>
          <w:rtl/>
          <w:lang w:bidi="ar-EG"/>
        </w:rPr>
        <w:t>﴾</w:t>
      </w:r>
      <w:r w:rsidRPr="00937EBE">
        <w:rPr>
          <w:rFonts w:ascii="Arial" w:hAnsi="Arial" w:cs="Arial"/>
          <w:sz w:val="18"/>
          <w:szCs w:val="18"/>
          <w:rtl/>
        </w:rPr>
        <w:t xml:space="preserve"> </w:t>
      </w:r>
      <w:r w:rsidRPr="00436FA9">
        <w:rPr>
          <w:rFonts w:ascii="Arial" w:hAnsi="Arial" w:cs="KFGQPC Uthman Taha Naskh"/>
          <w:sz w:val="24"/>
          <w:szCs w:val="24"/>
          <w:rtl/>
        </w:rPr>
        <w:t xml:space="preserve">البينة: </w:t>
      </w:r>
      <w:r w:rsidRPr="00436FA9">
        <w:rPr>
          <w:rFonts w:ascii="Arial" w:hAnsi="Arial" w:cs="KFGQPC Uthman Taha Naskh" w:hint="cs"/>
          <w:sz w:val="24"/>
          <w:szCs w:val="24"/>
          <w:rtl/>
        </w:rPr>
        <w:t>5</w:t>
      </w:r>
    </w:p>
    <w:p w:rsidR="009C3047" w:rsidRPr="00937EBE" w:rsidRDefault="009C3047" w:rsidP="00326A6B">
      <w:pPr>
        <w:bidi w:val="0"/>
        <w:spacing w:before="120" w:after="0" w:line="240" w:lineRule="auto"/>
        <w:jc w:val="both"/>
        <w:rPr>
          <w:rFonts w:cs="Traditional Arabic"/>
        </w:rPr>
      </w:pPr>
      <w:r w:rsidRPr="00937EBE">
        <w:rPr>
          <w:rFonts w:cs="Traditional Arabic"/>
        </w:rPr>
        <w:lastRenderedPageBreak/>
        <w:sym w:font="AGA Arabesque" w:char="F07B"/>
      </w:r>
      <w:r w:rsidRPr="00436FA9">
        <w:rPr>
          <w:rFonts w:cs="Traditional Arabic"/>
          <w:b/>
          <w:bCs/>
          <w:color w:val="006600"/>
        </w:rPr>
        <w:t>Và họ được lệnh chỉ phải thờ phụng riêng Allah, triệt để thuần phục Ngài một cách chính trực rồi dâng lễ Solah một cách chu đáo và xuất tiền thuế Zakat.</w:t>
      </w:r>
      <w:r w:rsidRPr="00436FA9">
        <w:rPr>
          <w:rFonts w:cs="Traditional Arabic"/>
          <w:color w:val="006600"/>
        </w:rPr>
        <w:sym w:font="AGA Arabesque" w:char="F07D"/>
      </w:r>
      <w:r w:rsidRPr="00937EBE">
        <w:rPr>
          <w:rFonts w:cs="Traditional Arabic"/>
        </w:rPr>
        <w:t xml:space="preserve"> Al-Baiyinah: 5 (chương 98).</w:t>
      </w:r>
    </w:p>
    <w:p w:rsidR="009C3047" w:rsidRPr="00937EBE" w:rsidRDefault="009C3047" w:rsidP="00326A6B">
      <w:pPr>
        <w:bidi w:val="0"/>
        <w:spacing w:before="120" w:after="0" w:line="240" w:lineRule="auto"/>
        <w:ind w:firstLine="720"/>
      </w:pPr>
      <w:r w:rsidRPr="00937EBE">
        <w:rPr>
          <w:color w:val="7030A0"/>
        </w:rPr>
        <w:sym w:font="AGA Arabesque" w:char="0070"/>
      </w:r>
      <w:r w:rsidRPr="00937EBE">
        <w:rPr>
          <w:rFonts w:cs="Traditional Arabic"/>
          <w:b/>
          <w:bCs/>
        </w:rPr>
        <w:t xml:space="preserve"> </w:t>
      </w:r>
      <w:r w:rsidRPr="00937EBE">
        <w:rPr>
          <w:rFonts w:cs="Traditional Arabic"/>
          <w:b/>
          <w:bCs/>
          <w:u w:val="single"/>
        </w:rPr>
        <w:t>Thứ hai</w:t>
      </w:r>
      <w:r w:rsidRPr="00937EBE">
        <w:rPr>
          <w:rFonts w:cs="Traditional Arabic"/>
          <w:b/>
          <w:bCs/>
        </w:rPr>
        <w:t>:</w:t>
      </w:r>
      <w:r w:rsidRPr="00937EBE">
        <w:rPr>
          <w:rFonts w:cs="Traditional Arabic"/>
        </w:rPr>
        <w:t xml:space="preserve"> Từ Sunnah:</w:t>
      </w:r>
    </w:p>
    <w:p w:rsidR="009C3047" w:rsidRPr="00937EBE" w:rsidRDefault="009C3047" w:rsidP="00326A6B">
      <w:pPr>
        <w:bidi w:val="0"/>
        <w:spacing w:before="120" w:after="0" w:line="240" w:lineRule="auto"/>
        <w:ind w:firstLine="720"/>
        <w:jc w:val="lowKashida"/>
        <w:rPr>
          <w:rFonts w:asciiTheme="majorBidi" w:hAnsiTheme="majorBidi" w:cstheme="majorBidi"/>
        </w:rPr>
      </w:pPr>
      <w:r w:rsidRPr="00937EBE">
        <w:rPr>
          <w:rFonts w:asciiTheme="majorBidi" w:hAnsiTheme="majorBidi" w:cstheme="majorBidi"/>
        </w:rPr>
        <w:t xml:space="preserve">1- Ông Ibnu U’mar </w:t>
      </w:r>
      <w:r w:rsidRPr="00937EBE">
        <w:rPr>
          <w:rFonts w:asciiTheme="majorBidi" w:hAnsiTheme="majorBidi" w:cstheme="majorBidi"/>
          <w:color w:val="FF0000"/>
        </w:rPr>
        <w:sym w:font="AGA Arabesque" w:char="F074"/>
      </w:r>
      <w:r w:rsidRPr="00937EBE">
        <w:rPr>
          <w:rFonts w:asciiTheme="majorBidi" w:hAnsiTheme="majorBidi" w:cstheme="majorBidi"/>
        </w:rPr>
        <w:t xml:space="preserve"> thuật lại lời </w:t>
      </w:r>
      <w:r>
        <w:rPr>
          <w:rFonts w:asciiTheme="majorBidi" w:hAnsiTheme="majorBidi" w:cstheme="majorBidi"/>
        </w:rPr>
        <w:t>Thiên Sứ</w:t>
      </w:r>
      <w:r w:rsidRPr="00937EBE">
        <w:rPr>
          <w:rFonts w:asciiTheme="majorBidi" w:hAnsiTheme="majorBidi" w:cstheme="majorBidi"/>
        </w:rPr>
        <w:t xml:space="preserve"> </w:t>
      </w:r>
      <w:r w:rsidRPr="00937EBE">
        <w:rPr>
          <w:rFonts w:asciiTheme="majorBidi" w:hAnsiTheme="majorBidi" w:cstheme="majorBidi"/>
          <w:color w:val="FF0000"/>
        </w:rPr>
        <w:sym w:font="AGA Arabesque" w:char="F072"/>
      </w:r>
      <w:r w:rsidRPr="00937EBE">
        <w:rPr>
          <w:rFonts w:asciiTheme="majorBidi" w:hAnsiTheme="majorBidi" w:cstheme="majorBidi"/>
        </w:rPr>
        <w:t xml:space="preserve">: </w:t>
      </w:r>
    </w:p>
    <w:p w:rsidR="009C3047" w:rsidRPr="00937EBE" w:rsidRDefault="009C3047" w:rsidP="00B22A84">
      <w:pPr>
        <w:spacing w:before="120" w:after="0" w:line="240" w:lineRule="auto"/>
        <w:jc w:val="lowKashida"/>
        <w:rPr>
          <w:rFonts w:cs="Traditional Arabic"/>
        </w:rPr>
      </w:pPr>
      <w:r w:rsidRPr="008B7E99">
        <w:rPr>
          <w:rFonts w:ascii="Traditional Arabic" w:hAnsi="Traditional Arabic" w:cs="KFGQPC Uthman Taha Naskh" w:hint="cs"/>
          <w:b/>
          <w:bCs/>
          <w:color w:val="1F3864"/>
          <w:sz w:val="32"/>
          <w:szCs w:val="32"/>
          <w:rtl/>
        </w:rPr>
        <w:t>{</w:t>
      </w:r>
      <w:r w:rsidRPr="008B7E99">
        <w:rPr>
          <w:rFonts w:ascii="Traditional Arabic" w:hAnsi="Traditional Arabic" w:cs="KFGQPC Uthman Taha Naskh"/>
          <w:b/>
          <w:bCs/>
          <w:color w:val="1F3864"/>
          <w:sz w:val="32"/>
          <w:szCs w:val="32"/>
          <w:rtl/>
        </w:rPr>
        <w:t>بُنِيَ الإِسْلا</w:t>
      </w:r>
      <w:r w:rsidRPr="008B7E99">
        <w:rPr>
          <w:rFonts w:ascii="Traditional Arabic" w:hAnsi="Traditional Arabic" w:cs="KFGQPC Uthman Taha Naskh" w:hint="cs"/>
          <w:b/>
          <w:bCs/>
          <w:color w:val="1F3864"/>
          <w:sz w:val="32"/>
          <w:szCs w:val="32"/>
          <w:rtl/>
        </w:rPr>
        <w:t>َ</w:t>
      </w:r>
      <w:r w:rsidRPr="008B7E99">
        <w:rPr>
          <w:rFonts w:ascii="Traditional Arabic" w:hAnsi="Traditional Arabic" w:cs="KFGQPC Uthman Taha Naskh"/>
          <w:b/>
          <w:bCs/>
          <w:color w:val="1F3864"/>
          <w:sz w:val="32"/>
          <w:szCs w:val="32"/>
          <w:rtl/>
        </w:rPr>
        <w:t>مُ عَلَى خَمْسٍ</w:t>
      </w:r>
      <w:r w:rsidRPr="008B7E99">
        <w:rPr>
          <w:rFonts w:ascii="Traditional Arabic" w:hAnsi="Traditional Arabic" w:cs="KFGQPC Uthman Taha Naskh" w:hint="cs"/>
          <w:b/>
          <w:bCs/>
          <w:color w:val="1F3864"/>
          <w:sz w:val="32"/>
          <w:szCs w:val="32"/>
          <w:rtl/>
        </w:rPr>
        <w:t>:</w:t>
      </w:r>
      <w:r w:rsidRPr="008B7E99">
        <w:rPr>
          <w:rFonts w:ascii="Traditional Arabic" w:hAnsi="Traditional Arabic" w:cs="KFGQPC Uthman Taha Naskh"/>
          <w:b/>
          <w:bCs/>
          <w:color w:val="1F3864"/>
          <w:sz w:val="32"/>
          <w:szCs w:val="32"/>
          <w:rtl/>
        </w:rPr>
        <w:t xml:space="preserve"> شَهَادَةِ أَنْ </w:t>
      </w:r>
      <w:r w:rsidRPr="008B7E99">
        <w:rPr>
          <w:rFonts w:ascii="Traditional Arabic" w:cs="KFGQPC Uthman Taha Naskh" w:hint="eastAsia"/>
          <w:b/>
          <w:bCs/>
          <w:color w:val="1F3864"/>
          <w:sz w:val="32"/>
          <w:szCs w:val="32"/>
          <w:rtl/>
        </w:rPr>
        <w:t>لا</w:t>
      </w:r>
      <w:r w:rsidRPr="008B7E99">
        <w:rPr>
          <w:rFonts w:ascii="Traditional Arabic" w:cs="KFGQPC Uthman Taha Naskh" w:hint="cs"/>
          <w:b/>
          <w:bCs/>
          <w:color w:val="1F3864"/>
          <w:sz w:val="32"/>
          <w:szCs w:val="32"/>
          <w:rtl/>
        </w:rPr>
        <w:t>َ</w:t>
      </w:r>
      <w:r w:rsidRPr="008B7E99">
        <w:rPr>
          <w:rFonts w:ascii="Traditional Arabic" w:cs="KFGQPC Uthman Taha Naskh"/>
          <w:b/>
          <w:bCs/>
          <w:color w:val="1F3864"/>
          <w:sz w:val="32"/>
          <w:szCs w:val="32"/>
          <w:rtl/>
        </w:rPr>
        <w:t xml:space="preserve"> </w:t>
      </w:r>
      <w:r w:rsidRPr="008B7E99">
        <w:rPr>
          <w:rFonts w:cs="KFGQPC Uthman Taha Naskh"/>
          <w:b/>
          <w:bCs/>
          <w:color w:val="1F3864"/>
          <w:sz w:val="32"/>
          <w:szCs w:val="32"/>
          <w:rtl/>
        </w:rPr>
        <w:t>إِلَـٰهَ</w:t>
      </w:r>
      <w:r w:rsidRPr="008B7E99">
        <w:rPr>
          <w:rFonts w:ascii="Traditional Arabic" w:cs="KFGQPC Uthman Taha Naskh"/>
          <w:b/>
          <w:bCs/>
          <w:color w:val="1F3864"/>
          <w:sz w:val="32"/>
          <w:szCs w:val="32"/>
          <w:rtl/>
        </w:rPr>
        <w:t xml:space="preserve"> </w:t>
      </w:r>
      <w:r w:rsidRPr="008B7E99">
        <w:rPr>
          <w:rFonts w:ascii="Traditional Arabic" w:cs="KFGQPC Uthman Taha Naskh" w:hint="eastAsia"/>
          <w:b/>
          <w:bCs/>
          <w:color w:val="1F3864"/>
          <w:sz w:val="32"/>
          <w:szCs w:val="32"/>
          <w:rtl/>
        </w:rPr>
        <w:t>إِلا</w:t>
      </w:r>
      <w:r w:rsidRPr="008B7E99">
        <w:rPr>
          <w:rFonts w:ascii="Traditional Arabic" w:cs="KFGQPC Uthman Taha Naskh" w:hint="cs"/>
          <w:b/>
          <w:bCs/>
          <w:color w:val="1F3864"/>
          <w:sz w:val="32"/>
          <w:szCs w:val="32"/>
          <w:rtl/>
        </w:rPr>
        <w:t>َّ</w:t>
      </w:r>
      <w:r w:rsidRPr="008B7E99">
        <w:rPr>
          <w:rFonts w:ascii="Traditional Arabic" w:cs="KFGQPC Uthman Taha Naskh"/>
          <w:b/>
          <w:bCs/>
          <w:color w:val="1F3864"/>
          <w:sz w:val="32"/>
          <w:szCs w:val="32"/>
          <w:rtl/>
        </w:rPr>
        <w:t xml:space="preserve"> </w:t>
      </w:r>
      <w:r w:rsidRPr="008B7E99">
        <w:rPr>
          <w:rFonts w:ascii="Traditional Arabic" w:hAnsi="Traditional Arabic" w:cs="KFGQPC Uthman Taha Naskh"/>
          <w:b/>
          <w:bCs/>
          <w:color w:val="1F3864"/>
          <w:sz w:val="32"/>
          <w:szCs w:val="32"/>
          <w:rtl/>
        </w:rPr>
        <w:t>اللهُ وَأَنَّ مُحَمَّدًا رَسُولُهُ وَإِقَامِ الصَّلا</w:t>
      </w:r>
      <w:r w:rsidRPr="008B7E99">
        <w:rPr>
          <w:rFonts w:ascii="Traditional Arabic" w:hAnsi="Traditional Arabic" w:cs="KFGQPC Uthman Taha Naskh" w:hint="cs"/>
          <w:b/>
          <w:bCs/>
          <w:color w:val="1F3864"/>
          <w:sz w:val="32"/>
          <w:szCs w:val="32"/>
          <w:rtl/>
        </w:rPr>
        <w:t>َ</w:t>
      </w:r>
      <w:r w:rsidRPr="008B7E99">
        <w:rPr>
          <w:rFonts w:ascii="Traditional Arabic" w:hAnsi="Traditional Arabic" w:cs="KFGQPC Uthman Taha Naskh"/>
          <w:b/>
          <w:bCs/>
          <w:color w:val="1F3864"/>
          <w:sz w:val="32"/>
          <w:szCs w:val="32"/>
          <w:rtl/>
        </w:rPr>
        <w:t>ةِ وَإِيتَاءِ الزَّكَاةِ</w:t>
      </w:r>
      <w:r w:rsidRPr="008B7E99">
        <w:rPr>
          <w:rFonts w:ascii="Traditional Arabic" w:hAnsi="Traditional Arabic" w:cs="KFGQPC Uthman Taha Naskh" w:hint="cs"/>
          <w:b/>
          <w:bCs/>
          <w:color w:val="1F3864"/>
          <w:sz w:val="32"/>
          <w:szCs w:val="32"/>
          <w:rtl/>
        </w:rPr>
        <w:t xml:space="preserve"> </w:t>
      </w:r>
      <w:r w:rsidRPr="008B7E99">
        <w:rPr>
          <w:rFonts w:ascii="Traditional Arabic" w:hAnsi="Traditional Arabic" w:cs="KFGQPC Uthman Taha Naskh"/>
          <w:b/>
          <w:bCs/>
          <w:color w:val="1F3864"/>
          <w:sz w:val="32"/>
          <w:szCs w:val="32"/>
          <w:rtl/>
        </w:rPr>
        <w:t>وَصَوْمِ رَمَضَانَ وَحَجِّ الْبَيْتِ</w:t>
      </w:r>
      <w:r w:rsidRPr="008B7E99">
        <w:rPr>
          <w:rFonts w:ascii="Traditional Arabic" w:hAnsi="Traditional Arabic" w:cs="KFGQPC Uthman Taha Naskh" w:hint="cs"/>
          <w:b/>
          <w:bCs/>
          <w:color w:val="1F3864"/>
          <w:sz w:val="32"/>
          <w:szCs w:val="32"/>
          <w:rtl/>
        </w:rPr>
        <w:t xml:space="preserve"> الحَرَامِ</w:t>
      </w:r>
      <w:r>
        <w:rPr>
          <w:rFonts w:ascii="Traditional Arabic" w:hAnsi="Traditional Arabic" w:cs="KFGQPC Uthman Taha Naskh" w:hint="cs"/>
          <w:sz w:val="32"/>
          <w:szCs w:val="32"/>
          <w:rtl/>
        </w:rPr>
        <w:t>}</w:t>
      </w:r>
    </w:p>
    <w:p w:rsidR="009C3047" w:rsidRPr="00937EBE" w:rsidRDefault="009C3047" w:rsidP="00E27381">
      <w:pPr>
        <w:bidi w:val="0"/>
        <w:spacing w:before="120" w:after="0" w:line="240" w:lineRule="auto"/>
        <w:jc w:val="lowKashida"/>
      </w:pPr>
      <w:r w:rsidRPr="00937EBE">
        <w:rPr>
          <w:rFonts w:cs="Traditional Arabic"/>
        </w:rPr>
        <w:t>“</w:t>
      </w:r>
      <w:r w:rsidRPr="008B7E99">
        <w:rPr>
          <w:rFonts w:cs="Traditional Arabic"/>
          <w:b/>
          <w:bCs/>
          <w:color w:val="1F3864"/>
        </w:rPr>
        <w:t xml:space="preserve">Islam được xây dựng trên năm trụ cột: </w:t>
      </w:r>
      <w:r w:rsidR="00E27381">
        <w:rPr>
          <w:rFonts w:cs="Traditional Arabic"/>
          <w:b/>
          <w:bCs/>
          <w:color w:val="1F3864"/>
          <w:lang w:val="vi-VN"/>
        </w:rPr>
        <w:t>L</w:t>
      </w:r>
      <w:r w:rsidRPr="008B7E99">
        <w:rPr>
          <w:rFonts w:cs="Traditional Arabic"/>
          <w:b/>
          <w:bCs/>
          <w:color w:val="1F3864"/>
        </w:rPr>
        <w:t xml:space="preserve">ời tuyên thệ không có Thượng Đế nào </w:t>
      </w:r>
      <w:r w:rsidR="004A18F2">
        <w:rPr>
          <w:rFonts w:cs="Traditional Arabic"/>
          <w:b/>
          <w:bCs/>
          <w:color w:val="1F3864"/>
          <w:lang w:val="vi-VN"/>
        </w:rPr>
        <w:t>đích thực</w:t>
      </w:r>
      <w:r w:rsidR="00123EF5">
        <w:rPr>
          <w:rFonts w:cs="Traditional Arabic"/>
          <w:b/>
          <w:bCs/>
          <w:color w:val="1F3864"/>
          <w:lang w:val="vi-VN"/>
        </w:rPr>
        <w:t xml:space="preserve"> ngoại trừ</w:t>
      </w:r>
      <w:r w:rsidRPr="008B7E99">
        <w:rPr>
          <w:rFonts w:cs="Traditional Arabic"/>
          <w:b/>
          <w:bCs/>
          <w:color w:val="1F3864"/>
        </w:rPr>
        <w:t xml:space="preserve"> Allah và Muhammad là Thiên Sứ của Allah, dâng lễ Salah, </w:t>
      </w:r>
      <w:r w:rsidR="00FA5D43">
        <w:rPr>
          <w:rFonts w:cs="Traditional Arabic"/>
          <w:b/>
          <w:bCs/>
          <w:color w:val="1F3864"/>
        </w:rPr>
        <w:t>xuất Zakat</w:t>
      </w:r>
      <w:r w:rsidRPr="008B7E99">
        <w:rPr>
          <w:rFonts w:cs="Traditional Arabic"/>
          <w:b/>
          <w:bCs/>
          <w:color w:val="1F3864"/>
        </w:rPr>
        <w:t>, nhịn chay tháng Ramadan và hành hương (Hajj) tại ngôi đền Ka'bah.</w:t>
      </w:r>
      <w:r w:rsidRPr="00937EBE">
        <w:rPr>
          <w:rFonts w:cs="Traditional Arabic"/>
        </w:rPr>
        <w:t xml:space="preserve">” Hadith do </w:t>
      </w:r>
      <w:r>
        <w:rPr>
          <w:rFonts w:cs="Traditional Arabic"/>
        </w:rPr>
        <w:t>Al-Bukhori</w:t>
      </w:r>
      <w:r w:rsidRPr="00937EBE">
        <w:rPr>
          <w:rFonts w:cs="Traditional Arabic"/>
        </w:rPr>
        <w:t xml:space="preserve"> và Muslim ghi lại.</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 xml:space="preserve">2- Ông U’mar bin </w:t>
      </w:r>
      <w:r w:rsidR="00413A38">
        <w:rPr>
          <w:rFonts w:cs="Traditional Arabic"/>
        </w:rPr>
        <w:t>Al-Khottob</w:t>
      </w:r>
      <w:r w:rsidRPr="00937EBE">
        <w:rPr>
          <w:rFonts w:cs="Traditional Arabic"/>
        </w:rPr>
        <w:t xml:space="preserve"> </w:t>
      </w:r>
      <w:r w:rsidRPr="00937EBE">
        <w:rPr>
          <w:rFonts w:cs="KFGQPC Uthman Taha Naskh"/>
          <w:color w:val="FF0000"/>
        </w:rPr>
        <w:sym w:font="AGA Arabesque" w:char="F074"/>
      </w:r>
      <w:r w:rsidRPr="00937EBE">
        <w:rPr>
          <w:rFonts w:cs="Traditional Arabic"/>
        </w:rPr>
        <w:t xml:space="preserve"> thuật lại lời </w:t>
      </w:r>
      <w:r>
        <w:rPr>
          <w:rFonts w:cs="Traditional Arabic"/>
        </w:rPr>
        <w:t>Thiên Sứ</w:t>
      </w:r>
      <w:r w:rsidRPr="00937EBE">
        <w:rPr>
          <w:rFonts w:cs="Traditional Arabic"/>
        </w:rPr>
        <w:t xml:space="preserve"> </w:t>
      </w:r>
      <w:r w:rsidRPr="00937EBE">
        <w:rPr>
          <w:color w:val="FF0000"/>
        </w:rPr>
        <w:sym w:font="AGA Arabesque" w:char="F072"/>
      </w:r>
      <w:r w:rsidRPr="00937EBE">
        <w:rPr>
          <w:rFonts w:cs="Traditional Arabic"/>
        </w:rPr>
        <w:t xml:space="preserve">: </w:t>
      </w:r>
    </w:p>
    <w:p w:rsidR="009C3047" w:rsidRPr="00937EBE" w:rsidRDefault="009C3047" w:rsidP="00626AC5">
      <w:pPr>
        <w:spacing w:before="120" w:after="0" w:line="240" w:lineRule="auto"/>
        <w:jc w:val="lowKashida"/>
        <w:rPr>
          <w:rFonts w:cs="Traditional Arabic"/>
        </w:rPr>
      </w:pPr>
      <w:r>
        <w:rPr>
          <w:rFonts w:ascii="Traditional Arabic" w:hAnsi="Traditional Arabic" w:cs="KFGQPC Uthman Taha Naskh" w:hint="cs"/>
          <w:sz w:val="32"/>
          <w:szCs w:val="32"/>
          <w:rtl/>
        </w:rPr>
        <w:t>{</w:t>
      </w:r>
      <w:r w:rsidRPr="00FE3081">
        <w:rPr>
          <w:rFonts w:ascii="Traditional Arabic" w:hAnsi="Traditional Arabic" w:cs="KFGQPC Uthman Taha Naskh"/>
          <w:b/>
          <w:bCs/>
          <w:color w:val="1F3864"/>
          <w:sz w:val="32"/>
          <w:szCs w:val="32"/>
          <w:rtl/>
        </w:rPr>
        <w:t>الإِسْلا</w:t>
      </w:r>
      <w:r w:rsidRPr="00FE3081">
        <w:rPr>
          <w:rFonts w:ascii="Traditional Arabic" w:hAnsi="Traditional Arabic" w:cs="KFGQPC Uthman Taha Naskh" w:hint="cs"/>
          <w:b/>
          <w:bCs/>
          <w:color w:val="1F3864"/>
          <w:sz w:val="32"/>
          <w:szCs w:val="32"/>
          <w:rtl/>
        </w:rPr>
        <w:t>َ</w:t>
      </w:r>
      <w:r w:rsidRPr="00FE3081">
        <w:rPr>
          <w:rFonts w:ascii="Traditional Arabic" w:hAnsi="Traditional Arabic" w:cs="KFGQPC Uthman Taha Naskh"/>
          <w:b/>
          <w:bCs/>
          <w:color w:val="1F3864"/>
          <w:sz w:val="32"/>
          <w:szCs w:val="32"/>
          <w:rtl/>
        </w:rPr>
        <w:t xml:space="preserve">مُ أَنْ تَشْهَدَ أَنْ </w:t>
      </w:r>
      <w:r w:rsidRPr="00FE3081">
        <w:rPr>
          <w:rFonts w:cs="KFGQPC Uthman Taha Naskh" w:hint="cs"/>
          <w:b/>
          <w:bCs/>
          <w:color w:val="1F3864"/>
          <w:sz w:val="32"/>
          <w:szCs w:val="32"/>
          <w:rtl/>
        </w:rPr>
        <w:t xml:space="preserve">لاَ </w:t>
      </w:r>
      <w:r w:rsidRPr="00FE3081">
        <w:rPr>
          <w:rFonts w:cs="KFGQPC Uthman Taha Naskh"/>
          <w:b/>
          <w:bCs/>
          <w:color w:val="1F3864"/>
          <w:sz w:val="32"/>
          <w:szCs w:val="32"/>
          <w:rtl/>
        </w:rPr>
        <w:t>إِلَـٰهَ</w:t>
      </w:r>
      <w:r w:rsidRPr="00FE3081">
        <w:rPr>
          <w:rFonts w:ascii="Traditional Arabic" w:hAnsi="Traditional Arabic" w:cs="KFGQPC Uthman Taha Naskh"/>
          <w:b/>
          <w:bCs/>
          <w:color w:val="1F3864"/>
          <w:sz w:val="32"/>
          <w:szCs w:val="32"/>
          <w:rtl/>
        </w:rPr>
        <w:t xml:space="preserve"> إِلا</w:t>
      </w:r>
      <w:r w:rsidRPr="00FE3081">
        <w:rPr>
          <w:rFonts w:ascii="Traditional Arabic" w:hAnsi="Traditional Arabic" w:cs="KFGQPC Uthman Taha Naskh" w:hint="cs"/>
          <w:b/>
          <w:bCs/>
          <w:color w:val="1F3864"/>
          <w:sz w:val="32"/>
          <w:szCs w:val="32"/>
          <w:rtl/>
        </w:rPr>
        <w:t>َّ</w:t>
      </w:r>
      <w:r w:rsidRPr="00FE3081">
        <w:rPr>
          <w:rFonts w:ascii="Traditional Arabic" w:hAnsi="Traditional Arabic" w:cs="KFGQPC Uthman Taha Naskh"/>
          <w:b/>
          <w:bCs/>
          <w:color w:val="1F3864"/>
          <w:sz w:val="32"/>
          <w:szCs w:val="32"/>
          <w:rtl/>
        </w:rPr>
        <w:t xml:space="preserve"> اللهُ وَأَنَّ مُحَمَّدًا</w:t>
      </w:r>
      <w:r w:rsidRPr="00FE3081">
        <w:rPr>
          <w:rFonts w:ascii="Traditional Arabic" w:hAnsi="Traditional Arabic" w:cs="KFGQPC Uthman Taha Naskh" w:hint="cs"/>
          <w:b/>
          <w:bCs/>
          <w:color w:val="1F3864"/>
          <w:sz w:val="32"/>
          <w:szCs w:val="32"/>
          <w:rtl/>
        </w:rPr>
        <w:t xml:space="preserve"> </w:t>
      </w:r>
      <w:r w:rsidRPr="00626AC5">
        <w:rPr>
          <w:rFonts w:cs="KFGQPC Uthman Taha Naskh"/>
          <w:color w:val="C00000"/>
          <w:sz w:val="32"/>
          <w:szCs w:val="32"/>
        </w:rPr>
        <w:sym w:font="AGA Arabesque" w:char="F072"/>
      </w:r>
      <w:r w:rsidRPr="00FE3081">
        <w:rPr>
          <w:rFonts w:ascii="Traditional Arabic" w:hAnsi="Traditional Arabic" w:cs="KFGQPC Uthman Taha Naskh"/>
          <w:b/>
          <w:bCs/>
          <w:color w:val="1F3864"/>
          <w:sz w:val="32"/>
          <w:szCs w:val="32"/>
          <w:rtl/>
        </w:rPr>
        <w:t xml:space="preserve"> رَسُولُ اللهِ وَتُقِيمَ الصَّلا</w:t>
      </w:r>
      <w:r w:rsidRPr="00FE3081">
        <w:rPr>
          <w:rFonts w:ascii="Traditional Arabic" w:hAnsi="Traditional Arabic" w:cs="KFGQPC Uthman Taha Naskh" w:hint="cs"/>
          <w:b/>
          <w:bCs/>
          <w:color w:val="1F3864"/>
          <w:sz w:val="32"/>
          <w:szCs w:val="32"/>
          <w:rtl/>
        </w:rPr>
        <w:t>َ</w:t>
      </w:r>
      <w:r w:rsidRPr="00FE3081">
        <w:rPr>
          <w:rFonts w:ascii="Traditional Arabic" w:hAnsi="Traditional Arabic" w:cs="KFGQPC Uthman Taha Naskh"/>
          <w:b/>
          <w:bCs/>
          <w:color w:val="1F3864"/>
          <w:sz w:val="32"/>
          <w:szCs w:val="32"/>
          <w:rtl/>
        </w:rPr>
        <w:t>ةَ وَتُؤْتِيَ الزَّكَاةَ وَتَصُومَ رَمَضَانَ وَتَحُجَّ الْبَيْتَ إِنْ اسْتَطَعْتَ إِلَيْهِ سَبِيلا</w:t>
      </w:r>
      <w:r w:rsidRPr="00FE3081">
        <w:rPr>
          <w:rFonts w:ascii="Traditional Arabic" w:hAnsi="Traditional Arabic" w:cs="KFGQPC Uthman Taha Naskh" w:hint="cs"/>
          <w:b/>
          <w:bCs/>
          <w:color w:val="1F3864"/>
          <w:sz w:val="32"/>
          <w:szCs w:val="32"/>
          <w:rtl/>
        </w:rPr>
        <w:t>ً</w:t>
      </w:r>
      <w:r>
        <w:rPr>
          <w:rFonts w:ascii="Traditional Arabic" w:hAnsi="Traditional Arabic" w:cs="KFGQPC Uthman Taha Naskh" w:hint="cs"/>
          <w:sz w:val="32"/>
          <w:szCs w:val="32"/>
          <w:rtl/>
        </w:rPr>
        <w:t>}</w:t>
      </w:r>
    </w:p>
    <w:p w:rsidR="009C3047" w:rsidRPr="00937EBE" w:rsidRDefault="009C3047" w:rsidP="00123EF5">
      <w:pPr>
        <w:bidi w:val="0"/>
        <w:spacing w:before="120" w:after="0" w:line="240" w:lineRule="auto"/>
        <w:jc w:val="lowKashida"/>
        <w:rPr>
          <w:rFonts w:cs="Traditional Arabic"/>
        </w:rPr>
      </w:pPr>
      <w:r w:rsidRPr="00937EBE">
        <w:rPr>
          <w:rFonts w:cs="Traditional Arabic"/>
        </w:rPr>
        <w:t>“</w:t>
      </w:r>
      <w:r w:rsidRPr="00FE3081">
        <w:rPr>
          <w:rFonts w:cs="Traditional Arabic"/>
          <w:b/>
          <w:bCs/>
          <w:color w:val="1F3864"/>
        </w:rPr>
        <w:t xml:space="preserve">Islam là anh hài lòng tuyên thệ La i la ha il lol lóh (tức không có Thượng Đế nào </w:t>
      </w:r>
      <w:r w:rsidR="00123EF5">
        <w:rPr>
          <w:rFonts w:cs="Traditional Arabic"/>
          <w:b/>
          <w:bCs/>
          <w:color w:val="1F3864"/>
          <w:lang w:val="vi-VN"/>
        </w:rPr>
        <w:t>đích thực ngoại trừ</w:t>
      </w:r>
      <w:r w:rsidRPr="00FE3081">
        <w:rPr>
          <w:rFonts w:cs="Traditional Arabic"/>
          <w:b/>
          <w:bCs/>
          <w:color w:val="1F3864"/>
        </w:rPr>
        <w:t xml:space="preserve"> Allah), rồi dâng lễ Salah thật chu đáo, xuất Zakat, nhịn chay tháng Ramadan và hành hương nếu hội tụ đủ khả năng thì hãy tìm đường đến đấy hành hương.</w:t>
      </w:r>
      <w:r w:rsidRPr="00937EBE">
        <w:rPr>
          <w:rFonts w:cs="Traditional Arabic"/>
        </w:rPr>
        <w:t xml:space="preserve">” Hadith do </w:t>
      </w:r>
      <w:r>
        <w:rPr>
          <w:rFonts w:cs="Traditional Arabic"/>
        </w:rPr>
        <w:t>Al-Bukhori</w:t>
      </w:r>
      <w:r w:rsidRPr="00937EBE">
        <w:rPr>
          <w:rFonts w:cs="Traditional Arabic"/>
        </w:rPr>
        <w:t xml:space="preserve"> và Muslim ghi lại.</w:t>
      </w:r>
    </w:p>
    <w:p w:rsidR="009C3047" w:rsidRPr="00937EBE" w:rsidRDefault="009C3047" w:rsidP="00326A6B">
      <w:pPr>
        <w:bidi w:val="0"/>
        <w:spacing w:before="120" w:after="0" w:line="240" w:lineRule="auto"/>
        <w:ind w:firstLine="720"/>
        <w:jc w:val="both"/>
        <w:rPr>
          <w:rFonts w:cs="Traditional Arabic"/>
        </w:rPr>
      </w:pPr>
      <w:r w:rsidRPr="00937EBE">
        <w:rPr>
          <w:rFonts w:cs="Traditional Arabic"/>
        </w:rPr>
        <w:lastRenderedPageBreak/>
        <w:t xml:space="preserve">3- Ông Ibnu A’bbaas </w:t>
      </w:r>
      <w:r w:rsidRPr="00937EBE">
        <w:rPr>
          <w:rFonts w:cs="KFGQPC Uthman Taha Naskh"/>
          <w:color w:val="FF0000"/>
        </w:rPr>
        <w:sym w:font="AGA Arabesque" w:char="F074"/>
      </w:r>
      <w:r w:rsidRPr="00937EBE">
        <w:rPr>
          <w:rFonts w:cs="Traditional Arabic"/>
        </w:rPr>
        <w:t xml:space="preserve"> kể: Khi </w:t>
      </w:r>
      <w:r>
        <w:rPr>
          <w:rFonts w:cs="Traditional Arabic"/>
        </w:rPr>
        <w:t>Thiên Sứ</w:t>
      </w:r>
      <w:r w:rsidRPr="00937EBE">
        <w:rPr>
          <w:rFonts w:cs="Traditional Arabic"/>
        </w:rPr>
        <w:t xml:space="preserve"> </w:t>
      </w:r>
      <w:r w:rsidRPr="00937EBE">
        <w:rPr>
          <w:rFonts w:cs="KFGQPC Uthman Taha Naskh"/>
          <w:color w:val="FF0000"/>
        </w:rPr>
        <w:sym w:font="AGA Arabesque" w:char="F065"/>
      </w:r>
      <w:r w:rsidRPr="00937EBE">
        <w:rPr>
          <w:rFonts w:cs="Traditional Arabic"/>
        </w:rPr>
        <w:t xml:space="preserve"> cử ông Mu-a'z đi Yamen và bảo: </w:t>
      </w:r>
    </w:p>
    <w:p w:rsidR="009C3047" w:rsidRPr="00937EBE" w:rsidRDefault="009C3047" w:rsidP="00626AC5">
      <w:pPr>
        <w:spacing w:before="120" w:after="0" w:line="240" w:lineRule="auto"/>
        <w:jc w:val="lowKashida"/>
        <w:rPr>
          <w:rFonts w:cs="KFGQPC Uthman Taha Naskh"/>
          <w:sz w:val="32"/>
          <w:szCs w:val="32"/>
          <w:rtl/>
        </w:rPr>
      </w:pPr>
      <w:r>
        <w:rPr>
          <w:rFonts w:cs="KFGQPC Uthman Taha Naskh" w:hint="cs"/>
          <w:sz w:val="32"/>
          <w:szCs w:val="32"/>
          <w:rtl/>
        </w:rPr>
        <w:t>{</w:t>
      </w:r>
      <w:r w:rsidRPr="00FE3081">
        <w:rPr>
          <w:rFonts w:cs="KFGQPC Uthman Taha Naskh" w:hint="cs"/>
          <w:b/>
          <w:bCs/>
          <w:color w:val="1F3864"/>
          <w:sz w:val="32"/>
          <w:szCs w:val="32"/>
          <w:rtl/>
        </w:rPr>
        <w:t xml:space="preserve">اُدْعُهُم إِلَى شَهَادَةِ أَنْ لَا </w:t>
      </w:r>
      <w:r w:rsidRPr="00FE3081">
        <w:rPr>
          <w:rFonts w:cs="KFGQPC Uthman Taha Naskh"/>
          <w:b/>
          <w:bCs/>
          <w:color w:val="1F3864"/>
          <w:sz w:val="32"/>
          <w:szCs w:val="32"/>
          <w:rtl/>
        </w:rPr>
        <w:t>إِلَـٰهَ</w:t>
      </w:r>
      <w:r w:rsidRPr="00FE3081">
        <w:rPr>
          <w:rFonts w:ascii="Traditional Arabic" w:hAnsi="Traditional Arabic" w:cs="KFGQPC Uthman Taha Naskh"/>
          <w:b/>
          <w:bCs/>
          <w:color w:val="1F3864"/>
          <w:sz w:val="32"/>
          <w:szCs w:val="32"/>
          <w:rtl/>
        </w:rPr>
        <w:t xml:space="preserve"> إِلا</w:t>
      </w:r>
      <w:r w:rsidRPr="00FE3081">
        <w:rPr>
          <w:rFonts w:ascii="Traditional Arabic" w:hAnsi="Traditional Arabic" w:cs="KFGQPC Uthman Taha Naskh" w:hint="cs"/>
          <w:b/>
          <w:bCs/>
          <w:color w:val="1F3864"/>
          <w:sz w:val="32"/>
          <w:szCs w:val="32"/>
          <w:rtl/>
        </w:rPr>
        <w:t>َّ</w:t>
      </w:r>
      <w:r w:rsidRPr="00FE3081">
        <w:rPr>
          <w:rFonts w:ascii="Traditional Arabic" w:hAnsi="Traditional Arabic" w:cs="KFGQPC Uthman Taha Naskh"/>
          <w:b/>
          <w:bCs/>
          <w:color w:val="1F3864"/>
          <w:sz w:val="32"/>
          <w:szCs w:val="32"/>
          <w:rtl/>
        </w:rPr>
        <w:t xml:space="preserve"> اللهُ وَأَنَّ مُحَمَّدًا</w:t>
      </w:r>
      <w:r w:rsidRPr="00FE3081">
        <w:rPr>
          <w:rFonts w:ascii="Traditional Arabic" w:hAnsi="Traditional Arabic" w:cs="KFGQPC Uthman Taha Naskh" w:hint="cs"/>
          <w:b/>
          <w:bCs/>
          <w:color w:val="1F3864"/>
          <w:sz w:val="32"/>
          <w:szCs w:val="32"/>
          <w:rtl/>
        </w:rPr>
        <w:t xml:space="preserve"> </w:t>
      </w:r>
      <w:r w:rsidRPr="00FE3081">
        <w:rPr>
          <w:rFonts w:cs="KFGQPC Uthman Taha Naskh"/>
          <w:color w:val="C00000"/>
          <w:sz w:val="32"/>
          <w:szCs w:val="32"/>
        </w:rPr>
        <w:sym w:font="AGA Arabesque" w:char="F072"/>
      </w:r>
      <w:r w:rsidRPr="00FE3081">
        <w:rPr>
          <w:rFonts w:ascii="Traditional Arabic" w:hAnsi="Traditional Arabic" w:cs="KFGQPC Uthman Taha Naskh"/>
          <w:b/>
          <w:bCs/>
          <w:color w:val="1F3864"/>
          <w:sz w:val="32"/>
          <w:szCs w:val="32"/>
          <w:rtl/>
        </w:rPr>
        <w:t xml:space="preserve"> رَسُولُ اللهِ</w:t>
      </w:r>
      <w:r w:rsidRPr="00FE3081">
        <w:rPr>
          <w:rFonts w:cs="KFGQPC Uthman Taha Naskh" w:hint="cs"/>
          <w:b/>
          <w:bCs/>
          <w:color w:val="1F3864"/>
          <w:sz w:val="32"/>
          <w:szCs w:val="32"/>
          <w:rtl/>
        </w:rPr>
        <w:t>، فَإِنَّهُم أَطَاعُوكَ لِذَلِكَ فَأَعْلِمْهِم أَنَّ اللهَ افْتَرَضَ عَلَيْهِم خَمْسَ صَلَوَاتٍ فِي كُلِّ يَوْمٍ وَلَيْلَةٍ . . .</w:t>
      </w:r>
      <w:r>
        <w:rPr>
          <w:rFonts w:ascii="Traditional Arabic" w:hAnsi="Traditional Arabic" w:cs="KFGQPC Uthman Taha Naskh" w:hint="cs"/>
          <w:sz w:val="32"/>
          <w:szCs w:val="32"/>
          <w:rtl/>
        </w:rPr>
        <w:t>}</w:t>
      </w:r>
    </w:p>
    <w:p w:rsidR="009C3047" w:rsidRPr="00937EBE" w:rsidRDefault="009C3047" w:rsidP="00123EF5">
      <w:pPr>
        <w:bidi w:val="0"/>
        <w:spacing w:before="120" w:after="0" w:line="240" w:lineRule="auto"/>
        <w:jc w:val="both"/>
        <w:rPr>
          <w:rFonts w:cs="Traditional Arabic"/>
        </w:rPr>
      </w:pPr>
      <w:r w:rsidRPr="00937EBE">
        <w:rPr>
          <w:rFonts w:cs="Traditional Arabic"/>
        </w:rPr>
        <w:t>“</w:t>
      </w:r>
      <w:r w:rsidRPr="00FC3D36">
        <w:rPr>
          <w:rFonts w:cs="Traditional Arabic"/>
          <w:b/>
          <w:bCs/>
          <w:color w:val="1F3864"/>
        </w:rPr>
        <w:t xml:space="preserve">Anh hãy mời gọi họ đến với lời tuyên thệ không có Thượng Đế nào </w:t>
      </w:r>
      <w:r w:rsidR="00123EF5">
        <w:rPr>
          <w:rFonts w:cs="Traditional Arabic"/>
          <w:b/>
          <w:bCs/>
          <w:color w:val="1F3864"/>
          <w:lang w:val="vi-VN"/>
        </w:rPr>
        <w:t>đích thực</w:t>
      </w:r>
      <w:r w:rsidRPr="00FC3D36">
        <w:rPr>
          <w:rFonts w:cs="Traditional Arabic"/>
          <w:b/>
          <w:bCs/>
          <w:color w:val="1F3864"/>
        </w:rPr>
        <w:t xml:space="preserve"> ngoài Allah và Muhammad là Thiên Sứ của Allah, nếu họ đã tuyên theo anh điều đó thì hãy báo cho họ biết Allah bắt buộc họ phải dâng lễ Salah trong ngày đêm năm lần...</w:t>
      </w:r>
      <w:r w:rsidRPr="00937EBE">
        <w:rPr>
          <w:rFonts w:cs="Traditional Arabic"/>
        </w:rPr>
        <w:t xml:space="preserve">” Hadith do </w:t>
      </w:r>
      <w:r>
        <w:rPr>
          <w:rFonts w:cs="Traditional Arabic"/>
        </w:rPr>
        <w:t>Al-Bukhori</w:t>
      </w:r>
      <w:r w:rsidRPr="00937EBE">
        <w:rPr>
          <w:rFonts w:cs="Traditional Arabic"/>
        </w:rPr>
        <w:t xml:space="preserve"> và Muslim ghi lại.</w:t>
      </w:r>
    </w:p>
    <w:p w:rsidR="009C3047" w:rsidRDefault="009C3047" w:rsidP="00326A6B">
      <w:pPr>
        <w:bidi w:val="0"/>
        <w:spacing w:before="120" w:after="0" w:line="240" w:lineRule="auto"/>
        <w:ind w:firstLine="720"/>
        <w:jc w:val="both"/>
        <w:rPr>
          <w:rFonts w:cs="Traditional Arabic"/>
          <w:lang w:val="vi-VN"/>
        </w:rPr>
      </w:pPr>
      <w:r w:rsidRPr="00937EBE">
        <w:rPr>
          <w:rFonts w:cs="Traditional Arabic"/>
        </w:rPr>
        <w:t>Toàn thể người Muslim thống nhất rằng lễ Salah là một trong những điều bắt buộc người Muslim phải thi hành.</w:t>
      </w:r>
    </w:p>
    <w:p w:rsidR="009C3047" w:rsidRPr="000549FF" w:rsidRDefault="009C3047" w:rsidP="00326A6B">
      <w:pPr>
        <w:bidi w:val="0"/>
        <w:spacing w:before="120" w:after="0" w:line="240" w:lineRule="auto"/>
        <w:ind w:firstLine="720"/>
        <w:jc w:val="both"/>
        <w:rPr>
          <w:rFonts w:cs="Traditional Arabic"/>
          <w:b/>
          <w:bCs/>
          <w:color w:val="FF0000"/>
          <w:lang w:val="vi-VN"/>
        </w:rPr>
      </w:pPr>
      <w:r w:rsidRPr="000549FF">
        <w:rPr>
          <w:rFonts w:cs="Traditional Arabic"/>
          <w:b/>
          <w:bCs/>
          <w:color w:val="FF0000"/>
          <w:lang w:val="vi-VN"/>
        </w:rPr>
        <w:t>4- Ý nghĩa việc bắt buộc dâng lễ Salah:</w:t>
      </w:r>
    </w:p>
    <w:p w:rsidR="009C3047" w:rsidRPr="00FD6B17" w:rsidRDefault="009C3047" w:rsidP="00326A6B">
      <w:pPr>
        <w:bidi w:val="0"/>
        <w:spacing w:before="120" w:after="0" w:line="240" w:lineRule="auto"/>
        <w:ind w:firstLine="720"/>
        <w:jc w:val="both"/>
        <w:rPr>
          <w:rFonts w:cs="Traditional Arabic"/>
          <w:lang w:val="vi-VN"/>
        </w:rPr>
      </w:pPr>
      <w:r w:rsidRPr="00FD6B17">
        <w:rPr>
          <w:rFonts w:cs="Traditional Arabic"/>
          <w:lang w:val="vi-VN"/>
        </w:rPr>
        <w:t>a) Thể hiện sự tôn thờ Allah, Ngài là Đấng sở hữu sự tôn thờ đó, với lễ Salah con người nhận thức được rằng họ luôn luôn nối liền với Đấng Tạo Hóa.</w:t>
      </w:r>
    </w:p>
    <w:p w:rsidR="009C3047" w:rsidRPr="00FD6B17" w:rsidRDefault="009C3047" w:rsidP="00326A6B">
      <w:pPr>
        <w:bidi w:val="0"/>
        <w:spacing w:before="120" w:after="0" w:line="240" w:lineRule="auto"/>
        <w:ind w:firstLine="720"/>
        <w:jc w:val="both"/>
        <w:rPr>
          <w:rFonts w:cs="Traditional Arabic"/>
          <w:lang w:val="vi-VN"/>
        </w:rPr>
      </w:pPr>
      <w:r w:rsidRPr="00FD6B17">
        <w:rPr>
          <w:rFonts w:cs="Traditional Arabic"/>
          <w:lang w:val="vi-VN"/>
        </w:rPr>
        <w:t>b) Với lễ Salah làm sự quan hệ giữa con người với Allah ngày càng mạnh hơn và luôn được Ngài nhớ đến.</w:t>
      </w:r>
    </w:p>
    <w:p w:rsidR="009C3047" w:rsidRPr="00FD6B17" w:rsidRDefault="009C3047" w:rsidP="00326A6B">
      <w:pPr>
        <w:bidi w:val="0"/>
        <w:spacing w:before="120" w:after="0" w:line="240" w:lineRule="auto"/>
        <w:ind w:firstLine="720"/>
        <w:jc w:val="both"/>
        <w:rPr>
          <w:rFonts w:cs="Traditional Arabic"/>
          <w:lang w:val="vi-VN"/>
        </w:rPr>
      </w:pPr>
      <w:r w:rsidRPr="00FD6B17">
        <w:rPr>
          <w:rFonts w:cs="Traditional Arabic"/>
          <w:lang w:val="vi-VN"/>
        </w:rPr>
        <w:t xml:space="preserve">c) Salah ngăn cản con người tránh xa mọi điều xấu xa và tội lỗi, nó là lý do tẩy sạch con người khỏi mắc phải tội lỗi và sai lầm như được nhắc trong Hadith sau: Ông Jaabir bin Abdullah </w:t>
      </w:r>
      <w:r w:rsidRPr="00937EBE">
        <w:rPr>
          <w:rFonts w:cs="KFGQPC Uthman Taha Naskh"/>
          <w:color w:val="FF0000"/>
        </w:rPr>
        <w:sym w:font="AGA Arabesque" w:char="F074"/>
      </w:r>
      <w:r w:rsidRPr="00FD6B17">
        <w:rPr>
          <w:rFonts w:cs="Traditional Arabic"/>
          <w:lang w:val="vi-VN"/>
        </w:rPr>
        <w:t xml:space="preserve"> thuật lại lời Thiên Sứ </w:t>
      </w:r>
      <w:r w:rsidRPr="00937EBE">
        <w:rPr>
          <w:rFonts w:cs="KFGQPC Uthman Taha Naskh"/>
          <w:color w:val="FF0000"/>
        </w:rPr>
        <w:sym w:font="AGA Arabesque" w:char="F065"/>
      </w:r>
      <w:r w:rsidRPr="00FD6B17">
        <w:rPr>
          <w:rFonts w:cs="Traditional Arabic"/>
          <w:lang w:val="vi-VN"/>
        </w:rPr>
        <w:t xml:space="preserve">: </w:t>
      </w:r>
    </w:p>
    <w:p w:rsidR="009C3047" w:rsidRPr="00937EBE" w:rsidRDefault="009C3047" w:rsidP="00626AC5">
      <w:pPr>
        <w:spacing w:before="120" w:after="0" w:line="240" w:lineRule="auto"/>
        <w:jc w:val="lowKashida"/>
        <w:rPr>
          <w:rFonts w:cs="KFGQPC Uthman Taha Naskh"/>
          <w:sz w:val="32"/>
          <w:szCs w:val="32"/>
          <w:rtl/>
        </w:rPr>
      </w:pPr>
      <w:r>
        <w:rPr>
          <w:rFonts w:cs="KFGQPC Uthman Taha Naskh" w:hint="cs"/>
          <w:sz w:val="32"/>
          <w:szCs w:val="32"/>
          <w:rtl/>
        </w:rPr>
        <w:lastRenderedPageBreak/>
        <w:t>{</w:t>
      </w:r>
      <w:r w:rsidRPr="009C7BA8">
        <w:rPr>
          <w:rFonts w:cs="KFGQPC Uthman Taha Naskh" w:hint="cs"/>
          <w:b/>
          <w:bCs/>
          <w:color w:val="1F3864"/>
          <w:sz w:val="32"/>
          <w:szCs w:val="32"/>
          <w:rtl/>
        </w:rPr>
        <w:t>مَثَلُ الصَّلَوَاتِ كَمَثَلِ نَهْرٍ جَارٍ يَمُرُّ عَلَى بَابِ أَحَدِكُمْ يَغْتَسِلُ مِنْهُ كُلَّ يَوْمٍ خَمْسَ مَرَّاتٍ</w:t>
      </w:r>
      <w:r>
        <w:rPr>
          <w:rFonts w:cs="KFGQPC Uthman Taha Naskh" w:hint="cs"/>
          <w:sz w:val="32"/>
          <w:szCs w:val="32"/>
          <w:rtl/>
        </w:rPr>
        <w:t>}</w:t>
      </w:r>
      <w:r w:rsidRPr="00937EBE">
        <w:rPr>
          <w:rFonts w:cs="KFGQPC Uthman Taha Naskh" w:hint="cs"/>
          <w:sz w:val="32"/>
          <w:szCs w:val="32"/>
          <w:rtl/>
        </w:rPr>
        <w:t xml:space="preserve"> </w:t>
      </w:r>
    </w:p>
    <w:p w:rsidR="009C3047" w:rsidRPr="00937EBE" w:rsidRDefault="009C3047" w:rsidP="00326A6B">
      <w:pPr>
        <w:bidi w:val="0"/>
        <w:spacing w:before="120" w:after="0" w:line="240" w:lineRule="auto"/>
        <w:jc w:val="both"/>
        <w:rPr>
          <w:rFonts w:cs="Traditional Arabic"/>
        </w:rPr>
      </w:pPr>
      <w:r w:rsidRPr="00937EBE">
        <w:rPr>
          <w:rFonts w:cs="Traditional Arabic"/>
        </w:rPr>
        <w:t>“</w:t>
      </w:r>
      <w:r w:rsidRPr="009C7BA8">
        <w:rPr>
          <w:rFonts w:cs="Traditional Arabic"/>
          <w:b/>
          <w:bCs/>
          <w:color w:val="1F3864"/>
        </w:rPr>
        <w:t>Hình ảnh Salah như thể dòng sông chảy đi ngang qua trước cửa nhà của các bạn rồi tắm trong con sông đó năm lần trong ngày.</w:t>
      </w:r>
      <w:r w:rsidRPr="00937EBE">
        <w:rPr>
          <w:rFonts w:cs="Traditional Arabic"/>
        </w:rPr>
        <w:t>” Hadith do Muslim ghi lại.</w:t>
      </w:r>
    </w:p>
    <w:p w:rsidR="009C3047" w:rsidRDefault="009C3047" w:rsidP="00326A6B">
      <w:pPr>
        <w:bidi w:val="0"/>
        <w:spacing w:before="120" w:after="0" w:line="240" w:lineRule="auto"/>
        <w:ind w:firstLine="720"/>
        <w:jc w:val="both"/>
        <w:rPr>
          <w:rFonts w:cs="Traditional Arabic"/>
          <w:rtl/>
        </w:rPr>
      </w:pPr>
      <w:r w:rsidRPr="00937EBE">
        <w:rPr>
          <w:rFonts w:cs="Traditional Arabic"/>
        </w:rPr>
        <w:t xml:space="preserve">d) Lễ Salah làm con tim được bình thản, cơ thể được thỏa mái, bảo vệ con người tránh được hoạn nạn. Với </w:t>
      </w:r>
      <w:r>
        <w:rPr>
          <w:rFonts w:cs="Traditional Arabic"/>
        </w:rPr>
        <w:t>Thiên Sứ</w:t>
      </w:r>
      <w:r w:rsidRPr="00937EBE">
        <w:rPr>
          <w:rFonts w:cs="Traditional Arabic"/>
        </w:rPr>
        <w:t xml:space="preserve"> </w:t>
      </w:r>
      <w:r w:rsidRPr="00937EBE">
        <w:rPr>
          <w:rFonts w:cs="KFGQPC Uthman Taha Naskh"/>
          <w:color w:val="FF0000"/>
        </w:rPr>
        <w:sym w:font="AGA Arabesque" w:char="F065"/>
      </w:r>
      <w:r w:rsidRPr="00937EBE">
        <w:rPr>
          <w:rFonts w:cs="Traditional Arabic"/>
        </w:rPr>
        <w:t xml:space="preserve"> lễ Salah là niềm đam mê của Người và mỗi khi bị khó khăn Người tìm đến Salah đến nổi </w:t>
      </w:r>
      <w:r>
        <w:rPr>
          <w:rFonts w:cs="Traditional Arabic"/>
        </w:rPr>
        <w:t>Thiên Sứ</w:t>
      </w:r>
      <w:r w:rsidRPr="00937EBE">
        <w:rPr>
          <w:rFonts w:cs="Traditional Arabic"/>
        </w:rPr>
        <w:t xml:space="preserve"> </w:t>
      </w:r>
      <w:r w:rsidRPr="00937EBE">
        <w:rPr>
          <w:rFonts w:cs="KFGQPC Uthman Taha Naskh"/>
          <w:color w:val="FF0000"/>
        </w:rPr>
        <w:sym w:font="AGA Arabesque" w:char="F065"/>
      </w:r>
      <w:r w:rsidRPr="00937EBE">
        <w:rPr>
          <w:rFonts w:cs="Traditional Arabic"/>
        </w:rPr>
        <w:t xml:space="preserve"> nói lên câu:</w:t>
      </w:r>
    </w:p>
    <w:p w:rsidR="009C3047" w:rsidRDefault="009C3047" w:rsidP="00626AC5">
      <w:pPr>
        <w:spacing w:before="120" w:after="0" w:line="240" w:lineRule="auto"/>
        <w:jc w:val="both"/>
        <w:rPr>
          <w:rFonts w:cs="KFGQPC Uthman Taha Naskh"/>
          <w:sz w:val="32"/>
          <w:szCs w:val="32"/>
          <w:rtl/>
        </w:rPr>
      </w:pPr>
      <w:r>
        <w:rPr>
          <w:rFonts w:cs="KFGQPC Uthman Taha Naskh" w:hint="cs"/>
          <w:b/>
          <w:bCs/>
          <w:color w:val="1F3864"/>
          <w:sz w:val="32"/>
          <w:szCs w:val="32"/>
          <w:rtl/>
        </w:rPr>
        <w:t>{</w:t>
      </w:r>
      <w:r w:rsidRPr="009C7BA8">
        <w:rPr>
          <w:rFonts w:cs="KFGQPC Uthman Taha Naskh" w:hint="cs"/>
          <w:b/>
          <w:bCs/>
          <w:color w:val="1F3864"/>
          <w:sz w:val="32"/>
          <w:szCs w:val="32"/>
          <w:rtl/>
        </w:rPr>
        <w:t>يَا بِلَالُ أَرِحْنَا بِالصَّلَاةِ</w:t>
      </w:r>
      <w:r>
        <w:rPr>
          <w:rFonts w:cs="KFGQPC Uthman Taha Naskh" w:hint="cs"/>
          <w:sz w:val="32"/>
          <w:szCs w:val="32"/>
          <w:rtl/>
        </w:rPr>
        <w:t>}</w:t>
      </w:r>
      <w:r w:rsidRPr="00937EBE">
        <w:rPr>
          <w:rFonts w:cs="KFGQPC Uthman Taha Naskh" w:hint="cs"/>
          <w:sz w:val="32"/>
          <w:szCs w:val="32"/>
          <w:rtl/>
        </w:rPr>
        <w:t xml:space="preserve"> </w:t>
      </w:r>
      <w:r>
        <w:rPr>
          <w:rFonts w:cs="KFGQPC Uthman Taha Naskh"/>
          <w:sz w:val="32"/>
          <w:szCs w:val="32"/>
        </w:rPr>
        <w:t xml:space="preserve"> </w:t>
      </w:r>
    </w:p>
    <w:p w:rsidR="009C3047" w:rsidRPr="00937EBE" w:rsidRDefault="009C3047" w:rsidP="00326A6B">
      <w:pPr>
        <w:bidi w:val="0"/>
        <w:spacing w:before="120" w:after="0" w:line="240" w:lineRule="auto"/>
        <w:jc w:val="both"/>
        <w:rPr>
          <w:rFonts w:cs="Traditional Arabic"/>
        </w:rPr>
      </w:pPr>
      <w:r w:rsidRPr="00937EBE">
        <w:rPr>
          <w:rFonts w:cs="Traditional Arabic"/>
        </w:rPr>
        <w:t>“</w:t>
      </w:r>
      <w:r w:rsidRPr="00E912C0">
        <w:rPr>
          <w:rFonts w:cs="Traditional Arabic"/>
          <w:b/>
          <w:bCs/>
          <w:color w:val="1F3864"/>
        </w:rPr>
        <w:t>Hỡi Bilaal hãy làm cho Ta thoải mái bằng Salah.</w:t>
      </w:r>
      <w:r w:rsidRPr="00937EBE">
        <w:rPr>
          <w:rFonts w:cs="Traditional Arabic"/>
        </w:rPr>
        <w:t>” Hadith do Ahmad ghi lại.</w:t>
      </w:r>
    </w:p>
    <w:p w:rsidR="009C3047" w:rsidRPr="00937EBE" w:rsidRDefault="009C3047" w:rsidP="00326A6B">
      <w:pPr>
        <w:bidi w:val="0"/>
        <w:spacing w:before="120" w:after="0" w:line="240" w:lineRule="auto"/>
        <w:ind w:firstLine="720"/>
        <w:jc w:val="both"/>
        <w:rPr>
          <w:rFonts w:cs="Traditional Arabic"/>
          <w:b/>
          <w:bCs/>
          <w:color w:val="FF0000"/>
        </w:rPr>
      </w:pPr>
      <w:r w:rsidRPr="00937EBE">
        <w:rPr>
          <w:rFonts w:cs="Traditional Arabic"/>
          <w:b/>
          <w:bCs/>
          <w:color w:val="FF0000"/>
        </w:rPr>
        <w:t>5- Đối với những ai bắt buộc phải dâng lễ Salah:</w:t>
      </w:r>
    </w:p>
    <w:p w:rsidR="009C3047" w:rsidRPr="00937EBE" w:rsidRDefault="009C3047" w:rsidP="00326A6B">
      <w:pPr>
        <w:bidi w:val="0"/>
        <w:spacing w:before="120" w:after="0" w:line="240" w:lineRule="auto"/>
        <w:ind w:firstLine="720"/>
        <w:jc w:val="both"/>
        <w:rPr>
          <w:rFonts w:cs="Traditional Arabic"/>
        </w:rPr>
      </w:pPr>
      <w:r w:rsidRPr="00937EBE">
        <w:rPr>
          <w:rFonts w:cs="Traditional Arabic"/>
        </w:rPr>
        <w:t xml:space="preserve">Lễ Salah bắt buộc đối với tất cả người Muslim trưởng thành dù nam hay nữ, không bắt buộc người Kafir thi hành tức không yêu cầu y dâng lễ và lễ Salah của y không được công nhận nếu y thi hành mà chưa vào Islam nhưng sẽ bị trừ trị vào ngày sau, bởi vì y có khả năng vào Islam để rồi thi hành Salah nhưng lại không làm, Allah phán: </w:t>
      </w:r>
    </w:p>
    <w:p w:rsidR="009C3047" w:rsidRPr="00C57E34" w:rsidRDefault="009C3047" w:rsidP="00626AC5">
      <w:pPr>
        <w:spacing w:before="120" w:after="0" w:line="240" w:lineRule="auto"/>
        <w:jc w:val="both"/>
        <w:rPr>
          <w:rFonts w:ascii="Arial" w:hAnsi="Arial" w:cs="Arial"/>
          <w:color w:val="9DAB0C"/>
          <w:sz w:val="27"/>
          <w:szCs w:val="27"/>
          <w:rtl/>
          <w:lang w:val="vi-VN"/>
        </w:rPr>
      </w:pPr>
      <w:r w:rsidRPr="00B1544A">
        <w:rPr>
          <w:rFonts w:ascii="KFGQPC Uthman Taha Naskh" w:cs="KFGQPC Uthman Taha Naskh" w:hint="cs"/>
          <w:sz w:val="32"/>
          <w:szCs w:val="32"/>
          <w:rtl/>
          <w:lang w:bidi="ar-EG"/>
        </w:rPr>
        <w:lastRenderedPageBreak/>
        <w:t>﴿</w:t>
      </w:r>
      <w:r w:rsidRPr="003F13F8">
        <w:rPr>
          <w:rFonts w:cs="KFGQPC Uthmanic Script HAFS"/>
          <w:b/>
          <w:bCs/>
          <w:color w:val="006600"/>
          <w:sz w:val="32"/>
          <w:szCs w:val="32"/>
          <w:rtl/>
        </w:rPr>
        <w:t>مَا سَلَكَكُمۡ فِي سَقَرَ ٤٢ قَالُواْ لَمۡ نَكُ مِنَ ٱلۡمُصَلِّينَ ٤٣ وَلَمۡ نَكُ نُطۡعِمُ ٱلۡمِسۡكِينَ ٤٤ وَكُنَّا نَخُوضُ مَعَ ٱلۡخَآئِضِينَ ٤٥ وَكُنَّا نُكَذِّبُ بِيَوۡمِ ٱلدِّينِ ٤٦ حَتَّىٰٓ أَتَىٰنَا ٱلۡيَقِينُ ٤٧</w:t>
      </w:r>
      <w:r w:rsidRPr="00B1544A">
        <w:rPr>
          <w:rFonts w:ascii="KFGQPC Uthman Taha Naskh" w:cs="KFGQPC Uthman Taha Naskh" w:hint="cs"/>
          <w:sz w:val="32"/>
          <w:szCs w:val="32"/>
          <w:rtl/>
          <w:lang w:bidi="ar-EG"/>
        </w:rPr>
        <w:t>﴾</w:t>
      </w:r>
      <w:r w:rsidRPr="00937EBE">
        <w:rPr>
          <w:rFonts w:ascii="Arial" w:hAnsi="Arial" w:cs="Arial"/>
          <w:color w:val="000000"/>
          <w:sz w:val="18"/>
          <w:szCs w:val="18"/>
          <w:rtl/>
        </w:rPr>
        <w:t xml:space="preserve"> </w:t>
      </w:r>
      <w:r w:rsidRPr="00C57E34">
        <w:rPr>
          <w:rFonts w:ascii="Arial" w:hAnsi="Arial" w:cs="KFGQPC Uthman Taha Naskh"/>
          <w:sz w:val="24"/>
          <w:szCs w:val="24"/>
          <w:rtl/>
        </w:rPr>
        <w:t xml:space="preserve">المدثر: </w:t>
      </w:r>
      <w:r w:rsidRPr="00C57E34">
        <w:rPr>
          <w:rFonts w:asciiTheme="majorBidi" w:hAnsiTheme="majorBidi" w:cstheme="majorBidi"/>
          <w:sz w:val="24"/>
          <w:szCs w:val="24"/>
          <w:rtl/>
        </w:rPr>
        <w:t>42 -47</w:t>
      </w:r>
    </w:p>
    <w:p w:rsidR="009C3047" w:rsidRPr="00937EBE" w:rsidRDefault="009C3047" w:rsidP="00326A6B">
      <w:pPr>
        <w:bidi w:val="0"/>
        <w:spacing w:before="120" w:after="0" w:line="240" w:lineRule="auto"/>
        <w:jc w:val="both"/>
        <w:rPr>
          <w:rFonts w:cs="Traditional Arabic"/>
        </w:rPr>
      </w:pPr>
      <w:r w:rsidRPr="00937EBE">
        <w:rPr>
          <w:rFonts w:cs="KFGQPC Uthman Taha Naskh"/>
        </w:rPr>
        <w:sym w:font="AGA Arabesque" w:char="F07B"/>
      </w:r>
      <w:r w:rsidRPr="003F13F8">
        <w:rPr>
          <w:rFonts w:cs="KFGQPC Uthman Taha Naskh"/>
          <w:b/>
          <w:bCs/>
          <w:color w:val="006600"/>
        </w:rPr>
        <w:t>Điều gì làm cho các anh sa vào hỏa ngục vậy * Chúng đáp: chúng tôi là những người không năng dâng lễ Salah * Và chúng tôi là những người thường không nuôi ăn người nghèo * Và chúng tôi thường nói chuyện vô bổ với những người hay nói chuyện tầm phào * Và chúng tôi luôn phủ nhận ngày phán xử * Cho đến khi cái chết đến với chúng tôi.</w:t>
      </w:r>
      <w:r w:rsidRPr="00937EBE">
        <w:rPr>
          <w:rFonts w:cs="KFGQPC Uthman Taha Naskh"/>
        </w:rPr>
        <w:sym w:font="AGA Arabesque" w:char="F07D"/>
      </w:r>
      <w:r w:rsidRPr="00937EBE">
        <w:rPr>
          <w:rFonts w:cs="Traditional Arabic"/>
        </w:rPr>
        <w:t xml:space="preserve"> Al-Muddaththir: 42 – 47 (chương 74).</w:t>
      </w:r>
    </w:p>
    <w:p w:rsidR="009C3047" w:rsidRDefault="009C3047" w:rsidP="00326A6B">
      <w:pPr>
        <w:bidi w:val="0"/>
        <w:spacing w:before="120" w:after="0" w:line="240" w:lineRule="auto"/>
        <w:ind w:firstLine="720"/>
        <w:jc w:val="both"/>
        <w:rPr>
          <w:rFonts w:cs="Traditional Arabic"/>
          <w:lang w:val="vi-VN"/>
        </w:rPr>
      </w:pPr>
      <w:r w:rsidRPr="00937EBE">
        <w:rPr>
          <w:rFonts w:cs="Traditional Arabic"/>
        </w:rPr>
        <w:t xml:space="preserve">Và Salah cũng không bắt buộc đối với trẻ nhỏ, người khùng điên, phụ nữ trong chu kỳ kinh và trong thời kỳ hậu sản. Nhưng đối với người nuôi dưỡng hay bảo hộ trẻ nhỏ phải nhắc nhở em khi được bảy tuổi và đánh khi lên mười để cho em nhận thức được mà tự dâng lễ, như </w:t>
      </w:r>
      <w:r>
        <w:rPr>
          <w:rFonts w:cs="Traditional Arabic"/>
        </w:rPr>
        <w:t>Thiên Sứ</w:t>
      </w:r>
      <w:r w:rsidRPr="00937EBE">
        <w:rPr>
          <w:rFonts w:cs="Traditional Arabic"/>
        </w:rPr>
        <w:t xml:space="preserve"> </w:t>
      </w:r>
      <w:r w:rsidRPr="00937EBE">
        <w:rPr>
          <w:rFonts w:cs="KFGQPC Uthman Taha Naskh"/>
        </w:rPr>
        <w:sym w:font="AGA Arabesque" w:char="F065"/>
      </w:r>
      <w:r w:rsidRPr="00937EBE">
        <w:rPr>
          <w:rFonts w:cs="Traditional Arabic"/>
        </w:rPr>
        <w:t xml:space="preserve"> đã ra lệnh.</w:t>
      </w:r>
    </w:p>
    <w:p w:rsidR="00626AC5" w:rsidRPr="00626AC5" w:rsidRDefault="00626AC5" w:rsidP="00626AC5">
      <w:pPr>
        <w:bidi w:val="0"/>
        <w:spacing w:before="120" w:after="0" w:line="240" w:lineRule="auto"/>
        <w:ind w:firstLine="720"/>
        <w:jc w:val="both"/>
        <w:rPr>
          <w:rFonts w:cs="Traditional Arabic"/>
          <w:lang w:val="vi-VN"/>
        </w:rPr>
      </w:pPr>
    </w:p>
    <w:p w:rsidR="009C3047" w:rsidRPr="00626AC5" w:rsidRDefault="009C3047" w:rsidP="00326A6B">
      <w:pPr>
        <w:bidi w:val="0"/>
        <w:spacing w:before="120" w:after="0" w:line="240" w:lineRule="auto"/>
        <w:ind w:firstLine="720"/>
        <w:jc w:val="both"/>
        <w:rPr>
          <w:rFonts w:cs="Traditional Arabic"/>
          <w:b/>
          <w:bCs/>
          <w:color w:val="FF0000"/>
          <w:lang w:val="vi-VN"/>
        </w:rPr>
      </w:pPr>
      <w:r w:rsidRPr="00626AC5">
        <w:rPr>
          <w:rFonts w:cs="Traditional Arabic"/>
          <w:b/>
          <w:bCs/>
          <w:color w:val="FF0000"/>
          <w:lang w:val="vi-VN"/>
        </w:rPr>
        <w:t>6- Giáo lý đối với người bỏ lễ Salah:</w:t>
      </w:r>
    </w:p>
    <w:p w:rsidR="009C3047" w:rsidRDefault="009C3047" w:rsidP="00326A6B">
      <w:pPr>
        <w:bidi w:val="0"/>
        <w:spacing w:before="120" w:after="0" w:line="240" w:lineRule="auto"/>
        <w:ind w:firstLine="720"/>
        <w:jc w:val="both"/>
        <w:rPr>
          <w:rFonts w:cs="Traditional Arabic"/>
          <w:lang w:val="vi-VN"/>
        </w:rPr>
      </w:pPr>
      <w:r w:rsidRPr="003E49F5">
        <w:rPr>
          <w:rFonts w:cs="Traditional Arabic"/>
          <w:lang w:val="vi-VN"/>
        </w:rPr>
        <w:t>Ai bỏ dâng lễ Salah là người Kafir bước khỏi vành đai Islam, y là kẻ phản bội tôn giáo, bởi vì y chống đối lại mệnh lệnh Allah ra lệnh người Muslim phải dâng lễ, ra lệnh y trở lại sám hối, nếu sám hối và dâng lễ Salah thì là người Muslim anh em còn bằng không y là kẻ phản bội nếu có chết không được tắm, liệm và chôn cất y cùng với những người Muslim khác, vì y không còn là người Muslim nữa.</w:t>
      </w:r>
    </w:p>
    <w:p w:rsidR="0078266B" w:rsidRPr="003E49F5" w:rsidRDefault="0078266B" w:rsidP="0078266B">
      <w:pPr>
        <w:bidi w:val="0"/>
        <w:spacing w:before="120" w:after="0" w:line="240" w:lineRule="auto"/>
        <w:ind w:firstLine="720"/>
        <w:jc w:val="both"/>
        <w:rPr>
          <w:rFonts w:cs="Traditional Arabic"/>
          <w:lang w:val="vi-VN"/>
        </w:rPr>
      </w:pPr>
    </w:p>
    <w:p w:rsidR="009C3047" w:rsidRPr="003E49F5" w:rsidRDefault="009C3047" w:rsidP="00326A6B">
      <w:pPr>
        <w:bidi w:val="0"/>
        <w:spacing w:before="120" w:after="0" w:line="240" w:lineRule="auto"/>
        <w:ind w:firstLine="720"/>
        <w:jc w:val="both"/>
        <w:rPr>
          <w:rFonts w:cs="Traditional Arabic"/>
          <w:b/>
          <w:bCs/>
          <w:color w:val="FF0000"/>
          <w:lang w:val="vi-VN"/>
        </w:rPr>
      </w:pPr>
      <w:r w:rsidRPr="003E49F5">
        <w:rPr>
          <w:rFonts w:cs="Traditional Arabic"/>
          <w:b/>
          <w:bCs/>
          <w:color w:val="FF0000"/>
          <w:lang w:val="vi-VN"/>
        </w:rPr>
        <w:t>7- Điều kiện dâng lễ Salah:</w:t>
      </w:r>
    </w:p>
    <w:p w:rsidR="009C3047" w:rsidRPr="00FD6B17" w:rsidRDefault="009C3047" w:rsidP="00326A6B">
      <w:pPr>
        <w:pStyle w:val="ListParagraph"/>
        <w:numPr>
          <w:ilvl w:val="0"/>
          <w:numId w:val="4"/>
        </w:numPr>
        <w:tabs>
          <w:tab w:val="clear" w:pos="1080"/>
        </w:tabs>
        <w:bidi w:val="0"/>
        <w:spacing w:before="120" w:after="0" w:line="240" w:lineRule="auto"/>
        <w:ind w:left="0" w:firstLine="720"/>
        <w:jc w:val="lowKashida"/>
        <w:rPr>
          <w:lang w:val="vi-VN"/>
        </w:rPr>
      </w:pPr>
      <w:r w:rsidRPr="00FD6B17">
        <w:rPr>
          <w:lang w:val="vi-VN"/>
        </w:rPr>
        <w:t>Islam tức phải là người Muslim.</w:t>
      </w:r>
    </w:p>
    <w:p w:rsidR="009C3047" w:rsidRPr="00937EBE" w:rsidRDefault="009C3047" w:rsidP="00326A6B">
      <w:pPr>
        <w:numPr>
          <w:ilvl w:val="0"/>
          <w:numId w:val="4"/>
        </w:numPr>
        <w:bidi w:val="0"/>
        <w:spacing w:before="120" w:after="0" w:line="240" w:lineRule="auto"/>
        <w:ind w:left="0" w:firstLine="720"/>
        <w:jc w:val="lowKashida"/>
      </w:pPr>
      <w:r w:rsidRPr="00937EBE">
        <w:t>Có lý trí.</w:t>
      </w:r>
    </w:p>
    <w:p w:rsidR="009C3047" w:rsidRPr="00937EBE" w:rsidRDefault="009C3047" w:rsidP="00326A6B">
      <w:pPr>
        <w:numPr>
          <w:ilvl w:val="0"/>
          <w:numId w:val="4"/>
        </w:numPr>
        <w:bidi w:val="0"/>
        <w:spacing w:before="120" w:after="0" w:line="240" w:lineRule="auto"/>
        <w:ind w:left="0" w:firstLine="720"/>
        <w:jc w:val="lowKashida"/>
      </w:pPr>
      <w:r w:rsidRPr="00937EBE">
        <w:t>Biết nhận thức.</w:t>
      </w:r>
    </w:p>
    <w:p w:rsidR="009C3047" w:rsidRPr="00937EBE" w:rsidRDefault="009C3047" w:rsidP="00326A6B">
      <w:pPr>
        <w:numPr>
          <w:ilvl w:val="0"/>
          <w:numId w:val="4"/>
        </w:numPr>
        <w:bidi w:val="0"/>
        <w:spacing w:before="120" w:after="0" w:line="240" w:lineRule="auto"/>
        <w:ind w:left="0" w:firstLine="720"/>
        <w:jc w:val="lowKashida"/>
      </w:pPr>
      <w:r w:rsidRPr="00937EBE">
        <w:t>Đã đến giờ.</w:t>
      </w:r>
    </w:p>
    <w:p w:rsidR="009C3047" w:rsidRPr="00937EBE" w:rsidRDefault="009C3047" w:rsidP="00326A6B">
      <w:pPr>
        <w:numPr>
          <w:ilvl w:val="0"/>
          <w:numId w:val="4"/>
        </w:numPr>
        <w:bidi w:val="0"/>
        <w:spacing w:before="120" w:after="0" w:line="240" w:lineRule="auto"/>
        <w:ind w:left="0" w:firstLine="720"/>
        <w:jc w:val="lowKashida"/>
      </w:pPr>
      <w:r w:rsidRPr="00937EBE">
        <w:t>Định tâm.</w:t>
      </w:r>
    </w:p>
    <w:p w:rsidR="009C3047" w:rsidRPr="00937EBE" w:rsidRDefault="009C3047" w:rsidP="00326A6B">
      <w:pPr>
        <w:numPr>
          <w:ilvl w:val="0"/>
          <w:numId w:val="4"/>
        </w:numPr>
        <w:bidi w:val="0"/>
        <w:spacing w:before="120" w:after="0" w:line="240" w:lineRule="auto"/>
        <w:ind w:left="0" w:firstLine="720"/>
        <w:jc w:val="lowKashida"/>
      </w:pPr>
      <w:r w:rsidRPr="00937EBE">
        <w:t>Hướng về Qiblah.</w:t>
      </w:r>
    </w:p>
    <w:p w:rsidR="009C3047" w:rsidRPr="00937EBE" w:rsidRDefault="009C3047" w:rsidP="00326A6B">
      <w:pPr>
        <w:numPr>
          <w:ilvl w:val="0"/>
          <w:numId w:val="4"/>
        </w:numPr>
        <w:bidi w:val="0"/>
        <w:spacing w:before="120" w:after="0" w:line="240" w:lineRule="auto"/>
        <w:ind w:left="0" w:firstLine="720"/>
        <w:jc w:val="lowKashida"/>
      </w:pPr>
      <w:r w:rsidRPr="00937EBE">
        <w:t>Che phần kín, phần kín của nam từ rốn đến đầu gối còn nữ cả cơ thể ngoại trừ mặt và đôi bàn tay.</w:t>
      </w:r>
    </w:p>
    <w:p w:rsidR="009C3047" w:rsidRPr="00937EBE" w:rsidRDefault="009C3047" w:rsidP="00326A6B">
      <w:pPr>
        <w:numPr>
          <w:ilvl w:val="0"/>
          <w:numId w:val="4"/>
        </w:numPr>
        <w:bidi w:val="0"/>
        <w:spacing w:before="120" w:after="0" w:line="240" w:lineRule="auto"/>
        <w:ind w:left="0" w:firstLine="720"/>
        <w:jc w:val="lowKashida"/>
      </w:pPr>
      <w:r w:rsidRPr="00937EBE">
        <w:t>Tẩy sạch chất dơ khỏi quần áo, cơ thể và nơi dâng lễ.</w:t>
      </w:r>
    </w:p>
    <w:p w:rsidR="009C3047" w:rsidRPr="0078266B" w:rsidRDefault="009C3047" w:rsidP="00326A6B">
      <w:pPr>
        <w:numPr>
          <w:ilvl w:val="0"/>
          <w:numId w:val="4"/>
        </w:numPr>
        <w:bidi w:val="0"/>
        <w:spacing w:before="120" w:after="0" w:line="240" w:lineRule="auto"/>
        <w:ind w:left="0" w:firstLine="720"/>
        <w:jc w:val="lowKashida"/>
      </w:pPr>
      <w:r w:rsidRPr="00937EBE">
        <w:t>Lấy Wudu sau khi tiểu hoặc trung hoặc đại tiện hoặc phải tắm khi bị Junub.</w:t>
      </w:r>
    </w:p>
    <w:p w:rsidR="0078266B" w:rsidRDefault="0078266B" w:rsidP="0078266B">
      <w:pPr>
        <w:bidi w:val="0"/>
        <w:spacing w:before="120" w:after="0" w:line="240" w:lineRule="auto"/>
        <w:jc w:val="lowKashida"/>
        <w:rPr>
          <w:lang w:val="vi-VN"/>
        </w:rPr>
      </w:pPr>
    </w:p>
    <w:p w:rsidR="0078266B" w:rsidRPr="00937EBE" w:rsidRDefault="0078266B" w:rsidP="0078266B">
      <w:pPr>
        <w:bidi w:val="0"/>
        <w:spacing w:before="120" w:after="0" w:line="240" w:lineRule="auto"/>
        <w:jc w:val="lowKashida"/>
      </w:pPr>
    </w:p>
    <w:p w:rsidR="009C3047" w:rsidRPr="00937EBE" w:rsidRDefault="009C3047" w:rsidP="00326A6B">
      <w:pPr>
        <w:bidi w:val="0"/>
        <w:spacing w:before="120" w:after="0" w:line="240" w:lineRule="auto"/>
        <w:ind w:firstLine="720"/>
        <w:jc w:val="lowKashida"/>
        <w:rPr>
          <w:b/>
          <w:bCs/>
          <w:color w:val="FF0000"/>
        </w:rPr>
      </w:pPr>
      <w:r w:rsidRPr="00937EBE">
        <w:rPr>
          <w:b/>
          <w:bCs/>
          <w:color w:val="FF0000"/>
        </w:rPr>
        <w:t>8- Giờ giấc Salah:</w:t>
      </w:r>
    </w:p>
    <w:p w:rsidR="009C3047" w:rsidRPr="00937EBE" w:rsidRDefault="009C3047" w:rsidP="00326A6B">
      <w:pPr>
        <w:bidi w:val="0"/>
        <w:spacing w:before="120" w:after="0" w:line="240" w:lineRule="auto"/>
        <w:ind w:firstLine="720"/>
        <w:jc w:val="lowKashida"/>
      </w:pPr>
      <w:r w:rsidRPr="00937EBE">
        <w:t xml:space="preserve">1) Giờ Salah </w:t>
      </w:r>
      <w:r>
        <w:t>Zhuhr</w:t>
      </w:r>
      <w:r w:rsidRPr="00937EBE">
        <w:t xml:space="preserve"> (trưa): từ sau khi mặt trời nghiên bóng đến bóng của mỗi vật bằng chính nó.</w:t>
      </w:r>
    </w:p>
    <w:p w:rsidR="009C3047" w:rsidRPr="00937EBE" w:rsidRDefault="009C3047" w:rsidP="00326A6B">
      <w:pPr>
        <w:bidi w:val="0"/>
        <w:spacing w:before="120" w:after="0" w:line="240" w:lineRule="auto"/>
        <w:ind w:firstLine="720"/>
        <w:jc w:val="lowKashida"/>
      </w:pPr>
      <w:r w:rsidRPr="00937EBE">
        <w:t xml:space="preserve">2) Giờ Salah </w:t>
      </w:r>
      <w:r>
        <w:t>O’sr</w:t>
      </w:r>
      <w:r w:rsidRPr="00937EBE">
        <w:t xml:space="preserve"> (chiều): từ sau khi giờ Zuhr kết thúc cho đến bóng của mỗi vật gấp đôi nó tức đến khi mặt trời ngã vàng.</w:t>
      </w:r>
    </w:p>
    <w:p w:rsidR="009C3047" w:rsidRPr="00937EBE" w:rsidRDefault="009C3047" w:rsidP="00326A6B">
      <w:pPr>
        <w:autoSpaceDE w:val="0"/>
        <w:autoSpaceDN w:val="0"/>
        <w:bidi w:val="0"/>
        <w:adjustRightInd w:val="0"/>
        <w:spacing w:before="120" w:after="0" w:line="240" w:lineRule="auto"/>
        <w:ind w:firstLine="720"/>
        <w:jc w:val="lowKashida"/>
        <w:rPr>
          <w:color w:val="000000"/>
        </w:rPr>
      </w:pPr>
      <w:r w:rsidRPr="00937EBE">
        <w:t xml:space="preserve">3) Giờ Salah </w:t>
      </w:r>
      <w:r>
        <w:t>Maghrib</w:t>
      </w:r>
      <w:r w:rsidRPr="00937EBE">
        <w:t xml:space="preserve"> (hoàng hôn): từ mặt trời lặn đến</w:t>
      </w:r>
      <w:r w:rsidRPr="00937EBE">
        <w:rPr>
          <w:color w:val="000000"/>
        </w:rPr>
        <w:t xml:space="preserve"> ánh hồng ban chiều ở chân trời (sau khi mặt trời lặn) gần mất.</w:t>
      </w:r>
    </w:p>
    <w:p w:rsidR="009C3047" w:rsidRPr="00937EBE" w:rsidRDefault="009C3047" w:rsidP="00326A6B">
      <w:pPr>
        <w:autoSpaceDE w:val="0"/>
        <w:autoSpaceDN w:val="0"/>
        <w:bidi w:val="0"/>
        <w:adjustRightInd w:val="0"/>
        <w:spacing w:before="120" w:after="0" w:line="240" w:lineRule="auto"/>
        <w:ind w:firstLine="720"/>
        <w:jc w:val="lowKashida"/>
        <w:rPr>
          <w:color w:val="000000"/>
        </w:rPr>
      </w:pPr>
      <w:r w:rsidRPr="00937EBE">
        <w:rPr>
          <w:color w:val="000000"/>
        </w:rPr>
        <w:lastRenderedPageBreak/>
        <w:t xml:space="preserve">4) Giờ Salah </w:t>
      </w:r>
      <w:r>
        <w:rPr>
          <w:color w:val="000000"/>
        </w:rPr>
        <w:t>I’sha</w:t>
      </w:r>
      <w:r w:rsidRPr="00937EBE">
        <w:rPr>
          <w:color w:val="000000"/>
        </w:rPr>
        <w:t xml:space="preserve"> (tối): Từ sau khi hết giờ Salah </w:t>
      </w:r>
      <w:r>
        <w:rPr>
          <w:color w:val="000000"/>
        </w:rPr>
        <w:t>Maghrib</w:t>
      </w:r>
      <w:r w:rsidRPr="00937EBE">
        <w:rPr>
          <w:color w:val="000000"/>
        </w:rPr>
        <w:t xml:space="preserve"> đến nữa đêm.</w:t>
      </w:r>
    </w:p>
    <w:p w:rsidR="009C3047" w:rsidRPr="00937EBE" w:rsidRDefault="009C3047" w:rsidP="00326A6B">
      <w:pPr>
        <w:autoSpaceDE w:val="0"/>
        <w:autoSpaceDN w:val="0"/>
        <w:bidi w:val="0"/>
        <w:adjustRightInd w:val="0"/>
        <w:spacing w:before="120" w:after="0" w:line="240" w:lineRule="auto"/>
        <w:ind w:firstLine="720"/>
        <w:jc w:val="lowKashida"/>
        <w:rPr>
          <w:color w:val="000000"/>
        </w:rPr>
      </w:pPr>
      <w:r w:rsidRPr="00937EBE">
        <w:rPr>
          <w:color w:val="000000"/>
        </w:rPr>
        <w:t xml:space="preserve">5) Giờ Salah </w:t>
      </w:r>
      <w:r>
        <w:rPr>
          <w:color w:val="000000"/>
        </w:rPr>
        <w:t>Fajr</w:t>
      </w:r>
      <w:r w:rsidRPr="00937EBE">
        <w:rPr>
          <w:color w:val="000000"/>
        </w:rPr>
        <w:t xml:space="preserve"> (hừng đông): Từ lúc rạng đông đến mặt trời gần mọc.</w:t>
      </w:r>
    </w:p>
    <w:p w:rsidR="009C3047" w:rsidRPr="00937EBE" w:rsidRDefault="009C3047" w:rsidP="00326A6B">
      <w:pPr>
        <w:autoSpaceDE w:val="0"/>
        <w:autoSpaceDN w:val="0"/>
        <w:bidi w:val="0"/>
        <w:adjustRightInd w:val="0"/>
        <w:spacing w:before="120" w:after="0" w:line="240" w:lineRule="auto"/>
        <w:ind w:firstLine="720"/>
        <w:jc w:val="both"/>
        <w:rPr>
          <w:b/>
          <w:bCs/>
          <w:color w:val="000000"/>
        </w:rPr>
      </w:pPr>
      <w:r w:rsidRPr="00937EBE">
        <w:rPr>
          <w:color w:val="403152"/>
        </w:rPr>
        <w:sym w:font="AGA Arabesque" w:char="002B"/>
      </w:r>
      <w:r w:rsidRPr="00937EBE">
        <w:rPr>
          <w:b/>
          <w:bCs/>
          <w:color w:val="000000"/>
        </w:rPr>
        <w:t xml:space="preserve"> </w:t>
      </w:r>
      <w:r w:rsidRPr="00937EBE">
        <w:rPr>
          <w:b/>
          <w:bCs/>
          <w:color w:val="FF0000"/>
        </w:rPr>
        <w:t xml:space="preserve">Bằng chứng: </w:t>
      </w:r>
      <w:r w:rsidRPr="00937EBE">
        <w:t xml:space="preserve">Ông Abdullah bin A'mr </w:t>
      </w:r>
      <w:r w:rsidRPr="00937EBE">
        <w:rPr>
          <w:rFonts w:cs="KFGQPC Uthman Taha Naskh"/>
          <w:color w:val="FF0000"/>
        </w:rPr>
        <w:sym w:font="AGA Arabesque" w:char="F074"/>
      </w:r>
      <w:r w:rsidRPr="00937EBE">
        <w:t xml:space="preserve"> thuật lại lời </w:t>
      </w:r>
      <w:r>
        <w:t>Thiên Sứ</w:t>
      </w:r>
      <w:r w:rsidRPr="00937EBE">
        <w:t xml:space="preserve"> </w:t>
      </w:r>
      <w:r w:rsidRPr="00937EBE">
        <w:rPr>
          <w:rFonts w:cs="KFGQPC Uthman Taha Naskh"/>
          <w:color w:val="FF0000"/>
        </w:rPr>
        <w:sym w:font="AGA Arabesque" w:char="F065"/>
      </w:r>
      <w:r w:rsidRPr="00937EBE">
        <w:t>:</w:t>
      </w:r>
    </w:p>
    <w:p w:rsidR="009C3047" w:rsidRPr="00536377" w:rsidRDefault="009C3047" w:rsidP="00626AC5">
      <w:pPr>
        <w:autoSpaceDE w:val="0"/>
        <w:autoSpaceDN w:val="0"/>
        <w:adjustRightInd w:val="0"/>
        <w:spacing w:before="120" w:after="0" w:line="240" w:lineRule="auto"/>
        <w:jc w:val="both"/>
        <w:rPr>
          <w:rFonts w:ascii="Verdana Ref" w:hAnsi="Verdana Ref" w:cs="KFGQPC Uthman Taha Naskh"/>
          <w:b/>
          <w:bCs/>
          <w:color w:val="1F3864"/>
          <w:sz w:val="32"/>
          <w:szCs w:val="32"/>
          <w:rtl/>
        </w:rPr>
      </w:pPr>
      <w:r w:rsidRPr="00536377">
        <w:rPr>
          <w:rFonts w:ascii="Traditional Arabic" w:hAnsi="Traditional Arabic" w:cs="KFGQPC Uthman Taha Naskh" w:hint="cs"/>
          <w:b/>
          <w:bCs/>
          <w:color w:val="1F3864"/>
          <w:sz w:val="32"/>
          <w:szCs w:val="32"/>
          <w:rtl/>
        </w:rPr>
        <w:t>{</w:t>
      </w:r>
      <w:r w:rsidRPr="00536377">
        <w:rPr>
          <w:rFonts w:ascii="Traditional Arabic" w:hAnsi="Traditional Arabic" w:cs="KFGQPC Uthman Taha Naskh"/>
          <w:b/>
          <w:bCs/>
          <w:color w:val="1F3864"/>
          <w:sz w:val="32"/>
          <w:szCs w:val="32"/>
          <w:rtl/>
        </w:rPr>
        <w:t>وَقْتُ الظُّهْرِ إِذَا زَالَتْ الشَّمْسُ وَكَانَ ظِلُّ الرَّجُلِ كَطُولِهِ مَا لَمْ يَحْضُرْ الْعَصْرُ</w:t>
      </w:r>
      <w:r w:rsidRPr="00536377">
        <w:rPr>
          <w:rFonts w:ascii="Traditional Arabic" w:hAnsi="Traditional Arabic" w:cs="KFGQPC Uthman Taha Naskh" w:hint="cs"/>
          <w:b/>
          <w:bCs/>
          <w:color w:val="1F3864"/>
          <w:sz w:val="32"/>
          <w:szCs w:val="32"/>
          <w:rtl/>
        </w:rPr>
        <w:t>،</w:t>
      </w:r>
      <w:r w:rsidRPr="00536377">
        <w:rPr>
          <w:rFonts w:ascii="Traditional Arabic" w:hAnsi="Traditional Arabic" w:cs="KFGQPC Uthman Taha Naskh"/>
          <w:b/>
          <w:bCs/>
          <w:color w:val="1F3864"/>
          <w:sz w:val="32"/>
          <w:szCs w:val="32"/>
          <w:rtl/>
        </w:rPr>
        <w:t xml:space="preserve"> وَوَقْتُ الْعَصْرِ مَا لَمْ تَصْفَرَّ الشَّمْسُ وَوَقْتُ صَلَاةِ الْمَغْرِبِ مَا لَمْ يَغِبْ الشَّفَقُ وَوَقْتُ صَلَاةِ الْعِشَاءِ إِلَى نِصْفِ اللَّيْلِ الْأَوْسَطِ وَوَقْتُ صَلَاةِ الصُّبْحِ مِنْ طُلُوعِ الْفَجْرِ مَا لَمْ تَطْلُعْ الشَّمْسُ فَإِذَا طَلَعَتْ الشَّمْسُ فَأَمْسِكْ عَنْ الصَّلَاةِ</w:t>
      </w:r>
      <w:r w:rsidRPr="00536377">
        <w:rPr>
          <w:rFonts w:ascii="Traditional Arabic" w:hAnsi="Traditional Arabic" w:cs="KFGQPC Uthman Taha Naskh" w:hint="cs"/>
          <w:b/>
          <w:bCs/>
          <w:color w:val="1F3864"/>
          <w:sz w:val="32"/>
          <w:szCs w:val="32"/>
          <w:rtl/>
        </w:rPr>
        <w:t xml:space="preserve">...} </w:t>
      </w:r>
    </w:p>
    <w:p w:rsidR="009C3047" w:rsidRDefault="009C3047" w:rsidP="00326A6B">
      <w:pPr>
        <w:bidi w:val="0"/>
        <w:spacing w:before="120" w:after="0" w:line="240" w:lineRule="auto"/>
        <w:jc w:val="both"/>
        <w:rPr>
          <w:lang w:val="vi-VN"/>
        </w:rPr>
      </w:pPr>
      <w:r w:rsidRPr="00937EBE">
        <w:t>“</w:t>
      </w:r>
      <w:r w:rsidRPr="00536377">
        <w:rPr>
          <w:b/>
          <w:bCs/>
          <w:color w:val="1F3864"/>
        </w:rPr>
        <w:t>Giờ Salah Zhuhr khi mặt trời nghiên bóng đến chiều dài cái bóng của người đàn ông bằng với chiều cao của y miễn sao giờ O’sr chưa đến, giờ Salah O’sr (sau giờ Zhuhr kết thúc) đến mặt trời chưa chuyển vàng, giờ Salah Maghrib (từ mặt trời lặn) đến ánh hồng ban chiều ở chân trời gần mất, giờ Salah I’sha (từ sau khi hết giờ Maghrib) đến nữa đêm và giờ Salah Fajr từ rạng đông cho đến mặt trời gần mọc, một khi mặt trời đã mọc thì hãy dừng dâng lễ Salah...</w:t>
      </w:r>
      <w:r w:rsidRPr="00937EBE">
        <w:t>” Hadith do Muslim ghi lại.</w:t>
      </w:r>
    </w:p>
    <w:p w:rsidR="008A2AC2" w:rsidRPr="008A2AC2" w:rsidRDefault="008A2AC2" w:rsidP="008A2AC2">
      <w:pPr>
        <w:bidi w:val="0"/>
        <w:spacing w:before="120" w:after="0" w:line="240" w:lineRule="auto"/>
        <w:jc w:val="both"/>
        <w:rPr>
          <w:lang w:val="vi-VN"/>
        </w:rPr>
      </w:pPr>
    </w:p>
    <w:p w:rsidR="009C3047" w:rsidRPr="00937EBE" w:rsidRDefault="009C3047" w:rsidP="00326A6B">
      <w:pPr>
        <w:bidi w:val="0"/>
        <w:spacing w:before="120" w:after="0" w:line="240" w:lineRule="auto"/>
        <w:ind w:firstLine="720"/>
        <w:jc w:val="lowKashida"/>
        <w:rPr>
          <w:b/>
          <w:bCs/>
          <w:color w:val="FF0000"/>
        </w:rPr>
      </w:pPr>
      <w:r w:rsidRPr="00937EBE">
        <w:rPr>
          <w:b/>
          <w:bCs/>
          <w:color w:val="FF0000"/>
        </w:rPr>
        <w:t>9- Số lượng Rak-at Salah:</w:t>
      </w:r>
    </w:p>
    <w:p w:rsidR="009C3047" w:rsidRPr="00937EBE" w:rsidRDefault="009C3047" w:rsidP="00326A6B">
      <w:pPr>
        <w:bidi w:val="0"/>
        <w:spacing w:before="120" w:after="0" w:line="240" w:lineRule="auto"/>
        <w:ind w:firstLine="720"/>
        <w:jc w:val="lowKashida"/>
      </w:pPr>
      <w:r w:rsidRPr="00937EBE">
        <w:t>Số lượng Rak-at Salah bắt buộc trong ngày đêm là mười bảy Rak-at với chi tiết như sau:</w:t>
      </w:r>
    </w:p>
    <w:p w:rsidR="009C3047" w:rsidRDefault="009C3047" w:rsidP="00626AC5">
      <w:pPr>
        <w:pStyle w:val="ListParagraph"/>
        <w:numPr>
          <w:ilvl w:val="0"/>
          <w:numId w:val="12"/>
        </w:numPr>
        <w:bidi w:val="0"/>
        <w:spacing w:before="120" w:after="0" w:line="240" w:lineRule="auto"/>
        <w:ind w:left="0" w:firstLine="720"/>
        <w:jc w:val="lowKashida"/>
      </w:pPr>
      <w:r>
        <w:lastRenderedPageBreak/>
        <w:t>Zhuhr</w:t>
      </w:r>
      <w:r w:rsidRPr="00937EBE">
        <w:t xml:space="preserve"> gồm bốn Rak-at.</w:t>
      </w:r>
    </w:p>
    <w:p w:rsidR="009C3047" w:rsidRDefault="009C3047" w:rsidP="00626AC5">
      <w:pPr>
        <w:pStyle w:val="ListParagraph"/>
        <w:numPr>
          <w:ilvl w:val="0"/>
          <w:numId w:val="12"/>
        </w:numPr>
        <w:bidi w:val="0"/>
        <w:spacing w:before="120" w:after="0" w:line="240" w:lineRule="auto"/>
        <w:ind w:left="0" w:firstLine="720"/>
        <w:jc w:val="lowKashida"/>
      </w:pPr>
      <w:r w:rsidRPr="00122C56">
        <w:rPr>
          <w:rFonts w:asciiTheme="majorBidi" w:hAnsiTheme="majorBidi" w:cstheme="majorBidi"/>
        </w:rPr>
        <w:t>O’sr gồm bốn Rak</w:t>
      </w:r>
      <w:r w:rsidRPr="00937EBE">
        <w:t>-at.</w:t>
      </w:r>
    </w:p>
    <w:p w:rsidR="009C3047" w:rsidRDefault="009C3047" w:rsidP="00626AC5">
      <w:pPr>
        <w:pStyle w:val="ListParagraph"/>
        <w:numPr>
          <w:ilvl w:val="0"/>
          <w:numId w:val="12"/>
        </w:numPr>
        <w:bidi w:val="0"/>
        <w:spacing w:before="120" w:after="0" w:line="240" w:lineRule="auto"/>
        <w:ind w:left="0" w:firstLine="720"/>
        <w:jc w:val="lowKashida"/>
      </w:pPr>
      <w:r w:rsidRPr="00903E28">
        <w:t>Maghrib gồm ba Rak-at.</w:t>
      </w:r>
    </w:p>
    <w:p w:rsidR="009C3047" w:rsidRDefault="009C3047" w:rsidP="00626AC5">
      <w:pPr>
        <w:pStyle w:val="ListParagraph"/>
        <w:numPr>
          <w:ilvl w:val="0"/>
          <w:numId w:val="12"/>
        </w:numPr>
        <w:bidi w:val="0"/>
        <w:spacing w:before="120" w:after="0" w:line="240" w:lineRule="auto"/>
        <w:ind w:left="0" w:firstLine="720"/>
        <w:jc w:val="lowKashida"/>
      </w:pPr>
      <w:r w:rsidRPr="00903E28">
        <w:t>I’sha gồm bốn Rak-at.</w:t>
      </w:r>
    </w:p>
    <w:p w:rsidR="009C3047" w:rsidRPr="00903E28" w:rsidRDefault="009C3047" w:rsidP="00626AC5">
      <w:pPr>
        <w:pStyle w:val="ListParagraph"/>
        <w:numPr>
          <w:ilvl w:val="0"/>
          <w:numId w:val="12"/>
        </w:numPr>
        <w:bidi w:val="0"/>
        <w:spacing w:before="120" w:after="0" w:line="240" w:lineRule="auto"/>
        <w:ind w:left="0" w:firstLine="720"/>
        <w:jc w:val="lowKashida"/>
      </w:pPr>
      <w:r w:rsidRPr="00903E28">
        <w:t>Fajr gồm hai Rak-at</w:t>
      </w:r>
    </w:p>
    <w:p w:rsidR="009C3047" w:rsidRPr="00937EBE" w:rsidRDefault="009C3047" w:rsidP="00326A6B">
      <w:pPr>
        <w:bidi w:val="0"/>
        <w:spacing w:before="120" w:after="0" w:line="240" w:lineRule="auto"/>
        <w:ind w:firstLine="720"/>
        <w:jc w:val="both"/>
        <w:rPr>
          <w:rFonts w:cs="Traditional Arabic"/>
        </w:rPr>
      </w:pPr>
      <w:r w:rsidRPr="00937EBE">
        <w:rPr>
          <w:rFonts w:cs="Traditional Arabic"/>
        </w:rPr>
        <w:t>Ai cố ý thêm hay bớt số lượng Rak-at Salah kể trên thì lễ Salah đó vô hiệu còn nếu bị quên lãng thì phải quỳ lại Sahhu.</w:t>
      </w:r>
    </w:p>
    <w:p w:rsidR="009C3047" w:rsidRDefault="009C3047" w:rsidP="00326A6B">
      <w:pPr>
        <w:bidi w:val="0"/>
        <w:spacing w:before="120" w:after="0" w:line="240" w:lineRule="auto"/>
        <w:ind w:firstLine="720"/>
        <w:jc w:val="both"/>
        <w:rPr>
          <w:rFonts w:cs="Traditional Arabic"/>
          <w:lang w:val="vi-VN"/>
        </w:rPr>
      </w:pPr>
      <w:r w:rsidRPr="00937EBE">
        <w:rPr>
          <w:rFonts w:cs="Traditional Arabic"/>
        </w:rPr>
        <w:t>Đối với ai đi đường xa thì được phép rút ngắn các lễ Salah có bốn Rak-at lại thành hai Rak-at và bắt buộc người Muslim phải dâng lễ Salah bắt buộc trong giờ giấc đã qui định ngoại trừ có lý do chính đáng như ngủ, quên lãng, đi đường xa. Ai ngủ hoặc quên lãng thì hãy dâng lễ Salah sau khi thức giấc hoặc nhớ ra.</w:t>
      </w:r>
    </w:p>
    <w:p w:rsidR="008A2AC2" w:rsidRPr="008A2AC2" w:rsidRDefault="008A2AC2" w:rsidP="008A2AC2">
      <w:pPr>
        <w:bidi w:val="0"/>
        <w:spacing w:before="120" w:after="0" w:line="240" w:lineRule="auto"/>
        <w:ind w:firstLine="720"/>
        <w:jc w:val="both"/>
        <w:rPr>
          <w:rFonts w:cs="Traditional Arabic"/>
          <w:lang w:val="vi-VN"/>
        </w:rPr>
      </w:pPr>
    </w:p>
    <w:p w:rsidR="009C3047" w:rsidRPr="008A2AC2" w:rsidRDefault="009C3047" w:rsidP="00326A6B">
      <w:pPr>
        <w:bidi w:val="0"/>
        <w:spacing w:before="120" w:after="0" w:line="240" w:lineRule="auto"/>
        <w:ind w:firstLine="720"/>
        <w:jc w:val="lowKashida"/>
        <w:rPr>
          <w:lang w:val="vi-VN"/>
        </w:rPr>
      </w:pPr>
      <w:r w:rsidRPr="008A2AC2">
        <w:rPr>
          <w:rFonts w:cs="Traditional Arabic"/>
          <w:b/>
          <w:bCs/>
          <w:color w:val="FF0000"/>
          <w:lang w:val="vi-VN"/>
        </w:rPr>
        <w:t xml:space="preserve">10- </w:t>
      </w:r>
      <w:r w:rsidRPr="008A2AC2">
        <w:rPr>
          <w:b/>
          <w:bCs/>
          <w:color w:val="FF0000"/>
          <w:lang w:val="vi-VN"/>
        </w:rPr>
        <w:t>Các nền tảng (Rukun) cơ bản của Salah:</w:t>
      </w:r>
      <w:r w:rsidRPr="008A2AC2">
        <w:rPr>
          <w:lang w:val="vi-VN"/>
        </w:rPr>
        <w:t xml:space="preserve"> Gồm 12:</w:t>
      </w:r>
    </w:p>
    <w:p w:rsidR="009C3047" w:rsidRPr="00FD6B17" w:rsidRDefault="009C3047" w:rsidP="00326A6B">
      <w:pPr>
        <w:pStyle w:val="ListParagraph"/>
        <w:numPr>
          <w:ilvl w:val="0"/>
          <w:numId w:val="6"/>
        </w:numPr>
        <w:tabs>
          <w:tab w:val="left" w:pos="1080"/>
        </w:tabs>
        <w:bidi w:val="0"/>
        <w:spacing w:before="120" w:after="0" w:line="240" w:lineRule="auto"/>
        <w:ind w:left="0" w:firstLine="720"/>
        <w:jc w:val="lowKashida"/>
        <w:rPr>
          <w:lang w:val="vi-VN"/>
        </w:rPr>
      </w:pPr>
      <w:r w:rsidRPr="00FD6B17">
        <w:rPr>
          <w:lang w:val="vi-VN"/>
        </w:rPr>
        <w:t>Đứng đối với người có khả năng.</w:t>
      </w:r>
    </w:p>
    <w:p w:rsidR="009C3047" w:rsidRPr="00FD6B17" w:rsidRDefault="009C3047" w:rsidP="00326A6B">
      <w:pPr>
        <w:numPr>
          <w:ilvl w:val="0"/>
          <w:numId w:val="6"/>
        </w:numPr>
        <w:bidi w:val="0"/>
        <w:spacing w:before="120" w:after="0" w:line="240" w:lineRule="auto"/>
        <w:ind w:left="0" w:firstLine="720"/>
        <w:jc w:val="lowKashida"/>
        <w:rPr>
          <w:lang w:val="vi-VN"/>
        </w:rPr>
      </w:pPr>
      <w:r w:rsidRPr="00FD6B17">
        <w:rPr>
          <w:lang w:val="vi-VN"/>
        </w:rPr>
        <w:t>Tak-bi-ro-tul Éh-rom (tức giơ hai bàn tay lên ngang vai hoặc ngang trái tai, hai bàn tay xòe ra, các ngón tay khép lại, lòng bàn tay hướng về trước và nói Ol-lo-hu Ak-bar).</w:t>
      </w:r>
    </w:p>
    <w:p w:rsidR="009C3047" w:rsidRPr="00937EBE" w:rsidRDefault="009C3047" w:rsidP="00326A6B">
      <w:pPr>
        <w:numPr>
          <w:ilvl w:val="0"/>
          <w:numId w:val="6"/>
        </w:numPr>
        <w:bidi w:val="0"/>
        <w:spacing w:before="120" w:after="0" w:line="240" w:lineRule="auto"/>
        <w:ind w:left="0" w:firstLine="720"/>
        <w:jc w:val="lowKashida"/>
      </w:pPr>
      <w:r w:rsidRPr="00937EBE">
        <w:t>Đọc bài Fatihah.</w:t>
      </w:r>
    </w:p>
    <w:p w:rsidR="009C3047" w:rsidRPr="00937EBE" w:rsidRDefault="009C3047" w:rsidP="00326A6B">
      <w:pPr>
        <w:numPr>
          <w:ilvl w:val="0"/>
          <w:numId w:val="6"/>
        </w:numPr>
        <w:bidi w:val="0"/>
        <w:spacing w:before="120" w:after="0" w:line="240" w:lineRule="auto"/>
        <w:ind w:left="0" w:firstLine="720"/>
        <w:jc w:val="lowKashida"/>
      </w:pPr>
      <w:r w:rsidRPr="00937EBE">
        <w:t>Cúi người về trước 90 độ.</w:t>
      </w:r>
    </w:p>
    <w:p w:rsidR="009C3047" w:rsidRPr="00937EBE" w:rsidRDefault="009C3047" w:rsidP="00326A6B">
      <w:pPr>
        <w:numPr>
          <w:ilvl w:val="0"/>
          <w:numId w:val="6"/>
        </w:numPr>
        <w:bidi w:val="0"/>
        <w:spacing w:before="120" w:after="0" w:line="240" w:lineRule="auto"/>
        <w:ind w:left="0" w:firstLine="720"/>
        <w:jc w:val="lowKashida"/>
      </w:pPr>
      <w:r w:rsidRPr="00937EBE">
        <w:t>Đứng thẳng người trở lại sau khi cúi.</w:t>
      </w:r>
    </w:p>
    <w:p w:rsidR="009C3047" w:rsidRPr="00937EBE" w:rsidRDefault="009C3047" w:rsidP="00326A6B">
      <w:pPr>
        <w:numPr>
          <w:ilvl w:val="0"/>
          <w:numId w:val="6"/>
        </w:numPr>
        <w:bidi w:val="0"/>
        <w:spacing w:before="120" w:after="0" w:line="240" w:lineRule="auto"/>
        <w:ind w:left="0" w:firstLine="720"/>
        <w:jc w:val="lowKashida"/>
      </w:pPr>
      <w:r w:rsidRPr="00937EBE">
        <w:t>Quỳ lại trên bảy phần của cơ thể.</w:t>
      </w:r>
    </w:p>
    <w:p w:rsidR="009C3047" w:rsidRPr="00937EBE" w:rsidRDefault="009C3047" w:rsidP="00326A6B">
      <w:pPr>
        <w:numPr>
          <w:ilvl w:val="0"/>
          <w:numId w:val="6"/>
        </w:numPr>
        <w:bidi w:val="0"/>
        <w:spacing w:before="120" w:after="0" w:line="240" w:lineRule="auto"/>
        <w:ind w:left="0" w:firstLine="720"/>
        <w:jc w:val="lowKashida"/>
      </w:pPr>
      <w:r w:rsidRPr="00937EBE">
        <w:t>Ngồi lại giữa sau hai lần quỳ lại.</w:t>
      </w:r>
    </w:p>
    <w:p w:rsidR="009C3047" w:rsidRPr="00937EBE" w:rsidRDefault="009C3047" w:rsidP="00326A6B">
      <w:pPr>
        <w:numPr>
          <w:ilvl w:val="0"/>
          <w:numId w:val="6"/>
        </w:numPr>
        <w:bidi w:val="0"/>
        <w:spacing w:before="120" w:after="0" w:line="240" w:lineRule="auto"/>
        <w:ind w:left="0" w:firstLine="720"/>
        <w:jc w:val="lowKashida"/>
      </w:pPr>
      <w:r w:rsidRPr="00937EBE">
        <w:lastRenderedPageBreak/>
        <w:t>Đọc Tashahhud cuối.</w:t>
      </w:r>
    </w:p>
    <w:p w:rsidR="009C3047" w:rsidRPr="00937EBE" w:rsidRDefault="009C3047" w:rsidP="00326A6B">
      <w:pPr>
        <w:numPr>
          <w:ilvl w:val="0"/>
          <w:numId w:val="6"/>
        </w:numPr>
        <w:bidi w:val="0"/>
        <w:spacing w:before="120" w:after="0" w:line="240" w:lineRule="auto"/>
        <w:ind w:left="0" w:firstLine="720"/>
        <w:jc w:val="lowKashida"/>
      </w:pPr>
      <w:r w:rsidRPr="00937EBE">
        <w:t>Ngồi đọc Tashahhud cuối.</w:t>
      </w:r>
    </w:p>
    <w:p w:rsidR="009C3047" w:rsidRPr="00937EBE" w:rsidRDefault="009C3047" w:rsidP="00326A6B">
      <w:pPr>
        <w:numPr>
          <w:ilvl w:val="0"/>
          <w:numId w:val="6"/>
        </w:numPr>
        <w:bidi w:val="0"/>
        <w:spacing w:before="120" w:after="0" w:line="240" w:lineRule="auto"/>
        <w:ind w:left="0" w:firstLine="720"/>
        <w:jc w:val="lowKashida"/>
      </w:pPr>
      <w:r w:rsidRPr="00937EBE">
        <w:t>Thực hiện các nền tảng một cách bình thản.</w:t>
      </w:r>
    </w:p>
    <w:p w:rsidR="009C3047" w:rsidRPr="00937EBE" w:rsidRDefault="009C3047" w:rsidP="00326A6B">
      <w:pPr>
        <w:numPr>
          <w:ilvl w:val="0"/>
          <w:numId w:val="6"/>
        </w:numPr>
        <w:bidi w:val="0"/>
        <w:spacing w:before="120" w:after="0" w:line="240" w:lineRule="auto"/>
        <w:ind w:left="0" w:firstLine="720"/>
        <w:jc w:val="lowKashida"/>
      </w:pPr>
      <w:r w:rsidRPr="00937EBE">
        <w:t>Làm theo thứ tự.</w:t>
      </w:r>
    </w:p>
    <w:p w:rsidR="009C3047" w:rsidRPr="008A2AC2" w:rsidRDefault="009C3047" w:rsidP="00326A6B">
      <w:pPr>
        <w:numPr>
          <w:ilvl w:val="0"/>
          <w:numId w:val="6"/>
        </w:numPr>
        <w:bidi w:val="0"/>
        <w:spacing w:before="120" w:after="0" w:line="240" w:lineRule="auto"/>
        <w:ind w:left="0" w:firstLine="720"/>
        <w:jc w:val="lowKashida"/>
      </w:pPr>
      <w:r w:rsidRPr="00937EBE">
        <w:t>Nói Salam ở bên phải rồi bên trái.</w:t>
      </w:r>
    </w:p>
    <w:p w:rsidR="008A2AC2" w:rsidRPr="00937EBE" w:rsidRDefault="008A2AC2" w:rsidP="008A2AC2">
      <w:pPr>
        <w:bidi w:val="0"/>
        <w:spacing w:before="120" w:after="0" w:line="240" w:lineRule="auto"/>
        <w:jc w:val="lowKashida"/>
      </w:pPr>
    </w:p>
    <w:p w:rsidR="009C3047" w:rsidRPr="00937EBE" w:rsidRDefault="009C3047" w:rsidP="00326A6B">
      <w:pPr>
        <w:bidi w:val="0"/>
        <w:spacing w:before="120" w:after="0" w:line="240" w:lineRule="auto"/>
        <w:ind w:firstLine="720"/>
        <w:jc w:val="lowKashida"/>
      </w:pPr>
      <w:r w:rsidRPr="00937EBE">
        <w:rPr>
          <w:b/>
          <w:bCs/>
          <w:color w:val="FF0000"/>
        </w:rPr>
        <w:t>11- Những điều bắt buộc trong Salah:</w:t>
      </w:r>
      <w:r w:rsidRPr="00937EBE">
        <w:rPr>
          <w:color w:val="FF0000"/>
        </w:rPr>
        <w:t xml:space="preserve"> </w:t>
      </w:r>
      <w:r w:rsidRPr="00937EBE">
        <w:t>Gồm 8</w:t>
      </w:r>
    </w:p>
    <w:p w:rsidR="009C3047" w:rsidRPr="00937EBE" w:rsidRDefault="009C3047" w:rsidP="00326A6B">
      <w:pPr>
        <w:bidi w:val="0"/>
        <w:spacing w:before="120" w:after="0" w:line="240" w:lineRule="auto"/>
        <w:ind w:firstLine="720"/>
        <w:jc w:val="lowKashida"/>
      </w:pPr>
      <w:r w:rsidRPr="00937EBE">
        <w:t>1) Tất cả câu Ol-lo-hu Akbar ngoại trừ Tak-bi-ro-tul Éh-rom (tức Ol-lo-hu Akbar đầu tiên).</w:t>
      </w:r>
    </w:p>
    <w:p w:rsidR="009C3047" w:rsidRPr="00937EBE" w:rsidRDefault="009C3047" w:rsidP="00326A6B">
      <w:pPr>
        <w:bidi w:val="0"/>
        <w:spacing w:before="120" w:after="0" w:line="240" w:lineRule="auto"/>
        <w:ind w:firstLine="720"/>
        <w:jc w:val="lowKashida"/>
        <w:rPr>
          <w:rtl/>
        </w:rPr>
      </w:pPr>
      <w:r w:rsidRPr="00937EBE">
        <w:t xml:space="preserve">2) Câu: </w:t>
      </w:r>
      <w:r w:rsidRPr="00937EBE">
        <w:rPr>
          <w:rFonts w:cs="KFGQPC Uthman Taha Naskh" w:hint="cs"/>
          <w:sz w:val="32"/>
          <w:szCs w:val="32"/>
          <w:rtl/>
        </w:rPr>
        <w:t>سُبْـحَانَ رَبِّـيَ الْعَـظِيمِ</w:t>
      </w:r>
      <w:r w:rsidRPr="00937EBE">
        <w:rPr>
          <w:rFonts w:cs="Traditional Arabic"/>
          <w:sz w:val="36"/>
          <w:szCs w:val="36"/>
        </w:rPr>
        <w:t xml:space="preserve"> </w:t>
      </w:r>
      <w:r w:rsidRPr="00937EBE">
        <w:rPr>
          <w:rFonts w:cs="Traditional Arabic"/>
        </w:rPr>
        <w:t>lúc cuối người về trước.</w:t>
      </w:r>
    </w:p>
    <w:p w:rsidR="009C3047" w:rsidRPr="00FD6B17" w:rsidRDefault="009C3047" w:rsidP="00326A6B">
      <w:pPr>
        <w:bidi w:val="0"/>
        <w:spacing w:before="120" w:after="0" w:line="240" w:lineRule="auto"/>
        <w:jc w:val="center"/>
        <w:rPr>
          <w:rFonts w:cs="Traditional Arabic"/>
          <w:lang w:val="pt-BR"/>
        </w:rPr>
      </w:pPr>
      <w:r w:rsidRPr="00FD6B17">
        <w:rPr>
          <w:rFonts w:cs="Traditional Arabic"/>
          <w:lang w:val="pt-BR"/>
        </w:rPr>
        <w:t>(Súp ha na rấp bi dal a z.i.m)</w:t>
      </w:r>
    </w:p>
    <w:p w:rsidR="009C3047" w:rsidRPr="00FD6B17" w:rsidRDefault="009C3047" w:rsidP="00326A6B">
      <w:pPr>
        <w:bidi w:val="0"/>
        <w:spacing w:before="120" w:after="0" w:line="240" w:lineRule="auto"/>
        <w:ind w:firstLine="720"/>
        <w:jc w:val="both"/>
        <w:rPr>
          <w:lang w:val="pt-BR"/>
        </w:rPr>
      </w:pPr>
      <w:r w:rsidRPr="00FD6B17">
        <w:rPr>
          <w:rFonts w:cs="Traditional Arabic"/>
          <w:b/>
          <w:bCs/>
          <w:u w:val="single"/>
          <w:lang w:val="pt-BR"/>
        </w:rPr>
        <w:t>Ý</w:t>
      </w:r>
      <w:r w:rsidRPr="00FD6B17">
        <w:rPr>
          <w:b/>
          <w:bCs/>
          <w:u w:val="single"/>
          <w:lang w:val="pt-BR"/>
        </w:rPr>
        <w:t xml:space="preserve"> nghĩa</w:t>
      </w:r>
      <w:r w:rsidRPr="00FD6B17">
        <w:rPr>
          <w:b/>
          <w:bCs/>
          <w:lang w:val="pt-BR"/>
        </w:rPr>
        <w:t>:</w:t>
      </w:r>
      <w:r w:rsidRPr="00FD6B17">
        <w:rPr>
          <w:lang w:val="pt-BR"/>
        </w:rPr>
        <w:t xml:space="preserve"> {Vinh quang thay Thượng Đế của tôi, Ngài thật vĩ đại!}</w:t>
      </w:r>
    </w:p>
    <w:p w:rsidR="009C3047" w:rsidRPr="00937EBE" w:rsidRDefault="009C3047" w:rsidP="00326A6B">
      <w:pPr>
        <w:bidi w:val="0"/>
        <w:spacing w:before="120" w:after="0" w:line="240" w:lineRule="auto"/>
        <w:ind w:firstLine="720"/>
        <w:jc w:val="lowKashida"/>
        <w:rPr>
          <w:rFonts w:cs="Traditional Arabic"/>
          <w:rtl/>
        </w:rPr>
      </w:pPr>
      <w:r w:rsidRPr="00937EBE">
        <w:rPr>
          <w:rFonts w:cs="Traditional Arabic"/>
        </w:rPr>
        <w:t xml:space="preserve">3) Câu: </w:t>
      </w:r>
      <w:r w:rsidRPr="00937EBE">
        <w:rPr>
          <w:rFonts w:cs="KFGQPC Uthman Taha Naskh" w:hint="cs"/>
          <w:sz w:val="32"/>
          <w:szCs w:val="32"/>
          <w:rtl/>
        </w:rPr>
        <w:t>سَـمِعَ اللهُ لِمَـنْ حَمِـدَهُ</w:t>
      </w:r>
      <w:r w:rsidRPr="00937EBE">
        <w:rPr>
          <w:rFonts w:cs="Traditional Arabic"/>
          <w:sz w:val="36"/>
          <w:szCs w:val="36"/>
        </w:rPr>
        <w:t xml:space="preserve"> </w:t>
      </w:r>
    </w:p>
    <w:p w:rsidR="009C3047" w:rsidRPr="00937EBE" w:rsidRDefault="009C3047" w:rsidP="00326A6B">
      <w:pPr>
        <w:bidi w:val="0"/>
        <w:spacing w:before="120" w:after="0" w:line="240" w:lineRule="auto"/>
        <w:jc w:val="center"/>
        <w:rPr>
          <w:rFonts w:cs="Traditional Arabic"/>
        </w:rPr>
      </w:pPr>
      <w:r w:rsidRPr="00937EBE">
        <w:rPr>
          <w:rFonts w:cs="Traditional Arabic"/>
        </w:rPr>
        <w:t>(Sa mi Ol lo hu li manh ha mi đáh)</w:t>
      </w:r>
    </w:p>
    <w:p w:rsidR="009C3047" w:rsidRPr="00937EBE" w:rsidRDefault="009C3047" w:rsidP="00326A6B">
      <w:pPr>
        <w:bidi w:val="0"/>
        <w:spacing w:before="120" w:after="0" w:line="240" w:lineRule="auto"/>
        <w:ind w:firstLine="720"/>
        <w:jc w:val="both"/>
      </w:pPr>
      <w:r w:rsidRPr="00937EBE">
        <w:rPr>
          <w:rFonts w:cs="Traditional Arabic"/>
          <w:b/>
          <w:bCs/>
          <w:u w:val="single"/>
        </w:rPr>
        <w:t>Ý</w:t>
      </w:r>
      <w:r w:rsidRPr="00937EBE">
        <w:rPr>
          <w:b/>
          <w:bCs/>
          <w:u w:val="single"/>
        </w:rPr>
        <w:t xml:space="preserve"> nghĩa</w:t>
      </w:r>
      <w:r w:rsidRPr="00937EBE">
        <w:rPr>
          <w:b/>
          <w:bCs/>
        </w:rPr>
        <w:t>:</w:t>
      </w:r>
      <w:r w:rsidRPr="00937EBE">
        <w:t xml:space="preserve"> {Allah hằng nghe thấy tất cả lời ca ngợi của ai tán dương ca tụng Ngài.} </w:t>
      </w:r>
    </w:p>
    <w:p w:rsidR="009C3047" w:rsidRPr="00937EBE" w:rsidRDefault="009C3047" w:rsidP="00326A6B">
      <w:pPr>
        <w:bidi w:val="0"/>
        <w:spacing w:before="120" w:after="0" w:line="240" w:lineRule="auto"/>
        <w:ind w:firstLine="720"/>
        <w:jc w:val="both"/>
      </w:pPr>
      <w:r w:rsidRPr="00937EBE">
        <w:t>Câu này chỉ bắt buộc Imam và người dâng lễ Salah một mình còn Mámum (những người dâng lễ theo Imam) thì không bắt buộc.</w:t>
      </w:r>
    </w:p>
    <w:p w:rsidR="009C3047" w:rsidRPr="00937EBE" w:rsidRDefault="009C3047" w:rsidP="00326A6B">
      <w:pPr>
        <w:bidi w:val="0"/>
        <w:spacing w:before="120" w:after="0" w:line="240" w:lineRule="auto"/>
        <w:ind w:firstLine="720"/>
        <w:jc w:val="lowKashida"/>
        <w:rPr>
          <w:rFonts w:cs="Traditional Arabic"/>
          <w:rtl/>
        </w:rPr>
      </w:pPr>
      <w:r w:rsidRPr="00937EBE">
        <w:lastRenderedPageBreak/>
        <w:t xml:space="preserve">4) Câu: </w:t>
      </w:r>
      <w:r w:rsidRPr="00937EBE">
        <w:rPr>
          <w:rFonts w:ascii="Traditional Arabic" w:cs="KFGQPC Uthman Taha Naskh" w:hint="eastAsia"/>
          <w:sz w:val="32"/>
          <w:szCs w:val="32"/>
          <w:rtl/>
        </w:rPr>
        <w:t>رَبَّنَ</w:t>
      </w:r>
      <w:r w:rsidRPr="00937EBE">
        <w:rPr>
          <w:rFonts w:ascii="Traditional Arabic" w:cs="KFGQPC Uthman Taha Naskh" w:hint="cs"/>
          <w:sz w:val="32"/>
          <w:szCs w:val="32"/>
          <w:rtl/>
        </w:rPr>
        <w:t>ـ</w:t>
      </w:r>
      <w:r w:rsidRPr="00937EBE">
        <w:rPr>
          <w:rFonts w:ascii="Traditional Arabic" w:cs="KFGQPC Uthman Taha Naskh" w:hint="eastAsia"/>
          <w:sz w:val="32"/>
          <w:szCs w:val="32"/>
          <w:rtl/>
        </w:rPr>
        <w:t>ا</w:t>
      </w:r>
      <w:r w:rsidRPr="00937EBE">
        <w:rPr>
          <w:rFonts w:ascii="Traditional Arabic" w:cs="KFGQPC Uthman Taha Naskh"/>
          <w:sz w:val="32"/>
          <w:szCs w:val="32"/>
          <w:rtl/>
        </w:rPr>
        <w:t xml:space="preserve"> </w:t>
      </w:r>
      <w:r w:rsidRPr="00937EBE">
        <w:rPr>
          <w:rFonts w:ascii="Traditional Arabic" w:cs="KFGQPC Uthman Taha Naskh" w:hint="eastAsia"/>
          <w:sz w:val="32"/>
          <w:szCs w:val="32"/>
          <w:rtl/>
        </w:rPr>
        <w:t>وَلَكَ</w:t>
      </w:r>
      <w:r w:rsidRPr="00937EBE">
        <w:rPr>
          <w:rFonts w:ascii="Traditional Arabic" w:cs="KFGQPC Uthman Taha Naskh"/>
          <w:sz w:val="32"/>
          <w:szCs w:val="32"/>
          <w:rtl/>
        </w:rPr>
        <w:t xml:space="preserve"> </w:t>
      </w:r>
      <w:r w:rsidRPr="00937EBE">
        <w:rPr>
          <w:rFonts w:ascii="Traditional Arabic" w:cs="KFGQPC Uthman Taha Naskh" w:hint="eastAsia"/>
          <w:sz w:val="32"/>
          <w:szCs w:val="32"/>
          <w:rtl/>
        </w:rPr>
        <w:t>الْحَمْ</w:t>
      </w:r>
      <w:r w:rsidRPr="00937EBE">
        <w:rPr>
          <w:rFonts w:ascii="Traditional Arabic" w:cs="KFGQPC Uthman Taha Naskh" w:hint="cs"/>
          <w:sz w:val="32"/>
          <w:szCs w:val="32"/>
          <w:rtl/>
        </w:rPr>
        <w:t>ـ</w:t>
      </w:r>
      <w:r w:rsidRPr="00937EBE">
        <w:rPr>
          <w:rFonts w:ascii="Traditional Arabic" w:cs="KFGQPC Uthman Taha Naskh" w:hint="eastAsia"/>
          <w:sz w:val="32"/>
          <w:szCs w:val="32"/>
          <w:rtl/>
        </w:rPr>
        <w:t>دُ</w:t>
      </w:r>
      <w:r w:rsidRPr="00937EBE">
        <w:rPr>
          <w:rFonts w:cs="Traditional Arabic"/>
          <w:sz w:val="36"/>
          <w:szCs w:val="36"/>
        </w:rPr>
        <w:t xml:space="preserve"> </w:t>
      </w:r>
      <w:r w:rsidRPr="00937EBE">
        <w:rPr>
          <w:rFonts w:cs="Traditional Arabic"/>
        </w:rPr>
        <w:t>lúc cúi người về trước 90 độ.</w:t>
      </w:r>
    </w:p>
    <w:p w:rsidR="009C3047" w:rsidRPr="00FD6B17" w:rsidRDefault="009C3047" w:rsidP="00326A6B">
      <w:pPr>
        <w:bidi w:val="0"/>
        <w:spacing w:before="120" w:after="0" w:line="240" w:lineRule="auto"/>
        <w:jc w:val="center"/>
        <w:rPr>
          <w:rFonts w:cs="Traditional Arabic"/>
          <w:lang w:val="pt-BR"/>
        </w:rPr>
      </w:pPr>
      <w:r w:rsidRPr="00FD6B17">
        <w:rPr>
          <w:rFonts w:cs="Traditional Arabic"/>
          <w:lang w:val="pt-BR"/>
        </w:rPr>
        <w:t>(Rấp ba na va la kal hâm đu)</w:t>
      </w:r>
    </w:p>
    <w:p w:rsidR="009C3047" w:rsidRPr="00FD6B17" w:rsidRDefault="009C3047" w:rsidP="00326A6B">
      <w:pPr>
        <w:bidi w:val="0"/>
        <w:spacing w:before="120" w:after="0" w:line="240" w:lineRule="auto"/>
        <w:ind w:firstLine="720"/>
        <w:jc w:val="lowKashida"/>
        <w:rPr>
          <w:rFonts w:cs="Traditional Arabic"/>
          <w:lang w:val="pt-BR"/>
        </w:rPr>
      </w:pPr>
      <w:r w:rsidRPr="00FD6B17">
        <w:rPr>
          <w:rFonts w:cs="Traditional Arabic"/>
          <w:b/>
          <w:bCs/>
          <w:u w:val="single"/>
          <w:lang w:val="pt-BR"/>
        </w:rPr>
        <w:t>Ý</w:t>
      </w:r>
      <w:r w:rsidRPr="00FD6B17">
        <w:rPr>
          <w:b/>
          <w:bCs/>
          <w:u w:val="single"/>
          <w:lang w:val="pt-BR"/>
        </w:rPr>
        <w:t xml:space="preserve"> nghĩa</w:t>
      </w:r>
      <w:r w:rsidRPr="00FD6B17">
        <w:rPr>
          <w:b/>
          <w:bCs/>
          <w:lang w:val="pt-BR"/>
        </w:rPr>
        <w:t>:</w:t>
      </w:r>
      <w:r w:rsidRPr="00FD6B17">
        <w:rPr>
          <w:lang w:val="pt-BR"/>
        </w:rPr>
        <w:t xml:space="preserve"> {Thưa Thượng Đế chúng tôi! Mọi lời ca ngợi tán dương là của Ngài}</w:t>
      </w:r>
      <w:r w:rsidRPr="00FD6B17">
        <w:rPr>
          <w:rFonts w:cs="Traditional Arabic"/>
          <w:lang w:val="pt-BR"/>
        </w:rPr>
        <w:t xml:space="preserve"> </w:t>
      </w:r>
    </w:p>
    <w:p w:rsidR="009C3047" w:rsidRPr="00937EBE" w:rsidRDefault="009C3047" w:rsidP="00326A6B">
      <w:pPr>
        <w:bidi w:val="0"/>
        <w:spacing w:before="120" w:after="0" w:line="240" w:lineRule="auto"/>
        <w:ind w:firstLine="720"/>
        <w:jc w:val="lowKashida"/>
        <w:rPr>
          <w:rFonts w:cs="Traditional Arabic"/>
          <w:rtl/>
        </w:rPr>
      </w:pPr>
      <w:r w:rsidRPr="00FD6B17">
        <w:rPr>
          <w:lang w:val="pt-BR"/>
        </w:rPr>
        <w:t xml:space="preserve">Câu này </w:t>
      </w:r>
      <w:r w:rsidRPr="00FD6B17">
        <w:rPr>
          <w:rFonts w:cs="Traditional Arabic"/>
          <w:lang w:val="pt-BR"/>
        </w:rPr>
        <w:t>bắt buộc Imam, Mámum và người dâng lễ một mình.</w:t>
      </w:r>
    </w:p>
    <w:p w:rsidR="009C3047" w:rsidRPr="00937EBE" w:rsidRDefault="009C3047" w:rsidP="00326A6B">
      <w:pPr>
        <w:bidi w:val="0"/>
        <w:spacing w:before="120" w:after="0" w:line="240" w:lineRule="auto"/>
        <w:ind w:firstLine="720"/>
        <w:jc w:val="lowKashida"/>
        <w:rPr>
          <w:rtl/>
        </w:rPr>
      </w:pPr>
      <w:r w:rsidRPr="00937EBE">
        <w:t xml:space="preserve">5) Câu: </w:t>
      </w:r>
      <w:r w:rsidRPr="00937EBE">
        <w:rPr>
          <w:rFonts w:cs="KFGQPC Uthman Taha Naskh" w:hint="cs"/>
          <w:sz w:val="32"/>
          <w:szCs w:val="32"/>
          <w:rtl/>
        </w:rPr>
        <w:t>سُبْـحَانَ رَبِّـيَ الأَعْلَـى</w:t>
      </w:r>
      <w:r w:rsidRPr="00937EBE">
        <w:rPr>
          <w:rFonts w:cs="Traditional Arabic"/>
          <w:sz w:val="36"/>
          <w:szCs w:val="36"/>
        </w:rPr>
        <w:t xml:space="preserve"> </w:t>
      </w:r>
      <w:r w:rsidRPr="00937EBE">
        <w:rPr>
          <w:rFonts w:cs="Traditional Arabic"/>
        </w:rPr>
        <w:t>lúc quỳ lại.</w:t>
      </w:r>
    </w:p>
    <w:p w:rsidR="009C3047" w:rsidRPr="00FD6B17" w:rsidRDefault="009C3047" w:rsidP="00326A6B">
      <w:pPr>
        <w:bidi w:val="0"/>
        <w:spacing w:before="120" w:after="0" w:line="240" w:lineRule="auto"/>
        <w:jc w:val="center"/>
        <w:rPr>
          <w:lang w:val="pt-BR"/>
        </w:rPr>
      </w:pPr>
      <w:r w:rsidRPr="00FD6B17">
        <w:rPr>
          <w:lang w:val="pt-BR"/>
        </w:rPr>
        <w:t>(Súp ha na rấp bi dal á' la)</w:t>
      </w:r>
    </w:p>
    <w:p w:rsidR="009C3047" w:rsidRPr="00FD6B17" w:rsidRDefault="009C3047" w:rsidP="00326A6B">
      <w:pPr>
        <w:bidi w:val="0"/>
        <w:spacing w:before="120" w:after="0" w:line="240" w:lineRule="auto"/>
        <w:ind w:firstLine="720"/>
        <w:jc w:val="both"/>
        <w:rPr>
          <w:lang w:val="pt-BR"/>
        </w:rPr>
      </w:pPr>
      <w:r w:rsidRPr="00FD6B17">
        <w:rPr>
          <w:rFonts w:cs="Traditional Arabic"/>
          <w:b/>
          <w:bCs/>
          <w:u w:val="single"/>
          <w:lang w:val="pt-BR"/>
        </w:rPr>
        <w:t>Ý</w:t>
      </w:r>
      <w:r w:rsidRPr="00FD6B17">
        <w:rPr>
          <w:b/>
          <w:bCs/>
          <w:u w:val="single"/>
          <w:lang w:val="pt-BR"/>
        </w:rPr>
        <w:t xml:space="preserve"> nghĩa</w:t>
      </w:r>
      <w:r w:rsidRPr="00FD6B17">
        <w:rPr>
          <w:b/>
          <w:bCs/>
          <w:lang w:val="pt-BR"/>
        </w:rPr>
        <w:t>:</w:t>
      </w:r>
      <w:r w:rsidRPr="00FD6B17">
        <w:rPr>
          <w:lang w:val="pt-BR"/>
        </w:rPr>
        <w:t xml:space="preserve"> {Vinh quang thay Thượng Đế của tôi, Ngài thật tối cao!}</w:t>
      </w:r>
    </w:p>
    <w:p w:rsidR="009C3047" w:rsidRPr="00937EBE" w:rsidRDefault="009C3047" w:rsidP="00326A6B">
      <w:pPr>
        <w:bidi w:val="0"/>
        <w:spacing w:before="120" w:after="0" w:line="240" w:lineRule="auto"/>
        <w:ind w:firstLine="720"/>
        <w:jc w:val="both"/>
        <w:rPr>
          <w:rtl/>
        </w:rPr>
      </w:pPr>
      <w:r w:rsidRPr="00937EBE">
        <w:t xml:space="preserve">6) Câu: </w:t>
      </w:r>
      <w:r w:rsidRPr="00937EBE">
        <w:rPr>
          <w:rFonts w:cs="KFGQPC Uthman Taha Naskh" w:hint="cs"/>
          <w:sz w:val="32"/>
          <w:szCs w:val="32"/>
          <w:rtl/>
        </w:rPr>
        <w:t>رَبِّ اغْفِـرْ لِـي</w:t>
      </w:r>
      <w:r w:rsidRPr="00937EBE">
        <w:rPr>
          <w:rFonts w:cs="Traditional Arabic"/>
          <w:sz w:val="36"/>
          <w:szCs w:val="36"/>
        </w:rPr>
        <w:t xml:space="preserve"> </w:t>
      </w:r>
      <w:r w:rsidRPr="00937EBE">
        <w:rPr>
          <w:rFonts w:cs="Traditional Arabic"/>
        </w:rPr>
        <w:t>giửa hai lần quỳ lại.</w:t>
      </w:r>
    </w:p>
    <w:p w:rsidR="009C3047" w:rsidRPr="00937EBE" w:rsidRDefault="009C3047" w:rsidP="00326A6B">
      <w:pPr>
        <w:autoSpaceDE w:val="0"/>
        <w:autoSpaceDN w:val="0"/>
        <w:bidi w:val="0"/>
        <w:adjustRightInd w:val="0"/>
        <w:spacing w:before="120" w:after="0" w:line="240" w:lineRule="auto"/>
        <w:jc w:val="center"/>
        <w:rPr>
          <w:rFonts w:cs="Traditional Arabic"/>
        </w:rPr>
      </w:pPr>
      <w:r w:rsidRPr="00937EBE">
        <w:rPr>
          <w:rFonts w:cs="Traditional Arabic"/>
        </w:rPr>
        <w:t>(Rấp biệt fir ly)</w:t>
      </w:r>
    </w:p>
    <w:p w:rsidR="009C3047" w:rsidRPr="00937EBE" w:rsidRDefault="009C3047" w:rsidP="00326A6B">
      <w:pPr>
        <w:bidi w:val="0"/>
        <w:spacing w:before="120" w:after="0" w:line="240" w:lineRule="auto"/>
        <w:ind w:firstLine="720"/>
        <w:jc w:val="both"/>
      </w:pPr>
      <w:r w:rsidRPr="00937EBE">
        <w:rPr>
          <w:rFonts w:cs="Traditional Arabic"/>
          <w:b/>
          <w:bCs/>
          <w:u w:val="single"/>
        </w:rPr>
        <w:t>Ý</w:t>
      </w:r>
      <w:r w:rsidRPr="00937EBE">
        <w:rPr>
          <w:b/>
          <w:bCs/>
          <w:u w:val="single"/>
        </w:rPr>
        <w:t xml:space="preserve"> nghĩa</w:t>
      </w:r>
      <w:r w:rsidRPr="00937EBE">
        <w:rPr>
          <w:b/>
          <w:bCs/>
        </w:rPr>
        <w:t>:</w:t>
      </w:r>
      <w:r w:rsidRPr="00937EBE">
        <w:t xml:space="preserve"> {Thưa Thượng Đế! Cầu xin hãy dung thứ tội lỗi cho bề tôi}</w:t>
      </w:r>
    </w:p>
    <w:p w:rsidR="009C3047" w:rsidRPr="00937EBE" w:rsidRDefault="009C3047" w:rsidP="00326A6B">
      <w:pPr>
        <w:bidi w:val="0"/>
        <w:spacing w:before="120" w:after="0" w:line="240" w:lineRule="auto"/>
        <w:ind w:firstLine="720"/>
        <w:jc w:val="both"/>
      </w:pPr>
      <w:r w:rsidRPr="00937EBE">
        <w:t>7) Đọc Ta-shah-hud đầu tiên tức đọc.</w:t>
      </w:r>
    </w:p>
    <w:p w:rsidR="009C3047" w:rsidRPr="007932CF" w:rsidRDefault="009C3047" w:rsidP="008C0685">
      <w:pPr>
        <w:autoSpaceDE w:val="0"/>
        <w:autoSpaceDN w:val="0"/>
        <w:adjustRightInd w:val="0"/>
        <w:spacing w:before="120" w:after="0" w:line="240" w:lineRule="auto"/>
        <w:jc w:val="both"/>
        <w:rPr>
          <w:rFonts w:ascii="Simplified Arabic" w:cs="KFGQPC Uthman Taha Naskh"/>
          <w:b/>
          <w:bCs/>
          <w:color w:val="1F3864"/>
          <w:sz w:val="32"/>
          <w:szCs w:val="32"/>
          <w:rtl/>
        </w:rPr>
      </w:pPr>
      <w:r w:rsidRPr="007932CF">
        <w:rPr>
          <w:rFonts w:ascii="Traditional Arabic" w:cs="KFGQPC Uthman Taha Naskh" w:hint="eastAsia"/>
          <w:b/>
          <w:bCs/>
          <w:color w:val="1F3864"/>
          <w:sz w:val="32"/>
          <w:szCs w:val="32"/>
          <w:rtl/>
        </w:rPr>
        <w:t>التَّحِيَّاتُ</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للهِ</w:t>
      </w:r>
      <w:r w:rsidRPr="007932CF">
        <w:rPr>
          <w:rFonts w:ascii="Traditional Arabic" w:cs="KFGQPC Uthman Taha Naskh" w:hint="cs"/>
          <w:b/>
          <w:bCs/>
          <w:color w:val="1F3864"/>
          <w:sz w:val="32"/>
          <w:szCs w:val="32"/>
          <w:rtl/>
        </w:rPr>
        <w:t>،</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وَالصَّ</w:t>
      </w:r>
      <w:r w:rsidRPr="007932CF">
        <w:rPr>
          <w:rFonts w:ascii="Traditional Arabic" w:cs="KFGQPC Uthman Taha Naskh" w:hint="cs"/>
          <w:b/>
          <w:bCs/>
          <w:color w:val="1F3864"/>
          <w:sz w:val="32"/>
          <w:szCs w:val="32"/>
          <w:rtl/>
        </w:rPr>
        <w:t>ـ</w:t>
      </w:r>
      <w:r w:rsidRPr="007932CF">
        <w:rPr>
          <w:rFonts w:ascii="Traditional Arabic" w:cs="KFGQPC Uthman Taha Naskh" w:hint="eastAsia"/>
          <w:b/>
          <w:bCs/>
          <w:color w:val="1F3864"/>
          <w:sz w:val="32"/>
          <w:szCs w:val="32"/>
          <w:rtl/>
        </w:rPr>
        <w:t>لَوَاتُ</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وَالطَّيِّبَ</w:t>
      </w:r>
      <w:r w:rsidRPr="007932CF">
        <w:rPr>
          <w:rFonts w:ascii="Traditional Arabic" w:cs="KFGQPC Uthman Taha Naskh" w:hint="cs"/>
          <w:b/>
          <w:bCs/>
          <w:color w:val="1F3864"/>
          <w:sz w:val="32"/>
          <w:szCs w:val="32"/>
          <w:rtl/>
        </w:rPr>
        <w:t>ـ</w:t>
      </w:r>
      <w:r w:rsidRPr="007932CF">
        <w:rPr>
          <w:rFonts w:ascii="Traditional Arabic" w:cs="KFGQPC Uthman Taha Naskh" w:hint="eastAsia"/>
          <w:b/>
          <w:bCs/>
          <w:color w:val="1F3864"/>
          <w:sz w:val="32"/>
          <w:szCs w:val="32"/>
          <w:rtl/>
        </w:rPr>
        <w:t>اتُ</w:t>
      </w:r>
      <w:r w:rsidRPr="007932CF">
        <w:rPr>
          <w:rFonts w:ascii="Traditional Arabic" w:cs="KFGQPC Uthman Taha Naskh" w:hint="cs"/>
          <w:b/>
          <w:bCs/>
          <w:color w:val="1F3864"/>
          <w:sz w:val="32"/>
          <w:szCs w:val="32"/>
          <w:rtl/>
        </w:rPr>
        <w:t>،</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السَّ</w:t>
      </w:r>
      <w:r w:rsidRPr="007932CF">
        <w:rPr>
          <w:rFonts w:ascii="Traditional Arabic" w:cs="KFGQPC Uthman Taha Naskh" w:hint="cs"/>
          <w:b/>
          <w:bCs/>
          <w:color w:val="1F3864"/>
          <w:sz w:val="32"/>
          <w:szCs w:val="32"/>
          <w:rtl/>
        </w:rPr>
        <w:t>ـ</w:t>
      </w:r>
      <w:r w:rsidRPr="007932CF">
        <w:rPr>
          <w:rFonts w:ascii="Traditional Arabic" w:cs="KFGQPC Uthman Taha Naskh" w:hint="eastAsia"/>
          <w:b/>
          <w:bCs/>
          <w:color w:val="1F3864"/>
          <w:sz w:val="32"/>
          <w:szCs w:val="32"/>
          <w:rtl/>
        </w:rPr>
        <w:t>لا</w:t>
      </w:r>
      <w:r w:rsidRPr="007932CF">
        <w:rPr>
          <w:rFonts w:ascii="Traditional Arabic" w:cs="KFGQPC Uthman Taha Naskh" w:hint="cs"/>
          <w:b/>
          <w:bCs/>
          <w:color w:val="1F3864"/>
          <w:sz w:val="32"/>
          <w:szCs w:val="32"/>
          <w:rtl/>
        </w:rPr>
        <w:t>َ</w:t>
      </w:r>
      <w:r w:rsidRPr="007932CF">
        <w:rPr>
          <w:rFonts w:ascii="Traditional Arabic" w:cs="KFGQPC Uthman Taha Naskh" w:hint="eastAsia"/>
          <w:b/>
          <w:bCs/>
          <w:color w:val="1F3864"/>
          <w:sz w:val="32"/>
          <w:szCs w:val="32"/>
          <w:rtl/>
        </w:rPr>
        <w:t>مُ</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عَلَيْكَ</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أَيُّهَا</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النَّبِ</w:t>
      </w:r>
      <w:r w:rsidRPr="007932CF">
        <w:rPr>
          <w:rFonts w:ascii="Traditional Arabic" w:cs="KFGQPC Uthman Taha Naskh" w:hint="cs"/>
          <w:b/>
          <w:bCs/>
          <w:color w:val="1F3864"/>
          <w:sz w:val="32"/>
          <w:szCs w:val="32"/>
          <w:rtl/>
        </w:rPr>
        <w:t>ـ</w:t>
      </w:r>
      <w:r w:rsidRPr="007932CF">
        <w:rPr>
          <w:rFonts w:ascii="Traditional Arabic" w:cs="KFGQPC Uthman Taha Naskh" w:hint="eastAsia"/>
          <w:b/>
          <w:bCs/>
          <w:color w:val="1F3864"/>
          <w:sz w:val="32"/>
          <w:szCs w:val="32"/>
          <w:rtl/>
        </w:rPr>
        <w:t>يُّ</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وَرَحْمَةُ</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الل</w:t>
      </w:r>
      <w:r w:rsidRPr="007932CF">
        <w:rPr>
          <w:rFonts w:ascii="Traditional Arabic" w:cs="KFGQPC Uthman Taha Naskh" w:hint="cs"/>
          <w:b/>
          <w:bCs/>
          <w:color w:val="1F3864"/>
          <w:sz w:val="32"/>
          <w:szCs w:val="32"/>
          <w:rtl/>
        </w:rPr>
        <w:t>هِ</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وَبَرَكَاتُ</w:t>
      </w:r>
      <w:r w:rsidRPr="007932CF">
        <w:rPr>
          <w:rFonts w:ascii="Traditional Arabic" w:cs="KFGQPC Uthman Taha Naskh" w:hint="cs"/>
          <w:b/>
          <w:bCs/>
          <w:color w:val="1F3864"/>
          <w:sz w:val="32"/>
          <w:szCs w:val="32"/>
          <w:rtl/>
        </w:rPr>
        <w:t>ـ</w:t>
      </w:r>
      <w:r w:rsidRPr="007932CF">
        <w:rPr>
          <w:rFonts w:ascii="Traditional Arabic" w:cs="KFGQPC Uthman Taha Naskh" w:hint="eastAsia"/>
          <w:b/>
          <w:bCs/>
          <w:color w:val="1F3864"/>
          <w:sz w:val="32"/>
          <w:szCs w:val="32"/>
          <w:rtl/>
        </w:rPr>
        <w:t>هُ</w:t>
      </w:r>
      <w:r w:rsidRPr="007932CF">
        <w:rPr>
          <w:rFonts w:ascii="Traditional Arabic" w:cs="KFGQPC Uthman Taha Naskh" w:hint="cs"/>
          <w:b/>
          <w:bCs/>
          <w:color w:val="1F3864"/>
          <w:sz w:val="32"/>
          <w:szCs w:val="32"/>
          <w:rtl/>
        </w:rPr>
        <w:t>،</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السَّ</w:t>
      </w:r>
      <w:r w:rsidRPr="007932CF">
        <w:rPr>
          <w:rFonts w:ascii="Traditional Arabic" w:cs="KFGQPC Uthman Taha Naskh" w:hint="cs"/>
          <w:b/>
          <w:bCs/>
          <w:color w:val="1F3864"/>
          <w:sz w:val="32"/>
          <w:szCs w:val="32"/>
          <w:rtl/>
        </w:rPr>
        <w:t>ـ</w:t>
      </w:r>
      <w:r w:rsidRPr="007932CF">
        <w:rPr>
          <w:rFonts w:ascii="Traditional Arabic" w:cs="KFGQPC Uthman Taha Naskh" w:hint="eastAsia"/>
          <w:b/>
          <w:bCs/>
          <w:color w:val="1F3864"/>
          <w:sz w:val="32"/>
          <w:szCs w:val="32"/>
          <w:rtl/>
        </w:rPr>
        <w:t>لا</w:t>
      </w:r>
      <w:r w:rsidRPr="007932CF">
        <w:rPr>
          <w:rFonts w:ascii="Traditional Arabic" w:cs="KFGQPC Uthman Taha Naskh" w:hint="cs"/>
          <w:b/>
          <w:bCs/>
          <w:color w:val="1F3864"/>
          <w:sz w:val="32"/>
          <w:szCs w:val="32"/>
          <w:rtl/>
        </w:rPr>
        <w:t>َ</w:t>
      </w:r>
      <w:r w:rsidRPr="007932CF">
        <w:rPr>
          <w:rFonts w:ascii="Traditional Arabic" w:cs="KFGQPC Uthman Taha Naskh" w:hint="eastAsia"/>
          <w:b/>
          <w:bCs/>
          <w:color w:val="1F3864"/>
          <w:sz w:val="32"/>
          <w:szCs w:val="32"/>
          <w:rtl/>
        </w:rPr>
        <w:t>مُ</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عَلَيْ</w:t>
      </w:r>
      <w:r w:rsidRPr="007932CF">
        <w:rPr>
          <w:rFonts w:ascii="Traditional Arabic" w:cs="KFGQPC Uthman Taha Naskh" w:hint="cs"/>
          <w:b/>
          <w:bCs/>
          <w:color w:val="1F3864"/>
          <w:sz w:val="32"/>
          <w:szCs w:val="32"/>
          <w:rtl/>
        </w:rPr>
        <w:t>ـ</w:t>
      </w:r>
      <w:r w:rsidRPr="007932CF">
        <w:rPr>
          <w:rFonts w:ascii="Traditional Arabic" w:cs="KFGQPC Uthman Taha Naskh" w:hint="eastAsia"/>
          <w:b/>
          <w:bCs/>
          <w:color w:val="1F3864"/>
          <w:sz w:val="32"/>
          <w:szCs w:val="32"/>
          <w:rtl/>
        </w:rPr>
        <w:t>نَا</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وَعَلَ</w:t>
      </w:r>
      <w:r w:rsidRPr="007932CF">
        <w:rPr>
          <w:rFonts w:ascii="Traditional Arabic" w:cs="KFGQPC Uthman Taha Naskh" w:hint="cs"/>
          <w:b/>
          <w:bCs/>
          <w:color w:val="1F3864"/>
          <w:sz w:val="32"/>
          <w:szCs w:val="32"/>
          <w:rtl/>
        </w:rPr>
        <w:t>ـ</w:t>
      </w:r>
      <w:r w:rsidRPr="007932CF">
        <w:rPr>
          <w:rFonts w:ascii="Traditional Arabic" w:cs="KFGQPC Uthman Taha Naskh" w:hint="eastAsia"/>
          <w:b/>
          <w:bCs/>
          <w:color w:val="1F3864"/>
          <w:sz w:val="32"/>
          <w:szCs w:val="32"/>
          <w:rtl/>
        </w:rPr>
        <w:t>ى</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عِبَادِ</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الل</w:t>
      </w:r>
      <w:r w:rsidRPr="007932CF">
        <w:rPr>
          <w:rFonts w:ascii="Traditional Arabic" w:cs="KFGQPC Uthman Taha Naskh" w:hint="cs"/>
          <w:b/>
          <w:bCs/>
          <w:color w:val="1F3864"/>
          <w:sz w:val="32"/>
          <w:szCs w:val="32"/>
          <w:rtl/>
        </w:rPr>
        <w:t>هِ</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الصَّ</w:t>
      </w:r>
      <w:r w:rsidRPr="007932CF">
        <w:rPr>
          <w:rFonts w:ascii="Traditional Arabic" w:cs="KFGQPC Uthman Taha Naskh" w:hint="cs"/>
          <w:b/>
          <w:bCs/>
          <w:color w:val="1F3864"/>
          <w:sz w:val="32"/>
          <w:szCs w:val="32"/>
          <w:rtl/>
        </w:rPr>
        <w:t>ـ</w:t>
      </w:r>
      <w:r w:rsidRPr="007932CF">
        <w:rPr>
          <w:rFonts w:ascii="Traditional Arabic" w:cs="KFGQPC Uthman Taha Naskh" w:hint="eastAsia"/>
          <w:b/>
          <w:bCs/>
          <w:color w:val="1F3864"/>
          <w:sz w:val="32"/>
          <w:szCs w:val="32"/>
          <w:rtl/>
        </w:rPr>
        <w:t>الِحِينَ</w:t>
      </w:r>
      <w:r w:rsidRPr="007932CF">
        <w:rPr>
          <w:rFonts w:ascii="Traditional Arabic" w:cs="KFGQPC Uthman Taha Naskh" w:hint="cs"/>
          <w:b/>
          <w:bCs/>
          <w:color w:val="1F3864"/>
          <w:sz w:val="32"/>
          <w:szCs w:val="32"/>
          <w:rtl/>
        </w:rPr>
        <w:t>،</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أَشْ</w:t>
      </w:r>
      <w:r w:rsidRPr="007932CF">
        <w:rPr>
          <w:rFonts w:ascii="Traditional Arabic" w:cs="KFGQPC Uthman Taha Naskh" w:hint="cs"/>
          <w:b/>
          <w:bCs/>
          <w:color w:val="1F3864"/>
          <w:sz w:val="32"/>
          <w:szCs w:val="32"/>
          <w:rtl/>
        </w:rPr>
        <w:t>ـ</w:t>
      </w:r>
      <w:r w:rsidRPr="007932CF">
        <w:rPr>
          <w:rFonts w:ascii="Traditional Arabic" w:cs="KFGQPC Uthman Taha Naskh" w:hint="eastAsia"/>
          <w:b/>
          <w:bCs/>
          <w:color w:val="1F3864"/>
          <w:sz w:val="32"/>
          <w:szCs w:val="32"/>
          <w:rtl/>
        </w:rPr>
        <w:t>هَدُ</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أَنْ</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لا</w:t>
      </w:r>
      <w:r w:rsidRPr="007932CF">
        <w:rPr>
          <w:rFonts w:ascii="Traditional Arabic" w:cs="KFGQPC Uthman Taha Naskh" w:hint="cs"/>
          <w:b/>
          <w:bCs/>
          <w:color w:val="1F3864"/>
          <w:sz w:val="32"/>
          <w:szCs w:val="32"/>
          <w:rtl/>
        </w:rPr>
        <w:t>َ</w:t>
      </w:r>
      <w:r w:rsidRPr="007932CF">
        <w:rPr>
          <w:rFonts w:ascii="Traditional Arabic" w:cs="KFGQPC Uthman Taha Naskh"/>
          <w:b/>
          <w:bCs/>
          <w:color w:val="1F3864"/>
          <w:sz w:val="32"/>
          <w:szCs w:val="32"/>
          <w:rtl/>
        </w:rPr>
        <w:t xml:space="preserve"> </w:t>
      </w:r>
      <w:r w:rsidRPr="007932CF">
        <w:rPr>
          <w:rFonts w:cs="KFGQPC Uthman Taha Naskh"/>
          <w:b/>
          <w:bCs/>
          <w:color w:val="1F3864"/>
          <w:sz w:val="32"/>
          <w:szCs w:val="32"/>
          <w:rtl/>
        </w:rPr>
        <w:t>إِلَـٰهَ</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إِلا</w:t>
      </w:r>
      <w:r w:rsidRPr="007932CF">
        <w:rPr>
          <w:rFonts w:ascii="Traditional Arabic" w:cs="KFGQPC Uthman Taha Naskh" w:hint="cs"/>
          <w:b/>
          <w:bCs/>
          <w:color w:val="1F3864"/>
          <w:sz w:val="32"/>
          <w:szCs w:val="32"/>
          <w:rtl/>
        </w:rPr>
        <w:t>َّ</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الل</w:t>
      </w:r>
      <w:r w:rsidRPr="007932CF">
        <w:rPr>
          <w:rFonts w:ascii="Traditional Arabic" w:cs="KFGQPC Uthman Taha Naskh" w:hint="cs"/>
          <w:b/>
          <w:bCs/>
          <w:color w:val="1F3864"/>
          <w:sz w:val="32"/>
          <w:szCs w:val="32"/>
          <w:rtl/>
        </w:rPr>
        <w:t>هُ</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وَأَشْ</w:t>
      </w:r>
      <w:r w:rsidRPr="007932CF">
        <w:rPr>
          <w:rFonts w:ascii="Traditional Arabic" w:cs="KFGQPC Uthman Taha Naskh" w:hint="cs"/>
          <w:b/>
          <w:bCs/>
          <w:color w:val="1F3864"/>
          <w:sz w:val="32"/>
          <w:szCs w:val="32"/>
          <w:rtl/>
        </w:rPr>
        <w:t>ـ</w:t>
      </w:r>
      <w:r w:rsidRPr="007932CF">
        <w:rPr>
          <w:rFonts w:ascii="Traditional Arabic" w:cs="KFGQPC Uthman Taha Naskh" w:hint="eastAsia"/>
          <w:b/>
          <w:bCs/>
          <w:color w:val="1F3864"/>
          <w:sz w:val="32"/>
          <w:szCs w:val="32"/>
          <w:rtl/>
        </w:rPr>
        <w:t>هَدُ</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أَنَّ</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مُحَمَّ</w:t>
      </w:r>
      <w:r w:rsidRPr="007932CF">
        <w:rPr>
          <w:rFonts w:ascii="Traditional Arabic" w:cs="KFGQPC Uthman Taha Naskh" w:hint="cs"/>
          <w:b/>
          <w:bCs/>
          <w:color w:val="1F3864"/>
          <w:sz w:val="32"/>
          <w:szCs w:val="32"/>
          <w:rtl/>
        </w:rPr>
        <w:t>ـ</w:t>
      </w:r>
      <w:r w:rsidRPr="007932CF">
        <w:rPr>
          <w:rFonts w:ascii="Traditional Arabic" w:cs="KFGQPC Uthman Taha Naskh" w:hint="eastAsia"/>
          <w:b/>
          <w:bCs/>
          <w:color w:val="1F3864"/>
          <w:sz w:val="32"/>
          <w:szCs w:val="32"/>
          <w:rtl/>
        </w:rPr>
        <w:t>دا</w:t>
      </w:r>
      <w:r w:rsidRPr="007932CF">
        <w:rPr>
          <w:rFonts w:ascii="Traditional Arabic" w:cs="KFGQPC Uthman Taha Naskh" w:hint="cs"/>
          <w:b/>
          <w:bCs/>
          <w:color w:val="1F3864"/>
          <w:sz w:val="32"/>
          <w:szCs w:val="32"/>
          <w:rtl/>
        </w:rPr>
        <w:t>ً</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عَبْ</w:t>
      </w:r>
      <w:r w:rsidRPr="007932CF">
        <w:rPr>
          <w:rFonts w:ascii="Traditional Arabic" w:cs="KFGQPC Uthman Taha Naskh" w:hint="cs"/>
          <w:b/>
          <w:bCs/>
          <w:color w:val="1F3864"/>
          <w:sz w:val="32"/>
          <w:szCs w:val="32"/>
          <w:rtl/>
        </w:rPr>
        <w:t>ـ</w:t>
      </w:r>
      <w:r w:rsidRPr="007932CF">
        <w:rPr>
          <w:rFonts w:ascii="Traditional Arabic" w:cs="KFGQPC Uthman Taha Naskh" w:hint="eastAsia"/>
          <w:b/>
          <w:bCs/>
          <w:color w:val="1F3864"/>
          <w:sz w:val="32"/>
          <w:szCs w:val="32"/>
          <w:rtl/>
        </w:rPr>
        <w:t>دُهُ</w:t>
      </w:r>
      <w:r w:rsidRPr="007932CF">
        <w:rPr>
          <w:rFonts w:ascii="Traditional Arabic" w:cs="KFGQPC Uthman Taha Naskh"/>
          <w:b/>
          <w:bCs/>
          <w:color w:val="1F3864"/>
          <w:sz w:val="32"/>
          <w:szCs w:val="32"/>
          <w:rtl/>
        </w:rPr>
        <w:t xml:space="preserve"> </w:t>
      </w:r>
      <w:r w:rsidRPr="007932CF">
        <w:rPr>
          <w:rFonts w:ascii="Traditional Arabic" w:cs="KFGQPC Uthman Taha Naskh" w:hint="eastAsia"/>
          <w:b/>
          <w:bCs/>
          <w:color w:val="1F3864"/>
          <w:sz w:val="32"/>
          <w:szCs w:val="32"/>
          <w:rtl/>
        </w:rPr>
        <w:t>وَرَسُ</w:t>
      </w:r>
      <w:r w:rsidRPr="007932CF">
        <w:rPr>
          <w:rFonts w:ascii="Traditional Arabic" w:cs="KFGQPC Uthman Taha Naskh" w:hint="cs"/>
          <w:b/>
          <w:bCs/>
          <w:color w:val="1F3864"/>
          <w:sz w:val="32"/>
          <w:szCs w:val="32"/>
          <w:rtl/>
        </w:rPr>
        <w:t>ـ</w:t>
      </w:r>
      <w:r w:rsidRPr="007932CF">
        <w:rPr>
          <w:rFonts w:ascii="Traditional Arabic" w:cs="KFGQPC Uthman Taha Naskh" w:hint="eastAsia"/>
          <w:b/>
          <w:bCs/>
          <w:color w:val="1F3864"/>
          <w:sz w:val="32"/>
          <w:szCs w:val="32"/>
          <w:rtl/>
        </w:rPr>
        <w:t>ولُهُ</w:t>
      </w:r>
      <w:r w:rsidRPr="007932CF">
        <w:rPr>
          <w:rFonts w:ascii="Traditional Arabic" w:cs="KFGQPC Uthman Taha Naskh" w:hint="cs"/>
          <w:b/>
          <w:bCs/>
          <w:color w:val="1F3864"/>
          <w:sz w:val="32"/>
          <w:szCs w:val="32"/>
          <w:rtl/>
        </w:rPr>
        <w:t>.</w:t>
      </w:r>
    </w:p>
    <w:p w:rsidR="009C3047" w:rsidRPr="00FD6B17" w:rsidRDefault="009C3047" w:rsidP="00326A6B">
      <w:pPr>
        <w:autoSpaceDE w:val="0"/>
        <w:autoSpaceDN w:val="0"/>
        <w:bidi w:val="0"/>
        <w:adjustRightInd w:val="0"/>
        <w:spacing w:before="120" w:after="0" w:line="240" w:lineRule="auto"/>
        <w:jc w:val="both"/>
        <w:rPr>
          <w:rFonts w:cs="Simplified Arabic"/>
          <w:lang w:val="pt-BR"/>
        </w:rPr>
      </w:pPr>
      <w:r w:rsidRPr="00FD6B17">
        <w:rPr>
          <w:rFonts w:cs="Simplified Arabic"/>
          <w:lang w:val="pt-BR"/>
        </w:rPr>
        <w:t xml:space="preserve">(Ách ta hi da tu lil láh, vós so la qua tu voát toai di b.á.t </w:t>
      </w:r>
    </w:p>
    <w:p w:rsidR="009C3047" w:rsidRPr="00FD6B17" w:rsidRDefault="009C3047" w:rsidP="00326A6B">
      <w:pPr>
        <w:autoSpaceDE w:val="0"/>
        <w:autoSpaceDN w:val="0"/>
        <w:bidi w:val="0"/>
        <w:adjustRightInd w:val="0"/>
        <w:spacing w:before="120" w:after="0" w:line="240" w:lineRule="auto"/>
        <w:jc w:val="both"/>
        <w:rPr>
          <w:rFonts w:cs="Simplified Arabic"/>
          <w:lang w:val="pt-BR"/>
        </w:rPr>
      </w:pPr>
      <w:r w:rsidRPr="00FD6B17">
        <w:rPr>
          <w:rFonts w:cs="Simplified Arabic"/>
          <w:lang w:val="pt-BR"/>
        </w:rPr>
        <w:t>As sa la mu a' lây ka ây du hanh Na bi du va róh ma tul ló hi va ba ro ka túh</w:t>
      </w:r>
    </w:p>
    <w:p w:rsidR="009C3047" w:rsidRPr="00FD6B17" w:rsidRDefault="009C3047" w:rsidP="00326A6B">
      <w:pPr>
        <w:autoSpaceDE w:val="0"/>
        <w:autoSpaceDN w:val="0"/>
        <w:bidi w:val="0"/>
        <w:adjustRightInd w:val="0"/>
        <w:spacing w:before="120" w:after="0" w:line="240" w:lineRule="auto"/>
        <w:jc w:val="both"/>
        <w:rPr>
          <w:rFonts w:cs="Simplified Arabic"/>
          <w:lang w:val="pt-BR"/>
        </w:rPr>
      </w:pPr>
      <w:r w:rsidRPr="00FD6B17">
        <w:rPr>
          <w:rFonts w:cs="Simplified Arabic"/>
          <w:lang w:val="pt-BR"/>
        </w:rPr>
        <w:lastRenderedPageBreak/>
        <w:t>As sa la mu a lây na va a' la i' ba đil la his so li h.i.n</w:t>
      </w:r>
    </w:p>
    <w:p w:rsidR="009C3047" w:rsidRPr="00FD6B17" w:rsidRDefault="009C3047" w:rsidP="00326A6B">
      <w:pPr>
        <w:autoSpaceDE w:val="0"/>
        <w:autoSpaceDN w:val="0"/>
        <w:bidi w:val="0"/>
        <w:adjustRightInd w:val="0"/>
        <w:spacing w:before="120" w:after="0" w:line="240" w:lineRule="auto"/>
        <w:jc w:val="both"/>
        <w:rPr>
          <w:rFonts w:cs="Simplified Arabic"/>
          <w:lang w:val="pt-BR"/>
        </w:rPr>
      </w:pPr>
      <w:r w:rsidRPr="00FD6B17">
        <w:rPr>
          <w:rFonts w:cs="Simplified Arabic"/>
          <w:lang w:val="pt-BR"/>
        </w:rPr>
        <w:t>Ash ha đu al la i la ha il lol lóh va ash ha đu anh na Mu hâm ma đanh áp đu hu va ro su lúh.)</w:t>
      </w:r>
    </w:p>
    <w:p w:rsidR="009C3047" w:rsidRPr="00FD6B17" w:rsidRDefault="009C3047" w:rsidP="00614E12">
      <w:pPr>
        <w:bidi w:val="0"/>
        <w:spacing w:before="120" w:after="0" w:line="240" w:lineRule="auto"/>
        <w:ind w:firstLine="720"/>
        <w:jc w:val="both"/>
        <w:rPr>
          <w:lang w:val="pt-BR"/>
        </w:rPr>
      </w:pPr>
      <w:r w:rsidRPr="00FD6B17">
        <w:rPr>
          <w:rFonts w:cs="Traditional Arabic"/>
          <w:b/>
          <w:bCs/>
          <w:u w:val="single"/>
          <w:lang w:val="pt-BR"/>
        </w:rPr>
        <w:t>Ý</w:t>
      </w:r>
      <w:r w:rsidRPr="00FD6B17">
        <w:rPr>
          <w:b/>
          <w:bCs/>
          <w:u w:val="single"/>
          <w:lang w:val="pt-BR"/>
        </w:rPr>
        <w:t xml:space="preserve"> nghĩa</w:t>
      </w:r>
      <w:r w:rsidRPr="00FD6B17">
        <w:rPr>
          <w:b/>
          <w:bCs/>
          <w:lang w:val="pt-BR"/>
        </w:rPr>
        <w:t>:</w:t>
      </w:r>
      <w:r w:rsidRPr="00FD6B17">
        <w:rPr>
          <w:lang w:val="pt-BR"/>
        </w:rPr>
        <w:t xml:space="preserve"> {Mọi điều bình an, tốt đẹp và những hành động tôn thờ là của Allah. Cầu xin Ngài ban bình an, sự khoan dung và phúc lành cho Thiên Sứ, cho chúng tôi và cho tất cả những người đạo hạnh trong số bầy tôi ngoan đạo của Ngài. Tôi </w:t>
      </w:r>
      <w:r w:rsidR="00123EF5">
        <w:rPr>
          <w:lang w:val="vi-VN"/>
        </w:rPr>
        <w:t xml:space="preserve">xin </w:t>
      </w:r>
      <w:r w:rsidR="00614E12">
        <w:rPr>
          <w:lang w:val="vi-VN"/>
        </w:rPr>
        <w:t>tuyên thệ</w:t>
      </w:r>
      <w:r w:rsidRPr="00FD6B17">
        <w:rPr>
          <w:lang w:val="pt-BR"/>
        </w:rPr>
        <w:t xml:space="preserve"> không có Thượng Đế nào </w:t>
      </w:r>
      <w:r w:rsidR="00123EF5">
        <w:rPr>
          <w:lang w:val="vi-VN"/>
        </w:rPr>
        <w:t>đích thực ngoài</w:t>
      </w:r>
      <w:r w:rsidRPr="00FD6B17">
        <w:rPr>
          <w:lang w:val="pt-BR"/>
        </w:rPr>
        <w:t xml:space="preserve"> Allah và xin chứng nhận Muhammad là bề tôi</w:t>
      </w:r>
      <w:r w:rsidR="00123EF5">
        <w:rPr>
          <w:lang w:val="vi-VN"/>
        </w:rPr>
        <w:t>,</w:t>
      </w:r>
      <w:r w:rsidRPr="00FD6B17">
        <w:rPr>
          <w:lang w:val="pt-BR"/>
        </w:rPr>
        <w:t xml:space="preserve"> là Thiên Sứ của Ngài.}</w:t>
      </w:r>
    </w:p>
    <w:p w:rsidR="009C3047" w:rsidRPr="00FD6B17" w:rsidRDefault="009C3047" w:rsidP="00326A6B">
      <w:pPr>
        <w:bidi w:val="0"/>
        <w:spacing w:before="120" w:after="0" w:line="240" w:lineRule="auto"/>
        <w:ind w:firstLine="720"/>
        <w:jc w:val="lowKashida"/>
        <w:rPr>
          <w:lang w:val="pt-BR"/>
        </w:rPr>
      </w:pPr>
      <w:r w:rsidRPr="00FD6B17">
        <w:rPr>
          <w:lang w:val="pt-BR"/>
        </w:rPr>
        <w:t>8) Ngồi đọc Ta-shah-hud đầu tiên.</w:t>
      </w:r>
    </w:p>
    <w:p w:rsidR="009C3047" w:rsidRDefault="009C3047" w:rsidP="00326A6B">
      <w:pPr>
        <w:bidi w:val="0"/>
        <w:spacing w:before="120" w:after="0" w:line="240" w:lineRule="auto"/>
        <w:ind w:firstLine="720"/>
        <w:jc w:val="both"/>
        <w:rPr>
          <w:lang w:val="vi-VN"/>
        </w:rPr>
      </w:pPr>
      <w:r w:rsidRPr="00FD6B17">
        <w:rPr>
          <w:lang w:val="pt-BR"/>
        </w:rPr>
        <w:t>Ai cố ý bỏ một trong những điều bắt buộc thì lễ Salah vô hiệu còn ai bỏ vì quên lẵng hoặc không biết thì phải quỳ lại Sahhu.</w:t>
      </w:r>
    </w:p>
    <w:p w:rsidR="008A2AC2" w:rsidRPr="008A2AC2" w:rsidRDefault="008A2AC2" w:rsidP="008A2AC2">
      <w:pPr>
        <w:bidi w:val="0"/>
        <w:spacing w:before="120" w:after="0" w:line="240" w:lineRule="auto"/>
        <w:ind w:firstLine="720"/>
        <w:jc w:val="both"/>
        <w:rPr>
          <w:lang w:val="vi-VN"/>
        </w:rPr>
      </w:pPr>
    </w:p>
    <w:p w:rsidR="009C3047" w:rsidRPr="00FD6B17" w:rsidRDefault="009C3047" w:rsidP="00326A6B">
      <w:pPr>
        <w:bidi w:val="0"/>
        <w:spacing w:before="120" w:after="0" w:line="240" w:lineRule="auto"/>
        <w:ind w:firstLine="720"/>
        <w:jc w:val="both"/>
        <w:rPr>
          <w:b/>
          <w:bCs/>
          <w:color w:val="FF0000"/>
          <w:lang w:val="vi-VN"/>
        </w:rPr>
      </w:pPr>
      <w:r w:rsidRPr="00FD6B17">
        <w:rPr>
          <w:b/>
          <w:bCs/>
          <w:color w:val="FF0000"/>
          <w:lang w:val="vi-VN"/>
        </w:rPr>
        <w:t>12- Salah tập thể:</w:t>
      </w:r>
    </w:p>
    <w:p w:rsidR="009C3047" w:rsidRPr="00FD6B17" w:rsidRDefault="009C3047" w:rsidP="00326A6B">
      <w:pPr>
        <w:bidi w:val="0"/>
        <w:spacing w:before="120" w:after="0" w:line="240" w:lineRule="auto"/>
        <w:ind w:firstLine="720"/>
        <w:jc w:val="both"/>
        <w:rPr>
          <w:lang w:val="vi-VN"/>
        </w:rPr>
      </w:pPr>
      <w:r w:rsidRPr="00FD6B17">
        <w:rPr>
          <w:lang w:val="vi-VN"/>
        </w:rPr>
        <w:t>Đối với nam nên dâng lễ Salah cùng tập thể Muslim ở các Masjid nhằm làm hài lòng Allah và phần thưởng nơi Ngài.</w:t>
      </w:r>
    </w:p>
    <w:p w:rsidR="009C3047" w:rsidRPr="00FD6B17" w:rsidRDefault="009C3047" w:rsidP="00326A6B">
      <w:pPr>
        <w:bidi w:val="0"/>
        <w:spacing w:before="120" w:after="0" w:line="240" w:lineRule="auto"/>
        <w:ind w:firstLine="720"/>
        <w:jc w:val="both"/>
        <w:rPr>
          <w:lang w:val="vi-VN"/>
        </w:rPr>
      </w:pPr>
      <w:r w:rsidRPr="00FD6B17">
        <w:rPr>
          <w:lang w:val="vi-VN"/>
        </w:rPr>
        <w:t xml:space="preserve">Salah tập thể tốt hơn Salah một mình đến hai mươi bảy lần như được nhắc trong Hadith sau: Ông Abdullah bin U'mar </w:t>
      </w:r>
      <w:r w:rsidRPr="00937EBE">
        <w:rPr>
          <w:rFonts w:cs="KFGQPC Uthman Taha Naskh"/>
          <w:color w:val="FF0000"/>
        </w:rPr>
        <w:sym w:font="AGA Arabesque" w:char="F074"/>
      </w:r>
      <w:r w:rsidRPr="00FD6B17">
        <w:rPr>
          <w:lang w:val="vi-VN"/>
        </w:rPr>
        <w:t xml:space="preserve"> thuật lại lời Thiên Sứ </w:t>
      </w:r>
      <w:r w:rsidRPr="00937EBE">
        <w:rPr>
          <w:rFonts w:cs="KFGQPC Uthman Taha Naskh"/>
          <w:color w:val="FF0000"/>
        </w:rPr>
        <w:sym w:font="AGA Arabesque" w:char="F065"/>
      </w:r>
      <w:r w:rsidRPr="00FD6B17">
        <w:rPr>
          <w:lang w:val="vi-VN"/>
        </w:rPr>
        <w:t xml:space="preserve">: </w:t>
      </w:r>
    </w:p>
    <w:p w:rsidR="009C3047" w:rsidRPr="007932CF" w:rsidRDefault="009C3047" w:rsidP="008C0685">
      <w:pPr>
        <w:autoSpaceDE w:val="0"/>
        <w:autoSpaceDN w:val="0"/>
        <w:adjustRightInd w:val="0"/>
        <w:spacing w:before="120" w:after="0" w:line="240" w:lineRule="auto"/>
        <w:jc w:val="lowKashida"/>
        <w:rPr>
          <w:rFonts w:ascii="Traditional Arabic" w:hAnsi="Traditional Arabic" w:cs="KFGQPC Uthman Taha Naskh"/>
          <w:b/>
          <w:bCs/>
          <w:color w:val="1F3864"/>
          <w:sz w:val="32"/>
          <w:szCs w:val="32"/>
          <w:rtl/>
        </w:rPr>
      </w:pPr>
      <w:r w:rsidRPr="007932CF">
        <w:rPr>
          <w:rFonts w:ascii="Traditional Arabic" w:hAnsi="Traditional Arabic" w:cs="KFGQPC Uthman Taha Naskh" w:hint="cs"/>
          <w:b/>
          <w:bCs/>
          <w:color w:val="1F3864"/>
          <w:sz w:val="32"/>
          <w:szCs w:val="32"/>
          <w:rtl/>
        </w:rPr>
        <w:t>{</w:t>
      </w:r>
      <w:r w:rsidRPr="007932CF">
        <w:rPr>
          <w:rFonts w:ascii="Traditional Arabic" w:hAnsi="Traditional Arabic" w:cs="KFGQPC Uthman Taha Naskh"/>
          <w:b/>
          <w:bCs/>
          <w:color w:val="1F3864"/>
          <w:sz w:val="32"/>
          <w:szCs w:val="32"/>
          <w:rtl/>
        </w:rPr>
        <w:t xml:space="preserve">صَلَاةُ الْجَمَاعَةِ </w:t>
      </w:r>
      <w:r w:rsidRPr="007932CF">
        <w:rPr>
          <w:rFonts w:ascii="Traditional Arabic" w:hAnsi="Traditional Arabic" w:cs="KFGQPC Uthman Taha Naskh" w:hint="cs"/>
          <w:b/>
          <w:bCs/>
          <w:color w:val="1F3864"/>
          <w:sz w:val="32"/>
          <w:szCs w:val="32"/>
          <w:rtl/>
        </w:rPr>
        <w:t>أَ</w:t>
      </w:r>
      <w:r w:rsidRPr="007932CF">
        <w:rPr>
          <w:rFonts w:ascii="Traditional Arabic" w:hAnsi="Traditional Arabic" w:cs="KFGQPC Uthman Taha Naskh"/>
          <w:b/>
          <w:bCs/>
          <w:color w:val="1F3864"/>
          <w:sz w:val="32"/>
          <w:szCs w:val="32"/>
          <w:rtl/>
        </w:rPr>
        <w:t>فْض</w:t>
      </w:r>
      <w:r w:rsidRPr="007932CF">
        <w:rPr>
          <w:rFonts w:ascii="Traditional Arabic" w:hAnsi="Traditional Arabic" w:cs="KFGQPC Uthman Taha Naskh" w:hint="cs"/>
          <w:b/>
          <w:bCs/>
          <w:color w:val="1F3864"/>
          <w:sz w:val="32"/>
          <w:szCs w:val="32"/>
          <w:rtl/>
        </w:rPr>
        <w:t>َ</w:t>
      </w:r>
      <w:r w:rsidRPr="007932CF">
        <w:rPr>
          <w:rFonts w:ascii="Traditional Arabic" w:hAnsi="Traditional Arabic" w:cs="KFGQPC Uthman Taha Naskh"/>
          <w:b/>
          <w:bCs/>
          <w:color w:val="1F3864"/>
          <w:sz w:val="32"/>
          <w:szCs w:val="32"/>
          <w:rtl/>
        </w:rPr>
        <w:t>لُ</w:t>
      </w:r>
      <w:r w:rsidRPr="007932CF">
        <w:rPr>
          <w:rFonts w:ascii="Traditional Arabic" w:hAnsi="Traditional Arabic" w:cs="KFGQPC Uthman Taha Naskh" w:hint="cs"/>
          <w:b/>
          <w:bCs/>
          <w:color w:val="1F3864"/>
          <w:sz w:val="32"/>
          <w:szCs w:val="32"/>
          <w:rtl/>
        </w:rPr>
        <w:t xml:space="preserve"> مِنْ</w:t>
      </w:r>
      <w:r w:rsidRPr="007932CF">
        <w:rPr>
          <w:rFonts w:ascii="Traditional Arabic" w:hAnsi="Traditional Arabic" w:cs="KFGQPC Uthman Taha Naskh"/>
          <w:b/>
          <w:bCs/>
          <w:color w:val="1F3864"/>
          <w:sz w:val="32"/>
          <w:szCs w:val="32"/>
          <w:rtl/>
        </w:rPr>
        <w:t xml:space="preserve"> صَلَاة</w:t>
      </w:r>
      <w:r w:rsidRPr="007932CF">
        <w:rPr>
          <w:rFonts w:ascii="Traditional Arabic" w:hAnsi="Traditional Arabic" w:cs="KFGQPC Uthman Taha Naskh" w:hint="cs"/>
          <w:b/>
          <w:bCs/>
          <w:color w:val="1F3864"/>
          <w:sz w:val="32"/>
          <w:szCs w:val="32"/>
          <w:rtl/>
        </w:rPr>
        <w:t>ِ</w:t>
      </w:r>
      <w:r w:rsidRPr="007932CF">
        <w:rPr>
          <w:rFonts w:ascii="Traditional Arabic" w:hAnsi="Traditional Arabic" w:cs="KFGQPC Uthman Taha Naskh"/>
          <w:b/>
          <w:bCs/>
          <w:color w:val="1F3864"/>
          <w:sz w:val="32"/>
          <w:szCs w:val="32"/>
          <w:rtl/>
        </w:rPr>
        <w:t xml:space="preserve"> الْفَذِّ بِسَبْعٍ وَعِشْرِينَ دَرَجَةً</w:t>
      </w:r>
      <w:r w:rsidRPr="007932CF">
        <w:rPr>
          <w:rFonts w:ascii="Traditional Arabic" w:hAnsi="Traditional Arabic" w:cs="KFGQPC Uthman Taha Naskh" w:hint="cs"/>
          <w:b/>
          <w:bCs/>
          <w:color w:val="1F3864"/>
          <w:sz w:val="32"/>
          <w:szCs w:val="32"/>
          <w:rtl/>
        </w:rPr>
        <w:t xml:space="preserve">}  </w:t>
      </w:r>
    </w:p>
    <w:p w:rsidR="009C3047" w:rsidRPr="00937EBE" w:rsidRDefault="009C3047" w:rsidP="00326A6B">
      <w:pPr>
        <w:bidi w:val="0"/>
        <w:spacing w:before="120" w:after="0" w:line="240" w:lineRule="auto"/>
        <w:jc w:val="both"/>
      </w:pPr>
      <w:r w:rsidRPr="00937EBE">
        <w:t>“</w:t>
      </w:r>
      <w:r w:rsidRPr="007932CF">
        <w:rPr>
          <w:b/>
          <w:bCs/>
          <w:color w:val="1F3864"/>
        </w:rPr>
        <w:t>Salah tập thể tốt hơn Salah một mình hai mươi bảy lần.</w:t>
      </w:r>
      <w:r w:rsidRPr="00937EBE">
        <w:t xml:space="preserve">” Hadith do </w:t>
      </w:r>
      <w:r>
        <w:t>Al-Bukhori</w:t>
      </w:r>
      <w:r w:rsidRPr="00937EBE">
        <w:t xml:space="preserve"> và Muslim ghi lại.</w:t>
      </w:r>
    </w:p>
    <w:p w:rsidR="009C3047" w:rsidRDefault="009C3047" w:rsidP="00326A6B">
      <w:pPr>
        <w:bidi w:val="0"/>
        <w:spacing w:before="120" w:after="0" w:line="240" w:lineRule="auto"/>
        <w:ind w:firstLine="720"/>
        <w:jc w:val="both"/>
        <w:rPr>
          <w:lang w:val="vi-VN"/>
        </w:rPr>
      </w:pPr>
      <w:r w:rsidRPr="00937EBE">
        <w:lastRenderedPageBreak/>
        <w:t>Còn đối với phụ nữ thì dâng lễ Salah ở nhà tốt hơn dâng lễ Salah cùng tập thể.</w:t>
      </w:r>
    </w:p>
    <w:p w:rsidR="008A2AC2" w:rsidRPr="008A2AC2" w:rsidRDefault="008A2AC2" w:rsidP="008A2AC2">
      <w:pPr>
        <w:bidi w:val="0"/>
        <w:spacing w:before="120" w:after="0" w:line="240" w:lineRule="auto"/>
        <w:ind w:firstLine="720"/>
        <w:jc w:val="both"/>
        <w:rPr>
          <w:lang w:val="vi-VN"/>
        </w:rPr>
      </w:pPr>
    </w:p>
    <w:p w:rsidR="009C3047" w:rsidRPr="008A2AC2" w:rsidRDefault="009C3047" w:rsidP="00326A6B">
      <w:pPr>
        <w:bidi w:val="0"/>
        <w:spacing w:before="120" w:after="0" w:line="240" w:lineRule="auto"/>
        <w:ind w:firstLine="720"/>
        <w:jc w:val="both"/>
        <w:rPr>
          <w:b/>
          <w:bCs/>
          <w:color w:val="FF0000"/>
          <w:lang w:val="vi-VN"/>
        </w:rPr>
      </w:pPr>
      <w:r w:rsidRPr="008A2AC2">
        <w:rPr>
          <w:b/>
          <w:bCs/>
          <w:color w:val="FF0000"/>
          <w:lang w:val="vi-VN"/>
        </w:rPr>
        <w:t>13- Những điều làm hư lễ Salah:</w:t>
      </w:r>
    </w:p>
    <w:p w:rsidR="009C3047" w:rsidRPr="00FD6B17" w:rsidRDefault="009C3047" w:rsidP="00326A6B">
      <w:pPr>
        <w:bidi w:val="0"/>
        <w:spacing w:before="120" w:after="0" w:line="240" w:lineRule="auto"/>
        <w:ind w:firstLine="720"/>
        <w:jc w:val="both"/>
        <w:rPr>
          <w:lang w:val="vi-VN"/>
        </w:rPr>
      </w:pPr>
      <w:r w:rsidRPr="00FD6B17">
        <w:rPr>
          <w:lang w:val="vi-VN"/>
        </w:rPr>
        <w:t>1) Cố ý ăn, uống bắt buộc phải dâng lễ Salah lại đây là điều được tất cả học giả Ulama thống nhất.</w:t>
      </w:r>
    </w:p>
    <w:p w:rsidR="009C3047" w:rsidRPr="00FD6B17" w:rsidRDefault="009C3047" w:rsidP="00326A6B">
      <w:pPr>
        <w:bidi w:val="0"/>
        <w:spacing w:before="120" w:after="0" w:line="240" w:lineRule="auto"/>
        <w:ind w:firstLine="720"/>
        <w:jc w:val="both"/>
        <w:rPr>
          <w:lang w:val="vi-VN"/>
        </w:rPr>
      </w:pPr>
      <w:r w:rsidRPr="00FD6B17">
        <w:rPr>
          <w:lang w:val="vi-VN"/>
        </w:rPr>
        <w:t xml:space="preserve">2) Cố ý nói chuyện những lời không được phép như được nhắc trong Hadith sau: Ông Abdullah bin Arqam </w:t>
      </w:r>
      <w:r w:rsidRPr="00937EBE">
        <w:rPr>
          <w:rFonts w:cs="KFGQPC Uthman Taha Naskh"/>
          <w:color w:val="FF0000"/>
        </w:rPr>
        <w:sym w:font="AGA Arabesque" w:char="F074"/>
      </w:r>
      <w:r w:rsidRPr="00FD6B17">
        <w:rPr>
          <w:lang w:val="vi-VN"/>
        </w:rPr>
        <w:t xml:space="preserve"> kể: Trước kia, chúng tôi nói chuyện với nhau trong lúc Salah, mọi người nói chuyện với người bạn đứng kế bên đến khi Allah mặc khải câu:</w:t>
      </w:r>
    </w:p>
    <w:p w:rsidR="009C3047" w:rsidRPr="00937EBE" w:rsidRDefault="009C3047" w:rsidP="008C0685">
      <w:pPr>
        <w:autoSpaceDE w:val="0"/>
        <w:autoSpaceDN w:val="0"/>
        <w:adjustRightInd w:val="0"/>
        <w:spacing w:before="120" w:after="0" w:line="240" w:lineRule="auto"/>
        <w:jc w:val="lowKashida"/>
        <w:rPr>
          <w:rFonts w:ascii="KFGQPC Uthman Taha Naskh" w:hAnsi="KFGQPC Uthman Taha Naskh" w:cs="KFGQPC Uthman Taha Naskh"/>
          <w:sz w:val="32"/>
          <w:szCs w:val="32"/>
          <w:rtl/>
        </w:rPr>
      </w:pPr>
      <w:r w:rsidRPr="00B1544A">
        <w:rPr>
          <w:rFonts w:ascii="KFGQPC Uthman Taha Naskh" w:cs="KFGQPC Uthman Taha Naskh" w:hint="cs"/>
          <w:sz w:val="32"/>
          <w:szCs w:val="32"/>
          <w:rtl/>
          <w:lang w:bidi="ar-EG"/>
        </w:rPr>
        <w:t>﴿</w:t>
      </w:r>
      <w:r w:rsidRPr="005A55A1">
        <w:rPr>
          <w:rFonts w:cs="KFGQPC Uthmanic Script HAFS"/>
          <w:b/>
          <w:bCs/>
          <w:color w:val="006600"/>
          <w:sz w:val="32"/>
          <w:szCs w:val="32"/>
          <w:rtl/>
        </w:rPr>
        <w:t>وَقُومُواْ لِلَّهِ قَٰنِتِينَ ٢٣٨</w:t>
      </w:r>
      <w:r w:rsidRPr="00B1544A">
        <w:rPr>
          <w:rFonts w:ascii="KFGQPC Uthman Taha Naskh" w:cs="KFGQPC Uthman Taha Naskh" w:hint="cs"/>
          <w:sz w:val="32"/>
          <w:szCs w:val="32"/>
          <w:rtl/>
          <w:lang w:bidi="ar-EG"/>
        </w:rPr>
        <w:t>﴾</w:t>
      </w:r>
      <w:r w:rsidRPr="005A55A1">
        <w:rPr>
          <w:rFonts w:cs="KFGQPC Uthman Taha Naskh" w:hint="cs"/>
          <w:sz w:val="24"/>
          <w:szCs w:val="24"/>
          <w:rtl/>
        </w:rPr>
        <w:t xml:space="preserve"> </w:t>
      </w:r>
      <w:r w:rsidRPr="005A55A1">
        <w:rPr>
          <w:rFonts w:ascii="Arial" w:hAnsi="Arial" w:cs="KFGQPC Uthman Taha Naskh"/>
          <w:sz w:val="24"/>
          <w:szCs w:val="24"/>
          <w:rtl/>
        </w:rPr>
        <w:t>البقرة:</w:t>
      </w:r>
      <w:r w:rsidRPr="005A55A1">
        <w:rPr>
          <w:rFonts w:ascii="Arial" w:hAnsi="Arial" w:cs="KFGQPC Uthman Taha Naskh"/>
          <w:sz w:val="24"/>
          <w:szCs w:val="24"/>
        </w:rPr>
        <w:t>238</w:t>
      </w:r>
      <w:r w:rsidRPr="005A55A1">
        <w:rPr>
          <w:rFonts w:ascii="Traditional Arabic" w:hAnsi="Traditional Arabic" w:cs="KFGQPC Uthman Taha Naskh" w:hint="cs"/>
          <w:sz w:val="24"/>
          <w:szCs w:val="24"/>
          <w:rtl/>
        </w:rPr>
        <w:t xml:space="preserve"> </w:t>
      </w:r>
    </w:p>
    <w:p w:rsidR="009C3047" w:rsidRPr="00937EBE" w:rsidRDefault="009C3047" w:rsidP="00326A6B">
      <w:pPr>
        <w:bidi w:val="0"/>
        <w:spacing w:before="120" w:after="0" w:line="240" w:lineRule="auto"/>
        <w:jc w:val="both"/>
      </w:pPr>
      <w:r w:rsidRPr="00937EBE">
        <w:rPr>
          <w:rFonts w:cs="KFGQPC Uthman Taha Naskh"/>
        </w:rPr>
        <w:sym w:font="AGA Arabesque" w:char="F07B"/>
      </w:r>
      <w:r w:rsidRPr="005A55A1">
        <w:rPr>
          <w:rFonts w:cs="KFGQPC Uthman Taha Naskh"/>
          <w:b/>
          <w:bCs/>
          <w:color w:val="006600"/>
        </w:rPr>
        <w:t>Và hãy đứng (dâng lễ Salah) trước Allah với tinh thần hoàn toàn sùng kính.</w:t>
      </w:r>
      <w:r w:rsidRPr="00937EBE">
        <w:rPr>
          <w:rFonts w:cs="KFGQPC Uthman Taha Naskh"/>
        </w:rPr>
        <w:sym w:font="AGA Arabesque" w:char="F07D"/>
      </w:r>
      <w:r w:rsidRPr="00937EBE">
        <w:rPr>
          <w:rFonts w:cs="KFGQPC Uthman Taha Naskh"/>
        </w:rPr>
        <w:t xml:space="preserve"> </w:t>
      </w:r>
      <w:r>
        <w:rPr>
          <w:rFonts w:cs="KFGQPC Uthman Taha Naskh"/>
        </w:rPr>
        <w:t>Al-Baqorah</w:t>
      </w:r>
      <w:r w:rsidRPr="00937EBE">
        <w:rPr>
          <w:rFonts w:cs="KFGQPC Uthman Taha Naskh"/>
        </w:rPr>
        <w:t xml:space="preserve">: 238 (chương 2). Thế là chúng tôi được lệnh phải im lặng và bị cấm nói chuyện (trong lễ Salah). Hadith do </w:t>
      </w:r>
      <w:r>
        <w:rPr>
          <w:rFonts w:cs="KFGQPC Uthman Taha Naskh"/>
        </w:rPr>
        <w:t>Al-Bukhori</w:t>
      </w:r>
      <w:r w:rsidRPr="00937EBE">
        <w:rPr>
          <w:rFonts w:cs="KFGQPC Uthman Taha Naskh"/>
        </w:rPr>
        <w:t xml:space="preserve"> và Muslim ghi lại.</w:t>
      </w:r>
    </w:p>
    <w:p w:rsidR="009C3047" w:rsidRPr="00937EBE" w:rsidRDefault="009C3047" w:rsidP="00326A6B">
      <w:pPr>
        <w:bidi w:val="0"/>
        <w:spacing w:before="120" w:after="0" w:line="240" w:lineRule="auto"/>
        <w:ind w:firstLine="720"/>
        <w:jc w:val="both"/>
      </w:pPr>
      <w:r w:rsidRPr="00937EBE">
        <w:t>Tất cả học giả Ulama thống nhất rằng ai cố ý nói chuyện những lời lẽ vô bổ thì lễ Salah đó vô nghĩa.</w:t>
      </w:r>
    </w:p>
    <w:p w:rsidR="009C3047" w:rsidRPr="00937EBE" w:rsidRDefault="009C3047" w:rsidP="00326A6B">
      <w:pPr>
        <w:bidi w:val="0"/>
        <w:spacing w:before="120" w:after="0" w:line="240" w:lineRule="auto"/>
        <w:ind w:firstLine="720"/>
        <w:jc w:val="both"/>
      </w:pPr>
      <w:r w:rsidRPr="00937EBE">
        <w:t>3) Cố ý làm nhiều hành động không liên quan trong Salah như nhìn người khác qua lại...</w:t>
      </w:r>
    </w:p>
    <w:p w:rsidR="009C3047" w:rsidRPr="00937EBE" w:rsidRDefault="009C3047" w:rsidP="00326A6B">
      <w:pPr>
        <w:bidi w:val="0"/>
        <w:spacing w:before="120" w:after="0" w:line="240" w:lineRule="auto"/>
        <w:ind w:firstLine="720"/>
        <w:jc w:val="both"/>
      </w:pPr>
      <w:r w:rsidRPr="00937EBE">
        <w:t xml:space="preserve">4) Cố ý bỏ một nền tảng hoặc một điều kiện của Salah không có lý do thí dụ như dâng lễ không có nước Wudu hoặc dâng lễ xoay về hướng khác Qiblah như được nhắc trong Hadith sau: Ông Abu Hurairah </w:t>
      </w:r>
      <w:r w:rsidRPr="00937EBE">
        <w:rPr>
          <w:rFonts w:cs="Diwani Bent"/>
          <w:color w:val="FF0000"/>
        </w:rPr>
        <w:sym w:font="AGA Arabesque" w:char="F074"/>
      </w:r>
      <w:r w:rsidRPr="00937EBE">
        <w:t xml:space="preserve"> kể: Khi chúng tôi đang ngồi cùng với </w:t>
      </w:r>
      <w:r>
        <w:t>Thiên Sứ</w:t>
      </w:r>
      <w:r w:rsidRPr="00937EBE">
        <w:t xml:space="preserve"> </w:t>
      </w:r>
      <w:r w:rsidRPr="00937EBE">
        <w:rPr>
          <w:color w:val="FF0000"/>
        </w:rPr>
        <w:sym w:font="AGA Arabesque" w:char="F072"/>
      </w:r>
      <w:r w:rsidRPr="00937EBE">
        <w:t xml:space="preserve"> trong Masjid có người đàn ông bước vào và dâng lễ hai Rak-at rồi đến </w:t>
      </w:r>
      <w:r w:rsidRPr="00937EBE">
        <w:lastRenderedPageBreak/>
        <w:t xml:space="preserve">chào Salam cho </w:t>
      </w:r>
      <w:r>
        <w:t>Thiên Sứ</w:t>
      </w:r>
      <w:r w:rsidRPr="00937EBE">
        <w:t xml:space="preserve"> </w:t>
      </w:r>
      <w:r w:rsidRPr="00937EBE">
        <w:rPr>
          <w:color w:val="FF0000"/>
        </w:rPr>
        <w:sym w:font="AGA Arabesque" w:char="F072"/>
      </w:r>
      <w:r w:rsidRPr="00937EBE">
        <w:t xml:space="preserve">, Người đáp Salam lại rồi nói: </w:t>
      </w:r>
    </w:p>
    <w:p w:rsidR="009C3047" w:rsidRPr="005A55A1" w:rsidRDefault="009C3047" w:rsidP="008C0685">
      <w:pPr>
        <w:autoSpaceDE w:val="0"/>
        <w:autoSpaceDN w:val="0"/>
        <w:adjustRightInd w:val="0"/>
        <w:spacing w:before="120" w:after="0" w:line="240" w:lineRule="auto"/>
        <w:jc w:val="lowKashida"/>
        <w:rPr>
          <w:rFonts w:ascii="KFGQPC Uthman Taha Naskh" w:hAnsi="KFGQPC Uthman Taha Naskh" w:cs="KFGQPC Uthman Taha Naskh"/>
          <w:b/>
          <w:bCs/>
          <w:color w:val="1F3864"/>
          <w:sz w:val="32"/>
          <w:szCs w:val="32"/>
          <w:rtl/>
        </w:rPr>
      </w:pPr>
      <w:r w:rsidRPr="005A55A1">
        <w:rPr>
          <w:rFonts w:ascii="Traditional Arabic" w:hAnsi="Traditional Arabic" w:cs="KFGQPC Uthman Taha Naskh" w:hint="cs"/>
          <w:b/>
          <w:bCs/>
          <w:color w:val="1F3864"/>
          <w:sz w:val="32"/>
          <w:szCs w:val="32"/>
          <w:rtl/>
        </w:rPr>
        <w:t>{</w:t>
      </w:r>
      <w:r w:rsidRPr="005A55A1">
        <w:rPr>
          <w:rFonts w:ascii="Traditional Arabic" w:hAnsi="Traditional Arabic" w:cs="KFGQPC Uthman Taha Naskh"/>
          <w:b/>
          <w:bCs/>
          <w:color w:val="1F3864"/>
          <w:sz w:val="32"/>
          <w:szCs w:val="32"/>
          <w:rtl/>
        </w:rPr>
        <w:t>ارْجِعْ فَصَلِّ فَإِنَّكَ لَمْ تُصَلِّ</w:t>
      </w:r>
      <w:r w:rsidRPr="005A55A1">
        <w:rPr>
          <w:rFonts w:ascii="Traditional Arabic" w:hAnsi="Traditional Arabic" w:cs="KFGQPC Uthman Taha Naskh" w:hint="cs"/>
          <w:b/>
          <w:bCs/>
          <w:color w:val="1F3864"/>
          <w:sz w:val="32"/>
          <w:szCs w:val="32"/>
          <w:rtl/>
        </w:rPr>
        <w:t>}</w:t>
      </w:r>
      <w:r w:rsidRPr="005A55A1">
        <w:rPr>
          <w:rFonts w:cs="KFGQPC Uthman Taha Naskh" w:hint="cs"/>
          <w:b/>
          <w:bCs/>
          <w:color w:val="1F3864"/>
          <w:sz w:val="32"/>
          <w:szCs w:val="32"/>
          <w:rtl/>
        </w:rPr>
        <w:t xml:space="preserve"> </w:t>
      </w:r>
    </w:p>
    <w:p w:rsidR="009C3047" w:rsidRPr="00937EBE" w:rsidRDefault="009C3047" w:rsidP="00326A6B">
      <w:pPr>
        <w:bidi w:val="0"/>
        <w:spacing w:before="120" w:after="0" w:line="240" w:lineRule="auto"/>
        <w:jc w:val="both"/>
      </w:pPr>
      <w:r w:rsidRPr="00937EBE">
        <w:t>“</w:t>
      </w:r>
      <w:r w:rsidRPr="005A55A1">
        <w:rPr>
          <w:b/>
          <w:bCs/>
          <w:color w:val="1F3864"/>
        </w:rPr>
        <w:t>Anh hãy trở lại dâng lễ Salah bởi vì anh chưa dâng lễ (hoàn hảo).</w:t>
      </w:r>
      <w:r w:rsidRPr="00937EBE">
        <w:t xml:space="preserve">” Hadith do </w:t>
      </w:r>
      <w:r>
        <w:t>Al-Bukhori</w:t>
      </w:r>
      <w:r w:rsidRPr="00937EBE">
        <w:t xml:space="preserve"> và Muslim ghi lại.</w:t>
      </w:r>
    </w:p>
    <w:p w:rsidR="009C3047" w:rsidRDefault="009C3047" w:rsidP="00326A6B">
      <w:pPr>
        <w:bidi w:val="0"/>
        <w:spacing w:before="120" w:after="0" w:line="240" w:lineRule="auto"/>
        <w:ind w:firstLine="720"/>
        <w:jc w:val="both"/>
        <w:rPr>
          <w:lang w:val="vi-VN"/>
        </w:rPr>
      </w:pPr>
      <w:r w:rsidRPr="00937EBE">
        <w:t>5) Cười ra tiếng trong Salah, đây là điều được tất cả Ulama thống nhất.</w:t>
      </w:r>
    </w:p>
    <w:p w:rsidR="008A2AC2" w:rsidRPr="008A2AC2" w:rsidRDefault="008A2AC2" w:rsidP="008A2AC2">
      <w:pPr>
        <w:bidi w:val="0"/>
        <w:spacing w:before="120" w:after="0" w:line="240" w:lineRule="auto"/>
        <w:ind w:firstLine="720"/>
        <w:jc w:val="both"/>
        <w:rPr>
          <w:lang w:val="vi-VN"/>
        </w:rPr>
      </w:pPr>
    </w:p>
    <w:p w:rsidR="009C3047" w:rsidRPr="008A2AC2" w:rsidRDefault="009C3047" w:rsidP="00326A6B">
      <w:pPr>
        <w:bidi w:val="0"/>
        <w:spacing w:before="120" w:after="0" w:line="240" w:lineRule="auto"/>
        <w:ind w:firstLine="720"/>
        <w:jc w:val="both"/>
        <w:rPr>
          <w:b/>
          <w:bCs/>
          <w:color w:val="FF0000"/>
          <w:lang w:val="vi-VN"/>
        </w:rPr>
      </w:pPr>
      <w:r w:rsidRPr="008A2AC2">
        <w:rPr>
          <w:b/>
          <w:bCs/>
          <w:color w:val="FF0000"/>
          <w:lang w:val="vi-VN"/>
        </w:rPr>
        <w:t>14- Những giờ giấc cấm dâng lễ Salah:</w:t>
      </w:r>
    </w:p>
    <w:p w:rsidR="009C3047" w:rsidRPr="00FD6B17" w:rsidRDefault="009C3047" w:rsidP="00326A6B">
      <w:pPr>
        <w:bidi w:val="0"/>
        <w:spacing w:before="120" w:after="0" w:line="240" w:lineRule="auto"/>
        <w:ind w:firstLine="720"/>
        <w:jc w:val="both"/>
        <w:rPr>
          <w:lang w:val="vi-VN"/>
        </w:rPr>
      </w:pPr>
      <w:r w:rsidRPr="00FD6B17">
        <w:rPr>
          <w:lang w:val="vi-VN"/>
        </w:rPr>
        <w:t>a) Sau khi dâng lễ Salah Fajr cho đến sau khi mặt trời mọc.</w:t>
      </w:r>
    </w:p>
    <w:p w:rsidR="009C3047" w:rsidRPr="00FD6B17" w:rsidRDefault="009C3047" w:rsidP="00326A6B">
      <w:pPr>
        <w:bidi w:val="0"/>
        <w:spacing w:before="120" w:after="0" w:line="240" w:lineRule="auto"/>
        <w:ind w:firstLine="720"/>
        <w:jc w:val="both"/>
        <w:rPr>
          <w:lang w:val="vi-VN"/>
        </w:rPr>
      </w:pPr>
      <w:r w:rsidRPr="00FD6B17">
        <w:rPr>
          <w:lang w:val="vi-VN"/>
        </w:rPr>
        <w:t>b) Mặt trời đứng bóng.</w:t>
      </w:r>
    </w:p>
    <w:p w:rsidR="009C3047" w:rsidRPr="00FD6B17" w:rsidRDefault="009C3047" w:rsidP="00326A6B">
      <w:pPr>
        <w:bidi w:val="0"/>
        <w:spacing w:before="120" w:after="0" w:line="240" w:lineRule="auto"/>
        <w:ind w:firstLine="720"/>
        <w:jc w:val="both"/>
        <w:rPr>
          <w:lang w:val="vi-VN"/>
        </w:rPr>
      </w:pPr>
      <w:r w:rsidRPr="00FD6B17">
        <w:rPr>
          <w:lang w:val="vi-VN"/>
        </w:rPr>
        <w:t>c) Sau khi dâng lễ Salah O’sr đến mặt trời lặn.</w:t>
      </w:r>
    </w:p>
    <w:p w:rsidR="009C3047" w:rsidRPr="00937EBE" w:rsidRDefault="009C3047" w:rsidP="00326A6B">
      <w:pPr>
        <w:bidi w:val="0"/>
        <w:spacing w:before="120" w:after="0" w:line="240" w:lineRule="auto"/>
        <w:ind w:firstLine="720"/>
        <w:jc w:val="both"/>
      </w:pPr>
      <w:r w:rsidRPr="00937EBE">
        <w:rPr>
          <w:color w:val="403152"/>
        </w:rPr>
        <w:sym w:font="AGA Arabesque" w:char="002B"/>
      </w:r>
      <w:r w:rsidRPr="00937EBE">
        <w:t xml:space="preserve"> Bằng chứng với hai Hadith sau:</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rPr>
        <w:t xml:space="preserve">Ông U'qbah bin A'mir </w:t>
      </w:r>
      <w:r w:rsidRPr="00937EBE">
        <w:rPr>
          <w:rFonts w:cs="KFGQPC Uthman Taha Naskh"/>
          <w:color w:val="FF0000"/>
        </w:rPr>
        <w:sym w:font="AGA Arabesque" w:char="F074"/>
      </w:r>
      <w:r w:rsidRPr="00937EBE">
        <w:rPr>
          <w:rFonts w:cs="KFGQPC Uthman Taha Naskh"/>
        </w:rPr>
        <w:t xml:space="preserve"> kể: có ba giờ mà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đã cấm chúng ta dâng lễ Salah và chôn người chết: khi mặt trời mọc đến khi xuất hiện hoàn toàn, khi mặt trời đứng bóng cho đến khi nghiên bóng và khi mặt trời bắt đầu lặn cho đến khi lặn hẳn. Hadith do Muslim ghi lại.</w:t>
      </w:r>
    </w:p>
    <w:p w:rsidR="009C3047" w:rsidRPr="00937EBE" w:rsidRDefault="009C3047" w:rsidP="00326A6B">
      <w:pPr>
        <w:autoSpaceDE w:val="0"/>
        <w:autoSpaceDN w:val="0"/>
        <w:bidi w:val="0"/>
        <w:adjustRightInd w:val="0"/>
        <w:spacing w:before="120" w:after="0" w:line="240" w:lineRule="auto"/>
        <w:ind w:firstLine="720"/>
        <w:jc w:val="lowKashida"/>
        <w:rPr>
          <w:rFonts w:cs="Traditional Arabic"/>
        </w:rPr>
      </w:pPr>
      <w:r w:rsidRPr="00937EBE">
        <w:rPr>
          <w:rFonts w:cs="Traditional Arabic"/>
        </w:rPr>
        <w:t xml:space="preserve">Ông Abu Sa-i'd Al-Khudry </w:t>
      </w:r>
      <w:r w:rsidRPr="00937EBE">
        <w:rPr>
          <w:rFonts w:cs="KFGQPC Uthman Taha Naskh"/>
          <w:color w:val="FF0000"/>
        </w:rPr>
        <w:sym w:font="AGA Arabesque" w:char="F074"/>
      </w:r>
      <w:r w:rsidRPr="00937EBE">
        <w:rPr>
          <w:rFonts w:cs="Traditional Arabic"/>
        </w:rPr>
        <w:t xml:space="preserve"> kể: tôi đã nghe </w:t>
      </w:r>
      <w:r>
        <w:rPr>
          <w:rFonts w:cs="Traditional Arabic"/>
        </w:rPr>
        <w:t>Thiên Sứ</w:t>
      </w:r>
      <w:r w:rsidRPr="00937EBE">
        <w:rPr>
          <w:rFonts w:cs="Traditional Arabic"/>
        </w:rPr>
        <w:t xml:space="preserve"> </w:t>
      </w:r>
      <w:r w:rsidRPr="00937EBE">
        <w:rPr>
          <w:rFonts w:cs="KFGQPC Uthman Taha Naskh"/>
          <w:color w:val="FF0000"/>
        </w:rPr>
        <w:sym w:font="AGA Arabesque" w:char="F065"/>
      </w:r>
      <w:r w:rsidRPr="00937EBE">
        <w:rPr>
          <w:rFonts w:cs="Traditional Arabic"/>
        </w:rPr>
        <w:t xml:space="preserve"> nói rằng: </w:t>
      </w:r>
    </w:p>
    <w:p w:rsidR="009C3047" w:rsidRPr="005A55A1" w:rsidRDefault="009C3047" w:rsidP="008C0685">
      <w:pPr>
        <w:autoSpaceDE w:val="0"/>
        <w:autoSpaceDN w:val="0"/>
        <w:adjustRightInd w:val="0"/>
        <w:spacing w:before="120" w:after="0" w:line="240" w:lineRule="auto"/>
        <w:jc w:val="both"/>
        <w:rPr>
          <w:rFonts w:cs="Traditional Arabic"/>
          <w:b/>
          <w:bCs/>
          <w:color w:val="1F3864"/>
        </w:rPr>
      </w:pPr>
      <w:r w:rsidRPr="005A55A1">
        <w:rPr>
          <w:rFonts w:ascii="Traditional Arabic" w:hAnsi="Traditional Arabic" w:cs="KFGQPC Uthman Taha Naskh" w:hint="cs"/>
          <w:b/>
          <w:bCs/>
          <w:color w:val="1F3864"/>
          <w:sz w:val="32"/>
          <w:szCs w:val="32"/>
          <w:rtl/>
        </w:rPr>
        <w:t>{</w:t>
      </w:r>
      <w:r w:rsidRPr="005A55A1">
        <w:rPr>
          <w:rFonts w:ascii="Traditional Arabic" w:hAnsi="Traditional Arabic" w:cs="KFGQPC Uthman Taha Naskh"/>
          <w:b/>
          <w:bCs/>
          <w:color w:val="1F3864"/>
          <w:sz w:val="32"/>
          <w:szCs w:val="32"/>
          <w:rtl/>
        </w:rPr>
        <w:t>لَا صَلَاةَ بَعْدَ الصُّبْحِ حَتَّى تَرْتَفِعَ الشَّمْسُ وَلَا صَلَاةَ بَعْدَ الْعَصْرِ حَتَّى تَغِيبَ الشَّمْسُ</w:t>
      </w:r>
      <w:r w:rsidRPr="005A55A1">
        <w:rPr>
          <w:rFonts w:ascii="Traditional Arabic" w:hAnsi="Traditional Arabic" w:cs="KFGQPC Uthman Taha Naskh" w:hint="cs"/>
          <w:b/>
          <w:bCs/>
          <w:color w:val="1F3864"/>
          <w:sz w:val="32"/>
          <w:szCs w:val="32"/>
          <w:rtl/>
        </w:rPr>
        <w:t>}</w:t>
      </w:r>
    </w:p>
    <w:p w:rsidR="009C3047" w:rsidRDefault="009C3047" w:rsidP="00326A6B">
      <w:pPr>
        <w:autoSpaceDE w:val="0"/>
        <w:autoSpaceDN w:val="0"/>
        <w:bidi w:val="0"/>
        <w:adjustRightInd w:val="0"/>
        <w:spacing w:before="120" w:after="0" w:line="240" w:lineRule="auto"/>
        <w:jc w:val="lowKashida"/>
        <w:rPr>
          <w:rFonts w:cs="Traditional Arabic"/>
          <w:lang w:val="vi-VN"/>
        </w:rPr>
      </w:pPr>
      <w:r w:rsidRPr="005A55A1">
        <w:rPr>
          <w:rFonts w:cs="Traditional Arabic"/>
          <w:b/>
          <w:bCs/>
          <w:color w:val="1F3864"/>
        </w:rPr>
        <w:lastRenderedPageBreak/>
        <w:t xml:space="preserve">“Không được dâng lễ Salah sau khi đã dâng lễ Salah Fajr cho đến khi mặt trời nhô lên và không được dâng lễ Salah sau khi dâng lễ Salah O’sr cho đến khi mặt trời lặn hẳn.” </w:t>
      </w:r>
      <w:r w:rsidRPr="00937EBE">
        <w:rPr>
          <w:rFonts w:cs="Traditional Arabic"/>
        </w:rPr>
        <w:t xml:space="preserve">Hadith do </w:t>
      </w:r>
      <w:r>
        <w:rPr>
          <w:rFonts w:cs="Traditional Arabic"/>
        </w:rPr>
        <w:t>Al-Bukhori</w:t>
      </w:r>
      <w:r w:rsidRPr="00937EBE">
        <w:rPr>
          <w:rFonts w:cs="Traditional Arabic"/>
        </w:rPr>
        <w:t xml:space="preserve"> và Muslim ghi lại.</w:t>
      </w:r>
    </w:p>
    <w:p w:rsidR="008A2AC2" w:rsidRPr="008A2AC2" w:rsidRDefault="008A2AC2" w:rsidP="008A2AC2">
      <w:pPr>
        <w:autoSpaceDE w:val="0"/>
        <w:autoSpaceDN w:val="0"/>
        <w:bidi w:val="0"/>
        <w:adjustRightInd w:val="0"/>
        <w:spacing w:before="120" w:after="0" w:line="240" w:lineRule="auto"/>
        <w:jc w:val="lowKashida"/>
        <w:rPr>
          <w:rFonts w:cs="Traditional Arabic"/>
          <w:lang w:val="vi-VN"/>
        </w:rPr>
      </w:pPr>
    </w:p>
    <w:p w:rsidR="009C3047" w:rsidRPr="00937EBE" w:rsidRDefault="009C3047" w:rsidP="00326A6B">
      <w:pPr>
        <w:autoSpaceDE w:val="0"/>
        <w:autoSpaceDN w:val="0"/>
        <w:bidi w:val="0"/>
        <w:adjustRightInd w:val="0"/>
        <w:spacing w:before="120" w:after="0" w:line="240" w:lineRule="auto"/>
        <w:ind w:firstLine="720"/>
        <w:jc w:val="lowKashida"/>
        <w:rPr>
          <w:rFonts w:cs="Traditional Arabic"/>
          <w:b/>
          <w:bCs/>
          <w:color w:val="FF0000"/>
        </w:rPr>
      </w:pPr>
      <w:r w:rsidRPr="00937EBE">
        <w:rPr>
          <w:rFonts w:cs="Traditional Arabic"/>
          <w:b/>
          <w:bCs/>
          <w:color w:val="FF0000"/>
        </w:rPr>
        <w:t>15- Cách thức lễ Salah như sau:</w:t>
      </w:r>
    </w:p>
    <w:p w:rsidR="009C3047" w:rsidRPr="00937EBE" w:rsidRDefault="009C3047" w:rsidP="00326A6B">
      <w:pPr>
        <w:autoSpaceDE w:val="0"/>
        <w:autoSpaceDN w:val="0"/>
        <w:bidi w:val="0"/>
        <w:adjustRightInd w:val="0"/>
        <w:spacing w:before="120" w:after="0" w:line="240" w:lineRule="auto"/>
        <w:ind w:firstLine="720"/>
        <w:jc w:val="lowKashida"/>
        <w:rPr>
          <w:rFonts w:cs="Traditional Arabic"/>
        </w:rPr>
      </w:pPr>
      <w:r w:rsidRPr="00937EBE">
        <w:rPr>
          <w:rFonts w:cs="Traditional Arabic"/>
        </w:rPr>
        <w:t xml:space="preserve">Bắt buộc người Muslim phải dâng lễ Salah như </w:t>
      </w:r>
      <w:r>
        <w:rPr>
          <w:rFonts w:cs="Traditional Arabic"/>
        </w:rPr>
        <w:t>Thiên Sứ</w:t>
      </w:r>
      <w:r w:rsidRPr="00937EBE">
        <w:rPr>
          <w:rFonts w:cs="Traditional Arabic"/>
        </w:rPr>
        <w:t xml:space="preserve"> </w:t>
      </w:r>
      <w:r w:rsidRPr="00937EBE">
        <w:rPr>
          <w:rFonts w:cs="KFGQPC Uthman Taha Naskh"/>
          <w:color w:val="FF0000"/>
        </w:rPr>
        <w:sym w:font="AGA Arabesque" w:char="F065"/>
      </w:r>
      <w:r w:rsidRPr="00937EBE">
        <w:rPr>
          <w:rFonts w:cs="Traditional Arabic"/>
        </w:rPr>
        <w:t xml:space="preserve"> đã dâng lễ, vì </w:t>
      </w:r>
      <w:r>
        <w:rPr>
          <w:rFonts w:cs="Traditional Arabic"/>
        </w:rPr>
        <w:t>Thiên Sứ</w:t>
      </w:r>
      <w:r w:rsidRPr="00937EBE">
        <w:rPr>
          <w:rFonts w:cs="Traditional Arabic"/>
        </w:rPr>
        <w:t xml:space="preserve"> </w:t>
      </w:r>
      <w:r w:rsidRPr="00937EBE">
        <w:rPr>
          <w:rFonts w:cs="KFGQPC Uthman Taha Naskh"/>
          <w:color w:val="FF0000"/>
        </w:rPr>
        <w:sym w:font="AGA Arabesque" w:char="F065"/>
      </w:r>
      <w:r w:rsidRPr="00937EBE">
        <w:rPr>
          <w:rFonts w:cs="Traditional Arabic"/>
        </w:rPr>
        <w:t xml:space="preserve"> đã nói: </w:t>
      </w:r>
    </w:p>
    <w:p w:rsidR="009C3047" w:rsidRPr="00C05B6A" w:rsidRDefault="009C3047" w:rsidP="008C0685">
      <w:pPr>
        <w:spacing w:before="120" w:after="0" w:line="240" w:lineRule="auto"/>
        <w:jc w:val="lowKashida"/>
        <w:rPr>
          <w:rFonts w:cs="KFGQPC Uthman Taha Naskh"/>
          <w:b/>
          <w:bCs/>
          <w:color w:val="1F3864"/>
          <w:sz w:val="32"/>
          <w:szCs w:val="32"/>
          <w:rtl/>
        </w:rPr>
      </w:pPr>
      <w:r w:rsidRPr="00C05B6A">
        <w:rPr>
          <w:rFonts w:ascii="Traditional Arabic" w:hAnsi="Traditional Arabic" w:cs="KFGQPC Uthman Taha Naskh" w:hint="cs"/>
          <w:b/>
          <w:bCs/>
          <w:color w:val="1F3864"/>
          <w:sz w:val="32"/>
          <w:szCs w:val="32"/>
          <w:rtl/>
        </w:rPr>
        <w:t>{</w:t>
      </w:r>
      <w:r w:rsidRPr="00C05B6A">
        <w:rPr>
          <w:rFonts w:cs="KFGQPC Uthman Taha Naskh" w:hint="cs"/>
          <w:b/>
          <w:bCs/>
          <w:color w:val="1F3864"/>
          <w:sz w:val="32"/>
          <w:szCs w:val="32"/>
          <w:rtl/>
        </w:rPr>
        <w:t xml:space="preserve">صَلُّوا كَمَا رَأَيْتُمُونِي أُصَلِّي} </w:t>
      </w:r>
    </w:p>
    <w:p w:rsidR="009C3047" w:rsidRPr="00937EBE" w:rsidRDefault="009C3047" w:rsidP="00326A6B">
      <w:pPr>
        <w:autoSpaceDE w:val="0"/>
        <w:autoSpaceDN w:val="0"/>
        <w:bidi w:val="0"/>
        <w:adjustRightInd w:val="0"/>
        <w:spacing w:before="120" w:after="0" w:line="240" w:lineRule="auto"/>
        <w:jc w:val="lowKashida"/>
        <w:rPr>
          <w:rFonts w:cs="Traditional Arabic"/>
        </w:rPr>
      </w:pPr>
      <w:r w:rsidRPr="00C05B6A">
        <w:rPr>
          <w:rFonts w:cs="Traditional Arabic"/>
          <w:b/>
          <w:bCs/>
          <w:color w:val="1F3864"/>
        </w:rPr>
        <w:t>“Hãy dâng lễ Salah như các người đã thấy Ta dâng lễ vậy.”</w:t>
      </w:r>
      <w:r w:rsidRPr="00937EBE">
        <w:rPr>
          <w:rFonts w:cs="Traditional Arabic"/>
        </w:rPr>
        <w:t xml:space="preserve"> Hadith do </w:t>
      </w:r>
      <w:r>
        <w:rPr>
          <w:rFonts w:cs="Traditional Arabic"/>
        </w:rPr>
        <w:t>Al-Bukhori</w:t>
      </w:r>
      <w:r w:rsidRPr="00937EBE">
        <w:rPr>
          <w:rFonts w:cs="Traditional Arabic"/>
        </w:rPr>
        <w:t xml:space="preserve"> ghi lại.</w:t>
      </w:r>
    </w:p>
    <w:p w:rsidR="009C3047" w:rsidRPr="00937EBE" w:rsidRDefault="009C3047" w:rsidP="00326A6B">
      <w:pPr>
        <w:autoSpaceDE w:val="0"/>
        <w:autoSpaceDN w:val="0"/>
        <w:bidi w:val="0"/>
        <w:adjustRightInd w:val="0"/>
        <w:spacing w:before="120" w:after="0" w:line="240" w:lineRule="auto"/>
        <w:ind w:firstLine="720"/>
        <w:jc w:val="lowKashida"/>
        <w:rPr>
          <w:rFonts w:cs="Traditional Arabic"/>
        </w:rPr>
      </w:pPr>
      <w:r w:rsidRPr="00937EBE">
        <w:rPr>
          <w:rFonts w:cs="Traditional Arabic"/>
        </w:rPr>
        <w:t>Khi bạn đứng dâng lễ Salah là bạn đứng trước Allah Đấng Hồng Phúc &amp; Tối Cao nên phải thật nghiêm trang và thi hành những bước sau:</w:t>
      </w:r>
    </w:p>
    <w:p w:rsidR="009C3047" w:rsidRPr="00937EBE" w:rsidRDefault="009C3047" w:rsidP="00326A6B">
      <w:pPr>
        <w:bidi w:val="0"/>
        <w:spacing w:before="120" w:after="0" w:line="240" w:lineRule="auto"/>
        <w:ind w:firstLine="720"/>
        <w:jc w:val="both"/>
      </w:pPr>
      <w:r w:rsidRPr="00937EBE">
        <w:rPr>
          <w:color w:val="00B050"/>
          <w:sz w:val="32"/>
          <w:szCs w:val="32"/>
        </w:rPr>
        <w:sym w:font="AGA Arabesque" w:char="002B"/>
      </w:r>
      <w:r w:rsidRPr="00937EBE">
        <w:rPr>
          <w:b/>
          <w:bCs/>
        </w:rPr>
        <w:t xml:space="preserve"> </w:t>
      </w:r>
      <w:r w:rsidRPr="00937EBE">
        <w:rPr>
          <w:b/>
          <w:bCs/>
          <w:u w:val="single"/>
        </w:rPr>
        <w:t>Bước m</w:t>
      </w:r>
      <w:r w:rsidRPr="00937EBE">
        <w:rPr>
          <w:b/>
          <w:bCs/>
        </w:rPr>
        <w:t>ộ</w:t>
      </w:r>
      <w:r w:rsidRPr="00937EBE">
        <w:rPr>
          <w:b/>
          <w:bCs/>
          <w:u w:val="single"/>
        </w:rPr>
        <w:t>t</w:t>
      </w:r>
      <w:r w:rsidRPr="00937EBE">
        <w:rPr>
          <w:b/>
          <w:bCs/>
        </w:rPr>
        <w:t>:</w:t>
      </w:r>
      <w:r w:rsidRPr="00937EBE">
        <w:t xml:space="preserve"> Sau khi đã có nước Wudu đồng thời cũng đến giờ dâng lễ Salah bạn cần phải lựa nơi sạch sẽ, mặc quần áo sạch sẽ. Đối với nam tối thiểu phải che từ rún cho đến khỏi đầu gối còn với nữ phải che toàn thân ngoại trừ gương mặt và đôi bàn tay thì không cần che. Tiếp đó, mặt hướng về Kibláh (tức hướng về Ká'báh tại thánh địa Makkah tại Arập Xê Út) còn ở Việt Nam Kibláh nằm trùng với hướng tây tức hướng mặt trời lặn.</w:t>
      </w:r>
    </w:p>
    <w:p w:rsidR="009C3047" w:rsidRPr="00937EBE" w:rsidRDefault="009C3047" w:rsidP="00326A6B">
      <w:pPr>
        <w:bidi w:val="0"/>
        <w:spacing w:before="120" w:after="0" w:line="240" w:lineRule="auto"/>
        <w:ind w:firstLine="720"/>
        <w:jc w:val="both"/>
      </w:pPr>
      <w:r w:rsidRPr="00937EBE">
        <w:t>Kế tiếp, định tâm cho lễ Salah định thực hiện và sự định tâm chỉ cần trong tâm bạn biết là bạn thực hiện Salah gì là đủ chứ không cần phải nói bất cứ lời nào cả hoặc có thể định tâm trước đó cũng được.</w:t>
      </w:r>
    </w:p>
    <w:p w:rsidR="009C3047" w:rsidRPr="00937EBE" w:rsidRDefault="009C3047" w:rsidP="00326A6B">
      <w:pPr>
        <w:bidi w:val="0"/>
        <w:spacing w:before="120" w:after="0" w:line="240" w:lineRule="auto"/>
        <w:ind w:firstLine="720"/>
        <w:jc w:val="both"/>
      </w:pPr>
      <w:r w:rsidRPr="00937EBE">
        <w:rPr>
          <w:noProof/>
        </w:rPr>
        <w:lastRenderedPageBreak/>
        <w:drawing>
          <wp:anchor distT="0" distB="0" distL="114300" distR="114300" simplePos="0" relativeHeight="251675648" behindDoc="1" locked="0" layoutInCell="1" allowOverlap="1">
            <wp:simplePos x="0" y="0"/>
            <wp:positionH relativeFrom="column">
              <wp:posOffset>2895600</wp:posOffset>
            </wp:positionH>
            <wp:positionV relativeFrom="paragraph">
              <wp:posOffset>259080</wp:posOffset>
            </wp:positionV>
            <wp:extent cx="1233170" cy="1711325"/>
            <wp:effectExtent l="19050" t="0" r="5080" b="0"/>
            <wp:wrapSquare wrapText="bothSides"/>
            <wp:docPr id="15" name="Picture 3"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pic:cNvPicPr>
                      <a:picLocks noChangeAspect="1" noChangeArrowheads="1"/>
                    </pic:cNvPicPr>
                  </pic:nvPicPr>
                  <pic:blipFill>
                    <a:blip r:embed="rId15"/>
                    <a:srcRect/>
                    <a:stretch>
                      <a:fillRect/>
                    </a:stretch>
                  </pic:blipFill>
                  <pic:spPr bwMode="auto">
                    <a:xfrm>
                      <a:off x="0" y="0"/>
                      <a:ext cx="1233170" cy="1711325"/>
                    </a:xfrm>
                    <a:prstGeom prst="rect">
                      <a:avLst/>
                    </a:prstGeom>
                    <a:noFill/>
                    <a:ln w="9525">
                      <a:noFill/>
                      <a:miter lim="800000"/>
                      <a:headEnd/>
                      <a:tailEnd/>
                    </a:ln>
                  </pic:spPr>
                </pic:pic>
              </a:graphicData>
            </a:graphic>
          </wp:anchor>
        </w:drawing>
      </w:r>
      <w:r w:rsidRPr="00937EBE">
        <w:t xml:space="preserve">Tiếp sau đó, người đứng thẳng, giơ hai bàn tay lên ngang vai (hoặc ngang trái tai), hai bàn tay xòe ra, các ngón tay khép lại, lòng bàn tay hướng về phía trước, mắt nhìn xuống nơi quỳ lại đồng thời nói: </w:t>
      </w:r>
    </w:p>
    <w:p w:rsidR="009C3047" w:rsidRPr="00C05B6A" w:rsidRDefault="009C3047" w:rsidP="008C0685">
      <w:pPr>
        <w:spacing w:before="120" w:after="0" w:line="240" w:lineRule="auto"/>
        <w:ind w:firstLine="26"/>
        <w:jc w:val="center"/>
        <w:rPr>
          <w:rFonts w:cs="KFGQPC Uthman Taha Naskh"/>
          <w:b/>
          <w:bCs/>
          <w:color w:val="1F3864"/>
          <w:sz w:val="32"/>
          <w:szCs w:val="32"/>
          <w:rtl/>
        </w:rPr>
      </w:pPr>
      <w:r w:rsidRPr="00C05B6A">
        <w:rPr>
          <w:rFonts w:cs="KFGQPC Uthman Taha Naskh" w:hint="cs"/>
          <w:b/>
          <w:bCs/>
          <w:color w:val="1F3864"/>
          <w:sz w:val="32"/>
          <w:szCs w:val="32"/>
          <w:rtl/>
        </w:rPr>
        <w:t>اللهُ أَكْبَرُ</w:t>
      </w:r>
    </w:p>
    <w:p w:rsidR="009C3047" w:rsidRPr="00937EBE" w:rsidRDefault="009C3047" w:rsidP="00326A6B">
      <w:pPr>
        <w:bidi w:val="0"/>
        <w:spacing w:before="120" w:after="0" w:line="240" w:lineRule="auto"/>
        <w:ind w:firstLine="26"/>
        <w:jc w:val="center"/>
        <w:rPr>
          <w:rFonts w:cs="Traditional Arabic"/>
        </w:rPr>
      </w:pPr>
      <w:r w:rsidRPr="00937EBE">
        <w:rPr>
          <w:rFonts w:cs="Traditional Arabic"/>
        </w:rPr>
        <w:t>(Ol lo hu ak bar)</w:t>
      </w:r>
    </w:p>
    <w:p w:rsidR="009C3047" w:rsidRPr="00937EBE" w:rsidRDefault="009C3047" w:rsidP="00326A6B">
      <w:pPr>
        <w:bidi w:val="0"/>
        <w:spacing w:before="120" w:after="0" w:line="240" w:lineRule="auto"/>
        <w:ind w:firstLine="26"/>
        <w:jc w:val="center"/>
        <w:rPr>
          <w:rFonts w:cs="Traditional Arabic"/>
        </w:rPr>
      </w:pPr>
      <w:r w:rsidRPr="00937EBE">
        <w:rPr>
          <w:rFonts w:cs="Traditional Arabic"/>
          <w:b/>
          <w:bCs/>
          <w:u w:val="single"/>
        </w:rPr>
        <w:t>Ý nghĩa</w:t>
      </w:r>
      <w:r w:rsidRPr="00937EBE">
        <w:rPr>
          <w:rFonts w:cs="Traditional Arabic"/>
        </w:rPr>
        <w:t>: Allah vĩ đại nhất.</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noProof/>
        </w:rPr>
        <w:drawing>
          <wp:anchor distT="0" distB="0" distL="114300" distR="114300" simplePos="0" relativeHeight="251674624" behindDoc="1" locked="0" layoutInCell="1" allowOverlap="1">
            <wp:simplePos x="0" y="0"/>
            <wp:positionH relativeFrom="column">
              <wp:posOffset>2891790</wp:posOffset>
            </wp:positionH>
            <wp:positionV relativeFrom="paragraph">
              <wp:posOffset>342265</wp:posOffset>
            </wp:positionV>
            <wp:extent cx="1228725" cy="1647825"/>
            <wp:effectExtent l="19050" t="0" r="9525" b="0"/>
            <wp:wrapThrough wrapText="bothSides">
              <wp:wrapPolygon edited="0">
                <wp:start x="-335" y="0"/>
                <wp:lineTo x="-335" y="21475"/>
                <wp:lineTo x="21767" y="21475"/>
                <wp:lineTo x="21767" y="0"/>
                <wp:lineTo x="-335" y="0"/>
              </wp:wrapPolygon>
            </wp:wrapThrough>
            <wp:docPr id="1" name="Picture 2" desc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2"/>
                    <pic:cNvPicPr>
                      <a:picLocks noChangeAspect="1" noChangeArrowheads="1"/>
                    </pic:cNvPicPr>
                  </pic:nvPicPr>
                  <pic:blipFill>
                    <a:blip r:embed="rId16"/>
                    <a:srcRect/>
                    <a:stretch>
                      <a:fillRect/>
                    </a:stretch>
                  </pic:blipFill>
                  <pic:spPr bwMode="auto">
                    <a:xfrm>
                      <a:off x="0" y="0"/>
                      <a:ext cx="1228725" cy="1647825"/>
                    </a:xfrm>
                    <a:prstGeom prst="rect">
                      <a:avLst/>
                    </a:prstGeom>
                    <a:noFill/>
                    <a:ln w="9525">
                      <a:noFill/>
                      <a:miter lim="800000"/>
                      <a:headEnd/>
                      <a:tailEnd/>
                    </a:ln>
                  </pic:spPr>
                </pic:pic>
              </a:graphicData>
            </a:graphic>
          </wp:anchor>
        </w:drawing>
      </w:r>
      <w:r w:rsidRPr="00937EBE">
        <w:rPr>
          <w:rFonts w:cs="Traditional Arabic"/>
        </w:rPr>
        <w:t>Tiếp sau đó, khoanh hai tay lại đặt tay phải trên tay trái và đặt trên lòng ngực và đọc bài Fatihah.</w:t>
      </w:r>
    </w:p>
    <w:p w:rsidR="009C3047" w:rsidRPr="00937EBE" w:rsidRDefault="009C3047" w:rsidP="008C0685">
      <w:pPr>
        <w:spacing w:before="120" w:after="0" w:line="240" w:lineRule="auto"/>
        <w:jc w:val="center"/>
        <w:rPr>
          <w:rFonts w:ascii="QCF_BSML" w:hAnsi="QCF_BSML" w:cs="QCF_BSML"/>
          <w:sz w:val="32"/>
          <w:szCs w:val="32"/>
          <w:rtl/>
        </w:rPr>
      </w:pPr>
      <w:r w:rsidRPr="00937EBE">
        <w:rPr>
          <w:rFonts w:ascii="QCF_BSML" w:hAnsi="QCF_BSML" w:cs="QCF_BSML"/>
          <w:sz w:val="32"/>
          <w:szCs w:val="32"/>
          <w:rtl/>
        </w:rPr>
        <w:t>ﭷ ﭸ ﭹ ﭺ ﭻ</w:t>
      </w:r>
    </w:p>
    <w:p w:rsidR="009C3047" w:rsidRPr="00937EBE" w:rsidRDefault="009C3047" w:rsidP="008C0685">
      <w:pPr>
        <w:spacing w:before="120" w:after="0" w:line="240" w:lineRule="auto"/>
        <w:jc w:val="both"/>
        <w:rPr>
          <w:rFonts w:cs="KFGQPC Uthmanic Script HAFS"/>
          <w:color w:val="00B050"/>
          <w:sz w:val="32"/>
          <w:szCs w:val="32"/>
          <w:rtl/>
        </w:rPr>
      </w:pPr>
      <w:r w:rsidRPr="00937EBE">
        <w:rPr>
          <w:rFonts w:ascii="QCF_BSML" w:hAnsi="QCF_BSML" w:cs="QCF_BSML"/>
          <w:sz w:val="32"/>
          <w:szCs w:val="32"/>
          <w:rtl/>
        </w:rPr>
        <w:t xml:space="preserve"> </w:t>
      </w:r>
      <w:r w:rsidRPr="00B1544A">
        <w:rPr>
          <w:rFonts w:ascii="KFGQPC Uthman Taha Naskh" w:cs="KFGQPC Uthman Taha Naskh" w:hint="cs"/>
          <w:sz w:val="32"/>
          <w:szCs w:val="32"/>
          <w:rtl/>
          <w:lang w:bidi="ar-EG"/>
        </w:rPr>
        <w:t>﴿</w:t>
      </w:r>
      <w:r w:rsidRPr="00C05B6A">
        <w:rPr>
          <w:rFonts w:cs="KFGQPC Uthmanic Script HAFS"/>
          <w:b/>
          <w:bCs/>
          <w:color w:val="006600"/>
          <w:sz w:val="32"/>
          <w:szCs w:val="32"/>
          <w:rtl/>
        </w:rPr>
        <w:t>بِسۡمِ ٱللَّهِ ٱلرَّحۡمَٰنِ ٱلرَّحِيمِ ١</w:t>
      </w:r>
      <w:r w:rsidRPr="00C05B6A">
        <w:rPr>
          <w:rFonts w:cs="KFGQPC Uthmanic Script HAFS"/>
          <w:b/>
          <w:bCs/>
          <w:color w:val="006600"/>
          <w:sz w:val="32"/>
          <w:szCs w:val="32"/>
        </w:rPr>
        <w:t xml:space="preserve"> </w:t>
      </w:r>
      <w:r w:rsidRPr="00C05B6A">
        <w:rPr>
          <w:rFonts w:cs="KFGQPC Uthmanic Script HAFS"/>
          <w:b/>
          <w:bCs/>
          <w:color w:val="006600"/>
          <w:sz w:val="32"/>
          <w:szCs w:val="32"/>
          <w:rtl/>
        </w:rPr>
        <w:t>ٱلۡحَمۡدُ لِلَّهِ رَبِّ ٱلۡعَٰلَمِينَ ٢ ٱلرَّحۡمَٰنِ ٱلرَّحِيمِ ٣ مَٰلِكِ يَوۡمِ ٱلدِّينِ ٤ إِيَّاكَ نَعۡبُدُ وَإِيَّاكَ نَسۡتَعِينُ ٥ هۡدِنَا ٱلصِّرَٰطَ ٱلۡمُسۡتَقِيمَ ٦ صِرَٰطَ ٱلَّذِينَ أَنۡعَمۡتَ عَلَيۡهِمۡ غَيۡرِ ٱلۡمَغۡضُوبِ عَلَيۡهِمۡ وَلَا ٱلضَّآلِّينَ ٧</w:t>
      </w:r>
      <w:r w:rsidRPr="00B1544A">
        <w:rPr>
          <w:rFonts w:ascii="KFGQPC Uthman Taha Naskh" w:cs="KFGQPC Uthman Taha Naskh" w:hint="cs"/>
          <w:sz w:val="32"/>
          <w:szCs w:val="32"/>
          <w:rtl/>
          <w:lang w:bidi="ar-EG"/>
        </w:rPr>
        <w:t>﴾</w:t>
      </w:r>
      <w:r w:rsidRPr="00937EBE">
        <w:rPr>
          <w:rFonts w:ascii="Traditional Arabic" w:hAnsi="Traditional Arabic" w:cs="Traditional Arabic" w:hint="cs"/>
          <w:b/>
          <w:bCs/>
          <w:sz w:val="32"/>
          <w:szCs w:val="32"/>
          <w:rtl/>
        </w:rPr>
        <w:t xml:space="preserve"> </w:t>
      </w:r>
      <w:r w:rsidRPr="00937EBE">
        <w:rPr>
          <w:rFonts w:cs="KFGQPC Uthman Taha Naskh" w:hint="cs"/>
          <w:sz w:val="32"/>
          <w:szCs w:val="32"/>
          <w:rtl/>
        </w:rPr>
        <w:t xml:space="preserve"> آمِيْن</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(A u’ zu bil la hi mi nash shay to nir ro j.i.m</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Bis mil la hir roh ma nir ro h.i.m</w:t>
      </w:r>
    </w:p>
    <w:p w:rsidR="009C3047" w:rsidRPr="00FD6B17" w:rsidRDefault="009C3047" w:rsidP="00326A6B">
      <w:pPr>
        <w:bidi w:val="0"/>
        <w:spacing w:before="120" w:after="0" w:line="240" w:lineRule="auto"/>
        <w:ind w:firstLine="720"/>
        <w:jc w:val="lowKashida"/>
        <w:rPr>
          <w:rFonts w:cs="Traditional Arabic"/>
          <w:lang w:val="pt-BR"/>
        </w:rPr>
      </w:pPr>
      <w:r w:rsidRPr="00FD6B17">
        <w:rPr>
          <w:rFonts w:cs="Traditional Arabic"/>
          <w:lang w:val="pt-BR"/>
        </w:rPr>
        <w:t>Al ham du lil la hi rab bil a' la m.i.n</w:t>
      </w:r>
    </w:p>
    <w:p w:rsidR="009C3047" w:rsidRPr="00FD6B17" w:rsidRDefault="009C3047" w:rsidP="00326A6B">
      <w:pPr>
        <w:bidi w:val="0"/>
        <w:spacing w:before="120" w:after="0" w:line="240" w:lineRule="auto"/>
        <w:ind w:firstLine="720"/>
        <w:jc w:val="lowKashida"/>
        <w:rPr>
          <w:rFonts w:cs="Traditional Arabic"/>
          <w:lang w:val="pt-BR"/>
        </w:rPr>
      </w:pPr>
      <w:r w:rsidRPr="00FD6B17">
        <w:rPr>
          <w:rFonts w:cs="Traditional Arabic"/>
          <w:lang w:val="pt-BR"/>
        </w:rPr>
        <w:t>Ar roh ma nir ro h.i.m</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lastRenderedPageBreak/>
        <w:t>Ma li ki yaw mid d.i.n</w:t>
      </w:r>
    </w:p>
    <w:p w:rsidR="009C3047" w:rsidRPr="00FD6B17" w:rsidRDefault="009C3047" w:rsidP="00326A6B">
      <w:pPr>
        <w:bidi w:val="0"/>
        <w:spacing w:before="120" w:after="0" w:line="240" w:lineRule="auto"/>
        <w:ind w:firstLine="720"/>
        <w:jc w:val="lowKashida"/>
        <w:rPr>
          <w:rFonts w:cs="Traditional Arabic"/>
          <w:lang w:val="pt-BR"/>
        </w:rPr>
      </w:pPr>
      <w:r w:rsidRPr="00FD6B17">
        <w:rPr>
          <w:rFonts w:cs="Traditional Arabic"/>
          <w:lang w:val="pt-BR"/>
        </w:rPr>
        <w:t>I ya ka na' bu du wa i ya ka nas ta i'.n</w:t>
      </w:r>
    </w:p>
    <w:p w:rsidR="009C3047" w:rsidRPr="00FD6B17" w:rsidRDefault="009C3047" w:rsidP="00326A6B">
      <w:pPr>
        <w:bidi w:val="0"/>
        <w:spacing w:before="120" w:after="0" w:line="240" w:lineRule="auto"/>
        <w:ind w:firstLine="720"/>
        <w:jc w:val="lowKashida"/>
        <w:rPr>
          <w:rFonts w:cs="Traditional Arabic"/>
          <w:lang w:val="pt-BR"/>
        </w:rPr>
      </w:pPr>
      <w:r w:rsidRPr="00FD6B17">
        <w:rPr>
          <w:rFonts w:cs="Traditional Arabic"/>
          <w:lang w:val="pt-BR"/>
        </w:rPr>
        <w:t>Eh di nos si ro tol mus ta q.i.m</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Si ro tol la zi na an a'm ta a' lay him ghoy ril magh du bi a' lay him wa lodh dh.o.l l.i.n</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A min)</w:t>
      </w:r>
    </w:p>
    <w:p w:rsidR="009C3047" w:rsidRPr="00937EBE" w:rsidRDefault="009C3047" w:rsidP="00326A6B">
      <w:pPr>
        <w:bidi w:val="0"/>
        <w:spacing w:before="120" w:after="0" w:line="240" w:lineRule="auto"/>
        <w:ind w:firstLine="720"/>
        <w:jc w:val="lowKashida"/>
        <w:rPr>
          <w:rFonts w:cs="Traditional Arabic"/>
          <w:i/>
          <w:iCs/>
        </w:rPr>
      </w:pPr>
      <w:r w:rsidRPr="00937EBE">
        <w:rPr>
          <w:color w:val="00B050"/>
          <w:sz w:val="32"/>
          <w:szCs w:val="32"/>
        </w:rPr>
        <w:t>@</w:t>
      </w:r>
      <w:r w:rsidRPr="00937EBE">
        <w:rPr>
          <w:rFonts w:cs="Traditional Arabic"/>
          <w:b/>
          <w:bCs/>
          <w:i/>
          <w:iCs/>
          <w:sz w:val="32"/>
          <w:szCs w:val="32"/>
        </w:rPr>
        <w:t xml:space="preserve"> </w:t>
      </w:r>
      <w:r w:rsidRPr="00937EBE">
        <w:rPr>
          <w:rFonts w:cs="Traditional Arabic"/>
          <w:b/>
          <w:bCs/>
          <w:i/>
          <w:iCs/>
          <w:sz w:val="32"/>
          <w:szCs w:val="32"/>
          <w:u w:val="single"/>
        </w:rPr>
        <w:t>Chú ý</w:t>
      </w:r>
      <w:r w:rsidRPr="00937EBE">
        <w:rPr>
          <w:rFonts w:cs="Traditional Arabic"/>
          <w:b/>
          <w:bCs/>
          <w:i/>
          <w:iCs/>
          <w:sz w:val="32"/>
          <w:szCs w:val="32"/>
        </w:rPr>
        <w:t>:</w:t>
      </w:r>
      <w:r w:rsidRPr="00937EBE">
        <w:rPr>
          <w:rFonts w:cs="Traditional Arabic"/>
        </w:rPr>
        <w:t xml:space="preserve"> </w:t>
      </w:r>
      <w:r w:rsidRPr="00937EBE">
        <w:rPr>
          <w:rFonts w:cs="Traditional Arabic"/>
          <w:i/>
          <w:iCs/>
        </w:rPr>
        <w:t>những chữ như "j.i.m, h.i.m, m.i.n, d.i.n, i.n, q.i.m, dh.o.l, l.i.n" phải đọc kéo dài còn chữ "him" thì đọc dừng dứt khoác và những chữ "a', i'.n, na'" thì đọc nhấn giọng.</w:t>
      </w:r>
    </w:p>
    <w:p w:rsidR="009C3047" w:rsidRPr="00937EBE" w:rsidRDefault="009C3047" w:rsidP="00326A6B">
      <w:pPr>
        <w:bidi w:val="0"/>
        <w:spacing w:before="120" w:after="0" w:line="240" w:lineRule="auto"/>
        <w:ind w:firstLine="720"/>
        <w:jc w:val="lowKashida"/>
        <w:rPr>
          <w:rFonts w:cs="Traditional Arabic"/>
        </w:rPr>
      </w:pPr>
      <w:r w:rsidRPr="00937EBE">
        <w:rPr>
          <w:color w:val="00B050"/>
          <w:sz w:val="32"/>
          <w:szCs w:val="32"/>
        </w:rPr>
        <w:sym w:font="AGA Arabesque" w:char="002B"/>
      </w:r>
      <w:r w:rsidRPr="00937EBE">
        <w:rPr>
          <w:color w:val="00B050"/>
          <w:sz w:val="32"/>
          <w:szCs w:val="32"/>
        </w:rPr>
        <w:t xml:space="preserve"> </w:t>
      </w:r>
      <w:r w:rsidRPr="00937EBE">
        <w:rPr>
          <w:rFonts w:cs="Traditional Arabic"/>
          <w:b/>
          <w:bCs/>
          <w:u w:val="single"/>
        </w:rPr>
        <w:t>Ý nghĩa</w:t>
      </w:r>
      <w:r w:rsidRPr="00937EBE">
        <w:rPr>
          <w:rFonts w:cs="Traditional Arabic"/>
        </w:rPr>
        <w:t xml:space="preserve">: </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Cầu xin Allah che chở bề tôi tránh khỏi sự quấy nhiểu của Shayton đáng bị nguyền rủa.</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Nhân danh Allah Đấng rất mực độ lượng, Đấng rất mực khoan dung.</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Mọi lời ca ngợi, tán dương đều kính dâng Allah Đấng chúa tể của toàn vũ trụ.</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Đấng rất mực độ lượng, Đấng rất mực khoan dung.</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(Allah là) Đức Vua của ngày phán xử.</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Duy chỉ Ngài chúng tôi tôn thờ và cũng duy chỉ Ngài chúng tôi cầu xin sự giúp đỡ.</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Cầu xin Ngài hãy hướng dẫn bề tôi đến với con đường chính đạo.</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lastRenderedPageBreak/>
        <w:t>Con đường của những người đã được Ngài ban ân sũng (con đường Islam) chứ không phải con đường của những kẻ làm Ngài phẫn nộ (người Do Thái giáo) cũng không phải con đường của những kẻ lầm đường lạc lối (người Thiên Chúa giáo).</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 xml:space="preserve">Cầu xin Allah chập nhận lời cầu xin! </w:t>
      </w:r>
    </w:p>
    <w:p w:rsidR="009C3047" w:rsidRPr="00937EBE" w:rsidRDefault="009C3047" w:rsidP="00326A6B">
      <w:pPr>
        <w:bidi w:val="0"/>
        <w:spacing w:before="120" w:after="0" w:line="240" w:lineRule="auto"/>
        <w:ind w:firstLine="720"/>
        <w:jc w:val="lowKashida"/>
        <w:rPr>
          <w:rFonts w:cs="Traditional Arabic"/>
          <w:b/>
          <w:bCs/>
        </w:rPr>
      </w:pPr>
    </w:p>
    <w:p w:rsidR="009C3047" w:rsidRPr="00937EBE" w:rsidRDefault="009C3047" w:rsidP="00326A6B">
      <w:pPr>
        <w:bidi w:val="0"/>
        <w:spacing w:before="120" w:after="0" w:line="240" w:lineRule="auto"/>
        <w:ind w:firstLine="720"/>
        <w:jc w:val="lowKashida"/>
        <w:rPr>
          <w:rFonts w:cs="Traditional Arabic"/>
        </w:rPr>
      </w:pPr>
      <w:r>
        <w:rPr>
          <w:noProof/>
          <w:color w:val="00B050"/>
          <w:sz w:val="32"/>
          <w:szCs w:val="32"/>
        </w:rPr>
        <w:drawing>
          <wp:anchor distT="0" distB="0" distL="114300" distR="114300" simplePos="0" relativeHeight="251676672" behindDoc="1" locked="0" layoutInCell="1" allowOverlap="1">
            <wp:simplePos x="0" y="0"/>
            <wp:positionH relativeFrom="column">
              <wp:posOffset>2748915</wp:posOffset>
            </wp:positionH>
            <wp:positionV relativeFrom="paragraph">
              <wp:posOffset>153670</wp:posOffset>
            </wp:positionV>
            <wp:extent cx="1371600" cy="1190625"/>
            <wp:effectExtent l="19050" t="0" r="0" b="0"/>
            <wp:wrapSquare wrapText="bothSides"/>
            <wp:docPr id="2" name="Picture 4" descr="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3"/>
                    <pic:cNvPicPr>
                      <a:picLocks noChangeAspect="1" noChangeArrowheads="1"/>
                    </pic:cNvPicPr>
                  </pic:nvPicPr>
                  <pic:blipFill>
                    <a:blip r:embed="rId17"/>
                    <a:srcRect/>
                    <a:stretch>
                      <a:fillRect/>
                    </a:stretch>
                  </pic:blipFill>
                  <pic:spPr bwMode="auto">
                    <a:xfrm>
                      <a:off x="0" y="0"/>
                      <a:ext cx="1371600" cy="1190625"/>
                    </a:xfrm>
                    <a:prstGeom prst="rect">
                      <a:avLst/>
                    </a:prstGeom>
                    <a:noFill/>
                    <a:ln w="9525">
                      <a:noFill/>
                      <a:miter lim="800000"/>
                      <a:headEnd/>
                      <a:tailEnd/>
                    </a:ln>
                  </pic:spPr>
                </pic:pic>
              </a:graphicData>
            </a:graphic>
          </wp:anchor>
        </w:drawing>
      </w:r>
      <w:r w:rsidRPr="00937EBE">
        <w:rPr>
          <w:color w:val="00B050"/>
          <w:sz w:val="32"/>
          <w:szCs w:val="32"/>
        </w:rPr>
        <w:sym w:font="AGA Arabesque" w:char="002B"/>
      </w:r>
      <w:r w:rsidRPr="00937EBE">
        <w:rPr>
          <w:rFonts w:cs="Traditional Arabic"/>
          <w:b/>
          <w:bCs/>
        </w:rPr>
        <w:t xml:space="preserve"> </w:t>
      </w:r>
      <w:r w:rsidRPr="00937EBE">
        <w:rPr>
          <w:rFonts w:cs="Traditional Arabic"/>
          <w:b/>
          <w:bCs/>
          <w:u w:val="single"/>
        </w:rPr>
        <w:t>Bước hai</w:t>
      </w:r>
      <w:r w:rsidRPr="00937EBE">
        <w:rPr>
          <w:rFonts w:cs="Traditional Arabic"/>
          <w:b/>
          <w:bCs/>
        </w:rPr>
        <w:t xml:space="preserve">: </w:t>
      </w:r>
      <w:r w:rsidRPr="00937EBE">
        <w:rPr>
          <w:rFonts w:cs="Traditional Arabic"/>
        </w:rPr>
        <w:t xml:space="preserve">Khi đọc xong bài Fatihah giơ hai bàn tay lên ngang vai (hoặc ngang trái tai) lòng bàn tay hướng về trước nói “Ol lo hu ak bar” và cuối người về trước 90 độ, hai bàn tay nắm lấy hai đầu gối, đầu và lưng thẳng mắt nhìn xuống nơi quỳ lại và đọc ba lần câu: </w:t>
      </w:r>
    </w:p>
    <w:p w:rsidR="009C3047" w:rsidRPr="007C7669" w:rsidRDefault="009C3047" w:rsidP="008C0685">
      <w:pPr>
        <w:spacing w:before="120" w:after="0" w:line="240" w:lineRule="auto"/>
        <w:ind w:firstLine="26"/>
        <w:jc w:val="center"/>
        <w:rPr>
          <w:rFonts w:cs="KFGQPC Uthman Taha Naskh"/>
          <w:b/>
          <w:bCs/>
          <w:color w:val="1F3864"/>
          <w:sz w:val="32"/>
          <w:szCs w:val="32"/>
          <w:rtl/>
        </w:rPr>
      </w:pPr>
      <w:r w:rsidRPr="007C7669">
        <w:rPr>
          <w:rFonts w:cs="KFGQPC Uthman Taha Naskh" w:hint="cs"/>
          <w:b/>
          <w:bCs/>
          <w:color w:val="1F3864"/>
          <w:sz w:val="32"/>
          <w:szCs w:val="32"/>
          <w:rtl/>
        </w:rPr>
        <w:t>سُبْـحَانَ رَبِّـيَ الْعَـظِيمِ</w:t>
      </w:r>
    </w:p>
    <w:p w:rsidR="009C3047" w:rsidRPr="00937EBE" w:rsidRDefault="009C3047" w:rsidP="00326A6B">
      <w:pPr>
        <w:bidi w:val="0"/>
        <w:spacing w:before="120" w:after="0" w:line="240" w:lineRule="auto"/>
        <w:jc w:val="center"/>
        <w:rPr>
          <w:rFonts w:cs="Traditional Arabic"/>
        </w:rPr>
      </w:pPr>
      <w:r w:rsidRPr="00937EBE">
        <w:rPr>
          <w:rFonts w:cs="Traditional Arabic"/>
        </w:rPr>
        <w:t>(Sub ha na rab bi yal a’ z.i.m)</w:t>
      </w:r>
    </w:p>
    <w:p w:rsidR="009C3047" w:rsidRPr="00937EBE" w:rsidRDefault="009C3047" w:rsidP="00326A6B">
      <w:pPr>
        <w:bidi w:val="0"/>
        <w:spacing w:before="120" w:after="0" w:line="240" w:lineRule="auto"/>
        <w:ind w:firstLine="720"/>
        <w:jc w:val="both"/>
      </w:pPr>
      <w:r w:rsidRPr="00937EBE">
        <w:rPr>
          <w:rFonts w:cs="Traditional Arabic"/>
          <w:b/>
          <w:bCs/>
          <w:u w:val="single"/>
        </w:rPr>
        <w:t>Ý</w:t>
      </w:r>
      <w:r w:rsidRPr="00937EBE">
        <w:rPr>
          <w:b/>
          <w:bCs/>
          <w:u w:val="single"/>
        </w:rPr>
        <w:t xml:space="preserve"> nghĩa</w:t>
      </w:r>
      <w:r w:rsidRPr="00937EBE">
        <w:rPr>
          <w:b/>
          <w:bCs/>
        </w:rPr>
        <w:t>:</w:t>
      </w:r>
      <w:r w:rsidRPr="00937EBE">
        <w:t xml:space="preserve"> {Vinh quang thay Thượng Đế của tôi, Ngài thật vĩ đại!} </w:t>
      </w:r>
    </w:p>
    <w:p w:rsidR="009C3047" w:rsidRPr="00937EBE" w:rsidRDefault="009C3047" w:rsidP="00326A6B">
      <w:pPr>
        <w:bidi w:val="0"/>
        <w:spacing w:before="120" w:after="0" w:line="240" w:lineRule="auto"/>
        <w:ind w:firstLine="720"/>
        <w:jc w:val="lowKashida"/>
        <w:rPr>
          <w:rFonts w:cs="Traditional Arabic"/>
          <w:i/>
          <w:iCs/>
        </w:rPr>
      </w:pPr>
      <w:r w:rsidRPr="00937EBE">
        <w:rPr>
          <w:color w:val="00B050"/>
          <w:sz w:val="32"/>
          <w:szCs w:val="32"/>
        </w:rPr>
        <w:t xml:space="preserve">@ </w:t>
      </w:r>
      <w:r w:rsidRPr="00937EBE">
        <w:rPr>
          <w:rFonts w:cs="Traditional Arabic"/>
          <w:b/>
          <w:bCs/>
          <w:i/>
          <w:iCs/>
          <w:sz w:val="32"/>
          <w:szCs w:val="32"/>
          <w:u w:val="single"/>
        </w:rPr>
        <w:t>Chú ý</w:t>
      </w:r>
      <w:r w:rsidRPr="00937EBE">
        <w:rPr>
          <w:rFonts w:cs="Traditional Arabic"/>
          <w:b/>
          <w:bCs/>
          <w:i/>
          <w:iCs/>
          <w:sz w:val="32"/>
          <w:szCs w:val="32"/>
        </w:rPr>
        <w:t>:</w:t>
      </w:r>
      <w:r w:rsidRPr="00937EBE">
        <w:rPr>
          <w:rFonts w:cs="Traditional Arabic"/>
          <w:i/>
          <w:iCs/>
        </w:rPr>
        <w:t xml:space="preserve"> Mỗi lần thay đổi động tác đều phải nói “Ol lo hu ak bar” ngoại trừ động tác trong bước ba thì nói khác.</w:t>
      </w:r>
    </w:p>
    <w:p w:rsidR="009C3047" w:rsidRPr="00937EBE" w:rsidRDefault="009C3047" w:rsidP="00326A6B">
      <w:pPr>
        <w:bidi w:val="0"/>
        <w:spacing w:before="120" w:after="0" w:line="240" w:lineRule="auto"/>
        <w:ind w:firstLine="720"/>
        <w:jc w:val="lowKashida"/>
        <w:rPr>
          <w:rFonts w:cs="Traditional Arabic"/>
        </w:rPr>
      </w:pPr>
    </w:p>
    <w:p w:rsidR="009C3047" w:rsidRPr="00937EBE" w:rsidRDefault="009C3047" w:rsidP="00326A6B">
      <w:pPr>
        <w:bidi w:val="0"/>
        <w:spacing w:before="120" w:after="0" w:line="240" w:lineRule="auto"/>
        <w:ind w:firstLine="720"/>
        <w:jc w:val="lowKashida"/>
        <w:rPr>
          <w:rFonts w:cs="Traditional Arabic"/>
        </w:rPr>
      </w:pPr>
      <w:r w:rsidRPr="00937EBE">
        <w:rPr>
          <w:color w:val="00B050"/>
          <w:sz w:val="32"/>
          <w:szCs w:val="32"/>
        </w:rPr>
        <w:sym w:font="AGA Arabesque" w:char="002B"/>
      </w:r>
      <w:r w:rsidRPr="00937EBE">
        <w:rPr>
          <w:rFonts w:cs="Traditional Arabic"/>
          <w:b/>
          <w:bCs/>
        </w:rPr>
        <w:t xml:space="preserve"> </w:t>
      </w:r>
      <w:r w:rsidRPr="00937EBE">
        <w:rPr>
          <w:rFonts w:cs="Traditional Arabic"/>
          <w:b/>
          <w:bCs/>
          <w:u w:val="single"/>
        </w:rPr>
        <w:t>Bước ba</w:t>
      </w:r>
      <w:r w:rsidRPr="00937EBE">
        <w:rPr>
          <w:rFonts w:cs="Traditional Arabic"/>
          <w:b/>
          <w:bCs/>
        </w:rPr>
        <w:t xml:space="preserve">: </w:t>
      </w:r>
      <w:r w:rsidRPr="00937EBE">
        <w:rPr>
          <w:rFonts w:cs="Traditional Arabic"/>
        </w:rPr>
        <w:t>Đứng thẳng người trở lại đồng thời giơ hai bàn tay lên ngang vai (hoặc ngang trái tai) lòng bàn tay hướng về trước và nói:</w:t>
      </w:r>
    </w:p>
    <w:p w:rsidR="009C3047" w:rsidRPr="007C7669" w:rsidRDefault="009C3047" w:rsidP="008C0685">
      <w:pPr>
        <w:spacing w:before="120" w:after="0" w:line="240" w:lineRule="auto"/>
        <w:jc w:val="center"/>
        <w:rPr>
          <w:rFonts w:cs="KFGQPC Uthman Taha Naskh"/>
          <w:b/>
          <w:bCs/>
          <w:color w:val="1F3864"/>
          <w:sz w:val="32"/>
          <w:szCs w:val="32"/>
          <w:rtl/>
        </w:rPr>
      </w:pPr>
      <w:r w:rsidRPr="007C7669">
        <w:rPr>
          <w:rFonts w:cs="KFGQPC Uthman Taha Naskh" w:hint="cs"/>
          <w:b/>
          <w:bCs/>
          <w:color w:val="1F3864"/>
          <w:sz w:val="32"/>
          <w:szCs w:val="32"/>
          <w:rtl/>
        </w:rPr>
        <w:lastRenderedPageBreak/>
        <w:t>سَـمِعَ اللهُ لِمَـنْ حَمِـدَهُ</w:t>
      </w:r>
    </w:p>
    <w:p w:rsidR="009C3047" w:rsidRPr="00937EBE" w:rsidRDefault="009C3047" w:rsidP="00326A6B">
      <w:pPr>
        <w:bidi w:val="0"/>
        <w:spacing w:before="120" w:after="0" w:line="240" w:lineRule="auto"/>
        <w:jc w:val="center"/>
        <w:rPr>
          <w:rFonts w:cs="Traditional Arabic"/>
        </w:rPr>
      </w:pPr>
      <w:r w:rsidRPr="00937EBE">
        <w:rPr>
          <w:rFonts w:cs="Traditional Arabic"/>
        </w:rPr>
        <w:t>(Sa mi Ol lo hu li man ha mi dah)</w:t>
      </w:r>
    </w:p>
    <w:p w:rsidR="009C3047" w:rsidRPr="00937EBE" w:rsidRDefault="009C3047" w:rsidP="00326A6B">
      <w:pPr>
        <w:bidi w:val="0"/>
        <w:spacing w:before="120" w:after="0" w:line="240" w:lineRule="auto"/>
        <w:ind w:firstLine="720"/>
        <w:jc w:val="both"/>
      </w:pPr>
      <w:r w:rsidRPr="00937EBE">
        <w:rPr>
          <w:rFonts w:cs="Traditional Arabic"/>
          <w:b/>
          <w:bCs/>
          <w:u w:val="single"/>
        </w:rPr>
        <w:t>Ý</w:t>
      </w:r>
      <w:r w:rsidRPr="00937EBE">
        <w:rPr>
          <w:b/>
          <w:bCs/>
          <w:u w:val="single"/>
        </w:rPr>
        <w:t xml:space="preserve"> nghĩa</w:t>
      </w:r>
      <w:r w:rsidRPr="00937EBE">
        <w:rPr>
          <w:b/>
          <w:bCs/>
        </w:rPr>
        <w:t>:</w:t>
      </w:r>
      <w:r w:rsidRPr="00937EBE">
        <w:t xml:space="preserve"> {Allah hằng nghe thấy tất cả lời ca ngợi của ai tán dương ca tụng Ngài.} </w:t>
      </w:r>
    </w:p>
    <w:p w:rsidR="009C3047" w:rsidRPr="00937EBE" w:rsidRDefault="009C3047" w:rsidP="00326A6B">
      <w:pPr>
        <w:bidi w:val="0"/>
        <w:spacing w:before="120" w:after="0" w:line="240" w:lineRule="auto"/>
        <w:ind w:firstLine="720"/>
        <w:jc w:val="both"/>
      </w:pPr>
      <w:r w:rsidRPr="00937EBE">
        <w:t>Kế tiếp xuôi hai tay xuống và nói tiếp.</w:t>
      </w:r>
    </w:p>
    <w:p w:rsidR="009C3047" w:rsidRPr="007C7669" w:rsidRDefault="009C3047" w:rsidP="008C0685">
      <w:pPr>
        <w:spacing w:before="120" w:after="0" w:line="240" w:lineRule="auto"/>
        <w:jc w:val="center"/>
        <w:rPr>
          <w:rFonts w:cs="KFGQPC Uthman Taha Naskh"/>
          <w:b/>
          <w:bCs/>
          <w:color w:val="1F3864"/>
          <w:sz w:val="32"/>
          <w:szCs w:val="32"/>
          <w:rtl/>
        </w:rPr>
      </w:pPr>
      <w:r w:rsidRPr="007C7669">
        <w:rPr>
          <w:rFonts w:ascii="Traditional Arabic" w:cs="KFGQPC Uthman Taha Naskh" w:hint="eastAsia"/>
          <w:b/>
          <w:bCs/>
          <w:color w:val="1F3864"/>
          <w:sz w:val="32"/>
          <w:szCs w:val="32"/>
          <w:rtl/>
        </w:rPr>
        <w:t>رَبَّنَ</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ا</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وَلَكَ</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الْحَمْ</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دُ</w:t>
      </w:r>
    </w:p>
    <w:p w:rsidR="009C3047" w:rsidRPr="00937EBE" w:rsidRDefault="009C3047" w:rsidP="00326A6B">
      <w:pPr>
        <w:bidi w:val="0"/>
        <w:spacing w:before="120" w:after="0" w:line="240" w:lineRule="auto"/>
        <w:jc w:val="center"/>
        <w:rPr>
          <w:rFonts w:cs="Traditional Arabic"/>
        </w:rPr>
      </w:pPr>
      <w:r w:rsidRPr="00937EBE">
        <w:rPr>
          <w:rFonts w:cs="Traditional Arabic"/>
        </w:rPr>
        <w:t>(Rab ba na wa la kal ham du)</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b/>
          <w:bCs/>
          <w:u w:val="single"/>
        </w:rPr>
        <w:t>Ý</w:t>
      </w:r>
      <w:r w:rsidRPr="00937EBE">
        <w:rPr>
          <w:b/>
          <w:bCs/>
          <w:u w:val="single"/>
        </w:rPr>
        <w:t xml:space="preserve"> nghĩa</w:t>
      </w:r>
      <w:r w:rsidRPr="00937EBE">
        <w:rPr>
          <w:b/>
          <w:bCs/>
        </w:rPr>
        <w:t>:</w:t>
      </w:r>
      <w:r w:rsidRPr="00937EBE">
        <w:t xml:space="preserve"> {Thưa Thượng Đế chúng tôi! Mọi lời ca ngợi tán dương là của Ngài}</w:t>
      </w:r>
      <w:r w:rsidRPr="00937EBE">
        <w:rPr>
          <w:rFonts w:cs="Traditional Arabic"/>
        </w:rPr>
        <w:t xml:space="preserve"> </w:t>
      </w:r>
    </w:p>
    <w:p w:rsidR="009C3047" w:rsidRPr="00937EBE" w:rsidRDefault="009C3047" w:rsidP="00326A6B">
      <w:pPr>
        <w:bidi w:val="0"/>
        <w:spacing w:before="120" w:after="0" w:line="240" w:lineRule="auto"/>
        <w:ind w:firstLine="720"/>
        <w:jc w:val="lowKashida"/>
        <w:rPr>
          <w:color w:val="00B050"/>
          <w:sz w:val="32"/>
          <w:szCs w:val="32"/>
        </w:rPr>
      </w:pPr>
    </w:p>
    <w:p w:rsidR="009C3047" w:rsidRPr="00937EBE" w:rsidRDefault="009C3047" w:rsidP="00326A6B">
      <w:pPr>
        <w:bidi w:val="0"/>
        <w:spacing w:before="120" w:after="0" w:line="240" w:lineRule="auto"/>
        <w:ind w:firstLine="720"/>
        <w:jc w:val="lowKashida"/>
        <w:rPr>
          <w:rFonts w:cs="Traditional Arabic"/>
        </w:rPr>
      </w:pPr>
      <w:r>
        <w:rPr>
          <w:noProof/>
          <w:color w:val="00B050"/>
          <w:sz w:val="32"/>
          <w:szCs w:val="32"/>
        </w:rPr>
        <w:drawing>
          <wp:anchor distT="0" distB="0" distL="114300" distR="114300" simplePos="0" relativeHeight="251677696" behindDoc="1" locked="0" layoutInCell="1" allowOverlap="1">
            <wp:simplePos x="0" y="0"/>
            <wp:positionH relativeFrom="column">
              <wp:posOffset>2606040</wp:posOffset>
            </wp:positionH>
            <wp:positionV relativeFrom="paragraph">
              <wp:posOffset>74930</wp:posOffset>
            </wp:positionV>
            <wp:extent cx="1524000" cy="1219200"/>
            <wp:effectExtent l="19050" t="0" r="0" b="0"/>
            <wp:wrapTight wrapText="bothSides">
              <wp:wrapPolygon edited="0">
                <wp:start x="-270" y="0"/>
                <wp:lineTo x="-270" y="21263"/>
                <wp:lineTo x="21600" y="21263"/>
                <wp:lineTo x="21600" y="0"/>
                <wp:lineTo x="-270" y="0"/>
              </wp:wrapPolygon>
            </wp:wrapTight>
            <wp:docPr id="12" name="Picture 5" descr="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4"/>
                    <pic:cNvPicPr>
                      <a:picLocks noChangeAspect="1" noChangeArrowheads="1"/>
                    </pic:cNvPicPr>
                  </pic:nvPicPr>
                  <pic:blipFill>
                    <a:blip r:embed="rId18"/>
                    <a:srcRect/>
                    <a:stretch>
                      <a:fillRect/>
                    </a:stretch>
                  </pic:blipFill>
                  <pic:spPr bwMode="auto">
                    <a:xfrm>
                      <a:off x="0" y="0"/>
                      <a:ext cx="1524000" cy="1219200"/>
                    </a:xfrm>
                    <a:prstGeom prst="rect">
                      <a:avLst/>
                    </a:prstGeom>
                    <a:noFill/>
                    <a:ln w="9525">
                      <a:noFill/>
                      <a:miter lim="800000"/>
                      <a:headEnd/>
                      <a:tailEnd/>
                    </a:ln>
                  </pic:spPr>
                </pic:pic>
              </a:graphicData>
            </a:graphic>
          </wp:anchor>
        </w:drawing>
      </w:r>
      <w:r w:rsidRPr="00937EBE">
        <w:rPr>
          <w:color w:val="00B050"/>
          <w:sz w:val="32"/>
          <w:szCs w:val="32"/>
        </w:rPr>
        <w:sym w:font="AGA Arabesque" w:char="002B"/>
      </w:r>
      <w:r w:rsidRPr="00937EBE">
        <w:rPr>
          <w:rFonts w:cs="Traditional Arabic"/>
          <w:b/>
          <w:bCs/>
        </w:rPr>
        <w:t xml:space="preserve"> </w:t>
      </w:r>
      <w:r w:rsidRPr="00937EBE">
        <w:rPr>
          <w:rFonts w:cs="Traditional Arabic"/>
          <w:b/>
          <w:bCs/>
          <w:u w:val="single"/>
        </w:rPr>
        <w:t>Bước bốn</w:t>
      </w:r>
      <w:r w:rsidRPr="00937EBE">
        <w:rPr>
          <w:rFonts w:cs="Traditional Arabic"/>
          <w:b/>
          <w:bCs/>
        </w:rPr>
        <w:t>:</w:t>
      </w:r>
      <w:r w:rsidRPr="00937EBE">
        <w:rPr>
          <w:rFonts w:cs="Traditional Arabic"/>
        </w:rPr>
        <w:t xml:space="preserve"> Cuối lạy về phía trước đồng thời nói “Ol lo hu ak bar”, khi lạy bắt buộc trán, mủi, đôi bàn tay, hai đầu gối, các ngón chân phải chạm trực tiếp xuống đất còn hai cù chỏ thì đưa lên không được để chạm đất và nói ba lần câu:  </w:t>
      </w:r>
    </w:p>
    <w:p w:rsidR="009C3047" w:rsidRPr="007C7669" w:rsidRDefault="008A2AC2" w:rsidP="008C0685">
      <w:pPr>
        <w:spacing w:before="120" w:after="0" w:line="240" w:lineRule="auto"/>
        <w:ind w:firstLine="43"/>
        <w:jc w:val="center"/>
        <w:rPr>
          <w:rFonts w:cs="KFGQPC Uthman Taha Naskh"/>
          <w:b/>
          <w:bCs/>
          <w:color w:val="1F3864"/>
          <w:sz w:val="32"/>
          <w:szCs w:val="32"/>
          <w:rtl/>
        </w:rPr>
      </w:pPr>
      <w:r>
        <w:rPr>
          <w:rFonts w:cs="KFGQPC Uthman Taha Naskh" w:hint="cs"/>
          <w:b/>
          <w:bCs/>
          <w:noProof/>
          <w:color w:val="1F3864"/>
          <w:sz w:val="32"/>
          <w:szCs w:val="32"/>
          <w:rtl/>
        </w:rPr>
        <w:drawing>
          <wp:anchor distT="0" distB="0" distL="114300" distR="114300" simplePos="0" relativeHeight="251678720" behindDoc="1" locked="0" layoutInCell="1" allowOverlap="1">
            <wp:simplePos x="0" y="0"/>
            <wp:positionH relativeFrom="column">
              <wp:posOffset>2863850</wp:posOffset>
            </wp:positionH>
            <wp:positionV relativeFrom="paragraph">
              <wp:posOffset>-247015</wp:posOffset>
            </wp:positionV>
            <wp:extent cx="1240155" cy="1586865"/>
            <wp:effectExtent l="19050" t="0" r="0" b="0"/>
            <wp:wrapSquare wrapText="bothSides"/>
            <wp:docPr id="4" name="Picture 6" descr="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5"/>
                    <pic:cNvPicPr>
                      <a:picLocks noChangeAspect="1" noChangeArrowheads="1"/>
                    </pic:cNvPicPr>
                  </pic:nvPicPr>
                  <pic:blipFill>
                    <a:blip r:embed="rId19"/>
                    <a:srcRect/>
                    <a:stretch>
                      <a:fillRect/>
                    </a:stretch>
                  </pic:blipFill>
                  <pic:spPr bwMode="auto">
                    <a:xfrm>
                      <a:off x="0" y="0"/>
                      <a:ext cx="1240155" cy="1586865"/>
                    </a:xfrm>
                    <a:prstGeom prst="rect">
                      <a:avLst/>
                    </a:prstGeom>
                    <a:noFill/>
                    <a:ln w="9525">
                      <a:noFill/>
                      <a:miter lim="800000"/>
                      <a:headEnd/>
                      <a:tailEnd/>
                    </a:ln>
                  </pic:spPr>
                </pic:pic>
              </a:graphicData>
            </a:graphic>
          </wp:anchor>
        </w:drawing>
      </w:r>
      <w:r w:rsidR="009C3047" w:rsidRPr="007C7669">
        <w:rPr>
          <w:rFonts w:cs="KFGQPC Uthman Taha Naskh" w:hint="cs"/>
          <w:b/>
          <w:bCs/>
          <w:color w:val="1F3864"/>
          <w:sz w:val="32"/>
          <w:szCs w:val="32"/>
          <w:rtl/>
        </w:rPr>
        <w:t>سُبْـحَانَ رَبِّـيَ الأَعْلَـى</w:t>
      </w:r>
    </w:p>
    <w:p w:rsidR="009C3047" w:rsidRPr="00937EBE" w:rsidRDefault="009C3047" w:rsidP="00326A6B">
      <w:pPr>
        <w:bidi w:val="0"/>
        <w:spacing w:before="120" w:after="0" w:line="240" w:lineRule="auto"/>
        <w:jc w:val="center"/>
      </w:pPr>
      <w:r w:rsidRPr="00937EBE">
        <w:t>(Sub ha na rab bi yal a' la)</w:t>
      </w:r>
    </w:p>
    <w:p w:rsidR="009C3047" w:rsidRPr="00937EBE" w:rsidRDefault="009C3047" w:rsidP="00326A6B">
      <w:pPr>
        <w:bidi w:val="0"/>
        <w:spacing w:before="120" w:after="0" w:line="240" w:lineRule="auto"/>
        <w:ind w:firstLine="720"/>
        <w:jc w:val="both"/>
      </w:pPr>
      <w:r w:rsidRPr="00937EBE">
        <w:rPr>
          <w:rFonts w:cs="Traditional Arabic"/>
          <w:b/>
          <w:bCs/>
          <w:u w:val="single"/>
        </w:rPr>
        <w:t>Ý</w:t>
      </w:r>
      <w:r w:rsidRPr="00937EBE">
        <w:rPr>
          <w:b/>
          <w:bCs/>
          <w:u w:val="single"/>
        </w:rPr>
        <w:t xml:space="preserve"> nghĩa</w:t>
      </w:r>
      <w:r w:rsidRPr="00937EBE">
        <w:rPr>
          <w:b/>
          <w:bCs/>
        </w:rPr>
        <w:t>:</w:t>
      </w:r>
      <w:r w:rsidRPr="00937EBE">
        <w:t xml:space="preserve"> {Vinh quang thay Thượng Đế của tôi, Ngài thật tối cao!}</w:t>
      </w:r>
    </w:p>
    <w:p w:rsidR="009C3047" w:rsidRPr="00937EBE" w:rsidRDefault="009C3047" w:rsidP="00326A6B">
      <w:pPr>
        <w:bidi w:val="0"/>
        <w:spacing w:before="120" w:after="0" w:line="240" w:lineRule="auto"/>
        <w:ind w:firstLine="720"/>
        <w:jc w:val="both"/>
      </w:pPr>
      <w:r w:rsidRPr="00937EBE">
        <w:lastRenderedPageBreak/>
        <w:t xml:space="preserve"> </w:t>
      </w:r>
      <w:r w:rsidRPr="00937EBE">
        <w:rPr>
          <w:color w:val="00B050"/>
          <w:sz w:val="32"/>
          <w:szCs w:val="32"/>
        </w:rPr>
        <w:sym w:font="AGA Arabesque" w:char="002B"/>
      </w:r>
      <w:r w:rsidRPr="00937EBE">
        <w:rPr>
          <w:rFonts w:cs="Traditional Arabic"/>
          <w:b/>
          <w:bCs/>
        </w:rPr>
        <w:t xml:space="preserve"> </w:t>
      </w:r>
      <w:r w:rsidRPr="00937EBE">
        <w:rPr>
          <w:rFonts w:cs="Traditional Arabic"/>
          <w:b/>
          <w:bCs/>
          <w:u w:val="single"/>
        </w:rPr>
        <w:t>Bước năm</w:t>
      </w:r>
      <w:r w:rsidRPr="00937EBE">
        <w:rPr>
          <w:rFonts w:cs="Traditional Arabic"/>
          <w:b/>
          <w:bCs/>
        </w:rPr>
        <w:t>:</w:t>
      </w:r>
      <w:r w:rsidRPr="00937EBE">
        <w:t xml:space="preserve"> Ngồi dậy và nói </w:t>
      </w:r>
      <w:r w:rsidRPr="00937EBE">
        <w:rPr>
          <w:rFonts w:cs="Traditional Arabic"/>
        </w:rPr>
        <w:t>“Ol lo hu ak bar”, khi ngồi</w:t>
      </w:r>
      <w:r w:rsidRPr="00937EBE">
        <w:t xml:space="preserve"> mông đặt trên lòng bàn chân trái, bàn chân phải dựng đứng lên hoặc để xuôi ra phía sau, hai bàn tay kép lại đặt trên đầu gối, mắt nhìn xuống nơi quỳ lạy và nói:</w:t>
      </w:r>
    </w:p>
    <w:p w:rsidR="009C3047" w:rsidRPr="007C7669" w:rsidRDefault="009C3047" w:rsidP="008C0685">
      <w:pPr>
        <w:spacing w:before="120" w:after="0" w:line="240" w:lineRule="auto"/>
        <w:jc w:val="center"/>
        <w:rPr>
          <w:rFonts w:cs="KFGQPC Uthman Taha Naskh"/>
          <w:b/>
          <w:bCs/>
          <w:color w:val="1F3864"/>
          <w:sz w:val="32"/>
          <w:szCs w:val="32"/>
          <w:rtl/>
        </w:rPr>
      </w:pPr>
      <w:r w:rsidRPr="007C7669">
        <w:rPr>
          <w:rFonts w:cs="KFGQPC Uthman Taha Naskh" w:hint="cs"/>
          <w:b/>
          <w:bCs/>
          <w:noProof/>
          <w:color w:val="1F3864"/>
          <w:sz w:val="32"/>
          <w:szCs w:val="32"/>
          <w:rtl/>
        </w:rPr>
        <w:drawing>
          <wp:anchor distT="0" distB="0" distL="114300" distR="114300" simplePos="0" relativeHeight="251679744" behindDoc="1" locked="0" layoutInCell="1" allowOverlap="1">
            <wp:simplePos x="0" y="0"/>
            <wp:positionH relativeFrom="column">
              <wp:posOffset>2872740</wp:posOffset>
            </wp:positionH>
            <wp:positionV relativeFrom="paragraph">
              <wp:posOffset>19685</wp:posOffset>
            </wp:positionV>
            <wp:extent cx="1228725" cy="1381125"/>
            <wp:effectExtent l="19050" t="0" r="9525" b="0"/>
            <wp:wrapThrough wrapText="bothSides">
              <wp:wrapPolygon edited="0">
                <wp:start x="-335" y="0"/>
                <wp:lineTo x="-335" y="21451"/>
                <wp:lineTo x="21767" y="21451"/>
                <wp:lineTo x="21767" y="0"/>
                <wp:lineTo x="-335" y="0"/>
              </wp:wrapPolygon>
            </wp:wrapThrough>
            <wp:docPr id="5" name="Picture 7" descr="cc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ccc"/>
                    <pic:cNvPicPr>
                      <a:picLocks noChangeAspect="1" noChangeArrowheads="1"/>
                    </pic:cNvPicPr>
                  </pic:nvPicPr>
                  <pic:blipFill>
                    <a:blip r:embed="rId20"/>
                    <a:srcRect/>
                    <a:stretch>
                      <a:fillRect/>
                    </a:stretch>
                  </pic:blipFill>
                  <pic:spPr bwMode="auto">
                    <a:xfrm>
                      <a:off x="0" y="0"/>
                      <a:ext cx="1228725" cy="1381125"/>
                    </a:xfrm>
                    <a:prstGeom prst="rect">
                      <a:avLst/>
                    </a:prstGeom>
                    <a:noFill/>
                    <a:ln w="9525">
                      <a:noFill/>
                      <a:miter lim="800000"/>
                      <a:headEnd/>
                      <a:tailEnd/>
                    </a:ln>
                  </pic:spPr>
                </pic:pic>
              </a:graphicData>
            </a:graphic>
          </wp:anchor>
        </w:drawing>
      </w:r>
      <w:r w:rsidRPr="007C7669">
        <w:rPr>
          <w:rFonts w:cs="KFGQPC Uthman Taha Naskh" w:hint="cs"/>
          <w:b/>
          <w:bCs/>
          <w:color w:val="1F3864"/>
          <w:sz w:val="32"/>
          <w:szCs w:val="32"/>
          <w:rtl/>
        </w:rPr>
        <w:t>رَبِّ اغْفِـرْ لِـي، رَبِّ اغْفِـرْ لِـي</w:t>
      </w:r>
    </w:p>
    <w:p w:rsidR="009C3047" w:rsidRPr="00937EBE" w:rsidRDefault="009C3047" w:rsidP="008C0685">
      <w:pPr>
        <w:autoSpaceDE w:val="0"/>
        <w:autoSpaceDN w:val="0"/>
        <w:adjustRightInd w:val="0"/>
        <w:spacing w:before="120" w:after="0" w:line="240" w:lineRule="auto"/>
        <w:jc w:val="lowKashida"/>
        <w:rPr>
          <w:rFonts w:cs="KFGQPC Uthman Taha Naskh"/>
          <w:sz w:val="32"/>
          <w:szCs w:val="32"/>
        </w:rPr>
      </w:pPr>
      <w:r w:rsidRPr="007C7669">
        <w:rPr>
          <w:rFonts w:ascii="Traditional Arabic" w:cs="KFGQPC Uthman Taha Naskh" w:hint="eastAsia"/>
          <w:b/>
          <w:bCs/>
          <w:color w:val="1F3864"/>
          <w:sz w:val="32"/>
          <w:szCs w:val="32"/>
          <w:rtl/>
        </w:rPr>
        <w:t>اللَّهُ</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مَّ</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اغْفِ</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رْ</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لِ</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ي</w:t>
      </w:r>
      <w:r w:rsidRPr="007C7669">
        <w:rPr>
          <w:rFonts w:ascii="Traditional Arabic" w:cs="KFGQPC Uthman Taha Naskh" w:hint="cs"/>
          <w:b/>
          <w:bCs/>
          <w:color w:val="1F3864"/>
          <w:sz w:val="32"/>
          <w:szCs w:val="32"/>
          <w:rtl/>
        </w:rPr>
        <w:t>،</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وَارْحَمْنِ</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ي</w:t>
      </w:r>
      <w:r w:rsidRPr="007C7669">
        <w:rPr>
          <w:rFonts w:ascii="Traditional Arabic" w:cs="KFGQPC Uthman Taha Naskh" w:hint="cs"/>
          <w:b/>
          <w:bCs/>
          <w:color w:val="1F3864"/>
          <w:sz w:val="32"/>
          <w:szCs w:val="32"/>
          <w:rtl/>
        </w:rPr>
        <w:t>،</w:t>
      </w:r>
      <w:r w:rsidRPr="007C7669">
        <w:rPr>
          <w:rFonts w:ascii="Traditional Arabic" w:cs="KFGQPC Uthman Taha Naskh" w:hint="eastAsia"/>
          <w:b/>
          <w:bCs/>
          <w:color w:val="1F3864"/>
          <w:sz w:val="32"/>
          <w:szCs w:val="32"/>
          <w:rtl/>
        </w:rPr>
        <w:t xml:space="preserve"> وَاهْدِنِ</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ي</w:t>
      </w:r>
      <w:r w:rsidRPr="007C7669">
        <w:rPr>
          <w:rFonts w:ascii="Traditional Arabic" w:cs="KFGQPC Uthman Taha Naskh" w:hint="cs"/>
          <w:b/>
          <w:bCs/>
          <w:color w:val="1F3864"/>
          <w:sz w:val="32"/>
          <w:szCs w:val="32"/>
          <w:rtl/>
        </w:rPr>
        <w:t>،</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وَاجْبُرْنِ</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ي</w:t>
      </w:r>
      <w:r w:rsidRPr="007C7669">
        <w:rPr>
          <w:rFonts w:ascii="Traditional Arabic" w:cs="KFGQPC Uthman Taha Naskh" w:hint="cs"/>
          <w:b/>
          <w:bCs/>
          <w:color w:val="1F3864"/>
          <w:sz w:val="32"/>
          <w:szCs w:val="32"/>
          <w:rtl/>
        </w:rPr>
        <w:t>،</w:t>
      </w:r>
      <w:r w:rsidRPr="007C7669">
        <w:rPr>
          <w:rFonts w:ascii="Traditional Arabic" w:cs="KFGQPC Uthman Taha Naskh" w:hint="eastAsia"/>
          <w:b/>
          <w:bCs/>
          <w:color w:val="1F3864"/>
          <w:sz w:val="32"/>
          <w:szCs w:val="32"/>
          <w:rtl/>
        </w:rPr>
        <w:t xml:space="preserve"> وَعَافِنِ</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ي</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وَارْزُقْنِ</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ي</w:t>
      </w:r>
      <w:r w:rsidRPr="007C7669">
        <w:rPr>
          <w:rFonts w:ascii="Traditional Arabic" w:cs="KFGQPC Uthman Taha Naskh" w:hint="cs"/>
          <w:b/>
          <w:bCs/>
          <w:color w:val="1F3864"/>
          <w:sz w:val="32"/>
          <w:szCs w:val="32"/>
          <w:rtl/>
        </w:rPr>
        <w:t>،</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وَارْفَعْنِ</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ي</w:t>
      </w:r>
    </w:p>
    <w:p w:rsidR="009C3047" w:rsidRPr="00937EBE" w:rsidRDefault="009C3047" w:rsidP="00326A6B">
      <w:pPr>
        <w:autoSpaceDE w:val="0"/>
        <w:autoSpaceDN w:val="0"/>
        <w:bidi w:val="0"/>
        <w:adjustRightInd w:val="0"/>
        <w:spacing w:before="120" w:after="0" w:line="240" w:lineRule="auto"/>
        <w:jc w:val="lowKashida"/>
        <w:rPr>
          <w:rFonts w:cs="Traditional Arabic"/>
        </w:rPr>
      </w:pPr>
      <w:r w:rsidRPr="00937EBE">
        <w:rPr>
          <w:rFonts w:cs="Traditional Arabic"/>
        </w:rPr>
        <w:t>(Rab bigh fir ly, rab bigh fir ly, Ol lo hum magh fir ly, war ham ny, wah di ny, waj bur ny, wa a' fi ny, war zuq ny, war fa' ny.)</w:t>
      </w:r>
    </w:p>
    <w:p w:rsidR="009C3047" w:rsidRPr="00937EBE" w:rsidRDefault="009C3047" w:rsidP="00326A6B">
      <w:pPr>
        <w:autoSpaceDE w:val="0"/>
        <w:autoSpaceDN w:val="0"/>
        <w:bidi w:val="0"/>
        <w:adjustRightInd w:val="0"/>
        <w:spacing w:before="120" w:after="0" w:line="240" w:lineRule="auto"/>
        <w:ind w:firstLine="1080"/>
        <w:jc w:val="both"/>
      </w:pPr>
      <w:r w:rsidRPr="00937EBE">
        <w:rPr>
          <w:rFonts w:cs="Traditional Arabic"/>
          <w:b/>
          <w:bCs/>
          <w:u w:val="single"/>
        </w:rPr>
        <w:t>Ý</w:t>
      </w:r>
      <w:r w:rsidRPr="00937EBE">
        <w:rPr>
          <w:b/>
          <w:bCs/>
          <w:u w:val="single"/>
        </w:rPr>
        <w:t xml:space="preserve"> nghĩa</w:t>
      </w:r>
      <w:r w:rsidRPr="00937EBE">
        <w:rPr>
          <w:b/>
          <w:bCs/>
        </w:rPr>
        <w:t>:</w:t>
      </w:r>
      <w:r w:rsidRPr="00937EBE">
        <w:t xml:space="preserve"> {Thưa Thượng Đế! Cầu xin hãy dung thứ tội lỗi cho bề tôi</w:t>
      </w:r>
      <w:r w:rsidRPr="00937EBE">
        <w:rPr>
          <w:rFonts w:cs="Traditional Arabic"/>
        </w:rPr>
        <w:t xml:space="preserve">. </w:t>
      </w:r>
      <w:r>
        <w:t>Lạy Allah,</w:t>
      </w:r>
      <w:r w:rsidRPr="00937EBE">
        <w:t xml:space="preserve"> </w:t>
      </w:r>
      <w:r>
        <w:t>c</w:t>
      </w:r>
      <w:r w:rsidRPr="00937EBE">
        <w:t>ầu xin hãy dung thứ, khoan dung độ lượng và dẫn dắt bề tôi. Cầu xin Ngài ban cho bề tôi phú quí, sự lành mạnh, bổng lộc và nâng cao địa vị của bề tôi (ở trần gian và ngày sau)</w:t>
      </w:r>
      <w:r w:rsidRPr="00937EBE">
        <w:rPr>
          <w:rFonts w:cs="Traditional Arabic"/>
        </w:rPr>
        <w:t xml:space="preserve">.} </w:t>
      </w:r>
    </w:p>
    <w:p w:rsidR="009C3047" w:rsidRPr="00937EBE" w:rsidRDefault="009C3047" w:rsidP="00326A6B">
      <w:pPr>
        <w:bidi w:val="0"/>
        <w:spacing w:before="120" w:after="0" w:line="240" w:lineRule="auto"/>
        <w:ind w:firstLine="720"/>
        <w:jc w:val="lowKashida"/>
        <w:rPr>
          <w:rFonts w:cs="Traditional Arabic"/>
        </w:rPr>
      </w:pPr>
      <w:r w:rsidRPr="00937EBE">
        <w:rPr>
          <w:color w:val="00B050"/>
          <w:sz w:val="32"/>
          <w:szCs w:val="32"/>
        </w:rPr>
        <w:sym w:font="AGA Arabesque" w:char="002B"/>
      </w:r>
      <w:r w:rsidRPr="00937EBE">
        <w:rPr>
          <w:rFonts w:cs="Traditional Arabic"/>
          <w:b/>
          <w:bCs/>
        </w:rPr>
        <w:t xml:space="preserve"> </w:t>
      </w:r>
      <w:r w:rsidRPr="00937EBE">
        <w:rPr>
          <w:rFonts w:cs="Traditional Arabic"/>
          <w:b/>
          <w:bCs/>
          <w:u w:val="single"/>
        </w:rPr>
        <w:t>Bước sáu</w:t>
      </w:r>
      <w:r w:rsidRPr="00937EBE">
        <w:rPr>
          <w:rFonts w:cs="Traditional Arabic"/>
          <w:b/>
          <w:bCs/>
        </w:rPr>
        <w:t xml:space="preserve">: </w:t>
      </w:r>
      <w:r w:rsidRPr="00937EBE">
        <w:rPr>
          <w:rFonts w:cs="Traditional Arabic"/>
        </w:rPr>
        <w:t>cúi lạy thêm lần nữa và nói “Ol lo hu ak bar” kế tiếp làm giống như lần quỳ lạy trước.</w:t>
      </w:r>
    </w:p>
    <w:p w:rsidR="009C3047" w:rsidRPr="00937EBE" w:rsidRDefault="009C3047" w:rsidP="00326A6B">
      <w:pPr>
        <w:bidi w:val="0"/>
        <w:spacing w:before="120" w:after="0" w:line="240" w:lineRule="auto"/>
        <w:ind w:firstLine="720"/>
        <w:jc w:val="lowKashida"/>
        <w:rPr>
          <w:rFonts w:cs="Traditional Arabic"/>
        </w:rPr>
      </w:pPr>
      <w:r w:rsidRPr="00937EBE">
        <w:rPr>
          <w:color w:val="00B050"/>
          <w:sz w:val="32"/>
          <w:szCs w:val="32"/>
        </w:rPr>
        <w:sym w:font="AGA Arabesque" w:char="002B"/>
      </w:r>
      <w:r w:rsidRPr="00937EBE">
        <w:rPr>
          <w:rFonts w:cs="Traditional Arabic"/>
          <w:b/>
          <w:bCs/>
        </w:rPr>
        <w:t xml:space="preserve"> </w:t>
      </w:r>
      <w:r w:rsidRPr="00937EBE">
        <w:rPr>
          <w:rFonts w:cs="Traditional Arabic"/>
          <w:b/>
          <w:bCs/>
          <w:u w:val="single"/>
        </w:rPr>
        <w:t>Bước bảy</w:t>
      </w:r>
      <w:r w:rsidRPr="00937EBE">
        <w:rPr>
          <w:rFonts w:cs="Traditional Arabic"/>
          <w:b/>
          <w:bCs/>
        </w:rPr>
        <w:t xml:space="preserve">: </w:t>
      </w:r>
      <w:r w:rsidRPr="00937EBE">
        <w:rPr>
          <w:rFonts w:cs="Traditional Arabic"/>
        </w:rPr>
        <w:t>Như thế là bạn đã thực hiện xong một Rak-at, tiếp đó đứng dậy và nói “Ol lo hu ak bar” rồi thực hiện tiếp Rak-at thứ hai giống như Rak-at thứ nhất không gì thay đổi nhưng ở Rak-at thứ hai sau khi quỳ lạy xong lần hai không đứng dậy liền như ở Rak-at một mà ngồi lại đọc bài Al-Tahiya sau:</w:t>
      </w:r>
    </w:p>
    <w:p w:rsidR="009C3047" w:rsidRPr="007C7669" w:rsidRDefault="009C3047" w:rsidP="008C0685">
      <w:pPr>
        <w:autoSpaceDE w:val="0"/>
        <w:autoSpaceDN w:val="0"/>
        <w:adjustRightInd w:val="0"/>
        <w:spacing w:before="120" w:after="0" w:line="240" w:lineRule="auto"/>
        <w:jc w:val="both"/>
        <w:rPr>
          <w:rFonts w:ascii="Simplified Arabic" w:cs="KFGQPC Uthman Taha Naskh"/>
          <w:b/>
          <w:bCs/>
          <w:color w:val="1F3864"/>
          <w:sz w:val="32"/>
          <w:szCs w:val="32"/>
          <w:rtl/>
        </w:rPr>
      </w:pPr>
      <w:r w:rsidRPr="007C7669">
        <w:rPr>
          <w:rFonts w:ascii="Traditional Arabic" w:cs="KFGQPC Uthman Taha Naskh" w:hint="eastAsia"/>
          <w:b/>
          <w:bCs/>
          <w:color w:val="1F3864"/>
          <w:sz w:val="32"/>
          <w:szCs w:val="32"/>
          <w:rtl/>
        </w:rPr>
        <w:lastRenderedPageBreak/>
        <w:t>التَّحِيَّاتُ</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لِ</w:t>
      </w:r>
      <w:r w:rsidRPr="007C7669">
        <w:rPr>
          <w:rFonts w:ascii="Traditional Arabic" w:cs="KFGQPC Uthman Taha Naskh" w:hint="cs"/>
          <w:b/>
          <w:bCs/>
          <w:color w:val="1F3864"/>
          <w:sz w:val="32"/>
          <w:szCs w:val="32"/>
          <w:rtl/>
        </w:rPr>
        <w:t>لَّهِ،</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وَالصَّ</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لَوَاتُ</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وَالطَّيِّبَ</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اتُ</w:t>
      </w:r>
      <w:r w:rsidRPr="007C7669">
        <w:rPr>
          <w:rFonts w:ascii="Traditional Arabic" w:cs="KFGQPC Uthman Taha Naskh" w:hint="cs"/>
          <w:b/>
          <w:bCs/>
          <w:color w:val="1F3864"/>
          <w:sz w:val="32"/>
          <w:szCs w:val="32"/>
          <w:rtl/>
        </w:rPr>
        <w:t>،</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السَّ</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لا</w:t>
      </w:r>
      <w:r w:rsidRPr="007C7669">
        <w:rPr>
          <w:rFonts w:ascii="Traditional Arabic" w:cs="KFGQPC Uthman Taha Naskh" w:hint="cs"/>
          <w:b/>
          <w:bCs/>
          <w:color w:val="1F3864"/>
          <w:sz w:val="32"/>
          <w:szCs w:val="32"/>
          <w:rtl/>
        </w:rPr>
        <w:t>َ</w:t>
      </w:r>
      <w:r w:rsidRPr="007C7669">
        <w:rPr>
          <w:rFonts w:ascii="Traditional Arabic" w:cs="KFGQPC Uthman Taha Naskh" w:hint="eastAsia"/>
          <w:b/>
          <w:bCs/>
          <w:color w:val="1F3864"/>
          <w:sz w:val="32"/>
          <w:szCs w:val="32"/>
          <w:rtl/>
        </w:rPr>
        <w:t>مُ</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عَلَيْكَ</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أَيُّهَا</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النَّبِ</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يُّ</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وَرَحْمَةُ</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الل</w:t>
      </w:r>
      <w:r w:rsidRPr="007C7669">
        <w:rPr>
          <w:rFonts w:ascii="Traditional Arabic" w:cs="KFGQPC Uthman Taha Naskh" w:hint="cs"/>
          <w:b/>
          <w:bCs/>
          <w:color w:val="1F3864"/>
          <w:sz w:val="32"/>
          <w:szCs w:val="32"/>
          <w:rtl/>
        </w:rPr>
        <w:t>هِ</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وَبَرَكَاتُ</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هُ</w:t>
      </w:r>
      <w:r w:rsidRPr="007C7669">
        <w:rPr>
          <w:rFonts w:ascii="Traditional Arabic" w:cs="KFGQPC Uthman Taha Naskh" w:hint="cs"/>
          <w:b/>
          <w:bCs/>
          <w:color w:val="1F3864"/>
          <w:sz w:val="32"/>
          <w:szCs w:val="32"/>
          <w:rtl/>
        </w:rPr>
        <w:t>،</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السَّ</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لا</w:t>
      </w:r>
      <w:r w:rsidRPr="007C7669">
        <w:rPr>
          <w:rFonts w:ascii="Traditional Arabic" w:cs="KFGQPC Uthman Taha Naskh" w:hint="cs"/>
          <w:b/>
          <w:bCs/>
          <w:color w:val="1F3864"/>
          <w:sz w:val="32"/>
          <w:szCs w:val="32"/>
          <w:rtl/>
        </w:rPr>
        <w:t>َ</w:t>
      </w:r>
      <w:r w:rsidRPr="007C7669">
        <w:rPr>
          <w:rFonts w:ascii="Traditional Arabic" w:cs="KFGQPC Uthman Taha Naskh" w:hint="eastAsia"/>
          <w:b/>
          <w:bCs/>
          <w:color w:val="1F3864"/>
          <w:sz w:val="32"/>
          <w:szCs w:val="32"/>
          <w:rtl/>
        </w:rPr>
        <w:t>مُ</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عَلَيْ</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نَا</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وَعَلَ</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ى</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عِبَادِ</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الل</w:t>
      </w:r>
      <w:r w:rsidRPr="007C7669">
        <w:rPr>
          <w:rFonts w:ascii="Traditional Arabic" w:cs="KFGQPC Uthman Taha Naskh" w:hint="cs"/>
          <w:b/>
          <w:bCs/>
          <w:color w:val="1F3864"/>
          <w:sz w:val="32"/>
          <w:szCs w:val="32"/>
          <w:rtl/>
        </w:rPr>
        <w:t>هِ</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الصَّ</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الِحِينَ</w:t>
      </w:r>
      <w:r w:rsidRPr="007C7669">
        <w:rPr>
          <w:rFonts w:ascii="Traditional Arabic" w:cs="KFGQPC Uthman Taha Naskh" w:hint="cs"/>
          <w:b/>
          <w:bCs/>
          <w:color w:val="1F3864"/>
          <w:sz w:val="32"/>
          <w:szCs w:val="32"/>
          <w:rtl/>
        </w:rPr>
        <w:t>،</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أَشْ</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هَدُ</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أَنْ</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لا</w:t>
      </w:r>
      <w:r w:rsidRPr="007C7669">
        <w:rPr>
          <w:rFonts w:ascii="Traditional Arabic" w:cs="KFGQPC Uthman Taha Naskh" w:hint="cs"/>
          <w:b/>
          <w:bCs/>
          <w:color w:val="1F3864"/>
          <w:sz w:val="32"/>
          <w:szCs w:val="32"/>
          <w:rtl/>
        </w:rPr>
        <w:t>َ</w:t>
      </w:r>
      <w:r w:rsidRPr="007C7669">
        <w:rPr>
          <w:rFonts w:ascii="Traditional Arabic" w:cs="KFGQPC Uthman Taha Naskh"/>
          <w:b/>
          <w:bCs/>
          <w:color w:val="1F3864"/>
          <w:sz w:val="32"/>
          <w:szCs w:val="32"/>
          <w:rtl/>
        </w:rPr>
        <w:t xml:space="preserve"> </w:t>
      </w:r>
      <w:r w:rsidRPr="007C7669">
        <w:rPr>
          <w:rFonts w:cs="KFGQPC Uthman Taha Naskh"/>
          <w:b/>
          <w:bCs/>
          <w:color w:val="1F3864"/>
          <w:sz w:val="32"/>
          <w:szCs w:val="32"/>
          <w:rtl/>
        </w:rPr>
        <w:t>إِلَـٰهَ</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إِلا</w:t>
      </w:r>
      <w:r w:rsidRPr="007C7669">
        <w:rPr>
          <w:rFonts w:ascii="Traditional Arabic" w:cs="KFGQPC Uthman Taha Naskh" w:hint="cs"/>
          <w:b/>
          <w:bCs/>
          <w:color w:val="1F3864"/>
          <w:sz w:val="32"/>
          <w:szCs w:val="32"/>
          <w:rtl/>
        </w:rPr>
        <w:t>َّ</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الل</w:t>
      </w:r>
      <w:r w:rsidRPr="007C7669">
        <w:rPr>
          <w:rFonts w:ascii="Traditional Arabic" w:cs="KFGQPC Uthman Taha Naskh" w:hint="cs"/>
          <w:b/>
          <w:bCs/>
          <w:color w:val="1F3864"/>
          <w:sz w:val="32"/>
          <w:szCs w:val="32"/>
          <w:rtl/>
        </w:rPr>
        <w:t>هُ</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وَأَشْ</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هَدُ</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أَنَّ</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مُحَمَّ</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دا</w:t>
      </w:r>
      <w:r w:rsidRPr="007C7669">
        <w:rPr>
          <w:rFonts w:ascii="Traditional Arabic" w:cs="KFGQPC Uthman Taha Naskh" w:hint="cs"/>
          <w:b/>
          <w:bCs/>
          <w:color w:val="1F3864"/>
          <w:sz w:val="32"/>
          <w:szCs w:val="32"/>
          <w:rtl/>
        </w:rPr>
        <w:t>ً</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عَبْ</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دُهُ</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وَرَسُ</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ولُهُ</w:t>
      </w:r>
    </w:p>
    <w:p w:rsidR="009C3047" w:rsidRPr="00937EBE" w:rsidRDefault="009C3047" w:rsidP="00326A6B">
      <w:pPr>
        <w:autoSpaceDE w:val="0"/>
        <w:autoSpaceDN w:val="0"/>
        <w:bidi w:val="0"/>
        <w:adjustRightInd w:val="0"/>
        <w:spacing w:before="120" w:after="0" w:line="240" w:lineRule="auto"/>
        <w:jc w:val="both"/>
        <w:rPr>
          <w:rFonts w:cs="Simplified Arabic"/>
        </w:rPr>
      </w:pPr>
      <w:r w:rsidRPr="00937EBE">
        <w:rPr>
          <w:rFonts w:cs="Simplified Arabic"/>
        </w:rPr>
        <w:t xml:space="preserve">(At ta hi da tu lil lah, wos so la wa tu wat toy yi b.a.t </w:t>
      </w:r>
    </w:p>
    <w:p w:rsidR="009C3047" w:rsidRPr="00937EBE" w:rsidRDefault="009C3047" w:rsidP="00326A6B">
      <w:pPr>
        <w:autoSpaceDE w:val="0"/>
        <w:autoSpaceDN w:val="0"/>
        <w:bidi w:val="0"/>
        <w:adjustRightInd w:val="0"/>
        <w:spacing w:before="120" w:after="0" w:line="240" w:lineRule="auto"/>
        <w:jc w:val="both"/>
        <w:rPr>
          <w:rFonts w:cs="Simplified Arabic"/>
        </w:rPr>
      </w:pPr>
      <w:r w:rsidRPr="00937EBE">
        <w:rPr>
          <w:rFonts w:cs="Simplified Arabic"/>
        </w:rPr>
        <w:t>As sa la mu a' lay ka ay yu han na bi yu va roh ma tul lo hi wa ba ro ka tuh</w:t>
      </w:r>
    </w:p>
    <w:p w:rsidR="009C3047" w:rsidRPr="00937EBE" w:rsidRDefault="009C3047" w:rsidP="00326A6B">
      <w:pPr>
        <w:autoSpaceDE w:val="0"/>
        <w:autoSpaceDN w:val="0"/>
        <w:bidi w:val="0"/>
        <w:adjustRightInd w:val="0"/>
        <w:spacing w:before="120" w:after="0" w:line="240" w:lineRule="auto"/>
        <w:jc w:val="both"/>
        <w:rPr>
          <w:rFonts w:cs="Simplified Arabic"/>
        </w:rPr>
      </w:pPr>
      <w:r w:rsidRPr="00937EBE">
        <w:rPr>
          <w:rFonts w:cs="Simplified Arabic"/>
        </w:rPr>
        <w:t>As sa la mu a’ lay na wa a' la i' ba dil la his so li h.i.n</w:t>
      </w:r>
    </w:p>
    <w:p w:rsidR="009C3047" w:rsidRPr="00937EBE" w:rsidRDefault="009C3047" w:rsidP="00326A6B">
      <w:pPr>
        <w:autoSpaceDE w:val="0"/>
        <w:autoSpaceDN w:val="0"/>
        <w:bidi w:val="0"/>
        <w:adjustRightInd w:val="0"/>
        <w:spacing w:before="120" w:after="0" w:line="240" w:lineRule="auto"/>
        <w:jc w:val="both"/>
        <w:rPr>
          <w:rFonts w:cs="Simplified Arabic"/>
        </w:rPr>
      </w:pPr>
      <w:r w:rsidRPr="00937EBE">
        <w:rPr>
          <w:rFonts w:cs="Simplified Arabic"/>
        </w:rPr>
        <w:t>Ash ha du al la i la ha il lol loh wa ash ha du an na Mu ham ma dan ab du hu wa ro su luh.)</w:t>
      </w:r>
    </w:p>
    <w:p w:rsidR="009C3047" w:rsidRPr="00937EBE" w:rsidRDefault="009C3047" w:rsidP="00EA071D">
      <w:pPr>
        <w:bidi w:val="0"/>
        <w:spacing w:before="120" w:after="0" w:line="240" w:lineRule="auto"/>
        <w:ind w:firstLine="720"/>
        <w:jc w:val="lowKashida"/>
      </w:pPr>
      <w:r w:rsidRPr="00937EBE">
        <w:rPr>
          <w:rFonts w:cs="Traditional Arabic"/>
          <w:b/>
          <w:bCs/>
          <w:u w:val="single"/>
        </w:rPr>
        <w:t>Ý</w:t>
      </w:r>
      <w:r w:rsidRPr="00937EBE">
        <w:rPr>
          <w:b/>
          <w:bCs/>
          <w:u w:val="single"/>
        </w:rPr>
        <w:t xml:space="preserve"> nghĩa</w:t>
      </w:r>
      <w:r w:rsidRPr="00937EBE">
        <w:rPr>
          <w:b/>
          <w:bCs/>
        </w:rPr>
        <w:t>:</w:t>
      </w:r>
      <w:r w:rsidRPr="00937EBE">
        <w:t xml:space="preserve"> {Mọi điều bình an, tốt đẹp và những hành động tôn thờ là của Allah. Cầu xin Ngài ban bình an, sự khoan dung và phúc lành cho </w:t>
      </w:r>
      <w:r>
        <w:t>Thiên Sứ</w:t>
      </w:r>
      <w:r w:rsidRPr="00937EBE">
        <w:t>, cho chúng tôi và cho tất cả những người đạo hạnh trong số bầy tôi ngoan đạo của Ngài. Tôi</w:t>
      </w:r>
      <w:r w:rsidR="00123EF5">
        <w:rPr>
          <w:lang w:val="vi-VN"/>
        </w:rPr>
        <w:t xml:space="preserve"> xin </w:t>
      </w:r>
      <w:r w:rsidR="00EA071D">
        <w:rPr>
          <w:lang w:val="vi-VN"/>
        </w:rPr>
        <w:t>tuyên thệ</w:t>
      </w:r>
      <w:r w:rsidRPr="00937EBE">
        <w:t xml:space="preserve"> không có Thượng Đế nào </w:t>
      </w:r>
      <w:r w:rsidR="00123EF5">
        <w:rPr>
          <w:lang w:val="vi-VN"/>
        </w:rPr>
        <w:t>đích thực ngoại trừ</w:t>
      </w:r>
      <w:r w:rsidRPr="00937EBE">
        <w:t xml:space="preserve"> Allah và xin chứng nhận Muhammad là bề tôi</w:t>
      </w:r>
      <w:r w:rsidR="00CE7B8C">
        <w:rPr>
          <w:lang w:val="vi-VN"/>
        </w:rPr>
        <w:t xml:space="preserve">, </w:t>
      </w:r>
      <w:r w:rsidRPr="00937EBE">
        <w:t>là Thiên Sứ của Ngài.}</w:t>
      </w:r>
    </w:p>
    <w:p w:rsidR="009C3047" w:rsidRPr="00937EBE" w:rsidRDefault="009C3047" w:rsidP="00326A6B">
      <w:pPr>
        <w:bidi w:val="0"/>
        <w:spacing w:before="120" w:after="0" w:line="240" w:lineRule="auto"/>
        <w:ind w:firstLine="720"/>
        <w:jc w:val="lowKashida"/>
      </w:pPr>
      <w:r w:rsidRPr="00937EBE">
        <w:t xml:space="preserve">Nếu bạn dâng lễ Salah có bốn Rak-at (như </w:t>
      </w:r>
      <w:r>
        <w:t>Zhuhr</w:t>
      </w:r>
      <w:r w:rsidRPr="00937EBE">
        <w:t xml:space="preserve"> tức buổi trưa, </w:t>
      </w:r>
      <w:r>
        <w:t>O’sr</w:t>
      </w:r>
      <w:r w:rsidRPr="00937EBE">
        <w:t xml:space="preserve"> tức buổi chiều, </w:t>
      </w:r>
      <w:r>
        <w:t>I’sha</w:t>
      </w:r>
      <w:r w:rsidRPr="00937EBE">
        <w:t xml:space="preserve">  tức buổi tối) hoặc có ba Rak-at (như </w:t>
      </w:r>
      <w:r>
        <w:t>Maghrib</w:t>
      </w:r>
      <w:r w:rsidRPr="00937EBE">
        <w:t xml:space="preserve"> tức buổi hoàng hôn) thì tiếp tục đứng dậy thực hiện Rak-at thứ ba và thứ tư giống như Rak-at thứ nhất và thứ hai cho đến lần quỳ lạy thứ hai của Rak-at thứ ba hoặc thứ tư thì ngồi lại đọc lại bài Al-Tahiya của bước bảy và đọc tiếp bài của bước tám. Nếu lễ Salah có hai Rak-at (như </w:t>
      </w:r>
      <w:r>
        <w:t>Fajr</w:t>
      </w:r>
      <w:r w:rsidRPr="00937EBE">
        <w:t xml:space="preserve"> tức rạng đông) thì cũng vậy sau lần quỳ lạy thứ hai của </w:t>
      </w:r>
      <w:r w:rsidRPr="00937EBE">
        <w:lastRenderedPageBreak/>
        <w:t xml:space="preserve">Rak-at thứ hai ngồi lại đọc lại bài Al-Tahiya của bước bảy và đọc tiếp bài của bước tám. </w:t>
      </w:r>
    </w:p>
    <w:p w:rsidR="009C3047" w:rsidRPr="00937EBE" w:rsidRDefault="009C3047" w:rsidP="00326A6B">
      <w:pPr>
        <w:bidi w:val="0"/>
        <w:spacing w:before="120" w:after="0" w:line="240" w:lineRule="auto"/>
        <w:jc w:val="lowKashida"/>
        <w:rPr>
          <w:color w:val="00B050"/>
          <w:sz w:val="32"/>
          <w:szCs w:val="32"/>
        </w:rPr>
      </w:pPr>
    </w:p>
    <w:p w:rsidR="009C3047" w:rsidRPr="00937EBE" w:rsidRDefault="009C3047" w:rsidP="00326A6B">
      <w:pPr>
        <w:bidi w:val="0"/>
        <w:spacing w:before="120" w:after="0" w:line="240" w:lineRule="auto"/>
        <w:ind w:firstLine="720"/>
        <w:jc w:val="lowKashida"/>
        <w:rPr>
          <w:rFonts w:cs="Traditional Arabic"/>
          <w:b/>
          <w:bCs/>
        </w:rPr>
      </w:pPr>
      <w:r w:rsidRPr="00937EBE">
        <w:rPr>
          <w:color w:val="00B050"/>
          <w:sz w:val="32"/>
          <w:szCs w:val="32"/>
        </w:rPr>
        <w:sym w:font="AGA Arabesque" w:char="002B"/>
      </w:r>
      <w:r w:rsidRPr="00937EBE">
        <w:rPr>
          <w:rFonts w:cs="Traditional Arabic"/>
          <w:b/>
          <w:bCs/>
        </w:rPr>
        <w:t xml:space="preserve"> </w:t>
      </w:r>
      <w:r w:rsidRPr="00937EBE">
        <w:rPr>
          <w:rFonts w:cs="Traditional Arabic"/>
          <w:b/>
          <w:bCs/>
          <w:u w:val="single"/>
        </w:rPr>
        <w:t>Bước tám</w:t>
      </w:r>
      <w:r w:rsidRPr="00937EBE">
        <w:rPr>
          <w:rFonts w:cs="Traditional Arabic"/>
          <w:b/>
          <w:bCs/>
        </w:rPr>
        <w:t xml:space="preserve">: </w:t>
      </w:r>
    </w:p>
    <w:p w:rsidR="009C3047" w:rsidRPr="007C7669" w:rsidRDefault="009C3047" w:rsidP="008C0685">
      <w:pPr>
        <w:autoSpaceDE w:val="0"/>
        <w:autoSpaceDN w:val="0"/>
        <w:adjustRightInd w:val="0"/>
        <w:spacing w:before="120" w:after="0" w:line="240" w:lineRule="auto"/>
        <w:jc w:val="both"/>
        <w:rPr>
          <w:rFonts w:ascii="Traditional Arabic" w:cs="KFGQPC Uthman Taha Naskh"/>
          <w:b/>
          <w:bCs/>
          <w:color w:val="1F3864"/>
          <w:sz w:val="32"/>
          <w:szCs w:val="32"/>
          <w:rtl/>
        </w:rPr>
      </w:pPr>
      <w:r w:rsidRPr="007C7669">
        <w:rPr>
          <w:rFonts w:cs="KFGQPC Uthman Taha Naskh"/>
          <w:b/>
          <w:bCs/>
          <w:color w:val="1F3864"/>
          <w:sz w:val="32"/>
          <w:szCs w:val="32"/>
        </w:rPr>
        <w:t xml:space="preserve"> </w:t>
      </w:r>
      <w:r w:rsidRPr="007C7669">
        <w:rPr>
          <w:rFonts w:ascii="Traditional Arabic" w:cs="KFGQPC Uthman Taha Naskh" w:hint="eastAsia"/>
          <w:b/>
          <w:bCs/>
          <w:color w:val="1F3864"/>
          <w:sz w:val="32"/>
          <w:szCs w:val="32"/>
          <w:rtl/>
        </w:rPr>
        <w:t>اللَّهُ</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مَّ</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صَ</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لِّ</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عَلَ</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ى</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مُحَمَّ</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دٍ</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وَعَلَ</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ى</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آلِ</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مُحَمَّ</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دٍ</w:t>
      </w:r>
      <w:r w:rsidRPr="007C7669">
        <w:rPr>
          <w:rFonts w:ascii="Traditional Arabic" w:cs="KFGQPC Uthman Taha Naskh" w:hint="cs"/>
          <w:b/>
          <w:bCs/>
          <w:color w:val="1F3864"/>
          <w:sz w:val="32"/>
          <w:szCs w:val="32"/>
          <w:rtl/>
        </w:rPr>
        <w:t>،</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كَمَ</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ا</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صَ</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لَّيْتَ</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عَلَ</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ى</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إِبْرَاهِي</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مَ</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وَعَلَ</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ى</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آلِ</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إِبْرَاهِي</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مَ</w:t>
      </w:r>
      <w:r w:rsidRPr="007C7669">
        <w:rPr>
          <w:rFonts w:ascii="Traditional Arabic" w:cs="KFGQPC Uthman Taha Naskh" w:hint="cs"/>
          <w:b/>
          <w:bCs/>
          <w:color w:val="1F3864"/>
          <w:sz w:val="32"/>
          <w:szCs w:val="32"/>
          <w:rtl/>
        </w:rPr>
        <w:t>،</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إِنَّكَ</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حَمِي</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دٌ</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مَجِي</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دٌ</w:t>
      </w:r>
      <w:r w:rsidRPr="007C7669">
        <w:rPr>
          <w:rFonts w:ascii="Traditional Arabic" w:cs="KFGQPC Uthman Taha Naskh" w:hint="cs"/>
          <w:b/>
          <w:bCs/>
          <w:color w:val="1F3864"/>
          <w:sz w:val="32"/>
          <w:szCs w:val="32"/>
          <w:rtl/>
        </w:rPr>
        <w:t>.</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اللَّهُ</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مَّ</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بَارِكْ</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عَلَ</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ى</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مُحَمَّ</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دٍ</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وَعَلَ</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ى</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آلِ</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مُحَمَّ</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دٍ</w:t>
      </w:r>
      <w:r w:rsidRPr="007C7669">
        <w:rPr>
          <w:rFonts w:ascii="Traditional Arabic" w:cs="KFGQPC Uthman Taha Naskh" w:hint="cs"/>
          <w:b/>
          <w:bCs/>
          <w:color w:val="1F3864"/>
          <w:sz w:val="32"/>
          <w:szCs w:val="32"/>
          <w:rtl/>
        </w:rPr>
        <w:t>،</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كَمَ</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ا</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بَارَكْتَ</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عَلَ</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ى</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إِبْرَاهِي</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مَ</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وَعَلَ</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ى</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آلِ</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إِبْرَاهِي</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مَ</w:t>
      </w:r>
      <w:r w:rsidRPr="007C7669">
        <w:rPr>
          <w:rFonts w:ascii="Traditional Arabic" w:cs="KFGQPC Uthman Taha Naskh" w:hint="cs"/>
          <w:b/>
          <w:bCs/>
          <w:color w:val="1F3864"/>
          <w:sz w:val="32"/>
          <w:szCs w:val="32"/>
          <w:rtl/>
        </w:rPr>
        <w:t>،</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إِنَّكَ</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حَ</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مِيدٌ</w:t>
      </w:r>
      <w:r w:rsidRPr="007C7669">
        <w:rPr>
          <w:rFonts w:ascii="Traditional Arabic" w:cs="KFGQPC Uthman Taha Naskh"/>
          <w:b/>
          <w:bCs/>
          <w:color w:val="1F3864"/>
          <w:sz w:val="32"/>
          <w:szCs w:val="32"/>
          <w:rtl/>
        </w:rPr>
        <w:t xml:space="preserve"> </w:t>
      </w:r>
      <w:r w:rsidRPr="007C7669">
        <w:rPr>
          <w:rFonts w:ascii="Traditional Arabic" w:cs="KFGQPC Uthman Taha Naskh" w:hint="eastAsia"/>
          <w:b/>
          <w:bCs/>
          <w:color w:val="1F3864"/>
          <w:sz w:val="32"/>
          <w:szCs w:val="32"/>
          <w:rtl/>
        </w:rPr>
        <w:t>مَجِي</w:t>
      </w:r>
      <w:r w:rsidRPr="007C7669">
        <w:rPr>
          <w:rFonts w:ascii="Traditional Arabic" w:cs="KFGQPC Uthman Taha Naskh" w:hint="cs"/>
          <w:b/>
          <w:bCs/>
          <w:color w:val="1F3864"/>
          <w:sz w:val="32"/>
          <w:szCs w:val="32"/>
          <w:rtl/>
        </w:rPr>
        <w:t>ـ</w:t>
      </w:r>
      <w:r w:rsidRPr="007C7669">
        <w:rPr>
          <w:rFonts w:ascii="Traditional Arabic" w:cs="KFGQPC Uthman Taha Naskh" w:hint="eastAsia"/>
          <w:b/>
          <w:bCs/>
          <w:color w:val="1F3864"/>
          <w:sz w:val="32"/>
          <w:szCs w:val="32"/>
          <w:rtl/>
        </w:rPr>
        <w:t>دٌ</w:t>
      </w:r>
    </w:p>
    <w:p w:rsidR="009C3047" w:rsidRPr="00FD6B17" w:rsidRDefault="009C3047" w:rsidP="00326A6B">
      <w:pPr>
        <w:autoSpaceDE w:val="0"/>
        <w:autoSpaceDN w:val="0"/>
        <w:bidi w:val="0"/>
        <w:adjustRightInd w:val="0"/>
        <w:spacing w:before="120" w:after="0" w:line="240" w:lineRule="auto"/>
        <w:jc w:val="both"/>
        <w:rPr>
          <w:rFonts w:cs="Traditional Arabic"/>
          <w:lang w:val="pt-BR"/>
        </w:rPr>
      </w:pPr>
      <w:r w:rsidRPr="00FD6B17">
        <w:rPr>
          <w:rFonts w:cs="Traditional Arabic"/>
          <w:lang w:val="pt-BR"/>
        </w:rPr>
        <w:t>(Ol lo hum ma sol li a' la Mu ham mad wa a' la a li Mu ham mad, ka ma sol lay ta a' la ib ro h.i.m wa a' la a li ib ro h.i.m, in na ka ha mi dum ma j.i.d</w:t>
      </w:r>
    </w:p>
    <w:p w:rsidR="009C3047" w:rsidRPr="00FD6B17" w:rsidRDefault="009C3047" w:rsidP="00326A6B">
      <w:pPr>
        <w:autoSpaceDE w:val="0"/>
        <w:autoSpaceDN w:val="0"/>
        <w:bidi w:val="0"/>
        <w:adjustRightInd w:val="0"/>
        <w:spacing w:before="120" w:after="0" w:line="240" w:lineRule="auto"/>
        <w:jc w:val="both"/>
        <w:rPr>
          <w:rFonts w:cs="Traditional Arabic"/>
          <w:lang w:val="pt-BR"/>
        </w:rPr>
      </w:pPr>
      <w:r w:rsidRPr="00FD6B17">
        <w:rPr>
          <w:rFonts w:cs="Traditional Arabic"/>
          <w:lang w:val="pt-BR"/>
        </w:rPr>
        <w:t>Ol lo hum ma ba rik a' la Mu ham mad wa a' la a li Mu ham mad, ka ma ba rak ta a' la ib ro h.i.m wa a' la a li ib ro h.i.m, in na ka ha mi dum ma j.i.d)</w:t>
      </w:r>
    </w:p>
    <w:p w:rsidR="009C3047" w:rsidRPr="00FD6B17" w:rsidRDefault="009C3047" w:rsidP="00326A6B">
      <w:pPr>
        <w:bidi w:val="0"/>
        <w:spacing w:before="120" w:after="0" w:line="240" w:lineRule="auto"/>
        <w:ind w:firstLine="720"/>
        <w:jc w:val="lowKashida"/>
        <w:rPr>
          <w:lang w:val="pt-BR"/>
        </w:rPr>
      </w:pPr>
      <w:r>
        <w:rPr>
          <w:rFonts w:cs="Traditional Arabic"/>
          <w:b/>
          <w:bCs/>
          <w:noProof/>
          <w:u w:val="single"/>
        </w:rPr>
        <w:drawing>
          <wp:anchor distT="0" distB="0" distL="114300" distR="114300" simplePos="0" relativeHeight="251680768" behindDoc="1" locked="0" layoutInCell="1" allowOverlap="1">
            <wp:simplePos x="0" y="0"/>
            <wp:positionH relativeFrom="column">
              <wp:posOffset>2592705</wp:posOffset>
            </wp:positionH>
            <wp:positionV relativeFrom="paragraph">
              <wp:posOffset>225425</wp:posOffset>
            </wp:positionV>
            <wp:extent cx="1497965" cy="1121410"/>
            <wp:effectExtent l="19050" t="0" r="6985" b="0"/>
            <wp:wrapSquare wrapText="bothSides"/>
            <wp:docPr id="6" name="Picture 8" descr="23102008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3102008189"/>
                    <pic:cNvPicPr>
                      <a:picLocks noChangeAspect="1" noChangeArrowheads="1"/>
                    </pic:cNvPicPr>
                  </pic:nvPicPr>
                  <pic:blipFill>
                    <a:blip r:embed="rId21" cstate="print"/>
                    <a:srcRect/>
                    <a:stretch>
                      <a:fillRect/>
                    </a:stretch>
                  </pic:blipFill>
                  <pic:spPr bwMode="auto">
                    <a:xfrm>
                      <a:off x="0" y="0"/>
                      <a:ext cx="1497965" cy="1121410"/>
                    </a:xfrm>
                    <a:prstGeom prst="rect">
                      <a:avLst/>
                    </a:prstGeom>
                    <a:noFill/>
                    <a:ln w="9525">
                      <a:noFill/>
                      <a:miter lim="800000"/>
                      <a:headEnd/>
                      <a:tailEnd/>
                    </a:ln>
                  </pic:spPr>
                </pic:pic>
              </a:graphicData>
            </a:graphic>
          </wp:anchor>
        </w:drawing>
      </w:r>
      <w:r w:rsidRPr="00FD6B17">
        <w:rPr>
          <w:rFonts w:cs="Traditional Arabic"/>
          <w:b/>
          <w:bCs/>
          <w:u w:val="single"/>
          <w:lang w:val="pt-BR"/>
        </w:rPr>
        <w:t>Ý</w:t>
      </w:r>
      <w:r w:rsidRPr="00FD6B17">
        <w:rPr>
          <w:b/>
          <w:bCs/>
          <w:u w:val="single"/>
          <w:lang w:val="pt-BR"/>
        </w:rPr>
        <w:t xml:space="preserve"> nghĩa</w:t>
      </w:r>
      <w:r w:rsidRPr="00FD6B17">
        <w:rPr>
          <w:b/>
          <w:bCs/>
          <w:lang w:val="pt-BR"/>
        </w:rPr>
        <w:t>:</w:t>
      </w:r>
      <w:r w:rsidRPr="00FD6B17">
        <w:rPr>
          <w:lang w:val="pt-BR"/>
        </w:rPr>
        <w:t xml:space="preserve"> {Lạy Allah, cầu xin hãy ban sự bình an và phúc lành cho Thiên Sứ Muhammad và dòng tộc của Người giống như Ngài đã ban cho Thiên Sứ Ibrohim và dòng tộc của Người. Quả thực, Ngài là Đấng Tối Cao và Rộng Lượng.}</w:t>
      </w:r>
    </w:p>
    <w:p w:rsidR="009C3047" w:rsidRPr="00FD6B17" w:rsidRDefault="009C3047" w:rsidP="00326A6B">
      <w:pPr>
        <w:bidi w:val="0"/>
        <w:spacing w:before="120" w:after="0" w:line="240" w:lineRule="auto"/>
        <w:ind w:firstLine="720"/>
        <w:jc w:val="lowKashida"/>
        <w:rPr>
          <w:lang w:val="pt-BR"/>
        </w:rPr>
      </w:pPr>
      <w:r w:rsidRPr="00FD6B17">
        <w:rPr>
          <w:color w:val="00B050"/>
          <w:sz w:val="32"/>
          <w:szCs w:val="32"/>
          <w:lang w:val="pt-BR"/>
        </w:rPr>
        <w:t>@</w:t>
      </w:r>
      <w:r w:rsidRPr="00FD6B17">
        <w:rPr>
          <w:b/>
          <w:bCs/>
          <w:i/>
          <w:iCs/>
          <w:lang w:val="pt-BR"/>
        </w:rPr>
        <w:t xml:space="preserve"> </w:t>
      </w:r>
      <w:r w:rsidRPr="00FD6B17">
        <w:rPr>
          <w:b/>
          <w:bCs/>
          <w:i/>
          <w:iCs/>
          <w:u w:val="single"/>
          <w:lang w:val="pt-BR"/>
        </w:rPr>
        <w:t>Chú ý</w:t>
      </w:r>
      <w:r w:rsidRPr="00FD6B17">
        <w:rPr>
          <w:b/>
          <w:bCs/>
          <w:i/>
          <w:iCs/>
          <w:lang w:val="pt-BR"/>
        </w:rPr>
        <w:t xml:space="preserve">: </w:t>
      </w:r>
      <w:r w:rsidRPr="00FD6B17">
        <w:rPr>
          <w:i/>
          <w:iCs/>
          <w:lang w:val="pt-BR"/>
        </w:rPr>
        <w:t xml:space="preserve">khi ngồi đọc bài của bước bảy và bước tám chạm hai đầu ngón cái và ngón giửa của tay phải lại, ngón trỏ chỉ thẳng về phía trước, các ngón </w:t>
      </w:r>
      <w:r w:rsidRPr="00FD6B17">
        <w:rPr>
          <w:i/>
          <w:iCs/>
          <w:lang w:val="pt-BR"/>
        </w:rPr>
        <w:lastRenderedPageBreak/>
        <w:t>khác xếp xuôi theo chiều của ngón giửa và đặt trên đầu gối.</w:t>
      </w:r>
    </w:p>
    <w:p w:rsidR="009C3047" w:rsidRPr="00FD6B17" w:rsidRDefault="009C3047" w:rsidP="00326A6B">
      <w:pPr>
        <w:bidi w:val="0"/>
        <w:spacing w:before="120" w:after="0" w:line="240" w:lineRule="auto"/>
        <w:ind w:firstLine="720"/>
        <w:jc w:val="lowKashida"/>
        <w:rPr>
          <w:rFonts w:cs="Traditional Arabic"/>
          <w:lang w:val="pt-BR"/>
        </w:rPr>
      </w:pPr>
      <w:r w:rsidRPr="00937EBE">
        <w:rPr>
          <w:color w:val="00B050"/>
          <w:sz w:val="32"/>
          <w:szCs w:val="32"/>
        </w:rPr>
        <w:sym w:font="AGA Arabesque" w:char="002B"/>
      </w:r>
      <w:r w:rsidRPr="00FD6B17">
        <w:rPr>
          <w:rFonts w:cs="Traditional Arabic"/>
          <w:b/>
          <w:bCs/>
          <w:lang w:val="pt-BR"/>
        </w:rPr>
        <w:t xml:space="preserve"> </w:t>
      </w:r>
      <w:r w:rsidRPr="00FD6B17">
        <w:rPr>
          <w:rFonts w:cs="Traditional Arabic"/>
          <w:b/>
          <w:bCs/>
          <w:u w:val="single"/>
          <w:lang w:val="pt-BR"/>
        </w:rPr>
        <w:t>Bước chín</w:t>
      </w:r>
      <w:r w:rsidRPr="00FD6B17">
        <w:rPr>
          <w:rFonts w:cs="Traditional Arabic"/>
          <w:b/>
          <w:bCs/>
          <w:lang w:val="pt-BR"/>
        </w:rPr>
        <w:t xml:space="preserve">: </w:t>
      </w:r>
      <w:r w:rsidRPr="00FD6B17">
        <w:rPr>
          <w:rFonts w:cs="Traditional Arabic"/>
          <w:lang w:val="pt-BR"/>
        </w:rPr>
        <w:t>xoay mặt về bên tay phải và đọc:</w:t>
      </w:r>
    </w:p>
    <w:p w:rsidR="009C3047" w:rsidRPr="007C7669" w:rsidRDefault="009C3047" w:rsidP="008C0685">
      <w:pPr>
        <w:spacing w:before="120" w:after="0" w:line="240" w:lineRule="auto"/>
        <w:jc w:val="center"/>
        <w:rPr>
          <w:rFonts w:cs="KFGQPC Uthman Taha Naskh"/>
          <w:b/>
          <w:bCs/>
          <w:color w:val="1F3864"/>
          <w:sz w:val="32"/>
          <w:szCs w:val="32"/>
          <w:rtl/>
        </w:rPr>
      </w:pPr>
      <w:r w:rsidRPr="007C7669">
        <w:rPr>
          <w:rFonts w:cs="KFGQPC Uthman Taha Naskh" w:hint="cs"/>
          <w:b/>
          <w:bCs/>
          <w:color w:val="1F3864"/>
          <w:sz w:val="32"/>
          <w:szCs w:val="32"/>
          <w:rtl/>
        </w:rPr>
        <w:t>السَّـلاَمُ عَلَيـكُمْ وَرَحْـمَةُ اللهِ</w:t>
      </w:r>
    </w:p>
    <w:p w:rsidR="009C3047" w:rsidRPr="00937EBE" w:rsidRDefault="009C3047" w:rsidP="00326A6B">
      <w:pPr>
        <w:bidi w:val="0"/>
        <w:spacing w:before="120" w:after="0" w:line="240" w:lineRule="auto"/>
        <w:jc w:val="center"/>
      </w:pPr>
      <w:r w:rsidRPr="00937EBE">
        <w:rPr>
          <w:rFonts w:cs="Traditional Arabic"/>
        </w:rPr>
        <w:t>(As sa la mu a' lay kum va roh ma tul loh)</w:t>
      </w:r>
    </w:p>
    <w:p w:rsidR="009C3047" w:rsidRPr="00937EBE" w:rsidRDefault="009C3047" w:rsidP="00326A6B">
      <w:pPr>
        <w:bidi w:val="0"/>
        <w:spacing w:before="120" w:after="0" w:line="240" w:lineRule="auto"/>
        <w:ind w:firstLine="720"/>
        <w:jc w:val="both"/>
      </w:pPr>
      <w:r w:rsidRPr="00937EBE">
        <w:rPr>
          <w:rFonts w:cs="Traditional Arabic"/>
          <w:b/>
          <w:bCs/>
          <w:u w:val="single"/>
        </w:rPr>
        <w:t>Ý</w:t>
      </w:r>
      <w:r w:rsidRPr="00937EBE">
        <w:rPr>
          <w:b/>
          <w:bCs/>
          <w:u w:val="single"/>
        </w:rPr>
        <w:t xml:space="preserve"> nghĩa</w:t>
      </w:r>
      <w:r w:rsidRPr="00937EBE">
        <w:rPr>
          <w:b/>
          <w:bCs/>
        </w:rPr>
        <w:t>:</w:t>
      </w:r>
      <w:r w:rsidRPr="00937EBE">
        <w:t xml:space="preserve"> {Cầu xin Allah ban sự bình an, sự khoan dung của Ngài cho các bạn.}</w:t>
      </w:r>
    </w:p>
    <w:p w:rsidR="009C3047" w:rsidRPr="00937EBE" w:rsidRDefault="009C3047" w:rsidP="00326A6B">
      <w:pPr>
        <w:bidi w:val="0"/>
        <w:spacing w:before="120" w:after="0" w:line="240" w:lineRule="auto"/>
        <w:ind w:firstLine="720"/>
        <w:jc w:val="both"/>
      </w:pPr>
      <w:r w:rsidRPr="00937EBE">
        <w:t>Sau đó xoay mặt về bên tay trái và nói câu trên.</w:t>
      </w:r>
    </w:p>
    <w:p w:rsidR="009C3047" w:rsidRDefault="009C3047" w:rsidP="00326A6B">
      <w:pPr>
        <w:autoSpaceDE w:val="0"/>
        <w:autoSpaceDN w:val="0"/>
        <w:bidi w:val="0"/>
        <w:adjustRightInd w:val="0"/>
        <w:spacing w:before="120" w:after="0" w:line="240" w:lineRule="auto"/>
        <w:ind w:firstLine="720"/>
        <w:jc w:val="lowKashida"/>
        <w:rPr>
          <w:rFonts w:cs="Traditional Arabic"/>
        </w:rPr>
      </w:pPr>
      <w:r w:rsidRPr="00937EBE">
        <w:rPr>
          <w:rFonts w:cs="Traditional Arabic"/>
        </w:rPr>
        <w:t>Lễ Salah quan trọng nhất trong Islam, nếu lễ Salah được hoàn thành tốt đẹp thì tất cả mọi việc làm còn lại đều tốt đẹp còn nếu lễ Salah không hoàn hảo tốt đẹp thì mọi việc làm khác đều vô nghĩa. Lễ Salah là điều đầu tiên được đưa ra phán xét, nếu ai thi hành nó chu đáo đầy đủ là người chiến thắng làm hài lòng Allah còn bị thiếu xót thì hỡi ôi y đã bị diệt vong.</w:t>
      </w:r>
    </w:p>
    <w:p w:rsidR="009C3047" w:rsidRPr="00937EBE" w:rsidRDefault="009C3047" w:rsidP="00326A6B">
      <w:pPr>
        <w:autoSpaceDE w:val="0"/>
        <w:autoSpaceDN w:val="0"/>
        <w:bidi w:val="0"/>
        <w:adjustRightInd w:val="0"/>
        <w:spacing w:before="120" w:after="0" w:line="240" w:lineRule="auto"/>
        <w:ind w:firstLine="720"/>
        <w:jc w:val="lowKashida"/>
        <w:rPr>
          <w:rFonts w:cs="Traditional Arabic"/>
        </w:rPr>
      </w:pPr>
    </w:p>
    <w:p w:rsidR="009C3047" w:rsidRPr="000549FF" w:rsidRDefault="009C3047" w:rsidP="00326A6B">
      <w:pPr>
        <w:autoSpaceDE w:val="0"/>
        <w:autoSpaceDN w:val="0"/>
        <w:bidi w:val="0"/>
        <w:adjustRightInd w:val="0"/>
        <w:spacing w:before="120" w:after="0" w:line="240" w:lineRule="auto"/>
        <w:jc w:val="center"/>
        <w:rPr>
          <w:rFonts w:cs="Traditional Arabic"/>
          <w:sz w:val="72"/>
          <w:szCs w:val="72"/>
        </w:rPr>
      </w:pPr>
      <w:r w:rsidRPr="000549FF">
        <w:rPr>
          <w:color w:val="00B050"/>
          <w:sz w:val="72"/>
          <w:szCs w:val="72"/>
        </w:rPr>
        <w:sym w:font="AGA Arabesque" w:char="002F"/>
      </w:r>
      <w:r w:rsidRPr="000549FF">
        <w:rPr>
          <w:sz w:val="72"/>
          <w:szCs w:val="72"/>
        </w:rPr>
        <w:t xml:space="preserve"> </w:t>
      </w:r>
      <w:r w:rsidRPr="000549FF">
        <w:rPr>
          <w:color w:val="FF0000"/>
          <w:sz w:val="72"/>
          <w:szCs w:val="72"/>
        </w:rPr>
        <w:sym w:font="AGA Arabesque" w:char="003F"/>
      </w:r>
    </w:p>
    <w:p w:rsidR="009C3047" w:rsidRPr="00937EBE" w:rsidRDefault="009C3047" w:rsidP="00326A6B">
      <w:pPr>
        <w:autoSpaceDE w:val="0"/>
        <w:autoSpaceDN w:val="0"/>
        <w:bidi w:val="0"/>
        <w:adjustRightInd w:val="0"/>
        <w:spacing w:before="120" w:after="0" w:line="240" w:lineRule="auto"/>
        <w:jc w:val="center"/>
        <w:rPr>
          <w:rFonts w:cs="Traditional Arabic"/>
          <w:b/>
          <w:bCs/>
          <w:color w:val="FF0000"/>
          <w:sz w:val="36"/>
          <w:szCs w:val="36"/>
        </w:rPr>
      </w:pPr>
    </w:p>
    <w:p w:rsidR="009C3047" w:rsidRDefault="009C3047" w:rsidP="00326A6B">
      <w:pPr>
        <w:autoSpaceDE w:val="0"/>
        <w:autoSpaceDN w:val="0"/>
        <w:bidi w:val="0"/>
        <w:adjustRightInd w:val="0"/>
        <w:spacing w:before="120" w:after="0" w:line="240" w:lineRule="auto"/>
        <w:jc w:val="center"/>
        <w:rPr>
          <w:rFonts w:cs="Traditional Arabic"/>
          <w:b/>
          <w:bCs/>
          <w:color w:val="FF0000"/>
          <w:sz w:val="36"/>
          <w:szCs w:val="36"/>
        </w:rPr>
      </w:pPr>
    </w:p>
    <w:p w:rsidR="009C3047" w:rsidRPr="00937EBE" w:rsidRDefault="009C3047" w:rsidP="00326A6B">
      <w:pPr>
        <w:autoSpaceDE w:val="0"/>
        <w:autoSpaceDN w:val="0"/>
        <w:bidi w:val="0"/>
        <w:adjustRightInd w:val="0"/>
        <w:spacing w:before="120" w:after="0" w:line="240" w:lineRule="auto"/>
        <w:jc w:val="center"/>
        <w:rPr>
          <w:rFonts w:cs="Traditional Arabic"/>
          <w:b/>
          <w:bCs/>
          <w:color w:val="7030A0"/>
          <w:sz w:val="36"/>
          <w:szCs w:val="36"/>
        </w:rPr>
      </w:pPr>
      <w:r w:rsidRPr="00937EBE">
        <w:rPr>
          <w:rFonts w:cs="Traditional Arabic"/>
          <w:b/>
          <w:bCs/>
          <w:color w:val="7030A0"/>
          <w:sz w:val="36"/>
          <w:szCs w:val="36"/>
        </w:rPr>
        <w:t xml:space="preserve">Nền tảng thứ ba: </w:t>
      </w:r>
    </w:p>
    <w:p w:rsidR="009C3047" w:rsidRPr="00937EBE" w:rsidRDefault="009C3047" w:rsidP="00326A6B">
      <w:pPr>
        <w:autoSpaceDE w:val="0"/>
        <w:autoSpaceDN w:val="0"/>
        <w:bidi w:val="0"/>
        <w:adjustRightInd w:val="0"/>
        <w:spacing w:before="120" w:after="0" w:line="240" w:lineRule="auto"/>
        <w:jc w:val="center"/>
        <w:rPr>
          <w:rFonts w:ascii="Broadway" w:hAnsi="Broadway" w:cs="Traditional Arabic"/>
          <w:b/>
          <w:bCs/>
          <w:color w:val="FF0000"/>
          <w:sz w:val="40"/>
          <w:szCs w:val="40"/>
        </w:rPr>
      </w:pPr>
      <w:r w:rsidRPr="00937EBE">
        <w:rPr>
          <w:rFonts w:ascii="Broadway" w:hAnsi="Broadway" w:cs="Traditional Arabic"/>
          <w:b/>
          <w:bCs/>
          <w:color w:val="FF0000"/>
          <w:sz w:val="40"/>
          <w:szCs w:val="40"/>
        </w:rPr>
        <w:t>Zakat</w:t>
      </w:r>
    </w:p>
    <w:p w:rsidR="009C3047" w:rsidRPr="00937EBE" w:rsidRDefault="009C3047" w:rsidP="00326A6B">
      <w:pPr>
        <w:autoSpaceDE w:val="0"/>
        <w:autoSpaceDN w:val="0"/>
        <w:bidi w:val="0"/>
        <w:adjustRightInd w:val="0"/>
        <w:spacing w:before="120" w:after="0" w:line="240" w:lineRule="auto"/>
        <w:ind w:firstLine="720"/>
        <w:jc w:val="lowKashida"/>
        <w:rPr>
          <w:rFonts w:cs="Traditional Arabic"/>
          <w:b/>
          <w:bCs/>
        </w:rPr>
      </w:pPr>
    </w:p>
    <w:p w:rsidR="009C3047" w:rsidRPr="00937EBE" w:rsidRDefault="009C3047" w:rsidP="00326A6B">
      <w:pPr>
        <w:autoSpaceDE w:val="0"/>
        <w:autoSpaceDN w:val="0"/>
        <w:bidi w:val="0"/>
        <w:adjustRightInd w:val="0"/>
        <w:spacing w:before="120" w:after="0" w:line="240" w:lineRule="auto"/>
        <w:ind w:firstLine="720"/>
        <w:jc w:val="lowKashida"/>
        <w:rPr>
          <w:rFonts w:cs="Traditional Arabic"/>
          <w:b/>
          <w:bCs/>
          <w:color w:val="FF0000"/>
        </w:rPr>
      </w:pPr>
      <w:r w:rsidRPr="00937EBE">
        <w:rPr>
          <w:rFonts w:cs="Traditional Arabic"/>
          <w:b/>
          <w:bCs/>
          <w:color w:val="FF0000"/>
        </w:rPr>
        <w:lastRenderedPageBreak/>
        <w:t xml:space="preserve">1- Định nghĩa Zakat: </w:t>
      </w:r>
    </w:p>
    <w:p w:rsidR="009C3047" w:rsidRPr="00937EBE" w:rsidRDefault="009C3047" w:rsidP="00326A6B">
      <w:pPr>
        <w:autoSpaceDE w:val="0"/>
        <w:autoSpaceDN w:val="0"/>
        <w:bidi w:val="0"/>
        <w:adjustRightInd w:val="0"/>
        <w:spacing w:before="120" w:after="0" w:line="240" w:lineRule="auto"/>
        <w:ind w:firstLine="720"/>
        <w:jc w:val="lowKashida"/>
        <w:rPr>
          <w:rFonts w:cs="Traditional Arabic"/>
        </w:rPr>
      </w:pPr>
      <w:r w:rsidRPr="00937EBE">
        <w:rPr>
          <w:rFonts w:cs="Traditional Arabic"/>
        </w:rPr>
        <w:t>- Theo nghĩa Arập Zakat nghĩa là: phát triển và thêm nữa.</w:t>
      </w:r>
    </w:p>
    <w:p w:rsidR="009C3047" w:rsidRDefault="009C3047" w:rsidP="00326A6B">
      <w:pPr>
        <w:autoSpaceDE w:val="0"/>
        <w:autoSpaceDN w:val="0"/>
        <w:bidi w:val="0"/>
        <w:adjustRightInd w:val="0"/>
        <w:spacing w:before="120" w:after="0" w:line="240" w:lineRule="auto"/>
        <w:ind w:firstLine="720"/>
        <w:jc w:val="lowKashida"/>
        <w:rPr>
          <w:rFonts w:cs="Traditional Arabic"/>
          <w:lang w:val="vi-VN"/>
        </w:rPr>
      </w:pPr>
      <w:r w:rsidRPr="00937EBE">
        <w:rPr>
          <w:rFonts w:cs="Traditional Arabic"/>
        </w:rPr>
        <w:t>- Theo nghĩa giáo lý Zakat nghĩa là: nghĩa vụ bắt buộc xuất ra lấy từ một số tài sản nhất định phân phát cho một số người nhất định được giáo lý qui định.</w:t>
      </w:r>
    </w:p>
    <w:p w:rsidR="008A2AC2" w:rsidRPr="008A2AC2" w:rsidRDefault="008A2AC2" w:rsidP="008A2AC2">
      <w:pPr>
        <w:autoSpaceDE w:val="0"/>
        <w:autoSpaceDN w:val="0"/>
        <w:bidi w:val="0"/>
        <w:adjustRightInd w:val="0"/>
        <w:spacing w:before="120" w:after="0" w:line="240" w:lineRule="auto"/>
        <w:ind w:firstLine="720"/>
        <w:jc w:val="lowKashida"/>
        <w:rPr>
          <w:rFonts w:cs="Traditional Arabic"/>
          <w:lang w:val="vi-VN"/>
        </w:rPr>
      </w:pPr>
    </w:p>
    <w:p w:rsidR="009C3047" w:rsidRPr="00937EBE" w:rsidRDefault="009C3047" w:rsidP="00326A6B">
      <w:pPr>
        <w:autoSpaceDE w:val="0"/>
        <w:autoSpaceDN w:val="0"/>
        <w:bidi w:val="0"/>
        <w:adjustRightInd w:val="0"/>
        <w:spacing w:before="120" w:after="0" w:line="240" w:lineRule="auto"/>
        <w:ind w:firstLine="720"/>
        <w:jc w:val="lowKashida"/>
        <w:rPr>
          <w:rFonts w:cs="Traditional Arabic"/>
          <w:b/>
          <w:bCs/>
          <w:color w:val="FF0000"/>
        </w:rPr>
      </w:pPr>
      <w:r w:rsidRPr="00937EBE">
        <w:rPr>
          <w:rFonts w:cs="Traditional Arabic"/>
          <w:b/>
          <w:bCs/>
          <w:color w:val="FF0000"/>
        </w:rPr>
        <w:t>2- Tầm quan trọng của Zakat trong Islam:</w:t>
      </w:r>
    </w:p>
    <w:p w:rsidR="009C3047" w:rsidRPr="00937EBE" w:rsidRDefault="009C3047" w:rsidP="00326A6B">
      <w:pPr>
        <w:autoSpaceDE w:val="0"/>
        <w:autoSpaceDN w:val="0"/>
        <w:bidi w:val="0"/>
        <w:adjustRightInd w:val="0"/>
        <w:spacing w:before="120" w:after="0" w:line="240" w:lineRule="auto"/>
        <w:ind w:firstLine="720"/>
        <w:jc w:val="lowKashida"/>
        <w:rPr>
          <w:rFonts w:cs="Traditional Arabic"/>
        </w:rPr>
      </w:pPr>
      <w:r w:rsidRPr="00937EBE">
        <w:rPr>
          <w:rFonts w:cs="Traditional Arabic"/>
        </w:rPr>
        <w:t xml:space="preserve">Zakat là một trong năm nền tảng của Islam, trong Qur'an có rất nhiều câu kinh nói về Zakat và lễ Salah cùng với nhau điển hình như câu Kinh: </w:t>
      </w:r>
    </w:p>
    <w:p w:rsidR="009C3047" w:rsidRPr="00937EBE" w:rsidRDefault="009C3047" w:rsidP="00350A00">
      <w:pPr>
        <w:spacing w:before="120" w:after="0" w:line="240" w:lineRule="auto"/>
        <w:jc w:val="both"/>
        <w:rPr>
          <w:rFonts w:ascii="Arial" w:hAnsi="Arial" w:cs="Arial"/>
          <w:sz w:val="27"/>
          <w:szCs w:val="27"/>
          <w:rtl/>
        </w:rPr>
      </w:pPr>
      <w:r w:rsidRPr="00B1544A">
        <w:rPr>
          <w:rFonts w:ascii="KFGQPC Uthman Taha Naskh" w:cs="KFGQPC Uthman Taha Naskh" w:hint="cs"/>
          <w:sz w:val="32"/>
          <w:szCs w:val="32"/>
          <w:rtl/>
          <w:lang w:bidi="ar-EG"/>
        </w:rPr>
        <w:t>﴿</w:t>
      </w:r>
      <w:r w:rsidRPr="00FF4CC2">
        <w:rPr>
          <w:rFonts w:cs="KFGQPC Uthmanic Script HAFS"/>
          <w:b/>
          <w:bCs/>
          <w:color w:val="006600"/>
          <w:sz w:val="32"/>
          <w:szCs w:val="32"/>
          <w:rtl/>
        </w:rPr>
        <w:t>وَأَقِيمُواْ ٱلصَّلَوٰةَ وَءَاتُواْ ٱلزَّكَوٰةَ</w:t>
      </w:r>
      <w:r w:rsidRPr="00B1544A">
        <w:rPr>
          <w:rFonts w:ascii="KFGQPC Uthman Taha Naskh" w:cs="KFGQPC Uthman Taha Naskh" w:hint="cs"/>
          <w:sz w:val="32"/>
          <w:szCs w:val="32"/>
          <w:rtl/>
          <w:lang w:bidi="ar-EG"/>
        </w:rPr>
        <w:t>﴾</w:t>
      </w:r>
      <w:r w:rsidRPr="00937EBE">
        <w:rPr>
          <w:rFonts w:ascii="Arial" w:hAnsi="Arial" w:cs="Arial"/>
          <w:sz w:val="18"/>
          <w:szCs w:val="18"/>
          <w:rtl/>
        </w:rPr>
        <w:t xml:space="preserve"> </w:t>
      </w:r>
      <w:r w:rsidRPr="00FF4CC2">
        <w:rPr>
          <w:rFonts w:ascii="Arial" w:hAnsi="Arial" w:cs="KFGQPC Uthman Taha Naskh"/>
          <w:sz w:val="24"/>
          <w:szCs w:val="24"/>
          <w:rtl/>
        </w:rPr>
        <w:t>البقرة:</w:t>
      </w:r>
      <w:r>
        <w:rPr>
          <w:rFonts w:ascii="Arial" w:hAnsi="Arial" w:cs="KFGQPC Uthman Taha Naskh"/>
        </w:rPr>
        <w:t>43</w:t>
      </w:r>
    </w:p>
    <w:p w:rsidR="009C3047" w:rsidRPr="00937EBE" w:rsidRDefault="009C3047" w:rsidP="00123EF5">
      <w:pPr>
        <w:bidi w:val="0"/>
        <w:spacing w:before="120" w:after="0" w:line="240" w:lineRule="auto"/>
        <w:jc w:val="both"/>
        <w:rPr>
          <w:rFonts w:cs="Traditional Arabic"/>
        </w:rPr>
      </w:pPr>
      <w:r w:rsidRPr="00937EBE">
        <w:rPr>
          <w:rFonts w:cs="Traditional Arabic"/>
        </w:rPr>
        <w:sym w:font="AGA Arabesque" w:char="F07B"/>
      </w:r>
      <w:r w:rsidRPr="00FF4CC2">
        <w:rPr>
          <w:rFonts w:cs="Traditional Arabic"/>
          <w:b/>
          <w:bCs/>
          <w:color w:val="006600"/>
        </w:rPr>
        <w:t>Và hãy dâng lễ Salah một cách chu đáo, đóng Zakat.</w:t>
      </w:r>
      <w:r w:rsidRPr="00937EBE">
        <w:rPr>
          <w:rFonts w:cs="Traditional Arabic"/>
        </w:rPr>
        <w:sym w:font="AGA Arabesque" w:char="F07D"/>
      </w:r>
      <w:r w:rsidRPr="00937EBE">
        <w:rPr>
          <w:rFonts w:cs="Traditional Arabic"/>
        </w:rPr>
        <w:t xml:space="preserve"> </w:t>
      </w:r>
      <w:r>
        <w:rPr>
          <w:rFonts w:cs="Traditional Arabic"/>
        </w:rPr>
        <w:t>Al-Baqorah</w:t>
      </w:r>
      <w:r w:rsidRPr="00937EBE">
        <w:rPr>
          <w:rFonts w:cs="Traditional Arabic"/>
        </w:rPr>
        <w:t>: 43 (chương 2), Allah phán chương khác:</w:t>
      </w:r>
    </w:p>
    <w:p w:rsidR="009C3047" w:rsidRPr="00937EBE" w:rsidRDefault="009C3047" w:rsidP="00350A00">
      <w:pPr>
        <w:spacing w:before="120" w:after="0" w:line="240" w:lineRule="auto"/>
        <w:jc w:val="both"/>
        <w:rPr>
          <w:rFonts w:ascii="Arial" w:hAnsi="Arial" w:cs="Arial"/>
          <w:sz w:val="27"/>
          <w:szCs w:val="27"/>
          <w:rtl/>
        </w:rPr>
      </w:pPr>
      <w:r w:rsidRPr="00B1544A">
        <w:rPr>
          <w:rFonts w:ascii="KFGQPC Uthman Taha Naskh" w:cs="KFGQPC Uthman Taha Naskh" w:hint="cs"/>
          <w:sz w:val="32"/>
          <w:szCs w:val="32"/>
          <w:rtl/>
          <w:lang w:bidi="ar-EG"/>
        </w:rPr>
        <w:t>﴿</w:t>
      </w:r>
      <w:r w:rsidRPr="00FF4CC2">
        <w:rPr>
          <w:rFonts w:cs="KFGQPC Uthmanic Script HAFS"/>
          <w:b/>
          <w:bCs/>
          <w:color w:val="006600"/>
          <w:sz w:val="32"/>
          <w:szCs w:val="32"/>
          <w:rtl/>
        </w:rPr>
        <w:t>وَيُقِيمُواْ ٱلصَّلَوٰةَ وَيُؤۡتُواْ ٱلزَّكَوٰةَۚ</w:t>
      </w:r>
      <w:r w:rsidRPr="00B1544A">
        <w:rPr>
          <w:rFonts w:ascii="KFGQPC Uthman Taha Naskh" w:cs="KFGQPC Uthman Taha Naskh" w:hint="cs"/>
          <w:sz w:val="32"/>
          <w:szCs w:val="32"/>
          <w:rtl/>
          <w:lang w:bidi="ar-EG"/>
        </w:rPr>
        <w:t>﴾</w:t>
      </w:r>
      <w:r w:rsidRPr="00937EBE">
        <w:rPr>
          <w:rFonts w:ascii="Arial" w:hAnsi="Arial" w:cs="Arial"/>
          <w:sz w:val="18"/>
          <w:szCs w:val="18"/>
          <w:rtl/>
        </w:rPr>
        <w:t xml:space="preserve"> </w:t>
      </w:r>
      <w:r w:rsidRPr="00FF4CC2">
        <w:rPr>
          <w:rFonts w:ascii="Arial" w:hAnsi="Arial" w:cs="KFGQPC Uthman Taha Naskh"/>
          <w:sz w:val="24"/>
          <w:szCs w:val="24"/>
          <w:rtl/>
        </w:rPr>
        <w:t xml:space="preserve">البينة: </w:t>
      </w:r>
      <w:r>
        <w:rPr>
          <w:rFonts w:ascii="Arial" w:hAnsi="Arial" w:cs="KFGQPC Uthman Taha Naskh"/>
        </w:rPr>
        <w:t>5</w:t>
      </w:r>
    </w:p>
    <w:p w:rsidR="009C3047" w:rsidRDefault="009C3047" w:rsidP="00326A6B">
      <w:pPr>
        <w:bidi w:val="0"/>
        <w:spacing w:before="120" w:after="0" w:line="240" w:lineRule="auto"/>
        <w:jc w:val="both"/>
        <w:rPr>
          <w:rFonts w:cs="Traditional Arabic"/>
        </w:rPr>
      </w:pPr>
      <w:r w:rsidRPr="00937EBE">
        <w:rPr>
          <w:rFonts w:cs="Traditional Arabic"/>
        </w:rPr>
        <w:sym w:font="AGA Arabesque" w:char="F07B"/>
      </w:r>
      <w:r w:rsidRPr="00FF4CC2">
        <w:rPr>
          <w:rFonts w:cs="Traditional Arabic"/>
          <w:b/>
          <w:bCs/>
          <w:color w:val="006600"/>
        </w:rPr>
        <w:t>Và dâng lễ Salah một cách chu đáo và xuất tiền thuế Zakat.</w:t>
      </w:r>
      <w:r w:rsidRPr="00937EBE">
        <w:rPr>
          <w:rFonts w:cs="Traditional Arabic"/>
        </w:rPr>
        <w:sym w:font="AGA Arabesque" w:char="F07D"/>
      </w:r>
      <w:r w:rsidRPr="00937EBE">
        <w:rPr>
          <w:rFonts w:cs="Traditional Arabic"/>
        </w:rPr>
        <w:t xml:space="preserve"> Al-Baiyinah: 5 (chương 98).</w:t>
      </w:r>
    </w:p>
    <w:p w:rsidR="009C3047" w:rsidRPr="00937EBE" w:rsidRDefault="009C3047" w:rsidP="00326A6B">
      <w:pPr>
        <w:bidi w:val="0"/>
        <w:spacing w:before="120" w:after="0" w:line="240" w:lineRule="auto"/>
        <w:ind w:firstLine="720"/>
      </w:pPr>
      <w:r w:rsidRPr="00937EBE">
        <w:rPr>
          <w:rFonts w:cs="Traditional Arabic"/>
        </w:rPr>
        <w:t xml:space="preserve">- </w:t>
      </w:r>
      <w:r>
        <w:rPr>
          <w:rFonts w:cs="Traditional Arabic"/>
        </w:rPr>
        <w:t>Thiên Sứ</w:t>
      </w:r>
      <w:r w:rsidRPr="00937EBE">
        <w:rPr>
          <w:rFonts w:cs="Traditional Arabic"/>
        </w:rPr>
        <w:t xml:space="preserve"> </w:t>
      </w:r>
      <w:r w:rsidRPr="00937EBE">
        <w:rPr>
          <w:color w:val="FF0000"/>
        </w:rPr>
        <w:sym w:font="AGA Arabesque" w:char="F072"/>
      </w:r>
      <w:r w:rsidRPr="00937EBE">
        <w:rPr>
          <w:rFonts w:cs="Traditional Arabic"/>
        </w:rPr>
        <w:t xml:space="preserve"> nói:</w:t>
      </w:r>
    </w:p>
    <w:p w:rsidR="009C3047" w:rsidRPr="00937EBE" w:rsidRDefault="009C3047" w:rsidP="00350A00">
      <w:pPr>
        <w:autoSpaceDE w:val="0"/>
        <w:autoSpaceDN w:val="0"/>
        <w:adjustRightInd w:val="0"/>
        <w:spacing w:before="120" w:after="0" w:line="240" w:lineRule="auto"/>
        <w:jc w:val="lowKashida"/>
        <w:rPr>
          <w:rFonts w:ascii="Traditional Arabic" w:hAnsi="Traditional Arabic" w:cs="KFGQPC Uthman Taha Naskh"/>
          <w:sz w:val="32"/>
          <w:szCs w:val="32"/>
          <w:rtl/>
        </w:rPr>
      </w:pPr>
      <w:r>
        <w:rPr>
          <w:rFonts w:ascii="Traditional Arabic" w:hAnsi="Traditional Arabic" w:cs="KFGQPC Uthman Taha Naskh" w:hint="cs"/>
          <w:sz w:val="32"/>
          <w:szCs w:val="32"/>
          <w:rtl/>
        </w:rPr>
        <w:t>{</w:t>
      </w:r>
      <w:r w:rsidRPr="00BB4CCF">
        <w:rPr>
          <w:rFonts w:ascii="Traditional Arabic" w:hAnsi="Traditional Arabic" w:cs="KFGQPC Uthman Taha Naskh"/>
          <w:b/>
          <w:bCs/>
          <w:color w:val="1F3864"/>
          <w:sz w:val="32"/>
          <w:szCs w:val="32"/>
          <w:rtl/>
        </w:rPr>
        <w:t>بُنِيَ الإِسْلا</w:t>
      </w:r>
      <w:r w:rsidRPr="00BB4CCF">
        <w:rPr>
          <w:rFonts w:ascii="Traditional Arabic" w:hAnsi="Traditional Arabic" w:cs="KFGQPC Uthman Taha Naskh" w:hint="cs"/>
          <w:b/>
          <w:bCs/>
          <w:color w:val="1F3864"/>
          <w:sz w:val="32"/>
          <w:szCs w:val="32"/>
          <w:rtl/>
        </w:rPr>
        <w:t>َ</w:t>
      </w:r>
      <w:r w:rsidRPr="00BB4CCF">
        <w:rPr>
          <w:rFonts w:ascii="Traditional Arabic" w:hAnsi="Traditional Arabic" w:cs="KFGQPC Uthman Taha Naskh"/>
          <w:b/>
          <w:bCs/>
          <w:color w:val="1F3864"/>
          <w:sz w:val="32"/>
          <w:szCs w:val="32"/>
          <w:rtl/>
        </w:rPr>
        <w:t>مُ عَلَى خَمْسٍ</w:t>
      </w:r>
      <w:r w:rsidRPr="00BB4CCF">
        <w:rPr>
          <w:rFonts w:ascii="Traditional Arabic" w:hAnsi="Traditional Arabic" w:cs="KFGQPC Uthman Taha Naskh" w:hint="cs"/>
          <w:b/>
          <w:bCs/>
          <w:color w:val="1F3864"/>
          <w:sz w:val="32"/>
          <w:szCs w:val="32"/>
          <w:rtl/>
        </w:rPr>
        <w:t>:...</w:t>
      </w:r>
      <w:r>
        <w:rPr>
          <w:rFonts w:cs="KFGQPC Uthman Taha Naskh" w:hint="cs"/>
          <w:sz w:val="32"/>
          <w:szCs w:val="32"/>
          <w:rtl/>
        </w:rPr>
        <w:t>}</w:t>
      </w:r>
      <w:r w:rsidRPr="00937EBE">
        <w:rPr>
          <w:rFonts w:ascii="Traditional Arabic" w:hAnsi="Traditional Arabic" w:cs="KFGQPC Uthman Taha Naskh" w:hint="cs"/>
          <w:rtl/>
        </w:rPr>
        <w:t xml:space="preserve"> </w:t>
      </w:r>
      <w:r w:rsidRPr="00937EBE">
        <w:rPr>
          <w:rFonts w:cs="KFGQPC Uthman Taha Naskh" w:hint="cs"/>
          <w:sz w:val="32"/>
          <w:szCs w:val="32"/>
          <w:rtl/>
        </w:rPr>
        <w:t>وذكر منها</w:t>
      </w:r>
      <w:r w:rsidRPr="00937EBE">
        <w:rPr>
          <w:rFonts w:ascii="Traditional Arabic" w:hAnsi="Traditional Arabic" w:cs="KFGQPC Uthman Taha Naskh"/>
          <w:sz w:val="32"/>
          <w:szCs w:val="32"/>
          <w:rtl/>
        </w:rPr>
        <w:t xml:space="preserve"> </w:t>
      </w:r>
      <w:r>
        <w:rPr>
          <w:rFonts w:ascii="Traditional Arabic" w:hAnsi="Traditional Arabic" w:cs="KFGQPC Uthman Taha Naskh" w:hint="cs"/>
          <w:sz w:val="32"/>
          <w:szCs w:val="32"/>
          <w:rtl/>
        </w:rPr>
        <w:t>{</w:t>
      </w:r>
      <w:r w:rsidRPr="00BB4CCF">
        <w:rPr>
          <w:rFonts w:ascii="Traditional Arabic" w:hAnsi="Traditional Arabic" w:cs="KFGQPC Uthman Taha Naskh"/>
          <w:b/>
          <w:bCs/>
          <w:color w:val="1F3864"/>
          <w:sz w:val="32"/>
          <w:szCs w:val="32"/>
          <w:rtl/>
        </w:rPr>
        <w:t>وَإِيتَاءِ الزَّكَاةِ</w:t>
      </w:r>
      <w:r>
        <w:rPr>
          <w:rFonts w:ascii="Traditional Arabic" w:hAnsi="Traditional Arabic" w:cs="KFGQPC Uthman Taha Naskh" w:hint="cs"/>
          <w:sz w:val="32"/>
          <w:szCs w:val="32"/>
          <w:rtl/>
        </w:rPr>
        <w:t>}</w:t>
      </w:r>
      <w:r w:rsidRPr="00937EBE">
        <w:rPr>
          <w:rFonts w:ascii="Traditional Arabic" w:hAnsi="Traditional Arabic" w:cs="KFGQPC Uthman Taha Naskh" w:hint="cs"/>
          <w:sz w:val="32"/>
          <w:szCs w:val="32"/>
          <w:rtl/>
        </w:rPr>
        <w:t xml:space="preserve"> </w:t>
      </w:r>
    </w:p>
    <w:p w:rsidR="009C3047" w:rsidRPr="00937EBE" w:rsidRDefault="009C3047" w:rsidP="00326A6B">
      <w:pPr>
        <w:bidi w:val="0"/>
        <w:spacing w:before="120" w:after="0" w:line="240" w:lineRule="auto"/>
        <w:jc w:val="lowKashida"/>
        <w:rPr>
          <w:rFonts w:cs="Traditional Arabic"/>
        </w:rPr>
      </w:pPr>
      <w:r w:rsidRPr="00937EBE">
        <w:rPr>
          <w:rFonts w:cs="Traditional Arabic"/>
        </w:rPr>
        <w:t>“</w:t>
      </w:r>
      <w:r w:rsidRPr="00BB4CCF">
        <w:rPr>
          <w:rFonts w:cs="Traditional Arabic"/>
          <w:b/>
          <w:bCs/>
          <w:color w:val="1F3864"/>
        </w:rPr>
        <w:t>Islam được xây dựng trên năm trụ cột:...</w:t>
      </w:r>
      <w:r w:rsidRPr="00937EBE">
        <w:rPr>
          <w:rFonts w:cs="Traditional Arabic"/>
        </w:rPr>
        <w:t>”</w:t>
      </w:r>
      <w:r w:rsidRPr="00937EBE">
        <w:rPr>
          <w:rFonts w:cs="Traditional Arabic"/>
          <w:b/>
          <w:bCs/>
        </w:rPr>
        <w:t xml:space="preserve"> </w:t>
      </w:r>
      <w:r w:rsidRPr="00937EBE">
        <w:rPr>
          <w:rFonts w:cs="Traditional Arabic"/>
        </w:rPr>
        <w:t>trong đó có câu</w:t>
      </w:r>
      <w:r w:rsidRPr="00937EBE">
        <w:rPr>
          <w:rFonts w:cs="Traditional Arabic"/>
          <w:b/>
          <w:bCs/>
        </w:rPr>
        <w:t xml:space="preserve"> </w:t>
      </w:r>
      <w:r w:rsidRPr="00937EBE">
        <w:rPr>
          <w:rFonts w:cs="Traditional Arabic"/>
        </w:rPr>
        <w:t>“</w:t>
      </w:r>
      <w:r w:rsidR="00FA5D43">
        <w:rPr>
          <w:rFonts w:cs="Traditional Arabic"/>
          <w:b/>
          <w:bCs/>
          <w:color w:val="1F3864"/>
        </w:rPr>
        <w:t>xuất Zakat</w:t>
      </w:r>
      <w:r w:rsidRPr="00BB4CCF">
        <w:rPr>
          <w:rFonts w:cs="Traditional Arabic"/>
          <w:b/>
          <w:bCs/>
          <w:color w:val="1F3864"/>
        </w:rPr>
        <w:t>.</w:t>
      </w:r>
      <w:r w:rsidRPr="00937EBE">
        <w:rPr>
          <w:rFonts w:cs="Traditional Arabic"/>
        </w:rPr>
        <w:t xml:space="preserve">” Hadith do </w:t>
      </w:r>
      <w:r>
        <w:rPr>
          <w:rFonts w:cs="Traditional Arabic"/>
        </w:rPr>
        <w:t>Al-Bukhori</w:t>
      </w:r>
      <w:r w:rsidRPr="00937EBE">
        <w:rPr>
          <w:rFonts w:cs="Traditional Arabic"/>
        </w:rPr>
        <w:t xml:space="preserve"> và Muslim ghi lại.</w:t>
      </w:r>
    </w:p>
    <w:p w:rsidR="009C3047" w:rsidRPr="00937EBE" w:rsidRDefault="009C3047" w:rsidP="00326A6B">
      <w:pPr>
        <w:bidi w:val="0"/>
        <w:spacing w:before="120" w:after="0" w:line="240" w:lineRule="auto"/>
        <w:ind w:firstLine="720"/>
        <w:jc w:val="lowKashida"/>
        <w:rPr>
          <w:color w:val="000000"/>
        </w:rPr>
      </w:pPr>
      <w:r w:rsidRPr="00937EBE">
        <w:lastRenderedPageBreak/>
        <w:t>Allah đã qui định ra luật Zakat nhằm làm</w:t>
      </w:r>
      <w:r w:rsidRPr="00937EBE">
        <w:rPr>
          <w:rFonts w:cs="Traditional Arabic"/>
        </w:rPr>
        <w:t xml:space="preserve"> </w:t>
      </w:r>
      <w:r w:rsidRPr="00937EBE">
        <w:rPr>
          <w:color w:val="000000"/>
        </w:rPr>
        <w:t>tinh khiết nguồn của cải và tăng phúc lộc cho chủ sở hữu và đặc biệt, nó thể hiện tình yêu thương đến những người nghèo khó, làm cho căn bệnh keo kiệt, bủn xỉn không đeo bám con người, làm cho xã hội người người ấm no hạnh phúc như Allah đã phán bảo:</w:t>
      </w:r>
    </w:p>
    <w:p w:rsidR="009C3047" w:rsidRPr="00937EBE" w:rsidRDefault="009C3047" w:rsidP="00350A00">
      <w:pPr>
        <w:spacing w:before="120" w:after="0" w:line="240" w:lineRule="auto"/>
        <w:jc w:val="both"/>
        <w:rPr>
          <w:rtl/>
        </w:rPr>
      </w:pPr>
      <w:r w:rsidRPr="00B357BE">
        <w:rPr>
          <w:rFonts w:ascii="KFGQPC Uthman Taha Naskh" w:cs="KFGQPC Uthman Taha Naskh" w:hint="cs"/>
          <w:sz w:val="32"/>
          <w:szCs w:val="32"/>
          <w:rtl/>
          <w:lang w:bidi="ar-EG"/>
        </w:rPr>
        <w:t>﴿</w:t>
      </w:r>
      <w:r w:rsidRPr="00B357BE">
        <w:rPr>
          <w:rFonts w:cs="KFGQPC Uthmanic Script HAFS"/>
          <w:b/>
          <w:bCs/>
          <w:color w:val="006600"/>
          <w:sz w:val="32"/>
          <w:szCs w:val="32"/>
          <w:rtl/>
        </w:rPr>
        <w:t>خُذۡ مِنۡ أَمۡوَٰلِهِمۡ صَدَقَة</w:t>
      </w:r>
      <w:r w:rsidRPr="00B357BE">
        <w:rPr>
          <w:rFonts w:ascii="Jameel Noori Nastaleeq" w:hAnsi="Jameel Noori Nastaleeq" w:cs="KFGQPC Uthmanic Script HAFS" w:hint="cs"/>
          <w:b/>
          <w:bCs/>
          <w:color w:val="006600"/>
          <w:sz w:val="38"/>
          <w:szCs w:val="32"/>
          <w:rtl/>
        </w:rPr>
        <w:t>ٗ</w:t>
      </w:r>
      <w:r w:rsidRPr="00B357BE">
        <w:rPr>
          <w:rFonts w:cs="KFGQPC Uthmanic Script HAFS" w:hint="cs"/>
          <w:b/>
          <w:bCs/>
          <w:color w:val="006600"/>
          <w:sz w:val="32"/>
          <w:szCs w:val="32"/>
          <w:rtl/>
        </w:rPr>
        <w:t xml:space="preserve"> تُطَهِّرُهُمۡ وَتُزَكِّيهِم بِهَا و</w:t>
      </w:r>
      <w:r w:rsidRPr="00B357BE">
        <w:rPr>
          <w:rFonts w:cs="KFGQPC Uthmanic Script HAFS"/>
          <w:b/>
          <w:bCs/>
          <w:color w:val="006600"/>
          <w:sz w:val="32"/>
          <w:szCs w:val="32"/>
          <w:rtl/>
        </w:rPr>
        <w:t>َصَلِّ عَلَيۡهِمۡۖ</w:t>
      </w:r>
      <w:r w:rsidRPr="00B357BE">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B357BE">
        <w:rPr>
          <w:rFonts w:cs="KFGQPC Uthman Taha Naskh" w:hint="cs"/>
          <w:sz w:val="24"/>
          <w:szCs w:val="24"/>
          <w:rtl/>
        </w:rPr>
        <w:t>التوبة: 103</w:t>
      </w:r>
    </w:p>
    <w:p w:rsidR="009C3047" w:rsidRDefault="009C3047" w:rsidP="00326A6B">
      <w:pPr>
        <w:autoSpaceDE w:val="0"/>
        <w:autoSpaceDN w:val="0"/>
        <w:bidi w:val="0"/>
        <w:adjustRightInd w:val="0"/>
        <w:spacing w:before="120" w:after="0" w:line="240" w:lineRule="auto"/>
        <w:jc w:val="both"/>
        <w:rPr>
          <w:rFonts w:cs="KFGQPC Uthman Taha Naskh"/>
          <w:lang w:val="vi-VN"/>
        </w:rPr>
      </w:pPr>
      <w:r w:rsidRPr="00937EBE">
        <w:sym w:font="AGA Arabesque" w:char="007B"/>
      </w:r>
      <w:r w:rsidRPr="00B357BE">
        <w:rPr>
          <w:b/>
          <w:bCs/>
          <w:color w:val="006600"/>
        </w:rPr>
        <w:t>Ngươi hãy lấy phần bố thí từ tài sản của họ (để phân phán cho người nghèo) nhằm tẩy sạch và làm trong sạch họ.</w:t>
      </w:r>
      <w:r w:rsidRPr="00937EBE">
        <w:sym w:font="AGA Arabesque" w:char="007D"/>
      </w:r>
      <w:r w:rsidRPr="00937EBE">
        <w:rPr>
          <w:rFonts w:cs="KFGQPC Uthman Taha Naskh"/>
        </w:rPr>
        <w:t xml:space="preserve"> Al-Tawbah: 103 (chương 9).</w:t>
      </w:r>
    </w:p>
    <w:p w:rsidR="008A2AC2" w:rsidRPr="008A2AC2" w:rsidRDefault="008A2AC2" w:rsidP="008A2AC2">
      <w:pPr>
        <w:autoSpaceDE w:val="0"/>
        <w:autoSpaceDN w:val="0"/>
        <w:bidi w:val="0"/>
        <w:adjustRightInd w:val="0"/>
        <w:spacing w:before="120" w:after="0" w:line="240" w:lineRule="auto"/>
        <w:jc w:val="both"/>
        <w:rPr>
          <w:lang w:val="vi-VN"/>
        </w:rPr>
      </w:pPr>
    </w:p>
    <w:p w:rsidR="009C3047" w:rsidRPr="00937EBE" w:rsidRDefault="009C3047" w:rsidP="00326A6B">
      <w:pPr>
        <w:bidi w:val="0"/>
        <w:spacing w:before="120" w:after="0" w:line="240" w:lineRule="auto"/>
        <w:ind w:firstLine="720"/>
        <w:jc w:val="lowKashida"/>
        <w:rPr>
          <w:rFonts w:cs="KFGQPC Uthman Taha Naskh"/>
          <w:b/>
          <w:bCs/>
          <w:color w:val="FF0000"/>
        </w:rPr>
      </w:pPr>
      <w:r w:rsidRPr="00937EBE">
        <w:rPr>
          <w:rFonts w:cs="KFGQPC Uthman Taha Naskh"/>
          <w:b/>
          <w:bCs/>
          <w:color w:val="FF0000"/>
        </w:rPr>
        <w:t>3- Giáo lý về Zakat:</w:t>
      </w:r>
    </w:p>
    <w:p w:rsidR="009C3047" w:rsidRPr="00937EBE" w:rsidRDefault="009C3047" w:rsidP="00326A6B">
      <w:pPr>
        <w:bidi w:val="0"/>
        <w:spacing w:before="120" w:after="0" w:line="240" w:lineRule="auto"/>
        <w:ind w:firstLine="720"/>
        <w:jc w:val="lowKashida"/>
        <w:rPr>
          <w:rFonts w:cs="KFGQPC Uthman Taha Naskh"/>
        </w:rPr>
      </w:pPr>
      <w:r w:rsidRPr="00937EBE">
        <w:rPr>
          <w:rFonts w:cs="KFGQPC Uthman Taha Naskh"/>
        </w:rPr>
        <w:t>Zakat là nghĩa vụ của tất cả người Muslim sở hữu số tài sản đúng theo qui định của giáo lý phải xuất Zakat kể cả trẻ em và người khùng, là người cấp dưỡng hay bảo hộ họ phải xuất Zakat dùm họ, ai chống đối cho rằng Zakat không bắt buộc thì y là Kafir còn ai không chịu xuất Zakat vì keo kiệt, luyến tiếc số tài sản đó bị xem là người hư đốn và đã mắc phải trọng tội, nếu chết vẫn như thế thì y nằm trong sự phán quyết của Allah như được phán:</w:t>
      </w:r>
    </w:p>
    <w:p w:rsidR="009C3047" w:rsidRPr="00937EBE" w:rsidRDefault="009C3047" w:rsidP="00350A00">
      <w:pPr>
        <w:spacing w:before="120" w:after="0" w:line="240" w:lineRule="auto"/>
        <w:jc w:val="both"/>
        <w:rPr>
          <w:rFonts w:ascii="Arial" w:hAnsi="Arial" w:cs="Arial"/>
          <w:sz w:val="27"/>
          <w:szCs w:val="27"/>
          <w:rtl/>
        </w:rPr>
      </w:pPr>
      <w:r w:rsidRPr="00B1544A">
        <w:rPr>
          <w:rFonts w:ascii="KFGQPC Uthman Taha Naskh" w:cs="KFGQPC Uthman Taha Naskh" w:hint="cs"/>
          <w:sz w:val="32"/>
          <w:szCs w:val="32"/>
          <w:rtl/>
          <w:lang w:bidi="ar-EG"/>
        </w:rPr>
        <w:t>﴿</w:t>
      </w:r>
      <w:r w:rsidRPr="00F53BDB">
        <w:rPr>
          <w:rFonts w:cs="KFGQPC Uthmanic Script HAFS"/>
          <w:b/>
          <w:bCs/>
          <w:color w:val="006600"/>
          <w:sz w:val="32"/>
          <w:szCs w:val="32"/>
          <w:rtl/>
        </w:rPr>
        <w:t>إِنَّ ٱللَّهَ لَا يَغۡفِرُ أَن يُشۡرَكَ بِهِۦ وَيَغۡفِرُ مَا دُونَ ذَٰلِكَ لِمَن يَشَآءُۚ</w:t>
      </w:r>
      <w:r w:rsidRPr="00B1544A">
        <w:rPr>
          <w:rFonts w:ascii="KFGQPC Uthman Taha Naskh" w:cs="KFGQPC Uthman Taha Naskh" w:hint="cs"/>
          <w:sz w:val="32"/>
          <w:szCs w:val="32"/>
          <w:rtl/>
          <w:lang w:bidi="ar-EG"/>
        </w:rPr>
        <w:t>﴾</w:t>
      </w:r>
      <w:r w:rsidRPr="00937EBE">
        <w:rPr>
          <w:rFonts w:ascii="Arial" w:hAnsi="Arial" w:cs="Arial"/>
          <w:sz w:val="18"/>
          <w:szCs w:val="18"/>
          <w:rtl/>
        </w:rPr>
        <w:t xml:space="preserve"> </w:t>
      </w:r>
      <w:r w:rsidRPr="00B357BE">
        <w:rPr>
          <w:rFonts w:ascii="Arial" w:hAnsi="Arial" w:cs="KFGQPC Uthman Taha Naskh"/>
          <w:sz w:val="24"/>
          <w:szCs w:val="24"/>
          <w:rtl/>
        </w:rPr>
        <w:t xml:space="preserve">النساء: </w:t>
      </w:r>
      <w:r>
        <w:rPr>
          <w:rFonts w:ascii="Arial" w:hAnsi="Arial" w:cs="KFGQPC Uthman Taha Naskh" w:hint="cs"/>
          <w:rtl/>
        </w:rPr>
        <w:t>48</w:t>
      </w:r>
    </w:p>
    <w:p w:rsidR="009C3047" w:rsidRPr="00937EBE" w:rsidRDefault="009C3047" w:rsidP="00326A6B">
      <w:pPr>
        <w:bidi w:val="0"/>
        <w:spacing w:before="120" w:after="0" w:line="240" w:lineRule="auto"/>
        <w:jc w:val="lowKashida"/>
      </w:pPr>
      <w:r w:rsidRPr="00937EBE">
        <w:rPr>
          <w:rFonts w:cs="Traditional Arabic"/>
        </w:rPr>
        <w:sym w:font="AGA Arabesque" w:char="F07B"/>
      </w:r>
      <w:r w:rsidRPr="00F53BDB">
        <w:rPr>
          <w:rFonts w:cs="Traditional Arabic"/>
          <w:b/>
          <w:bCs/>
          <w:color w:val="006600"/>
        </w:rPr>
        <w:t xml:space="preserve">Quả thật, Allah không bao giờ tha thứ việc tổ hợp (ai hay vật gì) cùng với Ngài nhưng Ngài lại tha thứ </w:t>
      </w:r>
      <w:r w:rsidRPr="00F53BDB">
        <w:rPr>
          <w:rFonts w:cs="Traditional Arabic"/>
          <w:b/>
          <w:bCs/>
          <w:color w:val="006600"/>
        </w:rPr>
        <w:lastRenderedPageBreak/>
        <w:t>những tội lỗi khác ngoài nó cho bất cứ ai Ngài muốn.</w:t>
      </w:r>
      <w:r w:rsidRPr="00937EBE">
        <w:rPr>
          <w:rFonts w:cs="Traditional Arabic"/>
        </w:rPr>
        <w:sym w:font="AGA Arabesque" w:char="F07D"/>
      </w:r>
      <w:r w:rsidRPr="00937EBE">
        <w:rPr>
          <w:rFonts w:cs="Traditional Arabic"/>
        </w:rPr>
        <w:t xml:space="preserve"> Al-</w:t>
      </w:r>
      <w:r w:rsidRPr="00937EBE">
        <w:t>Nisa: 48 (chương 4).</w:t>
      </w:r>
    </w:p>
    <w:p w:rsidR="009C3047" w:rsidRPr="00937EBE" w:rsidRDefault="009C3047" w:rsidP="00326A6B">
      <w:pPr>
        <w:bidi w:val="0"/>
        <w:spacing w:before="120" w:after="0" w:line="240" w:lineRule="auto"/>
        <w:ind w:firstLine="720"/>
        <w:jc w:val="lowKashida"/>
      </w:pPr>
      <w:r w:rsidRPr="00937EBE">
        <w:t>Allah đã khuyến cáo những ai không chịu xuất Zakat như sau:</w:t>
      </w:r>
    </w:p>
    <w:p w:rsidR="009C3047" w:rsidRPr="00937EBE" w:rsidRDefault="009C3047" w:rsidP="00350A00">
      <w:pPr>
        <w:autoSpaceDE w:val="0"/>
        <w:autoSpaceDN w:val="0"/>
        <w:adjustRightInd w:val="0"/>
        <w:spacing w:before="120" w:after="0" w:line="240" w:lineRule="auto"/>
        <w:jc w:val="both"/>
        <w:rPr>
          <w:rFonts w:cs="KFGQPC Uthman Taha Naskh"/>
          <w:rtl/>
        </w:rPr>
      </w:pPr>
      <w:r w:rsidRPr="00B1544A">
        <w:rPr>
          <w:rFonts w:ascii="KFGQPC Uthman Taha Naskh" w:cs="KFGQPC Uthman Taha Naskh" w:hint="cs"/>
          <w:sz w:val="32"/>
          <w:szCs w:val="32"/>
          <w:rtl/>
          <w:lang w:bidi="ar-EG"/>
        </w:rPr>
        <w:t>﴿</w:t>
      </w:r>
      <w:r w:rsidRPr="002D3E6D">
        <w:rPr>
          <w:rFonts w:cs="KFGQPC Uthmanic Script HAFS"/>
          <w:b/>
          <w:bCs/>
          <w:color w:val="006600"/>
          <w:sz w:val="32"/>
          <w:szCs w:val="32"/>
          <w:rtl/>
        </w:rPr>
        <w:t>وَٱلَّذِينَ يَكۡنِزُونَ ٱلذَّهَبَ وَٱلۡفِضَّةَ وَلَا يُنفِقُونَهَا فِي سَبِيلِ ٱللَّهِ فَبَشِّرۡهُم بِعَذَابٍ أَلِيم</w:t>
      </w:r>
      <w:r w:rsidRPr="002D3E6D">
        <w:rPr>
          <w:rFonts w:ascii="Jameel Noori Nastaleeq" w:hAnsi="Jameel Noori Nastaleeq" w:cs="KFGQPC Uthmanic Script HAFS" w:hint="cs"/>
          <w:b/>
          <w:bCs/>
          <w:color w:val="006600"/>
          <w:sz w:val="38"/>
          <w:szCs w:val="32"/>
          <w:rtl/>
        </w:rPr>
        <w:t>ٖ</w:t>
      </w:r>
      <w:r w:rsidRPr="002D3E6D">
        <w:rPr>
          <w:rFonts w:cs="KFGQPC Uthmanic Script HAFS" w:hint="cs"/>
          <w:b/>
          <w:bCs/>
          <w:color w:val="006600"/>
          <w:sz w:val="32"/>
          <w:szCs w:val="32"/>
          <w:rtl/>
        </w:rPr>
        <w:t xml:space="preserve"> ٣٤ يَ</w:t>
      </w:r>
      <w:r w:rsidRPr="002D3E6D">
        <w:rPr>
          <w:rFonts w:cs="KFGQPC Uthmanic Script HAFS"/>
          <w:b/>
          <w:bCs/>
          <w:color w:val="006600"/>
          <w:sz w:val="32"/>
          <w:szCs w:val="32"/>
          <w:rtl/>
        </w:rPr>
        <w:t>وۡمَ يُحۡمَىٰ عَلَيۡهَا فِي نَارِ جَهَنَّمَ فَتُكۡوَىٰ بِهَا جِبَاهُهُمۡ وَجُنُوبُهُمۡ وَظُهُورُهُمۡۖ هَٰذَا مَا كَنَزۡتُمۡ لِأَنفُسِكُمۡ فَذُوقُواْ مَا كُنتُمۡ تَكۡنِزُونَ ٣٥</w:t>
      </w:r>
      <w:r w:rsidRPr="00B1544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2D3E6D">
        <w:rPr>
          <w:rFonts w:cs="KFGQPC Uthman Taha Naskh" w:hint="cs"/>
          <w:sz w:val="24"/>
          <w:szCs w:val="24"/>
          <w:rtl/>
        </w:rPr>
        <w:t xml:space="preserve">التوبة: </w:t>
      </w:r>
      <w:r w:rsidRPr="002D3E6D">
        <w:rPr>
          <w:rFonts w:cs="KFGQPC Uthman Taha Naskh"/>
          <w:sz w:val="24"/>
          <w:szCs w:val="24"/>
        </w:rPr>
        <w:t>34</w:t>
      </w:r>
      <w:r>
        <w:rPr>
          <w:rFonts w:cs="KFGQPC Uthman Taha Naskh" w:hint="cs"/>
          <w:rtl/>
        </w:rPr>
        <w:t xml:space="preserve"> -</w:t>
      </w:r>
      <w:r w:rsidRPr="002D3E6D">
        <w:rPr>
          <w:rFonts w:cs="KFGQPC Uthman Taha Naskh" w:hint="cs"/>
          <w:sz w:val="24"/>
          <w:szCs w:val="24"/>
          <w:rtl/>
        </w:rPr>
        <w:t xml:space="preserve"> 35</w:t>
      </w:r>
    </w:p>
    <w:p w:rsidR="009C3047" w:rsidRDefault="009C3047" w:rsidP="00326A6B">
      <w:pPr>
        <w:autoSpaceDE w:val="0"/>
        <w:autoSpaceDN w:val="0"/>
        <w:bidi w:val="0"/>
        <w:adjustRightInd w:val="0"/>
        <w:spacing w:before="120" w:after="0" w:line="240" w:lineRule="auto"/>
        <w:jc w:val="both"/>
        <w:rPr>
          <w:rFonts w:cs="KFGQPC Uthman Taha Naskh"/>
          <w:lang w:val="vi-VN"/>
        </w:rPr>
      </w:pPr>
      <w:r w:rsidRPr="00937EBE">
        <w:sym w:font="AGA Arabesque" w:char="007B"/>
      </w:r>
      <w:r w:rsidRPr="002D3E6D">
        <w:rPr>
          <w:b/>
          <w:bCs/>
          <w:color w:val="006600"/>
        </w:rPr>
        <w:t>Và những kẻ dự trữ vàng và bạc nhưng không chi dùng cho con đường chính nghĩa của Allah thì hãy báo cho họ biết về một sự trừng phạt đau đớn. Vào ngày mà nó (vàng bạc tích trữ) sẽ được nung đỏ trong lửa và sẽ được mang đến đóng vào trán, hông và lưng của họ. Đấy chính là vật mà các ngươi tích trữ cho bản thân của các ngươi, bởi vậy các ngươi phải nếm lấy các vật mà các ngươi đã tích trữ.</w:t>
      </w:r>
      <w:r w:rsidRPr="00937EBE">
        <w:sym w:font="AGA Arabesque" w:char="007D"/>
      </w:r>
      <w:r w:rsidRPr="00937EBE">
        <w:t xml:space="preserve"> </w:t>
      </w:r>
      <w:r w:rsidRPr="00937EBE">
        <w:rPr>
          <w:rFonts w:cs="KFGQPC Uthman Taha Naskh"/>
        </w:rPr>
        <w:t>Al-Tawbah: 34 – 35 (chương 9).</w:t>
      </w:r>
    </w:p>
    <w:p w:rsidR="008A2AC2" w:rsidRDefault="008A2AC2" w:rsidP="008A2AC2">
      <w:pPr>
        <w:autoSpaceDE w:val="0"/>
        <w:autoSpaceDN w:val="0"/>
        <w:bidi w:val="0"/>
        <w:adjustRightInd w:val="0"/>
        <w:spacing w:before="120" w:after="0" w:line="240" w:lineRule="auto"/>
        <w:jc w:val="both"/>
        <w:rPr>
          <w:rFonts w:cs="KFGQPC Uthman Taha Naskh"/>
          <w:lang w:val="vi-VN"/>
        </w:rPr>
      </w:pPr>
    </w:p>
    <w:p w:rsidR="008A2AC2" w:rsidRDefault="008A2AC2" w:rsidP="008A2AC2">
      <w:pPr>
        <w:autoSpaceDE w:val="0"/>
        <w:autoSpaceDN w:val="0"/>
        <w:bidi w:val="0"/>
        <w:adjustRightInd w:val="0"/>
        <w:spacing w:before="120" w:after="0" w:line="240" w:lineRule="auto"/>
        <w:jc w:val="both"/>
        <w:rPr>
          <w:rFonts w:cs="KFGQPC Uthman Taha Naskh"/>
          <w:lang w:val="vi-VN"/>
        </w:rPr>
      </w:pPr>
    </w:p>
    <w:p w:rsidR="008A2AC2" w:rsidRPr="008A2AC2" w:rsidRDefault="008A2AC2" w:rsidP="008A2AC2">
      <w:pPr>
        <w:autoSpaceDE w:val="0"/>
        <w:autoSpaceDN w:val="0"/>
        <w:bidi w:val="0"/>
        <w:adjustRightInd w:val="0"/>
        <w:spacing w:before="120" w:after="0" w:line="240" w:lineRule="auto"/>
        <w:jc w:val="both"/>
        <w:rPr>
          <w:rFonts w:cs="KFGQPC Uthman Taha Naskh"/>
          <w:lang w:val="vi-VN"/>
        </w:rPr>
      </w:pPr>
    </w:p>
    <w:p w:rsidR="009C3047" w:rsidRPr="00937EBE" w:rsidRDefault="009C3047" w:rsidP="00326A6B">
      <w:pPr>
        <w:bidi w:val="0"/>
        <w:spacing w:before="120" w:after="0" w:line="240" w:lineRule="auto"/>
        <w:ind w:firstLine="720"/>
        <w:jc w:val="lowKashida"/>
        <w:rPr>
          <w:rFonts w:cs="KFGQPC Uthman Taha Naskh"/>
        </w:rPr>
      </w:pPr>
      <w:r w:rsidRPr="00937EBE">
        <w:rPr>
          <w:rFonts w:cs="KFGQPC Uthman Taha Naskh"/>
        </w:rPr>
        <w:t xml:space="preserve">Có Hadith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nói:</w:t>
      </w:r>
    </w:p>
    <w:p w:rsidR="009C3047" w:rsidRPr="002D3E6D" w:rsidRDefault="009C3047" w:rsidP="00350A00">
      <w:pPr>
        <w:autoSpaceDE w:val="0"/>
        <w:autoSpaceDN w:val="0"/>
        <w:adjustRightInd w:val="0"/>
        <w:spacing w:before="120" w:after="0" w:line="240" w:lineRule="auto"/>
        <w:jc w:val="lowKashida"/>
        <w:rPr>
          <w:rFonts w:ascii="Arial" w:hAnsi="Arial" w:cs="KFGQPC Uthman Taha Naskh"/>
          <w:b/>
          <w:bCs/>
          <w:color w:val="1F3864"/>
          <w:sz w:val="32"/>
          <w:szCs w:val="32"/>
          <w:rtl/>
        </w:rPr>
      </w:pPr>
      <w:r w:rsidRPr="002D3E6D">
        <w:rPr>
          <w:rFonts w:ascii="Traditional Arabic" w:hAnsi="Traditional Arabic" w:cs="KFGQPC Uthman Taha Naskh" w:hint="cs"/>
          <w:b/>
          <w:bCs/>
          <w:color w:val="1F3864"/>
          <w:sz w:val="32"/>
          <w:szCs w:val="32"/>
          <w:rtl/>
        </w:rPr>
        <w:t>{</w:t>
      </w:r>
      <w:r w:rsidRPr="002D3E6D">
        <w:rPr>
          <w:rFonts w:ascii="Traditional Arabic" w:hAnsi="Traditional Arabic" w:cs="KFGQPC Uthman Taha Naskh"/>
          <w:b/>
          <w:bCs/>
          <w:color w:val="1F3864"/>
          <w:sz w:val="32"/>
          <w:szCs w:val="32"/>
          <w:rtl/>
        </w:rPr>
        <w:t xml:space="preserve">مَا مِنْ صَاحِبِ كَنْزٍ لَا يُؤَدِّي زَكَاتَهُ إِلَّا أُحْمِيَ عَلَيْهِ فِي نَارِ جَهَنَّمَ فَيُجْعَلُ صَفَائِحَ فَيُكْوَى بِهَا جَنْبَاهُ وَجَبِينُهُ حَتَّى يَحْكُمَ اللهُ بَيْنَ </w:t>
      </w:r>
      <w:r w:rsidRPr="002D3E6D">
        <w:rPr>
          <w:rFonts w:ascii="Traditional Arabic" w:hAnsi="Traditional Arabic" w:cs="KFGQPC Uthman Taha Naskh"/>
          <w:b/>
          <w:bCs/>
          <w:color w:val="1F3864"/>
          <w:sz w:val="32"/>
          <w:szCs w:val="32"/>
          <w:rtl/>
        </w:rPr>
        <w:lastRenderedPageBreak/>
        <w:t>عِبَادِهِ فِي يَوْمٍ كَانَ مِقْدَارُهُ خَمْسِينَ أَلْفَ سَنَةٍ ثُمَّ يَرَى سَبِيلَهُ إِمَّا إِلَى الْجَنَّةِ وَإِمَّا إِلَى النَّارِ</w:t>
      </w:r>
      <w:r w:rsidRPr="002D3E6D">
        <w:rPr>
          <w:rFonts w:ascii="Traditional Arabic" w:hAnsi="Traditional Arabic" w:cs="KFGQPC Uthman Taha Naskh" w:hint="cs"/>
          <w:b/>
          <w:bCs/>
          <w:color w:val="1F3864"/>
          <w:sz w:val="32"/>
          <w:szCs w:val="32"/>
          <w:rtl/>
        </w:rPr>
        <w:t>...}</w:t>
      </w:r>
    </w:p>
    <w:p w:rsidR="009C3047" w:rsidRDefault="009C3047" w:rsidP="00326A6B">
      <w:pPr>
        <w:autoSpaceDE w:val="0"/>
        <w:autoSpaceDN w:val="0"/>
        <w:bidi w:val="0"/>
        <w:adjustRightInd w:val="0"/>
        <w:spacing w:before="120" w:after="0" w:line="240" w:lineRule="auto"/>
        <w:jc w:val="lowKashida"/>
        <w:rPr>
          <w:rFonts w:cs="KFGQPC Uthman Taha Naskh"/>
          <w:lang w:val="vi-VN"/>
        </w:rPr>
      </w:pPr>
      <w:r w:rsidRPr="002D3E6D">
        <w:rPr>
          <w:rFonts w:cs="KFGQPC Uthman Taha Naskh"/>
          <w:b/>
          <w:bCs/>
          <w:color w:val="1F3864"/>
        </w:rPr>
        <w:t xml:space="preserve">“Không một ai tích trữ vàng bạc rồi lại không chịu </w:t>
      </w:r>
      <w:r w:rsidR="00FA5D43">
        <w:rPr>
          <w:rFonts w:cs="KFGQPC Uthman Taha Naskh"/>
          <w:b/>
          <w:bCs/>
          <w:color w:val="1F3864"/>
        </w:rPr>
        <w:t>xuất Zakat</w:t>
      </w:r>
      <w:r w:rsidRPr="002D3E6D">
        <w:rPr>
          <w:rFonts w:cs="KFGQPC Uthman Taha Naskh"/>
          <w:b/>
          <w:bCs/>
          <w:color w:val="1F3864"/>
        </w:rPr>
        <w:t xml:space="preserve"> mà lại không bị mang đến hỏa ngục rồi dùng bản kim loại đốt nóng rồi ủi lên hông, lên trán y cho đến khi Allah phân xử tất cả với mọi người trong một ngày dài năm mươi ngàn năm. Sau đó, y sẽ thấy có thể được vào thiên đàng và có thể bị vào hỏa ngục...”</w:t>
      </w:r>
      <w:r w:rsidRPr="00937EBE">
        <w:rPr>
          <w:rFonts w:cs="KFGQPC Uthman Taha Naskh"/>
        </w:rPr>
        <w:t xml:space="preserve"> Hadith do </w:t>
      </w:r>
      <w:r>
        <w:rPr>
          <w:rFonts w:cs="KFGQPC Uthman Taha Naskh"/>
        </w:rPr>
        <w:t>Al-Bukhori</w:t>
      </w:r>
      <w:r w:rsidRPr="00937EBE">
        <w:rPr>
          <w:rFonts w:cs="KFGQPC Uthman Taha Naskh"/>
        </w:rPr>
        <w:t xml:space="preserve"> và Muslim ghi lại.</w:t>
      </w:r>
    </w:p>
    <w:p w:rsidR="008A2AC2" w:rsidRPr="008A2AC2" w:rsidRDefault="008A2AC2" w:rsidP="008A2AC2">
      <w:pPr>
        <w:autoSpaceDE w:val="0"/>
        <w:autoSpaceDN w:val="0"/>
        <w:bidi w:val="0"/>
        <w:adjustRightInd w:val="0"/>
        <w:spacing w:before="120" w:after="0" w:line="240" w:lineRule="auto"/>
        <w:jc w:val="lowKashida"/>
        <w:rPr>
          <w:rFonts w:cs="KFGQPC Uthman Taha Naskh"/>
          <w:lang w:val="vi-VN"/>
        </w:rPr>
      </w:pPr>
    </w:p>
    <w:p w:rsidR="009C3047" w:rsidRPr="008A2AC2" w:rsidRDefault="009C3047" w:rsidP="00326A6B">
      <w:pPr>
        <w:autoSpaceDE w:val="0"/>
        <w:autoSpaceDN w:val="0"/>
        <w:bidi w:val="0"/>
        <w:adjustRightInd w:val="0"/>
        <w:spacing w:before="120" w:after="0" w:line="240" w:lineRule="auto"/>
        <w:ind w:firstLine="720"/>
        <w:jc w:val="lowKashida"/>
        <w:rPr>
          <w:lang w:val="vi-VN"/>
        </w:rPr>
      </w:pPr>
      <w:r w:rsidRPr="008A2AC2">
        <w:rPr>
          <w:b/>
          <w:bCs/>
          <w:color w:val="FF0000"/>
          <w:lang w:val="vi-VN"/>
        </w:rPr>
        <w:t>4- Điều kiện bắt buộc xuất Zakat:</w:t>
      </w:r>
      <w:r w:rsidRPr="008A2AC2">
        <w:rPr>
          <w:b/>
          <w:bCs/>
          <w:lang w:val="vi-VN"/>
        </w:rPr>
        <w:t xml:space="preserve"> </w:t>
      </w:r>
      <w:r w:rsidRPr="008A2AC2">
        <w:rPr>
          <w:lang w:val="vi-VN"/>
        </w:rPr>
        <w:t>gồm năm điều:</w:t>
      </w:r>
    </w:p>
    <w:p w:rsidR="009C3047" w:rsidRPr="00FD6B17" w:rsidRDefault="009C3047" w:rsidP="00326A6B">
      <w:pPr>
        <w:autoSpaceDE w:val="0"/>
        <w:autoSpaceDN w:val="0"/>
        <w:bidi w:val="0"/>
        <w:adjustRightInd w:val="0"/>
        <w:spacing w:before="120" w:after="0" w:line="240" w:lineRule="auto"/>
        <w:ind w:firstLine="720"/>
        <w:jc w:val="lowKashida"/>
        <w:rPr>
          <w:lang w:val="vi-VN"/>
        </w:rPr>
      </w:pPr>
      <w:r w:rsidRPr="00FD6B17">
        <w:rPr>
          <w:lang w:val="vi-VN"/>
        </w:rPr>
        <w:t>1) Islam (tức người Muslim) còn người Kafir không bắt buộc.</w:t>
      </w:r>
    </w:p>
    <w:p w:rsidR="009C3047" w:rsidRPr="00FD6B17" w:rsidRDefault="009C3047" w:rsidP="00326A6B">
      <w:pPr>
        <w:autoSpaceDE w:val="0"/>
        <w:autoSpaceDN w:val="0"/>
        <w:bidi w:val="0"/>
        <w:adjustRightInd w:val="0"/>
        <w:spacing w:before="120" w:after="0" w:line="240" w:lineRule="auto"/>
        <w:ind w:firstLine="720"/>
        <w:jc w:val="lowKashida"/>
        <w:rPr>
          <w:lang w:val="vi-VN"/>
        </w:rPr>
      </w:pPr>
      <w:r w:rsidRPr="00FD6B17">
        <w:rPr>
          <w:lang w:val="vi-VN"/>
        </w:rPr>
        <w:t>2) Người tự do, còn người đầy tớ và người Kitabiyah (người cam kết tự buôn bán để chuộc mạng) thì không bắt buộc vì họ không có sở hữu gì trong tay.</w:t>
      </w:r>
    </w:p>
    <w:p w:rsidR="009C3047" w:rsidRPr="00FD6B17" w:rsidRDefault="009C3047" w:rsidP="00326A6B">
      <w:pPr>
        <w:autoSpaceDE w:val="0"/>
        <w:autoSpaceDN w:val="0"/>
        <w:bidi w:val="0"/>
        <w:adjustRightInd w:val="0"/>
        <w:spacing w:before="120" w:after="0" w:line="240" w:lineRule="auto"/>
        <w:ind w:firstLine="720"/>
        <w:jc w:val="lowKashida"/>
        <w:rPr>
          <w:lang w:val="vi-VN"/>
        </w:rPr>
      </w:pPr>
      <w:r w:rsidRPr="00FD6B17">
        <w:rPr>
          <w:lang w:val="vi-VN"/>
        </w:rPr>
        <w:t>3) Sở hữu số lượng tài sản theo qui định của giáo lý.</w:t>
      </w:r>
    </w:p>
    <w:p w:rsidR="009C3047" w:rsidRPr="00FD6B17" w:rsidRDefault="009C3047" w:rsidP="00326A6B">
      <w:pPr>
        <w:autoSpaceDE w:val="0"/>
        <w:autoSpaceDN w:val="0"/>
        <w:bidi w:val="0"/>
        <w:adjustRightInd w:val="0"/>
        <w:spacing w:before="120" w:after="0" w:line="240" w:lineRule="auto"/>
        <w:ind w:firstLine="720"/>
        <w:jc w:val="lowKashida"/>
        <w:rPr>
          <w:lang w:val="vi-VN"/>
        </w:rPr>
      </w:pPr>
      <w:r w:rsidRPr="00FD6B17">
        <w:rPr>
          <w:lang w:val="vi-VN"/>
        </w:rPr>
        <w:t>4) Hoàn toàn là chủ sở hữu còn tài sản hùng hạm chưa chia, người thiếu nợ và những tài sản công cộng không bắt buộc xuất Zakat.</w:t>
      </w:r>
    </w:p>
    <w:p w:rsidR="009C3047" w:rsidRPr="00FD6B17" w:rsidRDefault="009C3047" w:rsidP="00326A6B">
      <w:pPr>
        <w:autoSpaceDE w:val="0"/>
        <w:autoSpaceDN w:val="0"/>
        <w:bidi w:val="0"/>
        <w:adjustRightInd w:val="0"/>
        <w:spacing w:before="120" w:after="0" w:line="240" w:lineRule="auto"/>
        <w:ind w:firstLine="720"/>
        <w:jc w:val="lowKashida"/>
        <w:rPr>
          <w:lang w:val="vi-VN"/>
        </w:rPr>
      </w:pPr>
      <w:r w:rsidRPr="00FD6B17">
        <w:rPr>
          <w:lang w:val="vi-VN"/>
        </w:rPr>
        <w:t>5) Được giáp năm tức không bắt buộc số tài sản sở hữu trong tay chưa được một năm, ngoại trừ những loại lương thực thu hoạch theo mùa như loại hạt, loại hoa quả thì phải xuất Zakat sau khi thu hoạch, vì Allah phán:</w:t>
      </w:r>
    </w:p>
    <w:p w:rsidR="009C3047" w:rsidRPr="00937EBE" w:rsidRDefault="009C3047" w:rsidP="00350A00">
      <w:pPr>
        <w:autoSpaceDE w:val="0"/>
        <w:autoSpaceDN w:val="0"/>
        <w:adjustRightInd w:val="0"/>
        <w:spacing w:before="120" w:after="0" w:line="240" w:lineRule="auto"/>
        <w:jc w:val="both"/>
        <w:rPr>
          <w:rtl/>
        </w:rPr>
      </w:pPr>
      <w:r w:rsidRPr="00B1544A">
        <w:rPr>
          <w:rFonts w:ascii="KFGQPC Uthman Taha Naskh" w:cs="KFGQPC Uthman Taha Naskh" w:hint="cs"/>
          <w:sz w:val="32"/>
          <w:szCs w:val="32"/>
          <w:rtl/>
          <w:lang w:bidi="ar-EG"/>
        </w:rPr>
        <w:lastRenderedPageBreak/>
        <w:t>﴿</w:t>
      </w:r>
      <w:r w:rsidRPr="002D3E6D">
        <w:rPr>
          <w:rFonts w:cs="KFGQPC Uthmanic Script HAFS"/>
          <w:b/>
          <w:bCs/>
          <w:color w:val="006600"/>
          <w:sz w:val="32"/>
          <w:szCs w:val="32"/>
          <w:rtl/>
        </w:rPr>
        <w:t>وَءَاتُواْ حَقَّهُۥ يَوۡمَ حَصَادِهِۦۖ</w:t>
      </w:r>
      <w:r w:rsidRPr="00B1544A">
        <w:rPr>
          <w:rFonts w:ascii="KFGQPC Uthman Taha Naskh" w:cs="KFGQPC Uthman Taha Naskh" w:hint="cs"/>
          <w:sz w:val="32"/>
          <w:szCs w:val="32"/>
          <w:rtl/>
          <w:lang w:bidi="ar-EG"/>
        </w:rPr>
        <w:t>﴾</w:t>
      </w:r>
      <w:r w:rsidRPr="00937EBE">
        <w:rPr>
          <w:rFonts w:ascii="Arial" w:hAnsi="Arial" w:cs="Arial"/>
          <w:color w:val="000000"/>
          <w:sz w:val="18"/>
          <w:szCs w:val="18"/>
          <w:rtl/>
        </w:rPr>
        <w:t xml:space="preserve"> </w:t>
      </w:r>
      <w:r w:rsidRPr="002D3E6D">
        <w:rPr>
          <w:rFonts w:ascii="Arial" w:hAnsi="Arial" w:cs="KFGQPC Uthman Taha Naskh"/>
          <w:sz w:val="24"/>
          <w:szCs w:val="24"/>
          <w:rtl/>
        </w:rPr>
        <w:t xml:space="preserve">الأنعام: </w:t>
      </w:r>
      <w:r w:rsidRPr="002D3E6D">
        <w:rPr>
          <w:rFonts w:ascii="Arial" w:hAnsi="Arial" w:cs="KFGQPC Uthman Taha Naskh" w:hint="cs"/>
          <w:sz w:val="24"/>
          <w:szCs w:val="24"/>
          <w:rtl/>
        </w:rPr>
        <w:t>141</w:t>
      </w:r>
    </w:p>
    <w:p w:rsidR="009C3047" w:rsidRPr="00937EBE" w:rsidRDefault="009C3047" w:rsidP="00326A6B">
      <w:pPr>
        <w:autoSpaceDE w:val="0"/>
        <w:autoSpaceDN w:val="0"/>
        <w:bidi w:val="0"/>
        <w:adjustRightInd w:val="0"/>
        <w:spacing w:before="120" w:after="0" w:line="240" w:lineRule="auto"/>
        <w:jc w:val="both"/>
        <w:rPr>
          <w:rFonts w:cs="KFGQPC Uthman Taha Naskh"/>
        </w:rPr>
      </w:pPr>
      <w:r w:rsidRPr="00937EBE">
        <w:rPr>
          <w:rFonts w:cs="KFGQPC Uthman Taha Naskh"/>
        </w:rPr>
        <w:sym w:font="AGA Arabesque" w:char="F07B"/>
      </w:r>
      <w:r w:rsidRPr="002D3E6D">
        <w:rPr>
          <w:rFonts w:cs="KFGQPC Uthman Taha Naskh"/>
          <w:b/>
          <w:bCs/>
          <w:color w:val="006600"/>
        </w:rPr>
        <w:t>Và hãy trả phần thuế (hoa lợi) vào ngày gặt hái.</w:t>
      </w:r>
      <w:r w:rsidRPr="00937EBE">
        <w:rPr>
          <w:rFonts w:cs="KFGQPC Uthman Taha Naskh"/>
        </w:rPr>
        <w:sym w:font="AGA Arabesque" w:char="F07D"/>
      </w:r>
      <w:r w:rsidRPr="00937EBE">
        <w:rPr>
          <w:rFonts w:cs="KFGQPC Uthman Taha Naskh"/>
        </w:rPr>
        <w:t xml:space="preserve"> Al-An-a'm: 141 (chương 6).</w:t>
      </w:r>
    </w:p>
    <w:p w:rsidR="009C3047" w:rsidRDefault="009C3047" w:rsidP="00326A6B">
      <w:pPr>
        <w:autoSpaceDE w:val="0"/>
        <w:autoSpaceDN w:val="0"/>
        <w:bidi w:val="0"/>
        <w:adjustRightInd w:val="0"/>
        <w:spacing w:before="120" w:after="0" w:line="240" w:lineRule="auto"/>
        <w:ind w:firstLine="720"/>
        <w:jc w:val="lowKashida"/>
        <w:rPr>
          <w:rFonts w:cs="KFGQPC Uthman Taha Naskh"/>
          <w:lang w:val="vi-VN"/>
        </w:rPr>
      </w:pPr>
      <w:r w:rsidRPr="00937EBE">
        <w:rPr>
          <w:rFonts w:cs="KFGQPC Uthman Taha Naskh"/>
        </w:rPr>
        <w:t>Và cả những kho tàng, kho báu được phát hiện dưới đất cũng phải xuất Zakat khi phát hiện được.</w:t>
      </w:r>
    </w:p>
    <w:p w:rsidR="008A2AC2" w:rsidRPr="008A2AC2" w:rsidRDefault="008A2AC2" w:rsidP="008A2AC2">
      <w:pPr>
        <w:autoSpaceDE w:val="0"/>
        <w:autoSpaceDN w:val="0"/>
        <w:bidi w:val="0"/>
        <w:adjustRightInd w:val="0"/>
        <w:spacing w:before="120" w:after="0" w:line="240" w:lineRule="auto"/>
        <w:ind w:firstLine="720"/>
        <w:jc w:val="lowKashida"/>
        <w:rPr>
          <w:lang w:val="vi-VN"/>
        </w:rPr>
      </w:pPr>
    </w:p>
    <w:p w:rsidR="009C3047" w:rsidRPr="008A2AC2" w:rsidRDefault="009C3047" w:rsidP="00326A6B">
      <w:pPr>
        <w:autoSpaceDE w:val="0"/>
        <w:autoSpaceDN w:val="0"/>
        <w:bidi w:val="0"/>
        <w:adjustRightInd w:val="0"/>
        <w:spacing w:before="120" w:after="0" w:line="240" w:lineRule="auto"/>
        <w:ind w:firstLine="720"/>
        <w:jc w:val="lowKashida"/>
        <w:rPr>
          <w:b/>
          <w:bCs/>
          <w:lang w:val="vi-VN"/>
        </w:rPr>
      </w:pPr>
      <w:r w:rsidRPr="008A2AC2">
        <w:rPr>
          <w:b/>
          <w:bCs/>
          <w:color w:val="FF0000"/>
          <w:lang w:val="vi-VN"/>
        </w:rPr>
        <w:t>5- Số tài sản bắt buộc xuất Zakat:</w:t>
      </w:r>
      <w:r w:rsidRPr="008A2AC2">
        <w:rPr>
          <w:b/>
          <w:bCs/>
          <w:lang w:val="vi-VN"/>
        </w:rPr>
        <w:t xml:space="preserve"> </w:t>
      </w:r>
      <w:r w:rsidRPr="008A2AC2">
        <w:rPr>
          <w:lang w:val="vi-VN"/>
        </w:rPr>
        <w:t>gồm năm loại:</w:t>
      </w:r>
    </w:p>
    <w:p w:rsidR="009C3047" w:rsidRPr="00FD6B17" w:rsidRDefault="009C3047" w:rsidP="00326A6B">
      <w:pPr>
        <w:autoSpaceDE w:val="0"/>
        <w:autoSpaceDN w:val="0"/>
        <w:bidi w:val="0"/>
        <w:adjustRightInd w:val="0"/>
        <w:spacing w:before="120" w:after="0" w:line="240" w:lineRule="auto"/>
        <w:ind w:firstLine="720"/>
        <w:jc w:val="both"/>
        <w:rPr>
          <w:lang w:val="vi-VN"/>
        </w:rPr>
      </w:pPr>
      <w:r w:rsidRPr="00937EBE">
        <w:rPr>
          <w:color w:val="403152"/>
        </w:rPr>
        <w:sym w:font="AGA Arabesque" w:char="002B"/>
      </w:r>
      <w:r w:rsidRPr="00FD6B17">
        <w:rPr>
          <w:b/>
          <w:bCs/>
          <w:lang w:val="vi-VN"/>
        </w:rPr>
        <w:t xml:space="preserve"> </w:t>
      </w:r>
      <w:r w:rsidRPr="00FD6B17">
        <w:rPr>
          <w:b/>
          <w:bCs/>
          <w:color w:val="FF0000"/>
          <w:lang w:val="vi-VN"/>
        </w:rPr>
        <w:t>Thứ nhất:</w:t>
      </w:r>
      <w:r w:rsidRPr="00FD6B17">
        <w:rPr>
          <w:lang w:val="vi-VN"/>
        </w:rPr>
        <w:t xml:space="preserve"> Vàng, bạc và những gì có giá trị tương đương như các loại tiền tệ hiện hành, đối với loại tài sản này thì mức phải xuất Zakah là 2,5 % giá trị toàn bộ tài sản.</w:t>
      </w:r>
    </w:p>
    <w:p w:rsidR="009C3047" w:rsidRPr="00FD6B17" w:rsidRDefault="009C3047" w:rsidP="00326A6B">
      <w:pPr>
        <w:autoSpaceDE w:val="0"/>
        <w:autoSpaceDN w:val="0"/>
        <w:bidi w:val="0"/>
        <w:adjustRightInd w:val="0"/>
        <w:spacing w:before="120" w:after="0" w:line="240" w:lineRule="auto"/>
        <w:ind w:firstLine="720"/>
        <w:jc w:val="both"/>
        <w:rPr>
          <w:lang w:val="vi-VN"/>
        </w:rPr>
      </w:pPr>
      <w:r w:rsidRPr="00937EBE">
        <w:sym w:font="AGA Arabesque" w:char="002B"/>
      </w:r>
      <w:r w:rsidRPr="00FD6B17">
        <w:rPr>
          <w:i/>
          <w:iCs/>
          <w:lang w:val="vi-VN"/>
        </w:rPr>
        <w:t xml:space="preserve"> </w:t>
      </w:r>
      <w:r w:rsidRPr="00FD6B17">
        <w:rPr>
          <w:i/>
          <w:iCs/>
          <w:u w:val="single"/>
          <w:lang w:val="vi-VN"/>
        </w:rPr>
        <w:t>Đối với vàng</w:t>
      </w:r>
      <w:r w:rsidRPr="00FD6B17">
        <w:rPr>
          <w:i/>
          <w:iCs/>
          <w:lang w:val="vi-VN"/>
        </w:rPr>
        <w:t>:</w:t>
      </w:r>
      <w:r w:rsidRPr="00FD6B17">
        <w:rPr>
          <w:lang w:val="vi-VN"/>
        </w:rPr>
        <w:t xml:space="preserve">  Mức lượng vàng có được từ 20 Mithqal trở lên là phải xuất Zakah. (một Mithqal tương đương 4,25g, 20 Mithqal × 4,25g = 85g, tương đương với 2 lượng 2 chỉ 6 phân 7 li) </w:t>
      </w:r>
    </w:p>
    <w:p w:rsidR="009C3047" w:rsidRPr="00FD6B17" w:rsidRDefault="009C3047" w:rsidP="00326A6B">
      <w:pPr>
        <w:autoSpaceDE w:val="0"/>
        <w:autoSpaceDN w:val="0"/>
        <w:bidi w:val="0"/>
        <w:adjustRightInd w:val="0"/>
        <w:spacing w:before="120" w:after="0" w:line="240" w:lineRule="auto"/>
        <w:ind w:firstLine="720"/>
        <w:jc w:val="both"/>
        <w:rPr>
          <w:lang w:val="vi-VN"/>
        </w:rPr>
      </w:pPr>
      <w:r w:rsidRPr="00937EBE">
        <w:sym w:font="AGA Arabesque" w:char="002B"/>
      </w:r>
      <w:r w:rsidRPr="00FD6B17">
        <w:rPr>
          <w:i/>
          <w:iCs/>
          <w:lang w:val="vi-VN"/>
        </w:rPr>
        <w:t xml:space="preserve"> </w:t>
      </w:r>
      <w:r w:rsidRPr="00FD6B17">
        <w:rPr>
          <w:i/>
          <w:iCs/>
          <w:u w:val="single"/>
          <w:lang w:val="vi-VN"/>
        </w:rPr>
        <w:t>Đối với b</w:t>
      </w:r>
      <w:r w:rsidRPr="00FD6B17">
        <w:rPr>
          <w:i/>
          <w:iCs/>
          <w:lang w:val="vi-VN"/>
        </w:rPr>
        <w:t>ạ</w:t>
      </w:r>
      <w:r w:rsidRPr="00FD6B17">
        <w:rPr>
          <w:i/>
          <w:iCs/>
          <w:u w:val="single"/>
          <w:lang w:val="vi-VN"/>
        </w:rPr>
        <w:t>c</w:t>
      </w:r>
      <w:r w:rsidRPr="00FD6B17">
        <w:rPr>
          <w:i/>
          <w:iCs/>
          <w:lang w:val="vi-VN"/>
        </w:rPr>
        <w:t>:</w:t>
      </w:r>
      <w:r w:rsidRPr="00FD6B17">
        <w:rPr>
          <w:lang w:val="vi-VN"/>
        </w:rPr>
        <w:t xml:space="preserve"> Mức lượng bạc có từ 200 Dirham trở lên là phải xuất Zakah. (Một Dirham tương đương 2,975g, 200 Dirham × 2,975 = 595g,  tương đương với 15 lượng 8 chỉ 6 phân 7 li).</w:t>
      </w:r>
    </w:p>
    <w:p w:rsidR="009C3047" w:rsidRPr="00FD6B17" w:rsidRDefault="009C3047" w:rsidP="00326A6B">
      <w:pPr>
        <w:autoSpaceDE w:val="0"/>
        <w:autoSpaceDN w:val="0"/>
        <w:bidi w:val="0"/>
        <w:adjustRightInd w:val="0"/>
        <w:spacing w:before="120" w:after="0" w:line="240" w:lineRule="auto"/>
        <w:ind w:firstLine="720"/>
        <w:jc w:val="both"/>
        <w:rPr>
          <w:lang w:val="vi-VN"/>
        </w:rPr>
      </w:pPr>
      <w:r w:rsidRPr="00937EBE">
        <w:sym w:font="AGA Arabesque" w:char="002B"/>
      </w:r>
      <w:r w:rsidRPr="00FD6B17">
        <w:rPr>
          <w:i/>
          <w:iCs/>
          <w:lang w:val="vi-VN"/>
        </w:rPr>
        <w:t xml:space="preserve"> </w:t>
      </w:r>
      <w:r w:rsidRPr="00FD6B17">
        <w:rPr>
          <w:i/>
          <w:iCs/>
          <w:u w:val="single"/>
          <w:lang w:val="vi-VN"/>
        </w:rPr>
        <w:t>Đối với các lo</w:t>
      </w:r>
      <w:r w:rsidRPr="00FD6B17">
        <w:rPr>
          <w:i/>
          <w:iCs/>
          <w:lang w:val="vi-VN"/>
        </w:rPr>
        <w:t>ạ</w:t>
      </w:r>
      <w:r w:rsidRPr="00FD6B17">
        <w:rPr>
          <w:i/>
          <w:iCs/>
          <w:u w:val="single"/>
          <w:lang w:val="vi-VN"/>
        </w:rPr>
        <w:t>i tiền hi</w:t>
      </w:r>
      <w:r w:rsidRPr="00FD6B17">
        <w:rPr>
          <w:i/>
          <w:iCs/>
          <w:lang w:val="vi-VN"/>
        </w:rPr>
        <w:t>ệ</w:t>
      </w:r>
      <w:r w:rsidRPr="00FD6B17">
        <w:rPr>
          <w:i/>
          <w:iCs/>
          <w:u w:val="single"/>
          <w:lang w:val="vi-VN"/>
        </w:rPr>
        <w:t>n hành</w:t>
      </w:r>
      <w:r w:rsidRPr="00FD6B17">
        <w:rPr>
          <w:i/>
          <w:iCs/>
          <w:lang w:val="vi-VN"/>
        </w:rPr>
        <w:t>:</w:t>
      </w:r>
      <w:r w:rsidRPr="00FD6B17">
        <w:rPr>
          <w:lang w:val="vi-VN"/>
        </w:rPr>
        <w:t xml:space="preserve"> Tất cả các loại tiền có được dù là đồng đô la, Euro, Việt nam đồng hay bất cứ các loại tiền tệ nào khác miễn sao giá trị của nó tương đương với 2 lượng 2 chỉ 6 phân 7 li trở lên thì bắt buộc người sỡ hữu phải xuất Zakah.</w:t>
      </w:r>
    </w:p>
    <w:p w:rsidR="009C3047" w:rsidRPr="00FD6B17" w:rsidRDefault="009C3047" w:rsidP="00326A6B">
      <w:pPr>
        <w:autoSpaceDE w:val="0"/>
        <w:autoSpaceDN w:val="0"/>
        <w:bidi w:val="0"/>
        <w:adjustRightInd w:val="0"/>
        <w:spacing w:before="120" w:after="0" w:line="240" w:lineRule="auto"/>
        <w:ind w:firstLine="720"/>
        <w:jc w:val="both"/>
        <w:rPr>
          <w:b/>
          <w:bCs/>
          <w:i/>
          <w:iCs/>
          <w:color w:val="4A442A"/>
          <w:lang w:val="vi-VN"/>
        </w:rPr>
      </w:pPr>
      <w:r w:rsidRPr="00937EBE">
        <w:rPr>
          <w:color w:val="4A442A"/>
        </w:rPr>
        <w:sym w:font="AGA Arabesque" w:char="002B"/>
      </w:r>
      <w:r w:rsidRPr="00FD6B17">
        <w:rPr>
          <w:b/>
          <w:bCs/>
          <w:i/>
          <w:iCs/>
          <w:color w:val="4A442A"/>
          <w:lang w:val="vi-VN"/>
        </w:rPr>
        <w:t xml:space="preserve"> </w:t>
      </w:r>
      <w:r w:rsidRPr="00FD6B17">
        <w:rPr>
          <w:b/>
          <w:bCs/>
          <w:i/>
          <w:iCs/>
          <w:color w:val="4A442A"/>
          <w:u w:val="single"/>
          <w:lang w:val="vi-VN"/>
        </w:rPr>
        <w:t>Cách tính mức xuất Zakah</w:t>
      </w:r>
      <w:r w:rsidRPr="00FD6B17">
        <w:rPr>
          <w:b/>
          <w:bCs/>
          <w:i/>
          <w:iCs/>
          <w:color w:val="4A442A"/>
          <w:lang w:val="vi-VN"/>
        </w:rPr>
        <w:t xml:space="preserve">: </w:t>
      </w:r>
    </w:p>
    <w:p w:rsidR="009C3047" w:rsidRPr="00FD6B17" w:rsidRDefault="009C3047" w:rsidP="00326A6B">
      <w:pPr>
        <w:autoSpaceDE w:val="0"/>
        <w:autoSpaceDN w:val="0"/>
        <w:bidi w:val="0"/>
        <w:adjustRightInd w:val="0"/>
        <w:spacing w:before="120" w:after="0" w:line="240" w:lineRule="auto"/>
        <w:jc w:val="center"/>
        <w:rPr>
          <w:b/>
          <w:bCs/>
          <w:bdr w:val="single" w:sz="4" w:space="0" w:color="auto"/>
          <w:lang w:val="vi-VN"/>
        </w:rPr>
      </w:pPr>
      <w:r w:rsidRPr="00FD6B17">
        <w:rPr>
          <w:b/>
          <w:bCs/>
          <w:bdr w:val="single" w:sz="4" w:space="0" w:color="auto"/>
          <w:lang w:val="vi-VN"/>
        </w:rPr>
        <w:lastRenderedPageBreak/>
        <w:t>(2,5% × tổng tài sản có được) = số phải xuất Zakah</w:t>
      </w:r>
    </w:p>
    <w:p w:rsidR="009C3047" w:rsidRPr="00FD6B17" w:rsidRDefault="009C3047" w:rsidP="00326A6B">
      <w:pPr>
        <w:autoSpaceDE w:val="0"/>
        <w:autoSpaceDN w:val="0"/>
        <w:bidi w:val="0"/>
        <w:adjustRightInd w:val="0"/>
        <w:spacing w:before="120" w:after="0" w:line="240" w:lineRule="auto"/>
        <w:ind w:firstLine="720"/>
        <w:jc w:val="both"/>
        <w:rPr>
          <w:lang w:val="vi-VN"/>
        </w:rPr>
      </w:pPr>
      <w:r w:rsidRPr="00FD6B17">
        <w:rPr>
          <w:b/>
          <w:bCs/>
          <w:lang w:val="vi-VN"/>
        </w:rPr>
        <w:t>* Thí dụ:</w:t>
      </w:r>
      <w:r w:rsidRPr="00FD6B17">
        <w:rPr>
          <w:lang w:val="vi-VN"/>
        </w:rPr>
        <w:t xml:space="preserve"> Sau một năm, đến thời điểm xuất Zakah, một người Muslim tính thấy tổng tài sản của y có được là 3 lượng vàng. Như vậy là bắt buộc y phải xuất Zakah bởi vì mức tài sản có được phải xuất là 2 lượng 2 chỉ 6 phân 7 li, trong khi y có tới 3 lượng. Cách tính mức xuất Zakah cho y là:</w:t>
      </w:r>
    </w:p>
    <w:p w:rsidR="009C3047" w:rsidRPr="00FD6B17" w:rsidRDefault="009C3047" w:rsidP="00326A6B">
      <w:pPr>
        <w:autoSpaceDE w:val="0"/>
        <w:autoSpaceDN w:val="0"/>
        <w:bidi w:val="0"/>
        <w:adjustRightInd w:val="0"/>
        <w:spacing w:before="120" w:after="0" w:line="240" w:lineRule="auto"/>
        <w:jc w:val="center"/>
        <w:rPr>
          <w:lang w:val="vi-VN"/>
        </w:rPr>
      </w:pPr>
      <w:r w:rsidRPr="00FD6B17">
        <w:rPr>
          <w:lang w:val="vi-VN"/>
        </w:rPr>
        <w:t>(2,5%  × 3 lượng) = (2,5 × 3) : 100 = 7 phân 5 li</w:t>
      </w:r>
    </w:p>
    <w:p w:rsidR="009C3047" w:rsidRPr="00FD6B17" w:rsidRDefault="009C3047" w:rsidP="00326A6B">
      <w:pPr>
        <w:autoSpaceDE w:val="0"/>
        <w:autoSpaceDN w:val="0"/>
        <w:bidi w:val="0"/>
        <w:adjustRightInd w:val="0"/>
        <w:spacing w:before="120" w:after="0" w:line="240" w:lineRule="auto"/>
        <w:ind w:firstLine="720"/>
        <w:jc w:val="both"/>
        <w:rPr>
          <w:lang w:val="vi-VN"/>
        </w:rPr>
      </w:pPr>
      <w:r w:rsidRPr="00FD6B17">
        <w:rPr>
          <w:lang w:val="vi-VN"/>
        </w:rPr>
        <w:t>Vậy mức phải xuất Zakah của y là 7 phân 5 li.</w:t>
      </w:r>
    </w:p>
    <w:p w:rsidR="009C3047" w:rsidRPr="00FD6B17" w:rsidRDefault="009C3047" w:rsidP="00326A6B">
      <w:pPr>
        <w:autoSpaceDE w:val="0"/>
        <w:autoSpaceDN w:val="0"/>
        <w:bidi w:val="0"/>
        <w:adjustRightInd w:val="0"/>
        <w:spacing w:before="120" w:after="0" w:line="240" w:lineRule="auto"/>
        <w:ind w:firstLine="720"/>
        <w:jc w:val="both"/>
        <w:rPr>
          <w:lang w:val="vi-VN"/>
        </w:rPr>
      </w:pPr>
      <w:r w:rsidRPr="00FD6B17">
        <w:rPr>
          <w:lang w:val="vi-VN"/>
        </w:rPr>
        <w:t>Bằng chứng về việc cách xuất vàng và bạc là Hadith:</w:t>
      </w:r>
    </w:p>
    <w:p w:rsidR="009C3047" w:rsidRPr="00BC1414" w:rsidRDefault="009C3047" w:rsidP="00350A00">
      <w:pPr>
        <w:pStyle w:val="BodyTextIndent3"/>
        <w:spacing w:before="120"/>
        <w:ind w:left="0" w:firstLine="0"/>
        <w:jc w:val="both"/>
        <w:rPr>
          <w:rFonts w:cs="KFGQPC Uthman Taha Naskh"/>
          <w:b/>
          <w:bCs/>
          <w:color w:val="1F3864"/>
          <w:sz w:val="32"/>
          <w:szCs w:val="32"/>
          <w:rtl/>
          <w:lang w:val="vi-VN"/>
        </w:rPr>
      </w:pPr>
      <w:r w:rsidRPr="00BC1414">
        <w:rPr>
          <w:rFonts w:cs="KFGQPC Uthman Taha Naskh" w:hint="cs"/>
          <w:b/>
          <w:bCs/>
          <w:sz w:val="32"/>
          <w:szCs w:val="32"/>
          <w:rtl/>
        </w:rPr>
        <w:t xml:space="preserve"> {</w:t>
      </w:r>
      <w:r w:rsidRPr="00BC1414">
        <w:rPr>
          <w:rFonts w:cs="KFGQPC Uthman Taha Naskh" w:hint="cs"/>
          <w:b/>
          <w:bCs/>
          <w:color w:val="1F497D"/>
          <w:sz w:val="32"/>
          <w:szCs w:val="32"/>
          <w:rtl/>
        </w:rPr>
        <w:t xml:space="preserve">إِذَا كَانَتْ لَكَ مِائَتَانِ دِرْهَمٍ وَحَالَ عَلَيْهَا الْحَوْلُ فَفِيهَا خَمْسَةُ دَرَاهِمِ، </w:t>
      </w:r>
      <w:r w:rsidRPr="00BC1414">
        <w:rPr>
          <w:rFonts w:cs="KFGQPC Uthman Taha Naskh" w:hint="cs"/>
          <w:b/>
          <w:bCs/>
          <w:color w:val="1F3864"/>
          <w:sz w:val="32"/>
          <w:szCs w:val="32"/>
          <w:rtl/>
        </w:rPr>
        <w:t>وَلَيْسَ عَلَيْكَ شَيْءٌ حَتَّى يَكُوْنَ لَكَ عِشْرُوْنَ دِيْنَاراً وَحَالَ عَلَيْهَا الْحَوْلُ فَفِيهَا نِصْفُ دِيْنُارٍ، فَمَا زَادَ فَبِحِسَابٍ ذَلِكَ، وَلَيْسَ فِي مَالِ زَكَاةٍ حَتَّى يَحُوْلَ عَلَيْهِ الْحَوِلُ}</w:t>
      </w:r>
    </w:p>
    <w:p w:rsidR="009C3047" w:rsidRPr="00937EBE" w:rsidRDefault="009C3047" w:rsidP="00326A6B">
      <w:pPr>
        <w:autoSpaceDE w:val="0"/>
        <w:autoSpaceDN w:val="0"/>
        <w:bidi w:val="0"/>
        <w:adjustRightInd w:val="0"/>
        <w:spacing w:before="120" w:after="0" w:line="240" w:lineRule="auto"/>
        <w:jc w:val="lowKashida"/>
      </w:pPr>
      <w:r w:rsidRPr="00BC1414">
        <w:rPr>
          <w:color w:val="1F3864"/>
        </w:rPr>
        <w:t>“</w:t>
      </w:r>
      <w:r w:rsidRPr="00BC1414">
        <w:rPr>
          <w:b/>
          <w:bCs/>
          <w:color w:val="1F3864"/>
        </w:rPr>
        <w:t>Nếu anh có 200 Dirham và sở hữu giáp năm buộc phải xuất 5 Dirham, không bắt buộc anh phải xuất gì cả trong số Dinar cho đến khi có được 20 Dinar và sở hữu giáp năm buộc phải xuất nữa Dinar, còn nếu nhiều hơn thế thì cứ tính theo tổng số lượng đó mà xuất và không bắt buộc phải xuất Zakat cho đến khi sở hữu được giáp năm.</w:t>
      </w:r>
      <w:r w:rsidRPr="00937EBE">
        <w:t>” Hadith do Abu Dawood ghi lại và đây là Hadith Hasan.</w:t>
      </w:r>
    </w:p>
    <w:p w:rsidR="009C3047" w:rsidRPr="00937EBE" w:rsidRDefault="009C3047" w:rsidP="00326A6B">
      <w:pPr>
        <w:autoSpaceDE w:val="0"/>
        <w:autoSpaceDN w:val="0"/>
        <w:bidi w:val="0"/>
        <w:adjustRightInd w:val="0"/>
        <w:spacing w:before="120" w:after="0" w:line="240" w:lineRule="auto"/>
        <w:ind w:firstLine="720"/>
        <w:jc w:val="both"/>
        <w:rPr>
          <w:b/>
          <w:bCs/>
        </w:rPr>
      </w:pPr>
      <w:r w:rsidRPr="00937EBE">
        <w:rPr>
          <w:color w:val="7030A0"/>
        </w:rPr>
        <w:sym w:font="AGA Arabesque" w:char="0026"/>
      </w:r>
      <w:r w:rsidRPr="00937EBE">
        <w:rPr>
          <w:b/>
          <w:bCs/>
        </w:rPr>
        <w:t xml:space="preserve"> Hỏi</w:t>
      </w:r>
      <w:r w:rsidRPr="00937EBE">
        <w:rPr>
          <w:b/>
          <w:bCs/>
        </w:rPr>
        <w:tab/>
        <w:t>: Vàng nữ trang có phải Zakah không ?</w:t>
      </w:r>
    </w:p>
    <w:p w:rsidR="009C3047" w:rsidRPr="00937EBE" w:rsidRDefault="009C3047" w:rsidP="00326A6B">
      <w:pPr>
        <w:autoSpaceDE w:val="0"/>
        <w:autoSpaceDN w:val="0"/>
        <w:bidi w:val="0"/>
        <w:adjustRightInd w:val="0"/>
        <w:spacing w:before="120" w:after="0" w:line="240" w:lineRule="auto"/>
        <w:ind w:firstLine="720"/>
        <w:jc w:val="both"/>
      </w:pPr>
      <w:r w:rsidRPr="00937EBE">
        <w:rPr>
          <w:color w:val="7030A0"/>
        </w:rPr>
        <w:lastRenderedPageBreak/>
        <w:sym w:font="AGA Arabesque" w:char="0026"/>
      </w:r>
      <w:r w:rsidRPr="00937EBE">
        <w:rPr>
          <w:b/>
          <w:bCs/>
        </w:rPr>
        <w:t xml:space="preserve"> Đáp</w:t>
      </w:r>
      <w:r w:rsidRPr="00937EBE">
        <w:rPr>
          <w:b/>
          <w:bCs/>
        </w:rPr>
        <w:tab/>
        <w:t>:</w:t>
      </w:r>
      <w:r w:rsidRPr="00937EBE">
        <w:t xml:space="preserve"> Nếu vàng nữ trang chỉ để dự trữ không đeo thì bắt buộc phải xuất Zakah, vấn đề này không có sự tranh cải trong giới học giả. Còn riêng đối với vàng nữ trang dùng để đeo thì theo quan điểm đúng nhất và chính xác nhất trong hai quan điểm của giới học giả là phải xuất Zakah, chiếu theo các Hadith nói chung chung về sự bắt buộc xuất Zakah vàng và bạc, điển hình như hai Hadith sau: </w:t>
      </w:r>
    </w:p>
    <w:p w:rsidR="009C3047" w:rsidRPr="00937EBE" w:rsidRDefault="009C3047" w:rsidP="00326A6B">
      <w:pPr>
        <w:autoSpaceDE w:val="0"/>
        <w:autoSpaceDN w:val="0"/>
        <w:bidi w:val="0"/>
        <w:adjustRightInd w:val="0"/>
        <w:spacing w:before="120" w:after="0" w:line="240" w:lineRule="auto"/>
        <w:ind w:firstLine="720"/>
        <w:jc w:val="lowKashida"/>
      </w:pPr>
      <w:r w:rsidRPr="00937EBE">
        <w:t xml:space="preserve">Ông của U'mar bin Shu-a'ib </w:t>
      </w:r>
      <w:r w:rsidRPr="00937EBE">
        <w:rPr>
          <w:rFonts w:cs="KFGQPC Uthman Taha Naskh"/>
          <w:color w:val="FF0000"/>
        </w:rPr>
        <w:sym w:font="AGA Arabesque" w:char="F074"/>
      </w:r>
      <w:r w:rsidRPr="00937EBE">
        <w:t xml:space="preserve"> kể: có người phụ nữ cùng với đứa con gái của bà đến gặp </w:t>
      </w:r>
      <w:r>
        <w:t>Thiên Sứ</w:t>
      </w:r>
      <w:r w:rsidRPr="00937EBE">
        <w:t xml:space="preserve"> </w:t>
      </w:r>
      <w:r w:rsidRPr="00937EBE">
        <w:rPr>
          <w:rFonts w:cs="KFGQPC Uthman Taha Naskh"/>
          <w:color w:val="FF0000"/>
        </w:rPr>
        <w:sym w:font="AGA Arabesque" w:char="F065"/>
      </w:r>
      <w:r w:rsidRPr="00937EBE">
        <w:t xml:space="preserve"> trên tay đứa con gái đeo đôi vòng to bằng vàng, khi đó </w:t>
      </w:r>
      <w:r>
        <w:t>Thiên Sứ</w:t>
      </w:r>
      <w:r w:rsidRPr="00937EBE">
        <w:t xml:space="preserve"> </w:t>
      </w:r>
      <w:r w:rsidRPr="00937EBE">
        <w:rPr>
          <w:rFonts w:cs="KFGQPC Uthman Taha Naskh"/>
          <w:color w:val="FF0000"/>
        </w:rPr>
        <w:sym w:font="AGA Arabesque" w:char="F065"/>
      </w:r>
      <w:r w:rsidRPr="00937EBE">
        <w:t xml:space="preserve"> nói:</w:t>
      </w:r>
    </w:p>
    <w:p w:rsidR="009C3047" w:rsidRPr="00BC1414" w:rsidRDefault="009C3047" w:rsidP="00350A00">
      <w:pPr>
        <w:autoSpaceDE w:val="0"/>
        <w:autoSpaceDN w:val="0"/>
        <w:adjustRightInd w:val="0"/>
        <w:spacing w:before="120" w:after="0" w:line="240" w:lineRule="auto"/>
        <w:jc w:val="lowKashida"/>
        <w:rPr>
          <w:rFonts w:ascii="Arial" w:hAnsi="Arial" w:cs="KFGQPC Uthman Taha Naskh"/>
          <w:b/>
          <w:bCs/>
          <w:color w:val="1F3864"/>
          <w:sz w:val="32"/>
          <w:szCs w:val="32"/>
        </w:rPr>
      </w:pPr>
      <w:r w:rsidRPr="00BC1414">
        <w:rPr>
          <w:rFonts w:ascii="Traditional Arabic" w:hAnsi="Traditional Arabic" w:cs="KFGQPC Uthman Taha Naskh" w:hint="cs"/>
          <w:b/>
          <w:bCs/>
          <w:color w:val="1F3864"/>
          <w:sz w:val="32"/>
          <w:szCs w:val="32"/>
          <w:rtl/>
        </w:rPr>
        <w:t>{</w:t>
      </w:r>
      <w:r w:rsidRPr="00BC1414">
        <w:rPr>
          <w:rFonts w:ascii="Traditional Arabic" w:hAnsi="Traditional Arabic" w:cs="KFGQPC Uthman Taha Naskh"/>
          <w:b/>
          <w:bCs/>
          <w:color w:val="1F3864"/>
          <w:sz w:val="32"/>
          <w:szCs w:val="32"/>
          <w:rtl/>
        </w:rPr>
        <w:t>أَتُعْطِينَ زَكَاةَ هَذَا</w:t>
      </w:r>
      <w:r w:rsidRPr="00BC1414">
        <w:rPr>
          <w:rFonts w:ascii="Traditional Arabic" w:hAnsi="Traditional Arabic" w:cs="KFGQPC Uthman Taha Naskh" w:hint="cs"/>
          <w:b/>
          <w:bCs/>
          <w:color w:val="1F3864"/>
          <w:sz w:val="32"/>
          <w:szCs w:val="32"/>
          <w:rtl/>
        </w:rPr>
        <w:t xml:space="preserve"> ؟}</w:t>
      </w:r>
      <w:r w:rsidRPr="00BC1414">
        <w:rPr>
          <w:rFonts w:ascii="Traditional Arabic" w:hAnsi="Traditional Arabic" w:cs="KFGQPC Uthman Taha Naskh"/>
          <w:b/>
          <w:bCs/>
          <w:color w:val="1F3864"/>
          <w:sz w:val="32"/>
          <w:szCs w:val="32"/>
          <w:rtl/>
        </w:rPr>
        <w:t xml:space="preserve"> </w:t>
      </w:r>
    </w:p>
    <w:p w:rsidR="009C3047" w:rsidRPr="00937EBE" w:rsidRDefault="009C3047" w:rsidP="00326A6B">
      <w:pPr>
        <w:autoSpaceDE w:val="0"/>
        <w:autoSpaceDN w:val="0"/>
        <w:bidi w:val="0"/>
        <w:adjustRightInd w:val="0"/>
        <w:spacing w:before="120" w:after="0" w:line="240" w:lineRule="auto"/>
        <w:jc w:val="lowKashida"/>
        <w:rPr>
          <w:rFonts w:ascii="Arial" w:hAnsi="Arial" w:cs="KFGQPC Uthman Taha Naskh"/>
          <w:sz w:val="32"/>
          <w:szCs w:val="32"/>
        </w:rPr>
      </w:pPr>
      <w:r w:rsidRPr="00BC1414">
        <w:rPr>
          <w:b/>
          <w:bCs/>
          <w:color w:val="1F3864"/>
        </w:rPr>
        <w:t>“Cô có xuất Zakat cho hai cái vòng này không ?”</w:t>
      </w:r>
      <w:r w:rsidRPr="00937EBE">
        <w:t xml:space="preserve"> người phụ nữ đáp: Không. </w:t>
      </w:r>
      <w:r>
        <w:t>Thiên Sứ</w:t>
      </w:r>
      <w:r w:rsidRPr="00937EBE">
        <w:t xml:space="preserve"> </w:t>
      </w:r>
      <w:r w:rsidRPr="00937EBE">
        <w:rPr>
          <w:rFonts w:cs="KFGQPC Uthman Taha Naskh"/>
          <w:color w:val="FF0000"/>
        </w:rPr>
        <w:sym w:font="AGA Arabesque" w:char="F065"/>
      </w:r>
      <w:r w:rsidRPr="00937EBE">
        <w:t xml:space="preserve"> nói tiếp:</w:t>
      </w:r>
    </w:p>
    <w:p w:rsidR="009C3047" w:rsidRPr="0024101A" w:rsidRDefault="009C3047" w:rsidP="00350A00">
      <w:pPr>
        <w:autoSpaceDE w:val="0"/>
        <w:autoSpaceDN w:val="0"/>
        <w:adjustRightInd w:val="0"/>
        <w:spacing w:before="120" w:after="0" w:line="240" w:lineRule="auto"/>
        <w:jc w:val="lowKashida"/>
        <w:rPr>
          <w:rFonts w:ascii="Simplified Arabic" w:hAnsi="Traditional Arabic" w:cs="KFGQPC Uthman Taha Naskh"/>
          <w:b/>
          <w:bCs/>
          <w:color w:val="1F3864"/>
          <w:sz w:val="32"/>
          <w:szCs w:val="32"/>
          <w:rtl/>
        </w:rPr>
      </w:pPr>
      <w:r w:rsidRPr="0024101A">
        <w:rPr>
          <w:rFonts w:ascii="Traditional Arabic" w:hAnsi="Traditional Arabic" w:cs="KFGQPC Uthman Taha Naskh" w:hint="cs"/>
          <w:b/>
          <w:bCs/>
          <w:color w:val="1F3864"/>
          <w:sz w:val="32"/>
          <w:szCs w:val="32"/>
          <w:rtl/>
        </w:rPr>
        <w:t>{</w:t>
      </w:r>
      <w:r w:rsidRPr="0024101A">
        <w:rPr>
          <w:rFonts w:ascii="Traditional Arabic" w:hAnsi="Traditional Arabic" w:cs="KFGQPC Uthman Taha Naskh"/>
          <w:b/>
          <w:bCs/>
          <w:color w:val="1F3864"/>
          <w:sz w:val="32"/>
          <w:szCs w:val="32"/>
          <w:rtl/>
        </w:rPr>
        <w:t>أَيَسُرُّكِ أَنْ يُسَوِّرَكِ اللهُ بِهِمَا يَوْمَ الْقِيَامَةِ سِوَارَيْنِ مِنْ نَارٍ</w:t>
      </w:r>
      <w:r w:rsidRPr="0024101A">
        <w:rPr>
          <w:rFonts w:ascii="Traditional Arabic" w:hAnsi="Traditional Arabic" w:cs="KFGQPC Uthman Taha Naskh" w:hint="cs"/>
          <w:b/>
          <w:bCs/>
          <w:color w:val="1F3864"/>
          <w:sz w:val="32"/>
          <w:szCs w:val="32"/>
          <w:rtl/>
        </w:rPr>
        <w:t xml:space="preserve"> ؟}</w:t>
      </w:r>
      <w:r w:rsidRPr="0024101A">
        <w:rPr>
          <w:rFonts w:ascii="Traditional Arabic" w:hAnsi="Traditional Arabic" w:cs="KFGQPC Uthman Taha Naskh"/>
          <w:b/>
          <w:bCs/>
          <w:color w:val="1F3864"/>
          <w:sz w:val="32"/>
          <w:szCs w:val="32"/>
          <w:rtl/>
        </w:rPr>
        <w:t xml:space="preserve"> </w:t>
      </w:r>
    </w:p>
    <w:p w:rsidR="009C3047" w:rsidRPr="00937EBE" w:rsidRDefault="009C3047" w:rsidP="00326A6B">
      <w:pPr>
        <w:autoSpaceDE w:val="0"/>
        <w:autoSpaceDN w:val="0"/>
        <w:bidi w:val="0"/>
        <w:adjustRightInd w:val="0"/>
        <w:spacing w:before="120" w:after="0" w:line="240" w:lineRule="auto"/>
        <w:jc w:val="lowKashida"/>
      </w:pPr>
      <w:r w:rsidRPr="0024101A">
        <w:rPr>
          <w:b/>
          <w:bCs/>
          <w:color w:val="1F3864"/>
        </w:rPr>
        <w:t xml:space="preserve">“Vậy vào ngày tận thế Allah sẽ biến hai cái vòng đó thành hai cái vòng lửa.” </w:t>
      </w:r>
      <w:r w:rsidRPr="00937EBE">
        <w:t xml:space="preserve">Thế là bà ta cởi hai vòng đó ra đưa cho </w:t>
      </w:r>
      <w:r>
        <w:t>Thiên Sứ</w:t>
      </w:r>
      <w:r w:rsidRPr="00937EBE">
        <w:t xml:space="preserve"> </w:t>
      </w:r>
      <w:r w:rsidRPr="00937EBE">
        <w:rPr>
          <w:rFonts w:cs="KFGQPC Uthman Taha Naskh"/>
          <w:color w:val="FF0000"/>
        </w:rPr>
        <w:sym w:font="AGA Arabesque" w:char="F065"/>
      </w:r>
      <w:r w:rsidRPr="00937EBE">
        <w:t xml:space="preserve"> và nói: đôi vòng này là của Allah và </w:t>
      </w:r>
      <w:r>
        <w:t>Thiên Sứ</w:t>
      </w:r>
      <w:r w:rsidRPr="00937EBE">
        <w:t xml:space="preserve"> của Ngài. Hadith do Abu Dawood, Al-Tirmizhi và </w:t>
      </w:r>
      <w:r>
        <w:t>Al-Nasaa-i</w:t>
      </w:r>
      <w:r w:rsidRPr="00937EBE">
        <w:t xml:space="preserve"> ghi lại.</w:t>
      </w:r>
    </w:p>
    <w:p w:rsidR="009C3047" w:rsidRDefault="009C3047" w:rsidP="00326A6B">
      <w:pPr>
        <w:autoSpaceDE w:val="0"/>
        <w:autoSpaceDN w:val="0"/>
        <w:bidi w:val="0"/>
        <w:adjustRightInd w:val="0"/>
        <w:spacing w:before="120" w:after="0" w:line="240" w:lineRule="auto"/>
        <w:ind w:firstLine="720"/>
        <w:jc w:val="lowKashida"/>
      </w:pPr>
      <w:r w:rsidRPr="00937EBE">
        <w:t xml:space="preserve">Có Hadith khác: Bà </w:t>
      </w:r>
      <w:r>
        <w:t>A’-ishah</w:t>
      </w:r>
      <w:r w:rsidRPr="00937EBE">
        <w:t xml:space="preserve"> </w:t>
      </w:r>
      <w:r w:rsidRPr="00937EBE">
        <w:rPr>
          <w:rFonts w:cs="KFGQPC Uthman Taha Naskh"/>
          <w:color w:val="FF0000"/>
        </w:rPr>
        <w:sym w:font="AGA Arabesque" w:char="F074"/>
      </w:r>
      <w:r w:rsidRPr="00937EBE">
        <w:t xml:space="preserve"> kể: Khi </w:t>
      </w:r>
      <w:r>
        <w:t>Thiên Sứ</w:t>
      </w:r>
      <w:r w:rsidRPr="00937EBE">
        <w:t xml:space="preserve"> </w:t>
      </w:r>
      <w:r w:rsidRPr="00937EBE">
        <w:rPr>
          <w:rFonts w:cs="KFGQPC Uthman Taha Naskh"/>
          <w:color w:val="FF0000"/>
        </w:rPr>
        <w:sym w:font="AGA Arabesque" w:char="F065"/>
      </w:r>
      <w:r w:rsidRPr="00937EBE">
        <w:t xml:space="preserve"> bước vào nhà gặp trên tay tôi đeo những chiếc nhẫn bằng bạc Người hỏi:</w:t>
      </w:r>
      <w:r>
        <w:t xml:space="preserve"> </w:t>
      </w:r>
    </w:p>
    <w:p w:rsidR="009C3047" w:rsidRPr="0024101A" w:rsidRDefault="009C3047" w:rsidP="00350A00">
      <w:pPr>
        <w:autoSpaceDE w:val="0"/>
        <w:autoSpaceDN w:val="0"/>
        <w:adjustRightInd w:val="0"/>
        <w:spacing w:before="120" w:after="0" w:line="240" w:lineRule="auto"/>
        <w:jc w:val="lowKashida"/>
        <w:rPr>
          <w:rFonts w:ascii="Arial" w:hAnsi="Arial" w:cs="KFGQPC Uthman Taha Naskh"/>
          <w:b/>
          <w:bCs/>
          <w:color w:val="1F3864"/>
          <w:sz w:val="32"/>
          <w:szCs w:val="32"/>
        </w:rPr>
      </w:pPr>
      <w:r w:rsidRPr="0024101A">
        <w:rPr>
          <w:rFonts w:ascii="Traditional Arabic" w:hAnsi="Traditional Arabic" w:cs="KFGQPC Uthman Taha Naskh" w:hint="cs"/>
          <w:b/>
          <w:bCs/>
          <w:color w:val="1F3864"/>
          <w:sz w:val="32"/>
          <w:szCs w:val="32"/>
          <w:rtl/>
        </w:rPr>
        <w:t>{</w:t>
      </w:r>
      <w:r w:rsidRPr="0024101A">
        <w:rPr>
          <w:rFonts w:ascii="Traditional Arabic" w:hAnsi="Traditional Arabic" w:cs="KFGQPC Uthman Taha Naskh"/>
          <w:b/>
          <w:bCs/>
          <w:color w:val="1F3864"/>
          <w:sz w:val="32"/>
          <w:szCs w:val="32"/>
          <w:rtl/>
        </w:rPr>
        <w:t>مَا هَذَا يَا عَائِشَةُ</w:t>
      </w:r>
      <w:r w:rsidRPr="0024101A">
        <w:rPr>
          <w:rFonts w:ascii="Traditional Arabic" w:hAnsi="Traditional Arabic" w:cs="KFGQPC Uthman Taha Naskh" w:hint="cs"/>
          <w:b/>
          <w:bCs/>
          <w:color w:val="1F3864"/>
          <w:sz w:val="32"/>
          <w:szCs w:val="32"/>
          <w:rtl/>
        </w:rPr>
        <w:t xml:space="preserve"> ؟}</w:t>
      </w:r>
      <w:r w:rsidRPr="0024101A">
        <w:rPr>
          <w:rFonts w:ascii="Traditional Arabic" w:hAnsi="Traditional Arabic" w:cs="KFGQPC Uthman Taha Naskh"/>
          <w:b/>
          <w:bCs/>
          <w:color w:val="1F3864"/>
          <w:sz w:val="32"/>
          <w:szCs w:val="32"/>
          <w:rtl/>
        </w:rPr>
        <w:t xml:space="preserve"> </w:t>
      </w:r>
      <w:r w:rsidRPr="0024101A">
        <w:rPr>
          <w:rFonts w:ascii="Arial" w:hAnsi="Arial" w:cs="KFGQPC Uthman Taha Naskh"/>
          <w:b/>
          <w:bCs/>
          <w:color w:val="1F3864"/>
          <w:sz w:val="32"/>
          <w:szCs w:val="32"/>
        </w:rPr>
        <w:t xml:space="preserve"> </w:t>
      </w:r>
    </w:p>
    <w:p w:rsidR="009C3047" w:rsidRDefault="009C3047" w:rsidP="00326A6B">
      <w:pPr>
        <w:autoSpaceDE w:val="0"/>
        <w:autoSpaceDN w:val="0"/>
        <w:bidi w:val="0"/>
        <w:adjustRightInd w:val="0"/>
        <w:spacing w:before="120" w:after="0" w:line="240" w:lineRule="auto"/>
        <w:jc w:val="lowKashida"/>
      </w:pPr>
      <w:r w:rsidRPr="0024101A">
        <w:rPr>
          <w:b/>
          <w:bCs/>
          <w:color w:val="1F3864"/>
        </w:rPr>
        <w:lastRenderedPageBreak/>
        <w:t>“Đây là gì vậy hỡi A’-ishah ?”</w:t>
      </w:r>
      <w:r w:rsidRPr="00937EBE">
        <w:t xml:space="preserve"> tôi đáp: tôi đã làm nó đó, </w:t>
      </w:r>
      <w:r>
        <w:t>Thiên Sứ</w:t>
      </w:r>
      <w:r w:rsidRPr="00937EBE">
        <w:t xml:space="preserve"> có muốn tôi đeo cho không ? </w:t>
      </w:r>
      <w:r>
        <w:t>Thiên Sứ</w:t>
      </w:r>
      <w:r w:rsidRPr="00937EBE">
        <w:t xml:space="preserve"> </w:t>
      </w:r>
      <w:r w:rsidRPr="00937EBE">
        <w:rPr>
          <w:rFonts w:cs="KFGQPC Uthman Taha Naskh"/>
          <w:color w:val="FF0000"/>
        </w:rPr>
        <w:sym w:font="AGA Arabesque" w:char="F065"/>
      </w:r>
      <w:r w:rsidRPr="00937EBE">
        <w:t xml:space="preserve"> tiếp:</w:t>
      </w:r>
    </w:p>
    <w:p w:rsidR="009C3047" w:rsidRPr="00E66B73" w:rsidRDefault="009C3047" w:rsidP="00350A00">
      <w:pPr>
        <w:autoSpaceDE w:val="0"/>
        <w:autoSpaceDN w:val="0"/>
        <w:adjustRightInd w:val="0"/>
        <w:spacing w:before="120" w:after="0" w:line="240" w:lineRule="auto"/>
        <w:jc w:val="lowKashida"/>
        <w:rPr>
          <w:rFonts w:ascii="Arial" w:hAnsi="Arial" w:cs="KFGQPC Uthman Taha Naskh"/>
          <w:b/>
          <w:bCs/>
          <w:color w:val="1F3864"/>
          <w:sz w:val="32"/>
          <w:szCs w:val="32"/>
        </w:rPr>
      </w:pPr>
      <w:r w:rsidRPr="00E66B73">
        <w:rPr>
          <w:rFonts w:ascii="Traditional Arabic" w:hAnsi="Traditional Arabic" w:cs="KFGQPC Uthman Taha Naskh" w:hint="cs"/>
          <w:b/>
          <w:bCs/>
          <w:color w:val="1F3864"/>
          <w:sz w:val="32"/>
          <w:szCs w:val="32"/>
          <w:rtl/>
        </w:rPr>
        <w:t>{</w:t>
      </w:r>
      <w:r w:rsidRPr="00E66B73">
        <w:rPr>
          <w:rFonts w:ascii="Traditional Arabic" w:hAnsi="Traditional Arabic" w:cs="KFGQPC Uthman Taha Naskh"/>
          <w:b/>
          <w:bCs/>
          <w:color w:val="1F3864"/>
          <w:sz w:val="32"/>
          <w:szCs w:val="32"/>
          <w:rtl/>
        </w:rPr>
        <w:t>أَتُؤَدِّينَ زَكَاتَهُنَّ</w:t>
      </w:r>
      <w:r w:rsidRPr="00E66B73">
        <w:rPr>
          <w:rFonts w:ascii="Traditional Arabic" w:hAnsi="Traditional Arabic" w:cs="KFGQPC Uthman Taha Naskh" w:hint="cs"/>
          <w:b/>
          <w:bCs/>
          <w:color w:val="1F3864"/>
          <w:sz w:val="32"/>
          <w:szCs w:val="32"/>
          <w:rtl/>
        </w:rPr>
        <w:t xml:space="preserve"> ؟}</w:t>
      </w:r>
      <w:r w:rsidRPr="00E66B73">
        <w:rPr>
          <w:rFonts w:ascii="Traditional Arabic" w:hAnsi="Traditional Arabic" w:cs="KFGQPC Uthman Taha Naskh"/>
          <w:b/>
          <w:bCs/>
          <w:color w:val="1F3864"/>
          <w:sz w:val="32"/>
          <w:szCs w:val="32"/>
          <w:rtl/>
        </w:rPr>
        <w:t xml:space="preserve"> </w:t>
      </w:r>
      <w:r w:rsidRPr="00E66B73">
        <w:rPr>
          <w:rFonts w:ascii="Arial" w:hAnsi="Arial" w:cs="KFGQPC Uthman Taha Naskh"/>
          <w:b/>
          <w:bCs/>
          <w:color w:val="1F3864"/>
          <w:sz w:val="32"/>
          <w:szCs w:val="32"/>
        </w:rPr>
        <w:t xml:space="preserve"> </w:t>
      </w:r>
    </w:p>
    <w:p w:rsidR="009C3047" w:rsidRDefault="009C3047" w:rsidP="00326A6B">
      <w:pPr>
        <w:autoSpaceDE w:val="0"/>
        <w:autoSpaceDN w:val="0"/>
        <w:bidi w:val="0"/>
        <w:adjustRightInd w:val="0"/>
        <w:spacing w:before="120" w:after="0" w:line="240" w:lineRule="auto"/>
        <w:jc w:val="lowKashida"/>
      </w:pPr>
      <w:r w:rsidRPr="00E66B73">
        <w:rPr>
          <w:b/>
          <w:bCs/>
          <w:color w:val="1F3864"/>
        </w:rPr>
        <w:t xml:space="preserve">“Em có xuất Zakat không ?” </w:t>
      </w:r>
      <w:r w:rsidRPr="00937EBE">
        <w:t xml:space="preserve">Tôi nói: không hoặc nói Masha Allah. </w:t>
      </w:r>
      <w:r>
        <w:t>Thiên Sứ</w:t>
      </w:r>
      <w:r w:rsidRPr="00937EBE">
        <w:t xml:space="preserve"> </w:t>
      </w:r>
      <w:r w:rsidRPr="00937EBE">
        <w:rPr>
          <w:rFonts w:cs="KFGQPC Uthman Taha Naskh"/>
          <w:color w:val="FF0000"/>
        </w:rPr>
        <w:sym w:font="AGA Arabesque" w:char="F065"/>
      </w:r>
      <w:r w:rsidRPr="00937EBE">
        <w:t xml:space="preserve"> nói:</w:t>
      </w:r>
    </w:p>
    <w:p w:rsidR="009C3047" w:rsidRPr="00E66B73" w:rsidRDefault="009C3047" w:rsidP="00350A00">
      <w:pPr>
        <w:autoSpaceDE w:val="0"/>
        <w:autoSpaceDN w:val="0"/>
        <w:adjustRightInd w:val="0"/>
        <w:spacing w:before="120" w:after="0" w:line="240" w:lineRule="auto"/>
        <w:jc w:val="lowKashida"/>
        <w:rPr>
          <w:rFonts w:ascii="Arial" w:hAnsi="Arial" w:cs="KFGQPC Uthman Taha Naskh"/>
          <w:b/>
          <w:bCs/>
          <w:color w:val="1F3864"/>
          <w:sz w:val="32"/>
          <w:szCs w:val="32"/>
        </w:rPr>
      </w:pPr>
      <w:r>
        <w:rPr>
          <w:rFonts w:ascii="Traditional Arabic" w:hAnsi="Traditional Arabic" w:cs="KFGQPC Uthman Taha Naskh" w:hint="cs"/>
          <w:b/>
          <w:bCs/>
          <w:color w:val="1F3864"/>
          <w:sz w:val="32"/>
          <w:szCs w:val="32"/>
          <w:rtl/>
        </w:rPr>
        <w:t>{</w:t>
      </w:r>
      <w:r w:rsidRPr="00E66B73">
        <w:rPr>
          <w:rFonts w:ascii="Traditional Arabic" w:hAnsi="Traditional Arabic" w:cs="KFGQPC Uthman Taha Naskh"/>
          <w:b/>
          <w:bCs/>
          <w:color w:val="1F3864"/>
          <w:sz w:val="32"/>
          <w:szCs w:val="32"/>
          <w:rtl/>
        </w:rPr>
        <w:t>هُوَ حَسْبُكِ مِنْ النَّارِ</w:t>
      </w:r>
      <w:r w:rsidRPr="00E66B73">
        <w:rPr>
          <w:rFonts w:ascii="Traditional Arabic" w:hAnsi="Traditional Arabic" w:cs="KFGQPC Uthman Taha Naskh" w:hint="cs"/>
          <w:b/>
          <w:bCs/>
          <w:color w:val="1F3864"/>
          <w:sz w:val="32"/>
          <w:szCs w:val="32"/>
          <w:rtl/>
        </w:rPr>
        <w:t xml:space="preserve">} </w:t>
      </w:r>
      <w:r w:rsidRPr="00E66B73">
        <w:rPr>
          <w:rFonts w:ascii="Arial" w:hAnsi="Arial" w:cs="KFGQPC Uthman Taha Naskh"/>
          <w:b/>
          <w:bCs/>
          <w:color w:val="1F3864"/>
          <w:sz w:val="32"/>
          <w:szCs w:val="32"/>
        </w:rPr>
        <w:t xml:space="preserve"> </w:t>
      </w:r>
    </w:p>
    <w:p w:rsidR="009C3047" w:rsidRPr="00937EBE" w:rsidRDefault="009C3047" w:rsidP="00326A6B">
      <w:pPr>
        <w:autoSpaceDE w:val="0"/>
        <w:autoSpaceDN w:val="0"/>
        <w:bidi w:val="0"/>
        <w:adjustRightInd w:val="0"/>
        <w:spacing w:before="120" w:after="0" w:line="240" w:lineRule="auto"/>
        <w:jc w:val="lowKashida"/>
      </w:pPr>
      <w:r w:rsidRPr="00E66B73">
        <w:rPr>
          <w:b/>
          <w:bCs/>
          <w:color w:val="1F3864"/>
        </w:rPr>
        <w:t>“Đó là phần thưởng của em từ hỏa ngục đó.”</w:t>
      </w:r>
      <w:r w:rsidRPr="00937EBE">
        <w:t xml:space="preserve"> Hadith do Abu Dawood và những người khác ghi lại.</w:t>
      </w:r>
    </w:p>
    <w:p w:rsidR="009C3047" w:rsidRPr="00937EBE" w:rsidRDefault="009C3047" w:rsidP="00326A6B">
      <w:pPr>
        <w:autoSpaceDE w:val="0"/>
        <w:autoSpaceDN w:val="0"/>
        <w:bidi w:val="0"/>
        <w:adjustRightInd w:val="0"/>
        <w:spacing w:before="120" w:after="0" w:line="240" w:lineRule="auto"/>
        <w:ind w:firstLine="720"/>
        <w:jc w:val="lowKashida"/>
      </w:pPr>
      <w:r w:rsidRPr="00937EBE">
        <w:t>Còn những kho tàng không phải là vàng và đá quý không một học giả Ulama nào bắt buộc xuất Zakat cả chỉ ngoại trừ dùng vật đó làm hàng hóa mua bán thì phải xuất Zakat theo hàng hóa mà thôi.</w:t>
      </w:r>
    </w:p>
    <w:p w:rsidR="009C3047" w:rsidRPr="00937EBE" w:rsidRDefault="009C3047" w:rsidP="00326A6B">
      <w:pPr>
        <w:autoSpaceDE w:val="0"/>
        <w:autoSpaceDN w:val="0"/>
        <w:bidi w:val="0"/>
        <w:adjustRightInd w:val="0"/>
        <w:spacing w:before="120" w:after="0" w:line="240" w:lineRule="auto"/>
        <w:ind w:firstLine="720"/>
        <w:jc w:val="lowKashida"/>
      </w:pPr>
      <w:r w:rsidRPr="00937EBE">
        <w:rPr>
          <w:color w:val="403152"/>
        </w:rPr>
        <w:sym w:font="AGA Arabesque" w:char="002B"/>
      </w:r>
      <w:r w:rsidRPr="00937EBE">
        <w:rPr>
          <w:b/>
          <w:bCs/>
        </w:rPr>
        <w:t xml:space="preserve"> </w:t>
      </w:r>
      <w:r w:rsidRPr="00937EBE">
        <w:rPr>
          <w:b/>
          <w:bCs/>
          <w:color w:val="FF0000"/>
        </w:rPr>
        <w:t>Thứ hai:</w:t>
      </w:r>
      <w:r w:rsidRPr="00937EBE">
        <w:rPr>
          <w:b/>
          <w:bCs/>
        </w:rPr>
        <w:t xml:space="preserve"> Súc vật đó là lạc đà, bò và Ghonam</w:t>
      </w:r>
      <w:r w:rsidRPr="00937EBE">
        <w:t xml:space="preserve"> (dê và cừu), bắt buộc phải xuất Zakat nếu đã nuôi được giáp năm với bằng chứng trong Hadith,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nói:</w:t>
      </w:r>
      <w:r>
        <w:rPr>
          <w:rFonts w:cs="KFGQPC Uthman Taha Naskh"/>
        </w:rPr>
        <w:t xml:space="preserve"> </w:t>
      </w:r>
    </w:p>
    <w:p w:rsidR="009C3047" w:rsidRPr="004C7095" w:rsidRDefault="009C3047" w:rsidP="00350A00">
      <w:pPr>
        <w:autoSpaceDE w:val="0"/>
        <w:autoSpaceDN w:val="0"/>
        <w:adjustRightInd w:val="0"/>
        <w:spacing w:before="120" w:after="0" w:line="240" w:lineRule="auto"/>
        <w:jc w:val="lowKashida"/>
        <w:rPr>
          <w:rFonts w:cs="KFGQPC Uthman Taha Naskh"/>
          <w:b/>
          <w:bCs/>
          <w:color w:val="1F3864"/>
          <w:sz w:val="32"/>
          <w:szCs w:val="32"/>
          <w:rtl/>
        </w:rPr>
      </w:pPr>
      <w:r w:rsidRPr="004C7095">
        <w:rPr>
          <w:rFonts w:ascii="Traditional Arabic" w:hAnsi="Traditional Arabic" w:cs="KFGQPC Uthman Taha Naskh" w:hint="cs"/>
          <w:b/>
          <w:bCs/>
          <w:color w:val="1F3864"/>
          <w:sz w:val="32"/>
          <w:szCs w:val="32"/>
          <w:rtl/>
        </w:rPr>
        <w:t>{</w:t>
      </w:r>
      <w:r w:rsidRPr="004C7095">
        <w:rPr>
          <w:rFonts w:cs="KFGQPC Uthman Taha Naskh" w:hint="cs"/>
          <w:b/>
          <w:bCs/>
          <w:color w:val="1F3864"/>
          <w:sz w:val="32"/>
          <w:szCs w:val="32"/>
          <w:rtl/>
        </w:rPr>
        <w:t xml:space="preserve">فِي كُلِّ إِبِلٍ سَائِمَةٍ صَدَقَةٌ} </w:t>
      </w:r>
    </w:p>
    <w:p w:rsidR="009C3047" w:rsidRPr="00937EBE" w:rsidRDefault="009C3047" w:rsidP="00326A6B">
      <w:pPr>
        <w:autoSpaceDE w:val="0"/>
        <w:autoSpaceDN w:val="0"/>
        <w:bidi w:val="0"/>
        <w:adjustRightInd w:val="0"/>
        <w:spacing w:before="120" w:after="0" w:line="240" w:lineRule="auto"/>
        <w:jc w:val="lowKashida"/>
        <w:rPr>
          <w:rFonts w:cs="KFGQPC Uthman Taha Naskh"/>
        </w:rPr>
      </w:pPr>
      <w:r w:rsidRPr="004C7095">
        <w:rPr>
          <w:rFonts w:cs="KFGQPC Uthman Taha Naskh"/>
          <w:b/>
          <w:bCs/>
          <w:color w:val="1F3864"/>
        </w:rPr>
        <w:t xml:space="preserve">“Trong tất cả lạc đà đã giáp năm phải xuất Zakat.” </w:t>
      </w:r>
      <w:r w:rsidRPr="00937EBE">
        <w:rPr>
          <w:rFonts w:cs="KFGQPC Uthman Taha Naskh"/>
        </w:rPr>
        <w:t xml:space="preserve">Hadith do Ahmad, Abu Dawood và </w:t>
      </w:r>
      <w:r>
        <w:rPr>
          <w:rFonts w:cs="KFGQPC Uthman Taha Naskh"/>
        </w:rPr>
        <w:t>Al-Nasaa-i</w:t>
      </w:r>
      <w:r w:rsidRPr="00937EBE">
        <w:rPr>
          <w:rFonts w:cs="KFGQPC Uthman Taha Naskh"/>
        </w:rPr>
        <w:t xml:space="preserve"> ghi lại.</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nói ở Hadith khác:</w:t>
      </w:r>
    </w:p>
    <w:p w:rsidR="009C3047" w:rsidRPr="004C7095" w:rsidRDefault="009C3047" w:rsidP="00350A00">
      <w:pPr>
        <w:autoSpaceDE w:val="0"/>
        <w:autoSpaceDN w:val="0"/>
        <w:adjustRightInd w:val="0"/>
        <w:spacing w:before="120" w:after="0" w:line="240" w:lineRule="auto"/>
        <w:jc w:val="lowKashida"/>
        <w:rPr>
          <w:rFonts w:cs="KFGQPC Uthman Taha Naskh"/>
          <w:b/>
          <w:bCs/>
          <w:color w:val="1F3864"/>
          <w:sz w:val="32"/>
          <w:szCs w:val="32"/>
          <w:rtl/>
        </w:rPr>
      </w:pPr>
      <w:r w:rsidRPr="004C7095">
        <w:rPr>
          <w:rFonts w:ascii="Traditional Arabic" w:hAnsi="Traditional Arabic" w:cs="KFGQPC Uthman Taha Naskh" w:hint="cs"/>
          <w:b/>
          <w:bCs/>
          <w:color w:val="1F3864"/>
          <w:sz w:val="32"/>
          <w:szCs w:val="32"/>
          <w:rtl/>
        </w:rPr>
        <w:t>{</w:t>
      </w:r>
      <w:r w:rsidRPr="004C7095">
        <w:rPr>
          <w:rFonts w:cs="KFGQPC Uthman Taha Naskh" w:hint="cs"/>
          <w:b/>
          <w:bCs/>
          <w:color w:val="1F3864"/>
          <w:sz w:val="32"/>
          <w:szCs w:val="32"/>
          <w:rtl/>
        </w:rPr>
        <w:t xml:space="preserve">فِي صَدَقَةِ الْغَنَمِ فِي سَائِمَتِهَا} </w:t>
      </w:r>
    </w:p>
    <w:p w:rsidR="009C3047" w:rsidRPr="00937EBE" w:rsidRDefault="009C3047" w:rsidP="00326A6B">
      <w:pPr>
        <w:autoSpaceDE w:val="0"/>
        <w:autoSpaceDN w:val="0"/>
        <w:bidi w:val="0"/>
        <w:adjustRightInd w:val="0"/>
        <w:spacing w:before="120" w:after="0" w:line="240" w:lineRule="auto"/>
        <w:jc w:val="lowKashida"/>
      </w:pPr>
      <w:r w:rsidRPr="004C7095">
        <w:rPr>
          <w:b/>
          <w:bCs/>
          <w:color w:val="1F3864"/>
        </w:rPr>
        <w:t>“Phải xuất Zakat trong Ghanam (dê và cừu) khi đã giáp năm.”</w:t>
      </w:r>
      <w:r w:rsidRPr="00937EBE">
        <w:t xml:space="preserve"> Hadith do </w:t>
      </w:r>
      <w:r>
        <w:t>Al-Bukhori</w:t>
      </w:r>
      <w:r w:rsidRPr="00937EBE">
        <w:t xml:space="preserve"> ghi lại.</w:t>
      </w:r>
    </w:p>
    <w:p w:rsidR="009C3047" w:rsidRDefault="009C3047" w:rsidP="00326A6B">
      <w:pPr>
        <w:autoSpaceDE w:val="0"/>
        <w:autoSpaceDN w:val="0"/>
        <w:bidi w:val="0"/>
        <w:adjustRightInd w:val="0"/>
        <w:spacing w:before="120" w:after="0" w:line="240" w:lineRule="auto"/>
        <w:jc w:val="center"/>
        <w:rPr>
          <w:b/>
          <w:bCs/>
          <w:color w:val="FF0000"/>
          <w:sz w:val="34"/>
          <w:szCs w:val="34"/>
        </w:rPr>
      </w:pPr>
    </w:p>
    <w:p w:rsidR="009C3047" w:rsidRPr="00937EBE" w:rsidRDefault="009C3047" w:rsidP="00326A6B">
      <w:pPr>
        <w:autoSpaceDE w:val="0"/>
        <w:autoSpaceDN w:val="0"/>
        <w:bidi w:val="0"/>
        <w:adjustRightInd w:val="0"/>
        <w:spacing w:before="120" w:after="0" w:line="240" w:lineRule="auto"/>
        <w:jc w:val="center"/>
        <w:rPr>
          <w:b/>
          <w:bCs/>
          <w:color w:val="FF0000"/>
          <w:sz w:val="34"/>
          <w:szCs w:val="34"/>
        </w:rPr>
      </w:pPr>
      <w:r w:rsidRPr="00937EBE">
        <w:rPr>
          <w:b/>
          <w:bCs/>
          <w:color w:val="FF0000"/>
          <w:sz w:val="34"/>
          <w:szCs w:val="34"/>
        </w:rPr>
        <w:t>Số lượng súc vật bắt buộc xuất Zakat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710"/>
        <w:gridCol w:w="715"/>
        <w:gridCol w:w="3753"/>
      </w:tblGrid>
      <w:tr w:rsidR="009C3047" w:rsidRPr="00937EBE" w:rsidTr="00DB00DB">
        <w:trPr>
          <w:jc w:val="center"/>
        </w:trPr>
        <w:tc>
          <w:tcPr>
            <w:tcW w:w="1043" w:type="dxa"/>
            <w:vMerge w:val="restart"/>
          </w:tcPr>
          <w:p w:rsidR="009C3047" w:rsidRPr="00937EBE" w:rsidRDefault="009C3047" w:rsidP="00326A6B">
            <w:pPr>
              <w:autoSpaceDE w:val="0"/>
              <w:autoSpaceDN w:val="0"/>
              <w:bidi w:val="0"/>
              <w:adjustRightInd w:val="0"/>
              <w:spacing w:before="120" w:after="0" w:line="240" w:lineRule="auto"/>
              <w:jc w:val="center"/>
            </w:pPr>
            <w:r w:rsidRPr="00937EBE">
              <w:t>Loại</w:t>
            </w:r>
          </w:p>
        </w:tc>
        <w:tc>
          <w:tcPr>
            <w:tcW w:w="1441" w:type="dxa"/>
            <w:gridSpan w:val="2"/>
          </w:tcPr>
          <w:p w:rsidR="009C3047" w:rsidRPr="00937EBE" w:rsidRDefault="009C3047" w:rsidP="00326A6B">
            <w:pPr>
              <w:autoSpaceDE w:val="0"/>
              <w:autoSpaceDN w:val="0"/>
              <w:bidi w:val="0"/>
              <w:adjustRightInd w:val="0"/>
              <w:spacing w:before="120" w:after="0" w:line="240" w:lineRule="auto"/>
              <w:jc w:val="center"/>
            </w:pPr>
            <w:r w:rsidRPr="00937EBE">
              <w:t>Số lượng</w:t>
            </w:r>
          </w:p>
        </w:tc>
        <w:tc>
          <w:tcPr>
            <w:tcW w:w="4147" w:type="dxa"/>
            <w:vMerge w:val="restart"/>
          </w:tcPr>
          <w:p w:rsidR="009C3047" w:rsidRPr="00937EBE" w:rsidRDefault="009C3047" w:rsidP="00326A6B">
            <w:pPr>
              <w:autoSpaceDE w:val="0"/>
              <w:autoSpaceDN w:val="0"/>
              <w:bidi w:val="0"/>
              <w:adjustRightInd w:val="0"/>
              <w:spacing w:before="120" w:after="0" w:line="240" w:lineRule="auto"/>
              <w:jc w:val="center"/>
            </w:pPr>
            <w:r w:rsidRPr="00937EBE">
              <w:t>Số lượng xuất Zakat</w:t>
            </w:r>
          </w:p>
        </w:tc>
      </w:tr>
      <w:tr w:rsidR="009C3047" w:rsidRPr="00937EBE" w:rsidTr="00DB00DB">
        <w:trPr>
          <w:jc w:val="center"/>
        </w:trPr>
        <w:tc>
          <w:tcPr>
            <w:tcW w:w="1043" w:type="dxa"/>
            <w:vMerge/>
          </w:tcPr>
          <w:p w:rsidR="009C3047" w:rsidRPr="00937EBE" w:rsidRDefault="009C3047" w:rsidP="00326A6B">
            <w:pPr>
              <w:autoSpaceDE w:val="0"/>
              <w:autoSpaceDN w:val="0"/>
              <w:bidi w:val="0"/>
              <w:adjustRightInd w:val="0"/>
              <w:spacing w:before="120" w:after="0" w:line="240" w:lineRule="auto"/>
              <w:jc w:val="center"/>
            </w:pPr>
          </w:p>
        </w:tc>
        <w:tc>
          <w:tcPr>
            <w:tcW w:w="721" w:type="dxa"/>
          </w:tcPr>
          <w:p w:rsidR="009C3047" w:rsidRPr="00937EBE" w:rsidRDefault="009C3047" w:rsidP="00326A6B">
            <w:pPr>
              <w:autoSpaceDE w:val="0"/>
              <w:autoSpaceDN w:val="0"/>
              <w:bidi w:val="0"/>
              <w:adjustRightInd w:val="0"/>
              <w:spacing w:before="120" w:after="0" w:line="240" w:lineRule="auto"/>
              <w:jc w:val="center"/>
            </w:pPr>
            <w:r w:rsidRPr="00937EBE">
              <w:t>Từ</w:t>
            </w:r>
          </w:p>
        </w:tc>
        <w:tc>
          <w:tcPr>
            <w:tcW w:w="720" w:type="dxa"/>
          </w:tcPr>
          <w:p w:rsidR="009C3047" w:rsidRPr="00937EBE" w:rsidRDefault="009C3047" w:rsidP="00326A6B">
            <w:pPr>
              <w:autoSpaceDE w:val="0"/>
              <w:autoSpaceDN w:val="0"/>
              <w:bidi w:val="0"/>
              <w:adjustRightInd w:val="0"/>
              <w:spacing w:before="120" w:after="0" w:line="240" w:lineRule="auto"/>
              <w:jc w:val="center"/>
            </w:pPr>
            <w:r w:rsidRPr="00937EBE">
              <w:t>Đến</w:t>
            </w:r>
          </w:p>
        </w:tc>
        <w:tc>
          <w:tcPr>
            <w:tcW w:w="4147" w:type="dxa"/>
            <w:vMerge/>
          </w:tcPr>
          <w:p w:rsidR="009C3047" w:rsidRPr="00937EBE" w:rsidRDefault="009C3047" w:rsidP="00326A6B">
            <w:pPr>
              <w:autoSpaceDE w:val="0"/>
              <w:autoSpaceDN w:val="0"/>
              <w:bidi w:val="0"/>
              <w:adjustRightInd w:val="0"/>
              <w:spacing w:before="120" w:after="0" w:line="240" w:lineRule="auto"/>
              <w:jc w:val="center"/>
            </w:pPr>
          </w:p>
        </w:tc>
      </w:tr>
      <w:tr w:rsidR="009C3047" w:rsidRPr="00937EBE" w:rsidTr="00DB00DB">
        <w:trPr>
          <w:jc w:val="center"/>
        </w:trPr>
        <w:tc>
          <w:tcPr>
            <w:tcW w:w="1043" w:type="dxa"/>
            <w:vMerge w:val="restart"/>
          </w:tcPr>
          <w:p w:rsidR="009C3047" w:rsidRPr="00937EBE" w:rsidRDefault="009C3047" w:rsidP="00326A6B">
            <w:pPr>
              <w:autoSpaceDE w:val="0"/>
              <w:autoSpaceDN w:val="0"/>
              <w:bidi w:val="0"/>
              <w:adjustRightInd w:val="0"/>
              <w:spacing w:before="120" w:after="0" w:line="240" w:lineRule="auto"/>
              <w:jc w:val="center"/>
            </w:pPr>
          </w:p>
          <w:p w:rsidR="009C3047" w:rsidRPr="00937EBE" w:rsidRDefault="009C3047" w:rsidP="00326A6B">
            <w:pPr>
              <w:autoSpaceDE w:val="0"/>
              <w:autoSpaceDN w:val="0"/>
              <w:bidi w:val="0"/>
              <w:adjustRightInd w:val="0"/>
              <w:spacing w:before="120" w:after="0" w:line="240" w:lineRule="auto"/>
              <w:jc w:val="center"/>
            </w:pPr>
          </w:p>
          <w:p w:rsidR="009C3047" w:rsidRPr="00937EBE" w:rsidRDefault="009C3047" w:rsidP="00326A6B">
            <w:pPr>
              <w:autoSpaceDE w:val="0"/>
              <w:autoSpaceDN w:val="0"/>
              <w:bidi w:val="0"/>
              <w:adjustRightInd w:val="0"/>
              <w:spacing w:before="120" w:after="0" w:line="240" w:lineRule="auto"/>
              <w:jc w:val="center"/>
            </w:pPr>
          </w:p>
          <w:p w:rsidR="009C3047" w:rsidRPr="00937EBE" w:rsidRDefault="009C3047" w:rsidP="00326A6B">
            <w:pPr>
              <w:autoSpaceDE w:val="0"/>
              <w:autoSpaceDN w:val="0"/>
              <w:bidi w:val="0"/>
              <w:adjustRightInd w:val="0"/>
              <w:spacing w:before="120" w:after="0" w:line="240" w:lineRule="auto"/>
              <w:jc w:val="center"/>
            </w:pPr>
          </w:p>
          <w:p w:rsidR="009C3047" w:rsidRPr="00937EBE" w:rsidRDefault="009C3047" w:rsidP="00326A6B">
            <w:pPr>
              <w:autoSpaceDE w:val="0"/>
              <w:autoSpaceDN w:val="0"/>
              <w:bidi w:val="0"/>
              <w:adjustRightInd w:val="0"/>
              <w:spacing w:before="120" w:after="0" w:line="240" w:lineRule="auto"/>
              <w:jc w:val="center"/>
            </w:pPr>
          </w:p>
          <w:p w:rsidR="009C3047" w:rsidRPr="00937EBE" w:rsidRDefault="009C3047" w:rsidP="00326A6B">
            <w:pPr>
              <w:autoSpaceDE w:val="0"/>
              <w:autoSpaceDN w:val="0"/>
              <w:bidi w:val="0"/>
              <w:adjustRightInd w:val="0"/>
              <w:spacing w:before="120" w:after="0" w:line="240" w:lineRule="auto"/>
              <w:jc w:val="center"/>
            </w:pPr>
            <w:r w:rsidRPr="00937EBE">
              <w:t>Lạc đà</w:t>
            </w:r>
          </w:p>
        </w:tc>
        <w:tc>
          <w:tcPr>
            <w:tcW w:w="721" w:type="dxa"/>
          </w:tcPr>
          <w:p w:rsidR="009C3047" w:rsidRPr="00937EBE" w:rsidRDefault="009C3047" w:rsidP="00326A6B">
            <w:pPr>
              <w:autoSpaceDE w:val="0"/>
              <w:autoSpaceDN w:val="0"/>
              <w:bidi w:val="0"/>
              <w:adjustRightInd w:val="0"/>
              <w:spacing w:before="120" w:after="0" w:line="240" w:lineRule="auto"/>
              <w:jc w:val="center"/>
            </w:pPr>
            <w:r w:rsidRPr="00937EBE">
              <w:t>5</w:t>
            </w:r>
          </w:p>
        </w:tc>
        <w:tc>
          <w:tcPr>
            <w:tcW w:w="720" w:type="dxa"/>
          </w:tcPr>
          <w:p w:rsidR="009C3047" w:rsidRPr="00937EBE" w:rsidRDefault="009C3047" w:rsidP="00326A6B">
            <w:pPr>
              <w:autoSpaceDE w:val="0"/>
              <w:autoSpaceDN w:val="0"/>
              <w:bidi w:val="0"/>
              <w:adjustRightInd w:val="0"/>
              <w:spacing w:before="120" w:after="0" w:line="240" w:lineRule="auto"/>
              <w:jc w:val="center"/>
            </w:pPr>
            <w:r w:rsidRPr="00937EBE">
              <w:t>9</w:t>
            </w:r>
          </w:p>
        </w:tc>
        <w:tc>
          <w:tcPr>
            <w:tcW w:w="4147" w:type="dxa"/>
          </w:tcPr>
          <w:p w:rsidR="009C3047" w:rsidRPr="00937EBE" w:rsidRDefault="009C3047" w:rsidP="00326A6B">
            <w:pPr>
              <w:autoSpaceDE w:val="0"/>
              <w:autoSpaceDN w:val="0"/>
              <w:bidi w:val="0"/>
              <w:adjustRightInd w:val="0"/>
              <w:spacing w:before="120" w:after="0" w:line="240" w:lineRule="auto"/>
              <w:jc w:val="center"/>
            </w:pPr>
            <w:r w:rsidRPr="00937EBE">
              <w:t>Một con cừu cái</w:t>
            </w:r>
          </w:p>
        </w:tc>
      </w:tr>
      <w:tr w:rsidR="009C3047" w:rsidRPr="00937EBE" w:rsidTr="00DB00DB">
        <w:trPr>
          <w:jc w:val="center"/>
        </w:trPr>
        <w:tc>
          <w:tcPr>
            <w:tcW w:w="1043" w:type="dxa"/>
            <w:vMerge/>
          </w:tcPr>
          <w:p w:rsidR="009C3047" w:rsidRPr="00937EBE" w:rsidRDefault="009C3047" w:rsidP="00326A6B">
            <w:pPr>
              <w:autoSpaceDE w:val="0"/>
              <w:autoSpaceDN w:val="0"/>
              <w:bidi w:val="0"/>
              <w:adjustRightInd w:val="0"/>
              <w:spacing w:before="120" w:after="0" w:line="240" w:lineRule="auto"/>
              <w:jc w:val="center"/>
            </w:pPr>
          </w:p>
        </w:tc>
        <w:tc>
          <w:tcPr>
            <w:tcW w:w="721" w:type="dxa"/>
          </w:tcPr>
          <w:p w:rsidR="009C3047" w:rsidRPr="00937EBE" w:rsidRDefault="009C3047" w:rsidP="00326A6B">
            <w:pPr>
              <w:autoSpaceDE w:val="0"/>
              <w:autoSpaceDN w:val="0"/>
              <w:bidi w:val="0"/>
              <w:adjustRightInd w:val="0"/>
              <w:spacing w:before="120" w:after="0" w:line="240" w:lineRule="auto"/>
              <w:jc w:val="center"/>
            </w:pPr>
            <w:r w:rsidRPr="00937EBE">
              <w:t>10</w:t>
            </w:r>
          </w:p>
        </w:tc>
        <w:tc>
          <w:tcPr>
            <w:tcW w:w="720" w:type="dxa"/>
          </w:tcPr>
          <w:p w:rsidR="009C3047" w:rsidRPr="00937EBE" w:rsidRDefault="009C3047" w:rsidP="00326A6B">
            <w:pPr>
              <w:autoSpaceDE w:val="0"/>
              <w:autoSpaceDN w:val="0"/>
              <w:bidi w:val="0"/>
              <w:adjustRightInd w:val="0"/>
              <w:spacing w:before="120" w:after="0" w:line="240" w:lineRule="auto"/>
              <w:jc w:val="center"/>
            </w:pPr>
            <w:r w:rsidRPr="00937EBE">
              <w:t>14</w:t>
            </w:r>
          </w:p>
        </w:tc>
        <w:tc>
          <w:tcPr>
            <w:tcW w:w="4147" w:type="dxa"/>
          </w:tcPr>
          <w:p w:rsidR="009C3047" w:rsidRPr="00937EBE" w:rsidRDefault="009C3047" w:rsidP="00326A6B">
            <w:pPr>
              <w:autoSpaceDE w:val="0"/>
              <w:autoSpaceDN w:val="0"/>
              <w:bidi w:val="0"/>
              <w:adjustRightInd w:val="0"/>
              <w:spacing w:before="120" w:after="0" w:line="240" w:lineRule="auto"/>
              <w:jc w:val="center"/>
            </w:pPr>
            <w:r w:rsidRPr="00937EBE">
              <w:t>Hai con cừu cái</w:t>
            </w:r>
          </w:p>
        </w:tc>
      </w:tr>
      <w:tr w:rsidR="009C3047" w:rsidRPr="00937EBE" w:rsidTr="00DB00DB">
        <w:trPr>
          <w:jc w:val="center"/>
        </w:trPr>
        <w:tc>
          <w:tcPr>
            <w:tcW w:w="1043" w:type="dxa"/>
            <w:vMerge/>
          </w:tcPr>
          <w:p w:rsidR="009C3047" w:rsidRPr="00937EBE" w:rsidRDefault="009C3047" w:rsidP="00326A6B">
            <w:pPr>
              <w:autoSpaceDE w:val="0"/>
              <w:autoSpaceDN w:val="0"/>
              <w:bidi w:val="0"/>
              <w:adjustRightInd w:val="0"/>
              <w:spacing w:before="120" w:after="0" w:line="240" w:lineRule="auto"/>
              <w:jc w:val="center"/>
            </w:pPr>
          </w:p>
        </w:tc>
        <w:tc>
          <w:tcPr>
            <w:tcW w:w="721" w:type="dxa"/>
          </w:tcPr>
          <w:p w:rsidR="009C3047" w:rsidRPr="00937EBE" w:rsidRDefault="009C3047" w:rsidP="00326A6B">
            <w:pPr>
              <w:autoSpaceDE w:val="0"/>
              <w:autoSpaceDN w:val="0"/>
              <w:bidi w:val="0"/>
              <w:adjustRightInd w:val="0"/>
              <w:spacing w:before="120" w:after="0" w:line="240" w:lineRule="auto"/>
              <w:jc w:val="center"/>
            </w:pPr>
            <w:r w:rsidRPr="00937EBE">
              <w:t>15</w:t>
            </w:r>
          </w:p>
        </w:tc>
        <w:tc>
          <w:tcPr>
            <w:tcW w:w="720" w:type="dxa"/>
          </w:tcPr>
          <w:p w:rsidR="009C3047" w:rsidRPr="00937EBE" w:rsidRDefault="009C3047" w:rsidP="00326A6B">
            <w:pPr>
              <w:autoSpaceDE w:val="0"/>
              <w:autoSpaceDN w:val="0"/>
              <w:bidi w:val="0"/>
              <w:adjustRightInd w:val="0"/>
              <w:spacing w:before="120" w:after="0" w:line="240" w:lineRule="auto"/>
              <w:jc w:val="center"/>
            </w:pPr>
            <w:r w:rsidRPr="00937EBE">
              <w:t>19</w:t>
            </w:r>
          </w:p>
        </w:tc>
        <w:tc>
          <w:tcPr>
            <w:tcW w:w="4147" w:type="dxa"/>
          </w:tcPr>
          <w:p w:rsidR="009C3047" w:rsidRPr="00937EBE" w:rsidRDefault="009C3047" w:rsidP="00326A6B">
            <w:pPr>
              <w:autoSpaceDE w:val="0"/>
              <w:autoSpaceDN w:val="0"/>
              <w:bidi w:val="0"/>
              <w:adjustRightInd w:val="0"/>
              <w:spacing w:before="120" w:after="0" w:line="240" w:lineRule="auto"/>
              <w:jc w:val="center"/>
            </w:pPr>
            <w:r w:rsidRPr="00937EBE">
              <w:t>Ba con cừu cái</w:t>
            </w:r>
          </w:p>
        </w:tc>
      </w:tr>
      <w:tr w:rsidR="009C3047" w:rsidRPr="00937EBE" w:rsidTr="00DB00DB">
        <w:trPr>
          <w:jc w:val="center"/>
        </w:trPr>
        <w:tc>
          <w:tcPr>
            <w:tcW w:w="1043" w:type="dxa"/>
            <w:vMerge/>
          </w:tcPr>
          <w:p w:rsidR="009C3047" w:rsidRPr="00937EBE" w:rsidRDefault="009C3047" w:rsidP="00326A6B">
            <w:pPr>
              <w:autoSpaceDE w:val="0"/>
              <w:autoSpaceDN w:val="0"/>
              <w:bidi w:val="0"/>
              <w:adjustRightInd w:val="0"/>
              <w:spacing w:before="120" w:after="0" w:line="240" w:lineRule="auto"/>
              <w:jc w:val="center"/>
            </w:pPr>
          </w:p>
        </w:tc>
        <w:tc>
          <w:tcPr>
            <w:tcW w:w="721" w:type="dxa"/>
          </w:tcPr>
          <w:p w:rsidR="009C3047" w:rsidRPr="00937EBE" w:rsidRDefault="009C3047" w:rsidP="00326A6B">
            <w:pPr>
              <w:autoSpaceDE w:val="0"/>
              <w:autoSpaceDN w:val="0"/>
              <w:bidi w:val="0"/>
              <w:adjustRightInd w:val="0"/>
              <w:spacing w:before="120" w:after="0" w:line="240" w:lineRule="auto"/>
              <w:jc w:val="center"/>
            </w:pPr>
            <w:r w:rsidRPr="00937EBE">
              <w:t>20</w:t>
            </w:r>
          </w:p>
        </w:tc>
        <w:tc>
          <w:tcPr>
            <w:tcW w:w="720" w:type="dxa"/>
          </w:tcPr>
          <w:p w:rsidR="009C3047" w:rsidRPr="00937EBE" w:rsidRDefault="009C3047" w:rsidP="00326A6B">
            <w:pPr>
              <w:autoSpaceDE w:val="0"/>
              <w:autoSpaceDN w:val="0"/>
              <w:bidi w:val="0"/>
              <w:adjustRightInd w:val="0"/>
              <w:spacing w:before="120" w:after="0" w:line="240" w:lineRule="auto"/>
              <w:jc w:val="center"/>
            </w:pPr>
            <w:r w:rsidRPr="00937EBE">
              <w:t>24</w:t>
            </w:r>
          </w:p>
        </w:tc>
        <w:tc>
          <w:tcPr>
            <w:tcW w:w="4147" w:type="dxa"/>
          </w:tcPr>
          <w:p w:rsidR="009C3047" w:rsidRPr="00937EBE" w:rsidRDefault="009C3047" w:rsidP="00326A6B">
            <w:pPr>
              <w:autoSpaceDE w:val="0"/>
              <w:autoSpaceDN w:val="0"/>
              <w:bidi w:val="0"/>
              <w:adjustRightInd w:val="0"/>
              <w:spacing w:before="120" w:after="0" w:line="240" w:lineRule="auto"/>
              <w:jc w:val="center"/>
            </w:pPr>
            <w:r w:rsidRPr="00937EBE">
              <w:t>Bốn con cừu cái</w:t>
            </w:r>
          </w:p>
        </w:tc>
      </w:tr>
      <w:tr w:rsidR="009C3047" w:rsidRPr="00937EBE" w:rsidTr="00DB00DB">
        <w:trPr>
          <w:jc w:val="center"/>
        </w:trPr>
        <w:tc>
          <w:tcPr>
            <w:tcW w:w="1043" w:type="dxa"/>
            <w:vMerge/>
          </w:tcPr>
          <w:p w:rsidR="009C3047" w:rsidRPr="00937EBE" w:rsidRDefault="009C3047" w:rsidP="00326A6B">
            <w:pPr>
              <w:autoSpaceDE w:val="0"/>
              <w:autoSpaceDN w:val="0"/>
              <w:bidi w:val="0"/>
              <w:adjustRightInd w:val="0"/>
              <w:spacing w:before="120" w:after="0" w:line="240" w:lineRule="auto"/>
              <w:jc w:val="center"/>
            </w:pPr>
          </w:p>
        </w:tc>
        <w:tc>
          <w:tcPr>
            <w:tcW w:w="721" w:type="dxa"/>
          </w:tcPr>
          <w:p w:rsidR="009C3047" w:rsidRPr="00937EBE" w:rsidRDefault="009C3047" w:rsidP="00326A6B">
            <w:pPr>
              <w:autoSpaceDE w:val="0"/>
              <w:autoSpaceDN w:val="0"/>
              <w:bidi w:val="0"/>
              <w:adjustRightInd w:val="0"/>
              <w:spacing w:before="120" w:after="0" w:line="240" w:lineRule="auto"/>
              <w:jc w:val="center"/>
            </w:pPr>
            <w:r w:rsidRPr="00937EBE">
              <w:t>25</w:t>
            </w:r>
          </w:p>
        </w:tc>
        <w:tc>
          <w:tcPr>
            <w:tcW w:w="720" w:type="dxa"/>
          </w:tcPr>
          <w:p w:rsidR="009C3047" w:rsidRPr="00937EBE" w:rsidRDefault="009C3047" w:rsidP="00326A6B">
            <w:pPr>
              <w:autoSpaceDE w:val="0"/>
              <w:autoSpaceDN w:val="0"/>
              <w:bidi w:val="0"/>
              <w:adjustRightInd w:val="0"/>
              <w:spacing w:before="120" w:after="0" w:line="240" w:lineRule="auto"/>
              <w:jc w:val="center"/>
            </w:pPr>
            <w:r w:rsidRPr="00937EBE">
              <w:t>35</w:t>
            </w:r>
          </w:p>
        </w:tc>
        <w:tc>
          <w:tcPr>
            <w:tcW w:w="4147" w:type="dxa"/>
          </w:tcPr>
          <w:p w:rsidR="009C3047" w:rsidRPr="00937EBE" w:rsidRDefault="009C3047" w:rsidP="00326A6B">
            <w:pPr>
              <w:autoSpaceDE w:val="0"/>
              <w:autoSpaceDN w:val="0"/>
              <w:bidi w:val="0"/>
              <w:adjustRightInd w:val="0"/>
              <w:spacing w:before="120" w:after="0" w:line="240" w:lineRule="auto"/>
              <w:jc w:val="center"/>
            </w:pPr>
            <w:r w:rsidRPr="00937EBE">
              <w:t>Một con lạc đà cái một tuổi</w:t>
            </w:r>
          </w:p>
        </w:tc>
      </w:tr>
      <w:tr w:rsidR="009C3047" w:rsidRPr="00937EBE" w:rsidTr="00DB00DB">
        <w:trPr>
          <w:jc w:val="center"/>
        </w:trPr>
        <w:tc>
          <w:tcPr>
            <w:tcW w:w="1043" w:type="dxa"/>
            <w:vMerge/>
          </w:tcPr>
          <w:p w:rsidR="009C3047" w:rsidRPr="00937EBE" w:rsidRDefault="009C3047" w:rsidP="00326A6B">
            <w:pPr>
              <w:autoSpaceDE w:val="0"/>
              <w:autoSpaceDN w:val="0"/>
              <w:bidi w:val="0"/>
              <w:adjustRightInd w:val="0"/>
              <w:spacing w:before="120" w:after="0" w:line="240" w:lineRule="auto"/>
              <w:jc w:val="center"/>
            </w:pPr>
          </w:p>
        </w:tc>
        <w:tc>
          <w:tcPr>
            <w:tcW w:w="721" w:type="dxa"/>
          </w:tcPr>
          <w:p w:rsidR="009C3047" w:rsidRPr="00937EBE" w:rsidRDefault="009C3047" w:rsidP="00326A6B">
            <w:pPr>
              <w:autoSpaceDE w:val="0"/>
              <w:autoSpaceDN w:val="0"/>
              <w:bidi w:val="0"/>
              <w:adjustRightInd w:val="0"/>
              <w:spacing w:before="120" w:after="0" w:line="240" w:lineRule="auto"/>
              <w:jc w:val="center"/>
            </w:pPr>
            <w:r w:rsidRPr="00937EBE">
              <w:t>36</w:t>
            </w:r>
          </w:p>
        </w:tc>
        <w:tc>
          <w:tcPr>
            <w:tcW w:w="720" w:type="dxa"/>
          </w:tcPr>
          <w:p w:rsidR="009C3047" w:rsidRPr="00937EBE" w:rsidRDefault="009C3047" w:rsidP="00326A6B">
            <w:pPr>
              <w:autoSpaceDE w:val="0"/>
              <w:autoSpaceDN w:val="0"/>
              <w:bidi w:val="0"/>
              <w:adjustRightInd w:val="0"/>
              <w:spacing w:before="120" w:after="0" w:line="240" w:lineRule="auto"/>
              <w:jc w:val="center"/>
            </w:pPr>
            <w:r w:rsidRPr="00937EBE">
              <w:t>45</w:t>
            </w:r>
          </w:p>
        </w:tc>
        <w:tc>
          <w:tcPr>
            <w:tcW w:w="4147" w:type="dxa"/>
          </w:tcPr>
          <w:p w:rsidR="009C3047" w:rsidRPr="00937EBE" w:rsidRDefault="009C3047" w:rsidP="00326A6B">
            <w:pPr>
              <w:autoSpaceDE w:val="0"/>
              <w:autoSpaceDN w:val="0"/>
              <w:bidi w:val="0"/>
              <w:adjustRightInd w:val="0"/>
              <w:spacing w:before="120" w:after="0" w:line="240" w:lineRule="auto"/>
              <w:jc w:val="center"/>
            </w:pPr>
            <w:r w:rsidRPr="00937EBE">
              <w:t>Một con lạc đà cái hai tuổi</w:t>
            </w:r>
          </w:p>
        </w:tc>
      </w:tr>
      <w:tr w:rsidR="009C3047" w:rsidRPr="00937EBE" w:rsidTr="00DB00DB">
        <w:trPr>
          <w:jc w:val="center"/>
        </w:trPr>
        <w:tc>
          <w:tcPr>
            <w:tcW w:w="1043" w:type="dxa"/>
            <w:vMerge/>
          </w:tcPr>
          <w:p w:rsidR="009C3047" w:rsidRPr="00937EBE" w:rsidRDefault="009C3047" w:rsidP="00326A6B">
            <w:pPr>
              <w:autoSpaceDE w:val="0"/>
              <w:autoSpaceDN w:val="0"/>
              <w:bidi w:val="0"/>
              <w:adjustRightInd w:val="0"/>
              <w:spacing w:before="120" w:after="0" w:line="240" w:lineRule="auto"/>
              <w:jc w:val="center"/>
            </w:pPr>
          </w:p>
        </w:tc>
        <w:tc>
          <w:tcPr>
            <w:tcW w:w="721" w:type="dxa"/>
          </w:tcPr>
          <w:p w:rsidR="009C3047" w:rsidRPr="00937EBE" w:rsidRDefault="009C3047" w:rsidP="00326A6B">
            <w:pPr>
              <w:autoSpaceDE w:val="0"/>
              <w:autoSpaceDN w:val="0"/>
              <w:bidi w:val="0"/>
              <w:adjustRightInd w:val="0"/>
              <w:spacing w:before="120" w:after="0" w:line="240" w:lineRule="auto"/>
              <w:jc w:val="center"/>
            </w:pPr>
            <w:r w:rsidRPr="00937EBE">
              <w:t>46</w:t>
            </w:r>
          </w:p>
        </w:tc>
        <w:tc>
          <w:tcPr>
            <w:tcW w:w="720" w:type="dxa"/>
          </w:tcPr>
          <w:p w:rsidR="009C3047" w:rsidRPr="00937EBE" w:rsidRDefault="009C3047" w:rsidP="00326A6B">
            <w:pPr>
              <w:autoSpaceDE w:val="0"/>
              <w:autoSpaceDN w:val="0"/>
              <w:bidi w:val="0"/>
              <w:adjustRightInd w:val="0"/>
              <w:spacing w:before="120" w:after="0" w:line="240" w:lineRule="auto"/>
              <w:jc w:val="center"/>
            </w:pPr>
            <w:r w:rsidRPr="00937EBE">
              <w:t>60</w:t>
            </w:r>
          </w:p>
        </w:tc>
        <w:tc>
          <w:tcPr>
            <w:tcW w:w="4147" w:type="dxa"/>
          </w:tcPr>
          <w:p w:rsidR="009C3047" w:rsidRPr="00937EBE" w:rsidRDefault="009C3047" w:rsidP="00326A6B">
            <w:pPr>
              <w:autoSpaceDE w:val="0"/>
              <w:autoSpaceDN w:val="0"/>
              <w:bidi w:val="0"/>
              <w:adjustRightInd w:val="0"/>
              <w:spacing w:before="120" w:after="0" w:line="240" w:lineRule="auto"/>
              <w:jc w:val="center"/>
            </w:pPr>
            <w:r w:rsidRPr="00937EBE">
              <w:t>Một con lạc đà cái ba tuổi</w:t>
            </w:r>
          </w:p>
        </w:tc>
      </w:tr>
      <w:tr w:rsidR="009C3047" w:rsidRPr="00937EBE" w:rsidTr="00DB00DB">
        <w:trPr>
          <w:jc w:val="center"/>
        </w:trPr>
        <w:tc>
          <w:tcPr>
            <w:tcW w:w="1043" w:type="dxa"/>
            <w:vMerge/>
          </w:tcPr>
          <w:p w:rsidR="009C3047" w:rsidRPr="00937EBE" w:rsidRDefault="009C3047" w:rsidP="00326A6B">
            <w:pPr>
              <w:autoSpaceDE w:val="0"/>
              <w:autoSpaceDN w:val="0"/>
              <w:bidi w:val="0"/>
              <w:adjustRightInd w:val="0"/>
              <w:spacing w:before="120" w:after="0" w:line="240" w:lineRule="auto"/>
              <w:jc w:val="center"/>
            </w:pPr>
          </w:p>
        </w:tc>
        <w:tc>
          <w:tcPr>
            <w:tcW w:w="721" w:type="dxa"/>
          </w:tcPr>
          <w:p w:rsidR="009C3047" w:rsidRPr="00937EBE" w:rsidRDefault="009C3047" w:rsidP="00326A6B">
            <w:pPr>
              <w:autoSpaceDE w:val="0"/>
              <w:autoSpaceDN w:val="0"/>
              <w:bidi w:val="0"/>
              <w:adjustRightInd w:val="0"/>
              <w:spacing w:before="120" w:after="0" w:line="240" w:lineRule="auto"/>
              <w:jc w:val="center"/>
            </w:pPr>
            <w:r w:rsidRPr="00937EBE">
              <w:t>61</w:t>
            </w:r>
          </w:p>
        </w:tc>
        <w:tc>
          <w:tcPr>
            <w:tcW w:w="720" w:type="dxa"/>
          </w:tcPr>
          <w:p w:rsidR="009C3047" w:rsidRPr="00937EBE" w:rsidRDefault="009C3047" w:rsidP="00326A6B">
            <w:pPr>
              <w:autoSpaceDE w:val="0"/>
              <w:autoSpaceDN w:val="0"/>
              <w:bidi w:val="0"/>
              <w:adjustRightInd w:val="0"/>
              <w:spacing w:before="120" w:after="0" w:line="240" w:lineRule="auto"/>
              <w:jc w:val="center"/>
            </w:pPr>
            <w:r w:rsidRPr="00937EBE">
              <w:t>75</w:t>
            </w:r>
          </w:p>
        </w:tc>
        <w:tc>
          <w:tcPr>
            <w:tcW w:w="4147" w:type="dxa"/>
          </w:tcPr>
          <w:p w:rsidR="009C3047" w:rsidRPr="00937EBE" w:rsidRDefault="009C3047" w:rsidP="00326A6B">
            <w:pPr>
              <w:autoSpaceDE w:val="0"/>
              <w:autoSpaceDN w:val="0"/>
              <w:bidi w:val="0"/>
              <w:adjustRightInd w:val="0"/>
              <w:spacing w:before="120" w:after="0" w:line="240" w:lineRule="auto"/>
              <w:jc w:val="center"/>
            </w:pPr>
            <w:r w:rsidRPr="00937EBE">
              <w:t>Một con lạc đà cái bốn tuổi</w:t>
            </w:r>
          </w:p>
        </w:tc>
      </w:tr>
      <w:tr w:rsidR="009C3047" w:rsidRPr="00937EBE" w:rsidTr="00DB00DB">
        <w:trPr>
          <w:jc w:val="center"/>
        </w:trPr>
        <w:tc>
          <w:tcPr>
            <w:tcW w:w="1043" w:type="dxa"/>
            <w:vMerge/>
          </w:tcPr>
          <w:p w:rsidR="009C3047" w:rsidRPr="00937EBE" w:rsidRDefault="009C3047" w:rsidP="00326A6B">
            <w:pPr>
              <w:autoSpaceDE w:val="0"/>
              <w:autoSpaceDN w:val="0"/>
              <w:bidi w:val="0"/>
              <w:adjustRightInd w:val="0"/>
              <w:spacing w:before="120" w:after="0" w:line="240" w:lineRule="auto"/>
              <w:jc w:val="center"/>
            </w:pPr>
          </w:p>
        </w:tc>
        <w:tc>
          <w:tcPr>
            <w:tcW w:w="721" w:type="dxa"/>
          </w:tcPr>
          <w:p w:rsidR="009C3047" w:rsidRPr="00937EBE" w:rsidRDefault="009C3047" w:rsidP="00326A6B">
            <w:pPr>
              <w:autoSpaceDE w:val="0"/>
              <w:autoSpaceDN w:val="0"/>
              <w:bidi w:val="0"/>
              <w:adjustRightInd w:val="0"/>
              <w:spacing w:before="120" w:after="0" w:line="240" w:lineRule="auto"/>
              <w:jc w:val="center"/>
            </w:pPr>
            <w:r w:rsidRPr="00937EBE">
              <w:t>76</w:t>
            </w:r>
          </w:p>
        </w:tc>
        <w:tc>
          <w:tcPr>
            <w:tcW w:w="720" w:type="dxa"/>
          </w:tcPr>
          <w:p w:rsidR="009C3047" w:rsidRPr="00937EBE" w:rsidRDefault="009C3047" w:rsidP="00326A6B">
            <w:pPr>
              <w:autoSpaceDE w:val="0"/>
              <w:autoSpaceDN w:val="0"/>
              <w:bidi w:val="0"/>
              <w:adjustRightInd w:val="0"/>
              <w:spacing w:before="120" w:after="0" w:line="240" w:lineRule="auto"/>
              <w:jc w:val="center"/>
            </w:pPr>
            <w:r w:rsidRPr="00937EBE">
              <w:t>90</w:t>
            </w:r>
          </w:p>
        </w:tc>
        <w:tc>
          <w:tcPr>
            <w:tcW w:w="4147" w:type="dxa"/>
          </w:tcPr>
          <w:p w:rsidR="009C3047" w:rsidRPr="00937EBE" w:rsidRDefault="009C3047" w:rsidP="00326A6B">
            <w:pPr>
              <w:autoSpaceDE w:val="0"/>
              <w:autoSpaceDN w:val="0"/>
              <w:bidi w:val="0"/>
              <w:adjustRightInd w:val="0"/>
              <w:spacing w:before="120" w:after="0" w:line="240" w:lineRule="auto"/>
              <w:jc w:val="center"/>
            </w:pPr>
            <w:r w:rsidRPr="00937EBE">
              <w:t>Hai con lạc đà cái hai tuổi</w:t>
            </w:r>
          </w:p>
        </w:tc>
      </w:tr>
      <w:tr w:rsidR="009C3047" w:rsidRPr="00937EBE" w:rsidTr="00DB00DB">
        <w:trPr>
          <w:jc w:val="center"/>
        </w:trPr>
        <w:tc>
          <w:tcPr>
            <w:tcW w:w="1043" w:type="dxa"/>
            <w:vMerge/>
          </w:tcPr>
          <w:p w:rsidR="009C3047" w:rsidRPr="00937EBE" w:rsidRDefault="009C3047" w:rsidP="00326A6B">
            <w:pPr>
              <w:autoSpaceDE w:val="0"/>
              <w:autoSpaceDN w:val="0"/>
              <w:bidi w:val="0"/>
              <w:adjustRightInd w:val="0"/>
              <w:spacing w:before="120" w:after="0" w:line="240" w:lineRule="auto"/>
              <w:jc w:val="center"/>
            </w:pPr>
          </w:p>
        </w:tc>
        <w:tc>
          <w:tcPr>
            <w:tcW w:w="721" w:type="dxa"/>
          </w:tcPr>
          <w:p w:rsidR="009C3047" w:rsidRPr="00937EBE" w:rsidRDefault="009C3047" w:rsidP="00326A6B">
            <w:pPr>
              <w:autoSpaceDE w:val="0"/>
              <w:autoSpaceDN w:val="0"/>
              <w:bidi w:val="0"/>
              <w:adjustRightInd w:val="0"/>
              <w:spacing w:before="120" w:after="0" w:line="240" w:lineRule="auto"/>
              <w:jc w:val="center"/>
            </w:pPr>
            <w:r w:rsidRPr="00937EBE">
              <w:t>91</w:t>
            </w:r>
          </w:p>
        </w:tc>
        <w:tc>
          <w:tcPr>
            <w:tcW w:w="720" w:type="dxa"/>
          </w:tcPr>
          <w:p w:rsidR="009C3047" w:rsidRPr="00937EBE" w:rsidRDefault="009C3047" w:rsidP="00326A6B">
            <w:pPr>
              <w:autoSpaceDE w:val="0"/>
              <w:autoSpaceDN w:val="0"/>
              <w:bidi w:val="0"/>
              <w:adjustRightInd w:val="0"/>
              <w:spacing w:before="120" w:after="0" w:line="240" w:lineRule="auto"/>
              <w:jc w:val="center"/>
            </w:pPr>
            <w:r w:rsidRPr="00937EBE">
              <w:t>120</w:t>
            </w:r>
          </w:p>
        </w:tc>
        <w:tc>
          <w:tcPr>
            <w:tcW w:w="4147" w:type="dxa"/>
          </w:tcPr>
          <w:p w:rsidR="009C3047" w:rsidRPr="00937EBE" w:rsidRDefault="009C3047" w:rsidP="00326A6B">
            <w:pPr>
              <w:autoSpaceDE w:val="0"/>
              <w:autoSpaceDN w:val="0"/>
              <w:bidi w:val="0"/>
              <w:adjustRightInd w:val="0"/>
              <w:spacing w:before="120" w:after="0" w:line="240" w:lineRule="auto"/>
              <w:jc w:val="center"/>
            </w:pPr>
            <w:r w:rsidRPr="00937EBE">
              <w:t>Hai con lạc đà cái ba tuổi</w:t>
            </w:r>
          </w:p>
        </w:tc>
      </w:tr>
      <w:tr w:rsidR="009C3047" w:rsidRPr="00937EBE" w:rsidTr="00DB00DB">
        <w:trPr>
          <w:jc w:val="center"/>
        </w:trPr>
        <w:tc>
          <w:tcPr>
            <w:tcW w:w="1043" w:type="dxa"/>
            <w:vMerge/>
            <w:tcBorders>
              <w:bottom w:val="dashDotStroked" w:sz="24" w:space="0" w:color="auto"/>
            </w:tcBorders>
          </w:tcPr>
          <w:p w:rsidR="009C3047" w:rsidRPr="00937EBE" w:rsidRDefault="009C3047" w:rsidP="00326A6B">
            <w:pPr>
              <w:autoSpaceDE w:val="0"/>
              <w:autoSpaceDN w:val="0"/>
              <w:bidi w:val="0"/>
              <w:adjustRightInd w:val="0"/>
              <w:spacing w:before="120" w:after="0" w:line="240" w:lineRule="auto"/>
              <w:jc w:val="center"/>
            </w:pPr>
          </w:p>
        </w:tc>
        <w:tc>
          <w:tcPr>
            <w:tcW w:w="1441" w:type="dxa"/>
            <w:gridSpan w:val="2"/>
            <w:tcBorders>
              <w:bottom w:val="dashDotStroked" w:sz="24" w:space="0" w:color="auto"/>
            </w:tcBorders>
          </w:tcPr>
          <w:p w:rsidR="009C3047" w:rsidRPr="00937EBE" w:rsidRDefault="009C3047" w:rsidP="00326A6B">
            <w:pPr>
              <w:autoSpaceDE w:val="0"/>
              <w:autoSpaceDN w:val="0"/>
              <w:bidi w:val="0"/>
              <w:adjustRightInd w:val="0"/>
              <w:spacing w:before="120" w:after="0" w:line="240" w:lineRule="auto"/>
              <w:jc w:val="center"/>
            </w:pPr>
            <w:r w:rsidRPr="00937EBE">
              <w:t xml:space="preserve">Hơn 120 con </w:t>
            </w:r>
          </w:p>
        </w:tc>
        <w:tc>
          <w:tcPr>
            <w:tcW w:w="4147" w:type="dxa"/>
            <w:tcBorders>
              <w:bottom w:val="dashDotStroked" w:sz="24" w:space="0" w:color="auto"/>
            </w:tcBorders>
          </w:tcPr>
          <w:p w:rsidR="009C3047" w:rsidRPr="00937EBE" w:rsidRDefault="009C3047" w:rsidP="00326A6B">
            <w:pPr>
              <w:autoSpaceDE w:val="0"/>
              <w:autoSpaceDN w:val="0"/>
              <w:bidi w:val="0"/>
              <w:adjustRightInd w:val="0"/>
              <w:spacing w:before="120" w:after="0" w:line="240" w:lineRule="auto"/>
              <w:jc w:val="both"/>
            </w:pPr>
            <w:r w:rsidRPr="00937EBE">
              <w:t>Theo đa số học giả Ulama thì cứ thêm 40 còn thì một con lạc đà cái hai tuổi, cứ thêm 50 con thì một con lạc đà cái ba tuổi</w:t>
            </w:r>
          </w:p>
        </w:tc>
      </w:tr>
      <w:tr w:rsidR="009C3047" w:rsidRPr="00937EBE" w:rsidTr="00DB00DB">
        <w:trPr>
          <w:jc w:val="center"/>
        </w:trPr>
        <w:tc>
          <w:tcPr>
            <w:tcW w:w="1043" w:type="dxa"/>
            <w:vMerge w:val="restart"/>
            <w:tcBorders>
              <w:top w:val="dashDotStroked" w:sz="24" w:space="0" w:color="auto"/>
            </w:tcBorders>
          </w:tcPr>
          <w:p w:rsidR="009C3047" w:rsidRPr="00937EBE" w:rsidRDefault="009C3047" w:rsidP="00326A6B">
            <w:pPr>
              <w:autoSpaceDE w:val="0"/>
              <w:autoSpaceDN w:val="0"/>
              <w:bidi w:val="0"/>
              <w:adjustRightInd w:val="0"/>
              <w:spacing w:before="120" w:after="0" w:line="240" w:lineRule="auto"/>
              <w:jc w:val="center"/>
            </w:pPr>
          </w:p>
          <w:p w:rsidR="009C3047" w:rsidRPr="00937EBE" w:rsidRDefault="009C3047" w:rsidP="00326A6B">
            <w:pPr>
              <w:autoSpaceDE w:val="0"/>
              <w:autoSpaceDN w:val="0"/>
              <w:bidi w:val="0"/>
              <w:adjustRightInd w:val="0"/>
              <w:spacing w:before="120" w:after="0" w:line="240" w:lineRule="auto"/>
              <w:jc w:val="center"/>
            </w:pPr>
          </w:p>
          <w:p w:rsidR="009C3047" w:rsidRPr="00937EBE" w:rsidRDefault="009C3047" w:rsidP="00326A6B">
            <w:pPr>
              <w:autoSpaceDE w:val="0"/>
              <w:autoSpaceDN w:val="0"/>
              <w:bidi w:val="0"/>
              <w:adjustRightInd w:val="0"/>
              <w:spacing w:before="120" w:after="0" w:line="240" w:lineRule="auto"/>
              <w:jc w:val="center"/>
            </w:pPr>
            <w:r w:rsidRPr="00937EBE">
              <w:t>Bò</w:t>
            </w:r>
          </w:p>
        </w:tc>
        <w:tc>
          <w:tcPr>
            <w:tcW w:w="721" w:type="dxa"/>
            <w:tcBorders>
              <w:top w:val="dashDotStroked" w:sz="24" w:space="0" w:color="auto"/>
            </w:tcBorders>
          </w:tcPr>
          <w:p w:rsidR="009C3047" w:rsidRPr="00937EBE" w:rsidRDefault="009C3047" w:rsidP="00326A6B">
            <w:pPr>
              <w:autoSpaceDE w:val="0"/>
              <w:autoSpaceDN w:val="0"/>
              <w:bidi w:val="0"/>
              <w:adjustRightInd w:val="0"/>
              <w:spacing w:before="120" w:after="0" w:line="240" w:lineRule="auto"/>
              <w:jc w:val="center"/>
            </w:pPr>
            <w:r w:rsidRPr="00937EBE">
              <w:t>30</w:t>
            </w:r>
          </w:p>
        </w:tc>
        <w:tc>
          <w:tcPr>
            <w:tcW w:w="720" w:type="dxa"/>
            <w:tcBorders>
              <w:top w:val="dashDotStroked" w:sz="24" w:space="0" w:color="auto"/>
            </w:tcBorders>
          </w:tcPr>
          <w:p w:rsidR="009C3047" w:rsidRPr="00937EBE" w:rsidRDefault="009C3047" w:rsidP="00326A6B">
            <w:pPr>
              <w:autoSpaceDE w:val="0"/>
              <w:autoSpaceDN w:val="0"/>
              <w:bidi w:val="0"/>
              <w:adjustRightInd w:val="0"/>
              <w:spacing w:before="120" w:after="0" w:line="240" w:lineRule="auto"/>
              <w:jc w:val="center"/>
            </w:pPr>
            <w:r w:rsidRPr="00937EBE">
              <w:t>39</w:t>
            </w:r>
          </w:p>
        </w:tc>
        <w:tc>
          <w:tcPr>
            <w:tcW w:w="4147" w:type="dxa"/>
            <w:tcBorders>
              <w:top w:val="dashDotStroked" w:sz="24" w:space="0" w:color="auto"/>
            </w:tcBorders>
          </w:tcPr>
          <w:p w:rsidR="009C3047" w:rsidRPr="00937EBE" w:rsidRDefault="009C3047" w:rsidP="00326A6B">
            <w:pPr>
              <w:autoSpaceDE w:val="0"/>
              <w:autoSpaceDN w:val="0"/>
              <w:bidi w:val="0"/>
              <w:adjustRightInd w:val="0"/>
              <w:spacing w:before="120" w:after="0" w:line="240" w:lineRule="auto"/>
              <w:jc w:val="center"/>
            </w:pPr>
            <w:r w:rsidRPr="00937EBE">
              <w:t>Con bò đực hoặc cái một tuổi</w:t>
            </w:r>
          </w:p>
        </w:tc>
      </w:tr>
      <w:tr w:rsidR="009C3047" w:rsidRPr="00937EBE" w:rsidTr="00DB00DB">
        <w:trPr>
          <w:jc w:val="center"/>
        </w:trPr>
        <w:tc>
          <w:tcPr>
            <w:tcW w:w="1043" w:type="dxa"/>
            <w:vMerge/>
          </w:tcPr>
          <w:p w:rsidR="009C3047" w:rsidRPr="00937EBE" w:rsidRDefault="009C3047" w:rsidP="00326A6B">
            <w:pPr>
              <w:autoSpaceDE w:val="0"/>
              <w:autoSpaceDN w:val="0"/>
              <w:bidi w:val="0"/>
              <w:adjustRightInd w:val="0"/>
              <w:spacing w:before="120" w:after="0" w:line="240" w:lineRule="auto"/>
              <w:jc w:val="center"/>
            </w:pPr>
          </w:p>
        </w:tc>
        <w:tc>
          <w:tcPr>
            <w:tcW w:w="721" w:type="dxa"/>
          </w:tcPr>
          <w:p w:rsidR="009C3047" w:rsidRPr="00937EBE" w:rsidRDefault="009C3047" w:rsidP="00326A6B">
            <w:pPr>
              <w:autoSpaceDE w:val="0"/>
              <w:autoSpaceDN w:val="0"/>
              <w:bidi w:val="0"/>
              <w:adjustRightInd w:val="0"/>
              <w:spacing w:before="120" w:after="0" w:line="240" w:lineRule="auto"/>
              <w:jc w:val="center"/>
            </w:pPr>
            <w:r w:rsidRPr="00937EBE">
              <w:t>40</w:t>
            </w:r>
          </w:p>
        </w:tc>
        <w:tc>
          <w:tcPr>
            <w:tcW w:w="720" w:type="dxa"/>
          </w:tcPr>
          <w:p w:rsidR="009C3047" w:rsidRPr="00937EBE" w:rsidRDefault="009C3047" w:rsidP="00326A6B">
            <w:pPr>
              <w:autoSpaceDE w:val="0"/>
              <w:autoSpaceDN w:val="0"/>
              <w:bidi w:val="0"/>
              <w:adjustRightInd w:val="0"/>
              <w:spacing w:before="120" w:after="0" w:line="240" w:lineRule="auto"/>
              <w:jc w:val="center"/>
            </w:pPr>
            <w:r w:rsidRPr="00937EBE">
              <w:t>59</w:t>
            </w:r>
          </w:p>
        </w:tc>
        <w:tc>
          <w:tcPr>
            <w:tcW w:w="4147" w:type="dxa"/>
          </w:tcPr>
          <w:p w:rsidR="009C3047" w:rsidRPr="00937EBE" w:rsidRDefault="009C3047" w:rsidP="00326A6B">
            <w:pPr>
              <w:autoSpaceDE w:val="0"/>
              <w:autoSpaceDN w:val="0"/>
              <w:bidi w:val="0"/>
              <w:adjustRightInd w:val="0"/>
              <w:spacing w:before="120" w:after="0" w:line="240" w:lineRule="auto"/>
              <w:jc w:val="center"/>
            </w:pPr>
            <w:r w:rsidRPr="00937EBE">
              <w:t>Con bò cái hai tuổi</w:t>
            </w:r>
          </w:p>
        </w:tc>
      </w:tr>
      <w:tr w:rsidR="009C3047" w:rsidRPr="00937EBE" w:rsidTr="00DB00DB">
        <w:trPr>
          <w:jc w:val="center"/>
        </w:trPr>
        <w:tc>
          <w:tcPr>
            <w:tcW w:w="1043" w:type="dxa"/>
            <w:vMerge/>
          </w:tcPr>
          <w:p w:rsidR="009C3047" w:rsidRPr="00937EBE" w:rsidRDefault="009C3047" w:rsidP="00326A6B">
            <w:pPr>
              <w:autoSpaceDE w:val="0"/>
              <w:autoSpaceDN w:val="0"/>
              <w:bidi w:val="0"/>
              <w:adjustRightInd w:val="0"/>
              <w:spacing w:before="120" w:after="0" w:line="240" w:lineRule="auto"/>
              <w:jc w:val="center"/>
            </w:pPr>
          </w:p>
        </w:tc>
        <w:tc>
          <w:tcPr>
            <w:tcW w:w="721" w:type="dxa"/>
          </w:tcPr>
          <w:p w:rsidR="009C3047" w:rsidRPr="00937EBE" w:rsidRDefault="009C3047" w:rsidP="00326A6B">
            <w:pPr>
              <w:autoSpaceDE w:val="0"/>
              <w:autoSpaceDN w:val="0"/>
              <w:bidi w:val="0"/>
              <w:adjustRightInd w:val="0"/>
              <w:spacing w:before="120" w:after="0" w:line="240" w:lineRule="auto"/>
              <w:jc w:val="center"/>
            </w:pPr>
            <w:r w:rsidRPr="00937EBE">
              <w:t>60</w:t>
            </w:r>
          </w:p>
        </w:tc>
        <w:tc>
          <w:tcPr>
            <w:tcW w:w="720" w:type="dxa"/>
          </w:tcPr>
          <w:p w:rsidR="009C3047" w:rsidRPr="00937EBE" w:rsidRDefault="009C3047" w:rsidP="00326A6B">
            <w:pPr>
              <w:autoSpaceDE w:val="0"/>
              <w:autoSpaceDN w:val="0"/>
              <w:bidi w:val="0"/>
              <w:adjustRightInd w:val="0"/>
              <w:spacing w:before="120" w:after="0" w:line="240" w:lineRule="auto"/>
              <w:jc w:val="center"/>
            </w:pPr>
            <w:r w:rsidRPr="00937EBE">
              <w:t>69</w:t>
            </w:r>
          </w:p>
        </w:tc>
        <w:tc>
          <w:tcPr>
            <w:tcW w:w="4147" w:type="dxa"/>
          </w:tcPr>
          <w:p w:rsidR="009C3047" w:rsidRPr="00937EBE" w:rsidRDefault="009C3047" w:rsidP="00326A6B">
            <w:pPr>
              <w:autoSpaceDE w:val="0"/>
              <w:autoSpaceDN w:val="0"/>
              <w:bidi w:val="0"/>
              <w:adjustRightInd w:val="0"/>
              <w:spacing w:before="120" w:after="0" w:line="240" w:lineRule="auto"/>
              <w:jc w:val="center"/>
            </w:pPr>
            <w:r w:rsidRPr="00937EBE">
              <w:t>Hai con bò một tuổi</w:t>
            </w:r>
          </w:p>
        </w:tc>
      </w:tr>
      <w:tr w:rsidR="009C3047" w:rsidRPr="00937EBE" w:rsidTr="00DB00DB">
        <w:trPr>
          <w:jc w:val="center"/>
        </w:trPr>
        <w:tc>
          <w:tcPr>
            <w:tcW w:w="1043" w:type="dxa"/>
            <w:vMerge/>
          </w:tcPr>
          <w:p w:rsidR="009C3047" w:rsidRPr="00937EBE" w:rsidRDefault="009C3047" w:rsidP="00326A6B">
            <w:pPr>
              <w:autoSpaceDE w:val="0"/>
              <w:autoSpaceDN w:val="0"/>
              <w:bidi w:val="0"/>
              <w:adjustRightInd w:val="0"/>
              <w:spacing w:before="120" w:after="0" w:line="240" w:lineRule="auto"/>
              <w:jc w:val="center"/>
            </w:pPr>
          </w:p>
        </w:tc>
        <w:tc>
          <w:tcPr>
            <w:tcW w:w="721" w:type="dxa"/>
          </w:tcPr>
          <w:p w:rsidR="009C3047" w:rsidRPr="00937EBE" w:rsidRDefault="009C3047" w:rsidP="00326A6B">
            <w:pPr>
              <w:autoSpaceDE w:val="0"/>
              <w:autoSpaceDN w:val="0"/>
              <w:bidi w:val="0"/>
              <w:adjustRightInd w:val="0"/>
              <w:spacing w:before="120" w:after="0" w:line="240" w:lineRule="auto"/>
              <w:jc w:val="center"/>
            </w:pPr>
            <w:r w:rsidRPr="00937EBE">
              <w:t>70</w:t>
            </w:r>
          </w:p>
        </w:tc>
        <w:tc>
          <w:tcPr>
            <w:tcW w:w="720" w:type="dxa"/>
          </w:tcPr>
          <w:p w:rsidR="009C3047" w:rsidRPr="00937EBE" w:rsidRDefault="009C3047" w:rsidP="00326A6B">
            <w:pPr>
              <w:autoSpaceDE w:val="0"/>
              <w:autoSpaceDN w:val="0"/>
              <w:bidi w:val="0"/>
              <w:adjustRightInd w:val="0"/>
              <w:spacing w:before="120" w:after="0" w:line="240" w:lineRule="auto"/>
              <w:jc w:val="center"/>
            </w:pPr>
            <w:r w:rsidRPr="00937EBE">
              <w:t>79</w:t>
            </w:r>
          </w:p>
        </w:tc>
        <w:tc>
          <w:tcPr>
            <w:tcW w:w="4147" w:type="dxa"/>
          </w:tcPr>
          <w:p w:rsidR="009C3047" w:rsidRPr="00937EBE" w:rsidRDefault="009C3047" w:rsidP="00326A6B">
            <w:pPr>
              <w:autoSpaceDE w:val="0"/>
              <w:autoSpaceDN w:val="0"/>
              <w:bidi w:val="0"/>
              <w:adjustRightInd w:val="0"/>
              <w:spacing w:before="120" w:after="0" w:line="240" w:lineRule="auto"/>
              <w:jc w:val="center"/>
            </w:pPr>
            <w:r w:rsidRPr="00937EBE">
              <w:t xml:space="preserve">Một con bò một tuổi và một </w:t>
            </w:r>
            <w:r w:rsidRPr="00937EBE">
              <w:lastRenderedPageBreak/>
              <w:t>còn bò cái hai tuổi</w:t>
            </w:r>
          </w:p>
        </w:tc>
      </w:tr>
      <w:tr w:rsidR="009C3047" w:rsidRPr="00937EBE" w:rsidTr="00DB00DB">
        <w:trPr>
          <w:jc w:val="center"/>
        </w:trPr>
        <w:tc>
          <w:tcPr>
            <w:tcW w:w="1043" w:type="dxa"/>
            <w:vMerge/>
            <w:tcBorders>
              <w:bottom w:val="dashDotStroked" w:sz="24" w:space="0" w:color="auto"/>
            </w:tcBorders>
          </w:tcPr>
          <w:p w:rsidR="009C3047" w:rsidRPr="00937EBE" w:rsidRDefault="009C3047" w:rsidP="00326A6B">
            <w:pPr>
              <w:autoSpaceDE w:val="0"/>
              <w:autoSpaceDN w:val="0"/>
              <w:bidi w:val="0"/>
              <w:adjustRightInd w:val="0"/>
              <w:spacing w:before="120" w:after="0" w:line="240" w:lineRule="auto"/>
              <w:jc w:val="center"/>
            </w:pPr>
          </w:p>
        </w:tc>
        <w:tc>
          <w:tcPr>
            <w:tcW w:w="1441" w:type="dxa"/>
            <w:gridSpan w:val="2"/>
            <w:tcBorders>
              <w:bottom w:val="dashDotStroked" w:sz="24" w:space="0" w:color="auto"/>
            </w:tcBorders>
          </w:tcPr>
          <w:p w:rsidR="009C3047" w:rsidRPr="00937EBE" w:rsidRDefault="009C3047" w:rsidP="00326A6B">
            <w:pPr>
              <w:autoSpaceDE w:val="0"/>
              <w:autoSpaceDN w:val="0"/>
              <w:bidi w:val="0"/>
              <w:adjustRightInd w:val="0"/>
              <w:spacing w:before="120" w:after="0" w:line="240" w:lineRule="auto"/>
              <w:jc w:val="center"/>
            </w:pPr>
            <w:r w:rsidRPr="00937EBE">
              <w:t>Hơn 79 con</w:t>
            </w:r>
          </w:p>
        </w:tc>
        <w:tc>
          <w:tcPr>
            <w:tcW w:w="4147" w:type="dxa"/>
            <w:tcBorders>
              <w:bottom w:val="dashDotStroked" w:sz="24" w:space="0" w:color="auto"/>
            </w:tcBorders>
          </w:tcPr>
          <w:p w:rsidR="009C3047" w:rsidRPr="00937EBE" w:rsidRDefault="009C3047" w:rsidP="00326A6B">
            <w:pPr>
              <w:autoSpaceDE w:val="0"/>
              <w:autoSpaceDN w:val="0"/>
              <w:bidi w:val="0"/>
              <w:adjustRightInd w:val="0"/>
              <w:spacing w:before="120" w:after="0" w:line="240" w:lineRule="auto"/>
              <w:jc w:val="center"/>
            </w:pPr>
            <w:r w:rsidRPr="00937EBE">
              <w:t>Cứ hơn 30 con thì một con bò một tuổi và cứ 40 con thì một con bò cái hai tuổi</w:t>
            </w:r>
          </w:p>
          <w:p w:rsidR="009C3047" w:rsidRPr="00937EBE" w:rsidRDefault="009C3047" w:rsidP="00326A6B">
            <w:pPr>
              <w:autoSpaceDE w:val="0"/>
              <w:autoSpaceDN w:val="0"/>
              <w:bidi w:val="0"/>
              <w:adjustRightInd w:val="0"/>
              <w:spacing w:before="120" w:after="0" w:line="240" w:lineRule="auto"/>
              <w:jc w:val="center"/>
            </w:pPr>
          </w:p>
        </w:tc>
      </w:tr>
      <w:tr w:rsidR="009C3047" w:rsidRPr="00937EBE" w:rsidTr="00DB00DB">
        <w:trPr>
          <w:jc w:val="center"/>
        </w:trPr>
        <w:tc>
          <w:tcPr>
            <w:tcW w:w="1043" w:type="dxa"/>
            <w:vMerge w:val="restart"/>
            <w:tcBorders>
              <w:top w:val="dashDotStroked" w:sz="24" w:space="0" w:color="auto"/>
            </w:tcBorders>
          </w:tcPr>
          <w:p w:rsidR="009C3047" w:rsidRPr="00937EBE" w:rsidRDefault="009C3047" w:rsidP="00326A6B">
            <w:pPr>
              <w:autoSpaceDE w:val="0"/>
              <w:autoSpaceDN w:val="0"/>
              <w:bidi w:val="0"/>
              <w:adjustRightInd w:val="0"/>
              <w:spacing w:before="120" w:after="0" w:line="240" w:lineRule="auto"/>
              <w:jc w:val="center"/>
            </w:pPr>
          </w:p>
          <w:p w:rsidR="009C3047" w:rsidRPr="00937EBE" w:rsidRDefault="009C3047" w:rsidP="00326A6B">
            <w:pPr>
              <w:autoSpaceDE w:val="0"/>
              <w:autoSpaceDN w:val="0"/>
              <w:bidi w:val="0"/>
              <w:adjustRightInd w:val="0"/>
              <w:spacing w:before="120" w:after="0" w:line="240" w:lineRule="auto"/>
              <w:jc w:val="center"/>
            </w:pPr>
            <w:r w:rsidRPr="00937EBE">
              <w:t>Ghanam (dê và cừu)</w:t>
            </w:r>
          </w:p>
        </w:tc>
        <w:tc>
          <w:tcPr>
            <w:tcW w:w="721" w:type="dxa"/>
            <w:tcBorders>
              <w:top w:val="dashDotStroked" w:sz="24" w:space="0" w:color="auto"/>
            </w:tcBorders>
          </w:tcPr>
          <w:p w:rsidR="009C3047" w:rsidRPr="00937EBE" w:rsidRDefault="009C3047" w:rsidP="00326A6B">
            <w:pPr>
              <w:autoSpaceDE w:val="0"/>
              <w:autoSpaceDN w:val="0"/>
              <w:bidi w:val="0"/>
              <w:adjustRightInd w:val="0"/>
              <w:spacing w:before="120" w:after="0" w:line="240" w:lineRule="auto"/>
              <w:jc w:val="center"/>
            </w:pPr>
            <w:r w:rsidRPr="00937EBE">
              <w:t>40</w:t>
            </w:r>
          </w:p>
        </w:tc>
        <w:tc>
          <w:tcPr>
            <w:tcW w:w="720" w:type="dxa"/>
            <w:tcBorders>
              <w:top w:val="dashDotStroked" w:sz="24" w:space="0" w:color="auto"/>
            </w:tcBorders>
          </w:tcPr>
          <w:p w:rsidR="009C3047" w:rsidRPr="00937EBE" w:rsidRDefault="009C3047" w:rsidP="00326A6B">
            <w:pPr>
              <w:autoSpaceDE w:val="0"/>
              <w:autoSpaceDN w:val="0"/>
              <w:bidi w:val="0"/>
              <w:adjustRightInd w:val="0"/>
              <w:spacing w:before="120" w:after="0" w:line="240" w:lineRule="auto"/>
              <w:jc w:val="center"/>
            </w:pPr>
            <w:r w:rsidRPr="00937EBE">
              <w:t>120</w:t>
            </w:r>
          </w:p>
        </w:tc>
        <w:tc>
          <w:tcPr>
            <w:tcW w:w="4147" w:type="dxa"/>
            <w:tcBorders>
              <w:top w:val="dashDotStroked" w:sz="24" w:space="0" w:color="auto"/>
            </w:tcBorders>
          </w:tcPr>
          <w:p w:rsidR="009C3047" w:rsidRPr="00937EBE" w:rsidRDefault="009C3047" w:rsidP="00326A6B">
            <w:pPr>
              <w:autoSpaceDE w:val="0"/>
              <w:autoSpaceDN w:val="0"/>
              <w:bidi w:val="0"/>
              <w:adjustRightInd w:val="0"/>
              <w:spacing w:before="120" w:after="0" w:line="240" w:lineRule="auto"/>
              <w:jc w:val="center"/>
            </w:pPr>
            <w:r w:rsidRPr="00937EBE">
              <w:t>Một con cừu cái</w:t>
            </w:r>
          </w:p>
        </w:tc>
      </w:tr>
      <w:tr w:rsidR="009C3047" w:rsidRPr="00937EBE" w:rsidTr="00DB00DB">
        <w:trPr>
          <w:jc w:val="center"/>
        </w:trPr>
        <w:tc>
          <w:tcPr>
            <w:tcW w:w="1043" w:type="dxa"/>
            <w:vMerge/>
          </w:tcPr>
          <w:p w:rsidR="009C3047" w:rsidRPr="00937EBE" w:rsidRDefault="009C3047" w:rsidP="00326A6B">
            <w:pPr>
              <w:autoSpaceDE w:val="0"/>
              <w:autoSpaceDN w:val="0"/>
              <w:bidi w:val="0"/>
              <w:adjustRightInd w:val="0"/>
              <w:spacing w:before="120" w:after="0" w:line="240" w:lineRule="auto"/>
              <w:jc w:val="center"/>
            </w:pPr>
          </w:p>
        </w:tc>
        <w:tc>
          <w:tcPr>
            <w:tcW w:w="721" w:type="dxa"/>
          </w:tcPr>
          <w:p w:rsidR="009C3047" w:rsidRPr="00937EBE" w:rsidRDefault="009C3047" w:rsidP="00326A6B">
            <w:pPr>
              <w:autoSpaceDE w:val="0"/>
              <w:autoSpaceDN w:val="0"/>
              <w:bidi w:val="0"/>
              <w:adjustRightInd w:val="0"/>
              <w:spacing w:before="120" w:after="0" w:line="240" w:lineRule="auto"/>
              <w:jc w:val="center"/>
            </w:pPr>
            <w:r w:rsidRPr="00937EBE">
              <w:t>121</w:t>
            </w:r>
          </w:p>
        </w:tc>
        <w:tc>
          <w:tcPr>
            <w:tcW w:w="720" w:type="dxa"/>
          </w:tcPr>
          <w:p w:rsidR="009C3047" w:rsidRPr="00937EBE" w:rsidRDefault="009C3047" w:rsidP="00326A6B">
            <w:pPr>
              <w:autoSpaceDE w:val="0"/>
              <w:autoSpaceDN w:val="0"/>
              <w:bidi w:val="0"/>
              <w:adjustRightInd w:val="0"/>
              <w:spacing w:before="120" w:after="0" w:line="240" w:lineRule="auto"/>
              <w:jc w:val="center"/>
            </w:pPr>
            <w:r w:rsidRPr="00937EBE">
              <w:t>200</w:t>
            </w:r>
          </w:p>
        </w:tc>
        <w:tc>
          <w:tcPr>
            <w:tcW w:w="4147" w:type="dxa"/>
          </w:tcPr>
          <w:p w:rsidR="009C3047" w:rsidRPr="00937EBE" w:rsidRDefault="009C3047" w:rsidP="00326A6B">
            <w:pPr>
              <w:autoSpaceDE w:val="0"/>
              <w:autoSpaceDN w:val="0"/>
              <w:bidi w:val="0"/>
              <w:adjustRightInd w:val="0"/>
              <w:spacing w:before="120" w:after="0" w:line="240" w:lineRule="auto"/>
              <w:jc w:val="center"/>
            </w:pPr>
            <w:r w:rsidRPr="00937EBE">
              <w:t>Hai con cừu cái</w:t>
            </w:r>
          </w:p>
        </w:tc>
      </w:tr>
      <w:tr w:rsidR="009C3047" w:rsidRPr="00937EBE" w:rsidTr="00DB00DB">
        <w:trPr>
          <w:jc w:val="center"/>
        </w:trPr>
        <w:tc>
          <w:tcPr>
            <w:tcW w:w="1043" w:type="dxa"/>
            <w:vMerge/>
          </w:tcPr>
          <w:p w:rsidR="009C3047" w:rsidRPr="00937EBE" w:rsidRDefault="009C3047" w:rsidP="00326A6B">
            <w:pPr>
              <w:autoSpaceDE w:val="0"/>
              <w:autoSpaceDN w:val="0"/>
              <w:bidi w:val="0"/>
              <w:adjustRightInd w:val="0"/>
              <w:spacing w:before="120" w:after="0" w:line="240" w:lineRule="auto"/>
              <w:jc w:val="center"/>
            </w:pPr>
          </w:p>
        </w:tc>
        <w:tc>
          <w:tcPr>
            <w:tcW w:w="721" w:type="dxa"/>
          </w:tcPr>
          <w:p w:rsidR="009C3047" w:rsidRPr="00937EBE" w:rsidRDefault="009C3047" w:rsidP="00326A6B">
            <w:pPr>
              <w:autoSpaceDE w:val="0"/>
              <w:autoSpaceDN w:val="0"/>
              <w:bidi w:val="0"/>
              <w:adjustRightInd w:val="0"/>
              <w:spacing w:before="120" w:after="0" w:line="240" w:lineRule="auto"/>
              <w:jc w:val="center"/>
            </w:pPr>
            <w:r w:rsidRPr="00937EBE">
              <w:t>201</w:t>
            </w:r>
          </w:p>
        </w:tc>
        <w:tc>
          <w:tcPr>
            <w:tcW w:w="720" w:type="dxa"/>
          </w:tcPr>
          <w:p w:rsidR="009C3047" w:rsidRPr="00937EBE" w:rsidRDefault="009C3047" w:rsidP="00326A6B">
            <w:pPr>
              <w:autoSpaceDE w:val="0"/>
              <w:autoSpaceDN w:val="0"/>
              <w:bidi w:val="0"/>
              <w:adjustRightInd w:val="0"/>
              <w:spacing w:before="120" w:after="0" w:line="240" w:lineRule="auto"/>
              <w:jc w:val="center"/>
            </w:pPr>
            <w:r w:rsidRPr="00937EBE">
              <w:t>300</w:t>
            </w:r>
          </w:p>
        </w:tc>
        <w:tc>
          <w:tcPr>
            <w:tcW w:w="4147" w:type="dxa"/>
          </w:tcPr>
          <w:p w:rsidR="009C3047" w:rsidRPr="00937EBE" w:rsidRDefault="009C3047" w:rsidP="00326A6B">
            <w:pPr>
              <w:autoSpaceDE w:val="0"/>
              <w:autoSpaceDN w:val="0"/>
              <w:bidi w:val="0"/>
              <w:adjustRightInd w:val="0"/>
              <w:spacing w:before="120" w:after="0" w:line="240" w:lineRule="auto"/>
              <w:jc w:val="center"/>
            </w:pPr>
            <w:r w:rsidRPr="00937EBE">
              <w:t>Ba con cừu cái</w:t>
            </w:r>
          </w:p>
        </w:tc>
      </w:tr>
      <w:tr w:rsidR="009C3047" w:rsidRPr="00937EBE" w:rsidTr="00DB00DB">
        <w:trPr>
          <w:jc w:val="center"/>
        </w:trPr>
        <w:tc>
          <w:tcPr>
            <w:tcW w:w="1043" w:type="dxa"/>
            <w:vMerge/>
          </w:tcPr>
          <w:p w:rsidR="009C3047" w:rsidRPr="00937EBE" w:rsidRDefault="009C3047" w:rsidP="00326A6B">
            <w:pPr>
              <w:autoSpaceDE w:val="0"/>
              <w:autoSpaceDN w:val="0"/>
              <w:bidi w:val="0"/>
              <w:adjustRightInd w:val="0"/>
              <w:spacing w:before="120" w:after="0" w:line="240" w:lineRule="auto"/>
              <w:jc w:val="center"/>
            </w:pPr>
          </w:p>
        </w:tc>
        <w:tc>
          <w:tcPr>
            <w:tcW w:w="1441" w:type="dxa"/>
            <w:gridSpan w:val="2"/>
          </w:tcPr>
          <w:p w:rsidR="009C3047" w:rsidRPr="00937EBE" w:rsidRDefault="009C3047" w:rsidP="00326A6B">
            <w:pPr>
              <w:autoSpaceDE w:val="0"/>
              <w:autoSpaceDN w:val="0"/>
              <w:bidi w:val="0"/>
              <w:adjustRightInd w:val="0"/>
              <w:spacing w:before="120" w:after="0" w:line="240" w:lineRule="auto"/>
              <w:jc w:val="center"/>
            </w:pPr>
            <w:r w:rsidRPr="00937EBE">
              <w:t>Hơn 300 con</w:t>
            </w:r>
          </w:p>
        </w:tc>
        <w:tc>
          <w:tcPr>
            <w:tcW w:w="4147" w:type="dxa"/>
          </w:tcPr>
          <w:p w:rsidR="009C3047" w:rsidRPr="00937EBE" w:rsidRDefault="009C3047" w:rsidP="00326A6B">
            <w:pPr>
              <w:autoSpaceDE w:val="0"/>
              <w:autoSpaceDN w:val="0"/>
              <w:bidi w:val="0"/>
              <w:adjustRightInd w:val="0"/>
              <w:spacing w:before="120" w:after="0" w:line="240" w:lineRule="auto"/>
              <w:jc w:val="center"/>
            </w:pPr>
            <w:r w:rsidRPr="00937EBE">
              <w:t>Cứ thêm 100 con thì một con cừu cái</w:t>
            </w:r>
          </w:p>
        </w:tc>
      </w:tr>
    </w:tbl>
    <w:p w:rsidR="009C3047" w:rsidRPr="00937EBE" w:rsidRDefault="009C3047" w:rsidP="00326A6B">
      <w:pPr>
        <w:autoSpaceDE w:val="0"/>
        <w:autoSpaceDN w:val="0"/>
        <w:bidi w:val="0"/>
        <w:adjustRightInd w:val="0"/>
        <w:spacing w:before="120" w:after="0" w:line="240" w:lineRule="auto"/>
        <w:ind w:firstLine="720"/>
        <w:jc w:val="lowKashida"/>
        <w:rPr>
          <w:b/>
          <w:bCs/>
        </w:rPr>
      </w:pPr>
      <w:r w:rsidRPr="00937EBE">
        <w:rPr>
          <w:color w:val="403152"/>
        </w:rPr>
        <w:sym w:font="AGA Arabesque" w:char="002B"/>
      </w:r>
      <w:r w:rsidRPr="00937EBE">
        <w:rPr>
          <w:b/>
          <w:bCs/>
        </w:rPr>
        <w:t xml:space="preserve"> Bằng chứng qua Hadith sau:</w:t>
      </w:r>
    </w:p>
    <w:p w:rsidR="009C3047" w:rsidRPr="00937EBE" w:rsidRDefault="009C3047" w:rsidP="00326A6B">
      <w:pPr>
        <w:autoSpaceDE w:val="0"/>
        <w:autoSpaceDN w:val="0"/>
        <w:bidi w:val="0"/>
        <w:adjustRightInd w:val="0"/>
        <w:spacing w:before="120" w:after="0" w:line="240" w:lineRule="auto"/>
        <w:ind w:firstLine="720"/>
        <w:jc w:val="lowKashida"/>
      </w:pPr>
      <w:r w:rsidRPr="00937EBE">
        <w:t xml:space="preserve">Hadith thứ nhất: Ông Anas </w:t>
      </w:r>
      <w:r w:rsidRPr="00937EBE">
        <w:rPr>
          <w:rFonts w:cs="KFGQPC Uthman Taha Naskh"/>
          <w:color w:val="FF0000"/>
        </w:rPr>
        <w:sym w:font="AGA Arabesque" w:char="F074"/>
      </w:r>
      <w:r w:rsidRPr="00937EBE">
        <w:t xml:space="preserve"> kể: ông Abu Bakr viết lệnh truyền gởi đến Al-Bahrain: Bismilahir Rahmanir Rahim, đây là giáo lý </w:t>
      </w:r>
      <w:r w:rsidR="00FA5D43">
        <w:t>xuất Zakat</w:t>
      </w:r>
      <w:r w:rsidRPr="00937EBE">
        <w:t xml:space="preserve"> đã được </w:t>
      </w:r>
      <w:r>
        <w:t>Thiên Sứ</w:t>
      </w:r>
      <w:r w:rsidRPr="00937EBE">
        <w:t xml:space="preserve"> </w:t>
      </w:r>
      <w:r w:rsidRPr="00937EBE">
        <w:rPr>
          <w:rFonts w:cs="KFGQPC Uthman Taha Naskh"/>
          <w:color w:val="FF0000"/>
        </w:rPr>
        <w:sym w:font="AGA Arabesque" w:char="F065"/>
      </w:r>
      <w:r w:rsidRPr="00937EBE">
        <w:t xml:space="preserve"> qui định cho người Muslim mà Allah đã mặc khải cho </w:t>
      </w:r>
      <w:r>
        <w:t>Thiên Sứ</w:t>
      </w:r>
      <w:r w:rsidRPr="00937EBE">
        <w:t xml:space="preserve"> của Ngài. Ai yêu cầu xuất Zakat như giáo lý qui định thì hãy đưa cho y còn ai yêu cầu nhiều hơn thế thì không đưa, cứ 24 con lạc đà hoặc ít hơn thì mỗi năm con lạc đà thì xuất một con cừu cái, khi lên đến từ 36 đến 40 con xuất một con lạc đà cái hai tuổi, khi lên đến từ 46 đến 60 xuất một con lạc đà cái ba tuổi, khi lên đến từ 61 đến 75 xuất một con lạc đà cái bốn tuổi, khi lên đến từ 76 đến 90 xuất hai con lạc đà cái hai tuổi, khi lên đến từ 91 đến 120 xuất hai con lạc đà ba tuổi, khi lên đến hơn 120 con thì cứ 40 con xuất một con lạc đà cái hai tuổi và cứ 50 con xuất một con lạc đà cái ba tuổi, còn ai chỉ có bốn con lạc đà không bắt buộc xuất Zakat chỉ ngoại trừ chủ nhân </w:t>
      </w:r>
      <w:r w:rsidRPr="00937EBE">
        <w:lastRenderedPageBreak/>
        <w:t xml:space="preserve">muốn nhưng khi được năm con phải xuất một con cừu cái. Về phần xuất Zakat Ghonam (dê và cừu) đã được giáp năm thì cứ từ 40 đến 120 con xuất một con cừu cái, khi lên đến hơn 120 đến 200 xuất hai con cừu, khi lên đến hơn 300 con thì cứ 100 con xuất một con cừu cái, nếu ai có ít hơn 40 con thì không bắt buộc xuất Zakat chỉ ngoại từ người chủ tự nguyện.” Hadith do </w:t>
      </w:r>
      <w:r>
        <w:t>Al-Bukhori</w:t>
      </w:r>
      <w:r w:rsidRPr="00937EBE">
        <w:t xml:space="preserve"> ghi lại.</w:t>
      </w:r>
    </w:p>
    <w:p w:rsidR="009C3047" w:rsidRPr="00937EBE" w:rsidRDefault="009C3047" w:rsidP="00326A6B">
      <w:pPr>
        <w:autoSpaceDE w:val="0"/>
        <w:autoSpaceDN w:val="0"/>
        <w:bidi w:val="0"/>
        <w:adjustRightInd w:val="0"/>
        <w:spacing w:before="120" w:after="0" w:line="240" w:lineRule="auto"/>
        <w:ind w:firstLine="720"/>
        <w:jc w:val="lowKashida"/>
      </w:pPr>
      <w:r w:rsidRPr="00937EBE">
        <w:t xml:space="preserve">Hadith thứ hai: </w:t>
      </w:r>
      <w:r w:rsidRPr="00937EBE">
        <w:rPr>
          <w:rFonts w:cs="KFGQPC Uthman Taha Naskh"/>
        </w:rPr>
        <w:t xml:space="preserve">Ông Mu-a'z bin Jabal </w:t>
      </w:r>
      <w:r w:rsidRPr="00937EBE">
        <w:rPr>
          <w:rFonts w:cs="KFGQPC Uthman Taha Naskh"/>
          <w:color w:val="FF0000"/>
        </w:rPr>
        <w:sym w:font="AGA Arabesque" w:char="F074"/>
      </w:r>
      <w:r w:rsidRPr="00937EBE">
        <w:rPr>
          <w:rFonts w:cs="KFGQPC Uthman Taha Naskh"/>
        </w:rPr>
        <w:t xml:space="preserve"> kể: “</w:t>
      </w:r>
      <w:r w:rsidRPr="00937EBE">
        <w:rPr>
          <w:rFonts w:cs="KFGQPC Uthman Taha Naskh"/>
          <w:i/>
          <w:iCs/>
        </w:rPr>
        <w:t xml:space="preserve">Khi </w:t>
      </w:r>
      <w:r>
        <w:rPr>
          <w:rFonts w:cs="KFGQPC Uthman Taha Naskh"/>
          <w:i/>
          <w:iCs/>
        </w:rPr>
        <w:t>Thiên Sứ</w:t>
      </w:r>
      <w:r w:rsidRPr="00937EBE">
        <w:rPr>
          <w:rFonts w:cs="KFGQPC Uthman Taha Naskh"/>
          <w:i/>
          <w:iCs/>
        </w:rPr>
        <w:t xml:space="preserve"> </w:t>
      </w:r>
      <w:r w:rsidRPr="00937EBE">
        <w:rPr>
          <w:rFonts w:cs="KFGQPC Uthman Taha Naskh"/>
          <w:i/>
          <w:iCs/>
          <w:color w:val="FF0000"/>
        </w:rPr>
        <w:sym w:font="AGA Arabesque" w:char="F065"/>
      </w:r>
      <w:r w:rsidRPr="00937EBE">
        <w:rPr>
          <w:rFonts w:cs="KFGQPC Uthman Taha Naskh"/>
          <w:i/>
          <w:iCs/>
        </w:rPr>
        <w:t xml:space="preserve"> cử tôi đi Yamen và ra lệnh tôi lấy Zakat cứ mỗi 30 con bò thì lấy một con bò đực hoặc bò cái và cứ mỗi 40 con xuất một con bò cái hai tuổi.</w:t>
      </w:r>
      <w:r w:rsidRPr="00937EBE">
        <w:rPr>
          <w:rFonts w:cs="KFGQPC Uthman Taha Naskh"/>
        </w:rPr>
        <w:t>” Hadith do Ahmad và nhóm Al-Sunan ghi lại.</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rPr>
        <w:t>Nếu nuôi được giáp năm mà số bố mẹ chưa đủ số lượng xuất Zakat cho đến khi cộng thêm số lượng con thì bắt đầu tính khi đã đủ số lượng và phải xuất Zakat khi đến năm tới.</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rPr>
        <w:t xml:space="preserve">Nếu kinh doanh súc vật thì bắt buộc phải xuất Zakat theo kiểu hàng hóa mua bán còn nếu dùng để cày bừa hoặc dùng con đực nhân giống (bỏ nọc) thì không phải Zakat, như được nói trong Hadith,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nói:</w:t>
      </w:r>
    </w:p>
    <w:p w:rsidR="009C3047" w:rsidRPr="004C7095" w:rsidRDefault="009C3047" w:rsidP="00350A00">
      <w:pPr>
        <w:pStyle w:val="BodyTextIndent3"/>
        <w:spacing w:before="120"/>
        <w:ind w:left="0" w:firstLine="0"/>
        <w:jc w:val="both"/>
        <w:rPr>
          <w:rFonts w:cs="KFGQPC Uthman Taha Naskh"/>
          <w:b/>
          <w:bCs/>
          <w:color w:val="1F3864"/>
          <w:sz w:val="32"/>
          <w:szCs w:val="32"/>
          <w:rtl/>
        </w:rPr>
      </w:pPr>
      <w:r w:rsidRPr="004C7095">
        <w:rPr>
          <w:rFonts w:cs="KFGQPC Uthman Taha Naskh" w:hint="cs"/>
          <w:b/>
          <w:bCs/>
          <w:color w:val="1F3864"/>
          <w:sz w:val="32"/>
          <w:szCs w:val="32"/>
          <w:rtl/>
        </w:rPr>
        <w:t xml:space="preserve">{لَيْسَ عَلَى الْمُسْلِمِ فِي عَبْدِهِ وَلَا فَرَسِهِ صَدَقَةٌ} </w:t>
      </w:r>
    </w:p>
    <w:p w:rsidR="009C3047" w:rsidRDefault="009C3047" w:rsidP="00326A6B">
      <w:pPr>
        <w:autoSpaceDE w:val="0"/>
        <w:autoSpaceDN w:val="0"/>
        <w:bidi w:val="0"/>
        <w:adjustRightInd w:val="0"/>
        <w:spacing w:before="120" w:after="0" w:line="240" w:lineRule="auto"/>
        <w:jc w:val="lowKashida"/>
        <w:rPr>
          <w:rFonts w:cs="KFGQPC Uthman Taha Naskh"/>
          <w:lang w:val="vi-VN"/>
        </w:rPr>
      </w:pPr>
      <w:r w:rsidRPr="004C7095">
        <w:rPr>
          <w:rFonts w:cs="KFGQPC Uthman Taha Naskh"/>
          <w:b/>
          <w:bCs/>
          <w:color w:val="1F3864"/>
        </w:rPr>
        <w:t xml:space="preserve">“Ai có đầy tớ và ngựa cưỡi không bắt buộc xuất Zakat vì chúng.” </w:t>
      </w:r>
      <w:r w:rsidRPr="00937EBE">
        <w:rPr>
          <w:rFonts w:cs="KFGQPC Uthman Taha Naskh"/>
        </w:rPr>
        <w:t xml:space="preserve">Hadith do </w:t>
      </w:r>
      <w:r>
        <w:rPr>
          <w:rFonts w:cs="KFGQPC Uthman Taha Naskh"/>
        </w:rPr>
        <w:t>Al-Bukhori</w:t>
      </w:r>
      <w:r w:rsidRPr="00937EBE">
        <w:rPr>
          <w:rFonts w:cs="KFGQPC Uthman Taha Naskh"/>
        </w:rPr>
        <w:t xml:space="preserve"> và Muslim ghi lại.</w:t>
      </w:r>
    </w:p>
    <w:p w:rsidR="009C3047" w:rsidRPr="00350A00" w:rsidRDefault="009C3047" w:rsidP="00326A6B">
      <w:pPr>
        <w:autoSpaceDE w:val="0"/>
        <w:autoSpaceDN w:val="0"/>
        <w:bidi w:val="0"/>
        <w:adjustRightInd w:val="0"/>
        <w:spacing w:before="120" w:after="0" w:line="240" w:lineRule="auto"/>
        <w:ind w:firstLine="720"/>
        <w:jc w:val="lowKashida"/>
        <w:rPr>
          <w:rFonts w:cs="KFGQPC Uthman Taha Naskh"/>
          <w:b/>
          <w:bCs/>
          <w:lang w:val="vi-VN"/>
        </w:rPr>
      </w:pPr>
      <w:r w:rsidRPr="00937EBE">
        <w:rPr>
          <w:color w:val="403152"/>
        </w:rPr>
        <w:sym w:font="AGA Arabesque" w:char="002B"/>
      </w:r>
      <w:r w:rsidRPr="00350A00">
        <w:rPr>
          <w:rFonts w:cs="KFGQPC Uthman Taha Naskh"/>
          <w:b/>
          <w:bCs/>
          <w:lang w:val="vi-VN"/>
        </w:rPr>
        <w:t xml:space="preserve"> </w:t>
      </w:r>
      <w:r w:rsidRPr="00350A00">
        <w:rPr>
          <w:rFonts w:cs="KFGQPC Uthman Taha Naskh"/>
          <w:b/>
          <w:bCs/>
          <w:color w:val="FF0000"/>
          <w:lang w:val="vi-VN"/>
        </w:rPr>
        <w:t>Thứ ba:</w:t>
      </w:r>
      <w:r w:rsidRPr="00350A00">
        <w:rPr>
          <w:rFonts w:cs="KFGQPC Uthman Taha Naskh"/>
          <w:b/>
          <w:bCs/>
          <w:lang w:val="vi-VN"/>
        </w:rPr>
        <w:t xml:space="preserve"> Hạt và hoa quả.</w:t>
      </w:r>
    </w:p>
    <w:p w:rsidR="009C3047" w:rsidRDefault="009C3047" w:rsidP="00326A6B">
      <w:pPr>
        <w:autoSpaceDE w:val="0"/>
        <w:autoSpaceDN w:val="0"/>
        <w:bidi w:val="0"/>
        <w:adjustRightInd w:val="0"/>
        <w:spacing w:before="120" w:after="0" w:line="240" w:lineRule="auto"/>
        <w:ind w:firstLine="720"/>
        <w:jc w:val="lowKashida"/>
        <w:rPr>
          <w:rFonts w:cs="KFGQPC Uthman Taha Naskh"/>
          <w:rtl/>
        </w:rPr>
      </w:pPr>
      <w:r w:rsidRPr="003E49F5">
        <w:rPr>
          <w:rFonts w:cs="KFGQPC Uthman Taha Naskh"/>
          <w:lang w:val="vi-VN"/>
        </w:rPr>
        <w:lastRenderedPageBreak/>
        <w:t xml:space="preserve">Theo đa số học giả Ulama bắt buộc xuất Zakat về sản phẩm trồng trọt với số lượng là năm Wisq vì Thiên Sứ </w:t>
      </w:r>
      <w:r w:rsidRPr="00937EBE">
        <w:rPr>
          <w:rFonts w:cs="KFGQPC Uthman Taha Naskh"/>
          <w:color w:val="FF0000"/>
        </w:rPr>
        <w:sym w:font="AGA Arabesque" w:char="F065"/>
      </w:r>
      <w:r w:rsidRPr="003E49F5">
        <w:rPr>
          <w:rFonts w:cs="KFGQPC Uthman Taha Naskh"/>
          <w:lang w:val="vi-VN"/>
        </w:rPr>
        <w:t xml:space="preserve"> nói: </w:t>
      </w:r>
    </w:p>
    <w:p w:rsidR="009C3047" w:rsidRPr="004C7095" w:rsidRDefault="009C3047" w:rsidP="00350A00">
      <w:pPr>
        <w:autoSpaceDE w:val="0"/>
        <w:autoSpaceDN w:val="0"/>
        <w:adjustRightInd w:val="0"/>
        <w:spacing w:before="120" w:after="0" w:line="240" w:lineRule="auto"/>
        <w:jc w:val="lowKashida"/>
        <w:rPr>
          <w:rFonts w:cs="KFGQPC Uthman Taha Naskh"/>
          <w:b/>
          <w:bCs/>
          <w:color w:val="1F3864"/>
          <w:sz w:val="32"/>
          <w:szCs w:val="32"/>
          <w:rtl/>
        </w:rPr>
      </w:pPr>
      <w:r w:rsidRPr="004C7095">
        <w:rPr>
          <w:rFonts w:cs="KFGQPC Uthman Taha Naskh" w:hint="cs"/>
          <w:b/>
          <w:bCs/>
          <w:color w:val="1F3864"/>
          <w:sz w:val="32"/>
          <w:szCs w:val="32"/>
          <w:rtl/>
        </w:rPr>
        <w:t xml:space="preserve">{لَيْسَ فِيمَا دُوْنَ خَمْسَةِ أَوْسُقٍ صَدَقَةٌ} </w:t>
      </w:r>
      <w:r w:rsidRPr="004C7095">
        <w:rPr>
          <w:rFonts w:cs="KFGQPC Uthman Taha Naskh"/>
          <w:b/>
          <w:bCs/>
          <w:color w:val="1F3864"/>
          <w:sz w:val="32"/>
          <w:szCs w:val="32"/>
        </w:rPr>
        <w:t xml:space="preserve"> </w:t>
      </w:r>
    </w:p>
    <w:p w:rsidR="009C3047" w:rsidRPr="00937EBE" w:rsidRDefault="009C3047" w:rsidP="00326A6B">
      <w:pPr>
        <w:autoSpaceDE w:val="0"/>
        <w:autoSpaceDN w:val="0"/>
        <w:bidi w:val="0"/>
        <w:adjustRightInd w:val="0"/>
        <w:spacing w:before="120" w:after="0" w:line="240" w:lineRule="auto"/>
        <w:jc w:val="lowKashida"/>
        <w:rPr>
          <w:rFonts w:cs="KFGQPC Uthman Taha Naskh"/>
        </w:rPr>
      </w:pPr>
      <w:r w:rsidRPr="004C7095">
        <w:rPr>
          <w:rFonts w:cs="KFGQPC Uthman Taha Naskh"/>
          <w:b/>
          <w:bCs/>
          <w:color w:val="1F3864"/>
        </w:rPr>
        <w:t>“Không bắt buộc ít hơn năm Wisq xuất Zakat.”</w:t>
      </w:r>
      <w:r w:rsidRPr="00937EBE">
        <w:rPr>
          <w:rFonts w:cs="KFGQPC Uthman Taha Naskh"/>
        </w:rPr>
        <w:t xml:space="preserve"> Hadith do </w:t>
      </w:r>
      <w:r>
        <w:rPr>
          <w:rFonts w:cs="KFGQPC Uthman Taha Naskh"/>
        </w:rPr>
        <w:t>Al-Bukhori</w:t>
      </w:r>
      <w:r w:rsidRPr="00937EBE">
        <w:rPr>
          <w:rFonts w:cs="KFGQPC Uthman Taha Naskh"/>
        </w:rPr>
        <w:t xml:space="preserve"> và Muslim ghi lại.</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rPr>
        <w:t>Một Wisq khoảng 60 Só, một Só khoảng bốn bụm tay người đàn ông trung bình tổng thể khoảng 300 Só tương đương 652,8 kg.</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rPr>
        <w:t>Không bắt buộc sản phẩm nông nghiệp phải sở hữu được giáp năm mà bắt buộc phải xuất Zakat sau khi thu hoạch, vì Allah phán:</w:t>
      </w:r>
    </w:p>
    <w:p w:rsidR="009C3047" w:rsidRPr="00937EBE" w:rsidRDefault="009C3047" w:rsidP="00350A00">
      <w:pPr>
        <w:autoSpaceDE w:val="0"/>
        <w:autoSpaceDN w:val="0"/>
        <w:adjustRightInd w:val="0"/>
        <w:spacing w:before="120" w:after="0" w:line="240" w:lineRule="auto"/>
        <w:jc w:val="both"/>
        <w:rPr>
          <w:rtl/>
        </w:rPr>
      </w:pPr>
      <w:r w:rsidRPr="00B1544A">
        <w:rPr>
          <w:rFonts w:ascii="KFGQPC Uthman Taha Naskh" w:cs="KFGQPC Uthman Taha Naskh" w:hint="cs"/>
          <w:sz w:val="32"/>
          <w:szCs w:val="32"/>
          <w:rtl/>
          <w:lang w:bidi="ar-EG"/>
        </w:rPr>
        <w:t>﴿</w:t>
      </w:r>
      <w:r w:rsidRPr="004C7095">
        <w:rPr>
          <w:rFonts w:cs="KFGQPC Uthmanic Script HAFS"/>
          <w:b/>
          <w:bCs/>
          <w:color w:val="006600"/>
          <w:sz w:val="32"/>
          <w:szCs w:val="32"/>
          <w:rtl/>
        </w:rPr>
        <w:t>وَءَاتُواْ حَقَّهُۥ يَوۡمَ حَصَادِهِۦۖ</w:t>
      </w:r>
      <w:r w:rsidRPr="00B1544A">
        <w:rPr>
          <w:rFonts w:ascii="KFGQPC Uthman Taha Naskh" w:cs="KFGQPC Uthman Taha Naskh" w:hint="cs"/>
          <w:sz w:val="32"/>
          <w:szCs w:val="32"/>
          <w:rtl/>
          <w:lang w:bidi="ar-EG"/>
        </w:rPr>
        <w:t>﴾</w:t>
      </w:r>
      <w:r w:rsidRPr="00937EBE">
        <w:rPr>
          <w:rFonts w:ascii="Arial" w:hAnsi="Arial" w:cs="Arial"/>
          <w:color w:val="000000"/>
          <w:sz w:val="18"/>
          <w:szCs w:val="18"/>
          <w:rtl/>
        </w:rPr>
        <w:t xml:space="preserve"> </w:t>
      </w:r>
      <w:r w:rsidRPr="004C7095">
        <w:rPr>
          <w:rFonts w:ascii="Arial" w:hAnsi="Arial" w:cs="KFGQPC Uthman Taha Naskh"/>
          <w:sz w:val="24"/>
          <w:szCs w:val="24"/>
          <w:rtl/>
        </w:rPr>
        <w:t xml:space="preserve">الأنعام: </w:t>
      </w:r>
      <w:r w:rsidRPr="004C7095">
        <w:rPr>
          <w:rFonts w:ascii="Arial" w:hAnsi="Arial" w:cs="KFGQPC Uthman Taha Naskh" w:hint="cs"/>
          <w:sz w:val="24"/>
          <w:szCs w:val="24"/>
          <w:rtl/>
        </w:rPr>
        <w:t>141</w:t>
      </w:r>
    </w:p>
    <w:p w:rsidR="009C3047" w:rsidRPr="00937EBE" w:rsidRDefault="009C3047" w:rsidP="00326A6B">
      <w:pPr>
        <w:autoSpaceDE w:val="0"/>
        <w:autoSpaceDN w:val="0"/>
        <w:bidi w:val="0"/>
        <w:adjustRightInd w:val="0"/>
        <w:spacing w:before="120" w:after="0" w:line="240" w:lineRule="auto"/>
        <w:jc w:val="both"/>
        <w:rPr>
          <w:rFonts w:cs="KFGQPC Uthman Taha Naskh"/>
        </w:rPr>
      </w:pPr>
      <w:r w:rsidRPr="00937EBE">
        <w:rPr>
          <w:rFonts w:cs="KFGQPC Uthman Taha Naskh"/>
        </w:rPr>
        <w:sym w:font="AGA Arabesque" w:char="F07B"/>
      </w:r>
      <w:r w:rsidRPr="004C7095">
        <w:rPr>
          <w:rFonts w:cs="KFGQPC Uthman Taha Naskh"/>
          <w:b/>
          <w:bCs/>
          <w:color w:val="006600"/>
        </w:rPr>
        <w:t>Và hãy trả phần thuế (hoa lợi) vào ngày gặt hái.</w:t>
      </w:r>
      <w:r w:rsidRPr="00937EBE">
        <w:rPr>
          <w:rFonts w:cs="KFGQPC Uthman Taha Naskh"/>
        </w:rPr>
        <w:sym w:font="AGA Arabesque" w:char="F07D"/>
      </w:r>
      <w:r w:rsidRPr="00937EBE">
        <w:rPr>
          <w:rFonts w:cs="KFGQPC Uthman Taha Naskh"/>
        </w:rPr>
        <w:t xml:space="preserve"> Al-An-a'm: 141 (chương 6).</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rPr>
        <w:t xml:space="preserve">Số lượng </w:t>
      </w:r>
      <w:r w:rsidR="00FA5D43">
        <w:rPr>
          <w:rFonts w:cs="KFGQPC Uthman Taha Naskh"/>
        </w:rPr>
        <w:t>xuất Zakat</w:t>
      </w:r>
      <w:r w:rsidRPr="00937EBE">
        <w:rPr>
          <w:rFonts w:cs="KFGQPC Uthman Taha Naskh"/>
        </w:rPr>
        <w:t xml:space="preserve"> là một phần mười nếu tưới tiêu tự nhiên còn nếu dùng nhân lực hoặc công nghệ máy móc thì xuất một phần hai mươi, vì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nói: </w:t>
      </w:r>
    </w:p>
    <w:p w:rsidR="009C3047" w:rsidRPr="00373BBD" w:rsidRDefault="009C3047" w:rsidP="00350A00">
      <w:pPr>
        <w:autoSpaceDE w:val="0"/>
        <w:autoSpaceDN w:val="0"/>
        <w:adjustRightInd w:val="0"/>
        <w:spacing w:before="120" w:after="0" w:line="240" w:lineRule="auto"/>
        <w:jc w:val="both"/>
        <w:rPr>
          <w:rFonts w:ascii="Traditional Arabic" w:hAnsi="Traditional Arabic" w:cs="KFGQPC Uthman Taha Naskh"/>
          <w:b/>
          <w:bCs/>
          <w:color w:val="1F3864"/>
          <w:sz w:val="32"/>
          <w:szCs w:val="32"/>
          <w:rtl/>
        </w:rPr>
      </w:pPr>
      <w:r w:rsidRPr="00373BBD">
        <w:rPr>
          <w:rFonts w:cs="KFGQPC Uthman Taha Naskh" w:hint="cs"/>
          <w:b/>
          <w:bCs/>
          <w:color w:val="1F3864"/>
          <w:sz w:val="32"/>
          <w:szCs w:val="32"/>
          <w:rtl/>
        </w:rPr>
        <w:t>{</w:t>
      </w:r>
      <w:r w:rsidRPr="00373BBD">
        <w:rPr>
          <w:rFonts w:cs="KFGQPC Uthman Taha Naskh"/>
          <w:b/>
          <w:bCs/>
          <w:color w:val="1F3864"/>
          <w:sz w:val="32"/>
          <w:szCs w:val="32"/>
          <w:rtl/>
        </w:rPr>
        <w:t xml:space="preserve">فِيمَا سَقَتْ السَّمَاءُ </w:t>
      </w:r>
      <w:r w:rsidRPr="00373BBD">
        <w:rPr>
          <w:rFonts w:cs="KFGQPC Uthman Taha Naskh" w:hint="cs"/>
          <w:b/>
          <w:bCs/>
          <w:color w:val="1F3864"/>
          <w:sz w:val="32"/>
          <w:szCs w:val="32"/>
          <w:rtl/>
        </w:rPr>
        <w:t>وَالْأَنْهَارُ</w:t>
      </w:r>
      <w:r w:rsidRPr="00373BBD">
        <w:rPr>
          <w:rFonts w:cs="KFGQPC Uthman Taha Naskh"/>
          <w:b/>
          <w:bCs/>
          <w:color w:val="1F3864"/>
          <w:sz w:val="32"/>
          <w:szCs w:val="32"/>
          <w:rtl/>
        </w:rPr>
        <w:t xml:space="preserve"> وَالْعُيُونُ أَوْ كَانَ عَثَرِيًّا الْعُشْرُ وَ</w:t>
      </w:r>
      <w:r w:rsidRPr="00373BBD">
        <w:rPr>
          <w:rFonts w:cs="KFGQPC Uthman Taha Naskh" w:hint="cs"/>
          <w:b/>
          <w:bCs/>
          <w:color w:val="1F3864"/>
          <w:sz w:val="32"/>
          <w:szCs w:val="32"/>
          <w:rtl/>
        </w:rPr>
        <w:t>فِي</w:t>
      </w:r>
      <w:r w:rsidRPr="00373BBD">
        <w:rPr>
          <w:rFonts w:cs="KFGQPC Uthman Taha Naskh"/>
          <w:b/>
          <w:bCs/>
          <w:color w:val="1F3864"/>
          <w:sz w:val="32"/>
          <w:szCs w:val="32"/>
          <w:rtl/>
        </w:rPr>
        <w:t>مَا سُقِيَ بِ</w:t>
      </w:r>
      <w:r w:rsidRPr="00373BBD">
        <w:rPr>
          <w:rFonts w:cs="KFGQPC Uthman Taha Naskh" w:hint="cs"/>
          <w:b/>
          <w:bCs/>
          <w:color w:val="1F3864"/>
          <w:sz w:val="32"/>
          <w:szCs w:val="32"/>
          <w:rtl/>
        </w:rPr>
        <w:t xml:space="preserve">السَّوَانِي أَوْ </w:t>
      </w:r>
      <w:r w:rsidRPr="00373BBD">
        <w:rPr>
          <w:rFonts w:cs="KFGQPC Uthman Taha Naskh"/>
          <w:b/>
          <w:bCs/>
          <w:color w:val="1F3864"/>
          <w:sz w:val="32"/>
          <w:szCs w:val="32"/>
          <w:rtl/>
        </w:rPr>
        <w:t>النَّضْحِ نِصْفُ الْعُشْرِ</w:t>
      </w:r>
      <w:r w:rsidRPr="00373BBD">
        <w:rPr>
          <w:rFonts w:cs="KFGQPC Uthman Taha Naskh" w:hint="cs"/>
          <w:b/>
          <w:bCs/>
          <w:color w:val="1F3864"/>
          <w:sz w:val="32"/>
          <w:szCs w:val="32"/>
          <w:rtl/>
        </w:rPr>
        <w:t>}</w:t>
      </w:r>
    </w:p>
    <w:p w:rsidR="009C3047" w:rsidRPr="00937EBE" w:rsidRDefault="009C3047" w:rsidP="00326A6B">
      <w:pPr>
        <w:pStyle w:val="BodyTextIndent3"/>
        <w:bidi w:val="0"/>
        <w:spacing w:before="120"/>
        <w:ind w:left="0" w:firstLine="0"/>
        <w:jc w:val="both"/>
        <w:rPr>
          <w:sz w:val="28"/>
          <w:szCs w:val="28"/>
          <w:lang w:val="vi-VN"/>
        </w:rPr>
      </w:pPr>
      <w:r w:rsidRPr="00373BBD">
        <w:rPr>
          <w:b/>
          <w:bCs/>
          <w:color w:val="1F3864"/>
          <w:sz w:val="28"/>
          <w:szCs w:val="28"/>
          <w:lang w:val="vi-VN"/>
        </w:rPr>
        <w:t xml:space="preserve">“Những gì tưới tiêu bằng thiên nhiên (như nước mưa), sông ngòi, giếng xuất Zakat một phần mười còn nếu tưới tiêu bằng nhân lực hoặc máy móc xuất nữa </w:t>
      </w:r>
      <w:r w:rsidRPr="00373BBD">
        <w:rPr>
          <w:b/>
          <w:bCs/>
          <w:color w:val="1F3864"/>
          <w:sz w:val="28"/>
          <w:szCs w:val="28"/>
          <w:lang w:val="vi-VN"/>
        </w:rPr>
        <w:lastRenderedPageBreak/>
        <w:t>một phần mười (một phần hai mươi).”</w:t>
      </w:r>
      <w:r w:rsidRPr="00937EBE">
        <w:rPr>
          <w:sz w:val="28"/>
          <w:szCs w:val="28"/>
          <w:lang w:val="vi-VN"/>
        </w:rPr>
        <w:t xml:space="preserve"> Hadith do </w:t>
      </w:r>
      <w:r>
        <w:rPr>
          <w:sz w:val="28"/>
          <w:szCs w:val="28"/>
          <w:lang w:val="vi-VN"/>
        </w:rPr>
        <w:t>Al-Bukhori</w:t>
      </w:r>
      <w:r w:rsidRPr="00937EBE">
        <w:rPr>
          <w:sz w:val="28"/>
          <w:szCs w:val="28"/>
          <w:lang w:val="vi-VN"/>
        </w:rPr>
        <w:t xml:space="preserve"> và Muslim ghi lại.</w:t>
      </w:r>
    </w:p>
    <w:p w:rsidR="009C3047" w:rsidRPr="00937EBE" w:rsidRDefault="009C3047" w:rsidP="00326A6B">
      <w:pPr>
        <w:pStyle w:val="BodyTextIndent3"/>
        <w:bidi w:val="0"/>
        <w:spacing w:before="120"/>
        <w:ind w:left="0" w:firstLine="720"/>
        <w:jc w:val="both"/>
        <w:rPr>
          <w:b/>
          <w:bCs/>
          <w:sz w:val="28"/>
          <w:szCs w:val="28"/>
          <w:lang w:val="vi-VN"/>
        </w:rPr>
      </w:pPr>
      <w:r w:rsidRPr="00937EBE">
        <w:rPr>
          <w:color w:val="403152"/>
          <w:sz w:val="28"/>
          <w:szCs w:val="28"/>
        </w:rPr>
        <w:sym w:font="AGA Arabesque" w:char="002B"/>
      </w:r>
      <w:r w:rsidRPr="00937EBE">
        <w:rPr>
          <w:b/>
          <w:bCs/>
          <w:sz w:val="28"/>
          <w:szCs w:val="28"/>
          <w:lang w:val="vi-VN"/>
        </w:rPr>
        <w:t xml:space="preserve"> </w:t>
      </w:r>
      <w:r w:rsidR="008A2AC2" w:rsidRPr="008A2AC2">
        <w:rPr>
          <w:b/>
          <w:bCs/>
          <w:color w:val="FF0000"/>
          <w:sz w:val="28"/>
          <w:szCs w:val="28"/>
          <w:lang w:val="vi-VN"/>
        </w:rPr>
        <w:t>Thứ tư:</w:t>
      </w:r>
      <w:r w:rsidR="008A2AC2">
        <w:rPr>
          <w:b/>
          <w:bCs/>
          <w:sz w:val="28"/>
          <w:szCs w:val="28"/>
          <w:lang w:val="vi-VN"/>
        </w:rPr>
        <w:t xml:space="preserve"> </w:t>
      </w:r>
      <w:r w:rsidRPr="00937EBE">
        <w:rPr>
          <w:b/>
          <w:bCs/>
          <w:sz w:val="28"/>
          <w:szCs w:val="28"/>
          <w:lang w:val="vi-VN"/>
        </w:rPr>
        <w:t>Hàng hóa kinh doanh.</w:t>
      </w:r>
    </w:p>
    <w:p w:rsidR="009C3047" w:rsidRPr="009C3047" w:rsidRDefault="009C3047" w:rsidP="00326A6B">
      <w:pPr>
        <w:autoSpaceDE w:val="0"/>
        <w:autoSpaceDN w:val="0"/>
        <w:bidi w:val="0"/>
        <w:adjustRightInd w:val="0"/>
        <w:spacing w:before="120" w:after="0" w:line="240" w:lineRule="auto"/>
        <w:ind w:firstLine="720"/>
        <w:jc w:val="lowKashida"/>
        <w:rPr>
          <w:lang w:val="vi-VN"/>
        </w:rPr>
      </w:pPr>
      <w:r w:rsidRPr="009C3047">
        <w:rPr>
          <w:lang w:val="vi-VN"/>
        </w:rPr>
        <w:t>Tất cả những gì người Muslim kinh doanh mua bán dù hàng hóa là mặt hàng gì bắt buộc xuất Zakat và số lượng tiền bắt buộc là tương đương với 85 g vàng hoặc 595 g bạc. Khi đã giáp năm tính từ ngày kinh doanh cộng hết tất cả hàng hóa hiện có không tính theo giá lúc mua mà tính theo giá lúc muốn xuất Zakat nếu tương đương với 85 g vàng hoặc 595 g bạc bắt buộc phải xuất Zakat.</w:t>
      </w:r>
    </w:p>
    <w:p w:rsidR="009C3047" w:rsidRPr="009C3047" w:rsidRDefault="009C3047" w:rsidP="00326A6B">
      <w:pPr>
        <w:autoSpaceDE w:val="0"/>
        <w:autoSpaceDN w:val="0"/>
        <w:bidi w:val="0"/>
        <w:adjustRightInd w:val="0"/>
        <w:spacing w:before="120" w:after="0" w:line="240" w:lineRule="auto"/>
        <w:ind w:firstLine="720"/>
        <w:jc w:val="lowKashida"/>
        <w:rPr>
          <w:lang w:val="vi-VN"/>
        </w:rPr>
      </w:pPr>
      <w:r w:rsidRPr="009C3047">
        <w:rPr>
          <w:lang w:val="vi-VN"/>
        </w:rPr>
        <w:t>Số tiền phải xuất Zakat 2,5 % trong tổng số hàng hóa, nếu số vốn trong nguyên thủy đã đủ Nisob thì cộng chung với số lời rồi xuất Zakat, nếu số vốn trong nguyên thủy không đủ Nisob cho đến khi cộng số lời vào chung thì không bắt buộc xuất Zakat mà bắt đầu tính từ đó đến năm sau bắt buộc xuất Zakat.</w:t>
      </w:r>
    </w:p>
    <w:p w:rsidR="009C3047" w:rsidRPr="009C3047" w:rsidRDefault="009C3047" w:rsidP="00326A6B">
      <w:pPr>
        <w:autoSpaceDE w:val="0"/>
        <w:autoSpaceDN w:val="0"/>
        <w:bidi w:val="0"/>
        <w:adjustRightInd w:val="0"/>
        <w:spacing w:before="120" w:after="0" w:line="240" w:lineRule="auto"/>
        <w:ind w:firstLine="720"/>
        <w:jc w:val="lowKashida"/>
        <w:rPr>
          <w:b/>
          <w:bCs/>
          <w:lang w:val="vi-VN"/>
        </w:rPr>
      </w:pPr>
      <w:r w:rsidRPr="00937EBE">
        <w:rPr>
          <w:color w:val="403152"/>
        </w:rPr>
        <w:sym w:font="AGA Arabesque" w:char="002B"/>
      </w:r>
      <w:r w:rsidRPr="009C3047">
        <w:rPr>
          <w:b/>
          <w:bCs/>
          <w:lang w:val="vi-VN"/>
        </w:rPr>
        <w:t xml:space="preserve"> </w:t>
      </w:r>
      <w:r w:rsidRPr="009C3047">
        <w:rPr>
          <w:b/>
          <w:bCs/>
          <w:color w:val="FF0000"/>
          <w:lang w:val="vi-VN"/>
        </w:rPr>
        <w:t>Thứ năm:</w:t>
      </w:r>
      <w:r w:rsidRPr="009C3047">
        <w:rPr>
          <w:b/>
          <w:bCs/>
          <w:lang w:val="vi-VN"/>
        </w:rPr>
        <w:t xml:space="preserve"> Quặng mỏ và kho báu.</w:t>
      </w:r>
    </w:p>
    <w:p w:rsidR="009C3047" w:rsidRPr="009C3047" w:rsidRDefault="009C3047" w:rsidP="00326A6B">
      <w:pPr>
        <w:autoSpaceDE w:val="0"/>
        <w:autoSpaceDN w:val="0"/>
        <w:bidi w:val="0"/>
        <w:adjustRightInd w:val="0"/>
        <w:spacing w:before="120" w:after="0" w:line="240" w:lineRule="auto"/>
        <w:ind w:firstLine="720"/>
        <w:jc w:val="lowKashida"/>
        <w:rPr>
          <w:lang w:val="vi-VN"/>
        </w:rPr>
      </w:pPr>
      <w:r w:rsidRPr="009C3047">
        <w:rPr>
          <w:b/>
          <w:bCs/>
          <w:color w:val="FF0000"/>
          <w:lang w:val="vi-VN"/>
        </w:rPr>
        <w:t>1) Quặng mỏ:</w:t>
      </w:r>
      <w:r w:rsidRPr="009C3047">
        <w:rPr>
          <w:lang w:val="vi-VN"/>
        </w:rPr>
        <w:t xml:space="preserve"> là tất cả những gì khai thác dưới đất rất có giá trị như vàng, bạc, sắt, đồng, hồng ngọc, dầu... bắt buộc xuất Zakat từ chúng, vì Allah đã phán:</w:t>
      </w:r>
    </w:p>
    <w:p w:rsidR="009C3047" w:rsidRPr="00937EBE" w:rsidRDefault="009C3047" w:rsidP="00350A00">
      <w:pPr>
        <w:autoSpaceDE w:val="0"/>
        <w:autoSpaceDN w:val="0"/>
        <w:adjustRightInd w:val="0"/>
        <w:spacing w:before="120" w:after="0" w:line="240" w:lineRule="auto"/>
        <w:jc w:val="both"/>
        <w:rPr>
          <w:rFonts w:ascii="Arial" w:hAnsi="Arial" w:cs="Arial"/>
          <w:sz w:val="27"/>
          <w:szCs w:val="27"/>
          <w:rtl/>
        </w:rPr>
      </w:pPr>
      <w:r w:rsidRPr="00B1544A">
        <w:rPr>
          <w:rFonts w:ascii="KFGQPC Uthman Taha Naskh" w:cs="KFGQPC Uthman Taha Naskh" w:hint="cs"/>
          <w:sz w:val="32"/>
          <w:szCs w:val="32"/>
          <w:rtl/>
          <w:lang w:bidi="ar-EG"/>
        </w:rPr>
        <w:t>﴿</w:t>
      </w:r>
      <w:r w:rsidRPr="00373BBD">
        <w:rPr>
          <w:rFonts w:cs="KFGQPC Uthmanic Script HAFS"/>
          <w:b/>
          <w:bCs/>
          <w:color w:val="006600"/>
          <w:sz w:val="32"/>
          <w:szCs w:val="32"/>
          <w:rtl/>
        </w:rPr>
        <w:t>يَٰٓأَيُّهَا ٱلَّذِينَ ءَامَنُوٓاْ أَنفِقُواْ مِن طَيِّبَٰتِ مَا كَسَبۡتُمۡ وَمِمَّآ أَخۡرَجۡنَا لَكُم مِّنَ ٱلۡأَرۡضِۖ</w:t>
      </w:r>
      <w:r w:rsidRPr="00B1544A">
        <w:rPr>
          <w:rFonts w:ascii="KFGQPC Uthman Taha Naskh" w:cs="KFGQPC Uthman Taha Naskh" w:hint="cs"/>
          <w:sz w:val="32"/>
          <w:szCs w:val="32"/>
          <w:rtl/>
          <w:lang w:bidi="ar-EG"/>
        </w:rPr>
        <w:t>﴾</w:t>
      </w:r>
      <w:r w:rsidRPr="00937EBE">
        <w:rPr>
          <w:rFonts w:ascii="Arial" w:hAnsi="Arial" w:cs="Arial"/>
          <w:sz w:val="18"/>
          <w:szCs w:val="18"/>
          <w:rtl/>
        </w:rPr>
        <w:t xml:space="preserve"> </w:t>
      </w:r>
      <w:r w:rsidRPr="00373BBD">
        <w:rPr>
          <w:rFonts w:ascii="Arial" w:hAnsi="Arial" w:cs="KFGQPC Uthman Taha Naskh"/>
          <w:sz w:val="24"/>
          <w:szCs w:val="24"/>
          <w:rtl/>
        </w:rPr>
        <w:t xml:space="preserve">البقرة: </w:t>
      </w:r>
      <w:r w:rsidRPr="00373BBD">
        <w:rPr>
          <w:rFonts w:ascii="Arial" w:hAnsi="Arial" w:cs="KFGQPC Uthman Taha Naskh" w:hint="cs"/>
          <w:sz w:val="24"/>
          <w:szCs w:val="24"/>
          <w:rtl/>
        </w:rPr>
        <w:t>267</w:t>
      </w:r>
    </w:p>
    <w:p w:rsidR="009C3047" w:rsidRPr="00937EBE" w:rsidRDefault="009C3047" w:rsidP="00326A6B">
      <w:pPr>
        <w:autoSpaceDE w:val="0"/>
        <w:autoSpaceDN w:val="0"/>
        <w:bidi w:val="0"/>
        <w:adjustRightInd w:val="0"/>
        <w:spacing w:before="120" w:after="0" w:line="240" w:lineRule="auto"/>
        <w:jc w:val="both"/>
      </w:pPr>
      <w:r w:rsidRPr="00937EBE">
        <w:rPr>
          <w:rFonts w:cs="KFGQPC Uthman Taha Naskh"/>
        </w:rPr>
        <w:sym w:font="AGA Arabesque" w:char="F07B"/>
      </w:r>
      <w:r w:rsidRPr="00373BBD">
        <w:rPr>
          <w:rFonts w:cs="KFGQPC Uthman Taha Naskh"/>
          <w:b/>
          <w:bCs/>
          <w:color w:val="006600"/>
        </w:rPr>
        <w:t>Hỡi những người có đức tin! Hãy chi dùng những món vật tốt mà các ngươi đã thu hoạch được (để xuất Zakah) và những vật mà TA đã ban phát cho các người từ trong đất</w:t>
      </w:r>
      <w:r w:rsidRPr="00373BBD">
        <w:rPr>
          <w:rFonts w:cs="KFGQPC Uthman Taha Naskh"/>
          <w:color w:val="006600"/>
        </w:rPr>
        <w:t>.</w:t>
      </w:r>
      <w:r w:rsidRPr="00937EBE">
        <w:rPr>
          <w:rFonts w:cs="KFGQPC Uthman Taha Naskh"/>
        </w:rPr>
        <w:sym w:font="AGA Arabesque" w:char="F07D"/>
      </w:r>
      <w:r w:rsidRPr="00937EBE">
        <w:t xml:space="preserve"> </w:t>
      </w:r>
      <w:r>
        <w:t>Al-Baqorah</w:t>
      </w:r>
      <w:r w:rsidRPr="00937EBE">
        <w:t>: 267 (chương 2).</w:t>
      </w:r>
    </w:p>
    <w:p w:rsidR="009C3047" w:rsidRPr="00937EBE" w:rsidRDefault="009C3047" w:rsidP="00326A6B">
      <w:pPr>
        <w:autoSpaceDE w:val="0"/>
        <w:autoSpaceDN w:val="0"/>
        <w:bidi w:val="0"/>
        <w:adjustRightInd w:val="0"/>
        <w:spacing w:before="120" w:after="0" w:line="240" w:lineRule="auto"/>
        <w:ind w:firstLine="720"/>
        <w:jc w:val="lowKashida"/>
      </w:pPr>
      <w:r w:rsidRPr="00937EBE">
        <w:lastRenderedPageBreak/>
        <w:t>Không gì nghi ngờ quặng mỏ dưới đất là do Allah ban phát cho con người</w:t>
      </w:r>
    </w:p>
    <w:p w:rsidR="009C3047" w:rsidRPr="00937EBE" w:rsidRDefault="009C3047" w:rsidP="00326A6B">
      <w:pPr>
        <w:autoSpaceDE w:val="0"/>
        <w:autoSpaceDN w:val="0"/>
        <w:bidi w:val="0"/>
        <w:adjustRightInd w:val="0"/>
        <w:spacing w:before="120" w:after="0" w:line="240" w:lineRule="auto"/>
        <w:ind w:firstLine="720"/>
        <w:jc w:val="lowKashida"/>
      </w:pPr>
      <w:r w:rsidRPr="00937EBE">
        <w:t>Theo đa số học giả Ulama bắt buộc xuất Zakat theo số lượng như vàng và bạc tức xuất 2,5 % so với tổng số lượng khai thác được.</w:t>
      </w:r>
    </w:p>
    <w:p w:rsidR="009C3047" w:rsidRPr="00937EBE" w:rsidRDefault="009C3047" w:rsidP="00326A6B">
      <w:pPr>
        <w:autoSpaceDE w:val="0"/>
        <w:autoSpaceDN w:val="0"/>
        <w:bidi w:val="0"/>
        <w:adjustRightInd w:val="0"/>
        <w:spacing w:before="120" w:after="0" w:line="240" w:lineRule="auto"/>
        <w:ind w:firstLine="720"/>
        <w:jc w:val="lowKashida"/>
      </w:pPr>
      <w:r w:rsidRPr="00937EBE">
        <w:t>Không yêu cầu phải chờ một năm.</w:t>
      </w:r>
    </w:p>
    <w:p w:rsidR="009C3047" w:rsidRPr="00937EBE" w:rsidRDefault="009C3047" w:rsidP="00326A6B">
      <w:pPr>
        <w:autoSpaceDE w:val="0"/>
        <w:autoSpaceDN w:val="0"/>
        <w:bidi w:val="0"/>
        <w:adjustRightInd w:val="0"/>
        <w:spacing w:before="120" w:after="0" w:line="240" w:lineRule="auto"/>
        <w:ind w:firstLine="720"/>
        <w:jc w:val="lowKashida"/>
        <w:rPr>
          <w:b/>
          <w:bCs/>
          <w:color w:val="FF0000"/>
        </w:rPr>
      </w:pPr>
      <w:r w:rsidRPr="00937EBE">
        <w:rPr>
          <w:b/>
          <w:bCs/>
          <w:color w:val="FF0000"/>
        </w:rPr>
        <w:t>2) Kho báu:</w:t>
      </w:r>
    </w:p>
    <w:p w:rsidR="009C3047" w:rsidRPr="00937EBE" w:rsidRDefault="009C3047" w:rsidP="00326A6B">
      <w:pPr>
        <w:autoSpaceDE w:val="0"/>
        <w:autoSpaceDN w:val="0"/>
        <w:bidi w:val="0"/>
        <w:adjustRightInd w:val="0"/>
        <w:spacing w:before="120" w:after="0" w:line="240" w:lineRule="auto"/>
        <w:ind w:firstLine="720"/>
        <w:jc w:val="lowKashida"/>
      </w:pPr>
      <w:r w:rsidRPr="00937EBE">
        <w:t>Là những vật quý giá được tìm thấy dưới đất do người xưa chôn cất trong phần đất Islam hoặc đất chiến tranh hoặc đất thuộc địa của Islam.</w:t>
      </w:r>
    </w:p>
    <w:p w:rsidR="009C3047" w:rsidRPr="00937EBE" w:rsidRDefault="009C3047" w:rsidP="00326A6B">
      <w:pPr>
        <w:autoSpaceDE w:val="0"/>
        <w:autoSpaceDN w:val="0"/>
        <w:bidi w:val="0"/>
        <w:adjustRightInd w:val="0"/>
        <w:spacing w:before="120" w:after="0" w:line="240" w:lineRule="auto"/>
        <w:ind w:firstLine="720"/>
        <w:jc w:val="lowKashida"/>
      </w:pPr>
      <w:r w:rsidRPr="00937EBE">
        <w:t xml:space="preserve">Đối với kho báu có dấu hiệu Islam như tên </w:t>
      </w:r>
      <w:r>
        <w:t>Thiên Sứ</w:t>
      </w:r>
      <w:r w:rsidRPr="00937EBE">
        <w:t xml:space="preserve"> hoặc tên của một vị thủ lĩnh Muslim nào đó hoặc câu kinh Qur'an hoặc những vật dụng, nữ trang... tất cả những thứ đó là vật bị đánh rơi không được phép chiếm hữu đến khi tìm ai là người chủ nhân bởi vì chủ sở hữu không bị mất quyền về những gì mình đánh mất.</w:t>
      </w:r>
    </w:p>
    <w:p w:rsidR="009C3047" w:rsidRDefault="009C3047" w:rsidP="00326A6B">
      <w:pPr>
        <w:autoSpaceDE w:val="0"/>
        <w:autoSpaceDN w:val="0"/>
        <w:bidi w:val="0"/>
        <w:adjustRightInd w:val="0"/>
        <w:spacing w:before="120" w:after="0" w:line="240" w:lineRule="auto"/>
        <w:ind w:firstLine="720"/>
        <w:jc w:val="lowKashida"/>
        <w:rPr>
          <w:rtl/>
        </w:rPr>
      </w:pPr>
      <w:r w:rsidRPr="00937EBE">
        <w:t xml:space="preserve">Số lượng xuất Zakat là một phần năm với bằng chứng qua Hadith, </w:t>
      </w:r>
      <w:r>
        <w:t>Thiên Sứ</w:t>
      </w:r>
      <w:r w:rsidRPr="00937EBE">
        <w:t xml:space="preserve"> </w:t>
      </w:r>
      <w:r w:rsidRPr="00937EBE">
        <w:rPr>
          <w:rFonts w:cs="KFGQPC Uthman Taha Naskh" w:hint="cs"/>
          <w:color w:val="FF0000"/>
        </w:rPr>
        <w:sym w:font="AGA Arabesque" w:char="F072"/>
      </w:r>
      <w:r w:rsidRPr="00937EBE">
        <w:rPr>
          <w:rFonts w:cs="KFGQPC Uthman Taha Naskh"/>
          <w:color w:val="FF0000"/>
        </w:rPr>
        <w:t xml:space="preserve"> </w:t>
      </w:r>
      <w:r w:rsidRPr="00937EBE">
        <w:rPr>
          <w:rFonts w:cs="KFGQPC Uthman Taha Naskh"/>
        </w:rPr>
        <w:t>nói</w:t>
      </w:r>
      <w:r w:rsidRPr="00937EBE">
        <w:t>:</w:t>
      </w:r>
    </w:p>
    <w:p w:rsidR="009C3047" w:rsidRPr="007A705D" w:rsidRDefault="009C3047" w:rsidP="00350A00">
      <w:pPr>
        <w:autoSpaceDE w:val="0"/>
        <w:autoSpaceDN w:val="0"/>
        <w:adjustRightInd w:val="0"/>
        <w:spacing w:before="120" w:after="0" w:line="240" w:lineRule="auto"/>
        <w:jc w:val="lowKashida"/>
        <w:rPr>
          <w:rFonts w:cs="KFGQPC Uthman Taha Naskh"/>
          <w:b/>
          <w:bCs/>
          <w:color w:val="1F3864"/>
          <w:sz w:val="32"/>
          <w:szCs w:val="32"/>
          <w:rtl/>
        </w:rPr>
      </w:pPr>
      <w:r w:rsidRPr="007A705D">
        <w:rPr>
          <w:rFonts w:cs="KFGQPC Uthman Taha Naskh" w:hint="cs"/>
          <w:b/>
          <w:bCs/>
          <w:color w:val="1F3864"/>
          <w:sz w:val="32"/>
          <w:szCs w:val="32"/>
          <w:rtl/>
        </w:rPr>
        <w:t>{وَفِي الرِّكَازِ الْخُمُسُ}</w:t>
      </w:r>
    </w:p>
    <w:p w:rsidR="009C3047" w:rsidRPr="007A705D" w:rsidRDefault="009C3047" w:rsidP="00326A6B">
      <w:pPr>
        <w:autoSpaceDE w:val="0"/>
        <w:autoSpaceDN w:val="0"/>
        <w:bidi w:val="0"/>
        <w:adjustRightInd w:val="0"/>
        <w:spacing w:before="120" w:after="0" w:line="240" w:lineRule="auto"/>
        <w:jc w:val="lowKashida"/>
        <w:rPr>
          <w:b/>
          <w:bCs/>
          <w:color w:val="1F3864"/>
        </w:rPr>
      </w:pPr>
      <w:r w:rsidRPr="007A705D">
        <w:rPr>
          <w:b/>
          <w:bCs/>
          <w:color w:val="1F3864"/>
        </w:rPr>
        <w:t>“Và kho báu xuất một phần năm.”</w:t>
      </w:r>
    </w:p>
    <w:p w:rsidR="009C3047" w:rsidRDefault="009C3047" w:rsidP="00326A6B">
      <w:pPr>
        <w:autoSpaceDE w:val="0"/>
        <w:autoSpaceDN w:val="0"/>
        <w:bidi w:val="0"/>
        <w:adjustRightInd w:val="0"/>
        <w:spacing w:before="120" w:after="0" w:line="240" w:lineRule="auto"/>
        <w:ind w:firstLine="720"/>
        <w:jc w:val="lowKashida"/>
        <w:rPr>
          <w:lang w:val="vi-VN"/>
        </w:rPr>
      </w:pPr>
      <w:r w:rsidRPr="00937EBE">
        <w:t>Theo đa số Ulama bắt buộc xuất Zakat đối với kho báu tìm được dù ít hay nhiều, chia phần xuất Zakat như chia chiến lợi phẩm và số dư đưa lại cho người phát hiện ra kho báu như U’mar đã đưa số kho báu sau khi xuất Zakat cho một người phát hiện.</w:t>
      </w:r>
    </w:p>
    <w:p w:rsidR="00212BC4" w:rsidRPr="00212BC4" w:rsidRDefault="00212BC4" w:rsidP="00212BC4">
      <w:pPr>
        <w:autoSpaceDE w:val="0"/>
        <w:autoSpaceDN w:val="0"/>
        <w:bidi w:val="0"/>
        <w:adjustRightInd w:val="0"/>
        <w:spacing w:before="120" w:after="0" w:line="240" w:lineRule="auto"/>
        <w:ind w:firstLine="720"/>
        <w:jc w:val="lowKashida"/>
        <w:rPr>
          <w:lang w:val="vi-VN"/>
        </w:rPr>
      </w:pPr>
    </w:p>
    <w:p w:rsidR="009C3047" w:rsidRPr="00FD6B17" w:rsidRDefault="009C3047" w:rsidP="00326A6B">
      <w:pPr>
        <w:autoSpaceDE w:val="0"/>
        <w:autoSpaceDN w:val="0"/>
        <w:bidi w:val="0"/>
        <w:adjustRightInd w:val="0"/>
        <w:spacing w:before="120" w:after="0" w:line="240" w:lineRule="auto"/>
        <w:ind w:firstLine="720"/>
        <w:jc w:val="lowKashida"/>
        <w:rPr>
          <w:b/>
          <w:bCs/>
          <w:color w:val="FF0000"/>
          <w:lang w:val="vi-VN"/>
        </w:rPr>
      </w:pPr>
      <w:r w:rsidRPr="00FD6B17">
        <w:rPr>
          <w:b/>
          <w:bCs/>
          <w:color w:val="FF0000"/>
          <w:lang w:val="vi-VN"/>
        </w:rPr>
        <w:t>6- Hướng tiêu Zakat:</w:t>
      </w:r>
    </w:p>
    <w:p w:rsidR="009C3047" w:rsidRPr="00FD6B17" w:rsidRDefault="009C3047" w:rsidP="00326A6B">
      <w:pPr>
        <w:autoSpaceDE w:val="0"/>
        <w:autoSpaceDN w:val="0"/>
        <w:bidi w:val="0"/>
        <w:adjustRightInd w:val="0"/>
        <w:spacing w:before="120" w:after="0" w:line="240" w:lineRule="auto"/>
        <w:ind w:firstLine="720"/>
        <w:jc w:val="lowKashida"/>
        <w:rPr>
          <w:lang w:val="vi-VN"/>
        </w:rPr>
      </w:pPr>
      <w:r w:rsidRPr="00FD6B17">
        <w:rPr>
          <w:lang w:val="vi-VN"/>
        </w:rPr>
        <w:t>Người xuất Zakat được phép chia Zakat cho tám loại người sau:</w:t>
      </w:r>
    </w:p>
    <w:p w:rsidR="009C3047" w:rsidRPr="00FD6B17" w:rsidRDefault="009C3047" w:rsidP="00326A6B">
      <w:pPr>
        <w:pStyle w:val="ListParagraph"/>
        <w:numPr>
          <w:ilvl w:val="0"/>
          <w:numId w:val="7"/>
        </w:numPr>
        <w:tabs>
          <w:tab w:val="clear" w:pos="1740"/>
          <w:tab w:val="left" w:pos="1080"/>
        </w:tabs>
        <w:autoSpaceDE w:val="0"/>
        <w:autoSpaceDN w:val="0"/>
        <w:bidi w:val="0"/>
        <w:adjustRightInd w:val="0"/>
        <w:spacing w:before="120" w:after="0" w:line="240" w:lineRule="auto"/>
        <w:ind w:left="0" w:firstLine="720"/>
        <w:jc w:val="lowKashida"/>
        <w:rPr>
          <w:lang w:val="vi-VN"/>
        </w:rPr>
      </w:pPr>
      <w:r w:rsidRPr="00FD6B17">
        <w:rPr>
          <w:lang w:val="vi-VN"/>
        </w:rPr>
        <w:t>Người nghèo: họ là người trắng tay không sở hữu gì cả hoặc chỉ có được chút ít gì đó, họ được phép hưởng số tiền chi dùng cho cả năm.</w:t>
      </w:r>
    </w:p>
    <w:p w:rsidR="009C3047" w:rsidRPr="00FD6B17" w:rsidRDefault="009C3047" w:rsidP="00326A6B">
      <w:pPr>
        <w:numPr>
          <w:ilvl w:val="0"/>
          <w:numId w:val="7"/>
        </w:numPr>
        <w:tabs>
          <w:tab w:val="clear" w:pos="1740"/>
          <w:tab w:val="num" w:pos="1080"/>
        </w:tabs>
        <w:autoSpaceDE w:val="0"/>
        <w:autoSpaceDN w:val="0"/>
        <w:bidi w:val="0"/>
        <w:adjustRightInd w:val="0"/>
        <w:spacing w:before="120" w:after="0" w:line="240" w:lineRule="auto"/>
        <w:ind w:left="0" w:firstLine="630"/>
        <w:jc w:val="lowKashida"/>
        <w:rPr>
          <w:lang w:val="vi-VN"/>
        </w:rPr>
      </w:pPr>
      <w:r w:rsidRPr="00FD6B17">
        <w:rPr>
          <w:lang w:val="vi-VN"/>
        </w:rPr>
        <w:t>Người cận nghèo: là người có được kế sinh nhai chỉ đủ sống hoặc dư chút ít tức cuộc sống họ tốt hơn người nghèo, họ được phép hưởng số tiền chi dùng cho cả năm.</w:t>
      </w:r>
    </w:p>
    <w:p w:rsidR="009C3047" w:rsidRPr="00FD6B17" w:rsidRDefault="009C3047" w:rsidP="00326A6B">
      <w:pPr>
        <w:numPr>
          <w:ilvl w:val="0"/>
          <w:numId w:val="7"/>
        </w:numPr>
        <w:tabs>
          <w:tab w:val="clear" w:pos="1740"/>
          <w:tab w:val="num" w:pos="1080"/>
        </w:tabs>
        <w:autoSpaceDE w:val="0"/>
        <w:autoSpaceDN w:val="0"/>
        <w:bidi w:val="0"/>
        <w:adjustRightInd w:val="0"/>
        <w:spacing w:before="120" w:after="0" w:line="240" w:lineRule="auto"/>
        <w:ind w:left="0" w:firstLine="630"/>
        <w:jc w:val="lowKashida"/>
        <w:rPr>
          <w:lang w:val="vi-VN"/>
        </w:rPr>
      </w:pPr>
      <w:r w:rsidRPr="00FD6B17">
        <w:rPr>
          <w:lang w:val="vi-VN"/>
        </w:rPr>
        <w:t>Người đứng ra thu gom, trong coi và bảo vệ Zakat, họ được phép hưởng số tiền phù hợp với việc làm của họ do Imam xem xét.</w:t>
      </w:r>
    </w:p>
    <w:p w:rsidR="009C3047" w:rsidRPr="00FD6B17" w:rsidRDefault="009C3047" w:rsidP="00326A6B">
      <w:pPr>
        <w:numPr>
          <w:ilvl w:val="0"/>
          <w:numId w:val="7"/>
        </w:numPr>
        <w:tabs>
          <w:tab w:val="clear" w:pos="1740"/>
          <w:tab w:val="num" w:pos="1080"/>
        </w:tabs>
        <w:autoSpaceDE w:val="0"/>
        <w:autoSpaceDN w:val="0"/>
        <w:bidi w:val="0"/>
        <w:adjustRightInd w:val="0"/>
        <w:spacing w:before="120" w:after="0" w:line="240" w:lineRule="auto"/>
        <w:ind w:left="0" w:firstLine="630"/>
        <w:jc w:val="lowKashida"/>
        <w:rPr>
          <w:lang w:val="vi-VN"/>
        </w:rPr>
      </w:pPr>
      <w:r w:rsidRPr="00FD6B17">
        <w:rPr>
          <w:lang w:val="vi-VN"/>
        </w:rPr>
        <w:t>Người hòa giải, hàn gắn tình cảm: họ chia làm hai loại:</w:t>
      </w:r>
    </w:p>
    <w:p w:rsidR="009C3047" w:rsidRPr="00FD6B17" w:rsidRDefault="009C3047" w:rsidP="00326A6B">
      <w:pPr>
        <w:numPr>
          <w:ilvl w:val="0"/>
          <w:numId w:val="8"/>
        </w:numPr>
        <w:tabs>
          <w:tab w:val="clear" w:pos="1620"/>
          <w:tab w:val="num" w:pos="900"/>
        </w:tabs>
        <w:autoSpaceDE w:val="0"/>
        <w:autoSpaceDN w:val="0"/>
        <w:bidi w:val="0"/>
        <w:adjustRightInd w:val="0"/>
        <w:spacing w:before="120" w:after="0" w:line="240" w:lineRule="auto"/>
        <w:ind w:left="0" w:firstLine="630"/>
        <w:jc w:val="lowKashida"/>
        <w:rPr>
          <w:lang w:val="vi-VN"/>
        </w:rPr>
      </w:pPr>
      <w:r w:rsidRPr="00FD6B17">
        <w:rPr>
          <w:lang w:val="vi-VN"/>
        </w:rPr>
        <w:t>Người Kafir: cho họ với hy vọng họ vào Islam hoặc đừng làm hại, gây khó khăn cho người Muslim hoặc những gì tương tự.</w:t>
      </w:r>
    </w:p>
    <w:p w:rsidR="009C3047" w:rsidRPr="00FD6B17" w:rsidRDefault="009C3047" w:rsidP="00326A6B">
      <w:pPr>
        <w:numPr>
          <w:ilvl w:val="0"/>
          <w:numId w:val="8"/>
        </w:numPr>
        <w:tabs>
          <w:tab w:val="clear" w:pos="1620"/>
          <w:tab w:val="num" w:pos="900"/>
        </w:tabs>
        <w:autoSpaceDE w:val="0"/>
        <w:autoSpaceDN w:val="0"/>
        <w:bidi w:val="0"/>
        <w:adjustRightInd w:val="0"/>
        <w:spacing w:before="120" w:after="0" w:line="240" w:lineRule="auto"/>
        <w:ind w:left="0" w:firstLine="630"/>
        <w:jc w:val="lowKashida"/>
        <w:rPr>
          <w:lang w:val="vi-VN"/>
        </w:rPr>
      </w:pPr>
      <w:r w:rsidRPr="00FD6B17">
        <w:rPr>
          <w:lang w:val="vi-VN"/>
        </w:rPr>
        <w:t>Người Muslim: cho họ nhằm làm đức tin họ tăng thêm...</w:t>
      </w:r>
    </w:p>
    <w:p w:rsidR="009C3047" w:rsidRPr="00FD6B17" w:rsidRDefault="009C3047" w:rsidP="00326A6B">
      <w:pPr>
        <w:numPr>
          <w:ilvl w:val="0"/>
          <w:numId w:val="7"/>
        </w:numPr>
        <w:tabs>
          <w:tab w:val="clear" w:pos="1740"/>
          <w:tab w:val="num" w:pos="1080"/>
        </w:tabs>
        <w:autoSpaceDE w:val="0"/>
        <w:autoSpaceDN w:val="0"/>
        <w:bidi w:val="0"/>
        <w:adjustRightInd w:val="0"/>
        <w:spacing w:before="120" w:after="0" w:line="240" w:lineRule="auto"/>
        <w:ind w:left="0" w:firstLine="630"/>
        <w:jc w:val="lowKashida"/>
        <w:rPr>
          <w:lang w:val="vi-VN"/>
        </w:rPr>
      </w:pPr>
      <w:r w:rsidRPr="00FD6B17">
        <w:rPr>
          <w:lang w:val="vi-VN"/>
        </w:rPr>
        <w:t>Nô lệ: họ được phép hưởng số tiền có thể chuộc thân mình thoát khỏi kiếp nô lệ.</w:t>
      </w:r>
    </w:p>
    <w:p w:rsidR="009C3047" w:rsidRPr="00FD6B17" w:rsidRDefault="009C3047" w:rsidP="00326A6B">
      <w:pPr>
        <w:numPr>
          <w:ilvl w:val="0"/>
          <w:numId w:val="7"/>
        </w:numPr>
        <w:tabs>
          <w:tab w:val="clear" w:pos="1740"/>
          <w:tab w:val="num" w:pos="1080"/>
        </w:tabs>
        <w:autoSpaceDE w:val="0"/>
        <w:autoSpaceDN w:val="0"/>
        <w:bidi w:val="0"/>
        <w:adjustRightInd w:val="0"/>
        <w:spacing w:before="120" w:after="0" w:line="240" w:lineRule="auto"/>
        <w:ind w:left="0" w:firstLine="630"/>
        <w:jc w:val="lowKashida"/>
        <w:rPr>
          <w:lang w:val="vi-VN"/>
        </w:rPr>
      </w:pPr>
      <w:r w:rsidRPr="00FD6B17">
        <w:rPr>
          <w:lang w:val="vi-VN"/>
        </w:rPr>
        <w:t>Người thiếu nợ: họ gồm hai loại:</w:t>
      </w:r>
    </w:p>
    <w:p w:rsidR="009C3047" w:rsidRPr="00FD6B17" w:rsidRDefault="009C3047" w:rsidP="00326A6B">
      <w:pPr>
        <w:numPr>
          <w:ilvl w:val="0"/>
          <w:numId w:val="8"/>
        </w:numPr>
        <w:tabs>
          <w:tab w:val="clear" w:pos="1620"/>
          <w:tab w:val="num" w:pos="1080"/>
        </w:tabs>
        <w:autoSpaceDE w:val="0"/>
        <w:autoSpaceDN w:val="0"/>
        <w:bidi w:val="0"/>
        <w:adjustRightInd w:val="0"/>
        <w:spacing w:before="120" w:after="0" w:line="240" w:lineRule="auto"/>
        <w:ind w:left="0" w:firstLine="630"/>
        <w:jc w:val="lowKashida"/>
        <w:rPr>
          <w:lang w:val="vi-VN"/>
        </w:rPr>
      </w:pPr>
      <w:r w:rsidRPr="00FD6B17">
        <w:rPr>
          <w:lang w:val="vi-VN"/>
        </w:rPr>
        <w:t>Người thiếu nợ nhiều không có khả năng trả nợ, họ được phép hưởng số tiền trả hết nợ.</w:t>
      </w:r>
    </w:p>
    <w:p w:rsidR="009C3047" w:rsidRPr="00FD6B17" w:rsidRDefault="009C3047" w:rsidP="00326A6B">
      <w:pPr>
        <w:numPr>
          <w:ilvl w:val="0"/>
          <w:numId w:val="8"/>
        </w:numPr>
        <w:tabs>
          <w:tab w:val="clear" w:pos="1620"/>
          <w:tab w:val="num" w:pos="1080"/>
        </w:tabs>
        <w:autoSpaceDE w:val="0"/>
        <w:autoSpaceDN w:val="0"/>
        <w:bidi w:val="0"/>
        <w:adjustRightInd w:val="0"/>
        <w:spacing w:before="120" w:after="0" w:line="240" w:lineRule="auto"/>
        <w:ind w:left="0" w:firstLine="630"/>
        <w:jc w:val="lowKashida"/>
        <w:rPr>
          <w:lang w:val="vi-VN"/>
        </w:rPr>
      </w:pPr>
      <w:r w:rsidRPr="00FD6B17">
        <w:rPr>
          <w:lang w:val="vi-VN"/>
        </w:rPr>
        <w:lastRenderedPageBreak/>
        <w:t>Người lãnh nợ nhằm phục dịch đường chính nghĩa của Allah, họ được phép hưởng số tiền để làm nhiệm vụ đó cho dù họ có giàu đi chăng.</w:t>
      </w:r>
    </w:p>
    <w:p w:rsidR="009C3047" w:rsidRPr="00FD6B17" w:rsidRDefault="009C3047" w:rsidP="00326A6B">
      <w:pPr>
        <w:numPr>
          <w:ilvl w:val="0"/>
          <w:numId w:val="7"/>
        </w:numPr>
        <w:tabs>
          <w:tab w:val="clear" w:pos="1740"/>
          <w:tab w:val="num" w:pos="1080"/>
        </w:tabs>
        <w:autoSpaceDE w:val="0"/>
        <w:autoSpaceDN w:val="0"/>
        <w:bidi w:val="0"/>
        <w:adjustRightInd w:val="0"/>
        <w:spacing w:before="120" w:after="0" w:line="240" w:lineRule="auto"/>
        <w:ind w:left="0" w:firstLine="630"/>
        <w:jc w:val="lowKashida"/>
        <w:rPr>
          <w:lang w:val="vi-VN"/>
        </w:rPr>
      </w:pPr>
      <w:r w:rsidRPr="00FD6B17">
        <w:rPr>
          <w:lang w:val="vi-VN"/>
        </w:rPr>
        <w:t>Phục vụ chính nghĩa của Allah tức dùng tiền làm lương bổng cho các chiến sĩ ngoài xa trường hoặc phục vụ cho chiến tranh.</w:t>
      </w:r>
    </w:p>
    <w:p w:rsidR="009C3047" w:rsidRPr="00FD6B17" w:rsidRDefault="009C3047" w:rsidP="00326A6B">
      <w:pPr>
        <w:numPr>
          <w:ilvl w:val="0"/>
          <w:numId w:val="7"/>
        </w:numPr>
        <w:tabs>
          <w:tab w:val="clear" w:pos="1740"/>
          <w:tab w:val="num" w:pos="1080"/>
        </w:tabs>
        <w:autoSpaceDE w:val="0"/>
        <w:autoSpaceDN w:val="0"/>
        <w:bidi w:val="0"/>
        <w:adjustRightInd w:val="0"/>
        <w:spacing w:before="120" w:after="0" w:line="240" w:lineRule="auto"/>
        <w:ind w:left="0" w:firstLine="630"/>
        <w:jc w:val="lowKashida"/>
        <w:rPr>
          <w:lang w:val="vi-VN"/>
        </w:rPr>
      </w:pPr>
      <w:r w:rsidRPr="00FD6B17">
        <w:rPr>
          <w:lang w:val="vi-VN"/>
        </w:rPr>
        <w:t>Người lỡ đường: họ được phép hưởng số tiền nhằm đưa họ trở về quê nhà.</w:t>
      </w:r>
    </w:p>
    <w:p w:rsidR="009C3047" w:rsidRPr="00FD6B17" w:rsidRDefault="009C3047" w:rsidP="00326A6B">
      <w:pPr>
        <w:autoSpaceDE w:val="0"/>
        <w:autoSpaceDN w:val="0"/>
        <w:bidi w:val="0"/>
        <w:adjustRightInd w:val="0"/>
        <w:spacing w:before="120" w:after="0" w:line="240" w:lineRule="auto"/>
        <w:ind w:firstLine="720"/>
        <w:jc w:val="lowKashida"/>
        <w:rPr>
          <w:lang w:val="vi-VN"/>
        </w:rPr>
      </w:pPr>
      <w:r w:rsidRPr="00937EBE">
        <w:rPr>
          <w:color w:val="403152"/>
        </w:rPr>
        <w:sym w:font="AGA Arabesque" w:char="002B"/>
      </w:r>
      <w:r w:rsidRPr="00FD6B17">
        <w:rPr>
          <w:lang w:val="vi-VN"/>
        </w:rPr>
        <w:t xml:space="preserve"> Bằng chứng qua lời phán của Allah:</w:t>
      </w:r>
    </w:p>
    <w:p w:rsidR="009C3047" w:rsidRPr="00937EBE" w:rsidRDefault="009C3047" w:rsidP="00350A00">
      <w:pPr>
        <w:autoSpaceDE w:val="0"/>
        <w:autoSpaceDN w:val="0"/>
        <w:adjustRightInd w:val="0"/>
        <w:spacing w:before="120" w:after="0" w:line="240" w:lineRule="auto"/>
        <w:jc w:val="both"/>
        <w:rPr>
          <w:rFonts w:ascii="Arial" w:hAnsi="Arial" w:cs="Arial"/>
          <w:color w:val="9DAB0C"/>
          <w:sz w:val="27"/>
          <w:szCs w:val="27"/>
          <w:rtl/>
        </w:rPr>
      </w:pPr>
      <w:r w:rsidRPr="00B1544A">
        <w:rPr>
          <w:rFonts w:ascii="KFGQPC Uthman Taha Naskh" w:cs="KFGQPC Uthman Taha Naskh" w:hint="cs"/>
          <w:sz w:val="32"/>
          <w:szCs w:val="32"/>
          <w:rtl/>
          <w:lang w:bidi="ar-EG"/>
        </w:rPr>
        <w:t>﴿</w:t>
      </w:r>
      <w:r w:rsidRPr="00004318">
        <w:rPr>
          <w:rFonts w:cs="KFGQPC Uthmanic Script HAFS"/>
          <w:b/>
          <w:bCs/>
          <w:color w:val="006600"/>
          <w:sz w:val="32"/>
          <w:szCs w:val="32"/>
          <w:rtl/>
        </w:rPr>
        <w:t>۞إِنَّمَا ٱلصَّدَقَٰتُ لِلۡفُقَرَآءِ وَٱلۡمَسَٰكِينِ وَٱلۡعَٰمِلِينَ عَلَيۡهَا وَٱلۡمُؤَلَّفَةِ قُلُوبُهُمۡ وَفِي ٱلرِّقَابِ وَٱلۡغَٰرِمِينَ وَفِي سَبِيلِ ٱللَّهِ وَٱبۡنِ ٱلسَّبِيلِۖ فَرِيضَة</w:t>
      </w:r>
      <w:r w:rsidRPr="00004318">
        <w:rPr>
          <w:rFonts w:ascii="Jameel Noori Nastaleeq" w:hAnsi="Jameel Noori Nastaleeq" w:cs="KFGQPC Uthmanic Script HAFS" w:hint="cs"/>
          <w:b/>
          <w:bCs/>
          <w:color w:val="006600"/>
          <w:sz w:val="38"/>
          <w:szCs w:val="32"/>
          <w:rtl/>
        </w:rPr>
        <w:t>ٗ</w:t>
      </w:r>
      <w:r w:rsidRPr="00004318">
        <w:rPr>
          <w:rFonts w:cs="KFGQPC Uthmanic Script HAFS" w:hint="cs"/>
          <w:b/>
          <w:bCs/>
          <w:color w:val="006600"/>
          <w:sz w:val="32"/>
          <w:szCs w:val="32"/>
          <w:rtl/>
        </w:rPr>
        <w:t xml:space="preserve"> </w:t>
      </w:r>
      <w:r w:rsidRPr="00004318">
        <w:rPr>
          <w:rFonts w:cs="KFGQPC Uthmanic Script HAFS"/>
          <w:b/>
          <w:bCs/>
          <w:color w:val="006600"/>
          <w:sz w:val="32"/>
          <w:szCs w:val="32"/>
          <w:rtl/>
        </w:rPr>
        <w:t>مِّنَ ٱللَّهِۗ وَٱللَّهُ عَلِيمٌ حَكِيم</w:t>
      </w:r>
      <w:r w:rsidRPr="00004318">
        <w:rPr>
          <w:rFonts w:cs="KFGQPC Uthmanic Script HAFS" w:hint="cs"/>
          <w:b/>
          <w:bCs/>
          <w:color w:val="006600"/>
          <w:sz w:val="32"/>
          <w:szCs w:val="32"/>
          <w:rtl/>
        </w:rPr>
        <w:t>ٞ ٦٠</w:t>
      </w:r>
      <w:r w:rsidRPr="00B1544A">
        <w:rPr>
          <w:rFonts w:ascii="KFGQPC Uthman Taha Naskh" w:cs="KFGQPC Uthman Taha Naskh" w:hint="cs"/>
          <w:sz w:val="32"/>
          <w:szCs w:val="32"/>
          <w:rtl/>
          <w:lang w:bidi="ar-EG"/>
        </w:rPr>
        <w:t>﴾</w:t>
      </w:r>
      <w:r w:rsidRPr="00937EBE">
        <w:rPr>
          <w:rFonts w:ascii="Arial" w:hAnsi="Arial" w:cs="Arial"/>
          <w:color w:val="000000"/>
          <w:sz w:val="18"/>
          <w:szCs w:val="18"/>
          <w:rtl/>
        </w:rPr>
        <w:t xml:space="preserve"> </w:t>
      </w:r>
      <w:r w:rsidRPr="00004318">
        <w:rPr>
          <w:rFonts w:ascii="Arial" w:hAnsi="Arial" w:cs="KFGQPC Uthman Taha Naskh"/>
          <w:sz w:val="24"/>
          <w:szCs w:val="24"/>
          <w:rtl/>
        </w:rPr>
        <w:t xml:space="preserve">التوبة: </w:t>
      </w:r>
      <w:r w:rsidRPr="00004318">
        <w:rPr>
          <w:rFonts w:ascii="Arial" w:hAnsi="Arial" w:cs="KFGQPC Uthman Taha Naskh" w:hint="cs"/>
          <w:sz w:val="24"/>
          <w:szCs w:val="24"/>
          <w:rtl/>
        </w:rPr>
        <w:t>60</w:t>
      </w:r>
    </w:p>
    <w:p w:rsidR="009C3047" w:rsidRDefault="009C3047" w:rsidP="00326A6B">
      <w:pPr>
        <w:bidi w:val="0"/>
        <w:spacing w:before="120" w:after="0" w:line="240" w:lineRule="auto"/>
        <w:jc w:val="lowKashida"/>
        <w:rPr>
          <w:lang w:val="vi-VN"/>
        </w:rPr>
      </w:pPr>
      <w:r w:rsidRPr="00937EBE">
        <w:rPr>
          <w:rFonts w:cs="KFGQPC Uthman Taha Naskh"/>
        </w:rPr>
        <w:sym w:font="AGA Arabesque" w:char="F07B"/>
      </w:r>
      <w:r w:rsidRPr="00004318">
        <w:rPr>
          <w:rFonts w:cs="KFGQPC Uthman Taha Naskh"/>
          <w:b/>
          <w:bCs/>
          <w:color w:val="006600"/>
        </w:rPr>
        <w:t xml:space="preserve">Thật ra, của Zakah chỉ dành cho người nghèo, người thiếu thốn, người thu và quản lý của Zakah, </w:t>
      </w:r>
      <w:r w:rsidRPr="00004318">
        <w:rPr>
          <w:b/>
          <w:bCs/>
          <w:color w:val="006600"/>
        </w:rPr>
        <w:t>người hòa giải và hàng gắn tình cảm, người nô lệ, người thiếu nợ dùng để phục vụ chính nghĩa của Allah và người lỡ đường. Đó là mệnh lệnh của Allah bởi vì Allah rất mực am tường, sáng suốt.</w:t>
      </w:r>
      <w:r w:rsidRPr="00937EBE">
        <w:rPr>
          <w:rFonts w:cs="KFGQPC Uthman Taha Naskh"/>
        </w:rPr>
        <w:sym w:font="AGA Arabesque" w:char="F07D"/>
      </w:r>
      <w:r w:rsidRPr="00937EBE">
        <w:rPr>
          <w:b/>
          <w:bCs/>
        </w:rPr>
        <w:t xml:space="preserve"> </w:t>
      </w:r>
      <w:r w:rsidRPr="00937EBE">
        <w:t>Al-Tawbah: 60 (chương 9).</w:t>
      </w:r>
    </w:p>
    <w:p w:rsidR="00A344FF" w:rsidRPr="00A344FF" w:rsidRDefault="00A344FF" w:rsidP="00A344FF">
      <w:pPr>
        <w:bidi w:val="0"/>
        <w:spacing w:before="120" w:after="0" w:line="240" w:lineRule="auto"/>
        <w:jc w:val="lowKashida"/>
        <w:rPr>
          <w:lang w:val="vi-VN"/>
        </w:rPr>
      </w:pPr>
    </w:p>
    <w:p w:rsidR="009C3047" w:rsidRPr="00937EBE" w:rsidRDefault="009C3047" w:rsidP="00326A6B">
      <w:pPr>
        <w:autoSpaceDE w:val="0"/>
        <w:autoSpaceDN w:val="0"/>
        <w:bidi w:val="0"/>
        <w:adjustRightInd w:val="0"/>
        <w:spacing w:before="120" w:after="0" w:line="240" w:lineRule="auto"/>
        <w:ind w:firstLine="720"/>
        <w:jc w:val="lowKashida"/>
        <w:rPr>
          <w:b/>
          <w:bCs/>
          <w:color w:val="FF0000"/>
        </w:rPr>
      </w:pPr>
      <w:r w:rsidRPr="00937EBE">
        <w:rPr>
          <w:b/>
          <w:bCs/>
          <w:color w:val="FF0000"/>
        </w:rPr>
        <w:t>7- Zakat Al-Fitr.</w:t>
      </w:r>
    </w:p>
    <w:p w:rsidR="009C3047" w:rsidRPr="00937EBE" w:rsidRDefault="009C3047" w:rsidP="00326A6B">
      <w:pPr>
        <w:autoSpaceDE w:val="0"/>
        <w:autoSpaceDN w:val="0"/>
        <w:bidi w:val="0"/>
        <w:adjustRightInd w:val="0"/>
        <w:spacing w:before="120" w:after="0" w:line="240" w:lineRule="auto"/>
        <w:ind w:firstLine="720"/>
        <w:jc w:val="lowKashida"/>
      </w:pPr>
      <w:r w:rsidRPr="00937EBE">
        <w:rPr>
          <w:b/>
          <w:bCs/>
          <w:color w:val="FF0000"/>
        </w:rPr>
        <w:t>a) Ý nghĩa Zakat Al-Fitr:</w:t>
      </w:r>
      <w:r w:rsidRPr="00937EBE">
        <w:t xml:space="preserve"> nhằm tẩy sạch người nhịn chay khỏi những điều vô bổ, tục tĩu và là lương thực cho người nghèo nhằm giúp họ khỏi phải xin người khác trong ngày tết, với bằng chứng qua Hadith sau: Ông Ibnu A’bbaas </w:t>
      </w:r>
      <w:r w:rsidRPr="00937EBE">
        <w:rPr>
          <w:rFonts w:cs="KFGQPC Uthman Taha Naskh"/>
          <w:color w:val="FF0000"/>
        </w:rPr>
        <w:sym w:font="AGA Arabesque" w:char="F074"/>
      </w:r>
      <w:r w:rsidRPr="00937EBE">
        <w:t xml:space="preserve"> kể: “</w:t>
      </w:r>
      <w:r>
        <w:rPr>
          <w:i/>
          <w:iCs/>
        </w:rPr>
        <w:t>Thiên Sứ</w:t>
      </w:r>
      <w:r w:rsidRPr="00937EBE">
        <w:rPr>
          <w:i/>
          <w:iCs/>
        </w:rPr>
        <w:t xml:space="preserve"> </w:t>
      </w:r>
      <w:r w:rsidRPr="00937EBE">
        <w:rPr>
          <w:rFonts w:cs="KFGQPC Uthman Taha Naskh"/>
          <w:i/>
          <w:iCs/>
          <w:color w:val="FF0000"/>
        </w:rPr>
        <w:sym w:font="AGA Arabesque" w:char="F065"/>
      </w:r>
      <w:r w:rsidRPr="00937EBE">
        <w:rPr>
          <w:i/>
          <w:iCs/>
        </w:rPr>
        <w:t xml:space="preserve"> bắt buộc </w:t>
      </w:r>
      <w:r w:rsidRPr="00937EBE">
        <w:rPr>
          <w:i/>
          <w:iCs/>
        </w:rPr>
        <w:lastRenderedPageBreak/>
        <w:t>xuất Zakat Fitr nhằm tẩy sạch người nhịn chay khỏi những điều vô bổ, tục tĩu và là lương thực cho người nghèo.</w:t>
      </w:r>
      <w:r w:rsidRPr="00937EBE">
        <w:t>” Hadith do Abu Dawood và Ibnu Majah ghi lại.</w:t>
      </w:r>
    </w:p>
    <w:p w:rsidR="009C3047" w:rsidRPr="00937EBE" w:rsidRDefault="009C3047" w:rsidP="00326A6B">
      <w:pPr>
        <w:autoSpaceDE w:val="0"/>
        <w:autoSpaceDN w:val="0"/>
        <w:bidi w:val="0"/>
        <w:adjustRightInd w:val="0"/>
        <w:spacing w:before="120" w:after="0" w:line="240" w:lineRule="auto"/>
        <w:ind w:firstLine="720"/>
        <w:jc w:val="lowKashida"/>
        <w:rPr>
          <w:b/>
          <w:bCs/>
          <w:color w:val="FF0000"/>
        </w:rPr>
      </w:pPr>
      <w:r w:rsidRPr="00937EBE">
        <w:rPr>
          <w:b/>
          <w:bCs/>
          <w:color w:val="FF0000"/>
        </w:rPr>
        <w:t>b) Giáo lý xuất Zakat Fitr:</w:t>
      </w:r>
    </w:p>
    <w:p w:rsidR="009C3047" w:rsidRPr="00937EBE" w:rsidRDefault="009C3047" w:rsidP="00326A6B">
      <w:pPr>
        <w:autoSpaceDE w:val="0"/>
        <w:autoSpaceDN w:val="0"/>
        <w:bidi w:val="0"/>
        <w:adjustRightInd w:val="0"/>
        <w:spacing w:before="120" w:after="0" w:line="240" w:lineRule="auto"/>
        <w:ind w:firstLine="720"/>
        <w:jc w:val="lowKashida"/>
      </w:pPr>
      <w:r w:rsidRPr="00937EBE">
        <w:t xml:space="preserve">Zakat Fitr là nhiệm vụ bắt buộc tất cả người Muslim dù lớn hay nhỏ, người tự do hay nô lệ và bằng chứng qua Hadith sau: </w:t>
      </w:r>
      <w:r w:rsidRPr="00937EBE">
        <w:rPr>
          <w:rFonts w:cs="KFGQPC Uthman Taha Naskh"/>
        </w:rPr>
        <w:t xml:space="preserve">Ông Ibnu U’mar </w:t>
      </w:r>
      <w:r w:rsidRPr="00937EBE">
        <w:rPr>
          <w:rFonts w:cs="KFGQPC Uthman Taha Naskh"/>
          <w:color w:val="FF0000"/>
        </w:rPr>
        <w:sym w:font="AGA Arabesque" w:char="F074"/>
      </w:r>
      <w:r w:rsidRPr="00937EBE">
        <w:rPr>
          <w:rFonts w:cs="KFGQPC Uthman Taha Naskh"/>
        </w:rPr>
        <w:t xml:space="preserve"> kể: “</w:t>
      </w:r>
      <w:r>
        <w:rPr>
          <w:rFonts w:cs="KFGQPC Uthman Taha Naskh"/>
          <w:i/>
          <w:iCs/>
        </w:rPr>
        <w:t>Thiên Sứ</w:t>
      </w:r>
      <w:r w:rsidRPr="00937EBE">
        <w:rPr>
          <w:rFonts w:cs="KFGQPC Uthman Taha Naskh"/>
          <w:i/>
          <w:iCs/>
        </w:rPr>
        <w:t xml:space="preserve"> </w:t>
      </w:r>
      <w:r w:rsidRPr="00937EBE">
        <w:rPr>
          <w:rFonts w:cs="KFGQPC Uthman Taha Naskh"/>
          <w:i/>
          <w:iCs/>
          <w:color w:val="FF0000"/>
        </w:rPr>
        <w:sym w:font="AGA Arabesque" w:char="F065"/>
      </w:r>
      <w:r w:rsidRPr="00937EBE">
        <w:rPr>
          <w:rFonts w:cs="KFGQPC Uthman Taha Naskh"/>
          <w:i/>
          <w:iCs/>
        </w:rPr>
        <w:t xml:space="preserve"> bắt buộc xuất Zakat Fitr trong Ramadan một Só chà là hoặc một Só lúa mạch đối người tự do, nô lệ, nam, nữ, trẻ em và người lớn trong số người Muslim, ra lệnh phải xuất trước khi mọi người đến dâng lễ Salah tết.</w:t>
      </w:r>
      <w:r w:rsidRPr="00937EBE">
        <w:rPr>
          <w:rFonts w:cs="KFGQPC Uthman Taha Naskh"/>
        </w:rPr>
        <w:t xml:space="preserve">” Hadith do </w:t>
      </w:r>
      <w:r>
        <w:rPr>
          <w:rFonts w:cs="KFGQPC Uthman Taha Naskh"/>
        </w:rPr>
        <w:t>Al-Bukhori</w:t>
      </w:r>
      <w:r w:rsidRPr="00937EBE">
        <w:rPr>
          <w:rFonts w:cs="KFGQPC Uthman Taha Naskh"/>
        </w:rPr>
        <w:t xml:space="preserve"> và Muslim ghi lại.</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rPr>
        <w:t>Khuyến khích xuất Zakat Fitr dùm cho thai nhi.</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rPr>
        <w:t>Bắt buộc xuất Zakat cho bản thân, cho những ai có nghĩa vụ nuôi dưỡng và chu cấp cho họ như vợ, con... vào trước khi dâng lễ Salah tết.</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b/>
          <w:bCs/>
          <w:color w:val="FF0000"/>
        </w:rPr>
      </w:pPr>
      <w:r w:rsidRPr="00937EBE">
        <w:rPr>
          <w:rFonts w:cs="KFGQPC Uthman Taha Naskh"/>
          <w:b/>
          <w:bCs/>
          <w:color w:val="FF0000"/>
        </w:rPr>
        <w:t>c) Số lượng xuất Zakat Fitr:</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rPr>
        <w:t>Số lượng bắt buộc xuất Zakat là một Só với loại lượng thực mà nơi đó dùng làm lương thực chính như bột mì, lúa mạch, gạo, bắp... và một Só bằng 2 kg 40 gam.</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rPr>
        <w:t xml:space="preserve">Theo đa số học giả Ulama không được phép xuất trị giá của hiện vật mà phải xuất hiện vật, bởi điều đó làm trái ngược với những gì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ra lệnh và cả việc làm của </w:t>
      </w:r>
      <w:r>
        <w:rPr>
          <w:rFonts w:cs="KFGQPC Uthman Taha Naskh"/>
        </w:rPr>
        <w:t>Sohabah</w:t>
      </w:r>
      <w:r w:rsidRPr="00937EBE">
        <w:rPr>
          <w:rFonts w:cs="KFGQPC Uthman Taha Naskh"/>
        </w:rPr>
        <w:t>.</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b/>
          <w:bCs/>
          <w:color w:val="FF0000"/>
        </w:rPr>
      </w:pPr>
      <w:r w:rsidRPr="00937EBE">
        <w:rPr>
          <w:rFonts w:cs="KFGQPC Uthman Taha Naskh"/>
          <w:b/>
          <w:bCs/>
          <w:color w:val="FF0000"/>
        </w:rPr>
        <w:t>d) Thời gian xuất:</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rPr>
        <w:t xml:space="preserve">Được phép xuất Zakat trước ngày tết một hoặc hai ngày nhưng tốt nhất là xuất sau rạng đông ngày tết </w:t>
      </w:r>
      <w:r w:rsidRPr="00937EBE">
        <w:rPr>
          <w:rFonts w:cs="KFGQPC Uthman Taha Naskh"/>
        </w:rPr>
        <w:lastRenderedPageBreak/>
        <w:t xml:space="preserve">đến trước khi dâng lễ Salah tết khoảng vài phút, vì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đã ra lệnh mọi xuất trước khi mọi người đến dâng lễ Salah và tuyệt đối không được phép xuất Zakat sau Salah tết nếu ai xuất sau Salah tết thì đó chỉ là sự bố thí mà thôi và y phải mang tội cho sự trể nảy đó.</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b/>
          <w:bCs/>
          <w:color w:val="FF0000"/>
        </w:rPr>
      </w:pPr>
      <w:r w:rsidRPr="00937EBE">
        <w:rPr>
          <w:rFonts w:cs="KFGQPC Uthman Taha Naskh"/>
          <w:b/>
          <w:bCs/>
          <w:color w:val="FF0000"/>
        </w:rPr>
        <w:t>e) Hướng chi tiêu Zakat Fitr:</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rPr>
        <w:t>Là dành cho người nghèo, người thiếu thốn, bởi vì họ ưu tiên hơn những người khác.</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p>
    <w:p w:rsidR="009C3047" w:rsidRPr="000549FF" w:rsidRDefault="009C3047" w:rsidP="00326A6B">
      <w:pPr>
        <w:autoSpaceDE w:val="0"/>
        <w:autoSpaceDN w:val="0"/>
        <w:bidi w:val="0"/>
        <w:adjustRightInd w:val="0"/>
        <w:spacing w:before="120" w:after="0" w:line="240" w:lineRule="auto"/>
        <w:jc w:val="center"/>
        <w:rPr>
          <w:rFonts w:cs="KFGQPC Uthman Taha Naskh"/>
          <w:sz w:val="72"/>
          <w:szCs w:val="72"/>
        </w:rPr>
      </w:pPr>
      <w:r w:rsidRPr="000549FF">
        <w:rPr>
          <w:color w:val="00B050"/>
          <w:sz w:val="72"/>
          <w:szCs w:val="72"/>
        </w:rPr>
        <w:sym w:font="AGA Arabesque" w:char="002F"/>
      </w:r>
      <w:r w:rsidRPr="000549FF">
        <w:rPr>
          <w:sz w:val="72"/>
          <w:szCs w:val="72"/>
        </w:rPr>
        <w:t xml:space="preserve"> </w:t>
      </w:r>
      <w:r w:rsidRPr="000549FF">
        <w:rPr>
          <w:color w:val="FF0000"/>
          <w:sz w:val="72"/>
          <w:szCs w:val="72"/>
        </w:rPr>
        <w:sym w:font="AGA Arabesque" w:char="003F"/>
      </w:r>
    </w:p>
    <w:p w:rsidR="009C3047" w:rsidRPr="00937EBE" w:rsidRDefault="009C3047" w:rsidP="00326A6B">
      <w:pPr>
        <w:autoSpaceDE w:val="0"/>
        <w:autoSpaceDN w:val="0"/>
        <w:bidi w:val="0"/>
        <w:adjustRightInd w:val="0"/>
        <w:spacing w:before="120" w:after="0" w:line="240" w:lineRule="auto"/>
        <w:jc w:val="center"/>
        <w:rPr>
          <w:rFonts w:cs="KFGQPC Uthman Taha Naskh"/>
          <w:b/>
          <w:bCs/>
          <w:color w:val="FF0000"/>
          <w:sz w:val="36"/>
          <w:szCs w:val="36"/>
        </w:rPr>
      </w:pPr>
    </w:p>
    <w:p w:rsidR="009C3047" w:rsidRDefault="009C3047" w:rsidP="00326A6B">
      <w:pPr>
        <w:autoSpaceDE w:val="0"/>
        <w:autoSpaceDN w:val="0"/>
        <w:bidi w:val="0"/>
        <w:adjustRightInd w:val="0"/>
        <w:spacing w:before="120" w:after="0" w:line="240" w:lineRule="auto"/>
        <w:jc w:val="center"/>
        <w:rPr>
          <w:rFonts w:cs="KFGQPC Uthman Taha Naskh"/>
          <w:b/>
          <w:bCs/>
          <w:color w:val="FF0000"/>
          <w:sz w:val="36"/>
          <w:szCs w:val="36"/>
          <w:lang w:val="vi-VN"/>
        </w:rPr>
      </w:pPr>
    </w:p>
    <w:p w:rsidR="00350A00" w:rsidRDefault="00350A00" w:rsidP="00350A00">
      <w:pPr>
        <w:autoSpaceDE w:val="0"/>
        <w:autoSpaceDN w:val="0"/>
        <w:bidi w:val="0"/>
        <w:adjustRightInd w:val="0"/>
        <w:spacing w:before="120" w:after="0" w:line="240" w:lineRule="auto"/>
        <w:jc w:val="center"/>
        <w:rPr>
          <w:rFonts w:cs="KFGQPC Uthman Taha Naskh"/>
          <w:b/>
          <w:bCs/>
          <w:color w:val="FF0000"/>
          <w:sz w:val="36"/>
          <w:szCs w:val="36"/>
          <w:lang w:val="vi-VN"/>
        </w:rPr>
      </w:pPr>
    </w:p>
    <w:p w:rsidR="000549FF" w:rsidRDefault="000549FF" w:rsidP="000549FF">
      <w:pPr>
        <w:autoSpaceDE w:val="0"/>
        <w:autoSpaceDN w:val="0"/>
        <w:bidi w:val="0"/>
        <w:adjustRightInd w:val="0"/>
        <w:spacing w:before="120" w:after="0" w:line="240" w:lineRule="auto"/>
        <w:jc w:val="center"/>
        <w:rPr>
          <w:rFonts w:cs="KFGQPC Uthman Taha Naskh"/>
          <w:b/>
          <w:bCs/>
          <w:color w:val="FF0000"/>
          <w:sz w:val="36"/>
          <w:szCs w:val="36"/>
          <w:lang w:val="vi-VN"/>
        </w:rPr>
      </w:pPr>
    </w:p>
    <w:p w:rsidR="009C3047" w:rsidRPr="00937EBE" w:rsidRDefault="009C3047" w:rsidP="00326A6B">
      <w:pPr>
        <w:autoSpaceDE w:val="0"/>
        <w:autoSpaceDN w:val="0"/>
        <w:bidi w:val="0"/>
        <w:adjustRightInd w:val="0"/>
        <w:spacing w:before="120" w:after="0" w:line="240" w:lineRule="auto"/>
        <w:jc w:val="center"/>
        <w:rPr>
          <w:rFonts w:cs="KFGQPC Uthman Taha Naskh"/>
          <w:b/>
          <w:bCs/>
          <w:color w:val="7030A0"/>
          <w:sz w:val="36"/>
          <w:szCs w:val="36"/>
        </w:rPr>
      </w:pPr>
      <w:r w:rsidRPr="00937EBE">
        <w:rPr>
          <w:rFonts w:cs="KFGQPC Uthman Taha Naskh"/>
          <w:b/>
          <w:bCs/>
          <w:color w:val="7030A0"/>
          <w:sz w:val="36"/>
          <w:szCs w:val="36"/>
        </w:rPr>
        <w:t xml:space="preserve">Nền tảng thứ tư: </w:t>
      </w:r>
    </w:p>
    <w:p w:rsidR="009C3047" w:rsidRPr="00937EBE" w:rsidRDefault="009C3047" w:rsidP="00326A6B">
      <w:pPr>
        <w:autoSpaceDE w:val="0"/>
        <w:autoSpaceDN w:val="0"/>
        <w:bidi w:val="0"/>
        <w:adjustRightInd w:val="0"/>
        <w:spacing w:before="120" w:after="0" w:line="240" w:lineRule="auto"/>
        <w:jc w:val="center"/>
        <w:rPr>
          <w:rFonts w:ascii="Broadway" w:hAnsi="Broadway" w:cs="KFGQPC Uthman Taha Naskh"/>
          <w:b/>
          <w:bCs/>
          <w:color w:val="FF0000"/>
          <w:sz w:val="36"/>
          <w:szCs w:val="36"/>
        </w:rPr>
      </w:pPr>
      <w:r w:rsidRPr="00937EBE">
        <w:rPr>
          <w:rFonts w:ascii="Broadway" w:hAnsi="Broadway" w:cs="KFGQPC Uthman Taha Naskh"/>
          <w:b/>
          <w:bCs/>
          <w:color w:val="FF0000"/>
          <w:sz w:val="36"/>
          <w:szCs w:val="36"/>
        </w:rPr>
        <w:t>Nh</w:t>
      </w:r>
      <w:r w:rsidRPr="00937EBE">
        <w:rPr>
          <w:rFonts w:cs="KFGQPC Uthman Taha Naskh"/>
          <w:b/>
          <w:bCs/>
          <w:color w:val="FF0000"/>
          <w:sz w:val="42"/>
          <w:szCs w:val="42"/>
        </w:rPr>
        <w:t>ị</w:t>
      </w:r>
      <w:r w:rsidRPr="00937EBE">
        <w:rPr>
          <w:rFonts w:ascii="Broadway" w:hAnsi="Broadway" w:cs="KFGQPC Uthman Taha Naskh"/>
          <w:b/>
          <w:bCs/>
          <w:color w:val="FF0000"/>
          <w:sz w:val="36"/>
          <w:szCs w:val="36"/>
        </w:rPr>
        <w:t>n Chay Tháng Ramadan</w:t>
      </w:r>
    </w:p>
    <w:p w:rsidR="009C3047" w:rsidRPr="00937EBE" w:rsidRDefault="009C3047" w:rsidP="00326A6B">
      <w:pPr>
        <w:bidi w:val="0"/>
        <w:spacing w:before="120" w:after="0" w:line="240" w:lineRule="auto"/>
        <w:ind w:firstLine="720"/>
        <w:jc w:val="both"/>
        <w:rPr>
          <w:b/>
          <w:bCs/>
        </w:rPr>
      </w:pPr>
    </w:p>
    <w:p w:rsidR="009C3047" w:rsidRPr="00937EBE" w:rsidRDefault="009C3047" w:rsidP="00326A6B">
      <w:pPr>
        <w:bidi w:val="0"/>
        <w:spacing w:before="120" w:after="0" w:line="240" w:lineRule="auto"/>
        <w:ind w:firstLine="720"/>
        <w:jc w:val="both"/>
        <w:rPr>
          <w:b/>
          <w:bCs/>
          <w:color w:val="FF0000"/>
        </w:rPr>
      </w:pPr>
      <w:r w:rsidRPr="00937EBE">
        <w:rPr>
          <w:b/>
          <w:bCs/>
          <w:color w:val="FF0000"/>
        </w:rPr>
        <w:t xml:space="preserve">1- Định nghĩa: </w:t>
      </w:r>
    </w:p>
    <w:p w:rsidR="009C3047" w:rsidRPr="00937EBE" w:rsidRDefault="009C3047" w:rsidP="00326A6B">
      <w:pPr>
        <w:bidi w:val="0"/>
        <w:spacing w:before="120" w:after="0" w:line="240" w:lineRule="auto"/>
        <w:ind w:firstLine="720"/>
        <w:jc w:val="both"/>
      </w:pPr>
      <w:r w:rsidRPr="00937EBE">
        <w:t>- Theo nghĩa Arập: nhịn chay là sự kiêng cử.</w:t>
      </w:r>
    </w:p>
    <w:p w:rsidR="009C3047" w:rsidRDefault="009C3047" w:rsidP="00326A6B">
      <w:pPr>
        <w:bidi w:val="0"/>
        <w:spacing w:before="120" w:after="0" w:line="240" w:lineRule="auto"/>
        <w:ind w:firstLine="720"/>
        <w:jc w:val="both"/>
        <w:rPr>
          <w:lang w:val="vi-VN"/>
        </w:rPr>
      </w:pPr>
      <w:r w:rsidRPr="00937EBE">
        <w:lastRenderedPageBreak/>
        <w:t>- Nghĩa theo giáo lý: Là sự không ăn, không uống và không sử dụng các chất thay thế cho ăn uống cùng với sự định tâm bắt đầu từ rạng đông cho đến mặt trời lặn.</w:t>
      </w:r>
    </w:p>
    <w:p w:rsidR="00A344FF" w:rsidRPr="00A344FF" w:rsidRDefault="00A344FF" w:rsidP="00A344FF">
      <w:pPr>
        <w:bidi w:val="0"/>
        <w:spacing w:before="120" w:after="0" w:line="240" w:lineRule="auto"/>
        <w:ind w:firstLine="720"/>
        <w:jc w:val="both"/>
        <w:rPr>
          <w:lang w:val="vi-VN"/>
        </w:rPr>
      </w:pPr>
    </w:p>
    <w:p w:rsidR="009C3047" w:rsidRPr="00FD6B17" w:rsidRDefault="009C3047" w:rsidP="00326A6B">
      <w:pPr>
        <w:bidi w:val="0"/>
        <w:spacing w:before="120" w:after="0" w:line="240" w:lineRule="auto"/>
        <w:ind w:firstLine="720"/>
        <w:jc w:val="both"/>
        <w:rPr>
          <w:b/>
          <w:bCs/>
          <w:color w:val="FF0000"/>
          <w:lang w:val="vi-VN"/>
        </w:rPr>
      </w:pPr>
      <w:r w:rsidRPr="00FD6B17">
        <w:rPr>
          <w:b/>
          <w:bCs/>
          <w:color w:val="FF0000"/>
          <w:lang w:val="vi-VN"/>
        </w:rPr>
        <w:t>2- Giáo lý nhịn chay:</w:t>
      </w:r>
    </w:p>
    <w:p w:rsidR="009C3047" w:rsidRPr="00FD6B17" w:rsidRDefault="009C3047" w:rsidP="00326A6B">
      <w:pPr>
        <w:bidi w:val="0"/>
        <w:spacing w:before="120" w:after="0" w:line="240" w:lineRule="auto"/>
        <w:ind w:firstLine="720"/>
        <w:jc w:val="both"/>
        <w:rPr>
          <w:lang w:val="vi-VN"/>
        </w:rPr>
      </w:pPr>
      <w:r w:rsidRPr="00FD6B17">
        <w:rPr>
          <w:lang w:val="vi-VN"/>
        </w:rPr>
        <w:t xml:space="preserve">Nhịn chay tháng Ramadan là một trong năm trụ cột của Islam và là trụ cột vĩ đại như Allah phán: </w:t>
      </w:r>
    </w:p>
    <w:p w:rsidR="009C3047" w:rsidRPr="00937EBE" w:rsidRDefault="009C3047" w:rsidP="00350A00">
      <w:pPr>
        <w:spacing w:before="120" w:after="0" w:line="240" w:lineRule="auto"/>
        <w:jc w:val="both"/>
        <w:rPr>
          <w:rFonts w:ascii="Arial" w:hAnsi="Arial" w:cs="Arial"/>
          <w:color w:val="9DAB0C"/>
          <w:sz w:val="32"/>
          <w:szCs w:val="32"/>
          <w:rtl/>
        </w:rPr>
      </w:pPr>
      <w:r w:rsidRPr="00B1544A">
        <w:rPr>
          <w:rFonts w:ascii="KFGQPC Uthman Taha Naskh" w:cs="KFGQPC Uthman Taha Naskh" w:hint="cs"/>
          <w:sz w:val="32"/>
          <w:szCs w:val="32"/>
          <w:rtl/>
          <w:lang w:bidi="ar-EG"/>
        </w:rPr>
        <w:t>﴿</w:t>
      </w:r>
      <w:r w:rsidRPr="00EB350C">
        <w:rPr>
          <w:rFonts w:cs="KFGQPC Uthmanic Script HAFS" w:hint="cs"/>
          <w:b/>
          <w:bCs/>
          <w:color w:val="006600"/>
          <w:sz w:val="32"/>
          <w:szCs w:val="32"/>
          <w:rtl/>
        </w:rPr>
        <w:t xml:space="preserve">يَٰٓأَيُّهَا ٱلَّذِينَ ءَامَنُواْ كُتِبَ </w:t>
      </w:r>
      <w:r w:rsidRPr="00EB350C">
        <w:rPr>
          <w:rFonts w:cs="KFGQPC Uthmanic Script HAFS"/>
          <w:b/>
          <w:bCs/>
          <w:color w:val="006600"/>
          <w:sz w:val="32"/>
          <w:szCs w:val="32"/>
          <w:rtl/>
        </w:rPr>
        <w:t>عَلَيۡكُمُ ٱلصِّيَامُ كَمَا كُتِبَ عَلَى ٱلَّذِينَ مِن قَبۡلِكُمۡ لَعَلَّكُمۡ تَتَّقُونَ ١٨٣</w:t>
      </w:r>
      <w:r w:rsidRPr="00EB350C">
        <w:rPr>
          <w:rFonts w:ascii="QCF_BSML" w:hAnsi="QCF_BSML" w:cs="QCF_BSML"/>
          <w:b/>
          <w:bCs/>
          <w:color w:val="006600"/>
          <w:sz w:val="32"/>
          <w:szCs w:val="32"/>
          <w:rtl/>
        </w:rPr>
        <w:t xml:space="preserve"> </w:t>
      </w:r>
      <w:r w:rsidRPr="00B1544A">
        <w:rPr>
          <w:rFonts w:ascii="KFGQPC Uthman Taha Naskh" w:cs="KFGQPC Uthman Taha Naskh" w:hint="cs"/>
          <w:sz w:val="32"/>
          <w:szCs w:val="32"/>
          <w:rtl/>
          <w:lang w:bidi="ar-EG"/>
        </w:rPr>
        <w:t>﴾</w:t>
      </w:r>
      <w:r w:rsidRPr="00937EBE">
        <w:rPr>
          <w:rFonts w:cs="KFGQPC Uthmanic Script HAFS"/>
          <w:sz w:val="32"/>
          <w:szCs w:val="32"/>
          <w:rtl/>
        </w:rPr>
        <w:t xml:space="preserve"> </w:t>
      </w:r>
      <w:r w:rsidRPr="00EB350C">
        <w:rPr>
          <w:rFonts w:ascii="Arial" w:hAnsi="Arial" w:cs="KFGQPC Uthman Taha Naskh"/>
          <w:sz w:val="24"/>
          <w:szCs w:val="24"/>
          <w:rtl/>
        </w:rPr>
        <w:t xml:space="preserve">البقرة: </w:t>
      </w:r>
      <w:r w:rsidRPr="00EB350C">
        <w:rPr>
          <w:rFonts w:ascii="Arial" w:hAnsi="Arial" w:cs="KFGQPC Uthman Taha Naskh" w:hint="cs"/>
          <w:sz w:val="24"/>
          <w:szCs w:val="24"/>
          <w:rtl/>
        </w:rPr>
        <w:t>183</w:t>
      </w:r>
    </w:p>
    <w:p w:rsidR="009C3047" w:rsidRPr="00937EBE" w:rsidRDefault="009C3047" w:rsidP="00326A6B">
      <w:pPr>
        <w:bidi w:val="0"/>
        <w:spacing w:before="120" w:after="0" w:line="240" w:lineRule="auto"/>
        <w:jc w:val="both"/>
      </w:pPr>
      <w:r w:rsidRPr="00937EBE">
        <w:rPr>
          <w:rFonts w:cs="Traditional Arabic"/>
        </w:rPr>
        <w:sym w:font="AGA Arabesque" w:char="F07B"/>
      </w:r>
      <w:r w:rsidRPr="00EB350C">
        <w:rPr>
          <w:rFonts w:cs="Traditional Arabic"/>
          <w:b/>
          <w:bCs/>
          <w:color w:val="006600"/>
        </w:rPr>
        <w:t>Hỡi những người có đức tin! Bắt buộc các ngươi phải nhịn chay giống như đã bắt buộc các thế hệ trước các ngươi. Qua đó, hy vọng các ngươi biết kính sợ Allah.</w:t>
      </w:r>
      <w:r w:rsidRPr="00937EBE">
        <w:rPr>
          <w:rFonts w:cs="Traditional Arabic"/>
        </w:rPr>
        <w:sym w:font="AGA Arabesque" w:char="F07D"/>
      </w:r>
      <w:r w:rsidRPr="00937EBE">
        <w:rPr>
          <w:rFonts w:cs="Traditional Arabic"/>
        </w:rPr>
        <w:t xml:space="preserve"> </w:t>
      </w:r>
      <w:r>
        <w:rPr>
          <w:rFonts w:cs="Traditional Arabic"/>
        </w:rPr>
        <w:t>Al-Baqorah</w:t>
      </w:r>
      <w:r w:rsidRPr="00937EBE">
        <w:rPr>
          <w:rFonts w:cs="Traditional Arabic"/>
        </w:rPr>
        <w:t>: 183 (chương 2).</w:t>
      </w:r>
    </w:p>
    <w:p w:rsidR="00A344FF" w:rsidRDefault="00A344FF" w:rsidP="00326A6B">
      <w:pPr>
        <w:bidi w:val="0"/>
        <w:spacing w:before="120" w:after="0" w:line="240" w:lineRule="auto"/>
        <w:ind w:firstLine="720"/>
        <w:jc w:val="both"/>
        <w:rPr>
          <w:lang w:val="vi-VN"/>
        </w:rPr>
      </w:pPr>
    </w:p>
    <w:p w:rsidR="00A344FF" w:rsidRDefault="00A344FF" w:rsidP="00A344FF">
      <w:pPr>
        <w:bidi w:val="0"/>
        <w:spacing w:before="120" w:after="0" w:line="240" w:lineRule="auto"/>
        <w:ind w:firstLine="720"/>
        <w:jc w:val="both"/>
        <w:rPr>
          <w:lang w:val="vi-VN"/>
        </w:rPr>
      </w:pPr>
    </w:p>
    <w:p w:rsidR="00A344FF" w:rsidRDefault="00A344FF" w:rsidP="00A344FF">
      <w:pPr>
        <w:bidi w:val="0"/>
        <w:spacing w:before="120" w:after="0" w:line="240" w:lineRule="auto"/>
        <w:ind w:firstLine="720"/>
        <w:jc w:val="both"/>
        <w:rPr>
          <w:lang w:val="vi-VN"/>
        </w:rPr>
      </w:pPr>
    </w:p>
    <w:p w:rsidR="00A344FF" w:rsidRDefault="00A344FF" w:rsidP="00A344FF">
      <w:pPr>
        <w:bidi w:val="0"/>
        <w:spacing w:before="120" w:after="0" w:line="240" w:lineRule="auto"/>
        <w:ind w:firstLine="720"/>
        <w:jc w:val="both"/>
        <w:rPr>
          <w:lang w:val="vi-VN"/>
        </w:rPr>
      </w:pPr>
    </w:p>
    <w:p w:rsidR="009C3047" w:rsidRPr="00937EBE" w:rsidRDefault="009C3047" w:rsidP="00A344FF">
      <w:pPr>
        <w:bidi w:val="0"/>
        <w:spacing w:before="120" w:after="0" w:line="240" w:lineRule="auto"/>
        <w:ind w:firstLine="720"/>
        <w:jc w:val="both"/>
      </w:pPr>
      <w:r>
        <w:t>Thiên Sứ</w:t>
      </w:r>
      <w:r w:rsidRPr="00937EBE">
        <w:t xml:space="preserve"> </w:t>
      </w:r>
      <w:r w:rsidRPr="00937EBE">
        <w:rPr>
          <w:rFonts w:cs="KFGQPC Uthman Taha Naskh"/>
          <w:color w:val="FF0000"/>
        </w:rPr>
        <w:sym w:font="AGA Arabesque" w:char="F065"/>
      </w:r>
      <w:r w:rsidRPr="00937EBE">
        <w:t xml:space="preserve"> nói:</w:t>
      </w:r>
    </w:p>
    <w:p w:rsidR="009C3047" w:rsidRPr="00EB350C" w:rsidRDefault="009C3047" w:rsidP="00350A00">
      <w:pPr>
        <w:autoSpaceDE w:val="0"/>
        <w:autoSpaceDN w:val="0"/>
        <w:adjustRightInd w:val="0"/>
        <w:spacing w:before="120" w:after="0" w:line="240" w:lineRule="auto"/>
        <w:jc w:val="both"/>
        <w:rPr>
          <w:rFonts w:cs="KFGQPC Uthman Taha Naskh"/>
          <w:b/>
          <w:bCs/>
          <w:color w:val="1F3864"/>
          <w:sz w:val="32"/>
          <w:szCs w:val="32"/>
          <w:u w:val="single"/>
          <w:rtl/>
        </w:rPr>
      </w:pPr>
      <w:r w:rsidRPr="00EB350C">
        <w:rPr>
          <w:rFonts w:ascii="Traditional Arabic" w:cs="KFGQPC Uthman Taha Naskh" w:hint="cs"/>
          <w:b/>
          <w:bCs/>
          <w:color w:val="1F3864"/>
          <w:sz w:val="32"/>
          <w:szCs w:val="32"/>
          <w:rtl/>
        </w:rPr>
        <w:t>{</w:t>
      </w:r>
      <w:r w:rsidRPr="00EB350C">
        <w:rPr>
          <w:rFonts w:ascii="Traditional Arabic" w:cs="KFGQPC Uthman Taha Naskh" w:hint="eastAsia"/>
          <w:b/>
          <w:bCs/>
          <w:color w:val="1F3864"/>
          <w:sz w:val="32"/>
          <w:szCs w:val="32"/>
          <w:rtl/>
        </w:rPr>
        <w:t>بُنِيَ</w:t>
      </w:r>
      <w:r w:rsidRPr="00EB350C">
        <w:rPr>
          <w:rFonts w:ascii="Traditional Arabic" w:cs="KFGQPC Uthman Taha Naskh"/>
          <w:b/>
          <w:bCs/>
          <w:color w:val="1F3864"/>
          <w:sz w:val="32"/>
          <w:szCs w:val="32"/>
          <w:rtl/>
        </w:rPr>
        <w:t xml:space="preserve"> </w:t>
      </w:r>
      <w:r w:rsidRPr="00EB350C">
        <w:rPr>
          <w:rFonts w:ascii="Traditional Arabic" w:cs="KFGQPC Uthman Taha Naskh" w:hint="eastAsia"/>
          <w:b/>
          <w:bCs/>
          <w:color w:val="1F3864"/>
          <w:sz w:val="32"/>
          <w:szCs w:val="32"/>
          <w:rtl/>
        </w:rPr>
        <w:t>الإِسْلا</w:t>
      </w:r>
      <w:r w:rsidRPr="00EB350C">
        <w:rPr>
          <w:rFonts w:ascii="Traditional Arabic" w:cs="KFGQPC Uthman Taha Naskh" w:hint="cs"/>
          <w:b/>
          <w:bCs/>
          <w:color w:val="1F3864"/>
          <w:sz w:val="32"/>
          <w:szCs w:val="32"/>
          <w:rtl/>
        </w:rPr>
        <w:t>َ</w:t>
      </w:r>
      <w:r w:rsidRPr="00EB350C">
        <w:rPr>
          <w:rFonts w:ascii="Traditional Arabic" w:cs="KFGQPC Uthman Taha Naskh" w:hint="eastAsia"/>
          <w:b/>
          <w:bCs/>
          <w:color w:val="1F3864"/>
          <w:sz w:val="32"/>
          <w:szCs w:val="32"/>
          <w:rtl/>
        </w:rPr>
        <w:t>مُ</w:t>
      </w:r>
      <w:r w:rsidRPr="00EB350C">
        <w:rPr>
          <w:rFonts w:ascii="Traditional Arabic" w:cs="KFGQPC Uthman Taha Naskh"/>
          <w:b/>
          <w:bCs/>
          <w:color w:val="1F3864"/>
          <w:sz w:val="32"/>
          <w:szCs w:val="32"/>
          <w:rtl/>
        </w:rPr>
        <w:t xml:space="preserve"> </w:t>
      </w:r>
      <w:r w:rsidRPr="00EB350C">
        <w:rPr>
          <w:rFonts w:ascii="Traditional Arabic" w:cs="KFGQPC Uthman Taha Naskh" w:hint="eastAsia"/>
          <w:b/>
          <w:bCs/>
          <w:color w:val="1F3864"/>
          <w:sz w:val="32"/>
          <w:szCs w:val="32"/>
          <w:rtl/>
        </w:rPr>
        <w:t>عَلَى</w:t>
      </w:r>
      <w:r w:rsidRPr="00EB350C">
        <w:rPr>
          <w:rFonts w:ascii="Traditional Arabic" w:cs="KFGQPC Uthman Taha Naskh"/>
          <w:b/>
          <w:bCs/>
          <w:color w:val="1F3864"/>
          <w:sz w:val="32"/>
          <w:szCs w:val="32"/>
          <w:rtl/>
        </w:rPr>
        <w:t xml:space="preserve"> </w:t>
      </w:r>
      <w:r w:rsidRPr="00EB350C">
        <w:rPr>
          <w:rFonts w:ascii="Traditional Arabic" w:cs="KFGQPC Uthman Taha Naskh" w:hint="eastAsia"/>
          <w:b/>
          <w:bCs/>
          <w:color w:val="1F3864"/>
          <w:sz w:val="32"/>
          <w:szCs w:val="32"/>
          <w:rtl/>
        </w:rPr>
        <w:t>خَمْسٍ</w:t>
      </w:r>
      <w:r w:rsidRPr="00EB350C">
        <w:rPr>
          <w:rFonts w:ascii="Traditional Arabic" w:cs="KFGQPC Uthman Taha Naskh" w:hint="cs"/>
          <w:b/>
          <w:bCs/>
          <w:color w:val="1F3864"/>
          <w:sz w:val="32"/>
          <w:szCs w:val="32"/>
          <w:rtl/>
        </w:rPr>
        <w:t>:</w:t>
      </w:r>
      <w:r w:rsidRPr="00EB350C">
        <w:rPr>
          <w:rFonts w:ascii="Traditional Arabic" w:cs="KFGQPC Uthman Taha Naskh"/>
          <w:b/>
          <w:bCs/>
          <w:color w:val="1F3864"/>
          <w:sz w:val="32"/>
          <w:szCs w:val="32"/>
          <w:rtl/>
        </w:rPr>
        <w:t xml:space="preserve"> </w:t>
      </w:r>
      <w:r w:rsidRPr="00EB350C">
        <w:rPr>
          <w:rFonts w:ascii="Traditional Arabic" w:cs="KFGQPC Uthman Taha Naskh" w:hint="eastAsia"/>
          <w:b/>
          <w:bCs/>
          <w:color w:val="1F3864"/>
          <w:sz w:val="32"/>
          <w:szCs w:val="32"/>
          <w:rtl/>
        </w:rPr>
        <w:t>شَهَادَةِ</w:t>
      </w:r>
      <w:r w:rsidRPr="00EB350C">
        <w:rPr>
          <w:rFonts w:ascii="Traditional Arabic" w:cs="KFGQPC Uthman Taha Naskh"/>
          <w:b/>
          <w:bCs/>
          <w:color w:val="1F3864"/>
          <w:sz w:val="32"/>
          <w:szCs w:val="32"/>
          <w:rtl/>
        </w:rPr>
        <w:t xml:space="preserve"> </w:t>
      </w:r>
      <w:r w:rsidRPr="00EB350C">
        <w:rPr>
          <w:rFonts w:ascii="Traditional Arabic" w:cs="KFGQPC Uthman Taha Naskh" w:hint="eastAsia"/>
          <w:b/>
          <w:bCs/>
          <w:color w:val="1F3864"/>
          <w:sz w:val="32"/>
          <w:szCs w:val="32"/>
          <w:rtl/>
        </w:rPr>
        <w:t>أَنْ</w:t>
      </w:r>
      <w:r w:rsidRPr="00EB350C">
        <w:rPr>
          <w:rFonts w:ascii="Traditional Arabic" w:cs="KFGQPC Uthman Taha Naskh"/>
          <w:b/>
          <w:bCs/>
          <w:color w:val="1F3864"/>
          <w:sz w:val="32"/>
          <w:szCs w:val="32"/>
          <w:rtl/>
        </w:rPr>
        <w:t xml:space="preserve"> </w:t>
      </w:r>
      <w:r w:rsidRPr="00EB350C">
        <w:rPr>
          <w:rFonts w:ascii="Traditional Arabic" w:cs="KFGQPC Uthman Taha Naskh" w:hint="eastAsia"/>
          <w:b/>
          <w:bCs/>
          <w:color w:val="1F3864"/>
          <w:sz w:val="32"/>
          <w:szCs w:val="32"/>
          <w:rtl/>
        </w:rPr>
        <w:t>لا</w:t>
      </w:r>
      <w:r w:rsidRPr="00EB350C">
        <w:rPr>
          <w:rFonts w:ascii="Traditional Arabic" w:cs="KFGQPC Uthman Taha Naskh" w:hint="cs"/>
          <w:b/>
          <w:bCs/>
          <w:color w:val="1F3864"/>
          <w:sz w:val="32"/>
          <w:szCs w:val="32"/>
          <w:rtl/>
        </w:rPr>
        <w:t>َ</w:t>
      </w:r>
      <w:r w:rsidRPr="00EB350C">
        <w:rPr>
          <w:rFonts w:ascii="Traditional Arabic" w:cs="KFGQPC Uthman Taha Naskh"/>
          <w:b/>
          <w:bCs/>
          <w:color w:val="1F3864"/>
          <w:sz w:val="32"/>
          <w:szCs w:val="32"/>
          <w:rtl/>
        </w:rPr>
        <w:t xml:space="preserve"> </w:t>
      </w:r>
      <w:r w:rsidRPr="00EB350C">
        <w:rPr>
          <w:rFonts w:cs="KFGQPC Uthman Taha Naskh"/>
          <w:b/>
          <w:bCs/>
          <w:color w:val="1F3864"/>
          <w:sz w:val="32"/>
          <w:szCs w:val="32"/>
          <w:rtl/>
        </w:rPr>
        <w:t>إِلَـٰهَ</w:t>
      </w:r>
      <w:r w:rsidRPr="00EB350C">
        <w:rPr>
          <w:rFonts w:ascii="Traditional Arabic" w:cs="KFGQPC Uthman Taha Naskh"/>
          <w:b/>
          <w:bCs/>
          <w:color w:val="1F3864"/>
          <w:sz w:val="32"/>
          <w:szCs w:val="32"/>
          <w:rtl/>
        </w:rPr>
        <w:t xml:space="preserve"> </w:t>
      </w:r>
      <w:r w:rsidRPr="00EB350C">
        <w:rPr>
          <w:rFonts w:ascii="Traditional Arabic" w:cs="KFGQPC Uthman Taha Naskh" w:hint="eastAsia"/>
          <w:b/>
          <w:bCs/>
          <w:color w:val="1F3864"/>
          <w:sz w:val="32"/>
          <w:szCs w:val="32"/>
          <w:rtl/>
        </w:rPr>
        <w:t>إِلا</w:t>
      </w:r>
      <w:r w:rsidRPr="00EB350C">
        <w:rPr>
          <w:rFonts w:ascii="Traditional Arabic" w:cs="KFGQPC Uthman Taha Naskh" w:hint="cs"/>
          <w:b/>
          <w:bCs/>
          <w:color w:val="1F3864"/>
          <w:sz w:val="32"/>
          <w:szCs w:val="32"/>
          <w:rtl/>
        </w:rPr>
        <w:t>َّ</w:t>
      </w:r>
      <w:r w:rsidRPr="00EB350C">
        <w:rPr>
          <w:rFonts w:ascii="Traditional Arabic" w:cs="KFGQPC Uthman Taha Naskh"/>
          <w:b/>
          <w:bCs/>
          <w:color w:val="1F3864"/>
          <w:sz w:val="32"/>
          <w:szCs w:val="32"/>
          <w:rtl/>
        </w:rPr>
        <w:t xml:space="preserve"> </w:t>
      </w:r>
      <w:r w:rsidRPr="00EB350C">
        <w:rPr>
          <w:rFonts w:ascii="Traditional Arabic" w:cs="KFGQPC Uthman Taha Naskh" w:hint="eastAsia"/>
          <w:b/>
          <w:bCs/>
          <w:color w:val="1F3864"/>
          <w:sz w:val="32"/>
          <w:szCs w:val="32"/>
          <w:rtl/>
        </w:rPr>
        <w:t>اللهُ</w:t>
      </w:r>
      <w:r w:rsidRPr="00EB350C">
        <w:rPr>
          <w:rFonts w:ascii="Traditional Arabic" w:cs="KFGQPC Uthman Taha Naskh"/>
          <w:b/>
          <w:bCs/>
          <w:color w:val="1F3864"/>
          <w:sz w:val="32"/>
          <w:szCs w:val="32"/>
          <w:rtl/>
        </w:rPr>
        <w:t xml:space="preserve"> </w:t>
      </w:r>
      <w:r w:rsidRPr="00EB350C">
        <w:rPr>
          <w:rFonts w:ascii="Traditional Arabic" w:cs="KFGQPC Uthman Taha Naskh" w:hint="eastAsia"/>
          <w:b/>
          <w:bCs/>
          <w:color w:val="1F3864"/>
          <w:sz w:val="32"/>
          <w:szCs w:val="32"/>
          <w:rtl/>
        </w:rPr>
        <w:t>وَأَنَّ</w:t>
      </w:r>
      <w:r w:rsidRPr="00EB350C">
        <w:rPr>
          <w:rFonts w:ascii="Traditional Arabic" w:cs="KFGQPC Uthman Taha Naskh"/>
          <w:b/>
          <w:bCs/>
          <w:color w:val="1F3864"/>
          <w:sz w:val="32"/>
          <w:szCs w:val="32"/>
          <w:rtl/>
        </w:rPr>
        <w:t xml:space="preserve"> </w:t>
      </w:r>
      <w:r w:rsidRPr="00EB350C">
        <w:rPr>
          <w:rFonts w:ascii="Traditional Arabic" w:cs="KFGQPC Uthman Taha Naskh" w:hint="eastAsia"/>
          <w:b/>
          <w:bCs/>
          <w:color w:val="1F3864"/>
          <w:sz w:val="32"/>
          <w:szCs w:val="32"/>
          <w:rtl/>
        </w:rPr>
        <w:t>مُحَمَّدًا</w:t>
      </w:r>
      <w:r w:rsidRPr="00EB350C">
        <w:rPr>
          <w:rFonts w:ascii="Traditional Arabic" w:cs="KFGQPC Uthman Taha Naskh"/>
          <w:b/>
          <w:bCs/>
          <w:color w:val="1F3864"/>
          <w:sz w:val="32"/>
          <w:szCs w:val="32"/>
          <w:rtl/>
        </w:rPr>
        <w:t xml:space="preserve"> </w:t>
      </w:r>
      <w:r w:rsidRPr="00EB350C">
        <w:rPr>
          <w:rFonts w:ascii="Traditional Arabic" w:cs="KFGQPC Uthman Taha Naskh" w:hint="eastAsia"/>
          <w:b/>
          <w:bCs/>
          <w:color w:val="1F3864"/>
          <w:sz w:val="32"/>
          <w:szCs w:val="32"/>
          <w:rtl/>
        </w:rPr>
        <w:t>رَسُول</w:t>
      </w:r>
      <w:r w:rsidRPr="00EB350C">
        <w:rPr>
          <w:rFonts w:ascii="Traditional Arabic" w:cs="KFGQPC Uthman Taha Naskh" w:hint="cs"/>
          <w:b/>
          <w:bCs/>
          <w:color w:val="1F3864"/>
          <w:sz w:val="32"/>
          <w:szCs w:val="32"/>
          <w:rtl/>
        </w:rPr>
        <w:t>َ</w:t>
      </w:r>
      <w:r w:rsidRPr="00EB350C">
        <w:rPr>
          <w:rFonts w:ascii="Traditional Arabic" w:cs="KFGQPC Uthman Taha Naskh"/>
          <w:b/>
          <w:bCs/>
          <w:color w:val="1F3864"/>
          <w:sz w:val="32"/>
          <w:szCs w:val="32"/>
          <w:rtl/>
        </w:rPr>
        <w:t xml:space="preserve"> </w:t>
      </w:r>
      <w:r w:rsidRPr="00EB350C">
        <w:rPr>
          <w:rFonts w:ascii="Traditional Arabic" w:cs="KFGQPC Uthman Taha Naskh" w:hint="eastAsia"/>
          <w:b/>
          <w:bCs/>
          <w:color w:val="1F3864"/>
          <w:sz w:val="32"/>
          <w:szCs w:val="32"/>
          <w:rtl/>
        </w:rPr>
        <w:t>اللهِ</w:t>
      </w:r>
      <w:r w:rsidRPr="00EB350C">
        <w:rPr>
          <w:rFonts w:ascii="Traditional Arabic" w:cs="KFGQPC Uthman Taha Naskh" w:hint="cs"/>
          <w:b/>
          <w:bCs/>
          <w:color w:val="1F3864"/>
          <w:sz w:val="32"/>
          <w:szCs w:val="32"/>
          <w:rtl/>
        </w:rPr>
        <w:t xml:space="preserve"> </w:t>
      </w:r>
      <w:r w:rsidRPr="00EB350C">
        <w:rPr>
          <w:rFonts w:ascii="Traditional Arabic" w:cs="KFGQPC Uthman Taha Naskh" w:hint="eastAsia"/>
          <w:b/>
          <w:bCs/>
          <w:color w:val="1F3864"/>
          <w:sz w:val="32"/>
          <w:szCs w:val="32"/>
          <w:rtl/>
        </w:rPr>
        <w:t>وَإِقَامِ</w:t>
      </w:r>
      <w:r w:rsidRPr="00EB350C">
        <w:rPr>
          <w:rFonts w:ascii="Traditional Arabic" w:cs="KFGQPC Uthman Taha Naskh"/>
          <w:b/>
          <w:bCs/>
          <w:color w:val="1F3864"/>
          <w:sz w:val="32"/>
          <w:szCs w:val="32"/>
          <w:rtl/>
        </w:rPr>
        <w:t xml:space="preserve"> </w:t>
      </w:r>
      <w:r w:rsidRPr="00EB350C">
        <w:rPr>
          <w:rFonts w:ascii="Traditional Arabic" w:cs="KFGQPC Uthman Taha Naskh" w:hint="eastAsia"/>
          <w:b/>
          <w:bCs/>
          <w:color w:val="1F3864"/>
          <w:sz w:val="32"/>
          <w:szCs w:val="32"/>
          <w:rtl/>
        </w:rPr>
        <w:t>الصَّلا</w:t>
      </w:r>
      <w:r w:rsidRPr="00EB350C">
        <w:rPr>
          <w:rFonts w:ascii="Traditional Arabic" w:cs="KFGQPC Uthman Taha Naskh" w:hint="cs"/>
          <w:b/>
          <w:bCs/>
          <w:color w:val="1F3864"/>
          <w:sz w:val="32"/>
          <w:szCs w:val="32"/>
          <w:rtl/>
        </w:rPr>
        <w:t>َ</w:t>
      </w:r>
      <w:r w:rsidRPr="00EB350C">
        <w:rPr>
          <w:rFonts w:ascii="Traditional Arabic" w:cs="KFGQPC Uthman Taha Naskh" w:hint="eastAsia"/>
          <w:b/>
          <w:bCs/>
          <w:color w:val="1F3864"/>
          <w:sz w:val="32"/>
          <w:szCs w:val="32"/>
          <w:rtl/>
        </w:rPr>
        <w:t>ةِ</w:t>
      </w:r>
      <w:r w:rsidRPr="00EB350C">
        <w:rPr>
          <w:rFonts w:ascii="Traditional Arabic" w:cs="KFGQPC Uthman Taha Naskh"/>
          <w:b/>
          <w:bCs/>
          <w:color w:val="1F3864"/>
          <w:sz w:val="32"/>
          <w:szCs w:val="32"/>
          <w:rtl/>
        </w:rPr>
        <w:t xml:space="preserve"> </w:t>
      </w:r>
      <w:r w:rsidRPr="00EB350C">
        <w:rPr>
          <w:rFonts w:ascii="Traditional Arabic" w:cs="KFGQPC Uthman Taha Naskh" w:hint="eastAsia"/>
          <w:b/>
          <w:bCs/>
          <w:color w:val="1F3864"/>
          <w:sz w:val="32"/>
          <w:szCs w:val="32"/>
          <w:rtl/>
        </w:rPr>
        <w:t>وَإِيتَاءِ</w:t>
      </w:r>
      <w:r w:rsidRPr="00EB350C">
        <w:rPr>
          <w:rFonts w:ascii="Traditional Arabic" w:cs="KFGQPC Uthman Taha Naskh"/>
          <w:b/>
          <w:bCs/>
          <w:color w:val="1F3864"/>
          <w:sz w:val="32"/>
          <w:szCs w:val="32"/>
          <w:rtl/>
        </w:rPr>
        <w:t xml:space="preserve"> </w:t>
      </w:r>
      <w:r w:rsidRPr="00EB350C">
        <w:rPr>
          <w:rFonts w:ascii="Traditional Arabic" w:cs="KFGQPC Uthman Taha Naskh" w:hint="eastAsia"/>
          <w:b/>
          <w:bCs/>
          <w:color w:val="1F3864"/>
          <w:sz w:val="32"/>
          <w:szCs w:val="32"/>
          <w:rtl/>
        </w:rPr>
        <w:t>الزَّكَاةِ وَصَوْمِ</w:t>
      </w:r>
      <w:r w:rsidRPr="00EB350C">
        <w:rPr>
          <w:rFonts w:ascii="Traditional Arabic" w:cs="KFGQPC Uthman Taha Naskh"/>
          <w:b/>
          <w:bCs/>
          <w:color w:val="1F3864"/>
          <w:sz w:val="32"/>
          <w:szCs w:val="32"/>
          <w:rtl/>
        </w:rPr>
        <w:t xml:space="preserve"> </w:t>
      </w:r>
      <w:r w:rsidRPr="00EB350C">
        <w:rPr>
          <w:rFonts w:ascii="Traditional Arabic" w:cs="KFGQPC Uthman Taha Naskh" w:hint="eastAsia"/>
          <w:b/>
          <w:bCs/>
          <w:color w:val="1F3864"/>
          <w:sz w:val="32"/>
          <w:szCs w:val="32"/>
          <w:rtl/>
        </w:rPr>
        <w:t>رَمَضَانَ</w:t>
      </w:r>
      <w:r w:rsidRPr="00EB350C">
        <w:rPr>
          <w:rFonts w:ascii="Traditional Arabic" w:cs="KFGQPC Uthman Taha Naskh"/>
          <w:b/>
          <w:bCs/>
          <w:color w:val="1F3864"/>
          <w:sz w:val="32"/>
          <w:szCs w:val="32"/>
          <w:rtl/>
        </w:rPr>
        <w:t xml:space="preserve"> </w:t>
      </w:r>
      <w:r w:rsidRPr="00EB350C">
        <w:rPr>
          <w:rFonts w:ascii="Traditional Arabic" w:cs="KFGQPC Uthman Taha Naskh" w:hint="eastAsia"/>
          <w:b/>
          <w:bCs/>
          <w:color w:val="1F3864"/>
          <w:sz w:val="32"/>
          <w:szCs w:val="32"/>
          <w:rtl/>
        </w:rPr>
        <w:t>وَحَجِّ</w:t>
      </w:r>
      <w:r w:rsidRPr="00EB350C">
        <w:rPr>
          <w:rFonts w:ascii="Traditional Arabic" w:cs="KFGQPC Uthman Taha Naskh"/>
          <w:b/>
          <w:bCs/>
          <w:color w:val="1F3864"/>
          <w:sz w:val="32"/>
          <w:szCs w:val="32"/>
          <w:rtl/>
        </w:rPr>
        <w:t xml:space="preserve"> </w:t>
      </w:r>
      <w:r w:rsidRPr="00EB350C">
        <w:rPr>
          <w:rFonts w:ascii="Traditional Arabic" w:cs="KFGQPC Uthman Taha Naskh" w:hint="eastAsia"/>
          <w:b/>
          <w:bCs/>
          <w:color w:val="1F3864"/>
          <w:sz w:val="32"/>
          <w:szCs w:val="32"/>
          <w:rtl/>
        </w:rPr>
        <w:t>بَيْتِ اللهِ</w:t>
      </w:r>
      <w:r w:rsidRPr="00EB350C">
        <w:rPr>
          <w:rFonts w:ascii="Traditional Arabic" w:cs="KFGQPC Uthman Taha Naskh" w:hint="cs"/>
          <w:b/>
          <w:bCs/>
          <w:color w:val="1F3864"/>
          <w:sz w:val="32"/>
          <w:szCs w:val="32"/>
          <w:rtl/>
        </w:rPr>
        <w:t xml:space="preserve"> الحَرَامِ مَنِ اسْتَطَاعَ إِلَيهِ سَبِيلاً}</w:t>
      </w:r>
      <w:r w:rsidRPr="00EB350C">
        <w:rPr>
          <w:rFonts w:cs="KFGQPC Uthman Taha Naskh" w:hint="cs"/>
          <w:b/>
          <w:bCs/>
          <w:color w:val="1F3864"/>
          <w:u w:val="single"/>
          <w:rtl/>
        </w:rPr>
        <w:t xml:space="preserve"> </w:t>
      </w:r>
    </w:p>
    <w:p w:rsidR="009C3047" w:rsidRPr="00937EBE" w:rsidRDefault="009C3047" w:rsidP="0049598F">
      <w:pPr>
        <w:bidi w:val="0"/>
        <w:spacing w:before="120" w:after="0" w:line="240" w:lineRule="auto"/>
        <w:jc w:val="both"/>
        <w:rPr>
          <w:rFonts w:cs="Traditional Arabic"/>
        </w:rPr>
      </w:pPr>
      <w:r w:rsidRPr="00EB350C">
        <w:rPr>
          <w:rFonts w:cs="Traditional Arabic"/>
          <w:b/>
          <w:bCs/>
          <w:color w:val="1F3864"/>
        </w:rPr>
        <w:t xml:space="preserve">“Đạo Islam được xây dựng trên năm trụ cột: lời tuyên thệ không có Thượng Đế nào </w:t>
      </w:r>
      <w:r w:rsidR="0049598F">
        <w:rPr>
          <w:rFonts w:cs="Traditional Arabic"/>
          <w:b/>
          <w:bCs/>
          <w:color w:val="1F3864"/>
          <w:lang w:val="vi-VN"/>
        </w:rPr>
        <w:t>đích thực ngoại trừ</w:t>
      </w:r>
      <w:r w:rsidRPr="00EB350C">
        <w:rPr>
          <w:rFonts w:cs="Traditional Arabic"/>
          <w:b/>
          <w:bCs/>
          <w:color w:val="1F3864"/>
        </w:rPr>
        <w:t xml:space="preserve"> </w:t>
      </w:r>
      <w:r w:rsidRPr="00EB350C">
        <w:rPr>
          <w:rFonts w:cs="Traditional Arabic"/>
          <w:b/>
          <w:bCs/>
          <w:color w:val="1F3864"/>
        </w:rPr>
        <w:lastRenderedPageBreak/>
        <w:t xml:space="preserve">Allah và Muhammad là Thiên Sứ của Ngài, dâng lễ Salah, </w:t>
      </w:r>
      <w:r w:rsidR="00FA5D43">
        <w:rPr>
          <w:rFonts w:cs="Traditional Arabic"/>
          <w:b/>
          <w:bCs/>
          <w:color w:val="1F3864"/>
        </w:rPr>
        <w:t>xuất Zakat</w:t>
      </w:r>
      <w:r w:rsidRPr="00EB350C">
        <w:rPr>
          <w:rFonts w:cs="Traditional Arabic"/>
          <w:b/>
          <w:bCs/>
          <w:color w:val="1F3864"/>
        </w:rPr>
        <w:t>, nhịn chay tháng Ramadan và đi hành hương Hajj tại ngôi đền Ka'bah đối với người có khả năng.”</w:t>
      </w:r>
      <w:r w:rsidRPr="00937EBE">
        <w:rPr>
          <w:rFonts w:cs="Traditional Arabic"/>
        </w:rPr>
        <w:t xml:space="preserve"> Hadith do </w:t>
      </w:r>
      <w:r>
        <w:rPr>
          <w:rFonts w:cs="Traditional Arabic"/>
        </w:rPr>
        <w:t>Al-Bukhori</w:t>
      </w:r>
      <w:r w:rsidRPr="00937EBE">
        <w:rPr>
          <w:rFonts w:cs="Traditional Arabic"/>
        </w:rPr>
        <w:t xml:space="preserve"> và Muslim ghi lại.</w:t>
      </w:r>
    </w:p>
    <w:p w:rsidR="009C3047" w:rsidRPr="00937EBE" w:rsidRDefault="009C3047" w:rsidP="00326A6B">
      <w:pPr>
        <w:bidi w:val="0"/>
        <w:spacing w:before="120" w:after="0" w:line="240" w:lineRule="auto"/>
        <w:ind w:firstLine="720"/>
        <w:jc w:val="both"/>
      </w:pPr>
      <w:r w:rsidRPr="00937EBE">
        <w:t>Ramadan được bắt buộc cộng đồng Muslim nhịn chay vào năm thức hai theo niên lịch Islam.</w:t>
      </w:r>
    </w:p>
    <w:p w:rsidR="00A344FF" w:rsidRDefault="00A344FF" w:rsidP="00326A6B">
      <w:pPr>
        <w:bidi w:val="0"/>
        <w:spacing w:before="120" w:after="0" w:line="240" w:lineRule="auto"/>
        <w:ind w:firstLine="720"/>
        <w:jc w:val="both"/>
        <w:rPr>
          <w:b/>
          <w:bCs/>
          <w:color w:val="FF0000"/>
          <w:lang w:val="vi-VN"/>
        </w:rPr>
      </w:pPr>
    </w:p>
    <w:p w:rsidR="009C3047" w:rsidRPr="00A344FF" w:rsidRDefault="009C3047" w:rsidP="00A344FF">
      <w:pPr>
        <w:bidi w:val="0"/>
        <w:spacing w:before="120" w:after="0" w:line="240" w:lineRule="auto"/>
        <w:ind w:firstLine="720"/>
        <w:jc w:val="both"/>
        <w:rPr>
          <w:b/>
          <w:bCs/>
          <w:color w:val="FF0000"/>
          <w:lang w:val="vi-VN"/>
        </w:rPr>
      </w:pPr>
      <w:r w:rsidRPr="00A344FF">
        <w:rPr>
          <w:b/>
          <w:bCs/>
          <w:color w:val="FF0000"/>
          <w:lang w:val="vi-VN"/>
        </w:rPr>
        <w:t>3- Ân phước và ý nghĩa sự nhịn chay.</w:t>
      </w:r>
    </w:p>
    <w:p w:rsidR="009C3047" w:rsidRPr="00FD6B17" w:rsidRDefault="009C3047" w:rsidP="00326A6B">
      <w:pPr>
        <w:bidi w:val="0"/>
        <w:spacing w:before="120" w:after="0" w:line="240" w:lineRule="auto"/>
        <w:ind w:firstLine="720"/>
        <w:jc w:val="both"/>
        <w:rPr>
          <w:lang w:val="vi-VN"/>
        </w:rPr>
      </w:pPr>
      <w:r w:rsidRPr="00FD6B17">
        <w:rPr>
          <w:lang w:val="vi-VN"/>
        </w:rPr>
        <w:t>Tháng Ramadan là cơ hội quí báu trong việc qui phục Allah, đạt được nhiều hồng ân và ân phước của Ngài, trong tháng này Ngài muốn ban thưởng bất cứ ai Ngài muốn nhằm làm tăng thêm điều thiện cho họ, nâng cao địa vị của họ và xóa đi điều tội lỗi cho họ đồng thời thắt chặt sự kết nối giữa họ với Thượng Đế, Ngài chuẩn bị cho họ nhiều phần thưởng vĩ đại nhằm làm hài lòng Ngài và làm cho họ biết kính sợ Ngài nhiều hơn.</w:t>
      </w:r>
    </w:p>
    <w:p w:rsidR="009C3047" w:rsidRPr="00FD6B17" w:rsidRDefault="009C3047" w:rsidP="00326A6B">
      <w:pPr>
        <w:bidi w:val="0"/>
        <w:spacing w:before="120" w:after="0" w:line="240" w:lineRule="auto"/>
        <w:ind w:firstLine="720"/>
        <w:jc w:val="both"/>
        <w:rPr>
          <w:lang w:val="vi-VN"/>
        </w:rPr>
      </w:pPr>
      <w:r w:rsidRPr="00FD6B17">
        <w:rPr>
          <w:lang w:val="vi-VN"/>
        </w:rPr>
        <w:t>Nói về ân phước tháng Ramadan thì như sau:</w:t>
      </w:r>
    </w:p>
    <w:p w:rsidR="009C3047" w:rsidRPr="00937EBE" w:rsidRDefault="009C3047" w:rsidP="00326A6B">
      <w:pPr>
        <w:bidi w:val="0"/>
        <w:spacing w:before="120" w:after="0" w:line="240" w:lineRule="auto"/>
        <w:ind w:firstLine="720"/>
        <w:jc w:val="both"/>
      </w:pPr>
      <w:r w:rsidRPr="00937EBE">
        <w:t xml:space="preserve">a) Allah phán: </w:t>
      </w:r>
    </w:p>
    <w:p w:rsidR="009C3047" w:rsidRPr="00937EBE" w:rsidRDefault="009C3047" w:rsidP="00350A00">
      <w:pPr>
        <w:autoSpaceDE w:val="0"/>
        <w:autoSpaceDN w:val="0"/>
        <w:adjustRightInd w:val="0"/>
        <w:spacing w:before="120" w:after="0" w:line="240" w:lineRule="auto"/>
        <w:jc w:val="lowKashida"/>
        <w:rPr>
          <w:rFonts w:ascii="Arial" w:hAnsi="Arial" w:cs="Arial"/>
          <w:color w:val="9DAB0C"/>
          <w:sz w:val="27"/>
          <w:szCs w:val="27"/>
          <w:rtl/>
        </w:rPr>
      </w:pPr>
      <w:r w:rsidRPr="00B1544A">
        <w:rPr>
          <w:rFonts w:ascii="KFGQPC Uthman Taha Naskh" w:cs="KFGQPC Uthman Taha Naskh" w:hint="cs"/>
          <w:sz w:val="32"/>
          <w:szCs w:val="32"/>
          <w:rtl/>
          <w:lang w:bidi="ar-EG"/>
        </w:rPr>
        <w:t>﴿</w:t>
      </w:r>
      <w:r w:rsidRPr="006A24F9">
        <w:rPr>
          <w:rFonts w:cs="KFGQPC Uthmanic Script HAFS"/>
          <w:b/>
          <w:bCs/>
          <w:color w:val="006600"/>
          <w:sz w:val="32"/>
          <w:szCs w:val="32"/>
          <w:rtl/>
        </w:rPr>
        <w:t>شَهۡرُ رَمَضَانَ ٱلَّذِيٓ أُنزِلَ فِيهِ ٱلۡقُرۡءَانُ هُد</w:t>
      </w:r>
      <w:r w:rsidRPr="006A24F9">
        <w:rPr>
          <w:rFonts w:ascii="Jameel Noori Nastaleeq" w:hAnsi="Jameel Noori Nastaleeq" w:cs="KFGQPC Uthmanic Script HAFS" w:hint="cs"/>
          <w:b/>
          <w:bCs/>
          <w:color w:val="006600"/>
          <w:sz w:val="38"/>
          <w:szCs w:val="32"/>
          <w:rtl/>
        </w:rPr>
        <w:t xml:space="preserve">ٗى </w:t>
      </w:r>
      <w:r w:rsidRPr="006A24F9">
        <w:rPr>
          <w:rFonts w:cs="KFGQPC Uthmanic Script HAFS" w:hint="cs"/>
          <w:b/>
          <w:bCs/>
          <w:color w:val="006600"/>
          <w:sz w:val="32"/>
          <w:szCs w:val="32"/>
          <w:rtl/>
        </w:rPr>
        <w:t xml:space="preserve">لِّلنَّاسِ </w:t>
      </w:r>
      <w:r w:rsidRPr="006A24F9">
        <w:rPr>
          <w:rFonts w:cs="KFGQPC Uthmanic Script HAFS"/>
          <w:b/>
          <w:bCs/>
          <w:color w:val="006600"/>
          <w:sz w:val="32"/>
          <w:szCs w:val="32"/>
          <w:rtl/>
        </w:rPr>
        <w:t>وَبَيِّنَٰت</w:t>
      </w:r>
      <w:r w:rsidRPr="006A24F9">
        <w:rPr>
          <w:rFonts w:ascii="Jameel Noori Nastaleeq" w:hAnsi="Jameel Noori Nastaleeq" w:cs="KFGQPC Uthmanic Script HAFS" w:hint="cs"/>
          <w:b/>
          <w:bCs/>
          <w:color w:val="006600"/>
          <w:sz w:val="38"/>
          <w:szCs w:val="32"/>
          <w:rtl/>
        </w:rPr>
        <w:t>ٖ</w:t>
      </w:r>
      <w:r w:rsidRPr="006A24F9">
        <w:rPr>
          <w:rFonts w:cs="KFGQPC Uthmanic Script HAFS" w:hint="cs"/>
          <w:b/>
          <w:bCs/>
          <w:color w:val="006600"/>
          <w:sz w:val="32"/>
          <w:szCs w:val="32"/>
          <w:rtl/>
        </w:rPr>
        <w:t xml:space="preserve"> مِّنَ ٱلۡهُدَىٰ وَٱلۡفُرۡقَانِۚ فَمَن شَهِدَ مِنكُمُ </w:t>
      </w:r>
      <w:r w:rsidRPr="006A24F9">
        <w:rPr>
          <w:rFonts w:cs="KFGQPC Uthmanic Script HAFS"/>
          <w:b/>
          <w:bCs/>
          <w:color w:val="006600"/>
          <w:sz w:val="32"/>
          <w:szCs w:val="32"/>
          <w:rtl/>
        </w:rPr>
        <w:t>ٱلشَّهۡرَ فَلۡيَصُمۡهُۖ وَمَن كَانَ مَرِيضًا أَوۡ عَلَىٰ سَفَر</w:t>
      </w:r>
      <w:r w:rsidRPr="006A24F9">
        <w:rPr>
          <w:rFonts w:ascii="Jameel Noori Nastaleeq" w:hAnsi="Jameel Noori Nastaleeq" w:cs="KFGQPC Uthmanic Script HAFS" w:hint="cs"/>
          <w:b/>
          <w:bCs/>
          <w:color w:val="006600"/>
          <w:sz w:val="38"/>
          <w:szCs w:val="32"/>
          <w:rtl/>
        </w:rPr>
        <w:t>ٖ</w:t>
      </w:r>
      <w:r w:rsidRPr="006A24F9">
        <w:rPr>
          <w:rFonts w:cs="KFGQPC Uthmanic Script HAFS" w:hint="cs"/>
          <w:b/>
          <w:bCs/>
          <w:color w:val="006600"/>
          <w:sz w:val="32"/>
          <w:szCs w:val="32"/>
          <w:rtl/>
        </w:rPr>
        <w:t xml:space="preserve"> فَعِدَّةٞ </w:t>
      </w:r>
      <w:r w:rsidRPr="006A24F9">
        <w:rPr>
          <w:rFonts w:cs="KFGQPC Uthmanic Script HAFS"/>
          <w:b/>
          <w:bCs/>
          <w:color w:val="006600"/>
          <w:sz w:val="32"/>
          <w:szCs w:val="32"/>
          <w:rtl/>
        </w:rPr>
        <w:t>مِّنۡ أَيَّامٍ أُخَرَۗ يُرِيدُ ٱللَّهُ بِكُمُ ٱلۡيُسۡرَ وَلَا يُرِيدُ بِكُمُ ٱلۡعُسۡرَ وَلِتُكۡمِلُواْ ٱلۡعِدَّةَ وَلِتُكَبِّرُواْ ٱللَّهَ عَلَىٰ مَا هَدَىٰكُمۡ وَلَعَلَّكُمۡ تَشۡكُرُونَ ١٨٥</w:t>
      </w:r>
      <w:r w:rsidRPr="00B1544A">
        <w:rPr>
          <w:rFonts w:ascii="KFGQPC Uthman Taha Naskh" w:cs="KFGQPC Uthman Taha Naskh" w:hint="cs"/>
          <w:sz w:val="32"/>
          <w:szCs w:val="32"/>
          <w:rtl/>
          <w:lang w:bidi="ar-EG"/>
        </w:rPr>
        <w:t>﴾</w:t>
      </w:r>
      <w:r w:rsidRPr="00937EBE">
        <w:rPr>
          <w:rFonts w:ascii="Arial" w:hAnsi="Arial" w:cs="Arial"/>
          <w:sz w:val="18"/>
          <w:szCs w:val="18"/>
          <w:rtl/>
        </w:rPr>
        <w:t xml:space="preserve"> </w:t>
      </w:r>
      <w:r w:rsidRPr="006A24F9">
        <w:rPr>
          <w:rFonts w:ascii="Arial" w:hAnsi="Arial" w:cs="KFGQPC Uthman Taha Naskh"/>
          <w:sz w:val="24"/>
          <w:szCs w:val="24"/>
          <w:rtl/>
        </w:rPr>
        <w:t xml:space="preserve">البقرة: </w:t>
      </w:r>
      <w:r w:rsidRPr="006A24F9">
        <w:rPr>
          <w:rFonts w:ascii="Arial" w:hAnsi="Arial" w:cs="KFGQPC Uthman Taha Naskh" w:hint="cs"/>
          <w:sz w:val="24"/>
          <w:szCs w:val="24"/>
          <w:rtl/>
        </w:rPr>
        <w:t>185</w:t>
      </w:r>
    </w:p>
    <w:p w:rsidR="009C3047" w:rsidRDefault="009C3047" w:rsidP="00326A6B">
      <w:pPr>
        <w:bidi w:val="0"/>
        <w:spacing w:before="120" w:after="0" w:line="240" w:lineRule="auto"/>
        <w:jc w:val="lowKashida"/>
        <w:rPr>
          <w:rFonts w:cs="Traditional Arabic"/>
        </w:rPr>
      </w:pPr>
      <w:r w:rsidRPr="00937EBE">
        <w:rPr>
          <w:rFonts w:cs="Traditional Arabic"/>
        </w:rPr>
        <w:lastRenderedPageBreak/>
        <w:sym w:font="AGA Arabesque" w:char="F07B"/>
      </w:r>
      <w:r w:rsidRPr="006A24F9">
        <w:rPr>
          <w:rFonts w:cs="Traditional Arabic"/>
          <w:b/>
          <w:bCs/>
          <w:color w:val="006600"/>
        </w:rPr>
        <w:t xml:space="preserve">Tháng Ramadan là tháng mà Thiên Kinh Qur’an được mặc khải xuống để hướng dẫn nhân loại theo con đường chính đạo và làm bằng chứng rõ rệt (cho ai biết ngẫm nghĩ) bên cạnh đó giáo huấn con người biết phân biệt (giữ thiện và ác, giữ halal (được phép) và harom (không được phép}. Vì thế, ai trong các ngươi có mặt tại nhà vào tháng đó thì phải nhịn chay trọn tháng. </w:t>
      </w:r>
      <w:r w:rsidRPr="006A24F9">
        <w:rPr>
          <w:rFonts w:cs="QCF_BSML"/>
          <w:b/>
          <w:bCs/>
          <w:color w:val="006600"/>
        </w:rPr>
        <w:t>Và ai bị bệnh hoặc đang trên đường du hành thì hãy nhịn bù lại vào những ngày khác. Allah muốn điều dễ dàng cho các người và không muốn gây khó khăn cho các người. (Ngài muốn các người) hoàn tất số ngày (nhịn chay) đã ấn định và muốn cho các người tán dương sự vĩ đại của Allah về việc Ngài đã hướng dẫn các người và để cho các người có dịp tạ ơn Ngài.</w:t>
      </w:r>
      <w:r w:rsidRPr="00937EBE">
        <w:rPr>
          <w:rFonts w:cs="Traditional Arabic"/>
        </w:rPr>
        <w:sym w:font="AGA Arabesque" w:char="F07D"/>
      </w:r>
      <w:r w:rsidRPr="00937EBE">
        <w:rPr>
          <w:rFonts w:cs="Traditional Arabic"/>
        </w:rPr>
        <w:t xml:space="preserve"> </w:t>
      </w:r>
      <w:r>
        <w:rPr>
          <w:rFonts w:cs="Traditional Arabic"/>
        </w:rPr>
        <w:t>Al-Baqorah</w:t>
      </w:r>
      <w:r w:rsidRPr="00937EBE">
        <w:rPr>
          <w:rFonts w:cs="Traditional Arabic"/>
        </w:rPr>
        <w:t>: 185 (chương 2).</w:t>
      </w:r>
    </w:p>
    <w:p w:rsidR="00A344FF" w:rsidRDefault="00A344FF" w:rsidP="00326A6B">
      <w:pPr>
        <w:bidi w:val="0"/>
        <w:spacing w:before="120" w:after="0" w:line="240" w:lineRule="auto"/>
        <w:ind w:firstLine="720"/>
        <w:jc w:val="lowKashida"/>
        <w:rPr>
          <w:rFonts w:cs="Traditional Arabic"/>
          <w:lang w:val="vi-VN"/>
        </w:rPr>
      </w:pPr>
    </w:p>
    <w:p w:rsidR="00A344FF" w:rsidRDefault="00A344FF" w:rsidP="00A344FF">
      <w:pPr>
        <w:bidi w:val="0"/>
        <w:spacing w:before="120" w:after="0" w:line="240" w:lineRule="auto"/>
        <w:ind w:firstLine="720"/>
        <w:jc w:val="lowKashida"/>
        <w:rPr>
          <w:rFonts w:cs="Traditional Arabic"/>
          <w:lang w:val="vi-VN"/>
        </w:rPr>
      </w:pPr>
    </w:p>
    <w:p w:rsidR="00A344FF" w:rsidRDefault="00A344FF" w:rsidP="00A344FF">
      <w:pPr>
        <w:bidi w:val="0"/>
        <w:spacing w:before="120" w:after="0" w:line="240" w:lineRule="auto"/>
        <w:ind w:firstLine="720"/>
        <w:jc w:val="lowKashida"/>
        <w:rPr>
          <w:rFonts w:cs="Traditional Arabic"/>
          <w:lang w:val="vi-VN"/>
        </w:rPr>
      </w:pPr>
    </w:p>
    <w:p w:rsidR="00A344FF" w:rsidRDefault="00A344FF" w:rsidP="00A344FF">
      <w:pPr>
        <w:bidi w:val="0"/>
        <w:spacing w:before="120" w:after="0" w:line="240" w:lineRule="auto"/>
        <w:ind w:firstLine="720"/>
        <w:jc w:val="lowKashida"/>
        <w:rPr>
          <w:rFonts w:cs="Traditional Arabic"/>
          <w:lang w:val="vi-VN"/>
        </w:rPr>
      </w:pPr>
    </w:p>
    <w:p w:rsidR="009C3047" w:rsidRPr="00937EBE" w:rsidRDefault="009C3047" w:rsidP="00A344FF">
      <w:pPr>
        <w:bidi w:val="0"/>
        <w:spacing w:before="120" w:after="0" w:line="240" w:lineRule="auto"/>
        <w:ind w:firstLine="720"/>
        <w:jc w:val="lowKashida"/>
      </w:pPr>
      <w:r w:rsidRPr="00937EBE">
        <w:rPr>
          <w:rFonts w:cs="Traditional Arabic"/>
        </w:rPr>
        <w:t xml:space="preserve">b) </w:t>
      </w:r>
      <w:r>
        <w:t>Thiên Sứ</w:t>
      </w:r>
      <w:r w:rsidRPr="00937EBE">
        <w:t xml:space="preserve"> </w:t>
      </w:r>
      <w:r w:rsidRPr="00937EBE">
        <w:rPr>
          <w:color w:val="FF0000"/>
        </w:rPr>
        <w:sym w:font="AGA Arabesque" w:char="F072"/>
      </w:r>
      <w:r w:rsidRPr="00937EBE">
        <w:t xml:space="preserve"> nói: </w:t>
      </w:r>
    </w:p>
    <w:p w:rsidR="009C3047" w:rsidRPr="006A24F9" w:rsidRDefault="009C3047" w:rsidP="00350A00">
      <w:pPr>
        <w:autoSpaceDE w:val="0"/>
        <w:autoSpaceDN w:val="0"/>
        <w:adjustRightInd w:val="0"/>
        <w:spacing w:before="120" w:after="0" w:line="240" w:lineRule="auto"/>
        <w:jc w:val="lowKashida"/>
        <w:rPr>
          <w:rFonts w:ascii="Simplified Arabic" w:hAnsi="Traditional Arabic" w:cs="KFGQPC Uthman Taha Naskh"/>
          <w:b/>
          <w:bCs/>
          <w:color w:val="1F3864"/>
          <w:sz w:val="32"/>
          <w:szCs w:val="32"/>
          <w:rtl/>
        </w:rPr>
      </w:pPr>
      <w:r w:rsidRPr="006A24F9">
        <w:rPr>
          <w:rFonts w:ascii="Traditional Arabic" w:cs="KFGQPC Uthman Taha Naskh" w:hint="cs"/>
          <w:b/>
          <w:bCs/>
          <w:color w:val="1F3864"/>
          <w:sz w:val="32"/>
          <w:szCs w:val="32"/>
          <w:rtl/>
        </w:rPr>
        <w:t>{</w:t>
      </w:r>
      <w:r w:rsidRPr="006A24F9">
        <w:rPr>
          <w:rFonts w:ascii="Traditional Arabic" w:cs="KFGQPC Uthman Taha Naskh" w:hint="eastAsia"/>
          <w:b/>
          <w:bCs/>
          <w:color w:val="1F3864"/>
          <w:sz w:val="32"/>
          <w:szCs w:val="32"/>
          <w:rtl/>
        </w:rPr>
        <w:t>مَنْ</w:t>
      </w:r>
      <w:r w:rsidRPr="006A24F9">
        <w:rPr>
          <w:rFonts w:ascii="Traditional Arabic" w:cs="KFGQPC Uthman Taha Naskh"/>
          <w:b/>
          <w:bCs/>
          <w:color w:val="1F3864"/>
          <w:sz w:val="32"/>
          <w:szCs w:val="32"/>
          <w:rtl/>
        </w:rPr>
        <w:t xml:space="preserve"> </w:t>
      </w:r>
      <w:r w:rsidRPr="006A24F9">
        <w:rPr>
          <w:rFonts w:ascii="Traditional Arabic" w:cs="KFGQPC Uthman Taha Naskh" w:hint="eastAsia"/>
          <w:b/>
          <w:bCs/>
          <w:color w:val="1F3864"/>
          <w:sz w:val="32"/>
          <w:szCs w:val="32"/>
          <w:rtl/>
        </w:rPr>
        <w:t>صَامَ</w:t>
      </w:r>
      <w:r w:rsidRPr="006A24F9">
        <w:rPr>
          <w:rFonts w:ascii="Traditional Arabic" w:cs="KFGQPC Uthman Taha Naskh"/>
          <w:b/>
          <w:bCs/>
          <w:color w:val="1F3864"/>
          <w:sz w:val="32"/>
          <w:szCs w:val="32"/>
          <w:rtl/>
        </w:rPr>
        <w:t xml:space="preserve"> </w:t>
      </w:r>
      <w:r w:rsidRPr="006A24F9">
        <w:rPr>
          <w:rFonts w:ascii="Traditional Arabic" w:cs="KFGQPC Uthman Taha Naskh" w:hint="eastAsia"/>
          <w:b/>
          <w:bCs/>
          <w:color w:val="1F3864"/>
          <w:sz w:val="32"/>
          <w:szCs w:val="32"/>
          <w:rtl/>
        </w:rPr>
        <w:t>رَمَضَانَ</w:t>
      </w:r>
      <w:r w:rsidRPr="006A24F9">
        <w:rPr>
          <w:rFonts w:ascii="Traditional Arabic" w:cs="KFGQPC Uthman Taha Naskh"/>
          <w:b/>
          <w:bCs/>
          <w:color w:val="1F3864"/>
          <w:sz w:val="32"/>
          <w:szCs w:val="32"/>
          <w:rtl/>
        </w:rPr>
        <w:t xml:space="preserve"> </w:t>
      </w:r>
      <w:r w:rsidRPr="006A24F9">
        <w:rPr>
          <w:rFonts w:ascii="Traditional Arabic" w:cs="KFGQPC Uthman Taha Naskh" w:hint="eastAsia"/>
          <w:b/>
          <w:bCs/>
          <w:color w:val="1F3864"/>
          <w:sz w:val="32"/>
          <w:szCs w:val="32"/>
          <w:rtl/>
        </w:rPr>
        <w:t>إِيمَانا</w:t>
      </w:r>
      <w:r w:rsidRPr="006A24F9">
        <w:rPr>
          <w:rFonts w:ascii="Traditional Arabic" w:cs="KFGQPC Uthman Taha Naskh" w:hint="cs"/>
          <w:b/>
          <w:bCs/>
          <w:color w:val="1F3864"/>
          <w:sz w:val="32"/>
          <w:szCs w:val="32"/>
          <w:rtl/>
        </w:rPr>
        <w:t>ً</w:t>
      </w:r>
      <w:r w:rsidRPr="006A24F9">
        <w:rPr>
          <w:rFonts w:ascii="Traditional Arabic" w:cs="KFGQPC Uthman Taha Naskh"/>
          <w:b/>
          <w:bCs/>
          <w:color w:val="1F3864"/>
          <w:sz w:val="32"/>
          <w:szCs w:val="32"/>
          <w:rtl/>
        </w:rPr>
        <w:t xml:space="preserve"> </w:t>
      </w:r>
      <w:r w:rsidRPr="006A24F9">
        <w:rPr>
          <w:rFonts w:ascii="Traditional Arabic" w:cs="KFGQPC Uthman Taha Naskh" w:hint="eastAsia"/>
          <w:b/>
          <w:bCs/>
          <w:color w:val="1F3864"/>
          <w:sz w:val="32"/>
          <w:szCs w:val="32"/>
          <w:rtl/>
        </w:rPr>
        <w:t>وَاحْتِسَابا</w:t>
      </w:r>
      <w:r w:rsidRPr="006A24F9">
        <w:rPr>
          <w:rFonts w:ascii="Traditional Arabic" w:cs="KFGQPC Uthman Taha Naskh" w:hint="cs"/>
          <w:b/>
          <w:bCs/>
          <w:color w:val="1F3864"/>
          <w:sz w:val="32"/>
          <w:szCs w:val="32"/>
          <w:rtl/>
        </w:rPr>
        <w:t>ً</w:t>
      </w:r>
      <w:r w:rsidRPr="006A24F9">
        <w:rPr>
          <w:rFonts w:ascii="Traditional Arabic" w:cs="KFGQPC Uthman Taha Naskh"/>
          <w:b/>
          <w:bCs/>
          <w:color w:val="1F3864"/>
          <w:sz w:val="32"/>
          <w:szCs w:val="32"/>
          <w:rtl/>
        </w:rPr>
        <w:t xml:space="preserve"> </w:t>
      </w:r>
      <w:r w:rsidRPr="006A24F9">
        <w:rPr>
          <w:rFonts w:ascii="Traditional Arabic" w:cs="KFGQPC Uthman Taha Naskh" w:hint="eastAsia"/>
          <w:b/>
          <w:bCs/>
          <w:color w:val="1F3864"/>
          <w:sz w:val="32"/>
          <w:szCs w:val="32"/>
          <w:rtl/>
        </w:rPr>
        <w:t>غُفِرَ</w:t>
      </w:r>
      <w:r w:rsidRPr="006A24F9">
        <w:rPr>
          <w:rFonts w:ascii="Traditional Arabic" w:cs="KFGQPC Uthman Taha Naskh"/>
          <w:b/>
          <w:bCs/>
          <w:color w:val="1F3864"/>
          <w:sz w:val="32"/>
          <w:szCs w:val="32"/>
          <w:rtl/>
        </w:rPr>
        <w:t xml:space="preserve"> </w:t>
      </w:r>
      <w:r w:rsidRPr="006A24F9">
        <w:rPr>
          <w:rFonts w:ascii="Traditional Arabic" w:cs="KFGQPC Uthman Taha Naskh" w:hint="eastAsia"/>
          <w:b/>
          <w:bCs/>
          <w:color w:val="1F3864"/>
          <w:sz w:val="32"/>
          <w:szCs w:val="32"/>
          <w:rtl/>
        </w:rPr>
        <w:t>لَهُ</w:t>
      </w:r>
      <w:r w:rsidRPr="006A24F9">
        <w:rPr>
          <w:rFonts w:ascii="Traditional Arabic" w:cs="KFGQPC Uthman Taha Naskh"/>
          <w:b/>
          <w:bCs/>
          <w:color w:val="1F3864"/>
          <w:sz w:val="32"/>
          <w:szCs w:val="32"/>
          <w:rtl/>
        </w:rPr>
        <w:t xml:space="preserve"> </w:t>
      </w:r>
      <w:r w:rsidRPr="006A24F9">
        <w:rPr>
          <w:rFonts w:ascii="Traditional Arabic" w:cs="KFGQPC Uthman Taha Naskh" w:hint="eastAsia"/>
          <w:b/>
          <w:bCs/>
          <w:color w:val="1F3864"/>
          <w:sz w:val="32"/>
          <w:szCs w:val="32"/>
          <w:rtl/>
        </w:rPr>
        <w:t>مَا</w:t>
      </w:r>
      <w:r w:rsidRPr="006A24F9">
        <w:rPr>
          <w:rFonts w:ascii="Traditional Arabic" w:cs="KFGQPC Uthman Taha Naskh"/>
          <w:b/>
          <w:bCs/>
          <w:color w:val="1F3864"/>
          <w:sz w:val="32"/>
          <w:szCs w:val="32"/>
          <w:rtl/>
        </w:rPr>
        <w:t xml:space="preserve"> </w:t>
      </w:r>
      <w:r w:rsidRPr="006A24F9">
        <w:rPr>
          <w:rFonts w:ascii="Traditional Arabic" w:cs="KFGQPC Uthman Taha Naskh" w:hint="eastAsia"/>
          <w:b/>
          <w:bCs/>
          <w:color w:val="1F3864"/>
          <w:sz w:val="32"/>
          <w:szCs w:val="32"/>
          <w:rtl/>
        </w:rPr>
        <w:t>تَقَدَّمَ</w:t>
      </w:r>
      <w:r w:rsidRPr="006A24F9">
        <w:rPr>
          <w:rFonts w:ascii="Traditional Arabic" w:cs="KFGQPC Uthman Taha Naskh"/>
          <w:b/>
          <w:bCs/>
          <w:color w:val="1F3864"/>
          <w:sz w:val="32"/>
          <w:szCs w:val="32"/>
          <w:rtl/>
        </w:rPr>
        <w:t xml:space="preserve"> </w:t>
      </w:r>
      <w:r w:rsidRPr="006A24F9">
        <w:rPr>
          <w:rFonts w:ascii="Traditional Arabic" w:cs="KFGQPC Uthman Taha Naskh" w:hint="eastAsia"/>
          <w:b/>
          <w:bCs/>
          <w:color w:val="1F3864"/>
          <w:sz w:val="32"/>
          <w:szCs w:val="32"/>
          <w:rtl/>
        </w:rPr>
        <w:t>مِنْ</w:t>
      </w:r>
      <w:r w:rsidRPr="006A24F9">
        <w:rPr>
          <w:rFonts w:ascii="Traditional Arabic" w:cs="KFGQPC Uthman Taha Naskh"/>
          <w:b/>
          <w:bCs/>
          <w:color w:val="1F3864"/>
          <w:sz w:val="32"/>
          <w:szCs w:val="32"/>
          <w:rtl/>
        </w:rPr>
        <w:t xml:space="preserve"> </w:t>
      </w:r>
      <w:r w:rsidRPr="006A24F9">
        <w:rPr>
          <w:rFonts w:ascii="Traditional Arabic" w:cs="KFGQPC Uthman Taha Naskh" w:hint="eastAsia"/>
          <w:b/>
          <w:bCs/>
          <w:color w:val="1F3864"/>
          <w:sz w:val="32"/>
          <w:szCs w:val="32"/>
          <w:rtl/>
        </w:rPr>
        <w:t>ذَنْبِهِ</w:t>
      </w:r>
      <w:r w:rsidRPr="006A24F9">
        <w:rPr>
          <w:rFonts w:ascii="Traditional Arabic" w:cs="KFGQPC Uthman Taha Naskh" w:hint="cs"/>
          <w:b/>
          <w:bCs/>
          <w:color w:val="1F3864"/>
          <w:sz w:val="32"/>
          <w:szCs w:val="32"/>
          <w:rtl/>
        </w:rPr>
        <w:t xml:space="preserve">، </w:t>
      </w:r>
      <w:r w:rsidRPr="006A24F9">
        <w:rPr>
          <w:rFonts w:ascii="Traditional Arabic" w:cs="KFGQPC Uthman Taha Naskh" w:hint="eastAsia"/>
          <w:b/>
          <w:bCs/>
          <w:color w:val="1F3864"/>
          <w:sz w:val="32"/>
          <w:szCs w:val="32"/>
          <w:rtl/>
        </w:rPr>
        <w:t>وَ</w:t>
      </w:r>
      <w:r w:rsidRPr="006A24F9">
        <w:rPr>
          <w:rFonts w:ascii="Traditional Arabic" w:hAnsi="Traditional Arabic" w:cs="KFGQPC Uthman Taha Naskh"/>
          <w:b/>
          <w:bCs/>
          <w:color w:val="1F3864"/>
          <w:sz w:val="32"/>
          <w:szCs w:val="32"/>
          <w:rtl/>
        </w:rPr>
        <w:t>مَنْ قَامَ رَمَضَانَ إِيمَانا</w:t>
      </w:r>
      <w:r w:rsidRPr="006A24F9">
        <w:rPr>
          <w:rFonts w:ascii="Traditional Arabic" w:hAnsi="Traditional Arabic" w:cs="KFGQPC Uthman Taha Naskh" w:hint="cs"/>
          <w:b/>
          <w:bCs/>
          <w:color w:val="1F3864"/>
          <w:sz w:val="32"/>
          <w:szCs w:val="32"/>
          <w:rtl/>
        </w:rPr>
        <w:t>ً</w:t>
      </w:r>
      <w:r w:rsidRPr="006A24F9">
        <w:rPr>
          <w:rFonts w:ascii="Traditional Arabic" w:hAnsi="Traditional Arabic" w:cs="KFGQPC Uthman Taha Naskh"/>
          <w:b/>
          <w:bCs/>
          <w:color w:val="1F3864"/>
          <w:sz w:val="32"/>
          <w:szCs w:val="32"/>
          <w:rtl/>
        </w:rPr>
        <w:t xml:space="preserve"> وَاحْتِسَابا</w:t>
      </w:r>
      <w:r w:rsidRPr="006A24F9">
        <w:rPr>
          <w:rFonts w:ascii="Traditional Arabic" w:hAnsi="Traditional Arabic" w:cs="KFGQPC Uthman Taha Naskh" w:hint="cs"/>
          <w:b/>
          <w:bCs/>
          <w:color w:val="1F3864"/>
          <w:sz w:val="32"/>
          <w:szCs w:val="32"/>
          <w:rtl/>
        </w:rPr>
        <w:t>ً</w:t>
      </w:r>
      <w:r w:rsidRPr="006A24F9">
        <w:rPr>
          <w:rFonts w:ascii="Traditional Arabic" w:hAnsi="Traditional Arabic" w:cs="KFGQPC Uthman Taha Naskh"/>
          <w:b/>
          <w:bCs/>
          <w:color w:val="1F3864"/>
          <w:sz w:val="32"/>
          <w:szCs w:val="32"/>
          <w:rtl/>
        </w:rPr>
        <w:t xml:space="preserve"> غُفِرَ لَهُ مَا تَقَدَّمَ مِنْ ذَنْبِهِ</w:t>
      </w:r>
      <w:r w:rsidRPr="006A24F9">
        <w:rPr>
          <w:rFonts w:ascii="Traditional Arabic" w:cs="KFGQPC Uthman Taha Naskh" w:hint="cs"/>
          <w:b/>
          <w:bCs/>
          <w:color w:val="1F3864"/>
          <w:sz w:val="32"/>
          <w:szCs w:val="32"/>
          <w:rtl/>
        </w:rPr>
        <w:t xml:space="preserve"> </w:t>
      </w:r>
      <w:r w:rsidRPr="006A24F9">
        <w:rPr>
          <w:rFonts w:ascii="Traditional Arabic" w:cs="KFGQPC Uthman Taha Naskh" w:hint="eastAsia"/>
          <w:b/>
          <w:bCs/>
          <w:color w:val="1F3864"/>
          <w:sz w:val="32"/>
          <w:szCs w:val="32"/>
          <w:rtl/>
        </w:rPr>
        <w:t>وَمَنْ</w:t>
      </w:r>
      <w:r w:rsidRPr="006A24F9">
        <w:rPr>
          <w:rFonts w:ascii="Traditional Arabic" w:cs="KFGQPC Uthman Taha Naskh"/>
          <w:b/>
          <w:bCs/>
          <w:color w:val="1F3864"/>
          <w:sz w:val="32"/>
          <w:szCs w:val="32"/>
          <w:rtl/>
        </w:rPr>
        <w:t xml:space="preserve"> </w:t>
      </w:r>
      <w:r w:rsidRPr="006A24F9">
        <w:rPr>
          <w:rFonts w:ascii="Traditional Arabic" w:cs="KFGQPC Uthman Taha Naskh" w:hint="eastAsia"/>
          <w:b/>
          <w:bCs/>
          <w:color w:val="1F3864"/>
          <w:sz w:val="32"/>
          <w:szCs w:val="32"/>
          <w:rtl/>
        </w:rPr>
        <w:t>قَامَ</w:t>
      </w:r>
      <w:r w:rsidRPr="006A24F9">
        <w:rPr>
          <w:rFonts w:ascii="Traditional Arabic" w:cs="KFGQPC Uthman Taha Naskh"/>
          <w:b/>
          <w:bCs/>
          <w:color w:val="1F3864"/>
          <w:sz w:val="32"/>
          <w:szCs w:val="32"/>
          <w:rtl/>
        </w:rPr>
        <w:t xml:space="preserve"> </w:t>
      </w:r>
      <w:r w:rsidRPr="006A24F9">
        <w:rPr>
          <w:rFonts w:ascii="Traditional Arabic" w:cs="KFGQPC Uthman Taha Naskh" w:hint="eastAsia"/>
          <w:b/>
          <w:bCs/>
          <w:color w:val="1F3864"/>
          <w:sz w:val="32"/>
          <w:szCs w:val="32"/>
          <w:rtl/>
        </w:rPr>
        <w:t>لَيْلَةَ</w:t>
      </w:r>
      <w:r w:rsidRPr="006A24F9">
        <w:rPr>
          <w:rFonts w:ascii="Traditional Arabic" w:cs="KFGQPC Uthman Taha Naskh"/>
          <w:b/>
          <w:bCs/>
          <w:color w:val="1F3864"/>
          <w:sz w:val="32"/>
          <w:szCs w:val="32"/>
          <w:rtl/>
        </w:rPr>
        <w:t xml:space="preserve"> </w:t>
      </w:r>
      <w:r w:rsidRPr="006A24F9">
        <w:rPr>
          <w:rFonts w:ascii="Traditional Arabic" w:cs="KFGQPC Uthman Taha Naskh" w:hint="eastAsia"/>
          <w:b/>
          <w:bCs/>
          <w:color w:val="1F3864"/>
          <w:sz w:val="32"/>
          <w:szCs w:val="32"/>
          <w:rtl/>
        </w:rPr>
        <w:t>الْقَدْرِ</w:t>
      </w:r>
      <w:r w:rsidRPr="006A24F9">
        <w:rPr>
          <w:rFonts w:ascii="Traditional Arabic" w:cs="KFGQPC Uthman Taha Naskh"/>
          <w:b/>
          <w:bCs/>
          <w:color w:val="1F3864"/>
          <w:sz w:val="32"/>
          <w:szCs w:val="32"/>
          <w:rtl/>
        </w:rPr>
        <w:t xml:space="preserve"> </w:t>
      </w:r>
      <w:r w:rsidRPr="006A24F9">
        <w:rPr>
          <w:rFonts w:ascii="Traditional Arabic" w:cs="KFGQPC Uthman Taha Naskh" w:hint="eastAsia"/>
          <w:b/>
          <w:bCs/>
          <w:color w:val="1F3864"/>
          <w:sz w:val="32"/>
          <w:szCs w:val="32"/>
          <w:rtl/>
        </w:rPr>
        <w:t>إِيمَانا</w:t>
      </w:r>
      <w:r w:rsidRPr="006A24F9">
        <w:rPr>
          <w:rFonts w:ascii="Traditional Arabic" w:cs="KFGQPC Uthman Taha Naskh" w:hint="cs"/>
          <w:b/>
          <w:bCs/>
          <w:color w:val="1F3864"/>
          <w:sz w:val="32"/>
          <w:szCs w:val="32"/>
          <w:rtl/>
        </w:rPr>
        <w:t>ً</w:t>
      </w:r>
      <w:r w:rsidRPr="006A24F9">
        <w:rPr>
          <w:rFonts w:ascii="Traditional Arabic" w:cs="KFGQPC Uthman Taha Naskh"/>
          <w:b/>
          <w:bCs/>
          <w:color w:val="1F3864"/>
          <w:sz w:val="32"/>
          <w:szCs w:val="32"/>
          <w:rtl/>
        </w:rPr>
        <w:t xml:space="preserve"> </w:t>
      </w:r>
      <w:r w:rsidRPr="006A24F9">
        <w:rPr>
          <w:rFonts w:ascii="Traditional Arabic" w:cs="KFGQPC Uthman Taha Naskh" w:hint="eastAsia"/>
          <w:b/>
          <w:bCs/>
          <w:color w:val="1F3864"/>
          <w:sz w:val="32"/>
          <w:szCs w:val="32"/>
          <w:rtl/>
        </w:rPr>
        <w:t>وَاحْتِسَابا</w:t>
      </w:r>
      <w:r w:rsidRPr="006A24F9">
        <w:rPr>
          <w:rFonts w:ascii="Traditional Arabic" w:cs="KFGQPC Uthman Taha Naskh" w:hint="cs"/>
          <w:b/>
          <w:bCs/>
          <w:color w:val="1F3864"/>
          <w:sz w:val="32"/>
          <w:szCs w:val="32"/>
          <w:rtl/>
        </w:rPr>
        <w:t>ً</w:t>
      </w:r>
      <w:r w:rsidRPr="006A24F9">
        <w:rPr>
          <w:rFonts w:ascii="Traditional Arabic" w:cs="KFGQPC Uthman Taha Naskh"/>
          <w:b/>
          <w:bCs/>
          <w:color w:val="1F3864"/>
          <w:sz w:val="32"/>
          <w:szCs w:val="32"/>
          <w:rtl/>
        </w:rPr>
        <w:t xml:space="preserve"> </w:t>
      </w:r>
      <w:r w:rsidRPr="006A24F9">
        <w:rPr>
          <w:rFonts w:ascii="Traditional Arabic" w:cs="KFGQPC Uthman Taha Naskh" w:hint="eastAsia"/>
          <w:b/>
          <w:bCs/>
          <w:color w:val="1F3864"/>
          <w:sz w:val="32"/>
          <w:szCs w:val="32"/>
          <w:rtl/>
        </w:rPr>
        <w:t>غُفِرَ</w:t>
      </w:r>
      <w:r w:rsidRPr="006A24F9">
        <w:rPr>
          <w:rFonts w:ascii="Traditional Arabic" w:cs="KFGQPC Uthman Taha Naskh"/>
          <w:b/>
          <w:bCs/>
          <w:color w:val="1F3864"/>
          <w:sz w:val="32"/>
          <w:szCs w:val="32"/>
          <w:rtl/>
        </w:rPr>
        <w:t xml:space="preserve"> </w:t>
      </w:r>
      <w:r w:rsidRPr="006A24F9">
        <w:rPr>
          <w:rFonts w:ascii="Traditional Arabic" w:cs="KFGQPC Uthman Taha Naskh" w:hint="eastAsia"/>
          <w:b/>
          <w:bCs/>
          <w:color w:val="1F3864"/>
          <w:sz w:val="32"/>
          <w:szCs w:val="32"/>
          <w:rtl/>
        </w:rPr>
        <w:t>لَهُ</w:t>
      </w:r>
      <w:r w:rsidRPr="006A24F9">
        <w:rPr>
          <w:rFonts w:ascii="Traditional Arabic" w:cs="KFGQPC Uthman Taha Naskh"/>
          <w:b/>
          <w:bCs/>
          <w:color w:val="1F3864"/>
          <w:sz w:val="32"/>
          <w:szCs w:val="32"/>
          <w:rtl/>
        </w:rPr>
        <w:t xml:space="preserve"> </w:t>
      </w:r>
      <w:r w:rsidRPr="006A24F9">
        <w:rPr>
          <w:rFonts w:ascii="Traditional Arabic" w:cs="KFGQPC Uthman Taha Naskh" w:hint="eastAsia"/>
          <w:b/>
          <w:bCs/>
          <w:color w:val="1F3864"/>
          <w:sz w:val="32"/>
          <w:szCs w:val="32"/>
          <w:rtl/>
        </w:rPr>
        <w:t>مَا</w:t>
      </w:r>
      <w:r w:rsidRPr="006A24F9">
        <w:rPr>
          <w:rFonts w:ascii="Traditional Arabic" w:cs="KFGQPC Uthman Taha Naskh"/>
          <w:b/>
          <w:bCs/>
          <w:color w:val="1F3864"/>
          <w:sz w:val="32"/>
          <w:szCs w:val="32"/>
          <w:rtl/>
        </w:rPr>
        <w:t xml:space="preserve"> </w:t>
      </w:r>
      <w:r w:rsidRPr="006A24F9">
        <w:rPr>
          <w:rFonts w:ascii="Traditional Arabic" w:cs="KFGQPC Uthman Taha Naskh" w:hint="eastAsia"/>
          <w:b/>
          <w:bCs/>
          <w:color w:val="1F3864"/>
          <w:sz w:val="32"/>
          <w:szCs w:val="32"/>
          <w:rtl/>
        </w:rPr>
        <w:t>تَقَدَّمَ</w:t>
      </w:r>
      <w:r w:rsidRPr="006A24F9">
        <w:rPr>
          <w:rFonts w:ascii="Traditional Arabic" w:cs="KFGQPC Uthman Taha Naskh"/>
          <w:b/>
          <w:bCs/>
          <w:color w:val="1F3864"/>
          <w:sz w:val="32"/>
          <w:szCs w:val="32"/>
          <w:rtl/>
        </w:rPr>
        <w:t xml:space="preserve"> </w:t>
      </w:r>
      <w:r w:rsidRPr="006A24F9">
        <w:rPr>
          <w:rFonts w:ascii="Traditional Arabic" w:cs="KFGQPC Uthman Taha Naskh" w:hint="eastAsia"/>
          <w:b/>
          <w:bCs/>
          <w:color w:val="1F3864"/>
          <w:sz w:val="32"/>
          <w:szCs w:val="32"/>
          <w:rtl/>
        </w:rPr>
        <w:t>مِنْ</w:t>
      </w:r>
      <w:r w:rsidRPr="006A24F9">
        <w:rPr>
          <w:rFonts w:ascii="Traditional Arabic" w:cs="KFGQPC Uthman Taha Naskh"/>
          <w:b/>
          <w:bCs/>
          <w:color w:val="1F3864"/>
          <w:sz w:val="32"/>
          <w:szCs w:val="32"/>
          <w:rtl/>
        </w:rPr>
        <w:t xml:space="preserve"> </w:t>
      </w:r>
      <w:r w:rsidRPr="006A24F9">
        <w:rPr>
          <w:rFonts w:ascii="Traditional Arabic" w:cs="KFGQPC Uthman Taha Naskh" w:hint="eastAsia"/>
          <w:b/>
          <w:bCs/>
          <w:color w:val="1F3864"/>
          <w:sz w:val="32"/>
          <w:szCs w:val="32"/>
          <w:rtl/>
        </w:rPr>
        <w:t>ذَنْبِهِ</w:t>
      </w:r>
      <w:r w:rsidRPr="006A24F9">
        <w:rPr>
          <w:rFonts w:ascii="Traditional Arabic" w:cs="KFGQPC Uthman Taha Naskh" w:hint="cs"/>
          <w:b/>
          <w:bCs/>
          <w:color w:val="1F3864"/>
          <w:sz w:val="32"/>
          <w:szCs w:val="32"/>
          <w:rtl/>
        </w:rPr>
        <w:t xml:space="preserve">} </w:t>
      </w:r>
    </w:p>
    <w:p w:rsidR="009C3047" w:rsidRPr="00937EBE" w:rsidRDefault="009C3047" w:rsidP="00326A6B">
      <w:pPr>
        <w:bidi w:val="0"/>
        <w:spacing w:before="120" w:after="0" w:line="240" w:lineRule="auto"/>
        <w:jc w:val="lowKashida"/>
        <w:rPr>
          <w:rFonts w:cs="Traditional Arabic"/>
        </w:rPr>
      </w:pPr>
      <w:r w:rsidRPr="006A24F9">
        <w:rPr>
          <w:b/>
          <w:bCs/>
          <w:color w:val="1F3864"/>
        </w:rPr>
        <w:t xml:space="preserve">“Ai nhịn chay vào tháng Ramadan bằng sự tin tưởng và hy vọng được phần thưởng từ Allah sẽ </w:t>
      </w:r>
      <w:r w:rsidRPr="006A24F9">
        <w:rPr>
          <w:b/>
          <w:bCs/>
          <w:color w:val="1F3864"/>
        </w:rPr>
        <w:lastRenderedPageBreak/>
        <w:t>được tha thứ cho tất cả tội lỗi đã phạm. Và ai đứng dâng lễ Salah trong tháng Ramadan bằng sự tin tưởng và hy vọng được phần thưởng từ Allah sẽ được tha thứ cho tất cả tội lỗi đã phạm. Và ai đứng dâng lễ Salah vào đêm định mệnh bằng sự tin tưởng và hy vọng được phần thưởng từ Allah sẽ được tha thứ cho tất cả tội lỗi đã phạm.”</w:t>
      </w:r>
      <w:r w:rsidRPr="00937EBE">
        <w:t xml:space="preserve"> Hadith do </w:t>
      </w:r>
      <w:r>
        <w:t>Al-Bukhori</w:t>
      </w:r>
      <w:r w:rsidRPr="00937EBE">
        <w:t xml:space="preserve"> và Muslim ghi lại.</w:t>
      </w:r>
    </w:p>
    <w:p w:rsidR="009C3047" w:rsidRPr="00937EBE" w:rsidRDefault="009C3047" w:rsidP="00326A6B">
      <w:pPr>
        <w:bidi w:val="0"/>
        <w:spacing w:before="120" w:after="0" w:line="240" w:lineRule="auto"/>
        <w:ind w:firstLine="720"/>
        <w:jc w:val="lowKashida"/>
      </w:pPr>
      <w:r w:rsidRPr="00937EBE">
        <w:rPr>
          <w:rFonts w:cs="Traditional Arabic"/>
        </w:rPr>
        <w:t xml:space="preserve">c) </w:t>
      </w:r>
      <w:r>
        <w:t>Thiên Sứ</w:t>
      </w:r>
      <w:r w:rsidRPr="00937EBE">
        <w:t xml:space="preserve"> </w:t>
      </w:r>
      <w:r w:rsidRPr="00937EBE">
        <w:rPr>
          <w:color w:val="FF0000"/>
        </w:rPr>
        <w:sym w:font="AGA Arabesque" w:char="F072"/>
      </w:r>
      <w:r w:rsidRPr="00937EBE">
        <w:t xml:space="preserve"> nói: </w:t>
      </w:r>
    </w:p>
    <w:p w:rsidR="009C3047" w:rsidRPr="006A24F9" w:rsidRDefault="009C3047" w:rsidP="00350A00">
      <w:pPr>
        <w:autoSpaceDE w:val="0"/>
        <w:autoSpaceDN w:val="0"/>
        <w:adjustRightInd w:val="0"/>
        <w:spacing w:before="120" w:after="0" w:line="240" w:lineRule="auto"/>
        <w:jc w:val="lowKashida"/>
        <w:rPr>
          <w:rFonts w:ascii="Arial" w:hAnsi="Arial" w:cs="KFGQPC Uthman Taha Naskh"/>
          <w:b/>
          <w:bCs/>
          <w:color w:val="1F3864"/>
          <w:sz w:val="32"/>
          <w:szCs w:val="32"/>
          <w:rtl/>
        </w:rPr>
      </w:pPr>
      <w:r w:rsidRPr="006A24F9">
        <w:rPr>
          <w:rFonts w:ascii="Traditional Arabic" w:cs="KFGQPC Uthman Taha Naskh" w:hint="cs"/>
          <w:b/>
          <w:bCs/>
          <w:color w:val="1F3864"/>
          <w:sz w:val="32"/>
          <w:szCs w:val="32"/>
          <w:rtl/>
        </w:rPr>
        <w:t>{</w:t>
      </w:r>
      <w:r w:rsidRPr="006A24F9">
        <w:rPr>
          <w:rFonts w:ascii="Traditional Arabic" w:hAnsi="Traditional Arabic" w:cs="KFGQPC Uthman Taha Naskh"/>
          <w:b/>
          <w:bCs/>
          <w:color w:val="1F3864"/>
          <w:sz w:val="32"/>
          <w:szCs w:val="32"/>
          <w:rtl/>
        </w:rPr>
        <w:t xml:space="preserve">قَالَ اللهُ </w:t>
      </w:r>
      <w:r w:rsidRPr="006A24F9">
        <w:rPr>
          <w:rFonts w:cs="KFGQPC Uthman Taha Naskh"/>
          <w:color w:val="C00000"/>
          <w:sz w:val="32"/>
          <w:szCs w:val="32"/>
        </w:rPr>
        <w:sym w:font="AGA Arabesque" w:char="F055"/>
      </w:r>
      <w:r w:rsidRPr="006A24F9">
        <w:rPr>
          <w:rFonts w:ascii="Traditional Arabic" w:hAnsi="Traditional Arabic" w:cs="KFGQPC Uthman Taha Naskh"/>
          <w:b/>
          <w:bCs/>
          <w:color w:val="1F3864"/>
          <w:sz w:val="32"/>
          <w:szCs w:val="32"/>
          <w:rtl/>
        </w:rPr>
        <w:t xml:space="preserve"> كُلُّ عَمَلِ ابْنِ آدَمَ لَهُ الْحَسَنَةُ بِعَشْرِ أَمْثَالِهَا إِلَى سَبْعِ مِائَةِ ضِعْفٍ إِلا</w:t>
      </w:r>
      <w:r w:rsidRPr="006A24F9">
        <w:rPr>
          <w:rFonts w:ascii="Traditional Arabic" w:hAnsi="Traditional Arabic" w:cs="KFGQPC Uthman Taha Naskh" w:hint="cs"/>
          <w:b/>
          <w:bCs/>
          <w:color w:val="1F3864"/>
          <w:sz w:val="32"/>
          <w:szCs w:val="32"/>
          <w:rtl/>
        </w:rPr>
        <w:t>َّ</w:t>
      </w:r>
      <w:r w:rsidRPr="006A24F9">
        <w:rPr>
          <w:rFonts w:ascii="Traditional Arabic" w:hAnsi="Traditional Arabic" w:cs="KFGQPC Uthman Taha Naskh"/>
          <w:b/>
          <w:bCs/>
          <w:color w:val="1F3864"/>
          <w:sz w:val="32"/>
          <w:szCs w:val="32"/>
          <w:rtl/>
        </w:rPr>
        <w:t xml:space="preserve"> الصِّيَامَ هُوَ لِي وَأَنَا أَجْزِي بِهِ</w:t>
      </w:r>
      <w:r w:rsidRPr="006A24F9">
        <w:rPr>
          <w:rFonts w:ascii="Traditional Arabic" w:hAnsi="Traditional Arabic" w:cs="KFGQPC Uthman Taha Naskh" w:hint="cs"/>
          <w:b/>
          <w:bCs/>
          <w:color w:val="1F3864"/>
          <w:sz w:val="32"/>
          <w:szCs w:val="32"/>
          <w:rtl/>
        </w:rPr>
        <w:t>، تَرَكَ شَهْوَتَهُ</w:t>
      </w:r>
      <w:r w:rsidRPr="006A24F9">
        <w:rPr>
          <w:rFonts w:ascii="Traditional Arabic" w:hAnsi="Traditional Arabic" w:cs="KFGQPC Uthman Taha Naskh"/>
          <w:b/>
          <w:bCs/>
          <w:color w:val="1F3864"/>
          <w:sz w:val="32"/>
          <w:szCs w:val="32"/>
          <w:rtl/>
        </w:rPr>
        <w:t xml:space="preserve"> </w:t>
      </w:r>
      <w:r w:rsidRPr="006A24F9">
        <w:rPr>
          <w:rFonts w:ascii="Traditional Arabic" w:hAnsi="Traditional Arabic" w:cs="KFGQPC Uthman Taha Naskh" w:hint="cs"/>
          <w:b/>
          <w:bCs/>
          <w:color w:val="1F3864"/>
          <w:sz w:val="32"/>
          <w:szCs w:val="32"/>
          <w:rtl/>
        </w:rPr>
        <w:t>وَ</w:t>
      </w:r>
      <w:r w:rsidRPr="006A24F9">
        <w:rPr>
          <w:rFonts w:ascii="Traditional Arabic" w:hAnsi="Traditional Arabic" w:cs="KFGQPC Uthman Taha Naskh"/>
          <w:b/>
          <w:bCs/>
          <w:color w:val="1F3864"/>
          <w:sz w:val="32"/>
          <w:szCs w:val="32"/>
          <w:rtl/>
        </w:rPr>
        <w:t>طَعَامَهُ</w:t>
      </w:r>
      <w:r w:rsidRPr="006A24F9">
        <w:rPr>
          <w:rFonts w:ascii="Traditional Arabic" w:hAnsi="Traditional Arabic" w:cs="KFGQPC Uthman Taha Naskh" w:hint="cs"/>
          <w:b/>
          <w:bCs/>
          <w:color w:val="1F3864"/>
          <w:sz w:val="32"/>
          <w:szCs w:val="32"/>
          <w:rtl/>
        </w:rPr>
        <w:t xml:space="preserve"> وَشَرَابَهُ</w:t>
      </w:r>
      <w:r w:rsidRPr="006A24F9">
        <w:rPr>
          <w:rFonts w:ascii="Traditional Arabic" w:hAnsi="Traditional Arabic" w:cs="KFGQPC Uthman Taha Naskh"/>
          <w:b/>
          <w:bCs/>
          <w:color w:val="1F3864"/>
          <w:sz w:val="32"/>
          <w:szCs w:val="32"/>
          <w:rtl/>
        </w:rPr>
        <w:t xml:space="preserve"> مِنْ أَجْلِي</w:t>
      </w:r>
      <w:r w:rsidRPr="006A24F9">
        <w:rPr>
          <w:rFonts w:ascii="Traditional Arabic" w:hAnsi="Traditional Arabic" w:cs="KFGQPC Uthman Taha Naskh" w:hint="cs"/>
          <w:b/>
          <w:bCs/>
          <w:color w:val="1F3864"/>
          <w:sz w:val="32"/>
          <w:szCs w:val="32"/>
          <w:rtl/>
        </w:rPr>
        <w:t xml:space="preserve">، </w:t>
      </w:r>
      <w:r w:rsidRPr="006A24F9">
        <w:rPr>
          <w:rFonts w:ascii="Traditional Arabic" w:hAnsi="Traditional Arabic" w:cs="KFGQPC Uthman Taha Naskh"/>
          <w:b/>
          <w:bCs/>
          <w:color w:val="1F3864"/>
          <w:sz w:val="32"/>
          <w:szCs w:val="32"/>
          <w:rtl/>
        </w:rPr>
        <w:t>لِلصَّائِمِ فَرْحَتَانِ</w:t>
      </w:r>
      <w:r w:rsidRPr="006A24F9">
        <w:rPr>
          <w:rFonts w:ascii="Traditional Arabic" w:hAnsi="Traditional Arabic" w:cs="KFGQPC Uthman Taha Naskh" w:hint="cs"/>
          <w:b/>
          <w:bCs/>
          <w:color w:val="1F3864"/>
          <w:sz w:val="32"/>
          <w:szCs w:val="32"/>
          <w:rtl/>
        </w:rPr>
        <w:t>:</w:t>
      </w:r>
      <w:r w:rsidRPr="006A24F9">
        <w:rPr>
          <w:rFonts w:ascii="Traditional Arabic" w:hAnsi="Traditional Arabic" w:cs="KFGQPC Uthman Taha Naskh"/>
          <w:b/>
          <w:bCs/>
          <w:color w:val="1F3864"/>
          <w:sz w:val="32"/>
          <w:szCs w:val="32"/>
          <w:rtl/>
        </w:rPr>
        <w:t xml:space="preserve"> فَرْحَةٌ عِنْدَ فِطْرِهِ</w:t>
      </w:r>
      <w:r w:rsidRPr="006A24F9">
        <w:rPr>
          <w:rFonts w:ascii="Traditional Arabic" w:hAnsi="Traditional Arabic" w:cs="KFGQPC Uthman Taha Naskh" w:hint="cs"/>
          <w:b/>
          <w:bCs/>
          <w:color w:val="1F3864"/>
          <w:sz w:val="32"/>
          <w:szCs w:val="32"/>
          <w:rtl/>
        </w:rPr>
        <w:t>،</w:t>
      </w:r>
      <w:r w:rsidRPr="006A24F9">
        <w:rPr>
          <w:rFonts w:ascii="Traditional Arabic" w:hAnsi="Traditional Arabic" w:cs="KFGQPC Uthman Taha Naskh"/>
          <w:b/>
          <w:bCs/>
          <w:color w:val="1F3864"/>
          <w:sz w:val="32"/>
          <w:szCs w:val="32"/>
          <w:rtl/>
        </w:rPr>
        <w:t xml:space="preserve"> وَفَرْحَةٌ عِنْدَ لِقَاءِ رَبِّهِ</w:t>
      </w:r>
      <w:r w:rsidRPr="006A24F9">
        <w:rPr>
          <w:rFonts w:ascii="Traditional Arabic" w:hAnsi="Traditional Arabic" w:cs="KFGQPC Uthman Taha Naskh" w:hint="cs"/>
          <w:b/>
          <w:bCs/>
          <w:color w:val="1F3864"/>
          <w:sz w:val="32"/>
          <w:szCs w:val="32"/>
          <w:rtl/>
        </w:rPr>
        <w:t>.</w:t>
      </w:r>
      <w:r w:rsidRPr="006A24F9">
        <w:rPr>
          <w:rFonts w:ascii="Traditional Arabic" w:hAnsi="Traditional Arabic" w:cs="KFGQPC Uthman Taha Naskh"/>
          <w:b/>
          <w:bCs/>
          <w:color w:val="1F3864"/>
          <w:sz w:val="32"/>
          <w:szCs w:val="32"/>
          <w:rtl/>
        </w:rPr>
        <w:t xml:space="preserve"> وَلَخُلُوفُ فَمِ الصَّائِمِ أَطْيَبُ عِنْدَ اللهِ مِنْ رِيحِ الْمِسْكِ</w:t>
      </w:r>
      <w:r w:rsidRPr="006A24F9">
        <w:rPr>
          <w:rFonts w:ascii="Traditional Arabic" w:hAnsi="Traditional Arabic" w:cs="KFGQPC Uthman Taha Naskh" w:hint="cs"/>
          <w:b/>
          <w:bCs/>
          <w:color w:val="1F3864"/>
          <w:sz w:val="32"/>
          <w:szCs w:val="32"/>
          <w:rtl/>
        </w:rPr>
        <w:t xml:space="preserve">} </w:t>
      </w:r>
    </w:p>
    <w:p w:rsidR="009C3047" w:rsidRPr="00937EBE" w:rsidRDefault="009C3047" w:rsidP="00326A6B">
      <w:pPr>
        <w:bidi w:val="0"/>
        <w:spacing w:before="120" w:after="0" w:line="240" w:lineRule="auto"/>
        <w:jc w:val="both"/>
      </w:pPr>
      <w:r w:rsidRPr="006A24F9">
        <w:rPr>
          <w:b/>
          <w:bCs/>
          <w:color w:val="1F3864"/>
        </w:rPr>
        <w:t>“Allah Đấng hùng mạnh và vĩ đại phán: “</w:t>
      </w:r>
      <w:r w:rsidRPr="005040C4">
        <w:rPr>
          <w:b/>
          <w:bCs/>
          <w:i/>
          <w:iCs/>
          <w:color w:val="1F3864"/>
        </w:rPr>
        <w:t>Tất cả mọi việc làm của con cháu Adam được thưởng một điều tốt rồi bởi điều tốt đó được nhân lên từ mười cho đến bảy trăm lần (tùy theo lòng thành của từng người) chỉ ngoại trừ sự nhịn chay là của riêng TA TA ban thưởng cho y tùy ý, y đã kiềm chế dục vọng, nhịn ăn, nhịn uống chỉ vì TA. Đối với người nhịn chay có hai niềm vui: niềm vui khi đến giờ xả chay và niềm vui y đến trình diện Thượng Đế của y và tuyến nước bọt của người nhịn chay đối với Allah còn thơm hơn cả mùi thơm của xạ hương.</w:t>
      </w:r>
      <w:r w:rsidRPr="006A24F9">
        <w:rPr>
          <w:b/>
          <w:bCs/>
          <w:color w:val="1F3864"/>
        </w:rPr>
        <w:t>”</w:t>
      </w:r>
      <w:r w:rsidRPr="00937EBE">
        <w:t xml:space="preserve"> Hadith do Ahmad ghi lại.</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 xml:space="preserve">d) Lời cầu xin của người nhịn chay được đáp lại như </w:t>
      </w:r>
      <w:r>
        <w:rPr>
          <w:rFonts w:cs="Traditional Arabic"/>
        </w:rPr>
        <w:t>Thiên Sứ</w:t>
      </w:r>
      <w:r w:rsidRPr="00937EBE">
        <w:rPr>
          <w:rFonts w:cs="Traditional Arabic"/>
        </w:rPr>
        <w:t xml:space="preserve"> </w:t>
      </w:r>
      <w:r w:rsidRPr="00937EBE">
        <w:rPr>
          <w:rFonts w:cs="KFGQPC Uthman Taha Naskh"/>
          <w:color w:val="FF0000"/>
        </w:rPr>
        <w:sym w:font="AGA Arabesque" w:char="F065"/>
      </w:r>
      <w:r w:rsidRPr="00937EBE">
        <w:rPr>
          <w:rFonts w:cs="Traditional Arabic"/>
        </w:rPr>
        <w:t xml:space="preserve"> nói: </w:t>
      </w:r>
    </w:p>
    <w:p w:rsidR="009C3047" w:rsidRPr="005040C4" w:rsidRDefault="009C3047" w:rsidP="00350A00">
      <w:pPr>
        <w:spacing w:before="120" w:after="0" w:line="240" w:lineRule="auto"/>
        <w:jc w:val="both"/>
        <w:rPr>
          <w:rFonts w:cs="KFGQPC Uthman Taha Naskh"/>
          <w:b/>
          <w:bCs/>
          <w:color w:val="1F3864"/>
          <w:sz w:val="32"/>
          <w:szCs w:val="32"/>
          <w:rtl/>
        </w:rPr>
      </w:pPr>
      <w:r w:rsidRPr="005040C4">
        <w:rPr>
          <w:rFonts w:ascii="Traditional Arabic" w:hAnsi="Traditional Arabic" w:cs="KFGQPC Uthman Taha Naskh" w:hint="cs"/>
          <w:b/>
          <w:bCs/>
          <w:color w:val="1F3864"/>
          <w:sz w:val="32"/>
          <w:szCs w:val="32"/>
          <w:rtl/>
        </w:rPr>
        <w:lastRenderedPageBreak/>
        <w:t>{</w:t>
      </w:r>
      <w:r w:rsidRPr="005040C4">
        <w:rPr>
          <w:rFonts w:cs="KFGQPC Uthman Taha Naskh" w:hint="cs"/>
          <w:b/>
          <w:bCs/>
          <w:color w:val="1F3864"/>
          <w:sz w:val="32"/>
          <w:szCs w:val="32"/>
          <w:rtl/>
        </w:rPr>
        <w:t xml:space="preserve">لِلصَّائِمِ عِنْدَ فِطْرِهِ دَعْوَةٌ لَا تُرَدُّ} </w:t>
      </w:r>
    </w:p>
    <w:p w:rsidR="009C3047" w:rsidRPr="00937EBE" w:rsidRDefault="009C3047" w:rsidP="00326A6B">
      <w:pPr>
        <w:bidi w:val="0"/>
        <w:spacing w:before="120" w:after="0" w:line="240" w:lineRule="auto"/>
        <w:jc w:val="lowKashida"/>
        <w:rPr>
          <w:rFonts w:cs="Traditional Arabic"/>
        </w:rPr>
      </w:pPr>
      <w:r w:rsidRPr="005040C4">
        <w:rPr>
          <w:rFonts w:cs="Traditional Arabic"/>
          <w:b/>
          <w:bCs/>
          <w:color w:val="1F3864"/>
        </w:rPr>
        <w:t>“Lời cầu xin của người nhịn chay ngay lúc xả chay không bị khước từ.” H</w:t>
      </w:r>
      <w:r w:rsidRPr="00937EBE">
        <w:rPr>
          <w:rFonts w:cs="Traditional Arabic"/>
        </w:rPr>
        <w:t>adith do Ibnu Majah ghi lại.</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Cho nên, người Muslim cố gắng cầu xin Allah thật nhiều lúc gần xả chay hi vọng rằng được Allah chấp nhận lời cầu xin rồi đạt được niềm hạnh phúc vô tận ở trần gian và ngày sau.</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 xml:space="preserve">e) Allah dành riêng cho người nhịn chay một cánh cửa ở thiên đàng chỉ có người nhịn chay mới được vào cửa đó, đấy là sự đặt ân mà Allah ban cho họ khác hơn những người khác, như được nhắc trong Hadith, </w:t>
      </w:r>
      <w:r>
        <w:rPr>
          <w:rFonts w:cs="Traditional Arabic"/>
        </w:rPr>
        <w:t>Thiên Sứ</w:t>
      </w:r>
      <w:r w:rsidRPr="00937EBE">
        <w:rPr>
          <w:rFonts w:cs="Traditional Arabic"/>
        </w:rPr>
        <w:t xml:space="preserve"> </w:t>
      </w:r>
      <w:r w:rsidRPr="00937EBE">
        <w:rPr>
          <w:rFonts w:cs="KFGQPC Uthman Taha Naskh"/>
          <w:color w:val="FF0000"/>
        </w:rPr>
        <w:sym w:font="AGA Arabesque" w:char="F065"/>
      </w:r>
      <w:r w:rsidRPr="00937EBE">
        <w:rPr>
          <w:rFonts w:cs="Traditional Arabic"/>
        </w:rPr>
        <w:t xml:space="preserve"> nói:</w:t>
      </w:r>
    </w:p>
    <w:p w:rsidR="009C3047" w:rsidRPr="005040C4" w:rsidRDefault="009C3047" w:rsidP="00350A00">
      <w:pPr>
        <w:spacing w:before="120" w:after="0" w:line="240" w:lineRule="auto"/>
        <w:jc w:val="both"/>
        <w:rPr>
          <w:rFonts w:cs="KFGQPC Uthman Taha Naskh"/>
          <w:b/>
          <w:bCs/>
          <w:color w:val="1F3864"/>
          <w:sz w:val="32"/>
          <w:szCs w:val="32"/>
          <w:rtl/>
        </w:rPr>
      </w:pPr>
      <w:r w:rsidRPr="005040C4">
        <w:rPr>
          <w:rFonts w:cs="KFGQPC Uthman Taha Naskh" w:hint="cs"/>
          <w:b/>
          <w:bCs/>
          <w:color w:val="1F3864"/>
          <w:sz w:val="32"/>
          <w:szCs w:val="32"/>
          <w:rtl/>
        </w:rPr>
        <w:t>{إِنَّ فِي الْجَنَّةِ بَاباً يُقَالَ لهُ الرَّيَّانُ</w:t>
      </w:r>
      <w:r w:rsidRPr="005040C4">
        <w:rPr>
          <w:rFonts w:cs="KFGQPC Uthman Taha Naskh"/>
          <w:b/>
          <w:bCs/>
          <w:color w:val="1F3864"/>
          <w:sz w:val="32"/>
          <w:szCs w:val="32"/>
          <w:rtl/>
        </w:rPr>
        <w:t>”</w:t>
      </w:r>
      <w:r w:rsidRPr="005040C4">
        <w:rPr>
          <w:rFonts w:cs="KFGQPC Uthman Taha Naskh" w:hint="cs"/>
          <w:b/>
          <w:bCs/>
          <w:color w:val="1F3864"/>
          <w:sz w:val="32"/>
          <w:szCs w:val="32"/>
          <w:rtl/>
        </w:rPr>
        <w:t xml:space="preserve"> فَإِذَا كَانَ يَوْمَ الْقِيَامَةِ قِيلَ: أَيْنَ الصَّائِمُوْنَ، فَإِذَا دَخَلُوا أَغْلَقَ عَلَيهِمْ فَلَمْ يَدْخُلُ مِنْهُ أَحَدٌ} </w:t>
      </w:r>
    </w:p>
    <w:p w:rsidR="009C3047" w:rsidRPr="00937EBE" w:rsidRDefault="009C3047" w:rsidP="00326A6B">
      <w:pPr>
        <w:bidi w:val="0"/>
        <w:spacing w:before="120" w:after="0" w:line="240" w:lineRule="auto"/>
        <w:jc w:val="lowKashida"/>
        <w:rPr>
          <w:rFonts w:cs="Traditional Arabic"/>
        </w:rPr>
      </w:pPr>
      <w:r w:rsidRPr="005040C4">
        <w:rPr>
          <w:rFonts w:cs="Traditional Arabic"/>
          <w:b/>
          <w:bCs/>
          <w:color w:val="1F3864"/>
        </w:rPr>
        <w:t>“Quả thật, trong thiên đàng có cửa gọi là Roiyaan, khi ngày tận thế đến có lời bảo: người nhịn chay đâu, đến khi họ bước vào (hết) thì cửa được đóng sầm lại và không một ai có thể bước vào nữa.”</w:t>
      </w:r>
      <w:r w:rsidRPr="00937EBE">
        <w:rPr>
          <w:rFonts w:cs="Traditional Arabic"/>
        </w:rPr>
        <w:t xml:space="preserve"> Hadith do </w:t>
      </w:r>
      <w:r>
        <w:rPr>
          <w:rFonts w:cs="Traditional Arabic"/>
        </w:rPr>
        <w:t>Al-Bukhori</w:t>
      </w:r>
      <w:r w:rsidRPr="00937EBE">
        <w:rPr>
          <w:rFonts w:cs="Traditional Arabic"/>
        </w:rPr>
        <w:t xml:space="preserve"> và Muslim ghi lại.</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 xml:space="preserve">f) Sự nhịn chay sẽ biện hộ cho người nhịn vào ngày tận thế, như được nhắc trong Hadith, </w:t>
      </w:r>
      <w:r>
        <w:rPr>
          <w:rFonts w:cs="Traditional Arabic"/>
        </w:rPr>
        <w:t>Thiên Sứ</w:t>
      </w:r>
      <w:r w:rsidRPr="00937EBE">
        <w:rPr>
          <w:rFonts w:cs="Traditional Arabic"/>
        </w:rPr>
        <w:t xml:space="preserve"> </w:t>
      </w:r>
      <w:r w:rsidRPr="00937EBE">
        <w:rPr>
          <w:rFonts w:cs="KFGQPC Uthman Taha Naskh"/>
          <w:color w:val="FF0000"/>
        </w:rPr>
        <w:sym w:font="AGA Arabesque" w:char="F065"/>
      </w:r>
      <w:r w:rsidRPr="00937EBE">
        <w:rPr>
          <w:rFonts w:cs="Traditional Arabic"/>
        </w:rPr>
        <w:t xml:space="preserve"> nói:</w:t>
      </w:r>
    </w:p>
    <w:p w:rsidR="009C3047" w:rsidRPr="005040C4" w:rsidRDefault="009C3047" w:rsidP="00350A00">
      <w:pPr>
        <w:autoSpaceDE w:val="0"/>
        <w:autoSpaceDN w:val="0"/>
        <w:adjustRightInd w:val="0"/>
        <w:spacing w:before="120" w:after="0" w:line="240" w:lineRule="auto"/>
        <w:jc w:val="lowKashida"/>
        <w:rPr>
          <w:rFonts w:ascii="Simplified Arabic" w:hAnsi="Traditional Arabic" w:cs="Simplified Arabic"/>
          <w:b/>
          <w:bCs/>
          <w:color w:val="1F3864"/>
          <w:sz w:val="29"/>
          <w:szCs w:val="29"/>
          <w:rtl/>
        </w:rPr>
      </w:pPr>
      <w:r w:rsidRPr="005040C4">
        <w:rPr>
          <w:rFonts w:cs="KFGQPC Uthman Taha Naskh" w:hint="cs"/>
          <w:b/>
          <w:bCs/>
          <w:color w:val="1F3864"/>
          <w:sz w:val="32"/>
          <w:szCs w:val="32"/>
          <w:rtl/>
        </w:rPr>
        <w:lastRenderedPageBreak/>
        <w:t>{</w:t>
      </w:r>
      <w:r w:rsidRPr="005040C4">
        <w:rPr>
          <w:rFonts w:ascii="Traditional Arabic" w:hAnsi="Traditional Arabic" w:cs="KFGQPC Uthman Taha Naskh"/>
          <w:b/>
          <w:bCs/>
          <w:color w:val="1F3864"/>
          <w:sz w:val="32"/>
          <w:szCs w:val="32"/>
          <w:rtl/>
        </w:rPr>
        <w:t>الصِّيَامُ وَالْقُرْآنُ يَشْفَعَانِ لِلْعَبْدِ يَوْمَ الْقِيَامَةِ يَقُولُ الصِّيَامُ أَيْ رَبِّ مَنَعْتُهُ الطَّعَامَ وَالشَّهَوَات بِالنَّهَارِ فَشَفِّعْنِي فِيهِ وَيَقُولُ الْقُرْآنُ مَنَعْتُهُ النَّوْمَ بِاللَّيْلِ فَشَفِّعْنِي فِيهِ قَالَ فَيُشَفَّعَانِ</w:t>
      </w:r>
      <w:r w:rsidRPr="005040C4">
        <w:rPr>
          <w:rFonts w:cs="KFGQPC Uthman Taha Naskh" w:hint="cs"/>
          <w:b/>
          <w:bCs/>
          <w:color w:val="1F3864"/>
          <w:sz w:val="32"/>
          <w:szCs w:val="32"/>
          <w:rtl/>
        </w:rPr>
        <w:t xml:space="preserve">} </w:t>
      </w:r>
    </w:p>
    <w:p w:rsidR="009C3047" w:rsidRPr="00937EBE" w:rsidRDefault="009C3047" w:rsidP="00326A6B">
      <w:pPr>
        <w:bidi w:val="0"/>
        <w:spacing w:before="120" w:after="0" w:line="240" w:lineRule="auto"/>
        <w:jc w:val="lowKashida"/>
        <w:rPr>
          <w:rFonts w:cs="Traditional Arabic"/>
        </w:rPr>
      </w:pPr>
      <w:r w:rsidRPr="005040C4">
        <w:rPr>
          <w:rFonts w:cs="Traditional Arabic"/>
          <w:b/>
          <w:bCs/>
          <w:color w:val="1F3864"/>
        </w:rPr>
        <w:t>“Sự nhịn chay và Qur'an là hai người biện hộ cho bề tôi (Muslim) trong ngày phán xét, sự nhịn chay nói: bẫm Thượng Đế! Tôi đã ngăn cản y không dùng thức ăn và nhục dục vào ban ngày, xin hãy xem xét cho y và Qur'an nói: bề tôi đã cấm y ngủ ban đêm, xin hãy xem xét cho y, hai điều đó luôn biện minh cho y.”</w:t>
      </w:r>
      <w:r w:rsidRPr="00937EBE">
        <w:rPr>
          <w:rFonts w:cs="Traditional Arabic"/>
        </w:rPr>
        <w:t xml:space="preserve"> hadith do Ahmad ghi lại.</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g) Nhịn chay rèn luyện người Muslim biết kiên nhẫn, chịu khó, nhẫn nhịn, dẫn đến kết quả biết từ bỏ mọi dục vọng và đam mê vô nghĩa làm cho bản than thêm hoàn thiện hơn, thanh lịch hơn.</w:t>
      </w:r>
    </w:p>
    <w:p w:rsidR="00A344FF" w:rsidRDefault="00A344FF" w:rsidP="00326A6B">
      <w:pPr>
        <w:bidi w:val="0"/>
        <w:spacing w:before="120" w:after="0" w:line="240" w:lineRule="auto"/>
        <w:ind w:firstLine="720"/>
        <w:jc w:val="lowKashida"/>
        <w:rPr>
          <w:rFonts w:cs="Traditional Arabic"/>
          <w:b/>
          <w:bCs/>
          <w:color w:val="FF0000"/>
          <w:lang w:val="vi-VN"/>
        </w:rPr>
      </w:pPr>
    </w:p>
    <w:p w:rsidR="009C3047" w:rsidRPr="00A344FF" w:rsidRDefault="009C3047" w:rsidP="00A344FF">
      <w:pPr>
        <w:bidi w:val="0"/>
        <w:spacing w:before="120" w:after="0" w:line="240" w:lineRule="auto"/>
        <w:ind w:firstLine="720"/>
        <w:jc w:val="lowKashida"/>
        <w:rPr>
          <w:rFonts w:cs="Traditional Arabic"/>
          <w:b/>
          <w:bCs/>
          <w:color w:val="FF0000"/>
          <w:lang w:val="vi-VN"/>
        </w:rPr>
      </w:pPr>
      <w:r w:rsidRPr="00A344FF">
        <w:rPr>
          <w:rFonts w:cs="Traditional Arabic"/>
          <w:b/>
          <w:bCs/>
          <w:color w:val="FF0000"/>
          <w:lang w:val="vi-VN"/>
        </w:rPr>
        <w:t>4- Điều kiện được nhịn chay.</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Tất cả học giả Ulama Islam thống nhất nhau là bắt buộc nhịn chay đối với người Muslim trưởng thành, có lý trí, mạnh khỏe, đang ở trong làng, đối với phụ nữ phải thêm điều sạch sẽ ngoài chu kỳ kinh và xuất máu hậu sản.</w:t>
      </w:r>
    </w:p>
    <w:p w:rsidR="009C3047" w:rsidRPr="00937EBE" w:rsidRDefault="009C3047" w:rsidP="00326A6B">
      <w:pPr>
        <w:bidi w:val="0"/>
        <w:spacing w:before="120" w:after="0" w:line="240" w:lineRule="auto"/>
        <w:ind w:firstLine="720"/>
        <w:jc w:val="lowKashida"/>
        <w:rPr>
          <w:rFonts w:cs="Traditional Arabic"/>
          <w:b/>
          <w:bCs/>
          <w:color w:val="FF0000"/>
        </w:rPr>
      </w:pPr>
      <w:r w:rsidRPr="00937EBE">
        <w:rPr>
          <w:rFonts w:cs="Traditional Arabic"/>
          <w:b/>
          <w:bCs/>
          <w:color w:val="FF0000"/>
        </w:rPr>
        <w:t>5- Văn hóa nhịn chay.</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 xml:space="preserve">a) Là người Muslim phải luôn tránh xa việc nói xấu, ngồi lê đôi mách và mọi điều đã bị Allah cấm đặt biệt là lúc đang nhịn chay, phải luôn bảo vệ cái lưỡi </w:t>
      </w:r>
      <w:r w:rsidRPr="00937EBE">
        <w:rPr>
          <w:rFonts w:cs="Traditional Arabic"/>
        </w:rPr>
        <w:lastRenderedPageBreak/>
        <w:t xml:space="preserve">mọi điều Harom (bị cấm) tuyệt đối tránh không nói về người khác, </w:t>
      </w:r>
      <w:r>
        <w:rPr>
          <w:rFonts w:cs="Traditional Arabic"/>
        </w:rPr>
        <w:t>Thiên Sứ</w:t>
      </w:r>
      <w:r w:rsidRPr="00937EBE">
        <w:rPr>
          <w:rFonts w:cs="Traditional Arabic"/>
        </w:rPr>
        <w:t xml:space="preserve"> </w:t>
      </w:r>
      <w:r w:rsidRPr="00937EBE">
        <w:rPr>
          <w:rFonts w:cs="Traditional Arabic"/>
          <w:color w:val="FF0000"/>
        </w:rPr>
        <w:sym w:font="AGA Arabesque" w:char="F072"/>
      </w:r>
      <w:r w:rsidRPr="00937EBE">
        <w:rPr>
          <w:rFonts w:cs="Traditional Arabic"/>
        </w:rPr>
        <w:t xml:space="preserve"> nói:</w:t>
      </w:r>
    </w:p>
    <w:p w:rsidR="009C3047" w:rsidRPr="0064486D" w:rsidRDefault="009C3047" w:rsidP="00350A00">
      <w:pPr>
        <w:spacing w:before="120" w:after="0" w:line="240" w:lineRule="auto"/>
        <w:jc w:val="both"/>
        <w:rPr>
          <w:rFonts w:ascii="Arial" w:hAnsi="Arial" w:cs="KFGQPC Uthman Taha Naskh"/>
          <w:b/>
          <w:bCs/>
          <w:color w:val="1F3864"/>
          <w:sz w:val="32"/>
          <w:szCs w:val="32"/>
          <w:rtl/>
        </w:rPr>
      </w:pPr>
      <w:r w:rsidRPr="0064486D">
        <w:rPr>
          <w:rFonts w:ascii="Traditional Arabic" w:hAnsi="Traditional Arabic" w:cs="KFGQPC Uthman Taha Naskh" w:hint="cs"/>
          <w:b/>
          <w:bCs/>
          <w:color w:val="1F3864"/>
          <w:sz w:val="32"/>
          <w:szCs w:val="32"/>
          <w:rtl/>
        </w:rPr>
        <w:t>{</w:t>
      </w:r>
      <w:r w:rsidRPr="0064486D">
        <w:rPr>
          <w:rFonts w:ascii="Traditional Arabic" w:hAnsi="Traditional Arabic" w:cs="KFGQPC Uthman Taha Naskh"/>
          <w:b/>
          <w:bCs/>
          <w:color w:val="1F3864"/>
          <w:sz w:val="32"/>
          <w:szCs w:val="32"/>
          <w:rtl/>
        </w:rPr>
        <w:t>مَنْ لَمْ يَدَعْ قَوْلَ الزُّورِ وَالْعَمَلَ بِهِ فَلَيْسَ للهِ حَاجَةٌ فِي أَنْ يَدَعَ طَعَامَهُ وَشَرَابَهُ</w:t>
      </w:r>
      <w:r w:rsidRPr="0064486D">
        <w:rPr>
          <w:rFonts w:ascii="Traditional Arabic" w:hAnsi="Traditional Arabic" w:cs="KFGQPC Uthman Taha Naskh" w:hint="cs"/>
          <w:b/>
          <w:bCs/>
          <w:color w:val="1F3864"/>
          <w:sz w:val="32"/>
          <w:szCs w:val="32"/>
          <w:rtl/>
        </w:rPr>
        <w:t>}</w:t>
      </w:r>
    </w:p>
    <w:p w:rsidR="009C3047" w:rsidRPr="00937EBE" w:rsidRDefault="009C3047" w:rsidP="00326A6B">
      <w:pPr>
        <w:bidi w:val="0"/>
        <w:spacing w:before="120" w:after="0" w:line="240" w:lineRule="auto"/>
        <w:jc w:val="both"/>
      </w:pPr>
      <w:r w:rsidRPr="005040C4">
        <w:rPr>
          <w:b/>
          <w:bCs/>
          <w:color w:val="1F3864"/>
        </w:rPr>
        <w:t>“Ai không từ bỏ lời dối trá mà còn tiếp tục nói dối thì Allah k</w:t>
      </w:r>
      <w:r w:rsidRPr="00DD673A">
        <w:rPr>
          <w:b/>
          <w:bCs/>
          <w:color w:val="1F497D"/>
        </w:rPr>
        <w:t>hông cần thiết đến sự nhịn ăn và nhịn uống của y.</w:t>
      </w:r>
      <w:r w:rsidRPr="00937EBE">
        <w:t xml:space="preserve">” Hadith do </w:t>
      </w:r>
      <w:r>
        <w:t>Al-Bukhori</w:t>
      </w:r>
      <w:r w:rsidRPr="00937EBE">
        <w:t xml:space="preserve"> ghi lại.</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 xml:space="preserve">b) Không bỏ ăn thức ăn nhịn, bởi điều đó làm người nhịn nhận biết được hôm nay mình nhịn chay để có sinh, nghị lực mà lao động vào ban ngày vì </w:t>
      </w:r>
      <w:r>
        <w:rPr>
          <w:rFonts w:cs="Traditional Arabic"/>
        </w:rPr>
        <w:t>Thiên Sứ</w:t>
      </w:r>
      <w:r w:rsidRPr="00937EBE">
        <w:rPr>
          <w:rFonts w:cs="Traditional Arabic"/>
        </w:rPr>
        <w:t xml:space="preserve"> </w:t>
      </w:r>
      <w:r w:rsidRPr="00937EBE">
        <w:rPr>
          <w:rFonts w:cs="KFGQPC Uthman Taha Naskh"/>
          <w:color w:val="FF0000"/>
        </w:rPr>
        <w:sym w:font="AGA Arabesque" w:char="F065"/>
      </w:r>
      <w:r w:rsidRPr="00937EBE">
        <w:rPr>
          <w:rFonts w:cs="Traditional Arabic"/>
        </w:rPr>
        <w:t xml:space="preserve"> đã khuyên khích làm thế qua câu: </w:t>
      </w:r>
    </w:p>
    <w:p w:rsidR="009C3047" w:rsidRPr="0064486D" w:rsidRDefault="009C3047" w:rsidP="00350A00">
      <w:pPr>
        <w:spacing w:before="120" w:after="0" w:line="240" w:lineRule="auto"/>
        <w:jc w:val="lowKashida"/>
        <w:rPr>
          <w:rFonts w:cs="KFGQPC Uthman Taha Naskh"/>
          <w:b/>
          <w:bCs/>
          <w:color w:val="1F3864"/>
          <w:sz w:val="32"/>
          <w:szCs w:val="32"/>
          <w:rtl/>
        </w:rPr>
      </w:pPr>
      <w:r w:rsidRPr="0064486D">
        <w:rPr>
          <w:rFonts w:ascii="Traditional Arabic" w:hAnsi="Traditional Arabic" w:cs="KFGQPC Uthman Taha Naskh" w:hint="cs"/>
          <w:b/>
          <w:bCs/>
          <w:color w:val="1F3864"/>
          <w:sz w:val="32"/>
          <w:szCs w:val="32"/>
          <w:rtl/>
        </w:rPr>
        <w:t>{</w:t>
      </w:r>
      <w:r w:rsidRPr="0064486D">
        <w:rPr>
          <w:rFonts w:ascii="Traditional Arabic" w:hAnsi="Traditional Arabic" w:cs="KFGQPC Uthman Taha Naskh"/>
          <w:b/>
          <w:bCs/>
          <w:color w:val="1F3864"/>
          <w:sz w:val="32"/>
          <w:szCs w:val="32"/>
          <w:rtl/>
        </w:rPr>
        <w:t xml:space="preserve">السَّحُورُ أَكْلُهُ بَرَكَةٌ فَلَا تَدَعُوهُ وَلَوْ أَنْ يَجْرَعَ أَحَدُكُمْ جُرْعَةً مِنْ مَاءٍ فَإِنَّ اللهَ </w:t>
      </w:r>
      <w:r w:rsidRPr="0064486D">
        <w:rPr>
          <w:rFonts w:cs="KFGQPC Uthman Taha Naskh"/>
          <w:color w:val="006600"/>
          <w:sz w:val="32"/>
          <w:szCs w:val="32"/>
        </w:rPr>
        <w:sym w:font="AGA Arabesque" w:char="F055"/>
      </w:r>
      <w:r w:rsidRPr="0064486D">
        <w:rPr>
          <w:rFonts w:ascii="Traditional Arabic" w:hAnsi="Traditional Arabic" w:cs="KFGQPC Uthman Taha Naskh"/>
          <w:b/>
          <w:bCs/>
          <w:color w:val="1F3864"/>
          <w:sz w:val="32"/>
          <w:szCs w:val="32"/>
          <w:rtl/>
        </w:rPr>
        <w:t xml:space="preserve"> وَمَلَائِكَتَهُ يُصَلُّونَ عَلَى الْمُتَسَحِّرِينَ</w:t>
      </w:r>
      <w:r w:rsidRPr="0064486D">
        <w:rPr>
          <w:rFonts w:cs="KFGQPC Uthman Taha Naskh" w:hint="cs"/>
          <w:b/>
          <w:bCs/>
          <w:color w:val="1F3864"/>
          <w:sz w:val="32"/>
          <w:szCs w:val="32"/>
          <w:rtl/>
        </w:rPr>
        <w:t xml:space="preserve">} </w:t>
      </w:r>
    </w:p>
    <w:p w:rsidR="009C3047" w:rsidRPr="00937EBE" w:rsidRDefault="009C3047" w:rsidP="00326A6B">
      <w:pPr>
        <w:bidi w:val="0"/>
        <w:spacing w:before="120" w:after="0" w:line="240" w:lineRule="auto"/>
        <w:jc w:val="lowKashida"/>
        <w:rPr>
          <w:rFonts w:cs="Traditional Arabic"/>
        </w:rPr>
      </w:pPr>
      <w:r w:rsidRPr="0064486D">
        <w:rPr>
          <w:rFonts w:cs="Traditional Arabic"/>
          <w:b/>
          <w:bCs/>
          <w:color w:val="1F3864"/>
        </w:rPr>
        <w:t xml:space="preserve">“Thức ăn nhịn là khẩu phần có hồng phúc, vì thế chớ nên bỏ cho dù chỉ uống một ngụn nước. Quả thật, Allah hùng mạnh và cao quí luôn cầu nguyện cho người dùng thức ăn nhịn.” </w:t>
      </w:r>
      <w:r w:rsidRPr="00937EBE">
        <w:rPr>
          <w:rFonts w:cs="Traditional Arabic"/>
        </w:rPr>
        <w:t>Hadith do Ahmad ghi lại.</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 xml:space="preserve">c) Ăn liền thức ăn xả chay khi xác định được mặt trời đã lặn, </w:t>
      </w:r>
      <w:r>
        <w:rPr>
          <w:rFonts w:cs="Traditional Arabic"/>
        </w:rPr>
        <w:t>Thiên Sứ</w:t>
      </w:r>
      <w:r w:rsidRPr="00937EBE">
        <w:rPr>
          <w:rFonts w:cs="Traditional Arabic"/>
        </w:rPr>
        <w:t xml:space="preserve"> </w:t>
      </w:r>
      <w:r w:rsidRPr="00937EBE">
        <w:rPr>
          <w:rFonts w:cs="KFGQPC Uthman Taha Naskh"/>
          <w:color w:val="FF0000"/>
        </w:rPr>
        <w:sym w:font="AGA Arabesque" w:char="F065"/>
      </w:r>
      <w:r w:rsidRPr="00937EBE">
        <w:rPr>
          <w:rFonts w:cs="Traditional Arabic"/>
        </w:rPr>
        <w:t xml:space="preserve"> nói: </w:t>
      </w:r>
    </w:p>
    <w:p w:rsidR="009C3047" w:rsidRPr="0064486D" w:rsidRDefault="009C3047" w:rsidP="00350A00">
      <w:pPr>
        <w:spacing w:before="120" w:after="0" w:line="240" w:lineRule="auto"/>
        <w:jc w:val="lowKashida"/>
        <w:rPr>
          <w:rFonts w:cs="KFGQPC Uthman Taha Naskh"/>
          <w:b/>
          <w:bCs/>
          <w:color w:val="1F3864"/>
          <w:sz w:val="32"/>
          <w:szCs w:val="32"/>
          <w:rtl/>
        </w:rPr>
      </w:pPr>
      <w:r w:rsidRPr="0064486D">
        <w:rPr>
          <w:rFonts w:ascii="Traditional Arabic" w:hAnsi="Traditional Arabic" w:cs="KFGQPC Uthman Taha Naskh" w:hint="cs"/>
          <w:b/>
          <w:bCs/>
          <w:color w:val="1F3864"/>
          <w:sz w:val="32"/>
          <w:szCs w:val="32"/>
          <w:rtl/>
        </w:rPr>
        <w:t xml:space="preserve"> {</w:t>
      </w:r>
      <w:r w:rsidRPr="0064486D">
        <w:rPr>
          <w:rFonts w:ascii="Traditional Arabic" w:hAnsi="Traditional Arabic" w:cs="KFGQPC Uthman Taha Naskh"/>
          <w:b/>
          <w:bCs/>
          <w:color w:val="1F3864"/>
          <w:sz w:val="32"/>
          <w:szCs w:val="32"/>
          <w:rtl/>
        </w:rPr>
        <w:t>لَا يَزَالُ النَّاسُ بِخَيْرٍ مَا عَجَّلُوا الْفِطْرَ</w:t>
      </w:r>
      <w:r w:rsidRPr="0064486D">
        <w:rPr>
          <w:rFonts w:ascii="Traditional Arabic" w:hAnsi="Traditional Arabic" w:cs="KFGQPC Uthman Taha Naskh" w:hint="cs"/>
          <w:b/>
          <w:bCs/>
          <w:color w:val="1F3864"/>
          <w:sz w:val="32"/>
          <w:szCs w:val="32"/>
          <w:rtl/>
        </w:rPr>
        <w:t xml:space="preserve">} </w:t>
      </w:r>
    </w:p>
    <w:p w:rsidR="009C3047" w:rsidRPr="00937EBE" w:rsidRDefault="009C3047" w:rsidP="00326A6B">
      <w:pPr>
        <w:bidi w:val="0"/>
        <w:spacing w:before="120" w:after="0" w:line="240" w:lineRule="auto"/>
        <w:jc w:val="lowKashida"/>
      </w:pPr>
      <w:r w:rsidRPr="0064486D">
        <w:rPr>
          <w:b/>
          <w:bCs/>
          <w:color w:val="1F3864"/>
        </w:rPr>
        <w:t>“Mọi người vẫn được tốt đẹp miễn họ dùng ngay thức ăn xả (khi mặt trời đã lặn).”</w:t>
      </w:r>
      <w:r w:rsidRPr="00937EBE">
        <w:t xml:space="preserve"> Hadith do </w:t>
      </w:r>
      <w:r>
        <w:t>Al-Bukhori</w:t>
      </w:r>
      <w:r w:rsidRPr="00937EBE">
        <w:t xml:space="preserve"> và Muslim ghi lại.</w:t>
      </w:r>
    </w:p>
    <w:p w:rsidR="009C3047" w:rsidRPr="00937EBE" w:rsidRDefault="009C3047" w:rsidP="00326A6B">
      <w:pPr>
        <w:bidi w:val="0"/>
        <w:spacing w:before="120" w:after="0" w:line="240" w:lineRule="auto"/>
        <w:ind w:firstLine="720"/>
        <w:jc w:val="lowKashida"/>
      </w:pPr>
      <w:r w:rsidRPr="00937EBE">
        <w:lastRenderedPageBreak/>
        <w:t xml:space="preserve">d) Luôn xả chay với chà là tươi hoặc chà là khô, bởi đó là điều Sunnah như được nói trong Hadith sau: Ông Anas bin Malik </w:t>
      </w:r>
      <w:r w:rsidRPr="00937EBE">
        <w:rPr>
          <w:rFonts w:cs="KFGQPC Uthman Taha Naskh"/>
          <w:color w:val="FF0000"/>
        </w:rPr>
        <w:sym w:font="AGA Arabesque" w:char="F074"/>
      </w:r>
      <w:r w:rsidRPr="00937EBE">
        <w:t xml:space="preserve"> kể: “</w:t>
      </w:r>
      <w:r w:rsidRPr="00D86A88">
        <w:rPr>
          <w:i/>
          <w:iCs/>
          <w:color w:val="1F497D"/>
        </w:rPr>
        <w:t xml:space="preserve">Trước kia, </w:t>
      </w:r>
      <w:r>
        <w:rPr>
          <w:i/>
          <w:iCs/>
          <w:color w:val="1F497D"/>
        </w:rPr>
        <w:t>Thiên Sứ</w:t>
      </w:r>
      <w:r w:rsidRPr="00937EBE">
        <w:rPr>
          <w:i/>
          <w:iCs/>
        </w:rPr>
        <w:t xml:space="preserve"> </w:t>
      </w:r>
      <w:r w:rsidRPr="00937EBE">
        <w:rPr>
          <w:rFonts w:cs="KFGQPC Uthman Taha Naskh"/>
          <w:i/>
          <w:iCs/>
          <w:color w:val="FF0000"/>
        </w:rPr>
        <w:sym w:font="AGA Arabesque" w:char="F065"/>
      </w:r>
      <w:r w:rsidRPr="00D86A88">
        <w:rPr>
          <w:i/>
          <w:iCs/>
          <w:color w:val="1F497D"/>
        </w:rPr>
        <w:t xml:space="preserve"> xả chay trước khi dâng lễ Salah cùng với vài quả chà là tươi, nếu không có chà là tươi thì với vài quả chà là khô, nếu không có chà là khô thì uống vài ngụ nước.</w:t>
      </w:r>
      <w:r w:rsidRPr="00937EBE">
        <w:t>” Hadith do Abu Dawood ghi lại.</w:t>
      </w:r>
    </w:p>
    <w:p w:rsidR="009C3047" w:rsidRDefault="009C3047" w:rsidP="00326A6B">
      <w:pPr>
        <w:bidi w:val="0"/>
        <w:spacing w:before="120" w:after="0" w:line="240" w:lineRule="auto"/>
        <w:ind w:firstLine="720"/>
        <w:jc w:val="lowKashida"/>
        <w:rPr>
          <w:lang w:val="vi-VN"/>
        </w:rPr>
      </w:pPr>
      <w:r w:rsidRPr="00937EBE">
        <w:t xml:space="preserve">e) Đọc Qur'an thật nhiều, tưởng nhớ, tụng niệm và ca ngợi Allah, bố thí, cư xử tốt, làm thêm nhiều điều khuyến khích và nhiều việc làm thiện khác như được ghi trong Hadith sau: Ông Ibnu A’bbaas </w:t>
      </w:r>
      <w:r w:rsidRPr="00937EBE">
        <w:rPr>
          <w:rFonts w:cs="KFGQPC Uthman Taha Naskh"/>
          <w:color w:val="FF0000"/>
        </w:rPr>
        <w:sym w:font="AGA Arabesque" w:char="F074"/>
      </w:r>
      <w:r w:rsidRPr="00937EBE">
        <w:t xml:space="preserve"> kể: “</w:t>
      </w:r>
      <w:r w:rsidRPr="000F286B">
        <w:rPr>
          <w:i/>
          <w:iCs/>
          <w:color w:val="1F497D"/>
        </w:rPr>
        <w:t xml:space="preserve">Trước kia, </w:t>
      </w:r>
      <w:r>
        <w:rPr>
          <w:i/>
          <w:iCs/>
          <w:color w:val="1F497D"/>
        </w:rPr>
        <w:t>Thiên Sứ</w:t>
      </w:r>
      <w:r w:rsidRPr="00937EBE">
        <w:rPr>
          <w:i/>
          <w:iCs/>
        </w:rPr>
        <w:t xml:space="preserve"> </w:t>
      </w:r>
      <w:r w:rsidRPr="00937EBE">
        <w:rPr>
          <w:rFonts w:cs="KFGQPC Uthman Taha Naskh"/>
          <w:i/>
          <w:iCs/>
          <w:color w:val="FF0000"/>
        </w:rPr>
        <w:sym w:font="AGA Arabesque" w:char="F065"/>
      </w:r>
      <w:r w:rsidRPr="00937EBE">
        <w:rPr>
          <w:i/>
          <w:iCs/>
        </w:rPr>
        <w:t xml:space="preserve"> </w:t>
      </w:r>
      <w:r w:rsidRPr="000F286B">
        <w:rPr>
          <w:i/>
          <w:iCs/>
          <w:color w:val="1F497D"/>
        </w:rPr>
        <w:t xml:space="preserve">là người rộng lượng nhất trong số người làm thiện, rộng lượng nhất là trong tháng Ramadan khi gặp gỡ với </w:t>
      </w:r>
      <w:r>
        <w:rPr>
          <w:i/>
          <w:iCs/>
          <w:color w:val="1F497D"/>
        </w:rPr>
        <w:t>Jibreel</w:t>
      </w:r>
      <w:r w:rsidRPr="000F286B">
        <w:rPr>
          <w:i/>
          <w:iCs/>
          <w:color w:val="1F497D"/>
        </w:rPr>
        <w:t xml:space="preserve">. Và </w:t>
      </w:r>
      <w:r>
        <w:rPr>
          <w:i/>
          <w:iCs/>
          <w:color w:val="1F497D"/>
        </w:rPr>
        <w:t>Jibreel</w:t>
      </w:r>
      <w:r w:rsidRPr="000F286B">
        <w:rPr>
          <w:i/>
          <w:iCs/>
          <w:color w:val="1F497D"/>
        </w:rPr>
        <w:t xml:space="preserve"> đã gặp </w:t>
      </w:r>
      <w:r>
        <w:rPr>
          <w:i/>
          <w:iCs/>
          <w:color w:val="1F497D"/>
        </w:rPr>
        <w:t>Thiên Sứ</w:t>
      </w:r>
      <w:r w:rsidRPr="000F286B">
        <w:rPr>
          <w:i/>
          <w:iCs/>
          <w:color w:val="1F497D"/>
        </w:rPr>
        <w:t xml:space="preserve"> </w:t>
      </w:r>
      <w:r w:rsidRPr="00937EBE">
        <w:rPr>
          <w:rFonts w:cs="KFGQPC Uthman Taha Naskh"/>
          <w:i/>
          <w:iCs/>
          <w:color w:val="FF0000"/>
        </w:rPr>
        <w:sym w:font="AGA Arabesque" w:char="F065"/>
      </w:r>
      <w:r w:rsidRPr="00937EBE">
        <w:rPr>
          <w:i/>
          <w:iCs/>
        </w:rPr>
        <w:t xml:space="preserve"> </w:t>
      </w:r>
      <w:r w:rsidRPr="000F286B">
        <w:rPr>
          <w:i/>
          <w:iCs/>
          <w:color w:val="1F497D"/>
        </w:rPr>
        <w:t xml:space="preserve">vào mỗi đêm trong Ramadan để cùng nhau học Qur'an, khi </w:t>
      </w:r>
      <w:r>
        <w:rPr>
          <w:i/>
          <w:iCs/>
          <w:color w:val="1F497D"/>
        </w:rPr>
        <w:t>Thiên Sứ</w:t>
      </w:r>
      <w:r w:rsidRPr="000F286B">
        <w:rPr>
          <w:i/>
          <w:iCs/>
          <w:color w:val="1F497D"/>
        </w:rPr>
        <w:t xml:space="preserve"> </w:t>
      </w:r>
      <w:r w:rsidRPr="00937EBE">
        <w:rPr>
          <w:rFonts w:cs="KFGQPC Uthman Taha Naskh"/>
          <w:i/>
          <w:iCs/>
          <w:color w:val="FF0000"/>
        </w:rPr>
        <w:sym w:font="AGA Arabesque" w:char="F065"/>
      </w:r>
      <w:r w:rsidRPr="00937EBE">
        <w:rPr>
          <w:i/>
          <w:iCs/>
        </w:rPr>
        <w:t xml:space="preserve"> </w:t>
      </w:r>
      <w:r w:rsidRPr="000F286B">
        <w:rPr>
          <w:i/>
          <w:iCs/>
          <w:color w:val="1F497D"/>
        </w:rPr>
        <w:t xml:space="preserve">gặp </w:t>
      </w:r>
      <w:r>
        <w:rPr>
          <w:i/>
          <w:iCs/>
          <w:color w:val="1F497D"/>
        </w:rPr>
        <w:t>Jibreel</w:t>
      </w:r>
      <w:r w:rsidRPr="000F286B">
        <w:rPr>
          <w:i/>
          <w:iCs/>
          <w:color w:val="1F497D"/>
        </w:rPr>
        <w:t xml:space="preserve"> thì Người rộng lượng trong việc thiện như thể gió.</w:t>
      </w:r>
      <w:r w:rsidRPr="00937EBE">
        <w:t xml:space="preserve">” Hadith do </w:t>
      </w:r>
      <w:r>
        <w:t>Al-Bukhori</w:t>
      </w:r>
      <w:r w:rsidRPr="00937EBE">
        <w:t xml:space="preserve"> và Muslim ghi lại.</w:t>
      </w:r>
    </w:p>
    <w:p w:rsidR="00A344FF" w:rsidRPr="00A344FF" w:rsidRDefault="00A344FF" w:rsidP="00A344FF">
      <w:pPr>
        <w:bidi w:val="0"/>
        <w:spacing w:before="120" w:after="0" w:line="240" w:lineRule="auto"/>
        <w:ind w:firstLine="720"/>
        <w:jc w:val="lowKashida"/>
        <w:rPr>
          <w:lang w:val="vi-VN"/>
        </w:rPr>
      </w:pPr>
    </w:p>
    <w:p w:rsidR="009C3047" w:rsidRPr="00A344FF" w:rsidRDefault="009C3047" w:rsidP="00326A6B">
      <w:pPr>
        <w:bidi w:val="0"/>
        <w:spacing w:before="120" w:after="0" w:line="240" w:lineRule="auto"/>
        <w:ind w:firstLine="720"/>
        <w:jc w:val="lowKashida"/>
        <w:rPr>
          <w:b/>
          <w:bCs/>
          <w:color w:val="FF0000"/>
          <w:lang w:val="vi-VN"/>
        </w:rPr>
      </w:pPr>
      <w:r w:rsidRPr="00A344FF">
        <w:rPr>
          <w:b/>
          <w:bCs/>
          <w:color w:val="FF0000"/>
          <w:lang w:val="vi-VN"/>
        </w:rPr>
        <w:t>6- Những điều làm hư sự nhịn chay.</w:t>
      </w:r>
    </w:p>
    <w:p w:rsidR="009C3047" w:rsidRPr="00937EBE" w:rsidRDefault="009C3047" w:rsidP="00326A6B">
      <w:pPr>
        <w:bidi w:val="0"/>
        <w:spacing w:before="120" w:after="0" w:line="240" w:lineRule="auto"/>
        <w:ind w:firstLine="720"/>
        <w:jc w:val="lowKashida"/>
      </w:pPr>
      <w:r w:rsidRPr="00937EBE">
        <w:t>Cố ý ăn, uống vào ban ngày và những điều làm hư sự nhịn chay khác như tiêm dinh dưỡng hoặc uống thuốc, còn thử máu thì không ảnh hưởng đến nhịn chay.</w:t>
      </w:r>
    </w:p>
    <w:p w:rsidR="009C3047" w:rsidRDefault="009C3047" w:rsidP="00326A6B">
      <w:pPr>
        <w:bidi w:val="0"/>
        <w:spacing w:before="120" w:after="0" w:line="240" w:lineRule="auto"/>
        <w:ind w:firstLine="720"/>
        <w:jc w:val="lowKashida"/>
        <w:rPr>
          <w:rFonts w:cs="KFGQPC Uthman Taha Naskh"/>
        </w:rPr>
      </w:pPr>
      <w:r w:rsidRPr="00937EBE">
        <w:t xml:space="preserve">Quan hệ tình dục vào ban ngày Ramadan làm hư sự nhịn chay bắt buộc phải sám hối vì đã phạm điều cấm kỵ của tháng, phải nhịn bù lại ngày hôm đó và chịu phạt như sau: thả một nô lệ, nếu không có phải nhịn chay hai tháng liền, nếu không có khả năng thì bố </w:t>
      </w:r>
      <w:r w:rsidRPr="00937EBE">
        <w:lastRenderedPageBreak/>
        <w:t xml:space="preserve">thí cho sáu mươi người nghèo, mỗi người nữa Só lúa mì hoặc loại lương thực mà xứ sở đó ăn như được nhắc trong Hadith sau: </w:t>
      </w:r>
      <w:r w:rsidRPr="00937EBE">
        <w:rPr>
          <w:rFonts w:cs="KFGQPC Uthman Taha Naskh"/>
        </w:rPr>
        <w:t xml:space="preserve">Ông Abu Hurairah </w:t>
      </w:r>
      <w:r w:rsidRPr="00937EBE">
        <w:rPr>
          <w:rFonts w:cs="KFGQPC Uthman Taha Naskh"/>
          <w:color w:val="FF0000"/>
        </w:rPr>
        <w:sym w:font="AGA Arabesque" w:char="F074"/>
      </w:r>
      <w:r w:rsidRPr="00937EBE">
        <w:rPr>
          <w:rFonts w:cs="KFGQPC Uthman Taha Naskh"/>
        </w:rPr>
        <w:t xml:space="preserve"> kể: chúng tôi đang ngồi cùng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bổng có người đàn ông đến nói: thưa </w:t>
      </w:r>
      <w:r>
        <w:rPr>
          <w:rFonts w:cs="KFGQPC Uthman Taha Naskh"/>
        </w:rPr>
        <w:t>Thiên Sứ</w:t>
      </w:r>
      <w:r w:rsidRPr="00937EBE">
        <w:rPr>
          <w:rFonts w:cs="KFGQPC Uthman Taha Naskh"/>
        </w:rPr>
        <w:t xml:space="preserve"> của Allah chết tôi rồi.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hỏi:</w:t>
      </w:r>
      <w:r>
        <w:rPr>
          <w:rFonts w:cs="KFGQPC Uthman Taha Naskh"/>
        </w:rPr>
        <w:t xml:space="preserve"> </w:t>
      </w:r>
      <w:r w:rsidRPr="00937EBE">
        <w:rPr>
          <w:rFonts w:cs="KFGQPC Uthman Taha Naskh"/>
        </w:rPr>
        <w:t>“</w:t>
      </w:r>
      <w:r w:rsidRPr="00205C84">
        <w:rPr>
          <w:rFonts w:cs="KFGQPC Uthman Taha Naskh"/>
          <w:b/>
          <w:bCs/>
          <w:color w:val="1F497D"/>
        </w:rPr>
        <w:t>Chuyện gì xảy ra với anh ?</w:t>
      </w:r>
      <w:r w:rsidRPr="00937EBE">
        <w:rPr>
          <w:rFonts w:cs="KFGQPC Uthman Taha Naskh"/>
        </w:rPr>
        <w:t xml:space="preserve">” người đàn ông đáp: tôi đã ngủ với vợ tôi trong khi tôi đang nhịn chay.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hỏi:</w:t>
      </w:r>
    </w:p>
    <w:p w:rsidR="009C3047" w:rsidRPr="008256FD" w:rsidRDefault="009C3047" w:rsidP="00350A00">
      <w:pPr>
        <w:spacing w:before="120" w:after="0" w:line="240" w:lineRule="auto"/>
        <w:jc w:val="lowKashida"/>
        <w:rPr>
          <w:rFonts w:ascii="Traditional Arabic" w:hAnsi="Traditional Arabic" w:cs="KFGQPC Uthman Taha Naskh"/>
          <w:b/>
          <w:bCs/>
          <w:color w:val="1F3864"/>
          <w:sz w:val="32"/>
          <w:szCs w:val="32"/>
        </w:rPr>
      </w:pPr>
      <w:r w:rsidRPr="008256FD">
        <w:rPr>
          <w:rFonts w:ascii="Traditional Arabic" w:hAnsi="Traditional Arabic" w:cs="KFGQPC Uthman Taha Naskh" w:hint="cs"/>
          <w:b/>
          <w:bCs/>
          <w:color w:val="1F3864"/>
          <w:sz w:val="32"/>
          <w:szCs w:val="32"/>
          <w:rtl/>
        </w:rPr>
        <w:t>{</w:t>
      </w:r>
      <w:r w:rsidRPr="008256FD">
        <w:rPr>
          <w:rFonts w:ascii="Traditional Arabic" w:hAnsi="Traditional Arabic" w:cs="KFGQPC Uthman Taha Naskh"/>
          <w:b/>
          <w:bCs/>
          <w:color w:val="1F3864"/>
          <w:sz w:val="32"/>
          <w:szCs w:val="32"/>
          <w:rtl/>
        </w:rPr>
        <w:t>هَلْ تَجِدُ رَقَبَةً تُعْتِقُهَا</w:t>
      </w:r>
      <w:r w:rsidRPr="008256FD">
        <w:rPr>
          <w:rFonts w:ascii="Traditional Arabic" w:hAnsi="Traditional Arabic" w:cs="KFGQPC Uthman Taha Naskh" w:hint="cs"/>
          <w:b/>
          <w:bCs/>
          <w:color w:val="1F3864"/>
          <w:sz w:val="32"/>
          <w:szCs w:val="32"/>
          <w:rtl/>
        </w:rPr>
        <w:t>}</w:t>
      </w:r>
      <w:r w:rsidRPr="008256FD">
        <w:rPr>
          <w:rFonts w:ascii="Traditional Arabic" w:hAnsi="Traditional Arabic" w:cs="KFGQPC Uthman Taha Naskh"/>
          <w:b/>
          <w:bCs/>
          <w:color w:val="1F3864"/>
          <w:sz w:val="32"/>
          <w:szCs w:val="32"/>
          <w:rtl/>
        </w:rPr>
        <w:t xml:space="preserve"> </w:t>
      </w:r>
    </w:p>
    <w:p w:rsidR="009C3047" w:rsidRPr="00937EBE" w:rsidRDefault="009C3047" w:rsidP="00326A6B">
      <w:pPr>
        <w:autoSpaceDE w:val="0"/>
        <w:autoSpaceDN w:val="0"/>
        <w:bidi w:val="0"/>
        <w:adjustRightInd w:val="0"/>
        <w:spacing w:before="120" w:after="0" w:line="240" w:lineRule="auto"/>
        <w:jc w:val="lowKashida"/>
        <w:rPr>
          <w:rFonts w:ascii="Traditional Arabic" w:hAnsi="Traditional Arabic" w:cs="KFGQPC Uthman Taha Naskh"/>
          <w:sz w:val="32"/>
          <w:szCs w:val="32"/>
        </w:rPr>
      </w:pPr>
      <w:r w:rsidRPr="008256FD">
        <w:rPr>
          <w:rFonts w:cs="KFGQPC Uthman Taha Naskh"/>
          <w:b/>
          <w:bCs/>
          <w:color w:val="1F3864"/>
        </w:rPr>
        <w:t>“Anh có nô lệ để phóng thích không ?”</w:t>
      </w:r>
      <w:r w:rsidRPr="00937EBE">
        <w:rPr>
          <w:rFonts w:cs="KFGQPC Uthman Taha Naskh"/>
        </w:rPr>
        <w:t xml:space="preserve"> người đàn ông đáp: không.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hỏi:</w:t>
      </w:r>
    </w:p>
    <w:p w:rsidR="009C3047" w:rsidRPr="008256FD" w:rsidRDefault="009C3047" w:rsidP="00350A00">
      <w:pPr>
        <w:autoSpaceDE w:val="0"/>
        <w:autoSpaceDN w:val="0"/>
        <w:adjustRightInd w:val="0"/>
        <w:spacing w:before="120" w:after="0" w:line="240" w:lineRule="auto"/>
        <w:jc w:val="lowKashida"/>
        <w:rPr>
          <w:rFonts w:ascii="Arial" w:hAnsi="Arial" w:cs="KFGQPC Uthman Taha Naskh"/>
          <w:b/>
          <w:bCs/>
          <w:color w:val="1F3864"/>
          <w:sz w:val="32"/>
          <w:szCs w:val="32"/>
          <w:rtl/>
        </w:rPr>
      </w:pPr>
      <w:r w:rsidRPr="008256FD">
        <w:rPr>
          <w:rFonts w:ascii="Traditional Arabic" w:hAnsi="Traditional Arabic" w:cs="KFGQPC Uthman Taha Naskh" w:hint="cs"/>
          <w:b/>
          <w:bCs/>
          <w:color w:val="1F3864"/>
          <w:sz w:val="32"/>
          <w:szCs w:val="32"/>
          <w:rtl/>
        </w:rPr>
        <w:t>{</w:t>
      </w:r>
      <w:r w:rsidRPr="008256FD">
        <w:rPr>
          <w:rFonts w:ascii="Traditional Arabic" w:hAnsi="Traditional Arabic" w:cs="KFGQPC Uthman Taha Naskh"/>
          <w:b/>
          <w:bCs/>
          <w:color w:val="1F3864"/>
          <w:sz w:val="32"/>
          <w:szCs w:val="32"/>
          <w:rtl/>
        </w:rPr>
        <w:t>فَهَلْ تَسْتَطِيعُ أَنْ تَصُومَ شَهْرَيْنِ مُتَتَابِعَيْنِ</w:t>
      </w:r>
      <w:r w:rsidRPr="008256FD">
        <w:rPr>
          <w:rFonts w:ascii="Traditional Arabic" w:hAnsi="Traditional Arabic" w:cs="KFGQPC Uthman Taha Naskh" w:hint="cs"/>
          <w:b/>
          <w:bCs/>
          <w:color w:val="1F3864"/>
          <w:sz w:val="32"/>
          <w:szCs w:val="32"/>
          <w:rtl/>
        </w:rPr>
        <w:t xml:space="preserve"> ؟}</w:t>
      </w:r>
      <w:r w:rsidRPr="008256FD">
        <w:rPr>
          <w:rFonts w:ascii="Traditional Arabic" w:hAnsi="Traditional Arabic" w:cs="KFGQPC Uthman Taha Naskh"/>
          <w:b/>
          <w:bCs/>
          <w:color w:val="1F3864"/>
          <w:sz w:val="32"/>
          <w:szCs w:val="32"/>
          <w:rtl/>
        </w:rPr>
        <w:t xml:space="preserve"> </w:t>
      </w:r>
      <w:r w:rsidRPr="008256FD">
        <w:rPr>
          <w:rFonts w:ascii="Arial" w:hAnsi="Arial" w:cs="KFGQPC Uthman Taha Naskh"/>
          <w:b/>
          <w:bCs/>
          <w:color w:val="1F3864"/>
          <w:sz w:val="32"/>
          <w:szCs w:val="32"/>
        </w:rPr>
        <w:t xml:space="preserve"> </w:t>
      </w:r>
    </w:p>
    <w:p w:rsidR="009C3047" w:rsidRDefault="009C3047" w:rsidP="00326A6B">
      <w:pPr>
        <w:autoSpaceDE w:val="0"/>
        <w:autoSpaceDN w:val="0"/>
        <w:bidi w:val="0"/>
        <w:adjustRightInd w:val="0"/>
        <w:spacing w:before="120" w:after="0" w:line="240" w:lineRule="auto"/>
        <w:jc w:val="lowKashida"/>
        <w:rPr>
          <w:rFonts w:cs="KFGQPC Uthman Taha Naskh"/>
          <w:rtl/>
        </w:rPr>
      </w:pPr>
      <w:r w:rsidRPr="008256FD">
        <w:rPr>
          <w:rFonts w:cs="KFGQPC Uthman Taha Naskh"/>
          <w:b/>
          <w:bCs/>
          <w:color w:val="1F3864"/>
        </w:rPr>
        <w:t>“Anh có thể nhịn chay hai tháng liền không ?”</w:t>
      </w:r>
      <w:r w:rsidRPr="00937EBE">
        <w:rPr>
          <w:rFonts w:cs="KFGQPC Uthman Taha Naskh"/>
        </w:rPr>
        <w:t xml:space="preserve"> người đàn ông đáp: không.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tiếp:</w:t>
      </w:r>
    </w:p>
    <w:p w:rsidR="009C3047" w:rsidRPr="008256FD" w:rsidRDefault="009C3047" w:rsidP="00350A00">
      <w:pPr>
        <w:autoSpaceDE w:val="0"/>
        <w:autoSpaceDN w:val="0"/>
        <w:adjustRightInd w:val="0"/>
        <w:spacing w:before="120" w:after="0" w:line="240" w:lineRule="auto"/>
        <w:jc w:val="lowKashida"/>
        <w:rPr>
          <w:rFonts w:ascii="Arial" w:hAnsi="Arial" w:cs="KFGQPC Uthman Taha Naskh"/>
          <w:b/>
          <w:bCs/>
          <w:color w:val="1F3864"/>
          <w:sz w:val="32"/>
          <w:szCs w:val="32"/>
          <w:rtl/>
        </w:rPr>
      </w:pPr>
      <w:r w:rsidRPr="008256FD">
        <w:rPr>
          <w:rFonts w:ascii="Traditional Arabic" w:hAnsi="Traditional Arabic" w:cs="KFGQPC Uthman Taha Naskh" w:hint="cs"/>
          <w:b/>
          <w:bCs/>
          <w:color w:val="1F3864"/>
          <w:sz w:val="32"/>
          <w:szCs w:val="32"/>
          <w:rtl/>
        </w:rPr>
        <w:t>{</w:t>
      </w:r>
      <w:r w:rsidRPr="008256FD">
        <w:rPr>
          <w:rFonts w:ascii="Traditional Arabic" w:hAnsi="Traditional Arabic" w:cs="KFGQPC Uthman Taha Naskh"/>
          <w:b/>
          <w:bCs/>
          <w:color w:val="1F3864"/>
          <w:sz w:val="32"/>
          <w:szCs w:val="32"/>
          <w:rtl/>
        </w:rPr>
        <w:t>فَهَلْ تَجِدُ إِطْعَامَ سِتِّينَ مِسْكِينًا</w:t>
      </w:r>
      <w:r w:rsidRPr="008256FD">
        <w:rPr>
          <w:rFonts w:ascii="Traditional Arabic" w:hAnsi="Traditional Arabic" w:cs="KFGQPC Uthman Taha Naskh" w:hint="cs"/>
          <w:b/>
          <w:bCs/>
          <w:color w:val="1F3864"/>
          <w:sz w:val="32"/>
          <w:szCs w:val="32"/>
          <w:rtl/>
        </w:rPr>
        <w:t xml:space="preserve"> ؟}</w:t>
      </w:r>
    </w:p>
    <w:p w:rsidR="009C3047" w:rsidRDefault="009C3047" w:rsidP="00326A6B">
      <w:pPr>
        <w:autoSpaceDE w:val="0"/>
        <w:autoSpaceDN w:val="0"/>
        <w:bidi w:val="0"/>
        <w:adjustRightInd w:val="0"/>
        <w:spacing w:before="120" w:after="0" w:line="240" w:lineRule="auto"/>
        <w:jc w:val="lowKashida"/>
        <w:rPr>
          <w:rFonts w:cs="KFGQPC Uthman Taha Naskh"/>
          <w:rtl/>
        </w:rPr>
      </w:pPr>
      <w:r w:rsidRPr="008256FD">
        <w:rPr>
          <w:rFonts w:cs="KFGQPC Uthman Taha Naskh"/>
          <w:b/>
          <w:bCs/>
          <w:color w:val="1F3864"/>
        </w:rPr>
        <w:t>“Anh có thể chiêu đãi sáu mươi người nghèo không ?”</w:t>
      </w:r>
      <w:r w:rsidRPr="00937EBE">
        <w:rPr>
          <w:rFonts w:cs="KFGQPC Uthman Taha Naskh"/>
        </w:rPr>
        <w:t xml:space="preserve"> người đàn ông đáp: không. Thế là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im lặng, chóc lát có người mang đến cho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một cái chậu có chứa chà là,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hỏi:</w:t>
      </w:r>
    </w:p>
    <w:p w:rsidR="009C3047" w:rsidRPr="00557D8D" w:rsidRDefault="009C3047" w:rsidP="00350A00">
      <w:pPr>
        <w:autoSpaceDE w:val="0"/>
        <w:autoSpaceDN w:val="0"/>
        <w:adjustRightInd w:val="0"/>
        <w:spacing w:before="120" w:after="0" w:line="240" w:lineRule="auto"/>
        <w:jc w:val="lowKashida"/>
        <w:rPr>
          <w:rFonts w:ascii="Arial" w:hAnsi="Arial" w:cs="KFGQPC Uthman Taha Naskh"/>
          <w:b/>
          <w:bCs/>
          <w:color w:val="1F3864"/>
          <w:sz w:val="32"/>
          <w:szCs w:val="32"/>
          <w:rtl/>
        </w:rPr>
      </w:pPr>
      <w:r w:rsidRPr="00557D8D">
        <w:rPr>
          <w:rFonts w:ascii="Traditional Arabic" w:hAnsi="Traditional Arabic" w:cs="KFGQPC Uthman Taha Naskh" w:hint="cs"/>
          <w:b/>
          <w:bCs/>
          <w:color w:val="1F3864"/>
          <w:sz w:val="32"/>
          <w:szCs w:val="32"/>
          <w:rtl/>
        </w:rPr>
        <w:t>{</w:t>
      </w:r>
      <w:r w:rsidRPr="00557D8D">
        <w:rPr>
          <w:rFonts w:ascii="Traditional Arabic" w:hAnsi="Traditional Arabic" w:cs="KFGQPC Uthman Taha Naskh"/>
          <w:b/>
          <w:bCs/>
          <w:color w:val="1F3864"/>
          <w:sz w:val="32"/>
          <w:szCs w:val="32"/>
          <w:rtl/>
        </w:rPr>
        <w:t>أَيْنَ السَّائِلُ</w:t>
      </w:r>
      <w:r w:rsidRPr="00557D8D">
        <w:rPr>
          <w:rFonts w:ascii="Traditional Arabic" w:hAnsi="Traditional Arabic" w:cs="KFGQPC Uthman Taha Naskh" w:hint="cs"/>
          <w:b/>
          <w:bCs/>
          <w:color w:val="1F3864"/>
          <w:sz w:val="32"/>
          <w:szCs w:val="32"/>
          <w:rtl/>
        </w:rPr>
        <w:t xml:space="preserve"> ؟}</w:t>
      </w:r>
      <w:r w:rsidRPr="00557D8D">
        <w:rPr>
          <w:rFonts w:ascii="Traditional Arabic" w:hAnsi="Traditional Arabic" w:cs="KFGQPC Uthman Taha Naskh"/>
          <w:b/>
          <w:bCs/>
          <w:color w:val="1F3864"/>
          <w:sz w:val="32"/>
          <w:szCs w:val="32"/>
          <w:rtl/>
        </w:rPr>
        <w:t xml:space="preserve"> </w:t>
      </w:r>
      <w:r w:rsidRPr="00557D8D">
        <w:rPr>
          <w:rFonts w:ascii="Arial" w:hAnsi="Arial" w:cs="KFGQPC Uthman Taha Naskh"/>
          <w:b/>
          <w:bCs/>
          <w:color w:val="1F3864"/>
          <w:sz w:val="32"/>
          <w:szCs w:val="32"/>
        </w:rPr>
        <w:t xml:space="preserve"> </w:t>
      </w:r>
    </w:p>
    <w:p w:rsidR="009C3047" w:rsidRPr="00AA3444" w:rsidRDefault="009C3047" w:rsidP="00326A6B">
      <w:pPr>
        <w:autoSpaceDE w:val="0"/>
        <w:autoSpaceDN w:val="0"/>
        <w:bidi w:val="0"/>
        <w:adjustRightInd w:val="0"/>
        <w:spacing w:before="120" w:after="0" w:line="240" w:lineRule="auto"/>
        <w:jc w:val="lowKashida"/>
        <w:rPr>
          <w:rFonts w:cs="KFGQPC Uthman Taha Naskh"/>
        </w:rPr>
      </w:pPr>
      <w:r w:rsidRPr="00557D8D">
        <w:rPr>
          <w:rFonts w:cs="KFGQPC Uthman Taha Naskh"/>
          <w:b/>
          <w:bCs/>
          <w:color w:val="1F3864"/>
        </w:rPr>
        <w:t>“Người đàn ông khi nảy đâu ?”</w:t>
      </w:r>
      <w:r w:rsidRPr="00937EBE">
        <w:rPr>
          <w:rFonts w:cs="KFGQPC Uthman Taha Naskh"/>
        </w:rPr>
        <w:t xml:space="preserve"> người đàn ông đáp: tôi đây.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bảo:</w:t>
      </w:r>
    </w:p>
    <w:p w:rsidR="009C3047" w:rsidRPr="00557D8D" w:rsidRDefault="009C3047" w:rsidP="00350A00">
      <w:pPr>
        <w:autoSpaceDE w:val="0"/>
        <w:autoSpaceDN w:val="0"/>
        <w:adjustRightInd w:val="0"/>
        <w:spacing w:before="120" w:after="0" w:line="240" w:lineRule="auto"/>
        <w:jc w:val="lowKashida"/>
        <w:rPr>
          <w:rFonts w:ascii="Arial" w:hAnsi="Arial" w:cs="KFGQPC Uthman Taha Naskh"/>
          <w:b/>
          <w:bCs/>
          <w:color w:val="1F3864"/>
          <w:sz w:val="32"/>
          <w:szCs w:val="32"/>
          <w:rtl/>
        </w:rPr>
      </w:pPr>
      <w:r w:rsidRPr="00557D8D">
        <w:rPr>
          <w:rFonts w:ascii="Traditional Arabic" w:hAnsi="Traditional Arabic" w:cs="KFGQPC Uthman Taha Naskh" w:hint="cs"/>
          <w:b/>
          <w:bCs/>
          <w:color w:val="1F3864"/>
          <w:sz w:val="32"/>
          <w:szCs w:val="32"/>
          <w:rtl/>
        </w:rPr>
        <w:t>{</w:t>
      </w:r>
      <w:r w:rsidRPr="00557D8D">
        <w:rPr>
          <w:rFonts w:ascii="Traditional Arabic" w:hAnsi="Traditional Arabic" w:cs="KFGQPC Uthman Taha Naskh"/>
          <w:b/>
          <w:bCs/>
          <w:color w:val="1F3864"/>
          <w:sz w:val="32"/>
          <w:szCs w:val="32"/>
          <w:rtl/>
        </w:rPr>
        <w:t>خُذْهَا فَتَصَدَّقْ بِهِ</w:t>
      </w:r>
      <w:r w:rsidRPr="00557D8D">
        <w:rPr>
          <w:rFonts w:ascii="Simplified Arabic" w:hAnsi="Traditional Arabic" w:cs="KFGQPC Uthman Taha Naskh" w:hint="cs"/>
          <w:b/>
          <w:bCs/>
          <w:color w:val="1F3864"/>
          <w:sz w:val="32"/>
          <w:szCs w:val="32"/>
          <w:rtl/>
        </w:rPr>
        <w:t>}</w:t>
      </w:r>
    </w:p>
    <w:p w:rsidR="009C3047" w:rsidRDefault="009C3047" w:rsidP="00326A6B">
      <w:pPr>
        <w:autoSpaceDE w:val="0"/>
        <w:autoSpaceDN w:val="0"/>
        <w:bidi w:val="0"/>
        <w:adjustRightInd w:val="0"/>
        <w:spacing w:before="120" w:after="0" w:line="240" w:lineRule="auto"/>
        <w:jc w:val="lowKashida"/>
        <w:rPr>
          <w:rFonts w:cs="KFGQPC Uthman Taha Naskh"/>
          <w:rtl/>
        </w:rPr>
      </w:pPr>
      <w:r w:rsidRPr="00557D8D">
        <w:rPr>
          <w:rFonts w:cs="KFGQPC Uthman Taha Naskh"/>
          <w:b/>
          <w:bCs/>
          <w:color w:val="1F3864"/>
        </w:rPr>
        <w:lastRenderedPageBreak/>
        <w:t>“Anh hãy lấy chà là này mà bố thí đi ?”</w:t>
      </w:r>
      <w:r w:rsidRPr="00937EBE">
        <w:rPr>
          <w:rFonts w:cs="KFGQPC Uthman Taha Naskh"/>
        </w:rPr>
        <w:t xml:space="preserve"> người đàn ông hỏi: cho người nghèo hơn tôi hả, thưa </w:t>
      </w:r>
      <w:r>
        <w:rPr>
          <w:rFonts w:cs="KFGQPC Uthman Taha Naskh"/>
        </w:rPr>
        <w:t>Thiên Sứ</w:t>
      </w:r>
      <w:r w:rsidRPr="00937EBE">
        <w:rPr>
          <w:rFonts w:cs="KFGQPC Uthman Taha Naskh"/>
        </w:rPr>
        <w:t xml:space="preserve"> ?, thề bởi Allah chứng giám trong khu vực này có ai nghèo hơn gia đình tôi, thế là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cười thấy cả nướu răng rồi bảo:</w:t>
      </w:r>
      <w:r>
        <w:rPr>
          <w:rFonts w:cs="KFGQPC Uthman Taha Naskh"/>
        </w:rPr>
        <w:t xml:space="preserve"> </w:t>
      </w:r>
    </w:p>
    <w:p w:rsidR="009C3047" w:rsidRPr="00557D8D" w:rsidRDefault="009C3047" w:rsidP="00350A00">
      <w:pPr>
        <w:autoSpaceDE w:val="0"/>
        <w:autoSpaceDN w:val="0"/>
        <w:adjustRightInd w:val="0"/>
        <w:spacing w:before="120" w:after="0" w:line="240" w:lineRule="auto"/>
        <w:jc w:val="lowKashida"/>
        <w:rPr>
          <w:rFonts w:ascii="Arial" w:hAnsi="Arial" w:cs="KFGQPC Uthman Taha Naskh"/>
          <w:b/>
          <w:bCs/>
          <w:color w:val="1F3864"/>
          <w:sz w:val="32"/>
          <w:szCs w:val="32"/>
          <w:rtl/>
        </w:rPr>
      </w:pPr>
      <w:r>
        <w:rPr>
          <w:rFonts w:ascii="Traditional Arabic" w:hAnsi="Traditional Arabic" w:cs="KFGQPC Uthman Taha Naskh" w:hint="cs"/>
          <w:b/>
          <w:bCs/>
          <w:color w:val="1F3864"/>
          <w:sz w:val="32"/>
          <w:szCs w:val="32"/>
          <w:rtl/>
        </w:rPr>
        <w:t>{</w:t>
      </w:r>
      <w:r w:rsidRPr="00557D8D">
        <w:rPr>
          <w:rFonts w:ascii="Traditional Arabic" w:hAnsi="Traditional Arabic" w:cs="KFGQPC Uthman Taha Naskh"/>
          <w:b/>
          <w:bCs/>
          <w:color w:val="1F3864"/>
          <w:sz w:val="32"/>
          <w:szCs w:val="32"/>
          <w:rtl/>
        </w:rPr>
        <w:t>أَطْعِمْهُ أَهْلَكَ</w:t>
      </w:r>
      <w:r w:rsidRPr="00557D8D">
        <w:rPr>
          <w:rFonts w:ascii="Simplified Arabic" w:hAnsi="Traditional Arabic" w:cs="KFGQPC Uthman Taha Naskh" w:hint="cs"/>
          <w:b/>
          <w:bCs/>
          <w:color w:val="1F3864"/>
          <w:sz w:val="32"/>
          <w:szCs w:val="32"/>
          <w:rtl/>
        </w:rPr>
        <w:t xml:space="preserve">} </w:t>
      </w:r>
      <w:r w:rsidRPr="00557D8D">
        <w:rPr>
          <w:rFonts w:ascii="Arial" w:hAnsi="Arial" w:cs="KFGQPC Uthman Taha Naskh"/>
          <w:b/>
          <w:bCs/>
          <w:color w:val="1F3864"/>
          <w:sz w:val="32"/>
          <w:szCs w:val="32"/>
        </w:rPr>
        <w:t xml:space="preserve"> </w:t>
      </w:r>
    </w:p>
    <w:p w:rsidR="009C3047" w:rsidRPr="00AA3444" w:rsidRDefault="009C3047" w:rsidP="00326A6B">
      <w:pPr>
        <w:autoSpaceDE w:val="0"/>
        <w:autoSpaceDN w:val="0"/>
        <w:bidi w:val="0"/>
        <w:adjustRightInd w:val="0"/>
        <w:spacing w:before="120" w:after="0" w:line="240" w:lineRule="auto"/>
        <w:jc w:val="lowKashida"/>
        <w:rPr>
          <w:rFonts w:cs="KFGQPC Uthman Taha Naskh"/>
        </w:rPr>
      </w:pPr>
      <w:r w:rsidRPr="00557D8D">
        <w:rPr>
          <w:rFonts w:cs="KFGQPC Uthman Taha Naskh"/>
          <w:color w:val="1F3864"/>
        </w:rPr>
        <w:t>“</w:t>
      </w:r>
      <w:r w:rsidRPr="00557D8D">
        <w:rPr>
          <w:rFonts w:cs="KFGQPC Uthman Taha Naskh"/>
          <w:b/>
          <w:bCs/>
          <w:color w:val="1F3864"/>
        </w:rPr>
        <w:t>Anh hãy chiêu đãi gia đình anh đi.</w:t>
      </w:r>
      <w:r w:rsidRPr="00557D8D">
        <w:rPr>
          <w:rFonts w:cs="KFGQPC Uthman Taha Naskh"/>
          <w:color w:val="1F3864"/>
        </w:rPr>
        <w:t>”</w:t>
      </w:r>
      <w:r w:rsidRPr="00937EBE">
        <w:rPr>
          <w:rFonts w:cs="KFGQPC Uthman Taha Naskh"/>
        </w:rPr>
        <w:t xml:space="preserve"> Hadith do </w:t>
      </w:r>
      <w:r>
        <w:rPr>
          <w:rFonts w:cs="KFGQPC Uthman Taha Naskh"/>
        </w:rPr>
        <w:t>Al-Bukhori</w:t>
      </w:r>
      <w:r w:rsidRPr="00937EBE">
        <w:rPr>
          <w:rFonts w:cs="KFGQPC Uthman Taha Naskh"/>
        </w:rPr>
        <w:t xml:space="preserve"> và Muslim ghi lại.</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rPr>
        <w:t>Xuất tinh do hôn hoặc mơn trớn hoặc thủ dâm thì làm hư sự nhịn chay bắt buộc y phải nhịn bù ngày hôm đó nhưng phải tiếp tục nhịn chay sau khi xuất tinh cho đến chiều và không bị phạt gì cả, bắt buộc phải sám hối ân hận lại việc làm đó, cầu xin Allah tha thứ và tránh xa mọi điều dẫn đến kích thích nhục dục. Còn xuất tinh do ngủ nằm mộng thì không ảnh hưởng gì đến sự nhịn chay cả nhưng phải tắm bắt buộc theo giáo lý.</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rPr>
        <w:t xml:space="preserve">Cố ý làm cho ói làm hư sự nhịn chay nhưng ói tự nhiên thì không sao cả,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nói:</w:t>
      </w:r>
    </w:p>
    <w:p w:rsidR="009C3047" w:rsidRPr="00557D8D" w:rsidRDefault="009C3047" w:rsidP="00350A00">
      <w:pPr>
        <w:numPr>
          <w:ilvl w:val="2"/>
          <w:numId w:val="0"/>
        </w:numPr>
        <w:spacing w:before="120" w:after="0" w:line="240" w:lineRule="auto"/>
        <w:jc w:val="both"/>
        <w:rPr>
          <w:rFonts w:cs="KFGQPC Uthman Taha Naskh"/>
          <w:b/>
          <w:bCs/>
          <w:color w:val="1F3864"/>
          <w:sz w:val="32"/>
          <w:szCs w:val="32"/>
          <w:rtl/>
        </w:rPr>
      </w:pPr>
      <w:r w:rsidRPr="00557D8D">
        <w:rPr>
          <w:rFonts w:ascii="Traditional Arabic" w:hAnsi="Traditional Arabic" w:cs="KFGQPC Uthman Taha Naskh" w:hint="cs"/>
          <w:b/>
          <w:bCs/>
          <w:color w:val="1F3864"/>
          <w:sz w:val="32"/>
          <w:szCs w:val="32"/>
          <w:rtl/>
        </w:rPr>
        <w:t>{مَنْ</w:t>
      </w:r>
      <w:r w:rsidRPr="00557D8D">
        <w:rPr>
          <w:rFonts w:ascii="Traditional Arabic" w:hAnsi="Traditional Arabic" w:cs="KFGQPC Uthman Taha Naskh"/>
          <w:b/>
          <w:bCs/>
          <w:color w:val="1F3864"/>
          <w:sz w:val="32"/>
          <w:szCs w:val="32"/>
          <w:rtl/>
        </w:rPr>
        <w:t xml:space="preserve"> ذَرَعَهُ الْقَيْءُ فَلَا قَضَاءَ عَلَيْهِ وَ</w:t>
      </w:r>
      <w:r w:rsidRPr="00557D8D">
        <w:rPr>
          <w:rFonts w:ascii="Traditional Arabic" w:hAnsi="Traditional Arabic" w:cs="KFGQPC Uthman Taha Naskh" w:hint="cs"/>
          <w:b/>
          <w:bCs/>
          <w:color w:val="1F3864"/>
          <w:sz w:val="32"/>
          <w:szCs w:val="32"/>
          <w:rtl/>
        </w:rPr>
        <w:t>مَنْ</w:t>
      </w:r>
      <w:r w:rsidRPr="00557D8D">
        <w:rPr>
          <w:rFonts w:ascii="Traditional Arabic" w:hAnsi="Traditional Arabic" w:cs="KFGQPC Uthman Taha Naskh"/>
          <w:b/>
          <w:bCs/>
          <w:color w:val="1F3864"/>
          <w:sz w:val="32"/>
          <w:szCs w:val="32"/>
          <w:rtl/>
        </w:rPr>
        <w:t xml:space="preserve"> اسْتَقَاءَ عَمْدًا فَلْيَقْضِ</w:t>
      </w:r>
      <w:r w:rsidRPr="00557D8D">
        <w:rPr>
          <w:rFonts w:ascii="Traditional Arabic" w:hAnsi="Traditional Arabic" w:cs="KFGQPC Uthman Taha Naskh" w:hint="cs"/>
          <w:b/>
          <w:bCs/>
          <w:color w:val="1F3864"/>
          <w:sz w:val="32"/>
          <w:szCs w:val="32"/>
          <w:rtl/>
        </w:rPr>
        <w:t xml:space="preserve">} </w:t>
      </w:r>
    </w:p>
    <w:p w:rsidR="009C3047" w:rsidRPr="00937EBE" w:rsidRDefault="009C3047" w:rsidP="00326A6B">
      <w:pPr>
        <w:bidi w:val="0"/>
        <w:spacing w:before="120" w:after="0" w:line="240" w:lineRule="auto"/>
        <w:jc w:val="lowKashida"/>
        <w:rPr>
          <w:rFonts w:cs="KFGQPC Uthman Taha Naskh"/>
        </w:rPr>
      </w:pPr>
      <w:r w:rsidRPr="00557D8D">
        <w:rPr>
          <w:b/>
          <w:bCs/>
          <w:color w:val="1F3864"/>
        </w:rPr>
        <w:t>“Ai bị ói bởi tự nhiên không bắt buộc (nhịn) bù lại còn ai cố ý làm cho ói bắt buộc phải (nhịn) bù.”</w:t>
      </w:r>
      <w:r w:rsidRPr="00937EBE">
        <w:rPr>
          <w:rFonts w:cs="KFGQPC Uthman Taha Naskh"/>
        </w:rPr>
        <w:t xml:space="preserve"> Hadith do Abu Dawood và Al-Tirmizhi ghi lại.</w:t>
      </w:r>
    </w:p>
    <w:p w:rsidR="009C3047" w:rsidRPr="00937EBE" w:rsidRDefault="009C3047" w:rsidP="00326A6B">
      <w:pPr>
        <w:bidi w:val="0"/>
        <w:spacing w:before="120" w:after="0" w:line="240" w:lineRule="auto"/>
        <w:ind w:firstLine="720"/>
        <w:jc w:val="lowKashida"/>
        <w:rPr>
          <w:rFonts w:cs="KFGQPC Uthman Taha Naskh"/>
        </w:rPr>
      </w:pPr>
      <w:r w:rsidRPr="00937EBE">
        <w:rPr>
          <w:rFonts w:cs="KFGQPC Uthman Taha Naskh"/>
        </w:rPr>
        <w:t>Có kinh nguyệt và ra máu hậu sản dù là buổi sáng hay buổi chiều kể cả trước khi mặt trời lặn vài phút đều làm hư sự nhịn chay.</w:t>
      </w:r>
    </w:p>
    <w:p w:rsidR="009C3047" w:rsidRDefault="009C3047" w:rsidP="00326A6B">
      <w:pPr>
        <w:bidi w:val="0"/>
        <w:spacing w:before="120" w:after="0" w:line="240" w:lineRule="auto"/>
        <w:ind w:firstLine="720"/>
        <w:jc w:val="lowKashida"/>
        <w:rPr>
          <w:rFonts w:cs="KFGQPC Uthman Taha Naskh"/>
        </w:rPr>
      </w:pPr>
      <w:r w:rsidRPr="00937EBE">
        <w:rPr>
          <w:rFonts w:cs="KFGQPC Uthman Taha Naskh"/>
        </w:rPr>
        <w:lastRenderedPageBreak/>
        <w:t>Giác nẻ cũng làm hư sự nhịn chay. Đối với người nhịn chay không hiến máu nhân đạo ngoại trừ bất đắt dĩ do cứu người bệnh còn bị chảy máu cam, tiêu ra máu, bị thương, chảy máu răng và những gì tương tự thì không ảnh hưởng gì đến sự nhịn chay cả.</w:t>
      </w:r>
    </w:p>
    <w:p w:rsidR="009C3047" w:rsidRDefault="009C3047" w:rsidP="00326A6B">
      <w:pPr>
        <w:bidi w:val="0"/>
        <w:spacing w:before="120" w:after="0" w:line="240" w:lineRule="auto"/>
        <w:ind w:firstLine="720"/>
        <w:jc w:val="lowKashida"/>
        <w:rPr>
          <w:rFonts w:cs="KFGQPC Uthman Taha Naskh"/>
          <w:b/>
          <w:bCs/>
          <w:color w:val="FF0000"/>
          <w:rtl/>
        </w:rPr>
      </w:pPr>
    </w:p>
    <w:p w:rsidR="009C3047" w:rsidRPr="00937EBE" w:rsidRDefault="009C3047" w:rsidP="00326A6B">
      <w:pPr>
        <w:bidi w:val="0"/>
        <w:spacing w:before="120" w:after="0" w:line="240" w:lineRule="auto"/>
        <w:ind w:firstLine="720"/>
        <w:jc w:val="lowKashida"/>
        <w:rPr>
          <w:rFonts w:cs="KFGQPC Uthman Taha Naskh"/>
          <w:b/>
          <w:bCs/>
          <w:color w:val="FF0000"/>
        </w:rPr>
      </w:pPr>
      <w:r w:rsidRPr="00937EBE">
        <w:rPr>
          <w:rFonts w:cs="KFGQPC Uthman Taha Naskh"/>
          <w:b/>
          <w:bCs/>
          <w:color w:val="FF0000"/>
        </w:rPr>
        <w:t>7- Giáo lý chung.</w:t>
      </w:r>
    </w:p>
    <w:p w:rsidR="009C3047" w:rsidRPr="00937EBE" w:rsidRDefault="009C3047" w:rsidP="00326A6B">
      <w:pPr>
        <w:bidi w:val="0"/>
        <w:spacing w:before="120" w:after="0" w:line="240" w:lineRule="auto"/>
        <w:ind w:firstLine="720"/>
        <w:jc w:val="lowKashida"/>
        <w:rPr>
          <w:rFonts w:cs="KFGQPC Uthman Taha Naskh"/>
        </w:rPr>
      </w:pPr>
      <w:r w:rsidRPr="00D73988">
        <w:rPr>
          <w:rFonts w:cs="KFGQPC Uthman Taha Naskh"/>
        </w:rPr>
        <w:t>Bắt buộc nhịn chay tháng Ramadan khi đã nhìn thấy mặt trăng vì Allah đã phán:</w:t>
      </w:r>
      <w:r w:rsidRPr="00937EBE">
        <w:rPr>
          <w:rFonts w:cs="KFGQPC Uthman Taha Naskh"/>
        </w:rPr>
        <w:t xml:space="preserve"> </w:t>
      </w:r>
    </w:p>
    <w:p w:rsidR="009C3047" w:rsidRPr="00D73988" w:rsidRDefault="009C3047" w:rsidP="00350A00">
      <w:pPr>
        <w:autoSpaceDE w:val="0"/>
        <w:autoSpaceDN w:val="0"/>
        <w:adjustRightInd w:val="0"/>
        <w:spacing w:before="120" w:after="0" w:line="240" w:lineRule="auto"/>
        <w:jc w:val="lowKashida"/>
        <w:rPr>
          <w:rFonts w:ascii="Arial" w:hAnsi="Arial" w:cs="Arial"/>
          <w:sz w:val="27"/>
          <w:szCs w:val="27"/>
          <w:rtl/>
          <w:lang w:val="vi-VN"/>
        </w:rPr>
      </w:pPr>
      <w:r w:rsidRPr="00B1544A">
        <w:rPr>
          <w:rFonts w:ascii="KFGQPC Uthman Taha Naskh" w:cs="KFGQPC Uthman Taha Naskh" w:hint="cs"/>
          <w:sz w:val="32"/>
          <w:szCs w:val="32"/>
          <w:rtl/>
          <w:lang w:bidi="ar-EG"/>
        </w:rPr>
        <w:t>﴿</w:t>
      </w:r>
      <w:r w:rsidRPr="00D73988">
        <w:rPr>
          <w:rFonts w:ascii="QCF_BSML" w:hAnsi="QCF_BSML" w:cs="QCF_BSML"/>
          <w:b/>
          <w:bCs/>
          <w:color w:val="006600"/>
          <w:sz w:val="32"/>
          <w:szCs w:val="32"/>
          <w:rtl/>
        </w:rPr>
        <w:t xml:space="preserve"> </w:t>
      </w:r>
      <w:r w:rsidRPr="00D73988">
        <w:rPr>
          <w:rFonts w:cs="KFGQPC Uthmanic Script HAFS" w:hint="cs"/>
          <w:b/>
          <w:bCs/>
          <w:color w:val="006600"/>
          <w:sz w:val="32"/>
          <w:szCs w:val="32"/>
          <w:rtl/>
        </w:rPr>
        <w:t xml:space="preserve">فَمَن شَهِدَ مِنكُمُ </w:t>
      </w:r>
      <w:r w:rsidRPr="00D73988">
        <w:rPr>
          <w:rFonts w:cs="KFGQPC Uthmanic Script HAFS"/>
          <w:b/>
          <w:bCs/>
          <w:color w:val="006600"/>
          <w:sz w:val="32"/>
          <w:szCs w:val="32"/>
          <w:rtl/>
        </w:rPr>
        <w:t>ٱلشَّهۡرَ فَلۡيَصُمۡهُۖ</w:t>
      </w:r>
      <w:r w:rsidRPr="00B1544A">
        <w:rPr>
          <w:rFonts w:ascii="KFGQPC Uthman Taha Naskh" w:cs="KFGQPC Uthman Taha Naskh" w:hint="cs"/>
          <w:sz w:val="32"/>
          <w:szCs w:val="32"/>
          <w:rtl/>
          <w:lang w:bidi="ar-EG"/>
        </w:rPr>
        <w:t>﴾</w:t>
      </w:r>
      <w:r w:rsidRPr="00937EBE">
        <w:rPr>
          <w:rFonts w:ascii="Arial" w:hAnsi="Arial" w:cs="Arial"/>
          <w:color w:val="000000"/>
          <w:sz w:val="18"/>
          <w:szCs w:val="18"/>
          <w:rtl/>
        </w:rPr>
        <w:t xml:space="preserve"> </w:t>
      </w:r>
      <w:r w:rsidRPr="00D73988">
        <w:rPr>
          <w:rFonts w:ascii="Arial" w:hAnsi="Arial" w:cs="KFGQPC Uthman Taha Naskh"/>
          <w:sz w:val="24"/>
          <w:szCs w:val="24"/>
          <w:rtl/>
        </w:rPr>
        <w:t xml:space="preserve">البقرة: </w:t>
      </w:r>
      <w:r w:rsidRPr="00D73988">
        <w:rPr>
          <w:rFonts w:ascii="Arial" w:hAnsi="Arial" w:cs="KFGQPC Uthman Taha Naskh"/>
          <w:sz w:val="24"/>
          <w:szCs w:val="24"/>
        </w:rPr>
        <w:t>185</w:t>
      </w:r>
    </w:p>
    <w:p w:rsidR="009C3047" w:rsidRPr="00937EBE" w:rsidRDefault="009C3047" w:rsidP="00326A6B">
      <w:pPr>
        <w:bidi w:val="0"/>
        <w:spacing w:before="120" w:after="0" w:line="240" w:lineRule="auto"/>
        <w:jc w:val="lowKashida"/>
        <w:rPr>
          <w:rFonts w:cs="Traditional Arabic"/>
        </w:rPr>
      </w:pPr>
      <w:r w:rsidRPr="00937EBE">
        <w:rPr>
          <w:rFonts w:cs="Traditional Arabic"/>
        </w:rPr>
        <w:sym w:font="AGA Arabesque" w:char="F07B"/>
      </w:r>
      <w:r w:rsidRPr="00D73988">
        <w:rPr>
          <w:rFonts w:cs="Traditional Arabic"/>
          <w:b/>
          <w:bCs/>
          <w:color w:val="006600"/>
        </w:rPr>
        <w:t>Vì thế, ai trong các ngươi có mặt tại nhà vào tháng đó thì phải nhịn chay trọn tháng.</w:t>
      </w:r>
      <w:r w:rsidRPr="00937EBE">
        <w:rPr>
          <w:rFonts w:cs="Traditional Arabic"/>
        </w:rPr>
        <w:sym w:font="AGA Arabesque" w:char="F07D"/>
      </w:r>
      <w:r w:rsidRPr="00937EBE">
        <w:rPr>
          <w:rFonts w:cs="Traditional Arabic"/>
        </w:rPr>
        <w:t xml:space="preserve"> </w:t>
      </w:r>
      <w:r>
        <w:rPr>
          <w:rFonts w:cs="Traditional Arabic"/>
        </w:rPr>
        <w:t>Al-Baqorah</w:t>
      </w:r>
      <w:r w:rsidRPr="00937EBE">
        <w:rPr>
          <w:rFonts w:cs="Traditional Arabic"/>
        </w:rPr>
        <w:t>: 185 (chương 2).</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 xml:space="preserve">Và chỉ cần một người Muslim đứng đắn xác minh là đủ, như được nhắc trong Hadith sau: </w:t>
      </w:r>
      <w:r w:rsidRPr="00937EBE">
        <w:t xml:space="preserve">Ông Ibnu U’mar </w:t>
      </w:r>
      <w:r w:rsidRPr="00937EBE">
        <w:rPr>
          <w:rFonts w:cs="KFGQPC Uthman Taha Naskh"/>
          <w:color w:val="FF0000"/>
        </w:rPr>
        <w:sym w:font="AGA Arabesque" w:char="F074"/>
      </w:r>
      <w:r w:rsidRPr="00937EBE">
        <w:t xml:space="preserve"> kể: “</w:t>
      </w:r>
      <w:r w:rsidRPr="00937EBE">
        <w:rPr>
          <w:i/>
          <w:iCs/>
        </w:rPr>
        <w:t xml:space="preserve">Mọi người nhìn thấy mặt trăng thế là tôi báo cho </w:t>
      </w:r>
      <w:r>
        <w:rPr>
          <w:i/>
          <w:iCs/>
        </w:rPr>
        <w:t>Thiên Sứ</w:t>
      </w:r>
      <w:r w:rsidRPr="00937EBE">
        <w:rPr>
          <w:i/>
          <w:iCs/>
        </w:rPr>
        <w:t xml:space="preserve"> </w:t>
      </w:r>
      <w:r w:rsidRPr="00937EBE">
        <w:rPr>
          <w:rFonts w:cs="KFGQPC Uthman Taha Naskh"/>
          <w:i/>
          <w:iCs/>
          <w:color w:val="FF0000"/>
        </w:rPr>
        <w:sym w:font="AGA Arabesque" w:char="F072"/>
      </w:r>
      <w:r w:rsidRPr="00937EBE">
        <w:rPr>
          <w:i/>
          <w:iCs/>
        </w:rPr>
        <w:t xml:space="preserve"> là tôi đã nhìn thấy mặt trăng thì Người đã nhịn chay và ra lệnh mọi người nhịn chay.</w:t>
      </w:r>
      <w:r w:rsidRPr="00937EBE">
        <w:t>” Hadith do Abu Dawood và Al-Damy và những người khác ghi lại.</w:t>
      </w:r>
    </w:p>
    <w:p w:rsidR="009C3047" w:rsidRPr="00937EBE" w:rsidRDefault="009C3047" w:rsidP="00326A6B">
      <w:pPr>
        <w:bidi w:val="0"/>
        <w:spacing w:before="120" w:after="0" w:line="240" w:lineRule="auto"/>
        <w:ind w:firstLine="720"/>
        <w:jc w:val="lowKashida"/>
      </w:pPr>
      <w:r w:rsidRPr="00937EBE">
        <w:t>Mệnh lệnh nhịn chay là do người có quyền như Imam (ông cả) trong làng hoặc trong nước ra lệnh, bắt buộc mọi người phải tuân lệnh theo Imam, nếu không có Imam là người Muslim thì nghe theo Trung Tâm Islam của tỉnh lị đó.</w:t>
      </w:r>
    </w:p>
    <w:p w:rsidR="009C3047" w:rsidRPr="00937EBE" w:rsidRDefault="009C3047" w:rsidP="00326A6B">
      <w:pPr>
        <w:bidi w:val="0"/>
        <w:spacing w:before="120" w:after="0" w:line="240" w:lineRule="auto"/>
        <w:ind w:firstLine="720"/>
        <w:jc w:val="lowKashida"/>
      </w:pPr>
      <w:r w:rsidRPr="00937EBE">
        <w:t xml:space="preserve">Được phép dùng máy móc hiện đại để nhìn mặt trăng nhưng không được phép dựa vào sự tính toán </w:t>
      </w:r>
      <w:r w:rsidRPr="00937EBE">
        <w:lastRenderedPageBreak/>
        <w:t xml:space="preserve">theo thiên văn và nhìn vào vì sao để xác nhận tháng Ramadan đã bắt đầu hay đã kết thúc, bắt buộc phải nhìn theo mặt trăng như Allah đã phán: </w:t>
      </w:r>
      <w:r w:rsidRPr="00937EBE">
        <w:rPr>
          <w:rFonts w:cs="Traditional Arabic"/>
        </w:rPr>
        <w:sym w:font="AGA Arabesque" w:char="F07B"/>
      </w:r>
      <w:r w:rsidRPr="00B04B6A">
        <w:rPr>
          <w:rFonts w:cs="Traditional Arabic"/>
          <w:b/>
          <w:bCs/>
          <w:color w:val="006600"/>
        </w:rPr>
        <w:t>Vì thế, ai trong các ngươi có mặt tại nhà vào tháng đó thì phải nhịn chay trọn tháng.</w:t>
      </w:r>
      <w:r w:rsidRPr="00937EBE">
        <w:rPr>
          <w:rFonts w:cs="Traditional Arabic"/>
        </w:rPr>
        <w:sym w:font="AGA Arabesque" w:char="F07D"/>
      </w:r>
      <w:r w:rsidRPr="00937EBE">
        <w:rPr>
          <w:rFonts w:cs="Traditional Arabic"/>
        </w:rPr>
        <w:t xml:space="preserve"> </w:t>
      </w:r>
      <w:r>
        <w:rPr>
          <w:rFonts w:cs="Traditional Arabic"/>
        </w:rPr>
        <w:t>Al-Baqorah</w:t>
      </w:r>
      <w:r w:rsidRPr="00937EBE">
        <w:rPr>
          <w:rFonts w:cs="Traditional Arabic"/>
        </w:rPr>
        <w:t>: 185 (chương 2).</w:t>
      </w:r>
    </w:p>
    <w:p w:rsidR="009C3047" w:rsidRPr="00937EBE" w:rsidRDefault="009C3047" w:rsidP="00326A6B">
      <w:pPr>
        <w:bidi w:val="0"/>
        <w:spacing w:before="120" w:after="0" w:line="240" w:lineRule="auto"/>
        <w:ind w:firstLine="720"/>
        <w:jc w:val="lowKashida"/>
      </w:pPr>
      <w:r w:rsidRPr="00937EBE">
        <w:t>Cho nên, ai đã nhận tin rằng Ramadan đã bắt đầu và là người đủ điều kiện nhịn chay bắt buộc phải nhịn cho dù ngày có dài hay ngắn.</w:t>
      </w:r>
    </w:p>
    <w:p w:rsidR="009C3047" w:rsidRPr="00937EBE" w:rsidRDefault="009C3047" w:rsidP="00326A6B">
      <w:pPr>
        <w:bidi w:val="0"/>
        <w:spacing w:before="120" w:after="0" w:line="240" w:lineRule="auto"/>
        <w:ind w:firstLine="720"/>
        <w:jc w:val="lowKashida"/>
      </w:pPr>
      <w:r w:rsidRPr="00937EBE">
        <w:t xml:space="preserve">Theo đa số học giả Ulama thì Ramadan được bắt đầu bởi mặt trăng xuất hiện ở hướng mọc của nó, như </w:t>
      </w:r>
      <w:r>
        <w:t>Thiên Sứ</w:t>
      </w:r>
      <w:r w:rsidRPr="00937EBE">
        <w:t xml:space="preserve"> </w:t>
      </w:r>
      <w:r w:rsidRPr="00937EBE">
        <w:rPr>
          <w:rFonts w:cs="KFGQPC Uthman Taha Naskh"/>
          <w:color w:val="FF0000"/>
        </w:rPr>
        <w:sym w:font="AGA Arabesque" w:char="F065"/>
      </w:r>
      <w:r w:rsidRPr="00937EBE">
        <w:t xml:space="preserve"> đã dạy: </w:t>
      </w:r>
    </w:p>
    <w:p w:rsidR="009C3047" w:rsidRPr="00B04B6A" w:rsidRDefault="009C3047" w:rsidP="00350A00">
      <w:pPr>
        <w:autoSpaceDE w:val="0"/>
        <w:autoSpaceDN w:val="0"/>
        <w:adjustRightInd w:val="0"/>
        <w:spacing w:before="120" w:after="0" w:line="240" w:lineRule="auto"/>
        <w:jc w:val="lowKashida"/>
        <w:rPr>
          <w:rFonts w:ascii="Traditional Arabic" w:hAnsi="Traditional Arabic" w:cs="KFGQPC Uthman Taha Naskh"/>
          <w:b/>
          <w:bCs/>
          <w:color w:val="1F3864"/>
          <w:sz w:val="32"/>
          <w:szCs w:val="32"/>
          <w:rtl/>
        </w:rPr>
      </w:pPr>
      <w:r w:rsidRPr="00B04B6A">
        <w:rPr>
          <w:rFonts w:ascii="Traditional Arabic" w:hAnsi="Traditional Arabic" w:cs="KFGQPC Uthman Taha Naskh" w:hint="cs"/>
          <w:b/>
          <w:bCs/>
          <w:color w:val="1F3864"/>
          <w:sz w:val="32"/>
          <w:szCs w:val="32"/>
          <w:rtl/>
        </w:rPr>
        <w:t>{</w:t>
      </w:r>
      <w:r w:rsidRPr="00B04B6A">
        <w:rPr>
          <w:rFonts w:ascii="Traditional Arabic" w:hAnsi="Traditional Arabic" w:cs="KFGQPC Uthman Taha Naskh"/>
          <w:b/>
          <w:bCs/>
          <w:color w:val="1F3864"/>
          <w:sz w:val="32"/>
          <w:szCs w:val="32"/>
          <w:rtl/>
        </w:rPr>
        <w:t>صُومُوا لِرُؤْيَتِهِ وَأَفْطِرُوا لِرُؤْيَتِهِ فَإِنْ غُبِّيَ عَلَيْكُمْ فَأَكْمِلُوا عِدَّةَ شَعْبَانَ ثَلَاثِينَ</w:t>
      </w:r>
      <w:r w:rsidRPr="00B04B6A">
        <w:rPr>
          <w:rFonts w:ascii="Traditional Arabic" w:hAnsi="Traditional Arabic" w:cs="KFGQPC Uthman Taha Naskh" w:hint="cs"/>
          <w:b/>
          <w:bCs/>
          <w:color w:val="1F3864"/>
          <w:sz w:val="32"/>
          <w:szCs w:val="32"/>
          <w:rtl/>
        </w:rPr>
        <w:t xml:space="preserve">} </w:t>
      </w:r>
    </w:p>
    <w:p w:rsidR="009C3047" w:rsidRPr="00937EBE" w:rsidRDefault="009C3047" w:rsidP="00326A6B">
      <w:pPr>
        <w:autoSpaceDE w:val="0"/>
        <w:autoSpaceDN w:val="0"/>
        <w:bidi w:val="0"/>
        <w:adjustRightInd w:val="0"/>
        <w:spacing w:before="120" w:after="0" w:line="240" w:lineRule="auto"/>
        <w:jc w:val="lowKashida"/>
      </w:pPr>
      <w:r w:rsidRPr="00B04B6A">
        <w:rPr>
          <w:b/>
          <w:bCs/>
          <w:color w:val="1F3864"/>
        </w:rPr>
        <w:t xml:space="preserve">“Hãy nhịn chay và xả chay vì nhìn thấy mặt trăng, nếu bị mây che thì hãy tính tháng Sha'ban ba mươi ngày.” </w:t>
      </w:r>
      <w:r w:rsidRPr="00937EBE">
        <w:t xml:space="preserve">Hadith do </w:t>
      </w:r>
      <w:r>
        <w:t>Al-Bukhori</w:t>
      </w:r>
      <w:r w:rsidRPr="00937EBE">
        <w:t xml:space="preserve"> và Muslim ghi lại.</w:t>
      </w:r>
    </w:p>
    <w:p w:rsidR="009C3047" w:rsidRPr="00937EBE" w:rsidRDefault="009C3047" w:rsidP="00326A6B">
      <w:pPr>
        <w:autoSpaceDE w:val="0"/>
        <w:autoSpaceDN w:val="0"/>
        <w:bidi w:val="0"/>
        <w:adjustRightInd w:val="0"/>
        <w:spacing w:before="120" w:after="0" w:line="240" w:lineRule="auto"/>
        <w:ind w:firstLine="720"/>
        <w:jc w:val="lowKashida"/>
      </w:pPr>
      <w:r w:rsidRPr="00937EBE">
        <w:t xml:space="preserve">Bắt buộc người nhịn chay phải định tâm trong đêm trước rạng đông xuất hiện, vì </w:t>
      </w:r>
      <w:r>
        <w:t>Thiên Sứ</w:t>
      </w:r>
      <w:r w:rsidRPr="00937EBE">
        <w:t xml:space="preserve"> </w:t>
      </w:r>
      <w:r w:rsidRPr="00937EBE">
        <w:rPr>
          <w:rFonts w:cs="KFGQPC Uthman Taha Naskh"/>
          <w:color w:val="FF0000"/>
        </w:rPr>
        <w:sym w:font="AGA Arabesque" w:char="F065"/>
      </w:r>
      <w:r w:rsidRPr="00937EBE">
        <w:t xml:space="preserve"> nói: </w:t>
      </w:r>
    </w:p>
    <w:p w:rsidR="009C3047" w:rsidRPr="00B04B6A" w:rsidRDefault="009C3047" w:rsidP="00350A00">
      <w:pPr>
        <w:autoSpaceDE w:val="0"/>
        <w:autoSpaceDN w:val="0"/>
        <w:adjustRightInd w:val="0"/>
        <w:spacing w:before="120" w:after="0" w:line="240" w:lineRule="auto"/>
        <w:jc w:val="lowKashida"/>
        <w:rPr>
          <w:rFonts w:cs="KFGQPC Uthman Taha Naskh"/>
          <w:b/>
          <w:bCs/>
          <w:color w:val="1F3864"/>
          <w:sz w:val="32"/>
          <w:szCs w:val="32"/>
          <w:rtl/>
        </w:rPr>
      </w:pPr>
      <w:r w:rsidRPr="00B04B6A">
        <w:rPr>
          <w:rFonts w:ascii="Traditional Arabic" w:cs="KFGQPC Uthman Taha Naskh" w:hint="cs"/>
          <w:b/>
          <w:bCs/>
          <w:color w:val="1F3864"/>
          <w:sz w:val="32"/>
          <w:szCs w:val="32"/>
          <w:rtl/>
        </w:rPr>
        <w:t>{</w:t>
      </w:r>
      <w:r w:rsidRPr="00B04B6A">
        <w:rPr>
          <w:rFonts w:ascii="Traditional Arabic" w:cs="KFGQPC Uthman Taha Naskh" w:hint="eastAsia"/>
          <w:b/>
          <w:bCs/>
          <w:color w:val="1F3864"/>
          <w:sz w:val="32"/>
          <w:szCs w:val="32"/>
          <w:rtl/>
        </w:rPr>
        <w:t>إِنَّمَا</w:t>
      </w:r>
      <w:r w:rsidRPr="00B04B6A">
        <w:rPr>
          <w:rFonts w:ascii="Traditional Arabic" w:cs="KFGQPC Uthman Taha Naskh"/>
          <w:b/>
          <w:bCs/>
          <w:color w:val="1F3864"/>
          <w:sz w:val="32"/>
          <w:szCs w:val="32"/>
          <w:rtl/>
        </w:rPr>
        <w:t xml:space="preserve"> </w:t>
      </w:r>
      <w:r w:rsidRPr="00B04B6A">
        <w:rPr>
          <w:rFonts w:ascii="Traditional Arabic" w:cs="KFGQPC Uthman Taha Naskh" w:hint="eastAsia"/>
          <w:b/>
          <w:bCs/>
          <w:color w:val="1F3864"/>
          <w:sz w:val="32"/>
          <w:szCs w:val="32"/>
          <w:rtl/>
        </w:rPr>
        <w:t>الأَعْمَالُ</w:t>
      </w:r>
      <w:r w:rsidRPr="00B04B6A">
        <w:rPr>
          <w:rFonts w:ascii="Traditional Arabic" w:cs="KFGQPC Uthman Taha Naskh"/>
          <w:b/>
          <w:bCs/>
          <w:color w:val="1F3864"/>
          <w:sz w:val="32"/>
          <w:szCs w:val="32"/>
          <w:rtl/>
        </w:rPr>
        <w:t xml:space="preserve"> </w:t>
      </w:r>
      <w:r w:rsidRPr="00B04B6A">
        <w:rPr>
          <w:rFonts w:ascii="Traditional Arabic" w:cs="KFGQPC Uthman Taha Naskh" w:hint="eastAsia"/>
          <w:b/>
          <w:bCs/>
          <w:color w:val="1F3864"/>
          <w:sz w:val="32"/>
          <w:szCs w:val="32"/>
          <w:rtl/>
        </w:rPr>
        <w:t>بِالنِّيَّاتِ</w:t>
      </w:r>
      <w:r w:rsidRPr="00B04B6A">
        <w:rPr>
          <w:rFonts w:ascii="Traditional Arabic" w:cs="KFGQPC Uthman Taha Naskh"/>
          <w:b/>
          <w:bCs/>
          <w:color w:val="1F3864"/>
          <w:sz w:val="32"/>
          <w:szCs w:val="32"/>
          <w:rtl/>
        </w:rPr>
        <w:t xml:space="preserve"> </w:t>
      </w:r>
      <w:r w:rsidRPr="00B04B6A">
        <w:rPr>
          <w:rFonts w:ascii="Traditional Arabic" w:cs="KFGQPC Uthman Taha Naskh" w:hint="eastAsia"/>
          <w:b/>
          <w:bCs/>
          <w:color w:val="1F3864"/>
          <w:sz w:val="32"/>
          <w:szCs w:val="32"/>
          <w:rtl/>
        </w:rPr>
        <w:t>وَإِنَّمَا</w:t>
      </w:r>
      <w:r w:rsidRPr="00B04B6A">
        <w:rPr>
          <w:rFonts w:ascii="Traditional Arabic" w:cs="KFGQPC Uthman Taha Naskh"/>
          <w:b/>
          <w:bCs/>
          <w:color w:val="1F3864"/>
          <w:sz w:val="32"/>
          <w:szCs w:val="32"/>
          <w:rtl/>
        </w:rPr>
        <w:t xml:space="preserve"> </w:t>
      </w:r>
      <w:r w:rsidRPr="00B04B6A">
        <w:rPr>
          <w:rFonts w:ascii="Traditional Arabic" w:cs="KFGQPC Uthman Taha Naskh" w:hint="eastAsia"/>
          <w:b/>
          <w:bCs/>
          <w:color w:val="1F3864"/>
          <w:sz w:val="32"/>
          <w:szCs w:val="32"/>
          <w:rtl/>
        </w:rPr>
        <w:t>لِكُلِّ</w:t>
      </w:r>
      <w:r w:rsidRPr="00B04B6A">
        <w:rPr>
          <w:rFonts w:ascii="Traditional Arabic" w:cs="KFGQPC Uthman Taha Naskh"/>
          <w:b/>
          <w:bCs/>
          <w:color w:val="1F3864"/>
          <w:sz w:val="32"/>
          <w:szCs w:val="32"/>
          <w:rtl/>
        </w:rPr>
        <w:t xml:space="preserve"> </w:t>
      </w:r>
      <w:r w:rsidRPr="00B04B6A">
        <w:rPr>
          <w:rFonts w:ascii="Traditional Arabic" w:cs="KFGQPC Uthman Taha Naskh" w:hint="eastAsia"/>
          <w:b/>
          <w:bCs/>
          <w:color w:val="1F3864"/>
          <w:sz w:val="32"/>
          <w:szCs w:val="32"/>
          <w:rtl/>
        </w:rPr>
        <w:t>امْرِئٍ</w:t>
      </w:r>
      <w:r w:rsidRPr="00B04B6A">
        <w:rPr>
          <w:rFonts w:ascii="Traditional Arabic" w:cs="KFGQPC Uthman Taha Naskh"/>
          <w:b/>
          <w:bCs/>
          <w:color w:val="1F3864"/>
          <w:sz w:val="32"/>
          <w:szCs w:val="32"/>
          <w:rtl/>
        </w:rPr>
        <w:t xml:space="preserve"> </w:t>
      </w:r>
      <w:r w:rsidRPr="00B04B6A">
        <w:rPr>
          <w:rFonts w:ascii="Traditional Arabic" w:cs="KFGQPC Uthman Taha Naskh" w:hint="eastAsia"/>
          <w:b/>
          <w:bCs/>
          <w:color w:val="1F3864"/>
          <w:sz w:val="32"/>
          <w:szCs w:val="32"/>
          <w:rtl/>
        </w:rPr>
        <w:t>مَا</w:t>
      </w:r>
      <w:r w:rsidRPr="00B04B6A">
        <w:rPr>
          <w:rFonts w:ascii="Traditional Arabic" w:cs="KFGQPC Uthman Taha Naskh"/>
          <w:b/>
          <w:bCs/>
          <w:color w:val="1F3864"/>
          <w:sz w:val="32"/>
          <w:szCs w:val="32"/>
          <w:rtl/>
        </w:rPr>
        <w:t xml:space="preserve"> </w:t>
      </w:r>
      <w:r w:rsidRPr="00B04B6A">
        <w:rPr>
          <w:rFonts w:ascii="Traditional Arabic" w:cs="KFGQPC Uthman Taha Naskh" w:hint="eastAsia"/>
          <w:b/>
          <w:bCs/>
          <w:color w:val="1F3864"/>
          <w:sz w:val="32"/>
          <w:szCs w:val="32"/>
          <w:rtl/>
        </w:rPr>
        <w:t>نَوَى</w:t>
      </w:r>
      <w:r w:rsidRPr="00B04B6A">
        <w:rPr>
          <w:rFonts w:ascii="Traditional Arabic" w:cs="KFGQPC Uthman Taha Naskh" w:hint="cs"/>
          <w:b/>
          <w:bCs/>
          <w:color w:val="1F3864"/>
          <w:sz w:val="32"/>
          <w:szCs w:val="32"/>
          <w:rtl/>
        </w:rPr>
        <w:t xml:space="preserve">} </w:t>
      </w:r>
    </w:p>
    <w:p w:rsidR="009C3047" w:rsidRPr="00937EBE" w:rsidRDefault="009C3047" w:rsidP="00326A6B">
      <w:pPr>
        <w:bidi w:val="0"/>
        <w:spacing w:before="120" w:after="0" w:line="240" w:lineRule="auto"/>
        <w:jc w:val="lowKashida"/>
        <w:rPr>
          <w:rFonts w:cs="Traditional Arabic"/>
        </w:rPr>
      </w:pPr>
      <w:r w:rsidRPr="00B04B6A">
        <w:rPr>
          <w:rFonts w:cs="Traditional Arabic"/>
          <w:b/>
          <w:bCs/>
          <w:color w:val="1F3864"/>
        </w:rPr>
        <w:t>“Quả thật, mọi việc làm bắt đầu bằng sự định tâm và mỗi việc làm của con người được tính toán bằng sự định tâm của y.”</w:t>
      </w:r>
      <w:r w:rsidRPr="00937EBE">
        <w:rPr>
          <w:rFonts w:cs="Traditional Arabic"/>
        </w:rPr>
        <w:t xml:space="preserve"> Hadith do </w:t>
      </w:r>
      <w:r>
        <w:rPr>
          <w:rFonts w:cs="Traditional Arabic"/>
        </w:rPr>
        <w:t>Al-Bukhori</w:t>
      </w:r>
      <w:r w:rsidRPr="00937EBE">
        <w:rPr>
          <w:rFonts w:cs="Traditional Arabic"/>
        </w:rPr>
        <w:t xml:space="preserve"> và Muslim ghi lại.</w:t>
      </w:r>
    </w:p>
    <w:p w:rsidR="009C3047" w:rsidRPr="00222088" w:rsidRDefault="009C3047" w:rsidP="00326A6B">
      <w:pPr>
        <w:bidi w:val="0"/>
        <w:spacing w:before="120" w:after="0" w:line="240" w:lineRule="auto"/>
        <w:ind w:firstLine="720"/>
        <w:jc w:val="lowKashida"/>
      </w:pPr>
      <w:r>
        <w:rPr>
          <w:rFonts w:cs="Traditional Arabic"/>
        </w:rPr>
        <w:t>Thiên Sứ</w:t>
      </w:r>
      <w:r w:rsidRPr="00937EBE">
        <w:rPr>
          <w:rFonts w:cs="Traditional Arabic"/>
        </w:rPr>
        <w:t xml:space="preserve"> </w:t>
      </w:r>
      <w:r w:rsidRPr="00937EBE">
        <w:rPr>
          <w:rFonts w:cs="KFGQPC Uthman Taha Naskh"/>
          <w:color w:val="FF0000"/>
        </w:rPr>
        <w:sym w:font="AGA Arabesque" w:char="F065"/>
      </w:r>
      <w:r w:rsidRPr="00937EBE">
        <w:rPr>
          <w:rFonts w:cs="Traditional Arabic"/>
        </w:rPr>
        <w:t xml:space="preserve"> nói ở Hadith khác:</w:t>
      </w:r>
    </w:p>
    <w:p w:rsidR="009C3047" w:rsidRPr="00B04B6A" w:rsidRDefault="009C3047" w:rsidP="00350A00">
      <w:pPr>
        <w:numPr>
          <w:ilvl w:val="2"/>
          <w:numId w:val="0"/>
        </w:numPr>
        <w:spacing w:before="120" w:after="0" w:line="240" w:lineRule="auto"/>
        <w:jc w:val="both"/>
        <w:rPr>
          <w:rFonts w:cs="KFGQPC Uthman Taha Naskh"/>
          <w:b/>
          <w:bCs/>
          <w:color w:val="1F3864"/>
          <w:sz w:val="32"/>
          <w:szCs w:val="32"/>
          <w:rtl/>
        </w:rPr>
      </w:pPr>
      <w:r w:rsidRPr="00B04B6A">
        <w:rPr>
          <w:rFonts w:ascii="Traditional Arabic" w:cs="KFGQPC Uthman Taha Naskh" w:hint="cs"/>
          <w:b/>
          <w:bCs/>
          <w:color w:val="1F3864"/>
          <w:sz w:val="32"/>
          <w:szCs w:val="32"/>
          <w:rtl/>
        </w:rPr>
        <w:lastRenderedPageBreak/>
        <w:t>{</w:t>
      </w:r>
      <w:r w:rsidRPr="00B04B6A">
        <w:rPr>
          <w:rFonts w:cs="KFGQPC Uthman Taha Naskh" w:hint="cs"/>
          <w:b/>
          <w:bCs/>
          <w:color w:val="1F3864"/>
          <w:sz w:val="32"/>
          <w:szCs w:val="32"/>
          <w:rtl/>
        </w:rPr>
        <w:t xml:space="preserve">مَنْ لَمْ يَجْمَعْ الصِّيَامَ قَبْلَ الْفَجْرِ فَلَا صِيَامَ لَهُ} </w:t>
      </w:r>
    </w:p>
    <w:p w:rsidR="009C3047" w:rsidRPr="00937EBE" w:rsidRDefault="009C3047" w:rsidP="00326A6B">
      <w:pPr>
        <w:bidi w:val="0"/>
        <w:spacing w:before="120" w:after="0" w:line="240" w:lineRule="auto"/>
        <w:jc w:val="lowKashida"/>
      </w:pPr>
      <w:r w:rsidRPr="00B04B6A">
        <w:rPr>
          <w:b/>
          <w:bCs/>
          <w:color w:val="1F3864"/>
        </w:rPr>
        <w:t>“Ai không định tâm trước khi bình minh lên thì sự nhịn chay của y vô nghĩa.”</w:t>
      </w:r>
      <w:r w:rsidRPr="00937EBE">
        <w:t xml:space="preserve"> Hadith do Ahmad, Abu Dawood, Al-Tirmizhi và </w:t>
      </w:r>
      <w:r>
        <w:t>Al-Nasaa-i</w:t>
      </w:r>
      <w:r w:rsidRPr="00937EBE">
        <w:t xml:space="preserve"> ghi lại từ bà Hafsah </w:t>
      </w:r>
      <w:r w:rsidRPr="00937EBE">
        <w:rPr>
          <w:rFonts w:cs="KFGQPC Uthman Taha Naskh"/>
          <w:color w:val="FF0000"/>
        </w:rPr>
        <w:sym w:font="AGA Arabesque" w:char="F074"/>
      </w:r>
      <w:r w:rsidRPr="00937EBE">
        <w:t>.</w:t>
      </w:r>
    </w:p>
    <w:p w:rsidR="009C3047" w:rsidRPr="00937EBE" w:rsidRDefault="009C3047" w:rsidP="00326A6B">
      <w:pPr>
        <w:bidi w:val="0"/>
        <w:spacing w:before="120" w:after="0" w:line="240" w:lineRule="auto"/>
        <w:ind w:firstLine="720"/>
        <w:jc w:val="lowKashida"/>
      </w:pPr>
      <w:r w:rsidRPr="00937EBE">
        <w:t xml:space="preserve">Không ai được phép bỏ nhịn chay và ăn uống trong tháng Ramadan ngoại trừ có lý do chính đáng như bệnh, đi đường, kinh nguyệt, ra máu hậu sản, mang thai hoặc đang cho con bú, như Allah đã phán: </w:t>
      </w:r>
    </w:p>
    <w:p w:rsidR="009C3047" w:rsidRPr="00B04B6A" w:rsidRDefault="009C3047" w:rsidP="00350A00">
      <w:pPr>
        <w:spacing w:before="120" w:after="0" w:line="240" w:lineRule="auto"/>
        <w:jc w:val="lowKashida"/>
        <w:rPr>
          <w:rFonts w:ascii="Arial" w:hAnsi="Arial" w:cs="Arial"/>
          <w:color w:val="9DAB0C"/>
          <w:sz w:val="27"/>
          <w:szCs w:val="27"/>
          <w:rtl/>
          <w:lang w:val="vi-VN"/>
        </w:rPr>
      </w:pPr>
      <w:r w:rsidRPr="00B1544A">
        <w:rPr>
          <w:rFonts w:ascii="KFGQPC Uthman Taha Naskh" w:cs="KFGQPC Uthman Taha Naskh" w:hint="cs"/>
          <w:sz w:val="32"/>
          <w:szCs w:val="32"/>
          <w:rtl/>
          <w:lang w:bidi="ar-EG"/>
        </w:rPr>
        <w:t>﴿</w:t>
      </w:r>
      <w:r w:rsidRPr="00B04B6A">
        <w:rPr>
          <w:rFonts w:ascii="QCF_BSML" w:hAnsi="QCF_BSML" w:cs="QCF_BSML"/>
          <w:b/>
          <w:bCs/>
          <w:color w:val="006600"/>
          <w:sz w:val="32"/>
          <w:szCs w:val="32"/>
          <w:rtl/>
        </w:rPr>
        <w:t xml:space="preserve"> </w:t>
      </w:r>
      <w:r w:rsidRPr="00B04B6A">
        <w:rPr>
          <w:rFonts w:cs="KFGQPC Uthmanic Script HAFS" w:hint="cs"/>
          <w:b/>
          <w:bCs/>
          <w:color w:val="006600"/>
          <w:sz w:val="32"/>
          <w:szCs w:val="32"/>
          <w:rtl/>
        </w:rPr>
        <w:t xml:space="preserve">فَمَن كَانَ </w:t>
      </w:r>
      <w:r w:rsidRPr="00B04B6A">
        <w:rPr>
          <w:rFonts w:cs="KFGQPC Uthmanic Script HAFS"/>
          <w:b/>
          <w:bCs/>
          <w:color w:val="006600"/>
          <w:sz w:val="32"/>
          <w:szCs w:val="32"/>
          <w:rtl/>
        </w:rPr>
        <w:t>مِنكُم مَّرِيضًا أَوۡ عَلَىٰ سَفَر</w:t>
      </w:r>
      <w:r w:rsidRPr="00B04B6A">
        <w:rPr>
          <w:rFonts w:ascii="Jameel Noori Nastaleeq" w:hAnsi="Jameel Noori Nastaleeq" w:cs="KFGQPC Uthmanic Script HAFS" w:hint="cs"/>
          <w:b/>
          <w:bCs/>
          <w:color w:val="006600"/>
          <w:sz w:val="38"/>
          <w:szCs w:val="32"/>
          <w:rtl/>
        </w:rPr>
        <w:t>ٖ</w:t>
      </w:r>
      <w:r w:rsidRPr="00B04B6A">
        <w:rPr>
          <w:rFonts w:cs="KFGQPC Uthmanic Script HAFS" w:hint="cs"/>
          <w:b/>
          <w:bCs/>
          <w:color w:val="006600"/>
          <w:sz w:val="32"/>
          <w:szCs w:val="32"/>
          <w:rtl/>
        </w:rPr>
        <w:t xml:space="preserve"> فَعِدَّةٞ مِّنۡ أَيَّامٍ أُخَرَۚ</w:t>
      </w:r>
      <w:r w:rsidRPr="00B1544A">
        <w:rPr>
          <w:rFonts w:ascii="KFGQPC Uthman Taha Naskh" w:cs="KFGQPC Uthman Taha Naskh" w:hint="cs"/>
          <w:sz w:val="32"/>
          <w:szCs w:val="32"/>
          <w:rtl/>
          <w:lang w:bidi="ar-EG"/>
        </w:rPr>
        <w:t>﴾</w:t>
      </w:r>
      <w:r w:rsidRPr="00937EBE">
        <w:rPr>
          <w:rFonts w:ascii="Arial" w:hAnsi="Arial" w:cs="Arial"/>
          <w:color w:val="000000"/>
          <w:sz w:val="18"/>
          <w:szCs w:val="18"/>
          <w:rtl/>
        </w:rPr>
        <w:t xml:space="preserve"> </w:t>
      </w:r>
      <w:r w:rsidRPr="00B04B6A">
        <w:rPr>
          <w:rFonts w:ascii="Arial" w:hAnsi="Arial" w:cs="KFGQPC Uthman Taha Naskh"/>
          <w:sz w:val="24"/>
          <w:szCs w:val="24"/>
          <w:rtl/>
        </w:rPr>
        <w:t xml:space="preserve">البقرة: </w:t>
      </w:r>
      <w:r w:rsidRPr="00B04B6A">
        <w:rPr>
          <w:rFonts w:ascii="Arial" w:hAnsi="Arial" w:cs="KFGQPC Uthman Taha Naskh"/>
          <w:sz w:val="24"/>
          <w:szCs w:val="24"/>
        </w:rPr>
        <w:t>184</w:t>
      </w:r>
    </w:p>
    <w:p w:rsidR="009C3047" w:rsidRPr="00937EBE" w:rsidRDefault="009C3047" w:rsidP="00326A6B">
      <w:pPr>
        <w:bidi w:val="0"/>
        <w:spacing w:before="120" w:after="0" w:line="240" w:lineRule="auto"/>
        <w:jc w:val="lowKashida"/>
      </w:pPr>
      <w:r w:rsidRPr="00937EBE">
        <w:rPr>
          <w:rFonts w:cs="KFGQPC Uthman Taha Naskh"/>
        </w:rPr>
        <w:sym w:font="AGA Arabesque" w:char="F07B"/>
      </w:r>
      <w:r w:rsidRPr="00B04B6A">
        <w:rPr>
          <w:rFonts w:cs="KFGQPC Uthman Taha Naskh"/>
          <w:b/>
          <w:bCs/>
          <w:color w:val="006600"/>
        </w:rPr>
        <w:t>Nhưng ai trong các người mắc bệnh hoặc đi xa nhà thì sẽ nhịn bù lại cho đủ số ngày đã thiếu trong những ngày khác</w:t>
      </w:r>
      <w:r w:rsidRPr="00B04B6A">
        <w:rPr>
          <w:rFonts w:cs="KFGQPC Uthman Taha Naskh"/>
          <w:color w:val="006600"/>
        </w:rPr>
        <w:t>.</w:t>
      </w:r>
      <w:r w:rsidRPr="00937EBE">
        <w:rPr>
          <w:rFonts w:cs="KFGQPC Uthman Taha Naskh"/>
        </w:rPr>
        <w:sym w:font="AGA Arabesque" w:char="F07D"/>
      </w:r>
      <w:r w:rsidRPr="00937EBE">
        <w:t xml:space="preserve"> </w:t>
      </w:r>
      <w:r>
        <w:t>Al-Baqorah</w:t>
      </w:r>
      <w:r w:rsidRPr="00937EBE">
        <w:t>: 184 (chương 2).</w:t>
      </w:r>
    </w:p>
    <w:p w:rsidR="009C3047" w:rsidRPr="00937EBE" w:rsidRDefault="009C3047" w:rsidP="00326A6B">
      <w:pPr>
        <w:bidi w:val="0"/>
        <w:spacing w:before="120" w:after="0" w:line="240" w:lineRule="auto"/>
        <w:ind w:firstLine="720"/>
        <w:jc w:val="lowKashida"/>
      </w:pPr>
      <w:r w:rsidRPr="00937EBE">
        <w:t>Đối với người bệnh khó khăn khi nhịn chay và lại càng khó khăn phải không ăn uống gì nên được phép ăn uống trong Ramadan rồi sau đó nhịn chay bù lại số ngày đã thiếu trong những ngày khác.</w:t>
      </w:r>
    </w:p>
    <w:p w:rsidR="009C3047" w:rsidRPr="00937EBE" w:rsidRDefault="009C3047" w:rsidP="00326A6B">
      <w:pPr>
        <w:bidi w:val="0"/>
        <w:spacing w:before="120" w:after="0" w:line="240" w:lineRule="auto"/>
        <w:ind w:firstLine="720"/>
        <w:jc w:val="lowKashida"/>
      </w:pPr>
      <w:r w:rsidRPr="00937EBE">
        <w:t xml:space="preserve">Học giả Ulama thống nhất rằng phụ nữ mang thai và cho con bú nếu sợ ảnh hưởng đến bản thân được phép ăn uống rồi nhịn bù lại số ngày đã thiếu, vì </w:t>
      </w:r>
      <w:r>
        <w:t>Thiên Sứ</w:t>
      </w:r>
      <w:r w:rsidRPr="00937EBE">
        <w:t xml:space="preserve"> </w:t>
      </w:r>
      <w:r w:rsidRPr="00937EBE">
        <w:rPr>
          <w:rFonts w:cs="KFGQPC Uthman Taha Naskh"/>
          <w:color w:val="FF0000"/>
        </w:rPr>
        <w:sym w:font="AGA Arabesque" w:char="F065"/>
      </w:r>
      <w:r w:rsidRPr="00937EBE">
        <w:t xml:space="preserve"> đã nói trong Hadith sau:</w:t>
      </w:r>
    </w:p>
    <w:p w:rsidR="009C3047" w:rsidRPr="000D11C0" w:rsidRDefault="009C3047" w:rsidP="00350A00">
      <w:pPr>
        <w:numPr>
          <w:ilvl w:val="2"/>
          <w:numId w:val="0"/>
        </w:numPr>
        <w:spacing w:before="120" w:after="0" w:line="240" w:lineRule="auto"/>
        <w:jc w:val="both"/>
        <w:rPr>
          <w:rFonts w:cs="KFGQPC Uthman Taha Naskh"/>
          <w:b/>
          <w:bCs/>
          <w:color w:val="1F3864"/>
          <w:sz w:val="32"/>
          <w:szCs w:val="32"/>
          <w:rtl/>
        </w:rPr>
      </w:pPr>
      <w:r w:rsidRPr="000D11C0">
        <w:rPr>
          <w:rFonts w:ascii="Traditional Arabic" w:hAnsi="Traditional Arabic" w:cs="KFGQPC Uthman Taha Naskh" w:hint="cs"/>
          <w:b/>
          <w:bCs/>
          <w:color w:val="1F3864"/>
          <w:sz w:val="32"/>
          <w:szCs w:val="32"/>
          <w:rtl/>
        </w:rPr>
        <w:t>{</w:t>
      </w:r>
      <w:r w:rsidRPr="000D11C0">
        <w:rPr>
          <w:rFonts w:cs="KFGQPC Uthman Taha Naskh" w:hint="cs"/>
          <w:b/>
          <w:bCs/>
          <w:color w:val="1F3864"/>
          <w:sz w:val="32"/>
          <w:szCs w:val="32"/>
          <w:rtl/>
        </w:rPr>
        <w:t>إِنَّ اللهَ وَضَعَ عَنْ الْمُسَافِرِ نِصْفِ الصَّلَاةِ وَالصَّوْمِ، وَعَنْ الْحُبْلَى وَالْمُرْضِعِ}</w:t>
      </w:r>
      <w:r w:rsidRPr="000D11C0">
        <w:rPr>
          <w:rFonts w:cs="KFGQPC Uthman Taha Naskh"/>
          <w:b/>
          <w:bCs/>
          <w:color w:val="1F3864"/>
          <w:sz w:val="32"/>
          <w:szCs w:val="32"/>
        </w:rPr>
        <w:t xml:space="preserve">    </w:t>
      </w:r>
    </w:p>
    <w:p w:rsidR="009C3047" w:rsidRPr="00937EBE" w:rsidRDefault="009C3047" w:rsidP="00326A6B">
      <w:pPr>
        <w:bidi w:val="0"/>
        <w:spacing w:before="120" w:after="0" w:line="240" w:lineRule="auto"/>
        <w:jc w:val="lowKashida"/>
      </w:pPr>
      <w:r w:rsidRPr="000D11C0">
        <w:rPr>
          <w:b/>
          <w:bCs/>
          <w:color w:val="1F3864"/>
        </w:rPr>
        <w:lastRenderedPageBreak/>
        <w:t xml:space="preserve">“Quả thật, Allah đã định cho người nhịn chay phân nữa Salah và nhịn chay cả người mang thai và cho con bú.” </w:t>
      </w:r>
      <w:r w:rsidRPr="00937EBE">
        <w:t xml:space="preserve">Hadith do </w:t>
      </w:r>
      <w:r>
        <w:t>Al-Nasaa-i</w:t>
      </w:r>
      <w:r w:rsidRPr="00937EBE">
        <w:t xml:space="preserve">, và Ibnu Khuzaimah ghi lại và là Hadith Hasan. </w:t>
      </w:r>
    </w:p>
    <w:p w:rsidR="009C3047" w:rsidRPr="00937EBE" w:rsidRDefault="009C3047" w:rsidP="00326A6B">
      <w:pPr>
        <w:bidi w:val="0"/>
        <w:spacing w:before="120" w:after="0" w:line="240" w:lineRule="auto"/>
        <w:ind w:firstLine="720"/>
        <w:jc w:val="lowKashida"/>
      </w:pPr>
      <w:r w:rsidRPr="00937EBE">
        <w:t xml:space="preserve">Đối với người già, người lớn tuổi được phép ăn uống nếu sự nhịn chay rất khó khăn với họ nhưng phải xuất thức ăn cho người nghèo mỗi người một ngày, như </w:t>
      </w:r>
      <w:r>
        <w:t>Al-Bukhori</w:t>
      </w:r>
      <w:r w:rsidRPr="00937EBE">
        <w:t xml:space="preserve"> đã ghi như sau:</w:t>
      </w:r>
    </w:p>
    <w:p w:rsidR="009C3047" w:rsidRPr="00937EBE" w:rsidRDefault="009C3047" w:rsidP="00326A6B">
      <w:pPr>
        <w:bidi w:val="0"/>
        <w:spacing w:before="120" w:after="0" w:line="240" w:lineRule="auto"/>
        <w:ind w:firstLine="720"/>
        <w:jc w:val="lowKashida"/>
      </w:pPr>
      <w:r w:rsidRPr="00937EBE">
        <w:t xml:space="preserve">Ông A’ta kể: tôi nghe ông Ibnu A’bbaas </w:t>
      </w:r>
      <w:r w:rsidRPr="00937EBE">
        <w:rPr>
          <w:rFonts w:cs="KFGQPC Uthman Taha Naskh"/>
          <w:color w:val="FF0000"/>
        </w:rPr>
        <w:sym w:font="AGA Arabesque" w:char="F074"/>
      </w:r>
      <w:r w:rsidRPr="00937EBE">
        <w:t xml:space="preserve"> đọc:</w:t>
      </w:r>
    </w:p>
    <w:p w:rsidR="009C3047" w:rsidRPr="00833AB0" w:rsidRDefault="009C3047" w:rsidP="00350A00">
      <w:pPr>
        <w:spacing w:before="120" w:after="0" w:line="240" w:lineRule="auto"/>
        <w:jc w:val="lowKashida"/>
        <w:rPr>
          <w:rFonts w:ascii="Arial" w:hAnsi="Arial" w:cs="Arial"/>
          <w:color w:val="9DAB0C"/>
          <w:sz w:val="27"/>
          <w:szCs w:val="27"/>
          <w:rtl/>
          <w:lang w:val="vi-VN"/>
        </w:rPr>
      </w:pPr>
      <w:r w:rsidRPr="00B1544A">
        <w:rPr>
          <w:rFonts w:ascii="KFGQPC Uthman Taha Naskh" w:cs="KFGQPC Uthman Taha Naskh" w:hint="cs"/>
          <w:sz w:val="32"/>
          <w:szCs w:val="32"/>
          <w:rtl/>
          <w:lang w:bidi="ar-EG"/>
        </w:rPr>
        <w:t>﴿</w:t>
      </w:r>
      <w:r w:rsidRPr="00833AB0">
        <w:rPr>
          <w:rFonts w:ascii="QCF_BSML" w:hAnsi="QCF_BSML" w:cs="QCF_BSML"/>
          <w:b/>
          <w:bCs/>
          <w:color w:val="006600"/>
          <w:sz w:val="32"/>
          <w:szCs w:val="32"/>
          <w:rtl/>
        </w:rPr>
        <w:t xml:space="preserve"> </w:t>
      </w:r>
      <w:r w:rsidRPr="00833AB0">
        <w:rPr>
          <w:rFonts w:cs="KFGQPC Uthmanic Script HAFS" w:hint="cs"/>
          <w:b/>
          <w:bCs/>
          <w:color w:val="006600"/>
          <w:sz w:val="32"/>
          <w:szCs w:val="32"/>
          <w:rtl/>
        </w:rPr>
        <w:t xml:space="preserve">وَعَلَى </w:t>
      </w:r>
      <w:r w:rsidRPr="00833AB0">
        <w:rPr>
          <w:rFonts w:cs="KFGQPC Uthmanic Script HAFS"/>
          <w:b/>
          <w:bCs/>
          <w:color w:val="006600"/>
          <w:sz w:val="32"/>
          <w:szCs w:val="32"/>
          <w:rtl/>
        </w:rPr>
        <w:t>ٱلَّذِينَ يُطِيقُونَهُۥ فِدۡيَة</w:t>
      </w:r>
      <w:r w:rsidRPr="00833AB0">
        <w:rPr>
          <w:rFonts w:cs="KFGQPC Uthmanic Script HAFS" w:hint="cs"/>
          <w:b/>
          <w:bCs/>
          <w:color w:val="006600"/>
          <w:sz w:val="32"/>
          <w:szCs w:val="32"/>
          <w:rtl/>
        </w:rPr>
        <w:t>ٞ طَعَامُ مِسۡكِين</w:t>
      </w:r>
      <w:r w:rsidRPr="00833AB0">
        <w:rPr>
          <w:rFonts w:ascii="Jameel Noori Nastaleeq" w:hAnsi="Jameel Noori Nastaleeq" w:cs="KFGQPC Uthmanic Script HAFS" w:hint="cs"/>
          <w:b/>
          <w:bCs/>
          <w:color w:val="006600"/>
          <w:sz w:val="38"/>
          <w:szCs w:val="32"/>
          <w:rtl/>
        </w:rPr>
        <w:t>ٖ</w:t>
      </w:r>
      <w:r w:rsidRPr="00833AB0">
        <w:rPr>
          <w:rFonts w:cs="KFGQPC Uthmanic Script HAFS" w:hint="cs"/>
          <w:b/>
          <w:bCs/>
          <w:color w:val="006600"/>
          <w:sz w:val="32"/>
          <w:szCs w:val="32"/>
          <w:rtl/>
        </w:rPr>
        <w:t>ۖ</w:t>
      </w:r>
      <w:r w:rsidRPr="00B1544A">
        <w:rPr>
          <w:rFonts w:ascii="KFGQPC Uthman Taha Naskh" w:cs="KFGQPC Uthman Taha Naskh" w:hint="cs"/>
          <w:sz w:val="32"/>
          <w:szCs w:val="32"/>
          <w:rtl/>
          <w:lang w:bidi="ar-EG"/>
        </w:rPr>
        <w:t>﴾</w:t>
      </w:r>
      <w:r w:rsidRPr="00833AB0">
        <w:rPr>
          <w:rFonts w:ascii="Arial" w:hAnsi="Arial" w:cs="KFGQPC Uthman Taha Naskh"/>
          <w:color w:val="000000"/>
          <w:sz w:val="24"/>
          <w:szCs w:val="24"/>
          <w:rtl/>
        </w:rPr>
        <w:t xml:space="preserve"> </w:t>
      </w:r>
      <w:r w:rsidRPr="00833AB0">
        <w:rPr>
          <w:rFonts w:ascii="Arial" w:hAnsi="Arial" w:cs="KFGQPC Uthman Taha Naskh"/>
          <w:sz w:val="24"/>
          <w:szCs w:val="24"/>
          <w:rtl/>
        </w:rPr>
        <w:t xml:space="preserve">البقرة: </w:t>
      </w:r>
      <w:r w:rsidRPr="00833AB0">
        <w:rPr>
          <w:rFonts w:ascii="Arial" w:hAnsi="Arial" w:cs="KFGQPC Uthman Taha Naskh"/>
          <w:sz w:val="24"/>
          <w:szCs w:val="24"/>
        </w:rPr>
        <w:t>184</w:t>
      </w:r>
    </w:p>
    <w:p w:rsidR="009C3047" w:rsidRPr="00937EBE" w:rsidRDefault="009C3047" w:rsidP="00326A6B">
      <w:pPr>
        <w:bidi w:val="0"/>
        <w:spacing w:before="120" w:after="0" w:line="240" w:lineRule="auto"/>
        <w:jc w:val="lowKashida"/>
      </w:pPr>
      <w:r w:rsidRPr="00937EBE">
        <w:rPr>
          <w:rFonts w:cs="KFGQPC Uthman Taha Naskh"/>
        </w:rPr>
        <w:sym w:font="AGA Arabesque" w:char="F07B"/>
      </w:r>
      <w:r w:rsidRPr="00833AB0">
        <w:rPr>
          <w:rFonts w:cs="KFGQPC Uthman Taha Naskh"/>
          <w:b/>
          <w:bCs/>
          <w:color w:val="006600"/>
        </w:rPr>
        <w:t>Nhưng đối với những ai có khả năng kiêng cữ (nhưng rất chật vật trong việc nhịn chay vì già yếu) thì có thể chuộc tội bằng cách nuôi ăn (từng ngày) một người nghèo.</w:t>
      </w:r>
      <w:r w:rsidRPr="00937EBE">
        <w:rPr>
          <w:rFonts w:cs="KFGQPC Uthman Taha Naskh"/>
        </w:rPr>
        <w:sym w:font="AGA Arabesque" w:char="F07D"/>
      </w:r>
      <w:r w:rsidRPr="00937EBE">
        <w:t xml:space="preserve"> </w:t>
      </w:r>
      <w:r>
        <w:t>Al-Baqorah</w:t>
      </w:r>
      <w:r w:rsidRPr="00937EBE">
        <w:t>: 184 (chương 2).</w:t>
      </w:r>
    </w:p>
    <w:p w:rsidR="009C3047" w:rsidRPr="00937EBE" w:rsidRDefault="009C3047" w:rsidP="00326A6B">
      <w:pPr>
        <w:bidi w:val="0"/>
        <w:spacing w:before="120" w:after="0" w:line="240" w:lineRule="auto"/>
        <w:ind w:firstLine="720"/>
        <w:jc w:val="lowKashida"/>
      </w:pPr>
      <w:r w:rsidRPr="00937EBE">
        <w:t xml:space="preserve">Ông Ibnu A’bbaas </w:t>
      </w:r>
      <w:r w:rsidRPr="00937EBE">
        <w:rPr>
          <w:rFonts w:cs="KFGQPC Uthman Taha Naskh"/>
          <w:color w:val="FF0000"/>
        </w:rPr>
        <w:sym w:font="AGA Arabesque" w:char="F074"/>
      </w:r>
      <w:r w:rsidRPr="00937EBE">
        <w:t xml:space="preserve"> nói: “</w:t>
      </w:r>
      <w:r w:rsidRPr="000C31E0">
        <w:rPr>
          <w:i/>
          <w:iCs/>
          <w:color w:val="1F497D"/>
        </w:rPr>
        <w:t>Câu kinh này không bị xóa bỏ và ngụ ý của câu kinh là người già yếu không có khả năng nhịn chay thì xuất thức ăn cho người nghèo mỗi ngày một người.</w:t>
      </w:r>
      <w:r w:rsidRPr="00937EBE">
        <w:t xml:space="preserve">” Hadith do </w:t>
      </w:r>
      <w:r>
        <w:t>Al-Bukhori</w:t>
      </w:r>
      <w:r w:rsidRPr="00937EBE">
        <w:t xml:space="preserve"> ghi lại.</w:t>
      </w:r>
    </w:p>
    <w:p w:rsidR="009C3047" w:rsidRDefault="009C3047" w:rsidP="00326A6B">
      <w:pPr>
        <w:bidi w:val="0"/>
        <w:spacing w:before="120" w:after="0" w:line="240" w:lineRule="auto"/>
        <w:ind w:firstLine="720"/>
        <w:jc w:val="lowKashida"/>
        <w:rPr>
          <w:lang w:val="vi-VN"/>
        </w:rPr>
      </w:pPr>
      <w:r w:rsidRPr="00937EBE">
        <w:t xml:space="preserve">Còn người đi xa nhà nằm trong những lý do được phép ăn uống, vì Hadith sau: Ông Anas bin Malik </w:t>
      </w:r>
      <w:r w:rsidRPr="00937EBE">
        <w:rPr>
          <w:rFonts w:cs="KFGQPC Uthman Taha Naskh"/>
          <w:color w:val="FF0000"/>
        </w:rPr>
        <w:sym w:font="AGA Arabesque" w:char="F074"/>
      </w:r>
      <w:r w:rsidRPr="00937EBE">
        <w:t xml:space="preserve"> kể: “</w:t>
      </w:r>
      <w:r w:rsidRPr="000C31E0">
        <w:rPr>
          <w:i/>
          <w:iCs/>
          <w:color w:val="1F497D"/>
        </w:rPr>
        <w:t xml:space="preserve">Trước kia, chúng tôi cùng đi xa với </w:t>
      </w:r>
      <w:r>
        <w:rPr>
          <w:i/>
          <w:iCs/>
          <w:color w:val="1F497D"/>
        </w:rPr>
        <w:t>Thiên Sứ</w:t>
      </w:r>
      <w:r w:rsidRPr="00937EBE">
        <w:rPr>
          <w:i/>
          <w:iCs/>
        </w:rPr>
        <w:t xml:space="preserve"> </w:t>
      </w:r>
      <w:r w:rsidRPr="00937EBE">
        <w:rPr>
          <w:rFonts w:cs="KFGQPC Uthman Taha Naskh"/>
          <w:i/>
          <w:iCs/>
          <w:color w:val="FF0000"/>
        </w:rPr>
        <w:sym w:font="AGA Arabesque" w:char="F065"/>
      </w:r>
      <w:r w:rsidRPr="00937EBE">
        <w:rPr>
          <w:i/>
          <w:iCs/>
        </w:rPr>
        <w:t>,</w:t>
      </w:r>
      <w:r w:rsidRPr="000C31E0">
        <w:rPr>
          <w:i/>
          <w:iCs/>
          <w:color w:val="1F497D"/>
        </w:rPr>
        <w:t xml:space="preserve"> giữa người nhịn chay và người ăn uống không ngại ngùn gì nhau.</w:t>
      </w:r>
      <w:r w:rsidRPr="00937EBE">
        <w:t xml:space="preserve">” Hadith do </w:t>
      </w:r>
      <w:r>
        <w:t>Al-Bukhori</w:t>
      </w:r>
      <w:r w:rsidRPr="00937EBE">
        <w:t xml:space="preserve"> và Muslim ghi lại.</w:t>
      </w:r>
    </w:p>
    <w:p w:rsidR="00A344FF" w:rsidRDefault="00A344FF" w:rsidP="00A344FF">
      <w:pPr>
        <w:bidi w:val="0"/>
        <w:spacing w:before="120" w:after="0" w:line="240" w:lineRule="auto"/>
        <w:ind w:firstLine="720"/>
        <w:jc w:val="lowKashida"/>
        <w:rPr>
          <w:lang w:val="vi-VN"/>
        </w:rPr>
      </w:pPr>
    </w:p>
    <w:p w:rsidR="00A344FF" w:rsidRPr="00A344FF" w:rsidRDefault="00A344FF" w:rsidP="00A344FF">
      <w:pPr>
        <w:bidi w:val="0"/>
        <w:spacing w:before="120" w:after="0" w:line="240" w:lineRule="auto"/>
        <w:ind w:firstLine="720"/>
        <w:jc w:val="lowKashida"/>
        <w:rPr>
          <w:lang w:val="vi-VN"/>
        </w:rPr>
      </w:pPr>
    </w:p>
    <w:p w:rsidR="009C3047" w:rsidRPr="000549FF" w:rsidRDefault="009C3047" w:rsidP="00326A6B">
      <w:pPr>
        <w:bidi w:val="0"/>
        <w:spacing w:before="120" w:after="0" w:line="240" w:lineRule="auto"/>
        <w:jc w:val="center"/>
        <w:rPr>
          <w:sz w:val="72"/>
          <w:szCs w:val="72"/>
        </w:rPr>
      </w:pPr>
      <w:r w:rsidRPr="000549FF">
        <w:rPr>
          <w:color w:val="00B050"/>
          <w:sz w:val="72"/>
          <w:szCs w:val="72"/>
        </w:rPr>
        <w:lastRenderedPageBreak/>
        <w:sym w:font="AGA Arabesque" w:char="002F"/>
      </w:r>
      <w:r w:rsidRPr="000549FF">
        <w:rPr>
          <w:sz w:val="72"/>
          <w:szCs w:val="72"/>
        </w:rPr>
        <w:t xml:space="preserve"> </w:t>
      </w:r>
      <w:r w:rsidRPr="000549FF">
        <w:rPr>
          <w:color w:val="FF0000"/>
          <w:sz w:val="72"/>
          <w:szCs w:val="72"/>
        </w:rPr>
        <w:sym w:font="AGA Arabesque" w:char="003F"/>
      </w:r>
    </w:p>
    <w:p w:rsidR="009C3047" w:rsidRPr="00937EBE" w:rsidRDefault="009C3047" w:rsidP="00326A6B">
      <w:pPr>
        <w:bidi w:val="0"/>
        <w:spacing w:before="120" w:after="0" w:line="240" w:lineRule="auto"/>
        <w:jc w:val="center"/>
        <w:rPr>
          <w:b/>
          <w:bCs/>
          <w:color w:val="FF0000"/>
          <w:sz w:val="36"/>
          <w:szCs w:val="36"/>
        </w:rPr>
      </w:pPr>
    </w:p>
    <w:p w:rsidR="009C3047" w:rsidRDefault="009C3047" w:rsidP="00326A6B">
      <w:pPr>
        <w:bidi w:val="0"/>
        <w:spacing w:before="120" w:after="0" w:line="240" w:lineRule="auto"/>
        <w:jc w:val="center"/>
        <w:rPr>
          <w:b/>
          <w:bCs/>
          <w:color w:val="FF0000"/>
          <w:sz w:val="36"/>
          <w:szCs w:val="36"/>
          <w:lang w:val="vi-VN"/>
        </w:rPr>
      </w:pPr>
    </w:p>
    <w:p w:rsidR="000549FF" w:rsidRDefault="000549FF" w:rsidP="000549FF">
      <w:pPr>
        <w:bidi w:val="0"/>
        <w:spacing w:before="120" w:after="0" w:line="240" w:lineRule="auto"/>
        <w:jc w:val="center"/>
        <w:rPr>
          <w:b/>
          <w:bCs/>
          <w:color w:val="FF0000"/>
          <w:sz w:val="36"/>
          <w:szCs w:val="36"/>
          <w:lang w:val="vi-VN"/>
        </w:rPr>
      </w:pPr>
    </w:p>
    <w:p w:rsidR="00A344FF" w:rsidRDefault="00A344FF" w:rsidP="00A344FF">
      <w:pPr>
        <w:bidi w:val="0"/>
        <w:spacing w:before="120" w:after="0" w:line="240" w:lineRule="auto"/>
        <w:jc w:val="center"/>
        <w:rPr>
          <w:b/>
          <w:bCs/>
          <w:color w:val="FF0000"/>
          <w:sz w:val="36"/>
          <w:szCs w:val="36"/>
          <w:lang w:val="vi-VN"/>
        </w:rPr>
      </w:pPr>
    </w:p>
    <w:p w:rsidR="00A344FF" w:rsidRDefault="00A344FF" w:rsidP="00A344FF">
      <w:pPr>
        <w:bidi w:val="0"/>
        <w:spacing w:before="120" w:after="0" w:line="240" w:lineRule="auto"/>
        <w:jc w:val="center"/>
        <w:rPr>
          <w:b/>
          <w:bCs/>
          <w:color w:val="FF0000"/>
          <w:sz w:val="36"/>
          <w:szCs w:val="36"/>
          <w:lang w:val="vi-VN"/>
        </w:rPr>
      </w:pPr>
    </w:p>
    <w:p w:rsidR="00A344FF" w:rsidRDefault="00A344FF" w:rsidP="00A344FF">
      <w:pPr>
        <w:bidi w:val="0"/>
        <w:spacing w:before="120" w:after="0" w:line="240" w:lineRule="auto"/>
        <w:jc w:val="center"/>
        <w:rPr>
          <w:b/>
          <w:bCs/>
          <w:color w:val="FF0000"/>
          <w:sz w:val="36"/>
          <w:szCs w:val="36"/>
          <w:lang w:val="vi-VN"/>
        </w:rPr>
      </w:pPr>
    </w:p>
    <w:p w:rsidR="00A344FF" w:rsidRDefault="00A344FF" w:rsidP="00A344FF">
      <w:pPr>
        <w:bidi w:val="0"/>
        <w:spacing w:before="120" w:after="0" w:line="240" w:lineRule="auto"/>
        <w:jc w:val="center"/>
        <w:rPr>
          <w:b/>
          <w:bCs/>
          <w:color w:val="FF0000"/>
          <w:sz w:val="36"/>
          <w:szCs w:val="36"/>
          <w:lang w:val="vi-VN"/>
        </w:rPr>
      </w:pPr>
    </w:p>
    <w:p w:rsidR="00A344FF" w:rsidRDefault="00A344FF" w:rsidP="00A344FF">
      <w:pPr>
        <w:bidi w:val="0"/>
        <w:spacing w:before="120" w:after="0" w:line="240" w:lineRule="auto"/>
        <w:jc w:val="center"/>
        <w:rPr>
          <w:b/>
          <w:bCs/>
          <w:color w:val="FF0000"/>
          <w:sz w:val="36"/>
          <w:szCs w:val="36"/>
          <w:lang w:val="vi-VN"/>
        </w:rPr>
      </w:pPr>
    </w:p>
    <w:p w:rsidR="00A344FF" w:rsidRDefault="00A344FF" w:rsidP="00A344FF">
      <w:pPr>
        <w:bidi w:val="0"/>
        <w:spacing w:before="120" w:after="0" w:line="240" w:lineRule="auto"/>
        <w:jc w:val="center"/>
        <w:rPr>
          <w:b/>
          <w:bCs/>
          <w:color w:val="FF0000"/>
          <w:sz w:val="36"/>
          <w:szCs w:val="36"/>
          <w:lang w:val="vi-VN"/>
        </w:rPr>
      </w:pPr>
    </w:p>
    <w:p w:rsidR="00A344FF" w:rsidRDefault="00A344FF" w:rsidP="00A344FF">
      <w:pPr>
        <w:bidi w:val="0"/>
        <w:spacing w:before="120" w:after="0" w:line="240" w:lineRule="auto"/>
        <w:jc w:val="center"/>
        <w:rPr>
          <w:b/>
          <w:bCs/>
          <w:color w:val="FF0000"/>
          <w:sz w:val="36"/>
          <w:szCs w:val="36"/>
          <w:lang w:val="vi-VN"/>
        </w:rPr>
      </w:pPr>
    </w:p>
    <w:p w:rsidR="00A344FF" w:rsidRDefault="00A344FF" w:rsidP="00A344FF">
      <w:pPr>
        <w:bidi w:val="0"/>
        <w:spacing w:before="120" w:after="0" w:line="240" w:lineRule="auto"/>
        <w:jc w:val="center"/>
        <w:rPr>
          <w:b/>
          <w:bCs/>
          <w:color w:val="FF0000"/>
          <w:sz w:val="36"/>
          <w:szCs w:val="36"/>
          <w:lang w:val="vi-VN"/>
        </w:rPr>
      </w:pPr>
    </w:p>
    <w:p w:rsidR="00A344FF" w:rsidRDefault="00A344FF" w:rsidP="00A344FF">
      <w:pPr>
        <w:bidi w:val="0"/>
        <w:spacing w:before="120" w:after="0" w:line="240" w:lineRule="auto"/>
        <w:jc w:val="center"/>
        <w:rPr>
          <w:b/>
          <w:bCs/>
          <w:color w:val="FF0000"/>
          <w:sz w:val="36"/>
          <w:szCs w:val="36"/>
          <w:lang w:val="vi-VN"/>
        </w:rPr>
      </w:pPr>
    </w:p>
    <w:p w:rsidR="00A344FF" w:rsidRPr="000549FF" w:rsidRDefault="00A344FF" w:rsidP="00A344FF">
      <w:pPr>
        <w:bidi w:val="0"/>
        <w:spacing w:before="120" w:after="0" w:line="240" w:lineRule="auto"/>
        <w:jc w:val="center"/>
        <w:rPr>
          <w:b/>
          <w:bCs/>
          <w:color w:val="FF0000"/>
          <w:sz w:val="36"/>
          <w:szCs w:val="36"/>
          <w:lang w:val="vi-VN"/>
        </w:rPr>
      </w:pPr>
    </w:p>
    <w:p w:rsidR="009C3047" w:rsidRPr="00937EBE" w:rsidRDefault="009C3047" w:rsidP="00326A6B">
      <w:pPr>
        <w:bidi w:val="0"/>
        <w:spacing w:before="120" w:after="0" w:line="240" w:lineRule="auto"/>
        <w:jc w:val="center"/>
        <w:rPr>
          <w:b/>
          <w:bCs/>
          <w:color w:val="FF0000"/>
          <w:sz w:val="36"/>
          <w:szCs w:val="36"/>
        </w:rPr>
      </w:pPr>
    </w:p>
    <w:p w:rsidR="009C3047" w:rsidRPr="00937EBE" w:rsidRDefault="009C3047" w:rsidP="00326A6B">
      <w:pPr>
        <w:bidi w:val="0"/>
        <w:spacing w:before="120" w:after="0" w:line="240" w:lineRule="auto"/>
        <w:jc w:val="center"/>
        <w:rPr>
          <w:b/>
          <w:bCs/>
          <w:color w:val="7030A0"/>
          <w:sz w:val="36"/>
          <w:szCs w:val="36"/>
        </w:rPr>
      </w:pPr>
      <w:r w:rsidRPr="00937EBE">
        <w:rPr>
          <w:b/>
          <w:bCs/>
          <w:color w:val="7030A0"/>
          <w:sz w:val="36"/>
          <w:szCs w:val="36"/>
        </w:rPr>
        <w:t xml:space="preserve">Nền tảng thứ năm: </w:t>
      </w:r>
    </w:p>
    <w:p w:rsidR="009C3047" w:rsidRPr="00937EBE" w:rsidRDefault="009C3047" w:rsidP="00326A6B">
      <w:pPr>
        <w:bidi w:val="0"/>
        <w:spacing w:before="120" w:after="0" w:line="240" w:lineRule="auto"/>
        <w:jc w:val="center"/>
        <w:rPr>
          <w:rFonts w:ascii="Broadway" w:hAnsi="Broadway"/>
          <w:b/>
          <w:bCs/>
          <w:color w:val="FF0000"/>
          <w:sz w:val="36"/>
          <w:szCs w:val="36"/>
        </w:rPr>
      </w:pPr>
      <w:r>
        <w:rPr>
          <w:rFonts w:ascii="Broadway" w:hAnsi="Broadway"/>
          <w:b/>
          <w:bCs/>
          <w:color w:val="FF0000"/>
          <w:sz w:val="36"/>
          <w:szCs w:val="36"/>
        </w:rPr>
        <w:t>Hajj</w:t>
      </w:r>
      <w:r w:rsidRPr="00937EBE">
        <w:rPr>
          <w:rFonts w:ascii="Broadway" w:hAnsi="Broadway"/>
          <w:b/>
          <w:bCs/>
          <w:color w:val="FF0000"/>
          <w:sz w:val="36"/>
          <w:szCs w:val="36"/>
        </w:rPr>
        <w:t xml:space="preserve"> (Hành H</w:t>
      </w:r>
      <w:r w:rsidRPr="00937EBE">
        <w:rPr>
          <w:b/>
          <w:bCs/>
          <w:color w:val="FF0000"/>
          <w:sz w:val="38"/>
          <w:szCs w:val="38"/>
        </w:rPr>
        <w:t>ươ</w:t>
      </w:r>
      <w:r w:rsidRPr="00937EBE">
        <w:rPr>
          <w:rFonts w:ascii="Broadway" w:hAnsi="Broadway"/>
          <w:b/>
          <w:bCs/>
          <w:color w:val="FF0000"/>
          <w:sz w:val="36"/>
          <w:szCs w:val="36"/>
        </w:rPr>
        <w:t>ng)</w:t>
      </w:r>
    </w:p>
    <w:p w:rsidR="009C3047" w:rsidRPr="00937EBE" w:rsidRDefault="009C3047" w:rsidP="00326A6B">
      <w:pPr>
        <w:bidi w:val="0"/>
        <w:spacing w:before="120" w:after="0" w:line="240" w:lineRule="auto"/>
        <w:ind w:firstLine="720"/>
        <w:jc w:val="lowKashida"/>
        <w:rPr>
          <w:b/>
          <w:bCs/>
        </w:rPr>
      </w:pPr>
    </w:p>
    <w:p w:rsidR="009C3047" w:rsidRPr="00937EBE" w:rsidRDefault="009C3047" w:rsidP="00326A6B">
      <w:pPr>
        <w:bidi w:val="0"/>
        <w:spacing w:before="120" w:after="0" w:line="240" w:lineRule="auto"/>
        <w:ind w:firstLine="720"/>
        <w:jc w:val="lowKashida"/>
        <w:rPr>
          <w:b/>
          <w:bCs/>
          <w:color w:val="FF0000"/>
        </w:rPr>
      </w:pPr>
      <w:r w:rsidRPr="00937EBE">
        <w:rPr>
          <w:b/>
          <w:bCs/>
          <w:color w:val="FF0000"/>
        </w:rPr>
        <w:lastRenderedPageBreak/>
        <w:t xml:space="preserve">1- Định nghĩa: </w:t>
      </w:r>
    </w:p>
    <w:p w:rsidR="009C3047" w:rsidRPr="00937EBE" w:rsidRDefault="009C3047" w:rsidP="00326A6B">
      <w:pPr>
        <w:bidi w:val="0"/>
        <w:spacing w:before="120" w:after="0" w:line="240" w:lineRule="auto"/>
        <w:ind w:firstLine="720"/>
        <w:jc w:val="lowKashida"/>
      </w:pPr>
      <w:r w:rsidRPr="00937EBE">
        <w:t xml:space="preserve">- Theo tiếng Arập: </w:t>
      </w:r>
      <w:r>
        <w:t>Hajj</w:t>
      </w:r>
      <w:r w:rsidRPr="00937EBE">
        <w:t xml:space="preserve"> là sự định tâm</w:t>
      </w:r>
    </w:p>
    <w:p w:rsidR="009C3047" w:rsidRDefault="009C3047" w:rsidP="00326A6B">
      <w:pPr>
        <w:bidi w:val="0"/>
        <w:spacing w:before="120" w:after="0" w:line="240" w:lineRule="auto"/>
        <w:ind w:firstLine="720"/>
        <w:jc w:val="lowKashida"/>
        <w:rPr>
          <w:lang w:val="vi-VN"/>
        </w:rPr>
      </w:pPr>
      <w:r w:rsidRPr="00937EBE">
        <w:t>- Theo nghĩa giáo lý: là sự định tâm đến Makkah để thi hành sự khổ hạnh bằng hình thức nhất định, trong thời gian nhất định và những điều kiện nhất định.</w:t>
      </w:r>
    </w:p>
    <w:p w:rsidR="00A344FF" w:rsidRPr="00A344FF" w:rsidRDefault="00A344FF" w:rsidP="00A344FF">
      <w:pPr>
        <w:bidi w:val="0"/>
        <w:spacing w:before="120" w:after="0" w:line="240" w:lineRule="auto"/>
        <w:ind w:firstLine="720"/>
        <w:jc w:val="lowKashida"/>
        <w:rPr>
          <w:lang w:val="vi-VN"/>
        </w:rPr>
      </w:pPr>
    </w:p>
    <w:p w:rsidR="009C3047" w:rsidRPr="00937EBE" w:rsidRDefault="009C3047" w:rsidP="00326A6B">
      <w:pPr>
        <w:bidi w:val="0"/>
        <w:spacing w:before="120" w:after="0" w:line="240" w:lineRule="auto"/>
        <w:ind w:firstLine="720"/>
        <w:jc w:val="lowKashida"/>
        <w:rPr>
          <w:b/>
          <w:bCs/>
          <w:color w:val="FF0000"/>
        </w:rPr>
      </w:pPr>
      <w:r w:rsidRPr="00937EBE">
        <w:rPr>
          <w:b/>
          <w:bCs/>
          <w:color w:val="FF0000"/>
        </w:rPr>
        <w:t xml:space="preserve">2- Giáo lý </w:t>
      </w:r>
      <w:r>
        <w:rPr>
          <w:b/>
          <w:bCs/>
          <w:color w:val="FF0000"/>
        </w:rPr>
        <w:t>Hajj</w:t>
      </w:r>
      <w:r w:rsidRPr="00937EBE">
        <w:rPr>
          <w:b/>
          <w:bCs/>
          <w:color w:val="FF0000"/>
        </w:rPr>
        <w:t>:</w:t>
      </w:r>
    </w:p>
    <w:p w:rsidR="009C3047" w:rsidRPr="00937EBE" w:rsidRDefault="009C3047" w:rsidP="00326A6B">
      <w:pPr>
        <w:bidi w:val="0"/>
        <w:spacing w:before="120" w:after="0" w:line="240" w:lineRule="auto"/>
        <w:ind w:firstLine="720"/>
        <w:jc w:val="lowKashida"/>
      </w:pPr>
      <w:r w:rsidRPr="00937EBE">
        <w:t xml:space="preserve">Thế giới Islam thống nhất rằng bắt buộc thi hành </w:t>
      </w:r>
      <w:r>
        <w:t>Hajj</w:t>
      </w:r>
      <w:r w:rsidRPr="00937EBE">
        <w:t xml:space="preserve"> đối với người có khả năng một lần trong đời vì nó là một trong năm trụ cột của Islam, như Allah phán: </w:t>
      </w:r>
    </w:p>
    <w:p w:rsidR="009C3047" w:rsidRPr="00937EBE" w:rsidRDefault="009C3047" w:rsidP="0012742C">
      <w:pPr>
        <w:spacing w:before="120" w:after="0" w:line="240" w:lineRule="auto"/>
        <w:jc w:val="lowKashida"/>
        <w:rPr>
          <w:rtl/>
        </w:rPr>
      </w:pPr>
      <w:r w:rsidRPr="00B1544A">
        <w:rPr>
          <w:rFonts w:ascii="KFGQPC Uthman Taha Naskh" w:cs="KFGQPC Uthman Taha Naskh" w:hint="cs"/>
          <w:sz w:val="32"/>
          <w:szCs w:val="32"/>
          <w:rtl/>
          <w:lang w:bidi="ar-EG"/>
        </w:rPr>
        <w:t>﴿</w:t>
      </w:r>
      <w:r w:rsidRPr="00217E96">
        <w:rPr>
          <w:rFonts w:cs="KFGQPC Uthmanic Script HAFS" w:hint="cs"/>
          <w:b/>
          <w:bCs/>
          <w:color w:val="006600"/>
          <w:sz w:val="32"/>
          <w:szCs w:val="32"/>
          <w:rtl/>
        </w:rPr>
        <w:t>وَ</w:t>
      </w:r>
      <w:r w:rsidRPr="00217E96">
        <w:rPr>
          <w:rFonts w:cs="KFGQPC Uthmanic Script HAFS"/>
          <w:b/>
          <w:bCs/>
          <w:color w:val="006600"/>
          <w:sz w:val="32"/>
          <w:szCs w:val="32"/>
          <w:rtl/>
        </w:rPr>
        <w:t>لِلَّهِ عَلَى ٱلنَّاسِ حِجُّ ٱلۡبَيۡتِ مَنِ ٱسۡتَطَاعَ إِلَيۡهِ سَبِيل</w:t>
      </w:r>
      <w:r w:rsidRPr="00217E96">
        <w:rPr>
          <w:rFonts w:ascii="Jameel Noori Nastaleeq" w:hAnsi="Jameel Noori Nastaleeq" w:cs="KFGQPC Uthmanic Script HAFS" w:hint="cs"/>
          <w:b/>
          <w:bCs/>
          <w:color w:val="006600"/>
          <w:sz w:val="38"/>
          <w:szCs w:val="32"/>
          <w:rtl/>
        </w:rPr>
        <w:t>ٗ</w:t>
      </w:r>
      <w:r w:rsidRPr="00217E96">
        <w:rPr>
          <w:rFonts w:cs="KFGQPC Uthmanic Script HAFS" w:hint="cs"/>
          <w:b/>
          <w:bCs/>
          <w:color w:val="006600"/>
          <w:sz w:val="32"/>
          <w:szCs w:val="32"/>
          <w:rtl/>
        </w:rPr>
        <w:t>اۚ وَمَن كَفَرَ فَإِنَّ ٱ</w:t>
      </w:r>
      <w:r w:rsidRPr="00217E96">
        <w:rPr>
          <w:rFonts w:cs="KFGQPC Uthmanic Script HAFS"/>
          <w:b/>
          <w:bCs/>
          <w:color w:val="006600"/>
          <w:sz w:val="32"/>
          <w:szCs w:val="32"/>
          <w:rtl/>
        </w:rPr>
        <w:t>للَّهَ غَنِيٌّ عَنِ ٱلۡعَٰلَمِينَ ٩٧</w:t>
      </w:r>
      <w:r w:rsidRPr="00B1544A">
        <w:rPr>
          <w:rFonts w:ascii="KFGQPC Uthman Taha Naskh" w:cs="KFGQPC Uthman Taha Naskh" w:hint="cs"/>
          <w:sz w:val="32"/>
          <w:szCs w:val="32"/>
          <w:rtl/>
          <w:lang w:bidi="ar-EG"/>
        </w:rPr>
        <w:t>﴾</w:t>
      </w:r>
      <w:r w:rsidRPr="00937EBE">
        <w:rPr>
          <w:rFonts w:ascii="Arial" w:hAnsi="Arial" w:cs="Arial"/>
          <w:sz w:val="18"/>
          <w:szCs w:val="18"/>
          <w:rtl/>
        </w:rPr>
        <w:t xml:space="preserve"> </w:t>
      </w:r>
      <w:r w:rsidRPr="00217E96">
        <w:rPr>
          <w:rFonts w:ascii="Arial" w:hAnsi="Arial" w:cs="KFGQPC Uthman Taha Naskh"/>
          <w:sz w:val="24"/>
          <w:szCs w:val="24"/>
          <w:rtl/>
        </w:rPr>
        <w:t xml:space="preserve">آل عمران: </w:t>
      </w:r>
      <w:r w:rsidRPr="00217E96">
        <w:rPr>
          <w:rFonts w:ascii="Arial" w:hAnsi="Arial" w:cs="KFGQPC Uthman Taha Naskh"/>
          <w:sz w:val="24"/>
          <w:szCs w:val="24"/>
        </w:rPr>
        <w:t>97</w:t>
      </w:r>
    </w:p>
    <w:p w:rsidR="009C3047" w:rsidRDefault="009C3047" w:rsidP="00326A6B">
      <w:pPr>
        <w:bidi w:val="0"/>
        <w:spacing w:before="120" w:after="0" w:line="240" w:lineRule="auto"/>
        <w:jc w:val="lowKashida"/>
        <w:rPr>
          <w:rFonts w:cs="Traditional Arabic"/>
        </w:rPr>
      </w:pPr>
      <w:r w:rsidRPr="00937EBE">
        <w:rPr>
          <w:rFonts w:cs="Traditional Arabic"/>
        </w:rPr>
        <w:sym w:font="AGA Arabesque" w:char="F07B"/>
      </w:r>
      <w:r w:rsidRPr="00217E96">
        <w:rPr>
          <w:rFonts w:cs="Traditional Arabic"/>
          <w:b/>
          <w:bCs/>
          <w:color w:val="006600"/>
        </w:rPr>
        <w:t>Và việc đi làm Hajj (hành hương) dâng lên Allah tại ngôi đền (Ka'bah) là bổn phận đối với người nào trong nhân loại hội tụ đủ khả năng thì hãy tìm đến đấy (hành hương). Còn ai phủ nhận việc hành hương thì y là kẻ phản đạo, quả thật Allah rất giàu có không cần đến nhân loại</w:t>
      </w:r>
      <w:r w:rsidRPr="00937EBE">
        <w:rPr>
          <w:rFonts w:cs="Traditional Arabic"/>
        </w:rPr>
        <w:sym w:font="AGA Arabesque" w:char="F07D"/>
      </w:r>
      <w:r w:rsidRPr="00937EBE">
        <w:rPr>
          <w:rFonts w:cs="Traditional Arabic"/>
        </w:rPr>
        <w:t xml:space="preserve"> Ali I’mraan: 97 (chương 3).</w:t>
      </w:r>
    </w:p>
    <w:p w:rsidR="009C3047" w:rsidRDefault="009C3047" w:rsidP="00326A6B">
      <w:pPr>
        <w:bidi w:val="0"/>
        <w:spacing w:before="120" w:after="0" w:line="240" w:lineRule="auto"/>
        <w:jc w:val="lowKashida"/>
        <w:rPr>
          <w:rFonts w:cs="Traditional Arabic"/>
        </w:rPr>
      </w:pPr>
    </w:p>
    <w:p w:rsidR="009C3047" w:rsidRDefault="009C3047" w:rsidP="00326A6B">
      <w:pPr>
        <w:bidi w:val="0"/>
        <w:spacing w:before="120" w:after="0" w:line="240" w:lineRule="auto"/>
        <w:jc w:val="lowKashida"/>
        <w:rPr>
          <w:rFonts w:cs="Traditional Arabic"/>
        </w:rPr>
      </w:pP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 xml:space="preserve">Và Hadith: </w:t>
      </w:r>
    </w:p>
    <w:p w:rsidR="009C3047" w:rsidRPr="004F30F4" w:rsidRDefault="009C3047" w:rsidP="0012742C">
      <w:pPr>
        <w:autoSpaceDE w:val="0"/>
        <w:autoSpaceDN w:val="0"/>
        <w:adjustRightInd w:val="0"/>
        <w:spacing w:before="120" w:after="0" w:line="240" w:lineRule="auto"/>
        <w:jc w:val="lowKashida"/>
        <w:rPr>
          <w:rFonts w:ascii="Traditional Arabic" w:hAnsi="Traditional Arabic" w:cs="KFGQPC Uthman Taha Naskh"/>
          <w:b/>
          <w:bCs/>
          <w:color w:val="1F3864"/>
          <w:sz w:val="32"/>
          <w:szCs w:val="32"/>
          <w:rtl/>
        </w:rPr>
      </w:pPr>
      <w:r w:rsidRPr="004F30F4">
        <w:rPr>
          <w:rFonts w:ascii="Traditional Arabic" w:hAnsi="Traditional Arabic" w:cs="KFGQPC Uthman Taha Naskh" w:hint="cs"/>
          <w:b/>
          <w:bCs/>
          <w:color w:val="1F3864"/>
          <w:sz w:val="32"/>
          <w:szCs w:val="32"/>
          <w:rtl/>
        </w:rPr>
        <w:t>{</w:t>
      </w:r>
      <w:r w:rsidRPr="004F30F4">
        <w:rPr>
          <w:rFonts w:ascii="Traditional Arabic" w:hAnsi="Traditional Arabic" w:cs="KFGQPC Uthman Taha Naskh"/>
          <w:b/>
          <w:bCs/>
          <w:color w:val="1F3864"/>
          <w:sz w:val="32"/>
          <w:szCs w:val="32"/>
          <w:rtl/>
        </w:rPr>
        <w:t>بُنِيَ الإِسْلا</w:t>
      </w:r>
      <w:r w:rsidRPr="004F30F4">
        <w:rPr>
          <w:rFonts w:ascii="Traditional Arabic" w:hAnsi="Traditional Arabic" w:cs="KFGQPC Uthman Taha Naskh" w:hint="cs"/>
          <w:b/>
          <w:bCs/>
          <w:color w:val="1F3864"/>
          <w:sz w:val="32"/>
          <w:szCs w:val="32"/>
          <w:rtl/>
        </w:rPr>
        <w:t>َ</w:t>
      </w:r>
      <w:r w:rsidRPr="004F30F4">
        <w:rPr>
          <w:rFonts w:ascii="Traditional Arabic" w:hAnsi="Traditional Arabic" w:cs="KFGQPC Uthman Taha Naskh"/>
          <w:b/>
          <w:bCs/>
          <w:color w:val="1F3864"/>
          <w:sz w:val="32"/>
          <w:szCs w:val="32"/>
          <w:rtl/>
        </w:rPr>
        <w:t>مُ عَلَى خَمْسٍ</w:t>
      </w:r>
      <w:r w:rsidRPr="004F30F4">
        <w:rPr>
          <w:rFonts w:ascii="Traditional Arabic" w:hAnsi="Traditional Arabic" w:cs="KFGQPC Uthman Taha Naskh" w:hint="cs"/>
          <w:b/>
          <w:bCs/>
          <w:color w:val="1F3864"/>
          <w:sz w:val="32"/>
          <w:szCs w:val="32"/>
          <w:rtl/>
        </w:rPr>
        <w:t>:</w:t>
      </w:r>
      <w:r w:rsidRPr="004F30F4">
        <w:rPr>
          <w:rFonts w:ascii="Traditional Arabic" w:hAnsi="Traditional Arabic" w:cs="KFGQPC Uthman Taha Naskh"/>
          <w:b/>
          <w:bCs/>
          <w:color w:val="1F3864"/>
          <w:sz w:val="32"/>
          <w:szCs w:val="32"/>
          <w:rtl/>
        </w:rPr>
        <w:t xml:space="preserve"> شَهَادَةِ أَنْ </w:t>
      </w:r>
      <w:r w:rsidRPr="004F30F4">
        <w:rPr>
          <w:rFonts w:ascii="Traditional Arabic" w:cs="KFGQPC Uthman Taha Naskh" w:hint="eastAsia"/>
          <w:b/>
          <w:bCs/>
          <w:color w:val="1F3864"/>
          <w:sz w:val="32"/>
          <w:szCs w:val="32"/>
          <w:rtl/>
        </w:rPr>
        <w:t>لا</w:t>
      </w:r>
      <w:r w:rsidRPr="004F30F4">
        <w:rPr>
          <w:rFonts w:ascii="Traditional Arabic" w:cs="KFGQPC Uthman Taha Naskh" w:hint="cs"/>
          <w:b/>
          <w:bCs/>
          <w:color w:val="1F3864"/>
          <w:sz w:val="32"/>
          <w:szCs w:val="32"/>
          <w:rtl/>
        </w:rPr>
        <w:t>َ</w:t>
      </w:r>
      <w:r w:rsidRPr="004F30F4">
        <w:rPr>
          <w:rFonts w:ascii="Traditional Arabic" w:cs="KFGQPC Uthman Taha Naskh"/>
          <w:b/>
          <w:bCs/>
          <w:color w:val="1F3864"/>
          <w:sz w:val="32"/>
          <w:szCs w:val="32"/>
          <w:rtl/>
        </w:rPr>
        <w:t xml:space="preserve"> </w:t>
      </w:r>
      <w:r w:rsidRPr="004F30F4">
        <w:rPr>
          <w:rFonts w:cs="KFGQPC Uthman Taha Naskh"/>
          <w:b/>
          <w:bCs/>
          <w:color w:val="1F3864"/>
          <w:sz w:val="32"/>
          <w:szCs w:val="32"/>
          <w:rtl/>
        </w:rPr>
        <w:t>إِلَـٰهَ</w:t>
      </w:r>
      <w:r w:rsidRPr="004F30F4">
        <w:rPr>
          <w:rFonts w:ascii="Traditional Arabic" w:cs="KFGQPC Uthman Taha Naskh"/>
          <w:b/>
          <w:bCs/>
          <w:color w:val="1F3864"/>
          <w:sz w:val="32"/>
          <w:szCs w:val="32"/>
          <w:rtl/>
        </w:rPr>
        <w:t xml:space="preserve"> </w:t>
      </w:r>
      <w:r w:rsidRPr="004F30F4">
        <w:rPr>
          <w:rFonts w:ascii="Traditional Arabic" w:cs="KFGQPC Uthman Taha Naskh" w:hint="eastAsia"/>
          <w:b/>
          <w:bCs/>
          <w:color w:val="1F3864"/>
          <w:sz w:val="32"/>
          <w:szCs w:val="32"/>
          <w:rtl/>
        </w:rPr>
        <w:t>إِلا</w:t>
      </w:r>
      <w:r w:rsidRPr="004F30F4">
        <w:rPr>
          <w:rFonts w:ascii="Traditional Arabic" w:cs="KFGQPC Uthman Taha Naskh" w:hint="cs"/>
          <w:b/>
          <w:bCs/>
          <w:color w:val="1F3864"/>
          <w:sz w:val="32"/>
          <w:szCs w:val="32"/>
          <w:rtl/>
        </w:rPr>
        <w:t>َّ</w:t>
      </w:r>
      <w:r w:rsidRPr="004F30F4">
        <w:rPr>
          <w:rFonts w:ascii="Traditional Arabic" w:cs="KFGQPC Uthman Taha Naskh"/>
          <w:b/>
          <w:bCs/>
          <w:color w:val="1F3864"/>
          <w:sz w:val="32"/>
          <w:szCs w:val="32"/>
          <w:rtl/>
        </w:rPr>
        <w:t xml:space="preserve"> </w:t>
      </w:r>
      <w:r w:rsidRPr="004F30F4">
        <w:rPr>
          <w:rFonts w:ascii="Traditional Arabic" w:hAnsi="Traditional Arabic" w:cs="KFGQPC Uthman Taha Naskh"/>
          <w:b/>
          <w:bCs/>
          <w:color w:val="1F3864"/>
          <w:sz w:val="32"/>
          <w:szCs w:val="32"/>
          <w:rtl/>
        </w:rPr>
        <w:t>اللهُ وَأَنَّ مُحَمَّدًا رَسُولُهُ وَإِقَامِ الصَّلا</w:t>
      </w:r>
      <w:r w:rsidRPr="004F30F4">
        <w:rPr>
          <w:rFonts w:ascii="Traditional Arabic" w:hAnsi="Traditional Arabic" w:cs="KFGQPC Uthman Taha Naskh" w:hint="cs"/>
          <w:b/>
          <w:bCs/>
          <w:color w:val="1F3864"/>
          <w:sz w:val="32"/>
          <w:szCs w:val="32"/>
          <w:rtl/>
        </w:rPr>
        <w:t>َ</w:t>
      </w:r>
      <w:r w:rsidRPr="004F30F4">
        <w:rPr>
          <w:rFonts w:ascii="Traditional Arabic" w:hAnsi="Traditional Arabic" w:cs="KFGQPC Uthman Taha Naskh"/>
          <w:b/>
          <w:bCs/>
          <w:color w:val="1F3864"/>
          <w:sz w:val="32"/>
          <w:szCs w:val="32"/>
          <w:rtl/>
        </w:rPr>
        <w:t>ةِ وَإِيتَاءِ الزَّكَاةِ</w:t>
      </w:r>
      <w:r w:rsidRPr="004F30F4">
        <w:rPr>
          <w:rFonts w:ascii="Traditional Arabic" w:hAnsi="Traditional Arabic" w:cs="KFGQPC Uthman Taha Naskh" w:hint="cs"/>
          <w:b/>
          <w:bCs/>
          <w:color w:val="1F3864"/>
          <w:sz w:val="32"/>
          <w:szCs w:val="32"/>
          <w:rtl/>
        </w:rPr>
        <w:t xml:space="preserve"> </w:t>
      </w:r>
      <w:r w:rsidRPr="004F30F4">
        <w:rPr>
          <w:rFonts w:ascii="Traditional Arabic" w:hAnsi="Traditional Arabic" w:cs="KFGQPC Uthman Taha Naskh"/>
          <w:b/>
          <w:bCs/>
          <w:color w:val="1F3864"/>
          <w:sz w:val="32"/>
          <w:szCs w:val="32"/>
          <w:rtl/>
        </w:rPr>
        <w:t>وَصَوْمِ رَمَضَانَ وَحَجِّ الْبَيْتِ</w:t>
      </w:r>
      <w:r w:rsidRPr="004F30F4">
        <w:rPr>
          <w:rFonts w:ascii="Traditional Arabic" w:hAnsi="Traditional Arabic" w:cs="KFGQPC Uthman Taha Naskh" w:hint="cs"/>
          <w:b/>
          <w:bCs/>
          <w:color w:val="1F3864"/>
          <w:sz w:val="32"/>
          <w:szCs w:val="32"/>
          <w:rtl/>
        </w:rPr>
        <w:t xml:space="preserve"> الحَرَامِ} </w:t>
      </w:r>
    </w:p>
    <w:p w:rsidR="009C3047" w:rsidRPr="00937EBE" w:rsidRDefault="009C3047" w:rsidP="00C47540">
      <w:pPr>
        <w:bidi w:val="0"/>
        <w:spacing w:before="120" w:after="0" w:line="240" w:lineRule="auto"/>
        <w:jc w:val="lowKashida"/>
        <w:rPr>
          <w:rFonts w:cs="Traditional Arabic"/>
        </w:rPr>
      </w:pPr>
      <w:r w:rsidRPr="004F30F4">
        <w:rPr>
          <w:rFonts w:cs="Traditional Arabic"/>
          <w:b/>
          <w:bCs/>
          <w:color w:val="1F3864"/>
        </w:rPr>
        <w:lastRenderedPageBreak/>
        <w:t xml:space="preserve">“Islam được xây dựng trên năm trụ cột: </w:t>
      </w:r>
      <w:r w:rsidR="00C47540">
        <w:rPr>
          <w:rFonts w:cs="Traditional Arabic"/>
          <w:b/>
          <w:bCs/>
          <w:color w:val="1F3864"/>
          <w:lang w:val="vi-VN"/>
        </w:rPr>
        <w:t>L</w:t>
      </w:r>
      <w:r w:rsidRPr="004F30F4">
        <w:rPr>
          <w:rFonts w:cs="Traditional Arabic"/>
          <w:b/>
          <w:bCs/>
          <w:color w:val="1F3864"/>
        </w:rPr>
        <w:t xml:space="preserve">ời tuyên thệ không có Thượng Đế nào </w:t>
      </w:r>
      <w:r w:rsidR="0049598F">
        <w:rPr>
          <w:rFonts w:cs="Traditional Arabic"/>
          <w:b/>
          <w:bCs/>
          <w:color w:val="1F3864"/>
          <w:lang w:val="vi-VN"/>
        </w:rPr>
        <w:t>đích thực ngoại trừ</w:t>
      </w:r>
      <w:r w:rsidRPr="004F30F4">
        <w:rPr>
          <w:rFonts w:cs="Traditional Arabic"/>
          <w:b/>
          <w:bCs/>
          <w:color w:val="1F3864"/>
        </w:rPr>
        <w:t xml:space="preserve"> Allah và Muhammad là Thiên Sứ của Allah, dâng lễ Salah, </w:t>
      </w:r>
      <w:r w:rsidR="00FA5D43">
        <w:rPr>
          <w:rFonts w:cs="Traditional Arabic"/>
          <w:b/>
          <w:bCs/>
          <w:color w:val="1F3864"/>
        </w:rPr>
        <w:t>xuất Zakat</w:t>
      </w:r>
      <w:r w:rsidRPr="004F30F4">
        <w:rPr>
          <w:rFonts w:cs="Traditional Arabic"/>
          <w:b/>
          <w:bCs/>
          <w:color w:val="1F3864"/>
        </w:rPr>
        <w:t>, nhịn chay tháng Ramadan và hành hương (Hajj) tại ngôi đền Ka'bah.”</w:t>
      </w:r>
      <w:r w:rsidRPr="00937EBE">
        <w:rPr>
          <w:rFonts w:cs="Traditional Arabic"/>
        </w:rPr>
        <w:t xml:space="preserve"> Hadith do </w:t>
      </w:r>
      <w:r>
        <w:rPr>
          <w:rFonts w:cs="Traditional Arabic"/>
        </w:rPr>
        <w:t>Al-Bukhori</w:t>
      </w:r>
      <w:r w:rsidRPr="00937EBE">
        <w:rPr>
          <w:rFonts w:cs="Traditional Arabic"/>
        </w:rPr>
        <w:t xml:space="preserve"> và Muslim ghi lại.</w:t>
      </w:r>
    </w:p>
    <w:p w:rsidR="009C3047" w:rsidRPr="00937EBE" w:rsidRDefault="009C3047" w:rsidP="00326A6B">
      <w:pPr>
        <w:bidi w:val="0"/>
        <w:spacing w:before="120" w:after="0" w:line="240" w:lineRule="auto"/>
        <w:ind w:firstLine="720"/>
        <w:jc w:val="lowKashida"/>
        <w:rPr>
          <w:rFonts w:cs="Traditional Arabic"/>
        </w:rPr>
      </w:pPr>
      <w:r>
        <w:rPr>
          <w:rFonts w:cs="KFGQPC Uthman Taha Naskh"/>
        </w:rPr>
        <w:t>Thiên Sứ</w:t>
      </w:r>
      <w:r w:rsidRPr="00937EBE">
        <w:rPr>
          <w:rFonts w:cs="KFGQPC Uthman Taha Naskh"/>
        </w:rPr>
        <w:t xml:space="preserve"> </w:t>
      </w:r>
      <w:r w:rsidRPr="00937EBE">
        <w:rPr>
          <w:rFonts w:cs="KFGQPC Uthman Taha Naskh"/>
          <w:color w:val="FF0000"/>
          <w:sz w:val="32"/>
          <w:szCs w:val="32"/>
        </w:rPr>
        <w:sym w:font="AGA Arabesque" w:char="F072"/>
      </w:r>
      <w:r w:rsidRPr="00937EBE">
        <w:rPr>
          <w:rFonts w:cs="KFGQPC Uthman Taha Naskh"/>
        </w:rPr>
        <w:t xml:space="preserve"> nói trong </w:t>
      </w:r>
      <w:r>
        <w:rPr>
          <w:rFonts w:cs="KFGQPC Uthman Taha Naskh"/>
        </w:rPr>
        <w:t>Hajj</w:t>
      </w:r>
      <w:r w:rsidRPr="00937EBE">
        <w:rPr>
          <w:rFonts w:cs="KFGQPC Uthman Taha Naskh"/>
        </w:rPr>
        <w:t xml:space="preserve"> Wida (Hành hương từ biệt):</w:t>
      </w:r>
    </w:p>
    <w:p w:rsidR="009C3047" w:rsidRPr="004F30F4" w:rsidRDefault="009C3047" w:rsidP="0012742C">
      <w:pPr>
        <w:spacing w:before="120" w:after="0" w:line="240" w:lineRule="auto"/>
        <w:jc w:val="lowKashida"/>
        <w:rPr>
          <w:rFonts w:cs="KFGQPC Uthman Taha Naskh"/>
          <w:b/>
          <w:bCs/>
          <w:color w:val="1F3864"/>
          <w:sz w:val="32"/>
          <w:szCs w:val="32"/>
          <w:rtl/>
        </w:rPr>
      </w:pPr>
      <w:r w:rsidRPr="004F30F4">
        <w:rPr>
          <w:rFonts w:cs="KFGQPC Uthman Taha Naskh" w:hint="cs"/>
          <w:b/>
          <w:bCs/>
          <w:color w:val="1F3864"/>
          <w:sz w:val="32"/>
          <w:szCs w:val="32"/>
          <w:rtl/>
        </w:rPr>
        <w:t xml:space="preserve">{يَا </w:t>
      </w:r>
      <w:r w:rsidRPr="004F30F4">
        <w:rPr>
          <w:rFonts w:ascii="Traditional Arabic" w:hAnsi="Traditional Arabic" w:cs="KFGQPC Uthman Taha Naskh"/>
          <w:b/>
          <w:bCs/>
          <w:color w:val="1F3864"/>
          <w:sz w:val="32"/>
          <w:szCs w:val="32"/>
          <w:rtl/>
        </w:rPr>
        <w:t>أَيُّهَا النَّاسُ إِنَّ اللهَ فَرَضَ عَلَيْكُمْ الْحَجَّ فَحُجُّوا</w:t>
      </w:r>
      <w:r w:rsidRPr="004F30F4">
        <w:rPr>
          <w:rFonts w:cs="KFGQPC Uthman Taha Naskh" w:hint="cs"/>
          <w:b/>
          <w:bCs/>
          <w:color w:val="1F3864"/>
          <w:sz w:val="32"/>
          <w:szCs w:val="32"/>
          <w:rtl/>
        </w:rPr>
        <w:t xml:space="preserve">} </w:t>
      </w:r>
    </w:p>
    <w:p w:rsidR="009C3047" w:rsidRDefault="009C3047" w:rsidP="00326A6B">
      <w:pPr>
        <w:bidi w:val="0"/>
        <w:spacing w:before="120" w:after="0" w:line="240" w:lineRule="auto"/>
        <w:jc w:val="lowKashida"/>
        <w:rPr>
          <w:rFonts w:cs="Traditional Arabic"/>
          <w:lang w:val="vi-VN"/>
        </w:rPr>
      </w:pPr>
      <w:r w:rsidRPr="004F30F4">
        <w:rPr>
          <w:rFonts w:cs="Traditional Arabic"/>
          <w:b/>
          <w:bCs/>
          <w:color w:val="1F3864"/>
        </w:rPr>
        <w:t>“Hỡi mọi người! Quả thật, Allah đã ra lệnh mọi người thi hành Hajj, vì vậy hãy thực hiện đi.”</w:t>
      </w:r>
      <w:r w:rsidRPr="00937EBE">
        <w:rPr>
          <w:rFonts w:cs="Traditional Arabic"/>
        </w:rPr>
        <w:t xml:space="preserve"> Hadith do Muslim ghi lại.</w:t>
      </w:r>
    </w:p>
    <w:p w:rsidR="00A344FF" w:rsidRPr="00A344FF" w:rsidRDefault="00A344FF" w:rsidP="00A344FF">
      <w:pPr>
        <w:bidi w:val="0"/>
        <w:spacing w:before="120" w:after="0" w:line="240" w:lineRule="auto"/>
        <w:jc w:val="lowKashida"/>
        <w:rPr>
          <w:rFonts w:cs="Traditional Arabic"/>
          <w:lang w:val="vi-VN"/>
        </w:rPr>
      </w:pPr>
    </w:p>
    <w:p w:rsidR="009C3047" w:rsidRPr="00A344FF" w:rsidRDefault="009C3047" w:rsidP="00326A6B">
      <w:pPr>
        <w:bidi w:val="0"/>
        <w:spacing w:before="120" w:after="0" w:line="240" w:lineRule="auto"/>
        <w:ind w:firstLine="720"/>
        <w:jc w:val="lowKashida"/>
        <w:rPr>
          <w:rFonts w:cs="KFGQPC Uthman Taha Naskh"/>
          <w:b/>
          <w:bCs/>
          <w:color w:val="FF0000"/>
          <w:lang w:val="vi-VN"/>
        </w:rPr>
      </w:pPr>
      <w:r w:rsidRPr="00A344FF">
        <w:rPr>
          <w:rFonts w:cs="KFGQPC Uthman Taha Naskh"/>
          <w:b/>
          <w:bCs/>
          <w:color w:val="FF0000"/>
          <w:lang w:val="vi-VN"/>
        </w:rPr>
        <w:t>3- Ân phước và ý nghĩa việc thi hành Hajj.</w:t>
      </w:r>
    </w:p>
    <w:p w:rsidR="009C3047" w:rsidRPr="00937EBE" w:rsidRDefault="009C3047" w:rsidP="00326A6B">
      <w:pPr>
        <w:bidi w:val="0"/>
        <w:spacing w:before="120" w:after="0" w:line="240" w:lineRule="auto"/>
        <w:ind w:firstLine="720"/>
        <w:jc w:val="lowKashida"/>
        <w:rPr>
          <w:rFonts w:cs="KFGQPC Uthman Taha Naskh"/>
        </w:rPr>
      </w:pPr>
      <w:r w:rsidRPr="00937EBE">
        <w:rPr>
          <w:rFonts w:cs="KFGQPC Uthman Taha Naskh"/>
        </w:rPr>
        <w:t xml:space="preserve">Ân phước thi hành </w:t>
      </w:r>
      <w:r>
        <w:rPr>
          <w:rFonts w:cs="KFGQPC Uthman Taha Naskh"/>
        </w:rPr>
        <w:t>Hajj</w:t>
      </w:r>
      <w:r w:rsidRPr="00937EBE">
        <w:rPr>
          <w:rFonts w:cs="KFGQPC Uthman Taha Naskh"/>
        </w:rPr>
        <w:t xml:space="preserve"> thì có rất nhiều điển hình như câu kinh: </w:t>
      </w:r>
    </w:p>
    <w:p w:rsidR="009C3047" w:rsidRPr="00937EBE" w:rsidRDefault="009C3047" w:rsidP="0012742C">
      <w:pPr>
        <w:spacing w:before="120" w:after="0" w:line="240" w:lineRule="auto"/>
        <w:jc w:val="lowKashida"/>
        <w:rPr>
          <w:rFonts w:ascii="KFGQPC Uthman Taha Naskh" w:hAnsi="KFGQPC Uthman Taha Naskh" w:cs="KFGQPC Uthman Taha Naskh"/>
          <w:rtl/>
        </w:rPr>
      </w:pPr>
      <w:r w:rsidRPr="00B1544A">
        <w:rPr>
          <w:rFonts w:ascii="KFGQPC Uthman Taha Naskh" w:cs="KFGQPC Uthman Taha Naskh" w:hint="cs"/>
          <w:sz w:val="32"/>
          <w:szCs w:val="32"/>
          <w:rtl/>
          <w:lang w:bidi="ar-EG"/>
        </w:rPr>
        <w:t>﴿</w:t>
      </w:r>
      <w:r w:rsidRPr="00937EBE">
        <w:rPr>
          <w:rFonts w:ascii="QCF_BSML" w:hAnsi="QCF_BSML" w:cs="QCF_BSML"/>
          <w:color w:val="000000"/>
          <w:sz w:val="32"/>
          <w:szCs w:val="32"/>
          <w:rtl/>
        </w:rPr>
        <w:t xml:space="preserve"> </w:t>
      </w:r>
      <w:r w:rsidRPr="004F30F4">
        <w:rPr>
          <w:rFonts w:cs="KFGQPC Uthmanic Script HAFS"/>
          <w:b/>
          <w:bCs/>
          <w:color w:val="006600"/>
          <w:sz w:val="32"/>
          <w:szCs w:val="32"/>
          <w:rtl/>
        </w:rPr>
        <w:t>وَأَذِّن فِي ٱلنَّاسِ بِٱلۡحَجِّ يَأۡتُوكَ رِجَال</w:t>
      </w:r>
      <w:r w:rsidRPr="004F30F4">
        <w:rPr>
          <w:rFonts w:ascii="Jameel Noori Nastaleeq" w:hAnsi="Jameel Noori Nastaleeq" w:cs="KFGQPC Uthmanic Script HAFS" w:hint="cs"/>
          <w:b/>
          <w:bCs/>
          <w:color w:val="006600"/>
          <w:sz w:val="38"/>
          <w:szCs w:val="32"/>
          <w:rtl/>
        </w:rPr>
        <w:t>ٗ</w:t>
      </w:r>
      <w:r w:rsidRPr="004F30F4">
        <w:rPr>
          <w:rFonts w:cs="KFGQPC Uthmanic Script HAFS" w:hint="cs"/>
          <w:b/>
          <w:bCs/>
          <w:color w:val="006600"/>
          <w:sz w:val="32"/>
          <w:szCs w:val="32"/>
          <w:rtl/>
        </w:rPr>
        <w:t xml:space="preserve">ا وَعَلَىٰ </w:t>
      </w:r>
      <w:r w:rsidRPr="004F30F4">
        <w:rPr>
          <w:rFonts w:cs="KFGQPC Uthmanic Script HAFS"/>
          <w:b/>
          <w:bCs/>
          <w:color w:val="006600"/>
          <w:sz w:val="32"/>
          <w:szCs w:val="32"/>
          <w:rtl/>
        </w:rPr>
        <w:t>كُلِّ ضَامِر</w:t>
      </w:r>
      <w:r w:rsidRPr="004F30F4">
        <w:rPr>
          <w:rFonts w:ascii="Jameel Noori Nastaleeq" w:hAnsi="Jameel Noori Nastaleeq" w:cs="KFGQPC Uthmanic Script HAFS" w:hint="cs"/>
          <w:b/>
          <w:bCs/>
          <w:color w:val="006600"/>
          <w:sz w:val="38"/>
          <w:szCs w:val="32"/>
          <w:rtl/>
        </w:rPr>
        <w:t>ٖ</w:t>
      </w:r>
      <w:r w:rsidRPr="004F30F4">
        <w:rPr>
          <w:rFonts w:cs="KFGQPC Uthmanic Script HAFS" w:hint="cs"/>
          <w:b/>
          <w:bCs/>
          <w:color w:val="006600"/>
          <w:sz w:val="32"/>
          <w:szCs w:val="32"/>
          <w:rtl/>
        </w:rPr>
        <w:t xml:space="preserve"> يَأۡتِينَ مِن كُلِّ فَج</w:t>
      </w:r>
      <w:r w:rsidRPr="004F30F4">
        <w:rPr>
          <w:rFonts w:cs="KFGQPC Uthmanic Script HAFS"/>
          <w:b/>
          <w:bCs/>
          <w:color w:val="006600"/>
          <w:sz w:val="32"/>
          <w:szCs w:val="32"/>
          <w:rtl/>
        </w:rPr>
        <w:t>ٍّ عَمِيق</w:t>
      </w:r>
      <w:r w:rsidRPr="004F30F4">
        <w:rPr>
          <w:rFonts w:ascii="Jameel Noori Nastaleeq" w:hAnsi="Jameel Noori Nastaleeq" w:cs="KFGQPC Uthmanic Script HAFS" w:hint="cs"/>
          <w:b/>
          <w:bCs/>
          <w:color w:val="006600"/>
          <w:sz w:val="38"/>
          <w:szCs w:val="32"/>
          <w:rtl/>
        </w:rPr>
        <w:t>ٖ</w:t>
      </w:r>
      <w:r w:rsidRPr="004F30F4">
        <w:rPr>
          <w:rFonts w:cs="KFGQPC Uthmanic Script HAFS" w:hint="cs"/>
          <w:b/>
          <w:bCs/>
          <w:color w:val="006600"/>
          <w:sz w:val="32"/>
          <w:szCs w:val="32"/>
          <w:rtl/>
        </w:rPr>
        <w:t xml:space="preserve"> ٢٧ لِّيَشۡهَدُواْ </w:t>
      </w:r>
      <w:r w:rsidRPr="004F30F4">
        <w:rPr>
          <w:rFonts w:cs="KFGQPC Uthmanic Script HAFS"/>
          <w:b/>
          <w:bCs/>
          <w:color w:val="006600"/>
          <w:sz w:val="32"/>
          <w:szCs w:val="32"/>
          <w:rtl/>
        </w:rPr>
        <w:t>مَنَٰفِعَ لَهُمۡ وَيَذۡكُرُواْ ٱسۡمَ ٱللَّهِ فِيٓ أَيَّام</w:t>
      </w:r>
      <w:r w:rsidRPr="004F30F4">
        <w:rPr>
          <w:rFonts w:ascii="Jameel Noori Nastaleeq" w:hAnsi="Jameel Noori Nastaleeq" w:cs="KFGQPC Uthmanic Script HAFS" w:hint="cs"/>
          <w:b/>
          <w:bCs/>
          <w:color w:val="006600"/>
          <w:sz w:val="38"/>
          <w:szCs w:val="32"/>
          <w:rtl/>
        </w:rPr>
        <w:t>ٖ</w:t>
      </w:r>
      <w:r w:rsidRPr="004F30F4">
        <w:rPr>
          <w:rFonts w:cs="KFGQPC Uthmanic Script HAFS" w:hint="cs"/>
          <w:b/>
          <w:bCs/>
          <w:color w:val="006600"/>
          <w:sz w:val="32"/>
          <w:szCs w:val="32"/>
          <w:rtl/>
        </w:rPr>
        <w:t xml:space="preserve"> مَّعۡلُومَٰتٍ </w:t>
      </w:r>
      <w:r w:rsidRPr="004F30F4">
        <w:rPr>
          <w:rFonts w:cs="KFGQPC Uthmanic Script HAFS"/>
          <w:b/>
          <w:bCs/>
          <w:color w:val="006600"/>
          <w:sz w:val="32"/>
          <w:szCs w:val="32"/>
          <w:rtl/>
        </w:rPr>
        <w:t>عَلَىٰ مَا رَزَقَهُم مِّنۢ بَهِيمَةِ ٱلۡأَنۡعَٰمِۖ فَكُلُواْ مِنۡهَا وَأَطۡعِمُواْ ٱلۡبَآئِسَ ٱلۡفَقِيرَ ٢٨</w:t>
      </w:r>
      <w:r w:rsidRPr="00B1544A">
        <w:rPr>
          <w:rFonts w:ascii="KFGQPC Uthman Taha Naskh" w:cs="KFGQPC Uthman Taha Naskh" w:hint="cs"/>
          <w:sz w:val="32"/>
          <w:szCs w:val="32"/>
          <w:rtl/>
          <w:lang w:bidi="ar-EG"/>
        </w:rPr>
        <w:t>﴾</w:t>
      </w:r>
      <w:r w:rsidRPr="00937EBE">
        <w:rPr>
          <w:rFonts w:ascii="Arial" w:hAnsi="Arial" w:cs="Arial"/>
          <w:color w:val="000000"/>
          <w:sz w:val="18"/>
          <w:szCs w:val="18"/>
          <w:rtl/>
        </w:rPr>
        <w:t xml:space="preserve"> </w:t>
      </w:r>
      <w:r w:rsidRPr="004F30F4">
        <w:rPr>
          <w:rFonts w:ascii="Arial" w:hAnsi="Arial" w:cs="KFGQPC Uthman Taha Naskh"/>
          <w:sz w:val="24"/>
          <w:szCs w:val="24"/>
          <w:rtl/>
        </w:rPr>
        <w:t xml:space="preserve">الحج: </w:t>
      </w:r>
      <w:r w:rsidRPr="004F30F4">
        <w:rPr>
          <w:rFonts w:ascii="Arial" w:hAnsi="Arial" w:cs="KFGQPC Uthman Taha Naskh" w:hint="cs"/>
          <w:sz w:val="24"/>
          <w:szCs w:val="24"/>
          <w:rtl/>
        </w:rPr>
        <w:t>27 - 28</w:t>
      </w:r>
    </w:p>
    <w:p w:rsidR="009C3047" w:rsidRPr="00937EBE" w:rsidRDefault="009C3047" w:rsidP="00326A6B">
      <w:pPr>
        <w:bidi w:val="0"/>
        <w:spacing w:before="120" w:after="0" w:line="240" w:lineRule="auto"/>
        <w:jc w:val="lowKashida"/>
        <w:rPr>
          <w:rFonts w:cs="KFGQPC Uthman Taha Naskh"/>
        </w:rPr>
      </w:pPr>
      <w:r w:rsidRPr="00937EBE">
        <w:rPr>
          <w:rFonts w:cs="KFGQPC Uthman Taha Naskh"/>
        </w:rPr>
        <w:sym w:font="AGA Arabesque" w:char="F07B"/>
      </w:r>
      <w:r w:rsidRPr="004F30F4">
        <w:rPr>
          <w:rFonts w:cs="KFGQPC Uthman Taha Naskh"/>
          <w:b/>
          <w:bCs/>
          <w:color w:val="006600"/>
        </w:rPr>
        <w:t xml:space="preserve">Và (hỡi </w:t>
      </w:r>
      <w:r>
        <w:rPr>
          <w:rFonts w:cs="KFGQPC Uthman Taha Naskh"/>
          <w:b/>
          <w:bCs/>
          <w:color w:val="006600"/>
        </w:rPr>
        <w:t>Ibrohim</w:t>
      </w:r>
      <w:r w:rsidRPr="004F30F4">
        <w:rPr>
          <w:rFonts w:cs="KFGQPC Uthman Taha Naskh"/>
          <w:b/>
          <w:bCs/>
          <w:color w:val="006600"/>
        </w:rPr>
        <w:t xml:space="preserve">) hãy loan báo với nhân loại việc thi hành Hajj. Họ sẽ đi bộ hoặc cưỡi từng con lạc đà gầy ốm băng qua từng hẻm núi sâu thẳm để đến thi hành cùng Ngươi * Để cho họ chứng kiến những </w:t>
      </w:r>
      <w:r w:rsidRPr="004F30F4">
        <w:rPr>
          <w:rFonts w:cs="KFGQPC Uthman Taha Naskh"/>
          <w:b/>
          <w:bCs/>
          <w:color w:val="006600"/>
        </w:rPr>
        <w:lastRenderedPageBreak/>
        <w:t>mối lợi được ban cấp cho họ và để họ tụng niệm tên Allah trong số ngày ấn định và trên những con thú nuôi đã được Allah cung cấp cho họ (để làm vật tế).</w:t>
      </w:r>
      <w:r w:rsidRPr="00937EBE">
        <w:rPr>
          <w:rFonts w:cs="KFGQPC Uthman Taha Naskh"/>
        </w:rPr>
        <w:sym w:font="AGA Arabesque" w:char="F07D"/>
      </w:r>
      <w:r w:rsidRPr="00937EBE">
        <w:rPr>
          <w:rFonts w:cs="KFGQPC Uthman Taha Naskh"/>
        </w:rPr>
        <w:t xml:space="preserve"> Al-</w:t>
      </w:r>
      <w:r>
        <w:rPr>
          <w:rFonts w:cs="KFGQPC Uthman Taha Naskh"/>
        </w:rPr>
        <w:t>Hajj</w:t>
      </w:r>
      <w:r w:rsidRPr="00937EBE">
        <w:rPr>
          <w:rFonts w:cs="KFGQPC Uthman Taha Naskh"/>
        </w:rPr>
        <w:t>: 27 – 28 (chương 22).</w:t>
      </w:r>
    </w:p>
    <w:p w:rsidR="009C3047" w:rsidRPr="00937EBE" w:rsidRDefault="009C3047" w:rsidP="00326A6B">
      <w:pPr>
        <w:bidi w:val="0"/>
        <w:spacing w:before="120" w:after="0" w:line="240" w:lineRule="auto"/>
        <w:ind w:firstLine="720"/>
        <w:jc w:val="lowKashida"/>
        <w:rPr>
          <w:rFonts w:cs="Traditional Arabic"/>
        </w:rPr>
      </w:pPr>
      <w:r>
        <w:rPr>
          <w:rFonts w:cs="Traditional Arabic"/>
        </w:rPr>
        <w:t>Hajj</w:t>
      </w:r>
      <w:r w:rsidRPr="00937EBE">
        <w:rPr>
          <w:rFonts w:cs="Traditional Arabic"/>
        </w:rPr>
        <w:t xml:space="preserve"> là nghi thức vô cùng có lợi cho toàn thể người Muslim cả cuộc sống trần gian và ngày sau, bởi trong </w:t>
      </w:r>
      <w:r>
        <w:rPr>
          <w:rFonts w:cs="Traditional Arabic"/>
        </w:rPr>
        <w:t>Hajj</w:t>
      </w:r>
      <w:r w:rsidRPr="00937EBE">
        <w:rPr>
          <w:rFonts w:cs="Traditional Arabic"/>
        </w:rPr>
        <w:t xml:space="preserve"> đa dạng cách thức tôn thờ như Tawwaaf vòng quanh Ka'bah, </w:t>
      </w:r>
      <w:r>
        <w:rPr>
          <w:rFonts w:cs="Traditional Arabic"/>
        </w:rPr>
        <w:t>Sa-i’</w:t>
      </w:r>
      <w:r w:rsidRPr="00937EBE">
        <w:rPr>
          <w:rFonts w:cs="Traditional Arabic"/>
        </w:rPr>
        <w:t xml:space="preserve"> giữa hai núi </w:t>
      </w:r>
      <w:r>
        <w:rPr>
          <w:rFonts w:cs="Traditional Arabic"/>
        </w:rPr>
        <w:t>Sofa</w:t>
      </w:r>
      <w:r w:rsidRPr="00937EBE">
        <w:rPr>
          <w:rFonts w:cs="Traditional Arabic"/>
        </w:rPr>
        <w:t xml:space="preserve"> và Marwah, đứng trên </w:t>
      </w:r>
      <w:r w:rsidR="003870C3">
        <w:rPr>
          <w:rFonts w:cs="Traditional Arabic"/>
        </w:rPr>
        <w:t>A’rofah</w:t>
      </w:r>
      <w:r w:rsidRPr="00937EBE">
        <w:rPr>
          <w:rFonts w:cs="Traditional Arabic"/>
        </w:rPr>
        <w:t xml:space="preserve">, Mina, Muzdalifah, ném đá, giết tế, cạo đầu, nhiều cách tụng niệm... tất cả với mục đích kính dâng Allah, cầu khẩn Ngài và </w:t>
      </w:r>
      <w:r>
        <w:rPr>
          <w:rFonts w:cs="Traditional Arabic"/>
        </w:rPr>
        <w:t>Hajj</w:t>
      </w:r>
      <w:r w:rsidRPr="00937EBE">
        <w:rPr>
          <w:rFonts w:cs="Traditional Arabic"/>
        </w:rPr>
        <w:t xml:space="preserve"> là lý do được rửa sạch tội và được vào thiên đàng,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nói:</w:t>
      </w:r>
    </w:p>
    <w:p w:rsidR="009C3047" w:rsidRPr="009F088D" w:rsidRDefault="009C3047" w:rsidP="0012742C">
      <w:pPr>
        <w:autoSpaceDE w:val="0"/>
        <w:autoSpaceDN w:val="0"/>
        <w:adjustRightInd w:val="0"/>
        <w:spacing w:before="120" w:after="0" w:line="240" w:lineRule="auto"/>
        <w:jc w:val="lowKashida"/>
        <w:rPr>
          <w:rFonts w:ascii="Simplified Arabic" w:hAnsi="Traditional Arabic" w:cs="KFGQPC Uthman Taha Naskh"/>
          <w:b/>
          <w:bCs/>
          <w:color w:val="1F3864"/>
          <w:sz w:val="32"/>
          <w:szCs w:val="32"/>
          <w:rtl/>
        </w:rPr>
      </w:pPr>
      <w:r w:rsidRPr="009F088D">
        <w:rPr>
          <w:rFonts w:ascii="Traditional Arabic" w:hAnsi="Traditional Arabic" w:cs="KFGQPC Uthman Taha Naskh" w:hint="cs"/>
          <w:b/>
          <w:bCs/>
          <w:color w:val="1F3864"/>
          <w:sz w:val="32"/>
          <w:szCs w:val="32"/>
          <w:rtl/>
        </w:rPr>
        <w:t>{</w:t>
      </w:r>
      <w:r w:rsidRPr="009F088D">
        <w:rPr>
          <w:rFonts w:ascii="Traditional Arabic" w:hAnsi="Traditional Arabic" w:cs="KFGQPC Uthman Taha Naskh"/>
          <w:b/>
          <w:bCs/>
          <w:color w:val="1F3864"/>
          <w:sz w:val="32"/>
          <w:szCs w:val="32"/>
          <w:rtl/>
        </w:rPr>
        <w:t>مَنْ حَجَّ هَذَا الْبَيْتَ فَلَمْ يَرْفُثْ وَلَمْ يَفْسُقْ رَجَعَ كَمَا وَلَدَتْهُ أُمُّهُ</w:t>
      </w:r>
      <w:r w:rsidRPr="009F088D">
        <w:rPr>
          <w:rFonts w:ascii="Simplified Arabic" w:hAnsi="Traditional Arabic" w:cs="KFGQPC Uthman Taha Naskh" w:hint="cs"/>
          <w:b/>
          <w:bCs/>
          <w:color w:val="1F3864"/>
          <w:sz w:val="32"/>
          <w:szCs w:val="32"/>
          <w:rtl/>
        </w:rPr>
        <w:t xml:space="preserve">} </w:t>
      </w:r>
    </w:p>
    <w:p w:rsidR="009C3047" w:rsidRDefault="009C3047" w:rsidP="00326A6B">
      <w:pPr>
        <w:autoSpaceDE w:val="0"/>
        <w:autoSpaceDN w:val="0"/>
        <w:bidi w:val="0"/>
        <w:adjustRightInd w:val="0"/>
        <w:spacing w:before="120" w:after="0" w:line="240" w:lineRule="auto"/>
        <w:jc w:val="lowKashida"/>
        <w:rPr>
          <w:rFonts w:cs="KFGQPC Uthman Taha Naskh"/>
          <w:lang w:val="vi-VN"/>
        </w:rPr>
      </w:pPr>
      <w:r w:rsidRPr="009F088D">
        <w:rPr>
          <w:rFonts w:cs="KFGQPC Uthman Taha Naskh"/>
          <w:b/>
          <w:bCs/>
          <w:color w:val="1F3864"/>
        </w:rPr>
        <w:t xml:space="preserve">“Ai thi hành Hajj tại ngôi đề (Ka'bah) này mà không dâm dục và không hung ác thì tội lỗi được xóa sạch như ngày được mẹ mới sinh ra đời.” </w:t>
      </w:r>
      <w:r w:rsidRPr="00937EBE">
        <w:rPr>
          <w:rFonts w:cs="KFGQPC Uthman Taha Naskh"/>
        </w:rPr>
        <w:t xml:space="preserve">Hadith do </w:t>
      </w:r>
      <w:r>
        <w:rPr>
          <w:rFonts w:cs="KFGQPC Uthman Taha Naskh"/>
        </w:rPr>
        <w:t>Al-Bukhori</w:t>
      </w:r>
      <w:r w:rsidRPr="00937EBE">
        <w:rPr>
          <w:rFonts w:cs="KFGQPC Uthman Taha Naskh"/>
        </w:rPr>
        <w:t xml:space="preserve"> và Muslim ghi lại.</w:t>
      </w:r>
    </w:p>
    <w:p w:rsidR="00A344FF" w:rsidRDefault="00A344FF" w:rsidP="00A344FF">
      <w:pPr>
        <w:autoSpaceDE w:val="0"/>
        <w:autoSpaceDN w:val="0"/>
        <w:bidi w:val="0"/>
        <w:adjustRightInd w:val="0"/>
        <w:spacing w:before="120" w:after="0" w:line="240" w:lineRule="auto"/>
        <w:jc w:val="lowKashida"/>
        <w:rPr>
          <w:rFonts w:cs="KFGQPC Uthman Taha Naskh"/>
          <w:lang w:val="vi-VN"/>
        </w:rPr>
      </w:pPr>
    </w:p>
    <w:p w:rsidR="00A344FF" w:rsidRPr="00A344FF" w:rsidRDefault="00A344FF" w:rsidP="00A344FF">
      <w:pPr>
        <w:autoSpaceDE w:val="0"/>
        <w:autoSpaceDN w:val="0"/>
        <w:bidi w:val="0"/>
        <w:adjustRightInd w:val="0"/>
        <w:spacing w:before="120" w:after="0" w:line="240" w:lineRule="auto"/>
        <w:jc w:val="lowKashida"/>
        <w:rPr>
          <w:rFonts w:cs="KFGQPC Uthman Taha Naskh"/>
          <w:lang w:val="vi-VN"/>
        </w:rPr>
      </w:pP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tl/>
        </w:rPr>
      </w:pPr>
      <w:r w:rsidRPr="00A344FF">
        <w:rPr>
          <w:rFonts w:cs="KFGQPC Uthman Taha Naskh"/>
          <w:lang w:val="vi-VN"/>
        </w:rPr>
        <w:t xml:space="preserve">Thiên Sứ </w:t>
      </w:r>
      <w:r w:rsidRPr="00937EBE">
        <w:rPr>
          <w:rFonts w:cs="KFGQPC Uthman Taha Naskh"/>
          <w:color w:val="FF0000"/>
        </w:rPr>
        <w:sym w:font="AGA Arabesque" w:char="F065"/>
      </w:r>
      <w:r w:rsidRPr="00A344FF">
        <w:rPr>
          <w:rFonts w:cs="KFGQPC Uthman Taha Naskh"/>
          <w:lang w:val="vi-VN"/>
        </w:rPr>
        <w:t xml:space="preserve"> nói ở Hadith khác:</w:t>
      </w:r>
    </w:p>
    <w:p w:rsidR="009C3047" w:rsidRPr="009F088D" w:rsidRDefault="009C3047" w:rsidP="0012742C">
      <w:pPr>
        <w:autoSpaceDE w:val="0"/>
        <w:autoSpaceDN w:val="0"/>
        <w:adjustRightInd w:val="0"/>
        <w:spacing w:before="120" w:after="0" w:line="240" w:lineRule="auto"/>
        <w:jc w:val="lowKashida"/>
        <w:rPr>
          <w:rFonts w:ascii="Simplified Arabic" w:hAnsi="Traditional Arabic" w:cs="KFGQPC Uthman Taha Naskh"/>
          <w:b/>
          <w:bCs/>
          <w:color w:val="1F3864"/>
          <w:sz w:val="32"/>
          <w:szCs w:val="32"/>
          <w:rtl/>
        </w:rPr>
      </w:pPr>
      <w:r w:rsidRPr="009F088D">
        <w:rPr>
          <w:rFonts w:ascii="Traditional Arabic" w:hAnsi="Traditional Arabic" w:cs="KFGQPC Uthman Taha Naskh" w:hint="cs"/>
          <w:b/>
          <w:bCs/>
          <w:color w:val="1F3864"/>
          <w:sz w:val="32"/>
          <w:szCs w:val="32"/>
          <w:rtl/>
        </w:rPr>
        <w:t>{</w:t>
      </w:r>
      <w:r w:rsidRPr="009F088D">
        <w:rPr>
          <w:rFonts w:ascii="Traditional Arabic" w:hAnsi="Traditional Arabic" w:cs="KFGQPC Uthman Taha Naskh"/>
          <w:b/>
          <w:bCs/>
          <w:color w:val="1F3864"/>
          <w:sz w:val="32"/>
          <w:szCs w:val="32"/>
          <w:rtl/>
        </w:rPr>
        <w:t>الْعُمْرَةُ إِلَى الْعُمْرَةِ كَفَّارَةٌ لِمَا بَيْنَهُمَا وَالْحَجُّ الْمَبْرُورُ لَيْسَ لَهُ جَزَاءٌ إِلَّا الْجَنَّةُ</w:t>
      </w:r>
      <w:r w:rsidRPr="009F088D">
        <w:rPr>
          <w:rFonts w:ascii="Traditional Arabic" w:hAnsi="Traditional Arabic" w:cs="KFGQPC Uthman Taha Naskh" w:hint="cs"/>
          <w:b/>
          <w:bCs/>
          <w:color w:val="1F3864"/>
          <w:sz w:val="32"/>
          <w:szCs w:val="32"/>
          <w:rtl/>
        </w:rPr>
        <w:t>}</w:t>
      </w:r>
      <w:r w:rsidRPr="009F088D">
        <w:rPr>
          <w:rFonts w:ascii="Simplified Arabic" w:hAnsi="Traditional Arabic" w:cs="KFGQPC Uthman Taha Naskh" w:hint="cs"/>
          <w:b/>
          <w:bCs/>
          <w:color w:val="1F3864"/>
          <w:sz w:val="32"/>
          <w:szCs w:val="32"/>
          <w:rtl/>
        </w:rPr>
        <w:t xml:space="preserve"> </w:t>
      </w:r>
    </w:p>
    <w:p w:rsidR="009C3047" w:rsidRPr="00937EBE" w:rsidRDefault="009C3047" w:rsidP="00326A6B">
      <w:pPr>
        <w:autoSpaceDE w:val="0"/>
        <w:autoSpaceDN w:val="0"/>
        <w:bidi w:val="0"/>
        <w:adjustRightInd w:val="0"/>
        <w:spacing w:before="120" w:after="0" w:line="240" w:lineRule="auto"/>
        <w:jc w:val="lowKashida"/>
        <w:rPr>
          <w:rFonts w:cs="KFGQPC Uthman Taha Naskh"/>
        </w:rPr>
      </w:pPr>
      <w:r w:rsidRPr="009F088D">
        <w:rPr>
          <w:rFonts w:cs="KFGQPC Uthman Taha Naskh"/>
          <w:b/>
          <w:bCs/>
          <w:color w:val="1F3864"/>
        </w:rPr>
        <w:t xml:space="preserve">“Từ </w:t>
      </w:r>
      <w:r>
        <w:rPr>
          <w:rFonts w:cs="KFGQPC Uthman Taha Naskh"/>
          <w:b/>
          <w:bCs/>
          <w:color w:val="1F3864"/>
        </w:rPr>
        <w:t>U’mroh</w:t>
      </w:r>
      <w:r w:rsidRPr="009F088D">
        <w:rPr>
          <w:rFonts w:cs="KFGQPC Uthman Taha Naskh"/>
          <w:b/>
          <w:bCs/>
          <w:color w:val="1F3864"/>
        </w:rPr>
        <w:t xml:space="preserve"> này đến </w:t>
      </w:r>
      <w:r>
        <w:rPr>
          <w:rFonts w:cs="KFGQPC Uthman Taha Naskh"/>
          <w:b/>
          <w:bCs/>
          <w:color w:val="1F3864"/>
        </w:rPr>
        <w:t>U’mroh</w:t>
      </w:r>
      <w:r w:rsidRPr="009F088D">
        <w:rPr>
          <w:rFonts w:cs="KFGQPC Uthman Taha Naskh"/>
          <w:b/>
          <w:bCs/>
          <w:color w:val="1F3864"/>
        </w:rPr>
        <w:t xml:space="preserve"> khác tội lỗi được xóa sạch trong khoảng đó và Hajj được chấp nhận thì </w:t>
      </w:r>
      <w:r w:rsidRPr="009F088D">
        <w:rPr>
          <w:rFonts w:cs="KFGQPC Uthman Taha Naskh"/>
          <w:b/>
          <w:bCs/>
          <w:color w:val="1F3864"/>
        </w:rPr>
        <w:lastRenderedPageBreak/>
        <w:t>không phần thưởng nào xứng đáng ngoài thiên đàng cả.”</w:t>
      </w:r>
      <w:r w:rsidRPr="00937EBE">
        <w:rPr>
          <w:rFonts w:cs="KFGQPC Uthman Taha Naskh"/>
        </w:rPr>
        <w:t xml:space="preserve"> Hadith do </w:t>
      </w:r>
      <w:r>
        <w:rPr>
          <w:rFonts w:cs="KFGQPC Uthman Taha Naskh"/>
        </w:rPr>
        <w:t>Al-Bukhori</w:t>
      </w:r>
      <w:r w:rsidRPr="00937EBE">
        <w:rPr>
          <w:rFonts w:cs="KFGQPC Uthman Taha Naskh"/>
        </w:rPr>
        <w:t xml:space="preserve"> và Muslim ghi lại.</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tl/>
        </w:rPr>
      </w:pPr>
      <w:r w:rsidRPr="00937EBE">
        <w:rPr>
          <w:rFonts w:cs="KFGQPC Uthman Taha Naskh"/>
        </w:rPr>
        <w:t xml:space="preserve">Có Hadith khác: Ông Abu Hurairah </w:t>
      </w:r>
      <w:r w:rsidRPr="00937EBE">
        <w:rPr>
          <w:rFonts w:cs="KFGQPC Uthman Taha Naskh"/>
          <w:color w:val="FF0000"/>
        </w:rPr>
        <w:sym w:font="AGA Arabesque" w:char="F074"/>
      </w:r>
      <w:r w:rsidRPr="00937EBE">
        <w:rPr>
          <w:rFonts w:cs="KFGQPC Uthman Taha Naskh"/>
          <w:b/>
          <w:bCs/>
        </w:rPr>
        <w:t xml:space="preserve"> </w:t>
      </w:r>
      <w:r w:rsidRPr="00937EBE">
        <w:rPr>
          <w:rFonts w:cs="KFGQPC Uthman Taha Naskh"/>
        </w:rPr>
        <w:t xml:space="preserve">kể: có người hỏi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việc làm tốt nhất là gì? Người đáp:</w:t>
      </w:r>
    </w:p>
    <w:p w:rsidR="009C3047" w:rsidRPr="00154154" w:rsidRDefault="009C3047" w:rsidP="0012742C">
      <w:pPr>
        <w:autoSpaceDE w:val="0"/>
        <w:autoSpaceDN w:val="0"/>
        <w:adjustRightInd w:val="0"/>
        <w:spacing w:before="120" w:after="0" w:line="240" w:lineRule="auto"/>
        <w:jc w:val="lowKashida"/>
        <w:rPr>
          <w:rFonts w:ascii="Arial" w:hAnsi="Arial" w:cs="KFGQPC Uthman Taha Naskh"/>
          <w:b/>
          <w:bCs/>
          <w:color w:val="1F3864"/>
          <w:sz w:val="32"/>
          <w:szCs w:val="32"/>
        </w:rPr>
      </w:pPr>
      <w:r w:rsidRPr="00154154">
        <w:rPr>
          <w:rFonts w:ascii="Traditional Arabic" w:hAnsi="Traditional Arabic" w:cs="KFGQPC Uthman Taha Naskh" w:hint="cs"/>
          <w:b/>
          <w:bCs/>
          <w:color w:val="1F3864"/>
          <w:sz w:val="32"/>
          <w:szCs w:val="32"/>
          <w:rtl/>
        </w:rPr>
        <w:t>{</w:t>
      </w:r>
      <w:r w:rsidRPr="00154154">
        <w:rPr>
          <w:rFonts w:ascii="Traditional Arabic" w:hAnsi="Traditional Arabic" w:cs="KFGQPC Uthman Taha Naskh"/>
          <w:b/>
          <w:bCs/>
          <w:color w:val="1F3864"/>
          <w:sz w:val="32"/>
          <w:szCs w:val="32"/>
          <w:rtl/>
        </w:rPr>
        <w:t>إِيمَانٌ بِاللهِ وَرَسُولِهِ</w:t>
      </w:r>
      <w:r w:rsidRPr="00154154">
        <w:rPr>
          <w:rFonts w:ascii="Traditional Arabic" w:hAnsi="Traditional Arabic" w:cs="KFGQPC Uthman Taha Naskh" w:hint="cs"/>
          <w:b/>
          <w:bCs/>
          <w:color w:val="1F3864"/>
          <w:sz w:val="32"/>
          <w:szCs w:val="32"/>
          <w:rtl/>
        </w:rPr>
        <w:t>}</w:t>
      </w:r>
      <w:r w:rsidRPr="00154154">
        <w:rPr>
          <w:rFonts w:ascii="Traditional Arabic" w:hAnsi="Traditional Arabic" w:cs="KFGQPC Uthman Taha Naskh"/>
          <w:b/>
          <w:bCs/>
          <w:color w:val="1F3864"/>
          <w:sz w:val="32"/>
          <w:szCs w:val="32"/>
          <w:rtl/>
        </w:rPr>
        <w:t xml:space="preserve"> </w:t>
      </w:r>
      <w:r w:rsidRPr="00154154">
        <w:rPr>
          <w:rFonts w:ascii="Arial" w:hAnsi="Arial" w:cs="KFGQPC Uthman Taha Naskh"/>
          <w:b/>
          <w:bCs/>
          <w:color w:val="1F3864"/>
          <w:sz w:val="32"/>
          <w:szCs w:val="32"/>
        </w:rPr>
        <w:t xml:space="preserve"> </w:t>
      </w:r>
    </w:p>
    <w:p w:rsidR="009C3047" w:rsidRPr="00937EBE" w:rsidRDefault="009C3047" w:rsidP="00326A6B">
      <w:pPr>
        <w:autoSpaceDE w:val="0"/>
        <w:autoSpaceDN w:val="0"/>
        <w:bidi w:val="0"/>
        <w:adjustRightInd w:val="0"/>
        <w:spacing w:before="120" w:after="0" w:line="240" w:lineRule="auto"/>
        <w:jc w:val="lowKashida"/>
        <w:rPr>
          <w:rFonts w:ascii="Traditional Arabic" w:hAnsi="Traditional Arabic" w:cs="KFGQPC Uthman Taha Naskh"/>
          <w:sz w:val="32"/>
          <w:szCs w:val="32"/>
        </w:rPr>
      </w:pPr>
      <w:r w:rsidRPr="00154154">
        <w:rPr>
          <w:rFonts w:cs="KFGQPC Uthman Taha Naskh"/>
          <w:b/>
          <w:bCs/>
          <w:color w:val="1F3864"/>
        </w:rPr>
        <w:t>“Đức tin vào Allah và Thiên Sứ của Ngài.”</w:t>
      </w:r>
      <w:r w:rsidRPr="00937EBE">
        <w:rPr>
          <w:rFonts w:cs="KFGQPC Uthman Taha Naskh"/>
        </w:rPr>
        <w:t xml:space="preserve"> Hỏi tiếp: sau đó là gì?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đáp:</w:t>
      </w:r>
    </w:p>
    <w:p w:rsidR="009C3047" w:rsidRPr="00154154" w:rsidRDefault="009C3047" w:rsidP="0012742C">
      <w:pPr>
        <w:autoSpaceDE w:val="0"/>
        <w:autoSpaceDN w:val="0"/>
        <w:adjustRightInd w:val="0"/>
        <w:spacing w:before="120" w:after="0" w:line="240" w:lineRule="auto"/>
        <w:jc w:val="lowKashida"/>
        <w:rPr>
          <w:rFonts w:ascii="Arial" w:hAnsi="Arial" w:cs="KFGQPC Uthman Taha Naskh"/>
          <w:b/>
          <w:bCs/>
          <w:color w:val="1F3864"/>
          <w:sz w:val="32"/>
          <w:szCs w:val="32"/>
        </w:rPr>
      </w:pPr>
      <w:r w:rsidRPr="00154154">
        <w:rPr>
          <w:rFonts w:ascii="Traditional Arabic" w:hAnsi="Traditional Arabic" w:cs="KFGQPC Uthman Taha Naskh" w:hint="cs"/>
          <w:b/>
          <w:bCs/>
          <w:color w:val="1F3864"/>
          <w:sz w:val="32"/>
          <w:szCs w:val="32"/>
          <w:rtl/>
        </w:rPr>
        <w:t>{</w:t>
      </w:r>
      <w:r w:rsidRPr="00154154">
        <w:rPr>
          <w:rFonts w:ascii="Traditional Arabic" w:hAnsi="Traditional Arabic" w:cs="KFGQPC Uthman Taha Naskh"/>
          <w:b/>
          <w:bCs/>
          <w:color w:val="1F3864"/>
          <w:sz w:val="32"/>
          <w:szCs w:val="32"/>
          <w:rtl/>
        </w:rPr>
        <w:t>لْجِهَادُ فِي سَبِيلِ اللهِ</w:t>
      </w:r>
      <w:r w:rsidRPr="00154154">
        <w:rPr>
          <w:rFonts w:ascii="Traditional Arabic" w:hAnsi="Traditional Arabic" w:cs="KFGQPC Uthman Taha Naskh" w:hint="cs"/>
          <w:b/>
          <w:bCs/>
          <w:color w:val="1F3864"/>
          <w:sz w:val="32"/>
          <w:szCs w:val="32"/>
          <w:rtl/>
        </w:rPr>
        <w:t>}</w:t>
      </w:r>
      <w:r w:rsidRPr="00154154">
        <w:rPr>
          <w:rFonts w:ascii="Traditional Arabic" w:hAnsi="Traditional Arabic" w:cs="KFGQPC Uthman Taha Naskh"/>
          <w:b/>
          <w:bCs/>
          <w:color w:val="1F3864"/>
          <w:sz w:val="32"/>
          <w:szCs w:val="32"/>
          <w:rtl/>
        </w:rPr>
        <w:t xml:space="preserve"> </w:t>
      </w:r>
      <w:r w:rsidRPr="00154154">
        <w:rPr>
          <w:rFonts w:ascii="Arial" w:hAnsi="Arial" w:cs="KFGQPC Uthman Taha Naskh"/>
          <w:b/>
          <w:bCs/>
          <w:color w:val="1F3864"/>
          <w:sz w:val="32"/>
          <w:szCs w:val="32"/>
        </w:rPr>
        <w:t xml:space="preserve"> </w:t>
      </w:r>
    </w:p>
    <w:p w:rsidR="009C3047" w:rsidRDefault="009C3047" w:rsidP="00326A6B">
      <w:pPr>
        <w:autoSpaceDE w:val="0"/>
        <w:autoSpaceDN w:val="0"/>
        <w:bidi w:val="0"/>
        <w:adjustRightInd w:val="0"/>
        <w:spacing w:before="120" w:after="0" w:line="240" w:lineRule="auto"/>
        <w:jc w:val="lowKashida"/>
        <w:rPr>
          <w:rFonts w:cs="KFGQPC Uthman Taha Naskh"/>
        </w:rPr>
      </w:pPr>
      <w:r w:rsidRPr="00154154">
        <w:rPr>
          <w:rFonts w:cs="KFGQPC Uthman Taha Naskh"/>
          <w:b/>
          <w:bCs/>
          <w:color w:val="1F3864"/>
        </w:rPr>
        <w:t>“Thánh chiến vì chính nghĩa của Allah.”</w:t>
      </w:r>
      <w:r w:rsidRPr="00937EBE">
        <w:rPr>
          <w:rFonts w:cs="KFGQPC Uthman Taha Naskh"/>
        </w:rPr>
        <w:t xml:space="preserve"> Hỏi tiếp: sau đó là gì? Người đáp:</w:t>
      </w:r>
    </w:p>
    <w:p w:rsidR="009C3047" w:rsidRPr="00154154" w:rsidRDefault="009C3047" w:rsidP="0012742C">
      <w:pPr>
        <w:autoSpaceDE w:val="0"/>
        <w:autoSpaceDN w:val="0"/>
        <w:adjustRightInd w:val="0"/>
        <w:spacing w:before="120" w:after="0" w:line="240" w:lineRule="auto"/>
        <w:jc w:val="lowKashida"/>
        <w:rPr>
          <w:rFonts w:ascii="Simplified Arabic" w:hAnsi="Traditional Arabic" w:cs="KFGQPC Uthman Taha Naskh"/>
          <w:b/>
          <w:bCs/>
          <w:color w:val="1F3864"/>
          <w:sz w:val="32"/>
          <w:szCs w:val="32"/>
          <w:rtl/>
        </w:rPr>
      </w:pPr>
      <w:r w:rsidRPr="00154154">
        <w:rPr>
          <w:rFonts w:ascii="Traditional Arabic" w:hAnsi="Traditional Arabic" w:cs="KFGQPC Uthman Taha Naskh" w:hint="cs"/>
          <w:b/>
          <w:bCs/>
          <w:color w:val="1F3864"/>
          <w:sz w:val="32"/>
          <w:szCs w:val="32"/>
          <w:rtl/>
        </w:rPr>
        <w:t>{</w:t>
      </w:r>
      <w:r w:rsidRPr="00154154">
        <w:rPr>
          <w:rFonts w:ascii="Traditional Arabic" w:hAnsi="Traditional Arabic" w:cs="KFGQPC Uthman Taha Naskh"/>
          <w:b/>
          <w:bCs/>
          <w:color w:val="1F3864"/>
          <w:sz w:val="32"/>
          <w:szCs w:val="32"/>
          <w:rtl/>
        </w:rPr>
        <w:t>حَجٌّ مَبْرُورٌ</w:t>
      </w:r>
      <w:r w:rsidRPr="00154154">
        <w:rPr>
          <w:rFonts w:ascii="Traditional Arabic" w:hAnsi="Traditional Arabic" w:cs="KFGQPC Uthman Taha Naskh" w:hint="cs"/>
          <w:b/>
          <w:bCs/>
          <w:color w:val="1F3864"/>
          <w:sz w:val="32"/>
          <w:szCs w:val="32"/>
          <w:rtl/>
        </w:rPr>
        <w:t>}</w:t>
      </w:r>
      <w:r w:rsidRPr="00154154">
        <w:rPr>
          <w:rFonts w:ascii="Simplified Arabic" w:hAnsi="Traditional Arabic" w:cs="KFGQPC Uthman Taha Naskh" w:hint="cs"/>
          <w:b/>
          <w:bCs/>
          <w:color w:val="1F3864"/>
          <w:sz w:val="32"/>
          <w:szCs w:val="32"/>
          <w:rtl/>
        </w:rPr>
        <w:t xml:space="preserve"> </w:t>
      </w:r>
    </w:p>
    <w:p w:rsidR="009C3047" w:rsidRPr="00937EBE" w:rsidRDefault="009C3047" w:rsidP="00326A6B">
      <w:pPr>
        <w:autoSpaceDE w:val="0"/>
        <w:autoSpaceDN w:val="0"/>
        <w:bidi w:val="0"/>
        <w:adjustRightInd w:val="0"/>
        <w:spacing w:before="120" w:after="0" w:line="240" w:lineRule="auto"/>
        <w:jc w:val="lowKashida"/>
        <w:rPr>
          <w:rFonts w:cs="KFGQPC Uthman Taha Naskh"/>
        </w:rPr>
      </w:pPr>
      <w:r w:rsidRPr="00154154">
        <w:rPr>
          <w:rFonts w:cs="KFGQPC Uthman Taha Naskh"/>
          <w:b/>
          <w:bCs/>
          <w:color w:val="1F3864"/>
        </w:rPr>
        <w:t>“Hajj được chấp nhận.”</w:t>
      </w:r>
      <w:r w:rsidRPr="00937EBE">
        <w:rPr>
          <w:rFonts w:cs="KFGQPC Uthman Taha Naskh"/>
        </w:rPr>
        <w:t xml:space="preserve"> Hadith do </w:t>
      </w:r>
      <w:r>
        <w:rPr>
          <w:rFonts w:cs="KFGQPC Uthman Taha Naskh"/>
        </w:rPr>
        <w:t>Al-Bukhori</w:t>
      </w:r>
      <w:r w:rsidRPr="00937EBE">
        <w:rPr>
          <w:rFonts w:cs="KFGQPC Uthman Taha Naskh"/>
        </w:rPr>
        <w:t xml:space="preserve"> và Muslim ghi lại.</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tl/>
        </w:rPr>
      </w:pPr>
      <w:r w:rsidRPr="00222088">
        <w:rPr>
          <w:rFonts w:cs="KFGQPC Uthman Taha Naskh"/>
        </w:rPr>
        <w:t xml:space="preserve">Thiên Sứ </w:t>
      </w:r>
      <w:r w:rsidRPr="00937EBE">
        <w:rPr>
          <w:rFonts w:cs="KFGQPC Uthman Taha Naskh"/>
          <w:color w:val="FF0000"/>
        </w:rPr>
        <w:sym w:font="AGA Arabesque" w:char="F065"/>
      </w:r>
      <w:r w:rsidRPr="00222088">
        <w:rPr>
          <w:rFonts w:cs="KFGQPC Uthman Taha Naskh"/>
        </w:rPr>
        <w:t xml:space="preserve"> nói ở Hadith khác:</w:t>
      </w:r>
    </w:p>
    <w:p w:rsidR="009C3047" w:rsidRPr="00154154" w:rsidRDefault="009C3047" w:rsidP="0012742C">
      <w:pPr>
        <w:spacing w:before="120" w:after="0" w:line="240" w:lineRule="auto"/>
        <w:jc w:val="both"/>
        <w:rPr>
          <w:rFonts w:cs="Traditional Arabic"/>
          <w:b/>
          <w:bCs/>
          <w:color w:val="1F3864"/>
          <w:sz w:val="36"/>
          <w:szCs w:val="36"/>
          <w:rtl/>
        </w:rPr>
      </w:pPr>
      <w:r w:rsidRPr="00154154">
        <w:rPr>
          <w:rFonts w:ascii="Traditional Arabic" w:hAnsi="Traditional Arabic" w:cs="KFGQPC Uthman Taha Naskh" w:hint="cs"/>
          <w:b/>
          <w:bCs/>
          <w:color w:val="1F3864"/>
          <w:sz w:val="32"/>
          <w:szCs w:val="32"/>
          <w:rtl/>
        </w:rPr>
        <w:t>{</w:t>
      </w:r>
      <w:r w:rsidRPr="00154154">
        <w:rPr>
          <w:rFonts w:ascii="Traditional Arabic" w:hAnsi="Traditional Arabic" w:cs="KFGQPC Uthman Taha Naskh"/>
          <w:b/>
          <w:bCs/>
          <w:color w:val="1F3864"/>
          <w:sz w:val="32"/>
          <w:szCs w:val="32"/>
          <w:rtl/>
        </w:rPr>
        <w:t>تَابِعُوا بَيْنَ الْحَجِّ وَالْعُمْرَةِ فَإِنَّهُمَا يَنْفِيَانِ الْفَقْرَ وَالذُّنُوبَ كَمَا يَنْفِي الْكِيرُ خَبَثَ الْحَدِيدِ وَالذَّهَبِ وَالْفِضَّةِ وَلَيْسَ لِلْحَجَّةِ الْمَبْرُورَةِ ثَوَابٌ إِلَّا الْجَنَّةُ</w:t>
      </w:r>
      <w:r w:rsidRPr="00154154">
        <w:rPr>
          <w:rFonts w:ascii="Traditional Arabic" w:hAnsi="Traditional Arabic" w:cs="KFGQPC Uthman Taha Naskh" w:hint="cs"/>
          <w:b/>
          <w:bCs/>
          <w:color w:val="1F3864"/>
          <w:sz w:val="32"/>
          <w:szCs w:val="32"/>
          <w:rtl/>
        </w:rPr>
        <w:t>}</w:t>
      </w:r>
      <w:r w:rsidRPr="00154154">
        <w:rPr>
          <w:rFonts w:cs="Traditional Arabic" w:hint="cs"/>
          <w:b/>
          <w:bCs/>
          <w:color w:val="1F3864"/>
          <w:sz w:val="36"/>
          <w:szCs w:val="36"/>
          <w:rtl/>
        </w:rPr>
        <w:t xml:space="preserve"> </w:t>
      </w:r>
    </w:p>
    <w:p w:rsidR="009C3047" w:rsidRPr="00937EBE" w:rsidRDefault="009C3047" w:rsidP="00326A6B">
      <w:pPr>
        <w:autoSpaceDE w:val="0"/>
        <w:autoSpaceDN w:val="0"/>
        <w:bidi w:val="0"/>
        <w:adjustRightInd w:val="0"/>
        <w:spacing w:before="120" w:after="0" w:line="240" w:lineRule="auto"/>
        <w:jc w:val="lowKashida"/>
      </w:pPr>
      <w:r w:rsidRPr="00154154">
        <w:rPr>
          <w:b/>
          <w:bCs/>
          <w:color w:val="1F3864"/>
        </w:rPr>
        <w:t xml:space="preserve">“Hãy liên tiếp thi hành Hajj và U’mroh, bởi hai điều đó sẽ xóa sự nghèo đói và tội lỗi giống như lò rèn tẩy chất tạp ra khỏi sắt, vàng và bạc vậy, đối với Hajj được chấp nhận thì không có phần thưởng </w:t>
      </w:r>
      <w:r w:rsidRPr="00154154">
        <w:rPr>
          <w:b/>
          <w:bCs/>
          <w:color w:val="1F3864"/>
        </w:rPr>
        <w:lastRenderedPageBreak/>
        <w:t>nào xứng đáng bằng thiên đàng cả.”</w:t>
      </w:r>
      <w:r w:rsidRPr="00937EBE">
        <w:t xml:space="preserve"> Hadith do Al-Tirmizhi ghi lại và nói đây là Hadith Saheeh.</w:t>
      </w:r>
    </w:p>
    <w:p w:rsidR="009C3047" w:rsidRPr="00937EBE" w:rsidRDefault="009C3047" w:rsidP="00326A6B">
      <w:pPr>
        <w:autoSpaceDE w:val="0"/>
        <w:autoSpaceDN w:val="0"/>
        <w:bidi w:val="0"/>
        <w:adjustRightInd w:val="0"/>
        <w:spacing w:before="120" w:after="0" w:line="240" w:lineRule="auto"/>
        <w:ind w:firstLine="720"/>
        <w:jc w:val="lowKashida"/>
      </w:pPr>
      <w:r w:rsidRPr="00937EBE">
        <w:t xml:space="preserve">Trong những lợi ích thi hành </w:t>
      </w:r>
      <w:r>
        <w:t>Hajj</w:t>
      </w:r>
      <w:r w:rsidRPr="00937EBE">
        <w:t xml:space="preserve"> là có cơ hội gặp gỡ nhiều anh em Muslim khác trên khắp thế giới mỗi người một nơi nhưng lại cùng nhau tập hợp một nơi được Allah yêu thương nhất, tất cả họ giúp đỡ nhau trong việc tốt đẹp, họ đều ngang nhau trong lời nói, trong hành động, trong lời tụng niệm. Đây là sự thống nhất chung của người Muslim về sự tập trung, về đức tin, sự tôn thờ, sự hướng dẫn, về phương tiện, với sự gặp gỡ này làm họ cảm thấy họ gần gủi nhau hơn vì tình huynh đệ Islam như Allah đã phán: </w:t>
      </w:r>
    </w:p>
    <w:p w:rsidR="009C3047" w:rsidRPr="00937EBE" w:rsidRDefault="009C3047" w:rsidP="0012742C">
      <w:pPr>
        <w:autoSpaceDE w:val="0"/>
        <w:autoSpaceDN w:val="0"/>
        <w:adjustRightInd w:val="0"/>
        <w:spacing w:before="120" w:after="0" w:line="240" w:lineRule="auto"/>
        <w:jc w:val="lowKashida"/>
        <w:rPr>
          <w:rFonts w:ascii="QCF_BSML" w:hAnsi="QCF_BSML" w:cs="QCF_BSML"/>
          <w:sz w:val="32"/>
          <w:szCs w:val="32"/>
          <w:rtl/>
        </w:rPr>
      </w:pPr>
      <w:r w:rsidRPr="00B1544A">
        <w:rPr>
          <w:rFonts w:ascii="KFGQPC Uthman Taha Naskh" w:cs="KFGQPC Uthman Taha Naskh" w:hint="cs"/>
          <w:sz w:val="32"/>
          <w:szCs w:val="32"/>
          <w:rtl/>
          <w:lang w:bidi="ar-EG"/>
        </w:rPr>
        <w:t>﴿</w:t>
      </w:r>
      <w:r w:rsidRPr="00DB1270">
        <w:rPr>
          <w:rFonts w:cs="KFGQPC Uthmanic Script HAFS"/>
          <w:b/>
          <w:bCs/>
          <w:color w:val="006600"/>
          <w:sz w:val="32"/>
          <w:szCs w:val="32"/>
          <w:rtl/>
        </w:rPr>
        <w:t>يَٰٓأَيُّهَا ٱلنَّاسُ إِنَّا خَلَقۡنَٰكُم مِّن ذَكَرٖ وَأُنثَىٰ وَجَعَلۡنَٰكُمۡ شُعُوبٗا وَقَبَآئِلَ لِتَعَارَفُوٓاْۚ إِنَّ أَكۡرَمَكُمۡ عِندَ ٱللَّهِ أَتۡقَىٰكُمۡۚ إِنَّ ٱللَّهَ عَلِيمٌ خَبِيرٞ ١٣</w:t>
      </w:r>
      <w:r w:rsidRPr="00B1544A">
        <w:rPr>
          <w:rFonts w:ascii="KFGQPC Uthman Taha Naskh" w:cs="KFGQPC Uthman Taha Naskh" w:hint="cs"/>
          <w:sz w:val="32"/>
          <w:szCs w:val="32"/>
          <w:rtl/>
          <w:lang w:bidi="ar-EG"/>
        </w:rPr>
        <w:t>﴾</w:t>
      </w:r>
      <w:r w:rsidRPr="00937EBE">
        <w:rPr>
          <w:rFonts w:ascii="Arial" w:hAnsi="Arial" w:cs="Arial"/>
          <w:sz w:val="18"/>
          <w:szCs w:val="18"/>
          <w:rtl/>
        </w:rPr>
        <w:t xml:space="preserve"> </w:t>
      </w:r>
      <w:r w:rsidRPr="00DB1270">
        <w:rPr>
          <w:rFonts w:ascii="Arial" w:hAnsi="Arial" w:cs="KFGQPC Uthman Taha Naskh"/>
          <w:sz w:val="24"/>
          <w:szCs w:val="24"/>
          <w:rtl/>
        </w:rPr>
        <w:t xml:space="preserve">الحجرات: </w:t>
      </w:r>
      <w:r w:rsidRPr="00DB1270">
        <w:rPr>
          <w:rFonts w:ascii="Arial" w:hAnsi="Arial" w:cs="KFGQPC Uthman Taha Naskh" w:hint="cs"/>
          <w:sz w:val="24"/>
          <w:szCs w:val="24"/>
          <w:rtl/>
        </w:rPr>
        <w:t>13</w:t>
      </w:r>
    </w:p>
    <w:p w:rsidR="009C3047" w:rsidRDefault="009C3047" w:rsidP="00326A6B">
      <w:pPr>
        <w:autoSpaceDE w:val="0"/>
        <w:autoSpaceDN w:val="0"/>
        <w:bidi w:val="0"/>
        <w:adjustRightInd w:val="0"/>
        <w:spacing w:before="120" w:after="0" w:line="240" w:lineRule="auto"/>
        <w:jc w:val="lowKashida"/>
        <w:rPr>
          <w:lang w:val="vi-VN"/>
        </w:rPr>
      </w:pPr>
      <w:r w:rsidRPr="00937EBE">
        <w:rPr>
          <w:rFonts w:cs="Traditional Arabic"/>
        </w:rPr>
        <w:sym w:font="AGA Arabesque" w:char="F07B"/>
      </w:r>
      <w:r w:rsidRPr="00DB1270">
        <w:rPr>
          <w:rFonts w:cs="Traditional Arabic"/>
          <w:b/>
          <w:bCs/>
          <w:color w:val="006600"/>
        </w:rPr>
        <w:t>Hỡi nhân loại! Quả thật, TA (Allah) đã tạo hóa ra các người từ một cá thể nam và một cá thể nữ và từ đó tạo cho các người thành quốc gia và bộ lạc để các người nhận biết nhau (như anh em). Quả thật, dưới cái nhìn của Allah, người vinh dự nhất là người ngay chính và sợ Allah nhất trong các người. Quả thật, Allah biết hết, tinh thông tất cả mọi việc.</w:t>
      </w:r>
      <w:r w:rsidRPr="00937EBE">
        <w:rPr>
          <w:rFonts w:cs="Traditional Arabic"/>
        </w:rPr>
        <w:sym w:font="AGA Arabesque" w:char="F07D"/>
      </w:r>
      <w:r w:rsidRPr="00937EBE">
        <w:t xml:space="preserve"> Al-Hujuraat: 13 (chương 49).</w:t>
      </w:r>
    </w:p>
    <w:p w:rsidR="00A344FF" w:rsidRPr="00A344FF" w:rsidRDefault="00A344FF" w:rsidP="00A344FF">
      <w:pPr>
        <w:autoSpaceDE w:val="0"/>
        <w:autoSpaceDN w:val="0"/>
        <w:bidi w:val="0"/>
        <w:adjustRightInd w:val="0"/>
        <w:spacing w:before="120" w:after="0" w:line="240" w:lineRule="auto"/>
        <w:jc w:val="lowKashida"/>
        <w:rPr>
          <w:lang w:val="vi-VN"/>
        </w:rPr>
      </w:pPr>
    </w:p>
    <w:p w:rsidR="009C3047" w:rsidRPr="00A344FF" w:rsidRDefault="009C3047" w:rsidP="00326A6B">
      <w:pPr>
        <w:bidi w:val="0"/>
        <w:spacing w:before="120" w:after="0" w:line="240" w:lineRule="auto"/>
        <w:ind w:firstLine="720"/>
        <w:jc w:val="lowKashida"/>
        <w:rPr>
          <w:rFonts w:cs="KFGQPC Uthman Taha Naskh"/>
          <w:b/>
          <w:bCs/>
          <w:color w:val="FF0000"/>
          <w:lang w:val="vi-VN"/>
        </w:rPr>
      </w:pPr>
      <w:r w:rsidRPr="00A344FF">
        <w:rPr>
          <w:rFonts w:cs="KFGQPC Uthman Taha Naskh"/>
          <w:b/>
          <w:bCs/>
          <w:color w:val="FF0000"/>
          <w:lang w:val="vi-VN"/>
        </w:rPr>
        <w:t>4- Điều kiện bắt buộc thi hành Hajj.</w:t>
      </w:r>
    </w:p>
    <w:p w:rsidR="009C3047" w:rsidRPr="00937EBE" w:rsidRDefault="009C3047" w:rsidP="00326A6B">
      <w:pPr>
        <w:bidi w:val="0"/>
        <w:spacing w:before="120" w:after="0" w:line="240" w:lineRule="auto"/>
        <w:ind w:firstLine="720"/>
        <w:jc w:val="lowKashida"/>
        <w:rPr>
          <w:rFonts w:cs="KFGQPC Uthman Taha Naskh"/>
        </w:rPr>
      </w:pPr>
      <w:r w:rsidRPr="00937EBE">
        <w:rPr>
          <w:rFonts w:cs="KFGQPC Uthman Taha Naskh"/>
          <w:b/>
          <w:bCs/>
          <w:color w:val="FF0000"/>
        </w:rPr>
        <w:lastRenderedPageBreak/>
        <w:t>a) Tất cả học giả Ulama thống nhất nhau rằng</w:t>
      </w:r>
      <w:r w:rsidRPr="00937EBE">
        <w:rPr>
          <w:rFonts w:cs="KFGQPC Uthman Taha Naskh"/>
        </w:rPr>
        <w:t xml:space="preserve"> </w:t>
      </w:r>
      <w:r>
        <w:rPr>
          <w:rFonts w:cs="KFGQPC Uthman Taha Naskh"/>
        </w:rPr>
        <w:t>Hajj</w:t>
      </w:r>
      <w:r w:rsidRPr="00937EBE">
        <w:rPr>
          <w:rFonts w:cs="KFGQPC Uthman Taha Naskh"/>
        </w:rPr>
        <w:t xml:space="preserve"> có những điều kiện sau: là người Muslim, có lý trí, trưởng thành, tự do và có khả năng.</w:t>
      </w:r>
    </w:p>
    <w:p w:rsidR="009C3047" w:rsidRPr="00937EBE" w:rsidRDefault="009C3047" w:rsidP="00326A6B">
      <w:pPr>
        <w:bidi w:val="0"/>
        <w:spacing w:before="120" w:after="0" w:line="240" w:lineRule="auto"/>
        <w:ind w:firstLine="720"/>
        <w:jc w:val="lowKashida"/>
        <w:rPr>
          <w:rFonts w:cs="KFGQPC Uthman Taha Naskh"/>
        </w:rPr>
      </w:pPr>
      <w:r w:rsidRPr="00937EBE">
        <w:rPr>
          <w:rFonts w:cs="KFGQPC Uthman Taha Naskh"/>
        </w:rPr>
        <w:t xml:space="preserve">Đối với phụ nữ thêm điều kiện thứ sáu đó là: phải có người Muhrim đi theo trong suốt quá trình làm </w:t>
      </w:r>
      <w:r>
        <w:rPr>
          <w:rFonts w:cs="KFGQPC Uthman Taha Naskh"/>
        </w:rPr>
        <w:t>Hajj</w:t>
      </w:r>
      <w:r w:rsidRPr="00937EBE">
        <w:rPr>
          <w:rFonts w:cs="KFGQPC Uthman Taha Naskh"/>
        </w:rPr>
        <w:t xml:space="preserve">, vì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đã nói: </w:t>
      </w:r>
    </w:p>
    <w:p w:rsidR="009C3047" w:rsidRPr="00564D11" w:rsidRDefault="009C3047" w:rsidP="0012742C">
      <w:pPr>
        <w:autoSpaceDE w:val="0"/>
        <w:autoSpaceDN w:val="0"/>
        <w:adjustRightInd w:val="0"/>
        <w:spacing w:before="120" w:after="0" w:line="240" w:lineRule="auto"/>
        <w:jc w:val="lowKashida"/>
        <w:rPr>
          <w:rFonts w:ascii="Simplified Arabic" w:hAnsi="Traditional Arabic" w:cs="KFGQPC Uthman Taha Naskh"/>
          <w:b/>
          <w:bCs/>
          <w:color w:val="1F3864"/>
          <w:sz w:val="32"/>
          <w:szCs w:val="32"/>
          <w:rtl/>
        </w:rPr>
      </w:pPr>
      <w:r w:rsidRPr="00564D11">
        <w:rPr>
          <w:rFonts w:ascii="Traditional Arabic" w:hAnsi="Traditional Arabic" w:cs="KFGQPC Uthman Taha Naskh"/>
          <w:b/>
          <w:bCs/>
          <w:color w:val="1F3864"/>
          <w:sz w:val="32"/>
          <w:szCs w:val="32"/>
          <w:rtl/>
        </w:rPr>
        <w:t xml:space="preserve"> </w:t>
      </w:r>
      <w:r w:rsidRPr="00564D11">
        <w:rPr>
          <w:rFonts w:ascii="Traditional Arabic" w:hAnsi="Traditional Arabic" w:cs="KFGQPC Uthman Taha Naskh" w:hint="cs"/>
          <w:b/>
          <w:bCs/>
          <w:color w:val="1F3864"/>
          <w:sz w:val="32"/>
          <w:szCs w:val="32"/>
          <w:rtl/>
        </w:rPr>
        <w:t>{</w:t>
      </w:r>
      <w:r w:rsidRPr="00564D11">
        <w:rPr>
          <w:rFonts w:ascii="Traditional Arabic" w:hAnsi="Traditional Arabic" w:cs="KFGQPC Uthman Taha Naskh"/>
          <w:b/>
          <w:bCs/>
          <w:color w:val="1F3864"/>
          <w:sz w:val="32"/>
          <w:szCs w:val="32"/>
          <w:rtl/>
        </w:rPr>
        <w:t>لَا يَحِلُّ لِامْرَأَةٍ تُؤْمِنُ بِاللهِ وَالْيَوْمِ الْآخِرِ تُسَافِرُ مَسِيرَةَ يَوْمٍ إِلَّا مَعَ ذِي مَحْرَمٍ</w:t>
      </w:r>
      <w:r w:rsidRPr="00564D11">
        <w:rPr>
          <w:rFonts w:ascii="Traditional Arabic" w:hAnsi="Traditional Arabic" w:cs="KFGQPC Uthman Taha Naskh" w:hint="cs"/>
          <w:b/>
          <w:bCs/>
          <w:color w:val="1F3864"/>
          <w:sz w:val="32"/>
          <w:szCs w:val="32"/>
          <w:rtl/>
        </w:rPr>
        <w:t xml:space="preserve">} </w:t>
      </w:r>
    </w:p>
    <w:p w:rsidR="009C3047" w:rsidRPr="00937EBE" w:rsidRDefault="009C3047" w:rsidP="00326A6B">
      <w:pPr>
        <w:autoSpaceDE w:val="0"/>
        <w:autoSpaceDN w:val="0"/>
        <w:bidi w:val="0"/>
        <w:adjustRightInd w:val="0"/>
        <w:spacing w:before="120" w:after="0" w:line="240" w:lineRule="auto"/>
        <w:jc w:val="lowKashida"/>
      </w:pPr>
      <w:r w:rsidRPr="00564D11">
        <w:rPr>
          <w:b/>
          <w:bCs/>
          <w:color w:val="1F3864"/>
        </w:rPr>
        <w:t xml:space="preserve">“Đối với phụ nữ tin tưởng nơi Allah và ngày phán xét không được phép đi xa nhà trong thời gian một ngày ngoại trừ đi cùng người Muhrim.” </w:t>
      </w:r>
      <w:r w:rsidRPr="00937EBE">
        <w:t xml:space="preserve">Hadith do </w:t>
      </w:r>
      <w:r>
        <w:t>Al-Bukhori</w:t>
      </w:r>
      <w:r w:rsidRPr="00937EBE">
        <w:t xml:space="preserve"> và Muslim ghi lại.</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sidRPr="00937EBE">
        <w:t>Và Muhrim là người chồng hoặc người nam không cưới được người phụ nữ đó làm vợ vì quan hệ huyết thống ruột như: cha ruột, chú ruột, bác ruột, anh em trai ruột</w:t>
      </w:r>
      <w:r w:rsidRPr="00937EBE">
        <w:rPr>
          <w:rFonts w:cs="KFGQPC Uthman Taha Naskh"/>
        </w:rPr>
        <w:t>, con trai ruột...</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rPr>
        <w:t>Các học giả giáo lý đã chia những điều kiện này làm ba loại như sau:</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b/>
          <w:bCs/>
          <w:color w:val="FF0000"/>
        </w:rPr>
        <w:t>Thứ nhất:</w:t>
      </w:r>
      <w:r w:rsidRPr="00937EBE">
        <w:rPr>
          <w:rFonts w:cs="KFGQPC Uthman Taha Naskh"/>
        </w:rPr>
        <w:t xml:space="preserve"> </w:t>
      </w:r>
      <w:r>
        <w:rPr>
          <w:rFonts w:cs="KFGQPC Uthman Taha Naskh"/>
        </w:rPr>
        <w:t>Hajj</w:t>
      </w:r>
      <w:r w:rsidRPr="00937EBE">
        <w:rPr>
          <w:rFonts w:cs="KFGQPC Uthman Taha Naskh"/>
        </w:rPr>
        <w:t xml:space="preserve"> không được công nhận nếu thiếu đó là phải là người Muslim, có lý trí còn người Kafir (ngoại đạo) và người khùng thì </w:t>
      </w:r>
      <w:r>
        <w:rPr>
          <w:rFonts w:cs="KFGQPC Uthman Taha Naskh"/>
        </w:rPr>
        <w:t>Hajj</w:t>
      </w:r>
      <w:r w:rsidRPr="00937EBE">
        <w:rPr>
          <w:rFonts w:cs="KFGQPC Uthman Taha Naskh"/>
        </w:rPr>
        <w:t xml:space="preserve"> của họ vô nghĩa vì họ không phải thuộc loại người để tôn thờ.</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b/>
          <w:bCs/>
          <w:color w:val="FF0000"/>
        </w:rPr>
        <w:t>Thứ hai:</w:t>
      </w:r>
      <w:r w:rsidRPr="00937EBE">
        <w:rPr>
          <w:rFonts w:cs="KFGQPC Uthman Taha Naskh"/>
        </w:rPr>
        <w:t xml:space="preserve"> </w:t>
      </w:r>
      <w:r>
        <w:rPr>
          <w:rFonts w:cs="KFGQPC Uthman Taha Naskh"/>
        </w:rPr>
        <w:t>Hajj</w:t>
      </w:r>
      <w:r w:rsidRPr="00937EBE">
        <w:rPr>
          <w:rFonts w:cs="KFGQPC Uthman Taha Naskh"/>
        </w:rPr>
        <w:t xml:space="preserve"> sẽ không hoàn hảo nếu bị thiếu đó là sự trưởng thành và tự do nhưng nếu trẻ em và người nô lệ đi làm </w:t>
      </w:r>
      <w:r>
        <w:rPr>
          <w:rFonts w:cs="KFGQPC Uthman Taha Naskh"/>
        </w:rPr>
        <w:t>Hajj</w:t>
      </w:r>
      <w:r w:rsidRPr="00937EBE">
        <w:rPr>
          <w:rFonts w:cs="KFGQPC Uthman Taha Naskh"/>
        </w:rPr>
        <w:t xml:space="preserve"> thì </w:t>
      </w:r>
      <w:r>
        <w:rPr>
          <w:rFonts w:cs="KFGQPC Uthman Taha Naskh"/>
        </w:rPr>
        <w:t>Hajj</w:t>
      </w:r>
      <w:r w:rsidRPr="00937EBE">
        <w:rPr>
          <w:rFonts w:cs="KFGQPC Uthman Taha Naskh"/>
        </w:rPr>
        <w:t xml:space="preserve"> của họ đúng nhưng không đầy đủ bắt buộc họ phải thi hành lại sau khi trưởng thành và sau khi được tự do.</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b/>
          <w:bCs/>
          <w:color w:val="FF0000"/>
        </w:rPr>
        <w:lastRenderedPageBreak/>
        <w:t>Thứ ba:</w:t>
      </w:r>
      <w:r w:rsidRPr="00937EBE">
        <w:rPr>
          <w:rFonts w:cs="KFGQPC Uthman Taha Naskh"/>
        </w:rPr>
        <w:t xml:space="preserve"> Là có khả năng nhưng làm </w:t>
      </w:r>
      <w:r>
        <w:rPr>
          <w:rFonts w:cs="KFGQPC Uthman Taha Naskh"/>
        </w:rPr>
        <w:t>Hajj</w:t>
      </w:r>
      <w:r w:rsidRPr="00937EBE">
        <w:rPr>
          <w:rFonts w:cs="KFGQPC Uthman Taha Naskh"/>
        </w:rPr>
        <w:t xml:space="preserve"> trong khi không có khả năng gặp phải nhiều khó khăn và xuất hành không có lương thực thì </w:t>
      </w:r>
      <w:r>
        <w:rPr>
          <w:rFonts w:cs="KFGQPC Uthman Taha Naskh"/>
        </w:rPr>
        <w:t>Hajj</w:t>
      </w:r>
      <w:r w:rsidRPr="00937EBE">
        <w:rPr>
          <w:rFonts w:cs="KFGQPC Uthman Taha Naskh"/>
        </w:rPr>
        <w:t xml:space="preserve"> đó đúng.</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b/>
          <w:bCs/>
          <w:color w:val="FF0000"/>
        </w:rPr>
      </w:pPr>
      <w:r w:rsidRPr="00937EBE">
        <w:rPr>
          <w:rFonts w:cs="KFGQPC Uthman Taha Naskh"/>
          <w:b/>
          <w:bCs/>
          <w:color w:val="FF0000"/>
        </w:rPr>
        <w:t xml:space="preserve">b) Giáo lý làm </w:t>
      </w:r>
      <w:r>
        <w:rPr>
          <w:rFonts w:cs="KFGQPC Uthman Taha Naskh"/>
          <w:b/>
          <w:bCs/>
          <w:color w:val="FF0000"/>
        </w:rPr>
        <w:t>Hajj</w:t>
      </w:r>
      <w:r w:rsidRPr="00937EBE">
        <w:rPr>
          <w:rFonts w:cs="KFGQPC Uthman Taha Naskh"/>
          <w:b/>
          <w:bCs/>
          <w:color w:val="FF0000"/>
        </w:rPr>
        <w:t xml:space="preserve"> dùm.</w:t>
      </w:r>
    </w:p>
    <w:p w:rsidR="009C3047" w:rsidRPr="00937EBE" w:rsidRDefault="009C3047" w:rsidP="00A344FF">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rPr>
        <w:t xml:space="preserve">Tất cả học giả Ulama thống nhất rằng ai chết trước khi có khả năng thi hành </w:t>
      </w:r>
      <w:r>
        <w:rPr>
          <w:rFonts w:cs="KFGQPC Uthman Taha Naskh"/>
        </w:rPr>
        <w:t>Hajj</w:t>
      </w:r>
      <w:r w:rsidRPr="00937EBE">
        <w:rPr>
          <w:rFonts w:cs="KFGQPC Uthman Taha Naskh"/>
        </w:rPr>
        <w:t xml:space="preserve"> thì nhiệm vụ thi hành </w:t>
      </w:r>
      <w:r>
        <w:rPr>
          <w:rFonts w:cs="KFGQPC Uthman Taha Naskh"/>
        </w:rPr>
        <w:t>Hajj</w:t>
      </w:r>
      <w:r w:rsidRPr="00937EBE">
        <w:rPr>
          <w:rFonts w:cs="KFGQPC Uthman Taha Naskh"/>
        </w:rPr>
        <w:t xml:space="preserve"> của y bị hủy bỏ, còn đối với ai chết sau khi có khả năng thi hành </w:t>
      </w:r>
      <w:r>
        <w:rPr>
          <w:rFonts w:cs="KFGQPC Uthman Taha Naskh"/>
        </w:rPr>
        <w:t>Hajj</w:t>
      </w:r>
      <w:r w:rsidRPr="00937EBE">
        <w:rPr>
          <w:rFonts w:cs="KFGQPC Uthman Taha Naskh"/>
        </w:rPr>
        <w:t xml:space="preserve"> mà không thi hành, hỏi nhiệm vụ thi hành </w:t>
      </w:r>
      <w:r>
        <w:rPr>
          <w:rFonts w:cs="KFGQPC Uthman Taha Naskh"/>
        </w:rPr>
        <w:t>Hajj</w:t>
      </w:r>
      <w:r w:rsidRPr="00937EBE">
        <w:rPr>
          <w:rFonts w:cs="KFGQPC Uthman Taha Naskh"/>
        </w:rPr>
        <w:t xml:space="preserve"> có bị hủy bỏ bởi cái chết không?</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rPr>
        <w:t xml:space="preserve">Theo ý kiến chính xác là vẫn bắt buộc người chết đó phải làm </w:t>
      </w:r>
      <w:r>
        <w:rPr>
          <w:rFonts w:cs="KFGQPC Uthman Taha Naskh"/>
        </w:rPr>
        <w:t>Hajj</w:t>
      </w:r>
      <w:r w:rsidRPr="00937EBE">
        <w:rPr>
          <w:rFonts w:cs="KFGQPC Uthman Taha Naskh"/>
        </w:rPr>
        <w:t xml:space="preserve">, bắt buộc người thừa kế tài sản của người chết thi hành </w:t>
      </w:r>
      <w:r>
        <w:rPr>
          <w:rFonts w:cs="KFGQPC Uthman Taha Naskh"/>
        </w:rPr>
        <w:t>Hajj</w:t>
      </w:r>
      <w:r w:rsidRPr="00937EBE">
        <w:rPr>
          <w:rFonts w:cs="KFGQPC Uthman Taha Naskh"/>
        </w:rPr>
        <w:t xml:space="preserve"> thế cho y bằng tiền của người chết để lại cho dù có viết di chúc hay không cũng vậy, vì Hadith sau: Ông Ibnu A’bbaas </w:t>
      </w:r>
      <w:r w:rsidRPr="00937EBE">
        <w:rPr>
          <w:rFonts w:cs="KFGQPC Uthman Taha Naskh"/>
          <w:color w:val="FF0000"/>
        </w:rPr>
        <w:sym w:font="AGA Arabesque" w:char="F074"/>
      </w:r>
      <w:r w:rsidRPr="00937EBE">
        <w:rPr>
          <w:rFonts w:cs="KFGQPC Uthman Taha Naskh"/>
        </w:rPr>
        <w:t xml:space="preserve"> kể: Có người phụ nữ nguyện đi làm </w:t>
      </w:r>
      <w:r>
        <w:rPr>
          <w:rFonts w:cs="KFGQPC Uthman Taha Naskh"/>
        </w:rPr>
        <w:t>Hajj</w:t>
      </w:r>
      <w:r w:rsidRPr="00937EBE">
        <w:rPr>
          <w:rFonts w:cs="KFGQPC Uthman Taha Naskh"/>
        </w:rPr>
        <w:t xml:space="preserve"> nhưng chết trước khi thi hành, người anh em của cô đến hỏi </w:t>
      </w:r>
      <w:r>
        <w:rPr>
          <w:rFonts w:cs="KFGQPC Uthman Taha Naskh"/>
        </w:rPr>
        <w:t>Thiên Sứ</w:t>
      </w:r>
      <w:r w:rsidRPr="00937EBE">
        <w:rPr>
          <w:rFonts w:cs="KFGQPC Uthman Taha Naskh"/>
        </w:rPr>
        <w:t xml:space="preserve"> </w:t>
      </w:r>
      <w:r w:rsidRPr="00937EBE">
        <w:rPr>
          <w:rFonts w:cs="KFGQPC Uthman Taha Naskh"/>
          <w:color w:val="FF0000"/>
          <w:sz w:val="32"/>
          <w:szCs w:val="32"/>
        </w:rPr>
        <w:sym w:font="AGA Arabesque" w:char="F065"/>
      </w:r>
      <w:r w:rsidRPr="00937EBE">
        <w:rPr>
          <w:rFonts w:cs="KFGQPC Uthman Taha Naskh"/>
        </w:rPr>
        <w:t xml:space="preserve"> sự việc, Người hỏi:</w:t>
      </w:r>
    </w:p>
    <w:p w:rsidR="009C3047" w:rsidRPr="005C5996" w:rsidRDefault="009C3047" w:rsidP="0012742C">
      <w:pPr>
        <w:autoSpaceDE w:val="0"/>
        <w:autoSpaceDN w:val="0"/>
        <w:adjustRightInd w:val="0"/>
        <w:spacing w:before="120" w:after="0" w:line="240" w:lineRule="auto"/>
        <w:jc w:val="lowKashida"/>
        <w:rPr>
          <w:rFonts w:ascii="Traditional Arabic" w:hAnsi="Traditional Arabic" w:cs="KFGQPC Uthman Taha Naskh"/>
          <w:b/>
          <w:bCs/>
          <w:color w:val="1F3864"/>
          <w:sz w:val="32"/>
          <w:szCs w:val="32"/>
        </w:rPr>
      </w:pPr>
      <w:r w:rsidRPr="005C5996">
        <w:rPr>
          <w:rFonts w:ascii="Traditional Arabic" w:hAnsi="Traditional Arabic" w:cs="KFGQPC Uthman Taha Naskh" w:hint="cs"/>
          <w:b/>
          <w:bCs/>
          <w:color w:val="1F3864"/>
          <w:sz w:val="32"/>
          <w:szCs w:val="32"/>
          <w:rtl/>
        </w:rPr>
        <w:t>{</w:t>
      </w:r>
      <w:r w:rsidRPr="005C5996">
        <w:rPr>
          <w:rFonts w:ascii="Traditional Arabic" w:hAnsi="Traditional Arabic" w:cs="KFGQPC Uthman Taha Naskh"/>
          <w:b/>
          <w:bCs/>
          <w:color w:val="1F3864"/>
          <w:sz w:val="32"/>
          <w:szCs w:val="32"/>
          <w:rtl/>
        </w:rPr>
        <w:t>أَرَأَيْتَ لَوْ كَانَ عَلَى أُخْتِكَ دَيْنٌ أَكُنْتَ قَاضِيَهُ</w:t>
      </w:r>
      <w:r w:rsidRPr="005C5996">
        <w:rPr>
          <w:rFonts w:ascii="Traditional Arabic" w:hAnsi="Traditional Arabic" w:cs="KFGQPC Uthman Taha Naskh" w:hint="cs"/>
          <w:b/>
          <w:bCs/>
          <w:color w:val="1F3864"/>
          <w:sz w:val="32"/>
          <w:szCs w:val="32"/>
          <w:rtl/>
        </w:rPr>
        <w:t xml:space="preserve"> ؟}</w:t>
      </w:r>
      <w:r w:rsidRPr="005C5996">
        <w:rPr>
          <w:rFonts w:ascii="Traditional Arabic" w:hAnsi="Traditional Arabic" w:cs="KFGQPC Uthman Taha Naskh"/>
          <w:b/>
          <w:bCs/>
          <w:color w:val="1F3864"/>
          <w:sz w:val="32"/>
          <w:szCs w:val="32"/>
          <w:rtl/>
        </w:rPr>
        <w:t xml:space="preserve"> </w:t>
      </w:r>
    </w:p>
    <w:p w:rsidR="009C3047" w:rsidRPr="00937EBE" w:rsidRDefault="009C3047" w:rsidP="00326A6B">
      <w:pPr>
        <w:autoSpaceDE w:val="0"/>
        <w:autoSpaceDN w:val="0"/>
        <w:bidi w:val="0"/>
        <w:adjustRightInd w:val="0"/>
        <w:spacing w:before="120" w:after="0" w:line="240" w:lineRule="auto"/>
        <w:jc w:val="lowKashida"/>
        <w:rPr>
          <w:rFonts w:ascii="Traditional Arabic" w:hAnsi="Traditional Arabic" w:cs="KFGQPC Uthman Taha Naskh"/>
          <w:sz w:val="32"/>
          <w:szCs w:val="32"/>
        </w:rPr>
      </w:pPr>
      <w:r w:rsidRPr="005C5996">
        <w:rPr>
          <w:rFonts w:cs="KFGQPC Uthman Taha Naskh"/>
          <w:b/>
          <w:bCs/>
          <w:color w:val="1F3864"/>
        </w:rPr>
        <w:t>“Nếu người chị (em) đó của cậu thiếu nợ, cậu có trả nợ dùm không ?”</w:t>
      </w:r>
      <w:r w:rsidRPr="00937EBE">
        <w:rPr>
          <w:rFonts w:cs="KFGQPC Uthman Taha Naskh"/>
        </w:rPr>
        <w:t xml:space="preserve"> Cậu ta đáp: dạ, có.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nói:</w:t>
      </w:r>
    </w:p>
    <w:p w:rsidR="009C3047" w:rsidRPr="005C5996" w:rsidRDefault="009C3047" w:rsidP="00326A6B">
      <w:pPr>
        <w:autoSpaceDE w:val="0"/>
        <w:autoSpaceDN w:val="0"/>
        <w:bidi w:val="0"/>
        <w:adjustRightInd w:val="0"/>
        <w:spacing w:before="120" w:after="0" w:line="240" w:lineRule="auto"/>
        <w:jc w:val="lowKashida"/>
        <w:rPr>
          <w:rFonts w:ascii="Traditional Arabic" w:hAnsi="Traditional Arabic" w:cs="KFGQPC Uthman Taha Naskh"/>
          <w:b/>
          <w:bCs/>
          <w:color w:val="1F3864"/>
          <w:sz w:val="32"/>
          <w:szCs w:val="32"/>
          <w:rtl/>
        </w:rPr>
      </w:pPr>
      <w:r w:rsidRPr="005C5996">
        <w:rPr>
          <w:rFonts w:ascii="Traditional Arabic" w:hAnsi="Traditional Arabic" w:cs="KFGQPC Uthman Taha Naskh" w:hint="cs"/>
          <w:b/>
          <w:bCs/>
          <w:color w:val="1F3864"/>
          <w:sz w:val="32"/>
          <w:szCs w:val="32"/>
          <w:rtl/>
        </w:rPr>
        <w:t>{</w:t>
      </w:r>
      <w:r w:rsidRPr="005C5996">
        <w:rPr>
          <w:rFonts w:ascii="Traditional Arabic" w:hAnsi="Traditional Arabic" w:cs="KFGQPC Uthman Taha Naskh"/>
          <w:b/>
          <w:bCs/>
          <w:color w:val="1F3864"/>
          <w:sz w:val="32"/>
          <w:szCs w:val="32"/>
          <w:rtl/>
        </w:rPr>
        <w:t>فَاقْضُوا اللهَ فَهُوَ أَحَقُّ بِالْوَفَاءِ</w:t>
      </w:r>
      <w:r w:rsidRPr="005C5996">
        <w:rPr>
          <w:rFonts w:ascii="Traditional Arabic" w:hAnsi="Traditional Arabic" w:cs="KFGQPC Uthman Taha Naskh" w:hint="cs"/>
          <w:b/>
          <w:bCs/>
          <w:color w:val="1F3864"/>
          <w:sz w:val="32"/>
          <w:szCs w:val="32"/>
          <w:rtl/>
        </w:rPr>
        <w:t xml:space="preserve">} </w:t>
      </w:r>
    </w:p>
    <w:p w:rsidR="009C3047" w:rsidRPr="00937EBE" w:rsidRDefault="009C3047" w:rsidP="00326A6B">
      <w:pPr>
        <w:autoSpaceDE w:val="0"/>
        <w:autoSpaceDN w:val="0"/>
        <w:bidi w:val="0"/>
        <w:adjustRightInd w:val="0"/>
        <w:spacing w:before="120" w:after="0" w:line="240" w:lineRule="auto"/>
        <w:jc w:val="lowKashida"/>
        <w:rPr>
          <w:rFonts w:cs="KFGQPC Uthman Taha Naskh"/>
        </w:rPr>
      </w:pPr>
      <w:r w:rsidRPr="005C5996">
        <w:rPr>
          <w:rFonts w:cs="KFGQPC Uthman Taha Naskh"/>
          <w:b/>
          <w:bCs/>
          <w:color w:val="1F3864"/>
        </w:rPr>
        <w:t>“Hãy thi hành vì Allah đi, việc đó xứng đáng phải thi hành.”</w:t>
      </w:r>
      <w:r w:rsidRPr="00937EBE">
        <w:rPr>
          <w:rFonts w:cs="KFGQPC Uthman Taha Naskh"/>
        </w:rPr>
        <w:t xml:space="preserve"> Hadith do </w:t>
      </w:r>
      <w:r>
        <w:rPr>
          <w:rFonts w:cs="KFGQPC Uthman Taha Naskh"/>
        </w:rPr>
        <w:t>Al-Nasaa-i</w:t>
      </w:r>
      <w:r w:rsidRPr="00937EBE">
        <w:rPr>
          <w:rFonts w:cs="KFGQPC Uthman Taha Naskh"/>
        </w:rPr>
        <w:t xml:space="preserve"> ghi lại.</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b/>
          <w:bCs/>
          <w:color w:val="FF0000"/>
        </w:rPr>
      </w:pPr>
      <w:r w:rsidRPr="00937EBE">
        <w:rPr>
          <w:rFonts w:cs="KFGQPC Uthman Taha Naskh"/>
          <w:b/>
          <w:bCs/>
          <w:color w:val="FF0000"/>
        </w:rPr>
        <w:t xml:space="preserve">c) Ai chưa làm </w:t>
      </w:r>
      <w:r>
        <w:rPr>
          <w:rFonts w:cs="KFGQPC Uthman Taha Naskh"/>
          <w:b/>
          <w:bCs/>
          <w:color w:val="FF0000"/>
        </w:rPr>
        <w:t>Hajj</w:t>
      </w:r>
      <w:r w:rsidRPr="00937EBE">
        <w:rPr>
          <w:rFonts w:cs="KFGQPC Uthman Taha Naskh"/>
          <w:b/>
          <w:bCs/>
          <w:color w:val="FF0000"/>
        </w:rPr>
        <w:t xml:space="preserve"> cho bản thân có được phép làm </w:t>
      </w:r>
      <w:r>
        <w:rPr>
          <w:rFonts w:cs="KFGQPC Uthman Taha Naskh"/>
          <w:b/>
          <w:bCs/>
          <w:color w:val="FF0000"/>
        </w:rPr>
        <w:t>Hajj</w:t>
      </w:r>
      <w:r w:rsidRPr="00937EBE">
        <w:rPr>
          <w:rFonts w:cs="KFGQPC Uthman Taha Naskh"/>
          <w:b/>
          <w:bCs/>
          <w:color w:val="FF0000"/>
        </w:rPr>
        <w:t xml:space="preserve"> cho người khác không ?</w:t>
      </w:r>
    </w:p>
    <w:p w:rsidR="009C3047"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rPr>
        <w:lastRenderedPageBreak/>
        <w:t xml:space="preserve">Không được phép làm </w:t>
      </w:r>
      <w:r>
        <w:rPr>
          <w:rFonts w:cs="KFGQPC Uthman Taha Naskh"/>
        </w:rPr>
        <w:t>Hajj</w:t>
      </w:r>
      <w:r w:rsidRPr="00937EBE">
        <w:rPr>
          <w:rFonts w:cs="KFGQPC Uthman Taha Naskh"/>
        </w:rPr>
        <w:t xml:space="preserve"> cho người khác trong khi chưa làm cho bản thân, với bằng chứng qua Hadith sau: Ông Ibnu A’bbaas </w:t>
      </w:r>
      <w:r w:rsidRPr="00937EBE">
        <w:rPr>
          <w:rFonts w:cs="KFGQPC Uthman Taha Naskh"/>
          <w:color w:val="FF0000"/>
        </w:rPr>
        <w:sym w:font="AGA Arabesque" w:char="F074"/>
      </w:r>
      <w:r w:rsidRPr="00937EBE">
        <w:rPr>
          <w:rFonts w:cs="KFGQPC Uthman Taha Naskh"/>
          <w:color w:val="FF0000"/>
        </w:rPr>
        <w:t xml:space="preserve"> </w:t>
      </w:r>
      <w:r w:rsidRPr="00937EBE">
        <w:rPr>
          <w:rFonts w:cs="KFGQPC Uthman Taha Naskh"/>
        </w:rPr>
        <w:t xml:space="preserve">kể: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nghe người đàn ông nói: tuân lệnh Allah làm </w:t>
      </w:r>
      <w:r>
        <w:rPr>
          <w:rFonts w:cs="KFGQPC Uthman Taha Naskh"/>
        </w:rPr>
        <w:t>Hajj</w:t>
      </w:r>
      <w:r w:rsidRPr="00937EBE">
        <w:rPr>
          <w:rFonts w:cs="KFGQPC Uthman Taha Naskh"/>
        </w:rPr>
        <w:t xml:space="preserve"> cho Shibrumah.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hỏi:</w:t>
      </w:r>
    </w:p>
    <w:p w:rsidR="009C3047" w:rsidRPr="004134B9" w:rsidRDefault="009C3047" w:rsidP="0012742C">
      <w:pPr>
        <w:autoSpaceDE w:val="0"/>
        <w:autoSpaceDN w:val="0"/>
        <w:adjustRightInd w:val="0"/>
        <w:spacing w:before="120" w:after="0" w:line="240" w:lineRule="auto"/>
        <w:jc w:val="lowKashida"/>
        <w:rPr>
          <w:rFonts w:ascii="Arial" w:hAnsi="Arial" w:cs="KFGQPC Uthman Taha Naskh"/>
          <w:b/>
          <w:bCs/>
          <w:color w:val="1F3864"/>
          <w:sz w:val="32"/>
          <w:szCs w:val="32"/>
        </w:rPr>
      </w:pPr>
      <w:r w:rsidRPr="004134B9">
        <w:rPr>
          <w:rFonts w:ascii="Traditional Arabic" w:hAnsi="Traditional Arabic" w:cs="KFGQPC Uthman Taha Naskh" w:hint="cs"/>
          <w:b/>
          <w:bCs/>
          <w:color w:val="1F3864"/>
          <w:sz w:val="32"/>
          <w:szCs w:val="32"/>
          <w:rtl/>
        </w:rPr>
        <w:t>{</w:t>
      </w:r>
      <w:r w:rsidRPr="004134B9">
        <w:rPr>
          <w:rFonts w:ascii="Traditional Arabic" w:hAnsi="Traditional Arabic" w:cs="KFGQPC Uthman Taha Naskh"/>
          <w:b/>
          <w:bCs/>
          <w:color w:val="1F3864"/>
          <w:sz w:val="32"/>
          <w:szCs w:val="32"/>
          <w:rtl/>
        </w:rPr>
        <w:t>مَنْ شُبْرُمَةُ</w:t>
      </w:r>
      <w:r w:rsidRPr="004134B9">
        <w:rPr>
          <w:rFonts w:ascii="Traditional Arabic" w:hAnsi="Traditional Arabic" w:cs="KFGQPC Uthman Taha Naskh" w:hint="cs"/>
          <w:b/>
          <w:bCs/>
          <w:color w:val="1F3864"/>
          <w:sz w:val="32"/>
          <w:szCs w:val="32"/>
          <w:rtl/>
        </w:rPr>
        <w:t xml:space="preserve"> ؟}</w:t>
      </w:r>
      <w:r w:rsidRPr="004134B9">
        <w:rPr>
          <w:rFonts w:ascii="Traditional Arabic" w:hAnsi="Traditional Arabic" w:cs="KFGQPC Uthman Taha Naskh"/>
          <w:b/>
          <w:bCs/>
          <w:color w:val="1F3864"/>
          <w:sz w:val="32"/>
          <w:szCs w:val="32"/>
          <w:rtl/>
        </w:rPr>
        <w:t xml:space="preserve"> </w:t>
      </w:r>
      <w:r w:rsidRPr="004134B9">
        <w:rPr>
          <w:rFonts w:ascii="Arial" w:hAnsi="Arial" w:cs="KFGQPC Uthman Taha Naskh"/>
          <w:b/>
          <w:bCs/>
          <w:color w:val="1F3864"/>
          <w:sz w:val="32"/>
          <w:szCs w:val="32"/>
        </w:rPr>
        <w:t xml:space="preserve"> </w:t>
      </w:r>
    </w:p>
    <w:p w:rsidR="009C3047" w:rsidRPr="00E83A4A" w:rsidRDefault="009C3047" w:rsidP="0012742C">
      <w:pPr>
        <w:autoSpaceDE w:val="0"/>
        <w:autoSpaceDN w:val="0"/>
        <w:adjustRightInd w:val="0"/>
        <w:spacing w:before="120" w:after="0" w:line="240" w:lineRule="auto"/>
        <w:jc w:val="lowKashida"/>
        <w:rPr>
          <w:rFonts w:ascii="Arial" w:hAnsi="Arial" w:cs="KFGQPC Uthman Taha Naskh"/>
          <w:b/>
          <w:bCs/>
          <w:color w:val="1F3864"/>
          <w:sz w:val="32"/>
          <w:szCs w:val="32"/>
        </w:rPr>
      </w:pPr>
      <w:r w:rsidRPr="004134B9">
        <w:rPr>
          <w:rFonts w:cs="KFGQPC Uthman Taha Naskh"/>
          <w:b/>
          <w:bCs/>
          <w:color w:val="1F3864"/>
        </w:rPr>
        <w:t>“Shibrumah là ai vậy ?”</w:t>
      </w:r>
      <w:r w:rsidRPr="00937EBE">
        <w:rPr>
          <w:rFonts w:cs="KFGQPC Uthman Taha Naskh"/>
        </w:rPr>
        <w:t xml:space="preserve"> Người đàn ông đáp: là người anh em hoặc là người thân của tôi.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nói:</w:t>
      </w:r>
      <w:r>
        <w:rPr>
          <w:rFonts w:cs="KFGQPC Uthman Taha Naskh"/>
        </w:rPr>
        <w:t xml:space="preserve"> </w:t>
      </w:r>
      <w:r w:rsidRPr="00E83A4A">
        <w:rPr>
          <w:rFonts w:cs="KFGQPC Uthman Taha Naskh" w:hint="cs"/>
          <w:b/>
          <w:bCs/>
          <w:color w:val="1F3864"/>
          <w:rtl/>
        </w:rPr>
        <w:t>{</w:t>
      </w:r>
      <w:r w:rsidRPr="00E83A4A">
        <w:rPr>
          <w:rFonts w:ascii="Traditional Arabic" w:hAnsi="Traditional Arabic" w:cs="KFGQPC Uthman Taha Naskh"/>
          <w:b/>
          <w:bCs/>
          <w:color w:val="1F3864"/>
          <w:sz w:val="32"/>
          <w:szCs w:val="32"/>
          <w:rtl/>
        </w:rPr>
        <w:t>حَجَجْتَ عَنْ نَفْسِكَ</w:t>
      </w:r>
      <w:r w:rsidRPr="00E83A4A">
        <w:rPr>
          <w:rFonts w:ascii="Traditional Arabic" w:hAnsi="Traditional Arabic" w:cs="KFGQPC Uthman Taha Naskh" w:hint="cs"/>
          <w:b/>
          <w:bCs/>
          <w:color w:val="1F3864"/>
          <w:sz w:val="32"/>
          <w:szCs w:val="32"/>
          <w:rtl/>
        </w:rPr>
        <w:t xml:space="preserve"> ؟}</w:t>
      </w:r>
      <w:r w:rsidRPr="00E83A4A">
        <w:rPr>
          <w:rFonts w:ascii="Traditional Arabic" w:hAnsi="Traditional Arabic" w:cs="KFGQPC Uthman Taha Naskh"/>
          <w:b/>
          <w:bCs/>
          <w:color w:val="1F3864"/>
          <w:sz w:val="32"/>
          <w:szCs w:val="32"/>
          <w:rtl/>
        </w:rPr>
        <w:t xml:space="preserve"> </w:t>
      </w:r>
      <w:r w:rsidRPr="00E83A4A">
        <w:rPr>
          <w:rFonts w:ascii="Arial" w:hAnsi="Arial" w:cs="KFGQPC Uthman Taha Naskh"/>
          <w:b/>
          <w:bCs/>
          <w:color w:val="1F3864"/>
          <w:sz w:val="32"/>
          <w:szCs w:val="32"/>
        </w:rPr>
        <w:t xml:space="preserve"> </w:t>
      </w:r>
    </w:p>
    <w:p w:rsidR="009C3047" w:rsidRDefault="009C3047" w:rsidP="00326A6B">
      <w:pPr>
        <w:autoSpaceDE w:val="0"/>
        <w:autoSpaceDN w:val="0"/>
        <w:bidi w:val="0"/>
        <w:adjustRightInd w:val="0"/>
        <w:spacing w:before="120" w:after="0" w:line="240" w:lineRule="auto"/>
        <w:jc w:val="lowKashida"/>
        <w:rPr>
          <w:rFonts w:cs="KFGQPC Uthman Taha Naskh"/>
        </w:rPr>
      </w:pPr>
      <w:r w:rsidRPr="00E83A4A">
        <w:rPr>
          <w:rFonts w:cs="KFGQPC Uthman Taha Naskh"/>
          <w:b/>
          <w:bCs/>
          <w:color w:val="1F3864"/>
        </w:rPr>
        <w:t>“Anh có làm Hajj cho bản thân mình chưa ?”</w:t>
      </w:r>
      <w:r w:rsidRPr="00937EBE">
        <w:rPr>
          <w:rFonts w:cs="KFGQPC Uthman Taha Naskh"/>
        </w:rPr>
        <w:t xml:space="preserve"> Người đàn ông: chưa.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tiếp:</w:t>
      </w:r>
      <w:r>
        <w:rPr>
          <w:rFonts w:cs="KFGQPC Uthman Taha Naskh"/>
        </w:rPr>
        <w:t xml:space="preserve"> </w:t>
      </w:r>
    </w:p>
    <w:p w:rsidR="009C3047" w:rsidRPr="00E83A4A" w:rsidRDefault="009C3047" w:rsidP="0012742C">
      <w:pPr>
        <w:autoSpaceDE w:val="0"/>
        <w:autoSpaceDN w:val="0"/>
        <w:adjustRightInd w:val="0"/>
        <w:spacing w:before="120" w:after="0" w:line="240" w:lineRule="auto"/>
        <w:jc w:val="lowKashida"/>
        <w:rPr>
          <w:rFonts w:ascii="Arial" w:hAnsi="Arial" w:cs="KFGQPC Uthman Taha Naskh"/>
          <w:b/>
          <w:bCs/>
          <w:color w:val="1F3864"/>
          <w:sz w:val="32"/>
          <w:szCs w:val="32"/>
        </w:rPr>
      </w:pPr>
      <w:r w:rsidRPr="00E83A4A">
        <w:rPr>
          <w:rFonts w:ascii="Traditional Arabic" w:hAnsi="Traditional Arabic" w:cs="KFGQPC Uthman Taha Naskh" w:hint="cs"/>
          <w:b/>
          <w:bCs/>
          <w:color w:val="1F3864"/>
          <w:sz w:val="32"/>
          <w:szCs w:val="32"/>
          <w:rtl/>
        </w:rPr>
        <w:t>{</w:t>
      </w:r>
      <w:r w:rsidRPr="00E83A4A">
        <w:rPr>
          <w:rFonts w:ascii="Traditional Arabic" w:hAnsi="Traditional Arabic" w:cs="KFGQPC Uthman Taha Naskh"/>
          <w:b/>
          <w:bCs/>
          <w:color w:val="1F3864"/>
          <w:sz w:val="32"/>
          <w:szCs w:val="32"/>
          <w:rtl/>
        </w:rPr>
        <w:t>حُجَّ عَنْ نَفْسِكَ ثُمَّ حُجَّ عَنْ شُبْرُمَةَ</w:t>
      </w:r>
      <w:r w:rsidRPr="00E83A4A">
        <w:rPr>
          <w:rFonts w:ascii="Traditional Arabic" w:hAnsi="Traditional Arabic" w:cs="KFGQPC Uthman Taha Naskh" w:hint="cs"/>
          <w:b/>
          <w:bCs/>
          <w:color w:val="1F3864"/>
          <w:sz w:val="32"/>
          <w:szCs w:val="32"/>
          <w:rtl/>
        </w:rPr>
        <w:t>}</w:t>
      </w:r>
      <w:r w:rsidRPr="00E83A4A">
        <w:rPr>
          <w:rFonts w:ascii="Simplified Arabic" w:hAnsi="Traditional Arabic" w:cs="KFGQPC Uthman Taha Naskh" w:hint="cs"/>
          <w:b/>
          <w:bCs/>
          <w:color w:val="1F3864"/>
          <w:sz w:val="32"/>
          <w:szCs w:val="32"/>
          <w:rtl/>
        </w:rPr>
        <w:t xml:space="preserve"> </w:t>
      </w:r>
      <w:r w:rsidRPr="00E83A4A">
        <w:rPr>
          <w:rFonts w:ascii="Arial" w:hAnsi="Arial" w:cs="KFGQPC Uthman Taha Naskh"/>
          <w:b/>
          <w:bCs/>
          <w:color w:val="1F3864"/>
          <w:sz w:val="32"/>
          <w:szCs w:val="32"/>
        </w:rPr>
        <w:t xml:space="preserve"> </w:t>
      </w:r>
    </w:p>
    <w:p w:rsidR="009C3047" w:rsidRPr="00937EBE" w:rsidRDefault="009C3047" w:rsidP="00326A6B">
      <w:pPr>
        <w:autoSpaceDE w:val="0"/>
        <w:autoSpaceDN w:val="0"/>
        <w:bidi w:val="0"/>
        <w:adjustRightInd w:val="0"/>
        <w:spacing w:before="120" w:after="0" w:line="240" w:lineRule="auto"/>
        <w:jc w:val="lowKashida"/>
        <w:rPr>
          <w:rFonts w:cs="KFGQPC Uthman Taha Naskh"/>
        </w:rPr>
      </w:pPr>
      <w:r w:rsidRPr="00E83A4A">
        <w:rPr>
          <w:rFonts w:cs="KFGQPC Uthman Taha Naskh"/>
          <w:b/>
          <w:bCs/>
          <w:color w:val="1F3864"/>
        </w:rPr>
        <w:t>“Hãy làm Hajj cho bản thân trước sau đó thi hành Hajj cho Shibrumah.”</w:t>
      </w:r>
      <w:r w:rsidRPr="00937EBE">
        <w:rPr>
          <w:rFonts w:cs="KFGQPC Uthman Taha Naskh"/>
        </w:rPr>
        <w:t xml:space="preserve"> Hadith do Ahmad, Abu Dawood, Ibnu Majah và </w:t>
      </w:r>
      <w:r>
        <w:rPr>
          <w:rFonts w:cs="KFGQPC Uthman Taha Naskh"/>
        </w:rPr>
        <w:t>Al-Baihaqi</w:t>
      </w:r>
      <w:r w:rsidRPr="00937EBE">
        <w:rPr>
          <w:rFonts w:cs="KFGQPC Uthman Taha Naskh"/>
        </w:rPr>
        <w:t xml:space="preserve"> ghi lại.</w:t>
      </w:r>
    </w:p>
    <w:p w:rsidR="009C3047"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rPr>
        <w:t xml:space="preserve">Được phép làm </w:t>
      </w:r>
      <w:r>
        <w:rPr>
          <w:rFonts w:cs="KFGQPC Uthman Taha Naskh"/>
        </w:rPr>
        <w:t>Hajj</w:t>
      </w:r>
      <w:r w:rsidRPr="00937EBE">
        <w:rPr>
          <w:rFonts w:cs="KFGQPC Uthman Taha Naskh"/>
        </w:rPr>
        <w:t xml:space="preserve"> thay thế cho người không có khả năng tự làm </w:t>
      </w:r>
      <w:r>
        <w:rPr>
          <w:rFonts w:cs="KFGQPC Uthman Taha Naskh"/>
        </w:rPr>
        <w:t>Hajj</w:t>
      </w:r>
      <w:r w:rsidRPr="00937EBE">
        <w:rPr>
          <w:rFonts w:cs="KFGQPC Uthman Taha Naskh"/>
        </w:rPr>
        <w:t xml:space="preserve">, vì Hadith sau: Ông Ibnu A’bbaas </w:t>
      </w:r>
      <w:r w:rsidRPr="00937EBE">
        <w:rPr>
          <w:rFonts w:cs="KFGQPC Uthman Taha Naskh"/>
          <w:color w:val="FF0000"/>
        </w:rPr>
        <w:sym w:font="AGA Arabesque" w:char="F074"/>
      </w:r>
      <w:r w:rsidRPr="00937EBE">
        <w:rPr>
          <w:rFonts w:cs="KFGQPC Uthman Taha Naskh"/>
        </w:rPr>
        <w:t xml:space="preserve"> kể: có người phụ nữ thuộc bộ lạc Khath-a'm đến gặp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trong </w:t>
      </w:r>
      <w:r>
        <w:rPr>
          <w:rFonts w:cs="KFGQPC Uthman Taha Naskh"/>
        </w:rPr>
        <w:t>Hajj</w:t>
      </w:r>
      <w:r w:rsidRPr="00937EBE">
        <w:rPr>
          <w:rFonts w:cs="KFGQPC Uthman Taha Naskh"/>
        </w:rPr>
        <w:t xml:space="preserve"> từ giã, cô hỏi: thưa </w:t>
      </w:r>
      <w:r>
        <w:rPr>
          <w:rFonts w:cs="KFGQPC Uthman Taha Naskh"/>
        </w:rPr>
        <w:t>Thiên Sứ</w:t>
      </w:r>
      <w:r w:rsidRPr="00937EBE">
        <w:rPr>
          <w:rFonts w:cs="KFGQPC Uthman Taha Naskh"/>
        </w:rPr>
        <w:t xml:space="preserve">! Allah đã qui định cho con người thi hành </w:t>
      </w:r>
      <w:r>
        <w:rPr>
          <w:rFonts w:cs="KFGQPC Uthman Taha Naskh"/>
        </w:rPr>
        <w:t>Hajj</w:t>
      </w:r>
      <w:r w:rsidRPr="00937EBE">
        <w:rPr>
          <w:rFonts w:cs="KFGQPC Uthman Taha Naskh"/>
        </w:rPr>
        <w:t xml:space="preserve"> nhưng cha tôi đã già yếu không có khả năng đi xa, vậy tôi có được làm cho ông không?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đáp:</w:t>
      </w:r>
      <w:r>
        <w:rPr>
          <w:rFonts w:cs="KFGQPC Uthman Taha Naskh"/>
        </w:rPr>
        <w:t xml:space="preserve"> </w:t>
      </w:r>
      <w:r w:rsidRPr="00937EBE">
        <w:rPr>
          <w:rFonts w:cs="KFGQPC Uthman Taha Naskh"/>
        </w:rPr>
        <w:t>“</w:t>
      </w:r>
      <w:r w:rsidRPr="00607F06">
        <w:rPr>
          <w:rFonts w:cs="KFGQPC Uthman Taha Naskh"/>
          <w:b/>
          <w:bCs/>
          <w:color w:val="1F497D"/>
        </w:rPr>
        <w:t>Được.</w:t>
      </w:r>
      <w:r w:rsidRPr="00937EBE">
        <w:rPr>
          <w:rFonts w:cs="KFGQPC Uthman Taha Naskh"/>
        </w:rPr>
        <w:t xml:space="preserve">” Hadith do </w:t>
      </w:r>
      <w:r>
        <w:rPr>
          <w:rFonts w:cs="KFGQPC Uthman Taha Naskh"/>
        </w:rPr>
        <w:t>Al-Bukhori</w:t>
      </w:r>
      <w:r w:rsidRPr="00937EBE">
        <w:rPr>
          <w:rFonts w:cs="KFGQPC Uthman Taha Naskh"/>
        </w:rPr>
        <w:t xml:space="preserve"> và Muslim ghi lại.</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b/>
          <w:bCs/>
          <w:color w:val="FF0000"/>
        </w:rPr>
      </w:pPr>
      <w:r w:rsidRPr="00937EBE">
        <w:rPr>
          <w:rFonts w:cs="KFGQPC Uthman Taha Naskh"/>
          <w:b/>
          <w:bCs/>
          <w:color w:val="FF0000"/>
        </w:rPr>
        <w:t xml:space="preserve">d) </w:t>
      </w:r>
      <w:r>
        <w:rPr>
          <w:rFonts w:cs="KFGQPC Uthman Taha Naskh"/>
          <w:b/>
          <w:bCs/>
          <w:color w:val="FF0000"/>
        </w:rPr>
        <w:t>Hajj</w:t>
      </w:r>
      <w:r w:rsidRPr="00937EBE">
        <w:rPr>
          <w:rFonts w:cs="KFGQPC Uthman Taha Naskh"/>
          <w:b/>
          <w:bCs/>
          <w:color w:val="FF0000"/>
        </w:rPr>
        <w:t xml:space="preserve"> có bắt buộc làm ngay khi có điều kiện hay được trì hoãn ?</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rPr>
        <w:lastRenderedPageBreak/>
        <w:t xml:space="preserve">Theo ý kiến đúng nhất của học giả Ulama là bắt buộc thi hành </w:t>
      </w:r>
      <w:r>
        <w:rPr>
          <w:rFonts w:cs="KFGQPC Uthman Taha Naskh"/>
        </w:rPr>
        <w:t>Hajj</w:t>
      </w:r>
      <w:r w:rsidRPr="00937EBE">
        <w:rPr>
          <w:rFonts w:cs="KFGQPC Uthman Taha Naskh"/>
        </w:rPr>
        <w:t xml:space="preserve"> ngay khi đã hội tụ đủ điều kiện, vì ý nghĩa chung của câu kinh:</w:t>
      </w:r>
    </w:p>
    <w:p w:rsidR="009C3047" w:rsidRPr="00937EBE" w:rsidRDefault="009C3047" w:rsidP="0012742C">
      <w:pPr>
        <w:spacing w:before="120" w:after="0" w:line="240" w:lineRule="auto"/>
        <w:jc w:val="lowKashida"/>
        <w:rPr>
          <w:rtl/>
        </w:rPr>
      </w:pPr>
      <w:r w:rsidRPr="00B1544A">
        <w:rPr>
          <w:rFonts w:ascii="KFGQPC Uthman Taha Naskh" w:cs="KFGQPC Uthman Taha Naskh" w:hint="cs"/>
          <w:sz w:val="32"/>
          <w:szCs w:val="32"/>
          <w:rtl/>
          <w:lang w:bidi="ar-EG"/>
        </w:rPr>
        <w:t>﴿</w:t>
      </w:r>
      <w:r w:rsidRPr="00F61364">
        <w:rPr>
          <w:rFonts w:cs="KFGQPC Uthmanic Script HAFS" w:hint="cs"/>
          <w:b/>
          <w:bCs/>
          <w:color w:val="006600"/>
          <w:sz w:val="32"/>
          <w:szCs w:val="32"/>
          <w:rtl/>
        </w:rPr>
        <w:t>وَ</w:t>
      </w:r>
      <w:r w:rsidRPr="00F61364">
        <w:rPr>
          <w:rFonts w:cs="KFGQPC Uthmanic Script HAFS"/>
          <w:b/>
          <w:bCs/>
          <w:color w:val="006600"/>
          <w:sz w:val="32"/>
          <w:szCs w:val="32"/>
          <w:rtl/>
        </w:rPr>
        <w:t>لِلَّهِ عَلَى ٱلنَّاسِ حِجُّ ٱلۡبَيۡتِ مَنِ ٱسۡتَطَاعَ إِلَيۡهِ سَبِيل</w:t>
      </w:r>
      <w:r w:rsidRPr="00F61364">
        <w:rPr>
          <w:rFonts w:ascii="Jameel Noori Nastaleeq" w:hAnsi="Jameel Noori Nastaleeq" w:cs="KFGQPC Uthmanic Script HAFS" w:hint="cs"/>
          <w:b/>
          <w:bCs/>
          <w:color w:val="006600"/>
          <w:sz w:val="38"/>
          <w:szCs w:val="32"/>
          <w:rtl/>
        </w:rPr>
        <w:t>ٗ</w:t>
      </w:r>
      <w:r w:rsidRPr="00F61364">
        <w:rPr>
          <w:rFonts w:cs="KFGQPC Uthmanic Script HAFS" w:hint="cs"/>
          <w:b/>
          <w:bCs/>
          <w:color w:val="006600"/>
          <w:sz w:val="32"/>
          <w:szCs w:val="32"/>
          <w:rtl/>
        </w:rPr>
        <w:t>اۚ</w:t>
      </w:r>
      <w:r w:rsidRPr="00B1544A">
        <w:rPr>
          <w:rFonts w:ascii="KFGQPC Uthman Taha Naskh" w:cs="KFGQPC Uthman Taha Naskh" w:hint="cs"/>
          <w:sz w:val="32"/>
          <w:szCs w:val="32"/>
          <w:rtl/>
          <w:lang w:bidi="ar-EG"/>
        </w:rPr>
        <w:t>﴾</w:t>
      </w:r>
      <w:r w:rsidRPr="00937EBE">
        <w:rPr>
          <w:rFonts w:ascii="Arial" w:hAnsi="Arial" w:cs="Arial"/>
          <w:sz w:val="18"/>
          <w:szCs w:val="18"/>
          <w:rtl/>
        </w:rPr>
        <w:t xml:space="preserve"> </w:t>
      </w:r>
      <w:r w:rsidRPr="00F61364">
        <w:rPr>
          <w:rFonts w:ascii="Arial" w:hAnsi="Arial" w:cs="KFGQPC Uthman Taha Naskh"/>
          <w:sz w:val="24"/>
          <w:szCs w:val="24"/>
          <w:rtl/>
        </w:rPr>
        <w:t xml:space="preserve">آل عمران: </w:t>
      </w:r>
      <w:r w:rsidRPr="00F61364">
        <w:rPr>
          <w:rFonts w:ascii="Arial" w:hAnsi="Arial" w:cs="KFGQPC Uthman Taha Naskh" w:hint="cs"/>
          <w:sz w:val="24"/>
          <w:szCs w:val="24"/>
          <w:rtl/>
        </w:rPr>
        <w:t>97</w:t>
      </w:r>
    </w:p>
    <w:p w:rsidR="009C3047" w:rsidRPr="00937EBE" w:rsidRDefault="009C3047" w:rsidP="00326A6B">
      <w:pPr>
        <w:bidi w:val="0"/>
        <w:spacing w:before="120" w:after="0" w:line="240" w:lineRule="auto"/>
        <w:jc w:val="lowKashida"/>
        <w:rPr>
          <w:rFonts w:cs="Traditional Arabic"/>
        </w:rPr>
      </w:pPr>
      <w:r w:rsidRPr="00937EBE">
        <w:rPr>
          <w:rFonts w:cs="Traditional Arabic"/>
        </w:rPr>
        <w:sym w:font="AGA Arabesque" w:char="F07B"/>
      </w:r>
      <w:r w:rsidRPr="00F61364">
        <w:rPr>
          <w:rFonts w:cs="Traditional Arabic"/>
          <w:b/>
          <w:bCs/>
          <w:color w:val="006600"/>
        </w:rPr>
        <w:t>Và việc đi làm Hajj (hành hương) dâng lên Allah tại ngôi đền (Ka'bah) là bổn phận đối với người nào trong nhân loại hội tụ đủ khả năng thì hãy tìm đến đấy (hành hương).</w:t>
      </w:r>
      <w:r w:rsidRPr="00937EBE">
        <w:rPr>
          <w:rFonts w:cs="Traditional Arabic"/>
        </w:rPr>
        <w:sym w:font="AGA Arabesque" w:char="F07D"/>
      </w:r>
      <w:r w:rsidRPr="00937EBE">
        <w:rPr>
          <w:rFonts w:cs="Traditional Arabic"/>
        </w:rPr>
        <w:t xml:space="preserve"> Ali I’mraan: 97 (chương 3), Allah phán ở chương khác: </w:t>
      </w:r>
    </w:p>
    <w:p w:rsidR="009C3047" w:rsidRPr="00937EBE" w:rsidRDefault="009C3047" w:rsidP="0012742C">
      <w:pPr>
        <w:spacing w:before="120" w:after="0" w:line="240" w:lineRule="auto"/>
        <w:jc w:val="lowKashida"/>
        <w:rPr>
          <w:rFonts w:ascii="Arial" w:hAnsi="Arial" w:cs="Arial"/>
          <w:color w:val="9DAB0C"/>
          <w:sz w:val="27"/>
          <w:szCs w:val="27"/>
          <w:rtl/>
        </w:rPr>
      </w:pPr>
      <w:r w:rsidRPr="00B1544A">
        <w:rPr>
          <w:rFonts w:ascii="KFGQPC Uthman Taha Naskh" w:cs="KFGQPC Uthman Taha Naskh" w:hint="cs"/>
          <w:sz w:val="32"/>
          <w:szCs w:val="32"/>
          <w:rtl/>
          <w:lang w:bidi="ar-EG"/>
        </w:rPr>
        <w:t>﴿</w:t>
      </w:r>
      <w:r w:rsidRPr="00F61364">
        <w:rPr>
          <w:rFonts w:cs="KFGQPC Uthmanic Script HAFS"/>
          <w:b/>
          <w:bCs/>
          <w:color w:val="006600"/>
          <w:sz w:val="32"/>
          <w:szCs w:val="32"/>
          <w:rtl/>
        </w:rPr>
        <w:t>وَأَتِمُّواْ ٱلۡحَجَّ وَٱلۡعُمۡرَةَ لِلَّهِ</w:t>
      </w:r>
      <w:r w:rsidRPr="00F61364">
        <w:rPr>
          <w:rFonts w:cs="KFGQPC Uthmanic Script HAFS" w:hint="cs"/>
          <w:b/>
          <w:bCs/>
          <w:color w:val="006600"/>
          <w:sz w:val="32"/>
          <w:szCs w:val="32"/>
          <w:rtl/>
        </w:rPr>
        <w:t xml:space="preserve"> </w:t>
      </w:r>
      <w:r w:rsidRPr="00F61364">
        <w:rPr>
          <w:rFonts w:cs="KFGQPC Uthmanic Script HAFS"/>
          <w:b/>
          <w:bCs/>
          <w:color w:val="006600"/>
          <w:sz w:val="32"/>
          <w:szCs w:val="32"/>
          <w:rtl/>
        </w:rPr>
        <w:t>ۚ</w:t>
      </w:r>
      <w:r w:rsidRPr="00B1544A">
        <w:rPr>
          <w:rFonts w:ascii="KFGQPC Uthman Taha Naskh" w:cs="KFGQPC Uthman Taha Naskh" w:hint="cs"/>
          <w:sz w:val="32"/>
          <w:szCs w:val="32"/>
          <w:rtl/>
          <w:lang w:bidi="ar-EG"/>
        </w:rPr>
        <w:t>﴾</w:t>
      </w:r>
      <w:r w:rsidRPr="00937EBE">
        <w:rPr>
          <w:rFonts w:ascii="Arial" w:hAnsi="Arial" w:cs="Arial"/>
          <w:color w:val="000000"/>
          <w:sz w:val="18"/>
          <w:szCs w:val="18"/>
          <w:rtl/>
        </w:rPr>
        <w:t xml:space="preserve"> </w:t>
      </w:r>
      <w:r w:rsidRPr="00F61364">
        <w:rPr>
          <w:rFonts w:ascii="Arial" w:hAnsi="Arial" w:cs="KFGQPC Uthman Taha Naskh"/>
          <w:sz w:val="24"/>
          <w:szCs w:val="24"/>
          <w:rtl/>
        </w:rPr>
        <w:t xml:space="preserve">البقرة: </w:t>
      </w:r>
      <w:r w:rsidRPr="00F61364">
        <w:rPr>
          <w:rFonts w:ascii="Arial" w:hAnsi="Arial" w:cs="KFGQPC Uthman Taha Naskh" w:hint="cs"/>
          <w:sz w:val="24"/>
          <w:szCs w:val="24"/>
          <w:rtl/>
        </w:rPr>
        <w:t>196</w:t>
      </w:r>
    </w:p>
    <w:p w:rsidR="009C3047" w:rsidRPr="00937EBE" w:rsidRDefault="009C3047" w:rsidP="00326A6B">
      <w:pPr>
        <w:bidi w:val="0"/>
        <w:spacing w:before="120" w:after="0" w:line="240" w:lineRule="auto"/>
        <w:jc w:val="lowKashida"/>
      </w:pPr>
      <w:r w:rsidRPr="00937EBE">
        <w:rPr>
          <w:rFonts w:cs="KFGQPC Uthman Taha Naskh"/>
        </w:rPr>
        <w:sym w:font="AGA Arabesque" w:char="F07B"/>
      </w:r>
      <w:r w:rsidRPr="00F61364">
        <w:rPr>
          <w:rFonts w:cs="KFGQPC Uthman Taha Naskh"/>
          <w:b/>
          <w:bCs/>
          <w:color w:val="006600"/>
        </w:rPr>
        <w:t>Và hãy hoàn thành Hajj và U’mroh vì Allah.</w:t>
      </w:r>
      <w:r w:rsidRPr="00937EBE">
        <w:rPr>
          <w:rFonts w:cs="KFGQPC Uthman Taha Naskh"/>
        </w:rPr>
        <w:sym w:font="AGA Arabesque" w:char="F07D"/>
      </w:r>
      <w:r w:rsidRPr="00937EBE">
        <w:rPr>
          <w:rFonts w:ascii="Arial" w:hAnsi="Arial" w:cs="Arial"/>
          <w:color w:val="9DAB0C"/>
          <w:sz w:val="27"/>
          <w:szCs w:val="27"/>
        </w:rPr>
        <w:t xml:space="preserve"> </w:t>
      </w:r>
      <w:r>
        <w:t>Al-Baqorah</w:t>
      </w:r>
      <w:r w:rsidRPr="00937EBE">
        <w:t>: 196 (chương 2).</w:t>
      </w:r>
    </w:p>
    <w:p w:rsidR="009C3047" w:rsidRPr="00937EBE" w:rsidRDefault="009C3047" w:rsidP="00326A6B">
      <w:pPr>
        <w:bidi w:val="0"/>
        <w:spacing w:before="120" w:after="0" w:line="240" w:lineRule="auto"/>
        <w:ind w:firstLine="720"/>
        <w:jc w:val="lowKashida"/>
      </w:pPr>
      <w:r>
        <w:t>Thiên Sứ</w:t>
      </w:r>
      <w:r w:rsidRPr="00937EBE">
        <w:t xml:space="preserve"> </w:t>
      </w:r>
      <w:r w:rsidRPr="00937EBE">
        <w:rPr>
          <w:rFonts w:cs="KFGQPC Uthman Taha Naskh"/>
          <w:color w:val="FF0000"/>
        </w:rPr>
        <w:sym w:font="AGA Arabesque" w:char="F065"/>
      </w:r>
      <w:r w:rsidRPr="00937EBE">
        <w:t xml:space="preserve"> nói: </w:t>
      </w:r>
    </w:p>
    <w:p w:rsidR="009C3047" w:rsidRPr="00F61364" w:rsidRDefault="009C3047" w:rsidP="0012742C">
      <w:pPr>
        <w:spacing w:before="120" w:after="0" w:line="240" w:lineRule="auto"/>
        <w:jc w:val="lowKashida"/>
        <w:rPr>
          <w:rFonts w:cs="KFGQPC Uthman Taha Naskh"/>
          <w:b/>
          <w:bCs/>
          <w:color w:val="1F3864"/>
          <w:rtl/>
        </w:rPr>
      </w:pPr>
      <w:r w:rsidRPr="00F61364">
        <w:rPr>
          <w:rFonts w:ascii="Traditional Arabic" w:hAnsi="Traditional Arabic" w:cs="KFGQPC Uthman Taha Naskh" w:hint="cs"/>
          <w:b/>
          <w:bCs/>
          <w:color w:val="1F3864"/>
          <w:sz w:val="32"/>
          <w:szCs w:val="32"/>
          <w:rtl/>
        </w:rPr>
        <w:t>{</w:t>
      </w:r>
      <w:r w:rsidRPr="00F61364">
        <w:rPr>
          <w:rFonts w:cs="KFGQPC Uthman Taha Naskh" w:hint="cs"/>
          <w:b/>
          <w:bCs/>
          <w:color w:val="1F3864"/>
          <w:sz w:val="32"/>
          <w:szCs w:val="32"/>
          <w:rtl/>
        </w:rPr>
        <w:t xml:space="preserve">تَعَجَّلُوا إِلَى الْحَجِّ، يَعْنِي الْفَرِيْضَةُ، فَإِنَّ أَحَدَكُمْ لَا يَدْرِي مَا يَعْرِضُ لَهُ} </w:t>
      </w:r>
    </w:p>
    <w:p w:rsidR="009C3047" w:rsidRDefault="009C3047" w:rsidP="00326A6B">
      <w:pPr>
        <w:bidi w:val="0"/>
        <w:spacing w:before="120" w:after="0" w:line="240" w:lineRule="auto"/>
        <w:jc w:val="lowKashida"/>
        <w:rPr>
          <w:rFonts w:cs="Traditional Arabic"/>
          <w:lang w:val="vi-VN"/>
        </w:rPr>
      </w:pPr>
      <w:r w:rsidRPr="00F61364">
        <w:rPr>
          <w:rFonts w:cs="Traditional Arabic"/>
          <w:b/>
          <w:bCs/>
          <w:color w:val="1F3864"/>
        </w:rPr>
        <w:t xml:space="preserve">“Hãy tranh thủ mà làm Hajj thật sớm tức Hajj bắt buộc, bởi các người không biết được chuyện gì sẽ xảy ra với mình.” </w:t>
      </w:r>
      <w:r w:rsidRPr="00937EBE">
        <w:rPr>
          <w:rFonts w:cs="Traditional Arabic"/>
        </w:rPr>
        <w:t>Hadith do Abu Dawood, Ahmad và Al-Hakim ghi lại.</w:t>
      </w:r>
    </w:p>
    <w:p w:rsidR="00A344FF" w:rsidRPr="00A344FF" w:rsidRDefault="00A344FF" w:rsidP="00A344FF">
      <w:pPr>
        <w:bidi w:val="0"/>
        <w:spacing w:before="120" w:after="0" w:line="240" w:lineRule="auto"/>
        <w:jc w:val="lowKashida"/>
        <w:rPr>
          <w:rFonts w:cs="Traditional Arabic"/>
          <w:lang w:val="vi-VN"/>
        </w:rPr>
      </w:pPr>
    </w:p>
    <w:p w:rsidR="009C3047" w:rsidRPr="00A344FF" w:rsidRDefault="009C3047" w:rsidP="00326A6B">
      <w:pPr>
        <w:bidi w:val="0"/>
        <w:spacing w:before="120" w:after="0" w:line="240" w:lineRule="auto"/>
        <w:ind w:firstLine="720"/>
        <w:jc w:val="lowKashida"/>
        <w:rPr>
          <w:rFonts w:cs="Traditional Arabic"/>
          <w:b/>
          <w:bCs/>
          <w:color w:val="FF0000"/>
          <w:lang w:val="vi-VN"/>
        </w:rPr>
      </w:pPr>
      <w:r w:rsidRPr="00A344FF">
        <w:rPr>
          <w:rFonts w:cs="Traditional Arabic"/>
          <w:b/>
          <w:bCs/>
          <w:color w:val="FF0000"/>
          <w:lang w:val="vi-VN"/>
        </w:rPr>
        <w:t xml:space="preserve">5- Những nền tảng (Rukun) của Hajj: </w:t>
      </w:r>
    </w:p>
    <w:p w:rsidR="009C3047" w:rsidRPr="00937EBE" w:rsidRDefault="009C3047" w:rsidP="00326A6B">
      <w:pPr>
        <w:bidi w:val="0"/>
        <w:spacing w:before="120" w:after="0" w:line="240" w:lineRule="auto"/>
        <w:ind w:firstLine="720"/>
        <w:jc w:val="lowKashida"/>
        <w:rPr>
          <w:rFonts w:cs="Traditional Arabic"/>
        </w:rPr>
      </w:pPr>
      <w:r>
        <w:rPr>
          <w:rFonts w:cs="Traditional Arabic"/>
        </w:rPr>
        <w:t>Hajj</w:t>
      </w:r>
      <w:r w:rsidRPr="00937EBE">
        <w:rPr>
          <w:rFonts w:cs="Traditional Arabic"/>
        </w:rPr>
        <w:t xml:space="preserve"> gồm có bốn nền tảng: </w:t>
      </w:r>
    </w:p>
    <w:p w:rsidR="009C3047" w:rsidRPr="00937EBE" w:rsidRDefault="009C3047" w:rsidP="00326A6B">
      <w:pPr>
        <w:bidi w:val="0"/>
        <w:spacing w:before="120" w:after="0" w:line="240" w:lineRule="auto"/>
        <w:ind w:firstLine="720"/>
        <w:jc w:val="lowKashida"/>
      </w:pPr>
      <w:r w:rsidRPr="00937EBE">
        <w:t xml:space="preserve">a) </w:t>
      </w:r>
      <w:r>
        <w:t>Ehrom</w:t>
      </w:r>
      <w:r w:rsidRPr="00937EBE">
        <w:t>.</w:t>
      </w:r>
    </w:p>
    <w:p w:rsidR="009C3047" w:rsidRPr="00937EBE" w:rsidRDefault="009C3047" w:rsidP="00326A6B">
      <w:pPr>
        <w:bidi w:val="0"/>
        <w:spacing w:before="120" w:after="0" w:line="240" w:lineRule="auto"/>
        <w:ind w:firstLine="720"/>
        <w:jc w:val="lowKashida"/>
      </w:pPr>
      <w:r w:rsidRPr="00937EBE">
        <w:lastRenderedPageBreak/>
        <w:t xml:space="preserve">b) Đứng ở </w:t>
      </w:r>
      <w:r w:rsidR="003870C3">
        <w:t>A’rofah</w:t>
      </w:r>
      <w:r w:rsidRPr="00937EBE">
        <w:t>.</w:t>
      </w:r>
    </w:p>
    <w:p w:rsidR="009C3047" w:rsidRPr="00937EBE" w:rsidRDefault="009C3047" w:rsidP="00326A6B">
      <w:pPr>
        <w:bidi w:val="0"/>
        <w:spacing w:before="120" w:after="0" w:line="240" w:lineRule="auto"/>
        <w:ind w:firstLine="720"/>
        <w:jc w:val="lowKashida"/>
      </w:pPr>
      <w:r w:rsidRPr="00937EBE">
        <w:t xml:space="preserve">c) Tawwaaf Ziyarah (còn gọi </w:t>
      </w:r>
      <w:r>
        <w:t>Ifaadhoh</w:t>
      </w:r>
      <w:r w:rsidRPr="00937EBE">
        <w:t>)</w:t>
      </w:r>
    </w:p>
    <w:p w:rsidR="009C3047" w:rsidRPr="00937EBE" w:rsidRDefault="009C3047" w:rsidP="00326A6B">
      <w:pPr>
        <w:bidi w:val="0"/>
        <w:spacing w:before="120" w:after="0" w:line="240" w:lineRule="auto"/>
        <w:ind w:firstLine="720"/>
        <w:jc w:val="lowKashida"/>
      </w:pPr>
      <w:r w:rsidRPr="00937EBE">
        <w:t xml:space="preserve">d) </w:t>
      </w:r>
      <w:r>
        <w:t>Sa-i’</w:t>
      </w:r>
      <w:r w:rsidRPr="00937EBE">
        <w:t xml:space="preserve"> giữa hai núi </w:t>
      </w:r>
      <w:r>
        <w:t>Sofa</w:t>
      </w:r>
      <w:r w:rsidRPr="00937EBE">
        <w:t xml:space="preserve"> và núi Marwah.</w:t>
      </w:r>
    </w:p>
    <w:p w:rsidR="009C3047" w:rsidRPr="00937EBE" w:rsidRDefault="009C3047" w:rsidP="00326A6B">
      <w:pPr>
        <w:bidi w:val="0"/>
        <w:spacing w:before="120" w:after="0" w:line="240" w:lineRule="auto"/>
        <w:ind w:firstLine="720"/>
        <w:jc w:val="lowKashida"/>
      </w:pPr>
      <w:r>
        <w:t>Hajj</w:t>
      </w:r>
      <w:r w:rsidRPr="00937EBE">
        <w:t xml:space="preserve"> không được thiếu một trong bốn nền tảng này.</w:t>
      </w:r>
    </w:p>
    <w:p w:rsidR="009C3047" w:rsidRPr="00937EBE" w:rsidRDefault="009C3047" w:rsidP="00326A6B">
      <w:pPr>
        <w:bidi w:val="0"/>
        <w:spacing w:before="120" w:after="0" w:line="240" w:lineRule="auto"/>
        <w:ind w:firstLine="720"/>
        <w:jc w:val="lowKashida"/>
      </w:pPr>
      <w:r w:rsidRPr="00937EBE">
        <w:rPr>
          <w:color w:val="403152"/>
        </w:rPr>
        <w:sym w:font="AGA Arabesque" w:char="002B"/>
      </w:r>
      <w:r w:rsidRPr="00937EBE">
        <w:rPr>
          <w:b/>
          <w:bCs/>
        </w:rPr>
        <w:t xml:space="preserve"> </w:t>
      </w:r>
      <w:r w:rsidRPr="00937EBE">
        <w:rPr>
          <w:b/>
          <w:bCs/>
          <w:color w:val="FF0000"/>
        </w:rPr>
        <w:t xml:space="preserve">Nền tảng thứ nhất: </w:t>
      </w:r>
      <w:r>
        <w:rPr>
          <w:color w:val="FF0000"/>
        </w:rPr>
        <w:t>Ehrom</w:t>
      </w:r>
      <w:r w:rsidRPr="00937EBE">
        <w:rPr>
          <w:color w:val="FF0000"/>
        </w:rPr>
        <w:t>.</w:t>
      </w:r>
    </w:p>
    <w:p w:rsidR="009C3047" w:rsidRPr="00937EBE" w:rsidRDefault="009C3047" w:rsidP="00326A6B">
      <w:pPr>
        <w:bidi w:val="0"/>
        <w:spacing w:before="120" w:after="0" w:line="240" w:lineRule="auto"/>
        <w:ind w:firstLine="720"/>
        <w:jc w:val="lowKashida"/>
      </w:pPr>
      <w:r w:rsidRPr="00937EBE">
        <w:rPr>
          <w:color w:val="7030A0"/>
        </w:rPr>
        <w:sym w:font="AGA Arabesque Desktop" w:char="004A"/>
      </w:r>
      <w:r w:rsidRPr="00937EBE">
        <w:rPr>
          <w:i/>
          <w:iCs/>
          <w:color w:val="FF0000"/>
        </w:rPr>
        <w:t xml:space="preserve"> </w:t>
      </w:r>
      <w:r w:rsidRPr="00937EBE">
        <w:rPr>
          <w:i/>
          <w:iCs/>
          <w:color w:val="FF0000"/>
          <w:u w:val="single"/>
        </w:rPr>
        <w:t>Đ</w:t>
      </w:r>
      <w:r w:rsidRPr="00937EBE">
        <w:rPr>
          <w:i/>
          <w:iCs/>
          <w:color w:val="FF0000"/>
        </w:rPr>
        <w:t>ị</w:t>
      </w:r>
      <w:r w:rsidRPr="00937EBE">
        <w:rPr>
          <w:i/>
          <w:iCs/>
          <w:color w:val="FF0000"/>
          <w:u w:val="single"/>
        </w:rPr>
        <w:t>nh nghĩa</w:t>
      </w:r>
      <w:r w:rsidRPr="00937EBE">
        <w:rPr>
          <w:i/>
          <w:iCs/>
          <w:color w:val="FF0000"/>
        </w:rPr>
        <w:t>:</w:t>
      </w:r>
      <w:r w:rsidRPr="00937EBE">
        <w:rPr>
          <w:color w:val="FF0000"/>
        </w:rPr>
        <w:t xml:space="preserve"> </w:t>
      </w:r>
      <w:r>
        <w:t>Ehrom</w:t>
      </w:r>
      <w:r w:rsidRPr="00937EBE">
        <w:t xml:space="preserve"> là sự định tâm bước vào nghi thức </w:t>
      </w:r>
      <w:r>
        <w:t>Hajj</w:t>
      </w:r>
      <w:r w:rsidRPr="00937EBE">
        <w:t>.</w:t>
      </w:r>
    </w:p>
    <w:p w:rsidR="009C3047" w:rsidRPr="00937EBE" w:rsidRDefault="009C3047" w:rsidP="00326A6B">
      <w:pPr>
        <w:bidi w:val="0"/>
        <w:spacing w:before="120" w:after="0" w:line="240" w:lineRule="auto"/>
        <w:ind w:firstLine="720"/>
        <w:jc w:val="lowKashida"/>
      </w:pPr>
      <w:r w:rsidRPr="00937EBE">
        <w:rPr>
          <w:color w:val="7030A0"/>
        </w:rPr>
        <w:sym w:font="AGA Arabesque Desktop" w:char="004A"/>
      </w:r>
      <w:r w:rsidRPr="00937EBE">
        <w:rPr>
          <w:i/>
          <w:iCs/>
          <w:color w:val="FF0000"/>
        </w:rPr>
        <w:t xml:space="preserve"> </w:t>
      </w:r>
      <w:r w:rsidRPr="00937EBE">
        <w:rPr>
          <w:i/>
          <w:iCs/>
          <w:color w:val="FF0000"/>
          <w:u w:val="single"/>
        </w:rPr>
        <w:t xml:space="preserve">Thời kỳ </w:t>
      </w:r>
      <w:r>
        <w:rPr>
          <w:i/>
          <w:iCs/>
          <w:color w:val="FF0000"/>
          <w:u w:val="single"/>
        </w:rPr>
        <w:t>Ehrom</w:t>
      </w:r>
      <w:r w:rsidRPr="00937EBE">
        <w:rPr>
          <w:i/>
          <w:iCs/>
          <w:color w:val="FF0000"/>
          <w:u w:val="single"/>
        </w:rPr>
        <w:t xml:space="preserve"> </w:t>
      </w:r>
      <w:r>
        <w:rPr>
          <w:i/>
          <w:iCs/>
          <w:color w:val="FF0000"/>
          <w:u w:val="single"/>
        </w:rPr>
        <w:t>Hajj</w:t>
      </w:r>
      <w:r w:rsidRPr="00937EBE">
        <w:rPr>
          <w:i/>
          <w:iCs/>
          <w:color w:val="FF0000"/>
          <w:u w:val="single"/>
        </w:rPr>
        <w:t xml:space="preserve"> có hai lo</w:t>
      </w:r>
      <w:r w:rsidRPr="00937EBE">
        <w:rPr>
          <w:i/>
          <w:iCs/>
          <w:color w:val="FF0000"/>
        </w:rPr>
        <w:t>ạ</w:t>
      </w:r>
      <w:r w:rsidRPr="00937EBE">
        <w:rPr>
          <w:i/>
          <w:iCs/>
          <w:color w:val="FF0000"/>
          <w:u w:val="single"/>
        </w:rPr>
        <w:t>i</w:t>
      </w:r>
      <w:r w:rsidRPr="00937EBE">
        <w:rPr>
          <w:i/>
          <w:iCs/>
          <w:color w:val="FF0000"/>
        </w:rPr>
        <w:t>:</w:t>
      </w:r>
      <w:r w:rsidRPr="00937EBE">
        <w:t xml:space="preserve"> thời gian và ranh giới.</w:t>
      </w:r>
    </w:p>
    <w:p w:rsidR="009C3047" w:rsidRPr="00937EBE" w:rsidRDefault="009C3047" w:rsidP="00326A6B">
      <w:pPr>
        <w:bidi w:val="0"/>
        <w:spacing w:before="120" w:after="0" w:line="240" w:lineRule="auto"/>
        <w:ind w:firstLine="720"/>
        <w:jc w:val="lowKashida"/>
      </w:pPr>
      <w:r w:rsidRPr="00937EBE">
        <w:rPr>
          <w:color w:val="7030A0"/>
        </w:rPr>
        <w:sym w:font="AGA Arabesque" w:char="0070"/>
      </w:r>
      <w:r w:rsidRPr="00937EBE">
        <w:rPr>
          <w:color w:val="FF0000"/>
        </w:rPr>
        <w:t xml:space="preserve"> Thời gian:</w:t>
      </w:r>
      <w:r w:rsidRPr="00937EBE">
        <w:t xml:space="preserve"> là trong những tháng </w:t>
      </w:r>
      <w:r>
        <w:t>Hajj</w:t>
      </w:r>
      <w:r w:rsidRPr="00937EBE">
        <w:t xml:space="preserve"> như Allah đã định</w:t>
      </w:r>
    </w:p>
    <w:p w:rsidR="009C3047" w:rsidRPr="009432A1" w:rsidRDefault="009C3047" w:rsidP="00326A6B">
      <w:pPr>
        <w:bidi w:val="0"/>
        <w:spacing w:before="120" w:after="0" w:line="240" w:lineRule="auto"/>
        <w:jc w:val="lowKashida"/>
        <w:rPr>
          <w:rtl/>
          <w:lang w:val="vi-VN"/>
        </w:rPr>
      </w:pPr>
      <w:r w:rsidRPr="00B1544A">
        <w:rPr>
          <w:rFonts w:ascii="KFGQPC Uthman Taha Naskh" w:cs="KFGQPC Uthman Taha Naskh" w:hint="cs"/>
          <w:sz w:val="32"/>
          <w:szCs w:val="32"/>
          <w:rtl/>
          <w:lang w:bidi="ar-EG"/>
        </w:rPr>
        <w:t>﴿</w:t>
      </w:r>
      <w:r w:rsidRPr="009432A1">
        <w:rPr>
          <w:rFonts w:ascii="QCF_BSML" w:hAnsi="QCF_BSML" w:cs="QCF_BSML"/>
          <w:b/>
          <w:bCs/>
          <w:color w:val="006600"/>
          <w:sz w:val="32"/>
          <w:szCs w:val="32"/>
          <w:rtl/>
        </w:rPr>
        <w:t xml:space="preserve"> </w:t>
      </w:r>
      <w:r w:rsidRPr="009432A1">
        <w:rPr>
          <w:rFonts w:cs="KFGQPC Uthmanic Script HAFS"/>
          <w:b/>
          <w:bCs/>
          <w:color w:val="006600"/>
          <w:sz w:val="32"/>
          <w:szCs w:val="32"/>
          <w:rtl/>
        </w:rPr>
        <w:t>ٱلۡحَجُّ أَشۡهُر</w:t>
      </w:r>
      <w:r w:rsidRPr="009432A1">
        <w:rPr>
          <w:rFonts w:cs="KFGQPC Uthmanic Script HAFS" w:hint="cs"/>
          <w:b/>
          <w:bCs/>
          <w:color w:val="006600"/>
          <w:sz w:val="32"/>
          <w:szCs w:val="32"/>
          <w:rtl/>
        </w:rPr>
        <w:t>ٞ مَّعۡلُومَٰتٞۚ</w:t>
      </w:r>
      <w:r w:rsidRPr="00B1544A">
        <w:rPr>
          <w:rFonts w:ascii="KFGQPC Uthman Taha Naskh" w:cs="KFGQPC Uthman Taha Naskh" w:hint="cs"/>
          <w:sz w:val="32"/>
          <w:szCs w:val="32"/>
          <w:rtl/>
          <w:lang w:bidi="ar-EG"/>
        </w:rPr>
        <w:t>﴾</w:t>
      </w:r>
      <w:r w:rsidRPr="00937EBE">
        <w:rPr>
          <w:rFonts w:ascii="Arial" w:hAnsi="Arial" w:cs="Arial"/>
          <w:color w:val="000000"/>
          <w:sz w:val="18"/>
          <w:szCs w:val="18"/>
          <w:rtl/>
        </w:rPr>
        <w:t xml:space="preserve"> </w:t>
      </w:r>
      <w:r w:rsidRPr="009432A1">
        <w:rPr>
          <w:rFonts w:ascii="Arial" w:hAnsi="Arial" w:cs="KFGQPC Uthman Taha Naskh"/>
          <w:sz w:val="24"/>
          <w:szCs w:val="24"/>
          <w:rtl/>
        </w:rPr>
        <w:t xml:space="preserve">البقرة: </w:t>
      </w:r>
      <w:r w:rsidRPr="009432A1">
        <w:rPr>
          <w:rFonts w:ascii="Arial" w:hAnsi="Arial" w:cs="KFGQPC Uthman Taha Naskh"/>
          <w:sz w:val="24"/>
          <w:szCs w:val="24"/>
        </w:rPr>
        <w:t>197</w:t>
      </w:r>
    </w:p>
    <w:p w:rsidR="009C3047" w:rsidRPr="00937EBE" w:rsidRDefault="009C3047" w:rsidP="00326A6B">
      <w:pPr>
        <w:bidi w:val="0"/>
        <w:spacing w:before="120" w:after="0" w:line="240" w:lineRule="auto"/>
        <w:jc w:val="lowKashida"/>
        <w:rPr>
          <w:rFonts w:cs="KFGQPC Uthman Taha Naskh"/>
        </w:rPr>
      </w:pPr>
      <w:r w:rsidRPr="00937EBE">
        <w:rPr>
          <w:rFonts w:cs="KFGQPC Uthman Taha Naskh"/>
        </w:rPr>
        <w:sym w:font="AGA Arabesque" w:char="F07B"/>
      </w:r>
      <w:r w:rsidRPr="009432A1">
        <w:rPr>
          <w:rFonts w:cs="KFGQPC Uthman Taha Naskh"/>
          <w:b/>
          <w:bCs/>
          <w:color w:val="006600"/>
        </w:rPr>
        <w:t>(Việc làm) Hajj được thi hành trong những tháng đã ấn định.</w:t>
      </w:r>
      <w:r w:rsidRPr="00937EBE">
        <w:rPr>
          <w:rFonts w:cs="KFGQPC Uthman Taha Naskh"/>
        </w:rPr>
        <w:sym w:font="AGA Arabesque" w:char="F07D"/>
      </w:r>
      <w:r w:rsidRPr="00937EBE">
        <w:rPr>
          <w:rFonts w:cs="KFGQPC Uthman Taha Naskh"/>
        </w:rPr>
        <w:t xml:space="preserve"> </w:t>
      </w:r>
      <w:r>
        <w:rPr>
          <w:rFonts w:cs="KFGQPC Uthman Taha Naskh"/>
        </w:rPr>
        <w:t>Al-Baqorah</w:t>
      </w:r>
      <w:r w:rsidRPr="00937EBE">
        <w:rPr>
          <w:rFonts w:cs="KFGQPC Uthman Taha Naskh"/>
        </w:rPr>
        <w:t>: 197 (chương 2).</w:t>
      </w:r>
    </w:p>
    <w:p w:rsidR="009C3047" w:rsidRPr="00937EBE" w:rsidRDefault="009C3047" w:rsidP="00326A6B">
      <w:pPr>
        <w:bidi w:val="0"/>
        <w:spacing w:before="120" w:after="0" w:line="240" w:lineRule="auto"/>
        <w:ind w:firstLine="720"/>
        <w:jc w:val="lowKashida"/>
      </w:pPr>
      <w:r w:rsidRPr="00937EBE">
        <w:t>Và những tháng đã ấn định là: Shâuwaal (tháng 10), Zul Qédah (tháng 11) và Zul Hijjah (tháng 12).</w:t>
      </w:r>
    </w:p>
    <w:p w:rsidR="009C3047" w:rsidRPr="00937EBE" w:rsidRDefault="009C3047" w:rsidP="00326A6B">
      <w:pPr>
        <w:bidi w:val="0"/>
        <w:spacing w:before="120" w:after="0" w:line="240" w:lineRule="auto"/>
        <w:ind w:firstLine="720"/>
        <w:jc w:val="lowKashida"/>
      </w:pPr>
      <w:r w:rsidRPr="00937EBE">
        <w:rPr>
          <w:color w:val="7030A0"/>
        </w:rPr>
        <w:sym w:font="AGA Arabesque" w:char="0070"/>
      </w:r>
      <w:r w:rsidRPr="00937EBE">
        <w:t xml:space="preserve"> </w:t>
      </w:r>
      <w:r w:rsidRPr="00937EBE">
        <w:rPr>
          <w:color w:val="FF0000"/>
        </w:rPr>
        <w:t>Ranh giới:</w:t>
      </w:r>
      <w:r w:rsidRPr="00937EBE">
        <w:t xml:space="preserve"> là những ranh giới mà người làm </w:t>
      </w:r>
      <w:r>
        <w:t>Hajj</w:t>
      </w:r>
      <w:r w:rsidRPr="00937EBE">
        <w:t xml:space="preserve"> không được phép vượt qua để đến Makkah mà không có </w:t>
      </w:r>
      <w:r>
        <w:t>Ehrom</w:t>
      </w:r>
      <w:r w:rsidRPr="00937EBE">
        <w:t xml:space="preserve"> và gồm năm ranh giới:</w:t>
      </w:r>
    </w:p>
    <w:p w:rsidR="009C3047" w:rsidRPr="00937EBE" w:rsidRDefault="009C3047" w:rsidP="00326A6B">
      <w:pPr>
        <w:bidi w:val="0"/>
        <w:spacing w:before="120" w:after="0" w:line="240" w:lineRule="auto"/>
        <w:ind w:firstLine="720"/>
        <w:jc w:val="lowKashida"/>
      </w:pPr>
      <w:r w:rsidRPr="00937EBE">
        <w:t>Thứ nhất: Zul Hulaifah nay gọi là Abaar Aly là ranh giới của thị dân Madinah cách Makkah là 336 km bằng 224 mile.</w:t>
      </w:r>
    </w:p>
    <w:p w:rsidR="009C3047" w:rsidRPr="00937EBE" w:rsidRDefault="009C3047" w:rsidP="00C6080D">
      <w:pPr>
        <w:bidi w:val="0"/>
        <w:spacing w:before="120" w:after="0" w:line="240" w:lineRule="auto"/>
        <w:ind w:firstLine="720"/>
        <w:jc w:val="lowKashida"/>
      </w:pPr>
      <w:r w:rsidRPr="00937EBE">
        <w:t xml:space="preserve">Thứ hai: Al-Juhfah là ngôi làng cách biển đỏ 10 km và cách Makkah 180 km bằng 120 mile là ranh giới </w:t>
      </w:r>
      <w:r w:rsidRPr="00937EBE">
        <w:lastRenderedPageBreak/>
        <w:t>của thị dân Ai Cập, Sham (ngày nay là L</w:t>
      </w:r>
      <w:r w:rsidR="00C6080D">
        <w:rPr>
          <w:lang w:val="vi-VN"/>
        </w:rPr>
        <w:t>i Băng</w:t>
      </w:r>
      <w:r w:rsidRPr="00937EBE">
        <w:t>, Palestin</w:t>
      </w:r>
      <w:r w:rsidR="00C6080D">
        <w:rPr>
          <w:lang w:val="vi-VN"/>
        </w:rPr>
        <w:t>e</w:t>
      </w:r>
      <w:r w:rsidRPr="00937EBE">
        <w:t>, S</w:t>
      </w:r>
      <w:r w:rsidR="00C6080D">
        <w:rPr>
          <w:lang w:val="vi-VN"/>
        </w:rPr>
        <w:t>yria</w:t>
      </w:r>
      <w:r w:rsidRPr="00937EBE">
        <w:t xml:space="preserve"> và Jordan), Marooc và những nước nằm phía sau họ như Tây Ban Nha, Bồ Đào Nha, Hi Lạp và Takrum.</w:t>
      </w:r>
    </w:p>
    <w:p w:rsidR="009C3047" w:rsidRPr="00937EBE" w:rsidRDefault="009C3047" w:rsidP="00326A6B">
      <w:pPr>
        <w:bidi w:val="0"/>
        <w:spacing w:before="120" w:after="0" w:line="240" w:lineRule="auto"/>
        <w:ind w:firstLine="720"/>
        <w:jc w:val="lowKashida"/>
      </w:pPr>
      <w:r w:rsidRPr="00937EBE">
        <w:t>Thứ ba: Yalamlam ngày nay gọi là Al-Sa'diyah là một trong những ngọn núi của Tuhamah cách Makkah 72 km bằng 48 mile là ranh giới của thị dân Yamen, Jawah, Ấn Độ và Trung Quốc.</w:t>
      </w:r>
    </w:p>
    <w:p w:rsidR="009C3047" w:rsidRPr="00937EBE" w:rsidRDefault="009C3047" w:rsidP="00326A6B">
      <w:pPr>
        <w:bidi w:val="0"/>
        <w:spacing w:before="120" w:after="0" w:line="240" w:lineRule="auto"/>
        <w:ind w:firstLine="720"/>
        <w:jc w:val="lowKashida"/>
      </w:pPr>
      <w:r w:rsidRPr="00937EBE">
        <w:t>Thứ tư: Qarnul Manazil nay gọi là Al-Silul Kakeer cách Makkah 72 km bằng 48 mile là ranh giới của thị dân Najd và To-if.</w:t>
      </w:r>
    </w:p>
    <w:p w:rsidR="009C3047" w:rsidRPr="00937EBE" w:rsidRDefault="009C3047" w:rsidP="00326A6B">
      <w:pPr>
        <w:bidi w:val="0"/>
        <w:spacing w:before="120" w:after="0" w:line="240" w:lineRule="auto"/>
        <w:ind w:firstLine="720"/>
        <w:jc w:val="lowKashida"/>
      </w:pPr>
      <w:r w:rsidRPr="00937EBE">
        <w:t>Thứ năm: Zatu I'rq ngày nay gọi là Al-Doribah đó là ngọn núi nhỏ cách Makkah 72 km bằng 48 mile là ranh giới của thị dân phía đông, Irắc và Irăn.</w:t>
      </w:r>
    </w:p>
    <w:p w:rsidR="009C3047" w:rsidRPr="00937EBE" w:rsidRDefault="009C3047" w:rsidP="00326A6B">
      <w:pPr>
        <w:bidi w:val="0"/>
        <w:spacing w:before="120" w:after="0" w:line="240" w:lineRule="auto"/>
        <w:ind w:firstLine="720"/>
        <w:jc w:val="lowKashida"/>
      </w:pPr>
      <w:r w:rsidRPr="00937EBE">
        <w:t xml:space="preserve">Trên là những ranh giới mà người làm </w:t>
      </w:r>
      <w:r>
        <w:t>Hajj</w:t>
      </w:r>
      <w:r w:rsidRPr="00937EBE">
        <w:t xml:space="preserve"> và </w:t>
      </w:r>
      <w:r>
        <w:t>U’mroh</w:t>
      </w:r>
      <w:r w:rsidRPr="00937EBE">
        <w:t xml:space="preserve"> không được phép vượt qua để đến Makkah mà không có </w:t>
      </w:r>
      <w:r>
        <w:t>Ehrom</w:t>
      </w:r>
      <w:r w:rsidRPr="00937EBE">
        <w:t xml:space="preserve">, như được nhắc trong Hadith: Ông Ibnu A’bbaas </w:t>
      </w:r>
      <w:r w:rsidRPr="00937EBE">
        <w:rPr>
          <w:rFonts w:cs="KFGQPC Uthman Taha Naskh"/>
          <w:color w:val="FF0000"/>
        </w:rPr>
        <w:sym w:font="AGA Arabesque" w:char="F074"/>
      </w:r>
      <w:r w:rsidRPr="00937EBE">
        <w:t xml:space="preserve"> kể: “</w:t>
      </w:r>
      <w:r>
        <w:rPr>
          <w:i/>
          <w:iCs/>
          <w:color w:val="1F497D"/>
        </w:rPr>
        <w:t>Thiên Sứ</w:t>
      </w:r>
      <w:r w:rsidRPr="00937EBE">
        <w:rPr>
          <w:i/>
          <w:iCs/>
        </w:rPr>
        <w:t xml:space="preserve"> </w:t>
      </w:r>
      <w:r w:rsidRPr="00937EBE">
        <w:rPr>
          <w:rFonts w:cs="KFGQPC Uthman Taha Naskh"/>
          <w:i/>
          <w:iCs/>
          <w:color w:val="FF0000"/>
        </w:rPr>
        <w:sym w:font="AGA Arabesque" w:char="F065"/>
      </w:r>
      <w:r w:rsidRPr="00937EBE">
        <w:rPr>
          <w:i/>
          <w:iCs/>
        </w:rPr>
        <w:t xml:space="preserve"> </w:t>
      </w:r>
      <w:r w:rsidRPr="00B51DE6">
        <w:rPr>
          <w:i/>
          <w:iCs/>
          <w:color w:val="1F497D"/>
        </w:rPr>
        <w:t xml:space="preserve">đã qui định ranh giới địa điểm (làm Hajj và </w:t>
      </w:r>
      <w:r>
        <w:rPr>
          <w:i/>
          <w:iCs/>
          <w:color w:val="1F497D"/>
        </w:rPr>
        <w:t>U’mroh</w:t>
      </w:r>
      <w:r w:rsidRPr="00B51DE6">
        <w:rPr>
          <w:i/>
          <w:iCs/>
          <w:color w:val="1F497D"/>
        </w:rPr>
        <w:t xml:space="preserve">) cho dân cư Madinah là Zal Hulayfah, dân cư Sham ở Al-Juhfah, dân cư Naj ở Qarnul Manazil và dân cư Yamen ở Yalamlam. Đấy là những ranh giới của dân cư ở những địa điểm trên và khách lữ hành đi ngang qua đấy muốn làm Hajj hay </w:t>
      </w:r>
      <w:r>
        <w:rPr>
          <w:i/>
          <w:iCs/>
          <w:color w:val="1F497D"/>
        </w:rPr>
        <w:t>U’mroh</w:t>
      </w:r>
      <w:r w:rsidRPr="00B51DE6">
        <w:rPr>
          <w:i/>
          <w:iCs/>
          <w:color w:val="1F497D"/>
        </w:rPr>
        <w:t xml:space="preserve">. Còn những ai ở trong phạm vi nêu trên thì </w:t>
      </w:r>
      <w:r>
        <w:rPr>
          <w:i/>
          <w:iCs/>
          <w:color w:val="1F497D"/>
        </w:rPr>
        <w:t>Ehrom</w:t>
      </w:r>
      <w:r w:rsidRPr="00B51DE6">
        <w:rPr>
          <w:i/>
          <w:iCs/>
          <w:color w:val="1F497D"/>
        </w:rPr>
        <w:t xml:space="preserve"> tại nơi mình ở cũng như dân cư Makkah thì </w:t>
      </w:r>
      <w:r>
        <w:rPr>
          <w:i/>
          <w:iCs/>
          <w:color w:val="1F497D"/>
        </w:rPr>
        <w:t>Ehrom</w:t>
      </w:r>
      <w:r w:rsidRPr="00B51DE6">
        <w:rPr>
          <w:i/>
          <w:iCs/>
          <w:color w:val="1F497D"/>
        </w:rPr>
        <w:t xml:space="preserve"> tại Makkah.</w:t>
      </w:r>
      <w:r w:rsidRPr="00937EBE">
        <w:t xml:space="preserve">” Hadith do </w:t>
      </w:r>
      <w:r>
        <w:t>Al-Bukhori</w:t>
      </w:r>
      <w:r w:rsidRPr="00937EBE">
        <w:t xml:space="preserve"> và Muslim ghi lại.</w:t>
      </w:r>
    </w:p>
    <w:p w:rsidR="009C3047" w:rsidRPr="00937EBE" w:rsidRDefault="009C3047" w:rsidP="00326A6B">
      <w:pPr>
        <w:bidi w:val="0"/>
        <w:spacing w:before="120" w:after="0" w:line="240" w:lineRule="auto"/>
        <w:ind w:firstLine="720"/>
        <w:jc w:val="lowKashida"/>
        <w:rPr>
          <w:sz w:val="32"/>
          <w:szCs w:val="32"/>
        </w:rPr>
      </w:pPr>
      <w:r w:rsidRPr="00937EBE">
        <w:rPr>
          <w:rFonts w:cs="KFGQPC Uthman Taha Naskh"/>
        </w:rPr>
        <w:t xml:space="preserve">Ông Jaabir </w:t>
      </w:r>
      <w:r w:rsidRPr="00937EBE">
        <w:rPr>
          <w:rFonts w:cs="KFGQPC Uthman Taha Naskh"/>
          <w:color w:val="FF0000"/>
        </w:rPr>
        <w:sym w:font="AGA Arabesque" w:char="F074"/>
      </w:r>
      <w:r w:rsidRPr="00937EBE">
        <w:rPr>
          <w:rFonts w:cs="KFGQPC Uthman Taha Naskh"/>
        </w:rPr>
        <w:t xml:space="preserve"> thuật lời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w:t>
      </w:r>
    </w:p>
    <w:p w:rsidR="009C3047" w:rsidRPr="00283442" w:rsidRDefault="009C3047" w:rsidP="000E12B5">
      <w:pPr>
        <w:spacing w:before="120" w:after="0" w:line="240" w:lineRule="auto"/>
        <w:jc w:val="lowKashida"/>
        <w:rPr>
          <w:rFonts w:ascii="Arial" w:hAnsi="Arial" w:cs="KFGQPC Uthman Taha Naskh"/>
          <w:b/>
          <w:bCs/>
          <w:color w:val="1F3864"/>
          <w:sz w:val="32"/>
          <w:szCs w:val="32"/>
          <w:rtl/>
        </w:rPr>
      </w:pPr>
      <w:r w:rsidRPr="00283442">
        <w:rPr>
          <w:rFonts w:ascii="Traditional Arabic" w:hAnsi="Traditional Arabic" w:cs="KFGQPC Uthman Taha Naskh" w:hint="cs"/>
          <w:b/>
          <w:bCs/>
          <w:color w:val="1F3864"/>
          <w:sz w:val="32"/>
          <w:szCs w:val="32"/>
          <w:rtl/>
        </w:rPr>
        <w:lastRenderedPageBreak/>
        <w:t>{</w:t>
      </w:r>
      <w:r w:rsidRPr="00283442">
        <w:rPr>
          <w:rFonts w:ascii="Traditional Arabic" w:hAnsi="Traditional Arabic" w:cs="KFGQPC Uthman Taha Naskh"/>
          <w:b/>
          <w:bCs/>
          <w:color w:val="1F3864"/>
          <w:sz w:val="32"/>
          <w:szCs w:val="32"/>
          <w:rtl/>
        </w:rPr>
        <w:t>وَمُهَلُّ أَهْلِ الْعِرَاقِ مِنْ ذَاتِ عِرْقٍ</w:t>
      </w:r>
      <w:r w:rsidRPr="00283442">
        <w:rPr>
          <w:rFonts w:ascii="Traditional Arabic" w:hAnsi="Traditional Arabic" w:cs="KFGQPC Uthman Taha Naskh" w:hint="cs"/>
          <w:b/>
          <w:bCs/>
          <w:color w:val="1F3864"/>
          <w:sz w:val="32"/>
          <w:szCs w:val="32"/>
          <w:rtl/>
        </w:rPr>
        <w:t>}</w:t>
      </w:r>
    </w:p>
    <w:p w:rsidR="009C3047" w:rsidRPr="00937EBE" w:rsidRDefault="009C3047" w:rsidP="00326A6B">
      <w:pPr>
        <w:bidi w:val="0"/>
        <w:spacing w:before="120" w:after="0" w:line="240" w:lineRule="auto"/>
        <w:jc w:val="lowKashida"/>
        <w:rPr>
          <w:rFonts w:cs="KFGQPC Uthman Taha Naskh"/>
        </w:rPr>
      </w:pPr>
      <w:r w:rsidRPr="00283442">
        <w:rPr>
          <w:rFonts w:cs="KFGQPC Uthman Taha Naskh"/>
          <w:b/>
          <w:bCs/>
          <w:color w:val="1F3864"/>
        </w:rPr>
        <w:t>“Và ranh giới của thị dân Irắc là Zat I'rq.”</w:t>
      </w:r>
      <w:r w:rsidRPr="00937EBE">
        <w:rPr>
          <w:rFonts w:cs="KFGQPC Uthman Taha Naskh"/>
        </w:rPr>
        <w:t xml:space="preserve"> Hadith do Muslim ghi lại.</w:t>
      </w:r>
    </w:p>
    <w:p w:rsidR="009C3047" w:rsidRPr="00937EBE" w:rsidRDefault="009C3047" w:rsidP="00326A6B">
      <w:pPr>
        <w:bidi w:val="0"/>
        <w:spacing w:before="120" w:after="0" w:line="240" w:lineRule="auto"/>
        <w:ind w:firstLine="720"/>
        <w:jc w:val="lowKashida"/>
        <w:rPr>
          <w:rFonts w:cs="KFGQPC Uthman Taha Naskh"/>
        </w:rPr>
      </w:pPr>
      <w:r w:rsidRPr="00937EBE">
        <w:rPr>
          <w:rFonts w:cs="KFGQPC Uthman Taha Naskh"/>
        </w:rPr>
        <w:t xml:space="preserve">Ai không đi ngang qua những địa danh trên thì </w:t>
      </w:r>
      <w:r>
        <w:rPr>
          <w:rFonts w:cs="KFGQPC Uthman Taha Naskh"/>
        </w:rPr>
        <w:t>Ehrom</w:t>
      </w:r>
      <w:r w:rsidRPr="00937EBE">
        <w:rPr>
          <w:rFonts w:cs="KFGQPC Uthman Taha Naskh"/>
        </w:rPr>
        <w:t xml:space="preserve"> ngay khi biết được mình đã đến ngang với ranh giới, tương tự thế đối với ai đi máy bay thì </w:t>
      </w:r>
      <w:r>
        <w:rPr>
          <w:rFonts w:cs="KFGQPC Uthman Taha Naskh"/>
        </w:rPr>
        <w:t>Ehrom</w:t>
      </w:r>
      <w:r w:rsidRPr="00937EBE">
        <w:rPr>
          <w:rFonts w:cs="KFGQPC Uthman Taha Naskh"/>
        </w:rPr>
        <w:t xml:space="preserve"> khi biết được mình đã ngang với những ranh giới trên, không được phép chờ máy bay đáp xuống sân bay Jeddah vì Jeddah không phải là ranh giới dành cho người làm </w:t>
      </w:r>
      <w:r>
        <w:rPr>
          <w:rFonts w:cs="KFGQPC Uthman Taha Naskh"/>
        </w:rPr>
        <w:t>Hajj</w:t>
      </w:r>
      <w:r w:rsidRPr="00937EBE">
        <w:rPr>
          <w:rFonts w:cs="KFGQPC Uthman Taha Naskh"/>
        </w:rPr>
        <w:t xml:space="preserve"> mà chỉ dành riêng cho thị dân Jeddah và những ai tạm trú, ai định tâm tại Jeddah mà không phải là thị dân ở đó thì đã bỏ điều bắt buộc phải </w:t>
      </w:r>
      <w:r>
        <w:rPr>
          <w:rFonts w:cs="KFGQPC Uthman Taha Naskh"/>
        </w:rPr>
        <w:t>Ehrom</w:t>
      </w:r>
      <w:r w:rsidRPr="00937EBE">
        <w:rPr>
          <w:rFonts w:cs="KFGQPC Uthman Taha Naskh"/>
        </w:rPr>
        <w:t xml:space="preserve"> tại ranh giới bị phạt giết tế một con cừu.</w:t>
      </w:r>
    </w:p>
    <w:p w:rsidR="009C3047" w:rsidRPr="00937EBE" w:rsidRDefault="009C3047" w:rsidP="00326A6B">
      <w:pPr>
        <w:bidi w:val="0"/>
        <w:spacing w:before="120" w:after="0" w:line="240" w:lineRule="auto"/>
        <w:ind w:firstLine="720"/>
        <w:jc w:val="lowKashida"/>
        <w:rPr>
          <w:rFonts w:cs="KFGQPC Uthman Taha Naskh"/>
        </w:rPr>
      </w:pPr>
      <w:r w:rsidRPr="00937EBE">
        <w:rPr>
          <w:rFonts w:cs="KFGQPC Uthman Taha Naskh"/>
        </w:rPr>
        <w:t xml:space="preserve">Tương tự thế người </w:t>
      </w:r>
      <w:r>
        <w:rPr>
          <w:rFonts w:cs="KFGQPC Uthman Taha Naskh"/>
        </w:rPr>
        <w:t>Hajj</w:t>
      </w:r>
      <w:r w:rsidRPr="00937EBE">
        <w:rPr>
          <w:rFonts w:cs="KFGQPC Uthman Taha Naskh"/>
        </w:rPr>
        <w:t xml:space="preserve"> nào vượt qua ranh giới mà chưa </w:t>
      </w:r>
      <w:r>
        <w:rPr>
          <w:rFonts w:cs="KFGQPC Uthman Taha Naskh"/>
        </w:rPr>
        <w:t>Ehrom</w:t>
      </w:r>
      <w:r w:rsidRPr="00937EBE">
        <w:rPr>
          <w:rFonts w:cs="KFGQPC Uthman Taha Naskh"/>
        </w:rPr>
        <w:t xml:space="preserve"> bắt buộc phải trở lại để </w:t>
      </w:r>
      <w:r>
        <w:rPr>
          <w:rFonts w:cs="KFGQPC Uthman Taha Naskh"/>
        </w:rPr>
        <w:t>Ehrom</w:t>
      </w:r>
      <w:r w:rsidRPr="00937EBE">
        <w:rPr>
          <w:rFonts w:cs="KFGQPC Uthman Taha Naskh"/>
        </w:rPr>
        <w:t xml:space="preserve"> còn không phải chịu phạt giết tế con cừu hoặc bị phạt một phần bảy con lạc đà hoặc một phần bảy con bò rồi phân phát thịt này cho người nghèo ở Haram Makkah và không được ăn bất cứ miếng thịt nào.</w:t>
      </w:r>
    </w:p>
    <w:p w:rsidR="009C3047" w:rsidRPr="00937EBE" w:rsidRDefault="009C3047" w:rsidP="00326A6B">
      <w:pPr>
        <w:bidi w:val="0"/>
        <w:spacing w:before="120" w:after="0" w:line="240" w:lineRule="auto"/>
        <w:ind w:firstLine="720"/>
        <w:jc w:val="lowKashida"/>
        <w:rPr>
          <w:rFonts w:cs="KFGQPC Uthman Taha Naskh"/>
        </w:rPr>
      </w:pPr>
      <w:r w:rsidRPr="00937EBE">
        <w:rPr>
          <w:rFonts w:cs="KFGQPC Uthman Taha Naskh"/>
        </w:rPr>
        <w:t xml:space="preserve">Khuyến khích trước khi </w:t>
      </w:r>
      <w:r>
        <w:rPr>
          <w:rFonts w:cs="KFGQPC Uthman Taha Naskh"/>
        </w:rPr>
        <w:t>Ehrom</w:t>
      </w:r>
      <w:r w:rsidRPr="00937EBE">
        <w:rPr>
          <w:rFonts w:cs="KFGQPC Uthman Taha Naskh"/>
        </w:rPr>
        <w:t xml:space="preserve"> nên tắm rửa và vệ sinh sạch sẽ, cắt móng tay chân và cạo lông nách và phần kín, nam tuyệt đối không được mặc đồ may sẵn mà chỉ được mặc hai mãnh vải (tốt nhất là màu trắng) một làm quần, một còn lại làm áo.</w:t>
      </w:r>
    </w:p>
    <w:p w:rsidR="009C3047" w:rsidRPr="00937EBE" w:rsidRDefault="009C3047" w:rsidP="00326A6B">
      <w:pPr>
        <w:bidi w:val="0"/>
        <w:spacing w:before="120" w:after="0" w:line="240" w:lineRule="auto"/>
        <w:ind w:firstLine="720"/>
        <w:jc w:val="lowKashida"/>
        <w:rPr>
          <w:rFonts w:cs="KFGQPC Uthman Taha Naskh"/>
        </w:rPr>
      </w:pPr>
      <w:r w:rsidRPr="00937EBE">
        <w:rPr>
          <w:rFonts w:cs="KFGQPC Uthman Taha Naskh"/>
        </w:rPr>
        <w:t xml:space="preserve">Theo ý kiến đúng nhất, chính xác nhất lúc </w:t>
      </w:r>
      <w:r>
        <w:rPr>
          <w:rFonts w:cs="KFGQPC Uthman Taha Naskh"/>
        </w:rPr>
        <w:t>Ehrom</w:t>
      </w:r>
      <w:r w:rsidRPr="00937EBE">
        <w:rPr>
          <w:rFonts w:cs="KFGQPC Uthman Taha Naskh"/>
        </w:rPr>
        <w:t xml:space="preserve"> không phải dâng lễ Salah gì cả nhưng nếu trùng với giờ dâng lễ Salah bắt buộc thì </w:t>
      </w:r>
      <w:r>
        <w:rPr>
          <w:rFonts w:cs="KFGQPC Uthman Taha Naskh"/>
        </w:rPr>
        <w:t>Ehrom</w:t>
      </w:r>
      <w:r w:rsidRPr="00937EBE">
        <w:rPr>
          <w:rFonts w:cs="KFGQPC Uthman Taha Naskh"/>
        </w:rPr>
        <w:t xml:space="preserve"> sau khi dâng lễ Salah xong, bởi vì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color w:val="FF0000"/>
        </w:rPr>
        <w:t xml:space="preserve"> </w:t>
      </w:r>
      <w:r w:rsidRPr="00937EBE">
        <w:rPr>
          <w:rFonts w:cs="KFGQPC Uthman Taha Naskh"/>
        </w:rPr>
        <w:t xml:space="preserve">đã </w:t>
      </w:r>
      <w:r>
        <w:rPr>
          <w:rFonts w:cs="KFGQPC Uthman Taha Naskh"/>
        </w:rPr>
        <w:t>Ehrom</w:t>
      </w:r>
      <w:r w:rsidRPr="00937EBE">
        <w:rPr>
          <w:rFonts w:cs="KFGQPC Uthman Taha Naskh"/>
        </w:rPr>
        <w:t xml:space="preserve"> sau khi </w:t>
      </w:r>
      <w:r w:rsidRPr="00937EBE">
        <w:rPr>
          <w:rFonts w:cs="KFGQPC Uthman Taha Naskh"/>
        </w:rPr>
        <w:lastRenderedPageBreak/>
        <w:t xml:space="preserve">dâng lễ Salah rồi bước vào nghi thức </w:t>
      </w:r>
      <w:r>
        <w:rPr>
          <w:rFonts w:cs="KFGQPC Uthman Taha Naskh"/>
        </w:rPr>
        <w:t>Hajj</w:t>
      </w:r>
      <w:r w:rsidRPr="00937EBE">
        <w:rPr>
          <w:rFonts w:cs="KFGQPC Uthman Taha Naskh"/>
        </w:rPr>
        <w:t xml:space="preserve"> một trong ba loại sau: </w:t>
      </w:r>
      <w:r w:rsidR="000E12B5">
        <w:rPr>
          <w:rFonts w:cs="KFGQPC Uthman Taha Naskh"/>
        </w:rPr>
        <w:t>Tamadtua’</w:t>
      </w:r>
      <w:r w:rsidRPr="00937EBE">
        <w:rPr>
          <w:rFonts w:cs="KFGQPC Uthman Taha Naskh"/>
        </w:rPr>
        <w:t xml:space="preserve">, </w:t>
      </w:r>
      <w:r w:rsidR="000E12B5">
        <w:rPr>
          <w:rFonts w:cs="KFGQPC Uthman Taha Naskh"/>
        </w:rPr>
        <w:t>Qiron</w:t>
      </w:r>
      <w:r w:rsidRPr="00937EBE">
        <w:rPr>
          <w:rFonts w:cs="KFGQPC Uthman Taha Naskh"/>
        </w:rPr>
        <w:t xml:space="preserve"> và Ifraad.</w:t>
      </w:r>
    </w:p>
    <w:p w:rsidR="009C3047" w:rsidRPr="00937EBE" w:rsidRDefault="009C3047" w:rsidP="00326A6B">
      <w:pPr>
        <w:bidi w:val="0"/>
        <w:spacing w:before="120" w:after="0" w:line="240" w:lineRule="auto"/>
        <w:ind w:firstLine="720"/>
        <w:jc w:val="lowKashida"/>
        <w:rPr>
          <w:rFonts w:cs="KFGQPC Uthman Taha Naskh"/>
        </w:rPr>
      </w:pPr>
      <w:r w:rsidRPr="00937EBE">
        <w:rPr>
          <w:color w:val="7030A0"/>
          <w:sz w:val="32"/>
          <w:szCs w:val="32"/>
        </w:rPr>
        <w:sym w:font="AGA Arabesque" w:char="002E"/>
      </w:r>
      <w:r w:rsidRPr="00937EBE">
        <w:rPr>
          <w:sz w:val="32"/>
          <w:szCs w:val="32"/>
        </w:rPr>
        <w:t xml:space="preserve"> </w:t>
      </w:r>
      <w:r w:rsidR="000E12B5">
        <w:rPr>
          <w:rFonts w:cs="KFGQPC Uthman Taha Naskh"/>
        </w:rPr>
        <w:t>Tamadtua’</w:t>
      </w:r>
      <w:r w:rsidRPr="00937EBE">
        <w:rPr>
          <w:rFonts w:cs="KFGQPC Uthman Taha Naskh"/>
        </w:rPr>
        <w:t xml:space="preserve"> là </w:t>
      </w:r>
      <w:r>
        <w:rPr>
          <w:rFonts w:cs="KFGQPC Uthman Taha Naskh"/>
        </w:rPr>
        <w:t>Ehrom</w:t>
      </w:r>
      <w:r w:rsidRPr="00937EBE">
        <w:rPr>
          <w:rFonts w:cs="KFGQPC Uthman Taha Naskh"/>
        </w:rPr>
        <w:t xml:space="preserve"> làm </w:t>
      </w:r>
      <w:r>
        <w:rPr>
          <w:rFonts w:cs="KFGQPC Uthman Taha Naskh"/>
        </w:rPr>
        <w:t>U’mroh</w:t>
      </w:r>
      <w:r w:rsidRPr="00937EBE">
        <w:rPr>
          <w:rFonts w:cs="KFGQPC Uthman Taha Naskh"/>
        </w:rPr>
        <w:t xml:space="preserve"> trong những tháng </w:t>
      </w:r>
      <w:r>
        <w:rPr>
          <w:rFonts w:cs="KFGQPC Uthman Taha Naskh"/>
        </w:rPr>
        <w:t>Hajj</w:t>
      </w:r>
      <w:r w:rsidRPr="00937EBE">
        <w:rPr>
          <w:rFonts w:cs="KFGQPC Uthman Taha Naskh"/>
        </w:rPr>
        <w:t xml:space="preserve"> rồi trở lại bình thường sau khi xong </w:t>
      </w:r>
      <w:r>
        <w:rPr>
          <w:rFonts w:cs="KFGQPC Uthman Taha Naskh"/>
        </w:rPr>
        <w:t>U’mroh</w:t>
      </w:r>
      <w:r w:rsidRPr="00937EBE">
        <w:rPr>
          <w:rFonts w:cs="KFGQPC Uthman Taha Naskh"/>
        </w:rPr>
        <w:t xml:space="preserve"> rồi </w:t>
      </w:r>
      <w:r>
        <w:rPr>
          <w:rFonts w:cs="KFGQPC Uthman Taha Naskh"/>
        </w:rPr>
        <w:t>Ehrom</w:t>
      </w:r>
      <w:r w:rsidRPr="00937EBE">
        <w:rPr>
          <w:rFonts w:cs="KFGQPC Uthman Taha Naskh"/>
        </w:rPr>
        <w:t xml:space="preserve"> làm </w:t>
      </w:r>
      <w:r>
        <w:rPr>
          <w:rFonts w:cs="KFGQPC Uthman Taha Naskh"/>
        </w:rPr>
        <w:t>Hajj</w:t>
      </w:r>
      <w:r w:rsidRPr="00937EBE">
        <w:rPr>
          <w:rFonts w:cs="KFGQPC Uthman Taha Naskh"/>
        </w:rPr>
        <w:t xml:space="preserve"> cũng trong năm đó.</w:t>
      </w:r>
    </w:p>
    <w:p w:rsidR="009C3047" w:rsidRPr="00937EBE" w:rsidRDefault="009C3047" w:rsidP="00326A6B">
      <w:pPr>
        <w:bidi w:val="0"/>
        <w:spacing w:before="120" w:after="0" w:line="240" w:lineRule="auto"/>
        <w:ind w:firstLine="720"/>
        <w:jc w:val="lowKashida"/>
        <w:rPr>
          <w:rFonts w:cs="KFGQPC Uthman Taha Naskh"/>
        </w:rPr>
      </w:pPr>
      <w:r w:rsidRPr="00937EBE">
        <w:rPr>
          <w:color w:val="7030A0"/>
          <w:sz w:val="32"/>
          <w:szCs w:val="32"/>
        </w:rPr>
        <w:sym w:font="AGA Arabesque" w:char="002E"/>
      </w:r>
      <w:r w:rsidRPr="00937EBE">
        <w:rPr>
          <w:sz w:val="32"/>
          <w:szCs w:val="32"/>
        </w:rPr>
        <w:t xml:space="preserve"> </w:t>
      </w:r>
      <w:r w:rsidR="000E12B5">
        <w:rPr>
          <w:rFonts w:cs="KFGQPC Uthman Taha Naskh"/>
        </w:rPr>
        <w:t>Qiron</w:t>
      </w:r>
      <w:r w:rsidRPr="00937EBE">
        <w:rPr>
          <w:rFonts w:cs="KFGQPC Uthman Taha Naskh"/>
        </w:rPr>
        <w:t xml:space="preserve"> là </w:t>
      </w:r>
      <w:r>
        <w:rPr>
          <w:rFonts w:cs="KFGQPC Uthman Taha Naskh"/>
        </w:rPr>
        <w:t>Ehrom</w:t>
      </w:r>
      <w:r w:rsidRPr="00937EBE">
        <w:rPr>
          <w:rFonts w:cs="KFGQPC Uthman Taha Naskh"/>
        </w:rPr>
        <w:t xml:space="preserve"> làm </w:t>
      </w:r>
      <w:r>
        <w:rPr>
          <w:rFonts w:cs="KFGQPC Uthman Taha Naskh"/>
        </w:rPr>
        <w:t>U’mroh</w:t>
      </w:r>
      <w:r w:rsidRPr="00937EBE">
        <w:rPr>
          <w:rFonts w:cs="KFGQPC Uthman Taha Naskh"/>
        </w:rPr>
        <w:t xml:space="preserve"> và </w:t>
      </w:r>
      <w:r>
        <w:rPr>
          <w:rFonts w:cs="KFGQPC Uthman Taha Naskh"/>
        </w:rPr>
        <w:t>Hajj</w:t>
      </w:r>
      <w:r w:rsidRPr="00937EBE">
        <w:rPr>
          <w:rFonts w:cs="KFGQPC Uthman Taha Naskh"/>
        </w:rPr>
        <w:t xml:space="preserve"> cùng lúc hoặc </w:t>
      </w:r>
      <w:r>
        <w:rPr>
          <w:rFonts w:cs="KFGQPC Uthman Taha Naskh"/>
        </w:rPr>
        <w:t>Ehrom</w:t>
      </w:r>
      <w:r w:rsidRPr="00937EBE">
        <w:rPr>
          <w:rFonts w:cs="KFGQPC Uthman Taha Naskh"/>
        </w:rPr>
        <w:t xml:space="preserve"> làm </w:t>
      </w:r>
      <w:r>
        <w:rPr>
          <w:rFonts w:cs="KFGQPC Uthman Taha Naskh"/>
        </w:rPr>
        <w:t>U’mroh</w:t>
      </w:r>
      <w:r w:rsidRPr="00937EBE">
        <w:rPr>
          <w:rFonts w:cs="KFGQPC Uthman Taha Naskh"/>
        </w:rPr>
        <w:t xml:space="preserve"> trước sau đó </w:t>
      </w:r>
      <w:r>
        <w:rPr>
          <w:rFonts w:cs="KFGQPC Uthman Taha Naskh"/>
        </w:rPr>
        <w:t>Ehrom</w:t>
      </w:r>
      <w:r w:rsidRPr="00937EBE">
        <w:rPr>
          <w:rFonts w:cs="KFGQPC Uthman Taha Naskh"/>
        </w:rPr>
        <w:t xml:space="preserve"> làm </w:t>
      </w:r>
      <w:r>
        <w:rPr>
          <w:rFonts w:cs="KFGQPC Uthman Taha Naskh"/>
        </w:rPr>
        <w:t>Hajj</w:t>
      </w:r>
      <w:r w:rsidRPr="00937EBE">
        <w:rPr>
          <w:rFonts w:cs="KFGQPC Uthman Taha Naskh"/>
        </w:rPr>
        <w:t xml:space="preserve"> tiếp trước khi bước vào Tawwaaf.</w:t>
      </w:r>
    </w:p>
    <w:p w:rsidR="009C3047" w:rsidRPr="00937EBE" w:rsidRDefault="009C3047" w:rsidP="00326A6B">
      <w:pPr>
        <w:bidi w:val="0"/>
        <w:spacing w:before="120" w:after="0" w:line="240" w:lineRule="auto"/>
        <w:ind w:firstLine="720"/>
        <w:jc w:val="lowKashida"/>
        <w:rPr>
          <w:rFonts w:cs="KFGQPC Uthman Taha Naskh"/>
        </w:rPr>
      </w:pPr>
      <w:r w:rsidRPr="00937EBE">
        <w:rPr>
          <w:color w:val="7030A0"/>
          <w:sz w:val="32"/>
          <w:szCs w:val="32"/>
        </w:rPr>
        <w:sym w:font="AGA Arabesque" w:char="002E"/>
      </w:r>
      <w:r w:rsidRPr="00937EBE">
        <w:rPr>
          <w:sz w:val="32"/>
          <w:szCs w:val="32"/>
        </w:rPr>
        <w:t xml:space="preserve"> </w:t>
      </w:r>
      <w:r w:rsidRPr="00937EBE">
        <w:rPr>
          <w:rFonts w:cs="KFGQPC Uthman Taha Naskh"/>
        </w:rPr>
        <w:t xml:space="preserve">Ifraad là chỉ </w:t>
      </w:r>
      <w:r>
        <w:rPr>
          <w:rFonts w:cs="KFGQPC Uthman Taha Naskh"/>
        </w:rPr>
        <w:t>Ehrom</w:t>
      </w:r>
      <w:r w:rsidRPr="00937EBE">
        <w:rPr>
          <w:rFonts w:cs="KFGQPC Uthman Taha Naskh"/>
        </w:rPr>
        <w:t xml:space="preserve"> làm </w:t>
      </w:r>
      <w:r>
        <w:rPr>
          <w:rFonts w:cs="KFGQPC Uthman Taha Naskh"/>
        </w:rPr>
        <w:t>Hajj</w:t>
      </w:r>
      <w:r w:rsidRPr="00937EBE">
        <w:rPr>
          <w:rFonts w:cs="KFGQPC Uthman Taha Naskh"/>
        </w:rPr>
        <w:t xml:space="preserve"> duy nhất tại ranh giới rồi ở trong trạng thái đó cho đến khi xong </w:t>
      </w:r>
      <w:r>
        <w:rPr>
          <w:rFonts w:cs="KFGQPC Uthman Taha Naskh"/>
        </w:rPr>
        <w:t>Hajj</w:t>
      </w:r>
      <w:r w:rsidRPr="00937EBE">
        <w:rPr>
          <w:rFonts w:cs="KFGQPC Uthman Taha Naskh"/>
        </w:rPr>
        <w:t>.</w:t>
      </w:r>
    </w:p>
    <w:p w:rsidR="009C3047" w:rsidRPr="00937EBE" w:rsidRDefault="009C3047" w:rsidP="00326A6B">
      <w:pPr>
        <w:bidi w:val="0"/>
        <w:spacing w:before="120" w:after="0" w:line="240" w:lineRule="auto"/>
        <w:ind w:firstLine="720"/>
        <w:jc w:val="lowKashida"/>
        <w:rPr>
          <w:rFonts w:cs="KFGQPC Uthman Taha Naskh"/>
        </w:rPr>
      </w:pPr>
      <w:r w:rsidRPr="00937EBE">
        <w:rPr>
          <w:rFonts w:cs="KFGQPC Uthman Taha Naskh"/>
        </w:rPr>
        <w:t xml:space="preserve">Đối với </w:t>
      </w:r>
      <w:r>
        <w:rPr>
          <w:rFonts w:cs="KFGQPC Uthman Taha Naskh"/>
        </w:rPr>
        <w:t>Hajj</w:t>
      </w:r>
      <w:r w:rsidRPr="00937EBE">
        <w:rPr>
          <w:rFonts w:cs="KFGQPC Uthman Taha Naskh"/>
        </w:rPr>
        <w:t xml:space="preserve"> </w:t>
      </w:r>
      <w:r w:rsidR="000E12B5">
        <w:rPr>
          <w:rFonts w:cs="KFGQPC Uthman Taha Naskh"/>
        </w:rPr>
        <w:t>Tamadtua’</w:t>
      </w:r>
      <w:r w:rsidRPr="00937EBE">
        <w:rPr>
          <w:rFonts w:cs="KFGQPC Uthman Taha Naskh"/>
        </w:rPr>
        <w:t xml:space="preserve"> và </w:t>
      </w:r>
      <w:r>
        <w:rPr>
          <w:rFonts w:cs="KFGQPC Uthman Taha Naskh"/>
        </w:rPr>
        <w:t>Hajj</w:t>
      </w:r>
      <w:r w:rsidRPr="00937EBE">
        <w:rPr>
          <w:rFonts w:cs="KFGQPC Uthman Taha Naskh"/>
        </w:rPr>
        <w:t xml:space="preserve"> </w:t>
      </w:r>
      <w:r w:rsidR="000E12B5">
        <w:rPr>
          <w:rFonts w:cs="KFGQPC Uthman Taha Naskh"/>
        </w:rPr>
        <w:t>Qiron</w:t>
      </w:r>
      <w:r w:rsidRPr="00937EBE">
        <w:rPr>
          <w:rFonts w:cs="KFGQPC Uthman Taha Naskh"/>
        </w:rPr>
        <w:t xml:space="preserve"> không phải là thị dân của Masjid Makkah phải giết tế một con cừu.</w:t>
      </w:r>
    </w:p>
    <w:p w:rsidR="009C3047" w:rsidRPr="00937EBE" w:rsidRDefault="009C3047" w:rsidP="00326A6B">
      <w:pPr>
        <w:bidi w:val="0"/>
        <w:spacing w:before="120" w:after="0" w:line="240" w:lineRule="auto"/>
        <w:ind w:firstLine="720"/>
        <w:jc w:val="lowKashida"/>
        <w:rPr>
          <w:rFonts w:cs="KFGQPC Uthman Taha Naskh"/>
        </w:rPr>
      </w:pPr>
      <w:r w:rsidRPr="00937EBE">
        <w:rPr>
          <w:rFonts w:cs="KFGQPC Uthman Taha Naskh"/>
        </w:rPr>
        <w:t xml:space="preserve">Đến đây nảy sinh bất đồng ý kiến của các học giả Ulama về </w:t>
      </w:r>
      <w:r>
        <w:rPr>
          <w:rFonts w:cs="KFGQPC Uthman Taha Naskh"/>
        </w:rPr>
        <w:t>Hajj</w:t>
      </w:r>
      <w:r w:rsidRPr="00937EBE">
        <w:rPr>
          <w:rFonts w:cs="KFGQPC Uthman Taha Naskh"/>
        </w:rPr>
        <w:t xml:space="preserve"> nào mới tốt nhất ? theo sự xác thực của một số học giả Tra Cứu tiền bối là </w:t>
      </w:r>
      <w:r>
        <w:rPr>
          <w:rFonts w:cs="KFGQPC Uthman Taha Naskh"/>
        </w:rPr>
        <w:t>Hajj</w:t>
      </w:r>
      <w:r w:rsidRPr="00937EBE">
        <w:rPr>
          <w:rFonts w:cs="KFGQPC Uthman Taha Naskh"/>
        </w:rPr>
        <w:t xml:space="preserve"> </w:t>
      </w:r>
      <w:r w:rsidR="000E12B5">
        <w:rPr>
          <w:rFonts w:cs="KFGQPC Uthman Taha Naskh"/>
        </w:rPr>
        <w:t>Tamadtua’</w:t>
      </w:r>
      <w:r w:rsidRPr="00937EBE">
        <w:rPr>
          <w:rFonts w:cs="KFGQPC Uthman Taha Naskh"/>
        </w:rPr>
        <w:t xml:space="preserve"> tốt nhất.</w:t>
      </w:r>
    </w:p>
    <w:p w:rsidR="009C3047" w:rsidRPr="00937EBE" w:rsidRDefault="009C3047" w:rsidP="00326A6B">
      <w:pPr>
        <w:bidi w:val="0"/>
        <w:spacing w:before="120" w:after="0" w:line="240" w:lineRule="auto"/>
        <w:ind w:firstLine="720"/>
        <w:jc w:val="lowKashida"/>
        <w:rPr>
          <w:rFonts w:cs="KFGQPC Uthman Taha Naskh"/>
        </w:rPr>
      </w:pPr>
    </w:p>
    <w:p w:rsidR="009C3047" w:rsidRPr="00937EBE" w:rsidRDefault="009C3047" w:rsidP="00A344FF">
      <w:pPr>
        <w:bidi w:val="0"/>
        <w:spacing w:before="120" w:after="0" w:line="240" w:lineRule="auto"/>
        <w:ind w:firstLine="720"/>
        <w:jc w:val="lowKashida"/>
        <w:rPr>
          <w:b/>
          <w:bCs/>
          <w:color w:val="FF0000"/>
        </w:rPr>
      </w:pPr>
      <w:r w:rsidRPr="00937EBE">
        <w:rPr>
          <w:color w:val="403152"/>
        </w:rPr>
        <w:sym w:font="AGA Arabesque" w:char="002B"/>
      </w:r>
      <w:r w:rsidRPr="00937EBE">
        <w:rPr>
          <w:b/>
          <w:bCs/>
        </w:rPr>
        <w:t xml:space="preserve"> </w:t>
      </w:r>
      <w:r w:rsidR="00A344FF">
        <w:rPr>
          <w:b/>
          <w:bCs/>
          <w:color w:val="FF0000"/>
          <w:u w:val="single"/>
          <w:lang w:val="vi-VN"/>
        </w:rPr>
        <w:t xml:space="preserve">Các giới nghiêm cấm </w:t>
      </w:r>
      <w:r w:rsidRPr="00937EBE">
        <w:rPr>
          <w:b/>
          <w:bCs/>
          <w:color w:val="FF0000"/>
          <w:u w:val="single"/>
        </w:rPr>
        <w:t xml:space="preserve">trong suốt thời gian </w:t>
      </w:r>
      <w:r w:rsidR="00A344FF">
        <w:rPr>
          <w:b/>
          <w:bCs/>
          <w:color w:val="FF0000"/>
          <w:u w:val="single"/>
          <w:lang w:val="vi-VN"/>
        </w:rPr>
        <w:t>hành hương</w:t>
      </w:r>
      <w:r w:rsidRPr="00937EBE">
        <w:rPr>
          <w:b/>
          <w:bCs/>
          <w:color w:val="FF0000"/>
        </w:rPr>
        <w:t>:</w:t>
      </w:r>
    </w:p>
    <w:p w:rsidR="009C3047" w:rsidRPr="00937EBE" w:rsidRDefault="009C3047" w:rsidP="00326A6B">
      <w:pPr>
        <w:bidi w:val="0"/>
        <w:spacing w:before="120" w:after="0" w:line="240" w:lineRule="auto"/>
        <w:ind w:firstLine="720"/>
        <w:jc w:val="lowKashida"/>
      </w:pPr>
      <w:r w:rsidRPr="00937EBE">
        <w:t xml:space="preserve">1- Cấm cả nam lẫn nữ cắt móng tay, móng chân và hớt tóc nhưng khi gội đầu lở bị rụng tóc hay lỡ gãy móng tay thì không sao (không được gội bằng xà bông có mùi thơm), vì Allah phán: </w:t>
      </w:r>
    </w:p>
    <w:p w:rsidR="009C3047" w:rsidRPr="00283442" w:rsidRDefault="009C3047" w:rsidP="000E12B5">
      <w:pPr>
        <w:spacing w:before="120" w:after="0" w:line="240" w:lineRule="auto"/>
        <w:jc w:val="lowKashida"/>
        <w:rPr>
          <w:rFonts w:ascii="Arial" w:hAnsi="Arial" w:cs="Arial"/>
          <w:color w:val="9DAB0C"/>
          <w:sz w:val="27"/>
          <w:szCs w:val="27"/>
          <w:rtl/>
          <w:lang w:val="vi-VN"/>
        </w:rPr>
      </w:pPr>
      <w:r w:rsidRPr="00B1544A">
        <w:rPr>
          <w:rFonts w:ascii="KFGQPC Uthman Taha Naskh" w:cs="KFGQPC Uthman Taha Naskh" w:hint="cs"/>
          <w:sz w:val="32"/>
          <w:szCs w:val="32"/>
          <w:rtl/>
          <w:lang w:bidi="ar-EG"/>
        </w:rPr>
        <w:t>﴿</w:t>
      </w:r>
      <w:r w:rsidRPr="00283442">
        <w:rPr>
          <w:rFonts w:cs="KFGQPC Uthmanic Script HAFS"/>
          <w:b/>
          <w:bCs/>
          <w:color w:val="006600"/>
          <w:sz w:val="32"/>
          <w:szCs w:val="32"/>
          <w:rtl/>
        </w:rPr>
        <w:t>وَلَا تَحۡلِقُواْ رُءُوسَكُمۡ حَتَّىٰ يَبۡلُغَ ٱلۡهَدۡيُ مَحِلَّهُۥۚ</w:t>
      </w:r>
      <w:r w:rsidRPr="00B1544A">
        <w:rPr>
          <w:rFonts w:ascii="KFGQPC Uthman Taha Naskh" w:cs="KFGQPC Uthman Taha Naskh" w:hint="cs"/>
          <w:sz w:val="32"/>
          <w:szCs w:val="32"/>
          <w:rtl/>
          <w:lang w:bidi="ar-EG"/>
        </w:rPr>
        <w:t>﴾</w:t>
      </w:r>
      <w:r w:rsidRPr="00937EBE">
        <w:rPr>
          <w:rFonts w:ascii="Arial" w:hAnsi="Arial" w:cs="Arial"/>
          <w:color w:val="000000"/>
          <w:sz w:val="18"/>
          <w:szCs w:val="18"/>
          <w:rtl/>
        </w:rPr>
        <w:t xml:space="preserve"> </w:t>
      </w:r>
      <w:r w:rsidRPr="00283442">
        <w:rPr>
          <w:rFonts w:ascii="Arial" w:hAnsi="Arial" w:cs="KFGQPC Uthman Taha Naskh"/>
          <w:sz w:val="24"/>
          <w:szCs w:val="24"/>
          <w:rtl/>
        </w:rPr>
        <w:t xml:space="preserve">البقرة: </w:t>
      </w:r>
      <w:r w:rsidRPr="00283442">
        <w:rPr>
          <w:rFonts w:ascii="Arial" w:hAnsi="Arial" w:cs="KFGQPC Uthman Taha Naskh"/>
          <w:sz w:val="24"/>
          <w:szCs w:val="24"/>
        </w:rPr>
        <w:t>196</w:t>
      </w:r>
    </w:p>
    <w:p w:rsidR="009C3047" w:rsidRPr="00937EBE" w:rsidRDefault="009C3047" w:rsidP="00326A6B">
      <w:pPr>
        <w:bidi w:val="0"/>
        <w:spacing w:before="120" w:after="0" w:line="240" w:lineRule="auto"/>
        <w:jc w:val="lowKashida"/>
      </w:pPr>
      <w:r w:rsidRPr="00937EBE">
        <w:rPr>
          <w:rFonts w:cs="KFGQPC Uthman Taha Naskh"/>
        </w:rPr>
        <w:lastRenderedPageBreak/>
        <w:sym w:font="AGA Arabesque" w:char="F07B"/>
      </w:r>
      <w:r w:rsidRPr="00283442">
        <w:rPr>
          <w:rFonts w:cs="KFGQPC Uthman Taha Naskh"/>
          <w:b/>
          <w:bCs/>
          <w:color w:val="006600"/>
        </w:rPr>
        <w:t>Và các người không được cạo đầu cho đến khi con vật tế đã đến chỗ tế.</w:t>
      </w:r>
      <w:r w:rsidRPr="00937EBE">
        <w:rPr>
          <w:rFonts w:cs="KFGQPC Uthman Taha Naskh"/>
        </w:rPr>
        <w:sym w:font="AGA Arabesque" w:char="F07D"/>
      </w:r>
      <w:r w:rsidRPr="00937EBE">
        <w:t xml:space="preserve"> </w:t>
      </w:r>
      <w:r>
        <w:t>Al-Baqorah</w:t>
      </w:r>
      <w:r w:rsidRPr="00937EBE">
        <w:t>: 196 (chương 2).</w:t>
      </w:r>
    </w:p>
    <w:p w:rsidR="009C3047" w:rsidRPr="00937EBE" w:rsidRDefault="009C3047" w:rsidP="00326A6B">
      <w:pPr>
        <w:bidi w:val="0"/>
        <w:spacing w:before="120" w:after="0" w:line="240" w:lineRule="auto"/>
        <w:ind w:firstLine="720"/>
        <w:jc w:val="lowKashida"/>
      </w:pPr>
      <w:r w:rsidRPr="00937EBE">
        <w:t xml:space="preserve">2- Cấm nam che trực tiếp lên đầu như: đội nón, khăn và những gì tương tự nhưng được phép che mát bằng dù, trại, lều, bóng cây và những gì tương tự, vì </w:t>
      </w:r>
      <w:r>
        <w:t>Thiên Sứ</w:t>
      </w:r>
      <w:r w:rsidRPr="00937EBE">
        <w:t xml:space="preserve"> </w:t>
      </w:r>
      <w:r w:rsidRPr="00937EBE">
        <w:rPr>
          <w:rFonts w:cs="KFGQPC Uthman Taha Naskh"/>
          <w:color w:val="FF0000"/>
        </w:rPr>
        <w:sym w:font="AGA Arabesque" w:char="F065"/>
      </w:r>
      <w:r w:rsidRPr="00937EBE">
        <w:t xml:space="preserve"> cấm che mặt người đàn ông bị con vật cưỡi của mình dậm chết, qua Hadith:</w:t>
      </w:r>
    </w:p>
    <w:p w:rsidR="009C3047" w:rsidRPr="00283442" w:rsidRDefault="009C3047" w:rsidP="000E12B5">
      <w:pPr>
        <w:spacing w:before="120" w:after="0" w:line="240" w:lineRule="auto"/>
        <w:jc w:val="lowKashida"/>
        <w:rPr>
          <w:rFonts w:cs="KFGQPC Uthman Taha Naskh"/>
          <w:b/>
          <w:bCs/>
          <w:color w:val="1F3864"/>
          <w:sz w:val="32"/>
          <w:szCs w:val="32"/>
          <w:rtl/>
        </w:rPr>
      </w:pPr>
      <w:r w:rsidRPr="00283442">
        <w:rPr>
          <w:rFonts w:ascii="Traditional Arabic" w:hAnsi="Traditional Arabic" w:cs="KFGQPC Uthman Taha Naskh" w:hint="cs"/>
          <w:b/>
          <w:bCs/>
          <w:color w:val="1F3864"/>
          <w:sz w:val="32"/>
          <w:szCs w:val="32"/>
          <w:rtl/>
        </w:rPr>
        <w:t>{</w:t>
      </w:r>
      <w:r w:rsidRPr="00283442">
        <w:rPr>
          <w:rFonts w:cs="KFGQPC Uthman Taha Naskh" w:hint="cs"/>
          <w:b/>
          <w:bCs/>
          <w:color w:val="1F3864"/>
          <w:sz w:val="32"/>
          <w:szCs w:val="32"/>
          <w:rtl/>
        </w:rPr>
        <w:t xml:space="preserve">وَلَا تُخَمَّرْ رَأْسَهُ فَإِنَّهُ يُبْعَثُ يَوْمَ الْقِيَامَةِ مُلَبِّياً} </w:t>
      </w:r>
    </w:p>
    <w:p w:rsidR="009C3047" w:rsidRPr="00937EBE" w:rsidRDefault="009C3047" w:rsidP="00326A6B">
      <w:pPr>
        <w:bidi w:val="0"/>
        <w:spacing w:before="120" w:after="0" w:line="240" w:lineRule="auto"/>
        <w:jc w:val="lowKashida"/>
        <w:rPr>
          <w:rFonts w:cs="KFGQPC Uthman Taha Naskh"/>
        </w:rPr>
      </w:pPr>
      <w:r w:rsidRPr="00283442">
        <w:rPr>
          <w:rFonts w:cs="KFGQPC Uthman Taha Naskh"/>
          <w:b/>
          <w:bCs/>
          <w:color w:val="1F3864"/>
        </w:rPr>
        <w:t>“Và chớ có che đầu y, bởi vì vào ngày tận thế y được phục sinh và luôn đọc Talbiyah.”</w:t>
      </w:r>
      <w:r w:rsidRPr="00937EBE">
        <w:rPr>
          <w:rFonts w:cs="KFGQPC Uthman Taha Naskh"/>
        </w:rPr>
        <w:t xml:space="preserve"> Hadith do </w:t>
      </w:r>
      <w:r>
        <w:rPr>
          <w:rFonts w:cs="KFGQPC Uthman Taha Naskh"/>
        </w:rPr>
        <w:t>Al-Bukhori</w:t>
      </w:r>
      <w:r w:rsidRPr="00937EBE">
        <w:rPr>
          <w:rFonts w:cs="KFGQPC Uthman Taha Naskh"/>
        </w:rPr>
        <w:t xml:space="preserve"> và Muslim ghi lại.</w:t>
      </w:r>
    </w:p>
    <w:p w:rsidR="009C3047" w:rsidRPr="00937EBE" w:rsidRDefault="009C3047" w:rsidP="004947A3">
      <w:pPr>
        <w:bidi w:val="0"/>
        <w:spacing w:before="120" w:after="0" w:line="240" w:lineRule="auto"/>
        <w:ind w:firstLine="720"/>
        <w:jc w:val="lowKashida"/>
        <w:rPr>
          <w:rFonts w:cs="KFGQPC Uthman Taha Naskh"/>
        </w:rPr>
      </w:pPr>
      <w:r w:rsidRPr="00937EBE">
        <w:rPr>
          <w:rFonts w:cs="KFGQPC Uthman Taha Naskh"/>
        </w:rPr>
        <w:t xml:space="preserve">Và Hadith: Ông Ibnu A’bbaas </w:t>
      </w:r>
      <w:r w:rsidRPr="00937EBE">
        <w:rPr>
          <w:rFonts w:cs="KFGQPC Uthman Taha Naskh"/>
          <w:color w:val="FF0000"/>
        </w:rPr>
        <w:sym w:font="AGA Arabesque" w:char="F079"/>
      </w:r>
      <w:r w:rsidRPr="00937EBE">
        <w:rPr>
          <w:rFonts w:cs="KFGQPC Uthman Taha Naskh"/>
        </w:rPr>
        <w:t xml:space="preserve"> kể: trước kia ông Ibnu U’mar </w:t>
      </w:r>
      <w:r w:rsidRPr="00937EBE">
        <w:rPr>
          <w:rFonts w:cs="KFGQPC Uthman Taha Naskh"/>
          <w:color w:val="FF0000"/>
        </w:rPr>
        <w:sym w:font="AGA Arabesque" w:char="F079"/>
      </w:r>
      <w:r w:rsidRPr="00937EBE">
        <w:rPr>
          <w:rFonts w:cs="KFGQPC Uthman Taha Naskh"/>
        </w:rPr>
        <w:t xml:space="preserve"> nói: “</w:t>
      </w:r>
      <w:r>
        <w:rPr>
          <w:rFonts w:cs="KFGQPC Uthman Taha Naskh"/>
          <w:i/>
          <w:iCs/>
        </w:rPr>
        <w:t>Ehrom</w:t>
      </w:r>
      <w:r w:rsidRPr="00937EBE">
        <w:rPr>
          <w:rFonts w:cs="KFGQPC Uthman Taha Naskh"/>
          <w:i/>
          <w:iCs/>
        </w:rPr>
        <w:t xml:space="preserve"> của người đàn ông là các đầu của anh ta</w:t>
      </w:r>
      <w:r w:rsidRPr="00937EBE">
        <w:rPr>
          <w:rFonts w:cs="KFGQPC Uthman Taha Naskh"/>
        </w:rPr>
        <w:t xml:space="preserve">” Hadith do </w:t>
      </w:r>
      <w:r>
        <w:rPr>
          <w:rFonts w:cs="KFGQPC Uthman Taha Naskh"/>
        </w:rPr>
        <w:t>Al-Baihaqi</w:t>
      </w:r>
      <w:r w:rsidRPr="00937EBE">
        <w:rPr>
          <w:rFonts w:cs="KFGQPC Uthman Taha Naskh"/>
        </w:rPr>
        <w:t xml:space="preserve"> ghi lại theo đư</w:t>
      </w:r>
      <w:r w:rsidR="004947A3">
        <w:rPr>
          <w:rFonts w:cs="KFGQPC Uthman Taha Naskh"/>
          <w:lang w:val="vi-VN"/>
        </w:rPr>
        <w:t>ờng</w:t>
      </w:r>
      <w:r w:rsidRPr="00937EBE">
        <w:rPr>
          <w:rFonts w:cs="KFGQPC Uthman Taha Naskh"/>
        </w:rPr>
        <w:t xml:space="preserve"> truyền </w:t>
      </w:r>
      <w:r w:rsidR="004947A3">
        <w:rPr>
          <w:rFonts w:cs="KFGQPC Uthman Taha Naskh"/>
          <w:lang w:val="vi-VN"/>
        </w:rPr>
        <w:t>Hasan</w:t>
      </w:r>
      <w:r w:rsidRPr="00937EBE">
        <w:rPr>
          <w:rFonts w:cs="KFGQPC Uthman Taha Naskh"/>
        </w:rPr>
        <w:t>.</w:t>
      </w:r>
      <w:r w:rsidR="000C2708">
        <w:rPr>
          <w:rFonts w:cs="KFGQPC Uthman Taha Naskh"/>
          <w:lang w:val="vi-VN"/>
        </w:rPr>
        <w:t xml:space="preserve"> </w:t>
      </w:r>
      <w:r w:rsidRPr="00937EBE">
        <w:rPr>
          <w:rFonts w:cs="KFGQPC Uthman Taha Naskh"/>
        </w:rPr>
        <w:t>Tức cấm che đầu.</w:t>
      </w:r>
      <w:r w:rsidRPr="00937EBE">
        <w:rPr>
          <w:rFonts w:cs="KFGQPC Uthman Taha Naskh"/>
        </w:rPr>
        <w:tab/>
      </w:r>
    </w:p>
    <w:p w:rsidR="009C3047" w:rsidRPr="00937EBE" w:rsidRDefault="009C3047" w:rsidP="00326A6B">
      <w:pPr>
        <w:bidi w:val="0"/>
        <w:spacing w:before="120" w:after="0" w:line="240" w:lineRule="auto"/>
        <w:ind w:firstLine="720"/>
        <w:jc w:val="lowKashida"/>
      </w:pPr>
      <w:r w:rsidRPr="00937EBE">
        <w:t xml:space="preserve">Đối với phụ nữ được phép mặc quần áo tùy thích nhưng không được quá sặc sỡ. Cấm phụ nữ che mặt ngoại trừ có đàn ông lạ xung quanh thì buộc phải che mặt và cấm nữ đeo bao tay, vì Hadith sau: Ông Abdullah bin U’mar </w:t>
      </w:r>
      <w:r w:rsidRPr="00937EBE">
        <w:rPr>
          <w:rFonts w:cs="KFGQPC Uthman Taha Naskh"/>
          <w:color w:val="FF0000"/>
        </w:rPr>
        <w:sym w:font="AGA Arabesque" w:char="F079"/>
      </w:r>
      <w:r w:rsidRPr="00937EBE">
        <w:t xml:space="preserve"> thuật lại lời </w:t>
      </w:r>
      <w:r>
        <w:t>Thiên Sứ</w:t>
      </w:r>
      <w:r w:rsidRPr="00937EBE">
        <w:t xml:space="preserve"> </w:t>
      </w:r>
      <w:r w:rsidRPr="00937EBE">
        <w:rPr>
          <w:rFonts w:cs="KFGQPC Uthman Taha Naskh"/>
          <w:color w:val="FF0000"/>
        </w:rPr>
        <w:sym w:font="AGA Arabesque" w:char="F065"/>
      </w:r>
      <w:r w:rsidRPr="00937EBE">
        <w:t>:</w:t>
      </w:r>
    </w:p>
    <w:p w:rsidR="009C3047" w:rsidRPr="00D45725" w:rsidRDefault="009C3047" w:rsidP="000E12B5">
      <w:pPr>
        <w:autoSpaceDE w:val="0"/>
        <w:autoSpaceDN w:val="0"/>
        <w:adjustRightInd w:val="0"/>
        <w:spacing w:before="120" w:after="0" w:line="240" w:lineRule="auto"/>
        <w:jc w:val="lowKashida"/>
        <w:rPr>
          <w:rFonts w:ascii="Traditional Arabic" w:hAnsi="Traditional Arabic" w:cs="KFGQPC Uthman Taha Naskh"/>
          <w:b/>
          <w:bCs/>
          <w:color w:val="1F3864"/>
          <w:sz w:val="32"/>
          <w:szCs w:val="32"/>
          <w:rtl/>
        </w:rPr>
      </w:pPr>
      <w:r w:rsidRPr="00D45725">
        <w:rPr>
          <w:rFonts w:ascii="Traditional Arabic" w:hAnsi="Traditional Arabic" w:cs="KFGQPC Uthman Taha Naskh" w:hint="cs"/>
          <w:b/>
          <w:bCs/>
          <w:color w:val="1F3864"/>
          <w:sz w:val="32"/>
          <w:szCs w:val="32"/>
          <w:rtl/>
        </w:rPr>
        <w:t>{</w:t>
      </w:r>
      <w:r w:rsidRPr="00D45725">
        <w:rPr>
          <w:rFonts w:ascii="Traditional Arabic" w:hAnsi="Traditional Arabic" w:cs="KFGQPC Uthman Taha Naskh"/>
          <w:b/>
          <w:bCs/>
          <w:color w:val="1F3864"/>
          <w:sz w:val="32"/>
          <w:szCs w:val="32"/>
          <w:rtl/>
        </w:rPr>
        <w:t>وَلَا تَنْتَقِبْ الْمَرْأَةُ الْمُحْرِمَةُ وَلَا تَلْبَسْ الْقُفَّازَيْنِ</w:t>
      </w:r>
      <w:r w:rsidRPr="00D45725">
        <w:rPr>
          <w:rFonts w:ascii="Traditional Arabic" w:hAnsi="Traditional Arabic" w:cs="KFGQPC Uthman Taha Naskh" w:hint="cs"/>
          <w:b/>
          <w:bCs/>
          <w:color w:val="1F3864"/>
          <w:sz w:val="32"/>
          <w:szCs w:val="32"/>
          <w:rtl/>
        </w:rPr>
        <w:t xml:space="preserve">} </w:t>
      </w:r>
    </w:p>
    <w:p w:rsidR="009C3047" w:rsidRPr="00937EBE" w:rsidRDefault="009C3047" w:rsidP="00326A6B">
      <w:pPr>
        <w:autoSpaceDE w:val="0"/>
        <w:autoSpaceDN w:val="0"/>
        <w:bidi w:val="0"/>
        <w:adjustRightInd w:val="0"/>
        <w:spacing w:before="120" w:after="0" w:line="240" w:lineRule="auto"/>
        <w:jc w:val="lowKashida"/>
      </w:pPr>
      <w:r w:rsidRPr="00D45725">
        <w:rPr>
          <w:b/>
          <w:bCs/>
          <w:color w:val="1F3864"/>
        </w:rPr>
        <w:t>“Phụ nữ Muhrim không được che mặt và đeo bao tay.”</w:t>
      </w:r>
      <w:r w:rsidRPr="00937EBE">
        <w:t xml:space="preserve"> Hadith do </w:t>
      </w:r>
      <w:r>
        <w:t>Al-Bukhori</w:t>
      </w:r>
      <w:r w:rsidRPr="00937EBE">
        <w:t xml:space="preserve"> ghi lại.</w:t>
      </w:r>
    </w:p>
    <w:p w:rsidR="009C3047" w:rsidRPr="00937EBE" w:rsidRDefault="009C3047" w:rsidP="00326A6B">
      <w:pPr>
        <w:bidi w:val="0"/>
        <w:spacing w:before="120" w:after="0" w:line="240" w:lineRule="auto"/>
        <w:ind w:firstLine="720"/>
        <w:jc w:val="lowKashida"/>
        <w:rPr>
          <w:rFonts w:cs="KFGQPC Uthman Taha Naskh"/>
        </w:rPr>
      </w:pPr>
      <w:r w:rsidRPr="00937EBE">
        <w:rPr>
          <w:rFonts w:cs="KFGQPC Uthman Taha Naskh"/>
        </w:rPr>
        <w:t xml:space="preserve">Và Hadith: Ông Ibnu U’mar </w:t>
      </w:r>
      <w:r w:rsidRPr="00937EBE">
        <w:rPr>
          <w:rFonts w:cs="KFGQPC Uthman Taha Naskh"/>
          <w:color w:val="FF0000"/>
        </w:rPr>
        <w:sym w:font="AGA Arabesque" w:char="F079"/>
      </w:r>
      <w:r w:rsidRPr="00937EBE">
        <w:rPr>
          <w:rFonts w:cs="KFGQPC Uthman Taha Naskh"/>
        </w:rPr>
        <w:t xml:space="preserve"> nói: “</w:t>
      </w:r>
      <w:r w:rsidRPr="00D45725">
        <w:rPr>
          <w:rFonts w:cs="KFGQPC Uthman Taha Naskh"/>
          <w:i/>
          <w:iCs/>
          <w:color w:val="1F3864"/>
        </w:rPr>
        <w:t>Và Ehrom của người phụ nữ là gương mặt của cô ta.</w:t>
      </w:r>
      <w:r w:rsidRPr="00D45725">
        <w:rPr>
          <w:rFonts w:cs="KFGQPC Uthman Taha Naskh"/>
          <w:color w:val="1F3864"/>
        </w:rPr>
        <w:t>”</w:t>
      </w:r>
      <w:r w:rsidRPr="00937EBE">
        <w:rPr>
          <w:rFonts w:cs="KFGQPC Uthman Taha Naskh"/>
        </w:rPr>
        <w:t xml:space="preserve"> Hadith do </w:t>
      </w:r>
      <w:r>
        <w:rPr>
          <w:rFonts w:cs="KFGQPC Uthman Taha Naskh"/>
        </w:rPr>
        <w:t>Al-Baihaqi</w:t>
      </w:r>
      <w:r w:rsidRPr="00937EBE">
        <w:rPr>
          <w:rFonts w:cs="KFGQPC Uthman Taha Naskh"/>
        </w:rPr>
        <w:t xml:space="preserve"> ghi lại theo được truyền khá.</w:t>
      </w:r>
    </w:p>
    <w:p w:rsidR="009C3047" w:rsidRPr="00937EBE" w:rsidRDefault="009C3047" w:rsidP="00326A6B">
      <w:pPr>
        <w:bidi w:val="0"/>
        <w:spacing w:before="120" w:after="0" w:line="240" w:lineRule="auto"/>
        <w:ind w:firstLine="720"/>
        <w:jc w:val="lowKashida"/>
        <w:rPr>
          <w:rFonts w:cs="KFGQPC Uthman Taha Naskh"/>
        </w:rPr>
      </w:pPr>
      <w:r w:rsidRPr="00937EBE">
        <w:rPr>
          <w:rFonts w:cs="KFGQPC Uthman Taha Naskh"/>
        </w:rPr>
        <w:lastRenderedPageBreak/>
        <w:t>Tức cấm che mặt.</w:t>
      </w:r>
    </w:p>
    <w:p w:rsidR="009C3047" w:rsidRPr="00937EBE" w:rsidRDefault="009C3047" w:rsidP="00326A6B">
      <w:pPr>
        <w:bidi w:val="0"/>
        <w:spacing w:before="120" w:after="0" w:line="240" w:lineRule="auto"/>
        <w:ind w:firstLine="720"/>
        <w:jc w:val="lowKashida"/>
      </w:pPr>
      <w:r w:rsidRPr="00937EBE">
        <w:rPr>
          <w:rFonts w:cs="KFGQPC Uthman Taha Naskh"/>
        </w:rPr>
        <w:t>Và Hadith:</w:t>
      </w:r>
      <w:r w:rsidRPr="00937EBE">
        <w:t xml:space="preserve"> Bà </w:t>
      </w:r>
      <w:r>
        <w:t>A’-ishah</w:t>
      </w:r>
      <w:r w:rsidRPr="00937EBE">
        <w:t xml:space="preserve"> </w:t>
      </w:r>
      <w:r w:rsidRPr="00937EBE">
        <w:rPr>
          <w:rFonts w:cs="KFGQPC Uthman Taha Naskh"/>
          <w:color w:val="FF0000"/>
        </w:rPr>
        <w:sym w:font="AGA Arabesque" w:char="F074"/>
      </w:r>
      <w:r w:rsidRPr="00937EBE">
        <w:t xml:space="preserve"> kể: “</w:t>
      </w:r>
      <w:r w:rsidRPr="00D45725">
        <w:rPr>
          <w:i/>
          <w:iCs/>
          <w:color w:val="1F3864"/>
        </w:rPr>
        <w:t xml:space="preserve">Trước kia, những người cưỡi (ngựa, lạc đà) đi ngang chúng tôi ở cùng với Thiên Sứ </w:t>
      </w:r>
      <w:r w:rsidRPr="00937EBE">
        <w:rPr>
          <w:rFonts w:cs="KFGQPC Uthman Taha Naskh"/>
          <w:i/>
          <w:iCs/>
          <w:color w:val="FF0000"/>
        </w:rPr>
        <w:sym w:font="AGA Arabesque" w:char="F065"/>
      </w:r>
      <w:r w:rsidRPr="00937EBE">
        <w:rPr>
          <w:i/>
          <w:iCs/>
        </w:rPr>
        <w:t xml:space="preserve"> </w:t>
      </w:r>
      <w:r w:rsidRPr="00D45725">
        <w:rPr>
          <w:i/>
          <w:iCs/>
          <w:color w:val="1F3864"/>
        </w:rPr>
        <w:t>và chúng tôi đang trong tình trạng Muhrim, khi họ đến ngang chúng tôi thì chúng tôi dùng khăn che đầu phủ xuống mặt đến khi qua khỏi thì chúng tôi gở khăn che mặt ra.</w:t>
      </w:r>
      <w:r w:rsidRPr="00D45725">
        <w:rPr>
          <w:color w:val="1F3864"/>
        </w:rPr>
        <w:t>”</w:t>
      </w:r>
      <w:r w:rsidRPr="00937EBE">
        <w:t xml:space="preserve"> Hadith do Abu Dawood, Ibnu Majah và Ahmad ghi lại theo đường truyền Hasan.</w:t>
      </w:r>
    </w:p>
    <w:p w:rsidR="009C3047" w:rsidRPr="00937EBE" w:rsidRDefault="009C3047" w:rsidP="00326A6B">
      <w:pPr>
        <w:bidi w:val="0"/>
        <w:spacing w:before="120" w:after="0" w:line="240" w:lineRule="auto"/>
        <w:ind w:firstLine="720"/>
        <w:jc w:val="lowKashida"/>
      </w:pPr>
      <w:r w:rsidRPr="00937EBE">
        <w:t xml:space="preserve">3- Cấm nam mặc những gì được may sẵn như quần, áo ... ngoại trừ những ai nghèo không có tiền mua được đồ </w:t>
      </w:r>
      <w:r>
        <w:t>Ehrom</w:t>
      </w:r>
      <w:r w:rsidRPr="00937EBE">
        <w:t xml:space="preserve"> thì được phép mặc quần. </w:t>
      </w:r>
    </w:p>
    <w:p w:rsidR="009C3047" w:rsidRPr="00937EBE" w:rsidRDefault="009C3047" w:rsidP="00326A6B">
      <w:pPr>
        <w:bidi w:val="0"/>
        <w:spacing w:before="120" w:after="0" w:line="240" w:lineRule="auto"/>
        <w:ind w:firstLine="720"/>
        <w:jc w:val="lowKashida"/>
      </w:pPr>
      <w:r w:rsidRPr="00937EBE">
        <w:rPr>
          <w:rFonts w:cs="KFGQPC Uthman Taha Naskh"/>
        </w:rPr>
        <w:t xml:space="preserve">Ông Ibnu U’mar </w:t>
      </w:r>
      <w:r w:rsidRPr="00937EBE">
        <w:rPr>
          <w:rFonts w:cs="KFGQPC Uthman Taha Naskh"/>
          <w:color w:val="FF0000"/>
        </w:rPr>
        <w:sym w:font="AGA Arabesque" w:char="F079"/>
      </w:r>
      <w:r w:rsidRPr="00937EBE">
        <w:rPr>
          <w:rFonts w:cs="KFGQPC Uthman Taha Naskh"/>
        </w:rPr>
        <w:t xml:space="preserve"> kể: có người đàn ông đến hỏi </w:t>
      </w:r>
      <w:r>
        <w:rPr>
          <w:rFonts w:cs="KFGQPC Uthman Taha Naskh"/>
        </w:rPr>
        <w:t>Thiên Sứ</w:t>
      </w:r>
      <w:r w:rsidRPr="00937EBE">
        <w:rPr>
          <w:rFonts w:cs="KFGQPC Uthman Taha Naskh"/>
        </w:rPr>
        <w:t xml:space="preserve"> </w:t>
      </w:r>
      <w:r w:rsidRPr="00937EBE">
        <w:rPr>
          <w:rFonts w:cs="KFGQPC Uthman Taha Naskh"/>
          <w:color w:val="FF0000"/>
        </w:rPr>
        <w:sym w:font="AGA Arabesque" w:char="F065"/>
      </w:r>
      <w:r w:rsidRPr="00937EBE">
        <w:rPr>
          <w:rFonts w:cs="KFGQPC Uthman Taha Naskh"/>
        </w:rPr>
        <w:t xml:space="preserve">: </w:t>
      </w:r>
      <w:r w:rsidRPr="00937EBE">
        <w:t xml:space="preserve">thưa </w:t>
      </w:r>
      <w:r>
        <w:t>Thiên Sứ</w:t>
      </w:r>
      <w:r w:rsidRPr="00937EBE">
        <w:t xml:space="preserve">! Người Muhrim (người làm </w:t>
      </w:r>
      <w:r>
        <w:t>Hajj</w:t>
      </w:r>
      <w:r w:rsidRPr="00937EBE">
        <w:t xml:space="preserve">) phải ăn mặc ra sao? </w:t>
      </w:r>
      <w:r>
        <w:t>Thiên Sứ</w:t>
      </w:r>
      <w:r w:rsidRPr="00937EBE">
        <w:t xml:space="preserve"> </w:t>
      </w:r>
      <w:r w:rsidRPr="00937EBE">
        <w:rPr>
          <w:rFonts w:cs="KFGQPC Uthman Taha Naskh"/>
          <w:color w:val="FF0000"/>
        </w:rPr>
        <w:sym w:font="AGA Arabesque" w:char="F065"/>
      </w:r>
      <w:r w:rsidRPr="00937EBE">
        <w:t xml:space="preserve"> đáp:</w:t>
      </w:r>
    </w:p>
    <w:p w:rsidR="009C3047" w:rsidRPr="00D45725" w:rsidRDefault="009C3047" w:rsidP="000E12B5">
      <w:pPr>
        <w:autoSpaceDE w:val="0"/>
        <w:autoSpaceDN w:val="0"/>
        <w:adjustRightInd w:val="0"/>
        <w:spacing w:before="120" w:after="0" w:line="240" w:lineRule="auto"/>
        <w:jc w:val="both"/>
        <w:rPr>
          <w:b/>
          <w:bCs/>
          <w:color w:val="1F3864"/>
          <w:sz w:val="32"/>
          <w:szCs w:val="32"/>
          <w:rtl/>
        </w:rPr>
      </w:pPr>
      <w:r w:rsidRPr="00D45725">
        <w:rPr>
          <w:rFonts w:ascii="Traditional Arabic" w:hAnsi="Traditional Arabic" w:cs="KFGQPC Uthman Taha Naskh" w:hint="cs"/>
          <w:b/>
          <w:bCs/>
          <w:color w:val="1F3864"/>
          <w:sz w:val="32"/>
          <w:szCs w:val="32"/>
          <w:rtl/>
        </w:rPr>
        <w:t>{</w:t>
      </w:r>
      <w:r w:rsidRPr="00D45725">
        <w:rPr>
          <w:rFonts w:ascii="Traditional Arabic" w:hAnsi="Traditional Arabic" w:cs="KFGQPC Uthman Taha Naskh"/>
          <w:b/>
          <w:bCs/>
          <w:color w:val="1F3864"/>
          <w:sz w:val="32"/>
          <w:szCs w:val="32"/>
          <w:rtl/>
        </w:rPr>
        <w:t>لَا يَلْبَسُ الْمُحْرِمُ الْقَمِيصَ وَلَا الْعِمَامَةَ وَلَا السَّرَاوِيلَ وَلَا الْبُرْنُسَ وَلَا ثَوْبًا مَسَّهُ زَعْفَرَانٌ وَلَا وَرْسٌ وَلَا الْخُفَّيْنِ إِلَّا لِمَنْ لَمْ يَجِدْ النَّعْلَيْنِ فَإِنْ لَمْ يَجِدْهُمَا فَلْيَقْطَعْهُمَا أَسْفَلَ مِنْ الْكَعْبَيْنِ</w:t>
      </w:r>
      <w:r w:rsidRPr="00D45725">
        <w:rPr>
          <w:rFonts w:ascii="Traditional Arabic" w:hAnsi="Traditional Arabic" w:cs="KFGQPC Uthman Taha Naskh" w:hint="cs"/>
          <w:b/>
          <w:bCs/>
          <w:color w:val="1F3864"/>
          <w:sz w:val="32"/>
          <w:szCs w:val="32"/>
          <w:rtl/>
        </w:rPr>
        <w:t xml:space="preserve">} </w:t>
      </w:r>
    </w:p>
    <w:p w:rsidR="009C3047" w:rsidRPr="00937EBE" w:rsidRDefault="009C3047" w:rsidP="00326A6B">
      <w:pPr>
        <w:autoSpaceDE w:val="0"/>
        <w:autoSpaceDN w:val="0"/>
        <w:bidi w:val="0"/>
        <w:adjustRightInd w:val="0"/>
        <w:spacing w:before="120" w:after="0" w:line="240" w:lineRule="auto"/>
        <w:jc w:val="lowKashida"/>
      </w:pPr>
      <w:r w:rsidRPr="00D45725">
        <w:rPr>
          <w:b/>
          <w:bCs/>
          <w:color w:val="1F3864"/>
        </w:rPr>
        <w:t>“Người Muhrim không được mặc áo sơ mi, không được đội khăn quấn đầu, không được mặc quần, không được mặc áo có nón liền, không được măc áo có dính mùi xạ hương và dầu thơm, không được mang Khuf ngoại trừ ai không (thể mua được) dép thì được phép nhưng phải cắt ống Khuf thấp dưới mắt cá.”</w:t>
      </w:r>
      <w:r w:rsidRPr="00937EBE">
        <w:t xml:space="preserve"> Hadith do </w:t>
      </w:r>
      <w:r>
        <w:t>Al-Bukhori</w:t>
      </w:r>
      <w:r w:rsidRPr="00937EBE">
        <w:t xml:space="preserve"> và Muslim ghi lại.</w:t>
      </w:r>
    </w:p>
    <w:p w:rsidR="009C3047" w:rsidRPr="00937EBE" w:rsidRDefault="009C3047" w:rsidP="00326A6B">
      <w:pPr>
        <w:bidi w:val="0"/>
        <w:spacing w:before="120" w:after="0" w:line="240" w:lineRule="auto"/>
        <w:ind w:firstLine="720"/>
        <w:jc w:val="lowKashida"/>
        <w:rPr>
          <w:rFonts w:cs="KFGQPC Uthman Taha Naskh"/>
        </w:rPr>
      </w:pPr>
      <w:r w:rsidRPr="00937EBE">
        <w:t xml:space="preserve">4- Cấm cả nam lẫn nữ sử dụng dầu thơm trên người và trên quần áo, vì </w:t>
      </w:r>
      <w:r>
        <w:t>Thiên Sứ</w:t>
      </w:r>
      <w:r w:rsidRPr="00937EBE">
        <w:t xml:space="preserve"> </w:t>
      </w:r>
      <w:r w:rsidRPr="00937EBE">
        <w:rPr>
          <w:rFonts w:cs="KFGQPC Uthman Taha Naskh"/>
          <w:color w:val="FF0000"/>
        </w:rPr>
        <w:sym w:font="AGA Arabesque" w:char="F065"/>
      </w:r>
      <w:r w:rsidRPr="00937EBE">
        <w:t xml:space="preserve"> đã cấm cũng như </w:t>
      </w:r>
      <w:r w:rsidRPr="00937EBE">
        <w:lastRenderedPageBreak/>
        <w:t xml:space="preserve">cố ý ngửi dầu thơm, nhưng được phép ngửi mùi thơm từ thiên nhiên và được sử dụng phấn bôi mi mắt không mùi dành riêng cho nữ. </w:t>
      </w:r>
    </w:p>
    <w:p w:rsidR="009C3047" w:rsidRPr="00937EBE" w:rsidRDefault="009C3047" w:rsidP="00326A6B">
      <w:pPr>
        <w:bidi w:val="0"/>
        <w:spacing w:before="120" w:after="0" w:line="240" w:lineRule="auto"/>
        <w:ind w:firstLine="720"/>
        <w:jc w:val="lowKashida"/>
      </w:pPr>
      <w:r w:rsidRPr="00937EBE">
        <w:t xml:space="preserve">5- Cấm giết và săn bắn động vật trên cạn đồng thời cấm giúp người khác săn bắn bằng cách chỉ chỗ hoặc ra dấu và cấm ăn thịt thú săn vì người làm </w:t>
      </w:r>
      <w:r>
        <w:t>Hajj</w:t>
      </w:r>
      <w:r w:rsidRPr="00937EBE">
        <w:t xml:space="preserve">, nhưng được phép giết những động vật sau bất cứ lúc nào kể cả trong </w:t>
      </w:r>
      <w:r>
        <w:t>Ehrom</w:t>
      </w:r>
      <w:r w:rsidRPr="00937EBE">
        <w:t xml:space="preserve"> như: quạ, chuột, bò cạp, diều hâu, rắn và thú dữ. Allah phán: </w:t>
      </w:r>
    </w:p>
    <w:p w:rsidR="009C3047" w:rsidRPr="00D45725" w:rsidRDefault="009C3047" w:rsidP="00326A6B">
      <w:pPr>
        <w:bidi w:val="0"/>
        <w:spacing w:before="120" w:after="0" w:line="240" w:lineRule="auto"/>
        <w:jc w:val="lowKashida"/>
        <w:rPr>
          <w:rFonts w:ascii="Arial" w:hAnsi="Arial" w:cs="Arial"/>
          <w:color w:val="9DAB0C"/>
          <w:sz w:val="27"/>
          <w:szCs w:val="27"/>
          <w:rtl/>
          <w:lang w:val="vi-VN"/>
        </w:rPr>
      </w:pPr>
      <w:r w:rsidRPr="00B1544A">
        <w:rPr>
          <w:rFonts w:ascii="KFGQPC Uthman Taha Naskh" w:cs="KFGQPC Uthman Taha Naskh" w:hint="cs"/>
          <w:sz w:val="32"/>
          <w:szCs w:val="32"/>
          <w:rtl/>
          <w:lang w:bidi="ar-EG"/>
        </w:rPr>
        <w:t>﴿</w:t>
      </w:r>
      <w:r w:rsidRPr="00D45725">
        <w:rPr>
          <w:rFonts w:cs="KFGQPC Uthmanic Script HAFS" w:hint="cs"/>
          <w:b/>
          <w:bCs/>
          <w:color w:val="006600"/>
          <w:sz w:val="32"/>
          <w:szCs w:val="32"/>
          <w:rtl/>
        </w:rPr>
        <w:t xml:space="preserve">يَٰٓأَيُّهَا </w:t>
      </w:r>
      <w:r w:rsidRPr="00D45725">
        <w:rPr>
          <w:rFonts w:cs="KFGQPC Uthmanic Script HAFS"/>
          <w:b/>
          <w:bCs/>
          <w:color w:val="006600"/>
          <w:sz w:val="32"/>
          <w:szCs w:val="32"/>
          <w:rtl/>
        </w:rPr>
        <w:t>ٱلَّذِينَ ءَامَنُواْ لَا تَقۡتُلُواْ ٱلصَّيۡدَ وَأَنتُمۡ حُرُم</w:t>
      </w:r>
      <w:r w:rsidRPr="00D45725">
        <w:rPr>
          <w:rFonts w:cs="KFGQPC Uthmanic Script HAFS" w:hint="cs"/>
          <w:b/>
          <w:bCs/>
          <w:color w:val="006600"/>
          <w:sz w:val="32"/>
          <w:szCs w:val="32"/>
          <w:rtl/>
        </w:rPr>
        <w:t>ٞۚ</w:t>
      </w:r>
      <w:r w:rsidRPr="00B1544A">
        <w:rPr>
          <w:rFonts w:ascii="KFGQPC Uthman Taha Naskh" w:cs="KFGQPC Uthman Taha Naskh" w:hint="cs"/>
          <w:sz w:val="32"/>
          <w:szCs w:val="32"/>
          <w:rtl/>
          <w:lang w:bidi="ar-EG"/>
        </w:rPr>
        <w:t>﴾</w:t>
      </w:r>
      <w:r w:rsidRPr="00937EBE">
        <w:rPr>
          <w:rFonts w:ascii="Arial" w:hAnsi="Arial" w:cs="Arial"/>
          <w:color w:val="000000"/>
          <w:sz w:val="18"/>
          <w:szCs w:val="18"/>
          <w:rtl/>
        </w:rPr>
        <w:t xml:space="preserve"> </w:t>
      </w:r>
      <w:r w:rsidRPr="00D45725">
        <w:rPr>
          <w:rFonts w:ascii="Arial" w:hAnsi="Arial" w:cs="KFGQPC Uthman Taha Naskh"/>
          <w:sz w:val="24"/>
          <w:szCs w:val="24"/>
          <w:rtl/>
        </w:rPr>
        <w:t xml:space="preserve">المائدة: </w:t>
      </w:r>
      <w:r w:rsidRPr="00D45725">
        <w:rPr>
          <w:rFonts w:ascii="Arial" w:hAnsi="Arial" w:cs="KFGQPC Uthman Taha Naskh"/>
          <w:sz w:val="24"/>
          <w:szCs w:val="24"/>
        </w:rPr>
        <w:t>95</w:t>
      </w:r>
    </w:p>
    <w:p w:rsidR="009C3047" w:rsidRPr="00937EBE" w:rsidRDefault="009C3047" w:rsidP="00326A6B">
      <w:pPr>
        <w:bidi w:val="0"/>
        <w:spacing w:before="120" w:after="0" w:line="240" w:lineRule="auto"/>
        <w:jc w:val="lowKashida"/>
        <w:rPr>
          <w:rFonts w:ascii="Arial" w:hAnsi="Arial" w:cs="Arial"/>
          <w:color w:val="9DAB0C"/>
          <w:sz w:val="27"/>
          <w:szCs w:val="27"/>
        </w:rPr>
      </w:pPr>
      <w:r w:rsidRPr="00937EBE">
        <w:rPr>
          <w:rFonts w:cs="KFGQPC Uthman Taha Naskh"/>
        </w:rPr>
        <w:sym w:font="AGA Arabesque" w:char="F07B"/>
      </w:r>
      <w:r w:rsidRPr="00D45725">
        <w:rPr>
          <w:rFonts w:cs="KFGQPC Uthman Taha Naskh"/>
          <w:b/>
          <w:bCs/>
          <w:color w:val="006600"/>
        </w:rPr>
        <w:t>Hỡi những người có đức tin! Chớ có giết thú săn trong lúc các người đang trong tình trạng Ehrom.</w:t>
      </w:r>
      <w:r w:rsidRPr="00937EBE">
        <w:rPr>
          <w:rFonts w:cs="KFGQPC Uthman Taha Naskh"/>
        </w:rPr>
        <w:sym w:font="AGA Arabesque" w:char="F07D"/>
      </w:r>
      <w:r w:rsidRPr="00937EBE">
        <w:rPr>
          <w:rFonts w:cs="KFGQPC Uthman Taha Naskh"/>
        </w:rPr>
        <w:t xml:space="preserve"> Al-Maa-idah: 95 (chương 5), Allah phán ở chương khác</w:t>
      </w:r>
    </w:p>
    <w:p w:rsidR="009C3047" w:rsidRPr="00D45725" w:rsidRDefault="009C3047" w:rsidP="000E12B5">
      <w:pPr>
        <w:spacing w:before="120" w:after="0" w:line="240" w:lineRule="auto"/>
        <w:jc w:val="lowKashida"/>
        <w:rPr>
          <w:rFonts w:ascii="Arial" w:hAnsi="Arial" w:cs="Arial"/>
          <w:color w:val="808000"/>
          <w:sz w:val="26"/>
          <w:szCs w:val="26"/>
          <w:rtl/>
          <w:lang w:val="vi-VN"/>
        </w:rPr>
      </w:pPr>
      <w:r w:rsidRPr="00B1544A">
        <w:rPr>
          <w:rFonts w:ascii="KFGQPC Uthman Taha Naskh" w:cs="KFGQPC Uthman Taha Naskh" w:hint="cs"/>
          <w:sz w:val="32"/>
          <w:szCs w:val="32"/>
          <w:rtl/>
          <w:lang w:bidi="ar-EG"/>
        </w:rPr>
        <w:t>﴿</w:t>
      </w:r>
      <w:r w:rsidRPr="00D45725">
        <w:rPr>
          <w:rFonts w:cs="KFGQPC Uthmanic Script HAFS"/>
          <w:b/>
          <w:bCs/>
          <w:color w:val="006600"/>
          <w:sz w:val="32"/>
          <w:szCs w:val="32"/>
          <w:rtl/>
        </w:rPr>
        <w:t>وَحُرِّمَ عَلَيۡكُمۡ صَيۡدُ ٱلۡبَرِّ مَا دُمۡتُمۡ حُرُم</w:t>
      </w:r>
      <w:r w:rsidRPr="00D45725">
        <w:rPr>
          <w:rFonts w:ascii="Jameel Noori Nastaleeq" w:hAnsi="Jameel Noori Nastaleeq" w:cs="KFGQPC Uthmanic Script HAFS" w:hint="cs"/>
          <w:b/>
          <w:bCs/>
          <w:color w:val="006600"/>
          <w:sz w:val="38"/>
          <w:szCs w:val="32"/>
          <w:rtl/>
        </w:rPr>
        <w:t>ٗ</w:t>
      </w:r>
      <w:r w:rsidRPr="00D45725">
        <w:rPr>
          <w:rFonts w:cs="KFGQPC Uthmanic Script HAFS" w:hint="cs"/>
          <w:b/>
          <w:bCs/>
          <w:color w:val="006600"/>
          <w:sz w:val="32"/>
          <w:szCs w:val="32"/>
          <w:rtl/>
        </w:rPr>
        <w:t>اۗ</w:t>
      </w:r>
      <w:r w:rsidRPr="00B1544A">
        <w:rPr>
          <w:rFonts w:ascii="KFGQPC Uthman Taha Naskh" w:cs="KFGQPC Uthman Taha Naskh" w:hint="cs"/>
          <w:sz w:val="32"/>
          <w:szCs w:val="32"/>
          <w:rtl/>
          <w:lang w:bidi="ar-EG"/>
        </w:rPr>
        <w:t>﴾</w:t>
      </w:r>
      <w:r w:rsidRPr="00D45725">
        <w:rPr>
          <w:rFonts w:ascii="Arial" w:hAnsi="Arial" w:cs="KFGQPC Uthman Taha Naskh"/>
          <w:color w:val="000000"/>
          <w:sz w:val="24"/>
          <w:szCs w:val="24"/>
          <w:rtl/>
        </w:rPr>
        <w:t xml:space="preserve"> </w:t>
      </w:r>
      <w:r w:rsidRPr="00D45725">
        <w:rPr>
          <w:rFonts w:ascii="Arial" w:hAnsi="Arial" w:cs="KFGQPC Uthman Taha Naskh"/>
          <w:sz w:val="24"/>
          <w:szCs w:val="24"/>
          <w:rtl/>
        </w:rPr>
        <w:t xml:space="preserve">المائدة: </w:t>
      </w:r>
      <w:r w:rsidRPr="00D45725">
        <w:rPr>
          <w:rFonts w:ascii="Arial" w:hAnsi="Arial" w:cs="KFGQPC Uthman Taha Naskh"/>
          <w:sz w:val="24"/>
          <w:szCs w:val="24"/>
        </w:rPr>
        <w:t>96</w:t>
      </w:r>
    </w:p>
    <w:p w:rsidR="009C3047" w:rsidRPr="00937EBE" w:rsidRDefault="009C3047" w:rsidP="00326A6B">
      <w:pPr>
        <w:bidi w:val="0"/>
        <w:spacing w:before="120" w:after="0" w:line="240" w:lineRule="auto"/>
        <w:jc w:val="lowKashida"/>
        <w:rPr>
          <w:rFonts w:cs="KFGQPC Uthman Taha Naskh"/>
        </w:rPr>
      </w:pPr>
      <w:r w:rsidRPr="00937EBE">
        <w:rPr>
          <w:rFonts w:cs="KFGQPC Uthman Taha Naskh"/>
        </w:rPr>
        <w:sym w:font="AGA Arabesque" w:char="F07B"/>
      </w:r>
      <w:r w:rsidRPr="00D45725">
        <w:rPr>
          <w:rFonts w:cs="KFGQPC Uthman Taha Naskh"/>
          <w:b/>
          <w:bCs/>
          <w:color w:val="006600"/>
        </w:rPr>
        <w:t>Và các người bị cấm giết thú săn trên cạn trong lúc các người đang trong tình trạng Ehrom.</w:t>
      </w:r>
      <w:r w:rsidRPr="00937EBE">
        <w:rPr>
          <w:rFonts w:cs="KFGQPC Uthman Taha Naskh"/>
        </w:rPr>
        <w:sym w:font="AGA Arabesque" w:char="F07D"/>
      </w:r>
      <w:r w:rsidRPr="00937EBE">
        <w:t xml:space="preserve"> </w:t>
      </w:r>
      <w:r w:rsidRPr="00937EBE">
        <w:rPr>
          <w:rFonts w:cs="KFGQPC Uthman Taha Naskh"/>
        </w:rPr>
        <w:t>Al-Maa-idah: 96 (chương 5).</w:t>
      </w:r>
    </w:p>
    <w:p w:rsidR="009C3047" w:rsidRPr="00937EBE" w:rsidRDefault="009C3047" w:rsidP="00326A6B">
      <w:pPr>
        <w:bidi w:val="0"/>
        <w:spacing w:before="120" w:after="0" w:line="240" w:lineRule="auto"/>
        <w:ind w:firstLine="720"/>
        <w:jc w:val="lowKashida"/>
      </w:pPr>
      <w:r w:rsidRPr="00937EBE">
        <w:t xml:space="preserve">Và Hadith: Bà </w:t>
      </w:r>
      <w:r>
        <w:t>A’-ishah</w:t>
      </w:r>
      <w:r w:rsidRPr="00937EBE">
        <w:t xml:space="preserve"> </w:t>
      </w:r>
      <w:r w:rsidRPr="00937EBE">
        <w:rPr>
          <w:rFonts w:ascii="KFGQPC Arabic Symbols 01" w:hAnsi="KFGQPC Arabic Symbols 01" w:cs="Traditional Arabic"/>
          <w:color w:val="FF0000"/>
        </w:rPr>
        <w:t></w:t>
      </w:r>
      <w:r w:rsidRPr="00937EBE">
        <w:t xml:space="preserve"> thuật lại lời </w:t>
      </w:r>
      <w:r>
        <w:t>Thiên Sứ</w:t>
      </w:r>
      <w:r w:rsidRPr="00937EBE">
        <w:t xml:space="preserve"> </w:t>
      </w:r>
      <w:r w:rsidRPr="00937EBE">
        <w:rPr>
          <w:rFonts w:cs="Traditional Arabic"/>
          <w:color w:val="FF0000"/>
        </w:rPr>
        <w:sym w:font="AGA Arabesque" w:char="F065"/>
      </w:r>
      <w:r w:rsidRPr="00937EBE">
        <w:t>:</w:t>
      </w:r>
    </w:p>
    <w:p w:rsidR="009C3047" w:rsidRPr="00F20979" w:rsidRDefault="009C3047" w:rsidP="000E12B5">
      <w:pPr>
        <w:autoSpaceDE w:val="0"/>
        <w:autoSpaceDN w:val="0"/>
        <w:adjustRightInd w:val="0"/>
        <w:spacing w:before="120" w:after="0" w:line="240" w:lineRule="auto"/>
        <w:jc w:val="lowKashida"/>
        <w:rPr>
          <w:b/>
          <w:bCs/>
          <w:color w:val="1F3864"/>
          <w:sz w:val="32"/>
          <w:szCs w:val="32"/>
          <w:rtl/>
        </w:rPr>
      </w:pPr>
      <w:r w:rsidRPr="00F20979">
        <w:rPr>
          <w:rFonts w:ascii="Traditional Arabic" w:hAnsi="Traditional Arabic" w:cs="KFGQPC Uthman Taha Naskh" w:hint="cs"/>
          <w:b/>
          <w:bCs/>
          <w:color w:val="1F3864"/>
          <w:sz w:val="32"/>
          <w:szCs w:val="32"/>
          <w:rtl/>
        </w:rPr>
        <w:t>{</w:t>
      </w:r>
      <w:r w:rsidRPr="00F20979">
        <w:rPr>
          <w:rFonts w:ascii="Traditional Arabic" w:hAnsi="Traditional Arabic" w:cs="KFGQPC Uthman Taha Naskh"/>
          <w:b/>
          <w:bCs/>
          <w:color w:val="1F3864"/>
          <w:sz w:val="32"/>
          <w:szCs w:val="32"/>
          <w:rtl/>
        </w:rPr>
        <w:t>خَمْسٌ فَوَاسِقُ يُقْتَلْنَ فِي الْحِلِّ وَالْحَرَمِ</w:t>
      </w:r>
      <w:r w:rsidRPr="00F20979">
        <w:rPr>
          <w:rFonts w:ascii="Traditional Arabic" w:hAnsi="Traditional Arabic" w:cs="KFGQPC Uthman Taha Naskh" w:hint="cs"/>
          <w:b/>
          <w:bCs/>
          <w:color w:val="1F3864"/>
          <w:sz w:val="32"/>
          <w:szCs w:val="32"/>
          <w:rtl/>
        </w:rPr>
        <w:t>:</w:t>
      </w:r>
      <w:r w:rsidRPr="00F20979">
        <w:rPr>
          <w:rFonts w:ascii="Traditional Arabic" w:hAnsi="Traditional Arabic" w:cs="KFGQPC Uthman Taha Naskh"/>
          <w:b/>
          <w:bCs/>
          <w:color w:val="1F3864"/>
          <w:sz w:val="32"/>
          <w:szCs w:val="32"/>
          <w:rtl/>
        </w:rPr>
        <w:t xml:space="preserve"> الْفَأْرَةُ وَالْحِدَأَةُ وَالْعَقْرَبُ وَالْغُرَابُ وَالْكَلْبُ الْعَقُورُ </w:t>
      </w:r>
      <w:r w:rsidRPr="00F20979">
        <w:rPr>
          <w:rFonts w:ascii="Traditional Arabic" w:hAnsi="Traditional Arabic" w:cs="KFGQPC Uthman Taha Naskh" w:hint="cs"/>
          <w:b/>
          <w:bCs/>
          <w:color w:val="1F3864"/>
          <w:sz w:val="32"/>
          <w:szCs w:val="32"/>
          <w:rtl/>
        </w:rPr>
        <w:t xml:space="preserve">} </w:t>
      </w:r>
    </w:p>
    <w:p w:rsidR="009C3047" w:rsidRPr="00937EBE" w:rsidRDefault="009C3047" w:rsidP="00326A6B">
      <w:pPr>
        <w:bidi w:val="0"/>
        <w:spacing w:before="120" w:after="0" w:line="240" w:lineRule="auto"/>
        <w:jc w:val="lowKashida"/>
      </w:pPr>
      <w:r w:rsidRPr="00F20979">
        <w:rPr>
          <w:b/>
          <w:bCs/>
          <w:color w:val="1F3864"/>
        </w:rPr>
        <w:t xml:space="preserve">“Năm con vật độc hại được phép giết trong lúc Halal và Harom đó là: chuột, diều hâu, bò cạp, quạ </w:t>
      </w:r>
      <w:r w:rsidRPr="00F20979">
        <w:rPr>
          <w:b/>
          <w:bCs/>
          <w:color w:val="1F3864"/>
        </w:rPr>
        <w:lastRenderedPageBreak/>
        <w:t>(trên lưng và bụng có đốm trắng) và thú dữ.”</w:t>
      </w:r>
      <w:r w:rsidRPr="00937EBE">
        <w:t xml:space="preserve"> Hadith do </w:t>
      </w:r>
      <w:r>
        <w:t>Al-Bukhori</w:t>
      </w:r>
      <w:r w:rsidRPr="00937EBE">
        <w:t xml:space="preserve"> và Muslim ghi lại.</w:t>
      </w:r>
    </w:p>
    <w:p w:rsidR="009C3047" w:rsidRDefault="009C3047" w:rsidP="00326A6B">
      <w:pPr>
        <w:bidi w:val="0"/>
        <w:spacing w:before="120" w:after="0" w:line="240" w:lineRule="auto"/>
        <w:ind w:firstLine="720"/>
        <w:jc w:val="lowKashida"/>
        <w:rPr>
          <w:rFonts w:cs="KFGQPC Uthman Taha Naskh"/>
        </w:rPr>
      </w:pPr>
      <w:r w:rsidRPr="00937EBE">
        <w:t xml:space="preserve">6- Cấm cưới vợ hoặc gả chồng hoặc làm đại diện cưới gả, vì Hadith sau: </w:t>
      </w:r>
      <w:r w:rsidRPr="00937EBE">
        <w:rPr>
          <w:rFonts w:cs="KFGQPC Uthman Taha Naskh"/>
        </w:rPr>
        <w:t xml:space="preserve">Ông Usman </w:t>
      </w:r>
      <w:r w:rsidRPr="00937EBE">
        <w:rPr>
          <w:rFonts w:cs="KFGQPC Uthman Taha Naskh"/>
          <w:color w:val="FF0000"/>
        </w:rPr>
        <w:sym w:font="AGA Arabesque" w:char="F074"/>
      </w:r>
      <w:r w:rsidRPr="00937EBE">
        <w:rPr>
          <w:rFonts w:cs="KFGQPC Uthman Taha Naskh"/>
        </w:rPr>
        <w:t xml:space="preserve"> thuật lại lời </w:t>
      </w:r>
      <w:r>
        <w:rPr>
          <w:rFonts w:cs="KFGQPC Uthman Taha Naskh"/>
        </w:rPr>
        <w:t>Thiên Sứ</w:t>
      </w:r>
      <w:r w:rsidRPr="00937EBE">
        <w:rPr>
          <w:rFonts w:cs="KFGQPC Uthman Taha Naskh"/>
        </w:rPr>
        <w:t xml:space="preserve"> </w:t>
      </w:r>
      <w:r w:rsidRPr="00937EBE">
        <w:rPr>
          <w:rFonts w:cs="Traditional Arabic"/>
          <w:color w:val="FF0000"/>
        </w:rPr>
        <w:sym w:font="AGA Arabesque" w:char="F065"/>
      </w:r>
      <w:r w:rsidRPr="00937EBE">
        <w:rPr>
          <w:rFonts w:cs="KFGQPC Uthman Taha Naskh"/>
        </w:rPr>
        <w:t>:</w:t>
      </w:r>
    </w:p>
    <w:p w:rsidR="009C3047" w:rsidRPr="00F20979" w:rsidRDefault="009C3047" w:rsidP="000549FF">
      <w:pPr>
        <w:spacing w:before="120" w:after="0" w:line="240" w:lineRule="auto"/>
        <w:jc w:val="lowKashida"/>
        <w:rPr>
          <w:rFonts w:cs="KFGQPC Uthman Taha Naskh"/>
          <w:b/>
          <w:bCs/>
          <w:color w:val="1F3864"/>
          <w:sz w:val="32"/>
          <w:szCs w:val="32"/>
        </w:rPr>
      </w:pPr>
      <w:r w:rsidRPr="00F20979">
        <w:rPr>
          <w:rFonts w:ascii="Traditional Arabic" w:hAnsi="Traditional Arabic" w:cs="KFGQPC Uthman Taha Naskh" w:hint="cs"/>
          <w:b/>
          <w:bCs/>
          <w:color w:val="1F3864"/>
          <w:sz w:val="32"/>
          <w:szCs w:val="32"/>
          <w:rtl/>
        </w:rPr>
        <w:t>{</w:t>
      </w:r>
      <w:r w:rsidRPr="00F20979">
        <w:rPr>
          <w:rFonts w:ascii="Traditional Arabic" w:hAnsi="Traditional Arabic" w:cs="KFGQPC Uthman Taha Naskh"/>
          <w:b/>
          <w:bCs/>
          <w:color w:val="1F3864"/>
          <w:sz w:val="32"/>
          <w:szCs w:val="32"/>
          <w:rtl/>
        </w:rPr>
        <w:t>لَا يَنْكِحُ الْمُحْرِمُ وَلَا يُنْكَحُ وَلَا يَخْطُبُ</w:t>
      </w:r>
      <w:r w:rsidRPr="00F20979">
        <w:rPr>
          <w:rFonts w:cs="KFGQPC Uthman Taha Naskh" w:hint="cs"/>
          <w:b/>
          <w:bCs/>
          <w:color w:val="1F3864"/>
          <w:sz w:val="32"/>
          <w:szCs w:val="32"/>
          <w:rtl/>
        </w:rPr>
        <w:t xml:space="preserve">} </w:t>
      </w:r>
      <w:r w:rsidRPr="00F20979">
        <w:rPr>
          <w:rFonts w:cs="KFGQPC Uthman Taha Naskh"/>
          <w:b/>
          <w:bCs/>
          <w:color w:val="1F3864"/>
          <w:sz w:val="32"/>
          <w:szCs w:val="32"/>
        </w:rPr>
        <w:t xml:space="preserve"> </w:t>
      </w:r>
    </w:p>
    <w:p w:rsidR="009C3047" w:rsidRPr="00937EBE" w:rsidRDefault="009C3047" w:rsidP="00326A6B">
      <w:pPr>
        <w:bidi w:val="0"/>
        <w:spacing w:before="120" w:after="0" w:line="240" w:lineRule="auto"/>
        <w:jc w:val="lowKashida"/>
        <w:rPr>
          <w:rFonts w:cs="KFGQPC Uthman Taha Naskh"/>
        </w:rPr>
      </w:pPr>
      <w:r w:rsidRPr="00F20979">
        <w:rPr>
          <w:rFonts w:cs="KFGQPC Uthman Taha Naskh"/>
          <w:b/>
          <w:bCs/>
          <w:color w:val="1F3864"/>
        </w:rPr>
        <w:t>“Người Muhrim không được cưới vợ, gả chồng và hỏi vợ.”</w:t>
      </w:r>
      <w:r w:rsidRPr="00937EBE">
        <w:rPr>
          <w:rFonts w:cs="KFGQPC Uthman Taha Naskh"/>
        </w:rPr>
        <w:t xml:space="preserve"> Hadith do Muslim ghi lại.</w:t>
      </w:r>
    </w:p>
    <w:p w:rsidR="009C3047" w:rsidRPr="00937EBE" w:rsidRDefault="009C3047" w:rsidP="00326A6B">
      <w:pPr>
        <w:bidi w:val="0"/>
        <w:spacing w:before="120" w:after="0" w:line="240" w:lineRule="auto"/>
        <w:ind w:firstLine="720"/>
        <w:jc w:val="lowKashida"/>
      </w:pPr>
      <w:r w:rsidRPr="00937EBE">
        <w:t>7- Cấm quan hệ vợ chồng, vì Allah phán:</w:t>
      </w:r>
    </w:p>
    <w:p w:rsidR="009C3047" w:rsidRPr="00937EBE" w:rsidRDefault="009C3047" w:rsidP="000E12B5">
      <w:pPr>
        <w:spacing w:before="120" w:after="0" w:line="240" w:lineRule="auto"/>
        <w:jc w:val="lowKashida"/>
        <w:rPr>
          <w:rFonts w:ascii="Arial" w:hAnsi="Arial" w:cs="Arial"/>
          <w:color w:val="9DAB0C"/>
          <w:sz w:val="27"/>
          <w:szCs w:val="27"/>
          <w:rtl/>
        </w:rPr>
      </w:pPr>
      <w:r w:rsidRPr="00B1544A">
        <w:rPr>
          <w:rFonts w:ascii="KFGQPC Uthman Taha Naskh" w:cs="KFGQPC Uthman Taha Naskh" w:hint="cs"/>
          <w:sz w:val="32"/>
          <w:szCs w:val="32"/>
          <w:rtl/>
          <w:lang w:bidi="ar-EG"/>
        </w:rPr>
        <w:t>﴿</w:t>
      </w:r>
      <w:r w:rsidRPr="00F20979">
        <w:rPr>
          <w:rFonts w:ascii="QCF_BSML" w:hAnsi="QCF_BSML" w:cs="QCF_BSML"/>
          <w:b/>
          <w:bCs/>
          <w:color w:val="006600"/>
          <w:sz w:val="32"/>
          <w:szCs w:val="32"/>
          <w:rtl/>
        </w:rPr>
        <w:t xml:space="preserve"> </w:t>
      </w:r>
      <w:r w:rsidRPr="00F20979">
        <w:rPr>
          <w:rFonts w:cs="KFGQPC Uthmanic Script HAFS" w:hint="cs"/>
          <w:b/>
          <w:bCs/>
          <w:color w:val="006600"/>
          <w:sz w:val="32"/>
          <w:szCs w:val="32"/>
          <w:rtl/>
        </w:rPr>
        <w:t xml:space="preserve">فَمَن فَرَضَ فِيهِنَّ ٱلۡحَجَّ فَلَا </w:t>
      </w:r>
      <w:r w:rsidRPr="00F20979">
        <w:rPr>
          <w:rFonts w:cs="KFGQPC Uthmanic Script HAFS"/>
          <w:b/>
          <w:bCs/>
          <w:color w:val="006600"/>
          <w:sz w:val="32"/>
          <w:szCs w:val="32"/>
          <w:rtl/>
        </w:rPr>
        <w:t>رَفَثَ</w:t>
      </w:r>
      <w:r w:rsidRPr="00B1544A">
        <w:rPr>
          <w:rFonts w:ascii="KFGQPC Uthman Taha Naskh" w:cs="KFGQPC Uthman Taha Naskh" w:hint="cs"/>
          <w:sz w:val="32"/>
          <w:szCs w:val="32"/>
          <w:rtl/>
          <w:lang w:bidi="ar-EG"/>
        </w:rPr>
        <w:t>﴾</w:t>
      </w:r>
      <w:r w:rsidRPr="00F20979">
        <w:rPr>
          <w:rFonts w:ascii="Arial" w:hAnsi="Arial" w:cs="KFGQPC Uthman Taha Naskh"/>
          <w:color w:val="000000"/>
          <w:sz w:val="24"/>
          <w:szCs w:val="24"/>
          <w:rtl/>
        </w:rPr>
        <w:t xml:space="preserve"> </w:t>
      </w:r>
      <w:r w:rsidRPr="00F20979">
        <w:rPr>
          <w:rFonts w:ascii="Arial" w:hAnsi="Arial" w:cs="KFGQPC Uthman Taha Naskh"/>
          <w:sz w:val="24"/>
          <w:szCs w:val="24"/>
          <w:rtl/>
        </w:rPr>
        <w:t xml:space="preserve">البقرة: </w:t>
      </w:r>
      <w:r w:rsidRPr="00F20979">
        <w:rPr>
          <w:rFonts w:ascii="Arial" w:hAnsi="Arial" w:cs="KFGQPC Uthman Taha Naskh" w:hint="cs"/>
          <w:sz w:val="24"/>
          <w:szCs w:val="24"/>
          <w:rtl/>
        </w:rPr>
        <w:t>197</w:t>
      </w:r>
    </w:p>
    <w:p w:rsidR="009C3047" w:rsidRPr="00937EBE" w:rsidRDefault="009C3047" w:rsidP="00326A6B">
      <w:pPr>
        <w:bidi w:val="0"/>
        <w:spacing w:before="120" w:after="0" w:line="240" w:lineRule="auto"/>
        <w:jc w:val="lowKashida"/>
      </w:pPr>
      <w:r w:rsidRPr="00937EBE">
        <w:rPr>
          <w:rFonts w:cs="KFGQPC Uthman Taha Naskh"/>
        </w:rPr>
        <w:sym w:font="AGA Arabesque" w:char="F07B"/>
      </w:r>
      <w:r w:rsidRPr="00F20979">
        <w:rPr>
          <w:rFonts w:cs="KFGQPC Uthman Taha Naskh"/>
          <w:b/>
          <w:bCs/>
          <w:color w:val="006600"/>
        </w:rPr>
        <w:t>Bởi thế, ai thực hiện nghi thức Hajj trong những tháng đó thì không được dâm dục,</w:t>
      </w:r>
      <w:r w:rsidRPr="00937EBE">
        <w:rPr>
          <w:rFonts w:cs="KFGQPC Uthman Taha Naskh"/>
        </w:rPr>
        <w:sym w:font="AGA Arabesque" w:char="F07D"/>
      </w:r>
      <w:r w:rsidRPr="00937EBE">
        <w:t xml:space="preserve"> </w:t>
      </w:r>
      <w:r>
        <w:t>Al-Baqorah</w:t>
      </w:r>
      <w:r w:rsidRPr="00937EBE">
        <w:t>: 197 (chương 2).</w:t>
      </w:r>
    </w:p>
    <w:p w:rsidR="009C3047" w:rsidRPr="00937EBE" w:rsidRDefault="009C3047" w:rsidP="00326A6B">
      <w:pPr>
        <w:bidi w:val="0"/>
        <w:spacing w:before="120" w:after="0" w:line="240" w:lineRule="auto"/>
        <w:ind w:firstLine="720"/>
        <w:jc w:val="lowKashida"/>
      </w:pPr>
      <w:r w:rsidRPr="00937EBE">
        <w:t xml:space="preserve">Ông Ibnu A’bbaas </w:t>
      </w:r>
      <w:r w:rsidRPr="00937EBE">
        <w:rPr>
          <w:rFonts w:cs="KFGQPC Uthman Taha Naskh"/>
          <w:color w:val="FF0000"/>
        </w:rPr>
        <w:sym w:font="AGA Arabesque" w:char="F074"/>
      </w:r>
      <w:r w:rsidRPr="00937EBE">
        <w:t xml:space="preserve"> nói: tức quan hệ tình dục.</w:t>
      </w:r>
    </w:p>
    <w:p w:rsidR="009C3047" w:rsidRPr="00937EBE" w:rsidRDefault="009C3047" w:rsidP="00326A6B">
      <w:pPr>
        <w:bidi w:val="0"/>
        <w:spacing w:before="120" w:after="0" w:line="240" w:lineRule="auto"/>
        <w:ind w:firstLine="720"/>
        <w:jc w:val="lowKashida"/>
      </w:pPr>
      <w:r w:rsidRPr="00937EBE">
        <w:t>8- Cấm mơn trớn, cấm thủ dâm, cấm hôn và cấm nhìn người khác phái bằng cách thèm muốn dục vọng.</w:t>
      </w:r>
    </w:p>
    <w:p w:rsidR="009C3047" w:rsidRPr="00937EBE" w:rsidRDefault="009C3047" w:rsidP="00326A6B">
      <w:pPr>
        <w:bidi w:val="0"/>
        <w:spacing w:before="120" w:after="0" w:line="240" w:lineRule="auto"/>
        <w:ind w:firstLine="720"/>
        <w:jc w:val="lowKashida"/>
      </w:pPr>
      <w:r w:rsidRPr="00937EBE">
        <w:t xml:space="preserve">9- Cấm người làm </w:t>
      </w:r>
      <w:r>
        <w:t>Hajj</w:t>
      </w:r>
      <w:r w:rsidRPr="00937EBE">
        <w:t xml:space="preserve"> cũng như người không làm </w:t>
      </w:r>
      <w:r>
        <w:t>Hajj</w:t>
      </w:r>
      <w:r w:rsidRPr="00937EBE">
        <w:t xml:space="preserve"> chặt phá cây mọc tự nhiên ở vùng đất Haram</w:t>
      </w:r>
      <w:r w:rsidRPr="00937EBE">
        <w:rPr>
          <w:vertAlign w:val="superscript"/>
        </w:rPr>
        <w:t xml:space="preserve"> </w:t>
      </w:r>
      <w:r w:rsidRPr="00937EBE">
        <w:t>tức thánh địa Makkah ngoại trừ những cây làm cản trở trên đường đi và được phép chặt cây do con người trồng.</w:t>
      </w:r>
    </w:p>
    <w:p w:rsidR="009C3047" w:rsidRDefault="009C3047" w:rsidP="00326A6B">
      <w:pPr>
        <w:autoSpaceDE w:val="0"/>
        <w:autoSpaceDN w:val="0"/>
        <w:bidi w:val="0"/>
        <w:adjustRightInd w:val="0"/>
        <w:spacing w:before="120" w:after="0" w:line="240" w:lineRule="auto"/>
        <w:ind w:firstLine="720"/>
        <w:jc w:val="lowKashida"/>
        <w:rPr>
          <w:rtl/>
        </w:rPr>
      </w:pPr>
      <w:r w:rsidRPr="00937EBE">
        <w:rPr>
          <w:color w:val="403152"/>
        </w:rPr>
        <w:sym w:font="AGA Arabesque" w:char="002B"/>
      </w:r>
      <w:r w:rsidRPr="00937EBE">
        <w:rPr>
          <w:b/>
          <w:bCs/>
        </w:rPr>
        <w:t xml:space="preserve"> </w:t>
      </w:r>
      <w:r w:rsidRPr="00937EBE">
        <w:rPr>
          <w:b/>
          <w:bCs/>
          <w:color w:val="FF0000"/>
        </w:rPr>
        <w:t>Nền tảng thứ hai:</w:t>
      </w:r>
      <w:r w:rsidRPr="00937EBE">
        <w:rPr>
          <w:color w:val="FF0000"/>
        </w:rPr>
        <w:t xml:space="preserve"> đứng ở </w:t>
      </w:r>
      <w:r w:rsidR="003870C3">
        <w:rPr>
          <w:color w:val="FF0000"/>
        </w:rPr>
        <w:t>A’rofah</w:t>
      </w:r>
      <w:r w:rsidRPr="00937EBE">
        <w:t xml:space="preserve">, vì </w:t>
      </w:r>
      <w:r>
        <w:t>Thiên Sứ</w:t>
      </w:r>
      <w:r w:rsidRPr="00937EBE">
        <w:t xml:space="preserve"> </w:t>
      </w:r>
      <w:r w:rsidRPr="00937EBE">
        <w:rPr>
          <w:rFonts w:cs="KFGQPC Uthman Taha Naskh"/>
          <w:color w:val="FF0000"/>
        </w:rPr>
        <w:sym w:font="AGA Arabesque" w:char="F065"/>
      </w:r>
      <w:r w:rsidRPr="00937EBE">
        <w:t xml:space="preserve"> đã nói:</w:t>
      </w:r>
      <w:r>
        <w:t xml:space="preserve"> </w:t>
      </w:r>
    </w:p>
    <w:p w:rsidR="009C3047" w:rsidRPr="00F20979" w:rsidRDefault="009C3047" w:rsidP="000E12B5">
      <w:pPr>
        <w:autoSpaceDE w:val="0"/>
        <w:autoSpaceDN w:val="0"/>
        <w:adjustRightInd w:val="0"/>
        <w:spacing w:before="120" w:after="0" w:line="240" w:lineRule="auto"/>
        <w:jc w:val="lowKashida"/>
        <w:rPr>
          <w:rFonts w:cs="KFGQPC Uthman Taha Naskh"/>
          <w:b/>
          <w:bCs/>
          <w:color w:val="1F3864"/>
          <w:sz w:val="32"/>
          <w:szCs w:val="32"/>
          <w:rtl/>
        </w:rPr>
      </w:pPr>
      <w:r w:rsidRPr="00F20979">
        <w:rPr>
          <w:rFonts w:cs="KFGQPC Uthman Taha Naskh" w:hint="cs"/>
          <w:b/>
          <w:bCs/>
          <w:color w:val="1F3864"/>
          <w:sz w:val="32"/>
          <w:szCs w:val="32"/>
          <w:rtl/>
        </w:rPr>
        <w:t xml:space="preserve">{الحَجُّ عَرَفَةُ} </w:t>
      </w:r>
      <w:r w:rsidRPr="00F20979">
        <w:rPr>
          <w:rFonts w:cs="KFGQPC Uthman Taha Naskh"/>
          <w:b/>
          <w:bCs/>
          <w:color w:val="1F3864"/>
          <w:sz w:val="32"/>
          <w:szCs w:val="32"/>
        </w:rPr>
        <w:t xml:space="preserve"> </w:t>
      </w:r>
    </w:p>
    <w:p w:rsidR="009C3047" w:rsidRPr="00937EBE" w:rsidRDefault="009C3047" w:rsidP="00326A6B">
      <w:pPr>
        <w:autoSpaceDE w:val="0"/>
        <w:autoSpaceDN w:val="0"/>
        <w:bidi w:val="0"/>
        <w:adjustRightInd w:val="0"/>
        <w:spacing w:before="120" w:after="0" w:line="240" w:lineRule="auto"/>
        <w:jc w:val="lowKashida"/>
      </w:pPr>
      <w:r w:rsidRPr="00F20979">
        <w:rPr>
          <w:b/>
          <w:bCs/>
          <w:color w:val="1F3864"/>
        </w:rPr>
        <w:lastRenderedPageBreak/>
        <w:t xml:space="preserve">“Hajj ở </w:t>
      </w:r>
      <w:r w:rsidR="003870C3">
        <w:rPr>
          <w:b/>
          <w:bCs/>
          <w:color w:val="1F3864"/>
        </w:rPr>
        <w:t>A’rofah</w:t>
      </w:r>
      <w:r w:rsidRPr="00F20979">
        <w:rPr>
          <w:b/>
          <w:bCs/>
          <w:color w:val="1F3864"/>
        </w:rPr>
        <w:t xml:space="preserve">.” </w:t>
      </w:r>
      <w:r w:rsidRPr="00937EBE">
        <w:t>Hadith do Ahmad và nhóm Sunnan ghi lại.</w:t>
      </w:r>
    </w:p>
    <w:p w:rsidR="009C3047" w:rsidRPr="00937EBE" w:rsidRDefault="009C3047" w:rsidP="00326A6B">
      <w:pPr>
        <w:bidi w:val="0"/>
        <w:spacing w:before="120" w:after="0" w:line="240" w:lineRule="auto"/>
        <w:ind w:firstLine="720"/>
        <w:jc w:val="lowKashida"/>
      </w:pPr>
      <w:r w:rsidRPr="00937EBE">
        <w:rPr>
          <w:color w:val="403152"/>
        </w:rPr>
        <w:sym w:font="AGA Arabesque" w:char="002B"/>
      </w:r>
      <w:r w:rsidRPr="00937EBE">
        <w:rPr>
          <w:b/>
          <w:bCs/>
        </w:rPr>
        <w:t xml:space="preserve"> </w:t>
      </w:r>
      <w:r w:rsidRPr="00937EBE">
        <w:rPr>
          <w:b/>
          <w:bCs/>
          <w:color w:val="FF0000"/>
        </w:rPr>
        <w:t>Nền tảng thứ ba:</w:t>
      </w:r>
      <w:r w:rsidRPr="00937EBE">
        <w:rPr>
          <w:color w:val="FF0000"/>
        </w:rPr>
        <w:t xml:space="preserve"> Tawwaaf </w:t>
      </w:r>
      <w:r>
        <w:rPr>
          <w:color w:val="FF0000"/>
        </w:rPr>
        <w:t>Ifaadhoh</w:t>
      </w:r>
      <w:r w:rsidRPr="00937EBE">
        <w:rPr>
          <w:color w:val="FF0000"/>
        </w:rPr>
        <w:t xml:space="preserve"> hoặc Tawwaaf Ziyaarah</w:t>
      </w:r>
      <w:r w:rsidRPr="00937EBE">
        <w:t>, vì Allah đã phán:</w:t>
      </w:r>
    </w:p>
    <w:p w:rsidR="009C3047" w:rsidRPr="00937EBE" w:rsidRDefault="009C3047" w:rsidP="000E12B5">
      <w:pPr>
        <w:spacing w:before="120" w:after="0" w:line="240" w:lineRule="auto"/>
        <w:jc w:val="both"/>
        <w:rPr>
          <w:rtl/>
        </w:rPr>
      </w:pPr>
      <w:r w:rsidRPr="00B1544A">
        <w:rPr>
          <w:rFonts w:ascii="KFGQPC Uthman Taha Naskh" w:cs="KFGQPC Uthman Taha Naskh" w:hint="cs"/>
          <w:sz w:val="32"/>
          <w:szCs w:val="32"/>
          <w:rtl/>
          <w:lang w:bidi="ar-EG"/>
        </w:rPr>
        <w:t>﴿</w:t>
      </w:r>
      <w:r w:rsidRPr="00F20979">
        <w:rPr>
          <w:rFonts w:cs="KFGQPC Uthmanic Script HAFS"/>
          <w:b/>
          <w:bCs/>
          <w:color w:val="006600"/>
          <w:sz w:val="32"/>
          <w:szCs w:val="32"/>
          <w:rtl/>
        </w:rPr>
        <w:t>وَلۡيَطَّوَّفُواْ بِٱلۡبَيۡتِ ٱلۡعَتِيقِ</w:t>
      </w:r>
      <w:r w:rsidRPr="00B1544A">
        <w:rPr>
          <w:rFonts w:ascii="KFGQPC Uthman Taha Naskh" w:cs="KFGQPC Uthman Taha Naskh" w:hint="cs"/>
          <w:sz w:val="32"/>
          <w:szCs w:val="32"/>
          <w:rtl/>
          <w:lang w:bidi="ar-EG"/>
        </w:rPr>
        <w:t>﴾</w:t>
      </w:r>
      <w:r>
        <w:rPr>
          <w:rFonts w:hint="cs"/>
          <w:rtl/>
        </w:rPr>
        <w:t xml:space="preserve"> </w:t>
      </w:r>
      <w:r w:rsidRPr="00F20979">
        <w:rPr>
          <w:rFonts w:cs="KFGQPC Uthman Taha Naskh" w:hint="cs"/>
          <w:sz w:val="24"/>
          <w:szCs w:val="24"/>
          <w:rtl/>
        </w:rPr>
        <w:t>الحج : 29</w:t>
      </w:r>
    </w:p>
    <w:p w:rsidR="009C3047" w:rsidRPr="00937EBE" w:rsidRDefault="009C3047" w:rsidP="00326A6B">
      <w:pPr>
        <w:bidi w:val="0"/>
        <w:spacing w:before="120" w:after="0" w:line="240" w:lineRule="auto"/>
        <w:jc w:val="both"/>
      </w:pPr>
      <w:r w:rsidRPr="00937EBE">
        <w:sym w:font="AGA Arabesque" w:char="007B"/>
      </w:r>
      <w:r w:rsidRPr="00F20979">
        <w:rPr>
          <w:b/>
          <w:bCs/>
          <w:color w:val="006600"/>
        </w:rPr>
        <w:t xml:space="preserve">Và để họ đi </w:t>
      </w:r>
      <w:r>
        <w:rPr>
          <w:b/>
          <w:bCs/>
          <w:color w:val="006600"/>
        </w:rPr>
        <w:t>Tawwaaf</w:t>
      </w:r>
      <w:r w:rsidRPr="00F20979">
        <w:rPr>
          <w:b/>
          <w:bCs/>
          <w:color w:val="006600"/>
        </w:rPr>
        <w:t xml:space="preserve"> quanh ngôi đền thiên cổ.</w:t>
      </w:r>
      <w:r w:rsidRPr="00937EBE">
        <w:sym w:font="AGA Arabesque" w:char="007D"/>
      </w:r>
      <w:r w:rsidRPr="00937EBE">
        <w:t xml:space="preserve"> </w:t>
      </w:r>
      <w:r w:rsidRPr="00937EBE">
        <w:rPr>
          <w:rFonts w:cs="KFGQPC Uthman Taha Naskh"/>
        </w:rPr>
        <w:t>Al-</w:t>
      </w:r>
      <w:r>
        <w:rPr>
          <w:rFonts w:cs="KFGQPC Uthman Taha Naskh"/>
        </w:rPr>
        <w:t>Hajj</w:t>
      </w:r>
      <w:r w:rsidRPr="00937EBE">
        <w:rPr>
          <w:rFonts w:cs="KFGQPC Uthman Taha Naskh"/>
        </w:rPr>
        <w:t>: 29 (chương 22).</w:t>
      </w:r>
    </w:p>
    <w:p w:rsidR="009C3047" w:rsidRPr="00937EBE" w:rsidRDefault="009C3047" w:rsidP="00326A6B">
      <w:pPr>
        <w:bidi w:val="0"/>
        <w:spacing w:before="120" w:after="0" w:line="240" w:lineRule="auto"/>
        <w:ind w:firstLine="720"/>
        <w:jc w:val="lowKashida"/>
      </w:pPr>
      <w:r w:rsidRPr="00937EBE">
        <w:rPr>
          <w:color w:val="403152"/>
        </w:rPr>
        <w:sym w:font="AGA Arabesque" w:char="002B"/>
      </w:r>
      <w:r w:rsidRPr="00937EBE">
        <w:rPr>
          <w:b/>
          <w:bCs/>
        </w:rPr>
        <w:t xml:space="preserve"> </w:t>
      </w:r>
      <w:r w:rsidRPr="00937EBE">
        <w:rPr>
          <w:b/>
          <w:bCs/>
          <w:color w:val="FF0000"/>
        </w:rPr>
        <w:t>Nền tảng thứ tư:</w:t>
      </w:r>
      <w:r w:rsidRPr="00937EBE">
        <w:rPr>
          <w:color w:val="FF0000"/>
        </w:rPr>
        <w:t xml:space="preserve"> </w:t>
      </w:r>
      <w:r>
        <w:rPr>
          <w:color w:val="FF0000"/>
        </w:rPr>
        <w:t>Sa-i’</w:t>
      </w:r>
      <w:r w:rsidRPr="00937EBE">
        <w:t xml:space="preserve"> vì </w:t>
      </w:r>
      <w:r>
        <w:t>Thiên Sứ</w:t>
      </w:r>
      <w:r w:rsidRPr="00937EBE">
        <w:t xml:space="preserve"> </w:t>
      </w:r>
      <w:r w:rsidRPr="00937EBE">
        <w:rPr>
          <w:rFonts w:cs="KFGQPC Uthman Taha Naskh"/>
          <w:color w:val="FF0000"/>
        </w:rPr>
        <w:sym w:font="AGA Arabesque" w:char="F065"/>
      </w:r>
      <w:r w:rsidRPr="00937EBE">
        <w:t xml:space="preserve"> đã nói: </w:t>
      </w:r>
    </w:p>
    <w:p w:rsidR="009C3047" w:rsidRPr="000E12B5" w:rsidRDefault="009C3047" w:rsidP="000E12B5">
      <w:pPr>
        <w:numPr>
          <w:ilvl w:val="1"/>
          <w:numId w:val="0"/>
        </w:numPr>
        <w:tabs>
          <w:tab w:val="num" w:pos="824"/>
          <w:tab w:val="num" w:pos="1545"/>
        </w:tabs>
        <w:spacing w:before="120" w:after="0" w:line="240" w:lineRule="auto"/>
        <w:jc w:val="both"/>
        <w:rPr>
          <w:rFonts w:cs="KFGQPC Uthman Taha Naskh"/>
          <w:b/>
          <w:bCs/>
          <w:color w:val="1F3864"/>
          <w:sz w:val="32"/>
          <w:szCs w:val="32"/>
          <w:rtl/>
        </w:rPr>
      </w:pPr>
      <w:r w:rsidRPr="000E12B5">
        <w:rPr>
          <w:rFonts w:ascii="Traditional Arabic" w:hAnsi="Traditional Arabic" w:cs="KFGQPC Uthman Taha Naskh" w:hint="cs"/>
          <w:b/>
          <w:bCs/>
          <w:color w:val="1F3864"/>
          <w:sz w:val="32"/>
          <w:szCs w:val="32"/>
          <w:rtl/>
        </w:rPr>
        <w:t>{</w:t>
      </w:r>
      <w:r w:rsidRPr="000E12B5">
        <w:rPr>
          <w:rFonts w:cs="KFGQPC Uthman Taha Naskh" w:hint="cs"/>
          <w:b/>
          <w:bCs/>
          <w:color w:val="1F3864"/>
          <w:sz w:val="32"/>
          <w:szCs w:val="32"/>
          <w:rtl/>
        </w:rPr>
        <w:t xml:space="preserve">اِسْعَوْا فَإِنَّ اللهَ كَتَبَ عَلَيْكُمْ السَّعْيَ} </w:t>
      </w:r>
    </w:p>
    <w:p w:rsidR="009C3047" w:rsidRDefault="009C3047" w:rsidP="00326A6B">
      <w:pPr>
        <w:bidi w:val="0"/>
        <w:spacing w:before="120" w:after="0" w:line="240" w:lineRule="auto"/>
        <w:jc w:val="lowKashida"/>
        <w:rPr>
          <w:lang w:val="vi-VN"/>
        </w:rPr>
      </w:pPr>
      <w:r w:rsidRPr="000E12B5">
        <w:rPr>
          <w:b/>
          <w:bCs/>
          <w:color w:val="1F3864"/>
        </w:rPr>
        <w:t>“Hãy Sa-i’ đi, bởi Allah đã qui định Sa-i’ cho các người.”</w:t>
      </w:r>
      <w:r w:rsidRPr="00937EBE">
        <w:t xml:space="preserve"> Hadith do Imam Ahmad và </w:t>
      </w:r>
      <w:r>
        <w:t>Al-Baihaqi</w:t>
      </w:r>
      <w:r w:rsidRPr="00937EBE">
        <w:t xml:space="preserve"> ghi lại.</w:t>
      </w:r>
    </w:p>
    <w:p w:rsidR="004947A3" w:rsidRDefault="004947A3" w:rsidP="004947A3">
      <w:pPr>
        <w:bidi w:val="0"/>
        <w:spacing w:before="120" w:after="0" w:line="240" w:lineRule="auto"/>
        <w:jc w:val="lowKashida"/>
        <w:rPr>
          <w:lang w:val="vi-VN"/>
        </w:rPr>
      </w:pPr>
    </w:p>
    <w:p w:rsidR="004947A3" w:rsidRPr="004947A3" w:rsidRDefault="004947A3" w:rsidP="004947A3">
      <w:pPr>
        <w:bidi w:val="0"/>
        <w:spacing w:before="120" w:after="0" w:line="240" w:lineRule="auto"/>
        <w:jc w:val="lowKashida"/>
        <w:rPr>
          <w:lang w:val="vi-VN"/>
        </w:rPr>
      </w:pPr>
    </w:p>
    <w:p w:rsidR="009C3047" w:rsidRPr="004947A3" w:rsidRDefault="009C3047" w:rsidP="00326A6B">
      <w:pPr>
        <w:bidi w:val="0"/>
        <w:spacing w:before="120" w:after="0" w:line="240" w:lineRule="auto"/>
        <w:ind w:firstLine="720"/>
        <w:jc w:val="lowKashida"/>
        <w:rPr>
          <w:b/>
          <w:bCs/>
          <w:color w:val="FF0000"/>
          <w:lang w:val="vi-VN"/>
        </w:rPr>
      </w:pPr>
      <w:r w:rsidRPr="004947A3">
        <w:rPr>
          <w:b/>
          <w:bCs/>
          <w:color w:val="FF0000"/>
          <w:lang w:val="vi-VN"/>
        </w:rPr>
        <w:t>6- Những điều bắt buộc của Hajj.</w:t>
      </w:r>
    </w:p>
    <w:p w:rsidR="009C3047" w:rsidRPr="00937EBE" w:rsidRDefault="009C3047" w:rsidP="00326A6B">
      <w:pPr>
        <w:bidi w:val="0"/>
        <w:spacing w:before="120" w:after="0" w:line="240" w:lineRule="auto"/>
        <w:ind w:firstLine="720"/>
        <w:jc w:val="lowKashida"/>
      </w:pPr>
      <w:r w:rsidRPr="00937EBE">
        <w:t xml:space="preserve">a) </w:t>
      </w:r>
      <w:r>
        <w:t>Ehrom</w:t>
      </w:r>
      <w:r w:rsidRPr="00937EBE">
        <w:t xml:space="preserve"> tại ranh giới.</w:t>
      </w:r>
    </w:p>
    <w:p w:rsidR="009C3047" w:rsidRPr="00937EBE" w:rsidRDefault="009C3047" w:rsidP="00326A6B">
      <w:pPr>
        <w:bidi w:val="0"/>
        <w:spacing w:before="120" w:after="0" w:line="240" w:lineRule="auto"/>
        <w:ind w:hanging="270"/>
        <w:jc w:val="lowKashida"/>
      </w:pPr>
      <w:r w:rsidRPr="00937EBE">
        <w:t xml:space="preserve">b) Đứng ở </w:t>
      </w:r>
      <w:r w:rsidR="003870C3">
        <w:t>A’rofah</w:t>
      </w:r>
      <w:r w:rsidRPr="00937EBE">
        <w:t xml:space="preserve"> cho đến mặt trời lặn đối với ai đến vào ban ngày.</w:t>
      </w:r>
    </w:p>
    <w:p w:rsidR="009C3047" w:rsidRPr="00937EBE" w:rsidRDefault="009C3047" w:rsidP="00326A6B">
      <w:pPr>
        <w:bidi w:val="0"/>
        <w:spacing w:before="120" w:after="0" w:line="240" w:lineRule="auto"/>
        <w:ind w:firstLine="720"/>
        <w:jc w:val="lowKashida"/>
      </w:pPr>
      <w:r w:rsidRPr="00937EBE">
        <w:t>c) Ở lại Muzdalifah.</w:t>
      </w:r>
    </w:p>
    <w:p w:rsidR="009C3047" w:rsidRPr="00937EBE" w:rsidRDefault="009C3047" w:rsidP="00326A6B">
      <w:pPr>
        <w:bidi w:val="0"/>
        <w:spacing w:before="120" w:after="0" w:line="240" w:lineRule="auto"/>
        <w:ind w:firstLine="720"/>
        <w:jc w:val="lowKashida"/>
      </w:pPr>
      <w:r w:rsidRPr="00937EBE">
        <w:t xml:space="preserve">d) Ở lại Mina trong những ngày </w:t>
      </w:r>
      <w:r>
        <w:t>Tashriq</w:t>
      </w:r>
      <w:r w:rsidRPr="00937EBE">
        <w:t>.</w:t>
      </w:r>
    </w:p>
    <w:p w:rsidR="009C3047" w:rsidRPr="00937EBE" w:rsidRDefault="009C3047" w:rsidP="00326A6B">
      <w:pPr>
        <w:bidi w:val="0"/>
        <w:spacing w:before="120" w:after="0" w:line="240" w:lineRule="auto"/>
        <w:ind w:firstLine="720"/>
        <w:jc w:val="lowKashida"/>
      </w:pPr>
      <w:r w:rsidRPr="00937EBE">
        <w:t>e) Ném đá vào các trụ đá.</w:t>
      </w:r>
    </w:p>
    <w:p w:rsidR="009C3047" w:rsidRPr="00937EBE" w:rsidRDefault="009C3047" w:rsidP="00326A6B">
      <w:pPr>
        <w:bidi w:val="0"/>
        <w:spacing w:before="120" w:after="0" w:line="240" w:lineRule="auto"/>
        <w:ind w:firstLine="720"/>
        <w:jc w:val="lowKashida"/>
      </w:pPr>
      <w:r w:rsidRPr="00937EBE">
        <w:t>f) Cạo đầu hoặc hớt tóc.</w:t>
      </w:r>
    </w:p>
    <w:p w:rsidR="009C3047" w:rsidRDefault="009C3047" w:rsidP="00326A6B">
      <w:pPr>
        <w:bidi w:val="0"/>
        <w:spacing w:before="120" w:after="0" w:line="240" w:lineRule="auto"/>
        <w:ind w:firstLine="720"/>
        <w:jc w:val="lowKashida"/>
        <w:rPr>
          <w:lang w:val="vi-VN"/>
        </w:rPr>
      </w:pPr>
      <w:r w:rsidRPr="00937EBE">
        <w:t>g) Tawwaaf chia tay.</w:t>
      </w:r>
    </w:p>
    <w:p w:rsidR="004947A3" w:rsidRPr="004947A3" w:rsidRDefault="004947A3" w:rsidP="004947A3">
      <w:pPr>
        <w:bidi w:val="0"/>
        <w:spacing w:before="120" w:after="0" w:line="240" w:lineRule="auto"/>
        <w:ind w:firstLine="720"/>
        <w:jc w:val="lowKashida"/>
        <w:rPr>
          <w:lang w:val="vi-VN"/>
        </w:rPr>
      </w:pPr>
    </w:p>
    <w:p w:rsidR="009C3047" w:rsidRPr="00937EBE" w:rsidRDefault="009C3047" w:rsidP="00326A6B">
      <w:pPr>
        <w:bidi w:val="0"/>
        <w:spacing w:before="120" w:after="0" w:line="240" w:lineRule="auto"/>
        <w:ind w:firstLine="720"/>
        <w:jc w:val="lowKashida"/>
        <w:rPr>
          <w:b/>
          <w:bCs/>
          <w:color w:val="FF0000"/>
        </w:rPr>
      </w:pPr>
      <w:r w:rsidRPr="00937EBE">
        <w:rPr>
          <w:b/>
          <w:bCs/>
          <w:color w:val="FF0000"/>
        </w:rPr>
        <w:lastRenderedPageBreak/>
        <w:t xml:space="preserve">7- Nghi thức </w:t>
      </w:r>
      <w:r>
        <w:rPr>
          <w:b/>
          <w:bCs/>
          <w:color w:val="FF0000"/>
        </w:rPr>
        <w:t>Hajj</w:t>
      </w:r>
      <w:r w:rsidRPr="00937EBE">
        <w:rPr>
          <w:b/>
          <w:bCs/>
          <w:color w:val="FF0000"/>
        </w:rPr>
        <w:t>:</w:t>
      </w:r>
    </w:p>
    <w:p w:rsidR="009C3047" w:rsidRPr="00937EBE" w:rsidRDefault="009C3047" w:rsidP="00326A6B">
      <w:pPr>
        <w:bidi w:val="0"/>
        <w:spacing w:before="120" w:after="0" w:line="240" w:lineRule="auto"/>
        <w:ind w:firstLine="720"/>
        <w:jc w:val="lowKashida"/>
      </w:pPr>
      <w:r w:rsidRPr="00937EBE">
        <w:t xml:space="preserve">Theo Sunnah ai muốn làm </w:t>
      </w:r>
      <w:r>
        <w:t>Hajj</w:t>
      </w:r>
      <w:r w:rsidRPr="00937EBE">
        <w:t xml:space="preserve"> thì nên tắm rửa giống như tắm bắt buộc theo giáo lý vậy, xịt dầu thơm lên người như lên râu và lên tóc, mặc hai mãnh vải màu trắng một làm áo và một làm quần còn nữ mặc quần áo tùy ý nhưng không được sặc sỡ.</w:t>
      </w:r>
    </w:p>
    <w:p w:rsidR="009C3047" w:rsidRPr="00937EBE" w:rsidRDefault="009C3047" w:rsidP="00326A6B">
      <w:pPr>
        <w:bidi w:val="0"/>
        <w:spacing w:before="120" w:after="0" w:line="240" w:lineRule="auto"/>
        <w:ind w:firstLine="720"/>
        <w:jc w:val="lowKashida"/>
      </w:pPr>
      <w:r w:rsidRPr="00937EBE">
        <w:t xml:space="preserve">Sau đó, khi đến ranh giới thì dâng lễ Salah bắt buộc nếu trùng với giờ Salah bắt buộc, còn không có thể dâng lễ Salah Sunnah vì lấy nước Wudu chứ không được dâng lễ Salah </w:t>
      </w:r>
      <w:r>
        <w:t>Ehrom</w:t>
      </w:r>
      <w:r w:rsidRPr="00937EBE">
        <w:t xml:space="preserve"> vì không có Hadith nào truyền lại </w:t>
      </w:r>
      <w:r>
        <w:t>Thiên Sứ</w:t>
      </w:r>
      <w:r w:rsidRPr="00937EBE">
        <w:t xml:space="preserve"> </w:t>
      </w:r>
      <w:r w:rsidRPr="00937EBE">
        <w:rPr>
          <w:rFonts w:cs="KFGQPC Uthman Taha Naskh"/>
          <w:color w:val="FF0000"/>
        </w:rPr>
        <w:sym w:font="AGA Arabesque" w:char="F065"/>
      </w:r>
      <w:r w:rsidRPr="00937EBE">
        <w:t xml:space="preserve"> đã dâng lễ Salah </w:t>
      </w:r>
      <w:r>
        <w:t>Ehrom</w:t>
      </w:r>
      <w:r w:rsidRPr="00937EBE">
        <w:t xml:space="preserve"> cả.</w:t>
      </w:r>
    </w:p>
    <w:p w:rsidR="009C3047" w:rsidRPr="00937EBE" w:rsidRDefault="009C3047" w:rsidP="00326A6B">
      <w:pPr>
        <w:bidi w:val="0"/>
        <w:spacing w:before="120" w:after="0" w:line="240" w:lineRule="auto"/>
        <w:ind w:firstLine="720"/>
        <w:jc w:val="lowKashida"/>
      </w:pPr>
      <w:r w:rsidRPr="00937EBE">
        <w:t xml:space="preserve">Sau khi dâng lễ Salah xong thì định tâm vào nghi thức </w:t>
      </w:r>
      <w:r>
        <w:t>Hajj</w:t>
      </w:r>
      <w:r w:rsidRPr="00937EBE">
        <w:t xml:space="preserve"> như sau:</w:t>
      </w:r>
    </w:p>
    <w:p w:rsidR="009C3047" w:rsidRPr="00937EBE" w:rsidRDefault="009C3047" w:rsidP="00326A6B">
      <w:pPr>
        <w:bidi w:val="0"/>
        <w:spacing w:before="120" w:after="0" w:line="240" w:lineRule="auto"/>
        <w:ind w:firstLine="720"/>
        <w:jc w:val="both"/>
      </w:pPr>
      <w:r w:rsidRPr="00937EBE">
        <w:t xml:space="preserve">a) Đối với ai làm </w:t>
      </w:r>
      <w:r>
        <w:t>Hajj</w:t>
      </w:r>
      <w:r w:rsidRPr="00937EBE">
        <w:t xml:space="preserve"> Ifraad thì nói:</w:t>
      </w:r>
    </w:p>
    <w:p w:rsidR="009C3047" w:rsidRPr="00937EBE" w:rsidRDefault="009C3047" w:rsidP="00326A6B">
      <w:pPr>
        <w:bidi w:val="0"/>
        <w:spacing w:before="120" w:after="0" w:line="240" w:lineRule="auto"/>
        <w:jc w:val="center"/>
        <w:rPr>
          <w:rtl/>
        </w:rPr>
      </w:pPr>
      <w:r w:rsidRPr="00937EBE">
        <w:rPr>
          <w:rFonts w:ascii="Traditional Arabic" w:cs="KFGQPC Uthman Taha Naskh" w:hint="eastAsia"/>
          <w:sz w:val="32"/>
          <w:szCs w:val="32"/>
          <w:rtl/>
        </w:rPr>
        <w:t>لَبَّيْكَ</w:t>
      </w:r>
      <w:r w:rsidRPr="00937EBE">
        <w:rPr>
          <w:rFonts w:ascii="Traditional Arabic" w:cs="KFGQPC Uthman Taha Naskh"/>
          <w:sz w:val="32"/>
          <w:szCs w:val="32"/>
          <w:rtl/>
        </w:rPr>
        <w:t xml:space="preserve"> </w:t>
      </w:r>
      <w:r w:rsidRPr="00937EBE">
        <w:rPr>
          <w:rFonts w:ascii="Traditional Arabic" w:cs="KFGQPC Uthman Taha Naskh" w:hint="eastAsia"/>
          <w:sz w:val="32"/>
          <w:szCs w:val="32"/>
          <w:rtl/>
        </w:rPr>
        <w:t>اللهُمَّ</w:t>
      </w:r>
      <w:r w:rsidRPr="00937EBE">
        <w:rPr>
          <w:rFonts w:ascii="Traditional Arabic" w:cs="KFGQPC Uthman Taha Naskh" w:hint="cs"/>
          <w:sz w:val="32"/>
          <w:szCs w:val="32"/>
          <w:rtl/>
        </w:rPr>
        <w:t xml:space="preserve"> حَجّاً</w:t>
      </w:r>
      <w:r w:rsidRPr="00937EBE">
        <w:rPr>
          <w:rFonts w:cs="Traditional Arabic"/>
          <w:b/>
          <w:bCs/>
          <w:sz w:val="36"/>
          <w:szCs w:val="36"/>
        </w:rPr>
        <w:t xml:space="preserve"> </w:t>
      </w:r>
      <w:r w:rsidRPr="00937EBE">
        <w:rPr>
          <w:rFonts w:cs="Traditional Arabic"/>
        </w:rPr>
        <w:t>(Lắp bai kol-ló-hum-ma</w:t>
      </w:r>
      <w:r w:rsidRPr="00937EBE">
        <w:t xml:space="preserve"> </w:t>
      </w:r>
      <w:r>
        <w:t>Hajj</w:t>
      </w:r>
      <w:r w:rsidRPr="00937EBE">
        <w:t xml:space="preserve"> ja)</w:t>
      </w:r>
    </w:p>
    <w:p w:rsidR="009C3047" w:rsidRPr="00937EBE" w:rsidRDefault="009C3047" w:rsidP="00326A6B">
      <w:pPr>
        <w:bidi w:val="0"/>
        <w:spacing w:before="120" w:after="0" w:line="240" w:lineRule="auto"/>
        <w:ind w:firstLine="720"/>
        <w:jc w:val="both"/>
      </w:pPr>
      <w:r w:rsidRPr="00937EBE">
        <w:t xml:space="preserve">b) Đối với ai làm </w:t>
      </w:r>
      <w:r>
        <w:t>Hajj</w:t>
      </w:r>
      <w:r w:rsidRPr="00937EBE">
        <w:t xml:space="preserve"> </w:t>
      </w:r>
      <w:r w:rsidR="000E12B5">
        <w:t>Qiron</w:t>
      </w:r>
      <w:r w:rsidRPr="00937EBE">
        <w:t xml:space="preserve"> thì nói:</w:t>
      </w:r>
    </w:p>
    <w:p w:rsidR="009C3047" w:rsidRPr="00937EBE" w:rsidRDefault="009C3047" w:rsidP="00326A6B">
      <w:pPr>
        <w:bidi w:val="0"/>
        <w:spacing w:before="120" w:after="0" w:line="240" w:lineRule="auto"/>
        <w:jc w:val="center"/>
      </w:pPr>
      <w:r w:rsidRPr="00937EBE">
        <w:rPr>
          <w:rFonts w:ascii="Traditional Arabic" w:cs="KFGQPC Uthman Taha Naskh" w:hint="eastAsia"/>
          <w:sz w:val="32"/>
          <w:szCs w:val="32"/>
          <w:rtl/>
        </w:rPr>
        <w:t>لَبَّيْكَ</w:t>
      </w:r>
      <w:r w:rsidRPr="00937EBE">
        <w:rPr>
          <w:rFonts w:ascii="Traditional Arabic" w:cs="KFGQPC Uthman Taha Naskh"/>
          <w:sz w:val="32"/>
          <w:szCs w:val="32"/>
          <w:rtl/>
        </w:rPr>
        <w:t xml:space="preserve"> </w:t>
      </w:r>
      <w:r w:rsidRPr="00937EBE">
        <w:rPr>
          <w:rFonts w:ascii="Traditional Arabic" w:cs="KFGQPC Uthman Taha Naskh" w:hint="eastAsia"/>
          <w:sz w:val="32"/>
          <w:szCs w:val="32"/>
          <w:rtl/>
        </w:rPr>
        <w:t>اللهُمَّ</w:t>
      </w:r>
      <w:r w:rsidRPr="00937EBE">
        <w:rPr>
          <w:rFonts w:cs="KFGQPC Uthman Taha Naskh" w:hint="cs"/>
          <w:sz w:val="32"/>
          <w:szCs w:val="32"/>
          <w:rtl/>
        </w:rPr>
        <w:t xml:space="preserve"> عُمْرَةً </w:t>
      </w:r>
      <w:r w:rsidRPr="00937EBE">
        <w:rPr>
          <w:rFonts w:ascii="Traditional Arabic" w:cs="KFGQPC Uthman Taha Naskh" w:hint="cs"/>
          <w:sz w:val="32"/>
          <w:szCs w:val="32"/>
          <w:rtl/>
        </w:rPr>
        <w:t>وَحَجّاً</w:t>
      </w:r>
      <w:r w:rsidRPr="00937EBE">
        <w:rPr>
          <w:rFonts w:cs="Traditional Arabic"/>
          <w:b/>
          <w:bCs/>
          <w:sz w:val="36"/>
          <w:szCs w:val="36"/>
        </w:rPr>
        <w:t xml:space="preserve"> </w:t>
      </w:r>
      <w:r w:rsidRPr="00937EBE">
        <w:rPr>
          <w:rFonts w:cs="Traditional Arabic"/>
        </w:rPr>
        <w:t xml:space="preserve">(Lắp bai kol-ló-hum-ma um róh và </w:t>
      </w:r>
      <w:r>
        <w:t>Hajj</w:t>
      </w:r>
      <w:r w:rsidRPr="00937EBE">
        <w:t xml:space="preserve"> ja)</w:t>
      </w:r>
    </w:p>
    <w:p w:rsidR="009C3047" w:rsidRPr="00937EBE" w:rsidRDefault="009C3047" w:rsidP="00326A6B">
      <w:pPr>
        <w:bidi w:val="0"/>
        <w:spacing w:before="120" w:after="0" w:line="240" w:lineRule="auto"/>
        <w:ind w:firstLine="720"/>
        <w:jc w:val="both"/>
      </w:pPr>
      <w:r w:rsidRPr="00937EBE">
        <w:t xml:space="preserve">c) Đối với ai làm </w:t>
      </w:r>
      <w:r>
        <w:t>Hajj</w:t>
      </w:r>
      <w:r w:rsidRPr="00937EBE">
        <w:t xml:space="preserve"> </w:t>
      </w:r>
      <w:r w:rsidR="000E12B5">
        <w:t>Tamadtua’</w:t>
      </w:r>
      <w:r w:rsidRPr="00937EBE">
        <w:t xml:space="preserve"> thì nói:</w:t>
      </w:r>
    </w:p>
    <w:p w:rsidR="009C3047" w:rsidRPr="00937EBE" w:rsidRDefault="009C3047" w:rsidP="00326A6B">
      <w:pPr>
        <w:bidi w:val="0"/>
        <w:spacing w:before="120" w:after="0" w:line="240" w:lineRule="auto"/>
        <w:jc w:val="center"/>
        <w:rPr>
          <w:rFonts w:cs="Traditional Arabic"/>
          <w:b/>
          <w:bCs/>
        </w:rPr>
      </w:pPr>
      <w:r w:rsidRPr="00937EBE">
        <w:rPr>
          <w:rFonts w:ascii="Traditional Arabic" w:cs="KFGQPC Uthman Taha Naskh" w:hint="eastAsia"/>
          <w:sz w:val="32"/>
          <w:szCs w:val="32"/>
          <w:rtl/>
        </w:rPr>
        <w:t>لَبَّيْكَ</w:t>
      </w:r>
      <w:r w:rsidRPr="00937EBE">
        <w:rPr>
          <w:rFonts w:ascii="Traditional Arabic" w:cs="KFGQPC Uthman Taha Naskh"/>
          <w:sz w:val="32"/>
          <w:szCs w:val="32"/>
          <w:rtl/>
        </w:rPr>
        <w:t xml:space="preserve"> </w:t>
      </w:r>
      <w:r w:rsidRPr="00937EBE">
        <w:rPr>
          <w:rFonts w:ascii="Traditional Arabic" w:cs="KFGQPC Uthman Taha Naskh" w:hint="eastAsia"/>
          <w:sz w:val="32"/>
          <w:szCs w:val="32"/>
          <w:rtl/>
        </w:rPr>
        <w:t>اللهُمَّ</w:t>
      </w:r>
      <w:r w:rsidRPr="00937EBE">
        <w:rPr>
          <w:rFonts w:cs="KFGQPC Uthman Taha Naskh" w:hint="cs"/>
          <w:sz w:val="32"/>
          <w:szCs w:val="32"/>
          <w:rtl/>
        </w:rPr>
        <w:t xml:space="preserve"> عُمْرَةً</w:t>
      </w:r>
      <w:r w:rsidRPr="00937EBE">
        <w:rPr>
          <w:rFonts w:cs="Traditional Arabic" w:hint="cs"/>
          <w:b/>
          <w:bCs/>
          <w:rtl/>
        </w:rPr>
        <w:t xml:space="preserve"> </w:t>
      </w:r>
      <w:r w:rsidRPr="00937EBE">
        <w:rPr>
          <w:rFonts w:cs="Traditional Arabic"/>
          <w:b/>
          <w:bCs/>
        </w:rPr>
        <w:t xml:space="preserve"> </w:t>
      </w:r>
      <w:r w:rsidRPr="00937EBE">
        <w:rPr>
          <w:rFonts w:cs="Traditional Arabic"/>
        </w:rPr>
        <w:t>(Lắp bai kol-ló-hum-ma um róh)</w:t>
      </w:r>
      <w:r w:rsidRPr="00937EBE">
        <w:rPr>
          <w:rFonts w:cs="Traditional Arabic"/>
          <w:b/>
          <w:bCs/>
        </w:rPr>
        <w:t xml:space="preserve"> </w:t>
      </w:r>
    </w:p>
    <w:p w:rsidR="009C3047" w:rsidRPr="00937EBE" w:rsidRDefault="009C3047" w:rsidP="00326A6B">
      <w:pPr>
        <w:bidi w:val="0"/>
        <w:spacing w:before="120" w:after="0" w:line="240" w:lineRule="auto"/>
        <w:jc w:val="center"/>
        <w:rPr>
          <w:rFonts w:cs="Traditional Arabic"/>
        </w:rPr>
      </w:pPr>
      <w:r w:rsidRPr="00937EBE">
        <w:rPr>
          <w:rFonts w:cs="Traditional Arabic"/>
        </w:rPr>
        <w:t>hoặc nói</w:t>
      </w:r>
    </w:p>
    <w:p w:rsidR="009C3047" w:rsidRPr="00937EBE" w:rsidRDefault="009C3047" w:rsidP="00326A6B">
      <w:pPr>
        <w:bidi w:val="0"/>
        <w:spacing w:before="120" w:after="0" w:line="240" w:lineRule="auto"/>
        <w:jc w:val="center"/>
      </w:pPr>
      <w:r w:rsidRPr="00937EBE">
        <w:rPr>
          <w:rFonts w:cs="Traditional Arabic"/>
          <w:sz w:val="36"/>
          <w:szCs w:val="36"/>
        </w:rPr>
        <w:t xml:space="preserve"> </w:t>
      </w:r>
      <w:r w:rsidRPr="00937EBE">
        <w:rPr>
          <w:rFonts w:cs="Traditional Arabic" w:hint="cs"/>
          <w:b/>
          <w:bCs/>
          <w:sz w:val="36"/>
          <w:szCs w:val="36"/>
          <w:rtl/>
        </w:rPr>
        <w:t xml:space="preserve"> </w:t>
      </w:r>
      <w:r w:rsidRPr="00937EBE">
        <w:rPr>
          <w:rFonts w:cs="Traditional Arabic"/>
          <w:b/>
          <w:bCs/>
          <w:sz w:val="36"/>
          <w:szCs w:val="36"/>
        </w:rPr>
        <w:t xml:space="preserve"> </w:t>
      </w:r>
      <w:r w:rsidRPr="00937EBE">
        <w:rPr>
          <w:rFonts w:ascii="Traditional Arabic" w:cs="KFGQPC Uthman Taha Naskh" w:hint="eastAsia"/>
          <w:sz w:val="32"/>
          <w:szCs w:val="32"/>
          <w:rtl/>
        </w:rPr>
        <w:t>لَبَّيْكَ</w:t>
      </w:r>
      <w:r w:rsidRPr="00937EBE">
        <w:rPr>
          <w:rFonts w:ascii="Traditional Arabic" w:cs="KFGQPC Uthman Taha Naskh" w:hint="cs"/>
          <w:sz w:val="32"/>
          <w:szCs w:val="32"/>
          <w:rtl/>
        </w:rPr>
        <w:t xml:space="preserve"> عُمْرَةً</w:t>
      </w:r>
      <w:r w:rsidRPr="00937EBE">
        <w:rPr>
          <w:rFonts w:ascii="Traditional Arabic" w:cs="Traditional Arabic" w:hint="cs"/>
          <w:b/>
          <w:bCs/>
          <w:rtl/>
        </w:rPr>
        <w:t xml:space="preserve"> </w:t>
      </w:r>
      <w:r w:rsidRPr="00937EBE">
        <w:rPr>
          <w:rFonts w:cs="Traditional Arabic"/>
          <w:b/>
          <w:bCs/>
        </w:rPr>
        <w:t xml:space="preserve"> </w:t>
      </w:r>
      <w:r w:rsidRPr="00937EBE">
        <w:rPr>
          <w:rFonts w:cs="Traditional Arabic"/>
        </w:rPr>
        <w:t>(Lắp bai ka um róh)</w:t>
      </w:r>
    </w:p>
    <w:p w:rsidR="009C3047" w:rsidRPr="00937EBE" w:rsidRDefault="009C3047" w:rsidP="00326A6B">
      <w:pPr>
        <w:bidi w:val="0"/>
        <w:spacing w:before="120" w:after="0" w:line="240" w:lineRule="auto"/>
        <w:ind w:firstLine="720"/>
        <w:jc w:val="lowKashida"/>
        <w:rPr>
          <w:rFonts w:cs="KFGQPC Uthman Taha Naskh"/>
        </w:rPr>
      </w:pPr>
      <w:r w:rsidRPr="00937EBE">
        <w:rPr>
          <w:rFonts w:cs="KFGQPC Uthman Taha Naskh"/>
        </w:rPr>
        <w:lastRenderedPageBreak/>
        <w:t>Sau khi đã bước vào nghi thức hãy luôn nói câu Talbiyah sau cho đến khi ném đá xong vào ngày tết mùng 10:</w:t>
      </w:r>
    </w:p>
    <w:p w:rsidR="009C3047" w:rsidRPr="0002141D" w:rsidRDefault="009C3047" w:rsidP="000E12B5">
      <w:pPr>
        <w:autoSpaceDE w:val="0"/>
        <w:autoSpaceDN w:val="0"/>
        <w:adjustRightInd w:val="0"/>
        <w:spacing w:before="120" w:after="0" w:line="240" w:lineRule="auto"/>
        <w:jc w:val="center"/>
        <w:rPr>
          <w:rFonts w:cs="Simplified Arabic"/>
          <w:b/>
          <w:bCs/>
          <w:color w:val="1F3864"/>
          <w:sz w:val="36"/>
          <w:szCs w:val="36"/>
          <w:rtl/>
        </w:rPr>
      </w:pPr>
      <w:r w:rsidRPr="0002141D">
        <w:rPr>
          <w:rFonts w:ascii="Traditional Arabic" w:cs="KFGQPC Uthman Taha Naskh" w:hint="eastAsia"/>
          <w:b/>
          <w:bCs/>
          <w:color w:val="1F3864"/>
          <w:sz w:val="32"/>
          <w:szCs w:val="32"/>
          <w:rtl/>
        </w:rPr>
        <w:t>لَبَّيْكَ</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اللهُمَّ</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لَبَّيْكَ</w:t>
      </w:r>
      <w:r w:rsidRPr="0002141D">
        <w:rPr>
          <w:rFonts w:ascii="Traditional Arabic" w:cs="KFGQPC Uthman Taha Naskh" w:hint="cs"/>
          <w:b/>
          <w:bCs/>
          <w:color w:val="1F3864"/>
          <w:sz w:val="32"/>
          <w:szCs w:val="32"/>
          <w:rtl/>
        </w:rPr>
        <w:t>،</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لَبَّيْكَ</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لا</w:t>
      </w:r>
      <w:r w:rsidRPr="0002141D">
        <w:rPr>
          <w:rFonts w:ascii="Traditional Arabic" w:cs="KFGQPC Uthman Taha Naskh" w:hint="cs"/>
          <w:b/>
          <w:bCs/>
          <w:color w:val="1F3864"/>
          <w:sz w:val="32"/>
          <w:szCs w:val="32"/>
          <w:rtl/>
        </w:rPr>
        <w:t>َ</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شَرِيكَ</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لَكَ</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لَبَّيْكَ</w:t>
      </w:r>
      <w:r w:rsidRPr="0002141D">
        <w:rPr>
          <w:rFonts w:ascii="Traditional Arabic" w:cs="KFGQPC Uthman Taha Naskh" w:hint="cs"/>
          <w:b/>
          <w:bCs/>
          <w:color w:val="1F3864"/>
          <w:sz w:val="32"/>
          <w:szCs w:val="32"/>
          <w:rtl/>
        </w:rPr>
        <w:t>،</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إِنَّ</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الْحَمْدَ</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وَالنِّعْمَةَ</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لَكَ</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وَالْمُلْكَ</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لا</w:t>
      </w:r>
      <w:r w:rsidRPr="0002141D">
        <w:rPr>
          <w:rFonts w:ascii="Traditional Arabic" w:cs="KFGQPC Uthman Taha Naskh" w:hint="cs"/>
          <w:b/>
          <w:bCs/>
          <w:color w:val="1F3864"/>
          <w:sz w:val="32"/>
          <w:szCs w:val="32"/>
          <w:rtl/>
        </w:rPr>
        <w:t>َ</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شَرِيكَ</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لَكَ</w:t>
      </w:r>
    </w:p>
    <w:p w:rsidR="009C3047" w:rsidRPr="00937EBE" w:rsidRDefault="009C3047" w:rsidP="00326A6B">
      <w:pPr>
        <w:autoSpaceDE w:val="0"/>
        <w:autoSpaceDN w:val="0"/>
        <w:bidi w:val="0"/>
        <w:adjustRightInd w:val="0"/>
        <w:spacing w:before="120" w:after="0" w:line="240" w:lineRule="auto"/>
        <w:jc w:val="center"/>
        <w:rPr>
          <w:rFonts w:cs="Simplified Arabic"/>
        </w:rPr>
      </w:pPr>
      <w:r w:rsidRPr="00937EBE">
        <w:rPr>
          <w:rFonts w:cs="Simplified Arabic"/>
        </w:rPr>
        <w:t>(Lắp bai kol-ló-hum-ma lắp baika, lắp bai ka la sha-ri-ka la ka lắp bai ka, in nal hâm đa wan-né-ma-ta la-ka wal-mul-ka la sha-ri-ka la-ka)</w:t>
      </w:r>
    </w:p>
    <w:p w:rsidR="009C3047" w:rsidRPr="00937EBE" w:rsidRDefault="009C3047" w:rsidP="00326A6B">
      <w:pPr>
        <w:bidi w:val="0"/>
        <w:spacing w:before="120" w:after="0" w:line="240" w:lineRule="auto"/>
        <w:ind w:firstLine="720"/>
        <w:jc w:val="lowKashida"/>
      </w:pPr>
      <w:r w:rsidRPr="00937EBE">
        <w:rPr>
          <w:u w:val="single"/>
        </w:rPr>
        <w:t>Ý nghĩa</w:t>
      </w:r>
      <w:r w:rsidRPr="00937EBE">
        <w:t>: Thưa Thượng Đế bề tôi vâng lời Ngài, tuân lệnh Ngài không tổ hợp Ngài với ai (hay bất vật gì). Quả thật, tất cả mọi lời ca ngợi tán dương, hồng ân và uy quyền đều là của Ngài mà không có đối tác.</w:t>
      </w:r>
    </w:p>
    <w:p w:rsidR="009C3047" w:rsidRPr="00937EBE" w:rsidRDefault="009C3047" w:rsidP="00326A6B">
      <w:pPr>
        <w:bidi w:val="0"/>
        <w:spacing w:before="120" w:after="0" w:line="240" w:lineRule="auto"/>
        <w:ind w:firstLine="720"/>
        <w:jc w:val="lowKashida"/>
        <w:rPr>
          <w:rFonts w:cs="KFGQPC Uthman Taha Naskh"/>
        </w:rPr>
      </w:pPr>
      <w:r w:rsidRPr="00937EBE">
        <w:rPr>
          <w:rFonts w:cs="KFGQPC Uthman Taha Naskh"/>
        </w:rPr>
        <w:t>Nam thì nói lớn tiếng còn nữ thì nói nhỏ thôi.</w:t>
      </w:r>
    </w:p>
    <w:p w:rsidR="009C3047" w:rsidRPr="00937EBE" w:rsidRDefault="009C3047" w:rsidP="00326A6B">
      <w:pPr>
        <w:bidi w:val="0"/>
        <w:spacing w:before="120" w:after="0" w:line="240" w:lineRule="auto"/>
        <w:ind w:firstLine="720"/>
        <w:jc w:val="both"/>
      </w:pPr>
      <w:r w:rsidRPr="00937EBE">
        <w:t xml:space="preserve">Theo Sunnah </w:t>
      </w:r>
      <w:r>
        <w:t>Thiên Sứ</w:t>
      </w:r>
      <w:r w:rsidRPr="00937EBE">
        <w:t xml:space="preserve"> </w:t>
      </w:r>
      <w:r w:rsidRPr="00937EBE">
        <w:rPr>
          <w:rFonts w:cs="Traditional Arabic"/>
          <w:color w:val="FF0000"/>
        </w:rPr>
        <w:sym w:font="AGA Arabesque" w:char="F072"/>
      </w:r>
      <w:r w:rsidRPr="00937EBE">
        <w:t xml:space="preserve"> đối với người làm </w:t>
      </w:r>
      <w:r>
        <w:t>U’mroh</w:t>
      </w:r>
      <w:r w:rsidRPr="00937EBE">
        <w:t xml:space="preserve"> hay </w:t>
      </w:r>
      <w:r>
        <w:t>Hajj</w:t>
      </w:r>
      <w:r w:rsidRPr="00937EBE">
        <w:t xml:space="preserve"> khi đến Makkah khuyến khích nên tắm rửa trước khi Tawwaaf xung quanh Ka'bah và bắt buộc khi Tawwaaf phải lấy nước Wudu (tức nước dâng Salah), kế tiếp vào Masjid nên bước chân phải vào và đọc: (câu này áp dụng cho tất cả các Masjid trên thế giới): </w:t>
      </w:r>
    </w:p>
    <w:p w:rsidR="009C3047" w:rsidRPr="0002141D" w:rsidRDefault="009C3047" w:rsidP="000E12B5">
      <w:pPr>
        <w:spacing w:before="120" w:after="0" w:line="240" w:lineRule="auto"/>
        <w:ind w:firstLine="26"/>
        <w:jc w:val="center"/>
        <w:rPr>
          <w:rFonts w:cs="KFGQPC Uthman Taha Naskh"/>
          <w:b/>
          <w:bCs/>
          <w:color w:val="1F3864"/>
          <w:sz w:val="32"/>
          <w:szCs w:val="32"/>
          <w:rtl/>
        </w:rPr>
      </w:pPr>
      <w:r w:rsidRPr="0002141D">
        <w:rPr>
          <w:rFonts w:ascii="Traditional Arabic" w:cs="KFGQPC Uthman Taha Naskh" w:hint="cs"/>
          <w:b/>
          <w:bCs/>
          <w:color w:val="1F3864"/>
          <w:sz w:val="32"/>
          <w:szCs w:val="32"/>
          <w:rtl/>
        </w:rPr>
        <w:t>{بِسْـمِ اللهِ، وَالصَّـلاَةُ وَالسَّـلاَمُ عَلَـى رَسُـولِ اللهِ}</w:t>
      </w:r>
    </w:p>
    <w:p w:rsidR="009C3047" w:rsidRPr="00937EBE" w:rsidRDefault="009C3047" w:rsidP="00326A6B">
      <w:pPr>
        <w:bidi w:val="0"/>
        <w:spacing w:before="120" w:after="0" w:line="240" w:lineRule="auto"/>
        <w:ind w:firstLine="26"/>
        <w:jc w:val="center"/>
        <w:rPr>
          <w:rFonts w:cs="Traditional Arabic"/>
        </w:rPr>
      </w:pPr>
      <w:r w:rsidRPr="00937EBE">
        <w:rPr>
          <w:rFonts w:cs="Traditional Arabic"/>
        </w:rPr>
        <w:t>(Bis-mil-lah, vós-so-la-tu vás sa-la-mu ala ro-su-lil-lah)</w:t>
      </w:r>
    </w:p>
    <w:p w:rsidR="009C3047" w:rsidRPr="00937EBE" w:rsidRDefault="009C3047" w:rsidP="00326A6B">
      <w:pPr>
        <w:bidi w:val="0"/>
        <w:spacing w:before="120" w:after="0" w:line="240" w:lineRule="auto"/>
        <w:ind w:firstLine="720"/>
        <w:jc w:val="both"/>
        <w:rPr>
          <w:rFonts w:cs="Traditional Arabic"/>
        </w:rPr>
      </w:pPr>
      <w:r w:rsidRPr="00937EBE">
        <w:rPr>
          <w:rFonts w:cs="Traditional Arabic"/>
          <w:u w:val="single"/>
        </w:rPr>
        <w:t>Ý</w:t>
      </w:r>
      <w:r w:rsidRPr="00937EBE">
        <w:rPr>
          <w:u w:val="single"/>
        </w:rPr>
        <w:t xml:space="preserve"> nghĩa</w:t>
      </w:r>
      <w:r w:rsidRPr="00937EBE">
        <w:t xml:space="preserve">: {Nhân danh Allah. </w:t>
      </w:r>
      <w:r w:rsidRPr="00937EBE">
        <w:rPr>
          <w:rFonts w:cs="Traditional Arabic"/>
        </w:rPr>
        <w:t xml:space="preserve">cầu xin Allah ban hồng ân và sự bình an cho Thiên Sứ của Ngài.} Hadith do Abu Dawood và </w:t>
      </w:r>
      <w:r>
        <w:rPr>
          <w:rFonts w:cs="Traditional Arabic"/>
        </w:rPr>
        <w:t>Al-Nasaa-i</w:t>
      </w:r>
      <w:r w:rsidRPr="00937EBE">
        <w:rPr>
          <w:rFonts w:cs="Traditional Arabic"/>
        </w:rPr>
        <w:t xml:space="preserve"> ghi lại.</w:t>
      </w:r>
    </w:p>
    <w:p w:rsidR="009C3047" w:rsidRPr="0002141D" w:rsidRDefault="009C3047" w:rsidP="000E12B5">
      <w:pPr>
        <w:spacing w:before="120" w:after="0" w:line="240" w:lineRule="auto"/>
        <w:ind w:firstLine="26"/>
        <w:jc w:val="center"/>
        <w:rPr>
          <w:rFonts w:cs="KFGQPC Uthman Taha Naskh"/>
          <w:b/>
          <w:bCs/>
          <w:color w:val="1F3864"/>
          <w:sz w:val="32"/>
          <w:szCs w:val="32"/>
          <w:rtl/>
        </w:rPr>
      </w:pPr>
      <w:r w:rsidRPr="0002141D">
        <w:rPr>
          <w:rFonts w:ascii="Traditional Arabic" w:cs="KFGQPC Uthman Taha Naskh" w:hint="cs"/>
          <w:b/>
          <w:bCs/>
          <w:color w:val="1F3864"/>
          <w:sz w:val="32"/>
          <w:szCs w:val="32"/>
          <w:rtl/>
        </w:rPr>
        <w:lastRenderedPageBreak/>
        <w:t>{</w:t>
      </w:r>
      <w:r w:rsidRPr="0002141D">
        <w:rPr>
          <w:rFonts w:ascii="Traditional Arabic" w:cs="KFGQPC Uthman Taha Naskh" w:hint="eastAsia"/>
          <w:b/>
          <w:bCs/>
          <w:color w:val="1F3864"/>
          <w:sz w:val="32"/>
          <w:szCs w:val="32"/>
          <w:rtl/>
        </w:rPr>
        <w:t>اللهُ</w:t>
      </w:r>
      <w:r w:rsidRPr="0002141D">
        <w:rPr>
          <w:rFonts w:ascii="Traditional Arabic" w:cs="KFGQPC Uthman Taha Naskh" w:hint="cs"/>
          <w:b/>
          <w:bCs/>
          <w:color w:val="1F3864"/>
          <w:sz w:val="32"/>
          <w:szCs w:val="32"/>
          <w:rtl/>
        </w:rPr>
        <w:t>ـ</w:t>
      </w:r>
      <w:r w:rsidRPr="0002141D">
        <w:rPr>
          <w:rFonts w:ascii="Traditional Arabic" w:cs="KFGQPC Uthman Taha Naskh" w:hint="eastAsia"/>
          <w:b/>
          <w:bCs/>
          <w:color w:val="1F3864"/>
          <w:sz w:val="32"/>
          <w:szCs w:val="32"/>
          <w:rtl/>
        </w:rPr>
        <w:t>مَّ</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افْتَ</w:t>
      </w:r>
      <w:r w:rsidRPr="0002141D">
        <w:rPr>
          <w:rFonts w:ascii="Traditional Arabic" w:cs="KFGQPC Uthman Taha Naskh" w:hint="cs"/>
          <w:b/>
          <w:bCs/>
          <w:color w:val="1F3864"/>
          <w:sz w:val="32"/>
          <w:szCs w:val="32"/>
          <w:rtl/>
        </w:rPr>
        <w:t>ـ</w:t>
      </w:r>
      <w:r w:rsidRPr="0002141D">
        <w:rPr>
          <w:rFonts w:ascii="Traditional Arabic" w:cs="KFGQPC Uthman Taha Naskh" w:hint="eastAsia"/>
          <w:b/>
          <w:bCs/>
          <w:color w:val="1F3864"/>
          <w:sz w:val="32"/>
          <w:szCs w:val="32"/>
          <w:rtl/>
        </w:rPr>
        <w:t>حْ</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لِ</w:t>
      </w:r>
      <w:r w:rsidRPr="0002141D">
        <w:rPr>
          <w:rFonts w:ascii="Traditional Arabic" w:cs="KFGQPC Uthman Taha Naskh" w:hint="cs"/>
          <w:b/>
          <w:bCs/>
          <w:color w:val="1F3864"/>
          <w:sz w:val="32"/>
          <w:szCs w:val="32"/>
          <w:rtl/>
        </w:rPr>
        <w:t>ـ</w:t>
      </w:r>
      <w:r w:rsidRPr="0002141D">
        <w:rPr>
          <w:rFonts w:ascii="Traditional Arabic" w:cs="KFGQPC Uthman Taha Naskh" w:hint="eastAsia"/>
          <w:b/>
          <w:bCs/>
          <w:color w:val="1F3864"/>
          <w:sz w:val="32"/>
          <w:szCs w:val="32"/>
          <w:rtl/>
        </w:rPr>
        <w:t>ي</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أَبْوَابَ</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رَحْ</w:t>
      </w:r>
      <w:r w:rsidRPr="0002141D">
        <w:rPr>
          <w:rFonts w:ascii="Traditional Arabic" w:cs="KFGQPC Uthman Taha Naskh" w:hint="cs"/>
          <w:b/>
          <w:bCs/>
          <w:color w:val="1F3864"/>
          <w:sz w:val="32"/>
          <w:szCs w:val="32"/>
          <w:rtl/>
        </w:rPr>
        <w:t>ـ</w:t>
      </w:r>
      <w:r w:rsidRPr="0002141D">
        <w:rPr>
          <w:rFonts w:ascii="Traditional Arabic" w:cs="KFGQPC Uthman Taha Naskh" w:hint="eastAsia"/>
          <w:b/>
          <w:bCs/>
          <w:color w:val="1F3864"/>
          <w:sz w:val="32"/>
          <w:szCs w:val="32"/>
          <w:rtl/>
        </w:rPr>
        <w:t>مَتِكَ</w:t>
      </w:r>
      <w:r w:rsidRPr="0002141D">
        <w:rPr>
          <w:rFonts w:ascii="Traditional Arabic" w:cs="KFGQPC Uthman Taha Naskh" w:hint="cs"/>
          <w:b/>
          <w:bCs/>
          <w:color w:val="1F3864"/>
          <w:sz w:val="32"/>
          <w:szCs w:val="32"/>
          <w:rtl/>
        </w:rPr>
        <w:t>}</w:t>
      </w:r>
    </w:p>
    <w:p w:rsidR="009C3047" w:rsidRPr="00937EBE" w:rsidRDefault="009C3047" w:rsidP="00326A6B">
      <w:pPr>
        <w:bidi w:val="0"/>
        <w:spacing w:before="120" w:after="0" w:line="240" w:lineRule="auto"/>
        <w:ind w:firstLine="26"/>
        <w:jc w:val="center"/>
        <w:rPr>
          <w:rFonts w:cs="Traditional Arabic"/>
        </w:rPr>
      </w:pPr>
      <w:r w:rsidRPr="00937EBE">
        <w:rPr>
          <w:rFonts w:cs="Traditional Arabic"/>
        </w:rPr>
        <w:t>(Allahum-maf-tah ly ab-va-ba roh-ma-ti-ka)</w:t>
      </w:r>
    </w:p>
    <w:p w:rsidR="009C3047" w:rsidRPr="00937EBE" w:rsidRDefault="009C3047" w:rsidP="00326A6B">
      <w:pPr>
        <w:bidi w:val="0"/>
        <w:spacing w:before="120" w:after="0" w:line="240" w:lineRule="auto"/>
        <w:ind w:firstLine="1080"/>
        <w:jc w:val="both"/>
        <w:rPr>
          <w:i/>
          <w:iCs/>
        </w:rPr>
      </w:pPr>
      <w:r w:rsidRPr="00937EBE">
        <w:rPr>
          <w:rFonts w:cs="Traditional Arabic"/>
          <w:u w:val="single"/>
        </w:rPr>
        <w:t>Ý</w:t>
      </w:r>
      <w:r w:rsidRPr="00937EBE">
        <w:rPr>
          <w:u w:val="single"/>
        </w:rPr>
        <w:t xml:space="preserve"> nghĩa</w:t>
      </w:r>
      <w:r w:rsidRPr="00937EBE">
        <w:t>: {</w:t>
      </w:r>
      <w:r>
        <w:t>Lạy Allah,</w:t>
      </w:r>
      <w:r w:rsidRPr="00937EBE">
        <w:t xml:space="preserve"> </w:t>
      </w:r>
      <w:r>
        <w:t>c</w:t>
      </w:r>
      <w:r w:rsidRPr="00937EBE">
        <w:t>ầu xin Ngài hãy mở các cánh cửa khoan dung độ lượng của Ngài cho bề tôi.} Hadith do Muslim ghi lại.</w:t>
      </w:r>
    </w:p>
    <w:p w:rsidR="009C3047" w:rsidRPr="0002141D" w:rsidRDefault="009C3047" w:rsidP="000E12B5">
      <w:pPr>
        <w:spacing w:before="120" w:after="0" w:line="240" w:lineRule="auto"/>
        <w:jc w:val="center"/>
        <w:rPr>
          <w:rFonts w:ascii="Traditional Arabic" w:cs="KFGQPC Uthman Taha Naskh"/>
          <w:b/>
          <w:bCs/>
          <w:color w:val="1F3864"/>
          <w:sz w:val="32"/>
          <w:szCs w:val="32"/>
          <w:rtl/>
        </w:rPr>
      </w:pPr>
      <w:r w:rsidRPr="0002141D">
        <w:rPr>
          <w:rFonts w:ascii="Traditional Arabic" w:cs="KFGQPC Uthman Taha Naskh" w:hint="cs"/>
          <w:b/>
          <w:bCs/>
          <w:color w:val="1F3864"/>
          <w:sz w:val="32"/>
          <w:szCs w:val="32"/>
          <w:rtl/>
        </w:rPr>
        <w:t>{</w:t>
      </w:r>
      <w:r w:rsidRPr="0002141D">
        <w:rPr>
          <w:rFonts w:ascii="Traditional Arabic" w:cs="KFGQPC Uthman Taha Naskh" w:hint="eastAsia"/>
          <w:b/>
          <w:bCs/>
          <w:color w:val="1F3864"/>
          <w:sz w:val="32"/>
          <w:szCs w:val="32"/>
          <w:rtl/>
        </w:rPr>
        <w:t>أَعُ</w:t>
      </w:r>
      <w:r w:rsidRPr="0002141D">
        <w:rPr>
          <w:rFonts w:ascii="Traditional Arabic" w:cs="KFGQPC Uthman Taha Naskh" w:hint="cs"/>
          <w:b/>
          <w:bCs/>
          <w:color w:val="1F3864"/>
          <w:sz w:val="32"/>
          <w:szCs w:val="32"/>
          <w:rtl/>
        </w:rPr>
        <w:t>ـ</w:t>
      </w:r>
      <w:r w:rsidRPr="0002141D">
        <w:rPr>
          <w:rFonts w:ascii="Traditional Arabic" w:cs="KFGQPC Uthman Taha Naskh" w:hint="eastAsia"/>
          <w:b/>
          <w:bCs/>
          <w:color w:val="1F3864"/>
          <w:sz w:val="32"/>
          <w:szCs w:val="32"/>
          <w:rtl/>
        </w:rPr>
        <w:t>وذُ</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بِالل</w:t>
      </w:r>
      <w:r w:rsidRPr="0002141D">
        <w:rPr>
          <w:rFonts w:ascii="Traditional Arabic" w:cs="KFGQPC Uthman Taha Naskh" w:hint="cs"/>
          <w:b/>
          <w:bCs/>
          <w:color w:val="1F3864"/>
          <w:sz w:val="32"/>
          <w:szCs w:val="32"/>
          <w:rtl/>
        </w:rPr>
        <w:t>هِ</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الْعَ</w:t>
      </w:r>
      <w:r w:rsidRPr="0002141D">
        <w:rPr>
          <w:rFonts w:ascii="Traditional Arabic" w:cs="KFGQPC Uthman Taha Naskh" w:hint="cs"/>
          <w:b/>
          <w:bCs/>
          <w:color w:val="1F3864"/>
          <w:sz w:val="32"/>
          <w:szCs w:val="32"/>
          <w:rtl/>
        </w:rPr>
        <w:t>ـ</w:t>
      </w:r>
      <w:r w:rsidRPr="0002141D">
        <w:rPr>
          <w:rFonts w:ascii="Traditional Arabic" w:cs="KFGQPC Uthman Taha Naskh" w:hint="eastAsia"/>
          <w:b/>
          <w:bCs/>
          <w:color w:val="1F3864"/>
          <w:sz w:val="32"/>
          <w:szCs w:val="32"/>
          <w:rtl/>
        </w:rPr>
        <w:t>ظِيمِ</w:t>
      </w:r>
      <w:r w:rsidRPr="0002141D">
        <w:rPr>
          <w:rFonts w:ascii="Traditional Arabic" w:cs="KFGQPC Uthman Taha Naskh" w:hint="cs"/>
          <w:b/>
          <w:bCs/>
          <w:color w:val="1F3864"/>
          <w:sz w:val="32"/>
          <w:szCs w:val="32"/>
          <w:rtl/>
        </w:rPr>
        <w:t>،</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وَبِوَجْهِ</w:t>
      </w:r>
      <w:r w:rsidRPr="0002141D">
        <w:rPr>
          <w:rFonts w:ascii="Traditional Arabic" w:cs="KFGQPC Uthman Taha Naskh" w:hint="cs"/>
          <w:b/>
          <w:bCs/>
          <w:color w:val="1F3864"/>
          <w:sz w:val="32"/>
          <w:szCs w:val="32"/>
          <w:rtl/>
        </w:rPr>
        <w:t>ـ</w:t>
      </w:r>
      <w:r w:rsidRPr="0002141D">
        <w:rPr>
          <w:rFonts w:ascii="Traditional Arabic" w:cs="KFGQPC Uthman Taha Naskh" w:hint="eastAsia"/>
          <w:b/>
          <w:bCs/>
          <w:color w:val="1F3864"/>
          <w:sz w:val="32"/>
          <w:szCs w:val="32"/>
          <w:rtl/>
        </w:rPr>
        <w:t>هِ</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الْكَ</w:t>
      </w:r>
      <w:r w:rsidRPr="0002141D">
        <w:rPr>
          <w:rFonts w:ascii="Traditional Arabic" w:cs="KFGQPC Uthman Taha Naskh" w:hint="cs"/>
          <w:b/>
          <w:bCs/>
          <w:color w:val="1F3864"/>
          <w:sz w:val="32"/>
          <w:szCs w:val="32"/>
          <w:rtl/>
        </w:rPr>
        <w:t>ـ</w:t>
      </w:r>
      <w:r w:rsidRPr="0002141D">
        <w:rPr>
          <w:rFonts w:ascii="Traditional Arabic" w:cs="KFGQPC Uthman Taha Naskh" w:hint="eastAsia"/>
          <w:b/>
          <w:bCs/>
          <w:color w:val="1F3864"/>
          <w:sz w:val="32"/>
          <w:szCs w:val="32"/>
          <w:rtl/>
        </w:rPr>
        <w:t>رِيمِ</w:t>
      </w:r>
      <w:r w:rsidRPr="0002141D">
        <w:rPr>
          <w:rFonts w:ascii="Traditional Arabic" w:cs="KFGQPC Uthman Taha Naskh" w:hint="cs"/>
          <w:b/>
          <w:bCs/>
          <w:color w:val="1F3864"/>
          <w:sz w:val="32"/>
          <w:szCs w:val="32"/>
          <w:rtl/>
        </w:rPr>
        <w:t>،</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وَسُ</w:t>
      </w:r>
      <w:r w:rsidRPr="0002141D">
        <w:rPr>
          <w:rFonts w:ascii="Traditional Arabic" w:cs="KFGQPC Uthman Taha Naskh" w:hint="cs"/>
          <w:b/>
          <w:bCs/>
          <w:color w:val="1F3864"/>
          <w:sz w:val="32"/>
          <w:szCs w:val="32"/>
          <w:rtl/>
        </w:rPr>
        <w:t>ـ</w:t>
      </w:r>
      <w:r w:rsidRPr="0002141D">
        <w:rPr>
          <w:rFonts w:ascii="Traditional Arabic" w:cs="KFGQPC Uthman Taha Naskh" w:hint="eastAsia"/>
          <w:b/>
          <w:bCs/>
          <w:color w:val="1F3864"/>
          <w:sz w:val="32"/>
          <w:szCs w:val="32"/>
          <w:rtl/>
        </w:rPr>
        <w:t>لْطَانِهِ</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الْقَ</w:t>
      </w:r>
      <w:r w:rsidRPr="0002141D">
        <w:rPr>
          <w:rFonts w:ascii="Traditional Arabic" w:cs="KFGQPC Uthman Taha Naskh" w:hint="cs"/>
          <w:b/>
          <w:bCs/>
          <w:color w:val="1F3864"/>
          <w:sz w:val="32"/>
          <w:szCs w:val="32"/>
          <w:rtl/>
        </w:rPr>
        <w:t>ـ</w:t>
      </w:r>
      <w:r w:rsidRPr="0002141D">
        <w:rPr>
          <w:rFonts w:ascii="Traditional Arabic" w:cs="KFGQPC Uthman Taha Naskh" w:hint="eastAsia"/>
          <w:b/>
          <w:bCs/>
          <w:color w:val="1F3864"/>
          <w:sz w:val="32"/>
          <w:szCs w:val="32"/>
          <w:rtl/>
        </w:rPr>
        <w:t>دِيمِ</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مِ</w:t>
      </w:r>
      <w:r w:rsidRPr="0002141D">
        <w:rPr>
          <w:rFonts w:ascii="Traditional Arabic" w:cs="KFGQPC Uthman Taha Naskh" w:hint="cs"/>
          <w:b/>
          <w:bCs/>
          <w:color w:val="1F3864"/>
          <w:sz w:val="32"/>
          <w:szCs w:val="32"/>
          <w:rtl/>
        </w:rPr>
        <w:t>ـ</w:t>
      </w:r>
      <w:r w:rsidRPr="0002141D">
        <w:rPr>
          <w:rFonts w:ascii="Traditional Arabic" w:cs="KFGQPC Uthman Taha Naskh" w:hint="eastAsia"/>
          <w:b/>
          <w:bCs/>
          <w:color w:val="1F3864"/>
          <w:sz w:val="32"/>
          <w:szCs w:val="32"/>
          <w:rtl/>
        </w:rPr>
        <w:t>ن</w:t>
      </w:r>
      <w:r w:rsidRPr="0002141D">
        <w:rPr>
          <w:rFonts w:ascii="Traditional Arabic" w:cs="KFGQPC Uthman Taha Naskh" w:hint="cs"/>
          <w:b/>
          <w:bCs/>
          <w:color w:val="1F3864"/>
          <w:sz w:val="32"/>
          <w:szCs w:val="32"/>
          <w:rtl/>
        </w:rPr>
        <w:t>َ</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الشَّ</w:t>
      </w:r>
      <w:r w:rsidRPr="0002141D">
        <w:rPr>
          <w:rFonts w:ascii="Traditional Arabic" w:cs="KFGQPC Uthman Taha Naskh" w:hint="cs"/>
          <w:b/>
          <w:bCs/>
          <w:color w:val="1F3864"/>
          <w:sz w:val="32"/>
          <w:szCs w:val="32"/>
          <w:rtl/>
        </w:rPr>
        <w:t>ـ</w:t>
      </w:r>
      <w:r w:rsidRPr="0002141D">
        <w:rPr>
          <w:rFonts w:ascii="Traditional Arabic" w:cs="KFGQPC Uthman Taha Naskh" w:hint="eastAsia"/>
          <w:b/>
          <w:bCs/>
          <w:color w:val="1F3864"/>
          <w:sz w:val="32"/>
          <w:szCs w:val="32"/>
          <w:rtl/>
        </w:rPr>
        <w:t>يْطَانِ</w:t>
      </w:r>
      <w:r w:rsidRPr="0002141D">
        <w:rPr>
          <w:rFonts w:ascii="Traditional Arabic" w:cs="KFGQPC Uthman Taha Naskh"/>
          <w:b/>
          <w:bCs/>
          <w:color w:val="1F3864"/>
          <w:sz w:val="32"/>
          <w:szCs w:val="32"/>
          <w:rtl/>
        </w:rPr>
        <w:t xml:space="preserve"> </w:t>
      </w:r>
      <w:r w:rsidRPr="0002141D">
        <w:rPr>
          <w:rFonts w:ascii="Traditional Arabic" w:cs="KFGQPC Uthman Taha Naskh" w:hint="eastAsia"/>
          <w:b/>
          <w:bCs/>
          <w:color w:val="1F3864"/>
          <w:sz w:val="32"/>
          <w:szCs w:val="32"/>
          <w:rtl/>
        </w:rPr>
        <w:t>الرَّجِي</w:t>
      </w:r>
      <w:r w:rsidRPr="0002141D">
        <w:rPr>
          <w:rFonts w:ascii="Traditional Arabic" w:cs="KFGQPC Uthman Taha Naskh" w:hint="cs"/>
          <w:b/>
          <w:bCs/>
          <w:color w:val="1F3864"/>
          <w:sz w:val="32"/>
          <w:szCs w:val="32"/>
          <w:rtl/>
        </w:rPr>
        <w:t>ـ</w:t>
      </w:r>
      <w:r w:rsidRPr="0002141D">
        <w:rPr>
          <w:rFonts w:ascii="Traditional Arabic" w:cs="KFGQPC Uthman Taha Naskh" w:hint="eastAsia"/>
          <w:b/>
          <w:bCs/>
          <w:color w:val="1F3864"/>
          <w:sz w:val="32"/>
          <w:szCs w:val="32"/>
          <w:rtl/>
        </w:rPr>
        <w:t>مِ</w:t>
      </w:r>
      <w:r w:rsidRPr="0002141D">
        <w:rPr>
          <w:rFonts w:ascii="Traditional Arabic" w:cs="KFGQPC Uthman Taha Naskh" w:hint="cs"/>
          <w:b/>
          <w:bCs/>
          <w:color w:val="1F3864"/>
          <w:sz w:val="32"/>
          <w:szCs w:val="32"/>
          <w:rtl/>
        </w:rPr>
        <w:t>}</w:t>
      </w:r>
    </w:p>
    <w:p w:rsidR="009C3047" w:rsidRPr="00937EBE" w:rsidRDefault="009C3047" w:rsidP="00326A6B">
      <w:pPr>
        <w:bidi w:val="0"/>
        <w:spacing w:before="120" w:after="0" w:line="240" w:lineRule="auto"/>
        <w:jc w:val="center"/>
        <w:rPr>
          <w:rFonts w:cs="Traditional Arabic"/>
          <w:vertAlign w:val="superscript"/>
        </w:rPr>
      </w:pPr>
      <w:r w:rsidRPr="00937EBE">
        <w:rPr>
          <w:rFonts w:cs="Traditional Arabic"/>
        </w:rPr>
        <w:t>(A-u-zu bil-la-hil a-zim, và bi vaj-hi-hil ka-riêm, và sul-to-ni-hil qo-đim mi-nash shay-to-nir ro-jim)</w:t>
      </w:r>
    </w:p>
    <w:p w:rsidR="009C3047" w:rsidRPr="00937EBE" w:rsidRDefault="009C3047" w:rsidP="00326A6B">
      <w:pPr>
        <w:bidi w:val="0"/>
        <w:spacing w:before="120" w:after="0" w:line="240" w:lineRule="auto"/>
        <w:ind w:firstLine="1080"/>
        <w:jc w:val="both"/>
      </w:pPr>
      <w:r w:rsidRPr="00937EBE">
        <w:rPr>
          <w:rFonts w:cs="Traditional Arabic"/>
          <w:u w:val="single"/>
        </w:rPr>
        <w:t>Ý</w:t>
      </w:r>
      <w:r w:rsidRPr="00937EBE">
        <w:rPr>
          <w:u w:val="single"/>
        </w:rPr>
        <w:t xml:space="preserve"> nghĩa</w:t>
      </w:r>
      <w:r w:rsidRPr="00937EBE">
        <w:t xml:space="preserve">: {Cầu xin Allah Đấng Vĩ Đại, Đấng Rất Mực Rộng Lượng, Đấng có uy quyền vĩnh hằng che chở tránh xa sự cám dỗ của Shayton đáng bị nguyền rủa.} </w:t>
      </w:r>
    </w:p>
    <w:p w:rsidR="009C3047" w:rsidRPr="00937EBE" w:rsidRDefault="009C3047" w:rsidP="00326A6B">
      <w:pPr>
        <w:bidi w:val="0"/>
        <w:spacing w:before="120" w:after="0" w:line="240" w:lineRule="auto"/>
        <w:ind w:firstLine="720"/>
        <w:jc w:val="both"/>
      </w:pPr>
      <w:r w:rsidRPr="00937EBE">
        <w:t xml:space="preserve">Kế tiếp quấn khăn </w:t>
      </w:r>
      <w:r>
        <w:t>Ehrom</w:t>
      </w:r>
      <w:r w:rsidRPr="00937EBE">
        <w:t xml:space="preserve"> choàng dưới nách phải và để hở vai phải đồng thời che vai trái bằng phần khăn còn lại đối với nam còn nữ mặc bình thường. Bắt đầu từ phiếm đá đen nếu dễ dàng thì hôn nó còn không thì dùng tay sờ nó hoặc vật gì đó sờ nó rồi hôn lại tay và vật đó còn không có khả năng thì giơ tay phải chào và nói: </w:t>
      </w:r>
    </w:p>
    <w:p w:rsidR="009C3047" w:rsidRPr="0002141D" w:rsidRDefault="009C3047" w:rsidP="000E12B5">
      <w:pPr>
        <w:spacing w:before="120" w:after="0" w:line="240" w:lineRule="auto"/>
        <w:jc w:val="center"/>
        <w:rPr>
          <w:rFonts w:ascii="Traditional Arabic" w:hAnsi="Traditional Arabic" w:cs="KFGQPC Uthman Taha Naskh"/>
          <w:b/>
          <w:bCs/>
          <w:color w:val="1F3864"/>
          <w:sz w:val="32"/>
          <w:szCs w:val="32"/>
          <w:rtl/>
        </w:rPr>
      </w:pPr>
      <w:r w:rsidRPr="0002141D">
        <w:rPr>
          <w:rFonts w:cs="KFGQPC Uthman Taha Naskh"/>
          <w:b/>
          <w:bCs/>
          <w:noProof/>
          <w:color w:val="1F3864"/>
          <w:sz w:val="32"/>
          <w:szCs w:val="32"/>
          <w:rtl/>
        </w:rPr>
        <w:lastRenderedPageBreak/>
        <w:drawing>
          <wp:anchor distT="0" distB="0" distL="114300" distR="114300" simplePos="0" relativeHeight="251673600" behindDoc="1" locked="0" layoutInCell="1" allowOverlap="1">
            <wp:simplePos x="0" y="0"/>
            <wp:positionH relativeFrom="column">
              <wp:posOffset>-32385</wp:posOffset>
            </wp:positionH>
            <wp:positionV relativeFrom="paragraph">
              <wp:posOffset>6350</wp:posOffset>
            </wp:positionV>
            <wp:extent cx="4181475" cy="2266950"/>
            <wp:effectExtent l="19050" t="0" r="9525" b="0"/>
            <wp:wrapTight wrapText="bothSides">
              <wp:wrapPolygon edited="0">
                <wp:start x="-98" y="0"/>
                <wp:lineTo x="-98" y="21418"/>
                <wp:lineTo x="21649" y="21418"/>
                <wp:lineTo x="21649" y="0"/>
                <wp:lineTo x="-98" y="0"/>
              </wp:wrapPolygon>
            </wp:wrapTight>
            <wp:docPr id="9" name="Picture 9" descr="Al-Kakbah tieng v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Kakbah tieng viet"/>
                    <pic:cNvPicPr>
                      <a:picLocks noChangeAspect="1" noChangeArrowheads="1"/>
                    </pic:cNvPicPr>
                  </pic:nvPicPr>
                  <pic:blipFill>
                    <a:blip r:embed="rId22"/>
                    <a:srcRect/>
                    <a:stretch>
                      <a:fillRect/>
                    </a:stretch>
                  </pic:blipFill>
                  <pic:spPr bwMode="auto">
                    <a:xfrm>
                      <a:off x="0" y="0"/>
                      <a:ext cx="4181475" cy="2266950"/>
                    </a:xfrm>
                    <a:prstGeom prst="rect">
                      <a:avLst/>
                    </a:prstGeom>
                    <a:noFill/>
                    <a:ln w="9525">
                      <a:noFill/>
                      <a:miter lim="800000"/>
                      <a:headEnd/>
                      <a:tailEnd/>
                    </a:ln>
                  </pic:spPr>
                </pic:pic>
              </a:graphicData>
            </a:graphic>
          </wp:anchor>
        </w:drawing>
      </w:r>
      <w:r w:rsidRPr="0002141D">
        <w:rPr>
          <w:rFonts w:cs="KFGQPC Uthman Taha Naskh" w:hint="cs"/>
          <w:b/>
          <w:bCs/>
          <w:color w:val="1F3864"/>
          <w:sz w:val="32"/>
          <w:szCs w:val="32"/>
          <w:rtl/>
        </w:rPr>
        <w:t>بِسْمِ اللهِ وَاللهُ أَكْبَرُ</w:t>
      </w:r>
      <w:r w:rsidRPr="0002141D">
        <w:rPr>
          <w:rFonts w:cs="Traditional Arabic" w:hint="cs"/>
          <w:b/>
          <w:bCs/>
          <w:color w:val="1F3864"/>
          <w:rtl/>
        </w:rPr>
        <w:t xml:space="preserve"> </w:t>
      </w:r>
      <w:r w:rsidRPr="0002141D">
        <w:rPr>
          <w:rFonts w:ascii="Traditional Arabic" w:hAnsi="Traditional Arabic" w:cs="KFGQPC Uthman Taha Naskh" w:hint="cs"/>
          <w:b/>
          <w:bCs/>
          <w:color w:val="1F3864"/>
          <w:sz w:val="32"/>
          <w:szCs w:val="32"/>
          <w:rtl/>
        </w:rPr>
        <w:t xml:space="preserve"> </w:t>
      </w:r>
    </w:p>
    <w:p w:rsidR="009C3047" w:rsidRPr="0002141D" w:rsidRDefault="009C3047" w:rsidP="000E12B5">
      <w:pPr>
        <w:spacing w:before="120" w:after="0" w:line="240" w:lineRule="auto"/>
        <w:jc w:val="center"/>
        <w:rPr>
          <w:rFonts w:ascii="Traditional Arabic" w:hAnsi="Traditional Arabic" w:cs="KFGQPC Uthman Taha Naskh"/>
          <w:b/>
          <w:bCs/>
          <w:color w:val="1F3864"/>
          <w:sz w:val="32"/>
          <w:szCs w:val="32"/>
          <w:rtl/>
        </w:rPr>
      </w:pPr>
      <w:r w:rsidRPr="0002141D">
        <w:rPr>
          <w:rFonts w:ascii="Traditional Arabic" w:hAnsi="Traditional Arabic" w:cs="KFGQPC Uthman Taha Naskh"/>
          <w:b/>
          <w:bCs/>
          <w:color w:val="1F3864"/>
          <w:sz w:val="32"/>
          <w:szCs w:val="32"/>
          <w:rtl/>
        </w:rPr>
        <w:t>اللهُمَّ إِيمَانًا بِكَ، وَتَصْدِيقًا بِكِتَابِكَ، وَ</w:t>
      </w:r>
      <w:r w:rsidRPr="0002141D">
        <w:rPr>
          <w:rFonts w:cs="KFGQPC Uthman Taha Naskh" w:hint="cs"/>
          <w:b/>
          <w:bCs/>
          <w:color w:val="1F3864"/>
          <w:sz w:val="32"/>
          <w:szCs w:val="32"/>
          <w:rtl/>
        </w:rPr>
        <w:t>إِتْبَاعاً لِ</w:t>
      </w:r>
      <w:r w:rsidRPr="0002141D">
        <w:rPr>
          <w:rFonts w:ascii="Traditional Arabic" w:hAnsi="Traditional Arabic" w:cs="KFGQPC Uthman Taha Naskh"/>
          <w:b/>
          <w:bCs/>
          <w:color w:val="1F3864"/>
          <w:sz w:val="32"/>
          <w:szCs w:val="32"/>
          <w:rtl/>
        </w:rPr>
        <w:t>سُنَّةِ نَبِيِّكَ صَلَّى اللهُ عَلَيْهِ وَسَلَّم</w:t>
      </w:r>
    </w:p>
    <w:p w:rsidR="009C3047" w:rsidRPr="00937EBE" w:rsidRDefault="009C3047" w:rsidP="00326A6B">
      <w:pPr>
        <w:bidi w:val="0"/>
        <w:spacing w:before="120" w:after="0" w:line="240" w:lineRule="auto"/>
        <w:jc w:val="center"/>
        <w:rPr>
          <w:rFonts w:cs="Traditional Arabic"/>
          <w:rtl/>
        </w:rPr>
      </w:pPr>
      <w:r w:rsidRPr="00937EBE">
        <w:rPr>
          <w:rFonts w:cs="Traditional Arabic"/>
        </w:rPr>
        <w:t>Bis-mil-lah, wol-lo-hu Akbar</w:t>
      </w:r>
    </w:p>
    <w:p w:rsidR="009C3047" w:rsidRPr="00937EBE" w:rsidRDefault="009C3047" w:rsidP="00326A6B">
      <w:pPr>
        <w:bidi w:val="0"/>
        <w:spacing w:before="120" w:after="0" w:line="240" w:lineRule="auto"/>
        <w:jc w:val="center"/>
      </w:pPr>
      <w:r w:rsidRPr="00937EBE">
        <w:t>Ollohum ma i ma nanh bik, wa tos đi qon bi ki ta bik, wa it ba anh li sun na tin na bi yik sol lo lo hu a lai hi wa sal lam</w:t>
      </w:r>
    </w:p>
    <w:p w:rsidR="009C3047" w:rsidRPr="00937EBE" w:rsidRDefault="009C3047" w:rsidP="00326A6B">
      <w:pPr>
        <w:bidi w:val="0"/>
        <w:spacing w:before="120" w:after="0" w:line="240" w:lineRule="auto"/>
        <w:jc w:val="center"/>
      </w:pPr>
      <w:r w:rsidRPr="00937EBE">
        <w:rPr>
          <w:b/>
          <w:bCs/>
          <w:u w:val="single"/>
        </w:rPr>
        <w:t>Ý nghĩa</w:t>
      </w:r>
      <w:r w:rsidRPr="00937EBE">
        <w:rPr>
          <w:b/>
          <w:bCs/>
        </w:rPr>
        <w:t>:</w:t>
      </w:r>
      <w:r w:rsidRPr="00937EBE">
        <w:t xml:space="preserve"> Nhân danh Allah, Allah thật vĩ đại.</w:t>
      </w:r>
    </w:p>
    <w:p w:rsidR="009C3047" w:rsidRPr="00937EBE" w:rsidRDefault="009C3047" w:rsidP="00326A6B">
      <w:pPr>
        <w:bidi w:val="0"/>
        <w:spacing w:before="120" w:after="0" w:line="240" w:lineRule="auto"/>
        <w:jc w:val="center"/>
      </w:pPr>
      <w:r w:rsidRPr="00937EBE">
        <w:t xml:space="preserve">Thưa Allah bề tôi đã tin tưởng vào Ngài, vào Kinh Sách của Ngài và noi theo Sunnah </w:t>
      </w:r>
      <w:r>
        <w:t>Thiên Sứ</w:t>
      </w:r>
      <w:r w:rsidRPr="00937EBE">
        <w:t xml:space="preserve"> của Ngài.</w:t>
      </w:r>
    </w:p>
    <w:p w:rsidR="009C3047" w:rsidRPr="00937EBE" w:rsidRDefault="009C3047" w:rsidP="00326A6B">
      <w:pPr>
        <w:bidi w:val="0"/>
        <w:spacing w:before="120" w:after="0" w:line="240" w:lineRule="auto"/>
        <w:ind w:firstLine="720"/>
        <w:jc w:val="both"/>
      </w:pPr>
      <w:r w:rsidRPr="00937EBE">
        <w:rPr>
          <w:rFonts w:cs="Traditional Arabic"/>
          <w:b/>
          <w:bCs/>
          <w:color w:val="FF0000"/>
          <w:u w:val="single"/>
        </w:rPr>
        <w:t>Chú ý</w:t>
      </w:r>
      <w:r w:rsidRPr="00937EBE">
        <w:rPr>
          <w:rFonts w:cs="Traditional Arabic"/>
          <w:b/>
          <w:bCs/>
          <w:color w:val="FF0000"/>
        </w:rPr>
        <w:t>:</w:t>
      </w:r>
      <w:r w:rsidRPr="00937EBE">
        <w:rPr>
          <w:rFonts w:cs="Traditional Arabic"/>
        </w:rPr>
        <w:t xml:space="preserve"> không được hôn tay sau khi chào. Tawwaaf bắt đầu từ cục đá đen và kết thúc tại đó đi nghịch chiều kim đồng hồ đi bảy vòng.</w:t>
      </w:r>
    </w:p>
    <w:p w:rsidR="009C3047" w:rsidRPr="00937EBE" w:rsidRDefault="009C3047" w:rsidP="00326A6B">
      <w:pPr>
        <w:bidi w:val="0"/>
        <w:spacing w:before="120" w:after="0" w:line="240" w:lineRule="auto"/>
        <w:ind w:firstLine="720"/>
        <w:jc w:val="lowKashida"/>
        <w:rPr>
          <w:rFonts w:cs="KFGQPC Uthman Taha Naskh"/>
        </w:rPr>
      </w:pPr>
      <w:r w:rsidRPr="00937EBE">
        <w:lastRenderedPageBreak/>
        <w:t xml:space="preserve">Khi đến gốc Al-Yaman thì sờ bằng tay nhưng không hôn </w:t>
      </w:r>
      <w:r w:rsidRPr="00937EBE">
        <w:rPr>
          <w:rFonts w:cs="KFGQPC Uthman Taha Naskh"/>
        </w:rPr>
        <w:t>và đọc câu kinh sau cho đến cột đá đen:</w:t>
      </w:r>
    </w:p>
    <w:p w:rsidR="009C3047" w:rsidRPr="0002141D" w:rsidRDefault="009C3047" w:rsidP="000E12B5">
      <w:pPr>
        <w:autoSpaceDE w:val="0"/>
        <w:autoSpaceDN w:val="0"/>
        <w:adjustRightInd w:val="0"/>
        <w:spacing w:before="120" w:after="0" w:line="240" w:lineRule="auto"/>
        <w:jc w:val="lowKashida"/>
        <w:rPr>
          <w:rFonts w:ascii="Traditional Arabic" w:hAnsi="Traditional Arabic" w:cs="KFGQPC Uthman Taha Naskh"/>
          <w:sz w:val="24"/>
          <w:szCs w:val="24"/>
          <w:rtl/>
        </w:rPr>
      </w:pPr>
      <w:r w:rsidRPr="0002141D">
        <w:rPr>
          <w:rFonts w:ascii="KFGQPC Uthman Taha Naskh" w:cs="KFGQPC Uthman Taha Naskh" w:hint="cs"/>
          <w:sz w:val="32"/>
          <w:szCs w:val="32"/>
          <w:rtl/>
          <w:lang w:bidi="ar-EG"/>
        </w:rPr>
        <w:t>﴿</w:t>
      </w:r>
      <w:r w:rsidRPr="000E12B5">
        <w:rPr>
          <w:rFonts w:cs="KFGQPC Uthmanic Script HAFS"/>
          <w:b/>
          <w:bCs/>
          <w:color w:val="006600"/>
          <w:sz w:val="32"/>
          <w:szCs w:val="32"/>
          <w:rtl/>
        </w:rPr>
        <w:t>رَبَّنَآ ءَاتِنَا فِي ٱلدُّنۡيَا حَسَنَة</w:t>
      </w:r>
      <w:r w:rsidRPr="000E12B5">
        <w:rPr>
          <w:rFonts w:ascii="Jameel Noori Nastaleeq" w:hAnsi="Jameel Noori Nastaleeq" w:cs="KFGQPC Uthmanic Script HAFS" w:hint="cs"/>
          <w:b/>
          <w:bCs/>
          <w:color w:val="006600"/>
          <w:sz w:val="32"/>
          <w:szCs w:val="32"/>
          <w:rtl/>
        </w:rPr>
        <w:t>ٗ</w:t>
      </w:r>
      <w:r w:rsidRPr="000E12B5">
        <w:rPr>
          <w:rFonts w:cs="KFGQPC Uthmanic Script HAFS" w:hint="cs"/>
          <w:b/>
          <w:bCs/>
          <w:color w:val="006600"/>
          <w:sz w:val="32"/>
          <w:szCs w:val="32"/>
          <w:rtl/>
        </w:rPr>
        <w:t xml:space="preserve"> </w:t>
      </w:r>
      <w:r w:rsidRPr="000E12B5">
        <w:rPr>
          <w:rFonts w:cs="KFGQPC Uthmanic Script HAFS"/>
          <w:b/>
          <w:bCs/>
          <w:color w:val="006600"/>
          <w:sz w:val="32"/>
          <w:szCs w:val="32"/>
          <w:rtl/>
        </w:rPr>
        <w:t>وَفِي ٱلۡأٓخِرَةِ حَسَنَة</w:t>
      </w:r>
      <w:r w:rsidRPr="000E12B5">
        <w:rPr>
          <w:rFonts w:ascii="Jameel Noori Nastaleeq" w:hAnsi="Jameel Noori Nastaleeq" w:cs="KFGQPC Uthmanic Script HAFS" w:hint="cs"/>
          <w:b/>
          <w:bCs/>
          <w:color w:val="006600"/>
          <w:sz w:val="32"/>
          <w:szCs w:val="32"/>
          <w:rtl/>
        </w:rPr>
        <w:t>ٗ</w:t>
      </w:r>
      <w:r w:rsidRPr="000E12B5">
        <w:rPr>
          <w:rFonts w:cs="KFGQPC Uthmanic Script HAFS" w:hint="cs"/>
          <w:b/>
          <w:bCs/>
          <w:color w:val="006600"/>
          <w:sz w:val="32"/>
          <w:szCs w:val="32"/>
          <w:rtl/>
        </w:rPr>
        <w:t xml:space="preserve"> وَقِنَا عَذَابَ ٱلنَّارِ ٢٠١</w:t>
      </w:r>
      <w:r w:rsidRPr="0002141D">
        <w:rPr>
          <w:rFonts w:ascii="KFGQPC Uthman Taha Naskh" w:cs="KFGQPC Uthman Taha Naskh" w:hint="cs"/>
          <w:sz w:val="32"/>
          <w:szCs w:val="32"/>
          <w:rtl/>
          <w:lang w:bidi="ar-EG"/>
        </w:rPr>
        <w:t>﴾</w:t>
      </w:r>
      <w:r>
        <w:rPr>
          <w:rFonts w:ascii="KFGQPC Uthman Taha Naskh" w:cs="KFGQPC Uthman Taha Naskh" w:hint="cs"/>
          <w:rtl/>
          <w:lang w:bidi="ar-EG"/>
        </w:rPr>
        <w:t xml:space="preserve"> </w:t>
      </w:r>
      <w:r w:rsidRPr="0002141D">
        <w:rPr>
          <w:rFonts w:ascii="Arial" w:hAnsi="Arial" w:cs="KFGQPC Uthman Taha Naskh"/>
          <w:sz w:val="24"/>
          <w:szCs w:val="24"/>
          <w:rtl/>
        </w:rPr>
        <w:t>البقرة:</w:t>
      </w:r>
      <w:r w:rsidRPr="0002141D">
        <w:rPr>
          <w:rFonts w:ascii="Arial" w:hAnsi="Arial" w:cs="KFGQPC Uthman Taha Naskh" w:hint="cs"/>
          <w:sz w:val="24"/>
          <w:szCs w:val="24"/>
          <w:rtl/>
        </w:rPr>
        <w:t xml:space="preserve"> 201</w:t>
      </w:r>
    </w:p>
    <w:p w:rsidR="009C3047" w:rsidRPr="00937EBE" w:rsidRDefault="009C3047" w:rsidP="00326A6B">
      <w:pPr>
        <w:autoSpaceDE w:val="0"/>
        <w:autoSpaceDN w:val="0"/>
        <w:bidi w:val="0"/>
        <w:adjustRightInd w:val="0"/>
        <w:spacing w:before="120" w:after="0" w:line="240" w:lineRule="auto"/>
        <w:jc w:val="lowKashida"/>
        <w:rPr>
          <w:rFonts w:cs="Traditional Arabic"/>
        </w:rPr>
      </w:pPr>
      <w:r w:rsidRPr="00AF6350">
        <w:rPr>
          <w:rFonts w:cs="Traditional Arabic"/>
        </w:rPr>
        <w:sym w:font="AGA Arabesque" w:char="F07B"/>
      </w:r>
      <w:r w:rsidRPr="00AF6350">
        <w:rPr>
          <w:b/>
          <w:bCs/>
          <w:color w:val="006600"/>
        </w:rPr>
        <w:t>Lạy Allah, hãy ban cho chúng tôi tất cả mọi điều tốt lành ở trần gian và ở đời sau. Và hãy bảo vệ chúng tôi khỏi hành phạt của hỏa ngục.</w:t>
      </w:r>
      <w:r w:rsidRPr="00AF6350">
        <w:rPr>
          <w:rFonts w:cs="Traditional Arabic"/>
        </w:rPr>
        <w:sym w:font="AGA Arabesque" w:char="F07D"/>
      </w:r>
      <w:r w:rsidRPr="00AF6350">
        <w:rPr>
          <w:rFonts w:cs="Traditional Arabic"/>
        </w:rPr>
        <w:t xml:space="preserve"> Al-Baqorah: 201 (chương 2).</w:t>
      </w:r>
    </w:p>
    <w:p w:rsidR="009C3047" w:rsidRPr="00937EBE" w:rsidRDefault="009C3047" w:rsidP="00326A6B">
      <w:pPr>
        <w:bidi w:val="0"/>
        <w:spacing w:before="120" w:after="0" w:line="240" w:lineRule="auto"/>
        <w:ind w:firstLine="720"/>
        <w:jc w:val="lowKashida"/>
      </w:pPr>
      <w:r w:rsidRPr="00937EBE">
        <w:t xml:space="preserve">Theo Sunnah nên chạy chậm ở ba vòng đầu khi Tawwaaf Qudum vì Hadith sau: </w:t>
      </w:r>
      <w:r w:rsidRPr="00937EBE">
        <w:rPr>
          <w:rFonts w:cs="KFGQPC Uthman Taha Naskh"/>
        </w:rPr>
        <w:t xml:space="preserve">Ông Ibnu U’mar </w:t>
      </w:r>
      <w:r w:rsidRPr="00937EBE">
        <w:rPr>
          <w:rFonts w:cs="KFGQPC Uthman Taha Naskh"/>
          <w:color w:val="FF0000"/>
        </w:rPr>
        <w:sym w:font="AGA Arabesque" w:char="F079"/>
      </w:r>
      <w:r w:rsidRPr="00937EBE">
        <w:rPr>
          <w:rFonts w:cs="KFGQPC Uthman Taha Naskh"/>
        </w:rPr>
        <w:t xml:space="preserve"> kể: “</w:t>
      </w:r>
      <w:r w:rsidRPr="00937EBE">
        <w:rPr>
          <w:rFonts w:cs="KFGQPC Uthman Taha Naskh"/>
          <w:i/>
          <w:iCs/>
        </w:rPr>
        <w:t xml:space="preserve">Trước kia, khi Tawwaaf </w:t>
      </w:r>
      <w:r>
        <w:rPr>
          <w:rFonts w:cs="KFGQPC Uthman Taha Naskh"/>
          <w:i/>
          <w:iCs/>
        </w:rPr>
        <w:t>Thiên Sứ</w:t>
      </w:r>
      <w:r w:rsidRPr="00937EBE">
        <w:rPr>
          <w:rFonts w:cs="KFGQPC Uthman Taha Naskh"/>
          <w:i/>
          <w:iCs/>
        </w:rPr>
        <w:t xml:space="preserve"> </w:t>
      </w:r>
      <w:r w:rsidRPr="00937EBE">
        <w:rPr>
          <w:rFonts w:cs="KFGQPC Uthman Taha Naskh"/>
          <w:i/>
          <w:iCs/>
          <w:color w:val="FF0000"/>
        </w:rPr>
        <w:sym w:font="AGA Arabesque" w:char="F065"/>
      </w:r>
      <w:r w:rsidRPr="00937EBE">
        <w:rPr>
          <w:rFonts w:cs="KFGQPC Uthman Taha Naskh"/>
          <w:i/>
          <w:iCs/>
        </w:rPr>
        <w:t xml:space="preserve"> chạy chậm ba vòng đầu và đi bộ bốn vòng (còn lại).</w:t>
      </w:r>
      <w:r w:rsidRPr="00937EBE">
        <w:rPr>
          <w:rFonts w:cs="KFGQPC Uthman Taha Naskh"/>
        </w:rPr>
        <w:t xml:space="preserve">” Hadith do </w:t>
      </w:r>
      <w:r>
        <w:rPr>
          <w:rFonts w:cs="KFGQPC Uthman Taha Naskh"/>
        </w:rPr>
        <w:t>Al-Bukhori</w:t>
      </w:r>
      <w:r w:rsidRPr="00937EBE">
        <w:rPr>
          <w:rFonts w:cs="KFGQPC Uthman Taha Naskh"/>
        </w:rPr>
        <w:t xml:space="preserve"> và Muslim ghi lại. </w:t>
      </w:r>
    </w:p>
    <w:p w:rsidR="009C3047" w:rsidRPr="00937EBE" w:rsidRDefault="009C3047" w:rsidP="00326A6B">
      <w:pPr>
        <w:autoSpaceDE w:val="0"/>
        <w:autoSpaceDN w:val="0"/>
        <w:bidi w:val="0"/>
        <w:adjustRightInd w:val="0"/>
        <w:spacing w:before="120" w:after="0" w:line="240" w:lineRule="auto"/>
        <w:ind w:firstLine="720"/>
        <w:jc w:val="lowKashida"/>
        <w:rPr>
          <w:rFonts w:cs="KFGQPC Uthman Taha Naskh"/>
        </w:rPr>
      </w:pPr>
      <w:r w:rsidRPr="00937EBE">
        <w:rPr>
          <w:rFonts w:cs="KFGQPC Uthman Taha Naskh"/>
        </w:rPr>
        <w:t xml:space="preserve">Theo Sunnah lúc Tawwaaf để hở vai phải và che kín vai trái như Hadith sau: Ông Ibnu A’bbaas </w:t>
      </w:r>
      <w:r w:rsidRPr="00937EBE">
        <w:rPr>
          <w:rFonts w:cs="KFGQPC Uthman Taha Naskh"/>
          <w:color w:val="FF0000"/>
        </w:rPr>
        <w:sym w:font="AGA Arabesque" w:char="F079"/>
      </w:r>
      <w:r w:rsidRPr="00937EBE">
        <w:rPr>
          <w:rFonts w:cs="KFGQPC Uthman Taha Naskh"/>
        </w:rPr>
        <w:t xml:space="preserve"> kể: “</w:t>
      </w:r>
      <w:r>
        <w:rPr>
          <w:rFonts w:cs="KFGQPC Uthman Taha Naskh"/>
          <w:i/>
          <w:iCs/>
        </w:rPr>
        <w:t>Thiên Sứ</w:t>
      </w:r>
      <w:r w:rsidRPr="00937EBE">
        <w:rPr>
          <w:rFonts w:cs="KFGQPC Uthman Taha Naskh"/>
          <w:i/>
          <w:iCs/>
        </w:rPr>
        <w:t xml:space="preserve"> </w:t>
      </w:r>
      <w:r w:rsidRPr="00937EBE">
        <w:rPr>
          <w:rFonts w:cs="KFGQPC Uthman Taha Naskh"/>
          <w:i/>
          <w:iCs/>
          <w:color w:val="FF0000"/>
        </w:rPr>
        <w:sym w:font="AGA Arabesque" w:char="F072"/>
      </w:r>
      <w:r w:rsidRPr="00937EBE">
        <w:rPr>
          <w:rFonts w:cs="KFGQPC Uthman Taha Naskh"/>
          <w:i/>
          <w:iCs/>
        </w:rPr>
        <w:t xml:space="preserve"> và </w:t>
      </w:r>
      <w:r>
        <w:rPr>
          <w:rFonts w:cs="KFGQPC Uthman Taha Naskh"/>
          <w:i/>
          <w:iCs/>
        </w:rPr>
        <w:t>Sohabah</w:t>
      </w:r>
      <w:r w:rsidRPr="00937EBE">
        <w:rPr>
          <w:rFonts w:cs="KFGQPC Uthman Taha Naskh"/>
          <w:i/>
          <w:iCs/>
        </w:rPr>
        <w:t xml:space="preserve"> đã để hở vai phải và họ đã chạy chậm trong ba vòng đầu.</w:t>
      </w:r>
      <w:r w:rsidRPr="00937EBE">
        <w:rPr>
          <w:rFonts w:cs="KFGQPC Uthman Taha Naskh"/>
        </w:rPr>
        <w:t>”</w:t>
      </w:r>
    </w:p>
    <w:p w:rsidR="009C3047" w:rsidRPr="00937EBE" w:rsidRDefault="009C3047" w:rsidP="00326A6B">
      <w:pPr>
        <w:autoSpaceDE w:val="0"/>
        <w:autoSpaceDN w:val="0"/>
        <w:bidi w:val="0"/>
        <w:adjustRightInd w:val="0"/>
        <w:spacing w:before="120" w:after="0" w:line="240" w:lineRule="auto"/>
        <w:ind w:firstLine="720"/>
        <w:jc w:val="lowKashida"/>
      </w:pPr>
      <w:r w:rsidRPr="00937EBE">
        <w:rPr>
          <w:color w:val="403152"/>
        </w:rPr>
        <w:sym w:font="AGA Arabesque" w:char="002B"/>
      </w:r>
      <w:r w:rsidRPr="00937EBE">
        <w:rPr>
          <w:rFonts w:cs="KFGQPC Uthman Taha Naskh"/>
          <w:b/>
          <w:bCs/>
        </w:rPr>
        <w:t xml:space="preserve"> </w:t>
      </w:r>
      <w:r w:rsidRPr="00937EBE">
        <w:rPr>
          <w:rFonts w:cs="KFGQPC Uthman Taha Naskh"/>
          <w:b/>
          <w:bCs/>
          <w:color w:val="FF0000"/>
        </w:rPr>
        <w:t>Chú ý</w:t>
      </w:r>
      <w:r w:rsidRPr="00937EBE">
        <w:rPr>
          <w:rFonts w:cs="KFGQPC Uthman Taha Naskh"/>
          <w:color w:val="FF0000"/>
        </w:rPr>
        <w:t>:</w:t>
      </w:r>
      <w:r w:rsidRPr="00937EBE">
        <w:rPr>
          <w:rFonts w:cs="KFGQPC Uthman Taha Naskh"/>
        </w:rPr>
        <w:t xml:space="preserve"> chỉ để hở vai phải bảy vòng trong Tawwaaf Qudum còn Tawwaaf </w:t>
      </w:r>
      <w:r>
        <w:rPr>
          <w:rFonts w:cs="KFGQPC Uthman Taha Naskh"/>
        </w:rPr>
        <w:t>Ifaadhoh</w:t>
      </w:r>
      <w:r w:rsidRPr="00937EBE">
        <w:rPr>
          <w:rFonts w:cs="KFGQPC Uthman Taha Naskh"/>
        </w:rPr>
        <w:t xml:space="preserve"> và Tawwaaf chia tay thì không. </w:t>
      </w:r>
      <w:r w:rsidRPr="00937EBE">
        <w:t xml:space="preserve">Việc làm theo một số lời cầu xin dành riêng cho mỗi vòng Tawwaaf là việc làm không hề có trong Sunnah </w:t>
      </w:r>
      <w:r>
        <w:t>Thiên Sứ</w:t>
      </w:r>
      <w:r w:rsidRPr="00937EBE">
        <w:t xml:space="preserve"> </w:t>
      </w:r>
      <w:r w:rsidRPr="00937EBE">
        <w:rPr>
          <w:rFonts w:cs="KFGQPC Uthman Taha Naskh"/>
          <w:color w:val="FF0000"/>
        </w:rPr>
        <w:sym w:font="AGA Arabesque" w:char="F065"/>
      </w:r>
      <w:r w:rsidRPr="00937EBE">
        <w:t xml:space="preserve"> mà là điều Bid-ah.</w:t>
      </w:r>
    </w:p>
    <w:p w:rsidR="009C3047" w:rsidRPr="00937EBE" w:rsidRDefault="009C3047" w:rsidP="00326A6B">
      <w:pPr>
        <w:bidi w:val="0"/>
        <w:spacing w:before="120" w:after="0" w:line="240" w:lineRule="auto"/>
        <w:ind w:firstLine="720"/>
        <w:jc w:val="both"/>
        <w:rPr>
          <w:rFonts w:cs="Traditional Arabic"/>
        </w:rPr>
      </w:pPr>
      <w:r w:rsidRPr="00937EBE">
        <w:rPr>
          <w:rFonts w:cs="Traditional Arabic"/>
        </w:rPr>
        <w:t xml:space="preserve">Xong phần Tawwaaf, nếu dễ dàng hãy đi ra phía sau Maqom </w:t>
      </w:r>
      <w:r>
        <w:rPr>
          <w:rFonts w:cs="Traditional Arabic"/>
        </w:rPr>
        <w:t>Ibrohim</w:t>
      </w:r>
      <w:r w:rsidRPr="00937EBE">
        <w:rPr>
          <w:rFonts w:cs="Traditional Arabic"/>
        </w:rPr>
        <w:t xml:space="preserve"> dâng lễ </w:t>
      </w:r>
      <w:r w:rsidRPr="00937EBE">
        <w:t>Salah</w:t>
      </w:r>
      <w:r w:rsidRPr="00937EBE">
        <w:rPr>
          <w:rFonts w:cs="Traditional Arabic"/>
        </w:rPr>
        <w:t xml:space="preserve"> hai Rak-at ở Rak-at thứ nhất sau khi đọc chương Fatihah xong đọc tiếp chương Al-Kafirum, ở Rak-at thứ hai sau khi đọc chương Fatihah xong đọc chương Al-Ikhlos còn nếu như quá chật </w:t>
      </w:r>
      <w:r w:rsidRPr="00937EBE">
        <w:rPr>
          <w:rFonts w:cs="Traditional Arabic"/>
        </w:rPr>
        <w:lastRenderedPageBreak/>
        <w:t xml:space="preserve">chội thì dâng lễ Salah ở bất cứ nơi nào cũng được miễn sau trong Masjid Makkah. Nếu đi đến Maqom </w:t>
      </w:r>
      <w:r>
        <w:rPr>
          <w:rFonts w:cs="Traditional Arabic"/>
        </w:rPr>
        <w:t>Ibrohim</w:t>
      </w:r>
      <w:r w:rsidRPr="00937EBE">
        <w:rPr>
          <w:rFonts w:cs="Traditional Arabic"/>
        </w:rPr>
        <w:t xml:space="preserve"> thì đọc câu: </w:t>
      </w:r>
    </w:p>
    <w:p w:rsidR="009C3047" w:rsidRPr="00937EBE" w:rsidRDefault="009C3047" w:rsidP="003870C3">
      <w:pPr>
        <w:spacing w:before="120" w:after="0" w:line="240" w:lineRule="auto"/>
        <w:jc w:val="both"/>
        <w:rPr>
          <w:rFonts w:cs="Traditional Arabic"/>
          <w:sz w:val="36"/>
          <w:szCs w:val="36"/>
        </w:rPr>
      </w:pPr>
      <w:r w:rsidRPr="00B1544A">
        <w:rPr>
          <w:rFonts w:ascii="KFGQPC Uthman Taha Naskh" w:cs="KFGQPC Uthman Taha Naskh" w:hint="cs"/>
          <w:sz w:val="32"/>
          <w:szCs w:val="32"/>
          <w:rtl/>
          <w:lang w:bidi="ar-EG"/>
        </w:rPr>
        <w:t>﴿</w:t>
      </w:r>
      <w:r w:rsidRPr="00AF6350">
        <w:rPr>
          <w:rFonts w:ascii="QCF_P019" w:hAnsi="QCF_P019" w:cs="QCF_P019"/>
          <w:b/>
          <w:bCs/>
          <w:color w:val="006600"/>
          <w:sz w:val="32"/>
          <w:szCs w:val="32"/>
          <w:rtl/>
        </w:rPr>
        <w:t xml:space="preserve"> </w:t>
      </w:r>
      <w:r w:rsidRPr="00AF6350">
        <w:rPr>
          <w:rFonts w:cs="KFGQPC Uthmanic Script HAFS"/>
          <w:b/>
          <w:bCs/>
          <w:color w:val="006600"/>
          <w:sz w:val="32"/>
          <w:szCs w:val="32"/>
          <w:rtl/>
        </w:rPr>
        <w:t>وَٱتَّخِذُواْ مِن مَّقَامِ إِبۡرَٰهِ</w:t>
      </w:r>
      <w:r w:rsidRPr="00AF6350">
        <w:rPr>
          <w:rFonts w:cs="KFGQPC Uthmanic Script HAFS" w:hint="cs"/>
          <w:b/>
          <w:bCs/>
          <w:color w:val="006600"/>
          <w:sz w:val="32"/>
          <w:szCs w:val="32"/>
          <w:rtl/>
        </w:rPr>
        <w:t>‍</w:t>
      </w:r>
      <w:r w:rsidRPr="00AF6350">
        <w:rPr>
          <w:rFonts w:cs="KFGQPC Uthmanic Script HAFS"/>
          <w:b/>
          <w:bCs/>
          <w:color w:val="006600"/>
          <w:sz w:val="32"/>
          <w:szCs w:val="32"/>
          <w:rtl/>
        </w:rPr>
        <w:t>ۧمَ مُصَلّ</w:t>
      </w:r>
      <w:r w:rsidRPr="00AF6350">
        <w:rPr>
          <w:rFonts w:ascii="Jameel Noori Nastaleeq" w:hAnsi="Jameel Noori Nastaleeq" w:cs="KFGQPC Uthmanic Script HAFS" w:hint="cs"/>
          <w:b/>
          <w:bCs/>
          <w:color w:val="006600"/>
          <w:sz w:val="38"/>
          <w:szCs w:val="32"/>
          <w:rtl/>
        </w:rPr>
        <w:t>ٗى</w:t>
      </w:r>
      <w:r w:rsidRPr="00AF6350">
        <w:rPr>
          <w:rFonts w:cs="KFGQPC Uthmanic Script HAFS"/>
          <w:b/>
          <w:bCs/>
          <w:color w:val="006600"/>
          <w:sz w:val="32"/>
          <w:szCs w:val="32"/>
          <w:rtl/>
        </w:rPr>
        <w:t xml:space="preserve">ۖ </w:t>
      </w:r>
      <w:r w:rsidRPr="00B1544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AF6350">
        <w:rPr>
          <w:rFonts w:cs="KFGQPC Uthman Taha Naskh"/>
          <w:sz w:val="24"/>
          <w:szCs w:val="24"/>
          <w:rtl/>
        </w:rPr>
        <w:t xml:space="preserve">البقرة: </w:t>
      </w:r>
      <w:r w:rsidRPr="00AF6350">
        <w:rPr>
          <w:rFonts w:cs="KFGQPC Uthman Taha Naskh"/>
          <w:sz w:val="24"/>
          <w:szCs w:val="24"/>
        </w:rPr>
        <w:t>125</w:t>
      </w:r>
    </w:p>
    <w:p w:rsidR="009C3047" w:rsidRPr="00937EBE" w:rsidRDefault="009C3047" w:rsidP="00326A6B">
      <w:pPr>
        <w:bidi w:val="0"/>
        <w:spacing w:before="120" w:after="0" w:line="240" w:lineRule="auto"/>
        <w:jc w:val="both"/>
        <w:rPr>
          <w:rFonts w:cs="Traditional Arabic"/>
        </w:rPr>
      </w:pPr>
      <w:bookmarkStart w:id="1" w:name="OLE_LINK7"/>
      <w:bookmarkStart w:id="2" w:name="OLE_LINK8"/>
      <w:r w:rsidRPr="00937EBE">
        <w:rPr>
          <w:rFonts w:cs="KFGQPC Uthman Taha Naskh"/>
        </w:rPr>
        <w:sym w:font="AGA Arabesque" w:char="007B"/>
      </w:r>
      <w:bookmarkEnd w:id="1"/>
      <w:bookmarkEnd w:id="2"/>
      <w:r w:rsidRPr="00AF6350">
        <w:rPr>
          <w:b/>
          <w:bCs/>
          <w:color w:val="006600"/>
        </w:rPr>
        <w:t>Và các ngươi hãy lấy chổ đứng của Ibrohim làm địa điểm dâng lễ Salah</w:t>
      </w:r>
      <w:bookmarkStart w:id="3" w:name="OLE_LINK9"/>
      <w:bookmarkStart w:id="4" w:name="OLE_LINK10"/>
      <w:r w:rsidRPr="00AF6350">
        <w:rPr>
          <w:b/>
          <w:bCs/>
          <w:color w:val="006600"/>
        </w:rPr>
        <w:t>.</w:t>
      </w:r>
      <w:r w:rsidRPr="00937EBE">
        <w:rPr>
          <w:rFonts w:cs="KFGQPC Uthman Taha Naskh"/>
        </w:rPr>
        <w:sym w:font="AGA Arabesque" w:char="F07D"/>
      </w:r>
      <w:bookmarkEnd w:id="3"/>
      <w:bookmarkEnd w:id="4"/>
      <w:r w:rsidRPr="00937EBE">
        <w:t xml:space="preserve"> </w:t>
      </w:r>
      <w:r>
        <w:t>Al-Baqorah</w:t>
      </w:r>
      <w:r w:rsidRPr="00937EBE">
        <w:t>: 125 (chương 2).</w:t>
      </w:r>
      <w:r w:rsidRPr="00937EBE">
        <w:rPr>
          <w:rFonts w:cs="Traditional Arabic"/>
        </w:rPr>
        <w:t xml:space="preserve"> </w:t>
      </w:r>
      <w:r w:rsidRPr="00937EBE">
        <w:rPr>
          <w:rFonts w:cs="Traditional Arabic"/>
        </w:rPr>
        <w:tab/>
      </w:r>
    </w:p>
    <w:p w:rsidR="009C3047" w:rsidRPr="00937EBE" w:rsidRDefault="009C3047" w:rsidP="00326A6B">
      <w:pPr>
        <w:bidi w:val="0"/>
        <w:spacing w:before="120" w:after="0" w:line="240" w:lineRule="auto"/>
        <w:ind w:firstLine="720"/>
        <w:jc w:val="both"/>
        <w:rPr>
          <w:rFonts w:cs="Traditional Arabic"/>
        </w:rPr>
      </w:pPr>
      <w:r w:rsidRPr="00937EBE">
        <w:rPr>
          <w:rFonts w:cs="Traditional Arabic"/>
        </w:rPr>
        <w:t xml:space="preserve">Theo sunnah </w:t>
      </w:r>
      <w:r>
        <w:rPr>
          <w:rFonts w:cs="Traditional Arabic"/>
        </w:rPr>
        <w:t>Thiên Sứ</w:t>
      </w:r>
      <w:r w:rsidRPr="00937EBE">
        <w:rPr>
          <w:rFonts w:cs="Traditional Arabic"/>
        </w:rPr>
        <w:t xml:space="preserve"> </w:t>
      </w:r>
      <w:r w:rsidRPr="00937EBE">
        <w:rPr>
          <w:rFonts w:cs="Traditional Arabic"/>
          <w:color w:val="FF0000"/>
        </w:rPr>
        <w:sym w:font="AGA Arabesque" w:char="F072"/>
      </w:r>
      <w:r w:rsidRPr="00937EBE">
        <w:rPr>
          <w:rFonts w:cs="Traditional Arabic"/>
        </w:rPr>
        <w:t xml:space="preserve"> thì sau khi dâng lễ Salah xong thì Người </w:t>
      </w:r>
      <w:r w:rsidRPr="00937EBE">
        <w:rPr>
          <w:rFonts w:cs="Traditional Arabic"/>
          <w:color w:val="FF0000"/>
        </w:rPr>
        <w:sym w:font="AGA Arabesque" w:char="F072"/>
      </w:r>
      <w:r w:rsidRPr="00937EBE">
        <w:rPr>
          <w:rFonts w:cs="Traditional Arabic"/>
        </w:rPr>
        <w:t xml:space="preserve"> uống nước Zamzam và xối ít nước lên đầu rồi Người qua lại sờ và hôn đá đen (làm điều đó khi thấy dễ dàng). </w:t>
      </w:r>
    </w:p>
    <w:p w:rsidR="009C3047" w:rsidRPr="00937EBE" w:rsidRDefault="009C3047" w:rsidP="00326A6B">
      <w:pPr>
        <w:bidi w:val="0"/>
        <w:spacing w:before="120" w:after="0" w:line="240" w:lineRule="auto"/>
        <w:ind w:firstLine="720"/>
        <w:jc w:val="both"/>
        <w:rPr>
          <w:rFonts w:cs="Traditional Arabic"/>
        </w:rPr>
      </w:pPr>
      <w:r w:rsidRPr="00937EBE">
        <w:rPr>
          <w:rFonts w:cs="Traditional Arabic"/>
        </w:rPr>
        <w:t xml:space="preserve">Kế tiếp </w:t>
      </w:r>
      <w:r>
        <w:rPr>
          <w:rFonts w:cs="Traditional Arabic"/>
        </w:rPr>
        <w:t>Sa-i’</w:t>
      </w:r>
      <w:r w:rsidRPr="00937EBE">
        <w:rPr>
          <w:rFonts w:cs="Traditional Arabic"/>
          <w:b/>
          <w:bCs/>
        </w:rPr>
        <w:t xml:space="preserve"> </w:t>
      </w:r>
      <w:r w:rsidRPr="00937EBE">
        <w:rPr>
          <w:rFonts w:cs="Traditional Arabic"/>
        </w:rPr>
        <w:t xml:space="preserve">tức đi qua đi lại giữa hai núi </w:t>
      </w:r>
      <w:r>
        <w:rPr>
          <w:rFonts w:cs="Traditional Arabic"/>
        </w:rPr>
        <w:t>Sofa</w:t>
      </w:r>
      <w:r w:rsidRPr="00937EBE">
        <w:rPr>
          <w:rFonts w:cs="Traditional Arabic"/>
        </w:rPr>
        <w:t xml:space="preserve"> và Marwah.</w:t>
      </w:r>
    </w:p>
    <w:p w:rsidR="009C3047" w:rsidRPr="00937EBE" w:rsidRDefault="009C3047" w:rsidP="00326A6B">
      <w:pPr>
        <w:bidi w:val="0"/>
        <w:spacing w:before="120" w:after="0" w:line="240" w:lineRule="auto"/>
        <w:ind w:firstLine="720"/>
        <w:jc w:val="both"/>
        <w:rPr>
          <w:rFonts w:cs="Traditional Arabic"/>
        </w:rPr>
      </w:pPr>
      <w:r w:rsidRPr="00937EBE">
        <w:rPr>
          <w:rFonts w:cs="Traditional Arabic"/>
        </w:rPr>
        <w:t xml:space="preserve">Sau khi thực hiện Tawwaaf xong hướng về núi </w:t>
      </w:r>
      <w:r>
        <w:rPr>
          <w:rFonts w:cs="Traditional Arabic"/>
        </w:rPr>
        <w:t>Sofa</w:t>
      </w:r>
      <w:r w:rsidRPr="00937EBE">
        <w:rPr>
          <w:rFonts w:cs="Traditional Arabic"/>
        </w:rPr>
        <w:t xml:space="preserve"> để thực hiện </w:t>
      </w:r>
      <w:r>
        <w:rPr>
          <w:rFonts w:cs="Traditional Arabic"/>
        </w:rPr>
        <w:t>Sa-i’</w:t>
      </w:r>
      <w:r w:rsidRPr="00937EBE">
        <w:rPr>
          <w:rFonts w:cs="Traditional Arabic"/>
        </w:rPr>
        <w:t xml:space="preserve">, khi đến chân núi </w:t>
      </w:r>
      <w:r>
        <w:rPr>
          <w:rFonts w:cs="Traditional Arabic"/>
        </w:rPr>
        <w:t>Sofa</w:t>
      </w:r>
      <w:r w:rsidRPr="00937EBE">
        <w:rPr>
          <w:rFonts w:cs="Traditional Arabic"/>
        </w:rPr>
        <w:t xml:space="preserve"> thì đọc câu:</w:t>
      </w:r>
    </w:p>
    <w:p w:rsidR="009C3047" w:rsidRPr="00937EBE" w:rsidRDefault="009C3047" w:rsidP="003870C3">
      <w:pPr>
        <w:spacing w:before="120" w:after="0" w:line="240" w:lineRule="auto"/>
        <w:rPr>
          <w:rFonts w:cs="Traditional Arabic"/>
          <w:sz w:val="36"/>
          <w:szCs w:val="36"/>
          <w:rtl/>
        </w:rPr>
      </w:pPr>
      <w:r w:rsidRPr="00B1544A">
        <w:rPr>
          <w:rFonts w:ascii="KFGQPC Uthman Taha Naskh" w:cs="KFGQPC Uthman Taha Naskh" w:hint="cs"/>
          <w:sz w:val="32"/>
          <w:szCs w:val="32"/>
          <w:rtl/>
          <w:lang w:bidi="ar-EG"/>
        </w:rPr>
        <w:t>﴿</w:t>
      </w:r>
      <w:r w:rsidRPr="004C7D15">
        <w:rPr>
          <w:rFonts w:cs="KFGQPC Uthmanic Script HAFS"/>
          <w:b/>
          <w:bCs/>
          <w:color w:val="006600"/>
          <w:sz w:val="32"/>
          <w:szCs w:val="32"/>
          <w:rtl/>
        </w:rPr>
        <w:t>۞إِنَّ ٱلصَّفَا وَٱلۡمَرۡوَةَ مِن شَعَآئِرِ ٱللَّهِ</w:t>
      </w:r>
      <w:r w:rsidRPr="004C7D15">
        <w:rPr>
          <w:rFonts w:cs="KFGQPC Uthmanic Script HAFS"/>
          <w:b/>
          <w:bCs/>
          <w:color w:val="006600"/>
          <w:sz w:val="32"/>
          <w:szCs w:val="32"/>
        </w:rPr>
        <w:t xml:space="preserve"> </w:t>
      </w:r>
      <w:r w:rsidRPr="004C7D15">
        <w:rPr>
          <w:rFonts w:cs="KFGQPC Uthmanic Script HAFS"/>
          <w:b/>
          <w:bCs/>
          <w:color w:val="006600"/>
          <w:sz w:val="32"/>
          <w:szCs w:val="32"/>
          <w:rtl/>
        </w:rPr>
        <w:t>ۖ</w:t>
      </w:r>
      <w:r w:rsidRPr="00B1544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4C7D15">
        <w:rPr>
          <w:rFonts w:cs="KFGQPC Uthman Taha Naskh"/>
          <w:sz w:val="24"/>
          <w:szCs w:val="24"/>
          <w:rtl/>
        </w:rPr>
        <w:t xml:space="preserve">البقرة: </w:t>
      </w:r>
      <w:r w:rsidRPr="004C7D15">
        <w:rPr>
          <w:rFonts w:cs="KFGQPC Uthman Taha Naskh" w:hint="cs"/>
          <w:sz w:val="24"/>
          <w:szCs w:val="24"/>
          <w:rtl/>
        </w:rPr>
        <w:t>158</w:t>
      </w:r>
    </w:p>
    <w:p w:rsidR="009C3047" w:rsidRPr="00937EBE" w:rsidRDefault="009C3047" w:rsidP="00326A6B">
      <w:pPr>
        <w:bidi w:val="0"/>
        <w:spacing w:before="120" w:after="0" w:line="240" w:lineRule="auto"/>
        <w:jc w:val="lowKashida"/>
        <w:rPr>
          <w:rFonts w:cs="Traditional Arabic"/>
        </w:rPr>
      </w:pPr>
      <w:r w:rsidRPr="00937EBE">
        <w:rPr>
          <w:rFonts w:cs="KFGQPC Uthman Taha Naskh"/>
        </w:rPr>
        <w:sym w:font="AGA Arabesque" w:char="007B"/>
      </w:r>
      <w:r w:rsidRPr="004C7D15">
        <w:rPr>
          <w:b/>
          <w:bCs/>
          <w:color w:val="006600"/>
        </w:rPr>
        <w:t>Quả thật, (hai ngọn núi) Sofa và Marwah (tại Makkah) là một trong những dấu hiệu của Allah.</w:t>
      </w:r>
      <w:r w:rsidRPr="00937EBE">
        <w:rPr>
          <w:rFonts w:cs="KFGQPC Uthman Taha Naskh"/>
        </w:rPr>
        <w:sym w:font="AGA Arabesque" w:char="007D"/>
      </w:r>
      <w:r w:rsidRPr="00937EBE">
        <w:t xml:space="preserve">  </w:t>
      </w:r>
      <w:r>
        <w:t>Al-Baqorah</w:t>
      </w:r>
      <w:r w:rsidRPr="00937EBE">
        <w:t>: 158 (chương 2).</w:t>
      </w:r>
    </w:p>
    <w:p w:rsidR="009C3047" w:rsidRPr="009C5263" w:rsidRDefault="009C3047" w:rsidP="003870C3">
      <w:pPr>
        <w:tabs>
          <w:tab w:val="left" w:pos="6642"/>
        </w:tabs>
        <w:spacing w:before="120" w:after="0" w:line="240" w:lineRule="auto"/>
        <w:jc w:val="center"/>
        <w:rPr>
          <w:rFonts w:ascii="Traditional Arabic" w:cs="KFGQPC Uthman Taha Naskh"/>
          <w:b/>
          <w:bCs/>
          <w:color w:val="1F3864"/>
          <w:sz w:val="32"/>
          <w:szCs w:val="32"/>
          <w:rtl/>
        </w:rPr>
      </w:pPr>
      <w:r w:rsidRPr="009C5263">
        <w:rPr>
          <w:rFonts w:cs="KFGQPC Uthman Taha Naskh" w:hint="cs"/>
          <w:b/>
          <w:bCs/>
          <w:color w:val="1F3864"/>
          <w:sz w:val="32"/>
          <w:szCs w:val="32"/>
          <w:rtl/>
        </w:rPr>
        <w:t xml:space="preserve"> {</w:t>
      </w:r>
      <w:r w:rsidRPr="009C5263">
        <w:rPr>
          <w:rFonts w:ascii="Traditional Arabic" w:cs="KFGQPC Uthman Taha Naskh" w:hint="eastAsia"/>
          <w:b/>
          <w:bCs/>
          <w:color w:val="1F3864"/>
          <w:sz w:val="32"/>
          <w:szCs w:val="32"/>
          <w:rtl/>
        </w:rPr>
        <w:t>أَبْ</w:t>
      </w:r>
      <w:r w:rsidRPr="009C5263">
        <w:rPr>
          <w:rFonts w:ascii="Traditional Arabic" w:cs="KFGQPC Uthman Taha Naskh" w:hint="cs"/>
          <w:b/>
          <w:bCs/>
          <w:color w:val="1F3864"/>
          <w:sz w:val="32"/>
          <w:szCs w:val="32"/>
          <w:rtl/>
        </w:rPr>
        <w:t>ـ</w:t>
      </w:r>
      <w:r w:rsidRPr="009C5263">
        <w:rPr>
          <w:rFonts w:ascii="Traditional Arabic" w:cs="KFGQPC Uthman Taha Naskh" w:hint="eastAsia"/>
          <w:b/>
          <w:bCs/>
          <w:color w:val="1F3864"/>
          <w:sz w:val="32"/>
          <w:szCs w:val="32"/>
          <w:rtl/>
        </w:rPr>
        <w:t>دَأُ</w:t>
      </w:r>
      <w:r w:rsidRPr="009C5263">
        <w:rPr>
          <w:rFonts w:ascii="Traditional Arabic" w:cs="KFGQPC Uthman Taha Naskh"/>
          <w:b/>
          <w:bCs/>
          <w:color w:val="1F3864"/>
          <w:sz w:val="32"/>
          <w:szCs w:val="32"/>
          <w:rtl/>
        </w:rPr>
        <w:t xml:space="preserve"> </w:t>
      </w:r>
      <w:r w:rsidRPr="009C5263">
        <w:rPr>
          <w:rFonts w:ascii="Traditional Arabic" w:cs="KFGQPC Uthman Taha Naskh" w:hint="eastAsia"/>
          <w:b/>
          <w:bCs/>
          <w:color w:val="1F3864"/>
          <w:sz w:val="32"/>
          <w:szCs w:val="32"/>
          <w:rtl/>
        </w:rPr>
        <w:t>بِمَ</w:t>
      </w:r>
      <w:r w:rsidRPr="009C5263">
        <w:rPr>
          <w:rFonts w:ascii="Traditional Arabic" w:cs="KFGQPC Uthman Taha Naskh" w:hint="cs"/>
          <w:b/>
          <w:bCs/>
          <w:color w:val="1F3864"/>
          <w:sz w:val="32"/>
          <w:szCs w:val="32"/>
          <w:rtl/>
        </w:rPr>
        <w:t>ـ</w:t>
      </w:r>
      <w:r w:rsidRPr="009C5263">
        <w:rPr>
          <w:rFonts w:ascii="Traditional Arabic" w:cs="KFGQPC Uthman Taha Naskh" w:hint="eastAsia"/>
          <w:b/>
          <w:bCs/>
          <w:color w:val="1F3864"/>
          <w:sz w:val="32"/>
          <w:szCs w:val="32"/>
          <w:rtl/>
        </w:rPr>
        <w:t>ا</w:t>
      </w:r>
      <w:r w:rsidRPr="009C5263">
        <w:rPr>
          <w:rFonts w:ascii="Traditional Arabic" w:cs="KFGQPC Uthman Taha Naskh"/>
          <w:b/>
          <w:bCs/>
          <w:color w:val="1F3864"/>
          <w:sz w:val="32"/>
          <w:szCs w:val="32"/>
          <w:rtl/>
        </w:rPr>
        <w:t xml:space="preserve"> </w:t>
      </w:r>
      <w:r w:rsidRPr="009C5263">
        <w:rPr>
          <w:rFonts w:ascii="Traditional Arabic" w:cs="KFGQPC Uthman Taha Naskh" w:hint="eastAsia"/>
          <w:b/>
          <w:bCs/>
          <w:color w:val="1F3864"/>
          <w:sz w:val="32"/>
          <w:szCs w:val="32"/>
          <w:rtl/>
        </w:rPr>
        <w:t>بَ</w:t>
      </w:r>
      <w:r w:rsidRPr="009C5263">
        <w:rPr>
          <w:rFonts w:ascii="Traditional Arabic" w:cs="KFGQPC Uthman Taha Naskh" w:hint="cs"/>
          <w:b/>
          <w:bCs/>
          <w:color w:val="1F3864"/>
          <w:sz w:val="32"/>
          <w:szCs w:val="32"/>
          <w:rtl/>
        </w:rPr>
        <w:t>ـ</w:t>
      </w:r>
      <w:r w:rsidRPr="009C5263">
        <w:rPr>
          <w:rFonts w:ascii="Traditional Arabic" w:cs="KFGQPC Uthman Taha Naskh" w:hint="eastAsia"/>
          <w:b/>
          <w:bCs/>
          <w:color w:val="1F3864"/>
          <w:sz w:val="32"/>
          <w:szCs w:val="32"/>
          <w:rtl/>
        </w:rPr>
        <w:t>دَأَ</w:t>
      </w:r>
      <w:r w:rsidRPr="009C5263">
        <w:rPr>
          <w:rFonts w:ascii="Traditional Arabic" w:cs="KFGQPC Uthman Taha Naskh"/>
          <w:b/>
          <w:bCs/>
          <w:color w:val="1F3864"/>
          <w:sz w:val="32"/>
          <w:szCs w:val="32"/>
          <w:rtl/>
        </w:rPr>
        <w:t xml:space="preserve"> </w:t>
      </w:r>
      <w:r w:rsidRPr="009C5263">
        <w:rPr>
          <w:rFonts w:ascii="Traditional Arabic" w:cs="KFGQPC Uthman Taha Naskh" w:hint="eastAsia"/>
          <w:b/>
          <w:bCs/>
          <w:color w:val="1F3864"/>
          <w:sz w:val="32"/>
          <w:szCs w:val="32"/>
          <w:rtl/>
        </w:rPr>
        <w:t>الل</w:t>
      </w:r>
      <w:r w:rsidRPr="009C5263">
        <w:rPr>
          <w:rFonts w:ascii="Traditional Arabic" w:cs="KFGQPC Uthman Taha Naskh" w:hint="cs"/>
          <w:b/>
          <w:bCs/>
          <w:color w:val="1F3864"/>
          <w:sz w:val="32"/>
          <w:szCs w:val="32"/>
          <w:rtl/>
        </w:rPr>
        <w:t>هُ</w:t>
      </w:r>
      <w:r w:rsidRPr="009C5263">
        <w:rPr>
          <w:rFonts w:ascii="Traditional Arabic" w:cs="KFGQPC Uthman Taha Naskh"/>
          <w:b/>
          <w:bCs/>
          <w:color w:val="1F3864"/>
          <w:sz w:val="32"/>
          <w:szCs w:val="32"/>
          <w:rtl/>
        </w:rPr>
        <w:t xml:space="preserve"> </w:t>
      </w:r>
      <w:r w:rsidRPr="009C5263">
        <w:rPr>
          <w:rFonts w:ascii="Traditional Arabic" w:cs="KFGQPC Uthman Taha Naskh" w:hint="eastAsia"/>
          <w:b/>
          <w:bCs/>
          <w:color w:val="1F3864"/>
          <w:sz w:val="32"/>
          <w:szCs w:val="32"/>
          <w:rtl/>
        </w:rPr>
        <w:t>بِ</w:t>
      </w:r>
      <w:r w:rsidRPr="009C5263">
        <w:rPr>
          <w:rFonts w:ascii="Traditional Arabic" w:cs="KFGQPC Uthman Taha Naskh" w:hint="cs"/>
          <w:b/>
          <w:bCs/>
          <w:color w:val="1F3864"/>
          <w:sz w:val="32"/>
          <w:szCs w:val="32"/>
          <w:rtl/>
        </w:rPr>
        <w:t>ـ</w:t>
      </w:r>
      <w:r w:rsidRPr="009C5263">
        <w:rPr>
          <w:rFonts w:ascii="Traditional Arabic" w:cs="KFGQPC Uthman Taha Naskh" w:hint="eastAsia"/>
          <w:b/>
          <w:bCs/>
          <w:color w:val="1F3864"/>
          <w:sz w:val="32"/>
          <w:szCs w:val="32"/>
          <w:rtl/>
        </w:rPr>
        <w:t>هِ</w:t>
      </w:r>
      <w:r w:rsidRPr="009C5263">
        <w:rPr>
          <w:rFonts w:ascii="Traditional Arabic" w:cs="KFGQPC Uthman Taha Naskh" w:hint="cs"/>
          <w:b/>
          <w:bCs/>
          <w:color w:val="1F3864"/>
          <w:sz w:val="32"/>
          <w:szCs w:val="32"/>
          <w:rtl/>
        </w:rPr>
        <w:t>}</w:t>
      </w:r>
    </w:p>
    <w:p w:rsidR="009C3047" w:rsidRPr="00937EBE" w:rsidRDefault="009C3047" w:rsidP="00326A6B">
      <w:pPr>
        <w:tabs>
          <w:tab w:val="left" w:pos="6642"/>
        </w:tabs>
        <w:bidi w:val="0"/>
        <w:spacing w:before="120" w:after="0" w:line="240" w:lineRule="auto"/>
        <w:jc w:val="center"/>
        <w:rPr>
          <w:rFonts w:cs="Traditional Arabic"/>
          <w:vertAlign w:val="superscript"/>
        </w:rPr>
      </w:pPr>
      <w:r w:rsidRPr="00937EBE">
        <w:rPr>
          <w:rFonts w:cs="Traditional Arabic"/>
          <w:lang w:val="fr-FR"/>
        </w:rPr>
        <w:t>(</w:t>
      </w:r>
      <w:r w:rsidRPr="00937EBE">
        <w:rPr>
          <w:rFonts w:cs="Traditional Arabic"/>
        </w:rPr>
        <w:t>Ab-đa-u bi-ma ba-đa-ol-lo-hu bi-hi)</w:t>
      </w:r>
    </w:p>
    <w:p w:rsidR="009C3047" w:rsidRPr="00937EBE" w:rsidRDefault="009C3047" w:rsidP="00326A6B">
      <w:pPr>
        <w:bidi w:val="0"/>
        <w:spacing w:before="120" w:after="0" w:line="240" w:lineRule="auto"/>
        <w:jc w:val="center"/>
      </w:pPr>
      <w:r w:rsidRPr="00937EBE">
        <w:rPr>
          <w:b/>
          <w:bCs/>
          <w:u w:val="single"/>
        </w:rPr>
        <w:t>Ý nghĩa</w:t>
      </w:r>
      <w:r w:rsidRPr="00937EBE">
        <w:rPr>
          <w:b/>
          <w:bCs/>
        </w:rPr>
        <w:t>:</w:t>
      </w:r>
      <w:r w:rsidRPr="00937EBE">
        <w:t xml:space="preserve"> {Tôi khởi đầu bằng những gì Allah đề xướng.}</w:t>
      </w:r>
    </w:p>
    <w:p w:rsidR="009C3047" w:rsidRPr="00937EBE" w:rsidRDefault="009C3047" w:rsidP="00326A6B">
      <w:pPr>
        <w:bidi w:val="0"/>
        <w:spacing w:before="120" w:after="0" w:line="240" w:lineRule="auto"/>
        <w:ind w:firstLine="720"/>
        <w:jc w:val="both"/>
        <w:rPr>
          <w:rFonts w:cs="Traditional Arabic"/>
        </w:rPr>
      </w:pPr>
      <w:r w:rsidRPr="00937EBE">
        <w:rPr>
          <w:rFonts w:cs="Traditional Arabic"/>
        </w:rPr>
        <w:lastRenderedPageBreak/>
        <w:t>Kế tiếp, leo lên núi đến khi nhìn thấy Ka’bah và hướng về đấy giơ hai tay lên đọc ba lần:</w:t>
      </w:r>
    </w:p>
    <w:p w:rsidR="009C3047" w:rsidRPr="00937EBE" w:rsidRDefault="009C3047" w:rsidP="00326A6B">
      <w:pPr>
        <w:bidi w:val="0"/>
        <w:spacing w:before="120" w:after="0" w:line="240" w:lineRule="auto"/>
        <w:ind w:firstLine="720"/>
        <w:jc w:val="center"/>
        <w:rPr>
          <w:rFonts w:cs="Traditional Arabic"/>
          <w:rtl/>
        </w:rPr>
      </w:pPr>
      <w:r w:rsidRPr="00937EBE">
        <w:rPr>
          <w:rFonts w:cs="KFGQPC Uthman Taha Naskh" w:hint="cs"/>
          <w:sz w:val="32"/>
          <w:szCs w:val="32"/>
          <w:rtl/>
        </w:rPr>
        <w:t>اللهُ أَكْبَرُ</w:t>
      </w:r>
      <w:r w:rsidRPr="00937EBE">
        <w:rPr>
          <w:rFonts w:cs="Traditional Arabic" w:hint="cs"/>
          <w:rtl/>
        </w:rPr>
        <w:t xml:space="preserve"> </w:t>
      </w:r>
      <w:r w:rsidRPr="00937EBE">
        <w:rPr>
          <w:rFonts w:cs="Traditional Arabic"/>
        </w:rPr>
        <w:t>(Alllahu Akbar)</w:t>
      </w:r>
    </w:p>
    <w:p w:rsidR="009C3047" w:rsidRPr="00937EBE" w:rsidRDefault="009C3047" w:rsidP="00326A6B">
      <w:pPr>
        <w:bidi w:val="0"/>
        <w:spacing w:before="120" w:after="0" w:line="240" w:lineRule="auto"/>
        <w:ind w:firstLine="720"/>
        <w:jc w:val="lowKashida"/>
        <w:rPr>
          <w:rFonts w:cs="Traditional Arabic"/>
        </w:rPr>
      </w:pPr>
      <w:r w:rsidRPr="00937EBE">
        <w:rPr>
          <w:rFonts w:cs="Traditional Arabic"/>
        </w:rPr>
        <w:t>Kế tiếp đọc:</w:t>
      </w:r>
    </w:p>
    <w:p w:rsidR="009C3047" w:rsidRPr="009C5263" w:rsidRDefault="009C3047" w:rsidP="003870C3">
      <w:pPr>
        <w:spacing w:before="120" w:after="0" w:line="240" w:lineRule="auto"/>
        <w:jc w:val="center"/>
        <w:rPr>
          <w:rFonts w:cs="KFGQPC Uthman Taha Naskh"/>
          <w:b/>
          <w:bCs/>
          <w:color w:val="1F3864"/>
          <w:sz w:val="32"/>
          <w:szCs w:val="32"/>
          <w:rtl/>
        </w:rPr>
      </w:pPr>
      <w:r w:rsidRPr="009C5263">
        <w:rPr>
          <w:rFonts w:cs="KFGQPC Uthman Taha Naskh" w:hint="cs"/>
          <w:b/>
          <w:bCs/>
          <w:color w:val="1F3864"/>
          <w:sz w:val="32"/>
          <w:szCs w:val="32"/>
          <w:rtl/>
        </w:rPr>
        <w:t xml:space="preserve">{لاَ </w:t>
      </w:r>
      <w:r w:rsidRPr="009C5263">
        <w:rPr>
          <w:rFonts w:cs="KFGQPC Uthman Taha Naskh"/>
          <w:b/>
          <w:bCs/>
          <w:color w:val="1F3864"/>
          <w:sz w:val="32"/>
          <w:szCs w:val="32"/>
          <w:rtl/>
        </w:rPr>
        <w:t>إِلَـٰهَ</w:t>
      </w:r>
      <w:r w:rsidRPr="009C5263">
        <w:rPr>
          <w:rFonts w:cs="KFGQPC Uthman Taha Naskh" w:hint="cs"/>
          <w:b/>
          <w:bCs/>
          <w:color w:val="1F3864"/>
          <w:sz w:val="32"/>
          <w:szCs w:val="32"/>
          <w:rtl/>
        </w:rPr>
        <w:t xml:space="preserve"> إِلاَّ اللهُ وَحْدَهُ لاَ شَرِيْكَ لَهُ، لَهُ الْمُلْكُ وَلَهُ الْحُمْدُ وَهُوَ عَلَى كُلِّ شَيْءٍ قَدِيْرٌ، لاَ </w:t>
      </w:r>
      <w:r w:rsidRPr="009C5263">
        <w:rPr>
          <w:rFonts w:cs="KFGQPC Uthman Taha Naskh"/>
          <w:b/>
          <w:bCs/>
          <w:color w:val="1F3864"/>
          <w:sz w:val="32"/>
          <w:szCs w:val="32"/>
          <w:rtl/>
        </w:rPr>
        <w:t>إِلَـٰهَ</w:t>
      </w:r>
      <w:r w:rsidRPr="009C5263">
        <w:rPr>
          <w:rFonts w:cs="KFGQPC Uthman Taha Naskh" w:hint="cs"/>
          <w:b/>
          <w:bCs/>
          <w:color w:val="1F3864"/>
          <w:sz w:val="32"/>
          <w:szCs w:val="32"/>
          <w:rtl/>
        </w:rPr>
        <w:t xml:space="preserve"> إِلاَّ اللهُ وَحْدَهُ، أَنْجَزَ وَعْدَهُ، وَنَصَرَ عَبْدَهُ، وَهَزَمَ الأَحْزَابَ وَحْدَهُ}</w:t>
      </w:r>
    </w:p>
    <w:p w:rsidR="009C3047" w:rsidRPr="00937EBE" w:rsidRDefault="009C3047" w:rsidP="00326A6B">
      <w:pPr>
        <w:bidi w:val="0"/>
        <w:spacing w:before="120" w:after="0" w:line="240" w:lineRule="auto"/>
        <w:jc w:val="lowKashida"/>
        <w:rPr>
          <w:rFonts w:cs="Traditional Arabic"/>
          <w:vertAlign w:val="superscript"/>
        </w:rPr>
      </w:pPr>
      <w:r w:rsidRPr="00937EBE">
        <w:rPr>
          <w:rFonts w:cs="Traditional Arabic"/>
        </w:rPr>
        <w:t xml:space="preserve">(La i-la-ha il-lol-lo-hu váh-đa-hu la sha-ri-ka láh, la-hul-mul-ku và la-hul-hâm-đu và hu-va a-la kul-li shai-in qò-đir, la i-la-ha il-lol-lo-hu váh-đah, an-ja-za vá'-đáh, và na-so-ro ab-đáh, và ha-za-mal-ah-za-ba váh-đáh) </w:t>
      </w:r>
    </w:p>
    <w:p w:rsidR="009C3047" w:rsidRPr="00937EBE" w:rsidRDefault="009C3047" w:rsidP="004828C0">
      <w:pPr>
        <w:bidi w:val="0"/>
        <w:spacing w:before="120" w:after="0" w:line="240" w:lineRule="auto"/>
        <w:ind w:firstLine="720"/>
        <w:jc w:val="both"/>
        <w:rPr>
          <w:rFonts w:cs="Traditional Arabic"/>
        </w:rPr>
      </w:pPr>
      <w:r w:rsidRPr="00937EBE">
        <w:rPr>
          <w:rFonts w:cs="Traditional Arabic"/>
          <w:b/>
          <w:bCs/>
          <w:u w:val="single"/>
        </w:rPr>
        <w:t>Ý nghĩa</w:t>
      </w:r>
      <w:r w:rsidRPr="00937EBE">
        <w:rPr>
          <w:rFonts w:cs="Traditional Arabic"/>
          <w:b/>
          <w:bCs/>
        </w:rPr>
        <w:t>:</w:t>
      </w:r>
      <w:r w:rsidRPr="00937EBE">
        <w:rPr>
          <w:rFonts w:cs="Traditional Arabic"/>
        </w:rPr>
        <w:t xml:space="preserve"> {Không có Thượng Đế nào </w:t>
      </w:r>
      <w:r w:rsidR="00C47540">
        <w:rPr>
          <w:rFonts w:cs="Traditional Arabic"/>
          <w:lang w:val="vi-VN"/>
        </w:rPr>
        <w:t>đích thực ngoại trừ</w:t>
      </w:r>
      <w:r w:rsidRPr="00937EBE">
        <w:rPr>
          <w:rFonts w:cs="Traditional Arabic"/>
        </w:rPr>
        <w:t xml:space="preserve"> Allah duy nhất không có cộng tác với Ngài</w:t>
      </w:r>
      <w:r w:rsidRPr="00937EBE">
        <w:t>, mọi quyền lực, mọi lời ca ngợi đều là của Ngài và Ngài có khả năng trên tất cả mọi việc.</w:t>
      </w:r>
      <w:r w:rsidRPr="00937EBE">
        <w:rPr>
          <w:rFonts w:cs="Traditional Arabic"/>
        </w:rPr>
        <w:t xml:space="preserve"> Không có Thượng Đế nào </w:t>
      </w:r>
      <w:r w:rsidR="004828C0">
        <w:rPr>
          <w:rFonts w:cs="Traditional Arabic"/>
          <w:lang w:val="vi-VN"/>
        </w:rPr>
        <w:t>địch thực ngoại trừ</w:t>
      </w:r>
      <w:r w:rsidRPr="00937EBE">
        <w:rPr>
          <w:rFonts w:cs="Traditional Arabic"/>
        </w:rPr>
        <w:t xml:space="preserve"> Allah,</w:t>
      </w:r>
      <w:r w:rsidRPr="00937EBE">
        <w:t xml:space="preserve"> lời giao ước của Allah </w:t>
      </w:r>
      <w:r w:rsidRPr="00937EBE">
        <w:rPr>
          <w:rFonts w:cs="Traditional Arabic"/>
        </w:rPr>
        <w:t>giúp đỡ bầy tôi của Ngài</w:t>
      </w:r>
      <w:r w:rsidRPr="00937EBE">
        <w:t xml:space="preserve"> là sự thật</w:t>
      </w:r>
      <w:r w:rsidRPr="00937EBE">
        <w:rPr>
          <w:rFonts w:cs="Traditional Arabic"/>
        </w:rPr>
        <w:t xml:space="preserve"> và duy chỉ Ngài đã hủy diệt phe đảng (chống đối). </w:t>
      </w:r>
    </w:p>
    <w:p w:rsidR="009C3047" w:rsidRPr="00937EBE" w:rsidRDefault="009C3047" w:rsidP="00326A6B">
      <w:pPr>
        <w:bidi w:val="0"/>
        <w:spacing w:before="120" w:after="0" w:line="240" w:lineRule="auto"/>
        <w:ind w:firstLine="720"/>
        <w:jc w:val="both"/>
        <w:rPr>
          <w:rFonts w:cs="Traditional Arabic"/>
        </w:rPr>
      </w:pPr>
      <w:r w:rsidRPr="00937EBE">
        <w:rPr>
          <w:rFonts w:cs="Traditional Arabic"/>
        </w:rPr>
        <w:t xml:space="preserve">Đọc như thế ba lần và cầu xin giữa ba lần đó thật lâu với những gì bản thân muốn. Sau khi cầu xin xong bước xuống đi bộ hướng về núi Marwah vừa đi vừa cầu xin những gì muốn. Ở giữa hai núi </w:t>
      </w:r>
      <w:r>
        <w:rPr>
          <w:rFonts w:cs="Traditional Arabic"/>
        </w:rPr>
        <w:t>Sofa</w:t>
      </w:r>
      <w:r w:rsidRPr="00937EBE">
        <w:rPr>
          <w:rFonts w:cs="Traditional Arabic"/>
        </w:rPr>
        <w:t xml:space="preserve"> và Marwah có hai ngọn đèn màu xanh lá cây (trước kia là thung lũng) khi đến ngọn đèn thứ nhất thì chạy thật nhanh đến ngọn đèn thứ hai (chỉ khuyến khích đối với nam có sức khỏe </w:t>
      </w:r>
      <w:r w:rsidRPr="00937EBE">
        <w:rPr>
          <w:rFonts w:cs="Traditional Arabic"/>
        </w:rPr>
        <w:lastRenderedPageBreak/>
        <w:t xml:space="preserve">còn phụ nữ thì đi bộ bình thường). Sau khi qua khỏi ngọn đèn thứ nhì thì đi bộ trở lại cho đến núi Marwah và làm ở trên núi Marwah giống như làm ở trên núi </w:t>
      </w:r>
      <w:r>
        <w:rPr>
          <w:rFonts w:cs="Traditional Arabic"/>
        </w:rPr>
        <w:t>Sofa</w:t>
      </w:r>
      <w:r w:rsidRPr="00937EBE">
        <w:rPr>
          <w:rFonts w:cs="Traditional Arabic"/>
        </w:rPr>
        <w:t xml:space="preserve"> ngoại trừ hai câu và làm như thế bảy vòng.</w:t>
      </w:r>
    </w:p>
    <w:p w:rsidR="009C3047" w:rsidRPr="00937EBE" w:rsidRDefault="009C3047" w:rsidP="003870C3">
      <w:pPr>
        <w:tabs>
          <w:tab w:val="left" w:pos="6642"/>
        </w:tabs>
        <w:spacing w:before="120" w:after="0" w:line="240" w:lineRule="auto"/>
        <w:jc w:val="both"/>
        <w:rPr>
          <w:rFonts w:cs="KFGQPC Uthman Taha Naskh"/>
          <w:sz w:val="36"/>
          <w:szCs w:val="36"/>
          <w:vertAlign w:val="superscript"/>
          <w:rtl/>
        </w:rPr>
      </w:pPr>
      <w:r w:rsidRPr="00B1544A">
        <w:rPr>
          <w:rFonts w:ascii="KFGQPC Uthman Taha Naskh" w:cs="KFGQPC Uthman Taha Naskh" w:hint="cs"/>
          <w:sz w:val="32"/>
          <w:szCs w:val="32"/>
          <w:rtl/>
          <w:lang w:bidi="ar-EG"/>
        </w:rPr>
        <w:t>﴿</w:t>
      </w:r>
      <w:r w:rsidRPr="009C5263">
        <w:rPr>
          <w:rFonts w:cs="KFGQPC Uthmanic Script HAFS"/>
          <w:b/>
          <w:bCs/>
          <w:color w:val="006600"/>
          <w:sz w:val="32"/>
          <w:szCs w:val="32"/>
          <w:rtl/>
        </w:rPr>
        <w:t>۞إِنَّ ٱلصَّفَا وَٱلۡمَرۡوَةَ مِن شَعَآئِرِ ٱللَّهِ</w:t>
      </w:r>
      <w:r w:rsidRPr="009C5263">
        <w:rPr>
          <w:rFonts w:cs="KFGQPC Uthmanic Script HAFS"/>
          <w:b/>
          <w:bCs/>
          <w:color w:val="006600"/>
          <w:sz w:val="32"/>
          <w:szCs w:val="32"/>
        </w:rPr>
        <w:t xml:space="preserve"> </w:t>
      </w:r>
      <w:r w:rsidRPr="009C5263">
        <w:rPr>
          <w:rFonts w:cs="KFGQPC Uthmanic Script HAFS"/>
          <w:b/>
          <w:bCs/>
          <w:color w:val="006600"/>
          <w:sz w:val="32"/>
          <w:szCs w:val="32"/>
          <w:rtl/>
        </w:rPr>
        <w:t>ۖ</w:t>
      </w:r>
      <w:r w:rsidRPr="00B1544A">
        <w:rPr>
          <w:rFonts w:ascii="KFGQPC Uthman Taha Naskh" w:cs="KFGQPC Uthman Taha Naskh" w:hint="cs"/>
          <w:sz w:val="32"/>
          <w:szCs w:val="32"/>
          <w:rtl/>
          <w:lang w:bidi="ar-EG"/>
        </w:rPr>
        <w:t>﴾</w:t>
      </w:r>
      <w:r w:rsidRPr="00937EBE">
        <w:rPr>
          <w:rFonts w:ascii="QCF_BSML" w:hAnsi="QCF_BSML" w:cs="QCF_BSML" w:hint="cs"/>
          <w:sz w:val="32"/>
          <w:szCs w:val="32"/>
          <w:rtl/>
        </w:rPr>
        <w:t xml:space="preserve">  </w:t>
      </w:r>
      <w:r w:rsidRPr="00937EBE">
        <w:rPr>
          <w:rFonts w:ascii="Arial" w:hAnsi="Arial"/>
          <w:sz w:val="32"/>
          <w:szCs w:val="32"/>
          <w:rtl/>
        </w:rPr>
        <w:t xml:space="preserve"> </w:t>
      </w:r>
      <w:r>
        <w:rPr>
          <w:rFonts w:cs="KFGQPC Uthman Taha Naskh" w:hint="cs"/>
          <w:sz w:val="32"/>
          <w:szCs w:val="32"/>
          <w:rtl/>
        </w:rPr>
        <w:t>{</w:t>
      </w:r>
      <w:r w:rsidRPr="009C5263">
        <w:rPr>
          <w:rFonts w:ascii="Traditional Arabic" w:cs="KFGQPC Uthman Taha Naskh" w:hint="eastAsia"/>
          <w:b/>
          <w:bCs/>
          <w:color w:val="1F3864"/>
          <w:sz w:val="32"/>
          <w:szCs w:val="32"/>
          <w:rtl/>
        </w:rPr>
        <w:t>أَبْ</w:t>
      </w:r>
      <w:r w:rsidRPr="009C5263">
        <w:rPr>
          <w:rFonts w:ascii="Traditional Arabic" w:cs="KFGQPC Uthman Taha Naskh" w:hint="cs"/>
          <w:b/>
          <w:bCs/>
          <w:color w:val="1F3864"/>
          <w:sz w:val="32"/>
          <w:szCs w:val="32"/>
          <w:rtl/>
        </w:rPr>
        <w:t>ـ</w:t>
      </w:r>
      <w:r w:rsidRPr="009C5263">
        <w:rPr>
          <w:rFonts w:ascii="Traditional Arabic" w:cs="KFGQPC Uthman Taha Naskh" w:hint="eastAsia"/>
          <w:b/>
          <w:bCs/>
          <w:color w:val="1F3864"/>
          <w:sz w:val="32"/>
          <w:szCs w:val="32"/>
          <w:rtl/>
        </w:rPr>
        <w:t>دَأُ</w:t>
      </w:r>
      <w:r w:rsidRPr="009C5263">
        <w:rPr>
          <w:rFonts w:ascii="Traditional Arabic" w:cs="KFGQPC Uthman Taha Naskh"/>
          <w:b/>
          <w:bCs/>
          <w:color w:val="1F3864"/>
          <w:sz w:val="32"/>
          <w:szCs w:val="32"/>
          <w:rtl/>
        </w:rPr>
        <w:t xml:space="preserve"> </w:t>
      </w:r>
      <w:r w:rsidRPr="009C5263">
        <w:rPr>
          <w:rFonts w:ascii="Traditional Arabic" w:cs="KFGQPC Uthman Taha Naskh" w:hint="eastAsia"/>
          <w:b/>
          <w:bCs/>
          <w:color w:val="1F3864"/>
          <w:sz w:val="32"/>
          <w:szCs w:val="32"/>
          <w:rtl/>
        </w:rPr>
        <w:t>بِمَ</w:t>
      </w:r>
      <w:r w:rsidRPr="009C5263">
        <w:rPr>
          <w:rFonts w:ascii="Traditional Arabic" w:cs="KFGQPC Uthman Taha Naskh" w:hint="cs"/>
          <w:b/>
          <w:bCs/>
          <w:color w:val="1F3864"/>
          <w:sz w:val="32"/>
          <w:szCs w:val="32"/>
          <w:rtl/>
        </w:rPr>
        <w:t>ـ</w:t>
      </w:r>
      <w:r w:rsidRPr="009C5263">
        <w:rPr>
          <w:rFonts w:ascii="Traditional Arabic" w:cs="KFGQPC Uthman Taha Naskh" w:hint="eastAsia"/>
          <w:b/>
          <w:bCs/>
          <w:color w:val="1F3864"/>
          <w:sz w:val="32"/>
          <w:szCs w:val="32"/>
          <w:rtl/>
        </w:rPr>
        <w:t>ا</w:t>
      </w:r>
      <w:r w:rsidRPr="009C5263">
        <w:rPr>
          <w:rFonts w:ascii="Traditional Arabic" w:cs="KFGQPC Uthman Taha Naskh"/>
          <w:b/>
          <w:bCs/>
          <w:color w:val="1F3864"/>
          <w:sz w:val="32"/>
          <w:szCs w:val="32"/>
          <w:rtl/>
        </w:rPr>
        <w:t xml:space="preserve"> </w:t>
      </w:r>
      <w:r w:rsidRPr="009C5263">
        <w:rPr>
          <w:rFonts w:ascii="Traditional Arabic" w:cs="KFGQPC Uthman Taha Naskh" w:hint="eastAsia"/>
          <w:b/>
          <w:bCs/>
          <w:color w:val="1F3864"/>
          <w:sz w:val="32"/>
          <w:szCs w:val="32"/>
          <w:rtl/>
        </w:rPr>
        <w:t>بَ</w:t>
      </w:r>
      <w:r w:rsidRPr="009C5263">
        <w:rPr>
          <w:rFonts w:ascii="Traditional Arabic" w:cs="KFGQPC Uthman Taha Naskh" w:hint="cs"/>
          <w:b/>
          <w:bCs/>
          <w:color w:val="1F3864"/>
          <w:sz w:val="32"/>
          <w:szCs w:val="32"/>
          <w:rtl/>
        </w:rPr>
        <w:t>ـ</w:t>
      </w:r>
      <w:r w:rsidRPr="009C5263">
        <w:rPr>
          <w:rFonts w:ascii="Traditional Arabic" w:cs="KFGQPC Uthman Taha Naskh" w:hint="eastAsia"/>
          <w:b/>
          <w:bCs/>
          <w:color w:val="1F3864"/>
          <w:sz w:val="32"/>
          <w:szCs w:val="32"/>
          <w:rtl/>
        </w:rPr>
        <w:t>دَأَ</w:t>
      </w:r>
      <w:r w:rsidRPr="009C5263">
        <w:rPr>
          <w:rFonts w:ascii="Traditional Arabic" w:cs="KFGQPC Uthman Taha Naskh"/>
          <w:b/>
          <w:bCs/>
          <w:color w:val="1F3864"/>
          <w:sz w:val="32"/>
          <w:szCs w:val="32"/>
          <w:rtl/>
        </w:rPr>
        <w:t xml:space="preserve"> </w:t>
      </w:r>
      <w:r w:rsidRPr="009C5263">
        <w:rPr>
          <w:rFonts w:ascii="Traditional Arabic" w:cs="KFGQPC Uthman Taha Naskh" w:hint="eastAsia"/>
          <w:b/>
          <w:bCs/>
          <w:color w:val="1F3864"/>
          <w:sz w:val="32"/>
          <w:szCs w:val="32"/>
          <w:rtl/>
        </w:rPr>
        <w:t>الل</w:t>
      </w:r>
      <w:r w:rsidRPr="009C5263">
        <w:rPr>
          <w:rFonts w:ascii="Traditional Arabic" w:cs="KFGQPC Uthman Taha Naskh" w:hint="cs"/>
          <w:b/>
          <w:bCs/>
          <w:color w:val="1F3864"/>
          <w:sz w:val="32"/>
          <w:szCs w:val="32"/>
          <w:rtl/>
        </w:rPr>
        <w:t>هُ</w:t>
      </w:r>
      <w:r w:rsidRPr="009C5263">
        <w:rPr>
          <w:rFonts w:ascii="Traditional Arabic" w:cs="KFGQPC Uthman Taha Naskh"/>
          <w:b/>
          <w:bCs/>
          <w:color w:val="1F3864"/>
          <w:sz w:val="32"/>
          <w:szCs w:val="32"/>
          <w:rtl/>
        </w:rPr>
        <w:t xml:space="preserve"> </w:t>
      </w:r>
      <w:r w:rsidRPr="009C5263">
        <w:rPr>
          <w:rFonts w:ascii="Traditional Arabic" w:cs="KFGQPC Uthman Taha Naskh" w:hint="eastAsia"/>
          <w:b/>
          <w:bCs/>
          <w:color w:val="1F3864"/>
          <w:sz w:val="32"/>
          <w:szCs w:val="32"/>
          <w:rtl/>
        </w:rPr>
        <w:t>بِ</w:t>
      </w:r>
      <w:r w:rsidRPr="009C5263">
        <w:rPr>
          <w:rFonts w:ascii="Traditional Arabic" w:cs="KFGQPC Uthman Taha Naskh" w:hint="cs"/>
          <w:b/>
          <w:bCs/>
          <w:color w:val="1F3864"/>
          <w:sz w:val="32"/>
          <w:szCs w:val="32"/>
          <w:rtl/>
        </w:rPr>
        <w:t>ـ</w:t>
      </w:r>
      <w:r w:rsidRPr="009C5263">
        <w:rPr>
          <w:rFonts w:ascii="Traditional Arabic" w:cs="KFGQPC Uthman Taha Naskh" w:hint="eastAsia"/>
          <w:b/>
          <w:bCs/>
          <w:color w:val="1F3864"/>
          <w:sz w:val="32"/>
          <w:szCs w:val="32"/>
          <w:rtl/>
        </w:rPr>
        <w:t>هِ</w:t>
      </w:r>
      <w:r>
        <w:rPr>
          <w:rFonts w:ascii="Traditional Arabic" w:cs="KFGQPC Uthman Taha Naskh" w:hint="cs"/>
          <w:sz w:val="32"/>
          <w:szCs w:val="32"/>
          <w:rtl/>
        </w:rPr>
        <w:t>}</w:t>
      </w:r>
    </w:p>
    <w:p w:rsidR="009C3047" w:rsidRPr="00937EBE" w:rsidRDefault="009C3047" w:rsidP="00326A6B">
      <w:pPr>
        <w:bidi w:val="0"/>
        <w:spacing w:before="120" w:after="0" w:line="240" w:lineRule="auto"/>
        <w:jc w:val="both"/>
        <w:rPr>
          <w:rFonts w:cs="Traditional Arabic"/>
        </w:rPr>
      </w:pPr>
      <w:r w:rsidRPr="00937EBE">
        <w:rPr>
          <w:rFonts w:cs="Traditional Arabic"/>
        </w:rPr>
        <w:tab/>
      </w:r>
      <w:r w:rsidRPr="00937EBE">
        <w:rPr>
          <w:color w:val="403152"/>
        </w:rPr>
        <w:sym w:font="AGA Arabesque" w:char="002B"/>
      </w:r>
      <w:r w:rsidRPr="00937EBE">
        <w:rPr>
          <w:color w:val="403152"/>
        </w:rPr>
        <w:sym w:font="AGA Arabesque" w:char="002B"/>
      </w:r>
      <w:r w:rsidRPr="00937EBE">
        <w:rPr>
          <w:rFonts w:cs="Traditional Arabic"/>
        </w:rPr>
        <w:t xml:space="preserve"> </w:t>
      </w:r>
      <w:r w:rsidRPr="00937EBE">
        <w:rPr>
          <w:rFonts w:cs="Traditional Arabic"/>
          <w:b/>
          <w:bCs/>
          <w:color w:val="FF0000"/>
          <w:u w:val="single"/>
        </w:rPr>
        <w:t>Lưu ý</w:t>
      </w:r>
      <w:r w:rsidRPr="00937EBE">
        <w:rPr>
          <w:rFonts w:cs="Traditional Arabic"/>
          <w:color w:val="FF0000"/>
        </w:rPr>
        <w:t>:</w:t>
      </w:r>
      <w:r w:rsidRPr="00937EBE">
        <w:rPr>
          <w:rFonts w:cs="Traditional Arabic"/>
        </w:rPr>
        <w:t xml:space="preserve"> khi đi từ núi </w:t>
      </w:r>
      <w:r>
        <w:rPr>
          <w:rFonts w:cs="Traditional Arabic"/>
        </w:rPr>
        <w:t>Sofa</w:t>
      </w:r>
      <w:r w:rsidRPr="00937EBE">
        <w:rPr>
          <w:rFonts w:cs="Traditional Arabic"/>
        </w:rPr>
        <w:t xml:space="preserve"> đến núi Marwah là được tính một vòng trở lại là vòng thứ hai. Vậy kết thúc </w:t>
      </w:r>
      <w:r>
        <w:rPr>
          <w:rFonts w:cs="Traditional Arabic"/>
        </w:rPr>
        <w:t>Sa-i’</w:t>
      </w:r>
      <w:r w:rsidRPr="00937EBE">
        <w:rPr>
          <w:rFonts w:cs="Traditional Arabic"/>
        </w:rPr>
        <w:t xml:space="preserve"> ở tại núi Marwah, được phép </w:t>
      </w:r>
      <w:r>
        <w:rPr>
          <w:rFonts w:cs="Traditional Arabic"/>
        </w:rPr>
        <w:t>Sa-i’</w:t>
      </w:r>
      <w:r w:rsidRPr="00937EBE">
        <w:rPr>
          <w:rFonts w:cs="Traditional Arabic"/>
        </w:rPr>
        <w:t xml:space="preserve"> không có nước Wudu nhưng tốt nhất nên có nước Wudu.</w:t>
      </w:r>
    </w:p>
    <w:p w:rsidR="009C3047" w:rsidRPr="00937EBE" w:rsidRDefault="009C3047" w:rsidP="00326A6B">
      <w:pPr>
        <w:bidi w:val="0"/>
        <w:spacing w:before="120" w:after="0" w:line="240" w:lineRule="auto"/>
        <w:ind w:firstLine="720"/>
        <w:jc w:val="both"/>
      </w:pPr>
      <w:r w:rsidRPr="00937EBE">
        <w:t xml:space="preserve">Sau khi kết thúc </w:t>
      </w:r>
      <w:r>
        <w:t>Sa-i’</w:t>
      </w:r>
      <w:r w:rsidRPr="00937EBE">
        <w:t xml:space="preserve"> đối với ai làm </w:t>
      </w:r>
      <w:r>
        <w:t>Hajj</w:t>
      </w:r>
      <w:r w:rsidRPr="00937EBE">
        <w:t xml:space="preserve"> </w:t>
      </w:r>
      <w:r w:rsidR="000E12B5">
        <w:t>Tamadtua’</w:t>
      </w:r>
      <w:r w:rsidRPr="00937EBE">
        <w:t xml:space="preserve"> thì hớt tóc đều cả đầu đối với nam còn nữ gom tất cả tóc lại và cắt ở chót tóc khoảng một lóng tay rồi được phép làm tất cả những gì bị cấm lúc </w:t>
      </w:r>
      <w:r>
        <w:t>Ehrom</w:t>
      </w:r>
      <w:r w:rsidRPr="00937EBE">
        <w:t xml:space="preserve">. Đối với ai làm </w:t>
      </w:r>
      <w:r>
        <w:t>Hajj</w:t>
      </w:r>
      <w:r w:rsidRPr="00937EBE">
        <w:t xml:space="preserve"> </w:t>
      </w:r>
      <w:r w:rsidR="000E12B5">
        <w:t>Qiron</w:t>
      </w:r>
      <w:r w:rsidRPr="00937EBE">
        <w:t xml:space="preserve"> và Ifraad thì không được hớt hay cạo gì cả mà giữ nguyên như thế cho đến sau khi ném đá trụ lớn vào ngày tết mùng 10.</w:t>
      </w:r>
    </w:p>
    <w:p w:rsidR="009C3047" w:rsidRPr="00937EBE" w:rsidRDefault="009C3047" w:rsidP="00326A6B">
      <w:pPr>
        <w:bidi w:val="0"/>
        <w:spacing w:before="120" w:after="0" w:line="240" w:lineRule="auto"/>
        <w:ind w:firstLine="720"/>
        <w:jc w:val="both"/>
      </w:pPr>
      <w:r w:rsidRPr="00937EBE">
        <w:t xml:space="preserve">Đến sáng ngày mồng 8 tháng 12 theo niên lịch Islam hay còn gọi là ngày Tarwiyah, đối với người làm </w:t>
      </w:r>
      <w:r>
        <w:t>Hajj</w:t>
      </w:r>
      <w:r w:rsidRPr="00937EBE">
        <w:t xml:space="preserve"> </w:t>
      </w:r>
      <w:r w:rsidR="000E12B5">
        <w:t>Tamadtua’</w:t>
      </w:r>
      <w:r w:rsidRPr="00937EBE">
        <w:t xml:space="preserve"> phải mặc </w:t>
      </w:r>
      <w:r>
        <w:t>Ehrom</w:t>
      </w:r>
      <w:r w:rsidRPr="00937EBE">
        <w:t xml:space="preserve"> trở lại và định tâm tại nơi đang ở và khuyến khích làm giống như ở ranh giới như: tắm rửa, cắt tỉa ... trước khi mặc </w:t>
      </w:r>
      <w:r>
        <w:t>Ehrom</w:t>
      </w:r>
      <w:r w:rsidRPr="00937EBE">
        <w:t xml:space="preserve">, không cần phải đến Masjid Makkah để định tâm và điều đó cũng không phải là Sunnah. </w:t>
      </w:r>
    </w:p>
    <w:p w:rsidR="009C3047" w:rsidRPr="00937EBE" w:rsidRDefault="009C3047" w:rsidP="00326A6B">
      <w:pPr>
        <w:bidi w:val="0"/>
        <w:spacing w:before="120" w:after="0" w:line="240" w:lineRule="auto"/>
        <w:ind w:firstLine="720"/>
        <w:jc w:val="both"/>
      </w:pPr>
      <w:r w:rsidRPr="00937EBE">
        <w:t>Kế tiếp định tâm như sau:</w:t>
      </w:r>
    </w:p>
    <w:p w:rsidR="009C3047" w:rsidRPr="00937EBE" w:rsidRDefault="009C3047" w:rsidP="00326A6B">
      <w:pPr>
        <w:bidi w:val="0"/>
        <w:spacing w:before="120" w:after="0" w:line="240" w:lineRule="auto"/>
        <w:jc w:val="center"/>
        <w:rPr>
          <w:rtl/>
        </w:rPr>
      </w:pPr>
      <w:r w:rsidRPr="00937EBE">
        <w:rPr>
          <w:rFonts w:ascii="Traditional Arabic" w:cs="KFGQPC Uthman Taha Naskh" w:hint="eastAsia"/>
          <w:sz w:val="32"/>
          <w:szCs w:val="32"/>
          <w:rtl/>
        </w:rPr>
        <w:t>لَبَّيْكَ</w:t>
      </w:r>
      <w:r w:rsidRPr="00937EBE">
        <w:rPr>
          <w:rFonts w:ascii="Traditional Arabic" w:cs="KFGQPC Uthman Taha Naskh"/>
          <w:sz w:val="32"/>
          <w:szCs w:val="32"/>
          <w:rtl/>
        </w:rPr>
        <w:t xml:space="preserve"> </w:t>
      </w:r>
      <w:r w:rsidRPr="00937EBE">
        <w:rPr>
          <w:rFonts w:ascii="Traditional Arabic" w:cs="KFGQPC Uthman Taha Naskh" w:hint="eastAsia"/>
          <w:sz w:val="32"/>
          <w:szCs w:val="32"/>
          <w:rtl/>
        </w:rPr>
        <w:t>اللهُمَّ</w:t>
      </w:r>
      <w:r w:rsidRPr="00937EBE">
        <w:rPr>
          <w:rFonts w:ascii="Traditional Arabic" w:cs="KFGQPC Uthman Taha Naskh" w:hint="cs"/>
          <w:sz w:val="32"/>
          <w:szCs w:val="32"/>
          <w:rtl/>
        </w:rPr>
        <w:t xml:space="preserve"> حَجّاً</w:t>
      </w:r>
      <w:r w:rsidRPr="00937EBE">
        <w:rPr>
          <w:rFonts w:cs="Traditional Arabic"/>
          <w:b/>
          <w:bCs/>
          <w:sz w:val="36"/>
          <w:szCs w:val="36"/>
        </w:rPr>
        <w:t xml:space="preserve"> </w:t>
      </w:r>
      <w:r w:rsidRPr="00937EBE">
        <w:rPr>
          <w:rFonts w:cs="Traditional Arabic"/>
          <w:sz w:val="36"/>
          <w:szCs w:val="36"/>
        </w:rPr>
        <w:t>(</w:t>
      </w:r>
      <w:r w:rsidRPr="00937EBE">
        <w:rPr>
          <w:rFonts w:cs="Traditional Arabic"/>
        </w:rPr>
        <w:t>Lắp bai kol-ló-hum-ma</w:t>
      </w:r>
      <w:r w:rsidRPr="00937EBE">
        <w:t xml:space="preserve"> </w:t>
      </w:r>
      <w:r>
        <w:t>Hajj</w:t>
      </w:r>
      <w:r w:rsidRPr="00937EBE">
        <w:t xml:space="preserve"> ja)</w:t>
      </w:r>
    </w:p>
    <w:p w:rsidR="009C3047" w:rsidRPr="00937EBE" w:rsidRDefault="009C3047" w:rsidP="00326A6B">
      <w:pPr>
        <w:bidi w:val="0"/>
        <w:spacing w:before="120" w:after="0" w:line="240" w:lineRule="auto"/>
        <w:ind w:firstLine="720"/>
        <w:jc w:val="both"/>
      </w:pPr>
      <w:r w:rsidRPr="00937EBE">
        <w:t xml:space="preserve">Còn đối với người làm </w:t>
      </w:r>
      <w:r>
        <w:t>Hajj</w:t>
      </w:r>
      <w:r w:rsidRPr="00937EBE">
        <w:t xml:space="preserve"> Ifraad và </w:t>
      </w:r>
      <w:r>
        <w:t>Hajj</w:t>
      </w:r>
      <w:r w:rsidRPr="00937EBE">
        <w:t xml:space="preserve"> </w:t>
      </w:r>
      <w:r w:rsidR="000E12B5">
        <w:t>Qiron</w:t>
      </w:r>
      <w:r w:rsidRPr="00937EBE">
        <w:t xml:space="preserve"> vẫn còn giữ nguyên </w:t>
      </w:r>
      <w:r>
        <w:t>Ehrom</w:t>
      </w:r>
      <w:r w:rsidRPr="00937EBE">
        <w:t xml:space="preserve"> trên người. Sau đó, tất cả </w:t>
      </w:r>
      <w:r w:rsidRPr="00937EBE">
        <w:lastRenderedPageBreak/>
        <w:t xml:space="preserve">những người làm </w:t>
      </w:r>
      <w:r>
        <w:t>Hajj</w:t>
      </w:r>
      <w:r w:rsidRPr="00937EBE">
        <w:t xml:space="preserve"> rời khỏi nơi ở đi đến Mina với sự đềm tỉnh, trật tự và đọc Talbiyah. Khi đến Mina ngủ lại Mina một đêm và dâng lễ Salah </w:t>
      </w:r>
      <w:r>
        <w:t>Zhuhr</w:t>
      </w:r>
      <w:r w:rsidRPr="00937EBE">
        <w:t xml:space="preserve">, </w:t>
      </w:r>
      <w:r>
        <w:t>O’sr</w:t>
      </w:r>
      <w:r w:rsidRPr="00937EBE">
        <w:t xml:space="preserve">, </w:t>
      </w:r>
      <w:r>
        <w:t>Maghrib</w:t>
      </w:r>
      <w:r w:rsidRPr="00937EBE">
        <w:t xml:space="preserve">, </w:t>
      </w:r>
      <w:r>
        <w:t>I’sha</w:t>
      </w:r>
      <w:r w:rsidRPr="00937EBE">
        <w:t xml:space="preserve"> và </w:t>
      </w:r>
      <w:r>
        <w:t>Fajr</w:t>
      </w:r>
      <w:r w:rsidRPr="00937EBE">
        <w:t xml:space="preserve">, lễ Salah nào có bốn Rak-at thì rút ngắn lại thành hai như </w:t>
      </w:r>
      <w:r>
        <w:t>Zhuhr</w:t>
      </w:r>
      <w:r w:rsidRPr="00937EBE">
        <w:t xml:space="preserve">, </w:t>
      </w:r>
      <w:r>
        <w:t>O’sr</w:t>
      </w:r>
      <w:r w:rsidRPr="00937EBE">
        <w:t xml:space="preserve"> và </w:t>
      </w:r>
      <w:r>
        <w:t>I’sha</w:t>
      </w:r>
      <w:r w:rsidRPr="00937EBE">
        <w:t xml:space="preserve"> còn lễ Salah nào có hai hoặc ba Rak-at thì giử nguyên như </w:t>
      </w:r>
      <w:r>
        <w:t>Maghrib</w:t>
      </w:r>
      <w:r w:rsidRPr="00937EBE">
        <w:t xml:space="preserve"> và </w:t>
      </w:r>
      <w:r>
        <w:t>Fajr</w:t>
      </w:r>
      <w:r w:rsidRPr="00937EBE">
        <w:t xml:space="preserve">, dâng mỗi lễ Salah trong giờ của nó (tức lễ Salah </w:t>
      </w:r>
      <w:r>
        <w:t>Zhuhr</w:t>
      </w:r>
      <w:r w:rsidRPr="00937EBE">
        <w:t xml:space="preserve"> dâng trong giờ </w:t>
      </w:r>
      <w:r>
        <w:t>Zhuhr</w:t>
      </w:r>
      <w:r w:rsidRPr="00937EBE">
        <w:t xml:space="preserve">, lễ Salah </w:t>
      </w:r>
      <w:r>
        <w:t>O’sr</w:t>
      </w:r>
      <w:r w:rsidRPr="00937EBE">
        <w:t xml:space="preserve"> dâng trong giờ </w:t>
      </w:r>
      <w:r>
        <w:t>O’sr</w:t>
      </w:r>
      <w:r w:rsidRPr="00937EBE">
        <w:t xml:space="preserve"> .v.v.)</w:t>
      </w:r>
    </w:p>
    <w:p w:rsidR="009C3047" w:rsidRPr="00937EBE" w:rsidRDefault="009C3047" w:rsidP="00326A6B">
      <w:pPr>
        <w:bidi w:val="0"/>
        <w:spacing w:before="120" w:after="0" w:line="240" w:lineRule="auto"/>
        <w:ind w:firstLine="720"/>
        <w:jc w:val="both"/>
      </w:pPr>
      <w:r w:rsidRPr="00937EBE">
        <w:t xml:space="preserve">Sau khi qua đêm ở Mina đến sáng ngày mồng 9 tháng 12 theo niên lịch Islam tất cả người làm </w:t>
      </w:r>
      <w:r>
        <w:t>Hajj</w:t>
      </w:r>
      <w:r w:rsidRPr="00937EBE">
        <w:t xml:space="preserve"> rời Mina di chuyển đến </w:t>
      </w:r>
      <w:r w:rsidR="003870C3">
        <w:t>A’rofah</w:t>
      </w:r>
      <w:r w:rsidRPr="00937EBE">
        <w:t xml:space="preserve">, nếu dễ dàng đến được Nimiroh thì hãy ở lại đấy cho đến khi Imam đọc xong Khutbah và dâng lễ Salah. Tại </w:t>
      </w:r>
      <w:r w:rsidR="003870C3">
        <w:t>A’rofah</w:t>
      </w:r>
      <w:r w:rsidRPr="00937EBE">
        <w:t xml:space="preserve"> dâng lễ Salah </w:t>
      </w:r>
      <w:r>
        <w:t>Zhuhr</w:t>
      </w:r>
      <w:r w:rsidRPr="00937EBE">
        <w:t xml:space="preserve"> và </w:t>
      </w:r>
      <w:r>
        <w:t>O’sr</w:t>
      </w:r>
      <w:r w:rsidRPr="00937EBE">
        <w:t xml:space="preserve"> trong giờ Zhuhr bằng một Azan và hai Iqaamah đồng thời rút ngắn mỗi lễ Salah lại còn hai Rak-at. Kế tiếp đi vào </w:t>
      </w:r>
      <w:r w:rsidR="003870C3">
        <w:t>A’rofah</w:t>
      </w:r>
      <w:r w:rsidRPr="00937EBE">
        <w:t xml:space="preserve">, hãy khẳng định chắc chắn rằng bạn đã ở trong ranh giới của </w:t>
      </w:r>
      <w:r w:rsidR="003870C3">
        <w:t>A’rofah</w:t>
      </w:r>
      <w:r w:rsidRPr="00937EBE">
        <w:t xml:space="preserve"> vì ai không đứng trong ranh giới của </w:t>
      </w:r>
      <w:r w:rsidR="003870C3">
        <w:t>A’rofah</w:t>
      </w:r>
      <w:r w:rsidRPr="00937EBE">
        <w:t xml:space="preserve"> thì </w:t>
      </w:r>
      <w:r>
        <w:t>Hajj</w:t>
      </w:r>
      <w:r w:rsidRPr="00937EBE">
        <w:t xml:space="preserve"> đó vô nghĩa vì </w:t>
      </w:r>
      <w:r>
        <w:t>Thiên Sứ</w:t>
      </w:r>
      <w:r w:rsidRPr="00937EBE">
        <w:t xml:space="preserve"> </w:t>
      </w:r>
      <w:r w:rsidRPr="00937EBE">
        <w:rPr>
          <w:rFonts w:cs="Traditional Arabic"/>
          <w:color w:val="FF0000"/>
        </w:rPr>
        <w:sym w:font="AGA Arabesque" w:char="F072"/>
      </w:r>
      <w:r w:rsidRPr="00937EBE">
        <w:t xml:space="preserve"> nói: “</w:t>
      </w:r>
      <w:r w:rsidRPr="00937EBE">
        <w:rPr>
          <w:b/>
          <w:bCs/>
        </w:rPr>
        <w:t>Al-</w:t>
      </w:r>
      <w:r>
        <w:rPr>
          <w:b/>
          <w:bCs/>
        </w:rPr>
        <w:t>Hajj</w:t>
      </w:r>
      <w:r w:rsidRPr="00937EBE">
        <w:rPr>
          <w:b/>
          <w:bCs/>
        </w:rPr>
        <w:t xml:space="preserve"> ở </w:t>
      </w:r>
      <w:r w:rsidR="003870C3">
        <w:rPr>
          <w:b/>
          <w:bCs/>
        </w:rPr>
        <w:t>A’rofah</w:t>
      </w:r>
      <w:r w:rsidRPr="00937EBE">
        <w:t xml:space="preserve">.” sau đó hướng về Qiblah, giơ hai tay lên tán dương ca tụng Allah, sám hối với Ngài và hãy cầu xin thật nhiều cho bản thân, cho cha mẹ, cho người thân và cho cộng đồng Muslim hoặc đọc Qur'an ... </w:t>
      </w:r>
    </w:p>
    <w:p w:rsidR="009C3047" w:rsidRPr="00937EBE" w:rsidRDefault="009C3047" w:rsidP="00326A6B">
      <w:pPr>
        <w:bidi w:val="0"/>
        <w:spacing w:before="120" w:after="0" w:line="240" w:lineRule="auto"/>
        <w:ind w:firstLine="720"/>
        <w:jc w:val="both"/>
      </w:pPr>
      <w:r w:rsidRPr="00937EBE">
        <w:t xml:space="preserve">Ông Usamah bin Zaid </w:t>
      </w:r>
      <w:r w:rsidRPr="00937EBE">
        <w:rPr>
          <w:rFonts w:cs="KFGQPC Uthman Taha Naskh"/>
          <w:color w:val="FF0000"/>
        </w:rPr>
        <w:sym w:font="AGA Arabesque" w:char="F074"/>
      </w:r>
      <w:r w:rsidRPr="00937EBE">
        <w:t xml:space="preserve"> kể: “</w:t>
      </w:r>
      <w:r w:rsidRPr="00937EBE">
        <w:rPr>
          <w:i/>
          <w:iCs/>
        </w:rPr>
        <w:t xml:space="preserve">Tôi ngồi phía sau lưng </w:t>
      </w:r>
      <w:r>
        <w:rPr>
          <w:i/>
          <w:iCs/>
        </w:rPr>
        <w:t>Thiên Sứ</w:t>
      </w:r>
      <w:r w:rsidRPr="00937EBE">
        <w:rPr>
          <w:i/>
          <w:iCs/>
        </w:rPr>
        <w:t xml:space="preserve"> </w:t>
      </w:r>
      <w:r w:rsidRPr="00937EBE">
        <w:rPr>
          <w:rFonts w:cs="KFGQPC Uthman Taha Naskh"/>
          <w:i/>
          <w:iCs/>
          <w:color w:val="FF0000"/>
        </w:rPr>
        <w:sym w:font="AGA Arabesque" w:char="F065"/>
      </w:r>
      <w:r w:rsidRPr="00937EBE">
        <w:rPr>
          <w:i/>
          <w:iCs/>
        </w:rPr>
        <w:t xml:space="preserve"> (trên lưng lạc đà) tại </w:t>
      </w:r>
      <w:r w:rsidR="003870C3">
        <w:rPr>
          <w:i/>
          <w:iCs/>
        </w:rPr>
        <w:t>A’rofah</w:t>
      </w:r>
      <w:r w:rsidRPr="00937EBE">
        <w:rPr>
          <w:i/>
          <w:iCs/>
        </w:rPr>
        <w:t xml:space="preserve"> Người giơ tay lên cầu xin rồi lạc đà nghiên một bên làm dây cương rơi xuống Người dùng tay chụp lấy và tay còn lại vẫn giơ lên cầu xin.</w:t>
      </w:r>
      <w:r w:rsidRPr="00937EBE">
        <w:t xml:space="preserve">” Haith do </w:t>
      </w:r>
      <w:r>
        <w:t>Al-Nasaa-i</w:t>
      </w:r>
      <w:r w:rsidRPr="00937EBE">
        <w:t xml:space="preserve"> ghi lại.</w:t>
      </w:r>
    </w:p>
    <w:p w:rsidR="009C3047" w:rsidRPr="00937EBE" w:rsidRDefault="009C3047" w:rsidP="00326A6B">
      <w:pPr>
        <w:bidi w:val="0"/>
        <w:spacing w:before="120" w:after="0" w:line="240" w:lineRule="auto"/>
        <w:ind w:firstLine="720"/>
        <w:jc w:val="both"/>
      </w:pPr>
      <w:r w:rsidRPr="00937EBE">
        <w:lastRenderedPageBreak/>
        <w:t>Có Hadith do Muslim ghi lại như sau: “</w:t>
      </w:r>
      <w:r w:rsidRPr="00937EBE">
        <w:rPr>
          <w:i/>
          <w:iCs/>
        </w:rPr>
        <w:t>Người luôn đứng đến khi mặt trời lặn mất luôn ánh vàng.</w:t>
      </w:r>
      <w:r w:rsidRPr="00937EBE">
        <w:t xml:space="preserve">” </w:t>
      </w:r>
    </w:p>
    <w:p w:rsidR="009C3047" w:rsidRPr="00937EBE" w:rsidRDefault="009C3047" w:rsidP="00326A6B">
      <w:pPr>
        <w:bidi w:val="0"/>
        <w:spacing w:before="120" w:after="0" w:line="240" w:lineRule="auto"/>
        <w:ind w:firstLine="720"/>
        <w:jc w:val="both"/>
      </w:pPr>
      <w:r w:rsidRPr="00937EBE">
        <w:t xml:space="preserve">Quả thật, vào ngày </w:t>
      </w:r>
      <w:r w:rsidR="003870C3">
        <w:t>A’rofah</w:t>
      </w:r>
      <w:r w:rsidRPr="00937EBE">
        <w:t xml:space="preserve"> vĩ đại này Allah sẽ chấp nhận lời cầu xin của những ai làm </w:t>
      </w:r>
      <w:r>
        <w:t>Hajj</w:t>
      </w:r>
      <w:r w:rsidRPr="00937EBE">
        <w:t>, như được ghi trong Hadith sau:</w:t>
      </w:r>
      <w:r w:rsidRPr="00937EBE">
        <w:rPr>
          <w:rFonts w:hint="cs"/>
          <w:rtl/>
        </w:rPr>
        <w:t xml:space="preserve"> </w:t>
      </w:r>
      <w:r w:rsidRPr="00937EBE">
        <w:t xml:space="preserve">Ông Abdullah bin U’mar: có người hỏi </w:t>
      </w:r>
      <w:r>
        <w:t>Thiên Sứ</w:t>
      </w:r>
      <w:r w:rsidRPr="00937EBE">
        <w:t xml:space="preserve"> </w:t>
      </w:r>
      <w:r w:rsidRPr="00937EBE">
        <w:rPr>
          <w:rFonts w:cs="Traditional Arabic"/>
          <w:color w:val="FF0000"/>
        </w:rPr>
        <w:sym w:font="AGA Arabesque" w:char="F072"/>
      </w:r>
      <w:r w:rsidRPr="00937EBE">
        <w:t xml:space="preserve"> về ngày </w:t>
      </w:r>
      <w:r w:rsidR="003870C3">
        <w:t>A’rofah</w:t>
      </w:r>
      <w:r w:rsidRPr="00937EBE">
        <w:t xml:space="preserve"> vĩ đại Người trả lời:</w:t>
      </w:r>
    </w:p>
    <w:p w:rsidR="009C3047" w:rsidRPr="00F82682" w:rsidRDefault="009C3047" w:rsidP="00F844C1">
      <w:pPr>
        <w:spacing w:before="120" w:after="0" w:line="240" w:lineRule="auto"/>
        <w:jc w:val="both"/>
        <w:rPr>
          <w:rFonts w:cs="KFGQPC Uthman Taha Naskh"/>
          <w:b/>
          <w:bCs/>
          <w:color w:val="1F3864"/>
          <w:sz w:val="32"/>
          <w:szCs w:val="32"/>
          <w:rtl/>
        </w:rPr>
      </w:pPr>
      <w:r w:rsidRPr="00F82682">
        <w:rPr>
          <w:rFonts w:ascii="Traditional Arabic" w:hAnsi="Traditional Arabic" w:cs="KFGQPC Uthman Taha Naskh" w:hint="cs"/>
          <w:b/>
          <w:bCs/>
          <w:color w:val="1F3864"/>
          <w:sz w:val="32"/>
          <w:szCs w:val="32"/>
          <w:rtl/>
        </w:rPr>
        <w:t>{</w:t>
      </w:r>
      <w:r w:rsidRPr="00F82682">
        <w:rPr>
          <w:rFonts w:ascii="Traditional Arabic" w:hAnsi="Traditional Arabic" w:cs="KFGQPC Uthman Taha Naskh"/>
          <w:b/>
          <w:bCs/>
          <w:color w:val="1F3864"/>
          <w:sz w:val="32"/>
          <w:szCs w:val="32"/>
          <w:rtl/>
        </w:rPr>
        <w:t>فَإِنَّ اللهَ عَزَّ وَجَلَّ يَنْزِلُ إِلَى السَّمَاءِ الدُّنْيَا فَيُبَاهِي بِهِمُ الْمَلائِكَةَ</w:t>
      </w:r>
      <w:r w:rsidRPr="00F82682">
        <w:rPr>
          <w:rFonts w:ascii="Traditional Arabic" w:hAnsi="Traditional Arabic" w:cs="KFGQPC Uthman Taha Naskh" w:hint="cs"/>
          <w:b/>
          <w:bCs/>
          <w:color w:val="1F3864"/>
          <w:sz w:val="32"/>
          <w:szCs w:val="32"/>
          <w:rtl/>
        </w:rPr>
        <w:t>،</w:t>
      </w:r>
      <w:r w:rsidRPr="00F82682">
        <w:rPr>
          <w:rFonts w:ascii="Traditional Arabic" w:hAnsi="Traditional Arabic" w:cs="KFGQPC Uthman Taha Naskh"/>
          <w:b/>
          <w:bCs/>
          <w:color w:val="1F3864"/>
          <w:sz w:val="32"/>
          <w:szCs w:val="32"/>
          <w:rtl/>
        </w:rPr>
        <w:t xml:space="preserve"> فَيَقُولُ:هَؤُلاءِ عِبَادِي جَاءُونِي شُعْثًا غُبْرًا مِنْ كُلِّ فَجٍّ عَمِيقٍ يَرْجُونَ رَحْمَتِي</w:t>
      </w:r>
      <w:r w:rsidRPr="00F82682">
        <w:rPr>
          <w:rFonts w:ascii="Traditional Arabic" w:hAnsi="Traditional Arabic" w:cs="KFGQPC Uthman Taha Naskh" w:hint="cs"/>
          <w:b/>
          <w:bCs/>
          <w:color w:val="1F3864"/>
          <w:sz w:val="32"/>
          <w:szCs w:val="32"/>
          <w:rtl/>
        </w:rPr>
        <w:t>،</w:t>
      </w:r>
      <w:r w:rsidRPr="00F82682">
        <w:rPr>
          <w:rFonts w:ascii="Traditional Arabic" w:hAnsi="Traditional Arabic" w:cs="KFGQPC Uthman Taha Naskh"/>
          <w:b/>
          <w:bCs/>
          <w:color w:val="1F3864"/>
          <w:sz w:val="32"/>
          <w:szCs w:val="32"/>
          <w:rtl/>
        </w:rPr>
        <w:t xml:space="preserve"> وَيَخَافُونَ عَذَابِي</w:t>
      </w:r>
      <w:r w:rsidRPr="00F82682">
        <w:rPr>
          <w:rFonts w:ascii="Traditional Arabic" w:hAnsi="Traditional Arabic" w:cs="KFGQPC Uthman Taha Naskh" w:hint="cs"/>
          <w:b/>
          <w:bCs/>
          <w:color w:val="1F3864"/>
          <w:sz w:val="32"/>
          <w:szCs w:val="32"/>
          <w:rtl/>
        </w:rPr>
        <w:t>،</w:t>
      </w:r>
      <w:r w:rsidRPr="00F82682">
        <w:rPr>
          <w:rFonts w:ascii="Traditional Arabic" w:hAnsi="Traditional Arabic" w:cs="KFGQPC Uthman Taha Naskh"/>
          <w:b/>
          <w:bCs/>
          <w:color w:val="1F3864"/>
          <w:sz w:val="32"/>
          <w:szCs w:val="32"/>
          <w:rtl/>
        </w:rPr>
        <w:t xml:space="preserve"> وَلَمْ يَرَوْنِي</w:t>
      </w:r>
      <w:r w:rsidRPr="00F82682">
        <w:rPr>
          <w:rFonts w:ascii="Traditional Arabic" w:hAnsi="Traditional Arabic" w:cs="KFGQPC Uthman Taha Naskh" w:hint="cs"/>
          <w:b/>
          <w:bCs/>
          <w:color w:val="1F3864"/>
          <w:sz w:val="32"/>
          <w:szCs w:val="32"/>
          <w:rtl/>
        </w:rPr>
        <w:t>،</w:t>
      </w:r>
      <w:r w:rsidRPr="00F82682">
        <w:rPr>
          <w:rFonts w:ascii="Traditional Arabic" w:hAnsi="Traditional Arabic" w:cs="KFGQPC Uthman Taha Naskh"/>
          <w:b/>
          <w:bCs/>
          <w:color w:val="1F3864"/>
          <w:sz w:val="32"/>
          <w:szCs w:val="32"/>
          <w:rtl/>
        </w:rPr>
        <w:t xml:space="preserve"> فَكَيْفَ لَوْ رَأَوْنِي</w:t>
      </w:r>
      <w:r w:rsidRPr="00F82682">
        <w:rPr>
          <w:rFonts w:ascii="Traditional Arabic" w:hAnsi="Traditional Arabic" w:cs="KFGQPC Uthman Taha Naskh" w:hint="cs"/>
          <w:b/>
          <w:bCs/>
          <w:color w:val="1F3864"/>
          <w:sz w:val="32"/>
          <w:szCs w:val="32"/>
          <w:rtl/>
        </w:rPr>
        <w:t xml:space="preserve"> </w:t>
      </w:r>
      <w:r w:rsidRPr="00F82682">
        <w:rPr>
          <w:rFonts w:ascii="Traditional Arabic" w:hAnsi="Traditional Arabic" w:cs="KFGQPC Uthman Taha Naskh"/>
          <w:b/>
          <w:bCs/>
          <w:color w:val="1F3864"/>
          <w:sz w:val="32"/>
          <w:szCs w:val="32"/>
          <w:rtl/>
        </w:rPr>
        <w:t>؟</w:t>
      </w:r>
      <w:r w:rsidRPr="00F82682">
        <w:rPr>
          <w:rFonts w:ascii="Traditional Arabic" w:hAnsi="Traditional Arabic" w:cs="KFGQPC Uthman Taha Naskh" w:hint="cs"/>
          <w:b/>
          <w:bCs/>
          <w:color w:val="1F3864"/>
          <w:sz w:val="32"/>
          <w:szCs w:val="32"/>
          <w:rtl/>
        </w:rPr>
        <w:t>}</w:t>
      </w:r>
    </w:p>
    <w:p w:rsidR="009C3047" w:rsidRPr="00F82682" w:rsidRDefault="009C3047" w:rsidP="00326A6B">
      <w:pPr>
        <w:bidi w:val="0"/>
        <w:spacing w:before="120" w:after="0" w:line="240" w:lineRule="auto"/>
        <w:jc w:val="both"/>
        <w:rPr>
          <w:b/>
          <w:bCs/>
          <w:color w:val="1F3864"/>
        </w:rPr>
      </w:pPr>
      <w:r w:rsidRPr="00F82682">
        <w:rPr>
          <w:b/>
          <w:bCs/>
          <w:color w:val="1F3864"/>
        </w:rPr>
        <w:t xml:space="preserve">“Vào ngày </w:t>
      </w:r>
      <w:r w:rsidR="003870C3">
        <w:rPr>
          <w:b/>
          <w:bCs/>
          <w:color w:val="1F3864"/>
        </w:rPr>
        <w:t>A’rofah</w:t>
      </w:r>
      <w:r w:rsidRPr="00F82682">
        <w:rPr>
          <w:b/>
          <w:bCs/>
          <w:color w:val="1F3864"/>
        </w:rPr>
        <w:t xml:space="preserve"> Allah hạ giới xuống trần gian và Ngài khoe những người làm Hajj với các Thiên Thần, Ngài nói: “</w:t>
      </w:r>
      <w:r w:rsidRPr="00F82682">
        <w:rPr>
          <w:b/>
          <w:bCs/>
          <w:i/>
          <w:iCs/>
          <w:color w:val="1F3864"/>
        </w:rPr>
        <w:t>Đây là những bề tôi của TA, họ đến đây từ những nơi xa thẳm với sự mệt nhòa và đầu tóc bù xù, họ vì TA đến đây với mong muốn tìm được hồng ân của TA và cầu xin TA che chở khỏi hình phạt của TA trong khi họ chưa nhìn thấy TA, còn nếu như họ nhìn thấy TA thì họ sẽ làm như thế nào nữa?</w:t>
      </w:r>
      <w:r w:rsidRPr="00F82682">
        <w:rPr>
          <w:b/>
          <w:bCs/>
          <w:color w:val="1F3864"/>
        </w:rPr>
        <w:t>””</w:t>
      </w:r>
    </w:p>
    <w:p w:rsidR="009C3047" w:rsidRPr="00937EBE" w:rsidRDefault="009C3047" w:rsidP="00326A6B">
      <w:pPr>
        <w:bidi w:val="0"/>
        <w:spacing w:before="120" w:after="0" w:line="240" w:lineRule="auto"/>
        <w:ind w:firstLine="720"/>
        <w:jc w:val="both"/>
      </w:pPr>
      <w:r w:rsidRPr="00937EBE">
        <w:t xml:space="preserve">Từ hadith của bà </w:t>
      </w:r>
      <w:r>
        <w:t>A’-ishah</w:t>
      </w:r>
      <w:r w:rsidRPr="00937EBE">
        <w:t xml:space="preserve"> </w:t>
      </w:r>
      <w:r w:rsidRPr="00937EBE">
        <w:rPr>
          <w:rFonts w:ascii="KFGQPC Arabic Symbols 01" w:hAnsi="KFGQPC Arabic Symbols 01" w:cs="Traditional Arabic"/>
          <w:color w:val="FF0000"/>
        </w:rPr>
        <w:t></w:t>
      </w:r>
      <w:r w:rsidRPr="00937EBE">
        <w:t xml:space="preserve"> phu nhân của </w:t>
      </w:r>
      <w:r>
        <w:t>Thiên Sứ</w:t>
      </w:r>
      <w:r w:rsidRPr="00937EBE">
        <w:t xml:space="preserve"> </w:t>
      </w:r>
      <w:r w:rsidRPr="00937EBE">
        <w:rPr>
          <w:rFonts w:cs="Traditional Arabic"/>
          <w:color w:val="FF0000"/>
          <w:sz w:val="32"/>
          <w:szCs w:val="32"/>
        </w:rPr>
        <w:sym w:font="AGA Arabesque" w:char="F072"/>
      </w:r>
      <w:r w:rsidRPr="00937EBE">
        <w:t>, Người nói: “</w:t>
      </w:r>
      <w:r w:rsidRPr="00F82682">
        <w:rPr>
          <w:b/>
          <w:bCs/>
          <w:color w:val="1F3864"/>
        </w:rPr>
        <w:t xml:space="preserve">Không có ngày nào mà Allah lại ân xá cho bề tôi của Ngài ra khỏi hỏa ngục hơn ngày </w:t>
      </w:r>
      <w:r w:rsidR="003870C3">
        <w:rPr>
          <w:b/>
          <w:bCs/>
          <w:color w:val="1F3864"/>
        </w:rPr>
        <w:t>A’rofah</w:t>
      </w:r>
      <w:r w:rsidRPr="00F82682">
        <w:rPr>
          <w:b/>
          <w:bCs/>
          <w:color w:val="1F3864"/>
        </w:rPr>
        <w:t xml:space="preserve"> cả. Vào ngày đấy, hồng ân và sự rộng lượng của Allah rất gần (với những người làm Hajj), kế tiếp Ngài khoe với các Thiên thần và nói: “họ muốn gì vậy?</w:t>
      </w:r>
      <w:r w:rsidRPr="00862E90">
        <w:t>”</w:t>
      </w:r>
    </w:p>
    <w:p w:rsidR="009C3047" w:rsidRPr="00937EBE" w:rsidRDefault="009C3047" w:rsidP="00326A6B">
      <w:pPr>
        <w:bidi w:val="0"/>
        <w:spacing w:before="120" w:after="0" w:line="240" w:lineRule="auto"/>
        <w:ind w:firstLine="694"/>
        <w:jc w:val="both"/>
      </w:pPr>
      <w:r w:rsidRPr="00937EBE">
        <w:t xml:space="preserve">Theo sunnah của </w:t>
      </w:r>
      <w:r>
        <w:t>Thiên Sứ</w:t>
      </w:r>
      <w:r w:rsidRPr="00937EBE">
        <w:t xml:space="preserve"> </w:t>
      </w:r>
      <w:r w:rsidRPr="00937EBE">
        <w:rPr>
          <w:rFonts w:cs="Traditional Arabic"/>
          <w:color w:val="FF0000"/>
        </w:rPr>
        <w:sym w:font="AGA Arabesque" w:char="F072"/>
      </w:r>
      <w:r w:rsidRPr="00937EBE">
        <w:t xml:space="preserve"> những ai làm </w:t>
      </w:r>
      <w:r>
        <w:t>Hajj</w:t>
      </w:r>
      <w:r w:rsidRPr="00937EBE">
        <w:t xml:space="preserve"> không nên nhịn chay vào ngày </w:t>
      </w:r>
      <w:r w:rsidR="003870C3">
        <w:t>A’rofah</w:t>
      </w:r>
      <w:r w:rsidRPr="00937EBE">
        <w:t xml:space="preserve"> để có sức khỏe </w:t>
      </w:r>
      <w:r w:rsidRPr="00937EBE">
        <w:lastRenderedPageBreak/>
        <w:t xml:space="preserve">trong việc tôn thờ. Lời cầu xin tốt nhất cho ngày </w:t>
      </w:r>
      <w:r w:rsidR="003870C3">
        <w:t>A’rofah</w:t>
      </w:r>
      <w:r w:rsidRPr="00937EBE">
        <w:t xml:space="preserve"> đó là: </w:t>
      </w:r>
    </w:p>
    <w:p w:rsidR="009C3047" w:rsidRPr="00F82682" w:rsidRDefault="009C3047" w:rsidP="00F844C1">
      <w:pPr>
        <w:spacing w:before="120" w:after="0" w:line="240" w:lineRule="auto"/>
        <w:jc w:val="center"/>
        <w:rPr>
          <w:rFonts w:cs="KFGQPC Uthman Taha Naskh"/>
          <w:b/>
          <w:bCs/>
          <w:color w:val="1F3864"/>
          <w:sz w:val="32"/>
          <w:szCs w:val="32"/>
          <w:rtl/>
        </w:rPr>
      </w:pPr>
      <w:r w:rsidRPr="00F82682">
        <w:rPr>
          <w:rFonts w:cs="KFGQPC Uthman Taha Naskh" w:hint="cs"/>
          <w:b/>
          <w:bCs/>
          <w:color w:val="1F3864"/>
          <w:sz w:val="32"/>
          <w:szCs w:val="32"/>
          <w:rtl/>
        </w:rPr>
        <w:t xml:space="preserve">{لاَ </w:t>
      </w:r>
      <w:r w:rsidRPr="00F82682">
        <w:rPr>
          <w:rFonts w:cs="KFGQPC Uthman Taha Naskh"/>
          <w:b/>
          <w:bCs/>
          <w:color w:val="1F3864"/>
          <w:sz w:val="32"/>
          <w:szCs w:val="32"/>
          <w:rtl/>
        </w:rPr>
        <w:t>إِلَـٰهَ</w:t>
      </w:r>
      <w:r w:rsidRPr="00F82682">
        <w:rPr>
          <w:rFonts w:cs="KFGQPC Uthman Taha Naskh" w:hint="cs"/>
          <w:b/>
          <w:bCs/>
          <w:color w:val="1F3864"/>
          <w:sz w:val="32"/>
          <w:szCs w:val="32"/>
          <w:rtl/>
        </w:rPr>
        <w:t xml:space="preserve"> إِلاَّ اللهُ وَحْدَهُ لاَ شَرِيْكَ لَهُ، لَهُ الْمُلْكُ وَلَهُ الْحُمْدُ وَهُوَ عَلَى كُلِّ شَيْءٍ قَدِيْرٌ}</w:t>
      </w:r>
    </w:p>
    <w:p w:rsidR="009C3047" w:rsidRPr="00937EBE" w:rsidRDefault="009C3047" w:rsidP="00326A6B">
      <w:pPr>
        <w:bidi w:val="0"/>
        <w:spacing w:before="120" w:after="0" w:line="240" w:lineRule="auto"/>
        <w:jc w:val="center"/>
        <w:rPr>
          <w:rFonts w:cs="Traditional Arabic"/>
        </w:rPr>
      </w:pPr>
      <w:r w:rsidRPr="00937EBE">
        <w:rPr>
          <w:rFonts w:cs="Traditional Arabic"/>
        </w:rPr>
        <w:t>(La i-la-ha il-lol-lo-hu váh-đa-hu la sha-ri-ka láh, la-hul-mul-ku và la-hul-hâm-đu và hu-va a-la kul-li shai-in qò-đir)</w:t>
      </w:r>
    </w:p>
    <w:p w:rsidR="009C3047" w:rsidRPr="00937EBE" w:rsidRDefault="009C3047" w:rsidP="004828C0">
      <w:pPr>
        <w:bidi w:val="0"/>
        <w:spacing w:before="120" w:after="0" w:line="240" w:lineRule="auto"/>
        <w:ind w:firstLine="720"/>
        <w:jc w:val="lowKashida"/>
      </w:pPr>
      <w:r w:rsidRPr="00937EBE">
        <w:rPr>
          <w:b/>
          <w:bCs/>
          <w:u w:val="single"/>
        </w:rPr>
        <w:t>Ý nghĩa</w:t>
      </w:r>
      <w:r w:rsidRPr="00937EBE">
        <w:rPr>
          <w:b/>
          <w:bCs/>
        </w:rPr>
        <w:t>:</w:t>
      </w:r>
      <w:r w:rsidRPr="00937EBE">
        <w:t xml:space="preserve"> (</w:t>
      </w:r>
      <w:r w:rsidRPr="00937EBE">
        <w:rPr>
          <w:rFonts w:cs="Traditional Arabic"/>
        </w:rPr>
        <w:t xml:space="preserve">Không có Thượng Đế nào </w:t>
      </w:r>
      <w:r w:rsidR="004828C0">
        <w:rPr>
          <w:rFonts w:cs="Traditional Arabic"/>
          <w:lang w:val="vi-VN"/>
        </w:rPr>
        <w:t>đích thực ngoại trừ</w:t>
      </w:r>
      <w:r w:rsidRPr="00937EBE">
        <w:rPr>
          <w:rFonts w:cs="Traditional Arabic"/>
        </w:rPr>
        <w:t xml:space="preserve"> Allah duy nhất không có cộng tác với Ngài</w:t>
      </w:r>
      <w:r w:rsidRPr="00937EBE">
        <w:t xml:space="preserve">, mọi quyền lực, mọi lời ca ngợi đều là của Ngài và Ngài có khả năng trên tất cả mọi việc.)  </w:t>
      </w:r>
    </w:p>
    <w:p w:rsidR="009C3047" w:rsidRPr="00937EBE" w:rsidRDefault="009C3047" w:rsidP="00326A6B">
      <w:pPr>
        <w:bidi w:val="0"/>
        <w:spacing w:before="120" w:after="0" w:line="240" w:lineRule="auto"/>
        <w:ind w:firstLine="720"/>
        <w:jc w:val="lowKashida"/>
        <w:rPr>
          <w:rFonts w:cs="Traditional Arabic"/>
          <w:rtl/>
        </w:rPr>
      </w:pPr>
      <w:r w:rsidRPr="00937EBE">
        <w:t xml:space="preserve">Đứng </w:t>
      </w:r>
      <w:r w:rsidR="003870C3">
        <w:t>A’rofah</w:t>
      </w:r>
      <w:r w:rsidRPr="00937EBE">
        <w:t xml:space="preserve"> là nền tảng của </w:t>
      </w:r>
      <w:r>
        <w:t>Hajj</w:t>
      </w:r>
      <w:r w:rsidRPr="00937EBE">
        <w:t xml:space="preserve"> bắt buộc người làm </w:t>
      </w:r>
      <w:r>
        <w:t>Hajj</w:t>
      </w:r>
      <w:r w:rsidRPr="00937EBE">
        <w:t xml:space="preserve"> phải ở lại cho đến mặt trời lặn và khẳng định rằng bạn đã ở trong </w:t>
      </w:r>
      <w:r w:rsidR="003870C3">
        <w:t>A’rofah</w:t>
      </w:r>
      <w:r w:rsidRPr="00937EBE">
        <w:t xml:space="preserve">, bởi vì có một số người </w:t>
      </w:r>
      <w:r>
        <w:t>Hajj</w:t>
      </w:r>
      <w:r w:rsidRPr="00937EBE">
        <w:t xml:space="preserve"> lơ là về việc này nên họ đã đứng ở ngoài ranh giới </w:t>
      </w:r>
      <w:r w:rsidR="003870C3">
        <w:t>A’rofah</w:t>
      </w:r>
      <w:r w:rsidRPr="00937EBE">
        <w:t xml:space="preserve"> thì những người này </w:t>
      </w:r>
      <w:r>
        <w:t>Hajj</w:t>
      </w:r>
      <w:r w:rsidRPr="00937EBE">
        <w:t xml:space="preserve"> của họ vô nghĩa.</w:t>
      </w:r>
    </w:p>
    <w:p w:rsidR="009C3047" w:rsidRPr="00937EBE" w:rsidRDefault="009C3047" w:rsidP="00326A6B">
      <w:pPr>
        <w:bidi w:val="0"/>
        <w:spacing w:before="120" w:after="0" w:line="240" w:lineRule="auto"/>
        <w:ind w:firstLine="720"/>
        <w:jc w:val="both"/>
      </w:pPr>
      <w:r w:rsidRPr="00937EBE">
        <w:t xml:space="preserve">Sau khi mặt trời lặn hẳn tất cả người làm </w:t>
      </w:r>
      <w:r>
        <w:t>Hajj</w:t>
      </w:r>
      <w:r w:rsidRPr="00937EBE">
        <w:t xml:space="preserve"> rời </w:t>
      </w:r>
      <w:r w:rsidR="003870C3">
        <w:t>A’rofah</w:t>
      </w:r>
      <w:r w:rsidRPr="00937EBE">
        <w:t xml:space="preserve"> đi đến Muzdalifah bằng sự điềm tỉnh, trật tự và đọc Talbiyah như </w:t>
      </w:r>
      <w:r>
        <w:t>Thiên Sứ</w:t>
      </w:r>
      <w:r w:rsidRPr="00937EBE">
        <w:t xml:space="preserve"> </w:t>
      </w:r>
      <w:r w:rsidRPr="00937EBE">
        <w:rPr>
          <w:rFonts w:cs="KFGQPC Uthman Taha Naskh"/>
          <w:color w:val="FF0000"/>
        </w:rPr>
        <w:sym w:font="AGA Arabesque" w:char="F065"/>
      </w:r>
      <w:r w:rsidRPr="00937EBE">
        <w:t xml:space="preserve"> nói: </w:t>
      </w:r>
    </w:p>
    <w:p w:rsidR="009C3047" w:rsidRPr="008D018B" w:rsidRDefault="009C3047" w:rsidP="00F844C1">
      <w:pPr>
        <w:spacing w:before="120" w:after="0" w:line="240" w:lineRule="auto"/>
        <w:jc w:val="both"/>
        <w:rPr>
          <w:rFonts w:cs="KFGQPC Uthman Taha Naskh"/>
          <w:b/>
          <w:bCs/>
          <w:color w:val="1F3864"/>
          <w:sz w:val="32"/>
          <w:szCs w:val="32"/>
          <w:rtl/>
        </w:rPr>
      </w:pPr>
      <w:r w:rsidRPr="008D018B">
        <w:rPr>
          <w:rFonts w:ascii="Traditional Arabic" w:hAnsi="Traditional Arabic" w:cs="KFGQPC Uthman Taha Naskh" w:hint="cs"/>
          <w:b/>
          <w:bCs/>
          <w:color w:val="1F3864"/>
          <w:sz w:val="32"/>
          <w:szCs w:val="32"/>
          <w:rtl/>
        </w:rPr>
        <w:t>{</w:t>
      </w:r>
      <w:r w:rsidRPr="008D018B">
        <w:rPr>
          <w:rFonts w:cs="KFGQPC Uthman Taha Naskh" w:hint="cs"/>
          <w:b/>
          <w:bCs/>
          <w:color w:val="1F3864"/>
          <w:sz w:val="32"/>
          <w:szCs w:val="32"/>
          <w:rtl/>
        </w:rPr>
        <w:t xml:space="preserve">أَيُّهَا النَّاسُ السَّكِيْنَةُ السَّكِيْنَةُ} </w:t>
      </w:r>
    </w:p>
    <w:p w:rsidR="009C3047" w:rsidRPr="00937EBE" w:rsidRDefault="009C3047" w:rsidP="00326A6B">
      <w:pPr>
        <w:bidi w:val="0"/>
        <w:spacing w:before="120" w:after="0" w:line="240" w:lineRule="auto"/>
        <w:jc w:val="both"/>
        <w:rPr>
          <w:rFonts w:cs="KFGQPC Uthman Taha Naskh"/>
        </w:rPr>
      </w:pPr>
      <w:r w:rsidRPr="008D018B">
        <w:rPr>
          <w:rFonts w:cs="KFGQPC Uthman Taha Naskh"/>
          <w:b/>
          <w:bCs/>
          <w:color w:val="1F3864"/>
        </w:rPr>
        <w:t>“Hỡi mọi người hãy điềm tỉnh, hãy điềm tỉnh.”</w:t>
      </w:r>
      <w:r w:rsidRPr="00937EBE">
        <w:rPr>
          <w:rFonts w:cs="KFGQPC Uthman Taha Naskh"/>
        </w:rPr>
        <w:t xml:space="preserve"> Hadith do Muslim ghi lại.</w:t>
      </w:r>
    </w:p>
    <w:p w:rsidR="009C3047" w:rsidRPr="00937EBE" w:rsidRDefault="009C3047" w:rsidP="00326A6B">
      <w:pPr>
        <w:bidi w:val="0"/>
        <w:spacing w:before="120" w:after="0" w:line="240" w:lineRule="auto"/>
        <w:ind w:firstLine="720"/>
        <w:jc w:val="both"/>
      </w:pPr>
      <w:r w:rsidRPr="00937EBE">
        <w:t xml:space="preserve">Còn lễ Salah </w:t>
      </w:r>
      <w:r>
        <w:t>Maghrib</w:t>
      </w:r>
      <w:r w:rsidRPr="00937EBE">
        <w:t xml:space="preserve"> và </w:t>
      </w:r>
      <w:r>
        <w:t>I’sha</w:t>
      </w:r>
      <w:r w:rsidRPr="00937EBE">
        <w:t xml:space="preserve"> thì dâng tại Muzdalifah và không nên dâng lễ Salah trước ngoại trừ sợ rằng khi đến Muzdalifah thì đã hết giờ </w:t>
      </w:r>
      <w:r>
        <w:t>I’sha</w:t>
      </w:r>
      <w:r w:rsidRPr="00937EBE">
        <w:t xml:space="preserve"> thì lúc </w:t>
      </w:r>
      <w:r w:rsidRPr="00937EBE">
        <w:lastRenderedPageBreak/>
        <w:t xml:space="preserve">đấy được phép dâng lễ Salah trên đường. Sau khi dâng lễ xong thì nghỉ ngơi cho đến sáng chứ không Salah hay Tasbih hay đọc Qur'an gì cả, vì Hadith sau: </w:t>
      </w:r>
      <w:r w:rsidRPr="00937EBE">
        <w:rPr>
          <w:rFonts w:cs="KFGQPC Uthman Taha Naskh"/>
        </w:rPr>
        <w:t xml:space="preserve">Ông Jaabir bin Abdullah </w:t>
      </w:r>
      <w:r w:rsidRPr="00937EBE">
        <w:rPr>
          <w:rFonts w:cs="KFGQPC Uthman Taha Naskh"/>
          <w:color w:val="FF0000"/>
        </w:rPr>
        <w:sym w:font="AGA Arabesque" w:char="F074"/>
      </w:r>
      <w:r w:rsidRPr="00937EBE">
        <w:rPr>
          <w:rFonts w:cs="KFGQPC Uthman Taha Naskh"/>
        </w:rPr>
        <w:t xml:space="preserve"> kể: “</w:t>
      </w:r>
      <w:r w:rsidRPr="008D018B">
        <w:rPr>
          <w:rFonts w:cs="KFGQPC Uthman Taha Naskh"/>
          <w:i/>
          <w:iCs/>
          <w:color w:val="1F3864"/>
        </w:rPr>
        <w:t>Khi Thiên Sứ</w:t>
      </w:r>
      <w:r w:rsidRPr="00937EBE">
        <w:rPr>
          <w:rFonts w:cs="KFGQPC Uthman Taha Naskh"/>
          <w:i/>
          <w:iCs/>
        </w:rPr>
        <w:t xml:space="preserve"> </w:t>
      </w:r>
      <w:r w:rsidRPr="00937EBE">
        <w:rPr>
          <w:rFonts w:cs="KFGQPC Uthman Taha Naskh"/>
          <w:i/>
          <w:iCs/>
          <w:color w:val="FF0000"/>
        </w:rPr>
        <w:sym w:font="AGA Arabesque" w:char="F072"/>
      </w:r>
      <w:r w:rsidRPr="00937EBE">
        <w:rPr>
          <w:rFonts w:cs="KFGQPC Uthman Taha Naskh"/>
          <w:i/>
          <w:iCs/>
        </w:rPr>
        <w:t xml:space="preserve"> </w:t>
      </w:r>
      <w:r w:rsidRPr="008D018B">
        <w:rPr>
          <w:rFonts w:cs="KFGQPC Uthman Taha Naskh"/>
          <w:i/>
          <w:iCs/>
          <w:color w:val="1F3864"/>
        </w:rPr>
        <w:t>đến Muzdalifah Người dâng lễ Salah Maghrib và Salah I’sha bằng một Azan và hai lần Iqaamah, rồi không tụng niệm gì cả sau đó người nghỉ ngơi cho đến rạng đông.</w:t>
      </w:r>
      <w:r w:rsidRPr="00937EBE">
        <w:rPr>
          <w:rFonts w:cs="KFGQPC Uthman Taha Naskh"/>
        </w:rPr>
        <w:t>” Hadith do Muslim ghi lại.</w:t>
      </w:r>
    </w:p>
    <w:p w:rsidR="009C3047" w:rsidRPr="00937EBE" w:rsidRDefault="009C3047" w:rsidP="00326A6B">
      <w:pPr>
        <w:bidi w:val="0"/>
        <w:spacing w:before="120" w:after="0" w:line="240" w:lineRule="auto"/>
        <w:ind w:firstLine="720"/>
        <w:jc w:val="both"/>
      </w:pPr>
      <w:r w:rsidRPr="00937EBE">
        <w:t xml:space="preserve">Bắt buộc nghỉ lại Muzdalifah cho đến nửa đêm đối với ai muốn đi sớm còn ai ở lại thì sau khi dâng lễ Salah </w:t>
      </w:r>
      <w:r>
        <w:t>Fajr</w:t>
      </w:r>
      <w:r w:rsidRPr="00937EBE">
        <w:t xml:space="preserve"> xong nên hướng mặt về Qiblah tán dương, ca tụng Allah cho đến mặt trời đỏ ửng nhưng chưa mọc thì rời Muzdalifah đi trở lại Mina bằng sự bình thản, trật tự và đọc Talbiyah đồng thời nhặt bảy viên đá nhỏ bằng đầu ngón tay nhặt bất cứ nơi nào cũng được.</w:t>
      </w:r>
    </w:p>
    <w:p w:rsidR="009C3047" w:rsidRPr="00937EBE" w:rsidRDefault="009C3047" w:rsidP="00326A6B">
      <w:pPr>
        <w:bidi w:val="0"/>
        <w:spacing w:before="120" w:after="0" w:line="240" w:lineRule="auto"/>
        <w:jc w:val="both"/>
      </w:pPr>
      <w:r w:rsidRPr="00937EBE">
        <w:t xml:space="preserve"> </w:t>
      </w:r>
      <w:r w:rsidRPr="00937EBE">
        <w:tab/>
        <w:t xml:space="preserve">Sau khi có trong tay bảy viên đá người làm </w:t>
      </w:r>
      <w:r>
        <w:t>Hajj</w:t>
      </w:r>
      <w:r w:rsidRPr="00937EBE">
        <w:t xml:space="preserve"> hướng thẳng về trụ đá lớn nhất tại Mina tên Aqobah nên làm những việc sau theo thứ tự:</w:t>
      </w:r>
    </w:p>
    <w:p w:rsidR="009C3047" w:rsidRPr="00937EBE" w:rsidRDefault="009C3047" w:rsidP="00326A6B">
      <w:pPr>
        <w:bidi w:val="0"/>
        <w:spacing w:before="120" w:after="0" w:line="240" w:lineRule="auto"/>
        <w:ind w:firstLine="720"/>
        <w:jc w:val="both"/>
        <w:rPr>
          <w:rFonts w:cs="Traditional Arabic"/>
        </w:rPr>
      </w:pPr>
      <w:r w:rsidRPr="00937EBE">
        <w:t xml:space="preserve">1- Bắt buộc ném đá vào lổ cột, ném mỗi lần một viên đá và đọc: </w:t>
      </w:r>
      <w:r w:rsidRPr="00937EBE">
        <w:rPr>
          <w:rFonts w:cs="KFGQPC Uthman Taha Naskh" w:hint="cs"/>
          <w:sz w:val="32"/>
          <w:szCs w:val="32"/>
          <w:rtl/>
        </w:rPr>
        <w:t>اللهُ أَكْبَرُ</w:t>
      </w:r>
      <w:r w:rsidRPr="00937EBE">
        <w:rPr>
          <w:rFonts w:cs="Traditional Arabic"/>
          <w:b/>
          <w:bCs/>
        </w:rPr>
        <w:t xml:space="preserve"> </w:t>
      </w:r>
      <w:r w:rsidRPr="00937EBE">
        <w:rPr>
          <w:rFonts w:cs="Traditional Arabic"/>
        </w:rPr>
        <w:t xml:space="preserve">(Allahu Akbar) không bắt buộc phải ném trúng cây cột chỉ cần ném là lỗ là được và đến đây kết thúc ngay đọc Talbiyah. Khi ném nên làm theo Hadith sau: Ông Abdullah bin Mas-ud </w:t>
      </w:r>
      <w:r w:rsidRPr="00937EBE">
        <w:rPr>
          <w:rFonts w:cs="KFGQPC Uthman Taha Naskh"/>
          <w:color w:val="FF0000"/>
        </w:rPr>
        <w:sym w:font="AGA Arabesque" w:char="F074"/>
      </w:r>
      <w:r w:rsidRPr="00937EBE">
        <w:rPr>
          <w:rFonts w:cs="Traditional Arabic"/>
        </w:rPr>
        <w:t xml:space="preserve"> kể: “</w:t>
      </w:r>
      <w:r w:rsidRPr="008D018B">
        <w:rPr>
          <w:rFonts w:cs="Traditional Arabic"/>
          <w:i/>
          <w:iCs/>
          <w:color w:val="1F3864"/>
        </w:rPr>
        <w:t xml:space="preserve">Khi Thiên Sứ </w:t>
      </w:r>
      <w:r w:rsidRPr="00937EBE">
        <w:rPr>
          <w:rFonts w:cs="KFGQPC Uthman Taha Naskh"/>
          <w:i/>
          <w:iCs/>
          <w:color w:val="FF0000"/>
        </w:rPr>
        <w:sym w:font="AGA Arabesque" w:char="F065"/>
      </w:r>
      <w:r w:rsidRPr="00937EBE">
        <w:rPr>
          <w:rFonts w:cs="Traditional Arabic"/>
          <w:i/>
          <w:iCs/>
        </w:rPr>
        <w:t xml:space="preserve"> </w:t>
      </w:r>
      <w:r w:rsidRPr="008D018B">
        <w:rPr>
          <w:rFonts w:cs="Traditional Arabic"/>
          <w:i/>
          <w:iCs/>
          <w:color w:val="1F3864"/>
        </w:rPr>
        <w:t>đến cột đá lớn Người đứng ném đá Ka'bah thì ở bên trái và Mina ở bên phải, ném bảy viên.</w:t>
      </w:r>
      <w:r w:rsidRPr="00937EBE">
        <w:rPr>
          <w:rFonts w:cs="Traditional Arabic"/>
        </w:rPr>
        <w:t>” Ông kể tiếp: “</w:t>
      </w:r>
      <w:r w:rsidRPr="008D018B">
        <w:rPr>
          <w:rFonts w:cs="Traditional Arabic"/>
          <w:i/>
          <w:iCs/>
          <w:color w:val="1F3864"/>
        </w:rPr>
        <w:t>Thiên Sứ</w:t>
      </w:r>
      <w:r w:rsidRPr="00937EBE">
        <w:rPr>
          <w:rFonts w:cs="Traditional Arabic"/>
          <w:i/>
          <w:iCs/>
        </w:rPr>
        <w:t xml:space="preserve"> </w:t>
      </w:r>
      <w:r w:rsidRPr="00937EBE">
        <w:rPr>
          <w:rFonts w:cs="KFGQPC Uthman Taha Naskh"/>
          <w:i/>
          <w:iCs/>
          <w:color w:val="FF0000"/>
        </w:rPr>
        <w:sym w:font="AGA Arabesque" w:char="F065"/>
      </w:r>
      <w:r w:rsidRPr="00937EBE">
        <w:rPr>
          <w:rFonts w:cs="Traditional Arabic"/>
          <w:i/>
          <w:iCs/>
        </w:rPr>
        <w:t xml:space="preserve"> </w:t>
      </w:r>
      <w:r w:rsidRPr="008D018B">
        <w:rPr>
          <w:rFonts w:cs="Traditional Arabic"/>
          <w:i/>
          <w:iCs/>
          <w:color w:val="1F3864"/>
        </w:rPr>
        <w:t>ném như thế này đây và chương Al-Baqorah mặc khải xuống cho Người.</w:t>
      </w:r>
      <w:r w:rsidRPr="00937EBE">
        <w:rPr>
          <w:rFonts w:cs="Traditional Arabic"/>
        </w:rPr>
        <w:t xml:space="preserve">” Hadith do </w:t>
      </w:r>
      <w:r>
        <w:rPr>
          <w:rFonts w:cs="Traditional Arabic"/>
        </w:rPr>
        <w:t>Al-Bukhori</w:t>
      </w:r>
      <w:r w:rsidRPr="00937EBE">
        <w:rPr>
          <w:rFonts w:cs="Traditional Arabic"/>
        </w:rPr>
        <w:t xml:space="preserve"> và Muslim ghi lại.</w:t>
      </w:r>
    </w:p>
    <w:p w:rsidR="009C3047" w:rsidRPr="00937EBE" w:rsidRDefault="009C3047" w:rsidP="00326A6B">
      <w:pPr>
        <w:bidi w:val="0"/>
        <w:spacing w:before="120" w:after="0" w:line="240" w:lineRule="auto"/>
        <w:ind w:firstLine="720"/>
        <w:jc w:val="both"/>
        <w:rPr>
          <w:rFonts w:cs="Traditional Arabic"/>
        </w:rPr>
      </w:pPr>
      <w:r w:rsidRPr="00937EBE">
        <w:rPr>
          <w:rFonts w:cs="Traditional Arabic"/>
        </w:rPr>
        <w:lastRenderedPageBreak/>
        <w:t xml:space="preserve">Nếu là người già yếu thì được phép ném đá trước khi mặt trời mọc còn ai có sức khỏe thì ném đá sau khi mặt trời mọc. </w:t>
      </w:r>
    </w:p>
    <w:p w:rsidR="009C3047" w:rsidRPr="00937EBE" w:rsidRDefault="009C3047" w:rsidP="00326A6B">
      <w:pPr>
        <w:bidi w:val="0"/>
        <w:spacing w:before="120" w:after="0" w:line="240" w:lineRule="auto"/>
        <w:ind w:firstLine="720"/>
        <w:jc w:val="both"/>
        <w:rPr>
          <w:rFonts w:cs="Traditional Arabic"/>
        </w:rPr>
      </w:pPr>
      <w:r w:rsidRPr="00937EBE">
        <w:rPr>
          <w:rFonts w:cs="Traditional Arabic"/>
          <w:b/>
          <w:bCs/>
          <w:color w:val="FF0000"/>
          <w:u w:val="single"/>
        </w:rPr>
        <w:t>Chú ý</w:t>
      </w:r>
      <w:r w:rsidRPr="00937EBE">
        <w:rPr>
          <w:rFonts w:cs="Traditional Arabic"/>
          <w:color w:val="FF0000"/>
        </w:rPr>
        <w:t>:</w:t>
      </w:r>
      <w:r w:rsidRPr="00937EBE">
        <w:rPr>
          <w:rFonts w:cs="Traditional Arabic"/>
        </w:rPr>
        <w:t xml:space="preserve"> ở cột lớn này sau khi ném đá xong thì không cầu xin gì cả. </w:t>
      </w:r>
    </w:p>
    <w:p w:rsidR="009C3047" w:rsidRPr="00937EBE" w:rsidRDefault="009C3047" w:rsidP="00326A6B">
      <w:pPr>
        <w:bidi w:val="0"/>
        <w:spacing w:before="120" w:after="0" w:line="240" w:lineRule="auto"/>
        <w:ind w:firstLine="720"/>
        <w:jc w:val="both"/>
      </w:pPr>
      <w:r w:rsidRPr="00937EBE">
        <w:t xml:space="preserve">2- Tự tay cắt cổ con vật tế (nếu dễ dàng còn không thì ai cắt dùm cũng được) chỉ bắt buộc đối với ai làm </w:t>
      </w:r>
      <w:r>
        <w:t>Hajj</w:t>
      </w:r>
      <w:r w:rsidRPr="00937EBE">
        <w:t xml:space="preserve"> </w:t>
      </w:r>
      <w:r w:rsidR="000E12B5">
        <w:t>Tamadtua’</w:t>
      </w:r>
      <w:r w:rsidRPr="00937EBE">
        <w:t xml:space="preserve"> và </w:t>
      </w:r>
      <w:r w:rsidR="000E12B5">
        <w:t>Qiron</w:t>
      </w:r>
      <w:r w:rsidRPr="00937EBE">
        <w:t>.</w:t>
      </w:r>
    </w:p>
    <w:p w:rsidR="009C3047" w:rsidRPr="00937EBE" w:rsidRDefault="009C3047" w:rsidP="00326A6B">
      <w:pPr>
        <w:bidi w:val="0"/>
        <w:spacing w:before="120" w:after="0" w:line="240" w:lineRule="auto"/>
        <w:ind w:firstLine="720"/>
        <w:jc w:val="both"/>
      </w:pPr>
      <w:r w:rsidRPr="00937EBE">
        <w:t xml:space="preserve">3- Đối với nam cạo đầu hoặc hớt tóc, cạo đầu tốt hơn vì </w:t>
      </w:r>
      <w:r>
        <w:t>Thiên Sứ</w:t>
      </w:r>
      <w:r w:rsidRPr="00937EBE">
        <w:t xml:space="preserve"> </w:t>
      </w:r>
      <w:r w:rsidRPr="00937EBE">
        <w:rPr>
          <w:rFonts w:cs="KFGQPC Uthman Taha Naskh"/>
          <w:color w:val="FF0000"/>
        </w:rPr>
        <w:sym w:font="AGA Arabesque" w:char="F065"/>
      </w:r>
      <w:r w:rsidRPr="00937EBE">
        <w:t xml:space="preserve"> đã cầu xin Allah tha thứ tội cho người cạo đầu ba lần trong khi đó chỉ cầu xin một lần cho người hớt tóc. Còn đối với nữ gom tất cả tóc lại và cắt ở chót tóc khoảng một lóng tay. Kế tiếp, tắm rửa sạch sẽ, xịt dầu thơm rồi hướng về Makkah để Tawwaaf </w:t>
      </w:r>
      <w:r>
        <w:t>Ifaadhoh</w:t>
      </w:r>
      <w:r w:rsidRPr="00937EBE">
        <w:t>.</w:t>
      </w:r>
    </w:p>
    <w:p w:rsidR="009C3047" w:rsidRDefault="009C3047" w:rsidP="00326A6B">
      <w:pPr>
        <w:bidi w:val="0"/>
        <w:spacing w:before="120" w:after="0" w:line="240" w:lineRule="auto"/>
        <w:ind w:firstLine="720"/>
        <w:jc w:val="both"/>
        <w:rPr>
          <w:rFonts w:cs="Traditional Arabic"/>
        </w:rPr>
      </w:pPr>
      <w:r w:rsidRPr="00937EBE">
        <w:t>Nếu không làm theo thứ tự như đã nêu trên thì không có gì cả, như trong Hadith: Có người h</w:t>
      </w:r>
      <w:r w:rsidRPr="00937EBE">
        <w:rPr>
          <w:rFonts w:cs="Traditional Arabic"/>
        </w:rPr>
        <w:t xml:space="preserve">ỏi </w:t>
      </w:r>
      <w:r>
        <w:rPr>
          <w:rFonts w:cs="Traditional Arabic"/>
        </w:rPr>
        <w:t>Thiên Sứ</w:t>
      </w:r>
      <w:r w:rsidRPr="00937EBE">
        <w:rPr>
          <w:rFonts w:cs="Traditional Arabic"/>
        </w:rPr>
        <w:t xml:space="preserve"> </w:t>
      </w:r>
      <w:r w:rsidRPr="00937EBE">
        <w:rPr>
          <w:rFonts w:cs="Traditional Arabic"/>
          <w:color w:val="FF0000"/>
        </w:rPr>
        <w:sym w:font="AGA Arabesque" w:char="F065"/>
      </w:r>
      <w:r w:rsidRPr="00937EBE">
        <w:rPr>
          <w:rFonts w:cs="Traditional Arabic"/>
        </w:rPr>
        <w:t xml:space="preserve"> trong ngày hôm đó về việc đảo lộn vị trí tất cả các việc làm được Người đáp lại:</w:t>
      </w:r>
    </w:p>
    <w:p w:rsidR="009C3047" w:rsidRPr="00564997" w:rsidRDefault="009C3047" w:rsidP="00F844C1">
      <w:pPr>
        <w:spacing w:before="120" w:after="0" w:line="240" w:lineRule="auto"/>
        <w:jc w:val="both"/>
        <w:rPr>
          <w:rFonts w:cs="KFGQPC Uthman Taha Naskh"/>
          <w:b/>
          <w:bCs/>
          <w:color w:val="1F3864"/>
          <w:sz w:val="32"/>
          <w:szCs w:val="32"/>
        </w:rPr>
      </w:pPr>
      <w:r w:rsidRPr="00564997">
        <w:rPr>
          <w:rFonts w:ascii="Traditional Arabic" w:hAnsi="Traditional Arabic" w:cs="KFGQPC Uthman Taha Naskh" w:hint="cs"/>
          <w:b/>
          <w:bCs/>
          <w:color w:val="1F3864"/>
          <w:sz w:val="32"/>
          <w:szCs w:val="32"/>
          <w:rtl/>
        </w:rPr>
        <w:t>{اِ</w:t>
      </w:r>
      <w:r w:rsidRPr="00564997">
        <w:rPr>
          <w:rFonts w:ascii="Traditional Arabic" w:hAnsi="Traditional Arabic" w:cs="KFGQPC Uthman Taha Naskh"/>
          <w:b/>
          <w:bCs/>
          <w:color w:val="1F3864"/>
          <w:sz w:val="32"/>
          <w:szCs w:val="32"/>
          <w:rtl/>
        </w:rPr>
        <w:t>ف</w:t>
      </w:r>
      <w:r w:rsidRPr="00564997">
        <w:rPr>
          <w:rFonts w:ascii="Traditional Arabic" w:hAnsi="Traditional Arabic" w:cs="KFGQPC Uthman Taha Naskh" w:hint="cs"/>
          <w:b/>
          <w:bCs/>
          <w:color w:val="1F3864"/>
          <w:sz w:val="32"/>
          <w:szCs w:val="32"/>
          <w:rtl/>
        </w:rPr>
        <w:t>ْ</w:t>
      </w:r>
      <w:r w:rsidRPr="00564997">
        <w:rPr>
          <w:rFonts w:ascii="Traditional Arabic" w:hAnsi="Traditional Arabic" w:cs="KFGQPC Uthman Taha Naskh"/>
          <w:b/>
          <w:bCs/>
          <w:color w:val="1F3864"/>
          <w:sz w:val="32"/>
          <w:szCs w:val="32"/>
          <w:rtl/>
        </w:rPr>
        <w:t>ع</w:t>
      </w:r>
      <w:r w:rsidRPr="00564997">
        <w:rPr>
          <w:rFonts w:ascii="Traditional Arabic" w:hAnsi="Traditional Arabic" w:cs="KFGQPC Uthman Taha Naskh" w:hint="cs"/>
          <w:b/>
          <w:bCs/>
          <w:color w:val="1F3864"/>
          <w:sz w:val="32"/>
          <w:szCs w:val="32"/>
          <w:rtl/>
        </w:rPr>
        <w:t>َ</w:t>
      </w:r>
      <w:r w:rsidRPr="00564997">
        <w:rPr>
          <w:rFonts w:ascii="Traditional Arabic" w:hAnsi="Traditional Arabic" w:cs="KFGQPC Uthman Taha Naskh"/>
          <w:b/>
          <w:bCs/>
          <w:color w:val="1F3864"/>
          <w:sz w:val="32"/>
          <w:szCs w:val="32"/>
          <w:rtl/>
        </w:rPr>
        <w:t>ل</w:t>
      </w:r>
      <w:r w:rsidRPr="00564997">
        <w:rPr>
          <w:rFonts w:ascii="Traditional Arabic" w:hAnsi="Traditional Arabic" w:cs="KFGQPC Uthman Taha Naskh" w:hint="cs"/>
          <w:b/>
          <w:bCs/>
          <w:color w:val="1F3864"/>
          <w:sz w:val="32"/>
          <w:szCs w:val="32"/>
          <w:rtl/>
        </w:rPr>
        <w:t>ْ</w:t>
      </w:r>
      <w:r w:rsidRPr="00564997">
        <w:rPr>
          <w:rFonts w:ascii="Traditional Arabic" w:hAnsi="Traditional Arabic" w:cs="KFGQPC Uthman Taha Naskh"/>
          <w:b/>
          <w:bCs/>
          <w:color w:val="1F3864"/>
          <w:sz w:val="32"/>
          <w:szCs w:val="32"/>
          <w:rtl/>
        </w:rPr>
        <w:t xml:space="preserve"> و</w:t>
      </w:r>
      <w:r w:rsidRPr="00564997">
        <w:rPr>
          <w:rFonts w:ascii="Traditional Arabic" w:hAnsi="Traditional Arabic" w:cs="KFGQPC Uthman Taha Naskh" w:hint="cs"/>
          <w:b/>
          <w:bCs/>
          <w:color w:val="1F3864"/>
          <w:sz w:val="32"/>
          <w:szCs w:val="32"/>
          <w:rtl/>
        </w:rPr>
        <w:t>َ</w:t>
      </w:r>
      <w:r w:rsidRPr="00564997">
        <w:rPr>
          <w:rFonts w:ascii="Traditional Arabic" w:hAnsi="Traditional Arabic" w:cs="KFGQPC Uthman Taha Naskh"/>
          <w:b/>
          <w:bCs/>
          <w:color w:val="1F3864"/>
          <w:sz w:val="32"/>
          <w:szCs w:val="32"/>
          <w:rtl/>
        </w:rPr>
        <w:t>لا</w:t>
      </w:r>
      <w:r w:rsidRPr="00564997">
        <w:rPr>
          <w:rFonts w:ascii="Traditional Arabic" w:hAnsi="Traditional Arabic" w:cs="KFGQPC Uthman Taha Naskh" w:hint="cs"/>
          <w:b/>
          <w:bCs/>
          <w:color w:val="1F3864"/>
          <w:sz w:val="32"/>
          <w:szCs w:val="32"/>
          <w:rtl/>
        </w:rPr>
        <w:t>َ</w:t>
      </w:r>
      <w:r w:rsidRPr="00564997">
        <w:rPr>
          <w:rFonts w:ascii="Traditional Arabic" w:hAnsi="Traditional Arabic" w:cs="KFGQPC Uthman Taha Naskh"/>
          <w:b/>
          <w:bCs/>
          <w:color w:val="1F3864"/>
          <w:sz w:val="32"/>
          <w:szCs w:val="32"/>
          <w:rtl/>
        </w:rPr>
        <w:t xml:space="preserve"> ح</w:t>
      </w:r>
      <w:r w:rsidRPr="00564997">
        <w:rPr>
          <w:rFonts w:ascii="Traditional Arabic" w:hAnsi="Traditional Arabic" w:cs="KFGQPC Uthman Taha Naskh" w:hint="cs"/>
          <w:b/>
          <w:bCs/>
          <w:color w:val="1F3864"/>
          <w:sz w:val="32"/>
          <w:szCs w:val="32"/>
          <w:rtl/>
        </w:rPr>
        <w:t>َ</w:t>
      </w:r>
      <w:r w:rsidRPr="00564997">
        <w:rPr>
          <w:rFonts w:ascii="Traditional Arabic" w:hAnsi="Traditional Arabic" w:cs="KFGQPC Uthman Taha Naskh"/>
          <w:b/>
          <w:bCs/>
          <w:color w:val="1F3864"/>
          <w:sz w:val="32"/>
          <w:szCs w:val="32"/>
          <w:rtl/>
        </w:rPr>
        <w:t>ر</w:t>
      </w:r>
      <w:r w:rsidRPr="00564997">
        <w:rPr>
          <w:rFonts w:ascii="Traditional Arabic" w:hAnsi="Traditional Arabic" w:cs="KFGQPC Uthman Taha Naskh" w:hint="cs"/>
          <w:b/>
          <w:bCs/>
          <w:color w:val="1F3864"/>
          <w:sz w:val="32"/>
          <w:szCs w:val="32"/>
          <w:rtl/>
        </w:rPr>
        <w:t>َ</w:t>
      </w:r>
      <w:r w:rsidRPr="00564997">
        <w:rPr>
          <w:rFonts w:ascii="Traditional Arabic" w:hAnsi="Traditional Arabic" w:cs="KFGQPC Uthman Taha Naskh"/>
          <w:b/>
          <w:bCs/>
          <w:color w:val="1F3864"/>
          <w:sz w:val="32"/>
          <w:szCs w:val="32"/>
          <w:rtl/>
        </w:rPr>
        <w:t>ج</w:t>
      </w:r>
      <w:r w:rsidRPr="00564997">
        <w:rPr>
          <w:rFonts w:ascii="Traditional Arabic" w:hAnsi="Traditional Arabic" w:cs="KFGQPC Uthman Taha Naskh" w:hint="cs"/>
          <w:b/>
          <w:bCs/>
          <w:color w:val="1F3864"/>
          <w:sz w:val="32"/>
          <w:szCs w:val="32"/>
          <w:rtl/>
        </w:rPr>
        <w:t>ٌ</w:t>
      </w:r>
      <w:r w:rsidRPr="00564997">
        <w:rPr>
          <w:rFonts w:cs="KFGQPC Uthman Taha Naskh" w:hint="cs"/>
          <w:b/>
          <w:bCs/>
          <w:color w:val="1F3864"/>
          <w:sz w:val="32"/>
          <w:szCs w:val="32"/>
          <w:rtl/>
        </w:rPr>
        <w:t>}</w:t>
      </w:r>
    </w:p>
    <w:p w:rsidR="009C3047" w:rsidRPr="00564997" w:rsidRDefault="009C3047" w:rsidP="00326A6B">
      <w:pPr>
        <w:bidi w:val="0"/>
        <w:spacing w:before="120" w:after="0" w:line="240" w:lineRule="auto"/>
        <w:jc w:val="both"/>
        <w:rPr>
          <w:rFonts w:cs="Traditional Arabic"/>
          <w:b/>
          <w:bCs/>
          <w:color w:val="1F3864"/>
        </w:rPr>
      </w:pPr>
      <w:r w:rsidRPr="00564997">
        <w:rPr>
          <w:rFonts w:cs="Traditional Arabic"/>
          <w:b/>
          <w:bCs/>
          <w:color w:val="1F3864"/>
        </w:rPr>
        <w:t>“Hãy làm đi, không sao cả.”</w:t>
      </w:r>
    </w:p>
    <w:p w:rsidR="009C3047" w:rsidRPr="00937EBE" w:rsidRDefault="009C3047" w:rsidP="00326A6B">
      <w:pPr>
        <w:bidi w:val="0"/>
        <w:spacing w:before="120" w:after="0" w:line="240" w:lineRule="auto"/>
        <w:ind w:firstLine="720"/>
        <w:jc w:val="both"/>
      </w:pPr>
      <w:r w:rsidRPr="00937EBE">
        <w:t xml:space="preserve">4- Tawwaaf </w:t>
      </w:r>
      <w:r>
        <w:t>Ifaadhoh</w:t>
      </w:r>
      <w:r w:rsidRPr="00937EBE">
        <w:t xml:space="preserve"> cùng với </w:t>
      </w:r>
      <w:r>
        <w:t>Sa-i’</w:t>
      </w:r>
      <w:r w:rsidRPr="00937EBE">
        <w:t xml:space="preserve"> đối với ai làm </w:t>
      </w:r>
      <w:r>
        <w:t>Hajj</w:t>
      </w:r>
      <w:r w:rsidRPr="00937EBE">
        <w:t xml:space="preserve"> </w:t>
      </w:r>
      <w:r w:rsidR="000E12B5">
        <w:t>Tamadtua’</w:t>
      </w:r>
      <w:r w:rsidRPr="00937EBE">
        <w:t xml:space="preserve">, còn ai làm </w:t>
      </w:r>
      <w:r>
        <w:t>Hajj</w:t>
      </w:r>
      <w:r w:rsidRPr="00937EBE">
        <w:t xml:space="preserve"> Ifraad và </w:t>
      </w:r>
      <w:r w:rsidR="000E12B5">
        <w:t>Qiron</w:t>
      </w:r>
      <w:r w:rsidRPr="00937EBE">
        <w:t xml:space="preserve"> nếu chưa </w:t>
      </w:r>
      <w:r>
        <w:t>Sa-i’</w:t>
      </w:r>
      <w:r w:rsidRPr="00937EBE">
        <w:t xml:space="preserve"> lúc mới đến Makkah thì phải </w:t>
      </w:r>
      <w:r>
        <w:t>Sa-i’</w:t>
      </w:r>
      <w:r w:rsidRPr="00937EBE">
        <w:t xml:space="preserve"> cùng với Tawwaaf </w:t>
      </w:r>
      <w:r>
        <w:t>Ifaadhoh</w:t>
      </w:r>
      <w:r w:rsidRPr="00937EBE">
        <w:t xml:space="preserve">, như Hadith sau: Ông Jaabir </w:t>
      </w:r>
      <w:r w:rsidRPr="00937EBE">
        <w:rPr>
          <w:rFonts w:cs="KFGQPC Uthman Taha Naskh"/>
          <w:color w:val="FF0000"/>
        </w:rPr>
        <w:sym w:font="AGA Arabesque" w:char="F074"/>
      </w:r>
      <w:r w:rsidRPr="00937EBE">
        <w:t xml:space="preserve"> kể: “</w:t>
      </w:r>
      <w:r w:rsidRPr="00564997">
        <w:rPr>
          <w:i/>
          <w:iCs/>
          <w:color w:val="1F3864"/>
        </w:rPr>
        <w:t>Thiên Sứ</w:t>
      </w:r>
      <w:r w:rsidRPr="00937EBE">
        <w:rPr>
          <w:i/>
          <w:iCs/>
        </w:rPr>
        <w:t xml:space="preserve"> </w:t>
      </w:r>
      <w:r w:rsidRPr="00937EBE">
        <w:rPr>
          <w:rFonts w:cs="KFGQPC Uthman Taha Naskh"/>
          <w:i/>
          <w:iCs/>
          <w:color w:val="FF0000"/>
        </w:rPr>
        <w:sym w:font="AGA Arabesque" w:char="F065"/>
      </w:r>
      <w:r w:rsidRPr="00937EBE">
        <w:rPr>
          <w:i/>
          <w:iCs/>
        </w:rPr>
        <w:t xml:space="preserve"> </w:t>
      </w:r>
      <w:r w:rsidRPr="00564997">
        <w:rPr>
          <w:i/>
          <w:iCs/>
          <w:color w:val="1F3864"/>
        </w:rPr>
        <w:t xml:space="preserve">và </w:t>
      </w:r>
      <w:r>
        <w:rPr>
          <w:i/>
          <w:iCs/>
          <w:color w:val="1F3864"/>
        </w:rPr>
        <w:t>Sohabah</w:t>
      </w:r>
      <w:r w:rsidRPr="00564997">
        <w:rPr>
          <w:i/>
          <w:iCs/>
          <w:color w:val="1F3864"/>
        </w:rPr>
        <w:t xml:space="preserve"> không Sa-i’ giữa hai núi </w:t>
      </w:r>
      <w:r>
        <w:rPr>
          <w:i/>
          <w:iCs/>
          <w:color w:val="1F3864"/>
        </w:rPr>
        <w:t>Sofa</w:t>
      </w:r>
      <w:r w:rsidRPr="00564997">
        <w:rPr>
          <w:i/>
          <w:iCs/>
          <w:color w:val="1F3864"/>
        </w:rPr>
        <w:t xml:space="preserve"> và Marwah ngoại trừ cùng với Tawwaaf đầu tiên không mà thôi.</w:t>
      </w:r>
      <w:r w:rsidRPr="00937EBE">
        <w:t>” Hadith do Muslim ghi lại.</w:t>
      </w:r>
    </w:p>
    <w:p w:rsidR="009C3047" w:rsidRPr="00937EBE" w:rsidRDefault="009C3047" w:rsidP="00326A6B">
      <w:pPr>
        <w:bidi w:val="0"/>
        <w:spacing w:before="120" w:after="0" w:line="240" w:lineRule="auto"/>
        <w:ind w:firstLine="720"/>
        <w:jc w:val="both"/>
      </w:pPr>
      <w:r w:rsidRPr="00937EBE">
        <w:lastRenderedPageBreak/>
        <w:t xml:space="preserve">Ai làm được hai trong ba điều như: ném đá, cạo đầu hoặc hớt tóc và Tawwaaf </w:t>
      </w:r>
      <w:r>
        <w:t>Ifaadhoh</w:t>
      </w:r>
      <w:r w:rsidRPr="00937EBE">
        <w:t xml:space="preserve"> cùng với </w:t>
      </w:r>
      <w:r>
        <w:t>Sa-i’</w:t>
      </w:r>
      <w:r w:rsidRPr="00937EBE">
        <w:t xml:space="preserve"> (nếu có)</w:t>
      </w:r>
      <w:r w:rsidRPr="00937EBE">
        <w:rPr>
          <w:b/>
          <w:bCs/>
        </w:rPr>
        <w:t xml:space="preserve"> </w:t>
      </w:r>
      <w:r w:rsidRPr="00937EBE">
        <w:t xml:space="preserve">thì được phép Tahallul lần đầu tức được phép làm tất cả những điều cấm trong lúc mặc </w:t>
      </w:r>
      <w:r>
        <w:t>Ehrom</w:t>
      </w:r>
      <w:r w:rsidRPr="00937EBE">
        <w:t xml:space="preserve"> chỉ ngoại trừ quan hệ vợ chồng, còn khi làm hết ba điều thì được phép làm tất cả kể cả quan hệ vợ chồng.</w:t>
      </w:r>
    </w:p>
    <w:p w:rsidR="009C3047" w:rsidRPr="00937EBE" w:rsidRDefault="009C3047" w:rsidP="00326A6B">
      <w:pPr>
        <w:bidi w:val="0"/>
        <w:spacing w:before="120" w:after="0" w:line="240" w:lineRule="auto"/>
        <w:ind w:firstLine="720"/>
        <w:jc w:val="both"/>
      </w:pPr>
      <w:r w:rsidRPr="00937EBE">
        <w:t xml:space="preserve">Sau khi Tawwaaf xong bắt buộc quay trở lại Mina và ở lại đấy hai ngày 11 và ngày 12 tháng 12 theo niên lịch Islam nếu muốn đi sớm còn theo sunnah </w:t>
      </w:r>
      <w:r>
        <w:t>Thiên Sứ</w:t>
      </w:r>
      <w:r w:rsidRPr="00937EBE">
        <w:t xml:space="preserve"> </w:t>
      </w:r>
      <w:r w:rsidRPr="00937EBE">
        <w:rPr>
          <w:rFonts w:cs="KFGQPC Uthman Taha Naskh"/>
          <w:color w:val="FF0000"/>
        </w:rPr>
        <w:sym w:font="AGA Arabesque" w:char="F065"/>
      </w:r>
      <w:r w:rsidRPr="00937EBE">
        <w:t xml:space="preserve"> ở thêm ngày 13, những ngày này gọi là những </w:t>
      </w:r>
      <w:r>
        <w:t>Tashriq</w:t>
      </w:r>
      <w:r w:rsidRPr="00937EBE">
        <w:t xml:space="preserve">, như Allah đã phán: </w:t>
      </w:r>
    </w:p>
    <w:p w:rsidR="009C3047" w:rsidRPr="00937EBE" w:rsidRDefault="009C3047" w:rsidP="00F844C1">
      <w:pPr>
        <w:autoSpaceDE w:val="0"/>
        <w:autoSpaceDN w:val="0"/>
        <w:adjustRightInd w:val="0"/>
        <w:spacing w:before="120" w:after="0" w:line="240" w:lineRule="auto"/>
        <w:jc w:val="both"/>
        <w:rPr>
          <w:rFonts w:cs="KFGQPC Uthman Taha Naskh"/>
          <w:rtl/>
        </w:rPr>
      </w:pPr>
      <w:r w:rsidRPr="00B1544A">
        <w:rPr>
          <w:rFonts w:ascii="KFGQPC Uthman Taha Naskh" w:cs="KFGQPC Uthman Taha Naskh" w:hint="cs"/>
          <w:sz w:val="32"/>
          <w:szCs w:val="32"/>
          <w:rtl/>
          <w:lang w:bidi="ar-EG"/>
        </w:rPr>
        <w:t>﴿</w:t>
      </w:r>
      <w:r w:rsidRPr="005D407E">
        <w:rPr>
          <w:rFonts w:cs="KFGQPC Uthmanic Script HAFS"/>
          <w:b/>
          <w:bCs/>
          <w:color w:val="006600"/>
          <w:sz w:val="32"/>
          <w:szCs w:val="32"/>
          <w:rtl/>
        </w:rPr>
        <w:t>وَٱذۡكُرُواْ ٱللَّهَ فِيٓ أَيَّام</w:t>
      </w:r>
      <w:r w:rsidRPr="005D407E">
        <w:rPr>
          <w:rFonts w:ascii="Jameel Noori Nastaleeq" w:hAnsi="Jameel Noori Nastaleeq" w:cs="KFGQPC Uthmanic Script HAFS" w:hint="cs"/>
          <w:b/>
          <w:bCs/>
          <w:color w:val="006600"/>
          <w:sz w:val="38"/>
          <w:szCs w:val="32"/>
          <w:rtl/>
        </w:rPr>
        <w:t>ٖ</w:t>
      </w:r>
      <w:r w:rsidRPr="005D407E">
        <w:rPr>
          <w:rFonts w:cs="KFGQPC Uthmanic Script HAFS" w:hint="cs"/>
          <w:b/>
          <w:bCs/>
          <w:color w:val="006600"/>
          <w:sz w:val="32"/>
          <w:szCs w:val="32"/>
          <w:rtl/>
        </w:rPr>
        <w:t xml:space="preserve"> مَّعۡدُودَٰت</w:t>
      </w:r>
      <w:r w:rsidRPr="005D407E">
        <w:rPr>
          <w:rFonts w:ascii="Jameel Noori Nastaleeq" w:hAnsi="Jameel Noori Nastaleeq" w:cs="KFGQPC Uthmanic Script HAFS" w:hint="cs"/>
          <w:b/>
          <w:bCs/>
          <w:color w:val="006600"/>
          <w:sz w:val="38"/>
          <w:szCs w:val="32"/>
          <w:rtl/>
        </w:rPr>
        <w:t>ٖ</w:t>
      </w:r>
      <w:r w:rsidRPr="005D407E">
        <w:rPr>
          <w:rFonts w:cs="KFGQPC Uthmanic Script HAFS" w:hint="cs"/>
          <w:b/>
          <w:bCs/>
          <w:color w:val="006600"/>
          <w:sz w:val="32"/>
          <w:szCs w:val="32"/>
          <w:rtl/>
        </w:rPr>
        <w:t xml:space="preserve">ۚ فَمَن تَعَجَّلَ فِي </w:t>
      </w:r>
      <w:r w:rsidRPr="005D407E">
        <w:rPr>
          <w:rFonts w:cs="KFGQPC Uthmanic Script HAFS"/>
          <w:b/>
          <w:bCs/>
          <w:color w:val="006600"/>
          <w:sz w:val="32"/>
          <w:szCs w:val="32"/>
          <w:rtl/>
        </w:rPr>
        <w:t>يَوۡمَيۡنِ فَلَآ إِثۡمَ عَلَيۡهِ وَمَن تَأَخَّرَ فَلَآ إِثۡمَ عَلَيۡهِۖ لِمَنِ ٱتَّقَىٰۗ</w:t>
      </w:r>
      <w:r w:rsidRPr="00B1544A">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5D407E">
        <w:rPr>
          <w:rFonts w:cs="KFGQPC Uthman Taha Naskh" w:hint="cs"/>
          <w:sz w:val="24"/>
          <w:szCs w:val="24"/>
          <w:rtl/>
        </w:rPr>
        <w:t>البقرة: 203</w:t>
      </w:r>
    </w:p>
    <w:p w:rsidR="009C3047" w:rsidRDefault="009C3047" w:rsidP="00326A6B">
      <w:pPr>
        <w:autoSpaceDE w:val="0"/>
        <w:autoSpaceDN w:val="0"/>
        <w:bidi w:val="0"/>
        <w:adjustRightInd w:val="0"/>
        <w:spacing w:before="120" w:after="0" w:line="240" w:lineRule="auto"/>
        <w:jc w:val="lowKashida"/>
        <w:rPr>
          <w:rFonts w:cs="Traditional Arabic"/>
          <w:lang w:val="vi-VN"/>
        </w:rPr>
      </w:pPr>
      <w:r w:rsidRPr="00937EBE">
        <w:sym w:font="AGA Arabesque" w:char="007B"/>
      </w:r>
      <w:r w:rsidRPr="005D407E">
        <w:rPr>
          <w:b/>
          <w:bCs/>
          <w:color w:val="006600"/>
        </w:rPr>
        <w:t>Và hãy tụng niệm và tán dương Allah vào những ngày (ở Mina) được ấn định. Những ai vội vã rời đi sau hai ngày thì không mang tội còn ai ở lại thêm thì cũng không mang tội. Vấn đề là ở người có lòng kính sợ Allah.</w:t>
      </w:r>
      <w:r w:rsidRPr="00937EBE">
        <w:sym w:font="AGA Arabesque" w:char="007D"/>
      </w:r>
      <w:r w:rsidRPr="00937EBE">
        <w:t xml:space="preserve"> </w:t>
      </w:r>
      <w:r>
        <w:rPr>
          <w:rFonts w:cs="Traditional Arabic"/>
        </w:rPr>
        <w:t>Al-Baqorah</w:t>
      </w:r>
      <w:r w:rsidRPr="00937EBE">
        <w:rPr>
          <w:rFonts w:cs="Traditional Arabic"/>
        </w:rPr>
        <w:t>: 203 (chương 2).</w:t>
      </w:r>
    </w:p>
    <w:p w:rsidR="004947A3" w:rsidRPr="004947A3" w:rsidRDefault="004947A3" w:rsidP="004947A3">
      <w:pPr>
        <w:autoSpaceDE w:val="0"/>
        <w:autoSpaceDN w:val="0"/>
        <w:bidi w:val="0"/>
        <w:adjustRightInd w:val="0"/>
        <w:spacing w:before="120" w:after="0" w:line="240" w:lineRule="auto"/>
        <w:jc w:val="lowKashida"/>
        <w:rPr>
          <w:rFonts w:cs="Traditional Arabic"/>
          <w:lang w:val="vi-VN"/>
        </w:rPr>
      </w:pPr>
    </w:p>
    <w:p w:rsidR="009C3047" w:rsidRPr="00937EBE" w:rsidRDefault="009C3047" w:rsidP="00326A6B">
      <w:pPr>
        <w:bidi w:val="0"/>
        <w:spacing w:before="120" w:after="0" w:line="240" w:lineRule="auto"/>
        <w:ind w:firstLine="720"/>
        <w:jc w:val="both"/>
        <w:rPr>
          <w:b/>
          <w:bCs/>
          <w:color w:val="FF0000"/>
        </w:rPr>
      </w:pPr>
      <w:r w:rsidRPr="00937EBE">
        <w:rPr>
          <w:b/>
          <w:bCs/>
          <w:color w:val="FF0000"/>
        </w:rPr>
        <w:t xml:space="preserve">Làm những điều sau trong những ngày </w:t>
      </w:r>
      <w:r>
        <w:rPr>
          <w:b/>
          <w:bCs/>
          <w:color w:val="FF0000"/>
        </w:rPr>
        <w:t>Tashriq</w:t>
      </w:r>
      <w:r w:rsidRPr="00937EBE">
        <w:rPr>
          <w:b/>
          <w:bCs/>
          <w:color w:val="FF0000"/>
        </w:rPr>
        <w:t>:</w:t>
      </w:r>
    </w:p>
    <w:p w:rsidR="009C3047" w:rsidRPr="00937EBE" w:rsidRDefault="009C3047" w:rsidP="00326A6B">
      <w:pPr>
        <w:bidi w:val="0"/>
        <w:spacing w:before="120" w:after="0" w:line="240" w:lineRule="auto"/>
        <w:ind w:firstLine="720"/>
        <w:jc w:val="both"/>
      </w:pPr>
      <w:r w:rsidRPr="00937EBE">
        <w:t xml:space="preserve">1- Dâng các lễ Salah trong giờ của nó. Rút ngắn các lễ Salah có bốn Rak-at như </w:t>
      </w:r>
      <w:r>
        <w:t>Zhuhr</w:t>
      </w:r>
      <w:r w:rsidRPr="00937EBE">
        <w:t xml:space="preserve">, </w:t>
      </w:r>
      <w:r>
        <w:t>O’sr</w:t>
      </w:r>
      <w:r w:rsidRPr="00937EBE">
        <w:t xml:space="preserve"> và </w:t>
      </w:r>
      <w:r>
        <w:t>I’sha</w:t>
      </w:r>
      <w:r w:rsidRPr="00937EBE">
        <w:t xml:space="preserve"> còn lại hai Rak-at, và giử nguyên lễ Salah </w:t>
      </w:r>
      <w:r>
        <w:t>Fajr</w:t>
      </w:r>
      <w:r w:rsidRPr="00937EBE">
        <w:t xml:space="preserve"> và </w:t>
      </w:r>
      <w:r>
        <w:t>Maghrib</w:t>
      </w:r>
      <w:r w:rsidRPr="00937EBE">
        <w:t xml:space="preserve">. </w:t>
      </w:r>
    </w:p>
    <w:p w:rsidR="009C3047" w:rsidRPr="00937EBE" w:rsidRDefault="009C3047" w:rsidP="00326A6B">
      <w:pPr>
        <w:bidi w:val="0"/>
        <w:spacing w:before="120" w:after="0" w:line="240" w:lineRule="auto"/>
        <w:ind w:firstLine="720"/>
        <w:jc w:val="both"/>
      </w:pPr>
      <w:r w:rsidRPr="00937EBE">
        <w:t xml:space="preserve">2- Ném đá theo thứ tự trước tiên là cột nhỏ kế tiếp cột giữa và cuối cùng cột lớn thời gian bắt đầu là sau khi mặt trời ngã bóng, như Hadith sau: Ông Ibnu U’mar </w:t>
      </w:r>
      <w:r w:rsidRPr="00937EBE">
        <w:rPr>
          <w:rFonts w:cs="KFGQPC Uthman Taha Naskh"/>
          <w:color w:val="FF0000"/>
        </w:rPr>
        <w:sym w:font="AGA Arabesque" w:char="F079"/>
      </w:r>
      <w:r w:rsidRPr="00937EBE">
        <w:t xml:space="preserve"> </w:t>
      </w:r>
      <w:r w:rsidRPr="00937EBE">
        <w:lastRenderedPageBreak/>
        <w:t>kể: “</w:t>
      </w:r>
      <w:r w:rsidRPr="005D407E">
        <w:rPr>
          <w:i/>
          <w:iCs/>
          <w:color w:val="1F3864"/>
        </w:rPr>
        <w:t>Trước kia, chúng tôi chuẩn bị sẳn sàn khi mặt trời nghiên bóng thì chúng tôi ném đá.</w:t>
      </w:r>
      <w:r w:rsidRPr="00937EBE">
        <w:t xml:space="preserve">” Hadith do </w:t>
      </w:r>
      <w:r>
        <w:t>Al-Bukhori</w:t>
      </w:r>
      <w:r w:rsidRPr="00937EBE">
        <w:t xml:space="preserve"> ghi lại.</w:t>
      </w:r>
    </w:p>
    <w:p w:rsidR="009C3047" w:rsidRPr="00937EBE" w:rsidRDefault="009C3047" w:rsidP="00326A6B">
      <w:pPr>
        <w:bidi w:val="0"/>
        <w:spacing w:before="120" w:after="0" w:line="240" w:lineRule="auto"/>
        <w:ind w:firstLine="720"/>
        <w:jc w:val="both"/>
      </w:pPr>
      <w:r w:rsidRPr="00937EBE">
        <w:t>Sau khi ném đá ở cột nhỏ xong nên tiến lên phía trước và bước sang phải vài bước, mặt hướng về Qiblah giơ hai tay lên cầu xin những gì bản thân muốn. Ở cột giữa sau khi ném đá xong tiến về phía trước và bước sang trái vài bước, giơ hai tay cầu xin nhưng gì bản thân muốn còn ở cột lớn sau khi ném đá xong không cầu xin gì cả.</w:t>
      </w:r>
    </w:p>
    <w:p w:rsidR="009C3047" w:rsidRPr="00937EBE" w:rsidRDefault="009C3047" w:rsidP="00326A6B">
      <w:pPr>
        <w:bidi w:val="0"/>
        <w:spacing w:before="120" w:after="0" w:line="240" w:lineRule="auto"/>
        <w:ind w:firstLine="720"/>
        <w:jc w:val="both"/>
      </w:pPr>
      <w:r w:rsidRPr="00937EBE">
        <w:t>Ai có ý định rời khỏi Mina vào ngày 12 bắt buộc phải tranh thủ ra khỏi ranh giới Mina trước khi mặt trời lặn và nếu mặt trời đã lặn mà chưa ra khỏi Mina thì bắt buộc phải ở lại thêm ngày 13 và làm tất cả những gì đã làm ở ngày 11 và 12.</w:t>
      </w:r>
    </w:p>
    <w:p w:rsidR="009C3047" w:rsidRDefault="009C3047" w:rsidP="00326A6B">
      <w:pPr>
        <w:bidi w:val="0"/>
        <w:spacing w:before="120" w:after="0" w:line="240" w:lineRule="auto"/>
        <w:ind w:firstLine="720"/>
        <w:jc w:val="both"/>
        <w:rPr>
          <w:rFonts w:cs="Traditional Arabic"/>
          <w:rtl/>
        </w:rPr>
      </w:pPr>
      <w:r w:rsidRPr="00937EBE">
        <w:t xml:space="preserve">Cuối cùng người làm </w:t>
      </w:r>
      <w:r>
        <w:t>Hajj</w:t>
      </w:r>
      <w:r w:rsidRPr="00937EBE">
        <w:t xml:space="preserve"> muốn rời khỏi Makkah để trở về nhà bắt buộc phải Tawwaaf chia tay. Đối với phụ nữ ở trong tháng và bị bệnh Nifas thì họ được miễn Tawwaaf, như được nhắc trong những Hadith, </w:t>
      </w:r>
      <w:r>
        <w:rPr>
          <w:rFonts w:cs="Traditional Arabic"/>
        </w:rPr>
        <w:t>Thiên Sứ</w:t>
      </w:r>
      <w:r w:rsidRPr="00937EBE">
        <w:rPr>
          <w:rFonts w:cs="Traditional Arabic"/>
        </w:rPr>
        <w:t xml:space="preserve"> </w:t>
      </w:r>
      <w:r w:rsidRPr="00937EBE">
        <w:rPr>
          <w:rFonts w:cs="KFGQPC Uthman Taha Naskh"/>
          <w:color w:val="FF0000"/>
        </w:rPr>
        <w:sym w:font="AGA Arabesque" w:char="F065"/>
      </w:r>
      <w:r w:rsidRPr="00937EBE">
        <w:rPr>
          <w:rFonts w:cs="Traditional Arabic"/>
        </w:rPr>
        <w:t xml:space="preserve"> nói:</w:t>
      </w:r>
    </w:p>
    <w:p w:rsidR="009C3047" w:rsidRPr="005D407E" w:rsidRDefault="009C3047" w:rsidP="00F844C1">
      <w:pPr>
        <w:spacing w:before="120" w:after="0" w:line="240" w:lineRule="auto"/>
        <w:jc w:val="both"/>
        <w:rPr>
          <w:rFonts w:ascii="Arial" w:hAnsi="Arial" w:cs="KFGQPC Uthman Taha Naskh"/>
          <w:b/>
          <w:bCs/>
          <w:color w:val="1F3864"/>
          <w:sz w:val="32"/>
          <w:szCs w:val="32"/>
          <w:rtl/>
        </w:rPr>
      </w:pPr>
      <w:r w:rsidRPr="005D407E">
        <w:rPr>
          <w:rFonts w:ascii="Traditional Arabic" w:hAnsi="Traditional Arabic" w:cs="KFGQPC Uthman Taha Naskh" w:hint="cs"/>
          <w:b/>
          <w:bCs/>
          <w:color w:val="1F3864"/>
          <w:sz w:val="32"/>
          <w:szCs w:val="32"/>
          <w:rtl/>
        </w:rPr>
        <w:t>{</w:t>
      </w:r>
      <w:r w:rsidRPr="005D407E">
        <w:rPr>
          <w:rFonts w:ascii="Traditional Arabic" w:hAnsi="Traditional Arabic" w:cs="KFGQPC Uthman Taha Naskh"/>
          <w:b/>
          <w:bCs/>
          <w:color w:val="1F3864"/>
          <w:sz w:val="32"/>
          <w:szCs w:val="32"/>
          <w:rtl/>
        </w:rPr>
        <w:t>لا</w:t>
      </w:r>
      <w:r w:rsidRPr="005D407E">
        <w:rPr>
          <w:rFonts w:ascii="Traditional Arabic" w:hAnsi="Traditional Arabic" w:cs="KFGQPC Uthman Taha Naskh" w:hint="cs"/>
          <w:b/>
          <w:bCs/>
          <w:color w:val="1F3864"/>
          <w:sz w:val="32"/>
          <w:szCs w:val="32"/>
          <w:rtl/>
        </w:rPr>
        <w:t>َ</w:t>
      </w:r>
      <w:r w:rsidRPr="005D407E">
        <w:rPr>
          <w:rFonts w:ascii="Traditional Arabic" w:hAnsi="Traditional Arabic" w:cs="KFGQPC Uthman Taha Naskh"/>
          <w:b/>
          <w:bCs/>
          <w:color w:val="1F3864"/>
          <w:sz w:val="32"/>
          <w:szCs w:val="32"/>
          <w:rtl/>
        </w:rPr>
        <w:t xml:space="preserve"> يَنْفِرُ أَحَدٌ حَتَّى يَكُونَ آخِرُ عَهْدِهِ بِالْبَيْتِ</w:t>
      </w:r>
      <w:r w:rsidRPr="005D407E">
        <w:rPr>
          <w:rFonts w:ascii="Traditional Arabic" w:hAnsi="Traditional Arabic" w:cs="KFGQPC Uthman Taha Naskh" w:hint="cs"/>
          <w:b/>
          <w:bCs/>
          <w:color w:val="1F3864"/>
          <w:sz w:val="32"/>
          <w:szCs w:val="32"/>
          <w:rtl/>
        </w:rPr>
        <w:t xml:space="preserve">} </w:t>
      </w:r>
      <w:r w:rsidRPr="005D407E">
        <w:rPr>
          <w:rFonts w:ascii="Arial" w:hAnsi="Arial" w:cs="KFGQPC Uthman Taha Naskh"/>
          <w:b/>
          <w:bCs/>
          <w:color w:val="1F3864"/>
          <w:sz w:val="32"/>
          <w:szCs w:val="32"/>
        </w:rPr>
        <w:t xml:space="preserve"> </w:t>
      </w:r>
    </w:p>
    <w:p w:rsidR="009C3047" w:rsidRPr="00937EBE" w:rsidRDefault="009C3047" w:rsidP="00326A6B">
      <w:pPr>
        <w:bidi w:val="0"/>
        <w:spacing w:before="120" w:after="0" w:line="240" w:lineRule="auto"/>
        <w:jc w:val="both"/>
        <w:rPr>
          <w:rFonts w:cs="Traditional Arabic"/>
        </w:rPr>
      </w:pPr>
      <w:r w:rsidRPr="005D407E">
        <w:rPr>
          <w:rFonts w:cs="Traditional Arabic"/>
          <w:b/>
          <w:bCs/>
          <w:color w:val="1F3864"/>
        </w:rPr>
        <w:t>“Không ai được phép rời (Makkah) cho đến khi việc làm cuối cùng của y là tại Ka'bah (tức Tawwaaf chia tay).”</w:t>
      </w:r>
      <w:r w:rsidRPr="00937EBE">
        <w:rPr>
          <w:rFonts w:cs="Traditional Arabic"/>
        </w:rPr>
        <w:t xml:space="preserve"> Hadith do Ahmad ghi lại.</w:t>
      </w:r>
    </w:p>
    <w:p w:rsidR="009C3047" w:rsidRPr="00937EBE" w:rsidRDefault="009C3047" w:rsidP="00326A6B">
      <w:pPr>
        <w:autoSpaceDE w:val="0"/>
        <w:autoSpaceDN w:val="0"/>
        <w:bidi w:val="0"/>
        <w:adjustRightInd w:val="0"/>
        <w:spacing w:before="120" w:after="0" w:line="240" w:lineRule="auto"/>
        <w:ind w:firstLine="720"/>
        <w:jc w:val="lowKashida"/>
        <w:rPr>
          <w:rFonts w:cs="Traditional Arabic"/>
        </w:rPr>
      </w:pPr>
      <w:r w:rsidRPr="00937EBE">
        <w:rPr>
          <w:rFonts w:cs="Traditional Arabic"/>
        </w:rPr>
        <w:t xml:space="preserve">Ông Ibnu A’bbaas </w:t>
      </w:r>
      <w:r w:rsidRPr="00937EBE">
        <w:rPr>
          <w:rFonts w:ascii="KFGQPC Arabic Symbols 01" w:hAnsi="KFGQPC Arabic Symbols 01"/>
          <w:color w:val="FF0000"/>
        </w:rPr>
        <w:t></w:t>
      </w:r>
      <w:r w:rsidRPr="00937EBE">
        <w:rPr>
          <w:rFonts w:cs="Traditional Arabic"/>
        </w:rPr>
        <w:t xml:space="preserve"> kể: “</w:t>
      </w:r>
      <w:r w:rsidRPr="005D407E">
        <w:rPr>
          <w:rFonts w:cs="Traditional Arabic"/>
          <w:i/>
          <w:iCs/>
          <w:color w:val="1F3864"/>
        </w:rPr>
        <w:t>Thiên Sứ</w:t>
      </w:r>
      <w:r w:rsidRPr="00937EBE">
        <w:rPr>
          <w:rFonts w:cs="Traditional Arabic"/>
          <w:i/>
          <w:iCs/>
        </w:rPr>
        <w:t xml:space="preserve"> </w:t>
      </w:r>
      <w:r w:rsidRPr="00937EBE">
        <w:rPr>
          <w:rFonts w:cs="Traditional Arabic"/>
          <w:i/>
          <w:iCs/>
          <w:color w:val="FF0000"/>
        </w:rPr>
        <w:sym w:font="AGA Arabesque" w:char="F065"/>
      </w:r>
      <w:r w:rsidRPr="00D9129C">
        <w:rPr>
          <w:rFonts w:cs="Traditional Arabic"/>
          <w:i/>
          <w:iCs/>
          <w:color w:val="1F497D"/>
        </w:rPr>
        <w:t xml:space="preserve"> </w:t>
      </w:r>
      <w:r w:rsidRPr="005D407E">
        <w:rPr>
          <w:rFonts w:cs="Traditional Arabic"/>
          <w:i/>
          <w:iCs/>
          <w:color w:val="1F3864"/>
        </w:rPr>
        <w:t>ra lệnh mọi người phải thực hiện việc cuối cùng của mình tại Ka'bah chỉ miễn cho phụ nữ trong chu kỳ kinh</w:t>
      </w:r>
      <w:r w:rsidRPr="00D9129C">
        <w:rPr>
          <w:rFonts w:cs="Traditional Arabic"/>
          <w:i/>
          <w:iCs/>
          <w:color w:val="1F497D"/>
        </w:rPr>
        <w:t>.</w:t>
      </w:r>
      <w:r w:rsidRPr="00937EBE">
        <w:rPr>
          <w:rFonts w:cs="Traditional Arabic"/>
        </w:rPr>
        <w:t xml:space="preserve">” Hadith do </w:t>
      </w:r>
      <w:r>
        <w:rPr>
          <w:rFonts w:cs="Traditional Arabic"/>
        </w:rPr>
        <w:t>Al-Bukhori</w:t>
      </w:r>
      <w:r w:rsidRPr="00937EBE">
        <w:rPr>
          <w:rFonts w:cs="Traditional Arabic"/>
        </w:rPr>
        <w:t xml:space="preserve"> và Muslim ghi lại.</w:t>
      </w:r>
    </w:p>
    <w:p w:rsidR="009C3047" w:rsidRPr="00937EBE" w:rsidRDefault="009C3047" w:rsidP="00326A6B">
      <w:pPr>
        <w:autoSpaceDE w:val="0"/>
        <w:autoSpaceDN w:val="0"/>
        <w:bidi w:val="0"/>
        <w:adjustRightInd w:val="0"/>
        <w:spacing w:before="120" w:after="0" w:line="240" w:lineRule="auto"/>
        <w:ind w:firstLine="720"/>
        <w:jc w:val="lowKashida"/>
        <w:rPr>
          <w:rFonts w:cs="Traditional Arabic"/>
        </w:rPr>
      </w:pPr>
      <w:r w:rsidRPr="00937EBE">
        <w:lastRenderedPageBreak/>
        <w:t xml:space="preserve">Theo đa số học giả Ulama </w:t>
      </w:r>
      <w:r w:rsidRPr="00937EBE">
        <w:rPr>
          <w:rFonts w:cs="Traditional Arabic"/>
        </w:rPr>
        <w:t xml:space="preserve">đối với ai chưa Tawwaaf </w:t>
      </w:r>
      <w:r>
        <w:rPr>
          <w:rFonts w:cs="Traditional Arabic"/>
        </w:rPr>
        <w:t>Ifaadhoh</w:t>
      </w:r>
      <w:r w:rsidRPr="00937EBE">
        <w:rPr>
          <w:rFonts w:cs="Traditional Arabic"/>
        </w:rPr>
        <w:t xml:space="preserve"> được phép Tawwaaf cùng với Tawwaaf chia tay tức chỉ cần Tawwaaf một lần với hai định tâm, vì hai Hadith kể trên mang ý nghĩa như vậy.</w:t>
      </w:r>
    </w:p>
    <w:p w:rsidR="009C3047" w:rsidRPr="00937EBE" w:rsidRDefault="009C3047" w:rsidP="004828C0">
      <w:pPr>
        <w:autoSpaceDE w:val="0"/>
        <w:autoSpaceDN w:val="0"/>
        <w:bidi w:val="0"/>
        <w:adjustRightInd w:val="0"/>
        <w:spacing w:before="120" w:after="0" w:line="240" w:lineRule="auto"/>
        <w:ind w:firstLine="720"/>
        <w:jc w:val="lowKashida"/>
      </w:pPr>
      <w:r w:rsidRPr="00937EBE">
        <w:t xml:space="preserve">Theo Sunnah trước khi trở về nhà người làm </w:t>
      </w:r>
      <w:r>
        <w:t>Hajj</w:t>
      </w:r>
      <w:r w:rsidRPr="00937EBE">
        <w:t xml:space="preserve"> nên đọc lời cầu xin như được ghi lại trong Saheeh </w:t>
      </w:r>
      <w:r>
        <w:t>Al-Bukhori</w:t>
      </w:r>
      <w:r w:rsidRPr="00937EBE">
        <w:t xml:space="preserve">: Ông Abdullah bin U’mar </w:t>
      </w:r>
      <w:r w:rsidRPr="00937EBE">
        <w:rPr>
          <w:rFonts w:cs="KFGQPC Uthman Taha Naskh"/>
          <w:color w:val="FF0000"/>
        </w:rPr>
        <w:sym w:font="AGA Arabesque" w:char="F079"/>
      </w:r>
      <w:r w:rsidRPr="00937EBE">
        <w:t xml:space="preserve"> kể: “</w:t>
      </w:r>
      <w:r w:rsidRPr="005D407E">
        <w:rPr>
          <w:i/>
          <w:iCs/>
          <w:color w:val="1F3864"/>
        </w:rPr>
        <w:t xml:space="preserve">Khi Thiên Sứ </w:t>
      </w:r>
      <w:r w:rsidRPr="005D407E">
        <w:rPr>
          <w:i/>
          <w:iCs/>
          <w:color w:val="1F3864"/>
        </w:rPr>
        <w:sym w:font="AGA Arabesque" w:char="F072"/>
      </w:r>
      <w:r w:rsidRPr="005D407E">
        <w:rPr>
          <w:i/>
          <w:iCs/>
          <w:color w:val="1F3864"/>
        </w:rPr>
        <w:t xml:space="preserve"> quay trở về đến gò đất cao hoặc vùng đất trống thì Người </w:t>
      </w:r>
      <w:r w:rsidRPr="005D407E">
        <w:rPr>
          <w:i/>
          <w:iCs/>
          <w:color w:val="1F3864"/>
        </w:rPr>
        <w:sym w:font="AGA Arabesque" w:char="F072"/>
      </w:r>
      <w:r w:rsidRPr="005D407E">
        <w:rPr>
          <w:i/>
          <w:iCs/>
          <w:color w:val="1F3864"/>
        </w:rPr>
        <w:t xml:space="preserve"> nói lớn tiếng: Allahu Akbar ba lần và tiếp: Không có Thượng Đế nào </w:t>
      </w:r>
      <w:r w:rsidR="004828C0">
        <w:rPr>
          <w:i/>
          <w:iCs/>
          <w:color w:val="1F3864"/>
          <w:lang w:val="vi-VN"/>
        </w:rPr>
        <w:t>đích thực ngoại trừ</w:t>
      </w:r>
      <w:r w:rsidRPr="005D407E">
        <w:rPr>
          <w:i/>
          <w:iCs/>
          <w:color w:val="1F3864"/>
        </w:rPr>
        <w:t xml:space="preserve"> Allah duy nhất không có cộng tác với Ngài, mọi quyền lực, mọi lời ca ngợi đều là của Ngài và Ngài có khả năng trên tất cả mọi việc. Chúng tôi quay trở về sám hối với Allah, thành tâm tôn thờ Ngài. Và vì Thượng Đế của chúng tôi, chúng tôi ca tụng, tán dương. Lời giao ước của Allah giúp đỡ bầy tôi của Ngài là sự thật và duy chỉ Ngài đã hủy diệt phe đảng (chống đối).</w:t>
      </w:r>
      <w:r w:rsidRPr="00937EBE">
        <w:t xml:space="preserve">” Hadith do </w:t>
      </w:r>
      <w:r>
        <w:t>Al-Bukhori</w:t>
      </w:r>
      <w:r w:rsidRPr="00937EBE">
        <w:t xml:space="preserve"> ghi lại.</w:t>
      </w:r>
    </w:p>
    <w:p w:rsidR="00434A9D" w:rsidRPr="000549FF" w:rsidRDefault="009C3047" w:rsidP="00F844C1">
      <w:pPr>
        <w:bidi w:val="0"/>
        <w:spacing w:before="120" w:after="0" w:line="240" w:lineRule="auto"/>
        <w:jc w:val="center"/>
        <w:rPr>
          <w:rFonts w:cs="KFGQPC Uthman Taha Naskh"/>
          <w:sz w:val="72"/>
          <w:szCs w:val="72"/>
          <w:rtl/>
          <w:lang w:bidi="ar-EG"/>
        </w:rPr>
      </w:pPr>
      <w:r w:rsidRPr="000549FF">
        <w:rPr>
          <w:color w:val="00B050"/>
          <w:sz w:val="72"/>
          <w:szCs w:val="72"/>
        </w:rPr>
        <w:sym w:font="AGA Arabesque" w:char="002F"/>
      </w:r>
      <w:r w:rsidRPr="000549FF">
        <w:rPr>
          <w:sz w:val="72"/>
          <w:szCs w:val="72"/>
        </w:rPr>
        <w:t xml:space="preserve"> </w:t>
      </w:r>
      <w:r w:rsidRPr="000549FF">
        <w:rPr>
          <w:color w:val="FF0000"/>
          <w:sz w:val="72"/>
          <w:szCs w:val="72"/>
        </w:rPr>
        <w:sym w:font="AGA Arabesque" w:char="003F"/>
      </w:r>
    </w:p>
    <w:p w:rsidR="001E43D1" w:rsidRPr="009C3047" w:rsidRDefault="000A6307" w:rsidP="00326A6B">
      <w:pPr>
        <w:bidi w:val="0"/>
        <w:spacing w:before="120" w:after="0" w:line="240" w:lineRule="auto"/>
        <w:jc w:val="center"/>
        <w:rPr>
          <w:rFonts w:asciiTheme="majorBidi" w:hAnsiTheme="majorBidi" w:cstheme="majorBidi"/>
          <w:b/>
          <w:bCs/>
          <w:sz w:val="32"/>
          <w:szCs w:val="32"/>
          <w:lang w:val="vi-VN" w:bidi="ar-EG"/>
        </w:rPr>
      </w:pPr>
      <w:r w:rsidRPr="00DA7B40">
        <w:rPr>
          <w:rFonts w:asciiTheme="majorBidi" w:hAnsiTheme="majorBidi" w:cstheme="majorBidi"/>
          <w:sz w:val="32"/>
          <w:szCs w:val="32"/>
          <w:lang w:bidi="ar-EG"/>
        </w:rPr>
        <w:br w:type="page"/>
      </w:r>
      <w:r w:rsidR="001E43D1" w:rsidRPr="008E5CE0">
        <w:rPr>
          <w:rFonts w:asciiTheme="majorBidi" w:hAnsiTheme="majorBidi" w:cstheme="majorBidi"/>
          <w:noProof/>
          <w:color w:val="205B83"/>
          <w:sz w:val="44"/>
          <w:szCs w:val="44"/>
        </w:rPr>
        <w:lastRenderedPageBreak/>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2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9C3047">
        <w:rPr>
          <w:rFonts w:asciiTheme="majorBidi" w:hAnsiTheme="majorBidi" w:cstheme="majorBidi"/>
          <w:color w:val="205B83"/>
          <w:sz w:val="44"/>
          <w:szCs w:val="44"/>
          <w:lang w:val="vi-VN" w:bidi="ar-EG"/>
        </w:rPr>
        <w:t>Mục Lục</w:t>
      </w:r>
    </w:p>
    <w:p w:rsidR="00067DCD" w:rsidRPr="00A15A5B" w:rsidRDefault="00067DCD" w:rsidP="00326A6B">
      <w:pPr>
        <w:bidi w:val="0"/>
        <w:spacing w:before="120" w:after="0" w:line="240" w:lineRule="auto"/>
        <w:rPr>
          <w:rFonts w:asciiTheme="majorBidi" w:hAnsiTheme="majorBidi" w:cstheme="majorBidi"/>
          <w:b/>
          <w:bCs/>
          <w:color w:val="006666"/>
          <w:sz w:val="24"/>
          <w:szCs w:val="24"/>
          <w:lang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963"/>
        <w:gridCol w:w="5600"/>
        <w:gridCol w:w="746"/>
      </w:tblGrid>
      <w:tr w:rsidR="00067DCD" w:rsidRPr="00067DCD" w:rsidTr="00100E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 w:type="pct"/>
            <w:hideMark/>
          </w:tcPr>
          <w:p w:rsidR="00067DCD" w:rsidRPr="009C3047" w:rsidRDefault="009C3047" w:rsidP="00326A6B">
            <w:pPr>
              <w:bidi w:val="0"/>
              <w:spacing w:before="120"/>
              <w:jc w:val="center"/>
              <w:rPr>
                <w:rFonts w:cs="KFGQPC Uthman Taha Naskh"/>
                <w:lang w:val="vi-VN"/>
              </w:rPr>
            </w:pPr>
            <w:r w:rsidRPr="009C3047">
              <w:rPr>
                <w:rFonts w:cs="KFGQPC Uthman Taha Naskh"/>
                <w:lang w:val="vi-VN"/>
              </w:rPr>
              <w:t>Trang</w:t>
            </w:r>
          </w:p>
        </w:tc>
        <w:tc>
          <w:tcPr>
            <w:tcW w:w="3831" w:type="pct"/>
            <w:hideMark/>
          </w:tcPr>
          <w:p w:rsidR="00067DCD" w:rsidRPr="009C3047" w:rsidRDefault="009C3047" w:rsidP="00326A6B">
            <w:pPr>
              <w:bidi w:val="0"/>
              <w:spacing w:before="120"/>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rtl/>
                <w:lang w:val="vi-VN"/>
              </w:rPr>
            </w:pPr>
            <w:r w:rsidRPr="009C3047">
              <w:rPr>
                <w:rFonts w:cs="KFGQPC Uthman Taha Naskh"/>
                <w:lang w:val="vi-VN"/>
              </w:rPr>
              <w:t>Chủ đề</w:t>
            </w:r>
          </w:p>
        </w:tc>
        <w:tc>
          <w:tcPr>
            <w:tcW w:w="510" w:type="pct"/>
            <w:hideMark/>
          </w:tcPr>
          <w:p w:rsidR="00067DCD" w:rsidRPr="009C3047" w:rsidRDefault="009C3047" w:rsidP="00326A6B">
            <w:pPr>
              <w:bidi w:val="0"/>
              <w:spacing w:before="120"/>
              <w:jc w:val="center"/>
              <w:cnfStyle w:val="100000000000" w:firstRow="1" w:lastRow="0" w:firstColumn="0" w:lastColumn="0" w:oddVBand="0" w:evenVBand="0" w:oddHBand="0" w:evenHBand="0" w:firstRowFirstColumn="0" w:firstRowLastColumn="0" w:lastRowFirstColumn="0" w:lastRowLastColumn="0"/>
              <w:rPr>
                <w:rFonts w:cs="KFGQPC Uthman Taha Naskh"/>
                <w:rtl/>
                <w:lang w:val="vi-VN"/>
              </w:rPr>
            </w:pPr>
            <w:r w:rsidRPr="009C3047">
              <w:rPr>
                <w:rFonts w:cs="KFGQPC Uthman Taha Naskh"/>
                <w:lang w:val="vi-VN"/>
              </w:rPr>
              <w:t>STT</w:t>
            </w:r>
          </w:p>
        </w:tc>
      </w:tr>
      <w:tr w:rsidR="00067DCD"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067DCD" w:rsidRDefault="00067DCD" w:rsidP="00326A6B">
            <w:pPr>
              <w:bidi w:val="0"/>
              <w:spacing w:before="120"/>
              <w:ind w:firstLine="170"/>
              <w:jc w:val="center"/>
              <w:rPr>
                <w:rtl/>
              </w:rPr>
            </w:pPr>
            <w:r w:rsidRPr="00067DCD">
              <w:t>1</w:t>
            </w:r>
          </w:p>
        </w:tc>
        <w:tc>
          <w:tcPr>
            <w:tcW w:w="3831" w:type="pct"/>
            <w:hideMark/>
          </w:tcPr>
          <w:p w:rsidR="00067DCD" w:rsidRPr="00067DCD" w:rsidRDefault="00083F34" w:rsidP="00326A6B">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rtl/>
                <w:lang w:bidi="ar-EG"/>
              </w:rPr>
            </w:pPr>
            <w:r w:rsidRPr="00937EBE">
              <w:rPr>
                <w:color w:val="403152"/>
              </w:rPr>
              <w:sym w:font="AGA Arabesque" w:char="002B"/>
            </w:r>
            <w:r w:rsidRPr="00937EBE">
              <w:rPr>
                <w:b/>
                <w:bCs/>
              </w:rPr>
              <w:t xml:space="preserve"> </w:t>
            </w:r>
            <w:r w:rsidRPr="00937EBE">
              <w:rPr>
                <w:b/>
                <w:bCs/>
                <w:color w:val="0070C0"/>
              </w:rPr>
              <w:t>Lời mở đầu</w:t>
            </w:r>
          </w:p>
        </w:tc>
        <w:tc>
          <w:tcPr>
            <w:tcW w:w="510" w:type="pct"/>
          </w:tcPr>
          <w:p w:rsidR="00067DCD" w:rsidRPr="00D6263A" w:rsidRDefault="00067DCD" w:rsidP="00326A6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rPr>
            </w:pPr>
            <w:r w:rsidRPr="00D6263A">
              <w:rPr>
                <w:lang w:bidi="ar-EG"/>
              </w:rPr>
              <w:t>1</w:t>
            </w:r>
          </w:p>
        </w:tc>
      </w:tr>
      <w:tr w:rsidR="00067DCD"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067DCD" w:rsidRDefault="00067DCD" w:rsidP="00326A6B">
            <w:pPr>
              <w:bidi w:val="0"/>
              <w:spacing w:before="120"/>
              <w:ind w:firstLine="170"/>
              <w:jc w:val="center"/>
              <w:rPr>
                <w:rtl/>
                <w:lang w:bidi="ar-EG"/>
              </w:rPr>
            </w:pPr>
          </w:p>
        </w:tc>
        <w:tc>
          <w:tcPr>
            <w:tcW w:w="3831" w:type="pct"/>
          </w:tcPr>
          <w:p w:rsidR="00067DCD" w:rsidRPr="00067DCD" w:rsidRDefault="00083F34" w:rsidP="00083F34">
            <w:pPr>
              <w:bidi w:val="0"/>
              <w:spacing w:before="120"/>
              <w:jc w:val="center"/>
              <w:cnfStyle w:val="000000000000" w:firstRow="0" w:lastRow="0" w:firstColumn="0" w:lastColumn="0" w:oddVBand="0" w:evenVBand="0" w:oddHBand="0" w:evenHBand="0" w:firstRowFirstColumn="0" w:firstRowLastColumn="0" w:lastRowFirstColumn="0" w:lastRowLastColumn="0"/>
              <w:rPr>
                <w:b/>
                <w:bCs/>
                <w:rtl/>
                <w:lang w:bidi="ar-EG"/>
              </w:rPr>
            </w:pPr>
            <w:r w:rsidRPr="00937EBE">
              <w:rPr>
                <w:color w:val="403152"/>
              </w:rPr>
              <w:sym w:font="AGA Arabesque" w:char="002B"/>
            </w:r>
            <w:r w:rsidRPr="00937EBE">
              <w:rPr>
                <w:b/>
                <w:bCs/>
              </w:rPr>
              <w:t xml:space="preserve"> </w:t>
            </w:r>
            <w:r w:rsidRPr="00937EBE">
              <w:rPr>
                <w:b/>
                <w:bCs/>
                <w:color w:val="0070C0"/>
              </w:rPr>
              <w:t>Nền tảng thứ nhất: Lời Tuyên Thệ</w:t>
            </w:r>
          </w:p>
        </w:tc>
        <w:tc>
          <w:tcPr>
            <w:tcW w:w="510" w:type="pct"/>
          </w:tcPr>
          <w:p w:rsidR="00067DCD" w:rsidRPr="00D6263A" w:rsidRDefault="00067DCD" w:rsidP="00326A6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2</w:t>
            </w:r>
          </w:p>
        </w:tc>
      </w:tr>
      <w:tr w:rsidR="00067DCD"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257F7D" w:rsidRDefault="00257F7D" w:rsidP="00326A6B">
            <w:pPr>
              <w:bidi w:val="0"/>
              <w:spacing w:before="120"/>
              <w:ind w:firstLine="170"/>
              <w:jc w:val="center"/>
              <w:rPr>
                <w:rtl/>
                <w:lang w:val="vi-VN" w:bidi="ar-EG"/>
              </w:rPr>
            </w:pPr>
            <w:r>
              <w:rPr>
                <w:lang w:val="vi-VN" w:bidi="ar-EG"/>
              </w:rPr>
              <w:t>3</w:t>
            </w:r>
          </w:p>
        </w:tc>
        <w:tc>
          <w:tcPr>
            <w:tcW w:w="3831" w:type="pct"/>
          </w:tcPr>
          <w:p w:rsidR="00067DCD" w:rsidRPr="00067DCD" w:rsidRDefault="00083F34" w:rsidP="00326A6B">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rFonts w:eastAsia="Times New Roman"/>
                <w:b/>
                <w:bCs/>
                <w:rtl/>
                <w:lang w:bidi="ar-EG"/>
              </w:rPr>
            </w:pPr>
            <w:r w:rsidRPr="00937EBE">
              <w:t>1. Ý nghĩa lời tuyên thệ La i la ha il lol loh</w:t>
            </w:r>
          </w:p>
        </w:tc>
        <w:tc>
          <w:tcPr>
            <w:tcW w:w="510" w:type="pct"/>
          </w:tcPr>
          <w:p w:rsidR="00067DCD" w:rsidRPr="00D6263A" w:rsidRDefault="00067DCD" w:rsidP="00326A6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3</w:t>
            </w:r>
          </w:p>
        </w:tc>
      </w:tr>
      <w:tr w:rsidR="00067DCD"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257F7D" w:rsidRDefault="00257F7D" w:rsidP="00326A6B">
            <w:pPr>
              <w:bidi w:val="0"/>
              <w:spacing w:before="120"/>
              <w:ind w:firstLine="170"/>
              <w:jc w:val="center"/>
              <w:rPr>
                <w:rtl/>
                <w:lang w:val="vi-VN" w:bidi="ar-EG"/>
              </w:rPr>
            </w:pPr>
            <w:r>
              <w:rPr>
                <w:lang w:val="vi-VN" w:bidi="ar-EG"/>
              </w:rPr>
              <w:t>13</w:t>
            </w:r>
          </w:p>
        </w:tc>
        <w:tc>
          <w:tcPr>
            <w:tcW w:w="3831" w:type="pct"/>
          </w:tcPr>
          <w:p w:rsidR="00067DCD" w:rsidRPr="00067DCD" w:rsidRDefault="00083F34" w:rsidP="00326A6B">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sidRPr="00937EBE">
              <w:t>2. Ý nghĩa câu wa mu ham mad ro su lul loh</w:t>
            </w:r>
          </w:p>
        </w:tc>
        <w:tc>
          <w:tcPr>
            <w:tcW w:w="510" w:type="pct"/>
          </w:tcPr>
          <w:p w:rsidR="00067DCD" w:rsidRPr="00D6263A" w:rsidRDefault="00067DCD" w:rsidP="00326A6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4</w:t>
            </w:r>
          </w:p>
        </w:tc>
      </w:tr>
      <w:tr w:rsidR="00067DCD"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257F7D" w:rsidRDefault="00257F7D" w:rsidP="00326A6B">
            <w:pPr>
              <w:bidi w:val="0"/>
              <w:spacing w:before="120"/>
              <w:ind w:firstLine="170"/>
              <w:jc w:val="center"/>
              <w:rPr>
                <w:rtl/>
                <w:lang w:val="vi-VN" w:bidi="ar-EG"/>
              </w:rPr>
            </w:pPr>
            <w:r>
              <w:rPr>
                <w:lang w:val="vi-VN" w:bidi="ar-EG"/>
              </w:rPr>
              <w:t>17</w:t>
            </w:r>
          </w:p>
        </w:tc>
        <w:tc>
          <w:tcPr>
            <w:tcW w:w="3831" w:type="pct"/>
          </w:tcPr>
          <w:p w:rsidR="00067DCD" w:rsidRPr="00067DCD" w:rsidRDefault="00083F34" w:rsidP="00326A6B">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937EBE">
              <w:t>3. Tầm quan trọng của hai lời tuyên thệ trên</w:t>
            </w:r>
          </w:p>
        </w:tc>
        <w:tc>
          <w:tcPr>
            <w:tcW w:w="510" w:type="pct"/>
          </w:tcPr>
          <w:p w:rsidR="00067DCD" w:rsidRPr="00D6263A" w:rsidRDefault="00067DCD" w:rsidP="00326A6B">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5</w:t>
            </w:r>
          </w:p>
        </w:tc>
      </w:tr>
      <w:tr w:rsidR="00067DCD"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067DCD" w:rsidRPr="00067DCD" w:rsidRDefault="00067DCD" w:rsidP="00326A6B">
            <w:pPr>
              <w:bidi w:val="0"/>
              <w:spacing w:before="120"/>
              <w:ind w:firstLine="170"/>
              <w:jc w:val="center"/>
              <w:rPr>
                <w:rtl/>
                <w:lang w:bidi="ar-EG"/>
              </w:rPr>
            </w:pPr>
          </w:p>
        </w:tc>
        <w:tc>
          <w:tcPr>
            <w:tcW w:w="3831" w:type="pct"/>
          </w:tcPr>
          <w:p w:rsidR="00067DCD" w:rsidRPr="00067DCD" w:rsidRDefault="00083F34" w:rsidP="00083F34">
            <w:pPr>
              <w:bidi w:val="0"/>
              <w:spacing w:before="120"/>
              <w:jc w:val="center"/>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sidRPr="00937EBE">
              <w:rPr>
                <w:color w:val="403152"/>
              </w:rPr>
              <w:sym w:font="AGA Arabesque" w:char="002B"/>
            </w:r>
            <w:r w:rsidRPr="00937EBE">
              <w:rPr>
                <w:b/>
                <w:bCs/>
              </w:rPr>
              <w:t xml:space="preserve"> </w:t>
            </w:r>
            <w:r w:rsidRPr="00937EBE">
              <w:rPr>
                <w:b/>
                <w:bCs/>
                <w:color w:val="0070C0"/>
              </w:rPr>
              <w:t>Nền tảng thứ hai: Salah</w:t>
            </w:r>
          </w:p>
        </w:tc>
        <w:tc>
          <w:tcPr>
            <w:tcW w:w="510" w:type="pct"/>
          </w:tcPr>
          <w:p w:rsidR="00067DCD" w:rsidRPr="00D6263A" w:rsidRDefault="00067DCD" w:rsidP="00326A6B">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bidi="ar-EG"/>
              </w:rPr>
            </w:pPr>
          </w:p>
        </w:tc>
      </w:tr>
      <w:tr w:rsidR="00B813C1"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19</w:t>
            </w:r>
          </w:p>
        </w:tc>
        <w:tc>
          <w:tcPr>
            <w:tcW w:w="3831" w:type="pct"/>
          </w:tcPr>
          <w:p w:rsidR="00B813C1" w:rsidRPr="00067DCD" w:rsidRDefault="00B813C1" w:rsidP="00B813C1">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937EBE">
              <w:t>1. Định nghĩa về Salah</w:t>
            </w:r>
          </w:p>
        </w:tc>
        <w:tc>
          <w:tcPr>
            <w:tcW w:w="510" w:type="pct"/>
          </w:tcPr>
          <w:p w:rsidR="00B813C1" w:rsidRPr="00D6263A" w:rsidRDefault="00B813C1" w:rsidP="00B813C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6</w:t>
            </w:r>
          </w:p>
        </w:tc>
      </w:tr>
      <w:tr w:rsidR="00B813C1"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20</w:t>
            </w:r>
          </w:p>
        </w:tc>
        <w:tc>
          <w:tcPr>
            <w:tcW w:w="3831" w:type="pct"/>
          </w:tcPr>
          <w:p w:rsidR="00B813C1" w:rsidRPr="00067DCD" w:rsidRDefault="00B813C1" w:rsidP="00B813C1">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sidRPr="00937EBE">
              <w:t>2.Tầm quan trọng của Salah</w:t>
            </w:r>
          </w:p>
        </w:tc>
        <w:tc>
          <w:tcPr>
            <w:tcW w:w="510" w:type="pct"/>
          </w:tcPr>
          <w:p w:rsidR="00B813C1" w:rsidRPr="00D6263A" w:rsidRDefault="00B813C1" w:rsidP="00B813C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7</w:t>
            </w:r>
          </w:p>
        </w:tc>
      </w:tr>
      <w:tr w:rsidR="00B813C1"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21</w:t>
            </w:r>
          </w:p>
        </w:tc>
        <w:tc>
          <w:tcPr>
            <w:tcW w:w="3831" w:type="pct"/>
          </w:tcPr>
          <w:p w:rsidR="00B813C1" w:rsidRPr="00067DCD" w:rsidRDefault="00B813C1" w:rsidP="00B813C1">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937EBE">
              <w:t>3. Bằng chứng về lễ Salah là điều bắt buộc</w:t>
            </w:r>
          </w:p>
        </w:tc>
        <w:tc>
          <w:tcPr>
            <w:tcW w:w="510" w:type="pct"/>
          </w:tcPr>
          <w:p w:rsidR="00B813C1" w:rsidRPr="00D6263A" w:rsidRDefault="00B813C1" w:rsidP="00B813C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8</w:t>
            </w:r>
          </w:p>
        </w:tc>
      </w:tr>
      <w:tr w:rsidR="00B813C1"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24</w:t>
            </w:r>
          </w:p>
        </w:tc>
        <w:tc>
          <w:tcPr>
            <w:tcW w:w="3831" w:type="pct"/>
          </w:tcPr>
          <w:p w:rsidR="00B813C1" w:rsidRPr="00067DCD" w:rsidRDefault="00B813C1" w:rsidP="00B813C1">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sidRPr="00937EBE">
              <w:t>4. Ý nghĩa việc bắt buộc dâng lễ Salah</w:t>
            </w:r>
          </w:p>
        </w:tc>
        <w:tc>
          <w:tcPr>
            <w:tcW w:w="510" w:type="pct"/>
          </w:tcPr>
          <w:p w:rsidR="00B813C1" w:rsidRPr="00D6263A" w:rsidRDefault="00B813C1" w:rsidP="00B813C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9</w:t>
            </w:r>
          </w:p>
        </w:tc>
      </w:tr>
      <w:tr w:rsidR="00B813C1"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25</w:t>
            </w:r>
          </w:p>
        </w:tc>
        <w:tc>
          <w:tcPr>
            <w:tcW w:w="3831" w:type="pct"/>
          </w:tcPr>
          <w:p w:rsidR="00B813C1" w:rsidRPr="00067DCD" w:rsidRDefault="00B813C1" w:rsidP="00B813C1">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937EBE">
              <w:t>5. Đối với những ai bắt buộc dâng lễ Salah</w:t>
            </w:r>
          </w:p>
        </w:tc>
        <w:tc>
          <w:tcPr>
            <w:tcW w:w="510" w:type="pct"/>
          </w:tcPr>
          <w:p w:rsidR="00B813C1" w:rsidRPr="00D6263A" w:rsidRDefault="00B813C1" w:rsidP="00B813C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10</w:t>
            </w:r>
          </w:p>
        </w:tc>
      </w:tr>
      <w:tr w:rsidR="00B813C1"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26</w:t>
            </w:r>
          </w:p>
        </w:tc>
        <w:tc>
          <w:tcPr>
            <w:tcW w:w="3831" w:type="pct"/>
          </w:tcPr>
          <w:p w:rsidR="00B813C1" w:rsidRPr="00067DCD" w:rsidRDefault="00B813C1" w:rsidP="00B813C1">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sidRPr="00937EBE">
              <w:t>6. Giáo lý đối với người bỏ lễ Salah</w:t>
            </w:r>
          </w:p>
        </w:tc>
        <w:tc>
          <w:tcPr>
            <w:tcW w:w="510" w:type="pct"/>
          </w:tcPr>
          <w:p w:rsidR="00B813C1" w:rsidRPr="00D6263A" w:rsidRDefault="00B813C1" w:rsidP="00B813C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11</w:t>
            </w:r>
          </w:p>
        </w:tc>
      </w:tr>
      <w:tr w:rsidR="00B813C1"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26</w:t>
            </w:r>
          </w:p>
        </w:tc>
        <w:tc>
          <w:tcPr>
            <w:tcW w:w="3831" w:type="pct"/>
          </w:tcPr>
          <w:p w:rsidR="00B813C1" w:rsidRPr="00067DCD" w:rsidRDefault="00B813C1" w:rsidP="00B813C1">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937EBE">
              <w:t>7. Điều kiên dâng lễ Salah</w:t>
            </w:r>
          </w:p>
        </w:tc>
        <w:tc>
          <w:tcPr>
            <w:tcW w:w="510" w:type="pct"/>
          </w:tcPr>
          <w:p w:rsidR="00B813C1" w:rsidRPr="00D6263A" w:rsidRDefault="00B813C1" w:rsidP="00B813C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12</w:t>
            </w:r>
          </w:p>
        </w:tc>
      </w:tr>
      <w:tr w:rsidR="00B813C1"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27</w:t>
            </w:r>
          </w:p>
        </w:tc>
        <w:tc>
          <w:tcPr>
            <w:tcW w:w="3831" w:type="pct"/>
          </w:tcPr>
          <w:p w:rsidR="00B813C1" w:rsidRPr="00067DCD" w:rsidRDefault="00B813C1" w:rsidP="00B813C1">
            <w:pPr>
              <w:bidi w:val="0"/>
              <w:spacing w:before="120"/>
              <w:ind w:firstLine="227"/>
              <w:jc w:val="both"/>
              <w:cnfStyle w:val="000000000000" w:firstRow="0" w:lastRow="0" w:firstColumn="0" w:lastColumn="0" w:oddVBand="0" w:evenVBand="0" w:oddHBand="0" w:evenHBand="0" w:firstRowFirstColumn="0" w:firstRowLastColumn="0" w:lastRowFirstColumn="0" w:lastRowLastColumn="0"/>
              <w:rPr>
                <w:b/>
                <w:bCs/>
                <w:rtl/>
                <w:lang w:bidi="ar-EG"/>
              </w:rPr>
            </w:pPr>
            <w:r w:rsidRPr="00937EBE">
              <w:t>8. Giờ giấc Salah</w:t>
            </w:r>
          </w:p>
        </w:tc>
        <w:tc>
          <w:tcPr>
            <w:tcW w:w="510" w:type="pct"/>
          </w:tcPr>
          <w:p w:rsidR="00B813C1" w:rsidRPr="00D6263A" w:rsidRDefault="00B813C1" w:rsidP="00B813C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13</w:t>
            </w:r>
          </w:p>
        </w:tc>
      </w:tr>
      <w:tr w:rsidR="00B813C1"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28</w:t>
            </w:r>
          </w:p>
        </w:tc>
        <w:tc>
          <w:tcPr>
            <w:tcW w:w="3831" w:type="pct"/>
          </w:tcPr>
          <w:p w:rsidR="00B813C1" w:rsidRPr="00067DCD" w:rsidRDefault="00B813C1" w:rsidP="00B813C1">
            <w:pPr>
              <w:bidi w:val="0"/>
              <w:spacing w:before="120"/>
              <w:ind w:firstLine="227"/>
              <w:jc w:val="both"/>
              <w:cnfStyle w:val="000000100000" w:firstRow="0" w:lastRow="0" w:firstColumn="0" w:lastColumn="0" w:oddVBand="0" w:evenVBand="0" w:oddHBand="1" w:evenHBand="0" w:firstRowFirstColumn="0" w:firstRowLastColumn="0" w:lastRowFirstColumn="0" w:lastRowLastColumn="0"/>
              <w:rPr>
                <w:b/>
                <w:bCs/>
                <w:rtl/>
                <w:lang w:bidi="ar-EG"/>
              </w:rPr>
            </w:pPr>
            <w:r w:rsidRPr="00937EBE">
              <w:t>9. Số lượng Rak-at Salah</w:t>
            </w:r>
          </w:p>
        </w:tc>
        <w:tc>
          <w:tcPr>
            <w:tcW w:w="510" w:type="pct"/>
          </w:tcPr>
          <w:p w:rsidR="00B813C1" w:rsidRPr="00D6263A" w:rsidRDefault="00B813C1" w:rsidP="00B813C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14</w:t>
            </w:r>
          </w:p>
        </w:tc>
      </w:tr>
      <w:tr w:rsidR="00B813C1"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28</w:t>
            </w:r>
          </w:p>
        </w:tc>
        <w:tc>
          <w:tcPr>
            <w:tcW w:w="3831" w:type="pct"/>
          </w:tcPr>
          <w:p w:rsidR="00B813C1" w:rsidRPr="00937EBE" w:rsidRDefault="00B813C1" w:rsidP="00B813C1">
            <w:pPr>
              <w:bidi w:val="0"/>
              <w:spacing w:before="120"/>
              <w:ind w:firstLine="227"/>
              <w:jc w:val="both"/>
              <w:cnfStyle w:val="000000000000" w:firstRow="0" w:lastRow="0" w:firstColumn="0" w:lastColumn="0" w:oddVBand="0" w:evenVBand="0" w:oddHBand="0" w:evenHBand="0" w:firstRowFirstColumn="0" w:firstRowLastColumn="0" w:lastRowFirstColumn="0" w:lastRowLastColumn="0"/>
            </w:pPr>
            <w:r w:rsidRPr="00937EBE">
              <w:t>10. Các nền tảng cơ bản của Salah</w:t>
            </w:r>
          </w:p>
        </w:tc>
        <w:tc>
          <w:tcPr>
            <w:tcW w:w="510" w:type="pct"/>
          </w:tcPr>
          <w:p w:rsidR="00B813C1" w:rsidRPr="00D6263A" w:rsidRDefault="00B813C1" w:rsidP="00B813C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15</w:t>
            </w:r>
          </w:p>
        </w:tc>
      </w:tr>
      <w:tr w:rsidR="00B813C1"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29</w:t>
            </w:r>
          </w:p>
        </w:tc>
        <w:tc>
          <w:tcPr>
            <w:tcW w:w="3831" w:type="pct"/>
          </w:tcPr>
          <w:p w:rsidR="00B813C1" w:rsidRPr="00937EBE" w:rsidRDefault="00B813C1" w:rsidP="00B813C1">
            <w:pPr>
              <w:bidi w:val="0"/>
              <w:spacing w:before="120"/>
              <w:ind w:firstLine="227"/>
              <w:jc w:val="both"/>
              <w:cnfStyle w:val="000000100000" w:firstRow="0" w:lastRow="0" w:firstColumn="0" w:lastColumn="0" w:oddVBand="0" w:evenVBand="0" w:oddHBand="1" w:evenHBand="0" w:firstRowFirstColumn="0" w:firstRowLastColumn="0" w:lastRowFirstColumn="0" w:lastRowLastColumn="0"/>
            </w:pPr>
            <w:r w:rsidRPr="00937EBE">
              <w:t>11. Những điều bắt buộc trong Salah</w:t>
            </w:r>
          </w:p>
        </w:tc>
        <w:tc>
          <w:tcPr>
            <w:tcW w:w="510" w:type="pct"/>
          </w:tcPr>
          <w:p w:rsidR="00B813C1" w:rsidRPr="00083F34" w:rsidRDefault="00B813C1" w:rsidP="00B813C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16</w:t>
            </w:r>
          </w:p>
        </w:tc>
      </w:tr>
      <w:tr w:rsidR="00B813C1"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31</w:t>
            </w:r>
          </w:p>
        </w:tc>
        <w:tc>
          <w:tcPr>
            <w:tcW w:w="3831" w:type="pct"/>
          </w:tcPr>
          <w:p w:rsidR="00B813C1" w:rsidRPr="00937EBE" w:rsidRDefault="00B813C1" w:rsidP="00B813C1">
            <w:pPr>
              <w:bidi w:val="0"/>
              <w:spacing w:before="120"/>
              <w:ind w:firstLine="227"/>
              <w:jc w:val="both"/>
              <w:cnfStyle w:val="000000000000" w:firstRow="0" w:lastRow="0" w:firstColumn="0" w:lastColumn="0" w:oddVBand="0" w:evenVBand="0" w:oddHBand="0" w:evenHBand="0" w:firstRowFirstColumn="0" w:firstRowLastColumn="0" w:lastRowFirstColumn="0" w:lastRowLastColumn="0"/>
            </w:pPr>
            <w:r w:rsidRPr="00937EBE">
              <w:t>12. Salah tập thể</w:t>
            </w:r>
          </w:p>
        </w:tc>
        <w:tc>
          <w:tcPr>
            <w:tcW w:w="510" w:type="pct"/>
          </w:tcPr>
          <w:p w:rsidR="00B813C1" w:rsidRPr="00083F34" w:rsidRDefault="00B813C1" w:rsidP="00B813C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17</w:t>
            </w:r>
          </w:p>
        </w:tc>
      </w:tr>
      <w:tr w:rsidR="00B813C1"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32</w:t>
            </w:r>
          </w:p>
        </w:tc>
        <w:tc>
          <w:tcPr>
            <w:tcW w:w="3831" w:type="pct"/>
          </w:tcPr>
          <w:p w:rsidR="00B813C1" w:rsidRPr="00937EBE" w:rsidRDefault="00B813C1" w:rsidP="00B813C1">
            <w:pPr>
              <w:bidi w:val="0"/>
              <w:spacing w:before="120"/>
              <w:ind w:firstLine="227"/>
              <w:jc w:val="both"/>
              <w:cnfStyle w:val="000000100000" w:firstRow="0" w:lastRow="0" w:firstColumn="0" w:lastColumn="0" w:oddVBand="0" w:evenVBand="0" w:oddHBand="1" w:evenHBand="0" w:firstRowFirstColumn="0" w:firstRowLastColumn="0" w:lastRowFirstColumn="0" w:lastRowLastColumn="0"/>
            </w:pPr>
            <w:r w:rsidRPr="00937EBE">
              <w:t>13. Những điều làm hư lễ Salah</w:t>
            </w:r>
          </w:p>
        </w:tc>
        <w:tc>
          <w:tcPr>
            <w:tcW w:w="510" w:type="pct"/>
          </w:tcPr>
          <w:p w:rsidR="00B813C1" w:rsidRPr="00083F34" w:rsidRDefault="00B813C1" w:rsidP="00B813C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18</w:t>
            </w:r>
          </w:p>
        </w:tc>
      </w:tr>
      <w:tr w:rsidR="00B813C1"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lastRenderedPageBreak/>
              <w:t>33</w:t>
            </w:r>
          </w:p>
        </w:tc>
        <w:tc>
          <w:tcPr>
            <w:tcW w:w="3831" w:type="pct"/>
          </w:tcPr>
          <w:p w:rsidR="00B813C1" w:rsidRPr="00937EBE" w:rsidRDefault="00B813C1" w:rsidP="00B813C1">
            <w:pPr>
              <w:bidi w:val="0"/>
              <w:spacing w:before="120"/>
              <w:ind w:firstLine="227"/>
              <w:jc w:val="both"/>
              <w:cnfStyle w:val="000000000000" w:firstRow="0" w:lastRow="0" w:firstColumn="0" w:lastColumn="0" w:oddVBand="0" w:evenVBand="0" w:oddHBand="0" w:evenHBand="0" w:firstRowFirstColumn="0" w:firstRowLastColumn="0" w:lastRowFirstColumn="0" w:lastRowLastColumn="0"/>
            </w:pPr>
            <w:r w:rsidRPr="00937EBE">
              <w:t>14. Những giờ giấc cấm dâng lễ Salah</w:t>
            </w:r>
          </w:p>
        </w:tc>
        <w:tc>
          <w:tcPr>
            <w:tcW w:w="510" w:type="pct"/>
          </w:tcPr>
          <w:p w:rsidR="00B813C1" w:rsidRPr="00083F34" w:rsidRDefault="00B813C1" w:rsidP="00B813C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19</w:t>
            </w:r>
          </w:p>
        </w:tc>
      </w:tr>
      <w:tr w:rsidR="00B813C1"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34</w:t>
            </w:r>
          </w:p>
        </w:tc>
        <w:tc>
          <w:tcPr>
            <w:tcW w:w="3831" w:type="pct"/>
          </w:tcPr>
          <w:p w:rsidR="00B813C1" w:rsidRPr="00937EBE" w:rsidRDefault="00B813C1" w:rsidP="00B813C1">
            <w:pPr>
              <w:bidi w:val="0"/>
              <w:spacing w:before="120"/>
              <w:ind w:firstLine="227"/>
              <w:jc w:val="both"/>
              <w:cnfStyle w:val="000000100000" w:firstRow="0" w:lastRow="0" w:firstColumn="0" w:lastColumn="0" w:oddVBand="0" w:evenVBand="0" w:oddHBand="1" w:evenHBand="0" w:firstRowFirstColumn="0" w:firstRowLastColumn="0" w:lastRowFirstColumn="0" w:lastRowLastColumn="0"/>
            </w:pPr>
            <w:r w:rsidRPr="00937EBE">
              <w:t>15. Cách thức lễ Salah</w:t>
            </w:r>
          </w:p>
        </w:tc>
        <w:tc>
          <w:tcPr>
            <w:tcW w:w="510" w:type="pct"/>
          </w:tcPr>
          <w:p w:rsidR="00B813C1" w:rsidRPr="00083F34" w:rsidRDefault="00B813C1" w:rsidP="00B813C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20</w:t>
            </w:r>
          </w:p>
        </w:tc>
      </w:tr>
      <w:tr w:rsidR="00B813C1"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067DCD" w:rsidRDefault="00B813C1" w:rsidP="00B813C1">
            <w:pPr>
              <w:bidi w:val="0"/>
              <w:spacing w:before="120"/>
              <w:ind w:firstLine="170"/>
              <w:jc w:val="center"/>
              <w:rPr>
                <w:rtl/>
                <w:lang w:bidi="ar-EG"/>
              </w:rPr>
            </w:pPr>
          </w:p>
        </w:tc>
        <w:tc>
          <w:tcPr>
            <w:tcW w:w="3831" w:type="pct"/>
          </w:tcPr>
          <w:p w:rsidR="00B813C1" w:rsidRPr="00937EBE" w:rsidRDefault="00B813C1" w:rsidP="00B813C1">
            <w:pPr>
              <w:bidi w:val="0"/>
              <w:spacing w:before="120"/>
              <w:ind w:hanging="44"/>
              <w:jc w:val="center"/>
              <w:cnfStyle w:val="000000000000" w:firstRow="0" w:lastRow="0" w:firstColumn="0" w:lastColumn="0" w:oddVBand="0" w:evenVBand="0" w:oddHBand="0" w:evenHBand="0" w:firstRowFirstColumn="0" w:firstRowLastColumn="0" w:lastRowFirstColumn="0" w:lastRowLastColumn="0"/>
            </w:pPr>
            <w:r w:rsidRPr="00937EBE">
              <w:rPr>
                <w:color w:val="403152"/>
              </w:rPr>
              <w:sym w:font="AGA Arabesque" w:char="002B"/>
            </w:r>
            <w:r w:rsidRPr="00937EBE">
              <w:rPr>
                <w:b/>
                <w:bCs/>
              </w:rPr>
              <w:t xml:space="preserve"> </w:t>
            </w:r>
            <w:r w:rsidRPr="00937EBE">
              <w:rPr>
                <w:b/>
                <w:bCs/>
                <w:color w:val="0070C0"/>
              </w:rPr>
              <w:t>Nền tảng thứ ba: Zakat</w:t>
            </w:r>
          </w:p>
        </w:tc>
        <w:tc>
          <w:tcPr>
            <w:tcW w:w="510" w:type="pct"/>
          </w:tcPr>
          <w:p w:rsidR="00B813C1" w:rsidRPr="00083F34" w:rsidRDefault="00B813C1" w:rsidP="00B813C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p>
        </w:tc>
      </w:tr>
      <w:tr w:rsidR="00B813C1"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43</w:t>
            </w:r>
          </w:p>
        </w:tc>
        <w:tc>
          <w:tcPr>
            <w:tcW w:w="3831" w:type="pct"/>
          </w:tcPr>
          <w:p w:rsidR="00B813C1" w:rsidRPr="00937EBE" w:rsidRDefault="00B813C1" w:rsidP="00B813C1">
            <w:pPr>
              <w:bidi w:val="0"/>
              <w:spacing w:before="120"/>
              <w:ind w:firstLine="227"/>
              <w:jc w:val="both"/>
              <w:cnfStyle w:val="000000100000" w:firstRow="0" w:lastRow="0" w:firstColumn="0" w:lastColumn="0" w:oddVBand="0" w:evenVBand="0" w:oddHBand="1" w:evenHBand="0" w:firstRowFirstColumn="0" w:firstRowLastColumn="0" w:lastRowFirstColumn="0" w:lastRowLastColumn="0"/>
            </w:pPr>
            <w:r w:rsidRPr="00937EBE">
              <w:t>1. Định nghĩa Zakat</w:t>
            </w:r>
          </w:p>
        </w:tc>
        <w:tc>
          <w:tcPr>
            <w:tcW w:w="510" w:type="pct"/>
          </w:tcPr>
          <w:p w:rsidR="00B813C1" w:rsidRPr="00083F34" w:rsidRDefault="00B813C1" w:rsidP="00B813C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21</w:t>
            </w:r>
          </w:p>
        </w:tc>
      </w:tr>
      <w:tr w:rsidR="00B813C1"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43</w:t>
            </w:r>
          </w:p>
        </w:tc>
        <w:tc>
          <w:tcPr>
            <w:tcW w:w="3831" w:type="pct"/>
          </w:tcPr>
          <w:p w:rsidR="00B813C1" w:rsidRPr="00937EBE" w:rsidRDefault="00B813C1" w:rsidP="00B813C1">
            <w:pPr>
              <w:bidi w:val="0"/>
              <w:spacing w:before="120"/>
              <w:ind w:firstLine="227"/>
              <w:jc w:val="both"/>
              <w:cnfStyle w:val="000000000000" w:firstRow="0" w:lastRow="0" w:firstColumn="0" w:lastColumn="0" w:oddVBand="0" w:evenVBand="0" w:oddHBand="0" w:evenHBand="0" w:firstRowFirstColumn="0" w:firstRowLastColumn="0" w:lastRowFirstColumn="0" w:lastRowLastColumn="0"/>
            </w:pPr>
            <w:r w:rsidRPr="00937EBE">
              <w:t>2. Tầm quan trọng của Zakat trong Islam</w:t>
            </w:r>
          </w:p>
        </w:tc>
        <w:tc>
          <w:tcPr>
            <w:tcW w:w="510" w:type="pct"/>
          </w:tcPr>
          <w:p w:rsidR="00B813C1" w:rsidRPr="00083F34" w:rsidRDefault="00B813C1" w:rsidP="00B813C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22</w:t>
            </w:r>
          </w:p>
        </w:tc>
      </w:tr>
      <w:tr w:rsidR="00B813C1"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44</w:t>
            </w:r>
          </w:p>
        </w:tc>
        <w:tc>
          <w:tcPr>
            <w:tcW w:w="3831" w:type="pct"/>
          </w:tcPr>
          <w:p w:rsidR="00B813C1" w:rsidRPr="00937EBE" w:rsidRDefault="00B813C1" w:rsidP="00B813C1">
            <w:pPr>
              <w:bidi w:val="0"/>
              <w:spacing w:before="120"/>
              <w:ind w:firstLine="227"/>
              <w:jc w:val="both"/>
              <w:cnfStyle w:val="000000100000" w:firstRow="0" w:lastRow="0" w:firstColumn="0" w:lastColumn="0" w:oddVBand="0" w:evenVBand="0" w:oddHBand="1" w:evenHBand="0" w:firstRowFirstColumn="0" w:firstRowLastColumn="0" w:lastRowFirstColumn="0" w:lastRowLastColumn="0"/>
            </w:pPr>
            <w:r w:rsidRPr="00937EBE">
              <w:t>3. Giáo lý về Zakat</w:t>
            </w:r>
          </w:p>
        </w:tc>
        <w:tc>
          <w:tcPr>
            <w:tcW w:w="510" w:type="pct"/>
          </w:tcPr>
          <w:p w:rsidR="00B813C1" w:rsidRPr="00083F34" w:rsidRDefault="00B813C1" w:rsidP="00B813C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23</w:t>
            </w:r>
          </w:p>
        </w:tc>
      </w:tr>
      <w:tr w:rsidR="00B813C1"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46</w:t>
            </w:r>
          </w:p>
        </w:tc>
        <w:tc>
          <w:tcPr>
            <w:tcW w:w="3831" w:type="pct"/>
          </w:tcPr>
          <w:p w:rsidR="00B813C1" w:rsidRPr="00937EBE" w:rsidRDefault="00B813C1" w:rsidP="00B813C1">
            <w:pPr>
              <w:bidi w:val="0"/>
              <w:spacing w:before="120"/>
              <w:ind w:firstLine="227"/>
              <w:jc w:val="both"/>
              <w:cnfStyle w:val="000000000000" w:firstRow="0" w:lastRow="0" w:firstColumn="0" w:lastColumn="0" w:oddVBand="0" w:evenVBand="0" w:oddHBand="0" w:evenHBand="0" w:firstRowFirstColumn="0" w:firstRowLastColumn="0" w:lastRowFirstColumn="0" w:lastRowLastColumn="0"/>
            </w:pPr>
            <w:r w:rsidRPr="00937EBE">
              <w:t>4. Điều kiện bắt buộc xuất Zakat</w:t>
            </w:r>
          </w:p>
        </w:tc>
        <w:tc>
          <w:tcPr>
            <w:tcW w:w="510" w:type="pct"/>
          </w:tcPr>
          <w:p w:rsidR="00B813C1" w:rsidRPr="00083F34" w:rsidRDefault="00B813C1" w:rsidP="00B813C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24</w:t>
            </w:r>
          </w:p>
        </w:tc>
      </w:tr>
      <w:tr w:rsidR="00B813C1"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47</w:t>
            </w:r>
          </w:p>
        </w:tc>
        <w:tc>
          <w:tcPr>
            <w:tcW w:w="3831" w:type="pct"/>
          </w:tcPr>
          <w:p w:rsidR="00B813C1" w:rsidRPr="00937EBE" w:rsidRDefault="00B813C1" w:rsidP="00B813C1">
            <w:pPr>
              <w:bidi w:val="0"/>
              <w:spacing w:before="120"/>
              <w:ind w:firstLine="227"/>
              <w:jc w:val="both"/>
              <w:cnfStyle w:val="000000100000" w:firstRow="0" w:lastRow="0" w:firstColumn="0" w:lastColumn="0" w:oddVBand="0" w:evenVBand="0" w:oddHBand="1" w:evenHBand="0" w:firstRowFirstColumn="0" w:firstRowLastColumn="0" w:lastRowFirstColumn="0" w:lastRowLastColumn="0"/>
            </w:pPr>
            <w:r w:rsidRPr="00937EBE">
              <w:t>5. Số tài sản bắt buộc xuất Zakat</w:t>
            </w:r>
          </w:p>
        </w:tc>
        <w:tc>
          <w:tcPr>
            <w:tcW w:w="510" w:type="pct"/>
          </w:tcPr>
          <w:p w:rsidR="00B813C1" w:rsidRPr="00083F34" w:rsidRDefault="00B813C1" w:rsidP="00B813C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25</w:t>
            </w:r>
          </w:p>
        </w:tc>
      </w:tr>
      <w:tr w:rsidR="00B813C1"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57</w:t>
            </w:r>
          </w:p>
        </w:tc>
        <w:tc>
          <w:tcPr>
            <w:tcW w:w="3831" w:type="pct"/>
          </w:tcPr>
          <w:p w:rsidR="00B813C1" w:rsidRPr="00937EBE" w:rsidRDefault="00B813C1" w:rsidP="00B813C1">
            <w:pPr>
              <w:bidi w:val="0"/>
              <w:spacing w:before="120"/>
              <w:ind w:firstLine="227"/>
              <w:jc w:val="both"/>
              <w:cnfStyle w:val="000000000000" w:firstRow="0" w:lastRow="0" w:firstColumn="0" w:lastColumn="0" w:oddVBand="0" w:evenVBand="0" w:oddHBand="0" w:evenHBand="0" w:firstRowFirstColumn="0" w:firstRowLastColumn="0" w:lastRowFirstColumn="0" w:lastRowLastColumn="0"/>
            </w:pPr>
            <w:r w:rsidRPr="00937EBE">
              <w:t>6. Hướng tiêu Zakat</w:t>
            </w:r>
          </w:p>
        </w:tc>
        <w:tc>
          <w:tcPr>
            <w:tcW w:w="510" w:type="pct"/>
          </w:tcPr>
          <w:p w:rsidR="00B813C1" w:rsidRPr="00083F34" w:rsidRDefault="00B813C1" w:rsidP="00B813C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26</w:t>
            </w:r>
          </w:p>
        </w:tc>
      </w:tr>
      <w:tr w:rsidR="00B813C1"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59</w:t>
            </w:r>
          </w:p>
        </w:tc>
        <w:tc>
          <w:tcPr>
            <w:tcW w:w="3831" w:type="pct"/>
          </w:tcPr>
          <w:p w:rsidR="00B813C1" w:rsidRPr="00937EBE" w:rsidRDefault="00B813C1" w:rsidP="00B813C1">
            <w:pPr>
              <w:bidi w:val="0"/>
              <w:spacing w:before="120"/>
              <w:ind w:firstLine="227"/>
              <w:jc w:val="both"/>
              <w:cnfStyle w:val="000000100000" w:firstRow="0" w:lastRow="0" w:firstColumn="0" w:lastColumn="0" w:oddVBand="0" w:evenVBand="0" w:oddHBand="1" w:evenHBand="0" w:firstRowFirstColumn="0" w:firstRowLastColumn="0" w:lastRowFirstColumn="0" w:lastRowLastColumn="0"/>
            </w:pPr>
            <w:r w:rsidRPr="00937EBE">
              <w:t>7. Zakat Al-Fitr</w:t>
            </w:r>
          </w:p>
        </w:tc>
        <w:tc>
          <w:tcPr>
            <w:tcW w:w="510" w:type="pct"/>
          </w:tcPr>
          <w:p w:rsidR="00B813C1" w:rsidRPr="00083F34" w:rsidRDefault="00B813C1" w:rsidP="00B813C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27</w:t>
            </w:r>
          </w:p>
        </w:tc>
      </w:tr>
      <w:tr w:rsidR="00B813C1"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067DCD" w:rsidRDefault="00B813C1" w:rsidP="00B813C1">
            <w:pPr>
              <w:bidi w:val="0"/>
              <w:spacing w:before="120"/>
              <w:ind w:firstLine="170"/>
              <w:jc w:val="center"/>
              <w:rPr>
                <w:rtl/>
                <w:lang w:bidi="ar-EG"/>
              </w:rPr>
            </w:pPr>
          </w:p>
        </w:tc>
        <w:tc>
          <w:tcPr>
            <w:tcW w:w="3831" w:type="pct"/>
          </w:tcPr>
          <w:p w:rsidR="00B813C1" w:rsidRPr="00100E28" w:rsidRDefault="00B813C1" w:rsidP="00B813C1">
            <w:pPr>
              <w:bidi w:val="0"/>
              <w:spacing w:before="120"/>
              <w:jc w:val="center"/>
              <w:cnfStyle w:val="000000000000" w:firstRow="0" w:lastRow="0" w:firstColumn="0" w:lastColumn="0" w:oddVBand="0" w:evenVBand="0" w:oddHBand="0" w:evenHBand="0" w:firstRowFirstColumn="0" w:firstRowLastColumn="0" w:lastRowFirstColumn="0" w:lastRowLastColumn="0"/>
              <w:rPr>
                <w:lang w:val="vi-VN"/>
              </w:rPr>
            </w:pPr>
            <w:r w:rsidRPr="00937EBE">
              <w:rPr>
                <w:color w:val="403152"/>
              </w:rPr>
              <w:sym w:font="AGA Arabesque" w:char="002B"/>
            </w:r>
            <w:r w:rsidRPr="00937EBE">
              <w:rPr>
                <w:b/>
                <w:bCs/>
              </w:rPr>
              <w:t xml:space="preserve"> </w:t>
            </w:r>
            <w:r w:rsidRPr="00937EBE">
              <w:rPr>
                <w:b/>
                <w:bCs/>
                <w:color w:val="0070C0"/>
              </w:rPr>
              <w:t>Nền tảng thứ tư: Nhịn Chay Tháng Ramadan</w:t>
            </w:r>
          </w:p>
        </w:tc>
        <w:tc>
          <w:tcPr>
            <w:tcW w:w="510" w:type="pct"/>
          </w:tcPr>
          <w:p w:rsidR="00B813C1" w:rsidRPr="00083F34" w:rsidRDefault="00B813C1" w:rsidP="00B813C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p>
        </w:tc>
      </w:tr>
      <w:tr w:rsidR="00B813C1"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61</w:t>
            </w:r>
          </w:p>
        </w:tc>
        <w:tc>
          <w:tcPr>
            <w:tcW w:w="3831" w:type="pct"/>
          </w:tcPr>
          <w:p w:rsidR="00B813C1" w:rsidRPr="00937EBE" w:rsidRDefault="00B813C1" w:rsidP="00B813C1">
            <w:pPr>
              <w:bidi w:val="0"/>
              <w:spacing w:before="120"/>
              <w:ind w:firstLine="227"/>
              <w:jc w:val="both"/>
              <w:cnfStyle w:val="000000100000" w:firstRow="0" w:lastRow="0" w:firstColumn="0" w:lastColumn="0" w:oddVBand="0" w:evenVBand="0" w:oddHBand="1" w:evenHBand="0" w:firstRowFirstColumn="0" w:firstRowLastColumn="0" w:lastRowFirstColumn="0" w:lastRowLastColumn="0"/>
            </w:pPr>
            <w:r w:rsidRPr="00937EBE">
              <w:t>1. Định nghĩa nhịn chay</w:t>
            </w:r>
          </w:p>
        </w:tc>
        <w:tc>
          <w:tcPr>
            <w:tcW w:w="510" w:type="pct"/>
          </w:tcPr>
          <w:p w:rsidR="00B813C1" w:rsidRPr="00083F34" w:rsidRDefault="00B813C1" w:rsidP="00B813C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28</w:t>
            </w:r>
          </w:p>
        </w:tc>
      </w:tr>
      <w:tr w:rsidR="00B813C1"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61</w:t>
            </w:r>
          </w:p>
        </w:tc>
        <w:tc>
          <w:tcPr>
            <w:tcW w:w="3831" w:type="pct"/>
          </w:tcPr>
          <w:p w:rsidR="00B813C1" w:rsidRPr="00937EBE" w:rsidRDefault="00B813C1" w:rsidP="00B813C1">
            <w:pPr>
              <w:bidi w:val="0"/>
              <w:spacing w:before="120"/>
              <w:ind w:firstLine="227"/>
              <w:jc w:val="both"/>
              <w:cnfStyle w:val="000000000000" w:firstRow="0" w:lastRow="0" w:firstColumn="0" w:lastColumn="0" w:oddVBand="0" w:evenVBand="0" w:oddHBand="0" w:evenHBand="0" w:firstRowFirstColumn="0" w:firstRowLastColumn="0" w:lastRowFirstColumn="0" w:lastRowLastColumn="0"/>
            </w:pPr>
            <w:r w:rsidRPr="00937EBE">
              <w:t>2. Giáo lý nhịn chay</w:t>
            </w:r>
          </w:p>
        </w:tc>
        <w:tc>
          <w:tcPr>
            <w:tcW w:w="510" w:type="pct"/>
          </w:tcPr>
          <w:p w:rsidR="00B813C1" w:rsidRPr="00083F34" w:rsidRDefault="00B813C1" w:rsidP="00B813C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29</w:t>
            </w:r>
          </w:p>
        </w:tc>
      </w:tr>
      <w:tr w:rsidR="00B813C1"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62</w:t>
            </w:r>
          </w:p>
        </w:tc>
        <w:tc>
          <w:tcPr>
            <w:tcW w:w="3831" w:type="pct"/>
          </w:tcPr>
          <w:p w:rsidR="00B813C1" w:rsidRPr="00937EBE" w:rsidRDefault="00B813C1" w:rsidP="00B813C1">
            <w:pPr>
              <w:bidi w:val="0"/>
              <w:spacing w:before="120"/>
              <w:ind w:firstLine="227"/>
              <w:jc w:val="both"/>
              <w:cnfStyle w:val="000000100000" w:firstRow="0" w:lastRow="0" w:firstColumn="0" w:lastColumn="0" w:oddVBand="0" w:evenVBand="0" w:oddHBand="1" w:evenHBand="0" w:firstRowFirstColumn="0" w:firstRowLastColumn="0" w:lastRowFirstColumn="0" w:lastRowLastColumn="0"/>
            </w:pPr>
            <w:r w:rsidRPr="00937EBE">
              <w:t>3. Ân phước và ý nghĩa sự nhịn chay</w:t>
            </w:r>
          </w:p>
        </w:tc>
        <w:tc>
          <w:tcPr>
            <w:tcW w:w="510" w:type="pct"/>
          </w:tcPr>
          <w:p w:rsidR="00B813C1" w:rsidRPr="00083F34" w:rsidRDefault="00B813C1" w:rsidP="00B813C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30</w:t>
            </w:r>
          </w:p>
        </w:tc>
      </w:tr>
      <w:tr w:rsidR="00B813C1"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66</w:t>
            </w:r>
          </w:p>
        </w:tc>
        <w:tc>
          <w:tcPr>
            <w:tcW w:w="3831" w:type="pct"/>
          </w:tcPr>
          <w:p w:rsidR="00B813C1" w:rsidRPr="00937EBE" w:rsidRDefault="00B813C1" w:rsidP="00B813C1">
            <w:pPr>
              <w:bidi w:val="0"/>
              <w:spacing w:before="120"/>
              <w:ind w:firstLine="227"/>
              <w:jc w:val="both"/>
              <w:cnfStyle w:val="000000000000" w:firstRow="0" w:lastRow="0" w:firstColumn="0" w:lastColumn="0" w:oddVBand="0" w:evenVBand="0" w:oddHBand="0" w:evenHBand="0" w:firstRowFirstColumn="0" w:firstRowLastColumn="0" w:lastRowFirstColumn="0" w:lastRowLastColumn="0"/>
            </w:pPr>
            <w:r w:rsidRPr="00937EBE">
              <w:t>4. Điều kiện nhịn chay</w:t>
            </w:r>
          </w:p>
        </w:tc>
        <w:tc>
          <w:tcPr>
            <w:tcW w:w="510" w:type="pct"/>
          </w:tcPr>
          <w:p w:rsidR="00B813C1" w:rsidRPr="00083F34" w:rsidRDefault="00B813C1" w:rsidP="00B813C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31</w:t>
            </w:r>
          </w:p>
        </w:tc>
      </w:tr>
      <w:tr w:rsidR="00B813C1"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67</w:t>
            </w:r>
          </w:p>
        </w:tc>
        <w:tc>
          <w:tcPr>
            <w:tcW w:w="3831" w:type="pct"/>
          </w:tcPr>
          <w:p w:rsidR="00B813C1" w:rsidRPr="00937EBE" w:rsidRDefault="00B813C1" w:rsidP="00B813C1">
            <w:pPr>
              <w:bidi w:val="0"/>
              <w:spacing w:before="120"/>
              <w:ind w:firstLine="227"/>
              <w:jc w:val="both"/>
              <w:cnfStyle w:val="000000100000" w:firstRow="0" w:lastRow="0" w:firstColumn="0" w:lastColumn="0" w:oddVBand="0" w:evenVBand="0" w:oddHBand="1" w:evenHBand="0" w:firstRowFirstColumn="0" w:firstRowLastColumn="0" w:lastRowFirstColumn="0" w:lastRowLastColumn="0"/>
            </w:pPr>
            <w:r w:rsidRPr="00937EBE">
              <w:t xml:space="preserve">5. </w:t>
            </w:r>
            <w:r>
              <w:t>Văn hóa</w:t>
            </w:r>
            <w:r w:rsidRPr="00937EBE">
              <w:t xml:space="preserve"> nhịn chay</w:t>
            </w:r>
          </w:p>
        </w:tc>
        <w:tc>
          <w:tcPr>
            <w:tcW w:w="510" w:type="pct"/>
          </w:tcPr>
          <w:p w:rsidR="00B813C1" w:rsidRPr="00083F34" w:rsidRDefault="00B813C1" w:rsidP="00B813C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32</w:t>
            </w:r>
          </w:p>
        </w:tc>
      </w:tr>
      <w:tr w:rsidR="00B813C1"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68</w:t>
            </w:r>
          </w:p>
        </w:tc>
        <w:tc>
          <w:tcPr>
            <w:tcW w:w="3831" w:type="pct"/>
          </w:tcPr>
          <w:p w:rsidR="00B813C1" w:rsidRPr="00937EBE" w:rsidRDefault="00B813C1" w:rsidP="00B813C1">
            <w:pPr>
              <w:bidi w:val="0"/>
              <w:spacing w:before="120"/>
              <w:ind w:firstLine="227"/>
              <w:jc w:val="both"/>
              <w:cnfStyle w:val="000000000000" w:firstRow="0" w:lastRow="0" w:firstColumn="0" w:lastColumn="0" w:oddVBand="0" w:evenVBand="0" w:oddHBand="0" w:evenHBand="0" w:firstRowFirstColumn="0" w:firstRowLastColumn="0" w:lastRowFirstColumn="0" w:lastRowLastColumn="0"/>
            </w:pPr>
            <w:r w:rsidRPr="00937EBE">
              <w:t>6. Những điều làm hư sự nhịn chay</w:t>
            </w:r>
          </w:p>
        </w:tc>
        <w:tc>
          <w:tcPr>
            <w:tcW w:w="510" w:type="pct"/>
          </w:tcPr>
          <w:p w:rsidR="00B813C1" w:rsidRPr="00083F34" w:rsidRDefault="00B813C1" w:rsidP="00B813C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33</w:t>
            </w:r>
          </w:p>
        </w:tc>
      </w:tr>
      <w:tr w:rsidR="00B813C1"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71</w:t>
            </w:r>
          </w:p>
        </w:tc>
        <w:tc>
          <w:tcPr>
            <w:tcW w:w="3831" w:type="pct"/>
          </w:tcPr>
          <w:p w:rsidR="00B813C1" w:rsidRPr="00937EBE" w:rsidRDefault="00B813C1" w:rsidP="00B813C1">
            <w:pPr>
              <w:bidi w:val="0"/>
              <w:spacing w:before="120"/>
              <w:ind w:firstLine="227"/>
              <w:jc w:val="both"/>
              <w:cnfStyle w:val="000000100000" w:firstRow="0" w:lastRow="0" w:firstColumn="0" w:lastColumn="0" w:oddVBand="0" w:evenVBand="0" w:oddHBand="1" w:evenHBand="0" w:firstRowFirstColumn="0" w:firstRowLastColumn="0" w:lastRowFirstColumn="0" w:lastRowLastColumn="0"/>
            </w:pPr>
            <w:r w:rsidRPr="00937EBE">
              <w:t>7. Giáo lý chung</w:t>
            </w:r>
          </w:p>
        </w:tc>
        <w:tc>
          <w:tcPr>
            <w:tcW w:w="510" w:type="pct"/>
          </w:tcPr>
          <w:p w:rsidR="00B813C1" w:rsidRPr="00083F34" w:rsidRDefault="00B813C1" w:rsidP="00B813C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34</w:t>
            </w:r>
          </w:p>
        </w:tc>
      </w:tr>
      <w:tr w:rsidR="00B813C1"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067DCD" w:rsidRDefault="00B813C1" w:rsidP="00B813C1">
            <w:pPr>
              <w:bidi w:val="0"/>
              <w:spacing w:before="120"/>
              <w:ind w:firstLine="170"/>
              <w:jc w:val="center"/>
              <w:rPr>
                <w:rtl/>
                <w:lang w:bidi="ar-EG"/>
              </w:rPr>
            </w:pPr>
          </w:p>
        </w:tc>
        <w:tc>
          <w:tcPr>
            <w:tcW w:w="3831" w:type="pct"/>
          </w:tcPr>
          <w:p w:rsidR="00B813C1" w:rsidRPr="00100E28" w:rsidRDefault="00B813C1" w:rsidP="00B813C1">
            <w:pPr>
              <w:bidi w:val="0"/>
              <w:spacing w:before="120"/>
              <w:jc w:val="center"/>
              <w:cnfStyle w:val="000000000000" w:firstRow="0" w:lastRow="0" w:firstColumn="0" w:lastColumn="0" w:oddVBand="0" w:evenVBand="0" w:oddHBand="0" w:evenHBand="0" w:firstRowFirstColumn="0" w:firstRowLastColumn="0" w:lastRowFirstColumn="0" w:lastRowLastColumn="0"/>
              <w:rPr>
                <w:lang w:val="vi-VN"/>
              </w:rPr>
            </w:pPr>
            <w:r w:rsidRPr="00937EBE">
              <w:rPr>
                <w:color w:val="403152"/>
              </w:rPr>
              <w:sym w:font="AGA Arabesque" w:char="002B"/>
            </w:r>
            <w:r w:rsidRPr="00937EBE">
              <w:rPr>
                <w:b/>
                <w:bCs/>
              </w:rPr>
              <w:t xml:space="preserve"> </w:t>
            </w:r>
            <w:r w:rsidRPr="00937EBE">
              <w:rPr>
                <w:b/>
                <w:bCs/>
                <w:color w:val="0070C0"/>
              </w:rPr>
              <w:t xml:space="preserve">Nền tảng thứ năm: </w:t>
            </w:r>
            <w:r>
              <w:rPr>
                <w:b/>
                <w:bCs/>
                <w:color w:val="0070C0"/>
              </w:rPr>
              <w:t>Hajj</w:t>
            </w:r>
            <w:r w:rsidRPr="00937EBE">
              <w:rPr>
                <w:b/>
                <w:bCs/>
                <w:color w:val="0070C0"/>
              </w:rPr>
              <w:t xml:space="preserve"> (Hành Hương)</w:t>
            </w:r>
          </w:p>
        </w:tc>
        <w:tc>
          <w:tcPr>
            <w:tcW w:w="510" w:type="pct"/>
          </w:tcPr>
          <w:p w:rsidR="00B813C1" w:rsidRPr="00083F34" w:rsidRDefault="00B813C1" w:rsidP="00B813C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p>
        </w:tc>
      </w:tr>
      <w:tr w:rsidR="00B813C1"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76</w:t>
            </w:r>
          </w:p>
        </w:tc>
        <w:tc>
          <w:tcPr>
            <w:tcW w:w="3831" w:type="pct"/>
          </w:tcPr>
          <w:p w:rsidR="00B813C1" w:rsidRPr="00937EBE" w:rsidRDefault="00B813C1" w:rsidP="00B813C1">
            <w:pPr>
              <w:bidi w:val="0"/>
              <w:spacing w:before="120"/>
              <w:ind w:firstLine="227"/>
              <w:jc w:val="both"/>
              <w:cnfStyle w:val="000000100000" w:firstRow="0" w:lastRow="0" w:firstColumn="0" w:lastColumn="0" w:oddVBand="0" w:evenVBand="0" w:oddHBand="1" w:evenHBand="0" w:firstRowFirstColumn="0" w:firstRowLastColumn="0" w:lastRowFirstColumn="0" w:lastRowLastColumn="0"/>
            </w:pPr>
            <w:r w:rsidRPr="00937EBE">
              <w:t xml:space="preserve">1. Định nghĩa </w:t>
            </w:r>
            <w:r>
              <w:t>Hajj</w:t>
            </w:r>
          </w:p>
        </w:tc>
        <w:tc>
          <w:tcPr>
            <w:tcW w:w="510" w:type="pct"/>
          </w:tcPr>
          <w:p w:rsidR="00B813C1" w:rsidRPr="00083F34" w:rsidRDefault="00B813C1" w:rsidP="00B813C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35</w:t>
            </w:r>
          </w:p>
        </w:tc>
      </w:tr>
      <w:tr w:rsidR="00B813C1"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76</w:t>
            </w:r>
          </w:p>
        </w:tc>
        <w:tc>
          <w:tcPr>
            <w:tcW w:w="3831" w:type="pct"/>
          </w:tcPr>
          <w:p w:rsidR="00B813C1" w:rsidRPr="00937EBE" w:rsidRDefault="00B813C1" w:rsidP="00B813C1">
            <w:pPr>
              <w:bidi w:val="0"/>
              <w:spacing w:before="120"/>
              <w:ind w:firstLine="227"/>
              <w:jc w:val="both"/>
              <w:cnfStyle w:val="000000000000" w:firstRow="0" w:lastRow="0" w:firstColumn="0" w:lastColumn="0" w:oddVBand="0" w:evenVBand="0" w:oddHBand="0" w:evenHBand="0" w:firstRowFirstColumn="0" w:firstRowLastColumn="0" w:lastRowFirstColumn="0" w:lastRowLastColumn="0"/>
            </w:pPr>
            <w:r w:rsidRPr="00937EBE">
              <w:t xml:space="preserve">2. Giáo lý </w:t>
            </w:r>
            <w:r>
              <w:t>Hajj</w:t>
            </w:r>
          </w:p>
        </w:tc>
        <w:tc>
          <w:tcPr>
            <w:tcW w:w="510" w:type="pct"/>
          </w:tcPr>
          <w:p w:rsidR="00B813C1" w:rsidRPr="00083F34" w:rsidRDefault="00B813C1" w:rsidP="00B813C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36</w:t>
            </w:r>
          </w:p>
        </w:tc>
      </w:tr>
      <w:tr w:rsidR="00B813C1"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lastRenderedPageBreak/>
              <w:t>77</w:t>
            </w:r>
          </w:p>
        </w:tc>
        <w:tc>
          <w:tcPr>
            <w:tcW w:w="3831" w:type="pct"/>
          </w:tcPr>
          <w:p w:rsidR="00B813C1" w:rsidRPr="00937EBE" w:rsidRDefault="00B813C1" w:rsidP="00B813C1">
            <w:pPr>
              <w:bidi w:val="0"/>
              <w:spacing w:before="120"/>
              <w:ind w:firstLine="227"/>
              <w:jc w:val="both"/>
              <w:cnfStyle w:val="000000100000" w:firstRow="0" w:lastRow="0" w:firstColumn="0" w:lastColumn="0" w:oddVBand="0" w:evenVBand="0" w:oddHBand="1" w:evenHBand="0" w:firstRowFirstColumn="0" w:firstRowLastColumn="0" w:lastRowFirstColumn="0" w:lastRowLastColumn="0"/>
            </w:pPr>
            <w:r w:rsidRPr="00937EBE">
              <w:t xml:space="preserve">3. Ân phước và ý nghĩa việc thi hành </w:t>
            </w:r>
            <w:r>
              <w:t>Hajj</w:t>
            </w:r>
          </w:p>
        </w:tc>
        <w:tc>
          <w:tcPr>
            <w:tcW w:w="510" w:type="pct"/>
          </w:tcPr>
          <w:p w:rsidR="00B813C1" w:rsidRDefault="00B813C1" w:rsidP="00B813C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37</w:t>
            </w:r>
          </w:p>
        </w:tc>
      </w:tr>
      <w:tr w:rsidR="00B813C1"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81</w:t>
            </w:r>
          </w:p>
        </w:tc>
        <w:tc>
          <w:tcPr>
            <w:tcW w:w="3831" w:type="pct"/>
          </w:tcPr>
          <w:p w:rsidR="00B813C1" w:rsidRPr="00937EBE" w:rsidRDefault="00B813C1" w:rsidP="00B813C1">
            <w:pPr>
              <w:bidi w:val="0"/>
              <w:spacing w:before="120"/>
              <w:ind w:firstLine="227"/>
              <w:jc w:val="both"/>
              <w:cnfStyle w:val="000000000000" w:firstRow="0" w:lastRow="0" w:firstColumn="0" w:lastColumn="0" w:oddVBand="0" w:evenVBand="0" w:oddHBand="0" w:evenHBand="0" w:firstRowFirstColumn="0" w:firstRowLastColumn="0" w:lastRowFirstColumn="0" w:lastRowLastColumn="0"/>
            </w:pPr>
            <w:r w:rsidRPr="00937EBE">
              <w:t xml:space="preserve">4. Điều kiện bắt buộc thi hành </w:t>
            </w:r>
            <w:r>
              <w:t>Hajj</w:t>
            </w:r>
          </w:p>
        </w:tc>
        <w:tc>
          <w:tcPr>
            <w:tcW w:w="510" w:type="pct"/>
          </w:tcPr>
          <w:p w:rsidR="00B813C1" w:rsidRDefault="00B813C1" w:rsidP="00B813C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38</w:t>
            </w:r>
          </w:p>
        </w:tc>
      </w:tr>
      <w:tr w:rsidR="00B813C1"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85</w:t>
            </w:r>
          </w:p>
        </w:tc>
        <w:tc>
          <w:tcPr>
            <w:tcW w:w="3831" w:type="pct"/>
          </w:tcPr>
          <w:p w:rsidR="00B813C1" w:rsidRPr="00937EBE" w:rsidRDefault="00B813C1" w:rsidP="00B813C1">
            <w:pPr>
              <w:bidi w:val="0"/>
              <w:spacing w:before="120"/>
              <w:ind w:firstLine="227"/>
              <w:jc w:val="both"/>
              <w:cnfStyle w:val="000000100000" w:firstRow="0" w:lastRow="0" w:firstColumn="0" w:lastColumn="0" w:oddVBand="0" w:evenVBand="0" w:oddHBand="1" w:evenHBand="0" w:firstRowFirstColumn="0" w:firstRowLastColumn="0" w:lastRowFirstColumn="0" w:lastRowLastColumn="0"/>
            </w:pPr>
            <w:r w:rsidRPr="00937EBE">
              <w:t xml:space="preserve">5. Những nền tảng của </w:t>
            </w:r>
            <w:r>
              <w:t>Hajj</w:t>
            </w:r>
          </w:p>
        </w:tc>
        <w:tc>
          <w:tcPr>
            <w:tcW w:w="510" w:type="pct"/>
          </w:tcPr>
          <w:p w:rsidR="00B813C1" w:rsidRDefault="00B813C1" w:rsidP="00B813C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39</w:t>
            </w:r>
          </w:p>
        </w:tc>
      </w:tr>
      <w:tr w:rsidR="00B813C1"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89</w:t>
            </w:r>
          </w:p>
        </w:tc>
        <w:tc>
          <w:tcPr>
            <w:tcW w:w="3831" w:type="pct"/>
          </w:tcPr>
          <w:p w:rsidR="00B813C1" w:rsidRPr="00937EBE" w:rsidRDefault="00B813C1" w:rsidP="00B813C1">
            <w:pPr>
              <w:bidi w:val="0"/>
              <w:spacing w:before="120"/>
              <w:ind w:firstLine="227"/>
              <w:jc w:val="both"/>
              <w:cnfStyle w:val="000000000000" w:firstRow="0" w:lastRow="0" w:firstColumn="0" w:lastColumn="0" w:oddVBand="0" w:evenVBand="0" w:oddHBand="0" w:evenHBand="0" w:firstRowFirstColumn="0" w:firstRowLastColumn="0" w:lastRowFirstColumn="0" w:lastRowLastColumn="0"/>
            </w:pPr>
            <w:r>
              <w:rPr>
                <w:lang w:val="vi-VN"/>
              </w:rPr>
              <w:t xml:space="preserve">Các </w:t>
            </w:r>
            <w:r w:rsidRPr="00766128">
              <w:rPr>
                <w:lang w:val="vi-VN"/>
              </w:rPr>
              <w:t xml:space="preserve">giới nghiêm cấm </w:t>
            </w:r>
            <w:r w:rsidRPr="00766128">
              <w:t xml:space="preserve">trong suốt thời gian </w:t>
            </w:r>
            <w:r w:rsidRPr="00766128">
              <w:rPr>
                <w:lang w:val="vi-VN"/>
              </w:rPr>
              <w:t>hành hương</w:t>
            </w:r>
          </w:p>
        </w:tc>
        <w:tc>
          <w:tcPr>
            <w:tcW w:w="510" w:type="pct"/>
          </w:tcPr>
          <w:p w:rsidR="00B813C1" w:rsidRDefault="00B813C1" w:rsidP="00B813C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40</w:t>
            </w:r>
          </w:p>
        </w:tc>
      </w:tr>
      <w:tr w:rsidR="00B813C1" w:rsidRPr="00067DCD" w:rsidTr="0010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94</w:t>
            </w:r>
          </w:p>
        </w:tc>
        <w:tc>
          <w:tcPr>
            <w:tcW w:w="3831" w:type="pct"/>
          </w:tcPr>
          <w:p w:rsidR="00B813C1" w:rsidRPr="00937EBE" w:rsidRDefault="00B813C1" w:rsidP="00B813C1">
            <w:pPr>
              <w:bidi w:val="0"/>
              <w:spacing w:before="120"/>
              <w:ind w:firstLine="227"/>
              <w:jc w:val="both"/>
              <w:cnfStyle w:val="000000100000" w:firstRow="0" w:lastRow="0" w:firstColumn="0" w:lastColumn="0" w:oddVBand="0" w:evenVBand="0" w:oddHBand="1" w:evenHBand="0" w:firstRowFirstColumn="0" w:firstRowLastColumn="0" w:lastRowFirstColumn="0" w:lastRowLastColumn="0"/>
            </w:pPr>
            <w:r w:rsidRPr="00937EBE">
              <w:t xml:space="preserve">6. Những điều bắt buộc của </w:t>
            </w:r>
            <w:r>
              <w:t>Hajj</w:t>
            </w:r>
          </w:p>
        </w:tc>
        <w:tc>
          <w:tcPr>
            <w:tcW w:w="510" w:type="pct"/>
          </w:tcPr>
          <w:p w:rsidR="00B813C1" w:rsidRDefault="00B813C1" w:rsidP="00B813C1">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41</w:t>
            </w:r>
          </w:p>
        </w:tc>
      </w:tr>
      <w:tr w:rsidR="00B813C1" w:rsidRPr="00067DCD" w:rsidTr="00100E28">
        <w:trPr>
          <w:trHeight w:val="300"/>
        </w:trPr>
        <w:tc>
          <w:tcPr>
            <w:cnfStyle w:val="001000000000" w:firstRow="0" w:lastRow="0" w:firstColumn="1" w:lastColumn="0" w:oddVBand="0" w:evenVBand="0" w:oddHBand="0" w:evenHBand="0" w:firstRowFirstColumn="0" w:firstRowLastColumn="0" w:lastRowFirstColumn="0" w:lastRowLastColumn="0"/>
            <w:tcW w:w="659" w:type="pct"/>
          </w:tcPr>
          <w:p w:rsidR="00B813C1" w:rsidRPr="00257F7D" w:rsidRDefault="00B813C1" w:rsidP="00B813C1">
            <w:pPr>
              <w:bidi w:val="0"/>
              <w:spacing w:before="120"/>
              <w:ind w:firstLine="170"/>
              <w:jc w:val="center"/>
              <w:rPr>
                <w:rtl/>
                <w:lang w:val="vi-VN" w:bidi="ar-EG"/>
              </w:rPr>
            </w:pPr>
            <w:r>
              <w:rPr>
                <w:lang w:val="vi-VN" w:bidi="ar-EG"/>
              </w:rPr>
              <w:t>94</w:t>
            </w:r>
          </w:p>
        </w:tc>
        <w:tc>
          <w:tcPr>
            <w:tcW w:w="3831" w:type="pct"/>
          </w:tcPr>
          <w:p w:rsidR="00B813C1" w:rsidRPr="00937EBE" w:rsidRDefault="00B813C1" w:rsidP="00B813C1">
            <w:pPr>
              <w:bidi w:val="0"/>
              <w:spacing w:before="120"/>
              <w:ind w:firstLine="227"/>
              <w:jc w:val="both"/>
              <w:cnfStyle w:val="000000000000" w:firstRow="0" w:lastRow="0" w:firstColumn="0" w:lastColumn="0" w:oddVBand="0" w:evenVBand="0" w:oddHBand="0" w:evenHBand="0" w:firstRowFirstColumn="0" w:firstRowLastColumn="0" w:lastRowFirstColumn="0" w:lastRowLastColumn="0"/>
            </w:pPr>
            <w:r w:rsidRPr="00937EBE">
              <w:t xml:space="preserve">7. Nghi thức </w:t>
            </w:r>
            <w:r>
              <w:t>Hajj</w:t>
            </w:r>
          </w:p>
        </w:tc>
        <w:tc>
          <w:tcPr>
            <w:tcW w:w="510" w:type="pct"/>
          </w:tcPr>
          <w:p w:rsidR="00B813C1" w:rsidRDefault="00B813C1" w:rsidP="00B813C1">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42</w:t>
            </w:r>
          </w:p>
        </w:tc>
      </w:tr>
    </w:tbl>
    <w:p w:rsidR="00F2420A" w:rsidRDefault="00F2420A" w:rsidP="00326A6B">
      <w:pPr>
        <w:bidi w:val="0"/>
        <w:spacing w:before="120" w:after="0" w:line="240" w:lineRule="auto"/>
        <w:rPr>
          <w:rFonts w:asciiTheme="majorBidi" w:hAnsiTheme="majorBidi" w:cstheme="majorBidi"/>
          <w:color w:val="006666"/>
          <w:sz w:val="40"/>
          <w:szCs w:val="40"/>
          <w:lang w:val="vi-VN" w:bidi="ar-EG"/>
        </w:rPr>
      </w:pPr>
    </w:p>
    <w:p w:rsidR="001657F2" w:rsidRDefault="001657F2" w:rsidP="001657F2">
      <w:pPr>
        <w:bidi w:val="0"/>
        <w:spacing w:before="120" w:after="0" w:line="240" w:lineRule="auto"/>
        <w:rPr>
          <w:rFonts w:asciiTheme="majorBidi" w:hAnsiTheme="majorBidi" w:cstheme="majorBidi"/>
          <w:color w:val="006666"/>
          <w:sz w:val="40"/>
          <w:szCs w:val="40"/>
          <w:lang w:val="vi-VN" w:bidi="ar-EG"/>
        </w:rPr>
      </w:pPr>
    </w:p>
    <w:p w:rsidR="001657F2" w:rsidRDefault="001657F2" w:rsidP="001657F2">
      <w:pPr>
        <w:bidi w:val="0"/>
        <w:spacing w:before="120" w:after="0" w:line="240" w:lineRule="auto"/>
        <w:rPr>
          <w:rFonts w:asciiTheme="majorBidi" w:hAnsiTheme="majorBidi" w:cstheme="majorBidi"/>
          <w:color w:val="006666"/>
          <w:sz w:val="40"/>
          <w:szCs w:val="40"/>
          <w:lang w:val="vi-VN" w:bidi="ar-EG"/>
        </w:rPr>
      </w:pPr>
    </w:p>
    <w:p w:rsidR="001657F2" w:rsidRDefault="001657F2" w:rsidP="001657F2">
      <w:pPr>
        <w:bidi w:val="0"/>
        <w:spacing w:before="120" w:after="0" w:line="240" w:lineRule="auto"/>
        <w:rPr>
          <w:rFonts w:asciiTheme="majorBidi" w:hAnsiTheme="majorBidi" w:cstheme="majorBidi"/>
          <w:color w:val="006666"/>
          <w:sz w:val="40"/>
          <w:szCs w:val="40"/>
          <w:lang w:val="vi-VN" w:bidi="ar-EG"/>
        </w:rPr>
      </w:pPr>
    </w:p>
    <w:p w:rsidR="001657F2" w:rsidRDefault="001657F2" w:rsidP="001657F2">
      <w:pPr>
        <w:bidi w:val="0"/>
        <w:spacing w:before="120" w:after="0" w:line="240" w:lineRule="auto"/>
        <w:rPr>
          <w:rFonts w:asciiTheme="majorBidi" w:hAnsiTheme="majorBidi" w:cstheme="majorBidi"/>
          <w:color w:val="006666"/>
          <w:sz w:val="40"/>
          <w:szCs w:val="40"/>
          <w:lang w:val="vi-VN" w:bidi="ar-EG"/>
        </w:rPr>
      </w:pPr>
    </w:p>
    <w:p w:rsidR="001657F2" w:rsidRDefault="001657F2" w:rsidP="001657F2">
      <w:pPr>
        <w:bidi w:val="0"/>
        <w:spacing w:before="120" w:after="0" w:line="240" w:lineRule="auto"/>
        <w:rPr>
          <w:rFonts w:asciiTheme="majorBidi" w:hAnsiTheme="majorBidi" w:cstheme="majorBidi"/>
          <w:color w:val="006666"/>
          <w:sz w:val="40"/>
          <w:szCs w:val="40"/>
          <w:lang w:val="vi-VN" w:bidi="ar-EG"/>
        </w:rPr>
      </w:pPr>
    </w:p>
    <w:p w:rsidR="001657F2" w:rsidRDefault="001657F2" w:rsidP="001657F2">
      <w:pPr>
        <w:bidi w:val="0"/>
        <w:spacing w:before="120" w:after="0" w:line="240" w:lineRule="auto"/>
        <w:rPr>
          <w:rFonts w:asciiTheme="majorBidi" w:hAnsiTheme="majorBidi" w:cstheme="majorBidi"/>
          <w:color w:val="006666"/>
          <w:sz w:val="40"/>
          <w:szCs w:val="40"/>
          <w:lang w:val="vi-VN" w:bidi="ar-EG"/>
        </w:rPr>
      </w:pPr>
    </w:p>
    <w:p w:rsidR="001657F2" w:rsidRDefault="001657F2" w:rsidP="001657F2">
      <w:pPr>
        <w:bidi w:val="0"/>
        <w:spacing w:before="120" w:after="0" w:line="240" w:lineRule="auto"/>
        <w:rPr>
          <w:rFonts w:asciiTheme="majorBidi" w:hAnsiTheme="majorBidi" w:cstheme="majorBidi"/>
          <w:color w:val="006666"/>
          <w:sz w:val="40"/>
          <w:szCs w:val="40"/>
          <w:lang w:val="vi-VN" w:bidi="ar-EG"/>
        </w:rPr>
      </w:pPr>
    </w:p>
    <w:p w:rsidR="001657F2" w:rsidRDefault="001657F2" w:rsidP="001657F2">
      <w:pPr>
        <w:bidi w:val="0"/>
        <w:spacing w:before="120" w:after="0" w:line="240" w:lineRule="auto"/>
        <w:rPr>
          <w:rFonts w:asciiTheme="majorBidi" w:hAnsiTheme="majorBidi" w:cstheme="majorBidi"/>
          <w:color w:val="006666"/>
          <w:sz w:val="40"/>
          <w:szCs w:val="40"/>
          <w:lang w:val="vi-VN" w:bidi="ar-EG"/>
        </w:rPr>
      </w:pPr>
    </w:p>
    <w:p w:rsidR="001657F2" w:rsidRDefault="001657F2" w:rsidP="001657F2">
      <w:pPr>
        <w:bidi w:val="0"/>
        <w:spacing w:before="120" w:after="0" w:line="240" w:lineRule="auto"/>
        <w:rPr>
          <w:rFonts w:asciiTheme="majorBidi" w:hAnsiTheme="majorBidi" w:cstheme="majorBidi"/>
          <w:color w:val="006666"/>
          <w:sz w:val="40"/>
          <w:szCs w:val="40"/>
          <w:lang w:val="vi-VN" w:bidi="ar-EG"/>
        </w:rPr>
      </w:pPr>
    </w:p>
    <w:p w:rsidR="001657F2" w:rsidRDefault="001657F2" w:rsidP="001657F2">
      <w:pPr>
        <w:bidi w:val="0"/>
        <w:spacing w:before="120" w:after="0" w:line="240" w:lineRule="auto"/>
        <w:rPr>
          <w:rFonts w:asciiTheme="majorBidi" w:hAnsiTheme="majorBidi" w:cstheme="majorBidi"/>
          <w:color w:val="006666"/>
          <w:sz w:val="40"/>
          <w:szCs w:val="40"/>
          <w:lang w:val="vi-VN" w:bidi="ar-EG"/>
        </w:rPr>
      </w:pPr>
    </w:p>
    <w:p w:rsidR="001657F2" w:rsidRDefault="001657F2" w:rsidP="001657F2">
      <w:pPr>
        <w:bidi w:val="0"/>
        <w:spacing w:before="120" w:after="0" w:line="240" w:lineRule="auto"/>
        <w:rPr>
          <w:rFonts w:asciiTheme="majorBidi" w:hAnsiTheme="majorBidi" w:cstheme="majorBidi"/>
          <w:color w:val="006666"/>
          <w:sz w:val="40"/>
          <w:szCs w:val="40"/>
          <w:lang w:val="vi-VN" w:bidi="ar-EG"/>
        </w:rPr>
      </w:pPr>
    </w:p>
    <w:p w:rsidR="00F2420A" w:rsidRPr="00D25B99" w:rsidRDefault="00DC6A8E" w:rsidP="00326A6B">
      <w:pPr>
        <w:tabs>
          <w:tab w:val="center" w:pos="3118"/>
        </w:tabs>
        <w:bidi w:val="0"/>
        <w:spacing w:before="120" w:after="0" w:line="240" w:lineRule="auto"/>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2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D25B99">
        <w:rPr>
          <w:rFonts w:asciiTheme="majorBidi" w:hAnsiTheme="majorBidi" w:cstheme="majorBidi"/>
          <w:color w:val="006666"/>
          <w:sz w:val="36"/>
          <w:szCs w:val="36"/>
          <w:lang w:bidi="ar-EG"/>
        </w:rPr>
        <w:tab/>
      </w:r>
    </w:p>
    <w:p w:rsidR="00F2420A" w:rsidRPr="00D25B99" w:rsidRDefault="0065026E" w:rsidP="00326A6B">
      <w:pPr>
        <w:tabs>
          <w:tab w:val="left" w:pos="2272"/>
        </w:tabs>
        <w:bidi w:val="0"/>
        <w:spacing w:before="120" w:after="0" w:line="240" w:lineRule="auto"/>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326A6B">
      <w:pPr>
        <w:bidi w:val="0"/>
        <w:spacing w:before="120" w:after="0" w:line="240" w:lineRule="auto"/>
        <w:ind w:firstLine="340"/>
        <w:jc w:val="both"/>
        <w:rPr>
          <w:rFonts w:asciiTheme="majorBidi" w:hAnsiTheme="majorBidi" w:cstheme="majorBidi"/>
          <w:color w:val="006666"/>
          <w:sz w:val="32"/>
          <w:szCs w:val="32"/>
          <w:lang w:bidi="ar-EG"/>
        </w:rPr>
      </w:pPr>
    </w:p>
    <w:p w:rsidR="00962A4A" w:rsidRPr="00D25B99" w:rsidRDefault="00962A4A" w:rsidP="00326A6B">
      <w:pPr>
        <w:bidi w:val="0"/>
        <w:spacing w:before="120" w:after="0" w:line="240" w:lineRule="auto"/>
        <w:ind w:firstLine="340"/>
        <w:jc w:val="both"/>
        <w:rPr>
          <w:rFonts w:asciiTheme="majorBidi" w:hAnsiTheme="majorBidi" w:cstheme="majorBidi"/>
          <w:color w:val="006666"/>
          <w:sz w:val="32"/>
          <w:szCs w:val="32"/>
          <w:lang w:bidi="ar-EG"/>
        </w:rPr>
      </w:pPr>
    </w:p>
    <w:p w:rsidR="00962A4A" w:rsidRPr="00D25B99" w:rsidRDefault="00962A4A" w:rsidP="00326A6B">
      <w:pPr>
        <w:bidi w:val="0"/>
        <w:spacing w:before="120" w:after="0" w:line="240" w:lineRule="auto"/>
        <w:ind w:firstLine="340"/>
        <w:jc w:val="both"/>
        <w:rPr>
          <w:rFonts w:asciiTheme="majorBidi" w:hAnsiTheme="majorBidi" w:cstheme="majorBidi"/>
          <w:color w:val="006666"/>
          <w:sz w:val="32"/>
          <w:szCs w:val="32"/>
          <w:lang w:bidi="ar-EG"/>
        </w:rPr>
      </w:pPr>
    </w:p>
    <w:p w:rsidR="00F2420A" w:rsidRPr="00D25B99" w:rsidRDefault="00D25B99" w:rsidP="00326A6B">
      <w:pPr>
        <w:tabs>
          <w:tab w:val="left" w:pos="1459"/>
        </w:tabs>
        <w:bidi w:val="0"/>
        <w:spacing w:before="120"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326A6B">
      <w:pPr>
        <w:bidi w:val="0"/>
        <w:spacing w:before="120" w:after="0" w:line="240" w:lineRule="auto"/>
        <w:jc w:val="center"/>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D29" w:rsidRDefault="00000D29" w:rsidP="00E32771">
      <w:pPr>
        <w:spacing w:after="0" w:line="240" w:lineRule="auto"/>
      </w:pPr>
      <w:r>
        <w:separator/>
      </w:r>
    </w:p>
  </w:endnote>
  <w:endnote w:type="continuationSeparator" w:id="0">
    <w:p w:rsidR="00000D29" w:rsidRDefault="00000D2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4ABFAEB2-C51C-4989-AA10-567C7FEFD898}"/>
    <w:embedBold r:id="rId2" w:fontKey="{1B8C92D4-8D81-4E88-932D-45A5A475C308}"/>
    <w:embedItalic r:id="rId3" w:fontKey="{D41E06EF-E31E-466F-8F2D-40EDE47C19F2}"/>
    <w:embedBoldItalic r:id="rId4" w:fontKey="{04F8963E-6242-4D0E-AD8C-13B51AB8C54A}"/>
  </w:font>
  <w:font w:name="Symbol">
    <w:panose1 w:val="05050102010706020507"/>
    <w:charset w:val="00"/>
    <w:family w:val="swiss"/>
    <w:pitch w:val="variable"/>
    <w:sig w:usb0="00000203" w:usb1="00000000" w:usb2="00000000" w:usb3="00000000" w:csb0="00000005" w:csb1="00000000"/>
    <w:embedRegular r:id="rId5" w:fontKey="{8D6FE102-5A11-4505-8BF3-B145F6FB3EE2}"/>
  </w:font>
  <w:font w:name="Traditional Arabic">
    <w:panose1 w:val="02020603050405020304"/>
    <w:charset w:val="B2"/>
    <w:family w:val="auto"/>
    <w:pitch w:val="variable"/>
    <w:sig w:usb0="00002001" w:usb1="00000000" w:usb2="00000000" w:usb3="00000000" w:csb0="00000040" w:csb1="00000000"/>
    <w:embedRegular r:id="rId6" w:fontKey="{67E9DB0C-8D22-4580-A51C-DFB8146DA5D5}"/>
    <w:embedBold r:id="rId7" w:fontKey="{C1E07AB6-9A14-4C98-8B00-E601D6A964BD}"/>
    <w:embedItalic r:id="rId8" w:fontKey="{9CAD9E95-5EE7-4C51-B0D7-344C6D8C87DA}"/>
    <w:embedBoldItalic r:id="rId9" w:fontKey="{31F0E3FD-21B4-49A9-899A-E8CAE522F788}"/>
  </w:font>
  <w:font w:name="Courier New">
    <w:panose1 w:val="02070309020205020404"/>
    <w:charset w:val="00"/>
    <w:family w:val="modern"/>
    <w:pitch w:val="fixed"/>
    <w:sig w:usb0="E0000AFF" w:usb1="40007843" w:usb2="00000001" w:usb3="00000000" w:csb0="000001BF" w:csb1="00000000"/>
    <w:embedRegular r:id="rId10" w:fontKey="{9FEBBA79-3EA5-4CAC-ABB2-57BFE70A976F}"/>
  </w:font>
  <w:font w:name="Wingdings">
    <w:panose1 w:val="05000000000000000000"/>
    <w:charset w:val="02"/>
    <w:family w:val="auto"/>
    <w:pitch w:val="variable"/>
    <w:sig w:usb0="00000000" w:usb1="10000000" w:usb2="00000000" w:usb3="00000000" w:csb0="80000000" w:csb1="00000000"/>
    <w:embedRegular r:id="rId11" w:fontKey="{E9CC3241-E235-4E83-B665-39B0E775DEE7}"/>
  </w:font>
  <w:font w:name="Calibri">
    <w:panose1 w:val="020F0502020204030204"/>
    <w:charset w:val="00"/>
    <w:family w:val="swiss"/>
    <w:pitch w:val="variable"/>
    <w:sig w:usb0="A00002EF" w:usb1="4000207B" w:usb2="00000000" w:usb3="00000000" w:csb0="0000009F" w:csb1="00000000"/>
    <w:embedRegular r:id="rId12" w:fontKey="{A229236A-4717-4795-A946-2D06B3F83C8A}"/>
    <w:embedBold r:id="rId13" w:fontKey="{708A3D71-989D-4439-8E1D-0606D2051886}"/>
    <w:embedItalic r:id="rId14" w:fontKey="{FC67EEC6-9638-4222-9F49-4F5D331DD275}"/>
    <w:embedBoldItalic r:id="rId15" w:fontKey="{31F5EF7D-4844-48D1-A2D7-948D3FAEBE78}"/>
  </w:font>
  <w:font w:name="Arial">
    <w:panose1 w:val="020B0604020202020204"/>
    <w:charset w:val="00"/>
    <w:family w:val="swiss"/>
    <w:pitch w:val="variable"/>
    <w:sig w:usb0="E0000AFF" w:usb1="00007843" w:usb2="00000001" w:usb3="00000000" w:csb0="000001BF" w:csb1="00000000"/>
    <w:embedRegular r:id="rId16" w:fontKey="{4E236B0F-C33B-42DF-AFFA-FDC3CB8371D8}"/>
    <w:embedBold r:id="rId17" w:fontKey="{C908ACBD-5E2D-47DF-8949-C42F1667FD36}"/>
  </w:font>
  <w:font w:name="Tahoma">
    <w:panose1 w:val="020B0604030504040204"/>
    <w:charset w:val="00"/>
    <w:family w:val="swiss"/>
    <w:pitch w:val="variable"/>
    <w:sig w:usb0="61002A87" w:usb1="80000000" w:usb2="00000008" w:usb3="00000000" w:csb0="000101FF" w:csb1="00000000"/>
    <w:embedRegular r:id="rId18" w:fontKey="{B372DD1E-044E-4B04-8AE7-8D71B932AAE7}"/>
  </w:font>
  <w:font w:name="KFGQPC Uthman Taha Naskh">
    <w:panose1 w:val="02000000000000000000"/>
    <w:charset w:val="B2"/>
    <w:family w:val="auto"/>
    <w:pitch w:val="variable"/>
    <w:sig w:usb0="80002001" w:usb1="90000000" w:usb2="00000008" w:usb3="00000000" w:csb0="00000040" w:csb1="00000000"/>
    <w:embedRegular r:id="rId19" w:fontKey="{181DDDCC-6F68-4F95-8BBA-60C8EDE68C8C}"/>
    <w:embedBold r:id="rId20" w:fontKey="{958D394D-1111-4417-8598-3717355FB3D8}"/>
    <w:embedItalic r:id="rId21" w:fontKey="{78C7A6BA-F447-4BB1-B35B-FCE36C699B1B}"/>
  </w:font>
  <w:font w:name="Gotham Narrow Book">
    <w:altName w:val="Times New Roman"/>
    <w:charset w:val="00"/>
    <w:family w:val="auto"/>
    <w:pitch w:val="variable"/>
    <w:sig w:usb0="00000001" w:usb1="4000004A" w:usb2="00000000" w:usb3="00000000" w:csb0="0000009B" w:csb1="00000000"/>
    <w:embedRegular r:id="rId22" w:fontKey="{0FF48B03-7C9F-43D3-A3CE-786851932136}"/>
    <w:embedBold r:id="rId23" w:fontKey="{3D92FD34-0E2E-4F97-BE1C-9AD19313740E}"/>
  </w:font>
  <w:font w:name="Mohammad Bold Normal">
    <w:charset w:val="B2"/>
    <w:family w:val="auto"/>
    <w:pitch w:val="variable"/>
    <w:sig w:usb0="00002001" w:usb1="00000000" w:usb2="00000000" w:usb3="00000000" w:csb0="00000040" w:csb1="00000000"/>
    <w:embedRegular r:id="rId24" w:fontKey="{CD3F5C22-563D-419F-8438-6AEC8442CA25}"/>
    <w:embedBold r:id="rId25" w:fontKey="{D6C599DD-141F-410F-A7E4-0F33834B2FB2}"/>
  </w:font>
  <w:font w:name="Wingdings 2">
    <w:panose1 w:val="05020102010507070707"/>
    <w:charset w:val="02"/>
    <w:family w:val="roman"/>
    <w:pitch w:val="variable"/>
    <w:sig w:usb0="00000000" w:usb1="10000000" w:usb2="00000000" w:usb3="00000000" w:csb0="80000000" w:csb1="00000000"/>
    <w:embedRegular r:id="rId26" w:fontKey="{950E8F01-5DFB-455A-8765-902B62C4FBAD}"/>
  </w:font>
  <w:font w:name="Gotham Narrow Medium">
    <w:altName w:val="Times New Roman"/>
    <w:charset w:val="00"/>
    <w:family w:val="auto"/>
    <w:pitch w:val="variable"/>
    <w:sig w:usb0="00000001" w:usb1="4000004A" w:usb2="00000000" w:usb3="00000000" w:csb0="0000009B" w:csb1="00000000"/>
    <w:embedRegular r:id="rId27" w:fontKey="{C939E715-B2DE-4743-8AB4-BEF47CC07FF5}"/>
  </w:font>
  <w:font w:name="ae_AlArabiya">
    <w:altName w:val="XW Zar"/>
    <w:panose1 w:val="02060603050605020204"/>
    <w:charset w:val="00"/>
    <w:family w:val="roman"/>
    <w:pitch w:val="variable"/>
    <w:sig w:usb0="800020AF" w:usb1="C000204A" w:usb2="00000008" w:usb3="00000000" w:csb0="00000041" w:csb1="00000000"/>
    <w:embedRegular r:id="rId28" w:fontKey="{21A3683E-CE34-4485-B84D-45F92E78EFAE}"/>
  </w:font>
  <w:font w:name="Gotham Narrow Light">
    <w:altName w:val="Times New Roman"/>
    <w:charset w:val="00"/>
    <w:family w:val="auto"/>
    <w:pitch w:val="variable"/>
    <w:sig w:usb0="00000001" w:usb1="4000004A" w:usb2="00000000" w:usb3="00000000" w:csb0="0000009B" w:csb1="00000000"/>
    <w:embedRegular r:id="rId29" w:fontKey="{D830CF24-67D9-40F7-A1C5-611C50423604}"/>
  </w:font>
  <w:font w:name="Adobe نسخ Medium">
    <w:altName w:val="Arial"/>
    <w:panose1 w:val="00000000000000000000"/>
    <w:charset w:val="00"/>
    <w:family w:val="modern"/>
    <w:notTrueType/>
    <w:pitch w:val="variable"/>
    <w:sig w:usb0="00000000" w:usb1="00000000" w:usb2="00000000" w:usb3="00000000" w:csb0="00000041" w:csb1="00000000"/>
  </w:font>
  <w:font w:name="Helvetica">
    <w:panose1 w:val="020B0604020202020204"/>
    <w:charset w:val="00"/>
    <w:family w:val="swiss"/>
    <w:notTrueType/>
    <w:pitch w:val="variable"/>
    <w:sig w:usb0="00000003" w:usb1="00000000" w:usb2="00000000" w:usb3="00000000" w:csb0="00000001" w:csb1="00000000"/>
  </w:font>
  <w:font w:name="HQPB3">
    <w:panose1 w:val="00000000000000000000"/>
    <w:charset w:val="02"/>
    <w:family w:val="auto"/>
    <w:pitch w:val="variable"/>
    <w:sig w:usb0="00000000" w:usb1="10000000" w:usb2="00000000" w:usb3="00000000" w:csb0="80000000" w:csb1="00000000"/>
    <w:embedRegular r:id="rId30" w:fontKey="{FB636CC0-921A-4C58-B5F4-D9779A5C243F}"/>
  </w:font>
  <w:font w:name="AGA Arabesque">
    <w:panose1 w:val="05010101010101010101"/>
    <w:charset w:val="02"/>
    <w:family w:val="auto"/>
    <w:pitch w:val="variable"/>
    <w:sig w:usb0="00000000" w:usb1="10000000" w:usb2="00000000" w:usb3="00000000" w:csb0="80000000" w:csb1="00000000"/>
    <w:embedRegular r:id="rId31" w:fontKey="{32BE0C1C-3163-4725-8D8A-65305178411B}"/>
  </w:font>
  <w:font w:name="Broadway">
    <w:panose1 w:val="04040905080B02020502"/>
    <w:charset w:val="00"/>
    <w:family w:val="decorative"/>
    <w:pitch w:val="variable"/>
    <w:sig w:usb0="00000003" w:usb1="00000000" w:usb2="00000000" w:usb3="00000000" w:csb0="00000001" w:csb1="00000000"/>
    <w:embedBold r:id="rId32" w:fontKey="{500C8FC1-0431-4ED9-863B-92D2797E5FFE}"/>
  </w:font>
  <w:font w:name="KFGQPC Uthmanic Script HAFS">
    <w:panose1 w:val="02000000000000000000"/>
    <w:charset w:val="B2"/>
    <w:family w:val="auto"/>
    <w:pitch w:val="variable"/>
    <w:sig w:usb0="00002001" w:usb1="00000000" w:usb2="00000000" w:usb3="00000000" w:csb0="00000040" w:csb1="00000000"/>
    <w:embedRegular r:id="rId33" w:fontKey="{C21D76EB-0D2A-4E4E-B360-EE2A74D0A48D}"/>
    <w:embedBold r:id="rId34" w:fontKey="{8EF729F6-CFD4-4763-8890-29FAD4C5FF48}"/>
  </w:font>
  <w:font w:name="QCF_BSML">
    <w:panose1 w:val="02000400000000000000"/>
    <w:charset w:val="00"/>
    <w:family w:val="auto"/>
    <w:pitch w:val="variable"/>
    <w:sig w:usb0="80002003" w:usb1="90000000" w:usb2="00000008" w:usb3="00000000" w:csb0="80000041" w:csb1="00000000"/>
    <w:embedRegular r:id="rId35" w:fontKey="{ABFCC53A-19A1-487B-BDEE-C802202B08DF}"/>
    <w:embedBold r:id="rId36" w:fontKey="{F9743225-AD35-4946-B167-A57D010533E9}"/>
  </w:font>
  <w:font w:name="Jameel Noori Nastaleeq">
    <w:altName w:val="Times New Roman"/>
    <w:panose1 w:val="02000503000000020004"/>
    <w:charset w:val="00"/>
    <w:family w:val="auto"/>
    <w:pitch w:val="variable"/>
    <w:sig w:usb0="80002007" w:usb1="00000000" w:usb2="00000000" w:usb3="00000000" w:csb0="00000041" w:csb1="00000000"/>
    <w:embedBold r:id="rId37" w:fontKey="{566A5FA7-BBB1-4C30-9C34-DB61629CB5F3}"/>
  </w:font>
  <w:font w:name="QCF_P324">
    <w:panose1 w:val="02000400000000000000"/>
    <w:charset w:val="00"/>
    <w:family w:val="auto"/>
    <w:pitch w:val="variable"/>
    <w:sig w:usb0="80002003" w:usb1="90000000" w:usb2="00000008" w:usb3="00000000" w:csb0="80000041" w:csb1="00000000"/>
    <w:embedBold r:id="rId38" w:fontKey="{213A6B20-6D84-43F3-90EC-C60D53108764}"/>
  </w:font>
  <w:font w:name="Diwani Bent">
    <w:altName w:val="Courier New"/>
    <w:panose1 w:val="02010400000000000000"/>
    <w:charset w:val="B2"/>
    <w:family w:val="auto"/>
    <w:pitch w:val="variable"/>
    <w:sig w:usb0="00002001" w:usb1="80000000" w:usb2="00000008" w:usb3="00000000" w:csb0="00000040" w:csb1="00000000"/>
    <w:embedRegular r:id="rId39" w:fontKey="{B2C4D87B-8E6D-415D-8136-B321BCC13DC7}"/>
  </w:font>
  <w:font w:name="QCF_P170">
    <w:panose1 w:val="02000400000000000000"/>
    <w:charset w:val="00"/>
    <w:family w:val="auto"/>
    <w:pitch w:val="variable"/>
    <w:sig w:usb0="80002003" w:usb1="90000000" w:usb2="00000008" w:usb3="00000000" w:csb0="80000041" w:csb1="00000000"/>
    <w:embedRegular r:id="rId40" w:fontKey="{2482621B-1CCF-4B26-859D-27395D952E9D}"/>
    <w:embedBold r:id="rId41" w:fontKey="{41676859-0F7B-413F-AD7B-5BDC812B6A13}"/>
  </w:font>
  <w:font w:name="QCF_P313">
    <w:panose1 w:val="02000400000000000000"/>
    <w:charset w:val="00"/>
    <w:family w:val="auto"/>
    <w:pitch w:val="variable"/>
    <w:sig w:usb0="80002003" w:usb1="90000000" w:usb2="00000008" w:usb3="00000000" w:csb0="80000041" w:csb1="00000000"/>
    <w:embedRegular r:id="rId42" w:fontKey="{CC3B2D12-10D1-425F-BCED-AEE864836C7C}"/>
  </w:font>
  <w:font w:name="Verdana Ref">
    <w:charset w:val="00"/>
    <w:family w:val="swiss"/>
    <w:pitch w:val="variable"/>
    <w:sig w:usb0="20000287" w:usb1="00000000" w:usb2="00000000" w:usb3="00000000" w:csb0="0000019F" w:csb1="00000000"/>
    <w:embedBold r:id="rId43" w:fontKey="{6099D353-F046-4526-B36B-58005F653C5B}"/>
  </w:font>
  <w:font w:name="Simplified Arabic">
    <w:panose1 w:val="02020603050405020304"/>
    <w:charset w:val="B2"/>
    <w:family w:val="auto"/>
    <w:pitch w:val="variable"/>
    <w:sig w:usb0="00002001" w:usb1="00000000" w:usb2="00000000" w:usb3="00000000" w:csb0="00000040" w:csb1="00000000"/>
    <w:embedRegular r:id="rId44" w:fontKey="{DB083199-25CE-4F79-A3A6-80FC5CF6CC56}"/>
    <w:embedBold r:id="rId45" w:fontKey="{42579212-B389-48C6-9A83-A68168520F75}"/>
  </w:font>
  <w:font w:name="AGA Arabesque Desktop">
    <w:panose1 w:val="05010101010101010101"/>
    <w:charset w:val="02"/>
    <w:family w:val="auto"/>
    <w:pitch w:val="variable"/>
    <w:sig w:usb0="00000000" w:usb1="10000000" w:usb2="00000000" w:usb3="00000000" w:csb0="80000000" w:csb1="00000000"/>
    <w:embedRegular r:id="rId46" w:fontKey="{D228DC2B-1B27-49BA-9EDA-46E1C27BBFE8}"/>
  </w:font>
  <w:font w:name="KFGQPC Arabic Symbols 01">
    <w:panose1 w:val="02000000000000000000"/>
    <w:charset w:val="02"/>
    <w:family w:val="auto"/>
    <w:pitch w:val="variable"/>
    <w:sig w:usb0="00000000" w:usb1="10000000" w:usb2="00000000" w:usb3="00000000" w:csb0="80000000" w:csb1="00000000"/>
    <w:embedRegular r:id="rId47" w:fontKey="{89108774-DB5D-4B2A-9168-87E26E4A2036}"/>
  </w:font>
  <w:font w:name="QCF_P019">
    <w:panose1 w:val="02000400000000000000"/>
    <w:charset w:val="00"/>
    <w:family w:val="auto"/>
    <w:pitch w:val="variable"/>
    <w:sig w:usb0="80002003" w:usb1="90000000" w:usb2="00000008" w:usb3="00000000" w:csb0="80000041" w:csb1="00000000"/>
    <w:embedBold r:id="rId48" w:fontKey="{A5672F2D-0AD8-4E50-BC5C-14002F84C843}"/>
  </w:font>
  <w:font w:name="Calibri Light">
    <w:panose1 w:val="020F0302020204030204"/>
    <w:charset w:val="00"/>
    <w:family w:val="swiss"/>
    <w:pitch w:val="variable"/>
    <w:sig w:usb0="A00002EF" w:usb1="4000207B" w:usb2="00000000" w:usb3="00000000" w:csb0="0000019F" w:csb1="00000000"/>
    <w:embedRegular r:id="rId49" w:fontKey="{A0325691-87E7-450A-80D3-3865B97E43B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507EE">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D29" w:rsidRDefault="00000D29" w:rsidP="00E32771">
      <w:pPr>
        <w:spacing w:after="0" w:line="240" w:lineRule="auto"/>
      </w:pPr>
      <w:r>
        <w:separator/>
      </w:r>
    </w:p>
  </w:footnote>
  <w:footnote w:type="continuationSeparator" w:id="0">
    <w:p w:rsidR="00000D29" w:rsidRDefault="00000D29"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000D29">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777BCF"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777BCF"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777BCF"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000D29"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6155F" w:rsidRPr="009C3047" w:rsidRDefault="009C3047" w:rsidP="009C3047">
                  <w:pPr>
                    <w:bidi w:val="0"/>
                    <w:spacing w:after="0" w:line="240" w:lineRule="auto"/>
                    <w:jc w:val="center"/>
                    <w:rPr>
                      <w:rFonts w:asciiTheme="majorBidi" w:hAnsiTheme="majorBidi" w:cstheme="majorBidi"/>
                      <w:b/>
                      <w:bCs/>
                      <w:color w:val="205B83"/>
                      <w:sz w:val="18"/>
                      <w:szCs w:val="18"/>
                      <w:lang w:val="vi-VN" w:bidi="ar-EG"/>
                    </w:rPr>
                  </w:pPr>
                  <w:r w:rsidRPr="009C3047">
                    <w:rPr>
                      <w:rFonts w:asciiTheme="majorBidi" w:hAnsiTheme="majorBidi" w:cstheme="majorBidi"/>
                      <w:b/>
                      <w:bCs/>
                      <w:color w:val="205B83"/>
                      <w:sz w:val="18"/>
                      <w:szCs w:val="18"/>
                      <w:lang w:val="vi-VN" w:bidi="ar-EG"/>
                    </w:rPr>
                    <w:t>Các Nền Tảng Islam</w:t>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777BCF"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777BCF" w:rsidRPr="00AE458F">
                    <w:rPr>
                      <w:rFonts w:asciiTheme="majorBidi" w:hAnsiTheme="majorBidi" w:cstheme="majorBidi"/>
                      <w:color w:val="205B83"/>
                      <w:sz w:val="22"/>
                      <w:szCs w:val="22"/>
                      <w:lang w:bidi="ar-EG"/>
                    </w:rPr>
                    <w:fldChar w:fldCharType="separate"/>
                  </w:r>
                  <w:r w:rsidR="00FD6B17">
                    <w:rPr>
                      <w:rFonts w:asciiTheme="majorBidi" w:hAnsiTheme="majorBidi" w:cstheme="majorBidi"/>
                      <w:noProof/>
                      <w:color w:val="205B83"/>
                      <w:sz w:val="22"/>
                      <w:szCs w:val="22"/>
                      <w:lang w:bidi="ar-EG"/>
                    </w:rPr>
                    <w:t>109</w:t>
                  </w:r>
                  <w:r w:rsidR="00777BCF"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000D29">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751C" w:rsidRDefault="000A6307" w:rsidP="006A5565">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6A5565">
                    <w:rPr>
                      <w:rFonts w:asciiTheme="majorBidi" w:hAnsiTheme="majorBidi" w:cstheme="majorBidi"/>
                      <w:color w:val="205B83"/>
                      <w:lang w:bidi="ar-EG"/>
                    </w:rPr>
                    <w:t>7</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15167"/>
    <w:multiLevelType w:val="hybridMultilevel"/>
    <w:tmpl w:val="9978213A"/>
    <w:lvl w:ilvl="0" w:tplc="32BEF6C8">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5163C4C"/>
    <w:multiLevelType w:val="hybridMultilevel"/>
    <w:tmpl w:val="EFAC5B10"/>
    <w:lvl w:ilvl="0" w:tplc="4FF4B01E">
      <w:start w:val="5"/>
      <w:numFmt w:val="bullet"/>
      <w:lvlText w:val=""/>
      <w:lvlJc w:val="left"/>
      <w:pPr>
        <w:tabs>
          <w:tab w:val="num" w:pos="1635"/>
        </w:tabs>
        <w:ind w:left="1635" w:hanging="915"/>
      </w:pPr>
      <w:rPr>
        <w:rFonts w:ascii="Symbol" w:eastAsia="Times New Roman" w:hAnsi="Symbol" w:cs="Traditional Arabic"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590266B"/>
    <w:multiLevelType w:val="hybridMultilevel"/>
    <w:tmpl w:val="2C1A4A28"/>
    <w:lvl w:ilvl="0" w:tplc="5D9A6AC8">
      <w:start w:val="1"/>
      <w:numFmt w:val="decimal"/>
      <w:lvlText w:val="%1-"/>
      <w:lvlJc w:val="left"/>
      <w:pPr>
        <w:tabs>
          <w:tab w:val="num" w:pos="1740"/>
        </w:tabs>
        <w:ind w:left="1740" w:hanging="102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400017A"/>
    <w:multiLevelType w:val="hybridMultilevel"/>
    <w:tmpl w:val="2D94E122"/>
    <w:lvl w:ilvl="0" w:tplc="65D039C8">
      <w:start w:val="1"/>
      <w:numFmt w:val="decimal"/>
      <w:pStyle w:val="Heading3"/>
      <w:lvlText w:val="%1-"/>
      <w:lvlJc w:val="left"/>
      <w:pPr>
        <w:tabs>
          <w:tab w:val="num" w:pos="780"/>
        </w:tabs>
        <w:ind w:left="780" w:hanging="420"/>
      </w:pPr>
      <w:rPr>
        <w:rFonts w:hint="cs"/>
      </w:rPr>
    </w:lvl>
    <w:lvl w:ilvl="1" w:tplc="04010019" w:tentative="1">
      <w:start w:val="1"/>
      <w:numFmt w:val="lowerLetter"/>
      <w:lvlText w:val="%2."/>
      <w:lvlJc w:val="left"/>
      <w:pPr>
        <w:tabs>
          <w:tab w:val="num" w:pos="1440"/>
        </w:tabs>
        <w:ind w:left="1440" w:hanging="360"/>
      </w:pPr>
    </w:lvl>
    <w:lvl w:ilvl="2" w:tplc="0401001B" w:tentative="1">
      <w:start w:val="1"/>
      <w:numFmt w:val="lowerRoman"/>
      <w:lvlText w:val="%3."/>
      <w:lvlJc w:val="right"/>
      <w:pPr>
        <w:tabs>
          <w:tab w:val="num" w:pos="2160"/>
        </w:tabs>
        <w:ind w:left="2160" w:hanging="180"/>
      </w:pPr>
    </w:lvl>
    <w:lvl w:ilvl="3" w:tplc="0401000F" w:tentative="1">
      <w:start w:val="1"/>
      <w:numFmt w:val="decimal"/>
      <w:lvlText w:val="%4."/>
      <w:lvlJc w:val="left"/>
      <w:pPr>
        <w:tabs>
          <w:tab w:val="num" w:pos="2880"/>
        </w:tabs>
        <w:ind w:left="2880" w:hanging="360"/>
      </w:pPr>
    </w:lvl>
    <w:lvl w:ilvl="4" w:tplc="04010019" w:tentative="1">
      <w:start w:val="1"/>
      <w:numFmt w:val="lowerLetter"/>
      <w:lvlText w:val="%5."/>
      <w:lvlJc w:val="left"/>
      <w:pPr>
        <w:tabs>
          <w:tab w:val="num" w:pos="3600"/>
        </w:tabs>
        <w:ind w:left="3600" w:hanging="360"/>
      </w:pPr>
    </w:lvl>
    <w:lvl w:ilvl="5" w:tplc="0401001B" w:tentative="1">
      <w:start w:val="1"/>
      <w:numFmt w:val="lowerRoman"/>
      <w:lvlText w:val="%6."/>
      <w:lvlJc w:val="right"/>
      <w:pPr>
        <w:tabs>
          <w:tab w:val="num" w:pos="4320"/>
        </w:tabs>
        <w:ind w:left="4320" w:hanging="180"/>
      </w:pPr>
    </w:lvl>
    <w:lvl w:ilvl="6" w:tplc="0401000F" w:tentative="1">
      <w:start w:val="1"/>
      <w:numFmt w:val="decimal"/>
      <w:lvlText w:val="%7."/>
      <w:lvlJc w:val="left"/>
      <w:pPr>
        <w:tabs>
          <w:tab w:val="num" w:pos="5040"/>
        </w:tabs>
        <w:ind w:left="5040" w:hanging="360"/>
      </w:pPr>
    </w:lvl>
    <w:lvl w:ilvl="7" w:tplc="04010019" w:tentative="1">
      <w:start w:val="1"/>
      <w:numFmt w:val="lowerLetter"/>
      <w:lvlText w:val="%8."/>
      <w:lvlJc w:val="left"/>
      <w:pPr>
        <w:tabs>
          <w:tab w:val="num" w:pos="5760"/>
        </w:tabs>
        <w:ind w:left="5760" w:hanging="360"/>
      </w:pPr>
    </w:lvl>
    <w:lvl w:ilvl="8" w:tplc="0401001B" w:tentative="1">
      <w:start w:val="1"/>
      <w:numFmt w:val="lowerRoman"/>
      <w:lvlText w:val="%9."/>
      <w:lvlJc w:val="right"/>
      <w:pPr>
        <w:tabs>
          <w:tab w:val="num" w:pos="6480"/>
        </w:tabs>
        <w:ind w:left="6480" w:hanging="180"/>
      </w:pPr>
    </w:lvl>
  </w:abstractNum>
  <w:abstractNum w:abstractNumId="4">
    <w:nsid w:val="174B4CEB"/>
    <w:multiLevelType w:val="hybridMultilevel"/>
    <w:tmpl w:val="ECD42530"/>
    <w:lvl w:ilvl="0" w:tplc="20CA339C">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CF0211D"/>
    <w:multiLevelType w:val="hybridMultilevel"/>
    <w:tmpl w:val="C39CDC82"/>
    <w:lvl w:ilvl="0" w:tplc="5BDC6D0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1F6608F"/>
    <w:multiLevelType w:val="hybridMultilevel"/>
    <w:tmpl w:val="6A524CD8"/>
    <w:lvl w:ilvl="0" w:tplc="C43840E8">
      <w:start w:val="1"/>
      <w:numFmt w:val="bullet"/>
      <w:lvlText w:val="-"/>
      <w:lvlJc w:val="left"/>
      <w:pPr>
        <w:tabs>
          <w:tab w:val="num" w:pos="1620"/>
        </w:tabs>
        <w:ind w:left="1620" w:hanging="90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3A6E4FC3"/>
    <w:multiLevelType w:val="hybridMultilevel"/>
    <w:tmpl w:val="D02CA2B0"/>
    <w:lvl w:ilvl="0" w:tplc="43D2234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nsid w:val="3B3641A6"/>
    <w:multiLevelType w:val="hybridMultilevel"/>
    <w:tmpl w:val="A184E9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9DF349B"/>
    <w:multiLevelType w:val="hybridMultilevel"/>
    <w:tmpl w:val="516C1AEC"/>
    <w:lvl w:ilvl="0" w:tplc="25AC97B6">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4A362E7E"/>
    <w:multiLevelType w:val="hybridMultilevel"/>
    <w:tmpl w:val="CF0463A6"/>
    <w:lvl w:ilvl="0" w:tplc="8BDCEC0E">
      <w:start w:val="1"/>
      <w:numFmt w:val="decimal"/>
      <w:lvlText w:val="%1."/>
      <w:lvlJc w:val="left"/>
      <w:pPr>
        <w:tabs>
          <w:tab w:val="num" w:pos="720"/>
        </w:tabs>
        <w:ind w:left="720" w:hanging="360"/>
      </w:pPr>
      <w:rPr>
        <w:rFonts w:hint="cs"/>
      </w:rPr>
    </w:lvl>
    <w:lvl w:ilvl="1" w:tplc="53985FD8">
      <w:start w:val="1"/>
      <w:numFmt w:val="bullet"/>
      <w:lvlText w:val="-"/>
      <w:lvlJc w:val="left"/>
      <w:pPr>
        <w:tabs>
          <w:tab w:val="num" w:pos="1440"/>
        </w:tabs>
        <w:ind w:left="1440" w:hanging="360"/>
      </w:pPr>
      <w:rPr>
        <w:rFonts w:ascii="Times New Roman" w:eastAsia="Times New Roman" w:hAnsi="Times New Roman" w:cs="Traditional Arabic" w:hint="default"/>
      </w:rPr>
    </w:lvl>
    <w:lvl w:ilvl="2" w:tplc="46E2A0E4">
      <w:start w:val="1"/>
      <w:numFmt w:val="decimal"/>
      <w:pStyle w:val="Heading4"/>
      <w:lvlText w:val="%3-"/>
      <w:lvlJc w:val="left"/>
      <w:pPr>
        <w:tabs>
          <w:tab w:val="num" w:pos="2400"/>
        </w:tabs>
        <w:ind w:left="2400" w:hanging="420"/>
      </w:pPr>
      <w:rPr>
        <w:rFonts w:hint="cs"/>
      </w:rPr>
    </w:lvl>
    <w:lvl w:ilvl="3" w:tplc="F6442062">
      <w:start w:val="1"/>
      <w:numFmt w:val="decimal"/>
      <w:lvlText w:val="%4-"/>
      <w:lvlJc w:val="left"/>
      <w:pPr>
        <w:tabs>
          <w:tab w:val="num" w:pos="2880"/>
        </w:tabs>
        <w:ind w:left="2880" w:hanging="360"/>
      </w:pPr>
      <w:rPr>
        <w:rFonts w:hint="default"/>
      </w:rPr>
    </w:lvl>
    <w:lvl w:ilvl="4" w:tplc="04010019" w:tentative="1">
      <w:start w:val="1"/>
      <w:numFmt w:val="lowerLetter"/>
      <w:lvlText w:val="%5."/>
      <w:lvlJc w:val="left"/>
      <w:pPr>
        <w:tabs>
          <w:tab w:val="num" w:pos="3600"/>
        </w:tabs>
        <w:ind w:left="3600" w:hanging="360"/>
      </w:pPr>
    </w:lvl>
    <w:lvl w:ilvl="5" w:tplc="0401001B" w:tentative="1">
      <w:start w:val="1"/>
      <w:numFmt w:val="lowerRoman"/>
      <w:lvlText w:val="%6."/>
      <w:lvlJc w:val="right"/>
      <w:pPr>
        <w:tabs>
          <w:tab w:val="num" w:pos="4320"/>
        </w:tabs>
        <w:ind w:left="4320" w:hanging="180"/>
      </w:pPr>
    </w:lvl>
    <w:lvl w:ilvl="6" w:tplc="0401000F" w:tentative="1">
      <w:start w:val="1"/>
      <w:numFmt w:val="decimal"/>
      <w:lvlText w:val="%7."/>
      <w:lvlJc w:val="left"/>
      <w:pPr>
        <w:tabs>
          <w:tab w:val="num" w:pos="5040"/>
        </w:tabs>
        <w:ind w:left="5040" w:hanging="360"/>
      </w:pPr>
    </w:lvl>
    <w:lvl w:ilvl="7" w:tplc="04010019" w:tentative="1">
      <w:start w:val="1"/>
      <w:numFmt w:val="lowerLetter"/>
      <w:lvlText w:val="%8."/>
      <w:lvlJc w:val="left"/>
      <w:pPr>
        <w:tabs>
          <w:tab w:val="num" w:pos="5760"/>
        </w:tabs>
        <w:ind w:left="5760" w:hanging="360"/>
      </w:pPr>
    </w:lvl>
    <w:lvl w:ilvl="8" w:tplc="0401001B" w:tentative="1">
      <w:start w:val="1"/>
      <w:numFmt w:val="lowerRoman"/>
      <w:lvlText w:val="%9."/>
      <w:lvlJc w:val="right"/>
      <w:pPr>
        <w:tabs>
          <w:tab w:val="num" w:pos="6480"/>
        </w:tabs>
        <w:ind w:left="6480" w:hanging="180"/>
      </w:pPr>
    </w:lvl>
  </w:abstractNum>
  <w:abstractNum w:abstractNumId="11">
    <w:nsid w:val="75B44491"/>
    <w:multiLevelType w:val="hybridMultilevel"/>
    <w:tmpl w:val="FB9643D2"/>
    <w:lvl w:ilvl="0" w:tplc="F67EC3B8">
      <w:start w:val="1"/>
      <w:numFmt w:val="arabicAbjad"/>
      <w:lvlText w:val="%1."/>
      <w:lvlJc w:val="left"/>
      <w:pPr>
        <w:tabs>
          <w:tab w:val="num" w:pos="2112"/>
        </w:tabs>
        <w:ind w:left="2112" w:hanging="825"/>
      </w:pPr>
      <w:rPr>
        <w:rFonts w:hint="cs"/>
      </w:rPr>
    </w:lvl>
    <w:lvl w:ilvl="1" w:tplc="04090019" w:tentative="1">
      <w:start w:val="1"/>
      <w:numFmt w:val="lowerLetter"/>
      <w:lvlText w:val="%2."/>
      <w:lvlJc w:val="left"/>
      <w:pPr>
        <w:tabs>
          <w:tab w:val="num" w:pos="2367"/>
        </w:tabs>
        <w:ind w:left="2367" w:hanging="360"/>
      </w:pPr>
    </w:lvl>
    <w:lvl w:ilvl="2" w:tplc="0409001B" w:tentative="1">
      <w:start w:val="1"/>
      <w:numFmt w:val="lowerRoman"/>
      <w:lvlText w:val="%3."/>
      <w:lvlJc w:val="right"/>
      <w:pPr>
        <w:tabs>
          <w:tab w:val="num" w:pos="3087"/>
        </w:tabs>
        <w:ind w:left="3087" w:hanging="180"/>
      </w:pPr>
    </w:lvl>
    <w:lvl w:ilvl="3" w:tplc="0409000F" w:tentative="1">
      <w:start w:val="1"/>
      <w:numFmt w:val="decimal"/>
      <w:lvlText w:val="%4."/>
      <w:lvlJc w:val="left"/>
      <w:pPr>
        <w:tabs>
          <w:tab w:val="num" w:pos="3807"/>
        </w:tabs>
        <w:ind w:left="3807" w:hanging="360"/>
      </w:pPr>
    </w:lvl>
    <w:lvl w:ilvl="4" w:tplc="04090019" w:tentative="1">
      <w:start w:val="1"/>
      <w:numFmt w:val="lowerLetter"/>
      <w:lvlText w:val="%5."/>
      <w:lvlJc w:val="left"/>
      <w:pPr>
        <w:tabs>
          <w:tab w:val="num" w:pos="4527"/>
        </w:tabs>
        <w:ind w:left="4527" w:hanging="360"/>
      </w:pPr>
    </w:lvl>
    <w:lvl w:ilvl="5" w:tplc="0409001B" w:tentative="1">
      <w:start w:val="1"/>
      <w:numFmt w:val="lowerRoman"/>
      <w:lvlText w:val="%6."/>
      <w:lvlJc w:val="right"/>
      <w:pPr>
        <w:tabs>
          <w:tab w:val="num" w:pos="5247"/>
        </w:tabs>
        <w:ind w:left="5247" w:hanging="180"/>
      </w:pPr>
    </w:lvl>
    <w:lvl w:ilvl="6" w:tplc="0409000F" w:tentative="1">
      <w:start w:val="1"/>
      <w:numFmt w:val="decimal"/>
      <w:lvlText w:val="%7."/>
      <w:lvlJc w:val="left"/>
      <w:pPr>
        <w:tabs>
          <w:tab w:val="num" w:pos="5967"/>
        </w:tabs>
        <w:ind w:left="5967" w:hanging="360"/>
      </w:pPr>
    </w:lvl>
    <w:lvl w:ilvl="7" w:tplc="04090019" w:tentative="1">
      <w:start w:val="1"/>
      <w:numFmt w:val="lowerLetter"/>
      <w:lvlText w:val="%8."/>
      <w:lvlJc w:val="left"/>
      <w:pPr>
        <w:tabs>
          <w:tab w:val="num" w:pos="6687"/>
        </w:tabs>
        <w:ind w:left="6687" w:hanging="360"/>
      </w:pPr>
    </w:lvl>
    <w:lvl w:ilvl="8" w:tplc="0409001B" w:tentative="1">
      <w:start w:val="1"/>
      <w:numFmt w:val="lowerRoman"/>
      <w:lvlText w:val="%9."/>
      <w:lvlJc w:val="right"/>
      <w:pPr>
        <w:tabs>
          <w:tab w:val="num" w:pos="7407"/>
        </w:tabs>
        <w:ind w:left="7407" w:hanging="180"/>
      </w:pPr>
    </w:lvl>
  </w:abstractNum>
  <w:num w:numId="1">
    <w:abstractNumId w:val="1"/>
  </w:num>
  <w:num w:numId="2">
    <w:abstractNumId w:val="3"/>
  </w:num>
  <w:num w:numId="3">
    <w:abstractNumId w:val="10"/>
  </w:num>
  <w:num w:numId="4">
    <w:abstractNumId w:val="0"/>
  </w:num>
  <w:num w:numId="5">
    <w:abstractNumId w:val="4"/>
  </w:num>
  <w:num w:numId="6">
    <w:abstractNumId w:val="9"/>
  </w:num>
  <w:num w:numId="7">
    <w:abstractNumId w:val="2"/>
  </w:num>
  <w:num w:numId="8">
    <w:abstractNumId w:val="6"/>
  </w:num>
  <w:num w:numId="9">
    <w:abstractNumId w:val="11"/>
  </w:num>
  <w:num w:numId="10">
    <w:abstractNumId w:val="8"/>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hideSpellingError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0D29"/>
    <w:rsid w:val="00003D9F"/>
    <w:rsid w:val="00023BBC"/>
    <w:rsid w:val="00035B64"/>
    <w:rsid w:val="000549FF"/>
    <w:rsid w:val="0006155F"/>
    <w:rsid w:val="00061FE6"/>
    <w:rsid w:val="00067DCD"/>
    <w:rsid w:val="00083F34"/>
    <w:rsid w:val="000A53B5"/>
    <w:rsid w:val="000A6307"/>
    <w:rsid w:val="000A6BE0"/>
    <w:rsid w:val="000C2708"/>
    <w:rsid w:val="000C2B16"/>
    <w:rsid w:val="000C69D9"/>
    <w:rsid w:val="000D5816"/>
    <w:rsid w:val="000E12B5"/>
    <w:rsid w:val="000F3576"/>
    <w:rsid w:val="00100E28"/>
    <w:rsid w:val="00113F3C"/>
    <w:rsid w:val="00120B23"/>
    <w:rsid w:val="00123EF5"/>
    <w:rsid w:val="0012742C"/>
    <w:rsid w:val="001657F2"/>
    <w:rsid w:val="00171C08"/>
    <w:rsid w:val="0017659F"/>
    <w:rsid w:val="00177BAA"/>
    <w:rsid w:val="00185308"/>
    <w:rsid w:val="00187D3B"/>
    <w:rsid w:val="001A0D79"/>
    <w:rsid w:val="001B7390"/>
    <w:rsid w:val="001E1FDE"/>
    <w:rsid w:val="001E43D1"/>
    <w:rsid w:val="001E44F6"/>
    <w:rsid w:val="001E6AE8"/>
    <w:rsid w:val="001F4E86"/>
    <w:rsid w:val="00212BC4"/>
    <w:rsid w:val="002149C5"/>
    <w:rsid w:val="002219E3"/>
    <w:rsid w:val="0023307B"/>
    <w:rsid w:val="00240030"/>
    <w:rsid w:val="00257F7D"/>
    <w:rsid w:val="00267C61"/>
    <w:rsid w:val="00270AE8"/>
    <w:rsid w:val="00272DC6"/>
    <w:rsid w:val="002800DD"/>
    <w:rsid w:val="002B2FF1"/>
    <w:rsid w:val="002B662B"/>
    <w:rsid w:val="002C09FA"/>
    <w:rsid w:val="002E0094"/>
    <w:rsid w:val="002E6868"/>
    <w:rsid w:val="003072B2"/>
    <w:rsid w:val="00317B3C"/>
    <w:rsid w:val="003238D3"/>
    <w:rsid w:val="00326A6B"/>
    <w:rsid w:val="003270CF"/>
    <w:rsid w:val="0033692D"/>
    <w:rsid w:val="00347608"/>
    <w:rsid w:val="00350A00"/>
    <w:rsid w:val="003870C3"/>
    <w:rsid w:val="003B043E"/>
    <w:rsid w:val="003E1AC6"/>
    <w:rsid w:val="003E3EFC"/>
    <w:rsid w:val="003E49F5"/>
    <w:rsid w:val="003F283A"/>
    <w:rsid w:val="003F7C60"/>
    <w:rsid w:val="00413A38"/>
    <w:rsid w:val="00426182"/>
    <w:rsid w:val="00426881"/>
    <w:rsid w:val="00434A9D"/>
    <w:rsid w:val="00447B55"/>
    <w:rsid w:val="004828C0"/>
    <w:rsid w:val="004947A3"/>
    <w:rsid w:val="0049566C"/>
    <w:rsid w:val="0049598F"/>
    <w:rsid w:val="004959BB"/>
    <w:rsid w:val="00495CCE"/>
    <w:rsid w:val="004A18F2"/>
    <w:rsid w:val="004C1156"/>
    <w:rsid w:val="004C1FDB"/>
    <w:rsid w:val="004E1CFE"/>
    <w:rsid w:val="004E2AD6"/>
    <w:rsid w:val="004E38A0"/>
    <w:rsid w:val="004E5E7A"/>
    <w:rsid w:val="004E78EF"/>
    <w:rsid w:val="00523C5E"/>
    <w:rsid w:val="00534118"/>
    <w:rsid w:val="005666DC"/>
    <w:rsid w:val="00575281"/>
    <w:rsid w:val="0058544F"/>
    <w:rsid w:val="00591A11"/>
    <w:rsid w:val="005A2707"/>
    <w:rsid w:val="005B2C55"/>
    <w:rsid w:val="005B5661"/>
    <w:rsid w:val="005E5313"/>
    <w:rsid w:val="0060157E"/>
    <w:rsid w:val="0060236C"/>
    <w:rsid w:val="00614E12"/>
    <w:rsid w:val="00626AC5"/>
    <w:rsid w:val="0062751C"/>
    <w:rsid w:val="0065026E"/>
    <w:rsid w:val="00650351"/>
    <w:rsid w:val="00657096"/>
    <w:rsid w:val="00662A2B"/>
    <w:rsid w:val="0067690A"/>
    <w:rsid w:val="0069533C"/>
    <w:rsid w:val="006A5565"/>
    <w:rsid w:val="006B4F4B"/>
    <w:rsid w:val="006C0AFB"/>
    <w:rsid w:val="006D0D47"/>
    <w:rsid w:val="006E1944"/>
    <w:rsid w:val="00717FAE"/>
    <w:rsid w:val="00755ED9"/>
    <w:rsid w:val="00766128"/>
    <w:rsid w:val="00770F48"/>
    <w:rsid w:val="0077162A"/>
    <w:rsid w:val="00773DFF"/>
    <w:rsid w:val="00777BCF"/>
    <w:rsid w:val="0078266B"/>
    <w:rsid w:val="007907C2"/>
    <w:rsid w:val="00790C62"/>
    <w:rsid w:val="007B0A77"/>
    <w:rsid w:val="007B56EA"/>
    <w:rsid w:val="007E1A8B"/>
    <w:rsid w:val="007E5889"/>
    <w:rsid w:val="007E70EB"/>
    <w:rsid w:val="007F7D73"/>
    <w:rsid w:val="00814452"/>
    <w:rsid w:val="008210B3"/>
    <w:rsid w:val="0083733E"/>
    <w:rsid w:val="00841914"/>
    <w:rsid w:val="00852DA8"/>
    <w:rsid w:val="00853076"/>
    <w:rsid w:val="00855E30"/>
    <w:rsid w:val="00856B2C"/>
    <w:rsid w:val="00865161"/>
    <w:rsid w:val="00885CFF"/>
    <w:rsid w:val="008A2AC2"/>
    <w:rsid w:val="008A5126"/>
    <w:rsid w:val="008A5781"/>
    <w:rsid w:val="008B3703"/>
    <w:rsid w:val="008B49AD"/>
    <w:rsid w:val="008C0685"/>
    <w:rsid w:val="008D70C8"/>
    <w:rsid w:val="008E2038"/>
    <w:rsid w:val="008E23FD"/>
    <w:rsid w:val="008E5CE0"/>
    <w:rsid w:val="008F0D15"/>
    <w:rsid w:val="0090385D"/>
    <w:rsid w:val="00910AF4"/>
    <w:rsid w:val="00912571"/>
    <w:rsid w:val="00944C90"/>
    <w:rsid w:val="00947D91"/>
    <w:rsid w:val="00962A4A"/>
    <w:rsid w:val="009967F9"/>
    <w:rsid w:val="009A33B4"/>
    <w:rsid w:val="009B2C8B"/>
    <w:rsid w:val="009C3047"/>
    <w:rsid w:val="009F6595"/>
    <w:rsid w:val="00A052E1"/>
    <w:rsid w:val="00A13472"/>
    <w:rsid w:val="00A15A5B"/>
    <w:rsid w:val="00A2470A"/>
    <w:rsid w:val="00A26682"/>
    <w:rsid w:val="00A344FF"/>
    <w:rsid w:val="00A35C2B"/>
    <w:rsid w:val="00A46865"/>
    <w:rsid w:val="00A507EE"/>
    <w:rsid w:val="00A565E5"/>
    <w:rsid w:val="00A579FE"/>
    <w:rsid w:val="00A61E5C"/>
    <w:rsid w:val="00A75298"/>
    <w:rsid w:val="00A840E8"/>
    <w:rsid w:val="00AA4D7D"/>
    <w:rsid w:val="00AC30F6"/>
    <w:rsid w:val="00AC5716"/>
    <w:rsid w:val="00AE458F"/>
    <w:rsid w:val="00B175BB"/>
    <w:rsid w:val="00B22A84"/>
    <w:rsid w:val="00B33B18"/>
    <w:rsid w:val="00B3510F"/>
    <w:rsid w:val="00B37CE9"/>
    <w:rsid w:val="00B50852"/>
    <w:rsid w:val="00B50A3A"/>
    <w:rsid w:val="00B566F8"/>
    <w:rsid w:val="00B71399"/>
    <w:rsid w:val="00B7457E"/>
    <w:rsid w:val="00B76101"/>
    <w:rsid w:val="00B813C1"/>
    <w:rsid w:val="00B820AA"/>
    <w:rsid w:val="00BA456F"/>
    <w:rsid w:val="00BB688C"/>
    <w:rsid w:val="00BD190F"/>
    <w:rsid w:val="00BF04A9"/>
    <w:rsid w:val="00C03201"/>
    <w:rsid w:val="00C3166E"/>
    <w:rsid w:val="00C37C22"/>
    <w:rsid w:val="00C408EE"/>
    <w:rsid w:val="00C4532B"/>
    <w:rsid w:val="00C47540"/>
    <w:rsid w:val="00C6080D"/>
    <w:rsid w:val="00C65C88"/>
    <w:rsid w:val="00C72BD4"/>
    <w:rsid w:val="00C85697"/>
    <w:rsid w:val="00C94E32"/>
    <w:rsid w:val="00CD4735"/>
    <w:rsid w:val="00CE73AF"/>
    <w:rsid w:val="00CE7B8C"/>
    <w:rsid w:val="00D06CFA"/>
    <w:rsid w:val="00D20B98"/>
    <w:rsid w:val="00D25B99"/>
    <w:rsid w:val="00D46176"/>
    <w:rsid w:val="00D510A1"/>
    <w:rsid w:val="00D6263A"/>
    <w:rsid w:val="00D849A2"/>
    <w:rsid w:val="00D85A5F"/>
    <w:rsid w:val="00D91690"/>
    <w:rsid w:val="00DA7B40"/>
    <w:rsid w:val="00DC6A8E"/>
    <w:rsid w:val="00DC764A"/>
    <w:rsid w:val="00DD7824"/>
    <w:rsid w:val="00E254EC"/>
    <w:rsid w:val="00E25D4B"/>
    <w:rsid w:val="00E263C0"/>
    <w:rsid w:val="00E27381"/>
    <w:rsid w:val="00E32771"/>
    <w:rsid w:val="00E367ED"/>
    <w:rsid w:val="00E3745F"/>
    <w:rsid w:val="00E81E99"/>
    <w:rsid w:val="00EA071D"/>
    <w:rsid w:val="00EB3BB2"/>
    <w:rsid w:val="00EB6A67"/>
    <w:rsid w:val="00EC706C"/>
    <w:rsid w:val="00EE432C"/>
    <w:rsid w:val="00F2420A"/>
    <w:rsid w:val="00F3173B"/>
    <w:rsid w:val="00F46780"/>
    <w:rsid w:val="00F513A9"/>
    <w:rsid w:val="00F54567"/>
    <w:rsid w:val="00F55691"/>
    <w:rsid w:val="00F80820"/>
    <w:rsid w:val="00F8189A"/>
    <w:rsid w:val="00F844C1"/>
    <w:rsid w:val="00F85320"/>
    <w:rsid w:val="00FA1DBB"/>
    <w:rsid w:val="00FA5D43"/>
    <w:rsid w:val="00FD6B1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F0E8D661-3B30-4082-9D6E-371AF4506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C5E"/>
    <w:pPr>
      <w:bidi/>
    </w:pPr>
  </w:style>
  <w:style w:type="paragraph" w:styleId="Heading1">
    <w:name w:val="heading 1"/>
    <w:basedOn w:val="Normal"/>
    <w:next w:val="Normal"/>
    <w:link w:val="Heading1Char"/>
    <w:qFormat/>
    <w:rsid w:val="009C3047"/>
    <w:pPr>
      <w:keepNext/>
      <w:bidi w:val="0"/>
      <w:spacing w:before="240" w:after="60" w:line="240" w:lineRule="auto"/>
      <w:outlineLvl w:val="0"/>
    </w:pPr>
    <w:rPr>
      <w:rFonts w:ascii="Arial" w:eastAsia="Times New Roman" w:hAnsi="Arial" w:cs="Arial"/>
      <w:b/>
      <w:bCs/>
      <w:kern w:val="32"/>
      <w:sz w:val="32"/>
      <w:szCs w:val="32"/>
      <w:lang w:val="vi-VN" w:eastAsia="vi-VN"/>
    </w:rPr>
  </w:style>
  <w:style w:type="paragraph" w:styleId="Heading3">
    <w:name w:val="heading 3"/>
    <w:basedOn w:val="Normal"/>
    <w:next w:val="Normal"/>
    <w:link w:val="Heading3Char"/>
    <w:qFormat/>
    <w:rsid w:val="009C3047"/>
    <w:pPr>
      <w:keepNext/>
      <w:numPr>
        <w:numId w:val="2"/>
      </w:numPr>
      <w:spacing w:after="0" w:line="240" w:lineRule="auto"/>
      <w:jc w:val="lowKashida"/>
      <w:outlineLvl w:val="2"/>
    </w:pPr>
    <w:rPr>
      <w:rFonts w:eastAsia="Times New Roman" w:cs="Traditional Arabic"/>
      <w:sz w:val="36"/>
      <w:szCs w:val="36"/>
      <w:lang w:eastAsia="ar-SA"/>
    </w:rPr>
  </w:style>
  <w:style w:type="paragraph" w:styleId="Heading4">
    <w:name w:val="heading 4"/>
    <w:basedOn w:val="Normal"/>
    <w:next w:val="Normal"/>
    <w:link w:val="Heading4Char"/>
    <w:qFormat/>
    <w:rsid w:val="009C3047"/>
    <w:pPr>
      <w:keepNext/>
      <w:numPr>
        <w:ilvl w:val="2"/>
        <w:numId w:val="3"/>
      </w:numPr>
      <w:spacing w:after="0" w:line="240" w:lineRule="auto"/>
      <w:outlineLvl w:val="3"/>
    </w:pPr>
    <w:rPr>
      <w:rFonts w:eastAsia="Times New Roman" w:cs="Traditional Arabic"/>
      <w:sz w:val="36"/>
      <w:szCs w:val="3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rsid w:val="009C3047"/>
    <w:rPr>
      <w:rFonts w:ascii="Arial" w:eastAsia="Times New Roman" w:hAnsi="Arial" w:cs="Arial"/>
      <w:b/>
      <w:bCs/>
      <w:kern w:val="32"/>
      <w:sz w:val="32"/>
      <w:szCs w:val="32"/>
      <w:lang w:val="vi-VN" w:eastAsia="vi-VN"/>
    </w:rPr>
  </w:style>
  <w:style w:type="character" w:customStyle="1" w:styleId="Heading3Char">
    <w:name w:val="Heading 3 Char"/>
    <w:basedOn w:val="DefaultParagraphFont"/>
    <w:link w:val="Heading3"/>
    <w:rsid w:val="009C3047"/>
    <w:rPr>
      <w:rFonts w:eastAsia="Times New Roman" w:cs="Traditional Arabic"/>
      <w:sz w:val="36"/>
      <w:szCs w:val="36"/>
      <w:lang w:eastAsia="ar-SA"/>
    </w:rPr>
  </w:style>
  <w:style w:type="character" w:customStyle="1" w:styleId="Heading4Char">
    <w:name w:val="Heading 4 Char"/>
    <w:basedOn w:val="DefaultParagraphFont"/>
    <w:link w:val="Heading4"/>
    <w:rsid w:val="009C3047"/>
    <w:rPr>
      <w:rFonts w:eastAsia="Times New Roman" w:cs="Traditional Arabic"/>
      <w:sz w:val="36"/>
      <w:szCs w:val="36"/>
      <w:lang w:eastAsia="ar-SA"/>
    </w:rPr>
  </w:style>
  <w:style w:type="character" w:customStyle="1" w:styleId="divx11">
    <w:name w:val="divx11"/>
    <w:basedOn w:val="DefaultParagraphFont"/>
    <w:rsid w:val="009C3047"/>
    <w:rPr>
      <w:color w:val="800000"/>
      <w:sz w:val="26"/>
      <w:szCs w:val="26"/>
    </w:rPr>
  </w:style>
  <w:style w:type="character" w:styleId="PageNumber">
    <w:name w:val="page number"/>
    <w:basedOn w:val="DefaultParagraphFont"/>
    <w:rsid w:val="009C3047"/>
  </w:style>
  <w:style w:type="paragraph" w:styleId="BodyTextIndent3">
    <w:name w:val="Body Text Indent 3"/>
    <w:basedOn w:val="Normal"/>
    <w:link w:val="BodyTextIndent3Char"/>
    <w:rsid w:val="009C3047"/>
    <w:pPr>
      <w:spacing w:after="0" w:line="240" w:lineRule="auto"/>
      <w:ind w:left="1064" w:hanging="720"/>
      <w:jc w:val="lowKashida"/>
    </w:pPr>
    <w:rPr>
      <w:rFonts w:eastAsia="Times New Roman" w:cs="Traditional Arabic"/>
      <w:sz w:val="36"/>
      <w:szCs w:val="36"/>
      <w:lang w:eastAsia="ar-SA"/>
    </w:rPr>
  </w:style>
  <w:style w:type="character" w:customStyle="1" w:styleId="BodyTextIndent3Char">
    <w:name w:val="Body Text Indent 3 Char"/>
    <w:basedOn w:val="DefaultParagraphFont"/>
    <w:link w:val="BodyTextIndent3"/>
    <w:rsid w:val="009C3047"/>
    <w:rPr>
      <w:rFonts w:eastAsia="Times New Roman" w:cs="Traditional Arabic"/>
      <w:sz w:val="36"/>
      <w:szCs w:val="36"/>
      <w:lang w:eastAsia="ar-SA"/>
    </w:rPr>
  </w:style>
  <w:style w:type="paragraph" w:styleId="FootnoteText">
    <w:name w:val="footnote text"/>
    <w:basedOn w:val="Normal"/>
    <w:link w:val="FootnoteTextChar"/>
    <w:rsid w:val="009C3047"/>
    <w:pPr>
      <w:bidi w:val="0"/>
      <w:spacing w:after="0" w:line="240" w:lineRule="auto"/>
    </w:pPr>
    <w:rPr>
      <w:rFonts w:eastAsia="Times New Roman"/>
      <w:sz w:val="20"/>
      <w:szCs w:val="20"/>
      <w:lang w:val="vi-VN" w:eastAsia="vi-VN"/>
    </w:rPr>
  </w:style>
  <w:style w:type="character" w:customStyle="1" w:styleId="FootnoteTextChar">
    <w:name w:val="Footnote Text Char"/>
    <w:basedOn w:val="DefaultParagraphFont"/>
    <w:link w:val="FootnoteText"/>
    <w:rsid w:val="009C3047"/>
    <w:rPr>
      <w:rFonts w:eastAsia="Times New Roman"/>
      <w:sz w:val="20"/>
      <w:szCs w:val="20"/>
      <w:lang w:val="vi-VN" w:eastAsia="vi-VN"/>
    </w:rPr>
  </w:style>
  <w:style w:type="paragraph" w:styleId="BalloonText">
    <w:name w:val="Balloon Text"/>
    <w:basedOn w:val="Normal"/>
    <w:link w:val="BalloonTextChar"/>
    <w:uiPriority w:val="99"/>
    <w:semiHidden/>
    <w:unhideWhenUsed/>
    <w:rsid w:val="009C3047"/>
    <w:pPr>
      <w:bidi w:val="0"/>
      <w:spacing w:after="0" w:line="240" w:lineRule="auto"/>
    </w:pPr>
    <w:rPr>
      <w:rFonts w:ascii="Tahoma" w:eastAsia="Times New Roman" w:hAnsi="Tahoma" w:cs="Tahoma"/>
      <w:sz w:val="16"/>
      <w:szCs w:val="16"/>
      <w:lang w:val="vi-VN" w:eastAsia="vi-VN"/>
    </w:rPr>
  </w:style>
  <w:style w:type="character" w:customStyle="1" w:styleId="BalloonTextChar">
    <w:name w:val="Balloon Text Char"/>
    <w:basedOn w:val="DefaultParagraphFont"/>
    <w:link w:val="BalloonText"/>
    <w:uiPriority w:val="99"/>
    <w:semiHidden/>
    <w:rsid w:val="009C3047"/>
    <w:rPr>
      <w:rFonts w:ascii="Tahoma" w:eastAsia="Times New Roman" w:hAnsi="Tahoma" w:cs="Tahoma"/>
      <w:sz w:val="16"/>
      <w:szCs w:val="16"/>
      <w:lang w:val="vi-VN" w:eastAsia="vi-VN"/>
    </w:rPr>
  </w:style>
  <w:style w:type="paragraph" w:styleId="BodyTextIndent">
    <w:name w:val="Body Text Indent"/>
    <w:basedOn w:val="Normal"/>
    <w:link w:val="BodyTextIndentChar"/>
    <w:uiPriority w:val="99"/>
    <w:semiHidden/>
    <w:unhideWhenUsed/>
    <w:rsid w:val="009C3047"/>
    <w:pPr>
      <w:bidi w:val="0"/>
      <w:spacing w:after="120" w:line="240" w:lineRule="auto"/>
      <w:ind w:left="360"/>
    </w:pPr>
    <w:rPr>
      <w:rFonts w:eastAsia="Times New Roman"/>
      <w:sz w:val="24"/>
      <w:szCs w:val="24"/>
      <w:lang w:val="vi-VN" w:eastAsia="vi-VN"/>
    </w:rPr>
  </w:style>
  <w:style w:type="character" w:customStyle="1" w:styleId="BodyTextIndentChar">
    <w:name w:val="Body Text Indent Char"/>
    <w:basedOn w:val="DefaultParagraphFont"/>
    <w:link w:val="BodyTextIndent"/>
    <w:uiPriority w:val="99"/>
    <w:semiHidden/>
    <w:rsid w:val="009C3047"/>
    <w:rPr>
      <w:rFonts w:eastAsia="Times New Roman"/>
      <w:sz w:val="24"/>
      <w:szCs w:val="24"/>
      <w:lang w:val="vi-VN" w:eastAsia="vi-VN"/>
    </w:rPr>
  </w:style>
  <w:style w:type="character" w:styleId="Emphasis">
    <w:name w:val="Emphasis"/>
    <w:basedOn w:val="DefaultParagraphFont"/>
    <w:uiPriority w:val="20"/>
    <w:qFormat/>
    <w:rsid w:val="005E5313"/>
    <w:rPr>
      <w:i/>
      <w:iCs/>
    </w:rPr>
  </w:style>
  <w:style w:type="character" w:styleId="Hyperlink">
    <w:name w:val="Hyperlink"/>
    <w:basedOn w:val="DefaultParagraphFont"/>
    <w:uiPriority w:val="99"/>
    <w:semiHidden/>
    <w:unhideWhenUsed/>
    <w:rsid w:val="005E53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10" Type="http://schemas.openxmlformats.org/officeDocument/2006/relationships/header" Target="header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islamhouse.com/vi/author/7142/" TargetMode="External"/><Relationship Id="rId14" Type="http://schemas.openxmlformats.org/officeDocument/2006/relationships/hyperlink" Target="https://islamhouse.com/ar/author/7142/" TargetMode="External"/><Relationship Id="rId22" Type="http://schemas.openxmlformats.org/officeDocument/2006/relationships/image" Target="media/image13.png"/></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162A8-DBB7-4C35-9CDD-695E74952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115</Pages>
  <Words>24818</Words>
  <Characters>97539</Characters>
  <Application>Microsoft Office Word</Application>
  <DocSecurity>0</DocSecurity>
  <Lines>3048</Lines>
  <Paragraphs>1329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121028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Các Nền Tảng Islam</dc:title>
  <dc:subject>Các Nền Tảng Islam</dc:subject>
  <dc:creator>Viện nghiên cứu kiến thức Islam của Trường Đại học Islam</dc:creator>
  <cp:keywords>Các Nền Tảng Islam</cp:keywords>
  <dc:description>Các Nền Tảng Islam</dc:description>
  <cp:lastModifiedBy>Mahmoud</cp:lastModifiedBy>
  <cp:revision>61</cp:revision>
  <cp:lastPrinted>2016-07-20T02:56:00Z</cp:lastPrinted>
  <dcterms:created xsi:type="dcterms:W3CDTF">2016-07-19T14:37:00Z</dcterms:created>
  <dcterms:modified xsi:type="dcterms:W3CDTF">2016-07-25T11:01:00Z</dcterms:modified>
  <cp:category/>
</cp:coreProperties>
</file>