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7B0A77" w:rsidRPr="00E454F7" w:rsidRDefault="00E454F7" w:rsidP="00E454F7">
      <w:pPr>
        <w:bidi w:val="0"/>
        <w:spacing w:line="240" w:lineRule="auto"/>
        <w:jc w:val="center"/>
        <w:rPr>
          <w:rFonts w:asciiTheme="majorBidi" w:hAnsiTheme="majorBidi" w:cstheme="majorBidi"/>
          <w:color w:val="205B83"/>
          <w:sz w:val="72"/>
          <w:szCs w:val="72"/>
          <w:lang w:val="vi-VN" w:bidi="ar-EG"/>
        </w:rPr>
      </w:pPr>
      <w:r w:rsidRPr="00B47D09">
        <w:rPr>
          <w:rFonts w:asciiTheme="majorBidi" w:hAnsiTheme="majorBidi" w:cstheme="majorBidi"/>
          <w:color w:val="205B83"/>
          <w:sz w:val="64"/>
          <w:szCs w:val="64"/>
          <w:lang w:val="vi-VN" w:bidi="ar-EG"/>
        </w:rPr>
        <w:t>Thiên Sứ</w:t>
      </w:r>
      <w:r w:rsidR="00B47D09" w:rsidRPr="00B47D09">
        <w:rPr>
          <w:rFonts w:asciiTheme="majorBidi" w:hAnsiTheme="majorBidi" w:cstheme="majorBidi"/>
          <w:color w:val="205B83"/>
          <w:sz w:val="64"/>
          <w:szCs w:val="64"/>
          <w:lang w:val="vi-VN" w:bidi="ar-EG"/>
        </w:rPr>
        <w:t xml:space="preserve"> </w:t>
      </w:r>
      <w:r w:rsidR="00B47D09" w:rsidRPr="00B47D09">
        <w:rPr>
          <w:rFonts w:eastAsia="Calibri" w:cs="Arial Unicode MS" w:hint="eastAsia"/>
          <w:color w:val="C00000"/>
          <w:sz w:val="64"/>
          <w:szCs w:val="64"/>
          <w:rtl/>
          <w:lang w:val="vi-VN"/>
        </w:rPr>
        <w:t>ﷺ</w:t>
      </w:r>
      <w:r w:rsidRPr="00B47D09">
        <w:rPr>
          <w:rFonts w:asciiTheme="majorBidi" w:hAnsiTheme="majorBidi" w:cstheme="majorBidi"/>
          <w:color w:val="205B83"/>
          <w:sz w:val="64"/>
          <w:szCs w:val="64"/>
          <w:lang w:val="vi-VN" w:bidi="ar-EG"/>
        </w:rPr>
        <w:t xml:space="preserve"> Hành Lễ Salah Như Thế Nào ?</w:t>
      </w:r>
    </w:p>
    <w:p w:rsidR="007B0A77" w:rsidRPr="00E454F7" w:rsidRDefault="007B0A77" w:rsidP="007B0A77">
      <w:pPr>
        <w:bidi w:val="0"/>
        <w:jc w:val="center"/>
        <w:rPr>
          <w:rFonts w:asciiTheme="majorBidi" w:hAnsiTheme="majorBidi" w:cstheme="majorBidi"/>
          <w:color w:val="5EA1A5"/>
          <w:sz w:val="12"/>
          <w:szCs w:val="12"/>
          <w:lang w:val="vi-VN" w:bidi="ar-EG"/>
        </w:rPr>
      </w:pPr>
    </w:p>
    <w:p w:rsidR="007B0A77" w:rsidRPr="0083733E" w:rsidRDefault="00E454F7" w:rsidP="00E454F7">
      <w:pPr>
        <w:spacing w:line="240" w:lineRule="auto"/>
        <w:jc w:val="center"/>
        <w:rPr>
          <w:rFonts w:asciiTheme="majorBidi" w:hAnsiTheme="majorBidi" w:cs="KFGQPC Uthman Taha Naskh"/>
          <w:sz w:val="40"/>
          <w:szCs w:val="40"/>
          <w:rtl/>
          <w:lang w:bidi="ar-EG"/>
        </w:rPr>
      </w:pPr>
      <w:r w:rsidRPr="00E454F7">
        <w:rPr>
          <w:rFonts w:asciiTheme="majorBidi" w:hAnsiTheme="majorBidi" w:cs="KFGQPC Uthman Taha Naskh"/>
          <w:sz w:val="40"/>
          <w:szCs w:val="40"/>
          <w:rtl/>
          <w:lang w:bidi="ar-EG"/>
        </w:rPr>
        <w:t>كيفية صلاة النبي صلى الله عليه وسلم</w:t>
      </w:r>
      <w:r>
        <w:rPr>
          <w:rFonts w:asciiTheme="majorBidi" w:hAnsiTheme="majorBidi" w:cs="KFGQPC Uthman Taha Naskh" w:hint="cs"/>
          <w:sz w:val="40"/>
          <w:szCs w:val="40"/>
          <w:rtl/>
          <w:lang w:bidi="ar-EG"/>
        </w:rPr>
        <w:t xml:space="preserve"> ؟</w:t>
      </w:r>
    </w:p>
    <w:p w:rsidR="00FA61BB" w:rsidRDefault="00FA61BB" w:rsidP="00FA61BB">
      <w:pPr>
        <w:bidi w:val="0"/>
        <w:spacing w:line="240" w:lineRule="auto"/>
        <w:jc w:val="center"/>
        <w:rPr>
          <w:rFonts w:asciiTheme="majorBidi" w:hAnsiTheme="majorBidi" w:cs="KFGQPC Uthman Taha Naskh"/>
          <w:color w:val="808080" w:themeColor="background1" w:themeShade="80"/>
          <w:sz w:val="32"/>
          <w:szCs w:val="32"/>
          <w:lang w:bidi="ar-EG"/>
        </w:rPr>
      </w:pPr>
      <w:r>
        <w:rPr>
          <w:rFonts w:asciiTheme="majorBidi" w:hAnsiTheme="majorBidi" w:cs="KFGQPC Uthman Taha Naskh" w:hint="cs"/>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val="vi-VN" w:bidi="ar-EG"/>
        </w:rPr>
        <w:t>Tiếng Việt – Vietnamese –</w:t>
      </w:r>
      <w:r>
        <w:rPr>
          <w:rFonts w:asciiTheme="majorBidi" w:hAnsiTheme="majorBidi" w:cs="KFGQPC Uthman Taha Naskh" w:hint="cs"/>
          <w:color w:val="808080" w:themeColor="background1" w:themeShade="80"/>
          <w:sz w:val="32"/>
          <w:szCs w:val="32"/>
          <w:rtl/>
          <w:lang w:val="vi-VN" w:bidi="ar-EG"/>
        </w:rPr>
        <w:t xml:space="preserve"> </w:t>
      </w:r>
      <w:r>
        <w:rPr>
          <w:rFonts w:asciiTheme="majorBidi" w:hAnsiTheme="majorBidi" w:cs="KFGQPC Uthman Taha Naskh" w:hint="cs"/>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rPr>
        <w:t xml:space="preserve">فيتنامية </w:t>
      </w:r>
    </w:p>
    <w:p w:rsidR="007B0A77" w:rsidRPr="00657096" w:rsidRDefault="007B0A77" w:rsidP="007B0A77">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7B0A77" w:rsidRPr="00845549" w:rsidRDefault="00845549" w:rsidP="00845549">
      <w:pPr>
        <w:bidi w:val="0"/>
        <w:jc w:val="center"/>
        <w:rPr>
          <w:rFonts w:asciiTheme="majorBidi" w:hAnsiTheme="majorBidi" w:cstheme="majorBidi"/>
          <w:color w:val="205B83"/>
          <w:sz w:val="48"/>
          <w:szCs w:val="48"/>
          <w:lang w:val="vi-VN" w:bidi="ar-EG"/>
        </w:rPr>
      </w:pPr>
      <w:r w:rsidRPr="00845549">
        <w:rPr>
          <w:rFonts w:asciiTheme="majorBidi" w:hAnsiTheme="majorBidi" w:cstheme="majorBidi"/>
          <w:color w:val="205B83"/>
          <w:sz w:val="40"/>
          <w:szCs w:val="40"/>
          <w:lang w:val="vi-VN" w:bidi="ar-EG"/>
        </w:rPr>
        <w:t>Sheikh Abdul Aziz bin Abdullah bin Baaz</w:t>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7F7F7F" w:themeColor="text1" w:themeTint="80"/>
          <w:sz w:val="8"/>
          <w:szCs w:val="8"/>
          <w:lang w:bidi="ar-EG"/>
        </w:rPr>
      </w:pP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006666"/>
          <w:sz w:val="2"/>
          <w:szCs w:val="2"/>
          <w:lang w:bidi="ar-EG"/>
        </w:rPr>
      </w:pPr>
    </w:p>
    <w:p w:rsidR="007B0A77" w:rsidRPr="002E4B26" w:rsidRDefault="002E4B26" w:rsidP="002E4B26">
      <w:pPr>
        <w:bidi w:val="0"/>
        <w:jc w:val="center"/>
        <w:rPr>
          <w:rFonts w:asciiTheme="majorBidi" w:hAnsiTheme="majorBidi" w:cstheme="majorBidi"/>
          <w:color w:val="205B83"/>
          <w:sz w:val="36"/>
          <w:szCs w:val="36"/>
          <w:lang w:val="vi-VN" w:bidi="ar-EG"/>
        </w:rPr>
      </w:pPr>
      <w:r>
        <w:rPr>
          <w:rFonts w:asciiTheme="majorBidi" w:hAnsiTheme="majorBidi" w:cstheme="majorBidi"/>
          <w:color w:val="205B83"/>
          <w:sz w:val="36"/>
          <w:szCs w:val="36"/>
          <w:lang w:val="vi-VN" w:bidi="ar-EG"/>
        </w:rPr>
        <w:t>Dịch thuật: Abu Hisaan Ibnu Ysa</w:t>
      </w:r>
    </w:p>
    <w:p w:rsidR="007B0A77" w:rsidRPr="00657096" w:rsidRDefault="007B0A77" w:rsidP="007B0A77">
      <w:pPr>
        <w:bidi w:val="0"/>
        <w:jc w:val="center"/>
        <w:rPr>
          <w:rFonts w:asciiTheme="majorBidi" w:hAnsiTheme="majorBidi" w:cstheme="majorBidi"/>
          <w:b/>
          <w:bCs/>
          <w:color w:val="006666"/>
          <w:sz w:val="36"/>
          <w:szCs w:val="36"/>
          <w:lang w:bidi="ar-EG"/>
        </w:rPr>
      </w:pPr>
    </w:p>
    <w:p w:rsidR="008B3703" w:rsidRPr="00657096" w:rsidRDefault="008B3703">
      <w:pPr>
        <w:bidi w:val="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8B3703" w:rsidRPr="00B50852" w:rsidRDefault="008B3703" w:rsidP="00B50852">
      <w:pPr>
        <w:bidi w:val="0"/>
        <w:rPr>
          <w:rFonts w:asciiTheme="majorBidi" w:hAnsiTheme="majorBidi" w:cstheme="majorBidi"/>
          <w:lang w:bidi="ar-EG"/>
        </w:rPr>
      </w:pPr>
    </w:p>
    <w:p w:rsidR="00B175BB" w:rsidRPr="00113F3C" w:rsidRDefault="00E454F7" w:rsidP="00B175BB">
      <w:pPr>
        <w:spacing w:line="240" w:lineRule="auto"/>
        <w:jc w:val="center"/>
        <w:rPr>
          <w:rFonts w:ascii="ae_AlArabiya" w:hAnsi="ae_AlArabiya" w:cs="KFGQPC Uthman Taha Naskh"/>
          <w:color w:val="205B83"/>
          <w:sz w:val="72"/>
          <w:szCs w:val="72"/>
          <w:rtl/>
          <w:lang w:bidi="ar-EG"/>
        </w:rPr>
      </w:pPr>
      <w:r w:rsidRPr="00E454F7">
        <w:rPr>
          <w:rFonts w:ascii="ae_AlArabiya" w:hAnsi="ae_AlArabiya" w:cs="KFGQPC Uthman Taha Naskh"/>
          <w:color w:val="205B83"/>
          <w:sz w:val="72"/>
          <w:szCs w:val="72"/>
          <w:rtl/>
          <w:lang w:bidi="ar-EG"/>
        </w:rPr>
        <w:t>كيفية صلاة النبي صلى الله عليه وسلم</w:t>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446860</wp:posOffset>
            </wp:positionV>
            <wp:extent cx="3248168" cy="477672"/>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48168" cy="477672"/>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BC52B9" w:rsidRDefault="00BC52B9" w:rsidP="00B175BB">
      <w:pPr>
        <w:jc w:val="center"/>
        <w:rPr>
          <w:rFonts w:ascii="Arial" w:hAnsi="Arial" w:cs="KFGQPC Uthman Taha Naskh"/>
          <w:color w:val="205B83"/>
          <w:sz w:val="40"/>
          <w:szCs w:val="40"/>
          <w:lang w:val="vi-VN" w:bidi="ar-EG"/>
        </w:rPr>
      </w:pPr>
    </w:p>
    <w:p w:rsidR="00B175BB" w:rsidRPr="00E454F7" w:rsidRDefault="00B175BB" w:rsidP="00B175BB">
      <w:pPr>
        <w:jc w:val="center"/>
        <w:rPr>
          <w:rFonts w:ascii="Adobe نسخ Medium" w:hAnsi="Adobe نسخ Medium" w:cs="KFGQPC Uthman Taha Naskh"/>
          <w:color w:val="205B83"/>
          <w:sz w:val="40"/>
          <w:szCs w:val="40"/>
          <w:rtl/>
          <w:lang w:bidi="ar-EG"/>
        </w:rPr>
      </w:pPr>
      <w:r w:rsidRPr="00E454F7">
        <w:rPr>
          <w:rFonts w:ascii="Adobe نسخ Medium" w:hAnsi="Adobe نسخ Medium" w:cs="KFGQPC Uthman Taha Naskh"/>
          <w:color w:val="205B83"/>
          <w:sz w:val="40"/>
          <w:szCs w:val="40"/>
          <w:rtl/>
          <w:lang w:bidi="ar-EG"/>
        </w:rPr>
        <w:t>اسم المؤلف</w:t>
      </w:r>
      <w:r w:rsidR="00E454F7" w:rsidRPr="00E454F7">
        <w:rPr>
          <w:rFonts w:ascii="Adobe نسخ Medium" w:hAnsi="Adobe نسخ Medium" w:cs="KFGQPC Uthman Taha Naskh" w:hint="cs"/>
          <w:color w:val="205B83"/>
          <w:sz w:val="40"/>
          <w:szCs w:val="40"/>
          <w:rtl/>
          <w:lang w:bidi="ar-EG"/>
        </w:rPr>
        <w:t xml:space="preserve">: </w:t>
      </w:r>
      <w:r w:rsidR="00E454F7" w:rsidRPr="00E454F7">
        <w:rPr>
          <w:rFonts w:ascii="AGA Arabesque" w:hAnsi="Traditional Arabic" w:cs="KFGQPC Uthman Taha Naskh" w:hint="cs"/>
          <w:sz w:val="40"/>
          <w:szCs w:val="40"/>
          <w:rtl/>
          <w:lang w:bidi="ar-EG"/>
        </w:rPr>
        <w:t>عبد العزيز بن عبد الله بن باز</w:t>
      </w:r>
    </w:p>
    <w:p w:rsidR="00B175BB" w:rsidRDefault="00B175BB" w:rsidP="009F6595">
      <w:pPr>
        <w:rPr>
          <w:rFonts w:asciiTheme="majorBidi" w:hAnsiTheme="majorBidi" w:cs="KFGQPC Uthman Taha Naskh"/>
          <w:color w:val="595959" w:themeColor="text1" w:themeTint="A6"/>
          <w:sz w:val="10"/>
          <w:szCs w:val="10"/>
          <w:lang w:val="vi-VN" w:bidi="ar-EG"/>
        </w:rPr>
      </w:pPr>
    </w:p>
    <w:p w:rsidR="00BC52B9" w:rsidRPr="00BC52B9" w:rsidRDefault="00BC52B9" w:rsidP="009F6595">
      <w:pPr>
        <w:rPr>
          <w:rFonts w:asciiTheme="majorBidi" w:hAnsiTheme="majorBidi" w:cs="KFGQPC Uthman Taha Naskh"/>
          <w:color w:val="595959" w:themeColor="text1" w:themeTint="A6"/>
          <w:sz w:val="10"/>
          <w:szCs w:val="10"/>
          <w:rtl/>
          <w:lang w:val="vi-VN"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B175BB" w:rsidRPr="008F0D15" w:rsidRDefault="00B175BB" w:rsidP="00B175BB">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sidR="00E454F7">
        <w:rPr>
          <w:rFonts w:ascii="Adobe نسخ Medium" w:hAnsi="Adobe نسخ Medium" w:cs="KFGQPC Uthman Taha Naskh" w:hint="cs"/>
          <w:color w:val="205B83"/>
          <w:sz w:val="36"/>
          <w:szCs w:val="36"/>
          <w:rtl/>
          <w:lang w:bidi="ar-EG"/>
        </w:rPr>
        <w:t>أبو حسان ابن عيسى</w:t>
      </w:r>
    </w:p>
    <w:p w:rsidR="007F7D73" w:rsidRDefault="007F7D73" w:rsidP="008B3703">
      <w:pPr>
        <w:bidi w:val="0"/>
        <w:jc w:val="center"/>
        <w:rPr>
          <w:rFonts w:asciiTheme="majorBidi" w:hAnsiTheme="majorBidi" w:cs="KFGQPC Uthman Taha Naskh"/>
          <w:color w:val="006666"/>
          <w:sz w:val="40"/>
          <w:szCs w:val="40"/>
          <w:lang w:val="vi-VN" w:bidi="ar-EG"/>
        </w:rPr>
      </w:pPr>
    </w:p>
    <w:p w:rsidR="002E4B26" w:rsidRDefault="002E4B26" w:rsidP="002E4B26">
      <w:pPr>
        <w:bidi w:val="0"/>
        <w:jc w:val="center"/>
        <w:rPr>
          <w:rFonts w:asciiTheme="majorBidi" w:hAnsiTheme="majorBidi" w:cs="KFGQPC Uthman Taha Naskh"/>
          <w:color w:val="006666"/>
          <w:sz w:val="40"/>
          <w:szCs w:val="40"/>
          <w:lang w:val="vi-VN" w:bidi="ar-EG"/>
        </w:rPr>
      </w:pPr>
    </w:p>
    <w:p w:rsidR="00564D58" w:rsidRDefault="00564D58" w:rsidP="0064125E">
      <w:pPr>
        <w:bidi w:val="0"/>
        <w:spacing w:before="120" w:after="0" w:line="240" w:lineRule="auto"/>
        <w:jc w:val="center"/>
        <w:rPr>
          <w:rFonts w:asciiTheme="majorHAnsi" w:hAnsiTheme="majorHAnsi" w:cs="KFGQPC Uthman Taha Naskh"/>
          <w:b/>
          <w:bCs/>
          <w:color w:val="C00000"/>
          <w:sz w:val="32"/>
          <w:szCs w:val="32"/>
        </w:rPr>
      </w:pPr>
    </w:p>
    <w:p w:rsidR="003153B5" w:rsidRPr="005C09D5" w:rsidRDefault="003153B5" w:rsidP="00564D58">
      <w:pPr>
        <w:bidi w:val="0"/>
        <w:spacing w:before="120" w:after="0" w:line="240" w:lineRule="auto"/>
        <w:jc w:val="center"/>
        <w:rPr>
          <w:rFonts w:asciiTheme="majorHAnsi" w:hAnsiTheme="majorHAnsi" w:cs="KFGQPC Uthman Taha Naskh"/>
          <w:b/>
          <w:bCs/>
          <w:color w:val="C00000"/>
          <w:sz w:val="32"/>
          <w:szCs w:val="32"/>
          <w:lang w:val="vi-VN"/>
        </w:rPr>
      </w:pPr>
      <w:r w:rsidRPr="005C09D5">
        <w:rPr>
          <w:rFonts w:asciiTheme="majorHAnsi" w:hAnsiTheme="majorHAnsi" w:cs="KFGQPC Uthman Taha Naskh"/>
          <w:b/>
          <w:bCs/>
          <w:color w:val="C00000"/>
          <w:sz w:val="32"/>
          <w:szCs w:val="32"/>
          <w:lang w:val="vi-VN"/>
        </w:rPr>
        <w:t>Lời Mở Đầu</w:t>
      </w:r>
    </w:p>
    <w:p w:rsidR="005C09D5" w:rsidRPr="0064125E" w:rsidRDefault="005C09D5" w:rsidP="0064125E">
      <w:pPr>
        <w:spacing w:before="120" w:after="0" w:line="240" w:lineRule="auto"/>
        <w:ind w:firstLine="720"/>
        <w:jc w:val="both"/>
        <w:rPr>
          <w:rFonts w:ascii="HQPB2" w:hAnsi="Traditional Arabic" w:cs="KFGQPC Uthman Taha Naskh"/>
          <w:sz w:val="12"/>
          <w:szCs w:val="12"/>
          <w:lang w:val="vi-VN"/>
        </w:rPr>
      </w:pPr>
    </w:p>
    <w:p w:rsidR="003153B5" w:rsidRPr="006C484F" w:rsidRDefault="003153B5" w:rsidP="0064125E">
      <w:pPr>
        <w:spacing w:before="120" w:after="0" w:line="240" w:lineRule="auto"/>
        <w:ind w:firstLine="720"/>
        <w:jc w:val="both"/>
        <w:rPr>
          <w:rFonts w:ascii="HQPB2" w:hAnsi="Traditional Arabic" w:cs="KFGQPC Uthman Taha Naskh"/>
          <w:sz w:val="32"/>
          <w:szCs w:val="32"/>
          <w:rtl/>
        </w:rPr>
      </w:pPr>
      <w:r w:rsidRPr="006C484F">
        <w:rPr>
          <w:rFonts w:ascii="HQPB2" w:hAnsi="Traditional Arabic" w:cs="KFGQPC Uthman Taha Naskh"/>
          <w:sz w:val="32"/>
          <w:szCs w:val="32"/>
          <w:rtl/>
        </w:rPr>
        <w:t>الح</w:t>
      </w:r>
      <w:r>
        <w:rPr>
          <w:rFonts w:ascii="HQPB2" w:hAnsi="Traditional Arabic" w:cs="KFGQPC Uthman Taha Naskh" w:hint="cs"/>
          <w:sz w:val="32"/>
          <w:szCs w:val="32"/>
          <w:rtl/>
        </w:rPr>
        <w:t>َ</w:t>
      </w:r>
      <w:r w:rsidRPr="006C484F">
        <w:rPr>
          <w:rFonts w:ascii="HQPB2" w:hAnsi="Traditional Arabic" w:cs="KFGQPC Uthman Taha Naskh"/>
          <w:sz w:val="32"/>
          <w:szCs w:val="32"/>
          <w:rtl/>
        </w:rPr>
        <w:t>م</w:t>
      </w:r>
      <w:r>
        <w:rPr>
          <w:rFonts w:ascii="HQPB2" w:hAnsi="Traditional Arabic" w:cs="KFGQPC Uthman Taha Naskh" w:hint="cs"/>
          <w:sz w:val="32"/>
          <w:szCs w:val="32"/>
          <w:rtl/>
        </w:rPr>
        <w:t>ْ</w:t>
      </w:r>
      <w:r w:rsidRPr="006C484F">
        <w:rPr>
          <w:rFonts w:ascii="HQPB2" w:hAnsi="Traditional Arabic" w:cs="KFGQPC Uthman Taha Naskh"/>
          <w:sz w:val="32"/>
          <w:szCs w:val="32"/>
          <w:rtl/>
        </w:rPr>
        <w:t>د</w:t>
      </w:r>
      <w:r>
        <w:rPr>
          <w:rFonts w:ascii="HQPB2" w:hAnsi="Traditional Arabic" w:cs="KFGQPC Uthman Taha Naskh" w:hint="cs"/>
          <w:sz w:val="32"/>
          <w:szCs w:val="32"/>
          <w:rtl/>
        </w:rPr>
        <w:t>ُ</w:t>
      </w:r>
      <w:r>
        <w:rPr>
          <w:rFonts w:ascii="HQPB2" w:hAnsi="Traditional Arabic" w:cs="KFGQPC Uthman Taha Naskh"/>
          <w:sz w:val="32"/>
          <w:szCs w:val="32"/>
          <w:rtl/>
        </w:rPr>
        <w:t xml:space="preserve"> </w:t>
      </w:r>
      <w:r>
        <w:rPr>
          <w:rFonts w:ascii="HQPB2" w:hAnsi="Traditional Arabic" w:cs="KFGQPC Uthman Taha Naskh" w:hint="cs"/>
          <w:sz w:val="32"/>
          <w:szCs w:val="32"/>
          <w:rtl/>
        </w:rPr>
        <w:t>لِلَّهِ</w:t>
      </w:r>
      <w:r w:rsidRPr="006C484F">
        <w:rPr>
          <w:rFonts w:ascii="HQPB2" w:hAnsi="Traditional Arabic" w:cs="KFGQPC Uthman Taha Naskh"/>
          <w:sz w:val="32"/>
          <w:szCs w:val="32"/>
          <w:rtl/>
        </w:rPr>
        <w:t xml:space="preserve"> و</w:t>
      </w:r>
      <w:r>
        <w:rPr>
          <w:rFonts w:ascii="HQPB2" w:hAnsi="Traditional Arabic" w:cs="KFGQPC Uthman Taha Naskh" w:hint="cs"/>
          <w:sz w:val="32"/>
          <w:szCs w:val="32"/>
          <w:rtl/>
        </w:rPr>
        <w:t>َ</w:t>
      </w:r>
      <w:r w:rsidRPr="006C484F">
        <w:rPr>
          <w:rFonts w:ascii="HQPB2" w:hAnsi="Traditional Arabic" w:cs="KFGQPC Uthman Taha Naskh"/>
          <w:sz w:val="32"/>
          <w:szCs w:val="32"/>
          <w:rtl/>
        </w:rPr>
        <w:t>ح</w:t>
      </w:r>
      <w:r>
        <w:rPr>
          <w:rFonts w:ascii="HQPB2" w:hAnsi="Traditional Arabic" w:cs="KFGQPC Uthman Taha Naskh" w:hint="cs"/>
          <w:sz w:val="32"/>
          <w:szCs w:val="32"/>
          <w:rtl/>
        </w:rPr>
        <w:t>ْ</w:t>
      </w:r>
      <w:r w:rsidRPr="006C484F">
        <w:rPr>
          <w:rFonts w:ascii="HQPB2" w:hAnsi="Traditional Arabic" w:cs="KFGQPC Uthman Taha Naskh"/>
          <w:sz w:val="32"/>
          <w:szCs w:val="32"/>
          <w:rtl/>
        </w:rPr>
        <w:t>د</w:t>
      </w:r>
      <w:r>
        <w:rPr>
          <w:rFonts w:ascii="HQPB2" w:hAnsi="Traditional Arabic" w:cs="KFGQPC Uthman Taha Naskh" w:hint="cs"/>
          <w:sz w:val="32"/>
          <w:szCs w:val="32"/>
          <w:rtl/>
        </w:rPr>
        <w:t>َ</w:t>
      </w:r>
      <w:r w:rsidRPr="006C484F">
        <w:rPr>
          <w:rFonts w:ascii="HQPB2" w:hAnsi="Traditional Arabic" w:cs="KFGQPC Uthman Taha Naskh"/>
          <w:sz w:val="32"/>
          <w:szCs w:val="32"/>
          <w:rtl/>
        </w:rPr>
        <w:t>ه</w:t>
      </w:r>
      <w:r>
        <w:rPr>
          <w:rFonts w:ascii="HQPB2" w:hAnsi="Traditional Arabic" w:cs="KFGQPC Uthman Taha Naskh" w:hint="cs"/>
          <w:sz w:val="32"/>
          <w:szCs w:val="32"/>
          <w:rtl/>
        </w:rPr>
        <w:t>ُ</w:t>
      </w:r>
      <w:r w:rsidRPr="006C484F">
        <w:rPr>
          <w:rFonts w:ascii="HQPB2" w:hAnsi="Traditional Arabic" w:cs="KFGQPC Uthman Taha Naskh"/>
          <w:sz w:val="32"/>
          <w:szCs w:val="32"/>
          <w:rtl/>
        </w:rPr>
        <w:t xml:space="preserve"> و</w:t>
      </w:r>
      <w:r>
        <w:rPr>
          <w:rFonts w:ascii="HQPB2" w:hAnsi="Traditional Arabic" w:cs="KFGQPC Uthman Taha Naskh" w:hint="cs"/>
          <w:sz w:val="32"/>
          <w:szCs w:val="32"/>
          <w:rtl/>
        </w:rPr>
        <w:t>َ</w:t>
      </w:r>
      <w:r w:rsidRPr="006C484F">
        <w:rPr>
          <w:rFonts w:ascii="HQPB2" w:hAnsi="Traditional Arabic" w:cs="KFGQPC Uthman Taha Naskh"/>
          <w:sz w:val="32"/>
          <w:szCs w:val="32"/>
          <w:rtl/>
        </w:rPr>
        <w:t>الص</w:t>
      </w:r>
      <w:r>
        <w:rPr>
          <w:rFonts w:ascii="HQPB2" w:hAnsi="Traditional Arabic" w:cs="KFGQPC Uthman Taha Naskh" w:hint="cs"/>
          <w:sz w:val="32"/>
          <w:szCs w:val="32"/>
          <w:rtl/>
        </w:rPr>
        <w:t>َّ</w:t>
      </w:r>
      <w:r w:rsidRPr="006C484F">
        <w:rPr>
          <w:rFonts w:ascii="HQPB2" w:hAnsi="Traditional Arabic" w:cs="KFGQPC Uthman Taha Naskh"/>
          <w:sz w:val="32"/>
          <w:szCs w:val="32"/>
          <w:rtl/>
        </w:rPr>
        <w:t>ل</w:t>
      </w:r>
      <w:r>
        <w:rPr>
          <w:rFonts w:ascii="HQPB2" w:hAnsi="Traditional Arabic" w:cs="KFGQPC Uthman Taha Naskh" w:hint="cs"/>
          <w:sz w:val="32"/>
          <w:szCs w:val="32"/>
          <w:rtl/>
        </w:rPr>
        <w:t>َ</w:t>
      </w:r>
      <w:r w:rsidRPr="006C484F">
        <w:rPr>
          <w:rFonts w:ascii="HQPB2" w:hAnsi="Traditional Arabic" w:cs="KFGQPC Uthman Taha Naskh"/>
          <w:sz w:val="32"/>
          <w:szCs w:val="32"/>
          <w:rtl/>
        </w:rPr>
        <w:t>اة</w:t>
      </w:r>
      <w:r>
        <w:rPr>
          <w:rFonts w:ascii="HQPB2" w:hAnsi="Traditional Arabic" w:cs="KFGQPC Uthman Taha Naskh" w:hint="cs"/>
          <w:sz w:val="32"/>
          <w:szCs w:val="32"/>
          <w:rtl/>
        </w:rPr>
        <w:t>ُ</w:t>
      </w:r>
      <w:r w:rsidRPr="006C484F">
        <w:rPr>
          <w:rFonts w:ascii="HQPB2" w:hAnsi="Traditional Arabic" w:cs="KFGQPC Uthman Taha Naskh"/>
          <w:sz w:val="32"/>
          <w:szCs w:val="32"/>
          <w:rtl/>
        </w:rPr>
        <w:t xml:space="preserve"> و</w:t>
      </w:r>
      <w:r>
        <w:rPr>
          <w:rFonts w:ascii="HQPB2" w:hAnsi="Traditional Arabic" w:cs="KFGQPC Uthman Taha Naskh" w:hint="cs"/>
          <w:sz w:val="32"/>
          <w:szCs w:val="32"/>
          <w:rtl/>
        </w:rPr>
        <w:t>َ</w:t>
      </w:r>
      <w:r w:rsidRPr="006C484F">
        <w:rPr>
          <w:rFonts w:ascii="HQPB2" w:hAnsi="Traditional Arabic" w:cs="KFGQPC Uthman Taha Naskh"/>
          <w:sz w:val="32"/>
          <w:szCs w:val="32"/>
          <w:rtl/>
        </w:rPr>
        <w:t>الس</w:t>
      </w:r>
      <w:r>
        <w:rPr>
          <w:rFonts w:ascii="HQPB2" w:hAnsi="Traditional Arabic" w:cs="KFGQPC Uthman Taha Naskh" w:hint="cs"/>
          <w:sz w:val="32"/>
          <w:szCs w:val="32"/>
          <w:rtl/>
        </w:rPr>
        <w:t>َّ</w:t>
      </w:r>
      <w:r w:rsidRPr="006C484F">
        <w:rPr>
          <w:rFonts w:ascii="HQPB2" w:hAnsi="Traditional Arabic" w:cs="KFGQPC Uthman Taha Naskh"/>
          <w:sz w:val="32"/>
          <w:szCs w:val="32"/>
          <w:rtl/>
        </w:rPr>
        <w:t>ل</w:t>
      </w:r>
      <w:r>
        <w:rPr>
          <w:rFonts w:ascii="HQPB2" w:hAnsi="Traditional Arabic" w:cs="KFGQPC Uthman Taha Naskh" w:hint="cs"/>
          <w:sz w:val="32"/>
          <w:szCs w:val="32"/>
          <w:rtl/>
        </w:rPr>
        <w:t>َ</w:t>
      </w:r>
      <w:r w:rsidRPr="006C484F">
        <w:rPr>
          <w:rFonts w:ascii="HQPB2" w:hAnsi="Traditional Arabic" w:cs="KFGQPC Uthman Taha Naskh"/>
          <w:sz w:val="32"/>
          <w:szCs w:val="32"/>
          <w:rtl/>
        </w:rPr>
        <w:t>ام</w:t>
      </w:r>
      <w:r>
        <w:rPr>
          <w:rFonts w:ascii="HQPB2" w:hAnsi="Traditional Arabic" w:cs="KFGQPC Uthman Taha Naskh" w:hint="cs"/>
          <w:sz w:val="32"/>
          <w:szCs w:val="32"/>
          <w:rtl/>
        </w:rPr>
        <w:t>ُ</w:t>
      </w:r>
      <w:r w:rsidRPr="006C484F">
        <w:rPr>
          <w:rFonts w:ascii="HQPB2" w:hAnsi="Traditional Arabic" w:cs="KFGQPC Uthman Taha Naskh"/>
          <w:sz w:val="32"/>
          <w:szCs w:val="32"/>
          <w:rtl/>
        </w:rPr>
        <w:t xml:space="preserve"> ع</w:t>
      </w:r>
      <w:r>
        <w:rPr>
          <w:rFonts w:ascii="HQPB2" w:hAnsi="Traditional Arabic" w:cs="KFGQPC Uthman Taha Naskh" w:hint="cs"/>
          <w:sz w:val="32"/>
          <w:szCs w:val="32"/>
          <w:rtl/>
        </w:rPr>
        <w:t>َ</w:t>
      </w:r>
      <w:r w:rsidRPr="006C484F">
        <w:rPr>
          <w:rFonts w:ascii="HQPB2" w:hAnsi="Traditional Arabic" w:cs="KFGQPC Uthman Taha Naskh"/>
          <w:sz w:val="32"/>
          <w:szCs w:val="32"/>
          <w:rtl/>
        </w:rPr>
        <w:t>ل</w:t>
      </w:r>
      <w:r>
        <w:rPr>
          <w:rFonts w:ascii="HQPB2" w:hAnsi="Traditional Arabic" w:cs="KFGQPC Uthman Taha Naskh" w:hint="cs"/>
          <w:sz w:val="32"/>
          <w:szCs w:val="32"/>
          <w:rtl/>
        </w:rPr>
        <w:t>َ</w:t>
      </w:r>
      <w:r w:rsidRPr="006C484F">
        <w:rPr>
          <w:rFonts w:ascii="HQPB2" w:hAnsi="Traditional Arabic" w:cs="KFGQPC Uthman Taha Naskh"/>
          <w:sz w:val="32"/>
          <w:szCs w:val="32"/>
          <w:rtl/>
        </w:rPr>
        <w:t xml:space="preserve">ى </w:t>
      </w:r>
      <w:r>
        <w:rPr>
          <w:rFonts w:ascii="HQPB2" w:hAnsi="Traditional Arabic" w:cs="KFGQPC Uthman Taha Naskh" w:hint="cs"/>
          <w:sz w:val="32"/>
          <w:szCs w:val="32"/>
          <w:rtl/>
        </w:rPr>
        <w:t xml:space="preserve">رَسُوْلِ اللهِ وَعَلَى آلِهِ وَصَحْبِهِ وَمَنْ وَالَاهُ، </w:t>
      </w:r>
      <w:r w:rsidRPr="006C484F">
        <w:rPr>
          <w:rFonts w:ascii="HQPB2" w:hAnsi="Traditional Arabic" w:cs="KFGQPC Uthman Taha Naskh"/>
          <w:sz w:val="32"/>
          <w:szCs w:val="32"/>
          <w:rtl/>
        </w:rPr>
        <w:t>أ</w:t>
      </w:r>
      <w:r>
        <w:rPr>
          <w:rFonts w:ascii="HQPB2" w:hAnsi="Traditional Arabic" w:cs="KFGQPC Uthman Taha Naskh" w:hint="cs"/>
          <w:sz w:val="32"/>
          <w:szCs w:val="32"/>
          <w:rtl/>
        </w:rPr>
        <w:t>َ</w:t>
      </w:r>
      <w:r w:rsidRPr="006C484F">
        <w:rPr>
          <w:rFonts w:ascii="HQPB2" w:hAnsi="Traditional Arabic" w:cs="KFGQPC Uthman Taha Naskh"/>
          <w:sz w:val="32"/>
          <w:szCs w:val="32"/>
          <w:rtl/>
        </w:rPr>
        <w:t>م</w:t>
      </w:r>
      <w:r>
        <w:rPr>
          <w:rFonts w:ascii="HQPB2" w:hAnsi="Traditional Arabic" w:cs="KFGQPC Uthman Taha Naskh" w:hint="cs"/>
          <w:sz w:val="32"/>
          <w:szCs w:val="32"/>
          <w:rtl/>
        </w:rPr>
        <w:t>َّ</w:t>
      </w:r>
      <w:r w:rsidRPr="006C484F">
        <w:rPr>
          <w:rFonts w:ascii="HQPB2" w:hAnsi="Traditional Arabic" w:cs="KFGQPC Uthman Taha Naskh"/>
          <w:sz w:val="32"/>
          <w:szCs w:val="32"/>
          <w:rtl/>
        </w:rPr>
        <w:t>ا ب</w:t>
      </w:r>
      <w:r>
        <w:rPr>
          <w:rFonts w:ascii="HQPB2" w:hAnsi="Traditional Arabic" w:cs="KFGQPC Uthman Taha Naskh" w:hint="cs"/>
          <w:sz w:val="32"/>
          <w:szCs w:val="32"/>
          <w:rtl/>
        </w:rPr>
        <w:t>َ</w:t>
      </w:r>
      <w:r w:rsidRPr="006C484F">
        <w:rPr>
          <w:rFonts w:ascii="HQPB2" w:hAnsi="Traditional Arabic" w:cs="KFGQPC Uthman Taha Naskh"/>
          <w:sz w:val="32"/>
          <w:szCs w:val="32"/>
          <w:rtl/>
        </w:rPr>
        <w:t>ع</w:t>
      </w:r>
      <w:r>
        <w:rPr>
          <w:rFonts w:ascii="HQPB2" w:hAnsi="Traditional Arabic" w:cs="KFGQPC Uthman Taha Naskh" w:hint="cs"/>
          <w:sz w:val="32"/>
          <w:szCs w:val="32"/>
          <w:rtl/>
        </w:rPr>
        <w:t>ْ</w:t>
      </w:r>
      <w:r w:rsidRPr="006C484F">
        <w:rPr>
          <w:rFonts w:ascii="HQPB2" w:hAnsi="Traditional Arabic" w:cs="KFGQPC Uthman Taha Naskh"/>
          <w:sz w:val="32"/>
          <w:szCs w:val="32"/>
          <w:rtl/>
        </w:rPr>
        <w:t>د</w:t>
      </w:r>
      <w:r>
        <w:rPr>
          <w:rFonts w:ascii="HQPB2" w:hAnsi="Traditional Arabic" w:cs="KFGQPC Uthman Taha Naskh" w:hint="cs"/>
          <w:sz w:val="32"/>
          <w:szCs w:val="32"/>
          <w:rtl/>
        </w:rPr>
        <w:t>ُ</w:t>
      </w:r>
      <w:r w:rsidRPr="006C484F">
        <w:rPr>
          <w:rFonts w:ascii="HQPB2" w:hAnsi="Traditional Arabic" w:cs="KFGQPC Uthman Taha Naskh"/>
          <w:sz w:val="32"/>
          <w:szCs w:val="32"/>
          <w:rtl/>
        </w:rPr>
        <w:t xml:space="preserve">: </w:t>
      </w:r>
    </w:p>
    <w:p w:rsidR="003153B5" w:rsidRDefault="003153B5" w:rsidP="0064125E">
      <w:pPr>
        <w:bidi w:val="0"/>
        <w:spacing w:before="120" w:after="0" w:line="240" w:lineRule="auto"/>
        <w:ind w:firstLine="720"/>
        <w:jc w:val="both"/>
        <w:rPr>
          <w:rFonts w:asciiTheme="majorBidi" w:hAnsiTheme="majorBidi" w:cs="KFGQPC Uthman Taha Naskh"/>
          <w:noProof/>
          <w:lang w:val="vi-VN"/>
        </w:rPr>
      </w:pPr>
      <w:r w:rsidRPr="007B085A">
        <w:rPr>
          <w:rFonts w:asciiTheme="majorBidi" w:hAnsiTheme="majorBidi" w:cs="KFGQPC Uthman Taha Naskh"/>
          <w:b/>
          <w:bCs/>
          <w:noProof/>
          <w:lang w:val="vi-VN"/>
        </w:rPr>
        <w:t>Alhamdulillah,</w:t>
      </w:r>
      <w:r>
        <w:rPr>
          <w:rFonts w:asciiTheme="majorBidi" w:hAnsiTheme="majorBidi" w:cs="KFGQPC Uthman Taha Naskh"/>
          <w:noProof/>
          <w:lang w:val="vi-VN"/>
        </w:rPr>
        <w:t xml:space="preserve"> xin tạ ơn Allah Đấng duy nhất, và cầu xin bình an, phúc lành cho Thiên Sứ của Ngài, cho gia quyến của Người</w:t>
      </w:r>
      <w:r w:rsidR="00E27CC3">
        <w:rPr>
          <w:rFonts w:asciiTheme="majorBidi" w:hAnsiTheme="majorBidi" w:cs="KFGQPC Uthman Taha Naskh"/>
          <w:noProof/>
          <w:lang w:val="vi-VN"/>
        </w:rPr>
        <w:t>,</w:t>
      </w:r>
      <w:r>
        <w:rPr>
          <w:rFonts w:asciiTheme="majorBidi" w:hAnsiTheme="majorBidi" w:cs="KFGQPC Uthman Taha Naskh"/>
          <w:noProof/>
          <w:lang w:val="vi-VN"/>
        </w:rPr>
        <w:t xml:space="preserve"> b</w:t>
      </w:r>
      <w:bookmarkStart w:id="0" w:name="_GoBack"/>
      <w:bookmarkEnd w:id="0"/>
      <w:r>
        <w:rPr>
          <w:rFonts w:asciiTheme="majorBidi" w:hAnsiTheme="majorBidi" w:cs="KFGQPC Uthman Taha Naskh"/>
          <w:noProof/>
          <w:lang w:val="vi-VN"/>
        </w:rPr>
        <w:t>ằng hữu của Người</w:t>
      </w:r>
      <w:r w:rsidR="00E27CC3">
        <w:rPr>
          <w:rFonts w:asciiTheme="majorBidi" w:hAnsiTheme="majorBidi" w:cs="KFGQPC Uthman Taha Naskh"/>
          <w:noProof/>
          <w:lang w:val="vi-VN"/>
        </w:rPr>
        <w:t xml:space="preserve"> và cho</w:t>
      </w:r>
      <w:r>
        <w:rPr>
          <w:rFonts w:asciiTheme="majorBidi" w:hAnsiTheme="majorBidi" w:cs="KFGQPC Uthman Taha Naskh"/>
          <w:noProof/>
          <w:lang w:val="vi-VN"/>
        </w:rPr>
        <w:t xml:space="preserve"> Ammaa Ba’d:</w:t>
      </w:r>
    </w:p>
    <w:p w:rsidR="00526D37" w:rsidRDefault="006418B0" w:rsidP="0064125E">
      <w:pPr>
        <w:bidi w:val="0"/>
        <w:spacing w:before="120" w:after="0" w:line="240" w:lineRule="auto"/>
        <w:ind w:firstLine="720"/>
        <w:jc w:val="both"/>
        <w:rPr>
          <w:rFonts w:asciiTheme="majorBidi" w:hAnsiTheme="majorBidi" w:cs="KFGQPC Uthman Taha Naskh"/>
          <w:noProof/>
          <w:lang w:val="vi-VN"/>
        </w:rPr>
      </w:pPr>
      <w:r>
        <w:rPr>
          <w:rFonts w:asciiTheme="majorBidi" w:hAnsiTheme="majorBidi" w:cs="KFGQPC Uthman Taha Naskh"/>
          <w:noProof/>
          <w:lang w:val="vi-VN"/>
        </w:rPr>
        <w:t>Chúng tội đã yêu cầu Văn Phòng từ thiện của Sheikh Abdul Aziz bin Baaz xuất bản quyển sách này nhằm mang hữu ích đến cộng đồng Muslim và để thừa kế</w:t>
      </w:r>
      <w:r w:rsidR="005C09D5">
        <w:rPr>
          <w:rFonts w:asciiTheme="majorBidi" w:hAnsiTheme="majorBidi" w:cs="KFGQPC Uthman Taha Naskh"/>
          <w:noProof/>
          <w:lang w:val="vi-VN"/>
        </w:rPr>
        <w:t xml:space="preserve"> kiến thức của nhà thông thái Sheikh Abdul Aziz bin Baaz - cầu xin Allah thương xót ông -.</w:t>
      </w:r>
    </w:p>
    <w:p w:rsidR="005C09D5" w:rsidRDefault="005C09D5" w:rsidP="0064125E">
      <w:pPr>
        <w:bidi w:val="0"/>
        <w:spacing w:before="120" w:after="0" w:line="240" w:lineRule="auto"/>
        <w:ind w:firstLine="720"/>
        <w:jc w:val="both"/>
        <w:rPr>
          <w:rFonts w:asciiTheme="majorBidi" w:hAnsiTheme="majorBidi" w:cs="KFGQPC Uthman Taha Naskh"/>
          <w:noProof/>
          <w:lang w:val="vi-VN"/>
        </w:rPr>
      </w:pPr>
      <w:r>
        <w:rPr>
          <w:rFonts w:asciiTheme="majorBidi" w:hAnsiTheme="majorBidi" w:cs="KFGQPC Uthman Taha Naskh"/>
          <w:noProof/>
          <w:lang w:val="vi-VN"/>
        </w:rPr>
        <w:t>Bầy tôi khẩn cần Allah ban hữu ích cho quyển sách này, xin nhận đây là sự bố thí của Sheikh.</w:t>
      </w:r>
    </w:p>
    <w:p w:rsidR="005C09D5" w:rsidRDefault="005C09D5" w:rsidP="0064125E">
      <w:pPr>
        <w:bidi w:val="0"/>
        <w:spacing w:before="120" w:after="0" w:line="240" w:lineRule="auto"/>
        <w:ind w:firstLine="720"/>
        <w:jc w:val="both"/>
        <w:rPr>
          <w:rFonts w:asciiTheme="majorBidi" w:hAnsiTheme="majorBidi" w:cs="KFGQPC Uthman Taha Naskh"/>
          <w:noProof/>
          <w:lang w:val="vi-VN"/>
        </w:rPr>
      </w:pPr>
      <w:r>
        <w:rPr>
          <w:rFonts w:asciiTheme="majorBidi" w:hAnsiTheme="majorBidi" w:cs="KFGQPC Uthman Taha Naskh"/>
          <w:noProof/>
          <w:lang w:val="vi-VN"/>
        </w:rPr>
        <w:t>Cầu xin bình an và phúc lành cho Nabi của bầy tôi Muhammad, cho gia quyến và tất cả bằng hữu của Người.</w:t>
      </w:r>
    </w:p>
    <w:p w:rsidR="005C09D5" w:rsidRDefault="005C09D5" w:rsidP="00564D58">
      <w:pPr>
        <w:bidi w:val="0"/>
        <w:spacing w:before="120" w:after="0" w:line="240" w:lineRule="auto"/>
        <w:ind w:left="2790"/>
        <w:jc w:val="center"/>
        <w:rPr>
          <w:rFonts w:asciiTheme="majorBidi" w:hAnsiTheme="majorBidi" w:cs="KFGQPC Uthman Taha Naskh"/>
          <w:noProof/>
          <w:lang w:val="vi-VN"/>
        </w:rPr>
      </w:pPr>
      <w:r>
        <w:rPr>
          <w:rFonts w:asciiTheme="majorBidi" w:hAnsiTheme="majorBidi" w:cs="KFGQPC Uthman Taha Naskh"/>
          <w:noProof/>
          <w:lang w:val="vi-VN"/>
        </w:rPr>
        <w:t>Văn phòng từ thiện</w:t>
      </w:r>
    </w:p>
    <w:p w:rsidR="005C09D5" w:rsidRDefault="005C09D5" w:rsidP="00564D58">
      <w:pPr>
        <w:bidi w:val="0"/>
        <w:spacing w:before="120" w:after="0" w:line="240" w:lineRule="auto"/>
        <w:ind w:left="2790"/>
        <w:jc w:val="center"/>
        <w:rPr>
          <w:rFonts w:asciiTheme="majorBidi" w:hAnsiTheme="majorBidi" w:cs="KFGQPC Uthman Taha Naskh"/>
          <w:noProof/>
          <w:lang w:val="vi-VN"/>
        </w:rPr>
      </w:pPr>
      <w:r>
        <w:rPr>
          <w:rFonts w:asciiTheme="majorBidi" w:hAnsiTheme="majorBidi" w:cs="KFGQPC Uthman Taha Naskh"/>
          <w:noProof/>
          <w:lang w:val="vi-VN"/>
        </w:rPr>
        <w:t>Sheikh Abdul Aziz bin Baaz</w:t>
      </w:r>
    </w:p>
    <w:p w:rsidR="003153B5" w:rsidRPr="003153B5" w:rsidRDefault="003153B5" w:rsidP="0064125E">
      <w:pPr>
        <w:spacing w:before="120" w:after="0" w:line="240" w:lineRule="auto"/>
        <w:jc w:val="center"/>
        <w:rPr>
          <w:rFonts w:cs="KFGQPC Uthman Taha Naskh"/>
          <w:sz w:val="30"/>
          <w:szCs w:val="30"/>
          <w:lang w:val="vi-VN"/>
        </w:rPr>
      </w:pPr>
    </w:p>
    <w:p w:rsidR="003153B5" w:rsidRPr="00FA61BB" w:rsidRDefault="003153B5" w:rsidP="0064125E">
      <w:pPr>
        <w:spacing w:before="120" w:after="0" w:line="240" w:lineRule="auto"/>
        <w:jc w:val="center"/>
        <w:rPr>
          <w:rFonts w:cs="KFGQPC Uthman Taha Naskh"/>
          <w:sz w:val="30"/>
          <w:szCs w:val="30"/>
          <w:lang w:val="vi-VN"/>
        </w:rPr>
      </w:pPr>
    </w:p>
    <w:p w:rsidR="00564D58" w:rsidRPr="00FA61BB" w:rsidRDefault="00564D58" w:rsidP="0064125E">
      <w:pPr>
        <w:spacing w:before="120" w:after="0" w:line="240" w:lineRule="auto"/>
        <w:jc w:val="center"/>
        <w:rPr>
          <w:rFonts w:cs="KFGQPC Uthman Taha Naskh"/>
          <w:sz w:val="30"/>
          <w:szCs w:val="30"/>
          <w:lang w:val="vi-VN"/>
        </w:rPr>
      </w:pPr>
    </w:p>
    <w:p w:rsidR="003A3959" w:rsidRPr="003F07C7" w:rsidRDefault="003A3959" w:rsidP="0064125E">
      <w:pPr>
        <w:spacing w:before="120" w:after="0" w:line="240" w:lineRule="auto"/>
        <w:jc w:val="center"/>
        <w:rPr>
          <w:rFonts w:cs="KFGQPC Uthman Taha Naskh"/>
          <w:color w:val="0070C0"/>
          <w:sz w:val="30"/>
          <w:szCs w:val="30"/>
          <w:rtl/>
          <w:lang w:val="vi-VN"/>
        </w:rPr>
      </w:pPr>
      <w:r w:rsidRPr="001B052F">
        <w:rPr>
          <w:rFonts w:cs="KFGQPC Uthman Taha Naskh" w:hint="cs"/>
          <w:sz w:val="30"/>
          <w:szCs w:val="30"/>
          <w:rtl/>
          <w:lang w:val="vi-VN"/>
        </w:rPr>
        <w:lastRenderedPageBreak/>
        <w:t xml:space="preserve">بِسْمِ </w:t>
      </w:r>
      <w:r w:rsidRPr="00D21699">
        <w:rPr>
          <w:rFonts w:cs="KFGQPC Uthman Taha Naskh" w:hint="cs"/>
          <w:sz w:val="30"/>
          <w:szCs w:val="30"/>
          <w:rtl/>
          <w:lang w:val="vi-VN"/>
        </w:rPr>
        <w:t>اللهِ الرَّحْمَنِ الرَّحِيْمِ</w:t>
      </w:r>
    </w:p>
    <w:p w:rsidR="003A3959" w:rsidRPr="003F07C7" w:rsidRDefault="003A3959" w:rsidP="0064125E">
      <w:pPr>
        <w:spacing w:before="120" w:after="0" w:line="240" w:lineRule="auto"/>
        <w:jc w:val="center"/>
        <w:rPr>
          <w:rFonts w:ascii="Arial" w:hAnsi="Arial"/>
          <w:color w:val="0070C0"/>
          <w:sz w:val="26"/>
          <w:szCs w:val="26"/>
          <w:lang w:val="vi-VN"/>
        </w:rPr>
      </w:pPr>
      <w:r w:rsidRPr="003F07C7">
        <w:rPr>
          <w:rFonts w:ascii="Arial" w:hAnsi="Arial"/>
          <w:color w:val="0070C0"/>
          <w:sz w:val="26"/>
          <w:szCs w:val="26"/>
          <w:lang w:val="vi-VN"/>
        </w:rPr>
        <w:t xml:space="preserve">Nhân danh Allah, Đấng Rất Mực Độ Lượng, </w:t>
      </w:r>
    </w:p>
    <w:p w:rsidR="003A3959" w:rsidRPr="003F07C7" w:rsidRDefault="003A3959" w:rsidP="0064125E">
      <w:pPr>
        <w:spacing w:before="120" w:after="0" w:line="240" w:lineRule="auto"/>
        <w:jc w:val="center"/>
        <w:rPr>
          <w:color w:val="0070C0"/>
          <w:lang w:val="vi-VN"/>
        </w:rPr>
      </w:pPr>
      <w:r>
        <w:rPr>
          <w:rFonts w:ascii="Arial" w:hAnsi="Arial"/>
          <w:noProof/>
          <w:color w:val="0070C0"/>
          <w:sz w:val="26"/>
          <w:szCs w:val="26"/>
        </w:rPr>
        <w:drawing>
          <wp:anchor distT="0" distB="0" distL="114300" distR="114300" simplePos="0" relativeHeight="251660288" behindDoc="0" locked="0" layoutInCell="1" allowOverlap="1">
            <wp:simplePos x="0" y="0"/>
            <wp:positionH relativeFrom="margin">
              <wp:posOffset>858520</wp:posOffset>
            </wp:positionH>
            <wp:positionV relativeFrom="paragraph">
              <wp:posOffset>276225</wp:posOffset>
            </wp:positionV>
            <wp:extent cx="2162175" cy="31623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6230"/>
                    </a:xfrm>
                    <a:prstGeom prst="rect">
                      <a:avLst/>
                    </a:prstGeom>
                  </pic:spPr>
                </pic:pic>
              </a:graphicData>
            </a:graphic>
          </wp:anchor>
        </w:drawing>
      </w:r>
      <w:r w:rsidRPr="003F07C7">
        <w:rPr>
          <w:rFonts w:ascii="Arial" w:hAnsi="Arial"/>
          <w:color w:val="0070C0"/>
          <w:sz w:val="26"/>
          <w:szCs w:val="26"/>
          <w:lang w:val="vi-VN"/>
        </w:rPr>
        <w:t>Đấng Rất Mực Khoan Dung</w:t>
      </w:r>
    </w:p>
    <w:p w:rsidR="002E4B26" w:rsidRDefault="002E4B26" w:rsidP="0064125E">
      <w:pPr>
        <w:bidi w:val="0"/>
        <w:spacing w:before="120" w:after="0" w:line="240" w:lineRule="auto"/>
        <w:jc w:val="center"/>
        <w:rPr>
          <w:rFonts w:asciiTheme="majorBidi" w:hAnsiTheme="majorBidi" w:cs="KFGQPC Uthman Taha Naskh"/>
          <w:color w:val="006666"/>
          <w:sz w:val="40"/>
          <w:szCs w:val="40"/>
          <w:lang w:val="vi-VN" w:bidi="ar-EG"/>
        </w:rPr>
      </w:pPr>
    </w:p>
    <w:p w:rsidR="003A3959" w:rsidRPr="006C484F" w:rsidRDefault="003A3959" w:rsidP="0064125E">
      <w:pPr>
        <w:spacing w:before="120" w:after="0" w:line="240" w:lineRule="auto"/>
        <w:ind w:firstLine="720"/>
        <w:rPr>
          <w:rFonts w:ascii="HQPB2" w:hAnsi="Traditional Arabic" w:cs="KFGQPC Uthman Taha Naskh"/>
          <w:sz w:val="32"/>
          <w:szCs w:val="32"/>
          <w:rtl/>
        </w:rPr>
      </w:pPr>
      <w:r w:rsidRPr="006C484F">
        <w:rPr>
          <w:rFonts w:ascii="HQPB2" w:hAnsi="Traditional Arabic" w:cs="KFGQPC Uthman Taha Naskh"/>
          <w:sz w:val="32"/>
          <w:szCs w:val="32"/>
          <w:rtl/>
        </w:rPr>
        <w:t>الح</w:t>
      </w:r>
      <w:r>
        <w:rPr>
          <w:rFonts w:ascii="HQPB2" w:hAnsi="Traditional Arabic" w:cs="KFGQPC Uthman Taha Naskh" w:hint="cs"/>
          <w:sz w:val="32"/>
          <w:szCs w:val="32"/>
          <w:rtl/>
        </w:rPr>
        <w:t>َ</w:t>
      </w:r>
      <w:r w:rsidRPr="006C484F">
        <w:rPr>
          <w:rFonts w:ascii="HQPB2" w:hAnsi="Traditional Arabic" w:cs="KFGQPC Uthman Taha Naskh"/>
          <w:sz w:val="32"/>
          <w:szCs w:val="32"/>
          <w:rtl/>
        </w:rPr>
        <w:t>م</w:t>
      </w:r>
      <w:r>
        <w:rPr>
          <w:rFonts w:ascii="HQPB2" w:hAnsi="Traditional Arabic" w:cs="KFGQPC Uthman Taha Naskh" w:hint="cs"/>
          <w:sz w:val="32"/>
          <w:szCs w:val="32"/>
          <w:rtl/>
        </w:rPr>
        <w:t>ْ</w:t>
      </w:r>
      <w:r w:rsidRPr="006C484F">
        <w:rPr>
          <w:rFonts w:ascii="HQPB2" w:hAnsi="Traditional Arabic" w:cs="KFGQPC Uthman Taha Naskh"/>
          <w:sz w:val="32"/>
          <w:szCs w:val="32"/>
          <w:rtl/>
        </w:rPr>
        <w:t>د</w:t>
      </w:r>
      <w:r>
        <w:rPr>
          <w:rFonts w:ascii="HQPB2" w:hAnsi="Traditional Arabic" w:cs="KFGQPC Uthman Taha Naskh" w:hint="cs"/>
          <w:sz w:val="32"/>
          <w:szCs w:val="32"/>
          <w:rtl/>
        </w:rPr>
        <w:t>ُ</w:t>
      </w:r>
      <w:r>
        <w:rPr>
          <w:rFonts w:ascii="HQPB2" w:hAnsi="Traditional Arabic" w:cs="KFGQPC Uthman Taha Naskh"/>
          <w:sz w:val="32"/>
          <w:szCs w:val="32"/>
          <w:rtl/>
        </w:rPr>
        <w:t xml:space="preserve"> </w:t>
      </w:r>
      <w:r>
        <w:rPr>
          <w:rFonts w:ascii="HQPB2" w:hAnsi="Traditional Arabic" w:cs="KFGQPC Uthman Taha Naskh" w:hint="cs"/>
          <w:sz w:val="32"/>
          <w:szCs w:val="32"/>
          <w:rtl/>
        </w:rPr>
        <w:t>لِلَّهِ</w:t>
      </w:r>
      <w:r w:rsidRPr="006C484F">
        <w:rPr>
          <w:rFonts w:ascii="HQPB2" w:hAnsi="Traditional Arabic" w:cs="KFGQPC Uthman Taha Naskh"/>
          <w:sz w:val="32"/>
          <w:szCs w:val="32"/>
          <w:rtl/>
        </w:rPr>
        <w:t xml:space="preserve"> و</w:t>
      </w:r>
      <w:r>
        <w:rPr>
          <w:rFonts w:ascii="HQPB2" w:hAnsi="Traditional Arabic" w:cs="KFGQPC Uthman Taha Naskh" w:hint="cs"/>
          <w:sz w:val="32"/>
          <w:szCs w:val="32"/>
          <w:rtl/>
        </w:rPr>
        <w:t>َ</w:t>
      </w:r>
      <w:r w:rsidRPr="006C484F">
        <w:rPr>
          <w:rFonts w:ascii="HQPB2" w:hAnsi="Traditional Arabic" w:cs="KFGQPC Uthman Taha Naskh"/>
          <w:sz w:val="32"/>
          <w:szCs w:val="32"/>
          <w:rtl/>
        </w:rPr>
        <w:t>ح</w:t>
      </w:r>
      <w:r>
        <w:rPr>
          <w:rFonts w:ascii="HQPB2" w:hAnsi="Traditional Arabic" w:cs="KFGQPC Uthman Taha Naskh" w:hint="cs"/>
          <w:sz w:val="32"/>
          <w:szCs w:val="32"/>
          <w:rtl/>
        </w:rPr>
        <w:t>ْ</w:t>
      </w:r>
      <w:r w:rsidRPr="006C484F">
        <w:rPr>
          <w:rFonts w:ascii="HQPB2" w:hAnsi="Traditional Arabic" w:cs="KFGQPC Uthman Taha Naskh"/>
          <w:sz w:val="32"/>
          <w:szCs w:val="32"/>
          <w:rtl/>
        </w:rPr>
        <w:t>د</w:t>
      </w:r>
      <w:r>
        <w:rPr>
          <w:rFonts w:ascii="HQPB2" w:hAnsi="Traditional Arabic" w:cs="KFGQPC Uthman Taha Naskh" w:hint="cs"/>
          <w:sz w:val="32"/>
          <w:szCs w:val="32"/>
          <w:rtl/>
        </w:rPr>
        <w:t>َ</w:t>
      </w:r>
      <w:r w:rsidRPr="006C484F">
        <w:rPr>
          <w:rFonts w:ascii="HQPB2" w:hAnsi="Traditional Arabic" w:cs="KFGQPC Uthman Taha Naskh"/>
          <w:sz w:val="32"/>
          <w:szCs w:val="32"/>
          <w:rtl/>
        </w:rPr>
        <w:t>ه</w:t>
      </w:r>
      <w:r>
        <w:rPr>
          <w:rFonts w:ascii="HQPB2" w:hAnsi="Traditional Arabic" w:cs="KFGQPC Uthman Taha Naskh" w:hint="cs"/>
          <w:sz w:val="32"/>
          <w:szCs w:val="32"/>
          <w:rtl/>
        </w:rPr>
        <w:t>ُ</w:t>
      </w:r>
      <w:r w:rsidRPr="006C484F">
        <w:rPr>
          <w:rFonts w:ascii="HQPB2" w:hAnsi="Traditional Arabic" w:cs="KFGQPC Uthman Taha Naskh"/>
          <w:sz w:val="32"/>
          <w:szCs w:val="32"/>
          <w:rtl/>
        </w:rPr>
        <w:t xml:space="preserve"> و</w:t>
      </w:r>
      <w:r>
        <w:rPr>
          <w:rFonts w:ascii="HQPB2" w:hAnsi="Traditional Arabic" w:cs="KFGQPC Uthman Taha Naskh" w:hint="cs"/>
          <w:sz w:val="32"/>
          <w:szCs w:val="32"/>
          <w:rtl/>
        </w:rPr>
        <w:t>َ</w:t>
      </w:r>
      <w:r w:rsidRPr="006C484F">
        <w:rPr>
          <w:rFonts w:ascii="HQPB2" w:hAnsi="Traditional Arabic" w:cs="KFGQPC Uthman Taha Naskh"/>
          <w:sz w:val="32"/>
          <w:szCs w:val="32"/>
          <w:rtl/>
        </w:rPr>
        <w:t>الص</w:t>
      </w:r>
      <w:r>
        <w:rPr>
          <w:rFonts w:ascii="HQPB2" w:hAnsi="Traditional Arabic" w:cs="KFGQPC Uthman Taha Naskh" w:hint="cs"/>
          <w:sz w:val="32"/>
          <w:szCs w:val="32"/>
          <w:rtl/>
        </w:rPr>
        <w:t>َّ</w:t>
      </w:r>
      <w:r w:rsidRPr="006C484F">
        <w:rPr>
          <w:rFonts w:ascii="HQPB2" w:hAnsi="Traditional Arabic" w:cs="KFGQPC Uthman Taha Naskh"/>
          <w:sz w:val="32"/>
          <w:szCs w:val="32"/>
          <w:rtl/>
        </w:rPr>
        <w:t>ل</w:t>
      </w:r>
      <w:r>
        <w:rPr>
          <w:rFonts w:ascii="HQPB2" w:hAnsi="Traditional Arabic" w:cs="KFGQPC Uthman Taha Naskh" w:hint="cs"/>
          <w:sz w:val="32"/>
          <w:szCs w:val="32"/>
          <w:rtl/>
        </w:rPr>
        <w:t>َ</w:t>
      </w:r>
      <w:r w:rsidRPr="006C484F">
        <w:rPr>
          <w:rFonts w:ascii="HQPB2" w:hAnsi="Traditional Arabic" w:cs="KFGQPC Uthman Taha Naskh"/>
          <w:sz w:val="32"/>
          <w:szCs w:val="32"/>
          <w:rtl/>
        </w:rPr>
        <w:t>اة</w:t>
      </w:r>
      <w:r>
        <w:rPr>
          <w:rFonts w:ascii="HQPB2" w:hAnsi="Traditional Arabic" w:cs="KFGQPC Uthman Taha Naskh" w:hint="cs"/>
          <w:sz w:val="32"/>
          <w:szCs w:val="32"/>
          <w:rtl/>
        </w:rPr>
        <w:t>ُ</w:t>
      </w:r>
      <w:r w:rsidRPr="006C484F">
        <w:rPr>
          <w:rFonts w:ascii="HQPB2" w:hAnsi="Traditional Arabic" w:cs="KFGQPC Uthman Taha Naskh"/>
          <w:sz w:val="32"/>
          <w:szCs w:val="32"/>
          <w:rtl/>
        </w:rPr>
        <w:t xml:space="preserve"> و</w:t>
      </w:r>
      <w:r>
        <w:rPr>
          <w:rFonts w:ascii="HQPB2" w:hAnsi="Traditional Arabic" w:cs="KFGQPC Uthman Taha Naskh" w:hint="cs"/>
          <w:sz w:val="32"/>
          <w:szCs w:val="32"/>
          <w:rtl/>
        </w:rPr>
        <w:t>َ</w:t>
      </w:r>
      <w:r w:rsidRPr="006C484F">
        <w:rPr>
          <w:rFonts w:ascii="HQPB2" w:hAnsi="Traditional Arabic" w:cs="KFGQPC Uthman Taha Naskh"/>
          <w:sz w:val="32"/>
          <w:szCs w:val="32"/>
          <w:rtl/>
        </w:rPr>
        <w:t>الس</w:t>
      </w:r>
      <w:r>
        <w:rPr>
          <w:rFonts w:ascii="HQPB2" w:hAnsi="Traditional Arabic" w:cs="KFGQPC Uthman Taha Naskh" w:hint="cs"/>
          <w:sz w:val="32"/>
          <w:szCs w:val="32"/>
          <w:rtl/>
        </w:rPr>
        <w:t>َّ</w:t>
      </w:r>
      <w:r w:rsidRPr="006C484F">
        <w:rPr>
          <w:rFonts w:ascii="HQPB2" w:hAnsi="Traditional Arabic" w:cs="KFGQPC Uthman Taha Naskh"/>
          <w:sz w:val="32"/>
          <w:szCs w:val="32"/>
          <w:rtl/>
        </w:rPr>
        <w:t>ل</w:t>
      </w:r>
      <w:r>
        <w:rPr>
          <w:rFonts w:ascii="HQPB2" w:hAnsi="Traditional Arabic" w:cs="KFGQPC Uthman Taha Naskh" w:hint="cs"/>
          <w:sz w:val="32"/>
          <w:szCs w:val="32"/>
          <w:rtl/>
        </w:rPr>
        <w:t>َ</w:t>
      </w:r>
      <w:r w:rsidRPr="006C484F">
        <w:rPr>
          <w:rFonts w:ascii="HQPB2" w:hAnsi="Traditional Arabic" w:cs="KFGQPC Uthman Taha Naskh"/>
          <w:sz w:val="32"/>
          <w:szCs w:val="32"/>
          <w:rtl/>
        </w:rPr>
        <w:t>ام</w:t>
      </w:r>
      <w:r>
        <w:rPr>
          <w:rFonts w:ascii="HQPB2" w:hAnsi="Traditional Arabic" w:cs="KFGQPC Uthman Taha Naskh" w:hint="cs"/>
          <w:sz w:val="32"/>
          <w:szCs w:val="32"/>
          <w:rtl/>
        </w:rPr>
        <w:t>ُ</w:t>
      </w:r>
      <w:r w:rsidRPr="006C484F">
        <w:rPr>
          <w:rFonts w:ascii="HQPB2" w:hAnsi="Traditional Arabic" w:cs="KFGQPC Uthman Taha Naskh"/>
          <w:sz w:val="32"/>
          <w:szCs w:val="32"/>
          <w:rtl/>
        </w:rPr>
        <w:t xml:space="preserve"> ع</w:t>
      </w:r>
      <w:r>
        <w:rPr>
          <w:rFonts w:ascii="HQPB2" w:hAnsi="Traditional Arabic" w:cs="KFGQPC Uthman Taha Naskh" w:hint="cs"/>
          <w:sz w:val="32"/>
          <w:szCs w:val="32"/>
          <w:rtl/>
        </w:rPr>
        <w:t>َ</w:t>
      </w:r>
      <w:r w:rsidRPr="006C484F">
        <w:rPr>
          <w:rFonts w:ascii="HQPB2" w:hAnsi="Traditional Arabic" w:cs="KFGQPC Uthman Taha Naskh"/>
          <w:sz w:val="32"/>
          <w:szCs w:val="32"/>
          <w:rtl/>
        </w:rPr>
        <w:t>ل</w:t>
      </w:r>
      <w:r>
        <w:rPr>
          <w:rFonts w:ascii="HQPB2" w:hAnsi="Traditional Arabic" w:cs="KFGQPC Uthman Taha Naskh" w:hint="cs"/>
          <w:sz w:val="32"/>
          <w:szCs w:val="32"/>
          <w:rtl/>
        </w:rPr>
        <w:t>َ</w:t>
      </w:r>
      <w:r w:rsidRPr="006C484F">
        <w:rPr>
          <w:rFonts w:ascii="HQPB2" w:hAnsi="Traditional Arabic" w:cs="KFGQPC Uthman Taha Naskh"/>
          <w:sz w:val="32"/>
          <w:szCs w:val="32"/>
          <w:rtl/>
        </w:rPr>
        <w:t xml:space="preserve">ى </w:t>
      </w:r>
      <w:r>
        <w:rPr>
          <w:rFonts w:ascii="HQPB2" w:hAnsi="Traditional Arabic" w:cs="KFGQPC Uthman Taha Naskh" w:hint="cs"/>
          <w:sz w:val="32"/>
          <w:szCs w:val="32"/>
          <w:rtl/>
        </w:rPr>
        <w:t xml:space="preserve">عَبْدِهِ وَرَسُوْلِهِ نَبِيِّنَا مُحَمَّدٍ وَآلِهِ وَصَحْبِهِ، </w:t>
      </w:r>
      <w:r w:rsidRPr="006C484F">
        <w:rPr>
          <w:rFonts w:ascii="HQPB2" w:hAnsi="Traditional Arabic" w:cs="KFGQPC Uthman Taha Naskh"/>
          <w:sz w:val="32"/>
          <w:szCs w:val="32"/>
          <w:rtl/>
        </w:rPr>
        <w:t>أ</w:t>
      </w:r>
      <w:r>
        <w:rPr>
          <w:rFonts w:ascii="HQPB2" w:hAnsi="Traditional Arabic" w:cs="KFGQPC Uthman Taha Naskh" w:hint="cs"/>
          <w:sz w:val="32"/>
          <w:szCs w:val="32"/>
          <w:rtl/>
        </w:rPr>
        <w:t>َ</w:t>
      </w:r>
      <w:r w:rsidRPr="006C484F">
        <w:rPr>
          <w:rFonts w:ascii="HQPB2" w:hAnsi="Traditional Arabic" w:cs="KFGQPC Uthman Taha Naskh"/>
          <w:sz w:val="32"/>
          <w:szCs w:val="32"/>
          <w:rtl/>
        </w:rPr>
        <w:t>م</w:t>
      </w:r>
      <w:r>
        <w:rPr>
          <w:rFonts w:ascii="HQPB2" w:hAnsi="Traditional Arabic" w:cs="KFGQPC Uthman Taha Naskh" w:hint="cs"/>
          <w:sz w:val="32"/>
          <w:szCs w:val="32"/>
          <w:rtl/>
        </w:rPr>
        <w:t>َّ</w:t>
      </w:r>
      <w:r w:rsidRPr="006C484F">
        <w:rPr>
          <w:rFonts w:ascii="HQPB2" w:hAnsi="Traditional Arabic" w:cs="KFGQPC Uthman Taha Naskh"/>
          <w:sz w:val="32"/>
          <w:szCs w:val="32"/>
          <w:rtl/>
        </w:rPr>
        <w:t>ا ب</w:t>
      </w:r>
      <w:r>
        <w:rPr>
          <w:rFonts w:ascii="HQPB2" w:hAnsi="Traditional Arabic" w:cs="KFGQPC Uthman Taha Naskh" w:hint="cs"/>
          <w:sz w:val="32"/>
          <w:szCs w:val="32"/>
          <w:rtl/>
        </w:rPr>
        <w:t>َ</w:t>
      </w:r>
      <w:r w:rsidRPr="006C484F">
        <w:rPr>
          <w:rFonts w:ascii="HQPB2" w:hAnsi="Traditional Arabic" w:cs="KFGQPC Uthman Taha Naskh"/>
          <w:sz w:val="32"/>
          <w:szCs w:val="32"/>
          <w:rtl/>
        </w:rPr>
        <w:t>ع</w:t>
      </w:r>
      <w:r>
        <w:rPr>
          <w:rFonts w:ascii="HQPB2" w:hAnsi="Traditional Arabic" w:cs="KFGQPC Uthman Taha Naskh" w:hint="cs"/>
          <w:sz w:val="32"/>
          <w:szCs w:val="32"/>
          <w:rtl/>
        </w:rPr>
        <w:t>ْ</w:t>
      </w:r>
      <w:r w:rsidRPr="006C484F">
        <w:rPr>
          <w:rFonts w:ascii="HQPB2" w:hAnsi="Traditional Arabic" w:cs="KFGQPC Uthman Taha Naskh"/>
          <w:sz w:val="32"/>
          <w:szCs w:val="32"/>
          <w:rtl/>
        </w:rPr>
        <w:t>د</w:t>
      </w:r>
      <w:r>
        <w:rPr>
          <w:rFonts w:ascii="HQPB2" w:hAnsi="Traditional Arabic" w:cs="KFGQPC Uthman Taha Naskh" w:hint="cs"/>
          <w:sz w:val="32"/>
          <w:szCs w:val="32"/>
          <w:rtl/>
        </w:rPr>
        <w:t>ُ</w:t>
      </w:r>
      <w:r w:rsidRPr="006C484F">
        <w:rPr>
          <w:rFonts w:ascii="HQPB2" w:hAnsi="Traditional Arabic" w:cs="KFGQPC Uthman Taha Naskh"/>
          <w:sz w:val="32"/>
          <w:szCs w:val="32"/>
          <w:rtl/>
        </w:rPr>
        <w:t xml:space="preserve">: </w:t>
      </w:r>
    </w:p>
    <w:p w:rsidR="003A3959" w:rsidRDefault="003A3959" w:rsidP="0064125E">
      <w:pPr>
        <w:bidi w:val="0"/>
        <w:spacing w:before="120" w:after="0" w:line="240" w:lineRule="auto"/>
        <w:ind w:firstLine="720"/>
        <w:jc w:val="both"/>
        <w:rPr>
          <w:rFonts w:asciiTheme="majorBidi" w:hAnsiTheme="majorBidi" w:cs="KFGQPC Uthman Taha Naskh"/>
          <w:noProof/>
          <w:lang w:val="vi-VN"/>
        </w:rPr>
      </w:pPr>
      <w:r w:rsidRPr="007B085A">
        <w:rPr>
          <w:rFonts w:asciiTheme="majorBidi" w:hAnsiTheme="majorBidi" w:cs="KFGQPC Uthman Taha Naskh"/>
          <w:b/>
          <w:bCs/>
          <w:noProof/>
          <w:lang w:val="vi-VN"/>
        </w:rPr>
        <w:t>Alhamdulillah,</w:t>
      </w:r>
      <w:r>
        <w:rPr>
          <w:rFonts w:asciiTheme="majorBidi" w:hAnsiTheme="majorBidi" w:cs="KFGQPC Uthman Taha Naskh"/>
          <w:noProof/>
          <w:lang w:val="vi-VN"/>
        </w:rPr>
        <w:t xml:space="preserve"> xin tạ ơn Allah Đấng duy nhất, và cầu xin bình an, phúc lành cho </w:t>
      </w:r>
      <w:r w:rsidR="00E8489D">
        <w:rPr>
          <w:rFonts w:asciiTheme="majorBidi" w:hAnsiTheme="majorBidi" w:cs="KFGQPC Uthman Taha Naskh"/>
          <w:noProof/>
          <w:lang w:val="vi-VN"/>
        </w:rPr>
        <w:t>nô lệ của Ngài, Thiên Sứ của Ngài, Nabi của bầy tôi Muhammad, cho gia quyến của Người và bằng hữu của Người</w:t>
      </w:r>
      <w:r>
        <w:rPr>
          <w:rFonts w:asciiTheme="majorBidi" w:hAnsiTheme="majorBidi" w:cs="KFGQPC Uthman Taha Naskh"/>
          <w:noProof/>
          <w:lang w:val="vi-VN"/>
        </w:rPr>
        <w:t>, Ammaa Ba’d:</w:t>
      </w:r>
    </w:p>
    <w:p w:rsidR="00171109" w:rsidRDefault="002111E2" w:rsidP="0064125E">
      <w:pPr>
        <w:bidi w:val="0"/>
        <w:spacing w:before="120" w:after="0" w:line="240" w:lineRule="auto"/>
        <w:ind w:firstLine="720"/>
        <w:jc w:val="both"/>
        <w:rPr>
          <w:rFonts w:asciiTheme="majorBidi" w:hAnsiTheme="majorBidi" w:cs="KFGQPC Uthman Taha Naskh"/>
          <w:noProof/>
          <w:lang w:val="vi-VN"/>
        </w:rPr>
      </w:pPr>
      <w:r>
        <w:rPr>
          <w:rFonts w:asciiTheme="majorBidi" w:hAnsiTheme="majorBidi" w:cs="KFGQPC Uthman Taha Naskh"/>
          <w:noProof/>
          <w:lang w:val="vi-VN"/>
        </w:rPr>
        <w:t xml:space="preserve">Với vài lời tóm lược hình thức Salah của Thiên Sứ </w:t>
      </w:r>
      <w:r>
        <w:rPr>
          <w:rFonts w:eastAsia="Calibri" w:cs="Arial Unicode MS" w:hint="eastAsia"/>
          <w:color w:val="C00000"/>
          <w:rtl/>
          <w:lang w:val="vi-VN"/>
        </w:rPr>
        <w:t>ﷺ</w:t>
      </w:r>
      <w:r>
        <w:rPr>
          <w:rFonts w:asciiTheme="majorBidi" w:hAnsiTheme="majorBidi" w:cs="KFGQPC Uthman Taha Naskh"/>
          <w:noProof/>
          <w:lang w:val="vi-VN"/>
        </w:rPr>
        <w:t xml:space="preserve"> xin gởi đến quí tín hữu Muslim gần xa nam cũng nữ học hỏi về cách Salah mà trước đây Người đã hành lễ và thực hiện theo lệnh của Thiên Sứ</w:t>
      </w:r>
      <w:r w:rsidR="00B221D0">
        <w:rPr>
          <w:rFonts w:asciiTheme="majorBidi" w:hAnsiTheme="majorBidi" w:cs="KFGQPC Uthman Taha Naskh"/>
          <w:noProof/>
          <w:lang w:val="vi-VN"/>
        </w:rPr>
        <w:t xml:space="preserve"> </w:t>
      </w:r>
      <w:r w:rsidR="00B221D0">
        <w:rPr>
          <w:rFonts w:eastAsia="Calibri" w:cs="Arial Unicode MS" w:hint="eastAsia"/>
          <w:color w:val="C00000"/>
          <w:rtl/>
          <w:lang w:val="vi-VN"/>
        </w:rPr>
        <w:t>ﷺ</w:t>
      </w:r>
      <w:r>
        <w:rPr>
          <w:rFonts w:asciiTheme="majorBidi" w:hAnsiTheme="majorBidi" w:cs="KFGQPC Uthman Taha Naskh"/>
          <w:noProof/>
          <w:lang w:val="vi-VN"/>
        </w:rPr>
        <w:t>:</w:t>
      </w:r>
    </w:p>
    <w:p w:rsidR="00806045" w:rsidRPr="00DE6593" w:rsidRDefault="00806045" w:rsidP="0064125E">
      <w:pPr>
        <w:spacing w:before="120" w:after="0" w:line="240" w:lineRule="auto"/>
        <w:jc w:val="both"/>
        <w:rPr>
          <w:rFonts w:cs="KFGQPC Uthman Taha Naskh"/>
          <w:color w:val="1F3864"/>
          <w:sz w:val="30"/>
          <w:szCs w:val="30"/>
          <w:rtl/>
          <w:lang w:val="vi-VN"/>
        </w:rPr>
      </w:pPr>
      <w:r w:rsidRPr="00DE6593">
        <w:rPr>
          <w:rFonts w:ascii="KFGQPC Uthman Taha Naskh" w:hAnsi="KFGQPC Uthman Taha Naskh" w:cs="KFGQPC Uthman Taha Naskh" w:hint="cs"/>
          <w:b/>
          <w:bCs/>
          <w:color w:val="1F3864"/>
          <w:sz w:val="32"/>
          <w:szCs w:val="32"/>
          <w:rtl/>
        </w:rPr>
        <w:t>{</w:t>
      </w:r>
      <w:r w:rsidR="00AC56FC" w:rsidRPr="00AC56FC">
        <w:rPr>
          <w:rFonts w:ascii="Traditional Arabic" w:cs="KFGQPC Uthman Taha Naskh" w:hint="cs"/>
          <w:b/>
          <w:bCs/>
          <w:color w:val="1F3864"/>
          <w:sz w:val="32"/>
          <w:szCs w:val="32"/>
          <w:rtl/>
        </w:rPr>
        <w:t>صَلُّوا</w:t>
      </w:r>
      <w:r w:rsidR="00AC56FC" w:rsidRPr="00AC56FC">
        <w:rPr>
          <w:rFonts w:ascii="Traditional Arabic" w:cs="KFGQPC Uthman Taha Naskh"/>
          <w:b/>
          <w:bCs/>
          <w:color w:val="1F3864"/>
          <w:sz w:val="32"/>
          <w:szCs w:val="32"/>
          <w:rtl/>
        </w:rPr>
        <w:t xml:space="preserve"> </w:t>
      </w:r>
      <w:r w:rsidR="00AC56FC" w:rsidRPr="00AC56FC">
        <w:rPr>
          <w:rFonts w:ascii="Traditional Arabic" w:cs="KFGQPC Uthman Taha Naskh" w:hint="cs"/>
          <w:b/>
          <w:bCs/>
          <w:color w:val="1F3864"/>
          <w:sz w:val="32"/>
          <w:szCs w:val="32"/>
          <w:rtl/>
        </w:rPr>
        <w:t>كَمَا</w:t>
      </w:r>
      <w:r w:rsidR="00AC56FC" w:rsidRPr="00AC56FC">
        <w:rPr>
          <w:rFonts w:ascii="Traditional Arabic" w:cs="KFGQPC Uthman Taha Naskh"/>
          <w:b/>
          <w:bCs/>
          <w:color w:val="1F3864"/>
          <w:sz w:val="32"/>
          <w:szCs w:val="32"/>
          <w:rtl/>
        </w:rPr>
        <w:t xml:space="preserve"> </w:t>
      </w:r>
      <w:r w:rsidR="00AC56FC">
        <w:rPr>
          <w:rFonts w:ascii="Traditional Arabic" w:cs="KFGQPC Uthman Taha Naskh" w:hint="cs"/>
          <w:b/>
          <w:bCs/>
          <w:color w:val="1F3864"/>
          <w:sz w:val="32"/>
          <w:szCs w:val="32"/>
          <w:rtl/>
        </w:rPr>
        <w:t>رَأَيْتُمُونِي</w:t>
      </w:r>
      <w:r w:rsidR="00AC56FC" w:rsidRPr="00AC56FC">
        <w:rPr>
          <w:rFonts w:ascii="Traditional Arabic" w:cs="KFGQPC Uthman Taha Naskh"/>
          <w:b/>
          <w:bCs/>
          <w:color w:val="1F3864"/>
          <w:sz w:val="32"/>
          <w:szCs w:val="32"/>
          <w:rtl/>
        </w:rPr>
        <w:t xml:space="preserve"> </w:t>
      </w:r>
      <w:r w:rsidR="00AC56FC" w:rsidRPr="00AC56FC">
        <w:rPr>
          <w:rFonts w:ascii="Traditional Arabic" w:cs="KFGQPC Uthman Taha Naskh" w:hint="cs"/>
          <w:b/>
          <w:bCs/>
          <w:color w:val="1F3864"/>
          <w:sz w:val="32"/>
          <w:szCs w:val="32"/>
          <w:rtl/>
        </w:rPr>
        <w:t>أُصَلِّ</w:t>
      </w:r>
      <w:r w:rsidR="00AC56FC">
        <w:rPr>
          <w:rFonts w:ascii="Traditional Arabic" w:cs="KFGQPC Uthman Taha Naskh" w:hint="cs"/>
          <w:b/>
          <w:bCs/>
          <w:color w:val="1F3864"/>
          <w:sz w:val="32"/>
          <w:szCs w:val="32"/>
          <w:rtl/>
        </w:rPr>
        <w:t>ي</w:t>
      </w:r>
      <w:r w:rsidRPr="00DE6593">
        <w:rPr>
          <w:rFonts w:ascii="KFGQPC Uthman Taha Naskh" w:hAnsi="KFGQPC Uthman Taha Naskh" w:cs="KFGQPC Uthman Taha Naskh" w:hint="cs"/>
          <w:b/>
          <w:bCs/>
          <w:color w:val="1F3864"/>
          <w:sz w:val="32"/>
          <w:szCs w:val="32"/>
          <w:rtl/>
        </w:rPr>
        <w:t>}</w:t>
      </w:r>
    </w:p>
    <w:p w:rsidR="008C29F3" w:rsidRDefault="00806045" w:rsidP="0064125E">
      <w:pPr>
        <w:bidi w:val="0"/>
        <w:spacing w:before="120" w:after="0" w:line="240" w:lineRule="auto"/>
        <w:jc w:val="lowKashida"/>
        <w:rPr>
          <w:rFonts w:ascii="Arial" w:hAnsi="Arial" w:cs="Traditional Arabic"/>
          <w:color w:val="C00000"/>
          <w:vertAlign w:val="superscript"/>
          <w:lang w:val="vi-VN"/>
        </w:rPr>
      </w:pPr>
      <w:r w:rsidRPr="00DE6593">
        <w:rPr>
          <w:color w:val="1F3864"/>
          <w:lang w:val="vi-VN"/>
        </w:rPr>
        <w:t>“</w:t>
      </w:r>
      <w:r w:rsidR="009C1073">
        <w:rPr>
          <w:b/>
          <w:bCs/>
          <w:color w:val="1F3864"/>
          <w:lang w:val="vi-VN"/>
        </w:rPr>
        <w:t xml:space="preserve">Các ngươi hãy hành lễ Salah </w:t>
      </w:r>
      <w:r w:rsidR="0058638E">
        <w:rPr>
          <w:b/>
          <w:bCs/>
          <w:color w:val="1F3864"/>
          <w:lang w:val="vi-VN"/>
        </w:rPr>
        <w:t>theo</w:t>
      </w:r>
      <w:r w:rsidR="009C1073">
        <w:rPr>
          <w:b/>
          <w:bCs/>
          <w:color w:val="1F3864"/>
          <w:lang w:val="vi-VN"/>
        </w:rPr>
        <w:t xml:space="preserve"> cách Ta hành lễ.</w:t>
      </w:r>
      <w:r w:rsidRPr="00DE6593">
        <w:rPr>
          <w:color w:val="1F3864"/>
          <w:lang w:val="vi-VN"/>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
      </w:r>
      <w:r w:rsidRPr="00C77F18">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p>
    <w:p w:rsidR="008C29F3" w:rsidRDefault="008C29F3" w:rsidP="0064125E">
      <w:pPr>
        <w:bidi w:val="0"/>
        <w:spacing w:before="120" w:after="0" w:line="240" w:lineRule="auto"/>
        <w:jc w:val="lowKashida"/>
        <w:rPr>
          <w:rFonts w:ascii="Arial" w:hAnsi="Arial" w:cs="Traditional Arabic"/>
          <w:color w:val="C00000"/>
          <w:vertAlign w:val="superscript"/>
        </w:rPr>
      </w:pPr>
    </w:p>
    <w:p w:rsidR="007B69C7" w:rsidRDefault="007B69C7" w:rsidP="007B69C7">
      <w:pPr>
        <w:bidi w:val="0"/>
        <w:spacing w:before="120" w:after="0" w:line="240" w:lineRule="auto"/>
        <w:jc w:val="lowKashida"/>
        <w:rPr>
          <w:rFonts w:ascii="Arial" w:hAnsi="Arial" w:cs="Traditional Arabic"/>
          <w:color w:val="C00000"/>
          <w:vertAlign w:val="superscript"/>
        </w:rPr>
      </w:pPr>
    </w:p>
    <w:p w:rsidR="007B69C7" w:rsidRPr="007B69C7" w:rsidRDefault="007B69C7" w:rsidP="007B69C7">
      <w:pPr>
        <w:bidi w:val="0"/>
        <w:spacing w:before="120" w:after="0" w:line="240" w:lineRule="auto"/>
        <w:jc w:val="lowKashida"/>
        <w:rPr>
          <w:rFonts w:ascii="Arial" w:hAnsi="Arial" w:cs="Traditional Arabic"/>
          <w:color w:val="C00000"/>
          <w:vertAlign w:val="superscript"/>
        </w:rPr>
      </w:pPr>
    </w:p>
    <w:p w:rsidR="00806045" w:rsidRPr="008C29F3" w:rsidRDefault="008C29F3" w:rsidP="0064125E">
      <w:pPr>
        <w:bidi w:val="0"/>
        <w:spacing w:before="120" w:after="0" w:line="240" w:lineRule="auto"/>
        <w:jc w:val="center"/>
        <w:rPr>
          <w:b/>
          <w:bCs/>
          <w:color w:val="C00000"/>
          <w:lang w:val="vi-VN"/>
        </w:rPr>
      </w:pPr>
      <w:r w:rsidRPr="008C29F3">
        <w:rPr>
          <w:b/>
          <w:bCs/>
          <w:color w:val="C00000"/>
          <w:sz w:val="32"/>
          <w:szCs w:val="32"/>
          <w:lang w:val="vi-VN"/>
        </w:rPr>
        <w:lastRenderedPageBreak/>
        <w:t>Chỉnh chu Wudu</w:t>
      </w:r>
    </w:p>
    <w:p w:rsidR="008C29F3" w:rsidRDefault="00521F15" w:rsidP="002A2982">
      <w:pPr>
        <w:bidi w:val="0"/>
        <w:spacing w:before="120" w:after="0" w:line="240" w:lineRule="auto"/>
        <w:ind w:firstLine="720"/>
        <w:jc w:val="both"/>
        <w:rPr>
          <w:lang w:val="vi-VN"/>
        </w:rPr>
      </w:pPr>
      <w:r>
        <w:rPr>
          <w:lang w:val="vi-VN"/>
        </w:rPr>
        <w:t xml:space="preserve">1- Chỉnh chu Wudu nghĩa là </w:t>
      </w:r>
      <w:r w:rsidR="002A2982">
        <w:t>lấy</w:t>
      </w:r>
      <w:r>
        <w:rPr>
          <w:lang w:val="vi-VN"/>
        </w:rPr>
        <w:t xml:space="preserve"> Wudu giống như Allah đã ra lệnh:</w:t>
      </w:r>
    </w:p>
    <w:p w:rsidR="006F5F9F" w:rsidRPr="002D3AFD" w:rsidRDefault="006F5F9F" w:rsidP="0064125E">
      <w:pPr>
        <w:spacing w:before="120" w:after="0" w:line="240" w:lineRule="auto"/>
        <w:jc w:val="both"/>
        <w:rPr>
          <w:sz w:val="26"/>
          <w:szCs w:val="26"/>
          <w:rtl/>
        </w:rPr>
      </w:pPr>
      <w:r w:rsidRPr="00071641">
        <w:rPr>
          <w:rFonts w:ascii="KFGQPC Uthman Taha Naskh" w:cs="KFGQPC Uthman Taha Naskh" w:hint="cs"/>
          <w:sz w:val="32"/>
          <w:szCs w:val="32"/>
          <w:rtl/>
          <w:lang w:bidi="ar-EG"/>
        </w:rPr>
        <w:t>﴿</w:t>
      </w:r>
      <w:r w:rsidRPr="00071641">
        <w:rPr>
          <w:rFonts w:cs="KFGQPC Uthmanic Script HAFS"/>
          <w:b/>
          <w:bCs/>
          <w:color w:val="006600"/>
          <w:sz w:val="32"/>
          <w:szCs w:val="32"/>
          <w:rtl/>
        </w:rPr>
        <w:t>يَٰٓأَيُّهَا ٱلَّذِينَ ءَامَنُوٓاْ إِذَا قُمۡتُمۡ إِلَى ٱلصَّلَوٰةِ فَٱغۡسِلُواْ وُجُوهَكُمۡ وَأَيۡدِيَكُمۡ إِلَى ٱلۡمَرَافِقِ وَٱمۡسَحُواْ بِرُءُوسِكُمۡ وَأَرۡجُلَكُمۡ إِلَى ٱلۡكَعۡبَيۡنِۚ</w:t>
      </w:r>
      <w:r w:rsidRPr="00071641">
        <w:rPr>
          <w:rFonts w:ascii="KFGQPC Uthman Taha Naskh" w:cs="KFGQPC Uthman Taha Naskh" w:hint="cs"/>
          <w:sz w:val="32"/>
          <w:szCs w:val="32"/>
          <w:rtl/>
          <w:lang w:bidi="ar-EG"/>
        </w:rPr>
        <w:t>﴾</w:t>
      </w:r>
      <w:r>
        <w:rPr>
          <w:rFonts w:ascii="KFGQPC Uthman Taha Naskh" w:cs="KFGQPC Uthman Taha Naskh" w:hint="cs"/>
          <w:sz w:val="32"/>
          <w:szCs w:val="32"/>
          <w:rtl/>
          <w:lang w:bidi="ar-EG"/>
        </w:rPr>
        <w:t xml:space="preserve"> </w:t>
      </w:r>
      <w:r w:rsidRPr="006F5F9F">
        <w:rPr>
          <w:rFonts w:cs="KFGQPC Uthman Taha Naskh"/>
          <w:sz w:val="24"/>
          <w:szCs w:val="24"/>
          <w:rtl/>
        </w:rPr>
        <w:t>المائدة:</w:t>
      </w:r>
      <w:r w:rsidRPr="006F5F9F">
        <w:rPr>
          <w:sz w:val="24"/>
          <w:szCs w:val="24"/>
          <w:rtl/>
        </w:rPr>
        <w:t xml:space="preserve"> 6</w:t>
      </w:r>
    </w:p>
    <w:p w:rsidR="00521F15" w:rsidRDefault="006F5F9F" w:rsidP="0064125E">
      <w:pPr>
        <w:bidi w:val="0"/>
        <w:spacing w:before="120" w:after="0" w:line="240" w:lineRule="auto"/>
        <w:jc w:val="both"/>
        <w:rPr>
          <w:lang w:val="vi-VN"/>
        </w:rPr>
      </w:pPr>
      <w:r w:rsidRPr="002D3AFD">
        <w:rPr>
          <w:rFonts w:cs="Traditional Arabic"/>
          <w:lang w:val="vi-VN"/>
        </w:rPr>
        <w:sym w:font="AGA Arabesque" w:char="F07B"/>
      </w:r>
      <w:r w:rsidRPr="002D3AFD">
        <w:rPr>
          <w:b/>
          <w:bCs/>
          <w:color w:val="006600"/>
          <w:lang w:val="vi-VN"/>
        </w:rPr>
        <w:t>Hỡi những người có đức tin, khi nào các ngươi muốn dâng lễ nguyện Salah thì hãy rửa mặt; rồi hai tay của các ngươi đến khỏi cùi chỏ; rồi vuốt đầu của các ngươi</w:t>
      </w:r>
      <w:r>
        <w:rPr>
          <w:b/>
          <w:bCs/>
          <w:color w:val="006600"/>
          <w:lang w:val="vi-VN"/>
        </w:rPr>
        <w:t xml:space="preserve"> bằng nước</w:t>
      </w:r>
      <w:r w:rsidRPr="002D3AFD">
        <w:rPr>
          <w:b/>
          <w:bCs/>
          <w:color w:val="006600"/>
          <w:lang w:val="vi-VN"/>
        </w:rPr>
        <w:t xml:space="preserve"> và rồi rửa hai bàn chân của các ngươi đến khỏi mắt cá</w:t>
      </w:r>
      <w:r w:rsidRPr="002D3AFD">
        <w:rPr>
          <w:rFonts w:cs="Traditional Arabic"/>
          <w:b/>
          <w:bCs/>
          <w:color w:val="006600"/>
          <w:lang w:val="vi-VN"/>
        </w:rPr>
        <w:t>.</w:t>
      </w:r>
      <w:r w:rsidRPr="002D3AFD">
        <w:rPr>
          <w:rFonts w:cs="Traditional Arabic"/>
        </w:rPr>
        <w:sym w:font="AGA Arabesque" w:char="F07D"/>
      </w:r>
      <w:r w:rsidRPr="002D3AFD">
        <w:rPr>
          <w:rFonts w:cs="Traditional Arabic"/>
          <w:lang w:val="vi-VN"/>
        </w:rPr>
        <w:t xml:space="preserve"> </w:t>
      </w:r>
      <w:r w:rsidRPr="002D3AFD">
        <w:rPr>
          <w:lang w:val="vi-VN"/>
        </w:rPr>
        <w:t>Al-Maa-idah: 6</w:t>
      </w:r>
      <w:r w:rsidRPr="002D3AFD">
        <w:rPr>
          <w:b/>
          <w:bCs/>
          <w:lang w:val="vi-VN"/>
        </w:rPr>
        <w:t xml:space="preserve"> </w:t>
      </w:r>
      <w:r w:rsidRPr="002D3AFD">
        <w:rPr>
          <w:lang w:val="vi-VN"/>
        </w:rPr>
        <w:t>(Chương 5).</w:t>
      </w:r>
    </w:p>
    <w:p w:rsidR="00893776" w:rsidRDefault="00893776" w:rsidP="0064125E">
      <w:pPr>
        <w:bidi w:val="0"/>
        <w:spacing w:before="120" w:after="0" w:line="240" w:lineRule="auto"/>
        <w:ind w:firstLine="720"/>
        <w:jc w:val="both"/>
        <w:rPr>
          <w:lang w:val="vi-VN"/>
        </w:rPr>
      </w:pPr>
      <w:r>
        <w:rPr>
          <w:lang w:val="vi-VN"/>
        </w:rPr>
        <w:t>Và vì Thiên Sứ</w:t>
      </w:r>
      <w:r w:rsidR="00DA6E79">
        <w:rPr>
          <w:lang w:val="vi-VN"/>
        </w:rPr>
        <w:t xml:space="preserve"> </w:t>
      </w:r>
      <w:r w:rsidR="00DA6E79">
        <w:rPr>
          <w:rFonts w:eastAsia="Calibri" w:cs="Arial Unicode MS" w:hint="eastAsia"/>
          <w:color w:val="C00000"/>
          <w:rtl/>
          <w:lang w:val="vi-VN"/>
        </w:rPr>
        <w:t>ﷺ</w:t>
      </w:r>
      <w:r>
        <w:rPr>
          <w:lang w:val="vi-VN"/>
        </w:rPr>
        <w:t xml:space="preserve"> nói:</w:t>
      </w:r>
    </w:p>
    <w:p w:rsidR="00DA6E79" w:rsidRPr="00DE6593" w:rsidRDefault="00DA6E79" w:rsidP="0064125E">
      <w:pPr>
        <w:spacing w:before="120" w:after="0" w:line="240" w:lineRule="auto"/>
        <w:jc w:val="both"/>
        <w:rPr>
          <w:rFonts w:cs="KFGQPC Uthman Taha Naskh"/>
          <w:color w:val="1F3864"/>
          <w:sz w:val="30"/>
          <w:szCs w:val="30"/>
          <w:rtl/>
          <w:lang w:val="vi-VN"/>
        </w:rPr>
      </w:pPr>
      <w:r w:rsidRPr="00DE6593">
        <w:rPr>
          <w:rFonts w:ascii="KFGQPC Uthman Taha Naskh" w:hAnsi="KFGQPC Uthman Taha Naskh" w:cs="KFGQPC Uthman Taha Naskh" w:hint="cs"/>
          <w:b/>
          <w:bCs/>
          <w:color w:val="1F3864"/>
          <w:sz w:val="32"/>
          <w:szCs w:val="32"/>
          <w:rtl/>
        </w:rPr>
        <w:t>{</w:t>
      </w:r>
      <w:r w:rsidR="00A748C5" w:rsidRPr="00A748C5">
        <w:rPr>
          <w:rFonts w:ascii="Traditional Arabic" w:cs="KFGQPC Uthman Taha Naskh" w:hint="cs"/>
          <w:b/>
          <w:bCs/>
          <w:color w:val="1F3864"/>
          <w:sz w:val="32"/>
          <w:szCs w:val="32"/>
          <w:rtl/>
        </w:rPr>
        <w:t>لاَ</w:t>
      </w:r>
      <w:r w:rsidR="00A748C5" w:rsidRPr="00A748C5">
        <w:rPr>
          <w:rFonts w:ascii="Traditional Arabic" w:cs="KFGQPC Uthman Taha Naskh"/>
          <w:b/>
          <w:bCs/>
          <w:color w:val="1F3864"/>
          <w:sz w:val="32"/>
          <w:szCs w:val="32"/>
          <w:rtl/>
        </w:rPr>
        <w:t xml:space="preserve"> </w:t>
      </w:r>
      <w:r w:rsidR="00A748C5" w:rsidRPr="00A748C5">
        <w:rPr>
          <w:rFonts w:ascii="Traditional Arabic" w:cs="KFGQPC Uthman Taha Naskh" w:hint="cs"/>
          <w:b/>
          <w:bCs/>
          <w:color w:val="1F3864"/>
          <w:sz w:val="32"/>
          <w:szCs w:val="32"/>
          <w:rtl/>
        </w:rPr>
        <w:t>تُقْبَلُ</w:t>
      </w:r>
      <w:r w:rsidR="00A748C5" w:rsidRPr="00A748C5">
        <w:rPr>
          <w:rFonts w:ascii="Traditional Arabic" w:cs="KFGQPC Uthman Taha Naskh"/>
          <w:b/>
          <w:bCs/>
          <w:color w:val="1F3864"/>
          <w:sz w:val="32"/>
          <w:szCs w:val="32"/>
          <w:rtl/>
        </w:rPr>
        <w:t xml:space="preserve"> </w:t>
      </w:r>
      <w:r w:rsidR="00A748C5" w:rsidRPr="00A748C5">
        <w:rPr>
          <w:rFonts w:ascii="Traditional Arabic" w:cs="KFGQPC Uthman Taha Naskh" w:hint="cs"/>
          <w:b/>
          <w:bCs/>
          <w:color w:val="1F3864"/>
          <w:sz w:val="32"/>
          <w:szCs w:val="32"/>
          <w:rtl/>
        </w:rPr>
        <w:t>صَلاَةٌ</w:t>
      </w:r>
      <w:r w:rsidR="00A748C5" w:rsidRPr="00A748C5">
        <w:rPr>
          <w:rFonts w:ascii="Traditional Arabic" w:cs="KFGQPC Uthman Taha Naskh"/>
          <w:b/>
          <w:bCs/>
          <w:color w:val="1F3864"/>
          <w:sz w:val="32"/>
          <w:szCs w:val="32"/>
          <w:rtl/>
        </w:rPr>
        <w:t xml:space="preserve"> </w:t>
      </w:r>
      <w:r w:rsidR="00A748C5" w:rsidRPr="00A748C5">
        <w:rPr>
          <w:rFonts w:ascii="Traditional Arabic" w:cs="KFGQPC Uthman Taha Naskh" w:hint="cs"/>
          <w:b/>
          <w:bCs/>
          <w:color w:val="1F3864"/>
          <w:sz w:val="32"/>
          <w:szCs w:val="32"/>
          <w:rtl/>
        </w:rPr>
        <w:t>بِغَيْرِ</w:t>
      </w:r>
      <w:r w:rsidR="00A748C5" w:rsidRPr="00A748C5">
        <w:rPr>
          <w:rFonts w:ascii="Traditional Arabic" w:cs="KFGQPC Uthman Taha Naskh"/>
          <w:b/>
          <w:bCs/>
          <w:color w:val="1F3864"/>
          <w:sz w:val="32"/>
          <w:szCs w:val="32"/>
          <w:rtl/>
        </w:rPr>
        <w:t xml:space="preserve"> </w:t>
      </w:r>
      <w:r w:rsidR="00A748C5" w:rsidRPr="00A748C5">
        <w:rPr>
          <w:rFonts w:ascii="Traditional Arabic" w:cs="KFGQPC Uthman Taha Naskh" w:hint="cs"/>
          <w:b/>
          <w:bCs/>
          <w:color w:val="1F3864"/>
          <w:sz w:val="32"/>
          <w:szCs w:val="32"/>
          <w:rtl/>
        </w:rPr>
        <w:t>طُهُورٍ</w:t>
      </w:r>
      <w:r w:rsidRPr="00DE6593">
        <w:rPr>
          <w:rFonts w:ascii="KFGQPC Uthman Taha Naskh" w:hAnsi="KFGQPC Uthman Taha Naskh" w:cs="KFGQPC Uthman Taha Naskh" w:hint="cs"/>
          <w:b/>
          <w:bCs/>
          <w:color w:val="1F3864"/>
          <w:sz w:val="32"/>
          <w:szCs w:val="32"/>
          <w:rtl/>
        </w:rPr>
        <w:t>}</w:t>
      </w:r>
    </w:p>
    <w:p w:rsidR="00A83BB9" w:rsidRDefault="00DA6E79" w:rsidP="0064125E">
      <w:pPr>
        <w:bidi w:val="0"/>
        <w:spacing w:before="120" w:after="0" w:line="240" w:lineRule="auto"/>
        <w:jc w:val="both"/>
        <w:rPr>
          <w:rFonts w:ascii="Arial" w:hAnsi="Arial" w:cs="Traditional Arabic"/>
          <w:color w:val="C00000"/>
          <w:vertAlign w:val="superscript"/>
        </w:rPr>
      </w:pPr>
      <w:r w:rsidRPr="00DE6593">
        <w:rPr>
          <w:color w:val="1F3864"/>
          <w:lang w:val="vi-VN"/>
        </w:rPr>
        <w:t>“</w:t>
      </w:r>
      <w:r>
        <w:rPr>
          <w:b/>
          <w:bCs/>
          <w:color w:val="1F3864"/>
          <w:lang w:val="vi-VN"/>
        </w:rPr>
        <w:t>Salah không đươc chấp nhận khi không có Wudu.</w:t>
      </w:r>
      <w:r w:rsidRPr="00DE6593">
        <w:rPr>
          <w:color w:val="1F3864"/>
          <w:lang w:val="vi-VN"/>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
      </w:r>
      <w:r w:rsidRPr="00C77F18">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p>
    <w:p w:rsidR="00A83BB9" w:rsidRDefault="00A83BB9" w:rsidP="0064125E">
      <w:pPr>
        <w:bidi w:val="0"/>
        <w:spacing w:before="120" w:after="0" w:line="240" w:lineRule="auto"/>
        <w:jc w:val="both"/>
      </w:pPr>
    </w:p>
    <w:p w:rsidR="00893776" w:rsidRPr="00567C91" w:rsidRDefault="00A83BB9" w:rsidP="0064125E">
      <w:pPr>
        <w:bidi w:val="0"/>
        <w:spacing w:before="120" w:after="0" w:line="240" w:lineRule="auto"/>
        <w:jc w:val="center"/>
        <w:rPr>
          <w:b/>
          <w:bCs/>
          <w:color w:val="C00000"/>
          <w:sz w:val="32"/>
          <w:szCs w:val="32"/>
          <w:lang w:val="vi-VN"/>
        </w:rPr>
      </w:pPr>
      <w:r w:rsidRPr="00567C91">
        <w:rPr>
          <w:b/>
          <w:bCs/>
          <w:color w:val="C00000"/>
          <w:sz w:val="32"/>
          <w:szCs w:val="32"/>
          <w:lang w:val="vi-VN"/>
        </w:rPr>
        <w:t>Hướng về Qiblah</w:t>
      </w:r>
    </w:p>
    <w:p w:rsidR="00430223" w:rsidRDefault="00CD3CC2" w:rsidP="00564389">
      <w:pPr>
        <w:bidi w:val="0"/>
        <w:spacing w:before="120" w:after="0" w:line="240" w:lineRule="auto"/>
        <w:ind w:firstLine="720"/>
        <w:jc w:val="both"/>
        <w:rPr>
          <w:lang w:val="vi-VN"/>
        </w:rPr>
      </w:pPr>
      <w:r>
        <w:rPr>
          <w:lang w:val="vi-VN"/>
        </w:rPr>
        <w:t>2- Người hành lễ</w:t>
      </w:r>
      <w:r w:rsidR="00D71F8A">
        <w:rPr>
          <w:lang w:val="vi-VN"/>
        </w:rPr>
        <w:t xml:space="preserve"> phải hướng </w:t>
      </w:r>
      <w:r w:rsidR="00433AF5">
        <w:rPr>
          <w:lang w:val="vi-VN"/>
        </w:rPr>
        <w:t xml:space="preserve">mặt </w:t>
      </w:r>
      <w:r w:rsidR="00D71F8A">
        <w:rPr>
          <w:lang w:val="vi-VN"/>
        </w:rPr>
        <w:t xml:space="preserve">về Qiblah, tức Ka’bah dù ở đâu trên thế giới, con tim định tâm </w:t>
      </w:r>
      <w:r w:rsidR="00564389">
        <w:rPr>
          <w:lang w:val="vi-VN"/>
        </w:rPr>
        <w:t xml:space="preserve">- tức suy nghĩ trong đầu - </w:t>
      </w:r>
      <w:r w:rsidR="00D71F8A">
        <w:rPr>
          <w:lang w:val="vi-VN"/>
        </w:rPr>
        <w:t>cho Salah</w:t>
      </w:r>
      <w:r w:rsidR="005049C4">
        <w:rPr>
          <w:lang w:val="vi-VN"/>
        </w:rPr>
        <w:t xml:space="preserve"> mình muốn là Salah bắt buộc hay là Sunn</w:t>
      </w:r>
      <w:r w:rsidR="00DF18CE">
        <w:rPr>
          <w:lang w:val="vi-VN"/>
        </w:rPr>
        <w:t>ah</w:t>
      </w:r>
      <w:r w:rsidR="005049C4">
        <w:rPr>
          <w:lang w:val="vi-VN"/>
        </w:rPr>
        <w:t xml:space="preserve"> nhưng không thốt ra lời, bởi Islam không </w:t>
      </w:r>
      <w:r w:rsidR="005049C4">
        <w:rPr>
          <w:lang w:val="vi-VN"/>
        </w:rPr>
        <w:lastRenderedPageBreak/>
        <w:t xml:space="preserve">cho phép và xem đây là hành động Bid-a’h do Thiên Sứ </w:t>
      </w:r>
      <w:r w:rsidR="005049C4">
        <w:rPr>
          <w:rFonts w:eastAsia="Calibri" w:cs="Arial Unicode MS" w:hint="eastAsia"/>
          <w:color w:val="C00000"/>
          <w:rtl/>
          <w:lang w:val="vi-VN"/>
        </w:rPr>
        <w:t>ﷺ</w:t>
      </w:r>
      <w:r w:rsidR="005049C4">
        <w:rPr>
          <w:lang w:val="vi-VN"/>
        </w:rPr>
        <w:t xml:space="preserve"> không định tâm bằng lời và Sohabah cũng không.</w:t>
      </w:r>
      <w:r w:rsidR="00374C29">
        <w:rPr>
          <w:lang w:val="vi-VN"/>
        </w:rPr>
        <w:t xml:space="preserve"> Đối với Imam và người hành lễ một mình nên</w:t>
      </w:r>
      <w:r w:rsidR="002C47DC">
        <w:rPr>
          <w:lang w:val="vi-VN"/>
        </w:rPr>
        <w:t xml:space="preserve"> lấy vật gì đó chặn phía trước mặt. Việc hướng về Qiblah là một trong các điều kiện để Salah được công nhận, ngoại trừ một số trường hợp nhất định được loại trừ như được ghi rõ trong sách giáo lý thực hành.</w:t>
      </w:r>
    </w:p>
    <w:p w:rsidR="002D56C1" w:rsidRDefault="002D56C1" w:rsidP="0064125E">
      <w:pPr>
        <w:bidi w:val="0"/>
        <w:spacing w:before="120" w:after="0" w:line="240" w:lineRule="auto"/>
        <w:jc w:val="center"/>
        <w:rPr>
          <w:b/>
          <w:bCs/>
          <w:color w:val="FF0000"/>
          <w:sz w:val="32"/>
          <w:szCs w:val="32"/>
          <w:lang w:val="vi-VN"/>
        </w:rPr>
      </w:pPr>
    </w:p>
    <w:p w:rsidR="002D56C1" w:rsidRPr="00567C91" w:rsidRDefault="00E261F5" w:rsidP="0064125E">
      <w:pPr>
        <w:bidi w:val="0"/>
        <w:spacing w:before="120" w:after="0" w:line="240" w:lineRule="auto"/>
        <w:jc w:val="center"/>
        <w:rPr>
          <w:b/>
          <w:bCs/>
          <w:color w:val="C00000"/>
          <w:sz w:val="32"/>
          <w:szCs w:val="32"/>
          <w:lang w:val="vi-VN"/>
        </w:rPr>
      </w:pPr>
      <w:r w:rsidRPr="00567C91">
        <w:rPr>
          <w:b/>
          <w:bCs/>
          <w:color w:val="C00000"/>
          <w:sz w:val="32"/>
          <w:szCs w:val="32"/>
          <w:lang w:val="vi-VN"/>
        </w:rPr>
        <w:t>Takbir Ehrom, giơ tay khi Takbir và đặt đôi bàn tay trên ngực</w:t>
      </w:r>
    </w:p>
    <w:p w:rsidR="002D56C1" w:rsidRDefault="00870126" w:rsidP="0064125E">
      <w:pPr>
        <w:bidi w:val="0"/>
        <w:spacing w:before="120" w:after="0" w:line="240" w:lineRule="auto"/>
        <w:ind w:firstLine="720"/>
        <w:jc w:val="both"/>
        <w:rPr>
          <w:lang w:val="vi-VN"/>
        </w:rPr>
      </w:pPr>
      <w:r>
        <w:rPr>
          <w:lang w:val="vi-VN"/>
        </w:rPr>
        <w:t>3- Takbir Ehrom là nói: Ol lo hu ak bar, mắt luôn nhìn xuống nơi quỳ lạy.</w:t>
      </w:r>
    </w:p>
    <w:p w:rsidR="00870126" w:rsidRDefault="00870126" w:rsidP="0064125E">
      <w:pPr>
        <w:bidi w:val="0"/>
        <w:spacing w:before="120" w:after="0" w:line="240" w:lineRule="auto"/>
        <w:ind w:firstLine="720"/>
        <w:jc w:val="both"/>
        <w:rPr>
          <w:lang w:val="vi-VN"/>
        </w:rPr>
      </w:pPr>
      <w:r>
        <w:rPr>
          <w:lang w:val="vi-VN"/>
        </w:rPr>
        <w:t>4- Xòe và giơ đôi bàn tay</w:t>
      </w:r>
      <w:r w:rsidR="00ED4CEE">
        <w:rPr>
          <w:lang w:val="vi-VN"/>
        </w:rPr>
        <w:t xml:space="preserve"> sao cho các</w:t>
      </w:r>
      <w:r w:rsidR="00C53351">
        <w:rPr>
          <w:lang w:val="vi-VN"/>
        </w:rPr>
        <w:t xml:space="preserve"> đầu</w:t>
      </w:r>
      <w:r w:rsidR="00ED4CEE">
        <w:rPr>
          <w:lang w:val="vi-VN"/>
        </w:rPr>
        <w:t xml:space="preserve"> ngón tay</w:t>
      </w:r>
      <w:r>
        <w:rPr>
          <w:lang w:val="vi-VN"/>
        </w:rPr>
        <w:t xml:space="preserve"> lên ngang vai hoặc ngang trái tai.</w:t>
      </w:r>
    </w:p>
    <w:p w:rsidR="00870126" w:rsidRDefault="00870126" w:rsidP="0064125E">
      <w:pPr>
        <w:bidi w:val="0"/>
        <w:spacing w:before="120" w:after="0" w:line="240" w:lineRule="auto"/>
        <w:ind w:firstLine="720"/>
        <w:jc w:val="both"/>
        <w:rPr>
          <w:lang w:val="vi-VN"/>
        </w:rPr>
      </w:pPr>
      <w:r>
        <w:rPr>
          <w:lang w:val="vi-VN"/>
        </w:rPr>
        <w:t xml:space="preserve">5- </w:t>
      </w:r>
      <w:r w:rsidR="00675A90">
        <w:rPr>
          <w:lang w:val="vi-VN"/>
        </w:rPr>
        <w:t xml:space="preserve">Khoan tay và đặt trên ngực, </w:t>
      </w:r>
      <w:r w:rsidR="00206DC2">
        <w:rPr>
          <w:lang w:val="vi-VN"/>
        </w:rPr>
        <w:t xml:space="preserve">tay phải cầm cổ tay trái hoặc cẳng tay trái do Thiên Sứ </w:t>
      </w:r>
      <w:r w:rsidR="00206DC2">
        <w:rPr>
          <w:rFonts w:eastAsia="Calibri" w:cs="Arial Unicode MS" w:hint="eastAsia"/>
          <w:color w:val="C00000"/>
          <w:rtl/>
          <w:lang w:val="vi-VN"/>
        </w:rPr>
        <w:t>ﷺ</w:t>
      </w:r>
      <w:r w:rsidR="00206DC2">
        <w:rPr>
          <w:lang w:val="vi-VN"/>
        </w:rPr>
        <w:t xml:space="preserve"> đã làm thế.</w:t>
      </w:r>
    </w:p>
    <w:p w:rsidR="00206DC2" w:rsidRDefault="00206DC2" w:rsidP="0064125E">
      <w:pPr>
        <w:bidi w:val="0"/>
        <w:spacing w:before="120" w:after="0" w:line="240" w:lineRule="auto"/>
        <w:jc w:val="both"/>
        <w:rPr>
          <w:sz w:val="32"/>
          <w:szCs w:val="32"/>
          <w:lang w:val="vi-VN"/>
        </w:rPr>
      </w:pPr>
    </w:p>
    <w:p w:rsidR="00206DC2" w:rsidRPr="00993F8F" w:rsidRDefault="00206DC2" w:rsidP="0064125E">
      <w:pPr>
        <w:bidi w:val="0"/>
        <w:spacing w:before="120" w:after="0" w:line="240" w:lineRule="auto"/>
        <w:jc w:val="center"/>
        <w:rPr>
          <w:b/>
          <w:bCs/>
          <w:color w:val="C00000"/>
          <w:sz w:val="32"/>
          <w:szCs w:val="32"/>
          <w:lang w:val="vi-VN"/>
        </w:rPr>
      </w:pPr>
      <w:r w:rsidRPr="00993F8F">
        <w:rPr>
          <w:b/>
          <w:bCs/>
          <w:color w:val="C00000"/>
          <w:sz w:val="32"/>
          <w:szCs w:val="32"/>
          <w:lang w:val="vi-VN"/>
        </w:rPr>
        <w:t>Du-a’ Istiftaah</w:t>
      </w:r>
    </w:p>
    <w:p w:rsidR="00206DC2" w:rsidRDefault="000F584D" w:rsidP="0064125E">
      <w:pPr>
        <w:bidi w:val="0"/>
        <w:spacing w:before="120" w:after="0" w:line="240" w:lineRule="auto"/>
        <w:ind w:firstLine="720"/>
        <w:jc w:val="both"/>
        <w:rPr>
          <w:lang w:val="vi-VN"/>
        </w:rPr>
      </w:pPr>
      <w:r>
        <w:rPr>
          <w:lang w:val="vi-VN"/>
        </w:rPr>
        <w:t xml:space="preserve">6- </w:t>
      </w:r>
      <w:r w:rsidRPr="000F584D">
        <w:rPr>
          <w:lang w:val="vi-VN"/>
        </w:rPr>
        <w:t>Khuyến khích</w:t>
      </w:r>
      <w:r w:rsidR="00EE519F">
        <w:rPr>
          <w:lang w:val="vi-VN"/>
        </w:rPr>
        <w:t xml:space="preserve"> đọc Du-a’ Istiftaah:</w:t>
      </w:r>
    </w:p>
    <w:p w:rsidR="00EE519F" w:rsidRPr="004E1B41" w:rsidRDefault="00EE519F" w:rsidP="0064125E">
      <w:pPr>
        <w:autoSpaceDE w:val="0"/>
        <w:autoSpaceDN w:val="0"/>
        <w:adjustRightInd w:val="0"/>
        <w:spacing w:before="120" w:after="0" w:line="240" w:lineRule="auto"/>
        <w:jc w:val="both"/>
        <w:rPr>
          <w:rFonts w:cs="KFGQPC Uthman Taha Naskh"/>
          <w:b/>
          <w:bCs/>
          <w:color w:val="1F3864"/>
          <w:sz w:val="32"/>
          <w:szCs w:val="32"/>
          <w:rtl/>
        </w:rPr>
      </w:pPr>
      <w:r w:rsidRPr="004E1B41">
        <w:rPr>
          <w:rFonts w:ascii="Traditional Arabic" w:cs="KFGQPC Uthman Taha Naskh" w:hint="cs"/>
          <w:b/>
          <w:bCs/>
          <w:color w:val="1F3864"/>
          <w:sz w:val="32"/>
          <w:szCs w:val="32"/>
          <w:rtl/>
        </w:rPr>
        <w:t>{</w:t>
      </w:r>
      <w:r w:rsidRPr="004E1B41">
        <w:rPr>
          <w:rFonts w:ascii="Traditional Arabic" w:cs="KFGQPC Uthman Taha Naskh" w:hint="eastAsia"/>
          <w:b/>
          <w:bCs/>
          <w:color w:val="1F3864"/>
          <w:sz w:val="32"/>
          <w:szCs w:val="32"/>
          <w:rtl/>
        </w:rPr>
        <w:t>اللَّهُ</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مَّ</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بَاعِ</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دْ</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بَيْنِ</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ي</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وَبَيْنَ</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خَطَايَايَ</w:t>
      </w:r>
      <w:r w:rsidRPr="004E1B41">
        <w:rPr>
          <w:rFonts w:ascii="Traditional Arabic" w:cs="KFGQPC Uthman Taha Naskh" w:hint="cs"/>
          <w:b/>
          <w:bCs/>
          <w:color w:val="1F3864"/>
          <w:sz w:val="32"/>
          <w:szCs w:val="32"/>
          <w:rtl/>
        </w:rPr>
        <w:t>،</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كَمَ</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ا</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بَاعَ</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دْتَ</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بَيْنَ</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الْمَشْ</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رِقِ</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وَالْمَغْ</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رِبِ</w:t>
      </w:r>
      <w:r w:rsidRPr="004E1B41">
        <w:rPr>
          <w:rFonts w:ascii="Traditional Arabic" w:cs="KFGQPC Uthman Taha Naskh" w:hint="cs"/>
          <w:b/>
          <w:bCs/>
          <w:color w:val="1F3864"/>
          <w:sz w:val="32"/>
          <w:szCs w:val="32"/>
          <w:rtl/>
        </w:rPr>
        <w:t>.</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اللَّهُ</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مَّ</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نَقِّنِ</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ي</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مِ</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نْ</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خَطَايَايَ</w:t>
      </w:r>
      <w:r w:rsidRPr="004E1B41">
        <w:rPr>
          <w:rFonts w:ascii="Traditional Arabic" w:cs="KFGQPC Uthman Taha Naskh" w:hint="cs"/>
          <w:b/>
          <w:bCs/>
          <w:color w:val="1F3864"/>
          <w:sz w:val="32"/>
          <w:szCs w:val="32"/>
          <w:rtl/>
        </w:rPr>
        <w:t>،</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كَمَ</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ا</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يُنَقَّ</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ى</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الثَّوْبُ</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4E1B41">
        <w:rPr>
          <w:rFonts w:ascii="Traditional Arabic" w:cs="KFGQPC Uthman Taha Naskh" w:hint="eastAsia"/>
          <w:b/>
          <w:bCs/>
          <w:color w:val="1F3864"/>
          <w:sz w:val="32"/>
          <w:szCs w:val="32"/>
          <w:rtl/>
        </w:rPr>
        <w:t>بْيَضُ</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مِ</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ن</w:t>
      </w:r>
      <w:r w:rsidRPr="004E1B41">
        <w:rPr>
          <w:rFonts w:ascii="Traditional Arabic" w:cs="KFGQPC Uthman Taha Naskh" w:hint="cs"/>
          <w:b/>
          <w:bCs/>
          <w:color w:val="1F3864"/>
          <w:sz w:val="32"/>
          <w:szCs w:val="32"/>
          <w:rtl/>
        </w:rPr>
        <w:t>َ</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الدَّنَسِ</w:t>
      </w:r>
      <w:r w:rsidRPr="004E1B41">
        <w:rPr>
          <w:rFonts w:ascii="Traditional Arabic" w:cs="KFGQPC Uthman Taha Naskh" w:hint="cs"/>
          <w:b/>
          <w:bCs/>
          <w:color w:val="1F3864"/>
          <w:sz w:val="32"/>
          <w:szCs w:val="32"/>
          <w:rtl/>
        </w:rPr>
        <w:t>.</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اللَّهُ</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مَّ</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اغْسِ</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لْنِي</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مِ</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نْ</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خَطَايَايَ</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بِالثَّلْجِ</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وَالْمَ</w:t>
      </w:r>
      <w:r w:rsidRPr="004E1B41">
        <w:rPr>
          <w:rFonts w:ascii="Traditional Arabic" w:cs="KFGQPC Uthman Taha Naskh" w:hint="cs"/>
          <w:b/>
          <w:bCs/>
          <w:color w:val="1F3864"/>
          <w:sz w:val="32"/>
          <w:szCs w:val="32"/>
          <w:rtl/>
        </w:rPr>
        <w:t>ـ</w:t>
      </w:r>
      <w:r w:rsidRPr="004E1B41">
        <w:rPr>
          <w:rFonts w:ascii="Traditional Arabic" w:cs="KFGQPC Uthman Taha Naskh" w:hint="eastAsia"/>
          <w:b/>
          <w:bCs/>
          <w:color w:val="1F3864"/>
          <w:sz w:val="32"/>
          <w:szCs w:val="32"/>
          <w:rtl/>
        </w:rPr>
        <w:t>اءِ</w:t>
      </w:r>
      <w:r w:rsidRPr="004E1B41">
        <w:rPr>
          <w:rFonts w:ascii="Traditional Arabic" w:cs="KFGQPC Uthman Taha Naskh"/>
          <w:b/>
          <w:bCs/>
          <w:color w:val="1F3864"/>
          <w:sz w:val="32"/>
          <w:szCs w:val="32"/>
          <w:rtl/>
        </w:rPr>
        <w:t xml:space="preserve"> </w:t>
      </w:r>
      <w:r w:rsidRPr="004E1B41">
        <w:rPr>
          <w:rFonts w:ascii="Traditional Arabic" w:cs="KFGQPC Uthman Taha Naskh" w:hint="eastAsia"/>
          <w:b/>
          <w:bCs/>
          <w:color w:val="1F3864"/>
          <w:sz w:val="32"/>
          <w:szCs w:val="32"/>
          <w:rtl/>
        </w:rPr>
        <w:t>وَالْبَرَدِ</w:t>
      </w:r>
      <w:r w:rsidRPr="004E1B41">
        <w:rPr>
          <w:rFonts w:ascii="Traditional Arabic" w:cs="KFGQPC Uthman Taha Naskh" w:hint="cs"/>
          <w:b/>
          <w:bCs/>
          <w:color w:val="1F3864"/>
          <w:sz w:val="32"/>
          <w:szCs w:val="32"/>
          <w:rtl/>
        </w:rPr>
        <w:t>}</w:t>
      </w:r>
    </w:p>
    <w:p w:rsidR="00EE519F" w:rsidRDefault="00EE519F" w:rsidP="0064125E">
      <w:pPr>
        <w:bidi w:val="0"/>
        <w:spacing w:before="120" w:after="0" w:line="240" w:lineRule="auto"/>
        <w:jc w:val="both"/>
        <w:rPr>
          <w:lang w:val="vi-VN"/>
        </w:rPr>
      </w:pPr>
      <w:r>
        <w:rPr>
          <w:b/>
          <w:bCs/>
          <w:color w:val="1F3864"/>
        </w:rPr>
        <w:t xml:space="preserve">“Ol lo hum ma baa i’d bai ni wa bai na kho to yaa ya, ka maa baa a’d ta bai nal mash ri qi wal magh rib. Ol </w:t>
      </w:r>
      <w:r>
        <w:rPr>
          <w:b/>
          <w:bCs/>
          <w:color w:val="1F3864"/>
        </w:rPr>
        <w:lastRenderedPageBreak/>
        <w:t>lo hum ma naq qi ni min kho to yaa ya, ka ma yu naq qoth thaw bul ab ya dhu mi nad da nas. Ol lo hum magh sil ni mi kho to yaa ya bith thal ji wa maa i wal ba rad.”</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3"/>
      </w:r>
      <w:r w:rsidRPr="00C77F18">
        <w:rPr>
          <w:rFonts w:ascii="Rockwell Extra Bold" w:hAnsi="Rockwell Extra Bold" w:cs="Traditional Arabic"/>
          <w:color w:val="C00000"/>
          <w:vertAlign w:val="superscript"/>
        </w:rPr>
        <w:t>)</w:t>
      </w:r>
      <w:r>
        <w:rPr>
          <w:b/>
          <w:bCs/>
          <w:color w:val="1F3864"/>
        </w:rPr>
        <w:t xml:space="preserve"> </w:t>
      </w:r>
      <w:r>
        <w:t>H</w:t>
      </w:r>
      <w:r w:rsidR="00741AFA">
        <w:rPr>
          <w:lang w:val="vi-VN"/>
        </w:rPr>
        <w:t>oặc thay đổi bằng câu:</w:t>
      </w:r>
    </w:p>
    <w:p w:rsidR="00966127" w:rsidRPr="00A264E5" w:rsidRDefault="00966127" w:rsidP="0064125E">
      <w:pPr>
        <w:spacing w:before="120" w:after="0" w:line="240" w:lineRule="auto"/>
        <w:jc w:val="center"/>
        <w:rPr>
          <w:rFonts w:cs="KFGQPC Uthman Taha Naskh"/>
          <w:b/>
          <w:bCs/>
          <w:color w:val="1F3864"/>
          <w:sz w:val="32"/>
          <w:szCs w:val="32"/>
          <w:rtl/>
        </w:rPr>
      </w:pPr>
      <w:r w:rsidRPr="00A264E5">
        <w:rPr>
          <w:rFonts w:ascii="Traditional Arabic" w:cs="KFGQPC Uthman Taha Naskh" w:hint="cs"/>
          <w:b/>
          <w:bCs/>
          <w:color w:val="1F3864"/>
          <w:sz w:val="32"/>
          <w:szCs w:val="32"/>
          <w:rtl/>
        </w:rPr>
        <w:t>{</w:t>
      </w:r>
      <w:r w:rsidRPr="00A264E5">
        <w:rPr>
          <w:rFonts w:ascii="Traditional Arabic" w:cs="KFGQPC Uthman Taha Naskh" w:hint="eastAsia"/>
          <w:b/>
          <w:bCs/>
          <w:color w:val="1F3864"/>
          <w:sz w:val="32"/>
          <w:szCs w:val="32"/>
          <w:rtl/>
        </w:rPr>
        <w:t>سُ</w:t>
      </w:r>
      <w:r w:rsidRPr="00A264E5">
        <w:rPr>
          <w:rFonts w:ascii="Traditional Arabic" w:cs="KFGQPC Uthman Taha Naskh" w:hint="cs"/>
          <w:b/>
          <w:bCs/>
          <w:color w:val="1F3864"/>
          <w:sz w:val="32"/>
          <w:szCs w:val="32"/>
          <w:rtl/>
        </w:rPr>
        <w:t>ـ</w:t>
      </w:r>
      <w:r w:rsidRPr="00A264E5">
        <w:rPr>
          <w:rFonts w:ascii="Traditional Arabic" w:cs="KFGQPC Uthman Taha Naskh" w:hint="eastAsia"/>
          <w:b/>
          <w:bCs/>
          <w:color w:val="1F3864"/>
          <w:sz w:val="32"/>
          <w:szCs w:val="32"/>
          <w:rtl/>
        </w:rPr>
        <w:t>بْحَانَكَ</w:t>
      </w:r>
      <w:r w:rsidRPr="00A264E5">
        <w:rPr>
          <w:rFonts w:ascii="Traditional Arabic" w:cs="KFGQPC Uthman Taha Naskh"/>
          <w:b/>
          <w:bCs/>
          <w:color w:val="1F3864"/>
          <w:sz w:val="32"/>
          <w:szCs w:val="32"/>
          <w:rtl/>
        </w:rPr>
        <w:t xml:space="preserve"> </w:t>
      </w:r>
      <w:r w:rsidRPr="00A264E5">
        <w:rPr>
          <w:rFonts w:ascii="Traditional Arabic" w:cs="KFGQPC Uthman Taha Naskh" w:hint="eastAsia"/>
          <w:b/>
          <w:bCs/>
          <w:color w:val="1F3864"/>
          <w:sz w:val="32"/>
          <w:szCs w:val="32"/>
          <w:rtl/>
        </w:rPr>
        <w:t>اللَّهُ</w:t>
      </w:r>
      <w:r w:rsidRPr="00A264E5">
        <w:rPr>
          <w:rFonts w:ascii="Traditional Arabic" w:cs="KFGQPC Uthman Taha Naskh" w:hint="cs"/>
          <w:b/>
          <w:bCs/>
          <w:color w:val="1F3864"/>
          <w:sz w:val="32"/>
          <w:szCs w:val="32"/>
          <w:rtl/>
        </w:rPr>
        <w:t>ـ</w:t>
      </w:r>
      <w:r w:rsidRPr="00A264E5">
        <w:rPr>
          <w:rFonts w:ascii="Traditional Arabic" w:cs="KFGQPC Uthman Taha Naskh" w:hint="eastAsia"/>
          <w:b/>
          <w:bCs/>
          <w:color w:val="1F3864"/>
          <w:sz w:val="32"/>
          <w:szCs w:val="32"/>
          <w:rtl/>
        </w:rPr>
        <w:t>مَّ</w:t>
      </w:r>
      <w:r w:rsidRPr="00A264E5">
        <w:rPr>
          <w:rFonts w:ascii="Traditional Arabic" w:cs="KFGQPC Uthman Taha Naskh"/>
          <w:b/>
          <w:bCs/>
          <w:color w:val="1F3864"/>
          <w:sz w:val="32"/>
          <w:szCs w:val="32"/>
          <w:rtl/>
        </w:rPr>
        <w:t xml:space="preserve"> </w:t>
      </w:r>
      <w:r w:rsidRPr="00A264E5">
        <w:rPr>
          <w:rFonts w:ascii="Traditional Arabic" w:cs="KFGQPC Uthman Taha Naskh" w:hint="eastAsia"/>
          <w:b/>
          <w:bCs/>
          <w:color w:val="1F3864"/>
          <w:sz w:val="32"/>
          <w:szCs w:val="32"/>
          <w:rtl/>
        </w:rPr>
        <w:t>وَبِحَمْ</w:t>
      </w:r>
      <w:r w:rsidRPr="00A264E5">
        <w:rPr>
          <w:rFonts w:ascii="Traditional Arabic" w:cs="KFGQPC Uthman Taha Naskh" w:hint="cs"/>
          <w:b/>
          <w:bCs/>
          <w:color w:val="1F3864"/>
          <w:sz w:val="32"/>
          <w:szCs w:val="32"/>
          <w:rtl/>
        </w:rPr>
        <w:t>ـ</w:t>
      </w:r>
      <w:r w:rsidRPr="00A264E5">
        <w:rPr>
          <w:rFonts w:ascii="Traditional Arabic" w:cs="KFGQPC Uthman Taha Naskh" w:hint="eastAsia"/>
          <w:b/>
          <w:bCs/>
          <w:color w:val="1F3864"/>
          <w:sz w:val="32"/>
          <w:szCs w:val="32"/>
          <w:rtl/>
        </w:rPr>
        <w:t>دِكَ</w:t>
      </w:r>
      <w:r w:rsidRPr="00A264E5">
        <w:rPr>
          <w:rFonts w:ascii="Traditional Arabic" w:cs="KFGQPC Uthman Taha Naskh" w:hint="cs"/>
          <w:b/>
          <w:bCs/>
          <w:color w:val="1F3864"/>
          <w:sz w:val="32"/>
          <w:szCs w:val="32"/>
          <w:rtl/>
        </w:rPr>
        <w:t>،</w:t>
      </w:r>
      <w:r w:rsidRPr="00A264E5">
        <w:rPr>
          <w:rFonts w:ascii="Traditional Arabic" w:cs="KFGQPC Uthman Taha Naskh"/>
          <w:b/>
          <w:bCs/>
          <w:color w:val="1F3864"/>
          <w:sz w:val="32"/>
          <w:szCs w:val="32"/>
          <w:rtl/>
        </w:rPr>
        <w:t xml:space="preserve"> </w:t>
      </w:r>
      <w:r w:rsidRPr="00A264E5">
        <w:rPr>
          <w:rFonts w:ascii="Traditional Arabic" w:cs="KFGQPC Uthman Taha Naskh" w:hint="cs"/>
          <w:b/>
          <w:bCs/>
          <w:color w:val="1F3864"/>
          <w:sz w:val="32"/>
          <w:szCs w:val="32"/>
          <w:rtl/>
        </w:rPr>
        <w:t>وَ</w:t>
      </w:r>
      <w:r w:rsidRPr="00A264E5">
        <w:rPr>
          <w:rFonts w:ascii="Traditional Arabic" w:cs="KFGQPC Uthman Taha Naskh" w:hint="eastAsia"/>
          <w:b/>
          <w:bCs/>
          <w:color w:val="1F3864"/>
          <w:sz w:val="32"/>
          <w:szCs w:val="32"/>
          <w:rtl/>
        </w:rPr>
        <w:t>تَبَ</w:t>
      </w:r>
      <w:r w:rsidRPr="00A264E5">
        <w:rPr>
          <w:rFonts w:ascii="Traditional Arabic" w:cs="KFGQPC Uthman Taha Naskh" w:hint="cs"/>
          <w:b/>
          <w:bCs/>
          <w:color w:val="1F3864"/>
          <w:sz w:val="32"/>
          <w:szCs w:val="32"/>
          <w:rtl/>
        </w:rPr>
        <w:t>ـ</w:t>
      </w:r>
      <w:r w:rsidRPr="00A264E5">
        <w:rPr>
          <w:rFonts w:ascii="Traditional Arabic" w:cs="KFGQPC Uthman Taha Naskh" w:hint="eastAsia"/>
          <w:b/>
          <w:bCs/>
          <w:color w:val="1F3864"/>
          <w:sz w:val="32"/>
          <w:szCs w:val="32"/>
          <w:rtl/>
        </w:rPr>
        <w:t>ارَكَ</w:t>
      </w:r>
      <w:r w:rsidRPr="00A264E5">
        <w:rPr>
          <w:rFonts w:ascii="Traditional Arabic" w:cs="KFGQPC Uthman Taha Naskh"/>
          <w:b/>
          <w:bCs/>
          <w:color w:val="1F3864"/>
          <w:sz w:val="32"/>
          <w:szCs w:val="32"/>
          <w:rtl/>
        </w:rPr>
        <w:t xml:space="preserve"> </w:t>
      </w:r>
      <w:r w:rsidRPr="00A264E5">
        <w:rPr>
          <w:rFonts w:ascii="Traditional Arabic" w:cs="KFGQPC Uthman Taha Naskh" w:hint="eastAsia"/>
          <w:b/>
          <w:bCs/>
          <w:color w:val="1F3864"/>
          <w:sz w:val="32"/>
          <w:szCs w:val="32"/>
          <w:rtl/>
        </w:rPr>
        <w:t>اسْ</w:t>
      </w:r>
      <w:r w:rsidRPr="00A264E5">
        <w:rPr>
          <w:rFonts w:ascii="Traditional Arabic" w:cs="KFGQPC Uthman Taha Naskh" w:hint="cs"/>
          <w:b/>
          <w:bCs/>
          <w:color w:val="1F3864"/>
          <w:sz w:val="32"/>
          <w:szCs w:val="32"/>
          <w:rtl/>
        </w:rPr>
        <w:t>ـ</w:t>
      </w:r>
      <w:r w:rsidRPr="00A264E5">
        <w:rPr>
          <w:rFonts w:ascii="Traditional Arabic" w:cs="KFGQPC Uthman Taha Naskh" w:hint="eastAsia"/>
          <w:b/>
          <w:bCs/>
          <w:color w:val="1F3864"/>
          <w:sz w:val="32"/>
          <w:szCs w:val="32"/>
          <w:rtl/>
        </w:rPr>
        <w:t>مُكَ</w:t>
      </w:r>
      <w:r w:rsidRPr="00A264E5">
        <w:rPr>
          <w:rFonts w:ascii="Traditional Arabic" w:cs="KFGQPC Uthman Taha Naskh" w:hint="cs"/>
          <w:b/>
          <w:bCs/>
          <w:color w:val="1F3864"/>
          <w:sz w:val="32"/>
          <w:szCs w:val="32"/>
          <w:rtl/>
        </w:rPr>
        <w:t>،</w:t>
      </w:r>
      <w:r w:rsidRPr="00A264E5">
        <w:rPr>
          <w:rFonts w:ascii="Traditional Arabic" w:cs="KFGQPC Uthman Taha Naskh"/>
          <w:b/>
          <w:bCs/>
          <w:color w:val="1F3864"/>
          <w:sz w:val="32"/>
          <w:szCs w:val="32"/>
          <w:rtl/>
        </w:rPr>
        <w:t xml:space="preserve"> </w:t>
      </w:r>
      <w:r w:rsidRPr="00A264E5">
        <w:rPr>
          <w:rFonts w:ascii="Traditional Arabic" w:cs="KFGQPC Uthman Taha Naskh" w:hint="eastAsia"/>
          <w:b/>
          <w:bCs/>
          <w:color w:val="1F3864"/>
          <w:sz w:val="32"/>
          <w:szCs w:val="32"/>
          <w:rtl/>
        </w:rPr>
        <w:t>وَتَعَالَ</w:t>
      </w:r>
      <w:r w:rsidRPr="00A264E5">
        <w:rPr>
          <w:rFonts w:ascii="Traditional Arabic" w:cs="KFGQPC Uthman Taha Naskh" w:hint="cs"/>
          <w:b/>
          <w:bCs/>
          <w:color w:val="1F3864"/>
          <w:sz w:val="32"/>
          <w:szCs w:val="32"/>
          <w:rtl/>
        </w:rPr>
        <w:t>ـ</w:t>
      </w:r>
      <w:r w:rsidRPr="00A264E5">
        <w:rPr>
          <w:rFonts w:ascii="Traditional Arabic" w:cs="KFGQPC Uthman Taha Naskh" w:hint="eastAsia"/>
          <w:b/>
          <w:bCs/>
          <w:color w:val="1F3864"/>
          <w:sz w:val="32"/>
          <w:szCs w:val="32"/>
          <w:rtl/>
        </w:rPr>
        <w:t>ى</w:t>
      </w:r>
      <w:r w:rsidRPr="00A264E5">
        <w:rPr>
          <w:rFonts w:ascii="Traditional Arabic" w:cs="KFGQPC Uthman Taha Naskh"/>
          <w:b/>
          <w:bCs/>
          <w:color w:val="1F3864"/>
          <w:sz w:val="32"/>
          <w:szCs w:val="32"/>
          <w:rtl/>
        </w:rPr>
        <w:t xml:space="preserve"> </w:t>
      </w:r>
      <w:r w:rsidRPr="00A264E5">
        <w:rPr>
          <w:rFonts w:ascii="Traditional Arabic" w:cs="KFGQPC Uthman Taha Naskh" w:hint="eastAsia"/>
          <w:b/>
          <w:bCs/>
          <w:color w:val="1F3864"/>
          <w:sz w:val="32"/>
          <w:szCs w:val="32"/>
          <w:rtl/>
        </w:rPr>
        <w:t>جَ</w:t>
      </w:r>
      <w:r w:rsidRPr="00A264E5">
        <w:rPr>
          <w:rFonts w:ascii="Traditional Arabic" w:cs="KFGQPC Uthman Taha Naskh" w:hint="cs"/>
          <w:b/>
          <w:bCs/>
          <w:color w:val="1F3864"/>
          <w:sz w:val="32"/>
          <w:szCs w:val="32"/>
          <w:rtl/>
        </w:rPr>
        <w:t>ـ</w:t>
      </w:r>
      <w:r w:rsidRPr="00A264E5">
        <w:rPr>
          <w:rFonts w:ascii="Traditional Arabic" w:cs="KFGQPC Uthman Taha Naskh" w:hint="eastAsia"/>
          <w:b/>
          <w:bCs/>
          <w:color w:val="1F3864"/>
          <w:sz w:val="32"/>
          <w:szCs w:val="32"/>
          <w:rtl/>
        </w:rPr>
        <w:t>دُّكَ</w:t>
      </w:r>
      <w:r w:rsidRPr="00A264E5">
        <w:rPr>
          <w:rFonts w:ascii="Traditional Arabic" w:cs="KFGQPC Uthman Taha Naskh"/>
          <w:b/>
          <w:bCs/>
          <w:color w:val="1F3864"/>
          <w:sz w:val="32"/>
          <w:szCs w:val="32"/>
          <w:rtl/>
        </w:rPr>
        <w:t xml:space="preserve"> </w:t>
      </w:r>
      <w:r w:rsidRPr="00A264E5">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A264E5">
        <w:rPr>
          <w:rFonts w:ascii="Traditional Arabic" w:cs="KFGQPC Uthman Taha Naskh"/>
          <w:b/>
          <w:bCs/>
          <w:color w:val="1F3864"/>
          <w:sz w:val="32"/>
          <w:szCs w:val="32"/>
          <w:rtl/>
        </w:rPr>
        <w:t xml:space="preserve"> </w:t>
      </w:r>
      <w:r w:rsidRPr="00A264E5">
        <w:rPr>
          <w:rFonts w:cs="KFGQPC Uthman Taha Naskh"/>
          <w:b/>
          <w:bCs/>
          <w:color w:val="1F3864"/>
          <w:sz w:val="32"/>
          <w:szCs w:val="32"/>
          <w:rtl/>
        </w:rPr>
        <w:t>إِلَـٰهَ</w:t>
      </w:r>
      <w:r w:rsidRPr="00A264E5">
        <w:rPr>
          <w:rFonts w:ascii="Traditional Arabic" w:cs="KFGQPC Uthman Taha Naskh"/>
          <w:b/>
          <w:bCs/>
          <w:color w:val="1F3864"/>
          <w:sz w:val="32"/>
          <w:szCs w:val="32"/>
          <w:rtl/>
        </w:rPr>
        <w:t xml:space="preserve"> </w:t>
      </w:r>
      <w:r w:rsidRPr="00A264E5">
        <w:rPr>
          <w:rFonts w:ascii="Traditional Arabic" w:cs="KFGQPC Uthman Taha Naskh" w:hint="eastAsia"/>
          <w:b/>
          <w:bCs/>
          <w:color w:val="1F3864"/>
          <w:sz w:val="32"/>
          <w:szCs w:val="32"/>
          <w:rtl/>
        </w:rPr>
        <w:t>غَيْ</w:t>
      </w:r>
      <w:r w:rsidRPr="00A264E5">
        <w:rPr>
          <w:rFonts w:ascii="Traditional Arabic" w:cs="KFGQPC Uthman Taha Naskh" w:hint="cs"/>
          <w:b/>
          <w:bCs/>
          <w:color w:val="1F3864"/>
          <w:sz w:val="32"/>
          <w:szCs w:val="32"/>
          <w:rtl/>
        </w:rPr>
        <w:t>ـ</w:t>
      </w:r>
      <w:r w:rsidRPr="00A264E5">
        <w:rPr>
          <w:rFonts w:ascii="Traditional Arabic" w:cs="KFGQPC Uthman Taha Naskh" w:hint="eastAsia"/>
          <w:b/>
          <w:bCs/>
          <w:color w:val="1F3864"/>
          <w:sz w:val="32"/>
          <w:szCs w:val="32"/>
          <w:rtl/>
        </w:rPr>
        <w:t>رُكَ</w:t>
      </w:r>
      <w:r w:rsidRPr="00A264E5">
        <w:rPr>
          <w:rFonts w:ascii="Traditional Arabic" w:cs="KFGQPC Uthman Taha Naskh" w:hint="cs"/>
          <w:b/>
          <w:bCs/>
          <w:color w:val="1F3864"/>
          <w:sz w:val="32"/>
          <w:szCs w:val="32"/>
          <w:rtl/>
        </w:rPr>
        <w:t>}</w:t>
      </w:r>
    </w:p>
    <w:p w:rsidR="00741AFA" w:rsidRDefault="00966127" w:rsidP="0064125E">
      <w:pPr>
        <w:bidi w:val="0"/>
        <w:spacing w:before="120" w:after="0" w:line="240" w:lineRule="auto"/>
        <w:jc w:val="both"/>
        <w:rPr>
          <w:lang w:val="vi-VN"/>
        </w:rPr>
      </w:pPr>
      <w:r>
        <w:rPr>
          <w:b/>
          <w:bCs/>
          <w:color w:val="1F3864"/>
        </w:rPr>
        <w:t>“Sub haa na kol lo hum ma wa bi ham dik, wa ta baa ra kas muk, wa ta a’ la jad duk, wa laa i laa ha ghoi ruk.”</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4"/>
      </w:r>
      <w:r w:rsidRPr="00C77F18">
        <w:rPr>
          <w:rFonts w:ascii="Rockwell Extra Bold" w:hAnsi="Rockwell Extra Bold" w:cs="Traditional Arabic"/>
          <w:color w:val="C00000"/>
          <w:vertAlign w:val="superscript"/>
        </w:rPr>
        <w:t>)</w:t>
      </w:r>
      <w:r>
        <w:rPr>
          <w:b/>
          <w:bCs/>
          <w:color w:val="1F3864"/>
        </w:rPr>
        <w:t xml:space="preserve"> </w:t>
      </w:r>
      <w:r>
        <w:t>H</w:t>
      </w:r>
      <w:r w:rsidR="002F594C">
        <w:rPr>
          <w:lang w:val="vi-VN"/>
        </w:rPr>
        <w:t xml:space="preserve">oặc đọc những lời Du-a’ Istiftaah chính xác khác vẫn được, tốt nhất nên thay đổi lần đọc câu này, lần </w:t>
      </w:r>
      <w:r w:rsidR="002F594C">
        <w:rPr>
          <w:lang w:val="vi-VN"/>
        </w:rPr>
        <w:lastRenderedPageBreak/>
        <w:t>đọc câu khác, bởi đây là cách làm theo tốt nhất. Xong thì đọc câu:</w:t>
      </w:r>
    </w:p>
    <w:p w:rsidR="00DC1EB0" w:rsidRPr="00A606C0" w:rsidRDefault="00DC1EB0" w:rsidP="0064125E">
      <w:pPr>
        <w:spacing w:before="120" w:after="0" w:line="240" w:lineRule="auto"/>
        <w:jc w:val="center"/>
        <w:rPr>
          <w:rFonts w:cs="KFGQPC Uthman Taha Naskh"/>
          <w:b/>
          <w:bCs/>
          <w:sz w:val="30"/>
          <w:szCs w:val="30"/>
        </w:rPr>
      </w:pPr>
      <w:r w:rsidRPr="00A606C0">
        <w:rPr>
          <w:rFonts w:cs="KFGQPC Uthman Taha Naskh" w:hint="cs"/>
          <w:b/>
          <w:bCs/>
          <w:sz w:val="30"/>
          <w:szCs w:val="30"/>
          <w:rtl/>
        </w:rPr>
        <w:t>أَعُوذُ بِاللهِ مِنَ الشَّيْطَانِ الرَّجِيْمِ</w:t>
      </w:r>
    </w:p>
    <w:p w:rsidR="00DC1EB0" w:rsidRPr="00E04CAE" w:rsidRDefault="00DC1EB0" w:rsidP="0064125E">
      <w:pPr>
        <w:bidi w:val="0"/>
        <w:spacing w:before="120" w:after="0" w:line="240" w:lineRule="auto"/>
        <w:jc w:val="center"/>
        <w:rPr>
          <w:rFonts w:cs="KFGQPC Uthman Taha Naskh"/>
          <w:rtl/>
        </w:rPr>
      </w:pPr>
      <w:r w:rsidRPr="00E04CAE">
        <w:rPr>
          <w:rFonts w:cs="KFGQPC Uthman Taha Naskh"/>
        </w:rPr>
        <w:t>“</w:t>
      </w:r>
      <w:r w:rsidRPr="00E04CAE">
        <w:rPr>
          <w:rFonts w:cs="KFGQPC Uthman Taha Naskh"/>
          <w:b/>
          <w:bCs/>
        </w:rPr>
        <w:t>A u’ zu bil</w:t>
      </w:r>
      <w:r>
        <w:rPr>
          <w:rFonts w:cs="KFGQPC Uthman Taha Naskh"/>
          <w:b/>
          <w:bCs/>
        </w:rPr>
        <w:t xml:space="preserve"> la hi mi nash shai to nir ra jim</w:t>
      </w:r>
      <w:r w:rsidRPr="00E04CAE">
        <w:rPr>
          <w:rFonts w:cs="KFGQPC Uthman Taha Naskh"/>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5"/>
      </w:r>
      <w:r w:rsidRPr="00C77F18">
        <w:rPr>
          <w:rFonts w:ascii="Rockwell Extra Bold" w:hAnsi="Rockwell Extra Bold" w:cs="Traditional Arabic"/>
          <w:color w:val="C00000"/>
          <w:vertAlign w:val="superscript"/>
        </w:rPr>
        <w:t>)</w:t>
      </w:r>
    </w:p>
    <w:p w:rsidR="00F23FFF" w:rsidRPr="00F23FFF" w:rsidRDefault="00C81C79" w:rsidP="0064125E">
      <w:pPr>
        <w:bidi w:val="0"/>
        <w:spacing w:before="120" w:after="0" w:line="240" w:lineRule="auto"/>
        <w:ind w:firstLine="720"/>
        <w:jc w:val="both"/>
        <w:rPr>
          <w:rFonts w:ascii="Arial" w:hAnsi="Arial" w:cs="KFGQPC Uthman Taha Naskh"/>
          <w:b/>
          <w:bCs/>
          <w:sz w:val="32"/>
          <w:szCs w:val="32"/>
          <w:lang w:val="vi-VN"/>
        </w:rPr>
      </w:pPr>
      <w:r>
        <w:rPr>
          <w:lang w:val="vi-VN"/>
        </w:rPr>
        <w:t>Xong đọc chương Kinh Fatihah</w:t>
      </w:r>
      <w:r w:rsidR="00860AF8">
        <w:rPr>
          <w:lang w:val="vi-VN"/>
        </w:rPr>
        <w:t xml:space="preserve"> bởi Thiên Sứ</w:t>
      </w:r>
      <w:r w:rsidR="00D420DB">
        <w:rPr>
          <w:lang w:val="vi-VN"/>
        </w:rPr>
        <w:t xml:space="preserve"> </w:t>
      </w:r>
      <w:r w:rsidR="00D420DB">
        <w:rPr>
          <w:rFonts w:eastAsia="Calibri" w:cs="Arial Unicode MS" w:hint="eastAsia"/>
          <w:color w:val="C00000"/>
          <w:rtl/>
          <w:lang w:val="vi-VN"/>
        </w:rPr>
        <w:t>ﷺ</w:t>
      </w:r>
      <w:r w:rsidR="00860AF8">
        <w:rPr>
          <w:lang w:val="vi-VN"/>
        </w:rPr>
        <w:t xml:space="preserve"> nói:</w:t>
      </w:r>
    </w:p>
    <w:p w:rsidR="00D420DB" w:rsidRPr="00DE6593" w:rsidRDefault="00D420DB" w:rsidP="0064125E">
      <w:pPr>
        <w:spacing w:before="120" w:after="0" w:line="240" w:lineRule="auto"/>
        <w:jc w:val="both"/>
        <w:rPr>
          <w:rFonts w:cs="KFGQPC Uthman Taha Naskh"/>
          <w:color w:val="1F3864"/>
          <w:sz w:val="30"/>
          <w:szCs w:val="30"/>
          <w:rtl/>
          <w:lang w:val="vi-VN"/>
        </w:rPr>
      </w:pPr>
      <w:r w:rsidRPr="00DE6593">
        <w:rPr>
          <w:rFonts w:ascii="KFGQPC Uthman Taha Naskh" w:hAnsi="KFGQPC Uthman Taha Naskh" w:cs="KFGQPC Uthman Taha Naskh" w:hint="cs"/>
          <w:b/>
          <w:bCs/>
          <w:color w:val="1F3864"/>
          <w:sz w:val="32"/>
          <w:szCs w:val="32"/>
          <w:rtl/>
        </w:rPr>
        <w:t>{</w:t>
      </w:r>
      <w:r w:rsidR="00F57AFF" w:rsidRPr="00F57AFF">
        <w:rPr>
          <w:rFonts w:ascii="Traditional Arabic" w:cs="KFGQPC Uthman Taha Naskh" w:hint="cs"/>
          <w:b/>
          <w:bCs/>
          <w:color w:val="1F3864"/>
          <w:sz w:val="32"/>
          <w:szCs w:val="32"/>
          <w:rtl/>
        </w:rPr>
        <w:t>لاَ</w:t>
      </w:r>
      <w:r w:rsidR="00F57AFF" w:rsidRPr="00F57AFF">
        <w:rPr>
          <w:rFonts w:ascii="Traditional Arabic" w:cs="KFGQPC Uthman Taha Naskh"/>
          <w:b/>
          <w:bCs/>
          <w:color w:val="1F3864"/>
          <w:sz w:val="32"/>
          <w:szCs w:val="32"/>
          <w:rtl/>
        </w:rPr>
        <w:t xml:space="preserve"> </w:t>
      </w:r>
      <w:r w:rsidR="00F57AFF" w:rsidRPr="00F57AFF">
        <w:rPr>
          <w:rFonts w:ascii="Traditional Arabic" w:cs="KFGQPC Uthman Taha Naskh" w:hint="cs"/>
          <w:b/>
          <w:bCs/>
          <w:color w:val="1F3864"/>
          <w:sz w:val="32"/>
          <w:szCs w:val="32"/>
          <w:rtl/>
        </w:rPr>
        <w:t>صَلاَةَ</w:t>
      </w:r>
      <w:r w:rsidR="00F57AFF" w:rsidRPr="00F57AFF">
        <w:rPr>
          <w:rFonts w:ascii="Traditional Arabic" w:cs="KFGQPC Uthman Taha Naskh"/>
          <w:b/>
          <w:bCs/>
          <w:color w:val="1F3864"/>
          <w:sz w:val="32"/>
          <w:szCs w:val="32"/>
          <w:rtl/>
        </w:rPr>
        <w:t xml:space="preserve"> </w:t>
      </w:r>
      <w:r w:rsidR="00F57AFF" w:rsidRPr="00F57AFF">
        <w:rPr>
          <w:rFonts w:ascii="Traditional Arabic" w:cs="KFGQPC Uthman Taha Naskh" w:hint="cs"/>
          <w:b/>
          <w:bCs/>
          <w:color w:val="1F3864"/>
          <w:sz w:val="32"/>
          <w:szCs w:val="32"/>
          <w:rtl/>
        </w:rPr>
        <w:t>لِمَنْ</w:t>
      </w:r>
      <w:r w:rsidR="00F57AFF" w:rsidRPr="00F57AFF">
        <w:rPr>
          <w:rFonts w:ascii="Traditional Arabic" w:cs="KFGQPC Uthman Taha Naskh"/>
          <w:b/>
          <w:bCs/>
          <w:color w:val="1F3864"/>
          <w:sz w:val="32"/>
          <w:szCs w:val="32"/>
          <w:rtl/>
        </w:rPr>
        <w:t xml:space="preserve"> </w:t>
      </w:r>
      <w:r w:rsidR="00F57AFF" w:rsidRPr="00F57AFF">
        <w:rPr>
          <w:rFonts w:ascii="Traditional Arabic" w:cs="KFGQPC Uthman Taha Naskh" w:hint="cs"/>
          <w:b/>
          <w:bCs/>
          <w:color w:val="1F3864"/>
          <w:sz w:val="32"/>
          <w:szCs w:val="32"/>
          <w:rtl/>
        </w:rPr>
        <w:t>لَمْ</w:t>
      </w:r>
      <w:r w:rsidR="00F57AFF" w:rsidRPr="00F57AFF">
        <w:rPr>
          <w:rFonts w:ascii="Traditional Arabic" w:cs="KFGQPC Uthman Taha Naskh"/>
          <w:b/>
          <w:bCs/>
          <w:color w:val="1F3864"/>
          <w:sz w:val="32"/>
          <w:szCs w:val="32"/>
          <w:rtl/>
        </w:rPr>
        <w:t xml:space="preserve"> </w:t>
      </w:r>
      <w:r w:rsidR="00F57AFF" w:rsidRPr="00F57AFF">
        <w:rPr>
          <w:rFonts w:ascii="Traditional Arabic" w:cs="KFGQPC Uthman Taha Naskh" w:hint="cs"/>
          <w:b/>
          <w:bCs/>
          <w:color w:val="1F3864"/>
          <w:sz w:val="32"/>
          <w:szCs w:val="32"/>
          <w:rtl/>
        </w:rPr>
        <w:t>يَقْرَأْ</w:t>
      </w:r>
      <w:r w:rsidR="00F57AFF" w:rsidRPr="00F57AFF">
        <w:rPr>
          <w:rFonts w:ascii="Traditional Arabic" w:cs="KFGQPC Uthman Taha Naskh"/>
          <w:b/>
          <w:bCs/>
          <w:color w:val="1F3864"/>
          <w:sz w:val="32"/>
          <w:szCs w:val="32"/>
          <w:rtl/>
        </w:rPr>
        <w:t xml:space="preserve"> </w:t>
      </w:r>
      <w:r w:rsidR="00F57AFF" w:rsidRPr="00F57AFF">
        <w:rPr>
          <w:rFonts w:ascii="Traditional Arabic" w:cs="KFGQPC Uthman Taha Naskh" w:hint="cs"/>
          <w:b/>
          <w:bCs/>
          <w:color w:val="1F3864"/>
          <w:sz w:val="32"/>
          <w:szCs w:val="32"/>
          <w:rtl/>
        </w:rPr>
        <w:t>بِفَاتِحَةِ</w:t>
      </w:r>
      <w:r w:rsidR="00F57AFF" w:rsidRPr="00F57AFF">
        <w:rPr>
          <w:rFonts w:ascii="Traditional Arabic" w:cs="KFGQPC Uthman Taha Naskh"/>
          <w:b/>
          <w:bCs/>
          <w:color w:val="1F3864"/>
          <w:sz w:val="32"/>
          <w:szCs w:val="32"/>
          <w:rtl/>
        </w:rPr>
        <w:t xml:space="preserve"> </w:t>
      </w:r>
      <w:r w:rsidR="00F57AFF" w:rsidRPr="00F57AFF">
        <w:rPr>
          <w:rFonts w:ascii="Traditional Arabic" w:cs="KFGQPC Uthman Taha Naskh" w:hint="cs"/>
          <w:b/>
          <w:bCs/>
          <w:color w:val="1F3864"/>
          <w:sz w:val="32"/>
          <w:szCs w:val="32"/>
          <w:rtl/>
        </w:rPr>
        <w:t>الْكِتَابِ</w:t>
      </w:r>
      <w:r w:rsidRPr="00DE6593">
        <w:rPr>
          <w:rFonts w:ascii="KFGQPC Uthman Taha Naskh" w:hAnsi="KFGQPC Uthman Taha Naskh" w:cs="KFGQPC Uthman Taha Naskh" w:hint="cs"/>
          <w:b/>
          <w:bCs/>
          <w:color w:val="1F3864"/>
          <w:sz w:val="32"/>
          <w:szCs w:val="32"/>
          <w:rtl/>
        </w:rPr>
        <w:t>}</w:t>
      </w:r>
    </w:p>
    <w:p w:rsidR="00EC3C4F" w:rsidRDefault="00D420DB" w:rsidP="0064125E">
      <w:pPr>
        <w:bidi w:val="0"/>
        <w:spacing w:before="120" w:after="0" w:line="240" w:lineRule="auto"/>
        <w:jc w:val="lowKashida"/>
        <w:rPr>
          <w:rFonts w:ascii="Arial" w:hAnsi="Arial" w:cs="Traditional Arabic"/>
          <w:color w:val="C00000"/>
          <w:vertAlign w:val="superscript"/>
          <w:lang w:val="vi-VN"/>
        </w:rPr>
      </w:pPr>
      <w:r w:rsidRPr="00DE6593">
        <w:rPr>
          <w:color w:val="1F3864"/>
          <w:lang w:val="vi-VN"/>
        </w:rPr>
        <w:t>“</w:t>
      </w:r>
      <w:r w:rsidR="00C81E17">
        <w:rPr>
          <w:b/>
          <w:bCs/>
          <w:color w:val="1F3864"/>
          <w:lang w:val="vi-VN"/>
        </w:rPr>
        <w:t xml:space="preserve">Salah sẽ vô giá trị khi không đọc </w:t>
      </w:r>
      <w:r w:rsidR="00F57AFF">
        <w:rPr>
          <w:b/>
          <w:bCs/>
          <w:color w:val="1F3864"/>
          <w:lang w:val="vi-VN"/>
        </w:rPr>
        <w:t>chương Khai Đề</w:t>
      </w:r>
      <w:r w:rsidR="00C81E17">
        <w:rPr>
          <w:b/>
          <w:bCs/>
          <w:color w:val="1F3864"/>
          <w:lang w:val="vi-VN"/>
        </w:rPr>
        <w:t>.</w:t>
      </w:r>
      <w:r w:rsidRPr="00DE6593">
        <w:rPr>
          <w:color w:val="1F3864"/>
          <w:lang w:val="vi-VN"/>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6"/>
      </w:r>
      <w:r w:rsidRPr="00C77F18">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p>
    <w:p w:rsidR="00EC3C4F" w:rsidRDefault="00EC3C4F" w:rsidP="00EC3C4F">
      <w:pPr>
        <w:bidi w:val="0"/>
        <w:spacing w:before="120" w:after="0" w:line="240" w:lineRule="auto"/>
        <w:ind w:firstLine="720"/>
        <w:jc w:val="lowKashida"/>
        <w:rPr>
          <w:lang w:val="vi-VN"/>
        </w:rPr>
      </w:pPr>
      <w:r>
        <w:rPr>
          <w:lang w:val="vi-VN"/>
        </w:rPr>
        <w:t>Chương Fatihah:</w:t>
      </w:r>
    </w:p>
    <w:p w:rsidR="00EC3C4F" w:rsidRPr="00FF4F4A" w:rsidRDefault="00FF4F4A" w:rsidP="00FF4F4A">
      <w:pPr>
        <w:spacing w:before="120" w:after="0" w:line="240" w:lineRule="auto"/>
        <w:jc w:val="lowKashida"/>
        <w:rPr>
          <w:sz w:val="32"/>
          <w:szCs w:val="32"/>
          <w:lang w:val="vi-VN"/>
        </w:rPr>
      </w:pPr>
      <w:r w:rsidRPr="00FF4F4A">
        <w:rPr>
          <w:rFonts w:ascii="KFGQPC Uthman Taha Naskh" w:eastAsia="Calibri" w:cs="KFGQPC Uthman Taha Naskh" w:hint="cs"/>
          <w:sz w:val="32"/>
          <w:szCs w:val="32"/>
          <w:rtl/>
          <w:lang w:bidi="ar-EG"/>
        </w:rPr>
        <w:t>﴿</w:t>
      </w:r>
      <w:r w:rsidRPr="00FF4F4A">
        <w:rPr>
          <w:rFonts w:eastAsia="Calibri" w:cs="KFGQPC Uthmanic Script HAFS"/>
          <w:b/>
          <w:bCs/>
          <w:color w:val="006600"/>
          <w:sz w:val="32"/>
          <w:szCs w:val="32"/>
          <w:rtl/>
        </w:rPr>
        <w:t>بِسۡمِ ٱللَّهِ ٱلرَّحۡمَٰنِ ٱلرَّحِيمِ ١</w:t>
      </w:r>
      <w:r w:rsidRPr="00FF4F4A">
        <w:rPr>
          <w:rFonts w:eastAsia="Calibri" w:cs="KFGQPC Uthmanic Script HAFS" w:hint="cs"/>
          <w:b/>
          <w:bCs/>
          <w:color w:val="006600"/>
          <w:sz w:val="32"/>
          <w:szCs w:val="32"/>
          <w:rtl/>
        </w:rPr>
        <w:t xml:space="preserve"> </w:t>
      </w:r>
      <w:r w:rsidRPr="00FF4F4A">
        <w:rPr>
          <w:rFonts w:eastAsia="Calibri" w:cs="KFGQPC Uthmanic Script HAFS"/>
          <w:b/>
          <w:bCs/>
          <w:color w:val="006600"/>
          <w:sz w:val="32"/>
          <w:szCs w:val="32"/>
          <w:rtl/>
        </w:rPr>
        <w:t>ٱلۡحَمۡدُ لِلَّهِ رَبِّ ٱلۡعَٰلَمِينَ ٢ ٱلرَّحۡمَٰنِ ٱلرَّحِيمِ ٣ مَٰلِكِ يَوۡمِ ٱلدِّينِ ٤ إِيَّاكَ نَعۡبُدُ وَإِيَّاكَ نَسۡتَعِينُ ٥ هۡدِنَا ٱلصِّرَٰطَ ٱلۡمُسۡتَقِيمَ ٦ صِرَٰطَ ٱلَّذِينَ أَنۡعَمۡتَ عَلَيۡهِمۡ غَيۡرِ ٱلۡمَغۡضُوبِ عَلَيۡهِمۡ وَلَا ٱلضَّآلِّينَ ٧</w:t>
      </w:r>
      <w:r w:rsidRPr="00FF4F4A">
        <w:rPr>
          <w:rFonts w:ascii="KFGQPC Uthman Taha Naskh" w:eastAsia="Calibri" w:cs="KFGQPC Uthman Taha Naskh" w:hint="cs"/>
          <w:sz w:val="32"/>
          <w:szCs w:val="32"/>
          <w:rtl/>
          <w:lang w:bidi="ar-EG"/>
        </w:rPr>
        <w:t>﴾</w:t>
      </w:r>
    </w:p>
    <w:p w:rsidR="00B04D41" w:rsidRPr="00B849E9" w:rsidRDefault="00B04D41" w:rsidP="0068633E">
      <w:pPr>
        <w:bidi w:val="0"/>
        <w:spacing w:before="120" w:after="0" w:line="240" w:lineRule="auto"/>
        <w:ind w:firstLine="720"/>
        <w:jc w:val="lowKashida"/>
        <w:rPr>
          <w:rFonts w:eastAsia="Calibri" w:cs="Traditional Arabic"/>
          <w:lang w:val="vi-VN"/>
        </w:rPr>
      </w:pPr>
      <w:r w:rsidRPr="00B849E9">
        <w:rPr>
          <w:rFonts w:eastAsia="Calibri" w:cs="Traditional Arabic"/>
          <w:b/>
          <w:bCs/>
          <w:u w:val="single"/>
          <w:lang w:val="vi-VN"/>
        </w:rPr>
        <w:t>Ý nghĩa</w:t>
      </w:r>
      <w:r w:rsidRPr="00B849E9">
        <w:rPr>
          <w:rFonts w:eastAsia="Calibri" w:cs="Traditional Arabic"/>
          <w:lang w:val="vi-VN"/>
        </w:rPr>
        <w:t>: Nhân danh Allah Đấng rất mực độ lượng, Đấng rất mực khoan dung</w:t>
      </w:r>
      <w:r w:rsidR="00B83731">
        <w:rPr>
          <w:rFonts w:cs="Traditional Arabic"/>
          <w:lang w:val="vi-VN"/>
        </w:rPr>
        <w:t xml:space="preserve">; </w:t>
      </w:r>
      <w:r w:rsidRPr="00B849E9">
        <w:rPr>
          <w:rFonts w:eastAsia="Calibri" w:cs="Traditional Arabic"/>
          <w:lang w:val="vi-VN"/>
        </w:rPr>
        <w:t xml:space="preserve">Mọi lời ca ngợi, tán </w:t>
      </w:r>
      <w:r w:rsidRPr="00B849E9">
        <w:rPr>
          <w:rFonts w:eastAsia="Calibri" w:cs="Traditional Arabic"/>
          <w:lang w:val="vi-VN"/>
        </w:rPr>
        <w:lastRenderedPageBreak/>
        <w:t>dương đều kính dâng Allah Đấng chúa tể của toàn vũ trụ</w:t>
      </w:r>
      <w:r w:rsidR="00B83731">
        <w:rPr>
          <w:rFonts w:cs="Traditional Arabic"/>
          <w:lang w:val="vi-VN"/>
        </w:rPr>
        <w:t xml:space="preserve">; </w:t>
      </w:r>
      <w:r w:rsidRPr="00B849E9">
        <w:rPr>
          <w:rFonts w:eastAsia="Calibri" w:cs="Traditional Arabic"/>
          <w:lang w:val="vi-VN"/>
        </w:rPr>
        <w:t>Đấng rất mực độ lượng, Đấng rất mực khoan dung</w:t>
      </w:r>
      <w:r w:rsidR="00B83731">
        <w:rPr>
          <w:rFonts w:cs="Traditional Arabic"/>
          <w:lang w:val="vi-VN"/>
        </w:rPr>
        <w:t xml:space="preserve">; </w:t>
      </w:r>
      <w:r w:rsidRPr="00B849E9">
        <w:rPr>
          <w:rFonts w:eastAsia="Calibri" w:cs="Traditional Arabic"/>
          <w:lang w:val="vi-VN"/>
        </w:rPr>
        <w:t>(Allah là) Đức Vua của ngày phán xử</w:t>
      </w:r>
      <w:r w:rsidR="00B83731">
        <w:rPr>
          <w:rFonts w:cs="Traditional Arabic"/>
          <w:lang w:val="vi-VN"/>
        </w:rPr>
        <w:t xml:space="preserve">; </w:t>
      </w:r>
      <w:r w:rsidRPr="00B849E9">
        <w:rPr>
          <w:rFonts w:eastAsia="Calibri" w:cs="Traditional Arabic"/>
          <w:lang w:val="vi-VN"/>
        </w:rPr>
        <w:t>Duy chỉ Ngài chúng tôi tôn thờ và cũng duy chỉ Ngài chúng tôi cầu xin sự giúp đỡ</w:t>
      </w:r>
      <w:r w:rsidR="00B83731">
        <w:rPr>
          <w:rFonts w:cs="Traditional Arabic"/>
          <w:lang w:val="vi-VN"/>
        </w:rPr>
        <w:t xml:space="preserve">; </w:t>
      </w:r>
      <w:r w:rsidRPr="00B849E9">
        <w:rPr>
          <w:rFonts w:eastAsia="Calibri" w:cs="Traditional Arabic"/>
          <w:lang w:val="vi-VN"/>
        </w:rPr>
        <w:t>Cầu xin Ngài hãy hướng dẫn bề tôi đến với con đường chính đạo</w:t>
      </w:r>
      <w:r w:rsidR="00C24C97">
        <w:rPr>
          <w:rFonts w:cs="Traditional Arabic"/>
          <w:lang w:val="vi-VN"/>
        </w:rPr>
        <w:t xml:space="preserve">; </w:t>
      </w:r>
      <w:r w:rsidRPr="00B849E9">
        <w:rPr>
          <w:rFonts w:eastAsia="Calibri" w:cs="Traditional Arabic"/>
          <w:lang w:val="vi-VN"/>
        </w:rPr>
        <w:t>Con đường của những người đã được Ngài ban ân sũng (con đường Islam) chứ không phải con đường của những kẻ làm Ngài phẫn nộ (người Do Thái giáo) cũng không phải con đường của những kẻ lầm đường lạc lối (người Thiên Chúa giáo).</w:t>
      </w:r>
    </w:p>
    <w:p w:rsidR="00D420DB" w:rsidRDefault="00E43750" w:rsidP="00B04D41">
      <w:pPr>
        <w:bidi w:val="0"/>
        <w:spacing w:before="120" w:after="0" w:line="240" w:lineRule="auto"/>
        <w:ind w:firstLine="720"/>
        <w:jc w:val="lowKashida"/>
        <w:rPr>
          <w:lang w:val="vi-VN"/>
        </w:rPr>
      </w:pPr>
      <w:r>
        <w:rPr>
          <w:lang w:val="vi-VN"/>
        </w:rPr>
        <w:t>Đọc xong chương Fatihah này thì nói Amin lớn tiếng ở Salah đọc ra tiếng và đọc thầm ở Salah đọc thầm, xong đọc thêm bất cứ chương kinh nào khác từ Qur’an. Tốt nhất đọc ở các lễ nguyện Zhuhr, O’sr và I’sha các chương trung bình; ở Salah Fajr đọc chương dài; ở Salah Maghrib khi đọc dài và khi đọc ngắn, áp dụng theo các Hadith được truyền lại Soheeh.</w:t>
      </w:r>
    </w:p>
    <w:p w:rsidR="00481824" w:rsidRDefault="00481824" w:rsidP="0064125E">
      <w:pPr>
        <w:bidi w:val="0"/>
        <w:spacing w:before="120" w:after="0" w:line="240" w:lineRule="auto"/>
        <w:jc w:val="center"/>
        <w:rPr>
          <w:lang w:val="vi-VN"/>
        </w:rPr>
      </w:pPr>
    </w:p>
    <w:p w:rsidR="00481824" w:rsidRPr="000761AE" w:rsidRDefault="00481824" w:rsidP="0064125E">
      <w:pPr>
        <w:bidi w:val="0"/>
        <w:spacing w:before="120" w:after="0" w:line="240" w:lineRule="auto"/>
        <w:jc w:val="center"/>
        <w:rPr>
          <w:b/>
          <w:bCs/>
          <w:color w:val="C00000"/>
          <w:lang w:val="vi-VN"/>
        </w:rPr>
      </w:pPr>
      <w:r w:rsidRPr="000761AE">
        <w:rPr>
          <w:b/>
          <w:bCs/>
          <w:color w:val="C00000"/>
          <w:sz w:val="32"/>
          <w:szCs w:val="32"/>
          <w:lang w:val="vi-VN"/>
        </w:rPr>
        <w:t>Rukua’, ngẩn lên trở lại và những điều liên quan</w:t>
      </w:r>
    </w:p>
    <w:p w:rsidR="00481824" w:rsidRDefault="00CE6DE0" w:rsidP="0064125E">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 xml:space="preserve">7- </w:t>
      </w:r>
      <w:r w:rsidR="0021103A">
        <w:rPr>
          <w:rFonts w:asciiTheme="majorBidi" w:hAnsiTheme="majorBidi" w:cstheme="majorBidi"/>
          <w:lang w:val="vi-VN"/>
        </w:rPr>
        <w:t>Rukua’ là cúi gập người về trước tạo thành góc 90 độ, khi Rukua’</w:t>
      </w:r>
      <w:r w:rsidR="007425BA">
        <w:rPr>
          <w:rFonts w:asciiTheme="majorBidi" w:hAnsiTheme="majorBidi" w:cstheme="majorBidi"/>
          <w:lang w:val="vi-VN"/>
        </w:rPr>
        <w:t xml:space="preserve"> giơ đôi bàn tay giống như lúc Takbir Ehrom và nói: Ol lo hu ak bar, xong cúi xuống xòe hai bàn tay nắm lấy đầu gối, lưng và đầu trải dài bằng nhau, mắt nhìn xuống nơi lạy</w:t>
      </w:r>
      <w:r w:rsidR="00623B46">
        <w:rPr>
          <w:rFonts w:asciiTheme="majorBidi" w:hAnsiTheme="majorBidi" w:cstheme="majorBidi"/>
          <w:lang w:val="vi-VN"/>
        </w:rPr>
        <w:t xml:space="preserve">, sau khi tư thế được nghi trang thì nói: </w:t>
      </w:r>
    </w:p>
    <w:p w:rsidR="00486C05" w:rsidRPr="00876FB1" w:rsidRDefault="00486C05" w:rsidP="0064125E">
      <w:pPr>
        <w:spacing w:before="120" w:after="0" w:line="240" w:lineRule="auto"/>
        <w:jc w:val="center"/>
        <w:rPr>
          <w:rFonts w:cs="KFGQPC Uthman Taha Naskh"/>
          <w:b/>
          <w:bCs/>
          <w:color w:val="1F3864"/>
          <w:sz w:val="32"/>
          <w:szCs w:val="32"/>
          <w:rtl/>
        </w:rPr>
      </w:pPr>
      <w:r w:rsidRPr="00876FB1">
        <w:rPr>
          <w:rFonts w:cs="KFGQPC Uthman Taha Naskh" w:hint="cs"/>
          <w:b/>
          <w:bCs/>
          <w:color w:val="1F3864"/>
          <w:sz w:val="32"/>
          <w:szCs w:val="32"/>
          <w:rtl/>
        </w:rPr>
        <w:t>سُبْـحَانَ رَبِّـيَ الْعَـظِيمِ</w:t>
      </w:r>
      <w:r w:rsidRPr="00876FB1">
        <w:rPr>
          <w:rFonts w:cs="KFGQPC Uthman Taha Naskh" w:hint="cs"/>
          <w:b/>
          <w:bCs/>
          <w:color w:val="1F3864"/>
          <w:sz w:val="32"/>
          <w:szCs w:val="32"/>
        </w:rPr>
        <w:t>{</w:t>
      </w:r>
    </w:p>
    <w:p w:rsidR="00486C05" w:rsidRPr="003A7974" w:rsidRDefault="00486C05" w:rsidP="0064125E">
      <w:pPr>
        <w:bidi w:val="0"/>
        <w:spacing w:before="120" w:after="0" w:line="240" w:lineRule="auto"/>
        <w:jc w:val="center"/>
      </w:pPr>
      <w:r>
        <w:t>“</w:t>
      </w:r>
      <w:r>
        <w:rPr>
          <w:rFonts w:cs="Traditional Arabic"/>
          <w:b/>
          <w:bCs/>
          <w:color w:val="1F3864"/>
        </w:rPr>
        <w:t>Sub haa na rab bi yal a’ zim.</w:t>
      </w:r>
      <w:r>
        <w:t>”</w:t>
      </w:r>
    </w:p>
    <w:p w:rsidR="00486C05" w:rsidRDefault="00076D6E" w:rsidP="0064125E">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lastRenderedPageBreak/>
        <w:t>Tốt nhất nên lặp lại ba lần hoặc nhiều hơn, lúc này còn khuyến khích nên đọc thêm:</w:t>
      </w:r>
    </w:p>
    <w:p w:rsidR="003954B2" w:rsidRPr="00232469" w:rsidRDefault="003954B2" w:rsidP="0064125E">
      <w:pPr>
        <w:autoSpaceDE w:val="0"/>
        <w:autoSpaceDN w:val="0"/>
        <w:adjustRightInd w:val="0"/>
        <w:spacing w:before="120" w:after="0" w:line="240" w:lineRule="auto"/>
        <w:jc w:val="center"/>
        <w:rPr>
          <w:rFonts w:cs="KFGQPC Uthman Taha Naskh"/>
          <w:b/>
          <w:bCs/>
          <w:color w:val="1F3864"/>
          <w:sz w:val="32"/>
          <w:szCs w:val="32"/>
          <w:rtl/>
        </w:rPr>
      </w:pPr>
      <w:r w:rsidRPr="00232469">
        <w:rPr>
          <w:rFonts w:ascii="Traditional Arabic" w:cs="KFGQPC Uthman Taha Naskh" w:hint="eastAsia"/>
          <w:b/>
          <w:bCs/>
          <w:color w:val="1F3864"/>
          <w:sz w:val="32"/>
          <w:szCs w:val="32"/>
          <w:rtl/>
        </w:rPr>
        <w:t>سُ</w:t>
      </w:r>
      <w:r w:rsidRPr="00232469">
        <w:rPr>
          <w:rFonts w:ascii="Traditional Arabic" w:cs="KFGQPC Uthman Taha Naskh" w:hint="cs"/>
          <w:b/>
          <w:bCs/>
          <w:color w:val="1F3864"/>
          <w:sz w:val="32"/>
          <w:szCs w:val="32"/>
          <w:rtl/>
        </w:rPr>
        <w:t>ـ</w:t>
      </w:r>
      <w:r w:rsidRPr="00232469">
        <w:rPr>
          <w:rFonts w:ascii="Traditional Arabic" w:cs="KFGQPC Uthman Taha Naskh" w:hint="eastAsia"/>
          <w:b/>
          <w:bCs/>
          <w:color w:val="1F3864"/>
          <w:sz w:val="32"/>
          <w:szCs w:val="32"/>
          <w:rtl/>
        </w:rPr>
        <w:t>بْحَانَكَ</w:t>
      </w:r>
      <w:r w:rsidRPr="00232469">
        <w:rPr>
          <w:rFonts w:ascii="Traditional Arabic" w:cs="KFGQPC Uthman Taha Naskh"/>
          <w:b/>
          <w:bCs/>
          <w:color w:val="1F3864"/>
          <w:sz w:val="32"/>
          <w:szCs w:val="32"/>
          <w:rtl/>
        </w:rPr>
        <w:t xml:space="preserve"> </w:t>
      </w:r>
      <w:r w:rsidRPr="00232469">
        <w:rPr>
          <w:rFonts w:ascii="Traditional Arabic" w:cs="KFGQPC Uthman Taha Naskh" w:hint="eastAsia"/>
          <w:b/>
          <w:bCs/>
          <w:color w:val="1F3864"/>
          <w:sz w:val="32"/>
          <w:szCs w:val="32"/>
          <w:rtl/>
        </w:rPr>
        <w:t>اللَّهُمَّ</w:t>
      </w:r>
      <w:r w:rsidRPr="00232469">
        <w:rPr>
          <w:rFonts w:ascii="Traditional Arabic" w:cs="KFGQPC Uthman Taha Naskh"/>
          <w:b/>
          <w:bCs/>
          <w:color w:val="1F3864"/>
          <w:sz w:val="32"/>
          <w:szCs w:val="32"/>
          <w:rtl/>
        </w:rPr>
        <w:t xml:space="preserve"> </w:t>
      </w:r>
      <w:r w:rsidRPr="00232469">
        <w:rPr>
          <w:rFonts w:ascii="Traditional Arabic" w:cs="KFGQPC Uthman Taha Naskh" w:hint="eastAsia"/>
          <w:b/>
          <w:bCs/>
          <w:color w:val="1F3864"/>
          <w:sz w:val="32"/>
          <w:szCs w:val="32"/>
          <w:rtl/>
        </w:rPr>
        <w:t>وَبِحَ</w:t>
      </w:r>
      <w:r w:rsidRPr="00232469">
        <w:rPr>
          <w:rFonts w:ascii="Traditional Arabic" w:cs="KFGQPC Uthman Taha Naskh" w:hint="cs"/>
          <w:b/>
          <w:bCs/>
          <w:color w:val="1F3864"/>
          <w:sz w:val="32"/>
          <w:szCs w:val="32"/>
          <w:rtl/>
        </w:rPr>
        <w:t>ـ</w:t>
      </w:r>
      <w:r w:rsidRPr="00232469">
        <w:rPr>
          <w:rFonts w:ascii="Traditional Arabic" w:cs="KFGQPC Uthman Taha Naskh" w:hint="eastAsia"/>
          <w:b/>
          <w:bCs/>
          <w:color w:val="1F3864"/>
          <w:sz w:val="32"/>
          <w:szCs w:val="32"/>
          <w:rtl/>
        </w:rPr>
        <w:t>مْدِكَ</w:t>
      </w:r>
      <w:r w:rsidRPr="00232469">
        <w:rPr>
          <w:rFonts w:ascii="Traditional Arabic" w:cs="KFGQPC Uthman Taha Naskh" w:hint="cs"/>
          <w:b/>
          <w:bCs/>
          <w:color w:val="1F3864"/>
          <w:sz w:val="32"/>
          <w:szCs w:val="32"/>
          <w:rtl/>
        </w:rPr>
        <w:t>،</w:t>
      </w:r>
      <w:r w:rsidRPr="00232469">
        <w:rPr>
          <w:rFonts w:ascii="Traditional Arabic" w:cs="KFGQPC Uthman Taha Naskh"/>
          <w:b/>
          <w:bCs/>
          <w:color w:val="1F3864"/>
          <w:sz w:val="32"/>
          <w:szCs w:val="32"/>
          <w:rtl/>
        </w:rPr>
        <w:t xml:space="preserve"> </w:t>
      </w:r>
      <w:r w:rsidRPr="00232469">
        <w:rPr>
          <w:rFonts w:ascii="Traditional Arabic" w:cs="KFGQPC Uthman Taha Naskh" w:hint="eastAsia"/>
          <w:b/>
          <w:bCs/>
          <w:color w:val="1F3864"/>
          <w:sz w:val="32"/>
          <w:szCs w:val="32"/>
          <w:rtl/>
        </w:rPr>
        <w:t>اللَّهُمَّ</w:t>
      </w:r>
      <w:r w:rsidRPr="00232469">
        <w:rPr>
          <w:rFonts w:ascii="Traditional Arabic" w:cs="KFGQPC Uthman Taha Naskh"/>
          <w:b/>
          <w:bCs/>
          <w:color w:val="1F3864"/>
          <w:sz w:val="32"/>
          <w:szCs w:val="32"/>
          <w:rtl/>
        </w:rPr>
        <w:t xml:space="preserve"> </w:t>
      </w:r>
      <w:r w:rsidRPr="00232469">
        <w:rPr>
          <w:rFonts w:ascii="Traditional Arabic" w:cs="KFGQPC Uthman Taha Naskh" w:hint="eastAsia"/>
          <w:b/>
          <w:bCs/>
          <w:color w:val="1F3864"/>
          <w:sz w:val="32"/>
          <w:szCs w:val="32"/>
          <w:rtl/>
        </w:rPr>
        <w:t>اغْفِرْ</w:t>
      </w:r>
      <w:r w:rsidRPr="00232469">
        <w:rPr>
          <w:rFonts w:ascii="Traditional Arabic" w:cs="KFGQPC Uthman Taha Naskh"/>
          <w:b/>
          <w:bCs/>
          <w:color w:val="1F3864"/>
          <w:sz w:val="32"/>
          <w:szCs w:val="32"/>
          <w:rtl/>
        </w:rPr>
        <w:t xml:space="preserve"> </w:t>
      </w:r>
      <w:r w:rsidRPr="00232469">
        <w:rPr>
          <w:rFonts w:ascii="Traditional Arabic" w:cs="KFGQPC Uthman Taha Naskh" w:hint="eastAsia"/>
          <w:b/>
          <w:bCs/>
          <w:color w:val="1F3864"/>
          <w:sz w:val="32"/>
          <w:szCs w:val="32"/>
          <w:rtl/>
        </w:rPr>
        <w:t>لِ</w:t>
      </w:r>
      <w:r w:rsidRPr="00232469">
        <w:rPr>
          <w:rFonts w:ascii="Traditional Arabic" w:cs="KFGQPC Uthman Taha Naskh" w:hint="cs"/>
          <w:b/>
          <w:bCs/>
          <w:color w:val="1F3864"/>
          <w:sz w:val="32"/>
          <w:szCs w:val="32"/>
          <w:rtl/>
        </w:rPr>
        <w:t>ـ</w:t>
      </w:r>
      <w:r w:rsidRPr="00232469">
        <w:rPr>
          <w:rFonts w:ascii="Traditional Arabic" w:cs="KFGQPC Uthman Taha Naskh" w:hint="eastAsia"/>
          <w:b/>
          <w:bCs/>
          <w:color w:val="1F3864"/>
          <w:sz w:val="32"/>
          <w:szCs w:val="32"/>
          <w:rtl/>
        </w:rPr>
        <w:t>ي</w:t>
      </w:r>
    </w:p>
    <w:p w:rsidR="004977E3" w:rsidRDefault="003954B2" w:rsidP="0064125E">
      <w:pPr>
        <w:bidi w:val="0"/>
        <w:spacing w:before="120" w:after="0" w:line="240" w:lineRule="auto"/>
        <w:jc w:val="lowKashida"/>
        <w:rPr>
          <w:lang w:val="vi-VN"/>
        </w:rPr>
      </w:pPr>
      <w:r w:rsidRPr="00FA61BB">
        <w:rPr>
          <w:lang w:val="pt-BR"/>
        </w:rPr>
        <w:t>“</w:t>
      </w:r>
      <w:r w:rsidRPr="00FA61BB">
        <w:rPr>
          <w:rFonts w:cs="Traditional Arabic"/>
          <w:b/>
          <w:bCs/>
          <w:color w:val="1F3864"/>
          <w:lang w:val="pt-BR"/>
        </w:rPr>
        <w:t>Sub haa na kol lo hum ma wa bi ham dik, ol lo hum magh fir li.</w:t>
      </w:r>
      <w:r w:rsidRPr="00FA61BB">
        <w:rPr>
          <w:lang w:val="pt-BR"/>
        </w:rPr>
        <w:t>”</w:t>
      </w:r>
      <w:r w:rsidRPr="00FA61BB">
        <w:rPr>
          <w:rFonts w:ascii="Rockwell Extra Bold" w:hAnsi="Rockwell Extra Bold" w:cs="Traditional Arabic"/>
          <w:color w:val="C00000"/>
          <w:vertAlign w:val="superscript"/>
          <w:lang w:val="pt-BR"/>
        </w:rPr>
        <w:t>(</w:t>
      </w:r>
      <w:r w:rsidRPr="004F73AD">
        <w:rPr>
          <w:rStyle w:val="FootnoteReference"/>
          <w:rFonts w:ascii="Rockwell Extra Bold" w:hAnsi="Rockwell Extra Bold" w:cs="Traditional Arabic"/>
          <w:color w:val="C00000"/>
        </w:rPr>
        <w:footnoteReference w:id="7"/>
      </w:r>
      <w:r w:rsidRPr="004F73AD">
        <w:rPr>
          <w:rFonts w:ascii="Rockwell Extra Bold" w:hAnsi="Rockwell Extra Bold" w:cs="Traditional Arabic"/>
          <w:color w:val="C00000"/>
          <w:vertAlign w:val="superscript"/>
        </w:rPr>
        <w:t>)</w:t>
      </w:r>
      <w:r w:rsidRPr="004F73AD">
        <w:t xml:space="preserve"> </w:t>
      </w:r>
    </w:p>
    <w:p w:rsidR="00076D6E" w:rsidRDefault="004977E3" w:rsidP="0064125E">
      <w:pPr>
        <w:bidi w:val="0"/>
        <w:spacing w:before="120" w:after="0" w:line="240" w:lineRule="auto"/>
        <w:ind w:firstLine="720"/>
        <w:jc w:val="lowKashida"/>
        <w:rPr>
          <w:lang w:val="vi-VN"/>
        </w:rPr>
      </w:pPr>
      <w:r>
        <w:rPr>
          <w:lang w:val="vi-VN"/>
        </w:rPr>
        <w:t xml:space="preserve">8- </w:t>
      </w:r>
      <w:r w:rsidR="00F71FF6">
        <w:rPr>
          <w:lang w:val="vi-VN"/>
        </w:rPr>
        <w:t xml:space="preserve">Ngẩn đầu trở lại sau Rukua’ đồng thời giơ đôi bàn tay lên giống Takbir Ehrom và nói: </w:t>
      </w:r>
    </w:p>
    <w:p w:rsidR="005A7859" w:rsidRPr="007B1488" w:rsidRDefault="005A7859" w:rsidP="0064125E">
      <w:pPr>
        <w:spacing w:before="120" w:after="0" w:line="240" w:lineRule="auto"/>
        <w:jc w:val="center"/>
        <w:rPr>
          <w:rFonts w:cs="KFGQPC Uthman Taha Naskh"/>
          <w:b/>
          <w:bCs/>
          <w:color w:val="1F3864"/>
          <w:sz w:val="26"/>
          <w:szCs w:val="26"/>
          <w:rtl/>
        </w:rPr>
      </w:pPr>
      <w:r w:rsidRPr="007B1488">
        <w:rPr>
          <w:rFonts w:cs="KFGQPC Uthman Taha Naskh" w:hint="cs"/>
          <w:b/>
          <w:bCs/>
          <w:color w:val="1F3864"/>
          <w:sz w:val="32"/>
          <w:szCs w:val="32"/>
          <w:rtl/>
        </w:rPr>
        <w:t>سَـمِعَ اللهُ لِمَـنْ حَمِـدَهُ</w:t>
      </w:r>
      <w:r w:rsidRPr="007B1488">
        <w:rPr>
          <w:rFonts w:cs="KFGQPC Uthman Taha Naskh" w:hint="cs"/>
          <w:b/>
          <w:bCs/>
          <w:color w:val="1F3864"/>
          <w:sz w:val="32"/>
          <w:szCs w:val="32"/>
        </w:rPr>
        <w:t>{</w:t>
      </w:r>
    </w:p>
    <w:p w:rsidR="005A7859" w:rsidRDefault="005A7859" w:rsidP="0064125E">
      <w:pPr>
        <w:bidi w:val="0"/>
        <w:spacing w:before="120" w:after="0" w:line="240" w:lineRule="auto"/>
        <w:jc w:val="both"/>
        <w:rPr>
          <w:lang w:val="vi-VN"/>
        </w:rPr>
      </w:pPr>
      <w:r>
        <w:t>“</w:t>
      </w:r>
      <w:r w:rsidRPr="00A61C58">
        <w:rPr>
          <w:b/>
          <w:bCs/>
          <w:color w:val="1F3864"/>
        </w:rPr>
        <w:t>Sa mi ol lo hu li man ha mi dah.</w:t>
      </w:r>
      <w: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8"/>
      </w:r>
      <w:r w:rsidRPr="00C77F18">
        <w:rPr>
          <w:rFonts w:ascii="Rockwell Extra Bold" w:hAnsi="Rockwell Extra Bold" w:cs="Traditional Arabic"/>
          <w:color w:val="C00000"/>
          <w:vertAlign w:val="superscript"/>
        </w:rPr>
        <w:t>)</w:t>
      </w:r>
      <w:r w:rsidR="000E37C7">
        <w:t xml:space="preserve"> </w:t>
      </w:r>
      <w:r w:rsidR="000E37C7">
        <w:rPr>
          <w:lang w:val="vi-VN"/>
        </w:rPr>
        <w:t>Nếu là Imam hoặc hành lễ một mình thì nói thêm</w:t>
      </w:r>
      <w:r w:rsidR="002565D5">
        <w:rPr>
          <w:lang w:val="vi-VN"/>
        </w:rPr>
        <w:t xml:space="preserve"> câu dưới đây</w:t>
      </w:r>
      <w:r w:rsidR="000E37C7">
        <w:rPr>
          <w:lang w:val="vi-VN"/>
        </w:rPr>
        <w:t xml:space="preserve"> sau khi đứng</w:t>
      </w:r>
      <w:r w:rsidR="00FE61B4">
        <w:rPr>
          <w:lang w:val="vi-VN"/>
        </w:rPr>
        <w:t xml:space="preserve"> thẳng</w:t>
      </w:r>
      <w:r w:rsidR="000E37C7">
        <w:rPr>
          <w:lang w:val="vi-VN"/>
        </w:rPr>
        <w:t>:</w:t>
      </w:r>
    </w:p>
    <w:p w:rsidR="000E37C7" w:rsidRPr="000E37C7" w:rsidRDefault="00D86F45" w:rsidP="0064125E">
      <w:pPr>
        <w:spacing w:before="120" w:after="0" w:line="240" w:lineRule="auto"/>
        <w:jc w:val="both"/>
        <w:rPr>
          <w:rFonts w:asciiTheme="majorBidi" w:hAnsiTheme="majorBidi" w:cstheme="majorBidi"/>
          <w:lang w:val="vi-VN"/>
        </w:rPr>
      </w:pPr>
      <w:r w:rsidRPr="00C162EF">
        <w:rPr>
          <w:rFonts w:cs="KFGQPC Uthman Taha Naskh" w:hint="cs"/>
          <w:b/>
          <w:bCs/>
          <w:color w:val="1F3864"/>
          <w:sz w:val="32"/>
          <w:szCs w:val="32"/>
        </w:rPr>
        <w:lastRenderedPageBreak/>
        <w:t>}</w:t>
      </w:r>
      <w:r w:rsidRPr="00C162EF">
        <w:rPr>
          <w:rFonts w:ascii="Traditional Arabic" w:cs="KFGQPC Uthman Taha Naskh" w:hint="eastAsia"/>
          <w:b/>
          <w:bCs/>
          <w:color w:val="1F3864"/>
          <w:sz w:val="32"/>
          <w:szCs w:val="32"/>
          <w:rtl/>
        </w:rPr>
        <w:t>رَبَّنَ</w:t>
      </w:r>
      <w:r w:rsidRPr="00C162EF">
        <w:rPr>
          <w:rFonts w:ascii="Traditional Arabic" w:cs="KFGQPC Uthman Taha Naskh" w:hint="cs"/>
          <w:b/>
          <w:bCs/>
          <w:color w:val="1F3864"/>
          <w:sz w:val="32"/>
          <w:szCs w:val="32"/>
          <w:rtl/>
        </w:rPr>
        <w:t>ـ</w:t>
      </w:r>
      <w:r w:rsidRPr="00C162EF">
        <w:rPr>
          <w:rFonts w:ascii="Traditional Arabic" w:cs="KFGQPC Uthman Taha Naskh" w:hint="eastAsia"/>
          <w:b/>
          <w:bCs/>
          <w:color w:val="1F3864"/>
          <w:sz w:val="32"/>
          <w:szCs w:val="32"/>
          <w:rtl/>
        </w:rPr>
        <w:t>ا</w:t>
      </w:r>
      <w:r w:rsidRPr="00C162EF">
        <w:rPr>
          <w:rFonts w:ascii="Traditional Arabic" w:cs="KFGQPC Uthman Taha Naskh"/>
          <w:b/>
          <w:bCs/>
          <w:color w:val="1F3864"/>
          <w:sz w:val="32"/>
          <w:szCs w:val="32"/>
          <w:rtl/>
        </w:rPr>
        <w:t xml:space="preserve"> </w:t>
      </w:r>
      <w:r w:rsidRPr="00C162EF">
        <w:rPr>
          <w:rFonts w:ascii="Traditional Arabic" w:cs="KFGQPC Uthman Taha Naskh" w:hint="eastAsia"/>
          <w:b/>
          <w:bCs/>
          <w:color w:val="1F3864"/>
          <w:sz w:val="32"/>
          <w:szCs w:val="32"/>
          <w:rtl/>
        </w:rPr>
        <w:t>وَلَكَ</w:t>
      </w:r>
      <w:r w:rsidRPr="00C162EF">
        <w:rPr>
          <w:rFonts w:ascii="Traditional Arabic" w:cs="KFGQPC Uthman Taha Naskh"/>
          <w:b/>
          <w:bCs/>
          <w:color w:val="1F3864"/>
          <w:sz w:val="32"/>
          <w:szCs w:val="32"/>
          <w:rtl/>
        </w:rPr>
        <w:t xml:space="preserve"> </w:t>
      </w:r>
      <w:r w:rsidRPr="00C162EF">
        <w:rPr>
          <w:rFonts w:ascii="Traditional Arabic" w:cs="KFGQPC Uthman Taha Naskh" w:hint="eastAsia"/>
          <w:b/>
          <w:bCs/>
          <w:color w:val="1F3864"/>
          <w:sz w:val="32"/>
          <w:szCs w:val="32"/>
          <w:rtl/>
        </w:rPr>
        <w:t>الْحَمْ</w:t>
      </w:r>
      <w:r w:rsidRPr="00C162EF">
        <w:rPr>
          <w:rFonts w:ascii="Traditional Arabic" w:cs="KFGQPC Uthman Taha Naskh" w:hint="cs"/>
          <w:b/>
          <w:bCs/>
          <w:color w:val="1F3864"/>
          <w:sz w:val="32"/>
          <w:szCs w:val="32"/>
          <w:rtl/>
        </w:rPr>
        <w:t>ـ</w:t>
      </w:r>
      <w:r w:rsidRPr="00C162EF">
        <w:rPr>
          <w:rFonts w:ascii="Traditional Arabic" w:cs="KFGQPC Uthman Taha Naskh" w:hint="eastAsia"/>
          <w:b/>
          <w:bCs/>
          <w:color w:val="1F3864"/>
          <w:sz w:val="32"/>
          <w:szCs w:val="32"/>
          <w:rtl/>
        </w:rPr>
        <w:t>دُ</w:t>
      </w:r>
      <w:r w:rsidRPr="00C162EF">
        <w:rPr>
          <w:rFonts w:ascii="Traditional Arabic" w:cs="KFGQPC Uthman Taha Naskh" w:hint="cs"/>
          <w:b/>
          <w:bCs/>
          <w:color w:val="1F3864"/>
          <w:sz w:val="32"/>
          <w:szCs w:val="32"/>
          <w:rtl/>
        </w:rPr>
        <w:t>،</w:t>
      </w:r>
      <w:r w:rsidRPr="00C162EF">
        <w:rPr>
          <w:rFonts w:ascii="Traditional Arabic" w:cs="KFGQPC Uthman Taha Naskh"/>
          <w:b/>
          <w:bCs/>
          <w:color w:val="1F3864"/>
          <w:sz w:val="32"/>
          <w:szCs w:val="32"/>
          <w:rtl/>
        </w:rPr>
        <w:t xml:space="preserve"> </w:t>
      </w:r>
      <w:r w:rsidRPr="00C162EF">
        <w:rPr>
          <w:rFonts w:ascii="Traditional Arabic" w:cs="KFGQPC Uthman Taha Naskh" w:hint="eastAsia"/>
          <w:b/>
          <w:bCs/>
          <w:color w:val="1F3864"/>
          <w:sz w:val="32"/>
          <w:szCs w:val="32"/>
          <w:rtl/>
        </w:rPr>
        <w:t>حَمْ</w:t>
      </w:r>
      <w:r w:rsidRPr="00C162EF">
        <w:rPr>
          <w:rFonts w:ascii="Traditional Arabic" w:cs="KFGQPC Uthman Taha Naskh" w:hint="cs"/>
          <w:b/>
          <w:bCs/>
          <w:color w:val="1F3864"/>
          <w:sz w:val="32"/>
          <w:szCs w:val="32"/>
          <w:rtl/>
        </w:rPr>
        <w:t>ـ</w:t>
      </w:r>
      <w:r w:rsidRPr="00C162EF">
        <w:rPr>
          <w:rFonts w:ascii="Traditional Arabic" w:cs="KFGQPC Uthman Taha Naskh" w:hint="eastAsia"/>
          <w:b/>
          <w:bCs/>
          <w:color w:val="1F3864"/>
          <w:sz w:val="32"/>
          <w:szCs w:val="32"/>
          <w:rtl/>
        </w:rPr>
        <w:t>دا</w:t>
      </w:r>
      <w:r w:rsidRPr="00C162EF">
        <w:rPr>
          <w:rFonts w:ascii="Traditional Arabic" w:cs="KFGQPC Uthman Taha Naskh" w:hint="cs"/>
          <w:b/>
          <w:bCs/>
          <w:color w:val="1F3864"/>
          <w:sz w:val="32"/>
          <w:szCs w:val="32"/>
          <w:rtl/>
        </w:rPr>
        <w:t>ً</w:t>
      </w:r>
      <w:r w:rsidRPr="00C162EF">
        <w:rPr>
          <w:rFonts w:ascii="Traditional Arabic" w:cs="KFGQPC Uthman Taha Naskh"/>
          <w:b/>
          <w:bCs/>
          <w:color w:val="1F3864"/>
          <w:sz w:val="32"/>
          <w:szCs w:val="32"/>
          <w:rtl/>
        </w:rPr>
        <w:t xml:space="preserve"> </w:t>
      </w:r>
      <w:r w:rsidRPr="00C162EF">
        <w:rPr>
          <w:rFonts w:ascii="Traditional Arabic" w:cs="KFGQPC Uthman Taha Naskh" w:hint="eastAsia"/>
          <w:b/>
          <w:bCs/>
          <w:color w:val="1F3864"/>
          <w:sz w:val="32"/>
          <w:szCs w:val="32"/>
          <w:rtl/>
        </w:rPr>
        <w:t>كَثِ</w:t>
      </w:r>
      <w:r w:rsidRPr="00C162EF">
        <w:rPr>
          <w:rFonts w:ascii="Traditional Arabic" w:cs="KFGQPC Uthman Taha Naskh" w:hint="cs"/>
          <w:b/>
          <w:bCs/>
          <w:color w:val="1F3864"/>
          <w:sz w:val="32"/>
          <w:szCs w:val="32"/>
          <w:rtl/>
        </w:rPr>
        <w:t>ـ</w:t>
      </w:r>
      <w:r w:rsidRPr="00C162EF">
        <w:rPr>
          <w:rFonts w:ascii="Traditional Arabic" w:cs="KFGQPC Uthman Taha Naskh" w:hint="eastAsia"/>
          <w:b/>
          <w:bCs/>
          <w:color w:val="1F3864"/>
          <w:sz w:val="32"/>
          <w:szCs w:val="32"/>
          <w:rtl/>
        </w:rPr>
        <w:t>يرا</w:t>
      </w:r>
      <w:r w:rsidRPr="00C162EF">
        <w:rPr>
          <w:rFonts w:ascii="Traditional Arabic" w:cs="KFGQPC Uthman Taha Naskh" w:hint="cs"/>
          <w:b/>
          <w:bCs/>
          <w:color w:val="1F3864"/>
          <w:sz w:val="32"/>
          <w:szCs w:val="32"/>
          <w:rtl/>
        </w:rPr>
        <w:t>ً،</w:t>
      </w:r>
      <w:r w:rsidRPr="00C162EF">
        <w:rPr>
          <w:rFonts w:ascii="Traditional Arabic" w:cs="KFGQPC Uthman Taha Naskh"/>
          <w:b/>
          <w:bCs/>
          <w:color w:val="1F3864"/>
          <w:sz w:val="32"/>
          <w:szCs w:val="32"/>
          <w:rtl/>
        </w:rPr>
        <w:t xml:space="preserve"> </w:t>
      </w:r>
      <w:r w:rsidRPr="00C162EF">
        <w:rPr>
          <w:rFonts w:ascii="Traditional Arabic" w:cs="KFGQPC Uthman Taha Naskh" w:hint="eastAsia"/>
          <w:b/>
          <w:bCs/>
          <w:color w:val="1F3864"/>
          <w:sz w:val="32"/>
          <w:szCs w:val="32"/>
          <w:rtl/>
        </w:rPr>
        <w:t>طَيِّبًا</w:t>
      </w:r>
      <w:r w:rsidRPr="00C162EF">
        <w:rPr>
          <w:rFonts w:ascii="Traditional Arabic" w:cs="KFGQPC Uthman Taha Naskh"/>
          <w:b/>
          <w:bCs/>
          <w:color w:val="1F3864"/>
          <w:sz w:val="32"/>
          <w:szCs w:val="32"/>
          <w:rtl/>
        </w:rPr>
        <w:t xml:space="preserve"> </w:t>
      </w:r>
      <w:r w:rsidRPr="00C162EF">
        <w:rPr>
          <w:rFonts w:ascii="Traditional Arabic" w:cs="KFGQPC Uthman Taha Naskh" w:hint="eastAsia"/>
          <w:b/>
          <w:bCs/>
          <w:color w:val="1F3864"/>
          <w:sz w:val="32"/>
          <w:szCs w:val="32"/>
          <w:rtl/>
        </w:rPr>
        <w:t>مُبَ</w:t>
      </w:r>
      <w:r w:rsidRPr="00C162EF">
        <w:rPr>
          <w:rFonts w:ascii="Traditional Arabic" w:cs="KFGQPC Uthman Taha Naskh" w:hint="cs"/>
          <w:b/>
          <w:bCs/>
          <w:color w:val="1F3864"/>
          <w:sz w:val="32"/>
          <w:szCs w:val="32"/>
          <w:rtl/>
        </w:rPr>
        <w:t>ـ</w:t>
      </w:r>
      <w:r w:rsidRPr="00C162EF">
        <w:rPr>
          <w:rFonts w:ascii="Traditional Arabic" w:cs="KFGQPC Uthman Taha Naskh" w:hint="eastAsia"/>
          <w:b/>
          <w:bCs/>
          <w:color w:val="1F3864"/>
          <w:sz w:val="32"/>
          <w:szCs w:val="32"/>
          <w:rtl/>
        </w:rPr>
        <w:t>ارَكا</w:t>
      </w:r>
      <w:r w:rsidRPr="00C162EF">
        <w:rPr>
          <w:rFonts w:ascii="Traditional Arabic" w:cs="KFGQPC Uthman Taha Naskh" w:hint="cs"/>
          <w:b/>
          <w:bCs/>
          <w:color w:val="1F3864"/>
          <w:sz w:val="32"/>
          <w:szCs w:val="32"/>
          <w:rtl/>
        </w:rPr>
        <w:t>ً</w:t>
      </w:r>
      <w:r w:rsidRPr="00C162EF">
        <w:rPr>
          <w:rFonts w:ascii="Traditional Arabic" w:cs="KFGQPC Uthman Taha Naskh"/>
          <w:b/>
          <w:bCs/>
          <w:color w:val="1F3864"/>
          <w:sz w:val="32"/>
          <w:szCs w:val="32"/>
          <w:rtl/>
        </w:rPr>
        <w:t xml:space="preserve"> </w:t>
      </w:r>
      <w:r w:rsidRPr="00C162EF">
        <w:rPr>
          <w:rFonts w:ascii="Traditional Arabic" w:cs="KFGQPC Uthman Taha Naskh" w:hint="eastAsia"/>
          <w:b/>
          <w:bCs/>
          <w:color w:val="1F3864"/>
          <w:sz w:val="32"/>
          <w:szCs w:val="32"/>
          <w:rtl/>
        </w:rPr>
        <w:t>فِي</w:t>
      </w:r>
      <w:r w:rsidRPr="00C162EF">
        <w:rPr>
          <w:rFonts w:ascii="Traditional Arabic" w:cs="KFGQPC Uthman Taha Naskh" w:hint="cs"/>
          <w:b/>
          <w:bCs/>
          <w:color w:val="1F3864"/>
          <w:sz w:val="32"/>
          <w:szCs w:val="32"/>
          <w:rtl/>
        </w:rPr>
        <w:t>ـ</w:t>
      </w:r>
      <w:r w:rsidRPr="00C162EF">
        <w:rPr>
          <w:rFonts w:ascii="Traditional Arabic" w:cs="KFGQPC Uthman Taha Naskh" w:hint="eastAsia"/>
          <w:b/>
          <w:bCs/>
          <w:color w:val="1F3864"/>
          <w:sz w:val="32"/>
          <w:szCs w:val="32"/>
          <w:rtl/>
        </w:rPr>
        <w:t>هِ</w:t>
      </w:r>
      <w:r w:rsidR="00141339">
        <w:rPr>
          <w:rFonts w:ascii="Traditional Arabic" w:cs="KFGQPC Uthman Taha Naskh" w:hint="cs"/>
          <w:b/>
          <w:bCs/>
          <w:color w:val="1F3864"/>
          <w:sz w:val="32"/>
          <w:szCs w:val="32"/>
          <w:rtl/>
        </w:rPr>
        <w:t>،</w:t>
      </w:r>
      <w:r>
        <w:rPr>
          <w:rFonts w:ascii="Traditional Arabic" w:cs="KFGQPC Uthman Taha Naskh" w:hint="cs"/>
          <w:b/>
          <w:bCs/>
          <w:color w:val="1F3864"/>
          <w:sz w:val="32"/>
          <w:szCs w:val="32"/>
          <w:rtl/>
        </w:rPr>
        <w:t xml:space="preserve"> </w:t>
      </w:r>
      <w:r w:rsidRPr="00A73DE0">
        <w:rPr>
          <w:rFonts w:ascii="Traditional Arabic" w:cs="KFGQPC Uthman Taha Naskh" w:hint="eastAsia"/>
          <w:b/>
          <w:bCs/>
          <w:color w:val="1F3864"/>
          <w:sz w:val="32"/>
          <w:szCs w:val="32"/>
          <w:rtl/>
        </w:rPr>
        <w:t>مِ</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لْء</w:t>
      </w:r>
      <w:r w:rsidRPr="00A73DE0">
        <w:rPr>
          <w:rFonts w:ascii="Traditional Arabic" w:cs="KFGQPC Uthman Taha Naskh" w:hint="cs"/>
          <w:b/>
          <w:bCs/>
          <w:color w:val="1F3864"/>
          <w:sz w:val="32"/>
          <w:szCs w:val="32"/>
          <w:rtl/>
        </w:rPr>
        <w:t>َ</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السَّ</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مَاوَاتِ</w:t>
      </w:r>
      <w:r w:rsidRPr="00A73DE0">
        <w:rPr>
          <w:rFonts w:ascii="Traditional Arabic" w:cs="KFGQPC Uthman Taha Naskh" w:hint="cs"/>
          <w:b/>
          <w:bCs/>
          <w:color w:val="1F3864"/>
          <w:sz w:val="32"/>
          <w:szCs w:val="32"/>
          <w:rtl/>
        </w:rPr>
        <w:t>،</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وَمِ</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لْء</w:t>
      </w:r>
      <w:r w:rsidRPr="00A73DE0">
        <w:rPr>
          <w:rFonts w:ascii="Traditional Arabic" w:cs="KFGQPC Uthman Taha Naskh" w:hint="cs"/>
          <w:b/>
          <w:bCs/>
          <w:color w:val="1F3864"/>
          <w:sz w:val="32"/>
          <w:szCs w:val="32"/>
          <w:rtl/>
        </w:rPr>
        <w:t>َ</w:t>
      </w:r>
      <w:r w:rsidRPr="00A73DE0">
        <w:rPr>
          <w:rFonts w:ascii="Traditional Arabic" w:cs="KFGQPC Uthman Taha Naskh"/>
          <w:b/>
          <w:bCs/>
          <w:color w:val="1F3864"/>
          <w:sz w:val="32"/>
          <w:szCs w:val="32"/>
          <w:rtl/>
        </w:rPr>
        <w:t xml:space="preserve"> </w:t>
      </w:r>
      <w:r w:rsidRPr="000463E7">
        <w:rPr>
          <w:rFonts w:ascii="Traditional Arabic" w:cs="KFGQPC Uthman Taha Naskh" w:hint="eastAsia"/>
          <w:b/>
          <w:bCs/>
          <w:color w:val="1F3864"/>
          <w:sz w:val="32"/>
          <w:szCs w:val="32"/>
          <w:rtl/>
        </w:rPr>
        <w:t>ا</w:t>
      </w:r>
      <w:r>
        <w:rPr>
          <w:rFonts w:ascii="Traditional Arabic" w:cs="KFGQPC Uthman Taha Naskh" w:hint="eastAsia"/>
          <w:b/>
          <w:bCs/>
          <w:color w:val="1F3864"/>
          <w:sz w:val="32"/>
          <w:szCs w:val="32"/>
          <w:rtl/>
        </w:rPr>
        <w:t>ل</w:t>
      </w:r>
      <w:r>
        <w:rPr>
          <w:rFonts w:ascii="Traditional Arabic" w:cs="KFGQPC Uthman Taha Naskh" w:hint="cs"/>
          <w:b/>
          <w:bCs/>
          <w:color w:val="1F3864"/>
          <w:sz w:val="32"/>
          <w:szCs w:val="32"/>
          <w:rtl/>
        </w:rPr>
        <w:t>ْأَ</w:t>
      </w:r>
      <w:r w:rsidRPr="000463E7">
        <w:rPr>
          <w:rFonts w:ascii="Traditional Arabic" w:cs="KFGQPC Uthman Taha Naskh" w:hint="eastAsia"/>
          <w:b/>
          <w:bCs/>
          <w:color w:val="1F3864"/>
          <w:sz w:val="32"/>
          <w:szCs w:val="32"/>
          <w:rtl/>
        </w:rPr>
        <w:t>رْضِ</w:t>
      </w:r>
      <w:r w:rsidRPr="00A73DE0">
        <w:rPr>
          <w:rFonts w:ascii="Traditional Arabic" w:cs="KFGQPC Uthman Taha Naskh" w:hint="cs"/>
          <w:b/>
          <w:bCs/>
          <w:color w:val="1F3864"/>
          <w:sz w:val="32"/>
          <w:szCs w:val="32"/>
          <w:rtl/>
        </w:rPr>
        <w:t xml:space="preserve"> وَمَـا بَيْنَهُمَـا،</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وَمِ</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لْء</w:t>
      </w:r>
      <w:r w:rsidRPr="00A73DE0">
        <w:rPr>
          <w:rFonts w:ascii="Traditional Arabic" w:cs="KFGQPC Uthman Taha Naskh" w:hint="cs"/>
          <w:b/>
          <w:bCs/>
          <w:color w:val="1F3864"/>
          <w:sz w:val="32"/>
          <w:szCs w:val="32"/>
          <w:rtl/>
        </w:rPr>
        <w:t>َ</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مَ</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ا</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شِئْ</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تَ</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مِ</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نْ</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شَ</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يْءٍ</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بَعْ</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دُ</w:t>
      </w:r>
      <w:r w:rsidRPr="00C162EF">
        <w:rPr>
          <w:rFonts w:cs="KFGQPC Uthman Taha Naskh" w:hint="cs"/>
          <w:b/>
          <w:bCs/>
          <w:color w:val="1F3864"/>
          <w:sz w:val="32"/>
          <w:szCs w:val="32"/>
        </w:rPr>
        <w:t xml:space="preserve"> {</w:t>
      </w:r>
    </w:p>
    <w:p w:rsidR="002F594C" w:rsidRDefault="00141339" w:rsidP="0064125E">
      <w:pPr>
        <w:bidi w:val="0"/>
        <w:spacing w:before="120" w:after="0" w:line="240" w:lineRule="auto"/>
        <w:jc w:val="both"/>
        <w:rPr>
          <w:rFonts w:cs="KFGQPC Uthman Taha Naskh"/>
          <w:lang w:val="vi-VN"/>
        </w:rPr>
      </w:pPr>
      <w:r w:rsidRPr="00141339">
        <w:rPr>
          <w:rFonts w:cs="KFGQPC Uthman Taha Naskh"/>
          <w:b/>
          <w:bCs/>
          <w:color w:val="1F3864"/>
          <w:lang w:val="vi-VN"/>
        </w:rPr>
        <w:t>“Rab ba naa wa la kal ham du, ham dan ka thi ron, toi yi ban, mu baa ra kan f.i.h</w:t>
      </w:r>
      <w:r>
        <w:rPr>
          <w:rFonts w:cs="KFGQPC Uthman Taha Naskh"/>
          <w:b/>
          <w:bCs/>
          <w:color w:val="1F3864"/>
          <w:lang w:val="vi-VN"/>
        </w:rPr>
        <w:t>, m</w:t>
      </w:r>
      <w:r w:rsidRPr="00141339">
        <w:rPr>
          <w:rFonts w:cs="KFGQPC Uthman Taha Naskh"/>
          <w:b/>
          <w:bCs/>
          <w:color w:val="1F3864"/>
          <w:lang w:val="vi-VN"/>
        </w:rPr>
        <w:t>il as sa maa waa ti, wa mil al ar dhi wa maa bai na hu ma, wa mil a maa shi ta min shai in ba’d</w:t>
      </w:r>
      <w:r w:rsidR="007A2B90">
        <w:rPr>
          <w:rFonts w:cs="KFGQPC Uthman Taha Naskh"/>
          <w:b/>
          <w:bCs/>
          <w:color w:val="1F3864"/>
          <w:lang w:val="vi-VN"/>
        </w:rPr>
        <w:t>.</w:t>
      </w:r>
      <w:r w:rsidRPr="00141339">
        <w:rPr>
          <w:rFonts w:cs="KFGQPC Uthman Taha Naskh"/>
          <w:b/>
          <w:bCs/>
          <w:color w:val="1F3864"/>
          <w:lang w:val="vi-VN"/>
        </w:rPr>
        <w:t>”</w:t>
      </w:r>
      <w:r w:rsidR="007A2B90" w:rsidRPr="00BA5331">
        <w:rPr>
          <w:rFonts w:ascii="Rockwell Extra Bold" w:hAnsi="Rockwell Extra Bold" w:cs="Traditional Arabic"/>
          <w:color w:val="C00000"/>
          <w:vertAlign w:val="superscript"/>
          <w:lang w:val="vi-VN"/>
        </w:rPr>
        <w:t>(</w:t>
      </w:r>
      <w:r w:rsidR="007A2B90" w:rsidRPr="00C77F18">
        <w:rPr>
          <w:rStyle w:val="FootnoteReference"/>
          <w:rFonts w:ascii="Rockwell Extra Bold" w:hAnsi="Rockwell Extra Bold" w:cs="Traditional Arabic"/>
          <w:color w:val="C00000"/>
        </w:rPr>
        <w:footnoteReference w:id="9"/>
      </w:r>
      <w:r w:rsidR="007A2B90" w:rsidRPr="00C77F18">
        <w:rPr>
          <w:rFonts w:ascii="Rockwell Extra Bold" w:hAnsi="Rockwell Extra Bold" w:cs="Traditional Arabic"/>
          <w:color w:val="C00000"/>
          <w:vertAlign w:val="superscript"/>
        </w:rPr>
        <w:t>)</w:t>
      </w:r>
      <w:r w:rsidR="007A2B90">
        <w:rPr>
          <w:rFonts w:cs="KFGQPC Uthman Taha Naskh"/>
          <w:b/>
          <w:bCs/>
          <w:color w:val="1F3864"/>
          <w:lang w:val="vi-VN"/>
        </w:rPr>
        <w:t xml:space="preserve"> </w:t>
      </w:r>
      <w:r w:rsidR="007C0D90">
        <w:rPr>
          <w:rFonts w:cs="KFGQPC Uthman Taha Naskh"/>
          <w:lang w:val="vi-VN"/>
        </w:rPr>
        <w:t>R</w:t>
      </w:r>
      <w:r w:rsidR="007C0D90" w:rsidRPr="007C0D90">
        <w:rPr>
          <w:rFonts w:cs="KFGQPC Uthman Taha Naskh"/>
          <w:lang w:val="vi-VN"/>
        </w:rPr>
        <w:t>iên</w:t>
      </w:r>
      <w:r w:rsidR="007C0D90">
        <w:rPr>
          <w:rFonts w:cs="KFGQPC Uthman Taha Naskh"/>
          <w:lang w:val="vi-VN"/>
        </w:rPr>
        <w:t>g Mamum (người hành lễ sau Imam)</w:t>
      </w:r>
      <w:r w:rsidR="00735341">
        <w:rPr>
          <w:rFonts w:cs="KFGQPC Uthman Taha Naskh"/>
          <w:lang w:val="vi-VN"/>
        </w:rPr>
        <w:t xml:space="preserve"> khi ngẩn đầu lên sau Rukua’</w:t>
      </w:r>
      <w:r w:rsidR="007C0D90">
        <w:rPr>
          <w:rFonts w:cs="KFGQPC Uthman Taha Naskh"/>
          <w:lang w:val="vi-VN"/>
        </w:rPr>
        <w:t xml:space="preserve"> thì chỉ nói câu </w:t>
      </w:r>
      <w:r w:rsidR="007C0D90" w:rsidRPr="00141339">
        <w:rPr>
          <w:rFonts w:cs="KFGQPC Uthman Taha Naskh"/>
          <w:b/>
          <w:bCs/>
          <w:color w:val="1F3864"/>
          <w:lang w:val="vi-VN"/>
        </w:rPr>
        <w:t>“Rab ba naa wa la kal ham du</w:t>
      </w:r>
      <w:r w:rsidR="007C0D90">
        <w:rPr>
          <w:rFonts w:cs="KFGQPC Uthman Taha Naskh"/>
          <w:b/>
          <w:bCs/>
          <w:color w:val="1F3864"/>
          <w:lang w:val="vi-VN"/>
        </w:rPr>
        <w:t xml:space="preserve"> . . .” </w:t>
      </w:r>
      <w:r w:rsidR="007C0D90">
        <w:rPr>
          <w:rFonts w:cs="KFGQPC Uthman Taha Naskh"/>
          <w:lang w:val="vi-VN"/>
        </w:rPr>
        <w:t>đến hết</w:t>
      </w:r>
      <w:r w:rsidR="00595573">
        <w:rPr>
          <w:rFonts w:cs="KFGQPC Uthman Taha Naskh"/>
          <w:lang w:val="vi-VN"/>
        </w:rPr>
        <w:t>. Ngoài ra, khuyến khích người hành lễ gồm cả Imam, Mamum và hành lễ một mình nói thêm câu:</w:t>
      </w:r>
    </w:p>
    <w:p w:rsidR="004D2347" w:rsidRPr="00A73DE0" w:rsidRDefault="004D2347" w:rsidP="0064125E">
      <w:pPr>
        <w:spacing w:before="120" w:after="0" w:line="240" w:lineRule="auto"/>
        <w:jc w:val="both"/>
        <w:rPr>
          <w:rFonts w:cs="KFGQPC Uthman Taha Naskh"/>
          <w:b/>
          <w:bCs/>
          <w:color w:val="1F3864"/>
          <w:sz w:val="32"/>
          <w:szCs w:val="32"/>
          <w:rtl/>
        </w:rPr>
      </w:pPr>
      <w:r w:rsidRPr="00A73DE0">
        <w:rPr>
          <w:rFonts w:ascii="Traditional Arabic" w:cs="KFGQPC Uthman Taha Naskh" w:hint="cs"/>
          <w:b/>
          <w:bCs/>
          <w:color w:val="1F3864"/>
          <w:sz w:val="32"/>
          <w:szCs w:val="32"/>
          <w:rtl/>
        </w:rPr>
        <w:t>{</w:t>
      </w:r>
      <w:r w:rsidRPr="00A73DE0">
        <w:rPr>
          <w:rFonts w:ascii="Traditional Arabic" w:cs="KFGQPC Uthman Taha Naskh" w:hint="eastAsia"/>
          <w:b/>
          <w:bCs/>
          <w:color w:val="1F3864"/>
          <w:sz w:val="32"/>
          <w:szCs w:val="32"/>
          <w:rtl/>
        </w:rPr>
        <w:t>أَهْلَ</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الثَّنَ</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اءِ</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وَالْمَجْ</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دِ</w:t>
      </w:r>
      <w:r w:rsidRPr="00A73DE0">
        <w:rPr>
          <w:rFonts w:ascii="Traditional Arabic" w:cs="KFGQPC Uthman Taha Naskh" w:hint="cs"/>
          <w:b/>
          <w:bCs/>
          <w:color w:val="1F3864"/>
          <w:sz w:val="32"/>
          <w:szCs w:val="32"/>
          <w:rtl/>
        </w:rPr>
        <w:t>، أَحَـقُّ مَـا قَالَ الْعَبْدُ، وَكُلُّنَـا لَكَ عَبْـدٌ. اللَّهُـمَّ</w:t>
      </w:r>
      <w:r w:rsidRPr="00A73DE0">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مَ</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انِعَ</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لِمَ</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ا</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أَعْطَيْتَ</w:t>
      </w:r>
      <w:r w:rsidRPr="00A73DE0">
        <w:rPr>
          <w:rFonts w:ascii="Traditional Arabic" w:cs="KFGQPC Uthman Taha Naskh" w:hint="cs"/>
          <w:b/>
          <w:bCs/>
          <w:color w:val="1F3864"/>
          <w:sz w:val="32"/>
          <w:szCs w:val="32"/>
          <w:rtl/>
        </w:rPr>
        <w:t>،</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مُعْطِ</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يَ</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لِمَ</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ا</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مَنَعْتَ</w:t>
      </w:r>
      <w:r w:rsidRPr="00A73DE0">
        <w:rPr>
          <w:rFonts w:ascii="Traditional Arabic" w:cs="KFGQPC Uthman Taha Naskh" w:hint="cs"/>
          <w:b/>
          <w:bCs/>
          <w:color w:val="1F3864"/>
          <w:sz w:val="32"/>
          <w:szCs w:val="32"/>
          <w:rtl/>
        </w:rPr>
        <w:t>،</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وَ</w:t>
      </w:r>
      <w:r>
        <w:rPr>
          <w:rFonts w:ascii="Traditional Arabic" w:cs="KFGQPC Uthman Taha Naskh" w:hint="eastAsia"/>
          <w:b/>
          <w:bCs/>
          <w:color w:val="1F3864"/>
          <w:sz w:val="32"/>
          <w:szCs w:val="32"/>
          <w:rtl/>
        </w:rPr>
        <w:t>لَا</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يَنْفَ</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عُ</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ذَا</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الْجَ</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دِّ</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مِنْكَ</w:t>
      </w:r>
      <w:r w:rsidRPr="00A73DE0">
        <w:rPr>
          <w:rFonts w:ascii="Traditional Arabic" w:cs="KFGQPC Uthman Taha Naskh"/>
          <w:b/>
          <w:bCs/>
          <w:color w:val="1F3864"/>
          <w:sz w:val="32"/>
          <w:szCs w:val="32"/>
          <w:rtl/>
        </w:rPr>
        <w:t xml:space="preserve"> </w:t>
      </w:r>
      <w:r w:rsidRPr="00A73DE0">
        <w:rPr>
          <w:rFonts w:ascii="Traditional Arabic" w:cs="KFGQPC Uthman Taha Naskh" w:hint="eastAsia"/>
          <w:b/>
          <w:bCs/>
          <w:color w:val="1F3864"/>
          <w:sz w:val="32"/>
          <w:szCs w:val="32"/>
          <w:rtl/>
        </w:rPr>
        <w:t>الْجَ</w:t>
      </w:r>
      <w:r w:rsidRPr="00A73DE0">
        <w:rPr>
          <w:rFonts w:ascii="Traditional Arabic" w:cs="KFGQPC Uthman Taha Naskh" w:hint="cs"/>
          <w:b/>
          <w:bCs/>
          <w:color w:val="1F3864"/>
          <w:sz w:val="32"/>
          <w:szCs w:val="32"/>
          <w:rtl/>
        </w:rPr>
        <w:t>ـ</w:t>
      </w:r>
      <w:r w:rsidRPr="00A73DE0">
        <w:rPr>
          <w:rFonts w:ascii="Traditional Arabic" w:cs="KFGQPC Uthman Taha Naskh" w:hint="eastAsia"/>
          <w:b/>
          <w:bCs/>
          <w:color w:val="1F3864"/>
          <w:sz w:val="32"/>
          <w:szCs w:val="32"/>
          <w:rtl/>
        </w:rPr>
        <w:t>دُّ</w:t>
      </w:r>
      <w:r w:rsidRPr="00A73DE0">
        <w:rPr>
          <w:rFonts w:ascii="Traditional Arabic" w:cs="KFGQPC Uthman Taha Naskh" w:hint="cs"/>
          <w:b/>
          <w:bCs/>
          <w:color w:val="1F3864"/>
          <w:sz w:val="32"/>
          <w:szCs w:val="32"/>
          <w:rtl/>
        </w:rPr>
        <w:t>}</w:t>
      </w:r>
    </w:p>
    <w:p w:rsidR="00595573" w:rsidRDefault="004D2347" w:rsidP="0064125E">
      <w:pPr>
        <w:bidi w:val="0"/>
        <w:spacing w:before="120" w:after="0" w:line="240" w:lineRule="auto"/>
        <w:jc w:val="both"/>
        <w:rPr>
          <w:lang w:val="vi-VN"/>
        </w:rPr>
      </w:pPr>
      <w:r>
        <w:t>“</w:t>
      </w:r>
      <w:r>
        <w:rPr>
          <w:rFonts w:cs="KFGQPC Uthman Taha Naskh"/>
          <w:b/>
          <w:bCs/>
          <w:color w:val="1F3864"/>
          <w:lang w:val="vi-VN"/>
        </w:rPr>
        <w:t>A</w:t>
      </w:r>
      <w:r>
        <w:rPr>
          <w:rFonts w:cs="KFGQPC Uthman Taha Naskh"/>
          <w:b/>
          <w:bCs/>
          <w:color w:val="1F3864"/>
        </w:rPr>
        <w:t xml:space="preserve">h lath tha na wal majd, a haq qu maa qo lal a’bd, wa kul lu naa la ka a’bd. </w:t>
      </w:r>
      <w:r w:rsidRPr="00FA61BB">
        <w:rPr>
          <w:rFonts w:cs="KFGQPC Uthman Taha Naskh"/>
          <w:b/>
          <w:bCs/>
          <w:color w:val="1F3864"/>
          <w:lang w:val="pt-BR"/>
        </w:rPr>
        <w:t xml:space="preserve">Ol lo hum ma laa maa ni a’ li maa a’ toi ta, wa laa mua’ ti ya li maa ma na’ ta, wa </w:t>
      </w:r>
      <w:r w:rsidRPr="00FA61BB">
        <w:rPr>
          <w:rFonts w:cs="KFGQPC Uthman Taha Naskh"/>
          <w:b/>
          <w:bCs/>
          <w:color w:val="1F3864"/>
          <w:lang w:val="pt-BR"/>
        </w:rPr>
        <w:lastRenderedPageBreak/>
        <w:t>laa yan fa u’ zal jad di min kal jad.</w:t>
      </w:r>
      <w:r w:rsidRPr="00FA61BB">
        <w:rPr>
          <w:lang w:val="pt-BR"/>
        </w:rPr>
        <w:t>”</w:t>
      </w:r>
      <w:r w:rsidRPr="00FA61BB">
        <w:rPr>
          <w:rFonts w:ascii="Rockwell Extra Bold" w:hAnsi="Rockwell Extra Bold" w:cs="Traditional Arabic"/>
          <w:color w:val="C00000"/>
          <w:vertAlign w:val="superscript"/>
          <w:lang w:val="pt-BR"/>
        </w:rPr>
        <w:t>(</w:t>
      </w:r>
      <w:r w:rsidRPr="00C77F18">
        <w:rPr>
          <w:rStyle w:val="FootnoteReference"/>
          <w:rFonts w:ascii="Rockwell Extra Bold" w:hAnsi="Rockwell Extra Bold" w:cs="Traditional Arabic"/>
          <w:color w:val="C00000"/>
        </w:rPr>
        <w:footnoteReference w:id="10"/>
      </w:r>
      <w:r w:rsidRPr="00C77F18">
        <w:rPr>
          <w:rFonts w:ascii="Rockwell Extra Bold" w:hAnsi="Rockwell Extra Bold" w:cs="Traditional Arabic"/>
          <w:color w:val="C00000"/>
          <w:vertAlign w:val="superscript"/>
        </w:rPr>
        <w:t>)</w:t>
      </w:r>
      <w:r w:rsidR="00A05FAB">
        <w:t xml:space="preserve"> </w:t>
      </w:r>
      <w:r w:rsidR="00A05FAB">
        <w:rPr>
          <w:lang w:val="vi-VN"/>
        </w:rPr>
        <w:t xml:space="preserve">Lời này đã được truyền lại Soheeh từ Thiên Sứ </w:t>
      </w:r>
      <w:r w:rsidR="00A05FAB">
        <w:rPr>
          <w:rFonts w:eastAsia="Calibri" w:cs="Arial Unicode MS" w:hint="eastAsia"/>
          <w:color w:val="C00000"/>
          <w:rtl/>
          <w:lang w:val="vi-VN"/>
        </w:rPr>
        <w:t>ﷺ</w:t>
      </w:r>
      <w:r w:rsidR="00A05FAB">
        <w:rPr>
          <w:lang w:val="vi-VN"/>
        </w:rPr>
        <w:t>. Xong khuyến khích khoan tay trở lại giống như trước lúc Rukua’ vậy</w:t>
      </w:r>
      <w:r w:rsidR="00C577A8">
        <w:rPr>
          <w:lang w:val="vi-VN"/>
        </w:rPr>
        <w:t>, bởi Thiên Sứ</w:t>
      </w:r>
      <w:r w:rsidR="009D15D5">
        <w:rPr>
          <w:lang w:val="vi-VN"/>
        </w:rPr>
        <w:t xml:space="preserve"> </w:t>
      </w:r>
      <w:r w:rsidR="009D15D5">
        <w:rPr>
          <w:rFonts w:eastAsia="Calibri" w:cs="Arial Unicode MS" w:hint="eastAsia"/>
          <w:color w:val="C00000"/>
          <w:rtl/>
          <w:lang w:val="vi-VN"/>
        </w:rPr>
        <w:t>ﷺ</w:t>
      </w:r>
      <w:r w:rsidR="00C577A8">
        <w:rPr>
          <w:lang w:val="vi-VN"/>
        </w:rPr>
        <w:t xml:space="preserve"> đã làm được ghi lại từ Waa-il bin Hijr</w:t>
      </w:r>
      <w:r w:rsidR="009D15D5">
        <w:rPr>
          <w:lang w:val="vi-VN"/>
        </w:rPr>
        <w:t xml:space="preserve"> </w:t>
      </w:r>
      <w:r w:rsidR="009D15D5" w:rsidRPr="003B5A9C">
        <w:rPr>
          <w:rFonts w:eastAsia="Calibri" w:cs="KFGQPC Uthman Taha Naskh"/>
          <w:color w:val="FF0000"/>
        </w:rPr>
        <w:sym w:font="AGA Arabesque" w:char="F074"/>
      </w:r>
      <w:r w:rsidR="00C577A8">
        <w:rPr>
          <w:lang w:val="vi-VN"/>
        </w:rPr>
        <w:t xml:space="preserve"> và Sahl bin Sa’d</w:t>
      </w:r>
      <w:r w:rsidR="009D15D5">
        <w:rPr>
          <w:lang w:val="vi-VN"/>
        </w:rPr>
        <w:t xml:space="preserve"> </w:t>
      </w:r>
      <w:r w:rsidR="009D15D5" w:rsidRPr="003B5A9C">
        <w:rPr>
          <w:rFonts w:eastAsia="Calibri" w:cs="KFGQPC Uthman Taha Naskh"/>
          <w:color w:val="FF0000"/>
        </w:rPr>
        <w:sym w:font="AGA Arabesque" w:char="F074"/>
      </w:r>
      <w:r w:rsidR="00C577A8">
        <w:rPr>
          <w:lang w:val="vi-VN"/>
        </w:rPr>
        <w:t>.</w:t>
      </w:r>
    </w:p>
    <w:p w:rsidR="00636BD5" w:rsidRDefault="00636BD5" w:rsidP="0064125E">
      <w:pPr>
        <w:bidi w:val="0"/>
        <w:spacing w:before="120" w:after="0" w:line="240" w:lineRule="auto"/>
        <w:jc w:val="both"/>
        <w:rPr>
          <w:lang w:val="vi-VN"/>
        </w:rPr>
      </w:pPr>
    </w:p>
    <w:p w:rsidR="00636BD5" w:rsidRPr="00636BD5" w:rsidRDefault="00636BD5" w:rsidP="0064125E">
      <w:pPr>
        <w:bidi w:val="0"/>
        <w:spacing w:before="120" w:after="0" w:line="240" w:lineRule="auto"/>
        <w:jc w:val="center"/>
        <w:rPr>
          <w:rFonts w:cs="Traditional Arabic"/>
          <w:b/>
          <w:bCs/>
          <w:color w:val="C00000"/>
          <w:u w:val="single"/>
          <w:lang w:val="vi-VN"/>
        </w:rPr>
      </w:pPr>
      <w:r w:rsidRPr="00636BD5">
        <w:rPr>
          <w:b/>
          <w:bCs/>
          <w:color w:val="C00000"/>
          <w:sz w:val="32"/>
          <w:szCs w:val="32"/>
          <w:lang w:val="vi-VN"/>
        </w:rPr>
        <w:t>Quỳ lạy, ngồi dậy và các điều liên quan</w:t>
      </w:r>
    </w:p>
    <w:p w:rsidR="00EE519F" w:rsidRDefault="00146253" w:rsidP="00CD092B">
      <w:pPr>
        <w:bidi w:val="0"/>
        <w:spacing w:before="120" w:after="0" w:line="240" w:lineRule="auto"/>
        <w:ind w:firstLine="720"/>
        <w:jc w:val="both"/>
        <w:rPr>
          <w:lang w:val="vi-VN"/>
        </w:rPr>
      </w:pPr>
      <w:r>
        <w:rPr>
          <w:lang w:val="vi-VN"/>
        </w:rPr>
        <w:t>9-</w:t>
      </w:r>
      <w:r w:rsidR="004F6897">
        <w:rPr>
          <w:lang w:val="vi-VN"/>
        </w:rPr>
        <w:t xml:space="preserve"> </w:t>
      </w:r>
      <w:r w:rsidR="005D3AF1">
        <w:rPr>
          <w:lang w:val="vi-VN"/>
        </w:rPr>
        <w:t>Khi cúi lạy thì nói Ol lo hu ak bar – không giơ tay –</w:t>
      </w:r>
      <w:r w:rsidR="00AC1CA7">
        <w:rPr>
          <w:lang w:val="vi-VN"/>
        </w:rPr>
        <w:t xml:space="preserve"> lúc lạy thì</w:t>
      </w:r>
      <w:r w:rsidR="005D3AF1">
        <w:rPr>
          <w:lang w:val="vi-VN"/>
        </w:rPr>
        <w:t xml:space="preserve"> xuống hai đầu gối trước, đến đôi bàn tay nếu khó khăn – do già hoặc đau gối – thì xuống đôi bàn tay trước cũng không sau, các ngón tay khép lại hướng thẳng Qiblah. </w:t>
      </w:r>
      <w:r w:rsidR="006F5773">
        <w:rPr>
          <w:lang w:val="vi-VN"/>
        </w:rPr>
        <w:t>Bảy bộ phận sau đây phải chạm đất lúc</w:t>
      </w:r>
      <w:r w:rsidR="005D3AF1">
        <w:rPr>
          <w:lang w:val="vi-VN"/>
        </w:rPr>
        <w:t xml:space="preserve"> </w:t>
      </w:r>
      <w:r w:rsidR="00F57C1A">
        <w:rPr>
          <w:lang w:val="vi-VN"/>
        </w:rPr>
        <w:t>quỳ lạy</w:t>
      </w:r>
      <w:r w:rsidR="005D3AF1">
        <w:rPr>
          <w:lang w:val="vi-VN"/>
        </w:rPr>
        <w:t xml:space="preserve">: Trán </w:t>
      </w:r>
      <w:r w:rsidR="00CD092B">
        <w:rPr>
          <w:lang w:val="vi-VN"/>
        </w:rPr>
        <w:t>và</w:t>
      </w:r>
      <w:r w:rsidR="005D3AF1">
        <w:rPr>
          <w:lang w:val="vi-VN"/>
        </w:rPr>
        <w:t xml:space="preserve"> mủi; đôi bàn tay; hai đầu gối và mặt dưới của các ngón chân, xong nói:</w:t>
      </w:r>
    </w:p>
    <w:p w:rsidR="003C53BE" w:rsidRPr="00D94964" w:rsidRDefault="00274B0B" w:rsidP="0064125E">
      <w:pPr>
        <w:spacing w:before="120" w:after="0" w:line="240" w:lineRule="auto"/>
        <w:jc w:val="center"/>
        <w:rPr>
          <w:rFonts w:cs="KFGQPC Uthman Taha Naskh"/>
          <w:b/>
          <w:bCs/>
          <w:color w:val="1F3864"/>
          <w:sz w:val="32"/>
          <w:szCs w:val="32"/>
        </w:rPr>
      </w:pPr>
      <w:r>
        <w:rPr>
          <w:rFonts w:cs="KFGQPC Uthman Taha Naskh" w:hint="cs"/>
          <w:b/>
          <w:bCs/>
          <w:color w:val="1F3864"/>
          <w:sz w:val="32"/>
          <w:szCs w:val="32"/>
          <w:rtl/>
        </w:rPr>
        <w:t>{</w:t>
      </w:r>
      <w:r w:rsidR="003C53BE" w:rsidRPr="00D94964">
        <w:rPr>
          <w:rFonts w:cs="KFGQPC Uthman Taha Naskh" w:hint="cs"/>
          <w:b/>
          <w:bCs/>
          <w:color w:val="1F3864"/>
          <w:sz w:val="32"/>
          <w:szCs w:val="32"/>
          <w:rtl/>
        </w:rPr>
        <w:t>سُبْـحَانَ رَبِّـيَ ا</w:t>
      </w:r>
      <w:r w:rsidR="003C53BE">
        <w:rPr>
          <w:rFonts w:cs="KFGQPC Uthman Taha Naskh" w:hint="cs"/>
          <w:b/>
          <w:bCs/>
          <w:color w:val="1F3864"/>
          <w:sz w:val="32"/>
          <w:szCs w:val="32"/>
          <w:rtl/>
        </w:rPr>
        <w:t>لْأَ</w:t>
      </w:r>
      <w:r w:rsidR="003C53BE" w:rsidRPr="00D94964">
        <w:rPr>
          <w:rFonts w:cs="KFGQPC Uthman Taha Naskh" w:hint="cs"/>
          <w:b/>
          <w:bCs/>
          <w:color w:val="1F3864"/>
          <w:sz w:val="32"/>
          <w:szCs w:val="32"/>
          <w:rtl/>
        </w:rPr>
        <w:t>عْلَـى</w:t>
      </w:r>
      <w:r w:rsidR="003C53BE" w:rsidRPr="00D94964">
        <w:rPr>
          <w:rFonts w:ascii="Traditional Arabic" w:cs="KFGQPC Uthman Taha Naskh" w:hint="cs"/>
          <w:b/>
          <w:bCs/>
          <w:color w:val="1F3864"/>
          <w:sz w:val="32"/>
          <w:szCs w:val="32"/>
        </w:rPr>
        <w:t>{</w:t>
      </w:r>
    </w:p>
    <w:p w:rsidR="003C53BE" w:rsidRDefault="003C53BE" w:rsidP="0064125E">
      <w:pPr>
        <w:bidi w:val="0"/>
        <w:spacing w:before="120" w:after="0" w:line="240" w:lineRule="auto"/>
        <w:jc w:val="center"/>
        <w:rPr>
          <w:lang w:val="vi-VN"/>
        </w:rPr>
      </w:pPr>
      <w:r w:rsidRPr="00D94964">
        <w:rPr>
          <w:rFonts w:cs="Traditional Arabic"/>
          <w:b/>
          <w:bCs/>
          <w:color w:val="1F3864"/>
        </w:rPr>
        <w:t>“</w:t>
      </w:r>
      <w:r>
        <w:rPr>
          <w:rFonts w:cs="Traditional Arabic"/>
          <w:b/>
          <w:bCs/>
          <w:color w:val="1F3864"/>
        </w:rPr>
        <w:t>Sub haa na rab bi yal a’ la.</w:t>
      </w:r>
      <w:r w:rsidRPr="00D94964">
        <w:rPr>
          <w:rFonts w:cs="Traditional Arabic"/>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1"/>
      </w:r>
      <w:r w:rsidRPr="00C77F18">
        <w:rPr>
          <w:rFonts w:ascii="Rockwell Extra Bold" w:hAnsi="Rockwell Extra Bold" w:cs="Traditional Arabic"/>
          <w:color w:val="C00000"/>
          <w:vertAlign w:val="superscript"/>
        </w:rPr>
        <w:t>)</w:t>
      </w:r>
      <w:r w:rsidR="00B9206C">
        <w:rPr>
          <w:rFonts w:ascii="Arial" w:hAnsi="Arial" w:cs="Traditional Arabic"/>
          <w:color w:val="C00000"/>
          <w:vertAlign w:val="superscript"/>
          <w:lang w:val="vi-VN"/>
        </w:rPr>
        <w:t xml:space="preserve"> </w:t>
      </w:r>
    </w:p>
    <w:p w:rsidR="00B9206C" w:rsidRPr="00B9206C" w:rsidRDefault="00B9206C" w:rsidP="0064125E">
      <w:pPr>
        <w:bidi w:val="0"/>
        <w:spacing w:before="120" w:after="0" w:line="240" w:lineRule="auto"/>
        <w:ind w:firstLine="720"/>
        <w:jc w:val="both"/>
        <w:rPr>
          <w:rFonts w:ascii="Arial" w:hAnsi="Arial" w:cs="Traditional Arabic"/>
          <w:b/>
          <w:bCs/>
          <w:color w:val="1F3864"/>
          <w:lang w:val="vi-VN"/>
        </w:rPr>
      </w:pPr>
      <w:r>
        <w:rPr>
          <w:lang w:val="vi-VN"/>
        </w:rPr>
        <w:lastRenderedPageBreak/>
        <w:t xml:space="preserve">Khuyến khích nói ba lần hoặc nhiều hơn. Ngoài ra còn khuyến khích nói thêm câu: </w:t>
      </w:r>
    </w:p>
    <w:p w:rsidR="000F3A32" w:rsidRPr="0052439E" w:rsidRDefault="000F3A32" w:rsidP="0064125E">
      <w:pPr>
        <w:autoSpaceDE w:val="0"/>
        <w:autoSpaceDN w:val="0"/>
        <w:adjustRightInd w:val="0"/>
        <w:spacing w:before="120" w:after="0" w:line="240" w:lineRule="auto"/>
        <w:jc w:val="center"/>
        <w:rPr>
          <w:rFonts w:cs="KFGQPC Uthman Taha Naskh"/>
          <w:b/>
          <w:bCs/>
          <w:color w:val="1F3864"/>
          <w:sz w:val="32"/>
          <w:szCs w:val="32"/>
        </w:rPr>
      </w:pPr>
      <w:r w:rsidRPr="00B54E01">
        <w:rPr>
          <w:rFonts w:ascii="Traditional Arabic" w:cs="KFGQPC Uthman Taha Naskh" w:hint="cs"/>
          <w:b/>
          <w:bCs/>
          <w:color w:val="1F3864"/>
          <w:sz w:val="32"/>
          <w:szCs w:val="32"/>
          <w:rtl/>
        </w:rPr>
        <w:t>{</w:t>
      </w:r>
      <w:r w:rsidRPr="00B54E01">
        <w:rPr>
          <w:rFonts w:ascii="Traditional Arabic" w:cs="KFGQPC Uthman Taha Naskh" w:hint="eastAsia"/>
          <w:b/>
          <w:bCs/>
          <w:color w:val="1F3864"/>
          <w:sz w:val="32"/>
          <w:szCs w:val="32"/>
          <w:rtl/>
        </w:rPr>
        <w:t>سُ</w:t>
      </w:r>
      <w:r w:rsidRPr="00B54E01">
        <w:rPr>
          <w:rFonts w:ascii="Traditional Arabic" w:cs="KFGQPC Uthman Taha Naskh" w:hint="cs"/>
          <w:b/>
          <w:bCs/>
          <w:color w:val="1F3864"/>
          <w:sz w:val="32"/>
          <w:szCs w:val="32"/>
          <w:rtl/>
        </w:rPr>
        <w:t>ـ</w:t>
      </w:r>
      <w:r w:rsidRPr="00B54E01">
        <w:rPr>
          <w:rFonts w:ascii="Traditional Arabic" w:cs="KFGQPC Uthman Taha Naskh" w:hint="eastAsia"/>
          <w:b/>
          <w:bCs/>
          <w:color w:val="1F3864"/>
          <w:sz w:val="32"/>
          <w:szCs w:val="32"/>
          <w:rtl/>
        </w:rPr>
        <w:t>بْحَانَكَ</w:t>
      </w:r>
      <w:r w:rsidRPr="00B54E01">
        <w:rPr>
          <w:rFonts w:ascii="Traditional Arabic" w:cs="KFGQPC Uthman Taha Naskh"/>
          <w:b/>
          <w:bCs/>
          <w:color w:val="1F3864"/>
          <w:sz w:val="32"/>
          <w:szCs w:val="32"/>
          <w:rtl/>
        </w:rPr>
        <w:t xml:space="preserve"> </w:t>
      </w:r>
      <w:r w:rsidRPr="00B54E01">
        <w:rPr>
          <w:rFonts w:ascii="Traditional Arabic" w:cs="KFGQPC Uthman Taha Naskh" w:hint="eastAsia"/>
          <w:b/>
          <w:bCs/>
          <w:color w:val="1F3864"/>
          <w:sz w:val="32"/>
          <w:szCs w:val="32"/>
          <w:rtl/>
        </w:rPr>
        <w:t>اللَّهُمَّ</w:t>
      </w:r>
      <w:r w:rsidRPr="00B54E01">
        <w:rPr>
          <w:rFonts w:ascii="Traditional Arabic" w:cs="KFGQPC Uthman Taha Naskh"/>
          <w:b/>
          <w:bCs/>
          <w:color w:val="1F3864"/>
          <w:sz w:val="32"/>
          <w:szCs w:val="32"/>
          <w:rtl/>
        </w:rPr>
        <w:t xml:space="preserve"> </w:t>
      </w:r>
      <w:r w:rsidRPr="00B54E01">
        <w:rPr>
          <w:rFonts w:ascii="Traditional Arabic" w:cs="KFGQPC Uthman Taha Naskh" w:hint="eastAsia"/>
          <w:b/>
          <w:bCs/>
          <w:color w:val="1F3864"/>
          <w:sz w:val="32"/>
          <w:szCs w:val="32"/>
          <w:rtl/>
        </w:rPr>
        <w:t>رَبَّنَ</w:t>
      </w:r>
      <w:r w:rsidRPr="00B54E01">
        <w:rPr>
          <w:rFonts w:ascii="Traditional Arabic" w:cs="KFGQPC Uthman Taha Naskh" w:hint="cs"/>
          <w:b/>
          <w:bCs/>
          <w:color w:val="1F3864"/>
          <w:sz w:val="32"/>
          <w:szCs w:val="32"/>
          <w:rtl/>
        </w:rPr>
        <w:t>ـ</w:t>
      </w:r>
      <w:r w:rsidRPr="00B54E01">
        <w:rPr>
          <w:rFonts w:ascii="Traditional Arabic" w:cs="KFGQPC Uthman Taha Naskh" w:hint="eastAsia"/>
          <w:b/>
          <w:bCs/>
          <w:color w:val="1F3864"/>
          <w:sz w:val="32"/>
          <w:szCs w:val="32"/>
          <w:rtl/>
        </w:rPr>
        <w:t>ا</w:t>
      </w:r>
      <w:r w:rsidRPr="00B54E01">
        <w:rPr>
          <w:rFonts w:ascii="Traditional Arabic" w:cs="KFGQPC Uthman Taha Naskh"/>
          <w:b/>
          <w:bCs/>
          <w:color w:val="1F3864"/>
          <w:sz w:val="32"/>
          <w:szCs w:val="32"/>
          <w:rtl/>
        </w:rPr>
        <w:t xml:space="preserve"> </w:t>
      </w:r>
      <w:r w:rsidRPr="00B54E01">
        <w:rPr>
          <w:rFonts w:ascii="Traditional Arabic" w:cs="KFGQPC Uthman Taha Naskh" w:hint="eastAsia"/>
          <w:b/>
          <w:bCs/>
          <w:color w:val="1F3864"/>
          <w:sz w:val="32"/>
          <w:szCs w:val="32"/>
          <w:rtl/>
        </w:rPr>
        <w:t>وَبِحَ</w:t>
      </w:r>
      <w:r w:rsidRPr="00B54E01">
        <w:rPr>
          <w:rFonts w:ascii="Traditional Arabic" w:cs="KFGQPC Uthman Taha Naskh" w:hint="cs"/>
          <w:b/>
          <w:bCs/>
          <w:color w:val="1F3864"/>
          <w:sz w:val="32"/>
          <w:szCs w:val="32"/>
          <w:rtl/>
        </w:rPr>
        <w:t>ـ</w:t>
      </w:r>
      <w:r w:rsidRPr="00B54E01">
        <w:rPr>
          <w:rFonts w:ascii="Traditional Arabic" w:cs="KFGQPC Uthman Taha Naskh" w:hint="eastAsia"/>
          <w:b/>
          <w:bCs/>
          <w:color w:val="1F3864"/>
          <w:sz w:val="32"/>
          <w:szCs w:val="32"/>
          <w:rtl/>
        </w:rPr>
        <w:t>مْدِكَ</w:t>
      </w:r>
      <w:r w:rsidRPr="00B54E01">
        <w:rPr>
          <w:rFonts w:ascii="Traditional Arabic" w:cs="KFGQPC Uthman Taha Naskh" w:hint="cs"/>
          <w:b/>
          <w:bCs/>
          <w:color w:val="1F3864"/>
          <w:sz w:val="32"/>
          <w:szCs w:val="32"/>
          <w:rtl/>
        </w:rPr>
        <w:t>،</w:t>
      </w:r>
      <w:r w:rsidRPr="00B54E01">
        <w:rPr>
          <w:rFonts w:ascii="Traditional Arabic" w:cs="KFGQPC Uthman Taha Naskh"/>
          <w:b/>
          <w:bCs/>
          <w:color w:val="1F3864"/>
          <w:sz w:val="32"/>
          <w:szCs w:val="32"/>
          <w:rtl/>
        </w:rPr>
        <w:t xml:space="preserve"> </w:t>
      </w:r>
      <w:r w:rsidRPr="00B54E01">
        <w:rPr>
          <w:rFonts w:ascii="Traditional Arabic" w:cs="KFGQPC Uthman Taha Naskh" w:hint="eastAsia"/>
          <w:b/>
          <w:bCs/>
          <w:color w:val="1F3864"/>
          <w:sz w:val="32"/>
          <w:szCs w:val="32"/>
          <w:rtl/>
        </w:rPr>
        <w:t>اللَّهُمَّ</w:t>
      </w:r>
      <w:r w:rsidRPr="00B54E01">
        <w:rPr>
          <w:rFonts w:ascii="Traditional Arabic" w:cs="KFGQPC Uthman Taha Naskh"/>
          <w:b/>
          <w:bCs/>
          <w:color w:val="1F3864"/>
          <w:sz w:val="32"/>
          <w:szCs w:val="32"/>
          <w:rtl/>
        </w:rPr>
        <w:t xml:space="preserve"> </w:t>
      </w:r>
      <w:r w:rsidRPr="00B54E01">
        <w:rPr>
          <w:rFonts w:ascii="Traditional Arabic" w:cs="KFGQPC Uthman Taha Naskh" w:hint="eastAsia"/>
          <w:b/>
          <w:bCs/>
          <w:color w:val="1F3864"/>
          <w:sz w:val="32"/>
          <w:szCs w:val="32"/>
          <w:rtl/>
        </w:rPr>
        <w:t>اغْفِرْ</w:t>
      </w:r>
      <w:r w:rsidRPr="00B54E01">
        <w:rPr>
          <w:rFonts w:ascii="Traditional Arabic" w:cs="KFGQPC Uthman Taha Naskh"/>
          <w:b/>
          <w:bCs/>
          <w:color w:val="1F3864"/>
          <w:sz w:val="32"/>
          <w:szCs w:val="32"/>
          <w:rtl/>
        </w:rPr>
        <w:t xml:space="preserve"> </w:t>
      </w:r>
      <w:r w:rsidRPr="00B54E01">
        <w:rPr>
          <w:rFonts w:ascii="Traditional Arabic" w:cs="KFGQPC Uthman Taha Naskh" w:hint="eastAsia"/>
          <w:b/>
          <w:bCs/>
          <w:color w:val="1F3864"/>
          <w:sz w:val="32"/>
          <w:szCs w:val="32"/>
          <w:rtl/>
        </w:rPr>
        <w:t>لِ</w:t>
      </w:r>
      <w:r w:rsidRPr="00B54E01">
        <w:rPr>
          <w:rFonts w:ascii="Traditional Arabic" w:cs="KFGQPC Uthman Taha Naskh" w:hint="cs"/>
          <w:b/>
          <w:bCs/>
          <w:color w:val="1F3864"/>
          <w:sz w:val="32"/>
          <w:szCs w:val="32"/>
          <w:rtl/>
        </w:rPr>
        <w:t>ـ</w:t>
      </w:r>
      <w:r w:rsidRPr="00B54E01">
        <w:rPr>
          <w:rFonts w:ascii="Traditional Arabic" w:cs="KFGQPC Uthman Taha Naskh" w:hint="eastAsia"/>
          <w:b/>
          <w:bCs/>
          <w:color w:val="1F3864"/>
          <w:sz w:val="32"/>
          <w:szCs w:val="32"/>
          <w:rtl/>
        </w:rPr>
        <w:t>ي</w:t>
      </w:r>
      <w:r w:rsidRPr="00B54E01">
        <w:rPr>
          <w:rFonts w:ascii="Traditional Arabic" w:cs="KFGQPC Uthman Taha Naskh" w:hint="cs"/>
          <w:b/>
          <w:bCs/>
          <w:color w:val="1F3864"/>
          <w:sz w:val="32"/>
          <w:szCs w:val="32"/>
          <w:rtl/>
        </w:rPr>
        <w:t>}</w:t>
      </w:r>
    </w:p>
    <w:p w:rsidR="005D3AF1" w:rsidRPr="00F300B1" w:rsidRDefault="000F3A32" w:rsidP="0064125E">
      <w:pPr>
        <w:bidi w:val="0"/>
        <w:spacing w:before="120" w:after="0" w:line="240" w:lineRule="auto"/>
        <w:jc w:val="both"/>
        <w:rPr>
          <w:lang w:val="vi-VN"/>
        </w:rPr>
      </w:pPr>
      <w:r w:rsidRPr="00FA61BB">
        <w:rPr>
          <w:lang w:val="pt-BR"/>
        </w:rPr>
        <w:t>“</w:t>
      </w:r>
      <w:r w:rsidRPr="00FA61BB">
        <w:rPr>
          <w:rFonts w:cs="Traditional Arabic"/>
          <w:b/>
          <w:bCs/>
          <w:color w:val="1F3864"/>
          <w:lang w:val="pt-BR"/>
        </w:rPr>
        <w:t>Sub haa na kol lo hum ma rab ba naa wa bi ham dik, ol lo hum magh fir li.</w:t>
      </w:r>
      <w:r w:rsidRPr="00FA61BB">
        <w:rPr>
          <w:lang w:val="pt-BR"/>
        </w:rPr>
        <w:t>”</w:t>
      </w:r>
      <w:r w:rsidRPr="00FA61BB">
        <w:rPr>
          <w:rFonts w:ascii="Rockwell Extra Bold" w:hAnsi="Rockwell Extra Bold" w:cs="Traditional Arabic"/>
          <w:color w:val="C00000"/>
          <w:vertAlign w:val="superscript"/>
          <w:lang w:val="pt-BR"/>
        </w:rPr>
        <w:t>(</w:t>
      </w:r>
      <w:r w:rsidRPr="004F73AD">
        <w:rPr>
          <w:rStyle w:val="FootnoteReference"/>
          <w:rFonts w:ascii="Rockwell Extra Bold" w:hAnsi="Rockwell Extra Bold" w:cs="Traditional Arabic"/>
          <w:color w:val="C00000"/>
        </w:rPr>
        <w:footnoteReference w:id="12"/>
      </w:r>
      <w:r w:rsidRPr="004F73AD">
        <w:rPr>
          <w:rFonts w:ascii="Rockwell Extra Bold" w:hAnsi="Rockwell Extra Bold" w:cs="Traditional Arabic"/>
          <w:color w:val="C00000"/>
          <w:vertAlign w:val="superscript"/>
        </w:rPr>
        <w:t>)</w:t>
      </w:r>
      <w:r w:rsidR="00F300B1">
        <w:t xml:space="preserve"> </w:t>
      </w:r>
      <w:r w:rsidR="00F300B1">
        <w:rPr>
          <w:lang w:val="vi-VN"/>
        </w:rPr>
        <w:t>Sau đó, tận dụng mà cầu xin thật nhiều những gì bản thân muốn, bởi Thiên Sứ</w:t>
      </w:r>
      <w:r w:rsidR="009D7F08">
        <w:rPr>
          <w:lang w:val="vi-VN"/>
        </w:rPr>
        <w:t xml:space="preserve"> </w:t>
      </w:r>
      <w:r w:rsidR="009D7F08">
        <w:rPr>
          <w:rFonts w:eastAsia="Calibri" w:cs="Arial Unicode MS" w:hint="eastAsia"/>
          <w:color w:val="C00000"/>
          <w:rtl/>
          <w:lang w:val="vi-VN"/>
        </w:rPr>
        <w:t>ﷺ</w:t>
      </w:r>
      <w:r w:rsidR="00F300B1">
        <w:rPr>
          <w:lang w:val="vi-VN"/>
        </w:rPr>
        <w:t xml:space="preserve"> nói:</w:t>
      </w:r>
    </w:p>
    <w:p w:rsidR="009D7F08" w:rsidRPr="00DE6593" w:rsidRDefault="009D7F08" w:rsidP="0064125E">
      <w:pPr>
        <w:spacing w:before="120" w:after="0" w:line="240" w:lineRule="auto"/>
        <w:jc w:val="both"/>
        <w:rPr>
          <w:rFonts w:cs="KFGQPC Uthman Taha Naskh"/>
          <w:color w:val="1F3864"/>
          <w:sz w:val="30"/>
          <w:szCs w:val="30"/>
          <w:rtl/>
          <w:lang w:val="vi-VN"/>
        </w:rPr>
      </w:pPr>
      <w:r w:rsidRPr="00DE6593">
        <w:rPr>
          <w:rFonts w:ascii="KFGQPC Uthman Taha Naskh" w:hAnsi="KFGQPC Uthman Taha Naskh" w:cs="KFGQPC Uthman Taha Naskh" w:hint="cs"/>
          <w:b/>
          <w:bCs/>
          <w:color w:val="1F3864"/>
          <w:sz w:val="32"/>
          <w:szCs w:val="32"/>
          <w:rtl/>
        </w:rPr>
        <w:t>{</w:t>
      </w:r>
      <w:r w:rsidR="008B1312" w:rsidRPr="008B1312">
        <w:rPr>
          <w:rFonts w:ascii="Traditional Arabic" w:cs="KFGQPC Uthman Taha Naskh" w:hint="cs"/>
          <w:b/>
          <w:bCs/>
          <w:color w:val="1F3864"/>
          <w:sz w:val="32"/>
          <w:szCs w:val="32"/>
          <w:rtl/>
        </w:rPr>
        <w:t>أَمَّا</w:t>
      </w:r>
      <w:r w:rsidR="008B1312" w:rsidRPr="008B1312">
        <w:rPr>
          <w:rFonts w:ascii="Traditional Arabic" w:cs="KFGQPC Uthman Taha Naskh"/>
          <w:b/>
          <w:bCs/>
          <w:color w:val="1F3864"/>
          <w:sz w:val="32"/>
          <w:szCs w:val="32"/>
          <w:rtl/>
        </w:rPr>
        <w:t xml:space="preserve"> </w:t>
      </w:r>
      <w:r w:rsidR="008B1312" w:rsidRPr="008B1312">
        <w:rPr>
          <w:rFonts w:ascii="Traditional Arabic" w:cs="KFGQPC Uthman Taha Naskh" w:hint="cs"/>
          <w:b/>
          <w:bCs/>
          <w:color w:val="1F3864"/>
          <w:sz w:val="32"/>
          <w:szCs w:val="32"/>
          <w:rtl/>
        </w:rPr>
        <w:t>الرُّكُوعُ</w:t>
      </w:r>
      <w:r w:rsidR="008B1312" w:rsidRPr="008B1312">
        <w:rPr>
          <w:rFonts w:ascii="Traditional Arabic" w:cs="KFGQPC Uthman Taha Naskh"/>
          <w:b/>
          <w:bCs/>
          <w:color w:val="1F3864"/>
          <w:sz w:val="32"/>
          <w:szCs w:val="32"/>
          <w:rtl/>
        </w:rPr>
        <w:t xml:space="preserve"> </w:t>
      </w:r>
      <w:r w:rsidR="008B1312" w:rsidRPr="008B1312">
        <w:rPr>
          <w:rFonts w:ascii="Traditional Arabic" w:cs="KFGQPC Uthman Taha Naskh" w:hint="cs"/>
          <w:b/>
          <w:bCs/>
          <w:color w:val="1F3864"/>
          <w:sz w:val="32"/>
          <w:szCs w:val="32"/>
          <w:rtl/>
        </w:rPr>
        <w:t>فَعَظِّمُوا</w:t>
      </w:r>
      <w:r w:rsidR="008B1312" w:rsidRPr="008B1312">
        <w:rPr>
          <w:rFonts w:ascii="Traditional Arabic" w:cs="KFGQPC Uthman Taha Naskh"/>
          <w:b/>
          <w:bCs/>
          <w:color w:val="1F3864"/>
          <w:sz w:val="32"/>
          <w:szCs w:val="32"/>
          <w:rtl/>
        </w:rPr>
        <w:t xml:space="preserve"> </w:t>
      </w:r>
      <w:r w:rsidR="008B1312" w:rsidRPr="008B1312">
        <w:rPr>
          <w:rFonts w:ascii="Traditional Arabic" w:cs="KFGQPC Uthman Taha Naskh" w:hint="cs"/>
          <w:b/>
          <w:bCs/>
          <w:color w:val="1F3864"/>
          <w:sz w:val="32"/>
          <w:szCs w:val="32"/>
          <w:rtl/>
        </w:rPr>
        <w:t>فِيهِ</w:t>
      </w:r>
      <w:r w:rsidR="008B1312" w:rsidRPr="008B1312">
        <w:rPr>
          <w:rFonts w:ascii="Traditional Arabic" w:cs="KFGQPC Uthman Taha Naskh"/>
          <w:b/>
          <w:bCs/>
          <w:color w:val="1F3864"/>
          <w:sz w:val="32"/>
          <w:szCs w:val="32"/>
          <w:rtl/>
        </w:rPr>
        <w:t xml:space="preserve"> </w:t>
      </w:r>
      <w:r w:rsidR="008B1312" w:rsidRPr="008B1312">
        <w:rPr>
          <w:rFonts w:ascii="Traditional Arabic" w:cs="KFGQPC Uthman Taha Naskh" w:hint="cs"/>
          <w:b/>
          <w:bCs/>
          <w:color w:val="1F3864"/>
          <w:sz w:val="32"/>
          <w:szCs w:val="32"/>
          <w:rtl/>
        </w:rPr>
        <w:t>الرَّبَّ</w:t>
      </w:r>
      <w:r w:rsidR="00F758F7">
        <w:rPr>
          <w:rFonts w:ascii="Traditional Arabic" w:cs="KFGQPC Uthman Taha Naskh" w:hint="cs"/>
          <w:b/>
          <w:bCs/>
          <w:color w:val="1F3864"/>
          <w:sz w:val="32"/>
          <w:szCs w:val="32"/>
          <w:rtl/>
        </w:rPr>
        <w:t>،</w:t>
      </w:r>
      <w:r w:rsidR="008B1312" w:rsidRPr="008B1312">
        <w:rPr>
          <w:rFonts w:ascii="Traditional Arabic" w:cs="KFGQPC Uthman Taha Naskh"/>
          <w:b/>
          <w:bCs/>
          <w:color w:val="1F3864"/>
          <w:sz w:val="32"/>
          <w:szCs w:val="32"/>
          <w:rtl/>
        </w:rPr>
        <w:t xml:space="preserve"> </w:t>
      </w:r>
      <w:r w:rsidR="008B1312" w:rsidRPr="008B1312">
        <w:rPr>
          <w:rFonts w:ascii="Traditional Arabic" w:cs="KFGQPC Uthman Taha Naskh" w:hint="cs"/>
          <w:b/>
          <w:bCs/>
          <w:color w:val="1F3864"/>
          <w:sz w:val="32"/>
          <w:szCs w:val="32"/>
          <w:rtl/>
        </w:rPr>
        <w:t>وَأَمَّا</w:t>
      </w:r>
      <w:r w:rsidR="008B1312" w:rsidRPr="008B1312">
        <w:rPr>
          <w:rFonts w:ascii="Traditional Arabic" w:cs="KFGQPC Uthman Taha Naskh"/>
          <w:b/>
          <w:bCs/>
          <w:color w:val="1F3864"/>
          <w:sz w:val="32"/>
          <w:szCs w:val="32"/>
          <w:rtl/>
        </w:rPr>
        <w:t xml:space="preserve"> </w:t>
      </w:r>
      <w:r w:rsidR="008B1312" w:rsidRPr="008B1312">
        <w:rPr>
          <w:rFonts w:ascii="Traditional Arabic" w:cs="KFGQPC Uthman Taha Naskh" w:hint="cs"/>
          <w:b/>
          <w:bCs/>
          <w:color w:val="1F3864"/>
          <w:sz w:val="32"/>
          <w:szCs w:val="32"/>
          <w:rtl/>
        </w:rPr>
        <w:t>السُّجُودُ</w:t>
      </w:r>
      <w:r w:rsidR="008B1312" w:rsidRPr="008B1312">
        <w:rPr>
          <w:rFonts w:ascii="Traditional Arabic" w:cs="KFGQPC Uthman Taha Naskh"/>
          <w:b/>
          <w:bCs/>
          <w:color w:val="1F3864"/>
          <w:sz w:val="32"/>
          <w:szCs w:val="32"/>
          <w:rtl/>
        </w:rPr>
        <w:t xml:space="preserve"> </w:t>
      </w:r>
      <w:r w:rsidR="008B1312" w:rsidRPr="008B1312">
        <w:rPr>
          <w:rFonts w:ascii="Traditional Arabic" w:cs="KFGQPC Uthman Taha Naskh" w:hint="cs"/>
          <w:b/>
          <w:bCs/>
          <w:color w:val="1F3864"/>
          <w:sz w:val="32"/>
          <w:szCs w:val="32"/>
          <w:rtl/>
        </w:rPr>
        <w:t>فَاجْتَهِدُوا</w:t>
      </w:r>
      <w:r w:rsidR="008B1312" w:rsidRPr="008B1312">
        <w:rPr>
          <w:rFonts w:ascii="Traditional Arabic" w:cs="KFGQPC Uthman Taha Naskh"/>
          <w:b/>
          <w:bCs/>
          <w:color w:val="1F3864"/>
          <w:sz w:val="32"/>
          <w:szCs w:val="32"/>
          <w:rtl/>
        </w:rPr>
        <w:t xml:space="preserve"> </w:t>
      </w:r>
      <w:r w:rsidR="008B1312" w:rsidRPr="008B1312">
        <w:rPr>
          <w:rFonts w:ascii="Traditional Arabic" w:cs="KFGQPC Uthman Taha Naskh" w:hint="cs"/>
          <w:b/>
          <w:bCs/>
          <w:color w:val="1F3864"/>
          <w:sz w:val="32"/>
          <w:szCs w:val="32"/>
          <w:rtl/>
        </w:rPr>
        <w:t>فِى</w:t>
      </w:r>
      <w:r w:rsidR="008B1312" w:rsidRPr="008B1312">
        <w:rPr>
          <w:rFonts w:ascii="Traditional Arabic" w:cs="KFGQPC Uthman Taha Naskh"/>
          <w:b/>
          <w:bCs/>
          <w:color w:val="1F3864"/>
          <w:sz w:val="32"/>
          <w:szCs w:val="32"/>
          <w:rtl/>
        </w:rPr>
        <w:t xml:space="preserve"> </w:t>
      </w:r>
      <w:r w:rsidR="008B1312" w:rsidRPr="008B1312">
        <w:rPr>
          <w:rFonts w:ascii="Traditional Arabic" w:cs="KFGQPC Uthman Taha Naskh" w:hint="cs"/>
          <w:b/>
          <w:bCs/>
          <w:color w:val="1F3864"/>
          <w:sz w:val="32"/>
          <w:szCs w:val="32"/>
          <w:rtl/>
        </w:rPr>
        <w:t>الدُّعَاءِ</w:t>
      </w:r>
      <w:r w:rsidR="008B1312" w:rsidRPr="008B1312">
        <w:rPr>
          <w:rFonts w:ascii="Traditional Arabic" w:cs="KFGQPC Uthman Taha Naskh"/>
          <w:b/>
          <w:bCs/>
          <w:color w:val="1F3864"/>
          <w:sz w:val="32"/>
          <w:szCs w:val="32"/>
          <w:rtl/>
        </w:rPr>
        <w:t xml:space="preserve"> </w:t>
      </w:r>
      <w:r w:rsidR="008B1312" w:rsidRPr="008B1312">
        <w:rPr>
          <w:rFonts w:ascii="Traditional Arabic" w:cs="KFGQPC Uthman Taha Naskh" w:hint="cs"/>
          <w:b/>
          <w:bCs/>
          <w:color w:val="1F3864"/>
          <w:sz w:val="32"/>
          <w:szCs w:val="32"/>
          <w:rtl/>
        </w:rPr>
        <w:t>فَقَمِنٌ</w:t>
      </w:r>
      <w:r w:rsidR="008B1312" w:rsidRPr="008B1312">
        <w:rPr>
          <w:rFonts w:ascii="Traditional Arabic" w:cs="KFGQPC Uthman Taha Naskh"/>
          <w:b/>
          <w:bCs/>
          <w:color w:val="1F3864"/>
          <w:sz w:val="32"/>
          <w:szCs w:val="32"/>
          <w:rtl/>
        </w:rPr>
        <w:t xml:space="preserve"> </w:t>
      </w:r>
      <w:r w:rsidR="008B1312" w:rsidRPr="008B1312">
        <w:rPr>
          <w:rFonts w:ascii="Traditional Arabic" w:cs="KFGQPC Uthman Taha Naskh" w:hint="cs"/>
          <w:b/>
          <w:bCs/>
          <w:color w:val="1F3864"/>
          <w:sz w:val="32"/>
          <w:szCs w:val="32"/>
          <w:rtl/>
        </w:rPr>
        <w:t>أَنْ</w:t>
      </w:r>
      <w:r w:rsidR="008B1312" w:rsidRPr="008B1312">
        <w:rPr>
          <w:rFonts w:ascii="Traditional Arabic" w:cs="KFGQPC Uthman Taha Naskh"/>
          <w:b/>
          <w:bCs/>
          <w:color w:val="1F3864"/>
          <w:sz w:val="32"/>
          <w:szCs w:val="32"/>
          <w:rtl/>
        </w:rPr>
        <w:t xml:space="preserve"> </w:t>
      </w:r>
      <w:r w:rsidR="008B1312" w:rsidRPr="008B1312">
        <w:rPr>
          <w:rFonts w:ascii="Traditional Arabic" w:cs="KFGQPC Uthman Taha Naskh" w:hint="cs"/>
          <w:b/>
          <w:bCs/>
          <w:color w:val="1F3864"/>
          <w:sz w:val="32"/>
          <w:szCs w:val="32"/>
          <w:rtl/>
        </w:rPr>
        <w:t>يُسْتَجَابَ</w:t>
      </w:r>
      <w:r w:rsidR="008B1312" w:rsidRPr="008B1312">
        <w:rPr>
          <w:rFonts w:ascii="Traditional Arabic" w:cs="KFGQPC Uthman Taha Naskh"/>
          <w:b/>
          <w:bCs/>
          <w:color w:val="1F3864"/>
          <w:sz w:val="32"/>
          <w:szCs w:val="32"/>
          <w:rtl/>
        </w:rPr>
        <w:t xml:space="preserve"> </w:t>
      </w:r>
      <w:r w:rsidR="008B1312" w:rsidRPr="008B1312">
        <w:rPr>
          <w:rFonts w:ascii="Traditional Arabic" w:cs="KFGQPC Uthman Taha Naskh" w:hint="cs"/>
          <w:b/>
          <w:bCs/>
          <w:color w:val="1F3864"/>
          <w:sz w:val="32"/>
          <w:szCs w:val="32"/>
          <w:rtl/>
        </w:rPr>
        <w:t>لَكُمْ</w:t>
      </w:r>
      <w:r w:rsidRPr="00DE6593">
        <w:rPr>
          <w:rFonts w:ascii="KFGQPC Uthman Taha Naskh" w:hAnsi="KFGQPC Uthman Taha Naskh" w:cs="KFGQPC Uthman Taha Naskh" w:hint="cs"/>
          <w:b/>
          <w:bCs/>
          <w:color w:val="1F3864"/>
          <w:sz w:val="32"/>
          <w:szCs w:val="32"/>
          <w:rtl/>
        </w:rPr>
        <w:t>}</w:t>
      </w:r>
    </w:p>
    <w:p w:rsidR="009D7F08" w:rsidRDefault="009D7F08" w:rsidP="0064125E">
      <w:pPr>
        <w:bidi w:val="0"/>
        <w:spacing w:before="120" w:after="0" w:line="240" w:lineRule="auto"/>
        <w:jc w:val="both"/>
        <w:rPr>
          <w:lang w:val="vi-VN"/>
        </w:rPr>
      </w:pPr>
      <w:r w:rsidRPr="00DE6593">
        <w:rPr>
          <w:color w:val="1F3864"/>
          <w:lang w:val="vi-VN"/>
        </w:rPr>
        <w:t>“</w:t>
      </w:r>
      <w:r w:rsidR="00F758F7">
        <w:rPr>
          <w:b/>
          <w:bCs/>
          <w:color w:val="1F3864"/>
          <w:lang w:val="vi-VN"/>
        </w:rPr>
        <w:t xml:space="preserve">Lúc Rukua’ thì </w:t>
      </w:r>
      <w:r w:rsidR="009F321B">
        <w:rPr>
          <w:b/>
          <w:bCs/>
          <w:color w:val="1F3864"/>
          <w:lang w:val="vi-VN"/>
        </w:rPr>
        <w:t>hãy tôn vinh Allah còn lúc quỳ lạy thì hãy tận dụng mà cầu xin, tin rằng đó là lúc các ngươi đáng được đáp lại.</w:t>
      </w:r>
      <w:r w:rsidRPr="00DE6593">
        <w:rPr>
          <w:color w:val="1F3864"/>
          <w:lang w:val="vi-VN"/>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3"/>
      </w:r>
      <w:r w:rsidRPr="00C77F18">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r w:rsidR="00F543DD">
        <w:rPr>
          <w:lang w:val="vi-VN"/>
        </w:rPr>
        <w:t>Xong cầu xin Allah những gì tốt đẹp ở trần gian và ngày sau dù đang trong Salah bắt buộc hay Sunnah</w:t>
      </w:r>
      <w:r w:rsidR="002F2672">
        <w:rPr>
          <w:lang w:val="vi-VN"/>
        </w:rPr>
        <w:t xml:space="preserve">. </w:t>
      </w:r>
    </w:p>
    <w:p w:rsidR="002F2672" w:rsidRDefault="002F2672" w:rsidP="00313DEA">
      <w:pPr>
        <w:bidi w:val="0"/>
        <w:spacing w:before="120" w:after="0" w:line="240" w:lineRule="auto"/>
        <w:ind w:firstLine="720"/>
        <w:jc w:val="both"/>
        <w:rPr>
          <w:lang w:val="vi-VN"/>
        </w:rPr>
      </w:pPr>
      <w:r w:rsidRPr="002F2672">
        <w:rPr>
          <w:b/>
          <w:bCs/>
          <w:color w:val="FF0000"/>
          <w:u w:val="single"/>
          <w:lang w:val="vi-VN"/>
        </w:rPr>
        <w:t>Lưu ý</w:t>
      </w:r>
      <w:r w:rsidRPr="002F2672">
        <w:rPr>
          <w:b/>
          <w:bCs/>
          <w:color w:val="FF0000"/>
          <w:lang w:val="vi-VN"/>
        </w:rPr>
        <w:t>:</w:t>
      </w:r>
      <w:r>
        <w:rPr>
          <w:lang w:val="vi-VN"/>
        </w:rPr>
        <w:t xml:space="preserve"> Lúc quỳ lạy</w:t>
      </w:r>
      <w:r w:rsidR="00D10161">
        <w:rPr>
          <w:lang w:val="vi-VN"/>
        </w:rPr>
        <w:t xml:space="preserve"> hai cẳng tay </w:t>
      </w:r>
      <w:r w:rsidR="004B70D5">
        <w:rPr>
          <w:lang w:val="vi-VN"/>
        </w:rPr>
        <w:t>không áp sát</w:t>
      </w:r>
      <w:r w:rsidR="00D10161">
        <w:rPr>
          <w:lang w:val="vi-VN"/>
        </w:rPr>
        <w:t xml:space="preserve"> hai hông</w:t>
      </w:r>
      <w:r w:rsidR="0048162D">
        <w:rPr>
          <w:lang w:val="vi-VN"/>
        </w:rPr>
        <w:t xml:space="preserve"> và</w:t>
      </w:r>
      <w:r w:rsidR="00D10161">
        <w:rPr>
          <w:lang w:val="vi-VN"/>
        </w:rPr>
        <w:t xml:space="preserve"> nâng khỏi mặt đất; bụng </w:t>
      </w:r>
      <w:r w:rsidR="00313DEA">
        <w:rPr>
          <w:lang w:val="vi-VN"/>
        </w:rPr>
        <w:t>không áp sát</w:t>
      </w:r>
      <w:r w:rsidR="00D10161">
        <w:rPr>
          <w:lang w:val="vi-VN"/>
        </w:rPr>
        <w:t xml:space="preserve"> hai đùi; </w:t>
      </w:r>
      <w:r w:rsidR="00D10161">
        <w:rPr>
          <w:lang w:val="vi-VN"/>
        </w:rPr>
        <w:lastRenderedPageBreak/>
        <w:t xml:space="preserve">hai đùi </w:t>
      </w:r>
      <w:r w:rsidR="00313DEA">
        <w:rPr>
          <w:lang w:val="vi-VN"/>
        </w:rPr>
        <w:t>không áp sát</w:t>
      </w:r>
      <w:r w:rsidR="00D10161">
        <w:rPr>
          <w:lang w:val="vi-VN"/>
        </w:rPr>
        <w:t xml:space="preserve"> hai cẳng chân, bởi Thiên Sứ</w:t>
      </w:r>
      <w:r w:rsidR="00C83147">
        <w:rPr>
          <w:lang w:val="vi-VN"/>
        </w:rPr>
        <w:t xml:space="preserve"> </w:t>
      </w:r>
      <w:r w:rsidR="00C83147">
        <w:rPr>
          <w:rFonts w:eastAsia="Calibri" w:cs="Arial Unicode MS" w:hint="eastAsia"/>
          <w:color w:val="C00000"/>
          <w:rtl/>
          <w:lang w:val="vi-VN"/>
        </w:rPr>
        <w:t>ﷺ</w:t>
      </w:r>
      <w:r w:rsidR="00D10161">
        <w:rPr>
          <w:lang w:val="vi-VN"/>
        </w:rPr>
        <w:t xml:space="preserve"> bảo:</w:t>
      </w:r>
    </w:p>
    <w:p w:rsidR="008F65A6" w:rsidRPr="00DE6593" w:rsidRDefault="008F65A6" w:rsidP="0064125E">
      <w:pPr>
        <w:spacing w:before="120" w:after="0" w:line="240" w:lineRule="auto"/>
        <w:jc w:val="both"/>
        <w:rPr>
          <w:rFonts w:cs="KFGQPC Uthman Taha Naskh"/>
          <w:color w:val="1F3864"/>
          <w:sz w:val="30"/>
          <w:szCs w:val="30"/>
          <w:rtl/>
          <w:lang w:val="vi-VN"/>
        </w:rPr>
      </w:pPr>
      <w:r w:rsidRPr="00DE6593">
        <w:rPr>
          <w:rFonts w:ascii="KFGQPC Uthman Taha Naskh" w:hAnsi="KFGQPC Uthman Taha Naskh" w:cs="KFGQPC Uthman Taha Naskh" w:hint="cs"/>
          <w:b/>
          <w:bCs/>
          <w:color w:val="1F3864"/>
          <w:sz w:val="32"/>
          <w:szCs w:val="32"/>
          <w:rtl/>
        </w:rPr>
        <w:t>{</w:t>
      </w:r>
      <w:r w:rsidR="002B22A4" w:rsidRPr="002B22A4">
        <w:rPr>
          <w:rFonts w:ascii="Traditional Arabic" w:cs="KFGQPC Uthman Taha Naskh" w:hint="cs"/>
          <w:b/>
          <w:bCs/>
          <w:color w:val="1F3864"/>
          <w:sz w:val="32"/>
          <w:szCs w:val="32"/>
          <w:rtl/>
        </w:rPr>
        <w:t>اعْتَدِلُوا</w:t>
      </w:r>
      <w:r w:rsidR="002B22A4" w:rsidRPr="002B22A4">
        <w:rPr>
          <w:rFonts w:ascii="Traditional Arabic" w:cs="KFGQPC Uthman Taha Naskh"/>
          <w:b/>
          <w:bCs/>
          <w:color w:val="1F3864"/>
          <w:sz w:val="32"/>
          <w:szCs w:val="32"/>
          <w:rtl/>
        </w:rPr>
        <w:t xml:space="preserve"> </w:t>
      </w:r>
      <w:r w:rsidR="002B22A4" w:rsidRPr="002B22A4">
        <w:rPr>
          <w:rFonts w:ascii="Traditional Arabic" w:cs="KFGQPC Uthman Taha Naskh" w:hint="cs"/>
          <w:b/>
          <w:bCs/>
          <w:color w:val="1F3864"/>
          <w:sz w:val="32"/>
          <w:szCs w:val="32"/>
          <w:rtl/>
        </w:rPr>
        <w:t>فِى</w:t>
      </w:r>
      <w:r w:rsidR="002B22A4" w:rsidRPr="002B22A4">
        <w:rPr>
          <w:rFonts w:ascii="Traditional Arabic" w:cs="KFGQPC Uthman Taha Naskh"/>
          <w:b/>
          <w:bCs/>
          <w:color w:val="1F3864"/>
          <w:sz w:val="32"/>
          <w:szCs w:val="32"/>
          <w:rtl/>
        </w:rPr>
        <w:t xml:space="preserve"> </w:t>
      </w:r>
      <w:r w:rsidR="002B22A4" w:rsidRPr="002B22A4">
        <w:rPr>
          <w:rFonts w:ascii="Traditional Arabic" w:cs="KFGQPC Uthman Taha Naskh" w:hint="cs"/>
          <w:b/>
          <w:bCs/>
          <w:color w:val="1F3864"/>
          <w:sz w:val="32"/>
          <w:szCs w:val="32"/>
          <w:rtl/>
        </w:rPr>
        <w:t>السُّجُودِ،</w:t>
      </w:r>
      <w:r w:rsidR="002B22A4" w:rsidRPr="002B22A4">
        <w:rPr>
          <w:rFonts w:ascii="Traditional Arabic" w:cs="KFGQPC Uthman Taha Naskh"/>
          <w:b/>
          <w:bCs/>
          <w:color w:val="1F3864"/>
          <w:sz w:val="32"/>
          <w:szCs w:val="32"/>
          <w:rtl/>
        </w:rPr>
        <w:t xml:space="preserve"> </w:t>
      </w:r>
      <w:r w:rsidR="002B22A4" w:rsidRPr="002B22A4">
        <w:rPr>
          <w:rFonts w:ascii="Traditional Arabic" w:cs="KFGQPC Uthman Taha Naskh" w:hint="cs"/>
          <w:b/>
          <w:bCs/>
          <w:color w:val="1F3864"/>
          <w:sz w:val="32"/>
          <w:szCs w:val="32"/>
          <w:rtl/>
        </w:rPr>
        <w:t>وَلاَ</w:t>
      </w:r>
      <w:r w:rsidR="002B22A4" w:rsidRPr="002B22A4">
        <w:rPr>
          <w:rFonts w:ascii="Traditional Arabic" w:cs="KFGQPC Uthman Taha Naskh"/>
          <w:b/>
          <w:bCs/>
          <w:color w:val="1F3864"/>
          <w:sz w:val="32"/>
          <w:szCs w:val="32"/>
          <w:rtl/>
        </w:rPr>
        <w:t xml:space="preserve"> </w:t>
      </w:r>
      <w:r w:rsidR="002B22A4" w:rsidRPr="002B22A4">
        <w:rPr>
          <w:rFonts w:ascii="Traditional Arabic" w:cs="KFGQPC Uthman Taha Naskh" w:hint="cs"/>
          <w:b/>
          <w:bCs/>
          <w:color w:val="1F3864"/>
          <w:sz w:val="32"/>
          <w:szCs w:val="32"/>
          <w:rtl/>
        </w:rPr>
        <w:t>يَبْسُطْ</w:t>
      </w:r>
      <w:r w:rsidR="002B22A4" w:rsidRPr="002B22A4">
        <w:rPr>
          <w:rFonts w:ascii="Traditional Arabic" w:cs="KFGQPC Uthman Taha Naskh"/>
          <w:b/>
          <w:bCs/>
          <w:color w:val="1F3864"/>
          <w:sz w:val="32"/>
          <w:szCs w:val="32"/>
          <w:rtl/>
        </w:rPr>
        <w:t xml:space="preserve"> </w:t>
      </w:r>
      <w:r w:rsidR="002B22A4" w:rsidRPr="002B22A4">
        <w:rPr>
          <w:rFonts w:ascii="Traditional Arabic" w:cs="KFGQPC Uthman Taha Naskh" w:hint="cs"/>
          <w:b/>
          <w:bCs/>
          <w:color w:val="1F3864"/>
          <w:sz w:val="32"/>
          <w:szCs w:val="32"/>
          <w:rtl/>
        </w:rPr>
        <w:t>أَحَدُكُمْ</w:t>
      </w:r>
      <w:r w:rsidR="002B22A4" w:rsidRPr="002B22A4">
        <w:rPr>
          <w:rFonts w:ascii="Traditional Arabic" w:cs="KFGQPC Uthman Taha Naskh"/>
          <w:b/>
          <w:bCs/>
          <w:color w:val="1F3864"/>
          <w:sz w:val="32"/>
          <w:szCs w:val="32"/>
          <w:rtl/>
        </w:rPr>
        <w:t xml:space="preserve"> </w:t>
      </w:r>
      <w:r w:rsidR="002B22A4" w:rsidRPr="002B22A4">
        <w:rPr>
          <w:rFonts w:ascii="Traditional Arabic" w:cs="KFGQPC Uthman Taha Naskh" w:hint="cs"/>
          <w:b/>
          <w:bCs/>
          <w:color w:val="1F3864"/>
          <w:sz w:val="32"/>
          <w:szCs w:val="32"/>
          <w:rtl/>
        </w:rPr>
        <w:t>ذِرَاعَيْهِ</w:t>
      </w:r>
      <w:r w:rsidR="002B22A4" w:rsidRPr="002B22A4">
        <w:rPr>
          <w:rFonts w:ascii="Traditional Arabic" w:cs="KFGQPC Uthman Taha Naskh"/>
          <w:b/>
          <w:bCs/>
          <w:color w:val="1F3864"/>
          <w:sz w:val="32"/>
          <w:szCs w:val="32"/>
          <w:rtl/>
        </w:rPr>
        <w:t xml:space="preserve"> </w:t>
      </w:r>
      <w:r w:rsidR="002B22A4" w:rsidRPr="002B22A4">
        <w:rPr>
          <w:rFonts w:ascii="Traditional Arabic" w:cs="KFGQPC Uthman Taha Naskh" w:hint="cs"/>
          <w:b/>
          <w:bCs/>
          <w:color w:val="1F3864"/>
          <w:sz w:val="32"/>
          <w:szCs w:val="32"/>
          <w:rtl/>
        </w:rPr>
        <w:t>انْبِسَاطَ</w:t>
      </w:r>
      <w:r w:rsidR="002B22A4" w:rsidRPr="002B22A4">
        <w:rPr>
          <w:rFonts w:ascii="Traditional Arabic" w:cs="KFGQPC Uthman Taha Naskh"/>
          <w:b/>
          <w:bCs/>
          <w:color w:val="1F3864"/>
          <w:sz w:val="32"/>
          <w:szCs w:val="32"/>
          <w:rtl/>
        </w:rPr>
        <w:t xml:space="preserve"> </w:t>
      </w:r>
      <w:r w:rsidR="002B22A4" w:rsidRPr="002B22A4">
        <w:rPr>
          <w:rFonts w:ascii="Traditional Arabic" w:cs="KFGQPC Uthman Taha Naskh" w:hint="cs"/>
          <w:b/>
          <w:bCs/>
          <w:color w:val="1F3864"/>
          <w:sz w:val="32"/>
          <w:szCs w:val="32"/>
          <w:rtl/>
        </w:rPr>
        <w:t>الْكَلْبِ</w:t>
      </w:r>
      <w:r w:rsidRPr="00DE6593">
        <w:rPr>
          <w:rFonts w:ascii="KFGQPC Uthman Taha Naskh" w:hAnsi="KFGQPC Uthman Taha Naskh" w:cs="KFGQPC Uthman Taha Naskh" w:hint="cs"/>
          <w:b/>
          <w:bCs/>
          <w:color w:val="1F3864"/>
          <w:sz w:val="32"/>
          <w:szCs w:val="32"/>
          <w:rtl/>
        </w:rPr>
        <w:t>}</w:t>
      </w:r>
    </w:p>
    <w:p w:rsidR="005462F3" w:rsidRDefault="008F65A6" w:rsidP="0064125E">
      <w:pPr>
        <w:bidi w:val="0"/>
        <w:spacing w:before="120" w:after="0" w:line="240" w:lineRule="auto"/>
        <w:jc w:val="both"/>
        <w:rPr>
          <w:rFonts w:ascii="Arial" w:hAnsi="Arial" w:cs="Traditional Arabic"/>
          <w:color w:val="C00000"/>
          <w:vertAlign w:val="superscript"/>
          <w:lang w:val="vi-VN"/>
        </w:rPr>
      </w:pPr>
      <w:r w:rsidRPr="00DE6593">
        <w:rPr>
          <w:color w:val="1F3864"/>
          <w:lang w:val="vi-VN"/>
        </w:rPr>
        <w:t>“</w:t>
      </w:r>
      <w:r w:rsidR="00FF3322">
        <w:rPr>
          <w:b/>
          <w:bCs/>
          <w:color w:val="1F3864"/>
          <w:lang w:val="vi-VN"/>
        </w:rPr>
        <w:t>Các ngươi hãy</w:t>
      </w:r>
      <w:r w:rsidR="008E4620">
        <w:rPr>
          <w:b/>
          <w:bCs/>
          <w:color w:val="1F3864"/>
          <w:lang w:val="vi-VN"/>
        </w:rPr>
        <w:t xml:space="preserve"> giử</w:t>
      </w:r>
      <w:r w:rsidR="00FF3322">
        <w:rPr>
          <w:b/>
          <w:bCs/>
          <w:color w:val="1F3864"/>
          <w:lang w:val="vi-VN"/>
        </w:rPr>
        <w:t xml:space="preserve"> thăng bằng lúc quỳ lạy và các ngươi chớ trải cẳng tay mình giống như con chó nằm.</w:t>
      </w:r>
      <w:r w:rsidRPr="00DE6593">
        <w:rPr>
          <w:color w:val="1F3864"/>
          <w:lang w:val="vi-VN"/>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4"/>
      </w:r>
      <w:r w:rsidRPr="00C77F18">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p>
    <w:p w:rsidR="00A25B35" w:rsidRDefault="00A25B35" w:rsidP="0064125E">
      <w:pPr>
        <w:bidi w:val="0"/>
        <w:spacing w:before="120" w:after="0" w:line="240" w:lineRule="auto"/>
        <w:jc w:val="both"/>
        <w:rPr>
          <w:lang w:val="vi-VN"/>
        </w:rPr>
      </w:pPr>
    </w:p>
    <w:p w:rsidR="00A25B35" w:rsidRPr="00A25B35" w:rsidRDefault="00A25B35" w:rsidP="0064125E">
      <w:pPr>
        <w:bidi w:val="0"/>
        <w:spacing w:before="120" w:after="0" w:line="240" w:lineRule="auto"/>
        <w:jc w:val="center"/>
        <w:rPr>
          <w:b/>
          <w:bCs/>
          <w:color w:val="C00000"/>
          <w:lang w:val="vi-VN"/>
        </w:rPr>
      </w:pPr>
      <w:r w:rsidRPr="00A25B35">
        <w:rPr>
          <w:b/>
          <w:bCs/>
          <w:color w:val="C00000"/>
          <w:sz w:val="32"/>
          <w:szCs w:val="32"/>
          <w:lang w:val="vi-VN"/>
        </w:rPr>
        <w:t>Ngồi giữa hai lần quỳ lạy và hình thức</w:t>
      </w:r>
      <w:r w:rsidR="00934689">
        <w:rPr>
          <w:b/>
          <w:bCs/>
          <w:color w:val="C00000"/>
          <w:sz w:val="32"/>
          <w:szCs w:val="32"/>
          <w:lang w:val="vi-VN"/>
        </w:rPr>
        <w:t xml:space="preserve"> ngồi</w:t>
      </w:r>
    </w:p>
    <w:p w:rsidR="008F65A6" w:rsidRDefault="00A25B35" w:rsidP="002639C9">
      <w:pPr>
        <w:bidi w:val="0"/>
        <w:spacing w:before="120" w:after="0" w:line="240" w:lineRule="auto"/>
        <w:ind w:firstLine="720"/>
        <w:jc w:val="both"/>
        <w:rPr>
          <w:lang w:val="vi-VN"/>
        </w:rPr>
      </w:pPr>
      <w:r>
        <w:rPr>
          <w:lang w:val="vi-VN"/>
        </w:rPr>
        <w:t xml:space="preserve">10- Ngẩn đầu lên mà nói Ol lo hu ak bar, </w:t>
      </w:r>
      <w:r w:rsidR="002639C9">
        <w:rPr>
          <w:lang w:val="vi-VN"/>
        </w:rPr>
        <w:t>khi ngồi đặt mông</w:t>
      </w:r>
      <w:r>
        <w:rPr>
          <w:lang w:val="vi-VN"/>
        </w:rPr>
        <w:t xml:space="preserve"> lên lòng bàn chân trái, chân phải xếp xuôi ra sau và dựng bàn chân lên</w:t>
      </w:r>
      <w:r w:rsidR="00AC6BFB">
        <w:rPr>
          <w:lang w:val="vi-VN"/>
        </w:rPr>
        <w:t>, hai bàn tay đặt lên hai đùi và hai đầu gối, xong nói:</w:t>
      </w:r>
    </w:p>
    <w:p w:rsidR="005A2FC8" w:rsidRPr="00532677" w:rsidRDefault="005A2FC8" w:rsidP="0064125E">
      <w:pPr>
        <w:autoSpaceDE w:val="0"/>
        <w:autoSpaceDN w:val="0"/>
        <w:adjustRightInd w:val="0"/>
        <w:spacing w:before="120" w:after="0" w:line="240" w:lineRule="auto"/>
        <w:ind w:firstLine="26"/>
        <w:jc w:val="both"/>
        <w:rPr>
          <w:rFonts w:cs="KFGQPC Uthman Taha Naskh"/>
          <w:b/>
          <w:bCs/>
          <w:color w:val="1F3864"/>
          <w:sz w:val="32"/>
          <w:szCs w:val="32"/>
        </w:rPr>
      </w:pPr>
      <w:r w:rsidRPr="00532677">
        <w:rPr>
          <w:rFonts w:ascii="Traditional Arabic" w:cs="KFGQPC Uthman Taha Naskh" w:hint="cs"/>
          <w:b/>
          <w:bCs/>
          <w:color w:val="1F3864"/>
          <w:sz w:val="32"/>
          <w:szCs w:val="32"/>
          <w:rtl/>
        </w:rPr>
        <w:t>{</w:t>
      </w:r>
      <w:r w:rsidRPr="00807C11">
        <w:rPr>
          <w:rFonts w:cs="KFGQPC Uthman Taha Naskh" w:hint="cs"/>
          <w:b/>
          <w:bCs/>
          <w:color w:val="1F3864"/>
          <w:sz w:val="32"/>
          <w:szCs w:val="32"/>
          <w:rtl/>
        </w:rPr>
        <w:t>رَبِّ</w:t>
      </w:r>
      <w:r w:rsidRPr="00532677">
        <w:rPr>
          <w:rFonts w:ascii="Traditional Arabic" w:cs="KFGQPC Uthman Taha Naskh"/>
          <w:b/>
          <w:bCs/>
          <w:color w:val="1F3864"/>
          <w:sz w:val="32"/>
          <w:szCs w:val="32"/>
          <w:rtl/>
        </w:rPr>
        <w:t xml:space="preserve"> </w:t>
      </w:r>
      <w:r w:rsidRPr="00532677">
        <w:rPr>
          <w:rFonts w:ascii="Traditional Arabic" w:cs="KFGQPC Uthman Taha Naskh" w:hint="eastAsia"/>
          <w:b/>
          <w:bCs/>
          <w:color w:val="1F3864"/>
          <w:sz w:val="32"/>
          <w:szCs w:val="32"/>
          <w:rtl/>
        </w:rPr>
        <w:t>اغْفِ</w:t>
      </w:r>
      <w:r w:rsidRPr="00532677">
        <w:rPr>
          <w:rFonts w:ascii="Traditional Arabic" w:cs="KFGQPC Uthman Taha Naskh" w:hint="cs"/>
          <w:b/>
          <w:bCs/>
          <w:color w:val="1F3864"/>
          <w:sz w:val="32"/>
          <w:szCs w:val="32"/>
          <w:rtl/>
        </w:rPr>
        <w:t>ـ</w:t>
      </w:r>
      <w:r w:rsidRPr="00532677">
        <w:rPr>
          <w:rFonts w:ascii="Traditional Arabic" w:cs="KFGQPC Uthman Taha Naskh" w:hint="eastAsia"/>
          <w:b/>
          <w:bCs/>
          <w:color w:val="1F3864"/>
          <w:sz w:val="32"/>
          <w:szCs w:val="32"/>
          <w:rtl/>
        </w:rPr>
        <w:t>رْ</w:t>
      </w:r>
      <w:r w:rsidRPr="00532677">
        <w:rPr>
          <w:rFonts w:ascii="Traditional Arabic" w:cs="KFGQPC Uthman Taha Naskh"/>
          <w:b/>
          <w:bCs/>
          <w:color w:val="1F3864"/>
          <w:sz w:val="32"/>
          <w:szCs w:val="32"/>
          <w:rtl/>
        </w:rPr>
        <w:t xml:space="preserve"> </w:t>
      </w:r>
      <w:r w:rsidRPr="00532677">
        <w:rPr>
          <w:rFonts w:ascii="Traditional Arabic" w:cs="KFGQPC Uthman Taha Naskh" w:hint="eastAsia"/>
          <w:b/>
          <w:bCs/>
          <w:color w:val="1F3864"/>
          <w:sz w:val="32"/>
          <w:szCs w:val="32"/>
          <w:rtl/>
        </w:rPr>
        <w:t>لِ</w:t>
      </w:r>
      <w:r w:rsidRPr="00532677">
        <w:rPr>
          <w:rFonts w:ascii="Traditional Arabic" w:cs="KFGQPC Uthman Taha Naskh" w:hint="cs"/>
          <w:b/>
          <w:bCs/>
          <w:color w:val="1F3864"/>
          <w:sz w:val="32"/>
          <w:szCs w:val="32"/>
          <w:rtl/>
        </w:rPr>
        <w:t>ـ</w:t>
      </w:r>
      <w:r w:rsidRPr="00532677">
        <w:rPr>
          <w:rFonts w:ascii="Traditional Arabic" w:cs="KFGQPC Uthman Taha Naskh" w:hint="eastAsia"/>
          <w:b/>
          <w:bCs/>
          <w:color w:val="1F3864"/>
          <w:sz w:val="32"/>
          <w:szCs w:val="32"/>
          <w:rtl/>
        </w:rPr>
        <w:t>ي</w:t>
      </w:r>
      <w:r w:rsidRPr="00532677">
        <w:rPr>
          <w:rFonts w:ascii="Traditional Arabic" w:cs="KFGQPC Uthman Taha Naskh" w:hint="cs"/>
          <w:b/>
          <w:bCs/>
          <w:color w:val="1F3864"/>
          <w:sz w:val="32"/>
          <w:szCs w:val="32"/>
          <w:rtl/>
        </w:rPr>
        <w:t>،</w:t>
      </w:r>
      <w:r w:rsidRPr="00532677">
        <w:rPr>
          <w:rFonts w:ascii="Traditional Arabic" w:cs="KFGQPC Uthman Taha Naskh"/>
          <w:b/>
          <w:bCs/>
          <w:color w:val="1F3864"/>
          <w:sz w:val="32"/>
          <w:szCs w:val="32"/>
          <w:rtl/>
        </w:rPr>
        <w:t xml:space="preserve"> </w:t>
      </w:r>
      <w:r w:rsidRPr="00532677">
        <w:rPr>
          <w:rFonts w:ascii="Traditional Arabic" w:cs="KFGQPC Uthman Taha Naskh" w:hint="eastAsia"/>
          <w:b/>
          <w:bCs/>
          <w:color w:val="1F3864"/>
          <w:sz w:val="32"/>
          <w:szCs w:val="32"/>
          <w:rtl/>
        </w:rPr>
        <w:t>وَارْحَمْنِ</w:t>
      </w:r>
      <w:r w:rsidRPr="00532677">
        <w:rPr>
          <w:rFonts w:ascii="Traditional Arabic" w:cs="KFGQPC Uthman Taha Naskh" w:hint="cs"/>
          <w:b/>
          <w:bCs/>
          <w:color w:val="1F3864"/>
          <w:sz w:val="32"/>
          <w:szCs w:val="32"/>
          <w:rtl/>
        </w:rPr>
        <w:t>ـ</w:t>
      </w:r>
      <w:r w:rsidRPr="00532677">
        <w:rPr>
          <w:rFonts w:ascii="Traditional Arabic" w:cs="KFGQPC Uthman Taha Naskh" w:hint="eastAsia"/>
          <w:b/>
          <w:bCs/>
          <w:color w:val="1F3864"/>
          <w:sz w:val="32"/>
          <w:szCs w:val="32"/>
          <w:rtl/>
        </w:rPr>
        <w:t>ي</w:t>
      </w:r>
      <w:r w:rsidRPr="00532677">
        <w:rPr>
          <w:rFonts w:ascii="Traditional Arabic" w:cs="KFGQPC Uthman Taha Naskh" w:hint="cs"/>
          <w:b/>
          <w:bCs/>
          <w:color w:val="1F3864"/>
          <w:sz w:val="32"/>
          <w:szCs w:val="32"/>
          <w:rtl/>
        </w:rPr>
        <w:t>،</w:t>
      </w:r>
      <w:r w:rsidRPr="00532677">
        <w:rPr>
          <w:rFonts w:ascii="Traditional Arabic" w:cs="KFGQPC Uthman Taha Naskh" w:hint="eastAsia"/>
          <w:b/>
          <w:bCs/>
          <w:color w:val="1F3864"/>
          <w:sz w:val="32"/>
          <w:szCs w:val="32"/>
          <w:rtl/>
        </w:rPr>
        <w:t xml:space="preserve"> وَاهْدِنِ</w:t>
      </w:r>
      <w:r w:rsidRPr="00532677">
        <w:rPr>
          <w:rFonts w:ascii="Traditional Arabic" w:cs="KFGQPC Uthman Taha Naskh" w:hint="cs"/>
          <w:b/>
          <w:bCs/>
          <w:color w:val="1F3864"/>
          <w:sz w:val="32"/>
          <w:szCs w:val="32"/>
          <w:rtl/>
        </w:rPr>
        <w:t>ـ</w:t>
      </w:r>
      <w:r w:rsidRPr="00532677">
        <w:rPr>
          <w:rFonts w:ascii="Traditional Arabic" w:cs="KFGQPC Uthman Taha Naskh" w:hint="eastAsia"/>
          <w:b/>
          <w:bCs/>
          <w:color w:val="1F3864"/>
          <w:sz w:val="32"/>
          <w:szCs w:val="32"/>
          <w:rtl/>
        </w:rPr>
        <w:t>ي</w:t>
      </w:r>
      <w:r w:rsidRPr="00532677">
        <w:rPr>
          <w:rFonts w:ascii="Traditional Arabic" w:cs="KFGQPC Uthman Taha Naskh" w:hint="cs"/>
          <w:b/>
          <w:bCs/>
          <w:color w:val="1F3864"/>
          <w:sz w:val="32"/>
          <w:szCs w:val="32"/>
          <w:rtl/>
        </w:rPr>
        <w:t>،</w:t>
      </w:r>
      <w:r w:rsidR="00406C43" w:rsidRPr="00406C43">
        <w:rPr>
          <w:rFonts w:ascii="Traditional Arabic" w:cs="KFGQPC Uthman Taha Naskh" w:hint="eastAsia"/>
          <w:b/>
          <w:bCs/>
          <w:color w:val="1F3864"/>
          <w:sz w:val="32"/>
          <w:szCs w:val="32"/>
          <w:rtl/>
        </w:rPr>
        <w:t xml:space="preserve"> </w:t>
      </w:r>
      <w:r w:rsidR="00406C43" w:rsidRPr="00532677">
        <w:rPr>
          <w:rFonts w:ascii="Traditional Arabic" w:cs="KFGQPC Uthman Taha Naskh" w:hint="eastAsia"/>
          <w:b/>
          <w:bCs/>
          <w:color w:val="1F3864"/>
          <w:sz w:val="32"/>
          <w:szCs w:val="32"/>
          <w:rtl/>
        </w:rPr>
        <w:t>وَارْزُقْنِ</w:t>
      </w:r>
      <w:r w:rsidR="00406C43" w:rsidRPr="00532677">
        <w:rPr>
          <w:rFonts w:ascii="Traditional Arabic" w:cs="KFGQPC Uthman Taha Naskh" w:hint="cs"/>
          <w:b/>
          <w:bCs/>
          <w:color w:val="1F3864"/>
          <w:sz w:val="32"/>
          <w:szCs w:val="32"/>
          <w:rtl/>
        </w:rPr>
        <w:t>ـ</w:t>
      </w:r>
      <w:r w:rsidR="00406C43" w:rsidRPr="00532677">
        <w:rPr>
          <w:rFonts w:ascii="Traditional Arabic" w:cs="KFGQPC Uthman Taha Naskh" w:hint="eastAsia"/>
          <w:b/>
          <w:bCs/>
          <w:color w:val="1F3864"/>
          <w:sz w:val="32"/>
          <w:szCs w:val="32"/>
          <w:rtl/>
        </w:rPr>
        <w:t>ي</w:t>
      </w:r>
      <w:r w:rsidR="00406C43" w:rsidRPr="00532677">
        <w:rPr>
          <w:rFonts w:ascii="Traditional Arabic" w:cs="KFGQPC Uthman Taha Naskh" w:hint="cs"/>
          <w:b/>
          <w:bCs/>
          <w:color w:val="1F3864"/>
          <w:sz w:val="32"/>
          <w:szCs w:val="32"/>
          <w:rtl/>
        </w:rPr>
        <w:t>،</w:t>
      </w:r>
      <w:r w:rsidR="00406C43">
        <w:rPr>
          <w:rFonts w:ascii="Traditional Arabic" w:cs="KFGQPC Uthman Taha Naskh" w:hint="cs"/>
          <w:b/>
          <w:bCs/>
          <w:color w:val="1F3864"/>
          <w:sz w:val="32"/>
          <w:szCs w:val="32"/>
          <w:rtl/>
        </w:rPr>
        <w:t xml:space="preserve"> </w:t>
      </w:r>
      <w:r w:rsidR="00406C43" w:rsidRPr="00532677">
        <w:rPr>
          <w:rFonts w:ascii="Traditional Arabic" w:cs="KFGQPC Uthman Taha Naskh" w:hint="eastAsia"/>
          <w:b/>
          <w:bCs/>
          <w:color w:val="1F3864"/>
          <w:sz w:val="32"/>
          <w:szCs w:val="32"/>
          <w:rtl/>
        </w:rPr>
        <w:t>وَعَافِنِ</w:t>
      </w:r>
      <w:r w:rsidR="00406C43" w:rsidRPr="00532677">
        <w:rPr>
          <w:rFonts w:ascii="Traditional Arabic" w:cs="KFGQPC Uthman Taha Naskh" w:hint="cs"/>
          <w:b/>
          <w:bCs/>
          <w:color w:val="1F3864"/>
          <w:sz w:val="32"/>
          <w:szCs w:val="32"/>
          <w:rtl/>
        </w:rPr>
        <w:t>ـ</w:t>
      </w:r>
      <w:r w:rsidR="00406C43" w:rsidRPr="00532677">
        <w:rPr>
          <w:rFonts w:ascii="Traditional Arabic" w:cs="KFGQPC Uthman Taha Naskh" w:hint="eastAsia"/>
          <w:b/>
          <w:bCs/>
          <w:color w:val="1F3864"/>
          <w:sz w:val="32"/>
          <w:szCs w:val="32"/>
          <w:rtl/>
        </w:rPr>
        <w:t>ي</w:t>
      </w:r>
      <w:r w:rsidRPr="00532677">
        <w:rPr>
          <w:rFonts w:ascii="Traditional Arabic" w:cs="KFGQPC Uthman Taha Naskh"/>
          <w:b/>
          <w:bCs/>
          <w:color w:val="1F3864"/>
          <w:sz w:val="32"/>
          <w:szCs w:val="32"/>
          <w:rtl/>
        </w:rPr>
        <w:t xml:space="preserve"> </w:t>
      </w:r>
      <w:r w:rsidRPr="00532677">
        <w:rPr>
          <w:rFonts w:ascii="Traditional Arabic" w:cs="KFGQPC Uthman Taha Naskh" w:hint="eastAsia"/>
          <w:b/>
          <w:bCs/>
          <w:color w:val="1F3864"/>
          <w:sz w:val="32"/>
          <w:szCs w:val="32"/>
          <w:rtl/>
        </w:rPr>
        <w:t>وَاجْبُرْنِ</w:t>
      </w:r>
      <w:r w:rsidRPr="00532677">
        <w:rPr>
          <w:rFonts w:ascii="Traditional Arabic" w:cs="KFGQPC Uthman Taha Naskh" w:hint="cs"/>
          <w:b/>
          <w:bCs/>
          <w:color w:val="1F3864"/>
          <w:sz w:val="32"/>
          <w:szCs w:val="32"/>
          <w:rtl/>
        </w:rPr>
        <w:t>ـ</w:t>
      </w:r>
      <w:r w:rsidRPr="00532677">
        <w:rPr>
          <w:rFonts w:ascii="Traditional Arabic" w:cs="KFGQPC Uthman Taha Naskh" w:hint="eastAsia"/>
          <w:b/>
          <w:bCs/>
          <w:color w:val="1F3864"/>
          <w:sz w:val="32"/>
          <w:szCs w:val="32"/>
          <w:rtl/>
        </w:rPr>
        <w:t>ي</w:t>
      </w:r>
      <w:r w:rsidRPr="00532677">
        <w:rPr>
          <w:rFonts w:ascii="Traditional Arabic" w:cs="KFGQPC Uthman Taha Naskh" w:hint="cs"/>
          <w:b/>
          <w:bCs/>
          <w:color w:val="1F3864"/>
          <w:sz w:val="32"/>
          <w:szCs w:val="32"/>
          <w:rtl/>
        </w:rPr>
        <w:t>}</w:t>
      </w:r>
    </w:p>
    <w:p w:rsidR="00AC6BFB" w:rsidRDefault="005A2FC8" w:rsidP="0064125E">
      <w:pPr>
        <w:bidi w:val="0"/>
        <w:spacing w:before="120" w:after="0" w:line="240" w:lineRule="auto"/>
        <w:jc w:val="both"/>
        <w:rPr>
          <w:rFonts w:cs="Traditional Arabic"/>
          <w:lang w:val="vi-VN"/>
        </w:rPr>
      </w:pPr>
      <w:r w:rsidRPr="00807C11">
        <w:rPr>
          <w:rFonts w:cs="Traditional Arabic"/>
        </w:rPr>
        <w:t>“</w:t>
      </w:r>
      <w:r w:rsidR="00294E0D">
        <w:rPr>
          <w:rFonts w:cs="Traditional Arabic"/>
          <w:b/>
          <w:bCs/>
          <w:color w:val="1F3864"/>
          <w:lang w:val="vi-VN"/>
        </w:rPr>
        <w:t>Rab bi</w:t>
      </w:r>
      <w:r>
        <w:rPr>
          <w:rFonts w:cs="Traditional Arabic"/>
          <w:b/>
          <w:bCs/>
          <w:color w:val="1F3864"/>
        </w:rPr>
        <w:t>gh fir li, war ham ni, wah di ni</w:t>
      </w:r>
      <w:r w:rsidR="00294E0D">
        <w:rPr>
          <w:rFonts w:cs="Traditional Arabic"/>
          <w:b/>
          <w:bCs/>
          <w:color w:val="1F3864"/>
        </w:rPr>
        <w:t>,</w:t>
      </w:r>
      <w:r w:rsidR="00ED0FE7">
        <w:rPr>
          <w:rFonts w:cs="Traditional Arabic"/>
          <w:b/>
          <w:bCs/>
          <w:color w:val="1F3864"/>
          <w:lang w:val="vi-VN"/>
        </w:rPr>
        <w:t xml:space="preserve"> </w:t>
      </w:r>
      <w:r w:rsidR="00ED0FE7">
        <w:rPr>
          <w:rFonts w:cs="Traditional Arabic"/>
          <w:b/>
          <w:bCs/>
          <w:color w:val="1F3864"/>
        </w:rPr>
        <w:t>war zuq ni</w:t>
      </w:r>
      <w:r w:rsidR="00ED0FE7">
        <w:rPr>
          <w:rFonts w:cs="Traditional Arabic"/>
          <w:b/>
          <w:bCs/>
          <w:color w:val="1F3864"/>
          <w:lang w:val="vi-VN"/>
        </w:rPr>
        <w:t>,</w:t>
      </w:r>
      <w:r w:rsidR="00294E0D">
        <w:rPr>
          <w:rFonts w:cs="Traditional Arabic"/>
          <w:b/>
          <w:bCs/>
          <w:color w:val="1F3864"/>
        </w:rPr>
        <w:t xml:space="preserve"> wa ã’ fi ni, </w:t>
      </w:r>
      <w:r>
        <w:rPr>
          <w:rFonts w:cs="Traditional Arabic"/>
          <w:b/>
          <w:bCs/>
          <w:color w:val="1F3864"/>
        </w:rPr>
        <w:t>waj bur ni.”</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5"/>
      </w:r>
      <w:r w:rsidRPr="00C77F18">
        <w:rPr>
          <w:rFonts w:ascii="Rockwell Extra Bold" w:hAnsi="Rockwell Extra Bold" w:cs="Traditional Arabic"/>
          <w:color w:val="C00000"/>
          <w:vertAlign w:val="superscript"/>
        </w:rPr>
        <w:t>)</w:t>
      </w:r>
      <w:r>
        <w:rPr>
          <w:rFonts w:cs="Traditional Arabic"/>
          <w:b/>
          <w:bCs/>
          <w:color w:val="1F3864"/>
        </w:rPr>
        <w:t xml:space="preserve"> </w:t>
      </w:r>
      <w:r w:rsidR="000A4BBA">
        <w:rPr>
          <w:rFonts w:cs="Traditional Arabic"/>
          <w:lang w:val="vi-VN"/>
        </w:rPr>
        <w:t>Phải ngồi nghiêm trang.</w:t>
      </w:r>
    </w:p>
    <w:p w:rsidR="000961C3" w:rsidRDefault="000961C3" w:rsidP="0064125E">
      <w:pPr>
        <w:bidi w:val="0"/>
        <w:spacing w:before="120" w:after="0" w:line="240" w:lineRule="auto"/>
        <w:ind w:firstLine="720"/>
        <w:jc w:val="both"/>
        <w:rPr>
          <w:rFonts w:cs="Traditional Arabic"/>
          <w:lang w:val="vi-VN"/>
        </w:rPr>
      </w:pPr>
      <w:r>
        <w:rPr>
          <w:rFonts w:cs="Traditional Arabic"/>
          <w:lang w:val="vi-VN"/>
        </w:rPr>
        <w:t xml:space="preserve">11- </w:t>
      </w:r>
      <w:r w:rsidR="00637A9A">
        <w:rPr>
          <w:rFonts w:cs="Traditional Arabic"/>
          <w:lang w:val="vi-VN"/>
        </w:rPr>
        <w:t>Quỳ lạy thêm lần thứ hai, cũng nói Ol lo hu ak bar và làm giống như lần lạy trước.</w:t>
      </w:r>
    </w:p>
    <w:p w:rsidR="00637A9A" w:rsidRDefault="00637A9A" w:rsidP="005436D4">
      <w:pPr>
        <w:bidi w:val="0"/>
        <w:spacing w:before="120" w:after="0" w:line="240" w:lineRule="auto"/>
        <w:ind w:firstLine="720"/>
        <w:jc w:val="both"/>
        <w:rPr>
          <w:rFonts w:cs="Traditional Arabic"/>
          <w:lang w:val="vi-VN"/>
        </w:rPr>
      </w:pPr>
      <w:r>
        <w:rPr>
          <w:rFonts w:cs="Traditional Arabic"/>
          <w:lang w:val="vi-VN"/>
        </w:rPr>
        <w:lastRenderedPageBreak/>
        <w:t xml:space="preserve">12- </w:t>
      </w:r>
      <w:r w:rsidR="00EC7BAC">
        <w:rPr>
          <w:rFonts w:cs="Traditional Arabic"/>
          <w:lang w:val="vi-VN"/>
        </w:rPr>
        <w:t>Ngẩn đầu lên và nói Ol lo hu ak bar, ngồi lại vài giây giống như ngồi giử hai lần lạy, lần ngồi này gọi là ngồi giả</w:t>
      </w:r>
      <w:r w:rsidR="009912B4">
        <w:rPr>
          <w:rFonts w:cs="Traditional Arabic"/>
          <w:lang w:val="vi-VN"/>
        </w:rPr>
        <w:t>i lao, nếu ai</w:t>
      </w:r>
      <w:r w:rsidR="00EC7BAC">
        <w:rPr>
          <w:rFonts w:cs="Traditional Arabic"/>
          <w:lang w:val="vi-VN"/>
        </w:rPr>
        <w:t xml:space="preserve"> bỏ hành động này không bị ảnh hưởng gì cả và cũng không đọc gì trong lần </w:t>
      </w:r>
      <w:r w:rsidR="005436D4">
        <w:rPr>
          <w:rFonts w:cs="Traditional Arabic"/>
          <w:lang w:val="vi-VN"/>
        </w:rPr>
        <w:t>ngồi</w:t>
      </w:r>
      <w:r w:rsidR="00EC7BAC">
        <w:rPr>
          <w:rFonts w:cs="Traditional Arabic"/>
          <w:lang w:val="vi-VN"/>
        </w:rPr>
        <w:t xml:space="preserve"> ngày</w:t>
      </w:r>
      <w:r w:rsidR="008C4327">
        <w:rPr>
          <w:rFonts w:cs="Traditional Arabic"/>
          <w:lang w:val="vi-VN"/>
        </w:rPr>
        <w:t xml:space="preserve">. Xong </w:t>
      </w:r>
      <w:r w:rsidR="001711D3">
        <w:rPr>
          <w:rFonts w:cs="Traditional Arabic"/>
          <w:lang w:val="vi-VN"/>
        </w:rPr>
        <w:t>chống đôi tay vào hai đầu gối đứng dậy</w:t>
      </w:r>
      <w:r w:rsidR="00725C87">
        <w:rPr>
          <w:rFonts w:cs="Traditional Arabic"/>
          <w:lang w:val="vi-VN"/>
        </w:rPr>
        <w:t xml:space="preserve"> để</w:t>
      </w:r>
      <w:r w:rsidR="001711D3">
        <w:rPr>
          <w:rFonts w:cs="Traditional Arabic"/>
          <w:lang w:val="vi-VN"/>
        </w:rPr>
        <w:t xml:space="preserve"> vào Rak-at thứ hai hoặc chống tay lên đất nếu khó khăn. Xong đọc chương Fatihah và đọc một ít Qur’an sau chương Fatihah, và chuyển động tác giống hoàn toàn như Rak-at thứ nhất.</w:t>
      </w:r>
    </w:p>
    <w:p w:rsidR="00B23A31" w:rsidRDefault="00B23A31" w:rsidP="00B23A31">
      <w:pPr>
        <w:bidi w:val="0"/>
        <w:spacing w:before="120" w:after="0" w:line="240" w:lineRule="auto"/>
        <w:ind w:firstLine="720"/>
        <w:jc w:val="both"/>
        <w:rPr>
          <w:rFonts w:cs="Traditional Arabic"/>
          <w:lang w:val="vi-VN"/>
        </w:rPr>
      </w:pPr>
    </w:p>
    <w:p w:rsidR="001711D3" w:rsidRPr="001711D3" w:rsidRDefault="001711D3" w:rsidP="0064125E">
      <w:pPr>
        <w:bidi w:val="0"/>
        <w:spacing w:before="120" w:after="0" w:line="240" w:lineRule="auto"/>
        <w:jc w:val="center"/>
        <w:rPr>
          <w:rFonts w:asciiTheme="majorBidi" w:hAnsiTheme="majorBidi" w:cstheme="majorBidi"/>
          <w:b/>
          <w:bCs/>
          <w:color w:val="C00000"/>
          <w:sz w:val="32"/>
          <w:szCs w:val="32"/>
          <w:lang w:val="vi-VN"/>
        </w:rPr>
      </w:pPr>
      <w:r w:rsidRPr="001711D3">
        <w:rPr>
          <w:rFonts w:asciiTheme="majorBidi" w:hAnsiTheme="majorBidi" w:cstheme="majorBidi"/>
          <w:b/>
          <w:bCs/>
          <w:color w:val="C00000"/>
          <w:sz w:val="32"/>
          <w:szCs w:val="32"/>
          <w:lang w:val="vi-VN"/>
        </w:rPr>
        <w:t>Ngồi</w:t>
      </w:r>
      <w:r>
        <w:rPr>
          <w:rFonts w:asciiTheme="majorBidi" w:hAnsiTheme="majorBidi" w:cstheme="majorBidi"/>
          <w:b/>
          <w:bCs/>
          <w:color w:val="C00000"/>
          <w:sz w:val="32"/>
          <w:szCs w:val="32"/>
          <w:lang w:val="vi-VN"/>
        </w:rPr>
        <w:t xml:space="preserve"> Tashahhud cho Salah có hai </w:t>
      </w:r>
      <w:r w:rsidR="00606257">
        <w:rPr>
          <w:rFonts w:asciiTheme="majorBidi" w:hAnsiTheme="majorBidi" w:cstheme="majorBidi"/>
          <w:b/>
          <w:bCs/>
          <w:color w:val="C00000"/>
          <w:sz w:val="32"/>
          <w:szCs w:val="32"/>
          <w:lang w:val="vi-VN"/>
        </w:rPr>
        <w:t>Rak-at</w:t>
      </w:r>
      <w:r>
        <w:rPr>
          <w:rFonts w:asciiTheme="majorBidi" w:hAnsiTheme="majorBidi" w:cstheme="majorBidi"/>
          <w:b/>
          <w:bCs/>
          <w:color w:val="C00000"/>
          <w:sz w:val="32"/>
          <w:szCs w:val="32"/>
          <w:lang w:val="vi-VN"/>
        </w:rPr>
        <w:t xml:space="preserve"> và hình thứ</w:t>
      </w:r>
      <w:r w:rsidR="000D4FD1">
        <w:rPr>
          <w:rFonts w:asciiTheme="majorBidi" w:hAnsiTheme="majorBidi" w:cstheme="majorBidi"/>
          <w:b/>
          <w:bCs/>
          <w:color w:val="C00000"/>
          <w:sz w:val="32"/>
          <w:szCs w:val="32"/>
          <w:lang w:val="vi-VN"/>
        </w:rPr>
        <w:t>c</w:t>
      </w:r>
      <w:r w:rsidR="00934689">
        <w:rPr>
          <w:rFonts w:asciiTheme="majorBidi" w:hAnsiTheme="majorBidi" w:cstheme="majorBidi"/>
          <w:b/>
          <w:bCs/>
          <w:color w:val="C00000"/>
          <w:sz w:val="32"/>
          <w:szCs w:val="32"/>
          <w:lang w:val="vi-VN"/>
        </w:rPr>
        <w:t xml:space="preserve"> ngồi</w:t>
      </w:r>
    </w:p>
    <w:p w:rsidR="001711D3" w:rsidRDefault="001C602C" w:rsidP="00FF2093">
      <w:pPr>
        <w:bidi w:val="0"/>
        <w:spacing w:before="120" w:after="0" w:line="240" w:lineRule="auto"/>
        <w:ind w:firstLine="720"/>
        <w:jc w:val="both"/>
        <w:rPr>
          <w:rFonts w:asciiTheme="majorBidi" w:hAnsiTheme="majorBidi" w:cstheme="majorBidi"/>
          <w:lang w:val="vi-VN"/>
        </w:rPr>
      </w:pPr>
      <w:r w:rsidRPr="001C602C">
        <w:rPr>
          <w:rFonts w:asciiTheme="majorBidi" w:hAnsiTheme="majorBidi" w:cstheme="majorBidi"/>
          <w:lang w:val="vi-VN"/>
        </w:rPr>
        <w:t xml:space="preserve">13- </w:t>
      </w:r>
      <w:r w:rsidR="008D57E9">
        <w:rPr>
          <w:rFonts w:asciiTheme="majorBidi" w:hAnsiTheme="majorBidi" w:cstheme="majorBidi"/>
          <w:lang w:val="vi-VN"/>
        </w:rPr>
        <w:t>Đối với Salah gồm hai Rak-at như Salah Fajr, Salah thứ sáu, Salah hai ngày E’id</w:t>
      </w:r>
      <w:r w:rsidR="004E163A">
        <w:rPr>
          <w:rFonts w:asciiTheme="majorBidi" w:hAnsiTheme="majorBidi" w:cstheme="majorBidi"/>
          <w:lang w:val="vi-VN"/>
        </w:rPr>
        <w:t xml:space="preserve"> và Salah Sunnah</w:t>
      </w:r>
      <w:r w:rsidR="00D00104">
        <w:rPr>
          <w:rFonts w:asciiTheme="majorBidi" w:hAnsiTheme="majorBidi" w:cstheme="majorBidi"/>
          <w:lang w:val="vi-VN"/>
        </w:rPr>
        <w:t xml:space="preserve"> . . .</w:t>
      </w:r>
      <w:r w:rsidR="004E163A">
        <w:rPr>
          <w:rFonts w:asciiTheme="majorBidi" w:hAnsiTheme="majorBidi" w:cstheme="majorBidi"/>
          <w:lang w:val="vi-VN"/>
        </w:rPr>
        <w:t xml:space="preserve"> sau khi ngần đầu lên ở lần lạy thứ hai</w:t>
      </w:r>
      <w:r w:rsidR="00D00104">
        <w:rPr>
          <w:rFonts w:asciiTheme="majorBidi" w:hAnsiTheme="majorBidi" w:cstheme="majorBidi"/>
          <w:lang w:val="vi-VN"/>
        </w:rPr>
        <w:t xml:space="preserve"> thì</w:t>
      </w:r>
      <w:r w:rsidR="004E163A">
        <w:rPr>
          <w:rFonts w:asciiTheme="majorBidi" w:hAnsiTheme="majorBidi" w:cstheme="majorBidi"/>
          <w:lang w:val="vi-VN"/>
        </w:rPr>
        <w:t xml:space="preserve"> </w:t>
      </w:r>
      <w:r w:rsidR="00C211CC">
        <w:rPr>
          <w:rFonts w:asciiTheme="majorBidi" w:hAnsiTheme="majorBidi" w:cstheme="majorBidi"/>
          <w:lang w:val="vi-VN"/>
        </w:rPr>
        <w:t xml:space="preserve">ngồi </w:t>
      </w:r>
      <w:r w:rsidR="004E163A">
        <w:rPr>
          <w:rFonts w:asciiTheme="majorBidi" w:hAnsiTheme="majorBidi" w:cstheme="majorBidi"/>
          <w:lang w:val="vi-VN"/>
        </w:rPr>
        <w:t>đặt mông lên lòng bàn chân trái và chân phải xếp xuôi ra sau còn bàn chân phải dựng đứng lên</w:t>
      </w:r>
      <w:r w:rsidR="00D00104">
        <w:rPr>
          <w:rFonts w:asciiTheme="majorBidi" w:hAnsiTheme="majorBidi" w:cstheme="majorBidi"/>
          <w:lang w:val="vi-VN"/>
        </w:rPr>
        <w:t>. Áp đầu ngón giửa và ngón cái tạo thành vòng tròn, ngón áp út và ngón út khép xuôi theo ngón giửa còn ngón trỏ thì chỉ thẳng về trước</w:t>
      </w:r>
      <w:r w:rsidR="00713DD0">
        <w:rPr>
          <w:rFonts w:asciiTheme="majorBidi" w:hAnsiTheme="majorBidi" w:cstheme="majorBidi"/>
          <w:lang w:val="vi-VN"/>
        </w:rPr>
        <w:t xml:space="preserve"> thể hiện tính Tawhid (thuyết độc nhất của Allah)</w:t>
      </w:r>
      <w:r w:rsidR="00F3484A">
        <w:rPr>
          <w:rFonts w:asciiTheme="majorBidi" w:hAnsiTheme="majorBidi" w:cstheme="majorBidi"/>
          <w:lang w:val="vi-VN"/>
        </w:rPr>
        <w:t xml:space="preserve"> hoặc nắm chặt các ngón tay của bàn tay phải lại ngoại trừ ngón trỏ thì chỉ thẳng về trước. Tốt nhất nên thay đổi hình thức qua lại</w:t>
      </w:r>
      <w:r w:rsidR="00A51C1F">
        <w:rPr>
          <w:rFonts w:asciiTheme="majorBidi" w:hAnsiTheme="majorBidi" w:cstheme="majorBidi"/>
          <w:lang w:val="vi-VN"/>
        </w:rPr>
        <w:t>.  X</w:t>
      </w:r>
      <w:r w:rsidR="00F3484A">
        <w:rPr>
          <w:rFonts w:asciiTheme="majorBidi" w:hAnsiTheme="majorBidi" w:cstheme="majorBidi"/>
          <w:lang w:val="vi-VN"/>
        </w:rPr>
        <w:t>ong đặt</w:t>
      </w:r>
      <w:r w:rsidR="00A51C1F">
        <w:rPr>
          <w:rFonts w:asciiTheme="majorBidi" w:hAnsiTheme="majorBidi" w:cstheme="majorBidi"/>
          <w:lang w:val="vi-VN"/>
        </w:rPr>
        <w:t xml:space="preserve"> tay phải</w:t>
      </w:r>
      <w:r w:rsidR="00F3484A">
        <w:rPr>
          <w:rFonts w:asciiTheme="majorBidi" w:hAnsiTheme="majorBidi" w:cstheme="majorBidi"/>
          <w:lang w:val="vi-VN"/>
        </w:rPr>
        <w:t xml:space="preserve"> lên đùi phải</w:t>
      </w:r>
      <w:r w:rsidR="00A51C1F">
        <w:rPr>
          <w:rFonts w:asciiTheme="majorBidi" w:hAnsiTheme="majorBidi" w:cstheme="majorBidi"/>
          <w:lang w:val="vi-VN"/>
        </w:rPr>
        <w:t xml:space="preserve"> và bằng tay trái</w:t>
      </w:r>
      <w:r w:rsidR="00A73096">
        <w:rPr>
          <w:rFonts w:asciiTheme="majorBidi" w:hAnsiTheme="majorBidi" w:cstheme="majorBidi"/>
          <w:lang w:val="vi-VN"/>
        </w:rPr>
        <w:t xml:space="preserve"> dủi thẳng và</w:t>
      </w:r>
      <w:r w:rsidR="00A51C1F">
        <w:rPr>
          <w:rFonts w:asciiTheme="majorBidi" w:hAnsiTheme="majorBidi" w:cstheme="majorBidi"/>
          <w:lang w:val="vi-VN"/>
        </w:rPr>
        <w:t xml:space="preserve"> khép các ngón tay lại mà đặt trên bàn tay trái.</w:t>
      </w:r>
      <w:r w:rsidR="00463EBA">
        <w:rPr>
          <w:rFonts w:asciiTheme="majorBidi" w:hAnsiTheme="majorBidi" w:cstheme="majorBidi"/>
          <w:lang w:val="vi-VN"/>
        </w:rPr>
        <w:t xml:space="preserve"> Sau đó đọc bài Tashahhud:</w:t>
      </w:r>
    </w:p>
    <w:p w:rsidR="00776FAE" w:rsidRDefault="00B339DD" w:rsidP="0064125E">
      <w:pPr>
        <w:autoSpaceDE w:val="0"/>
        <w:autoSpaceDN w:val="0"/>
        <w:adjustRightInd w:val="0"/>
        <w:spacing w:before="120" w:after="0" w:line="240" w:lineRule="auto"/>
        <w:jc w:val="both"/>
        <w:rPr>
          <w:rFonts w:ascii="Traditional Arabic" w:cs="KFGQPC Uthman Taha Naskh"/>
          <w:b/>
          <w:bCs/>
          <w:color w:val="1F3864"/>
          <w:sz w:val="32"/>
          <w:szCs w:val="32"/>
          <w:rtl/>
        </w:rPr>
      </w:pPr>
      <w:r w:rsidRPr="00811D94">
        <w:rPr>
          <w:rFonts w:ascii="Traditional Arabic" w:cs="KFGQPC Uthman Taha Naskh" w:hint="cs"/>
          <w:b/>
          <w:bCs/>
          <w:color w:val="1F3864"/>
          <w:sz w:val="32"/>
          <w:szCs w:val="32"/>
          <w:rtl/>
        </w:rPr>
        <w:lastRenderedPageBreak/>
        <w:t>{</w:t>
      </w:r>
      <w:r w:rsidRPr="00811D94">
        <w:rPr>
          <w:rFonts w:ascii="Traditional Arabic" w:cs="KFGQPC Uthman Taha Naskh" w:hint="eastAsia"/>
          <w:b/>
          <w:bCs/>
          <w:color w:val="1F3864"/>
          <w:sz w:val="32"/>
          <w:szCs w:val="32"/>
          <w:rtl/>
        </w:rPr>
        <w:t>التَّحِيَّاتُ</w:t>
      </w:r>
      <w:r w:rsidRPr="00811D94">
        <w:rPr>
          <w:rFonts w:ascii="Traditional Arabic" w:cs="KFGQPC Uthman Taha Naskh"/>
          <w:b/>
          <w:bCs/>
          <w:color w:val="1F3864"/>
          <w:sz w:val="32"/>
          <w:szCs w:val="32"/>
          <w:rtl/>
        </w:rPr>
        <w:t xml:space="preserve"> </w:t>
      </w:r>
      <w:r w:rsidRPr="00811D94">
        <w:rPr>
          <w:rFonts w:ascii="Traditional Arabic" w:cs="KFGQPC Uthman Taha Naskh" w:hint="cs"/>
          <w:b/>
          <w:bCs/>
          <w:color w:val="1F3864"/>
          <w:sz w:val="32"/>
          <w:szCs w:val="32"/>
          <w:rtl/>
        </w:rPr>
        <w:t>لِلَّهِ،</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وَالصَّ</w:t>
      </w:r>
      <w:r w:rsidRPr="00811D94">
        <w:rPr>
          <w:rFonts w:ascii="Traditional Arabic" w:cs="KFGQPC Uthman Taha Naskh" w:hint="cs"/>
          <w:b/>
          <w:bCs/>
          <w:color w:val="1F3864"/>
          <w:sz w:val="32"/>
          <w:szCs w:val="32"/>
          <w:rtl/>
        </w:rPr>
        <w:t>ـ</w:t>
      </w:r>
      <w:r w:rsidRPr="00811D94">
        <w:rPr>
          <w:rFonts w:ascii="Traditional Arabic" w:cs="KFGQPC Uthman Taha Naskh" w:hint="eastAsia"/>
          <w:b/>
          <w:bCs/>
          <w:color w:val="1F3864"/>
          <w:sz w:val="32"/>
          <w:szCs w:val="32"/>
          <w:rtl/>
        </w:rPr>
        <w:t>لَوَاتُ</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وَالطَّيِّبَ</w:t>
      </w:r>
      <w:r w:rsidRPr="00811D94">
        <w:rPr>
          <w:rFonts w:ascii="Traditional Arabic" w:cs="KFGQPC Uthman Taha Naskh" w:hint="cs"/>
          <w:b/>
          <w:bCs/>
          <w:color w:val="1F3864"/>
          <w:sz w:val="32"/>
          <w:szCs w:val="32"/>
          <w:rtl/>
        </w:rPr>
        <w:t>ـ</w:t>
      </w:r>
      <w:r w:rsidRPr="00811D94">
        <w:rPr>
          <w:rFonts w:ascii="Traditional Arabic" w:cs="KFGQPC Uthman Taha Naskh" w:hint="eastAsia"/>
          <w:b/>
          <w:bCs/>
          <w:color w:val="1F3864"/>
          <w:sz w:val="32"/>
          <w:szCs w:val="32"/>
          <w:rtl/>
        </w:rPr>
        <w:t>اتُ</w:t>
      </w:r>
      <w:r w:rsidRPr="00811D94">
        <w:rPr>
          <w:rFonts w:ascii="Traditional Arabic" w:cs="KFGQPC Uthman Taha Naskh" w:hint="cs"/>
          <w:b/>
          <w:bCs/>
          <w:color w:val="1F3864"/>
          <w:sz w:val="32"/>
          <w:szCs w:val="32"/>
          <w:rtl/>
        </w:rPr>
        <w:t>،</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السَّ</w:t>
      </w:r>
      <w:r w:rsidRPr="00811D94">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811D94">
        <w:rPr>
          <w:rFonts w:ascii="Traditional Arabic" w:cs="KFGQPC Uthman Taha Naskh" w:hint="eastAsia"/>
          <w:b/>
          <w:bCs/>
          <w:color w:val="1F3864"/>
          <w:sz w:val="32"/>
          <w:szCs w:val="32"/>
          <w:rtl/>
        </w:rPr>
        <w:t>مُ</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عَلَيْكَ</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أَيُّهَا</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النَّبِ</w:t>
      </w:r>
      <w:r w:rsidRPr="00811D94">
        <w:rPr>
          <w:rFonts w:ascii="Traditional Arabic" w:cs="KFGQPC Uthman Taha Naskh" w:hint="cs"/>
          <w:b/>
          <w:bCs/>
          <w:color w:val="1F3864"/>
          <w:sz w:val="32"/>
          <w:szCs w:val="32"/>
          <w:rtl/>
        </w:rPr>
        <w:t>ـ</w:t>
      </w:r>
      <w:r w:rsidRPr="00811D94">
        <w:rPr>
          <w:rFonts w:ascii="Traditional Arabic" w:cs="KFGQPC Uthman Taha Naskh" w:hint="eastAsia"/>
          <w:b/>
          <w:bCs/>
          <w:color w:val="1F3864"/>
          <w:sz w:val="32"/>
          <w:szCs w:val="32"/>
          <w:rtl/>
        </w:rPr>
        <w:t>يُّ</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وَرَحْمَةُ</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الل</w:t>
      </w:r>
      <w:r w:rsidRPr="00811D94">
        <w:rPr>
          <w:rFonts w:ascii="Traditional Arabic" w:cs="KFGQPC Uthman Taha Naskh" w:hint="cs"/>
          <w:b/>
          <w:bCs/>
          <w:color w:val="1F3864"/>
          <w:sz w:val="32"/>
          <w:szCs w:val="32"/>
          <w:rtl/>
        </w:rPr>
        <w:t>هِ</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وَبَرَكَاتُ</w:t>
      </w:r>
      <w:r w:rsidRPr="00811D94">
        <w:rPr>
          <w:rFonts w:ascii="Traditional Arabic" w:cs="KFGQPC Uthman Taha Naskh" w:hint="cs"/>
          <w:b/>
          <w:bCs/>
          <w:color w:val="1F3864"/>
          <w:sz w:val="32"/>
          <w:szCs w:val="32"/>
          <w:rtl/>
        </w:rPr>
        <w:t>ـ</w:t>
      </w:r>
      <w:r w:rsidRPr="00811D94">
        <w:rPr>
          <w:rFonts w:ascii="Traditional Arabic" w:cs="KFGQPC Uthman Taha Naskh" w:hint="eastAsia"/>
          <w:b/>
          <w:bCs/>
          <w:color w:val="1F3864"/>
          <w:sz w:val="32"/>
          <w:szCs w:val="32"/>
          <w:rtl/>
        </w:rPr>
        <w:t>هُ</w:t>
      </w:r>
      <w:r w:rsidRPr="00811D94">
        <w:rPr>
          <w:rFonts w:ascii="Traditional Arabic" w:cs="KFGQPC Uthman Taha Naskh" w:hint="cs"/>
          <w:b/>
          <w:bCs/>
          <w:color w:val="1F3864"/>
          <w:sz w:val="32"/>
          <w:szCs w:val="32"/>
          <w:rtl/>
        </w:rPr>
        <w:t>،</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السَّ</w:t>
      </w:r>
      <w:r w:rsidRPr="00811D94">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811D94">
        <w:rPr>
          <w:rFonts w:ascii="Traditional Arabic" w:cs="KFGQPC Uthman Taha Naskh" w:hint="eastAsia"/>
          <w:b/>
          <w:bCs/>
          <w:color w:val="1F3864"/>
          <w:sz w:val="32"/>
          <w:szCs w:val="32"/>
          <w:rtl/>
        </w:rPr>
        <w:t>مُ</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عَلَيْ</w:t>
      </w:r>
      <w:r w:rsidRPr="00811D94">
        <w:rPr>
          <w:rFonts w:ascii="Traditional Arabic" w:cs="KFGQPC Uthman Taha Naskh" w:hint="cs"/>
          <w:b/>
          <w:bCs/>
          <w:color w:val="1F3864"/>
          <w:sz w:val="32"/>
          <w:szCs w:val="32"/>
          <w:rtl/>
        </w:rPr>
        <w:t>ـ</w:t>
      </w:r>
      <w:r w:rsidRPr="00811D94">
        <w:rPr>
          <w:rFonts w:ascii="Traditional Arabic" w:cs="KFGQPC Uthman Taha Naskh" w:hint="eastAsia"/>
          <w:b/>
          <w:bCs/>
          <w:color w:val="1F3864"/>
          <w:sz w:val="32"/>
          <w:szCs w:val="32"/>
          <w:rtl/>
        </w:rPr>
        <w:t>نَا</w:t>
      </w:r>
      <w:r w:rsidRPr="00811D94">
        <w:rPr>
          <w:rFonts w:ascii="Traditional Arabic" w:cs="KFGQPC Uthman Taha Naskh" w:hint="cs"/>
          <w:b/>
          <w:bCs/>
          <w:color w:val="1F3864"/>
          <w:sz w:val="32"/>
          <w:szCs w:val="32"/>
          <w:rtl/>
        </w:rPr>
        <w:t>،</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وَعَلَ</w:t>
      </w:r>
      <w:r w:rsidRPr="00811D94">
        <w:rPr>
          <w:rFonts w:ascii="Traditional Arabic" w:cs="KFGQPC Uthman Taha Naskh" w:hint="cs"/>
          <w:b/>
          <w:bCs/>
          <w:color w:val="1F3864"/>
          <w:sz w:val="32"/>
          <w:szCs w:val="32"/>
          <w:rtl/>
        </w:rPr>
        <w:t>ـ</w:t>
      </w:r>
      <w:r w:rsidRPr="00811D94">
        <w:rPr>
          <w:rFonts w:ascii="Traditional Arabic" w:cs="KFGQPC Uthman Taha Naskh" w:hint="eastAsia"/>
          <w:b/>
          <w:bCs/>
          <w:color w:val="1F3864"/>
          <w:sz w:val="32"/>
          <w:szCs w:val="32"/>
          <w:rtl/>
        </w:rPr>
        <w:t>ى</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عِبَادِ</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الل</w:t>
      </w:r>
      <w:r w:rsidRPr="00811D94">
        <w:rPr>
          <w:rFonts w:ascii="Traditional Arabic" w:cs="KFGQPC Uthman Taha Naskh" w:hint="cs"/>
          <w:b/>
          <w:bCs/>
          <w:color w:val="1F3864"/>
          <w:sz w:val="32"/>
          <w:szCs w:val="32"/>
          <w:rtl/>
        </w:rPr>
        <w:t>هِ</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الصَّ</w:t>
      </w:r>
      <w:r w:rsidRPr="00811D94">
        <w:rPr>
          <w:rFonts w:ascii="Traditional Arabic" w:cs="KFGQPC Uthman Taha Naskh" w:hint="cs"/>
          <w:b/>
          <w:bCs/>
          <w:color w:val="1F3864"/>
          <w:sz w:val="32"/>
          <w:szCs w:val="32"/>
          <w:rtl/>
        </w:rPr>
        <w:t>ـ</w:t>
      </w:r>
      <w:r w:rsidRPr="00811D94">
        <w:rPr>
          <w:rFonts w:ascii="Traditional Arabic" w:cs="KFGQPC Uthman Taha Naskh" w:hint="eastAsia"/>
          <w:b/>
          <w:bCs/>
          <w:color w:val="1F3864"/>
          <w:sz w:val="32"/>
          <w:szCs w:val="32"/>
          <w:rtl/>
        </w:rPr>
        <w:t>الِحِينَ</w:t>
      </w:r>
      <w:r w:rsidRPr="00811D94">
        <w:rPr>
          <w:rFonts w:ascii="Traditional Arabic" w:cs="KFGQPC Uthman Taha Naskh" w:hint="cs"/>
          <w:b/>
          <w:bCs/>
          <w:color w:val="1F3864"/>
          <w:sz w:val="32"/>
          <w:szCs w:val="32"/>
          <w:rtl/>
        </w:rPr>
        <w:t>،</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أَشْ</w:t>
      </w:r>
      <w:r w:rsidRPr="00811D94">
        <w:rPr>
          <w:rFonts w:ascii="Traditional Arabic" w:cs="KFGQPC Uthman Taha Naskh" w:hint="cs"/>
          <w:b/>
          <w:bCs/>
          <w:color w:val="1F3864"/>
          <w:sz w:val="32"/>
          <w:szCs w:val="32"/>
          <w:rtl/>
        </w:rPr>
        <w:t>ـ</w:t>
      </w:r>
      <w:r w:rsidRPr="00811D94">
        <w:rPr>
          <w:rFonts w:ascii="Traditional Arabic" w:cs="KFGQPC Uthman Taha Naskh" w:hint="eastAsia"/>
          <w:b/>
          <w:bCs/>
          <w:color w:val="1F3864"/>
          <w:sz w:val="32"/>
          <w:szCs w:val="32"/>
          <w:rtl/>
        </w:rPr>
        <w:t>هَدُ</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أَنْ</w:t>
      </w:r>
      <w:r w:rsidRPr="00811D94">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لَا</w:t>
      </w:r>
      <w:r w:rsidRPr="00811D94">
        <w:rPr>
          <w:rFonts w:ascii="Traditional Arabic" w:cs="KFGQPC Uthman Taha Naskh"/>
          <w:b/>
          <w:bCs/>
          <w:color w:val="1F3864"/>
          <w:sz w:val="32"/>
          <w:szCs w:val="32"/>
          <w:rtl/>
        </w:rPr>
        <w:t xml:space="preserve"> </w:t>
      </w:r>
      <w:r w:rsidRPr="00811D94">
        <w:rPr>
          <w:rFonts w:cs="KFGQPC Uthman Taha Naskh"/>
          <w:b/>
          <w:bCs/>
          <w:color w:val="1F3864"/>
          <w:sz w:val="32"/>
          <w:szCs w:val="32"/>
          <w:rtl/>
        </w:rPr>
        <w:t>إِلَـٰهَ</w:t>
      </w:r>
      <w:r w:rsidRPr="00811D94">
        <w:rPr>
          <w:rFonts w:ascii="Traditional Arabic" w:cs="KFGQPC Uthman Taha Naskh"/>
          <w:b/>
          <w:bCs/>
          <w:color w:val="1F3864"/>
          <w:sz w:val="32"/>
          <w:szCs w:val="32"/>
          <w:rtl/>
        </w:rPr>
        <w:t xml:space="preserve"> </w:t>
      </w:r>
      <w:r>
        <w:rPr>
          <w:rFonts w:ascii="Traditional Arabic" w:cs="KFGQPC Uthman Taha Naskh" w:hint="eastAsia"/>
          <w:b/>
          <w:bCs/>
          <w:color w:val="1F3864"/>
          <w:sz w:val="32"/>
          <w:szCs w:val="32"/>
          <w:rtl/>
        </w:rPr>
        <w:t>إِلَّا</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الل</w:t>
      </w:r>
      <w:r w:rsidRPr="00811D94">
        <w:rPr>
          <w:rFonts w:ascii="Traditional Arabic" w:cs="KFGQPC Uthman Taha Naskh" w:hint="cs"/>
          <w:b/>
          <w:bCs/>
          <w:color w:val="1F3864"/>
          <w:sz w:val="32"/>
          <w:szCs w:val="32"/>
          <w:rtl/>
        </w:rPr>
        <w:t>هُ</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وَأَشْ</w:t>
      </w:r>
      <w:r w:rsidRPr="00811D94">
        <w:rPr>
          <w:rFonts w:ascii="Traditional Arabic" w:cs="KFGQPC Uthman Taha Naskh" w:hint="cs"/>
          <w:b/>
          <w:bCs/>
          <w:color w:val="1F3864"/>
          <w:sz w:val="32"/>
          <w:szCs w:val="32"/>
          <w:rtl/>
        </w:rPr>
        <w:t>ـ</w:t>
      </w:r>
      <w:r w:rsidRPr="00811D94">
        <w:rPr>
          <w:rFonts w:ascii="Traditional Arabic" w:cs="KFGQPC Uthman Taha Naskh" w:hint="eastAsia"/>
          <w:b/>
          <w:bCs/>
          <w:color w:val="1F3864"/>
          <w:sz w:val="32"/>
          <w:szCs w:val="32"/>
          <w:rtl/>
        </w:rPr>
        <w:t>هَدُ</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أَنَّ</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مُحَمَّ</w:t>
      </w:r>
      <w:r w:rsidRPr="00811D94">
        <w:rPr>
          <w:rFonts w:ascii="Traditional Arabic" w:cs="KFGQPC Uthman Taha Naskh" w:hint="cs"/>
          <w:b/>
          <w:bCs/>
          <w:color w:val="1F3864"/>
          <w:sz w:val="32"/>
          <w:szCs w:val="32"/>
          <w:rtl/>
        </w:rPr>
        <w:t>ـ</w:t>
      </w:r>
      <w:r w:rsidRPr="00811D94">
        <w:rPr>
          <w:rFonts w:ascii="Traditional Arabic" w:cs="KFGQPC Uthman Taha Naskh" w:hint="eastAsia"/>
          <w:b/>
          <w:bCs/>
          <w:color w:val="1F3864"/>
          <w:sz w:val="32"/>
          <w:szCs w:val="32"/>
          <w:rtl/>
        </w:rPr>
        <w:t>دا</w:t>
      </w:r>
      <w:r w:rsidRPr="00811D94">
        <w:rPr>
          <w:rFonts w:ascii="Traditional Arabic" w:cs="KFGQPC Uthman Taha Naskh" w:hint="cs"/>
          <w:b/>
          <w:bCs/>
          <w:color w:val="1F3864"/>
          <w:sz w:val="32"/>
          <w:szCs w:val="32"/>
          <w:rtl/>
        </w:rPr>
        <w:t>ً</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عَبْ</w:t>
      </w:r>
      <w:r w:rsidRPr="00811D94">
        <w:rPr>
          <w:rFonts w:ascii="Traditional Arabic" w:cs="KFGQPC Uthman Taha Naskh" w:hint="cs"/>
          <w:b/>
          <w:bCs/>
          <w:color w:val="1F3864"/>
          <w:sz w:val="32"/>
          <w:szCs w:val="32"/>
          <w:rtl/>
        </w:rPr>
        <w:t>ـ</w:t>
      </w:r>
      <w:r w:rsidRPr="00811D94">
        <w:rPr>
          <w:rFonts w:ascii="Traditional Arabic" w:cs="KFGQPC Uthman Taha Naskh" w:hint="eastAsia"/>
          <w:b/>
          <w:bCs/>
          <w:color w:val="1F3864"/>
          <w:sz w:val="32"/>
          <w:szCs w:val="32"/>
          <w:rtl/>
        </w:rPr>
        <w:t>دُهُ</w:t>
      </w:r>
      <w:r w:rsidRPr="00811D94">
        <w:rPr>
          <w:rFonts w:ascii="Traditional Arabic" w:cs="KFGQPC Uthman Taha Naskh"/>
          <w:b/>
          <w:bCs/>
          <w:color w:val="1F3864"/>
          <w:sz w:val="32"/>
          <w:szCs w:val="32"/>
          <w:rtl/>
        </w:rPr>
        <w:t xml:space="preserve"> </w:t>
      </w:r>
      <w:r w:rsidRPr="00811D94">
        <w:rPr>
          <w:rFonts w:ascii="Traditional Arabic" w:cs="KFGQPC Uthman Taha Naskh" w:hint="eastAsia"/>
          <w:b/>
          <w:bCs/>
          <w:color w:val="1F3864"/>
          <w:sz w:val="32"/>
          <w:szCs w:val="32"/>
          <w:rtl/>
        </w:rPr>
        <w:t>وَرَسُ</w:t>
      </w:r>
      <w:r w:rsidRPr="00811D94">
        <w:rPr>
          <w:rFonts w:ascii="Traditional Arabic" w:cs="KFGQPC Uthman Taha Naskh" w:hint="cs"/>
          <w:b/>
          <w:bCs/>
          <w:color w:val="1F3864"/>
          <w:sz w:val="32"/>
          <w:szCs w:val="32"/>
          <w:rtl/>
        </w:rPr>
        <w:t>ـ</w:t>
      </w:r>
      <w:r w:rsidRPr="00811D94">
        <w:rPr>
          <w:rFonts w:ascii="Traditional Arabic" w:cs="KFGQPC Uthman Taha Naskh" w:hint="eastAsia"/>
          <w:b/>
          <w:bCs/>
          <w:color w:val="1F3864"/>
          <w:sz w:val="32"/>
          <w:szCs w:val="32"/>
          <w:rtl/>
        </w:rPr>
        <w:t>ولُهُ</w:t>
      </w:r>
    </w:p>
    <w:p w:rsidR="00B339DD" w:rsidRPr="00811D94" w:rsidRDefault="00D61D8F" w:rsidP="0064125E">
      <w:pPr>
        <w:autoSpaceDE w:val="0"/>
        <w:autoSpaceDN w:val="0"/>
        <w:adjustRightInd w:val="0"/>
        <w:spacing w:before="120" w:after="0" w:line="240" w:lineRule="auto"/>
        <w:jc w:val="both"/>
        <w:rPr>
          <w:rFonts w:ascii="Simplified Arabic" w:cs="KFGQPC Uthman Taha Naskh"/>
          <w:b/>
          <w:bCs/>
          <w:color w:val="1F3864"/>
          <w:sz w:val="32"/>
          <w:szCs w:val="32"/>
          <w:rtl/>
        </w:rPr>
      </w:pPr>
      <w:r w:rsidRPr="007A6573">
        <w:rPr>
          <w:rFonts w:ascii="Traditional Arabic" w:cs="KFGQPC Uthman Taha Naskh" w:hint="eastAsia"/>
          <w:b/>
          <w:bCs/>
          <w:color w:val="1F3864"/>
          <w:sz w:val="32"/>
          <w:szCs w:val="32"/>
          <w:rtl/>
        </w:rPr>
        <w:t>اللَّهُ</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مَّ</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صَ</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لِّ</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عَلَ</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ى</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مُحَمَّ</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دٍ</w:t>
      </w:r>
      <w:r w:rsidRPr="007A6573">
        <w:rPr>
          <w:rFonts w:ascii="Traditional Arabic" w:cs="KFGQPC Uthman Taha Naskh" w:hint="cs"/>
          <w:b/>
          <w:bCs/>
          <w:color w:val="1F3864"/>
          <w:sz w:val="32"/>
          <w:szCs w:val="32"/>
          <w:rtl/>
        </w:rPr>
        <w:t>،</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وَعَلَ</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ى</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آلِ</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مُحَمَّ</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دٍ</w:t>
      </w:r>
      <w:r w:rsidRPr="007A6573">
        <w:rPr>
          <w:rFonts w:ascii="Traditional Arabic" w:cs="KFGQPC Uthman Taha Naskh" w:hint="cs"/>
          <w:b/>
          <w:bCs/>
          <w:color w:val="1F3864"/>
          <w:sz w:val="32"/>
          <w:szCs w:val="32"/>
          <w:rtl/>
        </w:rPr>
        <w:t>،</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كَمَ</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ا</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صَ</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لَّيْتَ</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عَلَ</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ى</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إِبْرَاهِي</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مَ</w:t>
      </w:r>
      <w:r w:rsidRPr="007A6573">
        <w:rPr>
          <w:rFonts w:ascii="Traditional Arabic" w:cs="KFGQPC Uthman Taha Naskh" w:hint="cs"/>
          <w:b/>
          <w:bCs/>
          <w:color w:val="1F3864"/>
          <w:sz w:val="32"/>
          <w:szCs w:val="32"/>
          <w:rtl/>
        </w:rPr>
        <w:t>،</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وَعَلَ</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ى</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آلِ</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إِبْرَاهِي</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مَ</w:t>
      </w:r>
      <w:r w:rsidRPr="007A6573">
        <w:rPr>
          <w:rFonts w:ascii="Traditional Arabic" w:cs="KFGQPC Uthman Taha Naskh" w:hint="cs"/>
          <w:b/>
          <w:bCs/>
          <w:color w:val="1F3864"/>
          <w:sz w:val="32"/>
          <w:szCs w:val="32"/>
          <w:rtl/>
        </w:rPr>
        <w:t>،</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إِنَّكَ</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حَمِي</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دٌ</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مَجِي</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دٌ</w:t>
      </w:r>
      <w:r w:rsidRPr="007A6573">
        <w:rPr>
          <w:rFonts w:ascii="Traditional Arabic" w:cs="KFGQPC Uthman Taha Naskh" w:hint="cs"/>
          <w:b/>
          <w:bCs/>
          <w:color w:val="1F3864"/>
          <w:sz w:val="32"/>
          <w:szCs w:val="32"/>
          <w:rtl/>
        </w:rPr>
        <w:t>.</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اللَّهُ</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مَّ</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بَارِكْ</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عَلَ</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ى</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مُحَمَّ</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دٍ</w:t>
      </w:r>
      <w:r w:rsidRPr="007A6573">
        <w:rPr>
          <w:rFonts w:ascii="Traditional Arabic" w:cs="KFGQPC Uthman Taha Naskh" w:hint="cs"/>
          <w:b/>
          <w:bCs/>
          <w:color w:val="1F3864"/>
          <w:sz w:val="32"/>
          <w:szCs w:val="32"/>
          <w:rtl/>
        </w:rPr>
        <w:t>،</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وَعَلَ</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ى</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آلِ</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مُحَمَّ</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دٍ</w:t>
      </w:r>
      <w:r w:rsidRPr="007A6573">
        <w:rPr>
          <w:rFonts w:ascii="Traditional Arabic" w:cs="KFGQPC Uthman Taha Naskh" w:hint="cs"/>
          <w:b/>
          <w:bCs/>
          <w:color w:val="1F3864"/>
          <w:sz w:val="32"/>
          <w:szCs w:val="32"/>
          <w:rtl/>
        </w:rPr>
        <w:t>،</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كَمَ</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ا</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بَارَكْتَ</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عَلَ</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ى</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إِبْرَاهِي</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مَ</w:t>
      </w:r>
      <w:r w:rsidRPr="007A6573">
        <w:rPr>
          <w:rFonts w:ascii="Traditional Arabic" w:cs="KFGQPC Uthman Taha Naskh" w:hint="cs"/>
          <w:b/>
          <w:bCs/>
          <w:color w:val="1F3864"/>
          <w:sz w:val="32"/>
          <w:szCs w:val="32"/>
          <w:rtl/>
        </w:rPr>
        <w:t>،</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وَعَلَ</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ى</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آلِ</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إِبْرَاهِي</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مَ</w:t>
      </w:r>
      <w:r w:rsidRPr="007A6573">
        <w:rPr>
          <w:rFonts w:ascii="Traditional Arabic" w:cs="KFGQPC Uthman Taha Naskh" w:hint="cs"/>
          <w:b/>
          <w:bCs/>
          <w:color w:val="1F3864"/>
          <w:sz w:val="32"/>
          <w:szCs w:val="32"/>
          <w:rtl/>
        </w:rPr>
        <w:t>،</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إِنَّكَ</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حَ</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مِيدٌ</w:t>
      </w:r>
      <w:r w:rsidRPr="007A6573">
        <w:rPr>
          <w:rFonts w:ascii="Traditional Arabic" w:cs="KFGQPC Uthman Taha Naskh"/>
          <w:b/>
          <w:bCs/>
          <w:color w:val="1F3864"/>
          <w:sz w:val="32"/>
          <w:szCs w:val="32"/>
          <w:rtl/>
        </w:rPr>
        <w:t xml:space="preserve"> </w:t>
      </w:r>
      <w:r w:rsidRPr="007A6573">
        <w:rPr>
          <w:rFonts w:ascii="Traditional Arabic" w:cs="KFGQPC Uthman Taha Naskh" w:hint="eastAsia"/>
          <w:b/>
          <w:bCs/>
          <w:color w:val="1F3864"/>
          <w:sz w:val="32"/>
          <w:szCs w:val="32"/>
          <w:rtl/>
        </w:rPr>
        <w:t>مَجِي</w:t>
      </w:r>
      <w:r w:rsidRPr="007A6573">
        <w:rPr>
          <w:rFonts w:ascii="Traditional Arabic" w:cs="KFGQPC Uthman Taha Naskh" w:hint="cs"/>
          <w:b/>
          <w:bCs/>
          <w:color w:val="1F3864"/>
          <w:sz w:val="32"/>
          <w:szCs w:val="32"/>
          <w:rtl/>
        </w:rPr>
        <w:t>ـ</w:t>
      </w:r>
      <w:r w:rsidRPr="007A6573">
        <w:rPr>
          <w:rFonts w:ascii="Traditional Arabic" w:cs="KFGQPC Uthman Taha Naskh" w:hint="eastAsia"/>
          <w:b/>
          <w:bCs/>
          <w:color w:val="1F3864"/>
          <w:sz w:val="32"/>
          <w:szCs w:val="32"/>
          <w:rtl/>
        </w:rPr>
        <w:t>دٌ</w:t>
      </w:r>
      <w:r w:rsidR="00B339DD" w:rsidRPr="00811D94">
        <w:rPr>
          <w:rFonts w:ascii="Traditional Arabic" w:cs="KFGQPC Uthman Taha Naskh" w:hint="cs"/>
          <w:b/>
          <w:bCs/>
          <w:color w:val="1F3864"/>
          <w:sz w:val="32"/>
          <w:szCs w:val="32"/>
          <w:rtl/>
        </w:rPr>
        <w:t>}</w:t>
      </w:r>
    </w:p>
    <w:p w:rsidR="00D61D8F" w:rsidRPr="00F96455" w:rsidRDefault="00B339DD" w:rsidP="0064125E">
      <w:pPr>
        <w:bidi w:val="0"/>
        <w:spacing w:before="120" w:after="0" w:line="240" w:lineRule="auto"/>
        <w:jc w:val="both"/>
        <w:rPr>
          <w:rFonts w:cs="Simplified Arabic"/>
          <w:b/>
          <w:bCs/>
          <w:color w:val="1F3864"/>
          <w:lang w:val="vi-VN"/>
        </w:rPr>
      </w:pPr>
      <w:r>
        <w:rPr>
          <w:rFonts w:cs="Simplified Arabic"/>
        </w:rPr>
        <w:t>“</w:t>
      </w:r>
      <w:r w:rsidRPr="00811D94">
        <w:rPr>
          <w:rFonts w:cs="Simplified Arabic"/>
          <w:b/>
          <w:bCs/>
          <w:color w:val="1F3864"/>
        </w:rPr>
        <w:t>At ta hi da tu lil lah, wos so la w</w:t>
      </w:r>
      <w:r>
        <w:rPr>
          <w:rFonts w:cs="Simplified Arabic"/>
          <w:b/>
          <w:bCs/>
          <w:color w:val="1F3864"/>
        </w:rPr>
        <w:t>a</w:t>
      </w:r>
      <w:r w:rsidRPr="00811D94">
        <w:rPr>
          <w:rFonts w:cs="Simplified Arabic"/>
          <w:b/>
          <w:bCs/>
          <w:color w:val="1F3864"/>
        </w:rPr>
        <w:t>a tu wat toy yi b.a.t</w:t>
      </w:r>
      <w:r>
        <w:rPr>
          <w:rFonts w:cs="Simplified Arabic"/>
          <w:b/>
          <w:bCs/>
          <w:color w:val="1F3864"/>
        </w:rPr>
        <w:t>, a</w:t>
      </w:r>
      <w:r w:rsidRPr="00811D94">
        <w:rPr>
          <w:rFonts w:cs="Simplified Arabic"/>
          <w:b/>
          <w:bCs/>
          <w:color w:val="1F3864"/>
        </w:rPr>
        <w:t>s sa l</w:t>
      </w:r>
      <w:r>
        <w:rPr>
          <w:rFonts w:cs="Simplified Arabic"/>
          <w:b/>
          <w:bCs/>
          <w:color w:val="1F3864"/>
        </w:rPr>
        <w:t>a</w:t>
      </w:r>
      <w:r w:rsidRPr="00811D94">
        <w:rPr>
          <w:rFonts w:cs="Simplified Arabic"/>
          <w:b/>
          <w:bCs/>
          <w:color w:val="1F3864"/>
        </w:rPr>
        <w:t>a mu a' la</w:t>
      </w:r>
      <w:r>
        <w:rPr>
          <w:rFonts w:cs="Simplified Arabic"/>
          <w:b/>
          <w:bCs/>
          <w:color w:val="1F3864"/>
        </w:rPr>
        <w:t>i</w:t>
      </w:r>
      <w:r w:rsidRPr="00811D94">
        <w:rPr>
          <w:rFonts w:cs="Simplified Arabic"/>
          <w:b/>
          <w:bCs/>
          <w:color w:val="1F3864"/>
        </w:rPr>
        <w:t xml:space="preserve"> ka a</w:t>
      </w:r>
      <w:r>
        <w:rPr>
          <w:rFonts w:cs="Simplified Arabic"/>
          <w:b/>
          <w:bCs/>
          <w:color w:val="1F3864"/>
        </w:rPr>
        <w:t>i</w:t>
      </w:r>
      <w:r w:rsidRPr="00811D94">
        <w:rPr>
          <w:rFonts w:cs="Simplified Arabic"/>
          <w:b/>
          <w:bCs/>
          <w:color w:val="1F3864"/>
        </w:rPr>
        <w:t xml:space="preserve"> yu han na bi yu </w:t>
      </w:r>
      <w:r>
        <w:rPr>
          <w:rFonts w:cs="Simplified Arabic"/>
          <w:b/>
          <w:bCs/>
          <w:color w:val="1F3864"/>
        </w:rPr>
        <w:t>w</w:t>
      </w:r>
      <w:r w:rsidRPr="00811D94">
        <w:rPr>
          <w:rFonts w:cs="Simplified Arabic"/>
          <w:b/>
          <w:bCs/>
          <w:color w:val="1F3864"/>
        </w:rPr>
        <w:t>a roh ma tul lo hi wa ba ro k</w:t>
      </w:r>
      <w:r>
        <w:rPr>
          <w:rFonts w:cs="Simplified Arabic"/>
          <w:b/>
          <w:bCs/>
          <w:color w:val="1F3864"/>
        </w:rPr>
        <w:t>a</w:t>
      </w:r>
      <w:r w:rsidRPr="00811D94">
        <w:rPr>
          <w:rFonts w:cs="Simplified Arabic"/>
          <w:b/>
          <w:bCs/>
          <w:color w:val="1F3864"/>
        </w:rPr>
        <w:t>a tuh</w:t>
      </w:r>
      <w:r>
        <w:rPr>
          <w:rFonts w:cs="Simplified Arabic"/>
          <w:b/>
          <w:bCs/>
          <w:color w:val="1F3864"/>
        </w:rPr>
        <w:t>, a</w:t>
      </w:r>
      <w:r w:rsidRPr="00811D94">
        <w:rPr>
          <w:rFonts w:cs="Simplified Arabic"/>
          <w:b/>
          <w:bCs/>
          <w:color w:val="1F3864"/>
        </w:rPr>
        <w:t>s sa la mu a’ la</w:t>
      </w:r>
      <w:r>
        <w:rPr>
          <w:rFonts w:cs="Simplified Arabic"/>
          <w:b/>
          <w:bCs/>
          <w:color w:val="1F3864"/>
        </w:rPr>
        <w:t>i</w:t>
      </w:r>
      <w:r w:rsidRPr="00811D94">
        <w:rPr>
          <w:rFonts w:cs="Simplified Arabic"/>
          <w:b/>
          <w:bCs/>
          <w:color w:val="1F3864"/>
        </w:rPr>
        <w:t xml:space="preserve"> na</w:t>
      </w:r>
      <w:r>
        <w:rPr>
          <w:rFonts w:cs="Simplified Arabic"/>
          <w:b/>
          <w:bCs/>
          <w:color w:val="1F3864"/>
        </w:rPr>
        <w:t>a</w:t>
      </w:r>
      <w:r w:rsidRPr="00811D94">
        <w:rPr>
          <w:rFonts w:cs="Simplified Arabic"/>
          <w:b/>
          <w:bCs/>
          <w:color w:val="1F3864"/>
        </w:rPr>
        <w:t xml:space="preserve"> wa a' la i' b</w:t>
      </w:r>
      <w:r>
        <w:rPr>
          <w:rFonts w:cs="Simplified Arabic"/>
          <w:b/>
          <w:bCs/>
          <w:color w:val="1F3864"/>
        </w:rPr>
        <w:t>a</w:t>
      </w:r>
      <w:r w:rsidRPr="00811D94">
        <w:rPr>
          <w:rFonts w:cs="Simplified Arabic"/>
          <w:b/>
          <w:bCs/>
          <w:color w:val="1F3864"/>
        </w:rPr>
        <w:t>a dil la his so li h.i.n</w:t>
      </w:r>
      <w:r>
        <w:rPr>
          <w:rFonts w:cs="Simplified Arabic"/>
          <w:b/>
          <w:bCs/>
          <w:color w:val="1F3864"/>
        </w:rPr>
        <w:t>, a</w:t>
      </w:r>
      <w:r w:rsidRPr="00811D94">
        <w:rPr>
          <w:rFonts w:cs="Simplified Arabic"/>
          <w:b/>
          <w:bCs/>
          <w:color w:val="1F3864"/>
        </w:rPr>
        <w:t>sh ha du al l</w:t>
      </w:r>
      <w:r>
        <w:rPr>
          <w:rFonts w:cs="Simplified Arabic"/>
          <w:b/>
          <w:bCs/>
          <w:color w:val="1F3864"/>
        </w:rPr>
        <w:t>a</w:t>
      </w:r>
      <w:r w:rsidRPr="00811D94">
        <w:rPr>
          <w:rFonts w:cs="Simplified Arabic"/>
          <w:b/>
          <w:bCs/>
          <w:color w:val="1F3864"/>
        </w:rPr>
        <w:t>a i l</w:t>
      </w:r>
      <w:r>
        <w:rPr>
          <w:rFonts w:cs="Simplified Arabic"/>
          <w:b/>
          <w:bCs/>
          <w:color w:val="1F3864"/>
        </w:rPr>
        <w:t>a</w:t>
      </w:r>
      <w:r w:rsidRPr="00811D94">
        <w:rPr>
          <w:rFonts w:cs="Simplified Arabic"/>
          <w:b/>
          <w:bCs/>
          <w:color w:val="1F3864"/>
        </w:rPr>
        <w:t>a ha il lol loh</w:t>
      </w:r>
      <w:r>
        <w:rPr>
          <w:rFonts w:cs="Simplified Arabic"/>
          <w:b/>
          <w:bCs/>
          <w:color w:val="1F3864"/>
        </w:rPr>
        <w:t>,</w:t>
      </w:r>
      <w:r w:rsidRPr="00811D94">
        <w:rPr>
          <w:rFonts w:cs="Simplified Arabic"/>
          <w:b/>
          <w:bCs/>
          <w:color w:val="1F3864"/>
        </w:rPr>
        <w:t xml:space="preserve"> wa ash ha du an na </w:t>
      </w:r>
      <w:r>
        <w:rPr>
          <w:rFonts w:cs="Simplified Arabic"/>
          <w:b/>
          <w:bCs/>
          <w:color w:val="1F3864"/>
        </w:rPr>
        <w:t>m</w:t>
      </w:r>
      <w:r w:rsidRPr="00811D94">
        <w:rPr>
          <w:rFonts w:cs="Simplified Arabic"/>
          <w:b/>
          <w:bCs/>
          <w:color w:val="1F3864"/>
        </w:rPr>
        <w:t>u ham ma dan a</w:t>
      </w:r>
      <w:r>
        <w:rPr>
          <w:rFonts w:cs="Simplified Arabic"/>
          <w:b/>
          <w:bCs/>
          <w:color w:val="1F3864"/>
        </w:rPr>
        <w:t>’</w:t>
      </w:r>
      <w:r w:rsidRPr="00811D94">
        <w:rPr>
          <w:rFonts w:cs="Simplified Arabic"/>
          <w:b/>
          <w:bCs/>
          <w:color w:val="1F3864"/>
        </w:rPr>
        <w:t>b du hu wa ro su luh.</w:t>
      </w:r>
      <w:r w:rsidR="00F96455">
        <w:rPr>
          <w:rFonts w:cs="Simplified Arabic"/>
          <w:b/>
          <w:bCs/>
          <w:color w:val="1F3864"/>
          <w:lang w:val="vi-VN"/>
        </w:rPr>
        <w:t xml:space="preserve"> </w:t>
      </w:r>
    </w:p>
    <w:p w:rsidR="00463EBA" w:rsidRDefault="00D61D8F" w:rsidP="0064125E">
      <w:pPr>
        <w:bidi w:val="0"/>
        <w:spacing w:before="120" w:after="0" w:line="240" w:lineRule="auto"/>
        <w:jc w:val="both"/>
        <w:rPr>
          <w:lang w:val="vi-VN"/>
        </w:rPr>
      </w:pPr>
      <w:r w:rsidRPr="00D61D8F">
        <w:rPr>
          <w:rFonts w:cs="Traditional Arabic"/>
          <w:b/>
          <w:bCs/>
          <w:color w:val="1F3864"/>
          <w:lang w:val="vi-VN"/>
        </w:rPr>
        <w:t>Ol lo hum ma sol li a' la mu ham mad, wa a' la ã li mu ham mad, ka maa sol lai ta a' la ib ro h.i.m, wa a' la ã li ib ro h.i.m, in na ka ha mi dum ma j.i.d. Ol lo hum ma baa rik a' la mu ham mad wa a' la ã li mu ham mad, ka maa baa rak ta a' la ib ro h.i.m, wa a' la ã li ib ro h.i.m, in na ka ha mi dum ma j.i.d.</w:t>
      </w:r>
      <w:r w:rsidRPr="00D61D8F">
        <w:rPr>
          <w:rFonts w:cs="Traditional Arabic"/>
          <w:lang w:val="vi-VN"/>
        </w:rPr>
        <w:t>”</w:t>
      </w:r>
      <w:r w:rsidR="00175A1D" w:rsidRPr="00BF6AFC">
        <w:rPr>
          <w:rFonts w:ascii="Rockwell Extra Bold" w:hAnsi="Rockwell Extra Bold" w:cs="Traditional Arabic"/>
          <w:color w:val="C00000"/>
          <w:vertAlign w:val="superscript"/>
          <w:lang w:val="vi-VN"/>
        </w:rPr>
        <w:t>(</w:t>
      </w:r>
      <w:r w:rsidR="00175A1D" w:rsidRPr="00C77F18">
        <w:rPr>
          <w:rStyle w:val="FootnoteReference"/>
          <w:rFonts w:ascii="Rockwell Extra Bold" w:hAnsi="Rockwell Extra Bold" w:cs="Traditional Arabic"/>
          <w:color w:val="C00000"/>
        </w:rPr>
        <w:footnoteReference w:id="16"/>
      </w:r>
      <w:r w:rsidR="00175A1D" w:rsidRPr="00C77F18">
        <w:rPr>
          <w:rFonts w:ascii="Rockwell Extra Bold" w:hAnsi="Rockwell Extra Bold" w:cs="Traditional Arabic"/>
          <w:color w:val="C00000"/>
          <w:vertAlign w:val="superscript"/>
        </w:rPr>
        <w:t>)</w:t>
      </w:r>
      <w:r w:rsidR="00B339DD" w:rsidRPr="00175A1D">
        <w:rPr>
          <w:rFonts w:cs="Simplified Arabic"/>
          <w:lang w:val="vi-VN"/>
        </w:rPr>
        <w:t xml:space="preserve"> </w:t>
      </w:r>
      <w:r w:rsidR="007D2D73">
        <w:rPr>
          <w:lang w:val="vi-VN"/>
        </w:rPr>
        <w:t>Xong, khuyến khích cầu xin thêm bốn thứ sau đâu:</w:t>
      </w:r>
    </w:p>
    <w:p w:rsidR="00F32BFF" w:rsidRPr="007C0C39" w:rsidRDefault="00F32BFF" w:rsidP="0064125E">
      <w:pPr>
        <w:spacing w:before="120" w:after="0" w:line="240" w:lineRule="auto"/>
        <w:jc w:val="both"/>
        <w:rPr>
          <w:rFonts w:cs="KFGQPC Uthman Taha Naskh"/>
          <w:b/>
          <w:bCs/>
          <w:color w:val="1F3864"/>
          <w:sz w:val="32"/>
          <w:szCs w:val="32"/>
          <w:rtl/>
        </w:rPr>
      </w:pPr>
      <w:r w:rsidRPr="007C0C39">
        <w:rPr>
          <w:rFonts w:ascii="Traditional Arabic" w:cs="KFGQPC Uthman Taha Naskh" w:hint="cs"/>
          <w:b/>
          <w:bCs/>
          <w:color w:val="1F3864"/>
          <w:sz w:val="32"/>
          <w:szCs w:val="32"/>
          <w:rtl/>
        </w:rPr>
        <w:lastRenderedPageBreak/>
        <w:t>{</w:t>
      </w:r>
      <w:r w:rsidRPr="007C0C39">
        <w:rPr>
          <w:rFonts w:ascii="Traditional Arabic" w:cs="KFGQPC Uthman Taha Naskh" w:hint="eastAsia"/>
          <w:b/>
          <w:bCs/>
          <w:color w:val="1F3864"/>
          <w:sz w:val="32"/>
          <w:szCs w:val="32"/>
          <w:rtl/>
        </w:rPr>
        <w:t>اللَّهُ</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مَّ</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إِنِّ</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ي</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أَعُ</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وذُ</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بِكَ</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مِ</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نْ</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عَذَابِ الْقَبْ</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رِ</w:t>
      </w:r>
      <w:r w:rsidRPr="007C0C39">
        <w:rPr>
          <w:rFonts w:ascii="Traditional Arabic" w:cs="KFGQPC Uthman Taha Naskh" w:hint="cs"/>
          <w:b/>
          <w:bCs/>
          <w:color w:val="1F3864"/>
          <w:sz w:val="32"/>
          <w:szCs w:val="32"/>
          <w:rtl/>
        </w:rPr>
        <w:t>،</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وَمِ</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نْ</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عَذَابِ جَهَنَّمَ</w:t>
      </w:r>
      <w:r w:rsidRPr="007C0C39">
        <w:rPr>
          <w:rFonts w:ascii="Traditional Arabic" w:cs="KFGQPC Uthman Taha Naskh" w:hint="cs"/>
          <w:b/>
          <w:bCs/>
          <w:color w:val="1F3864"/>
          <w:sz w:val="32"/>
          <w:szCs w:val="32"/>
          <w:rtl/>
        </w:rPr>
        <w:t>،</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وَمِ</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نْ</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فِتْنَةِ</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الْمَحْيَا</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وَالْمَمَاتِ</w:t>
      </w:r>
      <w:r w:rsidRPr="007C0C39">
        <w:rPr>
          <w:rFonts w:ascii="Traditional Arabic" w:cs="KFGQPC Uthman Taha Naskh" w:hint="cs"/>
          <w:b/>
          <w:bCs/>
          <w:color w:val="1F3864"/>
          <w:sz w:val="32"/>
          <w:szCs w:val="32"/>
          <w:rtl/>
        </w:rPr>
        <w:t>،</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وَمِ</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نْ</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شَ</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رِّ</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فِتْنَةِ</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الْمَسِ</w:t>
      </w:r>
      <w:r w:rsidRPr="007C0C39">
        <w:rPr>
          <w:rFonts w:ascii="Traditional Arabic" w:cs="KFGQPC Uthman Taha Naskh" w:hint="cs"/>
          <w:b/>
          <w:bCs/>
          <w:color w:val="1F3864"/>
          <w:sz w:val="32"/>
          <w:szCs w:val="32"/>
          <w:rtl/>
        </w:rPr>
        <w:t>ـ</w:t>
      </w:r>
      <w:r w:rsidRPr="007C0C39">
        <w:rPr>
          <w:rFonts w:ascii="Traditional Arabic" w:cs="KFGQPC Uthman Taha Naskh" w:hint="eastAsia"/>
          <w:b/>
          <w:bCs/>
          <w:color w:val="1F3864"/>
          <w:sz w:val="32"/>
          <w:szCs w:val="32"/>
          <w:rtl/>
        </w:rPr>
        <w:t>يحِ</w:t>
      </w:r>
      <w:r w:rsidRPr="007C0C39">
        <w:rPr>
          <w:rFonts w:ascii="Traditional Arabic" w:cs="KFGQPC Uthman Taha Naskh"/>
          <w:b/>
          <w:bCs/>
          <w:color w:val="1F3864"/>
          <w:sz w:val="32"/>
          <w:szCs w:val="32"/>
          <w:rtl/>
        </w:rPr>
        <w:t xml:space="preserve"> </w:t>
      </w:r>
      <w:r w:rsidRPr="007C0C39">
        <w:rPr>
          <w:rFonts w:ascii="Traditional Arabic" w:cs="KFGQPC Uthman Taha Naskh" w:hint="eastAsia"/>
          <w:b/>
          <w:bCs/>
          <w:color w:val="1F3864"/>
          <w:sz w:val="32"/>
          <w:szCs w:val="32"/>
          <w:rtl/>
        </w:rPr>
        <w:t>الدَّجَّالِ</w:t>
      </w:r>
      <w:r w:rsidRPr="007C0C39">
        <w:rPr>
          <w:rFonts w:ascii="Traditional Arabic" w:cs="KFGQPC Uthman Taha Naskh" w:hint="cs"/>
          <w:b/>
          <w:bCs/>
          <w:color w:val="1F3864"/>
          <w:sz w:val="32"/>
          <w:szCs w:val="32"/>
          <w:rtl/>
        </w:rPr>
        <w:t>}</w:t>
      </w:r>
    </w:p>
    <w:p w:rsidR="007D2D73" w:rsidRDefault="00F32BFF" w:rsidP="0064125E">
      <w:pPr>
        <w:bidi w:val="0"/>
        <w:spacing w:before="120" w:after="0" w:line="240" w:lineRule="auto"/>
        <w:jc w:val="both"/>
        <w:rPr>
          <w:lang w:val="vi-VN"/>
        </w:rPr>
      </w:pPr>
      <w:r>
        <w:t>“</w:t>
      </w:r>
      <w:r>
        <w:rPr>
          <w:b/>
          <w:bCs/>
          <w:color w:val="1F3864"/>
        </w:rPr>
        <w:t>Ol lo hum ma in ni a u’ zu bi ka min a’ zaa bil qab ri, wa min a’ zaa bi ja han năm, wa min fit na til mah yaa, wal ma maat, wa min shar ri fit na til ma si hid daj jaal.</w:t>
      </w:r>
      <w: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7"/>
      </w:r>
      <w:r w:rsidRPr="00C77F18">
        <w:rPr>
          <w:rFonts w:ascii="Rockwell Extra Bold" w:hAnsi="Rockwell Extra Bold" w:cs="Traditional Arabic"/>
          <w:color w:val="C00000"/>
          <w:vertAlign w:val="superscript"/>
        </w:rPr>
        <w:t>)</w:t>
      </w:r>
      <w:r w:rsidR="00832F1B">
        <w:t xml:space="preserve"> </w:t>
      </w:r>
      <w:r w:rsidR="00832F1B">
        <w:rPr>
          <w:lang w:val="vi-VN"/>
        </w:rPr>
        <w:t>Sau đó muốn cầu xin thêm bất cứ gì bản thân muốn từ chuyện trần gian, chuyện ở ngày sau, cho cha mẹ, cho vợ con, cho tín đồ Muslim v.v.. dù đang trong Salah bắt buộc hay Salah Sunnah</w:t>
      </w:r>
      <w:r w:rsidR="00E8561B">
        <w:rPr>
          <w:lang w:val="vi-VN"/>
        </w:rPr>
        <w:t>, bởi</w:t>
      </w:r>
      <w:r w:rsidR="00316BEF">
        <w:rPr>
          <w:lang w:val="vi-VN"/>
        </w:rPr>
        <w:t xml:space="preserve"> ông Ibnu </w:t>
      </w:r>
      <w:r w:rsidR="00316BEF">
        <w:rPr>
          <w:lang w:val="vi-VN"/>
        </w:rPr>
        <w:lastRenderedPageBreak/>
        <w:t>Mas-u’d kể</w:t>
      </w:r>
      <w:r w:rsidR="00E8561B">
        <w:rPr>
          <w:lang w:val="vi-VN"/>
        </w:rPr>
        <w:t xml:space="preserve"> Thiên Sứ </w:t>
      </w:r>
      <w:r w:rsidR="00E8561B">
        <w:rPr>
          <w:rFonts w:eastAsia="Calibri" w:cs="Arial Unicode MS" w:hint="eastAsia"/>
          <w:color w:val="C00000"/>
          <w:rtl/>
          <w:lang w:val="vi-VN"/>
        </w:rPr>
        <w:t>ﷺ</w:t>
      </w:r>
      <w:r w:rsidR="00E8561B">
        <w:rPr>
          <w:lang w:val="vi-VN"/>
        </w:rPr>
        <w:t xml:space="preserve"> đã </w:t>
      </w:r>
      <w:r w:rsidR="00316BEF">
        <w:rPr>
          <w:lang w:val="vi-VN"/>
        </w:rPr>
        <w:t>bảo mọi người cầu xin lúc Tashahhud bất cứ điều gì mình muốn ở trần gian cũng như ngày sau. Sau đó xoay mặt về bên phải nói Salam, xong quay bên trái cũng nói Salam:</w:t>
      </w:r>
    </w:p>
    <w:p w:rsidR="00AB61C8" w:rsidRPr="00FF598C" w:rsidRDefault="00AB61C8" w:rsidP="0064125E">
      <w:pPr>
        <w:spacing w:before="120" w:after="0" w:line="240" w:lineRule="auto"/>
        <w:jc w:val="center"/>
        <w:rPr>
          <w:rFonts w:cs="KFGQPC Uthman Taha Naskh"/>
          <w:sz w:val="32"/>
          <w:szCs w:val="32"/>
          <w:rtl/>
        </w:rPr>
      </w:pPr>
      <w:r w:rsidRPr="00FF598C">
        <w:rPr>
          <w:rFonts w:cs="KFGQPC Uthman Taha Naskh" w:hint="cs"/>
          <w:sz w:val="32"/>
          <w:szCs w:val="32"/>
          <w:rtl/>
        </w:rPr>
        <w:t>السَّـلاَمُ عَلَيـكُمْ وَرَحْـمَةُ اللهِ</w:t>
      </w:r>
    </w:p>
    <w:p w:rsidR="00AB61C8" w:rsidRPr="00FF598C" w:rsidRDefault="00AB61C8" w:rsidP="0064125E">
      <w:pPr>
        <w:bidi w:val="0"/>
        <w:spacing w:before="120" w:after="0" w:line="240" w:lineRule="auto"/>
        <w:jc w:val="center"/>
      </w:pPr>
      <w:r w:rsidRPr="00FF598C">
        <w:rPr>
          <w:rFonts w:cs="Traditional Arabic"/>
        </w:rPr>
        <w:t>(As sa la mu a' l</w:t>
      </w:r>
      <w:r w:rsidRPr="00FF598C">
        <w:rPr>
          <w:rFonts w:cs="Traditional Arabic"/>
          <w:lang w:val="vi-VN"/>
        </w:rPr>
        <w:t>a</w:t>
      </w:r>
      <w:r w:rsidRPr="00FF598C">
        <w:rPr>
          <w:rFonts w:cs="Traditional Arabic"/>
        </w:rPr>
        <w:t>y kum va r</w:t>
      </w:r>
      <w:r w:rsidRPr="00FF598C">
        <w:rPr>
          <w:rFonts w:cs="Traditional Arabic"/>
          <w:lang w:val="vi-VN"/>
        </w:rPr>
        <w:t>o</w:t>
      </w:r>
      <w:r w:rsidRPr="00FF598C">
        <w:rPr>
          <w:rFonts w:cs="Traditional Arabic"/>
        </w:rPr>
        <w:t>h ma tul l</w:t>
      </w:r>
      <w:r w:rsidRPr="00FF598C">
        <w:rPr>
          <w:rFonts w:cs="Traditional Arabic"/>
          <w:lang w:val="vi-VN"/>
        </w:rPr>
        <w:t>o</w:t>
      </w:r>
      <w:r w:rsidRPr="00FF598C">
        <w:rPr>
          <w:rFonts w:cs="Traditional Arabic"/>
        </w:rPr>
        <w:t>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8"/>
      </w:r>
      <w:r w:rsidRPr="00C77F18">
        <w:rPr>
          <w:rFonts w:ascii="Rockwell Extra Bold" w:hAnsi="Rockwell Extra Bold" w:cs="Traditional Arabic"/>
          <w:color w:val="C00000"/>
          <w:vertAlign w:val="superscript"/>
        </w:rPr>
        <w:t>)</w:t>
      </w:r>
    </w:p>
    <w:p w:rsidR="00316BEF" w:rsidRDefault="00316BEF" w:rsidP="0064125E">
      <w:pPr>
        <w:bidi w:val="0"/>
        <w:spacing w:before="120" w:after="0" w:line="240" w:lineRule="auto"/>
        <w:jc w:val="both"/>
        <w:rPr>
          <w:rFonts w:asciiTheme="majorBidi" w:hAnsiTheme="majorBidi" w:cstheme="majorBidi"/>
          <w:lang w:val="vi-VN"/>
        </w:rPr>
      </w:pPr>
    </w:p>
    <w:p w:rsidR="00A65123" w:rsidRDefault="00A65123" w:rsidP="0064125E">
      <w:pPr>
        <w:bidi w:val="0"/>
        <w:spacing w:before="120" w:after="0" w:line="240" w:lineRule="auto"/>
        <w:jc w:val="center"/>
        <w:rPr>
          <w:rFonts w:asciiTheme="majorBidi" w:hAnsiTheme="majorBidi" w:cstheme="majorBidi"/>
          <w:b/>
          <w:bCs/>
          <w:color w:val="C00000"/>
          <w:sz w:val="32"/>
          <w:szCs w:val="32"/>
          <w:lang w:val="vi-VN"/>
        </w:rPr>
      </w:pPr>
      <w:r w:rsidRPr="00F10628">
        <w:rPr>
          <w:rFonts w:asciiTheme="majorBidi" w:hAnsiTheme="majorBidi" w:cstheme="majorBidi"/>
          <w:b/>
          <w:bCs/>
          <w:color w:val="C00000"/>
          <w:sz w:val="32"/>
          <w:szCs w:val="32"/>
          <w:lang w:val="vi-VN"/>
        </w:rPr>
        <w:t>Ngồi Tashahhud đối với Salah gồm ba và bốn Rak-at và hình thức ngồi</w:t>
      </w:r>
    </w:p>
    <w:p w:rsidR="00AD7488" w:rsidRDefault="00DB6439" w:rsidP="0064125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14- </w:t>
      </w:r>
      <w:r w:rsidR="00A1004C">
        <w:rPr>
          <w:rFonts w:asciiTheme="majorBidi" w:hAnsiTheme="majorBidi" w:cstheme="majorBidi"/>
          <w:lang w:val="vi-VN"/>
        </w:rPr>
        <w:t>Đối với Salah gồm ba Rak-at như Maghrib và Salah gồm bốn Rak-at như Zhuhr, O’sr và I’sha</w:t>
      </w:r>
      <w:r w:rsidR="00E272EC">
        <w:rPr>
          <w:rFonts w:asciiTheme="majorBidi" w:hAnsiTheme="majorBidi" w:cstheme="majorBidi"/>
          <w:lang w:val="vi-VN"/>
        </w:rPr>
        <w:t>. Sau khi đọc xong Tashahhud ở Rak-at thứ hai thì đứng dậy mà giơ tay lên như Takbir Ehrom và nói Ol lo hu ak bar</w:t>
      </w:r>
      <w:r w:rsidR="00C743AC">
        <w:rPr>
          <w:rFonts w:asciiTheme="majorBidi" w:hAnsiTheme="majorBidi" w:cstheme="majorBidi"/>
          <w:lang w:val="vi-VN"/>
        </w:rPr>
        <w:t xml:space="preserve">, xong khoan tay lại giống như hai Rak-at đầu, ở Rak-at thứ ba và thứ tư này chỉ đọc Fatihah hoặc thỉnh thoảng đọc thêm chương Kinh ngắn nào khác cũng được bởi Thiên Sứ </w:t>
      </w:r>
      <w:r w:rsidR="00C743AC">
        <w:rPr>
          <w:rFonts w:eastAsia="Calibri" w:cs="Arial Unicode MS" w:hint="eastAsia"/>
          <w:color w:val="C00000"/>
          <w:rtl/>
          <w:lang w:val="vi-VN"/>
        </w:rPr>
        <w:t>ﷺ</w:t>
      </w:r>
      <w:r w:rsidR="00C743AC">
        <w:rPr>
          <w:rFonts w:asciiTheme="majorBidi" w:hAnsiTheme="majorBidi" w:cstheme="majorBidi"/>
          <w:lang w:val="vi-VN"/>
        </w:rPr>
        <w:t xml:space="preserve"> đôi khi cũng làm thế như được Abu Sa-e’d kể</w:t>
      </w:r>
      <w:r w:rsidR="00CE249E">
        <w:rPr>
          <w:rFonts w:asciiTheme="majorBidi" w:hAnsiTheme="majorBidi" w:cstheme="majorBidi"/>
          <w:lang w:val="vi-VN"/>
        </w:rPr>
        <w:t>. Sau khi lạy lần hai ở Rak-at thứ ba của Salah Maghrib hoặc Rak-at thứ tư của Salah Zhuhr, O’sr và I’sha thì ngồi lại đọc Tashahhud lần nữa</w:t>
      </w:r>
      <w:r w:rsidR="00497A0C">
        <w:rPr>
          <w:rFonts w:asciiTheme="majorBidi" w:hAnsiTheme="majorBidi" w:cstheme="majorBidi"/>
          <w:lang w:val="vi-VN"/>
        </w:rPr>
        <w:t xml:space="preserve"> và cầu xin bất cứ gì muốn, xong chào Salam bên phải và bên trái</w:t>
      </w:r>
      <w:r w:rsidR="003C0AB7">
        <w:rPr>
          <w:rFonts w:asciiTheme="majorBidi" w:hAnsiTheme="majorBidi" w:cstheme="majorBidi"/>
          <w:lang w:val="vi-VN"/>
        </w:rPr>
        <w:t>.</w:t>
      </w:r>
    </w:p>
    <w:p w:rsidR="00EA3022" w:rsidRDefault="00EA3022" w:rsidP="0064125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Xong Salah thì nói ba lần câu cầu xin tha thứ:</w:t>
      </w:r>
    </w:p>
    <w:p w:rsidR="00D700CE" w:rsidRPr="004B1AF6" w:rsidRDefault="00D700CE" w:rsidP="0064125E">
      <w:pPr>
        <w:spacing w:before="120" w:after="0" w:line="240" w:lineRule="auto"/>
        <w:jc w:val="center"/>
        <w:rPr>
          <w:rFonts w:cs="KFGQPC Uthman Taha Naskh"/>
          <w:b/>
          <w:bCs/>
          <w:color w:val="1F3864"/>
          <w:sz w:val="32"/>
          <w:szCs w:val="32"/>
        </w:rPr>
      </w:pPr>
      <w:r w:rsidRPr="004B1AF6">
        <w:rPr>
          <w:rFonts w:cs="KFGQPC Uthman Taha Naskh" w:hint="cs"/>
          <w:b/>
          <w:bCs/>
          <w:color w:val="1F3864"/>
          <w:sz w:val="32"/>
          <w:szCs w:val="32"/>
        </w:rPr>
        <w:t>}</w:t>
      </w:r>
      <w:r w:rsidRPr="004B1AF6">
        <w:rPr>
          <w:rFonts w:cs="KFGQPC Uthman Taha Naskh" w:hint="cs"/>
          <w:b/>
          <w:bCs/>
          <w:color w:val="1F3864"/>
          <w:sz w:val="32"/>
          <w:szCs w:val="32"/>
          <w:rtl/>
        </w:rPr>
        <w:t>أَسْـتَغْفِـرُ اللهَ</w:t>
      </w:r>
      <w:r w:rsidRPr="004B1AF6">
        <w:rPr>
          <w:rFonts w:cs="KFGQPC Uthman Taha Naskh" w:hint="cs"/>
          <w:b/>
          <w:bCs/>
          <w:color w:val="1F3864"/>
          <w:sz w:val="32"/>
          <w:szCs w:val="32"/>
        </w:rPr>
        <w:t>{</w:t>
      </w:r>
    </w:p>
    <w:p w:rsidR="00EA3022" w:rsidRDefault="00D700CE" w:rsidP="0064125E">
      <w:pPr>
        <w:bidi w:val="0"/>
        <w:spacing w:before="120" w:after="0" w:line="240" w:lineRule="auto"/>
        <w:jc w:val="both"/>
        <w:rPr>
          <w:lang w:val="vi-VN"/>
        </w:rPr>
      </w:pPr>
      <w:r>
        <w:rPr>
          <w:rFonts w:cs="Traditional Arabic"/>
          <w:b/>
          <w:bCs/>
          <w:color w:val="1F3864"/>
        </w:rPr>
        <w:lastRenderedPageBreak/>
        <w:t>“</w:t>
      </w:r>
      <w:r w:rsidRPr="004B1AF6">
        <w:rPr>
          <w:rFonts w:cs="Traditional Arabic"/>
          <w:b/>
          <w:bCs/>
          <w:color w:val="1F3864"/>
        </w:rPr>
        <w:t>As tagh fi rul lah</w:t>
      </w:r>
      <w:r>
        <w:rPr>
          <w:rFonts w:cs="Traditional Arabic"/>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19"/>
      </w:r>
      <w:r w:rsidRPr="00C77F18">
        <w:rPr>
          <w:rFonts w:ascii="Rockwell Extra Bold" w:hAnsi="Rockwell Extra Bold" w:cs="Traditional Arabic"/>
          <w:color w:val="C00000"/>
          <w:vertAlign w:val="superscript"/>
        </w:rPr>
        <w:t>)</w:t>
      </w:r>
      <w:r>
        <w:rPr>
          <w:rFonts w:cs="Traditional Arabic"/>
          <w:b/>
          <w:bCs/>
          <w:color w:val="1F3864"/>
        </w:rPr>
        <w:t xml:space="preserve"> </w:t>
      </w:r>
      <w:r w:rsidR="00C815F8">
        <w:rPr>
          <w:lang w:val="vi-VN"/>
        </w:rPr>
        <w:t>Xong nói tiếp:</w:t>
      </w:r>
    </w:p>
    <w:p w:rsidR="007A0D57" w:rsidRDefault="007A0D57" w:rsidP="0064125E">
      <w:pPr>
        <w:spacing w:before="120" w:after="0" w:line="240" w:lineRule="auto"/>
        <w:jc w:val="both"/>
        <w:rPr>
          <w:rFonts w:ascii="Traditional Arabic" w:cs="KFGQPC Uthman Taha Naskh"/>
          <w:b/>
          <w:bCs/>
          <w:color w:val="1F3864"/>
          <w:sz w:val="32"/>
          <w:szCs w:val="32"/>
          <w:rtl/>
        </w:rPr>
      </w:pPr>
      <w:r w:rsidRPr="007C150C">
        <w:rPr>
          <w:rFonts w:ascii="Traditional Arabic" w:cs="KFGQPC Uthman Taha Naskh" w:hint="cs"/>
          <w:b/>
          <w:bCs/>
          <w:color w:val="1F3864"/>
          <w:sz w:val="32"/>
          <w:szCs w:val="32"/>
          <w:rtl/>
        </w:rPr>
        <w:t>{</w:t>
      </w:r>
      <w:r w:rsidRPr="007C150C">
        <w:rPr>
          <w:rFonts w:ascii="Traditional Arabic" w:cs="KFGQPC Uthman Taha Naskh" w:hint="eastAsia"/>
          <w:b/>
          <w:bCs/>
          <w:color w:val="1F3864"/>
          <w:sz w:val="32"/>
          <w:szCs w:val="32"/>
          <w:rtl/>
        </w:rPr>
        <w:t>اللَّهُ</w:t>
      </w:r>
      <w:r w:rsidRPr="007C150C">
        <w:rPr>
          <w:rFonts w:ascii="Traditional Arabic" w:cs="KFGQPC Uthman Taha Naskh" w:hint="cs"/>
          <w:b/>
          <w:bCs/>
          <w:color w:val="1F3864"/>
          <w:sz w:val="32"/>
          <w:szCs w:val="32"/>
          <w:rtl/>
        </w:rPr>
        <w:t>ـ</w:t>
      </w:r>
      <w:r w:rsidRPr="007C150C">
        <w:rPr>
          <w:rFonts w:ascii="Traditional Arabic" w:cs="KFGQPC Uthman Taha Naskh" w:hint="eastAsia"/>
          <w:b/>
          <w:bCs/>
          <w:color w:val="1F3864"/>
          <w:sz w:val="32"/>
          <w:szCs w:val="32"/>
          <w:rtl/>
        </w:rPr>
        <w:t>مَّ</w:t>
      </w:r>
      <w:r w:rsidRPr="007C150C">
        <w:rPr>
          <w:rFonts w:ascii="Traditional Arabic" w:cs="KFGQPC Uthman Taha Naskh"/>
          <w:b/>
          <w:bCs/>
          <w:color w:val="1F3864"/>
          <w:sz w:val="32"/>
          <w:szCs w:val="32"/>
          <w:rtl/>
        </w:rPr>
        <w:t xml:space="preserve"> </w:t>
      </w:r>
      <w:r w:rsidRPr="007C150C">
        <w:rPr>
          <w:rFonts w:ascii="Traditional Arabic" w:cs="KFGQPC Uthman Taha Naskh" w:hint="eastAsia"/>
          <w:b/>
          <w:bCs/>
          <w:color w:val="1F3864"/>
          <w:sz w:val="32"/>
          <w:szCs w:val="32"/>
          <w:rtl/>
        </w:rPr>
        <w:t>أَنْتَ</w:t>
      </w:r>
      <w:r w:rsidRPr="007C150C">
        <w:rPr>
          <w:rFonts w:ascii="Traditional Arabic" w:cs="KFGQPC Uthman Taha Naskh"/>
          <w:b/>
          <w:bCs/>
          <w:color w:val="1F3864"/>
          <w:sz w:val="32"/>
          <w:szCs w:val="32"/>
          <w:rtl/>
        </w:rPr>
        <w:t xml:space="preserve"> </w:t>
      </w:r>
      <w:r w:rsidRPr="007C150C">
        <w:rPr>
          <w:rFonts w:ascii="Traditional Arabic" w:cs="KFGQPC Uthman Taha Naskh" w:hint="eastAsia"/>
          <w:b/>
          <w:bCs/>
          <w:color w:val="1F3864"/>
          <w:sz w:val="32"/>
          <w:szCs w:val="32"/>
          <w:rtl/>
        </w:rPr>
        <w:t>السَّ</w:t>
      </w:r>
      <w:r w:rsidRPr="007C150C">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7C150C">
        <w:rPr>
          <w:rFonts w:ascii="Traditional Arabic" w:cs="KFGQPC Uthman Taha Naskh" w:hint="eastAsia"/>
          <w:b/>
          <w:bCs/>
          <w:color w:val="1F3864"/>
          <w:sz w:val="32"/>
          <w:szCs w:val="32"/>
          <w:rtl/>
        </w:rPr>
        <w:t>مُ</w:t>
      </w:r>
      <w:r w:rsidRPr="007C150C">
        <w:rPr>
          <w:rFonts w:ascii="Traditional Arabic" w:cs="KFGQPC Uthman Taha Naskh" w:hint="cs"/>
          <w:b/>
          <w:bCs/>
          <w:color w:val="1F3864"/>
          <w:sz w:val="32"/>
          <w:szCs w:val="32"/>
          <w:rtl/>
        </w:rPr>
        <w:t>،</w:t>
      </w:r>
      <w:r w:rsidRPr="007C150C">
        <w:rPr>
          <w:rFonts w:ascii="Traditional Arabic" w:cs="KFGQPC Uthman Taha Naskh"/>
          <w:b/>
          <w:bCs/>
          <w:color w:val="1F3864"/>
          <w:sz w:val="32"/>
          <w:szCs w:val="32"/>
          <w:rtl/>
        </w:rPr>
        <w:t xml:space="preserve"> </w:t>
      </w:r>
      <w:r w:rsidRPr="007C150C">
        <w:rPr>
          <w:rFonts w:ascii="Traditional Arabic" w:cs="KFGQPC Uthman Taha Naskh" w:hint="eastAsia"/>
          <w:b/>
          <w:bCs/>
          <w:color w:val="1F3864"/>
          <w:sz w:val="32"/>
          <w:szCs w:val="32"/>
          <w:rtl/>
        </w:rPr>
        <w:t>وَمِنْ</w:t>
      </w:r>
      <w:r w:rsidRPr="007C150C">
        <w:rPr>
          <w:rFonts w:ascii="Traditional Arabic" w:cs="KFGQPC Uthman Taha Naskh" w:hint="cs"/>
          <w:b/>
          <w:bCs/>
          <w:color w:val="1F3864"/>
          <w:sz w:val="32"/>
          <w:szCs w:val="32"/>
          <w:rtl/>
        </w:rPr>
        <w:t>ـ</w:t>
      </w:r>
      <w:r w:rsidRPr="007C150C">
        <w:rPr>
          <w:rFonts w:ascii="Traditional Arabic" w:cs="KFGQPC Uthman Taha Naskh" w:hint="eastAsia"/>
          <w:b/>
          <w:bCs/>
          <w:color w:val="1F3864"/>
          <w:sz w:val="32"/>
          <w:szCs w:val="32"/>
          <w:rtl/>
        </w:rPr>
        <w:t>كَ</w:t>
      </w:r>
      <w:r w:rsidRPr="007C150C">
        <w:rPr>
          <w:rFonts w:ascii="Traditional Arabic" w:cs="KFGQPC Uthman Taha Naskh"/>
          <w:b/>
          <w:bCs/>
          <w:color w:val="1F3864"/>
          <w:sz w:val="32"/>
          <w:szCs w:val="32"/>
          <w:rtl/>
        </w:rPr>
        <w:t xml:space="preserve"> </w:t>
      </w:r>
      <w:r w:rsidRPr="007C150C">
        <w:rPr>
          <w:rFonts w:ascii="Traditional Arabic" w:cs="KFGQPC Uthman Taha Naskh" w:hint="eastAsia"/>
          <w:b/>
          <w:bCs/>
          <w:color w:val="1F3864"/>
          <w:sz w:val="32"/>
          <w:szCs w:val="32"/>
          <w:rtl/>
        </w:rPr>
        <w:t>السَّ</w:t>
      </w:r>
      <w:r w:rsidRPr="007C150C">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7C150C">
        <w:rPr>
          <w:rFonts w:ascii="Traditional Arabic" w:cs="KFGQPC Uthman Taha Naskh" w:hint="eastAsia"/>
          <w:b/>
          <w:bCs/>
          <w:color w:val="1F3864"/>
          <w:sz w:val="32"/>
          <w:szCs w:val="32"/>
          <w:rtl/>
        </w:rPr>
        <w:t>مُ</w:t>
      </w:r>
      <w:r w:rsidRPr="007C150C">
        <w:rPr>
          <w:rFonts w:ascii="Traditional Arabic" w:cs="KFGQPC Uthman Taha Naskh"/>
          <w:b/>
          <w:bCs/>
          <w:color w:val="1F3864"/>
          <w:sz w:val="32"/>
          <w:szCs w:val="32"/>
          <w:rtl/>
        </w:rPr>
        <w:t xml:space="preserve"> </w:t>
      </w:r>
      <w:r w:rsidRPr="007C150C">
        <w:rPr>
          <w:rFonts w:ascii="Traditional Arabic" w:cs="KFGQPC Uthman Taha Naskh" w:hint="eastAsia"/>
          <w:b/>
          <w:bCs/>
          <w:color w:val="1F3864"/>
          <w:sz w:val="32"/>
          <w:szCs w:val="32"/>
          <w:rtl/>
        </w:rPr>
        <w:t>تَبَ</w:t>
      </w:r>
      <w:r w:rsidRPr="007C150C">
        <w:rPr>
          <w:rFonts w:ascii="Traditional Arabic" w:cs="KFGQPC Uthman Taha Naskh" w:hint="cs"/>
          <w:b/>
          <w:bCs/>
          <w:color w:val="1F3864"/>
          <w:sz w:val="32"/>
          <w:szCs w:val="32"/>
          <w:rtl/>
        </w:rPr>
        <w:t>ـ</w:t>
      </w:r>
      <w:r w:rsidRPr="007C150C">
        <w:rPr>
          <w:rFonts w:ascii="Traditional Arabic" w:cs="KFGQPC Uthman Taha Naskh" w:hint="eastAsia"/>
          <w:b/>
          <w:bCs/>
          <w:color w:val="1F3864"/>
          <w:sz w:val="32"/>
          <w:szCs w:val="32"/>
          <w:rtl/>
        </w:rPr>
        <w:t>ارَكْتَ</w:t>
      </w:r>
      <w:r w:rsidRPr="007C150C">
        <w:rPr>
          <w:rFonts w:ascii="Traditional Arabic" w:cs="KFGQPC Uthman Taha Naskh"/>
          <w:b/>
          <w:bCs/>
          <w:color w:val="1F3864"/>
          <w:sz w:val="32"/>
          <w:szCs w:val="32"/>
          <w:rtl/>
        </w:rPr>
        <w:t xml:space="preserve"> </w:t>
      </w:r>
      <w:r w:rsidRPr="007C150C">
        <w:rPr>
          <w:rFonts w:ascii="Traditional Arabic" w:cs="KFGQPC Uthman Taha Naskh" w:hint="eastAsia"/>
          <w:b/>
          <w:bCs/>
          <w:color w:val="1F3864"/>
          <w:sz w:val="32"/>
          <w:szCs w:val="32"/>
          <w:rtl/>
        </w:rPr>
        <w:t>ذَا</w:t>
      </w:r>
      <w:r w:rsidRPr="007C150C">
        <w:rPr>
          <w:rFonts w:ascii="Traditional Arabic" w:cs="KFGQPC Uthman Taha Naskh"/>
          <w:b/>
          <w:bCs/>
          <w:color w:val="1F3864"/>
          <w:sz w:val="32"/>
          <w:szCs w:val="32"/>
          <w:rtl/>
        </w:rPr>
        <w:t xml:space="preserve"> </w:t>
      </w:r>
      <w:r w:rsidRPr="007C150C">
        <w:rPr>
          <w:rFonts w:ascii="Traditional Arabic" w:cs="KFGQPC Uthman Taha Naskh" w:hint="eastAsia"/>
          <w:b/>
          <w:bCs/>
          <w:color w:val="1F3864"/>
          <w:sz w:val="32"/>
          <w:szCs w:val="32"/>
          <w:rtl/>
        </w:rPr>
        <w:t>الْجَ</w:t>
      </w:r>
      <w:r w:rsidRPr="007C150C">
        <w:rPr>
          <w:rFonts w:ascii="Traditional Arabic" w:cs="KFGQPC Uthman Taha Naskh" w:hint="cs"/>
          <w:b/>
          <w:bCs/>
          <w:color w:val="1F3864"/>
          <w:sz w:val="32"/>
          <w:szCs w:val="32"/>
          <w:rtl/>
        </w:rPr>
        <w:t>ـ</w:t>
      </w:r>
      <w:r>
        <w:rPr>
          <w:rFonts w:ascii="Traditional Arabic" w:cs="KFGQPC Uthman Taha Naskh" w:hint="eastAsia"/>
          <w:b/>
          <w:bCs/>
          <w:color w:val="1F3864"/>
          <w:sz w:val="32"/>
          <w:szCs w:val="32"/>
          <w:rtl/>
        </w:rPr>
        <w:t>لَا</w:t>
      </w:r>
      <w:r w:rsidRPr="007C150C">
        <w:rPr>
          <w:rFonts w:ascii="Traditional Arabic" w:cs="KFGQPC Uthman Taha Naskh" w:hint="eastAsia"/>
          <w:b/>
          <w:bCs/>
          <w:color w:val="1F3864"/>
          <w:sz w:val="32"/>
          <w:szCs w:val="32"/>
          <w:rtl/>
        </w:rPr>
        <w:t>لِ</w:t>
      </w:r>
      <w:r w:rsidRPr="007C150C">
        <w:rPr>
          <w:rFonts w:ascii="Traditional Arabic" w:cs="KFGQPC Uthman Taha Naskh"/>
          <w:b/>
          <w:bCs/>
          <w:color w:val="1F3864"/>
          <w:sz w:val="32"/>
          <w:szCs w:val="32"/>
          <w:rtl/>
        </w:rPr>
        <w:t xml:space="preserve"> </w:t>
      </w:r>
      <w:r w:rsidRPr="007C150C">
        <w:rPr>
          <w:rFonts w:ascii="Traditional Arabic" w:cs="KFGQPC Uthman Taha Naskh" w:hint="eastAsia"/>
          <w:b/>
          <w:bCs/>
          <w:color w:val="1F3864"/>
          <w:sz w:val="32"/>
          <w:szCs w:val="32"/>
          <w:rtl/>
        </w:rPr>
        <w:t>وَالإِكْ</w:t>
      </w:r>
      <w:r w:rsidRPr="007C150C">
        <w:rPr>
          <w:rFonts w:ascii="Traditional Arabic" w:cs="KFGQPC Uthman Taha Naskh" w:hint="cs"/>
          <w:b/>
          <w:bCs/>
          <w:color w:val="1F3864"/>
          <w:sz w:val="32"/>
          <w:szCs w:val="32"/>
          <w:rtl/>
        </w:rPr>
        <w:t>ـ</w:t>
      </w:r>
      <w:r w:rsidRPr="007C150C">
        <w:rPr>
          <w:rFonts w:ascii="Traditional Arabic" w:cs="KFGQPC Uthman Taha Naskh" w:hint="eastAsia"/>
          <w:b/>
          <w:bCs/>
          <w:color w:val="1F3864"/>
          <w:sz w:val="32"/>
          <w:szCs w:val="32"/>
          <w:rtl/>
        </w:rPr>
        <w:t>رَامِ</w:t>
      </w:r>
      <w:r>
        <w:rPr>
          <w:rFonts w:ascii="Traditional Arabic" w:cs="KFGQPC Uthman Taha Naskh" w:hint="cs"/>
          <w:b/>
          <w:bCs/>
          <w:color w:val="1F3864"/>
          <w:sz w:val="32"/>
          <w:szCs w:val="32"/>
          <w:rtl/>
        </w:rPr>
        <w:t>}</w:t>
      </w:r>
    </w:p>
    <w:p w:rsidR="007A0D57" w:rsidRPr="0057471C" w:rsidRDefault="007A0D57" w:rsidP="0064125E">
      <w:pPr>
        <w:bidi w:val="0"/>
        <w:spacing w:before="120" w:after="0" w:line="240" w:lineRule="auto"/>
        <w:jc w:val="both"/>
        <w:rPr>
          <w:rFonts w:ascii="Traditional Arabic" w:cs="KFGQPC Uthman Taha Naskh"/>
          <w:b/>
          <w:bCs/>
          <w:color w:val="1F3864"/>
          <w:sz w:val="32"/>
          <w:szCs w:val="32"/>
          <w:rtl/>
          <w:lang w:val="vi-VN"/>
        </w:rPr>
      </w:pPr>
      <w:r w:rsidRPr="00FA61BB">
        <w:rPr>
          <w:rFonts w:cs="Traditional Arabic"/>
          <w:b/>
          <w:bCs/>
          <w:color w:val="1F3864"/>
          <w:lang w:val="pt-BR"/>
        </w:rPr>
        <w:t>“Ol lo hum ma an tas sa lam, wa min kas sa lam, ta baa rak ta zal ja laa li wal ik rom.”</w:t>
      </w:r>
      <w:r w:rsidRPr="00FA61BB">
        <w:rPr>
          <w:rFonts w:ascii="Rockwell Extra Bold" w:hAnsi="Rockwell Extra Bold" w:cs="Traditional Arabic"/>
          <w:color w:val="C00000"/>
          <w:vertAlign w:val="superscript"/>
          <w:lang w:val="pt-BR"/>
        </w:rPr>
        <w:t>(</w:t>
      </w:r>
      <w:r w:rsidRPr="00C77F18">
        <w:rPr>
          <w:rStyle w:val="FootnoteReference"/>
          <w:rFonts w:ascii="Rockwell Extra Bold" w:hAnsi="Rockwell Extra Bold" w:cs="Traditional Arabic"/>
          <w:color w:val="C00000"/>
        </w:rPr>
        <w:footnoteReference w:id="20"/>
      </w:r>
      <w:r w:rsidRPr="00C77F18">
        <w:rPr>
          <w:rFonts w:ascii="Rockwell Extra Bold" w:hAnsi="Rockwell Extra Bold" w:cs="Traditional Arabic"/>
          <w:color w:val="C00000"/>
          <w:vertAlign w:val="superscript"/>
        </w:rPr>
        <w:t>)</w:t>
      </w:r>
      <w:r w:rsidRPr="00D65F22">
        <w:rPr>
          <w:rFonts w:cs="Traditional Arabic"/>
        </w:rPr>
        <w:t xml:space="preserve"> </w:t>
      </w:r>
      <w:r w:rsidR="0057471C">
        <w:rPr>
          <w:rFonts w:cs="Traditional Arabic"/>
          <w:lang w:val="vi-VN"/>
        </w:rPr>
        <w:t>Nếu là Imam thì nói đến đây trước khi quay mặt về phía mọi người.</w:t>
      </w:r>
      <w:r w:rsidR="0079308F">
        <w:rPr>
          <w:rFonts w:cs="Traditional Arabic"/>
          <w:lang w:val="vi-VN"/>
        </w:rPr>
        <w:t xml:space="preserve"> Xong nói tiếp:</w:t>
      </w:r>
    </w:p>
    <w:p w:rsidR="007A0D57" w:rsidRPr="007C150C" w:rsidRDefault="007A0D57" w:rsidP="0064125E">
      <w:pPr>
        <w:spacing w:before="120" w:after="0" w:line="240" w:lineRule="auto"/>
        <w:jc w:val="both"/>
        <w:rPr>
          <w:rFonts w:cs="KFGQPC Uthman Taha Naskh"/>
          <w:b/>
          <w:bCs/>
          <w:color w:val="1F3864"/>
          <w:sz w:val="32"/>
          <w:szCs w:val="32"/>
        </w:rPr>
      </w:pPr>
      <w:r>
        <w:rPr>
          <w:rFonts w:ascii="Traditional Arabic" w:cs="KFGQPC Uthman Taha Naskh" w:hint="cs"/>
          <w:b/>
          <w:bCs/>
          <w:color w:val="1F3864"/>
          <w:sz w:val="32"/>
          <w:szCs w:val="32"/>
          <w:rtl/>
        </w:rPr>
        <w:t>{</w:t>
      </w:r>
      <w:r>
        <w:rPr>
          <w:rFonts w:cs="KFGQPC Uthman Taha Naskh" w:hint="cs"/>
          <w:b/>
          <w:bCs/>
          <w:color w:val="1F3864"/>
          <w:sz w:val="32"/>
          <w:szCs w:val="32"/>
          <w:rtl/>
        </w:rPr>
        <w:t>لَا</w:t>
      </w:r>
      <w:r w:rsidRPr="007C150C">
        <w:rPr>
          <w:rFonts w:cs="KFGQPC Uthman Taha Naskh" w:hint="cs"/>
          <w:b/>
          <w:bCs/>
          <w:color w:val="1F3864"/>
          <w:sz w:val="32"/>
          <w:szCs w:val="32"/>
          <w:rtl/>
        </w:rPr>
        <w:t xml:space="preserve"> </w:t>
      </w:r>
      <w:r w:rsidRPr="007C150C">
        <w:rPr>
          <w:rFonts w:cs="KFGQPC Uthman Taha Naskh"/>
          <w:b/>
          <w:bCs/>
          <w:color w:val="1F3864"/>
          <w:sz w:val="32"/>
          <w:szCs w:val="32"/>
          <w:rtl/>
        </w:rPr>
        <w:t>إِلَـٰهَ</w:t>
      </w:r>
      <w:r w:rsidRPr="007C150C">
        <w:rPr>
          <w:rFonts w:cs="KFGQPC Uthman Taha Naskh" w:hint="cs"/>
          <w:b/>
          <w:bCs/>
          <w:color w:val="1F3864"/>
          <w:sz w:val="32"/>
          <w:szCs w:val="32"/>
          <w:rtl/>
        </w:rPr>
        <w:t xml:space="preserve"> </w:t>
      </w:r>
      <w:r>
        <w:rPr>
          <w:rFonts w:cs="KFGQPC Uthman Taha Naskh" w:hint="cs"/>
          <w:b/>
          <w:bCs/>
          <w:color w:val="1F3864"/>
          <w:sz w:val="32"/>
          <w:szCs w:val="32"/>
          <w:rtl/>
        </w:rPr>
        <w:t>إِلَّا</w:t>
      </w:r>
      <w:r w:rsidRPr="007C150C">
        <w:rPr>
          <w:rFonts w:cs="KFGQPC Uthman Taha Naskh" w:hint="cs"/>
          <w:b/>
          <w:bCs/>
          <w:color w:val="1F3864"/>
          <w:sz w:val="32"/>
          <w:szCs w:val="32"/>
          <w:rtl/>
        </w:rPr>
        <w:t xml:space="preserve"> اللهُ وَحْـدَهُ </w:t>
      </w:r>
      <w:r>
        <w:rPr>
          <w:rFonts w:cs="KFGQPC Uthman Taha Naskh" w:hint="cs"/>
          <w:b/>
          <w:bCs/>
          <w:color w:val="1F3864"/>
          <w:sz w:val="32"/>
          <w:szCs w:val="32"/>
          <w:rtl/>
        </w:rPr>
        <w:t>لَا</w:t>
      </w:r>
      <w:r w:rsidRPr="007C150C">
        <w:rPr>
          <w:rFonts w:cs="KFGQPC Uthman Taha Naskh" w:hint="cs"/>
          <w:b/>
          <w:bCs/>
          <w:color w:val="1F3864"/>
          <w:sz w:val="32"/>
          <w:szCs w:val="32"/>
          <w:rtl/>
        </w:rPr>
        <w:t xml:space="preserve"> شَـرِيْكَ لَـهُ، لَهُ الْمُـلْكُ وَلَـهُ الْحَـمْدُ وَهُوَ عَلَـى كُلِّ شَـيْءٍ قَدِيرٌ. اللَّهُـمَّ </w:t>
      </w:r>
      <w:r>
        <w:rPr>
          <w:rFonts w:cs="KFGQPC Uthman Taha Naskh" w:hint="cs"/>
          <w:b/>
          <w:bCs/>
          <w:color w:val="1F3864"/>
          <w:sz w:val="32"/>
          <w:szCs w:val="32"/>
          <w:rtl/>
        </w:rPr>
        <w:t>لَا</w:t>
      </w:r>
      <w:r w:rsidRPr="007C150C">
        <w:rPr>
          <w:rFonts w:cs="KFGQPC Uthman Taha Naskh" w:hint="cs"/>
          <w:b/>
          <w:bCs/>
          <w:color w:val="1F3864"/>
          <w:sz w:val="32"/>
          <w:szCs w:val="32"/>
          <w:rtl/>
        </w:rPr>
        <w:t xml:space="preserve"> مَـانِعَ لِمـاَ أَعْطَيْتَ، وَ</w:t>
      </w:r>
      <w:r>
        <w:rPr>
          <w:rFonts w:cs="KFGQPC Uthman Taha Naskh" w:hint="cs"/>
          <w:b/>
          <w:bCs/>
          <w:color w:val="1F3864"/>
          <w:sz w:val="32"/>
          <w:szCs w:val="32"/>
          <w:rtl/>
        </w:rPr>
        <w:t>لَا</w:t>
      </w:r>
      <w:r w:rsidRPr="007C150C">
        <w:rPr>
          <w:rFonts w:cs="KFGQPC Uthman Taha Naskh" w:hint="cs"/>
          <w:b/>
          <w:bCs/>
          <w:color w:val="1F3864"/>
          <w:sz w:val="32"/>
          <w:szCs w:val="32"/>
          <w:rtl/>
        </w:rPr>
        <w:t xml:space="preserve"> مُعْطِيَ لِمَـا مَنَعْتَ، وَ</w:t>
      </w:r>
      <w:r>
        <w:rPr>
          <w:rFonts w:cs="KFGQPC Uthman Taha Naskh" w:hint="cs"/>
          <w:b/>
          <w:bCs/>
          <w:color w:val="1F3864"/>
          <w:sz w:val="32"/>
          <w:szCs w:val="32"/>
          <w:rtl/>
        </w:rPr>
        <w:t>لَا</w:t>
      </w:r>
      <w:r w:rsidRPr="007C150C">
        <w:rPr>
          <w:rFonts w:cs="KFGQPC Uthman Taha Naskh" w:hint="cs"/>
          <w:b/>
          <w:bCs/>
          <w:color w:val="1F3864"/>
          <w:sz w:val="32"/>
          <w:szCs w:val="32"/>
          <w:rtl/>
        </w:rPr>
        <w:t xml:space="preserve"> يَنْفَعُ ذَا الْجَـدِّ مِنْكَ الْجَـدُّ</w:t>
      </w:r>
      <w:r w:rsidR="00B8432B">
        <w:rPr>
          <w:rFonts w:cs="KFGQPC Uthman Taha Naskh" w:hint="cs"/>
          <w:b/>
          <w:bCs/>
          <w:color w:val="1F3864"/>
          <w:sz w:val="32"/>
          <w:szCs w:val="32"/>
          <w:rtl/>
        </w:rPr>
        <w:t>، لَا</w:t>
      </w:r>
      <w:r w:rsidR="00B8432B" w:rsidRPr="00F74ECA">
        <w:rPr>
          <w:rFonts w:cs="KFGQPC Uthman Taha Naskh" w:hint="cs"/>
          <w:b/>
          <w:bCs/>
          <w:color w:val="1F3864"/>
          <w:sz w:val="32"/>
          <w:szCs w:val="32"/>
          <w:rtl/>
        </w:rPr>
        <w:t xml:space="preserve"> </w:t>
      </w:r>
      <w:r w:rsidR="00B8432B" w:rsidRPr="00F74ECA">
        <w:rPr>
          <w:rFonts w:cs="KFGQPC Uthman Taha Naskh"/>
          <w:b/>
          <w:bCs/>
          <w:color w:val="1F3864"/>
          <w:sz w:val="32"/>
          <w:szCs w:val="32"/>
          <w:rtl/>
        </w:rPr>
        <w:t>إِلَـٰهَ</w:t>
      </w:r>
      <w:r w:rsidR="00B8432B" w:rsidRPr="00F74ECA">
        <w:rPr>
          <w:rFonts w:cs="KFGQPC Uthman Taha Naskh" w:hint="cs"/>
          <w:b/>
          <w:bCs/>
          <w:color w:val="1F3864"/>
          <w:sz w:val="32"/>
          <w:szCs w:val="32"/>
          <w:rtl/>
        </w:rPr>
        <w:t xml:space="preserve"> </w:t>
      </w:r>
      <w:r w:rsidR="00B8432B">
        <w:rPr>
          <w:rFonts w:cs="KFGQPC Uthman Taha Naskh" w:hint="cs"/>
          <w:b/>
          <w:bCs/>
          <w:color w:val="1F3864"/>
          <w:sz w:val="32"/>
          <w:szCs w:val="32"/>
          <w:rtl/>
        </w:rPr>
        <w:t>إِلَّا</w:t>
      </w:r>
      <w:r w:rsidR="00B8432B" w:rsidRPr="00F74ECA">
        <w:rPr>
          <w:rFonts w:cs="KFGQPC Uthman Taha Naskh" w:hint="cs"/>
          <w:b/>
          <w:bCs/>
          <w:color w:val="1F3864"/>
          <w:sz w:val="32"/>
          <w:szCs w:val="32"/>
          <w:rtl/>
        </w:rPr>
        <w:t xml:space="preserve"> اللهُ وَحْـدَهُ </w:t>
      </w:r>
      <w:r w:rsidR="00B8432B">
        <w:rPr>
          <w:rFonts w:cs="KFGQPC Uthman Taha Naskh" w:hint="cs"/>
          <w:b/>
          <w:bCs/>
          <w:color w:val="1F3864"/>
          <w:sz w:val="32"/>
          <w:szCs w:val="32"/>
          <w:rtl/>
        </w:rPr>
        <w:t>لَا</w:t>
      </w:r>
      <w:r w:rsidR="00B8432B" w:rsidRPr="00F74ECA">
        <w:rPr>
          <w:rFonts w:cs="KFGQPC Uthman Taha Naskh" w:hint="cs"/>
          <w:b/>
          <w:bCs/>
          <w:color w:val="1F3864"/>
          <w:sz w:val="32"/>
          <w:szCs w:val="32"/>
          <w:rtl/>
        </w:rPr>
        <w:t xml:space="preserve"> شَـرِيْكَ لَـهُ، لَـهُ الْمُـلْكُ وَلَهُ الحَمْـدُ وَهُوَ عَلَـى كُلِّ شَـيْءٍ قَدِيرٌ. </w:t>
      </w:r>
      <w:r w:rsidR="00B8432B">
        <w:rPr>
          <w:rFonts w:cs="KFGQPC Uthman Taha Naskh" w:hint="cs"/>
          <w:b/>
          <w:bCs/>
          <w:color w:val="1F3864"/>
          <w:sz w:val="32"/>
          <w:szCs w:val="32"/>
          <w:rtl/>
        </w:rPr>
        <w:t>لَا</w:t>
      </w:r>
      <w:r w:rsidR="00B8432B" w:rsidRPr="00F74ECA">
        <w:rPr>
          <w:rFonts w:cs="KFGQPC Uthman Taha Naskh" w:hint="cs"/>
          <w:b/>
          <w:bCs/>
          <w:color w:val="1F3864"/>
          <w:sz w:val="32"/>
          <w:szCs w:val="32"/>
          <w:rtl/>
        </w:rPr>
        <w:t xml:space="preserve"> حَـوْلَ وَ</w:t>
      </w:r>
      <w:r w:rsidR="00B8432B">
        <w:rPr>
          <w:rFonts w:cs="KFGQPC Uthman Taha Naskh" w:hint="cs"/>
          <w:b/>
          <w:bCs/>
          <w:color w:val="1F3864"/>
          <w:sz w:val="32"/>
          <w:szCs w:val="32"/>
          <w:rtl/>
        </w:rPr>
        <w:t>لَا</w:t>
      </w:r>
      <w:r w:rsidR="00B8432B" w:rsidRPr="00F74ECA">
        <w:rPr>
          <w:rFonts w:cs="KFGQPC Uthman Taha Naskh" w:hint="cs"/>
          <w:b/>
          <w:bCs/>
          <w:color w:val="1F3864"/>
          <w:sz w:val="32"/>
          <w:szCs w:val="32"/>
          <w:rtl/>
        </w:rPr>
        <w:t xml:space="preserve"> قُوَّةَ </w:t>
      </w:r>
      <w:r w:rsidR="00B8432B">
        <w:rPr>
          <w:rFonts w:cs="KFGQPC Uthman Taha Naskh" w:hint="cs"/>
          <w:b/>
          <w:bCs/>
          <w:color w:val="1F3864"/>
          <w:sz w:val="32"/>
          <w:szCs w:val="32"/>
          <w:rtl/>
        </w:rPr>
        <w:t>إِلَّا</w:t>
      </w:r>
      <w:r w:rsidR="00B8432B" w:rsidRPr="00F74ECA">
        <w:rPr>
          <w:rFonts w:cs="KFGQPC Uthman Taha Naskh" w:hint="cs"/>
          <w:b/>
          <w:bCs/>
          <w:color w:val="1F3864"/>
          <w:sz w:val="32"/>
          <w:szCs w:val="32"/>
          <w:rtl/>
        </w:rPr>
        <w:t xml:space="preserve"> بِاللهِ. </w:t>
      </w:r>
      <w:r w:rsidR="00B8432B">
        <w:rPr>
          <w:rFonts w:cs="KFGQPC Uthman Taha Naskh" w:hint="cs"/>
          <w:b/>
          <w:bCs/>
          <w:color w:val="1F3864"/>
          <w:sz w:val="32"/>
          <w:szCs w:val="32"/>
          <w:rtl/>
        </w:rPr>
        <w:t>لَا</w:t>
      </w:r>
      <w:r w:rsidR="00B8432B" w:rsidRPr="00F74ECA">
        <w:rPr>
          <w:rFonts w:cs="KFGQPC Uthman Taha Naskh"/>
          <w:b/>
          <w:bCs/>
          <w:color w:val="1F3864"/>
          <w:sz w:val="32"/>
          <w:szCs w:val="32"/>
          <w:rtl/>
        </w:rPr>
        <w:t xml:space="preserve"> إِلَـٰهَ</w:t>
      </w:r>
      <w:r w:rsidR="00B8432B" w:rsidRPr="00F74ECA">
        <w:rPr>
          <w:rFonts w:cs="KFGQPC Uthman Taha Naskh" w:hint="cs"/>
          <w:b/>
          <w:bCs/>
          <w:color w:val="1F3864"/>
          <w:sz w:val="32"/>
          <w:szCs w:val="32"/>
          <w:rtl/>
        </w:rPr>
        <w:t xml:space="preserve"> </w:t>
      </w:r>
      <w:r w:rsidR="00B8432B">
        <w:rPr>
          <w:rFonts w:cs="KFGQPC Uthman Taha Naskh" w:hint="cs"/>
          <w:b/>
          <w:bCs/>
          <w:color w:val="1F3864"/>
          <w:sz w:val="32"/>
          <w:szCs w:val="32"/>
          <w:rtl/>
        </w:rPr>
        <w:t>إِلَّا</w:t>
      </w:r>
      <w:r w:rsidR="00B8432B" w:rsidRPr="00F74ECA">
        <w:rPr>
          <w:rFonts w:cs="KFGQPC Uthman Taha Naskh" w:hint="cs"/>
          <w:b/>
          <w:bCs/>
          <w:color w:val="1F3864"/>
          <w:sz w:val="32"/>
          <w:szCs w:val="32"/>
          <w:rtl/>
        </w:rPr>
        <w:t xml:space="preserve"> اللهُ، وَ</w:t>
      </w:r>
      <w:r w:rsidR="00B8432B">
        <w:rPr>
          <w:rFonts w:cs="KFGQPC Uthman Taha Naskh" w:hint="cs"/>
          <w:b/>
          <w:bCs/>
          <w:color w:val="1F3864"/>
          <w:sz w:val="32"/>
          <w:szCs w:val="32"/>
          <w:rtl/>
        </w:rPr>
        <w:t>لَا</w:t>
      </w:r>
      <w:r w:rsidR="00B8432B" w:rsidRPr="00F74ECA">
        <w:rPr>
          <w:rFonts w:cs="KFGQPC Uthman Taha Naskh" w:hint="cs"/>
          <w:b/>
          <w:bCs/>
          <w:color w:val="1F3864"/>
          <w:sz w:val="32"/>
          <w:szCs w:val="32"/>
          <w:rtl/>
        </w:rPr>
        <w:t xml:space="preserve"> نَعْـبُدُ </w:t>
      </w:r>
      <w:r w:rsidR="00B8432B">
        <w:rPr>
          <w:rFonts w:cs="KFGQPC Uthman Taha Naskh" w:hint="cs"/>
          <w:b/>
          <w:bCs/>
          <w:color w:val="1F3864"/>
          <w:sz w:val="32"/>
          <w:szCs w:val="32"/>
          <w:rtl/>
        </w:rPr>
        <w:t>إِلَّا</w:t>
      </w:r>
      <w:r w:rsidR="00B8432B" w:rsidRPr="00F74ECA">
        <w:rPr>
          <w:rFonts w:cs="KFGQPC Uthman Taha Naskh" w:hint="cs"/>
          <w:b/>
          <w:bCs/>
          <w:color w:val="1F3864"/>
          <w:sz w:val="32"/>
          <w:szCs w:val="32"/>
          <w:rtl/>
        </w:rPr>
        <w:t xml:space="preserve"> إِيَاهُ، لَـهُ النِّعْمَةُ وَلَـهُ الْفَضْـلُ وَلَـهُ الثَّنَاءُ الْحَسَـنُ. </w:t>
      </w:r>
      <w:r w:rsidR="00B8432B">
        <w:rPr>
          <w:rFonts w:cs="KFGQPC Uthman Taha Naskh" w:hint="cs"/>
          <w:b/>
          <w:bCs/>
          <w:color w:val="1F3864"/>
          <w:sz w:val="32"/>
          <w:szCs w:val="32"/>
          <w:rtl/>
        </w:rPr>
        <w:t>لَا</w:t>
      </w:r>
      <w:r w:rsidR="00B8432B" w:rsidRPr="00F74ECA">
        <w:rPr>
          <w:rFonts w:cs="KFGQPC Uthman Taha Naskh" w:hint="cs"/>
          <w:b/>
          <w:bCs/>
          <w:color w:val="1F3864"/>
          <w:sz w:val="32"/>
          <w:szCs w:val="32"/>
          <w:rtl/>
        </w:rPr>
        <w:t xml:space="preserve"> </w:t>
      </w:r>
      <w:r w:rsidR="00B8432B" w:rsidRPr="00F74ECA">
        <w:rPr>
          <w:rFonts w:cs="KFGQPC Uthman Taha Naskh"/>
          <w:b/>
          <w:bCs/>
          <w:color w:val="1F3864"/>
          <w:sz w:val="32"/>
          <w:szCs w:val="32"/>
          <w:rtl/>
        </w:rPr>
        <w:t>إِلَـٰهَ</w:t>
      </w:r>
      <w:r w:rsidR="00B8432B" w:rsidRPr="00F74ECA">
        <w:rPr>
          <w:rFonts w:cs="KFGQPC Uthman Taha Naskh" w:hint="cs"/>
          <w:b/>
          <w:bCs/>
          <w:color w:val="1F3864"/>
          <w:sz w:val="32"/>
          <w:szCs w:val="32"/>
          <w:rtl/>
        </w:rPr>
        <w:t xml:space="preserve"> </w:t>
      </w:r>
      <w:r w:rsidR="00B8432B">
        <w:rPr>
          <w:rFonts w:cs="KFGQPC Uthman Taha Naskh" w:hint="cs"/>
          <w:b/>
          <w:bCs/>
          <w:color w:val="1F3864"/>
          <w:sz w:val="32"/>
          <w:szCs w:val="32"/>
          <w:rtl/>
        </w:rPr>
        <w:t>إِلَّا</w:t>
      </w:r>
      <w:r w:rsidR="00B8432B" w:rsidRPr="00F74ECA">
        <w:rPr>
          <w:rFonts w:cs="KFGQPC Uthman Taha Naskh" w:hint="cs"/>
          <w:b/>
          <w:bCs/>
          <w:color w:val="1F3864"/>
          <w:sz w:val="32"/>
          <w:szCs w:val="32"/>
          <w:rtl/>
        </w:rPr>
        <w:t xml:space="preserve"> اللهُ مُخْلِصِـينَ لَـهُ الدِّينَ وَلَوْ كَرِهَ الْكَافِـرُونَ</w:t>
      </w:r>
      <w:r w:rsidRPr="007C150C">
        <w:rPr>
          <w:rFonts w:cs="KFGQPC Uthman Taha Naskh" w:hint="cs"/>
          <w:b/>
          <w:bCs/>
          <w:color w:val="1F3864"/>
          <w:sz w:val="32"/>
          <w:szCs w:val="32"/>
          <w:rtl/>
        </w:rPr>
        <w:t>}</w:t>
      </w:r>
    </w:p>
    <w:p w:rsidR="0041684C" w:rsidRPr="0041684C" w:rsidRDefault="007A0D57" w:rsidP="0064125E">
      <w:pPr>
        <w:bidi w:val="0"/>
        <w:spacing w:before="120" w:after="0" w:line="240" w:lineRule="auto"/>
        <w:jc w:val="both"/>
        <w:rPr>
          <w:rFonts w:cs="Traditional Arabic"/>
          <w:lang w:val="vi-VN"/>
        </w:rPr>
      </w:pPr>
      <w:r w:rsidRPr="0002440B">
        <w:rPr>
          <w:rFonts w:cs="Traditional Arabic"/>
          <w:b/>
          <w:bCs/>
          <w:color w:val="1F3864"/>
        </w:rPr>
        <w:lastRenderedPageBreak/>
        <w:t>“Laa i laa ha il lol lo hu wah da hu laa sha ri ka lah, la hul mul ku, wa la hul ham du, wa hu wa a’ la kul li shai in qo d.i.r. Ol lo hum ma laa ma ni a’ li maa a' toi ta,</w:t>
      </w:r>
      <w:r w:rsidRPr="0002440B">
        <w:rPr>
          <w:rFonts w:cs="Traditional Arabic"/>
          <w:b/>
          <w:bCs/>
          <w:color w:val="1F3864"/>
          <w:lang w:val="fr-FR"/>
        </w:rPr>
        <w:t xml:space="preserve"> </w:t>
      </w:r>
      <w:r w:rsidRPr="0002440B">
        <w:rPr>
          <w:rFonts w:cs="Traditional Arabic"/>
          <w:b/>
          <w:bCs/>
          <w:color w:val="1F3864"/>
        </w:rPr>
        <w:t>wa laa mua’ ti ya li maa ma na’ ta, wa laa yan fa u’ zal jad di min kal jad.</w:t>
      </w:r>
      <w:r w:rsidR="00EB2CE7">
        <w:rPr>
          <w:rFonts w:cs="Traditional Arabic"/>
          <w:b/>
          <w:bCs/>
          <w:color w:val="1F3864"/>
          <w:lang w:val="vi-VN"/>
        </w:rPr>
        <w:t xml:space="preserve"> </w:t>
      </w:r>
      <w:r w:rsidR="00EB2CE7" w:rsidRPr="00EB2CE7">
        <w:rPr>
          <w:rFonts w:cs="Traditional Arabic"/>
          <w:b/>
          <w:bCs/>
          <w:color w:val="1F3864"/>
          <w:lang w:val="vi-VN"/>
        </w:rPr>
        <w:t xml:space="preserve">Laa i laa ha il lol lo hu wah da hu laa sha ri ka lah, la hul mul ku, wa la hul ham du, wa hu wa a’ la kul li shai in qo d.i.r. Laa haw la wa laa qu wa ta il laa bil lah. </w:t>
      </w:r>
      <w:r w:rsidR="00EB2CE7" w:rsidRPr="00FA61BB">
        <w:rPr>
          <w:rFonts w:cs="Traditional Arabic"/>
          <w:b/>
          <w:bCs/>
          <w:color w:val="1F3864"/>
          <w:lang w:val="vi-VN"/>
        </w:rPr>
        <w:t>Laa i laa ha il lol loh, wa laa na' bu du il laa i yaa hu, la hun ne' ma tu, wa la hul fodh lu, wa la huth tha naa ul ha san. Laa i laa ha il lol lo hu mukh li si na la hud d.i.n, wa law ka ri hal kaa fi roon.</w:t>
      </w:r>
      <w:r w:rsidRPr="00FA61BB">
        <w:rPr>
          <w:rFonts w:cs="Traditional Arabic"/>
          <w:b/>
          <w:bCs/>
          <w:color w:val="1F3864"/>
          <w:lang w:val="vi-VN"/>
        </w:rPr>
        <w:t>”</w:t>
      </w:r>
      <w:r w:rsidRPr="00FA61BB">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21"/>
      </w:r>
      <w:r w:rsidRPr="00C77F18">
        <w:rPr>
          <w:rFonts w:ascii="Rockwell Extra Bold" w:hAnsi="Rockwell Extra Bold" w:cs="Traditional Arabic"/>
          <w:color w:val="C00000"/>
          <w:vertAlign w:val="superscript"/>
        </w:rPr>
        <w:t>)</w:t>
      </w:r>
      <w:r w:rsidR="00C6777C">
        <w:rPr>
          <w:rFonts w:cs="Traditional Arabic"/>
          <w:lang w:val="vi-VN"/>
        </w:rPr>
        <w:t xml:space="preserve"> Xong nói tiếp ba câu sau đây mỗi câu ba mươi ba lần:</w:t>
      </w:r>
    </w:p>
    <w:p w:rsidR="0041684C" w:rsidRPr="00062AFD" w:rsidRDefault="0041684C" w:rsidP="0064125E">
      <w:pPr>
        <w:spacing w:before="120" w:after="0" w:line="240" w:lineRule="auto"/>
        <w:jc w:val="center"/>
        <w:rPr>
          <w:b/>
          <w:bCs/>
          <w:color w:val="1F3864"/>
        </w:rPr>
      </w:pPr>
      <w:r>
        <w:rPr>
          <w:rFonts w:cs="KFGQPC Uthman Taha Naskh" w:hint="cs"/>
          <w:b/>
          <w:bCs/>
          <w:color w:val="1F3864"/>
          <w:sz w:val="32"/>
          <w:szCs w:val="32"/>
          <w:rtl/>
        </w:rPr>
        <w:lastRenderedPageBreak/>
        <w:t>{</w:t>
      </w:r>
      <w:r w:rsidRPr="00B4062B">
        <w:rPr>
          <w:rFonts w:cs="KFGQPC Uthman Taha Naskh" w:hint="cs"/>
          <w:b/>
          <w:bCs/>
          <w:color w:val="1F3864"/>
          <w:sz w:val="32"/>
          <w:szCs w:val="32"/>
          <w:rtl/>
        </w:rPr>
        <w:t>سُبْـحَانَ اللهِ</w:t>
      </w:r>
      <w:r>
        <w:rPr>
          <w:rFonts w:cs="KFGQPC Uthman Taha Naskh" w:hint="cs"/>
          <w:b/>
          <w:bCs/>
          <w:color w:val="1F3864"/>
          <w:sz w:val="32"/>
          <w:szCs w:val="32"/>
          <w:rtl/>
        </w:rPr>
        <w:t>}</w:t>
      </w:r>
      <w:r>
        <w:rPr>
          <w:rFonts w:cs="KFGQPC Uthman Taha Naskh"/>
          <w:b/>
          <w:bCs/>
          <w:color w:val="1F3864"/>
          <w:sz w:val="32"/>
          <w:szCs w:val="32"/>
        </w:rPr>
        <w:t xml:space="preserve"> </w:t>
      </w:r>
      <w:r>
        <w:rPr>
          <w:b/>
          <w:bCs/>
          <w:color w:val="1F3864"/>
        </w:rPr>
        <w:t>“</w:t>
      </w:r>
      <w:r w:rsidRPr="00062AFD">
        <w:rPr>
          <w:b/>
          <w:bCs/>
          <w:color w:val="1F3864"/>
        </w:rPr>
        <w:t>Su</w:t>
      </w:r>
      <w:r>
        <w:rPr>
          <w:b/>
          <w:bCs/>
          <w:color w:val="1F3864"/>
        </w:rPr>
        <w:t>b haa nol loh”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2"/>
      </w:r>
      <w:r w:rsidRPr="00C77F18">
        <w:rPr>
          <w:rFonts w:ascii="Rockwell Extra Bold" w:hAnsi="Rockwell Extra Bold" w:cs="Traditional Arabic"/>
          <w:color w:val="C00000"/>
          <w:vertAlign w:val="superscript"/>
        </w:rPr>
        <w:t>)</w:t>
      </w:r>
    </w:p>
    <w:p w:rsidR="0041684C" w:rsidRPr="00062AFD" w:rsidRDefault="0041684C" w:rsidP="0064125E">
      <w:pPr>
        <w:spacing w:before="120" w:after="0" w:line="240" w:lineRule="auto"/>
        <w:jc w:val="center"/>
        <w:rPr>
          <w:b/>
          <w:bCs/>
          <w:color w:val="1F3864"/>
        </w:rPr>
      </w:pPr>
      <w:r>
        <w:rPr>
          <w:rFonts w:cs="KFGQPC Uthman Taha Naskh" w:hint="cs"/>
          <w:b/>
          <w:bCs/>
          <w:color w:val="1F3864"/>
          <w:sz w:val="32"/>
          <w:szCs w:val="32"/>
          <w:rtl/>
        </w:rPr>
        <w:t>{</w:t>
      </w:r>
      <w:r w:rsidRPr="00B4062B">
        <w:rPr>
          <w:rFonts w:cs="KFGQPC Uthman Taha Naskh" w:hint="cs"/>
          <w:b/>
          <w:bCs/>
          <w:color w:val="1F3864"/>
          <w:sz w:val="32"/>
          <w:szCs w:val="32"/>
          <w:rtl/>
        </w:rPr>
        <w:t>وَالْحَمْـدُ لِلَّهِ</w:t>
      </w:r>
      <w:r>
        <w:rPr>
          <w:rFonts w:cs="KFGQPC Uthman Taha Naskh" w:hint="cs"/>
          <w:b/>
          <w:bCs/>
          <w:color w:val="1F3864"/>
          <w:sz w:val="32"/>
          <w:szCs w:val="32"/>
          <w:rtl/>
        </w:rPr>
        <w:t>}</w:t>
      </w:r>
      <w:r>
        <w:rPr>
          <w:rFonts w:cs="KFGQPC Uthman Taha Naskh"/>
          <w:b/>
          <w:bCs/>
          <w:color w:val="1F3864"/>
          <w:sz w:val="32"/>
          <w:szCs w:val="32"/>
        </w:rPr>
        <w:t xml:space="preserve"> </w:t>
      </w:r>
      <w:r>
        <w:rPr>
          <w:b/>
          <w:bCs/>
          <w:color w:val="1F3864"/>
        </w:rPr>
        <w:t>“Wal ham du lil lah”</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3"/>
      </w:r>
      <w:r w:rsidRPr="00C77F18">
        <w:rPr>
          <w:rFonts w:ascii="Rockwell Extra Bold" w:hAnsi="Rockwell Extra Bold" w:cs="Traditional Arabic"/>
          <w:color w:val="C00000"/>
          <w:vertAlign w:val="superscript"/>
        </w:rPr>
        <w:t>)</w:t>
      </w:r>
    </w:p>
    <w:p w:rsidR="0041684C" w:rsidRPr="00062AFD" w:rsidRDefault="0041684C" w:rsidP="0064125E">
      <w:pPr>
        <w:spacing w:before="120" w:after="0" w:line="240" w:lineRule="auto"/>
        <w:jc w:val="center"/>
        <w:rPr>
          <w:b/>
          <w:bCs/>
          <w:color w:val="1F3864"/>
        </w:rPr>
      </w:pPr>
      <w:r>
        <w:rPr>
          <w:rFonts w:cs="KFGQPC Uthman Taha Naskh" w:hint="cs"/>
          <w:b/>
          <w:bCs/>
          <w:color w:val="1F3864"/>
          <w:sz w:val="32"/>
          <w:szCs w:val="32"/>
          <w:rtl/>
        </w:rPr>
        <w:t>{</w:t>
      </w:r>
      <w:r w:rsidRPr="00B4062B">
        <w:rPr>
          <w:rFonts w:cs="KFGQPC Uthman Taha Naskh" w:hint="cs"/>
          <w:b/>
          <w:bCs/>
          <w:color w:val="1F3864"/>
          <w:sz w:val="32"/>
          <w:szCs w:val="32"/>
          <w:rtl/>
        </w:rPr>
        <w:t>وَاللهُ أَكْبَـرُ</w:t>
      </w:r>
      <w:r>
        <w:rPr>
          <w:rFonts w:cs="KFGQPC Uthman Taha Naskh" w:hint="cs"/>
          <w:b/>
          <w:bCs/>
          <w:color w:val="1F3864"/>
          <w:sz w:val="32"/>
          <w:szCs w:val="32"/>
          <w:rtl/>
        </w:rPr>
        <w:t>}</w:t>
      </w:r>
      <w:r>
        <w:rPr>
          <w:rFonts w:cs="KFGQPC Uthman Taha Naskh"/>
          <w:b/>
          <w:bCs/>
          <w:color w:val="1F3864"/>
          <w:sz w:val="32"/>
          <w:szCs w:val="32"/>
        </w:rPr>
        <w:t xml:space="preserve"> </w:t>
      </w:r>
      <w:r>
        <w:rPr>
          <w:b/>
          <w:bCs/>
          <w:color w:val="1F3864"/>
        </w:rPr>
        <w:t>“Wol lo hu ak bar”</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4"/>
      </w:r>
      <w:r w:rsidRPr="00C77F18">
        <w:rPr>
          <w:rFonts w:ascii="Rockwell Extra Bold" w:hAnsi="Rockwell Extra Bold" w:cs="Traditional Arabic"/>
          <w:color w:val="C00000"/>
          <w:vertAlign w:val="superscript"/>
        </w:rPr>
        <w:t>)</w:t>
      </w:r>
    </w:p>
    <w:p w:rsidR="0041684C" w:rsidRPr="003A7974" w:rsidRDefault="0041684C" w:rsidP="0064125E">
      <w:pPr>
        <w:bidi w:val="0"/>
        <w:spacing w:before="120" w:after="0" w:line="240" w:lineRule="auto"/>
        <w:ind w:firstLine="720"/>
        <w:jc w:val="both"/>
      </w:pPr>
      <w:r w:rsidRPr="003A7974">
        <w:t>Đọc</w:t>
      </w:r>
      <w:r w:rsidR="00727763">
        <w:rPr>
          <w:lang w:val="vi-VN"/>
        </w:rPr>
        <w:t xml:space="preserve"> tiếp</w:t>
      </w:r>
      <w:r w:rsidRPr="003A7974">
        <w:t xml:space="preserve"> một lần câu: </w:t>
      </w:r>
    </w:p>
    <w:p w:rsidR="0041684C" w:rsidRPr="00D921D2" w:rsidRDefault="0041684C" w:rsidP="0064125E">
      <w:pPr>
        <w:spacing w:before="120" w:after="0" w:line="240" w:lineRule="auto"/>
        <w:jc w:val="both"/>
        <w:rPr>
          <w:rFonts w:cs="KFGQPC Uthman Taha Naskh"/>
          <w:b/>
          <w:bCs/>
          <w:color w:val="1F3864"/>
          <w:sz w:val="32"/>
          <w:szCs w:val="32"/>
        </w:rPr>
      </w:pPr>
      <w:r w:rsidRPr="00D921D2">
        <w:rPr>
          <w:rFonts w:cs="KFGQPC Uthman Taha Naskh" w:hint="cs"/>
          <w:b/>
          <w:bCs/>
          <w:color w:val="1F3864"/>
          <w:sz w:val="32"/>
          <w:szCs w:val="32"/>
          <w:rtl/>
        </w:rPr>
        <w:t>{</w:t>
      </w:r>
      <w:r>
        <w:rPr>
          <w:rFonts w:cs="KFGQPC Uthman Taha Naskh" w:hint="cs"/>
          <w:b/>
          <w:bCs/>
          <w:color w:val="1F3864"/>
          <w:sz w:val="32"/>
          <w:szCs w:val="32"/>
          <w:rtl/>
        </w:rPr>
        <w:t>لَا</w:t>
      </w:r>
      <w:r w:rsidRPr="00D921D2">
        <w:rPr>
          <w:rFonts w:cs="KFGQPC Uthman Taha Naskh" w:hint="cs"/>
          <w:b/>
          <w:bCs/>
          <w:color w:val="1F3864"/>
          <w:sz w:val="32"/>
          <w:szCs w:val="32"/>
          <w:rtl/>
        </w:rPr>
        <w:t xml:space="preserve"> </w:t>
      </w:r>
      <w:r w:rsidRPr="00D921D2">
        <w:rPr>
          <w:rFonts w:cs="KFGQPC Uthman Taha Naskh"/>
          <w:b/>
          <w:bCs/>
          <w:color w:val="1F3864"/>
          <w:sz w:val="32"/>
          <w:szCs w:val="32"/>
          <w:rtl/>
        </w:rPr>
        <w:t>إِلَـٰهَ</w:t>
      </w:r>
      <w:r w:rsidRPr="00D921D2">
        <w:rPr>
          <w:rFonts w:cs="KFGQPC Uthman Taha Naskh" w:hint="cs"/>
          <w:b/>
          <w:bCs/>
          <w:color w:val="1F3864"/>
          <w:sz w:val="32"/>
          <w:szCs w:val="32"/>
          <w:rtl/>
        </w:rPr>
        <w:t xml:space="preserve"> </w:t>
      </w:r>
      <w:r>
        <w:rPr>
          <w:rFonts w:cs="KFGQPC Uthman Taha Naskh" w:hint="cs"/>
          <w:b/>
          <w:bCs/>
          <w:color w:val="1F3864"/>
          <w:sz w:val="32"/>
          <w:szCs w:val="32"/>
          <w:rtl/>
        </w:rPr>
        <w:t>إِلَّا</w:t>
      </w:r>
      <w:r w:rsidRPr="00D921D2">
        <w:rPr>
          <w:rFonts w:cs="KFGQPC Uthman Taha Naskh" w:hint="cs"/>
          <w:b/>
          <w:bCs/>
          <w:color w:val="1F3864"/>
          <w:sz w:val="32"/>
          <w:szCs w:val="32"/>
          <w:rtl/>
        </w:rPr>
        <w:t xml:space="preserve"> اللهُ وَحْدَهُ </w:t>
      </w:r>
      <w:r>
        <w:rPr>
          <w:rFonts w:cs="KFGQPC Uthman Taha Naskh" w:hint="cs"/>
          <w:b/>
          <w:bCs/>
          <w:color w:val="1F3864"/>
          <w:sz w:val="32"/>
          <w:szCs w:val="32"/>
          <w:rtl/>
        </w:rPr>
        <w:t>لَا</w:t>
      </w:r>
      <w:r w:rsidRPr="00D921D2">
        <w:rPr>
          <w:rFonts w:cs="KFGQPC Uthman Taha Naskh" w:hint="cs"/>
          <w:b/>
          <w:bCs/>
          <w:color w:val="1F3864"/>
          <w:sz w:val="32"/>
          <w:szCs w:val="32"/>
          <w:rtl/>
        </w:rPr>
        <w:t xml:space="preserve"> شَرِيْكَ لَهُ، لَهُ الْمُلْكُ وَلَهُ الحَمْدُ وَهُوَ عَلَى كُلِّ شَيْءٍ قَدِيرٌ}</w:t>
      </w:r>
    </w:p>
    <w:p w:rsidR="0041684C" w:rsidRDefault="0041684C" w:rsidP="0064125E">
      <w:pPr>
        <w:bidi w:val="0"/>
        <w:spacing w:before="120" w:after="0" w:line="240" w:lineRule="auto"/>
        <w:jc w:val="both"/>
        <w:rPr>
          <w:rFonts w:cs="Traditional Arabic"/>
          <w:lang w:val="vi-VN"/>
        </w:rPr>
      </w:pPr>
      <w:r w:rsidRPr="00F74ECA">
        <w:rPr>
          <w:rFonts w:cs="Traditional Arabic"/>
          <w:b/>
          <w:bCs/>
          <w:color w:val="1F3864"/>
        </w:rPr>
        <w:t>“Laa i laa ha il lol lo hu wah da hu laa sha ri ka lah, la hul mul ku, wa la hul ham du, wa hu wa a’ la kul li shai in qo d.i.r.</w:t>
      </w:r>
      <w:r>
        <w:rPr>
          <w:rFonts w:cs="Traditional Arabic"/>
          <w:b/>
          <w:bCs/>
          <w:color w:val="1F3864"/>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5"/>
      </w:r>
      <w:r w:rsidRPr="00C77F18">
        <w:rPr>
          <w:rFonts w:ascii="Rockwell Extra Bold" w:hAnsi="Rockwell Extra Bold" w:cs="Traditional Arabic"/>
          <w:color w:val="C00000"/>
          <w:vertAlign w:val="superscript"/>
        </w:rPr>
        <w:t>)</w:t>
      </w:r>
      <w:r w:rsidRPr="007736CD">
        <w:rPr>
          <w:rFonts w:cs="Traditional Arabic"/>
        </w:rPr>
        <w:t xml:space="preserve"> </w:t>
      </w:r>
      <w:r w:rsidR="007736CD">
        <w:rPr>
          <w:rFonts w:cs="Traditional Arabic"/>
          <w:lang w:val="vi-VN"/>
        </w:rPr>
        <w:t>X</w:t>
      </w:r>
      <w:r w:rsidR="007736CD" w:rsidRPr="007736CD">
        <w:rPr>
          <w:rFonts w:cs="Traditional Arabic"/>
          <w:lang w:val="vi-VN"/>
        </w:rPr>
        <w:t xml:space="preserve">ong </w:t>
      </w:r>
      <w:r w:rsidR="007736CD">
        <w:rPr>
          <w:rFonts w:cs="Traditional Arabic"/>
          <w:lang w:val="vi-VN"/>
        </w:rPr>
        <w:t>đọc tiếp Ayat Kursi:</w:t>
      </w:r>
    </w:p>
    <w:p w:rsidR="004127CB" w:rsidRPr="00255F0C" w:rsidRDefault="004127CB" w:rsidP="0064125E">
      <w:pPr>
        <w:spacing w:before="120" w:after="0" w:line="240" w:lineRule="auto"/>
        <w:jc w:val="center"/>
        <w:rPr>
          <w:rFonts w:cs="KFGQPC Uthman Taha Naskh"/>
          <w:b/>
          <w:bCs/>
          <w:sz w:val="32"/>
          <w:szCs w:val="32"/>
        </w:rPr>
      </w:pPr>
      <w:r w:rsidRPr="00255F0C">
        <w:rPr>
          <w:rFonts w:cs="KFGQPC Uthman Taha Naskh" w:hint="cs"/>
          <w:b/>
          <w:bCs/>
          <w:sz w:val="32"/>
          <w:szCs w:val="32"/>
          <w:rtl/>
        </w:rPr>
        <w:t xml:space="preserve">أَعُوذُ بِاللهِ مِنَ الشَّيْطَانِ الرَّجِيْمِ </w:t>
      </w:r>
    </w:p>
    <w:p w:rsidR="004127CB" w:rsidRPr="007775B7" w:rsidRDefault="004127CB" w:rsidP="0064125E">
      <w:pPr>
        <w:spacing w:before="120" w:after="0" w:line="240" w:lineRule="auto"/>
        <w:jc w:val="both"/>
        <w:rPr>
          <w:sz w:val="32"/>
          <w:szCs w:val="32"/>
          <w:rtl/>
        </w:rPr>
      </w:pPr>
      <w:r w:rsidRPr="007775B7">
        <w:rPr>
          <w:rFonts w:ascii="KFGQPC Uthman Taha Naskh" w:cs="KFGQPC Uthman Taha Naskh" w:hint="cs"/>
          <w:sz w:val="32"/>
          <w:szCs w:val="32"/>
          <w:rtl/>
          <w:lang w:bidi="ar-EG"/>
        </w:rPr>
        <w:t>﴿</w:t>
      </w:r>
      <w:r w:rsidRPr="007775B7">
        <w:rPr>
          <w:rFonts w:cs="KFGQPC Uthmanic Script HAFS" w:hint="cs"/>
          <w:b/>
          <w:bCs/>
          <w:color w:val="006600"/>
          <w:sz w:val="32"/>
          <w:szCs w:val="32"/>
          <w:rtl/>
        </w:rPr>
        <w:t>ٱ</w:t>
      </w:r>
      <w:r w:rsidRPr="007775B7">
        <w:rPr>
          <w:rFonts w:cs="KFGQPC Uthmanic Script HAFS"/>
          <w:b/>
          <w:bCs/>
          <w:color w:val="006600"/>
          <w:sz w:val="32"/>
          <w:szCs w:val="32"/>
          <w:rtl/>
        </w:rPr>
        <w:t xml:space="preserve">للَّهُ لَآ إِلَٰهَ </w:t>
      </w:r>
      <w:r>
        <w:rPr>
          <w:rFonts w:cs="KFGQPC Uthmanic Script HAFS"/>
          <w:b/>
          <w:bCs/>
          <w:color w:val="006600"/>
          <w:sz w:val="32"/>
          <w:szCs w:val="32"/>
          <w:rtl/>
        </w:rPr>
        <w:t>إِلَّا</w:t>
      </w:r>
      <w:r w:rsidRPr="007775B7">
        <w:rPr>
          <w:rFonts w:cs="KFGQPC Uthmanic Script HAFS"/>
          <w:b/>
          <w:bCs/>
          <w:color w:val="006600"/>
          <w:sz w:val="32"/>
          <w:szCs w:val="32"/>
          <w:rtl/>
        </w:rPr>
        <w:t xml:space="preserve"> هُوَ ٱلۡحَيُّ ٱلۡقَيُّومُۚ لَا تَأۡخُذُهُۥ سِنَة</w:t>
      </w:r>
      <w:r w:rsidRPr="007775B7">
        <w:rPr>
          <w:rFonts w:cs="KFGQPC Uthmanic Script HAFS" w:hint="cs"/>
          <w:b/>
          <w:bCs/>
          <w:color w:val="006600"/>
          <w:sz w:val="32"/>
          <w:szCs w:val="32"/>
          <w:rtl/>
        </w:rPr>
        <w:t xml:space="preserve">ٞ وَلَا نَوۡمٞۚ لَّهُۥ مَا فِي ٱلسَّمَٰوَٰتِ </w:t>
      </w:r>
      <w:r w:rsidRPr="007775B7">
        <w:rPr>
          <w:rFonts w:cs="KFGQPC Uthmanic Script HAFS"/>
          <w:b/>
          <w:bCs/>
          <w:color w:val="006600"/>
          <w:sz w:val="32"/>
          <w:szCs w:val="32"/>
          <w:rtl/>
        </w:rPr>
        <w:t xml:space="preserve">وَمَا فِي ٱلۡأَرۡضِۗ مَن ذَا ٱلَّذِي يَشۡفَعُ عِندَهُۥٓ </w:t>
      </w:r>
      <w:r>
        <w:rPr>
          <w:rFonts w:cs="KFGQPC Uthmanic Script HAFS"/>
          <w:b/>
          <w:bCs/>
          <w:color w:val="006600"/>
          <w:sz w:val="32"/>
          <w:szCs w:val="32"/>
          <w:rtl/>
        </w:rPr>
        <w:t>إِلَّا</w:t>
      </w:r>
      <w:r w:rsidRPr="007775B7">
        <w:rPr>
          <w:rFonts w:cs="KFGQPC Uthmanic Script HAFS"/>
          <w:b/>
          <w:bCs/>
          <w:color w:val="006600"/>
          <w:sz w:val="32"/>
          <w:szCs w:val="32"/>
          <w:rtl/>
        </w:rPr>
        <w:t xml:space="preserve"> بِإِذۡنِهِۦۚ يَعۡلَمُ مَا </w:t>
      </w:r>
      <w:r w:rsidRPr="007775B7">
        <w:rPr>
          <w:rFonts w:cs="KFGQPC Uthmanic Script HAFS"/>
          <w:b/>
          <w:bCs/>
          <w:color w:val="006600"/>
          <w:sz w:val="32"/>
          <w:szCs w:val="32"/>
          <w:rtl/>
        </w:rPr>
        <w:lastRenderedPageBreak/>
        <w:t>بَيۡنَ أَيۡدِيهِمۡ وَمَا خَلۡفَهُمۡۖ وَلَا يُحِيطُونَ بِشَيۡء</w:t>
      </w:r>
      <w:r w:rsidRPr="007775B7">
        <w:rPr>
          <w:rFonts w:ascii="Jameel Noori Nastaleeq" w:hAnsi="Jameel Noori Nastaleeq" w:cs="KFGQPC Uthmanic Script HAFS" w:hint="cs"/>
          <w:b/>
          <w:bCs/>
          <w:color w:val="006600"/>
          <w:sz w:val="38"/>
          <w:szCs w:val="32"/>
          <w:rtl/>
        </w:rPr>
        <w:t>ٖ</w:t>
      </w:r>
      <w:r w:rsidRPr="007775B7">
        <w:rPr>
          <w:rFonts w:cs="KFGQPC Uthmanic Script HAFS" w:hint="cs"/>
          <w:b/>
          <w:bCs/>
          <w:color w:val="006600"/>
          <w:sz w:val="32"/>
          <w:szCs w:val="32"/>
          <w:rtl/>
        </w:rPr>
        <w:t xml:space="preserve"> مِّنۡ عِلۡمِهِۦٓ </w:t>
      </w:r>
      <w:r>
        <w:rPr>
          <w:rFonts w:cs="KFGQPC Uthmanic Script HAFS" w:hint="cs"/>
          <w:b/>
          <w:bCs/>
          <w:color w:val="006600"/>
          <w:sz w:val="32"/>
          <w:szCs w:val="32"/>
          <w:rtl/>
        </w:rPr>
        <w:t>إِلَّا</w:t>
      </w:r>
      <w:r w:rsidRPr="007775B7">
        <w:rPr>
          <w:rFonts w:cs="KFGQPC Uthmanic Script HAFS" w:hint="cs"/>
          <w:b/>
          <w:bCs/>
          <w:color w:val="006600"/>
          <w:sz w:val="32"/>
          <w:szCs w:val="32"/>
          <w:rtl/>
        </w:rPr>
        <w:t xml:space="preserve"> </w:t>
      </w:r>
      <w:r w:rsidRPr="007775B7">
        <w:rPr>
          <w:rFonts w:cs="KFGQPC Uthmanic Script HAFS"/>
          <w:b/>
          <w:bCs/>
          <w:color w:val="006600"/>
          <w:sz w:val="32"/>
          <w:szCs w:val="32"/>
          <w:rtl/>
        </w:rPr>
        <w:t>بِمَا شَآءَۚ وَسِعَ كُرۡسِيُّهُ ٱلسَّمَٰوَٰتِ وَٱلۡأَرۡضَۖ وَلَا يَ‍ُٔودُهُۥ حِفۡظُهُمَاۚ وَهُوَ ٱلۡعَلِيُّ ٱلۡعَظِيمُ ٢٥٥</w:t>
      </w:r>
      <w:r w:rsidRPr="007775B7">
        <w:rPr>
          <w:rFonts w:ascii="KFGQPC Uthman Taha Naskh" w:cs="KFGQPC Uthman Taha Naskh" w:hint="cs"/>
          <w:sz w:val="32"/>
          <w:szCs w:val="32"/>
          <w:rtl/>
          <w:lang w:bidi="ar-EG"/>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6"/>
      </w:r>
      <w:r w:rsidRPr="00C77F18">
        <w:rPr>
          <w:rFonts w:ascii="Rockwell Extra Bold" w:hAnsi="Rockwell Extra Bold" w:cs="Traditional Arabic"/>
          <w:color w:val="C00000"/>
          <w:vertAlign w:val="superscript"/>
        </w:rPr>
        <w:t>)</w:t>
      </w:r>
    </w:p>
    <w:p w:rsidR="007736CD" w:rsidRDefault="00D51F4E" w:rsidP="0064125E">
      <w:pPr>
        <w:bidi w:val="0"/>
        <w:spacing w:before="120" w:after="0" w:line="240" w:lineRule="auto"/>
        <w:ind w:firstLine="720"/>
        <w:jc w:val="both"/>
        <w:rPr>
          <w:rFonts w:cs="Traditional Arabic"/>
          <w:lang w:val="vi-VN"/>
        </w:rPr>
      </w:pPr>
      <w:r>
        <w:rPr>
          <w:rFonts w:cs="Traditional Arabic"/>
          <w:lang w:val="vi-VN"/>
        </w:rPr>
        <w:t>Xo</w:t>
      </w:r>
      <w:r w:rsidRPr="00D51F4E">
        <w:rPr>
          <w:rFonts w:cs="Traditional Arabic"/>
          <w:lang w:val="vi-VN"/>
        </w:rPr>
        <w:t>ng</w:t>
      </w:r>
      <w:r>
        <w:rPr>
          <w:rFonts w:cs="Traditional Arabic"/>
          <w:lang w:val="vi-VN"/>
        </w:rPr>
        <w:t xml:space="preserve"> đọc tiếp ba chương sau đây</w:t>
      </w:r>
      <w:r w:rsidR="00E340F8">
        <w:rPr>
          <w:rFonts w:cs="Traditional Arabic"/>
          <w:lang w:val="vi-VN"/>
        </w:rPr>
        <w:t xml:space="preserve"> một lần sau Salah Zhuhr, O’sr và I’sha và đọc ba lần sau Salah Fajr và Maghrib:</w:t>
      </w:r>
    </w:p>
    <w:p w:rsidR="00C41A5B" w:rsidRPr="00255F0C" w:rsidRDefault="00C41A5B" w:rsidP="00025D88">
      <w:pPr>
        <w:spacing w:before="120" w:after="0" w:line="240" w:lineRule="auto"/>
        <w:jc w:val="both"/>
        <w:rPr>
          <w:rFonts w:cs="Traditional Arabic"/>
          <w:sz w:val="40"/>
          <w:szCs w:val="40"/>
          <w:vertAlign w:val="superscript"/>
        </w:rPr>
      </w:pPr>
      <w:r w:rsidRPr="00255F0C">
        <w:rPr>
          <w:rFonts w:cs="KFGQPC Uthman Taha Naskh" w:hint="cs"/>
          <w:b/>
          <w:bCs/>
          <w:sz w:val="32"/>
          <w:szCs w:val="32"/>
          <w:rtl/>
        </w:rPr>
        <w:t>بِسْمِ اللهِ الرَّحْمَنِ الرَّحِيْمِ</w:t>
      </w:r>
      <w:r w:rsidR="00EE290A">
        <w:rPr>
          <w:rFonts w:cs="KFGQPC Uthman Taha Naskh" w:hint="cs"/>
          <w:b/>
          <w:bCs/>
          <w:sz w:val="32"/>
          <w:szCs w:val="32"/>
          <w:rtl/>
        </w:rPr>
        <w:t xml:space="preserve"> </w:t>
      </w:r>
      <w:r w:rsidRPr="00255F0C">
        <w:rPr>
          <w:rFonts w:ascii="KFGQPC Uthman Taha Naskh" w:cs="KFGQPC Uthman Taha Naskh" w:hint="cs"/>
          <w:sz w:val="32"/>
          <w:szCs w:val="32"/>
          <w:rtl/>
          <w:lang w:bidi="ar-EG"/>
        </w:rPr>
        <w:t>﴿</w:t>
      </w:r>
      <w:r w:rsidRPr="00255F0C">
        <w:rPr>
          <w:rFonts w:cs="KFGQPC Uthmanic Script HAFS"/>
          <w:b/>
          <w:bCs/>
          <w:color w:val="006600"/>
          <w:sz w:val="32"/>
          <w:szCs w:val="32"/>
          <w:rtl/>
        </w:rPr>
        <w:t>قُلۡ هُوَ ٱللَّهُ أَحَدٌ ١ ٱللَّهُ ٱلصَّمَدُ ٢ لَمۡ يَلِدۡ وَلَمۡ يُولَدۡ ٣ وَلَمۡ يَكُن لَّهُۥ كُفُوًا أَحَدُۢ ٤</w:t>
      </w:r>
      <w:r w:rsidRPr="00255F0C">
        <w:rPr>
          <w:rFonts w:ascii="KFGQPC Uthman Taha Naskh" w:cs="KFGQPC Uthman Taha Naskh" w:hint="cs"/>
          <w:sz w:val="32"/>
          <w:szCs w:val="32"/>
          <w:rtl/>
          <w:lang w:bidi="ar-EG"/>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7"/>
      </w:r>
      <w:r w:rsidRPr="00C77F18">
        <w:rPr>
          <w:rFonts w:ascii="Rockwell Extra Bold" w:hAnsi="Rockwell Extra Bold" w:cs="Traditional Arabic"/>
          <w:color w:val="C00000"/>
          <w:vertAlign w:val="superscript"/>
        </w:rPr>
        <w:t>)</w:t>
      </w:r>
    </w:p>
    <w:p w:rsidR="00C41A5B" w:rsidRPr="00B118C3" w:rsidRDefault="00C41A5B" w:rsidP="0064125E">
      <w:pPr>
        <w:spacing w:before="120" w:after="0" w:line="240" w:lineRule="auto"/>
        <w:jc w:val="both"/>
        <w:rPr>
          <w:rFonts w:cs="KFGQPC Uthmanic Script HAFS"/>
          <w:color w:val="006600"/>
          <w:sz w:val="30"/>
          <w:szCs w:val="30"/>
        </w:rPr>
      </w:pPr>
      <w:r w:rsidRPr="006C1E97">
        <w:rPr>
          <w:rFonts w:cs="KFGQPC Uthman Taha Naskh" w:hint="cs"/>
          <w:b/>
          <w:bCs/>
          <w:sz w:val="32"/>
          <w:szCs w:val="32"/>
          <w:rtl/>
        </w:rPr>
        <w:lastRenderedPageBreak/>
        <w:t>بِسْمِ اللهِ الرَّحْمَنِ الرَّحِيْمِ</w:t>
      </w:r>
      <w:r w:rsidRPr="006C1E97">
        <w:rPr>
          <w:rFonts w:ascii="QCF_BSML" w:hAnsi="QCF_BSML" w:cs="QCF_BSML"/>
          <w:b/>
          <w:bCs/>
          <w:sz w:val="32"/>
          <w:szCs w:val="32"/>
          <w:rtl/>
        </w:rPr>
        <w:t xml:space="preserve"> </w:t>
      </w:r>
      <w:r w:rsidRPr="006C1E97">
        <w:rPr>
          <w:rFonts w:ascii="QCF_BSML" w:hAnsi="QCF_BSML" w:cs="QCF_BSML" w:hint="cs"/>
          <w:sz w:val="32"/>
          <w:szCs w:val="32"/>
          <w:rtl/>
        </w:rPr>
        <w:t xml:space="preserve"> </w:t>
      </w:r>
      <w:r w:rsidRPr="006C1E97">
        <w:rPr>
          <w:rFonts w:ascii="KFGQPC Uthman Taha Naskh" w:cs="KFGQPC Uthman Taha Naskh" w:hint="cs"/>
          <w:sz w:val="32"/>
          <w:szCs w:val="32"/>
          <w:rtl/>
          <w:lang w:bidi="ar-EG"/>
        </w:rPr>
        <w:t>﴿</w:t>
      </w:r>
      <w:r w:rsidRPr="006C1E97">
        <w:rPr>
          <w:rFonts w:cs="KFGQPC Uthmanic Script HAFS"/>
          <w:b/>
          <w:bCs/>
          <w:color w:val="006600"/>
          <w:sz w:val="32"/>
          <w:szCs w:val="32"/>
          <w:rtl/>
        </w:rPr>
        <w:t>قُلۡ أَعُوذُ بِرَبِّ ٱلۡفَلَقِ ١ مِن شَرِّ مَا خَلَقَ ٢ وَمِن شَرِّ غَاسِقٍ إِذَا وَقَبَ ٣ وَمِن شَرِّ ٱلنَّفَّٰثَٰتِ فِي ٱلۡعُقَدِ ٤ وَمِن شَرِّ حَاسِدٍ إِذَا حَسَدَ ٥</w:t>
      </w:r>
      <w:r w:rsidRPr="006C1E97">
        <w:rPr>
          <w:rFonts w:ascii="KFGQPC Uthman Taha Naskh" w:cs="KFGQPC Uthman Taha Naskh" w:hint="cs"/>
          <w:sz w:val="32"/>
          <w:szCs w:val="32"/>
          <w:rtl/>
          <w:lang w:bidi="ar-EG"/>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8"/>
      </w:r>
      <w:r w:rsidRPr="00C77F18">
        <w:rPr>
          <w:rFonts w:ascii="Rockwell Extra Bold" w:hAnsi="Rockwell Extra Bold" w:cs="Traditional Arabic"/>
          <w:color w:val="C00000"/>
          <w:vertAlign w:val="superscript"/>
        </w:rPr>
        <w:t>)</w:t>
      </w:r>
    </w:p>
    <w:p w:rsidR="00C41A5B" w:rsidRPr="003A7974" w:rsidRDefault="00C41A5B" w:rsidP="0064125E">
      <w:pPr>
        <w:spacing w:before="120" w:after="0" w:line="240" w:lineRule="auto"/>
        <w:jc w:val="both"/>
        <w:rPr>
          <w:rFonts w:cs="Traditional Arabic"/>
          <w:sz w:val="32"/>
          <w:szCs w:val="32"/>
          <w:rtl/>
        </w:rPr>
      </w:pPr>
      <w:r w:rsidRPr="00A708DC">
        <w:rPr>
          <w:rFonts w:cs="KFGQPC Uthman Taha Naskh" w:hint="cs"/>
          <w:b/>
          <w:bCs/>
          <w:sz w:val="32"/>
          <w:szCs w:val="32"/>
          <w:rtl/>
        </w:rPr>
        <w:t>بِسْمِ اللهِ الرَّحْمَنِ الرَّحِيْمِ</w:t>
      </w:r>
      <w:r w:rsidRPr="00A708DC">
        <w:rPr>
          <w:rFonts w:cs="KFGQPC Uthman Taha Naskh"/>
          <w:sz w:val="32"/>
          <w:szCs w:val="32"/>
        </w:rPr>
        <w:t xml:space="preserve"> </w:t>
      </w:r>
      <w:r w:rsidRPr="00A708DC">
        <w:rPr>
          <w:rFonts w:ascii="KFGQPC Uthman Taha Naskh" w:cs="KFGQPC Uthman Taha Naskh" w:hint="cs"/>
          <w:sz w:val="32"/>
          <w:szCs w:val="32"/>
          <w:rtl/>
          <w:lang w:bidi="ar-EG"/>
        </w:rPr>
        <w:t>﴿</w:t>
      </w:r>
      <w:r w:rsidRPr="00A708DC">
        <w:rPr>
          <w:rFonts w:cs="KFGQPC Uthmanic Script HAFS"/>
          <w:b/>
          <w:bCs/>
          <w:color w:val="006600"/>
          <w:sz w:val="32"/>
          <w:szCs w:val="32"/>
          <w:rtl/>
        </w:rPr>
        <w:t>قُلۡ أَعُوذُ بِرَبِّ ٱلنَّاسِ ١ مَلِكِ ٱلنَّاسِ ٢ إِلَٰهِ ٱلنَّاسِ ٣ مِن شَرِّ ٱلۡوَسۡوَاسِ ٱلۡخَنَّاسِ ٤ ٱلَّذِي يُوَسۡوِسُ فِي صُدُورِ لنَّاسِ ٥ مِنَ ٱلۡجِنَّةِ وَٱلنَّاسِ ٦</w:t>
      </w:r>
      <w:r w:rsidRPr="00A708DC">
        <w:rPr>
          <w:rFonts w:ascii="KFGQPC Uthman Taha Naskh" w:cs="KFGQPC Uthman Taha Naskh" w:hint="cs"/>
          <w:sz w:val="32"/>
          <w:szCs w:val="32"/>
          <w:rtl/>
          <w:lang w:bidi="ar-EG"/>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29"/>
      </w:r>
      <w:r w:rsidRPr="00C77F18">
        <w:rPr>
          <w:rFonts w:ascii="Rockwell Extra Bold" w:hAnsi="Rockwell Extra Bold" w:cs="Traditional Arabic"/>
          <w:color w:val="C00000"/>
          <w:vertAlign w:val="superscript"/>
        </w:rPr>
        <w:t>)</w:t>
      </w:r>
    </w:p>
    <w:p w:rsidR="00E340F8" w:rsidRDefault="001A2F11" w:rsidP="0064125E">
      <w:pPr>
        <w:bidi w:val="0"/>
        <w:spacing w:before="120" w:after="0" w:line="240" w:lineRule="auto"/>
        <w:ind w:firstLine="720"/>
        <w:jc w:val="both"/>
        <w:rPr>
          <w:rFonts w:cs="Traditional Arabic"/>
          <w:lang w:val="vi-VN"/>
        </w:rPr>
      </w:pPr>
      <w:r>
        <w:rPr>
          <w:rFonts w:cs="Traditional Arabic"/>
          <w:lang w:val="vi-VN"/>
        </w:rPr>
        <w:t>Cách tụng niềm sau Salah này được truyền lại chính xác từ Thiên Sứ</w:t>
      </w:r>
      <w:r w:rsidR="00BA7836">
        <w:rPr>
          <w:rFonts w:cs="Traditional Arabic"/>
          <w:lang w:val="vi-VN"/>
        </w:rPr>
        <w:t xml:space="preserve"> </w:t>
      </w:r>
      <w:r w:rsidR="00BA7836">
        <w:rPr>
          <w:rFonts w:eastAsia="Calibri" w:cs="Arial Unicode MS" w:hint="eastAsia"/>
          <w:color w:val="C00000"/>
          <w:rtl/>
          <w:lang w:val="vi-VN"/>
        </w:rPr>
        <w:t>ﷺ</w:t>
      </w:r>
      <w:r>
        <w:rPr>
          <w:rFonts w:cs="Traditional Arabic"/>
          <w:lang w:val="vi-VN"/>
        </w:rPr>
        <w:t>, tuy nhiên các lời tụng niệm này chỉ khuyến khích chứ không bắt buộc.</w:t>
      </w:r>
    </w:p>
    <w:p w:rsidR="00E742ED" w:rsidRDefault="00E742ED" w:rsidP="000935DF">
      <w:pPr>
        <w:bidi w:val="0"/>
        <w:spacing w:before="120" w:after="0" w:line="240" w:lineRule="auto"/>
        <w:ind w:firstLine="720"/>
        <w:jc w:val="both"/>
        <w:rPr>
          <w:rFonts w:cs="Traditional Arabic"/>
          <w:lang w:val="vi-VN"/>
        </w:rPr>
      </w:pPr>
      <w:r>
        <w:rPr>
          <w:rFonts w:cs="Traditional Arabic"/>
          <w:lang w:val="vi-VN"/>
        </w:rPr>
        <w:t xml:space="preserve">Islam cho phép và khuyến khích tín đồ Muslim cả nam lẫn nữ hành lễ Salah Sunnah trước Salah Zhuhr bốn Rak-at và sau Zhuhr hai Rak-at; sau Salah Maghrib hai Rak-at; sau Salah I’sha hai Rak-at và trước Salah Fajr hai </w:t>
      </w:r>
      <w:r>
        <w:rPr>
          <w:rFonts w:cs="Traditional Arabic"/>
          <w:lang w:val="vi-VN"/>
        </w:rPr>
        <w:lastRenderedPageBreak/>
        <w:t>Rak-at, với mười hai Rak-at này được gọi là Sunnah R</w:t>
      </w:r>
      <w:r w:rsidR="006F2E0E">
        <w:rPr>
          <w:rFonts w:cs="Traditional Arabic"/>
          <w:lang w:val="vi-VN"/>
        </w:rPr>
        <w:t>o</w:t>
      </w:r>
      <w:r>
        <w:rPr>
          <w:rFonts w:cs="Traditional Arabic"/>
          <w:lang w:val="vi-VN"/>
        </w:rPr>
        <w:t>waatib</w:t>
      </w:r>
      <w:r w:rsidR="00E770E5">
        <w:rPr>
          <w:rFonts w:cs="Traditional Arabic"/>
          <w:lang w:val="vi-VN"/>
        </w:rPr>
        <w:t>.</w:t>
      </w:r>
      <w:r w:rsidR="006F2E0E">
        <w:rPr>
          <w:rFonts w:cs="Traditional Arabic"/>
          <w:lang w:val="vi-VN"/>
        </w:rPr>
        <w:t xml:space="preserve"> Thiên Sứ</w:t>
      </w:r>
      <w:r w:rsidR="00E770E5">
        <w:rPr>
          <w:rFonts w:cs="Traditional Arabic"/>
          <w:lang w:val="vi-VN"/>
        </w:rPr>
        <w:t xml:space="preserve"> </w:t>
      </w:r>
      <w:r w:rsidR="00E770E5">
        <w:rPr>
          <w:rFonts w:eastAsia="Calibri" w:cs="Arial Unicode MS" w:hint="eastAsia"/>
          <w:color w:val="C00000"/>
          <w:rtl/>
          <w:lang w:val="vi-VN"/>
        </w:rPr>
        <w:t>ﷺ</w:t>
      </w:r>
      <w:r w:rsidR="006F2E0E">
        <w:rPr>
          <w:rFonts w:cs="Traditional Arabic"/>
          <w:lang w:val="vi-VN"/>
        </w:rPr>
        <w:t xml:space="preserve"> duy trì Sunnah Rowaatib lúc ở </w:t>
      </w:r>
      <w:r w:rsidR="000935DF">
        <w:rPr>
          <w:rFonts w:cs="Traditional Arabic"/>
          <w:lang w:val="vi-VN"/>
        </w:rPr>
        <w:t>nhà</w:t>
      </w:r>
      <w:r w:rsidR="00100396">
        <w:rPr>
          <w:rFonts w:cs="Traditional Arabic"/>
          <w:lang w:val="vi-VN"/>
        </w:rPr>
        <w:t xml:space="preserve">, riêng hai </w:t>
      </w:r>
      <w:r w:rsidR="006F2E0E">
        <w:rPr>
          <w:rFonts w:cs="Traditional Arabic"/>
          <w:lang w:val="vi-VN"/>
        </w:rPr>
        <w:t>hai Rak-at trước Fajr và Salah Witir</w:t>
      </w:r>
      <w:r w:rsidR="00A2634E">
        <w:rPr>
          <w:rFonts w:cs="Traditional Arabic"/>
          <w:lang w:val="vi-VN"/>
        </w:rPr>
        <w:t xml:space="preserve"> Thiên Sứ </w:t>
      </w:r>
      <w:r w:rsidR="00A2634E">
        <w:rPr>
          <w:rFonts w:eastAsia="Calibri" w:cs="Arial Unicode MS" w:hint="eastAsia"/>
          <w:color w:val="C00000"/>
          <w:rtl/>
          <w:lang w:val="vi-VN"/>
        </w:rPr>
        <w:t>ﷺ</w:t>
      </w:r>
      <w:r w:rsidR="00A2634E">
        <w:rPr>
          <w:rFonts w:cs="Traditional Arabic"/>
          <w:lang w:val="vi-VN"/>
        </w:rPr>
        <w:t xml:space="preserve"> luôn thực hiện không bỏ dù ở nhà hay đi đường</w:t>
      </w:r>
    </w:p>
    <w:p w:rsidR="00326FAB" w:rsidRDefault="00326FAB" w:rsidP="0064125E">
      <w:pPr>
        <w:bidi w:val="0"/>
        <w:spacing w:before="120" w:after="0" w:line="240" w:lineRule="auto"/>
        <w:ind w:firstLine="720"/>
        <w:jc w:val="both"/>
        <w:rPr>
          <w:rFonts w:cs="Traditional Arabic"/>
          <w:lang w:val="vi-VN"/>
        </w:rPr>
      </w:pPr>
      <w:r>
        <w:rPr>
          <w:rFonts w:cs="Traditional Arabic"/>
          <w:lang w:val="vi-VN"/>
        </w:rPr>
        <w:t>Tốt nhất cho việc hành lễ Salah Sunnah là thực hiện tại nhà, nếu hành lễ tại Masjid không sao, bởi Thiên Sứ</w:t>
      </w:r>
      <w:r w:rsidR="00512772">
        <w:rPr>
          <w:rFonts w:cs="Traditional Arabic"/>
          <w:lang w:val="vi-VN"/>
        </w:rPr>
        <w:t xml:space="preserve"> </w:t>
      </w:r>
      <w:r w:rsidR="00512772">
        <w:rPr>
          <w:rFonts w:eastAsia="Calibri" w:cs="Arial Unicode MS" w:hint="eastAsia"/>
          <w:color w:val="C00000"/>
          <w:rtl/>
          <w:lang w:val="vi-VN"/>
        </w:rPr>
        <w:t>ﷺ</w:t>
      </w:r>
      <w:r>
        <w:rPr>
          <w:rFonts w:cs="Traditional Arabic"/>
          <w:lang w:val="vi-VN"/>
        </w:rPr>
        <w:t xml:space="preserve"> nói:</w:t>
      </w:r>
    </w:p>
    <w:p w:rsidR="00BF0583" w:rsidRPr="00216062" w:rsidRDefault="00216062" w:rsidP="0064125E">
      <w:pPr>
        <w:spacing w:before="120" w:after="0" w:line="240" w:lineRule="auto"/>
        <w:jc w:val="both"/>
        <w:rPr>
          <w:rFonts w:cs="KFGQPC Uthman Taha Naskh"/>
          <w:color w:val="1F3864"/>
          <w:sz w:val="32"/>
          <w:szCs w:val="32"/>
          <w:lang w:val="vi-VN"/>
        </w:rPr>
      </w:pPr>
      <w:r w:rsidRPr="00DE6593">
        <w:rPr>
          <w:rFonts w:ascii="KFGQPC Uthman Taha Naskh" w:hAnsi="KFGQPC Uthman Taha Naskh" w:cs="KFGQPC Uthman Taha Naskh" w:hint="cs"/>
          <w:b/>
          <w:bCs/>
          <w:color w:val="1F3864"/>
          <w:sz w:val="32"/>
          <w:szCs w:val="32"/>
          <w:rtl/>
        </w:rPr>
        <w:t>{</w:t>
      </w:r>
      <w:r w:rsidRPr="00216062">
        <w:rPr>
          <w:rFonts w:ascii="Traditional Arabic" w:cs="KFGQPC Uthman Taha Naskh" w:hint="cs"/>
          <w:b/>
          <w:bCs/>
          <w:color w:val="1F3864"/>
          <w:sz w:val="32"/>
          <w:szCs w:val="32"/>
          <w:rtl/>
        </w:rPr>
        <w:t>أَفْضَلُ</w:t>
      </w:r>
      <w:r w:rsidRPr="00216062">
        <w:rPr>
          <w:rFonts w:ascii="Traditional Arabic" w:cs="KFGQPC Uthman Taha Naskh"/>
          <w:b/>
          <w:bCs/>
          <w:color w:val="1F3864"/>
          <w:sz w:val="32"/>
          <w:szCs w:val="32"/>
          <w:rtl/>
        </w:rPr>
        <w:t xml:space="preserve"> </w:t>
      </w:r>
      <w:r w:rsidRPr="00216062">
        <w:rPr>
          <w:rFonts w:ascii="Traditional Arabic" w:cs="KFGQPC Uthman Taha Naskh" w:hint="cs"/>
          <w:b/>
          <w:bCs/>
          <w:color w:val="1F3864"/>
          <w:sz w:val="32"/>
          <w:szCs w:val="32"/>
          <w:rtl/>
        </w:rPr>
        <w:t>صَلاَةِ</w:t>
      </w:r>
      <w:r w:rsidRPr="00216062">
        <w:rPr>
          <w:rFonts w:ascii="Traditional Arabic" w:cs="KFGQPC Uthman Taha Naskh"/>
          <w:b/>
          <w:bCs/>
          <w:color w:val="1F3864"/>
          <w:sz w:val="32"/>
          <w:szCs w:val="32"/>
          <w:rtl/>
        </w:rPr>
        <w:t xml:space="preserve"> </w:t>
      </w:r>
      <w:r w:rsidRPr="00216062">
        <w:rPr>
          <w:rFonts w:ascii="Traditional Arabic" w:cs="KFGQPC Uthman Taha Naskh" w:hint="cs"/>
          <w:b/>
          <w:bCs/>
          <w:color w:val="1F3864"/>
          <w:sz w:val="32"/>
          <w:szCs w:val="32"/>
          <w:rtl/>
        </w:rPr>
        <w:t>الْمَرْءِ</w:t>
      </w:r>
      <w:r w:rsidRPr="00216062">
        <w:rPr>
          <w:rFonts w:ascii="Traditional Arabic" w:cs="KFGQPC Uthman Taha Naskh"/>
          <w:b/>
          <w:bCs/>
          <w:color w:val="1F3864"/>
          <w:sz w:val="32"/>
          <w:szCs w:val="32"/>
          <w:rtl/>
        </w:rPr>
        <w:t xml:space="preserve"> </w:t>
      </w:r>
      <w:r w:rsidRPr="00216062">
        <w:rPr>
          <w:rFonts w:ascii="Traditional Arabic" w:cs="KFGQPC Uthman Taha Naskh" w:hint="cs"/>
          <w:b/>
          <w:bCs/>
          <w:color w:val="1F3864"/>
          <w:sz w:val="32"/>
          <w:szCs w:val="32"/>
          <w:rtl/>
        </w:rPr>
        <w:t>فِى</w:t>
      </w:r>
      <w:r w:rsidRPr="00216062">
        <w:rPr>
          <w:rFonts w:ascii="Traditional Arabic" w:cs="KFGQPC Uthman Taha Naskh"/>
          <w:b/>
          <w:bCs/>
          <w:color w:val="1F3864"/>
          <w:sz w:val="32"/>
          <w:szCs w:val="32"/>
          <w:rtl/>
        </w:rPr>
        <w:t xml:space="preserve"> </w:t>
      </w:r>
      <w:r w:rsidRPr="00216062">
        <w:rPr>
          <w:rFonts w:ascii="Traditional Arabic" w:cs="KFGQPC Uthman Taha Naskh" w:hint="cs"/>
          <w:b/>
          <w:bCs/>
          <w:color w:val="1F3864"/>
          <w:sz w:val="32"/>
          <w:szCs w:val="32"/>
          <w:rtl/>
        </w:rPr>
        <w:t>بَيْتِهِ</w:t>
      </w:r>
      <w:r w:rsidRPr="00216062">
        <w:rPr>
          <w:rFonts w:ascii="Traditional Arabic" w:cs="KFGQPC Uthman Taha Naskh"/>
          <w:b/>
          <w:bCs/>
          <w:color w:val="1F3864"/>
          <w:sz w:val="32"/>
          <w:szCs w:val="32"/>
          <w:rtl/>
        </w:rPr>
        <w:t xml:space="preserve"> </w:t>
      </w:r>
      <w:r w:rsidRPr="00216062">
        <w:rPr>
          <w:rFonts w:ascii="Traditional Arabic" w:cs="KFGQPC Uthman Taha Naskh" w:hint="cs"/>
          <w:b/>
          <w:bCs/>
          <w:color w:val="1F3864"/>
          <w:sz w:val="32"/>
          <w:szCs w:val="32"/>
          <w:rtl/>
        </w:rPr>
        <w:t>إِلاَّ</w:t>
      </w:r>
      <w:r w:rsidRPr="00216062">
        <w:rPr>
          <w:rFonts w:ascii="Traditional Arabic" w:cs="KFGQPC Uthman Taha Naskh"/>
          <w:b/>
          <w:bCs/>
          <w:color w:val="1F3864"/>
          <w:sz w:val="32"/>
          <w:szCs w:val="32"/>
          <w:rtl/>
        </w:rPr>
        <w:t xml:space="preserve"> </w:t>
      </w:r>
      <w:r w:rsidRPr="00216062">
        <w:rPr>
          <w:rFonts w:ascii="Traditional Arabic" w:cs="KFGQPC Uthman Taha Naskh" w:hint="cs"/>
          <w:b/>
          <w:bCs/>
          <w:color w:val="1F3864"/>
          <w:sz w:val="32"/>
          <w:szCs w:val="32"/>
          <w:rtl/>
        </w:rPr>
        <w:t>الْمَكْتُوبَةَ</w:t>
      </w:r>
      <w:r w:rsidRPr="00DE6593">
        <w:rPr>
          <w:rFonts w:ascii="KFGQPC Uthman Taha Naskh" w:hAnsi="KFGQPC Uthman Taha Naskh" w:cs="KFGQPC Uthman Taha Naskh" w:hint="cs"/>
          <w:b/>
          <w:bCs/>
          <w:color w:val="1F3864"/>
          <w:sz w:val="32"/>
          <w:szCs w:val="32"/>
          <w:rtl/>
        </w:rPr>
        <w:t>}</w:t>
      </w:r>
    </w:p>
    <w:p w:rsidR="00326FAB" w:rsidRDefault="00A57D81" w:rsidP="0064125E">
      <w:pPr>
        <w:bidi w:val="0"/>
        <w:spacing w:before="120" w:after="0" w:line="240" w:lineRule="auto"/>
        <w:jc w:val="both"/>
        <w:rPr>
          <w:lang w:val="vi-VN"/>
        </w:rPr>
      </w:pPr>
      <w:r w:rsidRPr="00DE6593">
        <w:rPr>
          <w:color w:val="1F3864"/>
          <w:lang w:val="vi-VN"/>
        </w:rPr>
        <w:t>“</w:t>
      </w:r>
      <w:r w:rsidR="004522AD">
        <w:rPr>
          <w:b/>
          <w:bCs/>
          <w:color w:val="1F3864"/>
          <w:lang w:val="vi-VN"/>
        </w:rPr>
        <w:t>Salah tốt nhất của con người là tại nhà y, ngoại trừ các Salah bắt buộc.</w:t>
      </w:r>
      <w:r w:rsidRPr="00DE6593">
        <w:rPr>
          <w:color w:val="1F3864"/>
          <w:lang w:val="vi-VN"/>
        </w:rPr>
        <w:t>”</w:t>
      </w:r>
      <w:r w:rsidRPr="00651FCB">
        <w:rPr>
          <w:rFonts w:ascii="Rockwell Extra Bold" w:hAnsi="Rockwell Extra Bold" w:cs="Traditional Arabic"/>
          <w:color w:val="C00000"/>
          <w:vertAlign w:val="superscript"/>
          <w:lang w:val="vi-VN"/>
        </w:rPr>
        <w:t>(</w:t>
      </w:r>
      <w:r w:rsidRPr="00C77F18">
        <w:rPr>
          <w:rStyle w:val="FootnoteReference"/>
          <w:rFonts w:ascii="Rockwell Extra Bold" w:hAnsi="Rockwell Extra Bold" w:cs="Traditional Arabic"/>
          <w:color w:val="C00000"/>
        </w:rPr>
        <w:footnoteReference w:id="30"/>
      </w:r>
      <w:r w:rsidRPr="00C77F18">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r w:rsidR="000B1BBB">
        <w:rPr>
          <w:lang w:val="vi-VN"/>
        </w:rPr>
        <w:t>Và ai duy trì Sunnah Rowaatib là đã bắt được cơ hội vào thiên đàng, bởi Thiên Sứ</w:t>
      </w:r>
      <w:r w:rsidR="00A80546">
        <w:rPr>
          <w:lang w:val="vi-VN"/>
        </w:rPr>
        <w:t xml:space="preserve"> </w:t>
      </w:r>
      <w:r w:rsidR="00A80546">
        <w:rPr>
          <w:rFonts w:eastAsia="Calibri" w:cs="Arial Unicode MS" w:hint="eastAsia"/>
          <w:color w:val="C00000"/>
          <w:rtl/>
          <w:lang w:val="vi-VN"/>
        </w:rPr>
        <w:t>ﷺ</w:t>
      </w:r>
      <w:r w:rsidR="000B1BBB">
        <w:rPr>
          <w:lang w:val="vi-VN"/>
        </w:rPr>
        <w:t xml:space="preserve"> nói:</w:t>
      </w:r>
    </w:p>
    <w:p w:rsidR="00806045" w:rsidRPr="00DE6593" w:rsidRDefault="00806045" w:rsidP="0064125E">
      <w:pPr>
        <w:spacing w:before="120" w:after="0" w:line="240" w:lineRule="auto"/>
        <w:jc w:val="both"/>
        <w:rPr>
          <w:rFonts w:cs="KFGQPC Uthman Taha Naskh"/>
          <w:color w:val="1F3864"/>
          <w:sz w:val="30"/>
          <w:szCs w:val="30"/>
          <w:rtl/>
          <w:lang w:val="vi-VN"/>
        </w:rPr>
      </w:pPr>
      <w:r w:rsidRPr="00DE6593">
        <w:rPr>
          <w:rFonts w:ascii="KFGQPC Uthman Taha Naskh" w:hAnsi="KFGQPC Uthman Taha Naskh" w:cs="KFGQPC Uthman Taha Naskh" w:hint="cs"/>
          <w:b/>
          <w:bCs/>
          <w:color w:val="1F3864"/>
          <w:sz w:val="32"/>
          <w:szCs w:val="32"/>
          <w:rtl/>
        </w:rPr>
        <w:t>{</w:t>
      </w:r>
      <w:r w:rsidR="00405698" w:rsidRPr="00405698">
        <w:rPr>
          <w:rFonts w:ascii="Traditional Arabic" w:cs="KFGQPC Uthman Taha Naskh" w:hint="cs"/>
          <w:b/>
          <w:bCs/>
          <w:color w:val="1F3864"/>
          <w:sz w:val="32"/>
          <w:szCs w:val="32"/>
          <w:rtl/>
        </w:rPr>
        <w:t>مَنْ</w:t>
      </w:r>
      <w:r w:rsidR="00405698" w:rsidRPr="00405698">
        <w:rPr>
          <w:rFonts w:ascii="Traditional Arabic" w:cs="KFGQPC Uthman Taha Naskh"/>
          <w:b/>
          <w:bCs/>
          <w:color w:val="1F3864"/>
          <w:sz w:val="32"/>
          <w:szCs w:val="32"/>
          <w:rtl/>
        </w:rPr>
        <w:t xml:space="preserve"> </w:t>
      </w:r>
      <w:r w:rsidR="00405698" w:rsidRPr="00405698">
        <w:rPr>
          <w:rFonts w:ascii="Traditional Arabic" w:cs="KFGQPC Uthman Taha Naskh" w:hint="cs"/>
          <w:b/>
          <w:bCs/>
          <w:color w:val="1F3864"/>
          <w:sz w:val="32"/>
          <w:szCs w:val="32"/>
          <w:rtl/>
        </w:rPr>
        <w:t>صَلَّى</w:t>
      </w:r>
      <w:r w:rsidR="00405698" w:rsidRPr="00405698">
        <w:rPr>
          <w:rFonts w:ascii="Traditional Arabic" w:cs="KFGQPC Uthman Taha Naskh"/>
          <w:b/>
          <w:bCs/>
          <w:color w:val="1F3864"/>
          <w:sz w:val="32"/>
          <w:szCs w:val="32"/>
          <w:rtl/>
        </w:rPr>
        <w:t xml:space="preserve"> </w:t>
      </w:r>
      <w:r w:rsidR="00405698" w:rsidRPr="00405698">
        <w:rPr>
          <w:rFonts w:ascii="Traditional Arabic" w:cs="KFGQPC Uthman Taha Naskh" w:hint="cs"/>
          <w:b/>
          <w:bCs/>
          <w:color w:val="1F3864"/>
          <w:sz w:val="32"/>
          <w:szCs w:val="32"/>
          <w:rtl/>
        </w:rPr>
        <w:t>اثْنَتَىْ</w:t>
      </w:r>
      <w:r w:rsidR="00405698" w:rsidRPr="00405698">
        <w:rPr>
          <w:rFonts w:ascii="Traditional Arabic" w:cs="KFGQPC Uthman Taha Naskh"/>
          <w:b/>
          <w:bCs/>
          <w:color w:val="1F3864"/>
          <w:sz w:val="32"/>
          <w:szCs w:val="32"/>
          <w:rtl/>
        </w:rPr>
        <w:t xml:space="preserve"> </w:t>
      </w:r>
      <w:r w:rsidR="00405698" w:rsidRPr="00405698">
        <w:rPr>
          <w:rFonts w:ascii="Traditional Arabic" w:cs="KFGQPC Uthman Taha Naskh" w:hint="cs"/>
          <w:b/>
          <w:bCs/>
          <w:color w:val="1F3864"/>
          <w:sz w:val="32"/>
          <w:szCs w:val="32"/>
          <w:rtl/>
        </w:rPr>
        <w:t>عَشْرَةَ</w:t>
      </w:r>
      <w:r w:rsidR="00405698" w:rsidRPr="00405698">
        <w:rPr>
          <w:rFonts w:ascii="Traditional Arabic" w:cs="KFGQPC Uthman Taha Naskh"/>
          <w:b/>
          <w:bCs/>
          <w:color w:val="1F3864"/>
          <w:sz w:val="32"/>
          <w:szCs w:val="32"/>
          <w:rtl/>
        </w:rPr>
        <w:t xml:space="preserve"> </w:t>
      </w:r>
      <w:r w:rsidR="00405698" w:rsidRPr="00405698">
        <w:rPr>
          <w:rFonts w:ascii="Traditional Arabic" w:cs="KFGQPC Uthman Taha Naskh" w:hint="cs"/>
          <w:b/>
          <w:bCs/>
          <w:color w:val="1F3864"/>
          <w:sz w:val="32"/>
          <w:szCs w:val="32"/>
          <w:rtl/>
        </w:rPr>
        <w:t>رَكْعَةً</w:t>
      </w:r>
      <w:r w:rsidR="00405698" w:rsidRPr="00405698">
        <w:rPr>
          <w:rFonts w:ascii="Traditional Arabic" w:cs="KFGQPC Uthman Taha Naskh"/>
          <w:b/>
          <w:bCs/>
          <w:color w:val="1F3864"/>
          <w:sz w:val="32"/>
          <w:szCs w:val="32"/>
          <w:rtl/>
        </w:rPr>
        <w:t xml:space="preserve"> </w:t>
      </w:r>
      <w:r w:rsidR="00405698" w:rsidRPr="00405698">
        <w:rPr>
          <w:rFonts w:ascii="Traditional Arabic" w:cs="KFGQPC Uthman Taha Naskh" w:hint="cs"/>
          <w:b/>
          <w:bCs/>
          <w:color w:val="1F3864"/>
          <w:sz w:val="32"/>
          <w:szCs w:val="32"/>
          <w:rtl/>
        </w:rPr>
        <w:t>فِى</w:t>
      </w:r>
      <w:r w:rsidR="00405698" w:rsidRPr="00405698">
        <w:rPr>
          <w:rFonts w:ascii="Traditional Arabic" w:cs="KFGQPC Uthman Taha Naskh"/>
          <w:b/>
          <w:bCs/>
          <w:color w:val="1F3864"/>
          <w:sz w:val="32"/>
          <w:szCs w:val="32"/>
          <w:rtl/>
        </w:rPr>
        <w:t xml:space="preserve"> </w:t>
      </w:r>
      <w:r w:rsidR="00FF2015">
        <w:rPr>
          <w:rFonts w:ascii="Traditional Arabic" w:cs="KFGQPC Uthman Taha Naskh" w:hint="cs"/>
          <w:b/>
          <w:bCs/>
          <w:color w:val="1F3864"/>
          <w:sz w:val="32"/>
          <w:szCs w:val="32"/>
          <w:rtl/>
        </w:rPr>
        <w:t>يَوْمِهِ</w:t>
      </w:r>
      <w:r w:rsidR="00405698" w:rsidRPr="00405698">
        <w:rPr>
          <w:rFonts w:ascii="Traditional Arabic" w:cs="KFGQPC Uthman Taha Naskh"/>
          <w:b/>
          <w:bCs/>
          <w:color w:val="1F3864"/>
          <w:sz w:val="32"/>
          <w:szCs w:val="32"/>
          <w:rtl/>
        </w:rPr>
        <w:t xml:space="preserve"> </w:t>
      </w:r>
      <w:r w:rsidR="00FF2015">
        <w:rPr>
          <w:rFonts w:ascii="Traditional Arabic" w:cs="KFGQPC Uthman Taha Naskh" w:hint="cs"/>
          <w:b/>
          <w:bCs/>
          <w:color w:val="1F3864"/>
          <w:sz w:val="32"/>
          <w:szCs w:val="32"/>
          <w:rtl/>
        </w:rPr>
        <w:t>وَلَيْلَتِهِ</w:t>
      </w:r>
      <w:r w:rsidR="00CE05F8">
        <w:rPr>
          <w:rFonts w:ascii="Traditional Arabic" w:cs="KFGQPC Uthman Taha Naskh" w:hint="cs"/>
          <w:b/>
          <w:bCs/>
          <w:color w:val="1F3864"/>
          <w:sz w:val="32"/>
          <w:szCs w:val="32"/>
          <w:rtl/>
        </w:rPr>
        <w:t xml:space="preserve"> تَطَوُّعاً</w:t>
      </w:r>
      <w:r w:rsidR="00405698" w:rsidRPr="00405698">
        <w:rPr>
          <w:rFonts w:ascii="Traditional Arabic" w:cs="KFGQPC Uthman Taha Naskh"/>
          <w:b/>
          <w:bCs/>
          <w:color w:val="1F3864"/>
          <w:sz w:val="32"/>
          <w:szCs w:val="32"/>
          <w:rtl/>
        </w:rPr>
        <w:t xml:space="preserve"> </w:t>
      </w:r>
      <w:r w:rsidR="00CE05F8">
        <w:rPr>
          <w:rFonts w:ascii="Traditional Arabic" w:cs="KFGQPC Uthman Taha Naskh" w:hint="cs"/>
          <w:b/>
          <w:bCs/>
          <w:color w:val="1F3864"/>
          <w:sz w:val="32"/>
          <w:szCs w:val="32"/>
          <w:rtl/>
        </w:rPr>
        <w:t>بَنَى اللهُ</w:t>
      </w:r>
      <w:r w:rsidR="00405698" w:rsidRPr="00405698">
        <w:rPr>
          <w:rFonts w:ascii="Traditional Arabic" w:cs="KFGQPC Uthman Taha Naskh"/>
          <w:b/>
          <w:bCs/>
          <w:color w:val="1F3864"/>
          <w:sz w:val="32"/>
          <w:szCs w:val="32"/>
          <w:rtl/>
        </w:rPr>
        <w:t xml:space="preserve"> </w:t>
      </w:r>
      <w:r w:rsidR="00405698" w:rsidRPr="00405698">
        <w:rPr>
          <w:rFonts w:ascii="Traditional Arabic" w:cs="KFGQPC Uthman Taha Naskh" w:hint="cs"/>
          <w:b/>
          <w:bCs/>
          <w:color w:val="1F3864"/>
          <w:sz w:val="32"/>
          <w:szCs w:val="32"/>
          <w:rtl/>
        </w:rPr>
        <w:t>لَهُ</w:t>
      </w:r>
      <w:r w:rsidR="00405698" w:rsidRPr="00405698">
        <w:rPr>
          <w:rFonts w:ascii="Traditional Arabic" w:cs="KFGQPC Uthman Taha Naskh"/>
          <w:b/>
          <w:bCs/>
          <w:color w:val="1F3864"/>
          <w:sz w:val="32"/>
          <w:szCs w:val="32"/>
          <w:rtl/>
        </w:rPr>
        <w:t xml:space="preserve"> </w:t>
      </w:r>
      <w:r w:rsidR="00CE05F8">
        <w:rPr>
          <w:rFonts w:ascii="Traditional Arabic" w:cs="KFGQPC Uthman Taha Naskh" w:hint="cs"/>
          <w:b/>
          <w:bCs/>
          <w:color w:val="1F3864"/>
          <w:sz w:val="32"/>
          <w:szCs w:val="32"/>
          <w:rtl/>
        </w:rPr>
        <w:t>بَيْتاً</w:t>
      </w:r>
      <w:r w:rsidR="00405698" w:rsidRPr="00405698">
        <w:rPr>
          <w:rFonts w:ascii="Traditional Arabic" w:cs="KFGQPC Uthman Taha Naskh"/>
          <w:b/>
          <w:bCs/>
          <w:color w:val="1F3864"/>
          <w:sz w:val="32"/>
          <w:szCs w:val="32"/>
          <w:rtl/>
        </w:rPr>
        <w:t xml:space="preserve"> </w:t>
      </w:r>
      <w:r w:rsidR="00405698" w:rsidRPr="00405698">
        <w:rPr>
          <w:rFonts w:ascii="Traditional Arabic" w:cs="KFGQPC Uthman Taha Naskh" w:hint="cs"/>
          <w:b/>
          <w:bCs/>
          <w:color w:val="1F3864"/>
          <w:sz w:val="32"/>
          <w:szCs w:val="32"/>
          <w:rtl/>
        </w:rPr>
        <w:t>فِى</w:t>
      </w:r>
      <w:r w:rsidR="00405698" w:rsidRPr="00405698">
        <w:rPr>
          <w:rFonts w:ascii="Traditional Arabic" w:cs="KFGQPC Uthman Taha Naskh"/>
          <w:b/>
          <w:bCs/>
          <w:color w:val="1F3864"/>
          <w:sz w:val="32"/>
          <w:szCs w:val="32"/>
          <w:rtl/>
        </w:rPr>
        <w:t xml:space="preserve"> </w:t>
      </w:r>
      <w:r w:rsidR="00405698" w:rsidRPr="00405698">
        <w:rPr>
          <w:rFonts w:ascii="Traditional Arabic" w:cs="KFGQPC Uthman Taha Naskh" w:hint="cs"/>
          <w:b/>
          <w:bCs/>
          <w:color w:val="1F3864"/>
          <w:sz w:val="32"/>
          <w:szCs w:val="32"/>
          <w:rtl/>
        </w:rPr>
        <w:t>الْجَنَّةِ</w:t>
      </w:r>
      <w:r w:rsidRPr="00DE6593">
        <w:rPr>
          <w:rFonts w:ascii="KFGQPC Uthman Taha Naskh" w:hAnsi="KFGQPC Uthman Taha Naskh" w:cs="KFGQPC Uthman Taha Naskh" w:hint="cs"/>
          <w:b/>
          <w:bCs/>
          <w:color w:val="1F3864"/>
          <w:sz w:val="32"/>
          <w:szCs w:val="32"/>
          <w:rtl/>
        </w:rPr>
        <w:t>}</w:t>
      </w:r>
    </w:p>
    <w:p w:rsidR="00806045" w:rsidRDefault="00806045" w:rsidP="0064125E">
      <w:pPr>
        <w:bidi w:val="0"/>
        <w:spacing w:before="120" w:after="0" w:line="240" w:lineRule="auto"/>
        <w:jc w:val="lowKashida"/>
        <w:rPr>
          <w:lang w:val="vi-VN"/>
        </w:rPr>
      </w:pPr>
      <w:r w:rsidRPr="00DE6593">
        <w:rPr>
          <w:color w:val="1F3864"/>
          <w:lang w:val="vi-VN"/>
        </w:rPr>
        <w:t>“</w:t>
      </w:r>
      <w:r w:rsidR="00B82EFD">
        <w:rPr>
          <w:b/>
          <w:bCs/>
          <w:color w:val="1F3864"/>
          <w:lang w:val="vi-VN"/>
        </w:rPr>
        <w:t>Ai hành lễ mười hai Rak-at tự nguyện trong ngày đêm sẽ được Allah xây cho ngôi nhà trong thiên đàng.</w:t>
      </w:r>
      <w:r w:rsidRPr="00DE6593">
        <w:rPr>
          <w:color w:val="1F3864"/>
          <w:lang w:val="vi-VN"/>
        </w:rPr>
        <w:t>”</w:t>
      </w:r>
      <w:r w:rsidRPr="00C77F18">
        <w:rPr>
          <w:rFonts w:ascii="Rockwell Extra Bold" w:hAnsi="Rockwell Extra Bold" w:cs="Traditional Arabic"/>
          <w:color w:val="C00000"/>
          <w:vertAlign w:val="superscript"/>
        </w:rPr>
        <w:t>(</w:t>
      </w:r>
      <w:r w:rsidRPr="00C77F18">
        <w:rPr>
          <w:rStyle w:val="FootnoteReference"/>
          <w:rFonts w:ascii="Rockwell Extra Bold" w:hAnsi="Rockwell Extra Bold" w:cs="Traditional Arabic"/>
          <w:color w:val="C00000"/>
        </w:rPr>
        <w:footnoteReference w:id="31"/>
      </w:r>
      <w:r w:rsidRPr="00C77F18">
        <w:rPr>
          <w:rFonts w:ascii="Rockwell Extra Bold" w:hAnsi="Rockwell Extra Bold" w:cs="Traditional Arabic"/>
          <w:color w:val="C00000"/>
          <w:vertAlign w:val="superscript"/>
        </w:rPr>
        <w:t>)</w:t>
      </w:r>
      <w:r>
        <w:rPr>
          <w:rFonts w:ascii="Arial" w:hAnsi="Arial" w:cs="Traditional Arabic"/>
          <w:color w:val="C00000"/>
          <w:vertAlign w:val="superscript"/>
          <w:lang w:val="vi-VN"/>
        </w:rPr>
        <w:t xml:space="preserve"> </w:t>
      </w:r>
      <w:r w:rsidR="00640FE5">
        <w:rPr>
          <w:lang w:val="vi-VN"/>
        </w:rPr>
        <w:t xml:space="preserve">Và tốt hơn nữa nếu hành lễ bốn Rak-at – </w:t>
      </w:r>
      <w:r w:rsidR="00640FE5">
        <w:rPr>
          <w:lang w:val="vi-VN"/>
        </w:rPr>
        <w:lastRenderedPageBreak/>
        <w:t>hai Rak-at là Salam – trước Salah O’rs, hai Rak-at trước Salah Maghrib và hai Rak-at trước Salah I’sha sẽ hoàn mỹ</w:t>
      </w:r>
      <w:r w:rsidR="00520A6A">
        <w:rPr>
          <w:lang w:val="vi-VN"/>
        </w:rPr>
        <w:t xml:space="preserve"> hơn</w:t>
      </w:r>
      <w:r w:rsidR="006E49F7">
        <w:rPr>
          <w:lang w:val="vi-VN"/>
        </w:rPr>
        <w:t xml:space="preserve">, bởi được truyền lại chính xác từ Thiên Sứ </w:t>
      </w:r>
      <w:r w:rsidR="006E49F7">
        <w:rPr>
          <w:rFonts w:eastAsia="Calibri" w:cs="Arial Unicode MS" w:hint="eastAsia"/>
          <w:color w:val="C00000"/>
          <w:rtl/>
          <w:lang w:val="vi-VN"/>
        </w:rPr>
        <w:t>ﷺ</w:t>
      </w:r>
      <w:r w:rsidR="006E49F7">
        <w:rPr>
          <w:lang w:val="vi-VN"/>
        </w:rPr>
        <w:t xml:space="preserve"> đã làm như thế</w:t>
      </w:r>
      <w:r w:rsidR="00081CFB">
        <w:rPr>
          <w:lang w:val="vi-VN"/>
        </w:rPr>
        <w:t>.</w:t>
      </w:r>
    </w:p>
    <w:p w:rsidR="00081CFB" w:rsidRPr="00366C4D" w:rsidRDefault="00081CFB" w:rsidP="0064125E">
      <w:pPr>
        <w:bidi w:val="0"/>
        <w:spacing w:before="120" w:after="0" w:line="240" w:lineRule="auto"/>
        <w:ind w:firstLine="720"/>
        <w:jc w:val="lowKashida"/>
        <w:rPr>
          <w:rFonts w:ascii="Arial" w:hAnsi="Arial" w:cs="KFGQPC Uthman Taha Naskh"/>
          <w:color w:val="FF0000"/>
          <w:lang w:val="vi-VN"/>
        </w:rPr>
      </w:pPr>
      <w:r>
        <w:rPr>
          <w:lang w:val="vi-VN"/>
        </w:rPr>
        <w:t>Allah là Đấng ban cho thành công. Cầu xin bình an và phúc lành cho Thiên Sứ Muhammad, cho gia quyến của Người, cho tất cả bằng hữu của Người và cho tất cả những ai noi theo tấm gương cao quí của Người cho đến ngày tận thế.</w:t>
      </w:r>
    </w:p>
    <w:p w:rsidR="00BF0352" w:rsidRDefault="00BF0352" w:rsidP="0064125E">
      <w:pPr>
        <w:bidi w:val="0"/>
        <w:spacing w:before="120" w:after="0" w:line="240" w:lineRule="auto"/>
        <w:rPr>
          <w:rFonts w:cs="Arial Unicode MS"/>
          <w:color w:val="C00000"/>
          <w:rtl/>
          <w:lang w:val="vi-VN"/>
        </w:rPr>
      </w:pPr>
    </w:p>
    <w:p w:rsidR="001E43D1" w:rsidRPr="00280349" w:rsidRDefault="000A6307" w:rsidP="0064125E">
      <w:pPr>
        <w:bidi w:val="0"/>
        <w:spacing w:before="120" w:after="0" w:line="240" w:lineRule="auto"/>
        <w:jc w:val="center"/>
        <w:rPr>
          <w:rFonts w:asciiTheme="majorBidi" w:hAnsiTheme="majorBidi" w:cstheme="majorBidi"/>
          <w:b/>
          <w:bCs/>
          <w:sz w:val="32"/>
          <w:szCs w:val="32"/>
          <w:lang w:val="vi-VN" w:bidi="ar-EG"/>
        </w:rPr>
      </w:pPr>
      <w:r w:rsidRPr="0064125E">
        <w:rPr>
          <w:rFonts w:asciiTheme="majorBidi" w:hAnsiTheme="majorBidi" w:cstheme="majorBidi"/>
          <w:sz w:val="32"/>
          <w:szCs w:val="32"/>
          <w:lang w:val="vi-VN" w:bidi="ar-EG"/>
        </w:rPr>
        <w:br w:type="page"/>
      </w:r>
      <w:r w:rsidR="001E43D1" w:rsidRPr="008E5CE0">
        <w:rPr>
          <w:rFonts w:asciiTheme="majorBidi" w:hAnsiTheme="majorBidi" w:cstheme="majorBidi"/>
          <w:noProof/>
          <w:color w:val="205B83"/>
          <w:sz w:val="44"/>
          <w:szCs w:val="44"/>
        </w:rPr>
        <w:lastRenderedPageBreak/>
        <w:drawing>
          <wp:anchor distT="0" distB="0" distL="114300" distR="114300" simplePos="0" relativeHeight="251667456"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280349">
        <w:rPr>
          <w:rFonts w:asciiTheme="majorBidi" w:hAnsiTheme="majorBidi" w:cstheme="majorBidi"/>
          <w:color w:val="205B83"/>
          <w:sz w:val="44"/>
          <w:szCs w:val="44"/>
          <w:lang w:val="vi-VN" w:bidi="ar-EG"/>
        </w:rPr>
        <w:t>Mục Lục</w:t>
      </w:r>
    </w:p>
    <w:p w:rsidR="00067DCD" w:rsidRPr="00A15A5B" w:rsidRDefault="00067DCD" w:rsidP="0064125E">
      <w:pPr>
        <w:bidi w:val="0"/>
        <w:spacing w:before="120" w:after="0" w:line="240" w:lineRule="auto"/>
        <w:rPr>
          <w:rFonts w:asciiTheme="majorBidi" w:hAnsiTheme="majorBidi" w:cstheme="majorBidi"/>
          <w:b/>
          <w:bCs/>
          <w:color w:val="006666"/>
          <w:sz w:val="24"/>
          <w:szCs w:val="24"/>
          <w:lang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1070"/>
        <w:gridCol w:w="5417"/>
        <w:gridCol w:w="822"/>
      </w:tblGrid>
      <w:tr w:rsidR="00067DCD" w:rsidRPr="00067DCD" w:rsidTr="00A574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pct"/>
            <w:hideMark/>
          </w:tcPr>
          <w:p w:rsidR="00067DCD" w:rsidRPr="00C54072" w:rsidRDefault="00280349" w:rsidP="0064125E">
            <w:pPr>
              <w:spacing w:before="120"/>
              <w:jc w:val="center"/>
              <w:rPr>
                <w:rFonts w:cs="KFGQPC Uthman Taha Naskh"/>
                <w:sz w:val="32"/>
                <w:szCs w:val="32"/>
                <w:lang w:val="vi-VN"/>
              </w:rPr>
            </w:pPr>
            <w:r w:rsidRPr="00C54072">
              <w:rPr>
                <w:rFonts w:cs="KFGQPC Uthman Taha Naskh"/>
                <w:sz w:val="32"/>
                <w:szCs w:val="32"/>
                <w:lang w:val="vi-VN"/>
              </w:rPr>
              <w:t>Trang</w:t>
            </w:r>
          </w:p>
        </w:tc>
        <w:tc>
          <w:tcPr>
            <w:tcW w:w="3706" w:type="pct"/>
            <w:hideMark/>
          </w:tcPr>
          <w:p w:rsidR="00067DCD" w:rsidRPr="00C54072" w:rsidRDefault="00280349" w:rsidP="0064125E">
            <w:pPr>
              <w:spacing w:before="120"/>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32"/>
                <w:szCs w:val="32"/>
                <w:rtl/>
                <w:lang w:val="vi-VN"/>
              </w:rPr>
            </w:pPr>
            <w:r w:rsidRPr="00C54072">
              <w:rPr>
                <w:rFonts w:cs="KFGQPC Uthman Taha Naskh"/>
                <w:sz w:val="32"/>
                <w:szCs w:val="32"/>
                <w:lang w:val="vi-VN"/>
              </w:rPr>
              <w:t>Chủ đề</w:t>
            </w:r>
          </w:p>
        </w:tc>
        <w:tc>
          <w:tcPr>
            <w:tcW w:w="562" w:type="pct"/>
            <w:hideMark/>
          </w:tcPr>
          <w:p w:rsidR="00067DCD" w:rsidRPr="00C54072" w:rsidRDefault="00280349" w:rsidP="0064125E">
            <w:pPr>
              <w:spacing w:before="120"/>
              <w:jc w:val="center"/>
              <w:cnfStyle w:val="100000000000" w:firstRow="1" w:lastRow="0" w:firstColumn="0" w:lastColumn="0" w:oddVBand="0" w:evenVBand="0" w:oddHBand="0" w:evenHBand="0" w:firstRowFirstColumn="0" w:firstRowLastColumn="0" w:lastRowFirstColumn="0" w:lastRowLastColumn="0"/>
              <w:rPr>
                <w:rFonts w:cs="KFGQPC Uthman Taha Naskh"/>
                <w:sz w:val="32"/>
                <w:szCs w:val="32"/>
                <w:rtl/>
                <w:lang w:val="vi-VN"/>
              </w:rPr>
            </w:pPr>
            <w:r w:rsidRPr="00C54072">
              <w:rPr>
                <w:rFonts w:cs="KFGQPC Uthman Taha Naskh"/>
                <w:sz w:val="32"/>
                <w:szCs w:val="32"/>
                <w:lang w:val="vi-VN"/>
              </w:rPr>
              <w:t>STT</w:t>
            </w:r>
          </w:p>
        </w:tc>
      </w:tr>
      <w:tr w:rsidR="00067DCD" w:rsidRPr="00067DCD" w:rsidTr="00A5745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067DCD" w:rsidRPr="00067DCD" w:rsidRDefault="00067DCD" w:rsidP="0064125E">
            <w:pPr>
              <w:bidi w:val="0"/>
              <w:spacing w:before="120"/>
              <w:ind w:firstLine="170"/>
              <w:jc w:val="center"/>
              <w:rPr>
                <w:rtl/>
              </w:rPr>
            </w:pPr>
            <w:r w:rsidRPr="00067DCD">
              <w:t>1</w:t>
            </w:r>
          </w:p>
        </w:tc>
        <w:tc>
          <w:tcPr>
            <w:tcW w:w="3706" w:type="pct"/>
            <w:hideMark/>
          </w:tcPr>
          <w:p w:rsidR="00067DCD" w:rsidRPr="00280349" w:rsidRDefault="00186804" w:rsidP="0064125E">
            <w:pPr>
              <w:bidi w:val="0"/>
              <w:spacing w:before="120"/>
              <w:jc w:val="both"/>
              <w:cnfStyle w:val="000000100000" w:firstRow="0" w:lastRow="0" w:firstColumn="0" w:lastColumn="0" w:oddVBand="0" w:evenVBand="0" w:oddHBand="1" w:evenHBand="0" w:firstRowFirstColumn="0" w:firstRowLastColumn="0" w:lastRowFirstColumn="0" w:lastRowLastColumn="0"/>
              <w:rPr>
                <w:rtl/>
                <w:lang w:val="vi-VN" w:bidi="ar-EG"/>
              </w:rPr>
            </w:pPr>
            <w:r>
              <w:rPr>
                <w:lang w:val="vi-VN" w:bidi="ar-EG"/>
              </w:rPr>
              <w:t>Lời mở đầu</w:t>
            </w:r>
          </w:p>
        </w:tc>
        <w:tc>
          <w:tcPr>
            <w:tcW w:w="562" w:type="pct"/>
          </w:tcPr>
          <w:p w:rsidR="00067DCD" w:rsidRPr="00D6263A" w:rsidRDefault="00067DCD" w:rsidP="0064125E">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rPr>
            </w:pPr>
            <w:r w:rsidRPr="00D6263A">
              <w:rPr>
                <w:lang w:bidi="ar-EG"/>
              </w:rPr>
              <w:t>1</w:t>
            </w:r>
          </w:p>
        </w:tc>
      </w:tr>
      <w:tr w:rsidR="00186804" w:rsidRPr="00067DCD" w:rsidTr="00A57451">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186804" w:rsidRPr="00186804" w:rsidRDefault="00186804" w:rsidP="00186804">
            <w:pPr>
              <w:bidi w:val="0"/>
              <w:spacing w:before="120"/>
              <w:ind w:firstLine="170"/>
              <w:jc w:val="center"/>
              <w:rPr>
                <w:rtl/>
                <w:lang w:val="vi-VN" w:bidi="ar-EG"/>
              </w:rPr>
            </w:pPr>
            <w:r>
              <w:rPr>
                <w:lang w:val="vi-VN" w:bidi="ar-EG"/>
              </w:rPr>
              <w:t>3</w:t>
            </w:r>
          </w:p>
        </w:tc>
        <w:tc>
          <w:tcPr>
            <w:tcW w:w="3706" w:type="pct"/>
          </w:tcPr>
          <w:p w:rsidR="00186804" w:rsidRPr="00280349" w:rsidRDefault="00186804" w:rsidP="00186804">
            <w:pPr>
              <w:bidi w:val="0"/>
              <w:spacing w:before="120"/>
              <w:jc w:val="both"/>
              <w:cnfStyle w:val="000000000000" w:firstRow="0" w:lastRow="0" w:firstColumn="0" w:lastColumn="0" w:oddVBand="0" w:evenVBand="0" w:oddHBand="0" w:evenHBand="0" w:firstRowFirstColumn="0" w:firstRowLastColumn="0" w:lastRowFirstColumn="0" w:lastRowLastColumn="0"/>
              <w:rPr>
                <w:rtl/>
                <w:lang w:val="vi-VN" w:bidi="ar-EG"/>
              </w:rPr>
            </w:pPr>
            <w:r>
              <w:rPr>
                <w:lang w:val="vi-VN" w:bidi="ar-EG"/>
              </w:rPr>
              <w:t>Chỉnh chu Wudu</w:t>
            </w:r>
          </w:p>
        </w:tc>
        <w:tc>
          <w:tcPr>
            <w:tcW w:w="562" w:type="pct"/>
          </w:tcPr>
          <w:p w:rsidR="00186804" w:rsidRPr="00D6263A" w:rsidRDefault="00186804" w:rsidP="00186804">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2</w:t>
            </w:r>
          </w:p>
        </w:tc>
      </w:tr>
      <w:tr w:rsidR="00186804" w:rsidRPr="00067DCD" w:rsidTr="00A5745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186804" w:rsidRPr="00186804" w:rsidRDefault="00186804" w:rsidP="00186804">
            <w:pPr>
              <w:bidi w:val="0"/>
              <w:spacing w:before="120"/>
              <w:ind w:firstLine="170"/>
              <w:jc w:val="center"/>
              <w:rPr>
                <w:rtl/>
                <w:lang w:val="vi-VN" w:bidi="ar-EG"/>
              </w:rPr>
            </w:pPr>
            <w:r>
              <w:rPr>
                <w:lang w:val="vi-VN" w:bidi="ar-EG"/>
              </w:rPr>
              <w:t>3</w:t>
            </w:r>
          </w:p>
        </w:tc>
        <w:tc>
          <w:tcPr>
            <w:tcW w:w="3706" w:type="pct"/>
          </w:tcPr>
          <w:p w:rsidR="00186804" w:rsidRPr="002A5418" w:rsidRDefault="00186804" w:rsidP="00186804">
            <w:pPr>
              <w:bidi w:val="0"/>
              <w:spacing w:before="120"/>
              <w:jc w:val="both"/>
              <w:cnfStyle w:val="000000100000" w:firstRow="0" w:lastRow="0" w:firstColumn="0" w:lastColumn="0" w:oddVBand="0" w:evenVBand="0" w:oddHBand="1" w:evenHBand="0" w:firstRowFirstColumn="0" w:firstRowLastColumn="0" w:lastRowFirstColumn="0" w:lastRowLastColumn="0"/>
              <w:rPr>
                <w:rtl/>
                <w:lang w:val="vi-VN" w:bidi="ar-EG"/>
              </w:rPr>
            </w:pPr>
            <w:r w:rsidRPr="002A5418">
              <w:rPr>
                <w:lang w:val="vi-VN" w:bidi="ar-EG"/>
              </w:rPr>
              <w:t>Hướng về Qiblah</w:t>
            </w:r>
          </w:p>
        </w:tc>
        <w:tc>
          <w:tcPr>
            <w:tcW w:w="562" w:type="pct"/>
          </w:tcPr>
          <w:p w:rsidR="00186804" w:rsidRPr="00D6263A" w:rsidRDefault="00186804" w:rsidP="00186804">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3</w:t>
            </w:r>
          </w:p>
        </w:tc>
      </w:tr>
      <w:tr w:rsidR="00186804" w:rsidRPr="00067DCD" w:rsidTr="00A57451">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186804" w:rsidRPr="00186804" w:rsidRDefault="00186804" w:rsidP="00186804">
            <w:pPr>
              <w:bidi w:val="0"/>
              <w:spacing w:before="120"/>
              <w:ind w:firstLine="170"/>
              <w:jc w:val="center"/>
              <w:rPr>
                <w:rtl/>
                <w:lang w:val="vi-VN" w:bidi="ar-EG"/>
              </w:rPr>
            </w:pPr>
            <w:r>
              <w:rPr>
                <w:lang w:val="vi-VN" w:bidi="ar-EG"/>
              </w:rPr>
              <w:t>4</w:t>
            </w:r>
          </w:p>
        </w:tc>
        <w:tc>
          <w:tcPr>
            <w:tcW w:w="3706" w:type="pct"/>
          </w:tcPr>
          <w:p w:rsidR="00186804" w:rsidRPr="00957635" w:rsidRDefault="00186804" w:rsidP="00186804">
            <w:pPr>
              <w:bidi w:val="0"/>
              <w:spacing w:before="120"/>
              <w:jc w:val="both"/>
              <w:cnfStyle w:val="000000000000" w:firstRow="0" w:lastRow="0" w:firstColumn="0" w:lastColumn="0" w:oddVBand="0" w:evenVBand="0" w:oddHBand="0" w:evenHBand="0" w:firstRowFirstColumn="0" w:firstRowLastColumn="0" w:lastRowFirstColumn="0" w:lastRowLastColumn="0"/>
              <w:rPr>
                <w:rtl/>
                <w:lang w:val="vi-VN"/>
              </w:rPr>
            </w:pPr>
            <w:r w:rsidRPr="00957635">
              <w:rPr>
                <w:lang w:val="vi-VN"/>
              </w:rPr>
              <w:t>Takbir Ehrom, giơ tay khi Takbir và đặt đôi bàn tay trên ngực</w:t>
            </w:r>
          </w:p>
        </w:tc>
        <w:tc>
          <w:tcPr>
            <w:tcW w:w="562" w:type="pct"/>
          </w:tcPr>
          <w:p w:rsidR="00186804" w:rsidRPr="00D6263A" w:rsidRDefault="00186804" w:rsidP="00186804">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4</w:t>
            </w:r>
          </w:p>
        </w:tc>
      </w:tr>
      <w:tr w:rsidR="00186804" w:rsidRPr="00067DCD" w:rsidTr="00A5745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186804" w:rsidRPr="00186804" w:rsidRDefault="00186804" w:rsidP="00186804">
            <w:pPr>
              <w:bidi w:val="0"/>
              <w:spacing w:before="120"/>
              <w:ind w:firstLine="170"/>
              <w:jc w:val="center"/>
              <w:rPr>
                <w:rtl/>
                <w:lang w:val="vi-VN" w:bidi="ar-EG"/>
              </w:rPr>
            </w:pPr>
            <w:r>
              <w:rPr>
                <w:lang w:val="vi-VN" w:bidi="ar-EG"/>
              </w:rPr>
              <w:t>4</w:t>
            </w:r>
          </w:p>
        </w:tc>
        <w:tc>
          <w:tcPr>
            <w:tcW w:w="3706" w:type="pct"/>
          </w:tcPr>
          <w:p w:rsidR="00186804" w:rsidRPr="00957635" w:rsidRDefault="00186804" w:rsidP="00186804">
            <w:pPr>
              <w:bidi w:val="0"/>
              <w:spacing w:before="120"/>
              <w:jc w:val="both"/>
              <w:cnfStyle w:val="000000100000" w:firstRow="0" w:lastRow="0" w:firstColumn="0" w:lastColumn="0" w:oddVBand="0" w:evenVBand="0" w:oddHBand="1" w:evenHBand="0" w:firstRowFirstColumn="0" w:firstRowLastColumn="0" w:lastRowFirstColumn="0" w:lastRowLastColumn="0"/>
              <w:rPr>
                <w:rFonts w:eastAsia="Times New Roman"/>
                <w:rtl/>
                <w:lang w:val="vi-VN" w:bidi="ar-EG"/>
              </w:rPr>
            </w:pPr>
            <w:r w:rsidRPr="00957635">
              <w:rPr>
                <w:lang w:val="vi-VN"/>
              </w:rPr>
              <w:t>Du-a’ Istiftaah</w:t>
            </w:r>
          </w:p>
        </w:tc>
        <w:tc>
          <w:tcPr>
            <w:tcW w:w="562" w:type="pct"/>
          </w:tcPr>
          <w:p w:rsidR="00186804" w:rsidRPr="00D6263A" w:rsidRDefault="00186804" w:rsidP="00186804">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5</w:t>
            </w:r>
          </w:p>
        </w:tc>
      </w:tr>
      <w:tr w:rsidR="00186804" w:rsidRPr="00067DCD" w:rsidTr="00A57451">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186804" w:rsidRPr="00186804" w:rsidRDefault="00186804" w:rsidP="00186804">
            <w:pPr>
              <w:bidi w:val="0"/>
              <w:spacing w:before="120"/>
              <w:ind w:firstLine="170"/>
              <w:jc w:val="center"/>
              <w:rPr>
                <w:rtl/>
                <w:lang w:val="vi-VN" w:bidi="ar-EG"/>
              </w:rPr>
            </w:pPr>
            <w:r>
              <w:rPr>
                <w:lang w:val="vi-VN" w:bidi="ar-EG"/>
              </w:rPr>
              <w:t>7</w:t>
            </w:r>
          </w:p>
        </w:tc>
        <w:tc>
          <w:tcPr>
            <w:tcW w:w="3706" w:type="pct"/>
          </w:tcPr>
          <w:p w:rsidR="00186804" w:rsidRPr="002A5418" w:rsidRDefault="00186804" w:rsidP="00186804">
            <w:pPr>
              <w:bidi w:val="0"/>
              <w:spacing w:before="120"/>
              <w:jc w:val="both"/>
              <w:cnfStyle w:val="000000000000" w:firstRow="0" w:lastRow="0" w:firstColumn="0" w:lastColumn="0" w:oddVBand="0" w:evenVBand="0" w:oddHBand="0" w:evenHBand="0" w:firstRowFirstColumn="0" w:firstRowLastColumn="0" w:lastRowFirstColumn="0" w:lastRowLastColumn="0"/>
              <w:rPr>
                <w:rtl/>
                <w:lang w:val="vi-VN" w:bidi="ar-EG"/>
              </w:rPr>
            </w:pPr>
            <w:r>
              <w:rPr>
                <w:lang w:val="vi-VN"/>
              </w:rPr>
              <w:t>Rukua’, ngẩn lên trở lại và những điều liên quan</w:t>
            </w:r>
          </w:p>
        </w:tc>
        <w:tc>
          <w:tcPr>
            <w:tcW w:w="562" w:type="pct"/>
          </w:tcPr>
          <w:p w:rsidR="00186804" w:rsidRPr="00D6263A" w:rsidRDefault="00186804" w:rsidP="00186804">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6</w:t>
            </w:r>
          </w:p>
        </w:tc>
      </w:tr>
      <w:tr w:rsidR="00186804" w:rsidRPr="00067DCD" w:rsidTr="00A5745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186804" w:rsidRPr="00186804" w:rsidRDefault="00186804" w:rsidP="00186804">
            <w:pPr>
              <w:bidi w:val="0"/>
              <w:spacing w:before="120"/>
              <w:ind w:firstLine="170"/>
              <w:jc w:val="center"/>
              <w:rPr>
                <w:rtl/>
                <w:lang w:val="vi-VN" w:bidi="ar-EG"/>
              </w:rPr>
            </w:pPr>
            <w:r>
              <w:rPr>
                <w:lang w:val="vi-VN" w:bidi="ar-EG"/>
              </w:rPr>
              <w:t>10</w:t>
            </w:r>
          </w:p>
        </w:tc>
        <w:tc>
          <w:tcPr>
            <w:tcW w:w="3706" w:type="pct"/>
          </w:tcPr>
          <w:p w:rsidR="00186804" w:rsidRPr="002A5418" w:rsidRDefault="00186804" w:rsidP="00186804">
            <w:pPr>
              <w:bidi w:val="0"/>
              <w:spacing w:before="120"/>
              <w:jc w:val="both"/>
              <w:cnfStyle w:val="000000100000" w:firstRow="0" w:lastRow="0" w:firstColumn="0" w:lastColumn="0" w:oddVBand="0" w:evenVBand="0" w:oddHBand="1" w:evenHBand="0" w:firstRowFirstColumn="0" w:firstRowLastColumn="0" w:lastRowFirstColumn="0" w:lastRowLastColumn="0"/>
              <w:rPr>
                <w:rFonts w:eastAsia="Times New Roman"/>
                <w:rtl/>
                <w:lang w:val="vi-VN" w:bidi="ar-EG"/>
              </w:rPr>
            </w:pPr>
            <w:r>
              <w:rPr>
                <w:lang w:val="vi-VN"/>
              </w:rPr>
              <w:t>Quỳ lạy, ngồi dậy và các điều liên quan</w:t>
            </w:r>
          </w:p>
        </w:tc>
        <w:tc>
          <w:tcPr>
            <w:tcW w:w="562" w:type="pct"/>
          </w:tcPr>
          <w:p w:rsidR="00186804" w:rsidRPr="00D6263A" w:rsidRDefault="00186804" w:rsidP="00186804">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7</w:t>
            </w:r>
          </w:p>
        </w:tc>
      </w:tr>
      <w:tr w:rsidR="00186804" w:rsidRPr="00067DCD" w:rsidTr="00A57451">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186804" w:rsidRPr="00186804" w:rsidRDefault="00186804" w:rsidP="00186804">
            <w:pPr>
              <w:bidi w:val="0"/>
              <w:spacing w:before="120"/>
              <w:ind w:firstLine="170"/>
              <w:jc w:val="center"/>
              <w:rPr>
                <w:rtl/>
                <w:lang w:val="vi-VN" w:bidi="ar-EG"/>
              </w:rPr>
            </w:pPr>
            <w:r>
              <w:rPr>
                <w:lang w:val="vi-VN" w:bidi="ar-EG"/>
              </w:rPr>
              <w:t>12</w:t>
            </w:r>
          </w:p>
        </w:tc>
        <w:tc>
          <w:tcPr>
            <w:tcW w:w="3706" w:type="pct"/>
          </w:tcPr>
          <w:p w:rsidR="00186804" w:rsidRPr="002A5418" w:rsidRDefault="00186804" w:rsidP="00186804">
            <w:pPr>
              <w:bidi w:val="0"/>
              <w:spacing w:before="120"/>
              <w:jc w:val="both"/>
              <w:cnfStyle w:val="000000000000" w:firstRow="0" w:lastRow="0" w:firstColumn="0" w:lastColumn="0" w:oddVBand="0" w:evenVBand="0" w:oddHBand="0" w:evenHBand="0" w:firstRowFirstColumn="0" w:firstRowLastColumn="0" w:lastRowFirstColumn="0" w:lastRowLastColumn="0"/>
              <w:rPr>
                <w:rtl/>
                <w:lang w:val="vi-VN" w:bidi="ar-EG"/>
              </w:rPr>
            </w:pPr>
            <w:r>
              <w:rPr>
                <w:lang w:val="vi-VN"/>
              </w:rPr>
              <w:t>Ngồi giữa hai lần quỳ lạy và hình thức ngồi</w:t>
            </w:r>
          </w:p>
        </w:tc>
        <w:tc>
          <w:tcPr>
            <w:tcW w:w="562" w:type="pct"/>
          </w:tcPr>
          <w:p w:rsidR="00186804" w:rsidRPr="00D6263A" w:rsidRDefault="00186804" w:rsidP="00186804">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8</w:t>
            </w:r>
          </w:p>
        </w:tc>
      </w:tr>
      <w:tr w:rsidR="00186804" w:rsidRPr="00067DCD" w:rsidTr="00A5745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2" w:type="pct"/>
          </w:tcPr>
          <w:p w:rsidR="00186804" w:rsidRPr="00186804" w:rsidRDefault="00186804" w:rsidP="00186804">
            <w:pPr>
              <w:bidi w:val="0"/>
              <w:spacing w:before="120"/>
              <w:ind w:firstLine="170"/>
              <w:jc w:val="center"/>
              <w:rPr>
                <w:rtl/>
                <w:lang w:val="vi-VN" w:bidi="ar-EG"/>
              </w:rPr>
            </w:pPr>
            <w:r>
              <w:rPr>
                <w:lang w:val="vi-VN" w:bidi="ar-EG"/>
              </w:rPr>
              <w:t>13</w:t>
            </w:r>
          </w:p>
        </w:tc>
        <w:tc>
          <w:tcPr>
            <w:tcW w:w="3706" w:type="pct"/>
          </w:tcPr>
          <w:p w:rsidR="00186804" w:rsidRPr="000D4FD1" w:rsidRDefault="00186804" w:rsidP="00186804">
            <w:pPr>
              <w:bidi w:val="0"/>
              <w:spacing w:before="120"/>
              <w:jc w:val="both"/>
              <w:cnfStyle w:val="000000100000" w:firstRow="0" w:lastRow="0" w:firstColumn="0" w:lastColumn="0" w:oddVBand="0" w:evenVBand="0" w:oddHBand="1" w:evenHBand="0" w:firstRowFirstColumn="0" w:firstRowLastColumn="0" w:lastRowFirstColumn="0" w:lastRowLastColumn="0"/>
              <w:rPr>
                <w:rtl/>
                <w:lang w:val="vi-VN" w:bidi="ar-EG"/>
              </w:rPr>
            </w:pPr>
            <w:r w:rsidRPr="000D4FD1">
              <w:rPr>
                <w:rFonts w:asciiTheme="majorBidi" w:hAnsiTheme="majorBidi" w:cstheme="majorBidi"/>
                <w:lang w:val="vi-VN"/>
              </w:rPr>
              <w:t>Ngồi Tashahhud cho Salah có hai Rak-at và hình thức</w:t>
            </w:r>
            <w:r>
              <w:rPr>
                <w:rFonts w:asciiTheme="majorBidi" w:hAnsiTheme="majorBidi" w:cstheme="majorBidi"/>
                <w:lang w:val="vi-VN"/>
              </w:rPr>
              <w:t xml:space="preserve"> ngồi</w:t>
            </w:r>
          </w:p>
        </w:tc>
        <w:tc>
          <w:tcPr>
            <w:tcW w:w="562" w:type="pct"/>
          </w:tcPr>
          <w:p w:rsidR="00186804" w:rsidRPr="00D6263A" w:rsidRDefault="00186804" w:rsidP="00186804">
            <w:pPr>
              <w:bidi w:val="0"/>
              <w:spacing w:before="12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9</w:t>
            </w:r>
          </w:p>
        </w:tc>
      </w:tr>
      <w:tr w:rsidR="00186804" w:rsidRPr="00067DCD" w:rsidTr="00A57451">
        <w:trPr>
          <w:trHeight w:val="300"/>
        </w:trPr>
        <w:tc>
          <w:tcPr>
            <w:cnfStyle w:val="001000000000" w:firstRow="0" w:lastRow="0" w:firstColumn="1" w:lastColumn="0" w:oddVBand="0" w:evenVBand="0" w:oddHBand="0" w:evenHBand="0" w:firstRowFirstColumn="0" w:firstRowLastColumn="0" w:lastRowFirstColumn="0" w:lastRowLastColumn="0"/>
            <w:tcW w:w="732" w:type="pct"/>
          </w:tcPr>
          <w:p w:rsidR="00186804" w:rsidRPr="00186804" w:rsidRDefault="00186804" w:rsidP="00186804">
            <w:pPr>
              <w:bidi w:val="0"/>
              <w:spacing w:before="120"/>
              <w:ind w:firstLine="170"/>
              <w:jc w:val="center"/>
              <w:rPr>
                <w:rtl/>
                <w:lang w:val="vi-VN" w:bidi="ar-EG"/>
              </w:rPr>
            </w:pPr>
            <w:r>
              <w:rPr>
                <w:lang w:val="vi-VN" w:bidi="ar-EG"/>
              </w:rPr>
              <w:t>16</w:t>
            </w:r>
          </w:p>
        </w:tc>
        <w:tc>
          <w:tcPr>
            <w:tcW w:w="3706" w:type="pct"/>
          </w:tcPr>
          <w:p w:rsidR="00186804" w:rsidRPr="002A5418" w:rsidRDefault="00186804" w:rsidP="00186804">
            <w:pPr>
              <w:bidi w:val="0"/>
              <w:spacing w:before="120"/>
              <w:jc w:val="both"/>
              <w:cnfStyle w:val="000000000000" w:firstRow="0" w:lastRow="0" w:firstColumn="0" w:lastColumn="0" w:oddVBand="0" w:evenVBand="0" w:oddHBand="0" w:evenHBand="0" w:firstRowFirstColumn="0" w:firstRowLastColumn="0" w:lastRowFirstColumn="0" w:lastRowLastColumn="0"/>
              <w:rPr>
                <w:rtl/>
                <w:lang w:val="vi-VN" w:bidi="ar-EG"/>
              </w:rPr>
            </w:pPr>
            <w:r>
              <w:rPr>
                <w:rFonts w:asciiTheme="majorBidi" w:hAnsiTheme="majorBidi" w:cstheme="majorBidi"/>
                <w:lang w:val="vi-VN"/>
              </w:rPr>
              <w:t>Ngồi Tashahhud đối với Salah gồm ba và bốn Rak-at và hình thức ngồi</w:t>
            </w:r>
          </w:p>
        </w:tc>
        <w:tc>
          <w:tcPr>
            <w:tcW w:w="562" w:type="pct"/>
          </w:tcPr>
          <w:p w:rsidR="00186804" w:rsidRPr="00186804" w:rsidRDefault="00186804" w:rsidP="00186804">
            <w:pPr>
              <w:bidi w:val="0"/>
              <w:spacing w:before="12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10</w:t>
            </w:r>
          </w:p>
        </w:tc>
      </w:tr>
    </w:tbl>
    <w:p w:rsidR="00067DCD" w:rsidRPr="00067DCD" w:rsidRDefault="00067DCD" w:rsidP="0064125E">
      <w:pPr>
        <w:bidi w:val="0"/>
        <w:spacing w:before="120" w:after="0" w:line="240" w:lineRule="auto"/>
        <w:rPr>
          <w:rFonts w:asciiTheme="majorBidi" w:hAnsiTheme="majorBidi" w:cstheme="majorBidi"/>
          <w:color w:val="006666"/>
          <w:sz w:val="32"/>
          <w:szCs w:val="32"/>
          <w:lang w:bidi="ar-EG"/>
        </w:rPr>
      </w:pPr>
      <w:r w:rsidRPr="00067DCD">
        <w:rPr>
          <w:rFonts w:asciiTheme="majorBidi" w:hAnsiTheme="majorBidi" w:cstheme="majorBidi"/>
          <w:color w:val="006666"/>
          <w:sz w:val="32"/>
          <w:szCs w:val="32"/>
          <w:lang w:bidi="ar-EG"/>
        </w:rPr>
        <w:br w:type="page"/>
      </w:r>
    </w:p>
    <w:p w:rsidR="00F2420A" w:rsidRPr="00D25B99" w:rsidRDefault="00F2420A" w:rsidP="007B56EA">
      <w:pPr>
        <w:bidi w:val="0"/>
        <w:spacing w:after="0" w:line="240" w:lineRule="auto"/>
        <w:rPr>
          <w:rFonts w:asciiTheme="majorBidi" w:hAnsiTheme="majorBidi" w:cstheme="majorBidi"/>
          <w:color w:val="006666"/>
          <w:sz w:val="40"/>
          <w:szCs w:val="40"/>
          <w:lang w:bidi="ar-EG"/>
        </w:rPr>
      </w:pPr>
    </w:p>
    <w:p w:rsidR="00F2420A" w:rsidRPr="00D25B99" w:rsidRDefault="00DC6A8E" w:rsidP="00D25B99">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D25B99">
        <w:rPr>
          <w:rFonts w:asciiTheme="majorBidi" w:hAnsiTheme="majorBidi" w:cstheme="majorBidi"/>
          <w:color w:val="006666"/>
          <w:sz w:val="36"/>
          <w:szCs w:val="36"/>
          <w:lang w:bidi="ar-EG"/>
        </w:rPr>
        <w:tab/>
      </w:r>
    </w:p>
    <w:p w:rsidR="00F2420A" w:rsidRPr="00D25B99" w:rsidRDefault="0065026E" w:rsidP="0065026E">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F2420A" w:rsidRPr="00D25B99"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962A4A">
      <w:pPr>
        <w:bidi w:val="0"/>
        <w:jc w:val="center"/>
        <w:rPr>
          <w:rFonts w:asciiTheme="majorBidi" w:hAnsiTheme="majorBidi" w:cstheme="majorBidi"/>
          <w:color w:val="006666"/>
          <w:sz w:val="40"/>
          <w:szCs w:val="40"/>
          <w:lang w:bidi="ar-EG"/>
        </w:rPr>
      </w:pPr>
    </w:p>
    <w:p w:rsidR="009D5C9B" w:rsidRPr="00D25B99" w:rsidRDefault="009D5C9B">
      <w:pPr>
        <w:bidi w:val="0"/>
        <w:jc w:val="center"/>
        <w:rPr>
          <w:rFonts w:asciiTheme="majorBidi" w:hAnsiTheme="majorBidi" w:cstheme="majorBidi"/>
          <w:color w:val="006666"/>
          <w:sz w:val="40"/>
          <w:szCs w:val="40"/>
          <w:lang w:bidi="ar-EG"/>
        </w:rPr>
      </w:pPr>
    </w:p>
    <w:sectPr w:rsidR="009D5C9B" w:rsidRPr="00D25B99"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6EA2" w:rsidRDefault="00B76EA2" w:rsidP="00E32771">
      <w:pPr>
        <w:spacing w:after="0" w:line="240" w:lineRule="auto"/>
      </w:pPr>
      <w:r>
        <w:separator/>
      </w:r>
    </w:p>
  </w:endnote>
  <w:endnote w:type="continuationSeparator" w:id="0">
    <w:p w:rsidR="00B76EA2" w:rsidRDefault="00B76EA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88408171-3AB4-4869-B5B0-6454CB50AF15}"/>
    <w:embedBold r:id="rId2" w:fontKey="{BDD6D9AA-82C8-4D0B-B204-B637C3A8DCB0}"/>
    <w:embedBoldItalic r:id="rId3" w:fontKey="{C2073B8A-59C0-478E-951E-B1999F53A09C}"/>
  </w:font>
  <w:font w:name="Calibri">
    <w:panose1 w:val="020F0502020204030204"/>
    <w:charset w:val="00"/>
    <w:family w:val="swiss"/>
    <w:pitch w:val="variable"/>
    <w:sig w:usb0="A00002EF" w:usb1="4000207B" w:usb2="00000000" w:usb3="00000000" w:csb0="0000009F" w:csb1="00000000"/>
    <w:embedRegular r:id="rId4" w:fontKey="{CF5F53C7-DD76-4FC4-B750-5EB88A5B8116}"/>
    <w:embedBold r:id="rId5" w:fontKey="{B1231F6F-E91B-47A9-9D2E-1ABE68DA2F76}"/>
  </w:font>
  <w:font w:name="Arial">
    <w:panose1 w:val="020B0604020202020204"/>
    <w:charset w:val="00"/>
    <w:family w:val="swiss"/>
    <w:pitch w:val="variable"/>
    <w:sig w:usb0="E0000AFF" w:usb1="00007843" w:usb2="00000001" w:usb3="00000000" w:csb0="000001BF" w:csb1="00000000"/>
    <w:embedRegular r:id="rId6" w:fontKey="{6425DF48-DB07-4CCE-B77D-1CD837E134E2}"/>
    <w:embedBold r:id="rId7" w:fontKey="{A0BEDFED-1D0C-45D3-A789-B64228DB2DC0}"/>
  </w:font>
  <w:font w:name="Akhbar MT">
    <w:panose1 w:val="00000000000000000000"/>
    <w:charset w:val="B2"/>
    <w:family w:val="auto"/>
    <w:pitch w:val="variable"/>
    <w:sig w:usb0="00002001" w:usb1="00000000" w:usb2="00000000" w:usb3="00000000" w:csb0="00000040" w:csb1="00000000"/>
    <w:embedRegular r:id="rId8" w:fontKey="{4F5746C5-DD73-49B8-BEE7-ADB21E4CE0B2}"/>
    <w:embedBold r:id="rId9" w:fontKey="{B318C0CB-1E88-44DC-9F1B-D4C1E42C48D4}"/>
    <w:embedBoldItalic r:id="rId10" w:fontKey="{21E402F9-545E-426C-B833-2449F52FFBAF}"/>
  </w:font>
  <w:font w:name="Arial Unicode MS">
    <w:panose1 w:val="020B0604020202020204"/>
    <w:charset w:val="80"/>
    <w:family w:val="swiss"/>
    <w:pitch w:val="variable"/>
    <w:sig w:usb0="F7FFAFFF" w:usb1="E9DFFFFF" w:usb2="0000003F" w:usb3="00000000" w:csb0="003F01FF" w:csb1="00000000"/>
    <w:embedRegular r:id="rId11" w:subsetted="1" w:fontKey="{1A224E89-194F-49F7-ABAC-9623DC1AD1B8}"/>
  </w:font>
  <w:font w:name="KFGQPC Uthman Taha Naskh">
    <w:panose1 w:val="02000000000000000000"/>
    <w:charset w:val="B2"/>
    <w:family w:val="auto"/>
    <w:pitch w:val="variable"/>
    <w:sig w:usb0="80002001" w:usb1="90000000" w:usb2="00000008" w:usb3="00000000" w:csb0="00000040" w:csb1="00000000"/>
    <w:embedRegular r:id="rId12" w:fontKey="{ACB6BC06-B90A-4957-8E5A-97B0C062ADD2}"/>
    <w:embedBold r:id="rId13" w:fontKey="{51074BF2-F109-40E7-9F1B-2E3F0A7D3A0F}"/>
  </w:font>
  <w:font w:name="Wingdings">
    <w:panose1 w:val="05000000000000000000"/>
    <w:charset w:val="02"/>
    <w:family w:val="auto"/>
    <w:pitch w:val="variable"/>
    <w:sig w:usb0="00000000" w:usb1="10000000" w:usb2="00000000" w:usb3="00000000" w:csb0="80000000" w:csb1="00000000"/>
    <w:embedRegular r:id="rId14" w:fontKey="{437CD2A5-4F90-4DA1-9CFE-0B5DCD93FC2B}"/>
  </w:font>
  <w:font w:name="Gotham Narrow Book">
    <w:altName w:val="Times New Roman"/>
    <w:charset w:val="00"/>
    <w:family w:val="auto"/>
    <w:pitch w:val="variable"/>
    <w:sig w:usb0="00000001" w:usb1="4000004A" w:usb2="00000000" w:usb3="00000000" w:csb0="0000009B" w:csb1="00000000"/>
    <w:embedRegular r:id="rId15" w:fontKey="{89833CD6-F8EF-401D-8FB8-DDF635EDC709}"/>
    <w:embedBold r:id="rId16" w:fontKey="{B81D2D71-321F-4148-88A1-16BB30AC9AA2}"/>
  </w:font>
  <w:font w:name="Mohammad Bold Normal">
    <w:charset w:val="B2"/>
    <w:family w:val="auto"/>
    <w:pitch w:val="variable"/>
    <w:sig w:usb0="00002001" w:usb1="00000000" w:usb2="00000000" w:usb3="00000000" w:csb0="00000040" w:csb1="00000000"/>
    <w:embedRegular r:id="rId17" w:fontKey="{82CDF1D2-D9F9-49D7-B907-AFD1B04C74AF}"/>
    <w:embedBold r:id="rId18" w:fontKey="{18869221-C4D2-4158-8EC0-E5981568F095}"/>
  </w:font>
  <w:font w:name="Wingdings 2">
    <w:panose1 w:val="05020102010507070707"/>
    <w:charset w:val="02"/>
    <w:family w:val="roman"/>
    <w:pitch w:val="variable"/>
    <w:sig w:usb0="00000000" w:usb1="10000000" w:usb2="00000000" w:usb3="00000000" w:csb0="80000000" w:csb1="00000000"/>
    <w:embedRegular r:id="rId19" w:fontKey="{A2B3D52A-FCFB-4EB5-BCAC-EEE3C7D5A9C2}"/>
  </w:font>
  <w:font w:name="Gotham Narrow Medium">
    <w:altName w:val="Times New Roman"/>
    <w:charset w:val="00"/>
    <w:family w:val="auto"/>
    <w:pitch w:val="variable"/>
    <w:sig w:usb0="00000001" w:usb1="4000004A" w:usb2="00000000" w:usb3="00000000" w:csb0="0000009B" w:csb1="00000000"/>
    <w:embedRegular r:id="rId20" w:fontKey="{E81CDF11-3A7C-456D-B22E-70E853F0314C}"/>
  </w:font>
  <w:font w:name="ae_AlArabiya">
    <w:altName w:val="XW Zar"/>
    <w:panose1 w:val="02060603050605020204"/>
    <w:charset w:val="00"/>
    <w:family w:val="roman"/>
    <w:pitch w:val="variable"/>
    <w:sig w:usb0="800020AF" w:usb1="C000204A" w:usb2="00000008" w:usb3="00000000" w:csb0="00000041" w:csb1="00000000"/>
    <w:embedRegular r:id="rId21" w:fontKey="{0DBE6CE0-7BF8-4E2A-8D27-240F0DEFBCCA}"/>
  </w:font>
  <w:font w:name="Gotham Narrow Light">
    <w:altName w:val="Times New Roman"/>
    <w:charset w:val="00"/>
    <w:family w:val="auto"/>
    <w:pitch w:val="variable"/>
    <w:sig w:usb0="00000001" w:usb1="4000004A" w:usb2="00000000" w:usb3="00000000" w:csb0="0000009B" w:csb1="00000000"/>
    <w:embedRegular r:id="rId22" w:fontKey="{C1F472D1-7730-4CE1-B0DE-307BB615C53B}"/>
  </w:font>
  <w:font w:name="Adobe نسخ Medium">
    <w:altName w:val="Arial"/>
    <w:panose1 w:val="00000000000000000000"/>
    <w:charset w:val="00"/>
    <w:family w:val="modern"/>
    <w:notTrueType/>
    <w:pitch w:val="variable"/>
    <w:sig w:usb0="00000000" w:usb1="00000000" w:usb2="00000000" w:usb3="00000000" w:csb0="00000041" w:csb1="00000000"/>
  </w:font>
  <w:font w:name="AGA Arabesque">
    <w:panose1 w:val="05010101010101010101"/>
    <w:charset w:val="02"/>
    <w:family w:val="auto"/>
    <w:pitch w:val="variable"/>
    <w:sig w:usb0="00000000" w:usb1="10000000" w:usb2="00000000" w:usb3="00000000" w:csb0="80000000" w:csb1="00000000"/>
    <w:embedRegular r:id="rId23" w:fontKey="{D258A6BD-B371-4ACD-8D14-5E6EBB2373F3}"/>
  </w:font>
  <w:font w:name="Traditional Arabic">
    <w:panose1 w:val="02020603050405020304"/>
    <w:charset w:val="B2"/>
    <w:family w:val="auto"/>
    <w:pitch w:val="variable"/>
    <w:sig w:usb0="00002001" w:usb1="00000000" w:usb2="00000000" w:usb3="00000000" w:csb0="00000040" w:csb1="00000000"/>
    <w:embedRegular r:id="rId24" w:fontKey="{47E0F2EB-D2B3-4304-9E2E-50619184FF02}"/>
    <w:embedBold r:id="rId25" w:fontKey="{A6CCACAE-5380-4F6B-8319-7C5CECE2F93F}"/>
  </w:font>
  <w:font w:name="Calibri Light">
    <w:panose1 w:val="020F0302020204030204"/>
    <w:charset w:val="00"/>
    <w:family w:val="swiss"/>
    <w:pitch w:val="variable"/>
    <w:sig w:usb0="A00002EF" w:usb1="4000207B" w:usb2="00000000" w:usb3="00000000" w:csb0="0000019F" w:csb1="00000000"/>
    <w:embedRegular r:id="rId26" w:fontKey="{46E8E22B-8640-4CD3-A63F-373B167DC548}"/>
    <w:embedBold r:id="rId27" w:fontKey="{671F619D-0030-44D0-B723-B0B617355D14}"/>
  </w:font>
  <w:font w:name="HQPB2">
    <w:panose1 w:val="00000000000000000000"/>
    <w:charset w:val="02"/>
    <w:family w:val="auto"/>
    <w:pitch w:val="variable"/>
    <w:sig w:usb0="00000000" w:usb1="10000000" w:usb2="00000000" w:usb3="00000000" w:csb0="80000000" w:csb1="00000000"/>
    <w:embedRegular r:id="rId28" w:fontKey="{46620E7C-60EE-48B2-A211-D2A9FCC2F9B8}"/>
  </w:font>
  <w:font w:name="Rockwell Extra Bold">
    <w:panose1 w:val="02060903040505020403"/>
    <w:charset w:val="00"/>
    <w:family w:val="roman"/>
    <w:pitch w:val="variable"/>
    <w:sig w:usb0="00000003" w:usb1="00000000" w:usb2="00000000" w:usb3="00000000" w:csb0="00000001" w:csb1="00000000"/>
    <w:embedRegular r:id="rId29" w:fontKey="{1C1E9E06-8AB7-43B7-82F0-C1BDE931E516}"/>
    <w:embedBold r:id="rId30" w:fontKey="{F78110F5-0635-4289-8D22-BA4EE2454806}"/>
  </w:font>
  <w:font w:name="KFGQPC Uthmanic Script HAFS">
    <w:panose1 w:val="02000000000000000000"/>
    <w:charset w:val="B2"/>
    <w:family w:val="auto"/>
    <w:pitch w:val="variable"/>
    <w:sig w:usb0="00002001" w:usb1="00000000" w:usb2="00000000" w:usb3="00000000" w:csb0="00000040" w:csb1="00000000"/>
    <w:embedRegular r:id="rId31" w:fontKey="{6D6C6B46-C0C5-4E8B-B85D-D9580E4804B5}"/>
    <w:embedBold r:id="rId32" w:fontKey="{FF2BB8EB-42CA-429F-8697-F2E3B631940C}"/>
  </w:font>
  <w:font w:name="Simplified Arabic">
    <w:panose1 w:val="02020603050405020304"/>
    <w:charset w:val="B2"/>
    <w:family w:val="auto"/>
    <w:pitch w:val="variable"/>
    <w:sig w:usb0="00002001" w:usb1="00000000" w:usb2="00000000" w:usb3="00000000" w:csb0="00000040" w:csb1="00000000"/>
    <w:embedRegular r:id="rId33" w:fontKey="{B7A56C4A-F908-491B-A635-42DEB2425E42}"/>
    <w:embedBold r:id="rId34" w:fontKey="{9DC9C3C1-DA6F-4C50-B9B5-F19828E73FB2}"/>
  </w:font>
  <w:font w:name="Jameel Noori Nastaleeq">
    <w:altName w:val="Times New Roman"/>
    <w:panose1 w:val="02000503000000020004"/>
    <w:charset w:val="00"/>
    <w:family w:val="auto"/>
    <w:pitch w:val="variable"/>
    <w:sig w:usb0="80002007" w:usb1="00000000" w:usb2="00000000" w:usb3="00000000" w:csb0="00000041" w:csb1="00000000"/>
    <w:embedBold r:id="rId35" w:fontKey="{F4AAB996-08F6-48BC-952E-10A06F6D398A}"/>
  </w:font>
  <w:font w:name="QCF_BSML">
    <w:panose1 w:val="02000400000000000000"/>
    <w:charset w:val="00"/>
    <w:family w:val="auto"/>
    <w:pitch w:val="variable"/>
    <w:sig w:usb0="80002003" w:usb1="90000000" w:usb2="00000008" w:usb3="00000000" w:csb0="80000041" w:csb1="00000000"/>
    <w:embedRegular r:id="rId36" w:fontKey="{A5C61D1B-6262-4A5D-BBBC-C9CDDA0E26C4}"/>
    <w:embedBold r:id="rId37" w:fontKey="{CBE20B04-FA49-408D-AA87-5CF2668688B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A507EE">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6EA2" w:rsidRDefault="00B76EA2" w:rsidP="00E32771">
      <w:pPr>
        <w:spacing w:after="0" w:line="240" w:lineRule="auto"/>
      </w:pPr>
      <w:r>
        <w:separator/>
      </w:r>
    </w:p>
  </w:footnote>
  <w:footnote w:type="continuationSeparator" w:id="0">
    <w:p w:rsidR="00B76EA2" w:rsidRDefault="00B76EA2" w:rsidP="00E32771">
      <w:pPr>
        <w:spacing w:after="0" w:line="240" w:lineRule="auto"/>
      </w:pPr>
      <w:r>
        <w:continuationSeparator/>
      </w:r>
    </w:p>
  </w:footnote>
  <w:footnote w:id="1">
    <w:p w:rsidR="00806045" w:rsidRPr="00D449CA" w:rsidRDefault="00806045" w:rsidP="00806045">
      <w:pPr>
        <w:pStyle w:val="FootnoteText"/>
        <w:ind w:left="450" w:hanging="450"/>
        <w:jc w:val="both"/>
        <w:rPr>
          <w:color w:val="C00000"/>
          <w:sz w:val="24"/>
          <w:szCs w:val="24"/>
          <w:lang w:val="vi-VN"/>
        </w:rPr>
      </w:pPr>
      <w:r w:rsidRPr="00972AAC">
        <w:rPr>
          <w:rFonts w:ascii="Rockwell Extra Bold" w:hAnsi="Rockwell Extra Bold"/>
          <w:color w:val="C00000"/>
          <w:sz w:val="24"/>
          <w:szCs w:val="24"/>
        </w:rPr>
        <w:t>(</w:t>
      </w:r>
      <w:r w:rsidRPr="00972AAC">
        <w:rPr>
          <w:rStyle w:val="FootnoteReference"/>
          <w:rFonts w:ascii="Rockwell Extra Bold" w:hAnsi="Rockwell Extra Bold"/>
          <w:color w:val="C00000"/>
          <w:sz w:val="24"/>
          <w:szCs w:val="24"/>
        </w:rPr>
        <w:footnoteRef/>
      </w:r>
      <w:r w:rsidRPr="00972AAC">
        <w:rPr>
          <w:rFonts w:ascii="Rockwell Extra Bold" w:hAnsi="Rockwell Extra Bold"/>
          <w:color w:val="C00000"/>
          <w:sz w:val="24"/>
          <w:szCs w:val="24"/>
        </w:rPr>
        <w:t>)</w:t>
      </w:r>
      <w:r>
        <w:rPr>
          <w:color w:val="C00000"/>
          <w:sz w:val="24"/>
          <w:szCs w:val="24"/>
        </w:rPr>
        <w:t xml:space="preserve"> </w:t>
      </w:r>
      <w:r w:rsidRPr="008E70C9">
        <w:rPr>
          <w:b w:val="0"/>
          <w:bCs/>
          <w:sz w:val="24"/>
          <w:szCs w:val="24"/>
        </w:rPr>
        <w:t>H</w:t>
      </w:r>
      <w:r w:rsidR="00D449CA">
        <w:rPr>
          <w:b w:val="0"/>
          <w:bCs/>
          <w:sz w:val="24"/>
          <w:szCs w:val="24"/>
          <w:lang w:val="vi-VN"/>
        </w:rPr>
        <w:t>adith do Al-Bukhori ghi ở phần Azaan số (605) và Al-Daarimi ghi ở phần Salah số (1253).</w:t>
      </w:r>
    </w:p>
  </w:footnote>
  <w:footnote w:id="2">
    <w:p w:rsidR="00DA6E79" w:rsidRPr="003E3863" w:rsidRDefault="00DA6E79" w:rsidP="00DA6E79">
      <w:pPr>
        <w:pStyle w:val="FootnoteText"/>
        <w:ind w:left="450" w:hanging="450"/>
        <w:jc w:val="both"/>
        <w:rPr>
          <w:color w:val="C00000"/>
          <w:sz w:val="24"/>
          <w:szCs w:val="24"/>
          <w:lang w:val="vi-VN"/>
        </w:rPr>
      </w:pPr>
      <w:r w:rsidRPr="003E3863">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3E3863">
        <w:rPr>
          <w:rFonts w:ascii="Rockwell Extra Bold" w:hAnsi="Rockwell Extra Bold"/>
          <w:color w:val="C00000"/>
          <w:sz w:val="24"/>
          <w:szCs w:val="24"/>
          <w:lang w:val="vi-VN"/>
        </w:rPr>
        <w:t>)</w:t>
      </w:r>
      <w:r w:rsidRPr="003E3863">
        <w:rPr>
          <w:color w:val="C00000"/>
          <w:sz w:val="24"/>
          <w:szCs w:val="24"/>
          <w:lang w:val="vi-VN"/>
        </w:rPr>
        <w:t xml:space="preserve"> </w:t>
      </w:r>
      <w:r w:rsidRPr="003E3863">
        <w:rPr>
          <w:b w:val="0"/>
          <w:bCs/>
          <w:sz w:val="24"/>
          <w:szCs w:val="24"/>
          <w:lang w:val="vi-VN"/>
        </w:rPr>
        <w:t>H</w:t>
      </w:r>
      <w:r w:rsidR="003E3863">
        <w:rPr>
          <w:b w:val="0"/>
          <w:bCs/>
          <w:sz w:val="24"/>
          <w:szCs w:val="24"/>
          <w:lang w:val="vi-VN"/>
        </w:rPr>
        <w:t>adith do Muslim ghi ở phần tẩy rửa số (224), Al-Tirmizhi ghi ở phần tẩy rửa số (1), Ibnu Maajah ghi ở phần tẩy rửa và Sunnah của nó số (272) và Ahmad ghi số (2/73).</w:t>
      </w:r>
    </w:p>
  </w:footnote>
  <w:footnote w:id="3">
    <w:p w:rsidR="00EE519F" w:rsidRPr="002C1DFD" w:rsidRDefault="00EE519F" w:rsidP="00EE519F">
      <w:pPr>
        <w:pStyle w:val="FootnoteText"/>
        <w:ind w:left="450" w:hanging="450"/>
        <w:jc w:val="both"/>
        <w:rPr>
          <w:b w:val="0"/>
          <w:bCs/>
          <w:color w:val="C00000"/>
          <w:sz w:val="24"/>
          <w:szCs w:val="24"/>
          <w:lang w:val="vi-VN"/>
        </w:rPr>
      </w:pPr>
      <w:r w:rsidRPr="00EE519F">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EE519F">
        <w:rPr>
          <w:rFonts w:ascii="Rockwell Extra Bold" w:hAnsi="Rockwell Extra Bold"/>
          <w:color w:val="C00000"/>
          <w:sz w:val="24"/>
          <w:szCs w:val="24"/>
          <w:lang w:val="vi-VN"/>
        </w:rPr>
        <w:t>)</w:t>
      </w:r>
      <w:r w:rsidRPr="00EE519F">
        <w:rPr>
          <w:rFonts w:ascii="Arial" w:hAnsi="Arial"/>
          <w:color w:val="C00000"/>
          <w:sz w:val="24"/>
          <w:szCs w:val="24"/>
          <w:lang w:val="vi-VN"/>
        </w:rPr>
        <w:t xml:space="preserve"> </w:t>
      </w:r>
      <w:r w:rsidRPr="00EE519F">
        <w:rPr>
          <w:rFonts w:cs="Traditional Arabic"/>
          <w:sz w:val="24"/>
          <w:szCs w:val="24"/>
          <w:u w:val="single"/>
          <w:lang w:val="vi-VN"/>
        </w:rPr>
        <w:t>Ý</w:t>
      </w:r>
      <w:r w:rsidRPr="00EE519F">
        <w:rPr>
          <w:sz w:val="24"/>
          <w:szCs w:val="24"/>
          <w:u w:val="single"/>
          <w:lang w:val="vi-VN"/>
        </w:rPr>
        <w:t xml:space="preserve"> nghĩa</w:t>
      </w:r>
      <w:r w:rsidRPr="00EE519F">
        <w:rPr>
          <w:sz w:val="24"/>
          <w:szCs w:val="24"/>
          <w:lang w:val="vi-VN"/>
        </w:rPr>
        <w:t xml:space="preserve">: </w:t>
      </w:r>
      <w:r w:rsidRPr="002C1DFD">
        <w:rPr>
          <w:b w:val="0"/>
          <w:bCs/>
          <w:sz w:val="24"/>
          <w:szCs w:val="24"/>
          <w:lang w:val="vi-VN"/>
        </w:rPr>
        <w:t>{Lạy Allah, xin Ngài hãy kéo xa bề tôi và tội lỗi giống như Ngài đã kéo xa hai hướng đông và tây. Hãy tẩy sạch tội lỗi cho bề tôi giống như tẩy chất dơ ra khỏi áo trắng và hãy tẩy rửa bề tôi được sạch tội lỗi (như được tắm sạch) bằng nước tinh khiết.}</w:t>
      </w:r>
      <w:r w:rsidR="00BB2FFA">
        <w:rPr>
          <w:b w:val="0"/>
          <w:bCs/>
          <w:sz w:val="24"/>
          <w:szCs w:val="24"/>
          <w:lang w:val="vi-VN"/>
        </w:rPr>
        <w:t xml:space="preserve"> </w:t>
      </w:r>
      <w:r w:rsidR="00BB2FFA" w:rsidRPr="003E3863">
        <w:rPr>
          <w:b w:val="0"/>
          <w:bCs/>
          <w:sz w:val="24"/>
          <w:szCs w:val="24"/>
          <w:lang w:val="vi-VN"/>
        </w:rPr>
        <w:t>H</w:t>
      </w:r>
      <w:r w:rsidR="00BB2FFA">
        <w:rPr>
          <w:b w:val="0"/>
          <w:bCs/>
          <w:sz w:val="24"/>
          <w:szCs w:val="24"/>
          <w:lang w:val="vi-VN"/>
        </w:rPr>
        <w:t>adith do Al-Bukhori ghi ở phần Azan số (711), Muslim ghi ở phần Masjid và các thời điểm Salah số (598), Al-Nasaa-i ghi ở phần khai đầu số (895), Abu Dawood ghi ở phần Salah số (781), Ibnu Maajah ghi ở phần Salah và Sunnah của nó số (805) và Ahmad ghi số (2/231) và Daarimi ghi ở phần Salah số (1244).</w:t>
      </w:r>
    </w:p>
  </w:footnote>
  <w:footnote w:id="4">
    <w:p w:rsidR="00966127" w:rsidRPr="002C1DFD" w:rsidRDefault="00966127" w:rsidP="00302073">
      <w:pPr>
        <w:pStyle w:val="FootnoteText"/>
        <w:ind w:left="450" w:hanging="450"/>
        <w:jc w:val="both"/>
        <w:rPr>
          <w:b w:val="0"/>
          <w:bCs/>
          <w:color w:val="C00000"/>
          <w:sz w:val="24"/>
          <w:szCs w:val="24"/>
          <w:lang w:val="vi-VN"/>
        </w:rPr>
      </w:pPr>
      <w:r w:rsidRPr="00966127">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966127">
        <w:rPr>
          <w:rFonts w:ascii="Rockwell Extra Bold" w:hAnsi="Rockwell Extra Bold"/>
          <w:color w:val="C00000"/>
          <w:sz w:val="24"/>
          <w:szCs w:val="24"/>
          <w:lang w:val="vi-VN"/>
        </w:rPr>
        <w:t>)</w:t>
      </w:r>
      <w:r w:rsidRPr="00966127">
        <w:rPr>
          <w:color w:val="C00000"/>
          <w:sz w:val="24"/>
          <w:szCs w:val="24"/>
          <w:lang w:val="vi-VN"/>
        </w:rPr>
        <w:t xml:space="preserve"> </w:t>
      </w:r>
      <w:r w:rsidRPr="00966127">
        <w:rPr>
          <w:rFonts w:cs="Traditional Arabic"/>
          <w:sz w:val="24"/>
          <w:szCs w:val="24"/>
          <w:u w:val="single"/>
          <w:lang w:val="vi-VN"/>
        </w:rPr>
        <w:t>Ý</w:t>
      </w:r>
      <w:r w:rsidRPr="00966127">
        <w:rPr>
          <w:sz w:val="24"/>
          <w:szCs w:val="24"/>
          <w:u w:val="single"/>
          <w:lang w:val="vi-VN"/>
        </w:rPr>
        <w:t xml:space="preserve"> nghĩa</w:t>
      </w:r>
      <w:r w:rsidRPr="001825B4">
        <w:rPr>
          <w:rFonts w:hint="cs"/>
          <w:sz w:val="24"/>
          <w:szCs w:val="24"/>
          <w:rtl/>
        </w:rPr>
        <w:t>:</w:t>
      </w:r>
      <w:r w:rsidRPr="00966127">
        <w:rPr>
          <w:sz w:val="24"/>
          <w:szCs w:val="24"/>
          <w:lang w:val="vi-VN"/>
        </w:rPr>
        <w:t xml:space="preserve"> </w:t>
      </w:r>
      <w:r w:rsidRPr="002C1DFD">
        <w:rPr>
          <w:b w:val="0"/>
          <w:bCs/>
          <w:sz w:val="24"/>
          <w:szCs w:val="24"/>
          <w:lang w:val="vi-VN"/>
        </w:rPr>
        <w:t>{Vinh quang thay Allah và bằng lời ca ngợi Ngài mà ca tụng tán dương, may mắn thay Đại Danh của Ngài, tối cao thay uy quyền của Ngài và không có Thượng Đế nào đích thực ngoại trừ Ngài.}</w:t>
      </w:r>
      <w:r w:rsidR="00662C74">
        <w:rPr>
          <w:b w:val="0"/>
          <w:bCs/>
          <w:sz w:val="24"/>
          <w:szCs w:val="24"/>
          <w:lang w:val="vi-VN"/>
        </w:rPr>
        <w:t xml:space="preserve"> </w:t>
      </w:r>
      <w:r w:rsidR="00662C74" w:rsidRPr="003E3863">
        <w:rPr>
          <w:b w:val="0"/>
          <w:bCs/>
          <w:sz w:val="24"/>
          <w:szCs w:val="24"/>
          <w:lang w:val="vi-VN"/>
        </w:rPr>
        <w:t>H</w:t>
      </w:r>
      <w:r w:rsidR="00662C74">
        <w:rPr>
          <w:b w:val="0"/>
          <w:bCs/>
          <w:sz w:val="24"/>
          <w:szCs w:val="24"/>
          <w:lang w:val="vi-VN"/>
        </w:rPr>
        <w:t>adith do Al-Bukhori ghi ở phần Azan số (711), Muslim ghi ở phần Masjid và các thời điểm Salah số (598), Al-</w:t>
      </w:r>
      <w:r w:rsidR="00084342">
        <w:rPr>
          <w:b w:val="0"/>
          <w:bCs/>
          <w:sz w:val="24"/>
          <w:szCs w:val="24"/>
          <w:lang w:val="vi-VN"/>
        </w:rPr>
        <w:t>Nasaa-i ghi ở phần khai đầu</w:t>
      </w:r>
      <w:r w:rsidR="00662C74">
        <w:rPr>
          <w:b w:val="0"/>
          <w:bCs/>
          <w:sz w:val="24"/>
          <w:szCs w:val="24"/>
          <w:lang w:val="vi-VN"/>
        </w:rPr>
        <w:t xml:space="preserve"> số (</w:t>
      </w:r>
      <w:r w:rsidR="00084342">
        <w:rPr>
          <w:b w:val="0"/>
          <w:bCs/>
          <w:sz w:val="24"/>
          <w:szCs w:val="24"/>
          <w:lang w:val="vi-VN"/>
        </w:rPr>
        <w:t>895</w:t>
      </w:r>
      <w:r w:rsidR="00662C74">
        <w:rPr>
          <w:b w:val="0"/>
          <w:bCs/>
          <w:sz w:val="24"/>
          <w:szCs w:val="24"/>
          <w:lang w:val="vi-VN"/>
        </w:rPr>
        <w:t>),</w:t>
      </w:r>
      <w:r w:rsidR="00084342">
        <w:rPr>
          <w:b w:val="0"/>
          <w:bCs/>
          <w:sz w:val="24"/>
          <w:szCs w:val="24"/>
          <w:lang w:val="vi-VN"/>
        </w:rPr>
        <w:t xml:space="preserve"> Abu Dawood ghi ở phần Salah số (781),</w:t>
      </w:r>
      <w:r w:rsidR="00662C74">
        <w:rPr>
          <w:b w:val="0"/>
          <w:bCs/>
          <w:sz w:val="24"/>
          <w:szCs w:val="24"/>
          <w:lang w:val="vi-VN"/>
        </w:rPr>
        <w:t xml:space="preserve"> Ibnu Maajah ghi ở phần </w:t>
      </w:r>
      <w:r w:rsidR="00302073">
        <w:rPr>
          <w:b w:val="0"/>
          <w:bCs/>
          <w:sz w:val="24"/>
          <w:szCs w:val="24"/>
          <w:lang w:val="vi-VN"/>
        </w:rPr>
        <w:t>Salah</w:t>
      </w:r>
      <w:r w:rsidR="00662C74">
        <w:rPr>
          <w:b w:val="0"/>
          <w:bCs/>
          <w:sz w:val="24"/>
          <w:szCs w:val="24"/>
          <w:lang w:val="vi-VN"/>
        </w:rPr>
        <w:t xml:space="preserve"> và Sunnah của nó số (</w:t>
      </w:r>
      <w:r w:rsidR="00302073">
        <w:rPr>
          <w:b w:val="0"/>
          <w:bCs/>
          <w:sz w:val="24"/>
          <w:szCs w:val="24"/>
          <w:lang w:val="vi-VN"/>
        </w:rPr>
        <w:t>805</w:t>
      </w:r>
      <w:r w:rsidR="00662C74">
        <w:rPr>
          <w:b w:val="0"/>
          <w:bCs/>
          <w:sz w:val="24"/>
          <w:szCs w:val="24"/>
          <w:lang w:val="vi-VN"/>
        </w:rPr>
        <w:t>) và Ahmad ghi số (</w:t>
      </w:r>
      <w:r w:rsidR="00302073">
        <w:rPr>
          <w:b w:val="0"/>
          <w:bCs/>
          <w:sz w:val="24"/>
          <w:szCs w:val="24"/>
          <w:lang w:val="vi-VN"/>
        </w:rPr>
        <w:t>2</w:t>
      </w:r>
      <w:r w:rsidR="00662C74">
        <w:rPr>
          <w:b w:val="0"/>
          <w:bCs/>
          <w:sz w:val="24"/>
          <w:szCs w:val="24"/>
          <w:lang w:val="vi-VN"/>
        </w:rPr>
        <w:t>/</w:t>
      </w:r>
      <w:r w:rsidR="00302073">
        <w:rPr>
          <w:b w:val="0"/>
          <w:bCs/>
          <w:sz w:val="24"/>
          <w:szCs w:val="24"/>
          <w:lang w:val="vi-VN"/>
        </w:rPr>
        <w:t>231</w:t>
      </w:r>
      <w:r w:rsidR="00662C74">
        <w:rPr>
          <w:b w:val="0"/>
          <w:bCs/>
          <w:sz w:val="24"/>
          <w:szCs w:val="24"/>
          <w:lang w:val="vi-VN"/>
        </w:rPr>
        <w:t>)</w:t>
      </w:r>
      <w:r w:rsidR="00302073">
        <w:rPr>
          <w:b w:val="0"/>
          <w:bCs/>
          <w:sz w:val="24"/>
          <w:szCs w:val="24"/>
          <w:lang w:val="vi-VN"/>
        </w:rPr>
        <w:t xml:space="preserve"> và Daarimi ghi ở phần Salah số (1244)</w:t>
      </w:r>
      <w:r w:rsidR="00662C74">
        <w:rPr>
          <w:b w:val="0"/>
          <w:bCs/>
          <w:sz w:val="24"/>
          <w:szCs w:val="24"/>
          <w:lang w:val="vi-VN"/>
        </w:rPr>
        <w:t>.</w:t>
      </w:r>
    </w:p>
  </w:footnote>
  <w:footnote w:id="5">
    <w:p w:rsidR="00DC1EB0" w:rsidRPr="00DC1EB0" w:rsidRDefault="00DC1EB0" w:rsidP="00DC1EB0">
      <w:pPr>
        <w:pStyle w:val="FootnoteText"/>
        <w:ind w:left="450" w:hanging="450"/>
        <w:jc w:val="both"/>
        <w:rPr>
          <w:b w:val="0"/>
          <w:bCs/>
          <w:color w:val="C00000"/>
          <w:sz w:val="24"/>
          <w:szCs w:val="24"/>
          <w:lang w:val="vi-VN"/>
        </w:rPr>
      </w:pPr>
      <w:r w:rsidRPr="00DC1EB0">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DC1EB0">
        <w:rPr>
          <w:rFonts w:ascii="Rockwell Extra Bold" w:hAnsi="Rockwell Extra Bold"/>
          <w:color w:val="C00000"/>
          <w:sz w:val="24"/>
          <w:szCs w:val="24"/>
          <w:lang w:val="vi-VN"/>
        </w:rPr>
        <w:t>)</w:t>
      </w:r>
      <w:r w:rsidRPr="00DC1EB0">
        <w:rPr>
          <w:rFonts w:ascii="Arial" w:hAnsi="Arial"/>
          <w:color w:val="C00000"/>
          <w:sz w:val="24"/>
          <w:szCs w:val="24"/>
          <w:lang w:val="vi-VN"/>
        </w:rPr>
        <w:t xml:space="preserve"> </w:t>
      </w:r>
      <w:r w:rsidRPr="00DC1EB0">
        <w:rPr>
          <w:rFonts w:cs="Traditional Arabic"/>
          <w:sz w:val="24"/>
          <w:szCs w:val="24"/>
          <w:u w:val="single"/>
          <w:lang w:val="vi-VN"/>
        </w:rPr>
        <w:t>Ý</w:t>
      </w:r>
      <w:r w:rsidRPr="00DC1EB0">
        <w:rPr>
          <w:sz w:val="24"/>
          <w:szCs w:val="24"/>
          <w:u w:val="single"/>
          <w:lang w:val="vi-VN"/>
        </w:rPr>
        <w:t xml:space="preserve"> nghĩa</w:t>
      </w:r>
      <w:r w:rsidRPr="00DC1EB0">
        <w:rPr>
          <w:sz w:val="24"/>
          <w:szCs w:val="24"/>
          <w:lang w:val="vi-VN"/>
        </w:rPr>
        <w:t xml:space="preserve">: </w:t>
      </w:r>
      <w:r w:rsidRPr="00DC1EB0">
        <w:rPr>
          <w:b w:val="0"/>
          <w:bCs/>
          <w:sz w:val="24"/>
          <w:szCs w:val="24"/>
          <w:lang w:val="vi-VN"/>
        </w:rPr>
        <w:t>{Bề tôi cầu xin Allah che chở tránh khỏi lũ Shayton đáng bị nguyền rủa.}</w:t>
      </w:r>
    </w:p>
  </w:footnote>
  <w:footnote w:id="6">
    <w:p w:rsidR="00D420DB" w:rsidRPr="003E3863" w:rsidRDefault="00D420DB" w:rsidP="00D12429">
      <w:pPr>
        <w:pStyle w:val="FootnoteText"/>
        <w:ind w:left="450" w:hanging="450"/>
        <w:jc w:val="both"/>
        <w:rPr>
          <w:color w:val="C00000"/>
          <w:sz w:val="24"/>
          <w:szCs w:val="24"/>
          <w:lang w:val="vi-VN"/>
        </w:rPr>
      </w:pPr>
      <w:r w:rsidRPr="003E3863">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3E3863">
        <w:rPr>
          <w:rFonts w:ascii="Rockwell Extra Bold" w:hAnsi="Rockwell Extra Bold"/>
          <w:color w:val="C00000"/>
          <w:sz w:val="24"/>
          <w:szCs w:val="24"/>
          <w:lang w:val="vi-VN"/>
        </w:rPr>
        <w:t>)</w:t>
      </w:r>
      <w:r>
        <w:rPr>
          <w:rFonts w:ascii="Arial" w:hAnsi="Arial"/>
          <w:color w:val="C00000"/>
          <w:sz w:val="24"/>
          <w:szCs w:val="24"/>
          <w:lang w:val="vi-VN"/>
        </w:rPr>
        <w:t xml:space="preserve"> </w:t>
      </w:r>
      <w:r w:rsidRPr="003E3863">
        <w:rPr>
          <w:b w:val="0"/>
          <w:bCs/>
          <w:sz w:val="24"/>
          <w:szCs w:val="24"/>
          <w:lang w:val="vi-VN"/>
        </w:rPr>
        <w:t>H</w:t>
      </w:r>
      <w:r>
        <w:rPr>
          <w:b w:val="0"/>
          <w:bCs/>
          <w:sz w:val="24"/>
          <w:szCs w:val="24"/>
          <w:lang w:val="vi-VN"/>
        </w:rPr>
        <w:t>adith do Al-Bukhori ghi ở phần Azan số (</w:t>
      </w:r>
      <w:r w:rsidR="00D12429">
        <w:rPr>
          <w:b w:val="0"/>
          <w:bCs/>
          <w:sz w:val="24"/>
          <w:szCs w:val="24"/>
          <w:lang w:val="vi-VN"/>
        </w:rPr>
        <w:t>723</w:t>
      </w:r>
      <w:r>
        <w:rPr>
          <w:b w:val="0"/>
          <w:bCs/>
          <w:sz w:val="24"/>
          <w:szCs w:val="24"/>
          <w:lang w:val="vi-VN"/>
        </w:rPr>
        <w:t xml:space="preserve">), Muslim ghi ở phần </w:t>
      </w:r>
      <w:r w:rsidR="00D12429">
        <w:rPr>
          <w:b w:val="0"/>
          <w:bCs/>
          <w:sz w:val="24"/>
          <w:szCs w:val="24"/>
          <w:lang w:val="vi-VN"/>
        </w:rPr>
        <w:t>Salah</w:t>
      </w:r>
      <w:r>
        <w:rPr>
          <w:b w:val="0"/>
          <w:bCs/>
          <w:sz w:val="24"/>
          <w:szCs w:val="24"/>
          <w:lang w:val="vi-VN"/>
        </w:rPr>
        <w:t xml:space="preserve"> số (</w:t>
      </w:r>
      <w:r w:rsidR="00D12429">
        <w:rPr>
          <w:b w:val="0"/>
          <w:bCs/>
          <w:sz w:val="24"/>
          <w:szCs w:val="24"/>
          <w:lang w:val="vi-VN"/>
        </w:rPr>
        <w:t>394</w:t>
      </w:r>
      <w:r>
        <w:rPr>
          <w:b w:val="0"/>
          <w:bCs/>
          <w:sz w:val="24"/>
          <w:szCs w:val="24"/>
          <w:lang w:val="vi-VN"/>
        </w:rPr>
        <w:t>),</w:t>
      </w:r>
      <w:r w:rsidR="00D12429">
        <w:rPr>
          <w:b w:val="0"/>
          <w:bCs/>
          <w:sz w:val="24"/>
          <w:szCs w:val="24"/>
          <w:lang w:val="vi-VN"/>
        </w:rPr>
        <w:t xml:space="preserve"> Al-Tirmizhi ghi ở phần Salah số (247),</w:t>
      </w:r>
      <w:r>
        <w:rPr>
          <w:b w:val="0"/>
          <w:bCs/>
          <w:sz w:val="24"/>
          <w:szCs w:val="24"/>
          <w:lang w:val="vi-VN"/>
        </w:rPr>
        <w:t xml:space="preserve"> Al-Nasaa-i ghi ở phần khai đầu số (</w:t>
      </w:r>
      <w:r w:rsidR="00E049E6">
        <w:rPr>
          <w:b w:val="0"/>
          <w:bCs/>
          <w:sz w:val="24"/>
          <w:szCs w:val="24"/>
          <w:lang w:val="vi-VN"/>
        </w:rPr>
        <w:t>911</w:t>
      </w:r>
      <w:r>
        <w:rPr>
          <w:b w:val="0"/>
          <w:bCs/>
          <w:sz w:val="24"/>
          <w:szCs w:val="24"/>
          <w:lang w:val="vi-VN"/>
        </w:rPr>
        <w:t>), Abu Dawood ghi ở phần Salah số (</w:t>
      </w:r>
      <w:r w:rsidR="00E049E6">
        <w:rPr>
          <w:b w:val="0"/>
          <w:bCs/>
          <w:sz w:val="24"/>
          <w:szCs w:val="24"/>
          <w:lang w:val="vi-VN"/>
        </w:rPr>
        <w:t>822</w:t>
      </w:r>
      <w:r>
        <w:rPr>
          <w:b w:val="0"/>
          <w:bCs/>
          <w:sz w:val="24"/>
          <w:szCs w:val="24"/>
          <w:lang w:val="vi-VN"/>
        </w:rPr>
        <w:t>), Ibnu Maajah ghi ở phần Salah và Sunnah của nó số (</w:t>
      </w:r>
      <w:r w:rsidR="00972BC9">
        <w:rPr>
          <w:b w:val="0"/>
          <w:bCs/>
          <w:sz w:val="24"/>
          <w:szCs w:val="24"/>
          <w:lang w:val="vi-VN"/>
        </w:rPr>
        <w:t>837</w:t>
      </w:r>
      <w:r>
        <w:rPr>
          <w:b w:val="0"/>
          <w:bCs/>
          <w:sz w:val="24"/>
          <w:szCs w:val="24"/>
          <w:lang w:val="vi-VN"/>
        </w:rPr>
        <w:t>) và Ahmad ghi số (</w:t>
      </w:r>
      <w:r w:rsidR="00972BC9">
        <w:rPr>
          <w:b w:val="0"/>
          <w:bCs/>
          <w:sz w:val="24"/>
          <w:szCs w:val="24"/>
          <w:lang w:val="vi-VN"/>
        </w:rPr>
        <w:t>5</w:t>
      </w:r>
      <w:r>
        <w:rPr>
          <w:b w:val="0"/>
          <w:bCs/>
          <w:sz w:val="24"/>
          <w:szCs w:val="24"/>
          <w:lang w:val="vi-VN"/>
        </w:rPr>
        <w:t>/</w:t>
      </w:r>
      <w:r w:rsidR="00972BC9">
        <w:rPr>
          <w:b w:val="0"/>
          <w:bCs/>
          <w:sz w:val="24"/>
          <w:szCs w:val="24"/>
          <w:lang w:val="vi-VN"/>
        </w:rPr>
        <w:t>316</w:t>
      </w:r>
      <w:r>
        <w:rPr>
          <w:b w:val="0"/>
          <w:bCs/>
          <w:sz w:val="24"/>
          <w:szCs w:val="24"/>
          <w:lang w:val="vi-VN"/>
        </w:rPr>
        <w:t>) và Daarimi ghi ở phần Salah số (</w:t>
      </w:r>
      <w:r w:rsidR="003D5E3F">
        <w:rPr>
          <w:b w:val="0"/>
          <w:bCs/>
          <w:sz w:val="24"/>
          <w:szCs w:val="24"/>
          <w:lang w:val="vi-VN"/>
        </w:rPr>
        <w:t>1242</w:t>
      </w:r>
      <w:r>
        <w:rPr>
          <w:b w:val="0"/>
          <w:bCs/>
          <w:sz w:val="24"/>
          <w:szCs w:val="24"/>
          <w:lang w:val="vi-VN"/>
        </w:rPr>
        <w:t>).</w:t>
      </w:r>
    </w:p>
  </w:footnote>
  <w:footnote w:id="7">
    <w:p w:rsidR="003954B2" w:rsidRPr="008F6AE6" w:rsidRDefault="003954B2" w:rsidP="001973DA">
      <w:pPr>
        <w:pStyle w:val="FootnoteText"/>
        <w:ind w:left="450" w:hanging="450"/>
        <w:jc w:val="both"/>
        <w:rPr>
          <w:b w:val="0"/>
          <w:bCs/>
          <w:color w:val="C00000"/>
          <w:sz w:val="24"/>
          <w:szCs w:val="24"/>
          <w:lang w:val="vi-VN"/>
        </w:rPr>
      </w:pPr>
      <w:r w:rsidRPr="003954B2">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3954B2">
        <w:rPr>
          <w:rFonts w:ascii="Rockwell Extra Bold" w:hAnsi="Rockwell Extra Bold"/>
          <w:color w:val="C00000"/>
          <w:sz w:val="24"/>
          <w:szCs w:val="24"/>
          <w:lang w:val="vi-VN"/>
        </w:rPr>
        <w:t>)</w:t>
      </w:r>
      <w:r w:rsidRPr="003954B2">
        <w:rPr>
          <w:color w:val="C00000"/>
          <w:sz w:val="24"/>
          <w:szCs w:val="24"/>
          <w:lang w:val="vi-VN"/>
        </w:rPr>
        <w:t xml:space="preserve"> </w:t>
      </w:r>
      <w:r w:rsidRPr="003954B2">
        <w:rPr>
          <w:rFonts w:cs="Traditional Arabic"/>
          <w:sz w:val="24"/>
          <w:szCs w:val="24"/>
          <w:u w:val="single"/>
          <w:lang w:val="vi-VN"/>
        </w:rPr>
        <w:t>Ý</w:t>
      </w:r>
      <w:r w:rsidRPr="003954B2">
        <w:rPr>
          <w:sz w:val="24"/>
          <w:szCs w:val="24"/>
          <w:u w:val="single"/>
          <w:lang w:val="vi-VN"/>
        </w:rPr>
        <w:t xml:space="preserve"> nghĩa</w:t>
      </w:r>
      <w:r w:rsidRPr="003954B2">
        <w:rPr>
          <w:sz w:val="24"/>
          <w:szCs w:val="24"/>
          <w:lang w:val="vi-VN"/>
        </w:rPr>
        <w:t xml:space="preserve">: </w:t>
      </w:r>
      <w:r w:rsidRPr="008F6AE6">
        <w:rPr>
          <w:b w:val="0"/>
          <w:bCs/>
          <w:sz w:val="24"/>
          <w:szCs w:val="24"/>
          <w:lang w:val="vi-VN"/>
        </w:rPr>
        <w:t>{Vinh quang thay Ngài, Thượng Đế của bầy tôi và bằng lời ca ngợi Ngài mà tụng niệm tán dương, xin Ngài hãy tha thứ cho bề tôi.}</w:t>
      </w:r>
      <w:r w:rsidR="009B7E47">
        <w:rPr>
          <w:b w:val="0"/>
          <w:bCs/>
          <w:sz w:val="24"/>
          <w:szCs w:val="24"/>
          <w:lang w:val="vi-VN"/>
        </w:rPr>
        <w:t xml:space="preserve"> </w:t>
      </w:r>
      <w:r w:rsidR="009B7E47" w:rsidRPr="003E3863">
        <w:rPr>
          <w:b w:val="0"/>
          <w:bCs/>
          <w:sz w:val="24"/>
          <w:szCs w:val="24"/>
          <w:lang w:val="vi-VN"/>
        </w:rPr>
        <w:t>H</w:t>
      </w:r>
      <w:r w:rsidR="009B7E47">
        <w:rPr>
          <w:b w:val="0"/>
          <w:bCs/>
          <w:sz w:val="24"/>
          <w:szCs w:val="24"/>
          <w:lang w:val="vi-VN"/>
        </w:rPr>
        <w:t xml:space="preserve">adith do Al-Bukhori ghi ở phần </w:t>
      </w:r>
      <w:r w:rsidR="00526F02">
        <w:rPr>
          <w:b w:val="0"/>
          <w:bCs/>
          <w:sz w:val="24"/>
          <w:szCs w:val="24"/>
          <w:lang w:val="vi-VN"/>
        </w:rPr>
        <w:t>Tafsir Qur’an</w:t>
      </w:r>
      <w:r w:rsidR="009B7E47">
        <w:rPr>
          <w:b w:val="0"/>
          <w:bCs/>
          <w:sz w:val="24"/>
          <w:szCs w:val="24"/>
          <w:lang w:val="vi-VN"/>
        </w:rPr>
        <w:t xml:space="preserve"> số (</w:t>
      </w:r>
      <w:r w:rsidR="00526F02">
        <w:rPr>
          <w:b w:val="0"/>
          <w:bCs/>
          <w:sz w:val="24"/>
          <w:szCs w:val="24"/>
          <w:lang w:val="vi-VN"/>
        </w:rPr>
        <w:t>4683</w:t>
      </w:r>
      <w:r w:rsidR="009B7E47">
        <w:rPr>
          <w:b w:val="0"/>
          <w:bCs/>
          <w:sz w:val="24"/>
          <w:szCs w:val="24"/>
          <w:lang w:val="vi-VN"/>
        </w:rPr>
        <w:t>), Muslim ghi ở phần Salah số (</w:t>
      </w:r>
      <w:r w:rsidR="008B4AAD">
        <w:rPr>
          <w:b w:val="0"/>
          <w:bCs/>
          <w:sz w:val="24"/>
          <w:szCs w:val="24"/>
          <w:lang w:val="vi-VN"/>
        </w:rPr>
        <w:t>484</w:t>
      </w:r>
      <w:r w:rsidR="009B7E47">
        <w:rPr>
          <w:b w:val="0"/>
          <w:bCs/>
          <w:sz w:val="24"/>
          <w:szCs w:val="24"/>
          <w:lang w:val="vi-VN"/>
        </w:rPr>
        <w:t>), Al-Tirmizhi ghi ở phần Salah số (</w:t>
      </w:r>
      <w:r w:rsidR="004E169C">
        <w:rPr>
          <w:b w:val="0"/>
          <w:bCs/>
          <w:sz w:val="24"/>
          <w:szCs w:val="24"/>
          <w:lang w:val="vi-VN"/>
        </w:rPr>
        <w:t>361</w:t>
      </w:r>
      <w:r w:rsidR="009B7E47">
        <w:rPr>
          <w:b w:val="0"/>
          <w:bCs/>
          <w:sz w:val="24"/>
          <w:szCs w:val="24"/>
          <w:lang w:val="vi-VN"/>
        </w:rPr>
        <w:t xml:space="preserve">), Al-Nasaa-i ghi ở phần </w:t>
      </w:r>
      <w:r w:rsidR="008235DE">
        <w:rPr>
          <w:b w:val="0"/>
          <w:bCs/>
          <w:sz w:val="24"/>
          <w:szCs w:val="24"/>
          <w:lang w:val="vi-VN"/>
        </w:rPr>
        <w:t>Imam</w:t>
      </w:r>
      <w:r w:rsidR="009B7E47">
        <w:rPr>
          <w:b w:val="0"/>
          <w:bCs/>
          <w:sz w:val="24"/>
          <w:szCs w:val="24"/>
          <w:lang w:val="vi-VN"/>
        </w:rPr>
        <w:t xml:space="preserve"> số (</w:t>
      </w:r>
      <w:r w:rsidR="008235DE">
        <w:rPr>
          <w:b w:val="0"/>
          <w:bCs/>
          <w:sz w:val="24"/>
          <w:szCs w:val="24"/>
          <w:lang w:val="vi-VN"/>
        </w:rPr>
        <w:t>832</w:t>
      </w:r>
      <w:r w:rsidR="009B7E47">
        <w:rPr>
          <w:b w:val="0"/>
          <w:bCs/>
          <w:sz w:val="24"/>
          <w:szCs w:val="24"/>
          <w:lang w:val="vi-VN"/>
        </w:rPr>
        <w:t>), Abu Dawood ghi ở phần Salah số (</w:t>
      </w:r>
      <w:r w:rsidR="008235DE">
        <w:rPr>
          <w:b w:val="0"/>
          <w:bCs/>
          <w:sz w:val="24"/>
          <w:szCs w:val="24"/>
          <w:lang w:val="vi-VN"/>
        </w:rPr>
        <w:t>601</w:t>
      </w:r>
      <w:r w:rsidR="009B7E47">
        <w:rPr>
          <w:b w:val="0"/>
          <w:bCs/>
          <w:sz w:val="24"/>
          <w:szCs w:val="24"/>
          <w:lang w:val="vi-VN"/>
        </w:rPr>
        <w:t>), Ibnu Maajah ghi ở phần Salah và Sunnah của nó số (</w:t>
      </w:r>
      <w:r w:rsidR="008235DE">
        <w:rPr>
          <w:b w:val="0"/>
          <w:bCs/>
          <w:sz w:val="24"/>
          <w:szCs w:val="24"/>
          <w:lang w:val="vi-VN"/>
        </w:rPr>
        <w:t>1238</w:t>
      </w:r>
      <w:r w:rsidR="009B7E47">
        <w:rPr>
          <w:b w:val="0"/>
          <w:bCs/>
          <w:sz w:val="24"/>
          <w:szCs w:val="24"/>
          <w:lang w:val="vi-VN"/>
        </w:rPr>
        <w:t>)</w:t>
      </w:r>
      <w:r w:rsidR="008235DE">
        <w:rPr>
          <w:b w:val="0"/>
          <w:bCs/>
          <w:sz w:val="24"/>
          <w:szCs w:val="24"/>
          <w:lang w:val="vi-VN"/>
        </w:rPr>
        <w:t>, Maalik ghi ở phần lời gọi Salah số (306</w:t>
      </w:r>
      <w:r w:rsidR="001973DA">
        <w:rPr>
          <w:b w:val="0"/>
          <w:bCs/>
          <w:sz w:val="24"/>
          <w:szCs w:val="24"/>
          <w:lang w:val="vi-VN"/>
        </w:rPr>
        <w:t>)</w:t>
      </w:r>
      <w:r w:rsidR="009B7E47">
        <w:rPr>
          <w:b w:val="0"/>
          <w:bCs/>
          <w:sz w:val="24"/>
          <w:szCs w:val="24"/>
          <w:lang w:val="vi-VN"/>
        </w:rPr>
        <w:t xml:space="preserve"> và Daarimi ghi ở phần Salah số (</w:t>
      </w:r>
      <w:r w:rsidR="00360E02">
        <w:rPr>
          <w:b w:val="0"/>
          <w:bCs/>
          <w:sz w:val="24"/>
          <w:szCs w:val="24"/>
          <w:lang w:val="vi-VN"/>
        </w:rPr>
        <w:t>1256</w:t>
      </w:r>
      <w:r w:rsidR="009B7E47">
        <w:rPr>
          <w:b w:val="0"/>
          <w:bCs/>
          <w:sz w:val="24"/>
          <w:szCs w:val="24"/>
          <w:lang w:val="vi-VN"/>
        </w:rPr>
        <w:t>).</w:t>
      </w:r>
    </w:p>
  </w:footnote>
  <w:footnote w:id="8">
    <w:p w:rsidR="005A7859" w:rsidRPr="000527D6" w:rsidRDefault="005A7859" w:rsidP="001514B4">
      <w:pPr>
        <w:pStyle w:val="FootnoteText"/>
        <w:ind w:left="450" w:hanging="450"/>
        <w:jc w:val="both"/>
        <w:rPr>
          <w:b w:val="0"/>
          <w:bCs/>
          <w:color w:val="C00000"/>
          <w:sz w:val="24"/>
          <w:szCs w:val="24"/>
          <w:lang w:val="vi-VN"/>
        </w:rPr>
      </w:pPr>
      <w:r w:rsidRPr="005A7859">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5A7859">
        <w:rPr>
          <w:rFonts w:ascii="Rockwell Extra Bold" w:hAnsi="Rockwell Extra Bold"/>
          <w:color w:val="C00000"/>
          <w:sz w:val="24"/>
          <w:szCs w:val="24"/>
          <w:lang w:val="vi-VN"/>
        </w:rPr>
        <w:t>)</w:t>
      </w:r>
      <w:r w:rsidRPr="005A7859">
        <w:rPr>
          <w:color w:val="C00000"/>
          <w:sz w:val="24"/>
          <w:szCs w:val="24"/>
          <w:lang w:val="vi-VN"/>
        </w:rPr>
        <w:t xml:space="preserve"> </w:t>
      </w:r>
      <w:r w:rsidRPr="005A7859">
        <w:rPr>
          <w:rFonts w:cs="Traditional Arabic"/>
          <w:sz w:val="24"/>
          <w:szCs w:val="24"/>
          <w:u w:val="single"/>
          <w:lang w:val="vi-VN"/>
        </w:rPr>
        <w:t>Ý</w:t>
      </w:r>
      <w:r w:rsidRPr="005A7859">
        <w:rPr>
          <w:sz w:val="24"/>
          <w:szCs w:val="24"/>
          <w:u w:val="single"/>
          <w:lang w:val="vi-VN"/>
        </w:rPr>
        <w:t xml:space="preserve"> nghĩa</w:t>
      </w:r>
      <w:r w:rsidRPr="005A7859">
        <w:rPr>
          <w:sz w:val="24"/>
          <w:szCs w:val="24"/>
          <w:lang w:val="vi-VN"/>
        </w:rPr>
        <w:t xml:space="preserve">: </w:t>
      </w:r>
      <w:r w:rsidRPr="000527D6">
        <w:rPr>
          <w:b w:val="0"/>
          <w:bCs/>
          <w:sz w:val="24"/>
          <w:szCs w:val="24"/>
          <w:lang w:val="vi-VN"/>
        </w:rPr>
        <w:t>{Allah nghe thấy tất cả lời ca ngợi của ai tán dương ca tụng Ngài.}</w:t>
      </w:r>
      <w:r w:rsidR="000527D6">
        <w:rPr>
          <w:b w:val="0"/>
          <w:bCs/>
          <w:sz w:val="24"/>
          <w:szCs w:val="24"/>
          <w:lang w:val="vi-VN"/>
        </w:rPr>
        <w:t xml:space="preserve"> </w:t>
      </w:r>
      <w:r w:rsidR="000527D6" w:rsidRPr="003E3863">
        <w:rPr>
          <w:b w:val="0"/>
          <w:bCs/>
          <w:sz w:val="24"/>
          <w:szCs w:val="24"/>
          <w:lang w:val="vi-VN"/>
        </w:rPr>
        <w:t>H</w:t>
      </w:r>
      <w:r w:rsidR="000527D6">
        <w:rPr>
          <w:b w:val="0"/>
          <w:bCs/>
          <w:sz w:val="24"/>
          <w:szCs w:val="24"/>
          <w:lang w:val="vi-VN"/>
        </w:rPr>
        <w:t>adith do Al-Bukhori ghi ở phần Azan số (657), Muslim ghi Salah số (411), Al-Tirmizhi ghi ở phần Salah số (</w:t>
      </w:r>
      <w:r w:rsidR="00091B36">
        <w:rPr>
          <w:b w:val="0"/>
          <w:bCs/>
          <w:sz w:val="24"/>
          <w:szCs w:val="24"/>
          <w:lang w:val="vi-VN"/>
        </w:rPr>
        <w:t>361</w:t>
      </w:r>
      <w:r w:rsidR="000527D6">
        <w:rPr>
          <w:b w:val="0"/>
          <w:bCs/>
          <w:sz w:val="24"/>
          <w:szCs w:val="24"/>
          <w:lang w:val="vi-VN"/>
        </w:rPr>
        <w:t xml:space="preserve">), Al-Nasaa-i ghi ở phần </w:t>
      </w:r>
      <w:r w:rsidR="00091B36">
        <w:rPr>
          <w:b w:val="0"/>
          <w:bCs/>
          <w:sz w:val="24"/>
          <w:szCs w:val="24"/>
          <w:lang w:val="vi-VN"/>
        </w:rPr>
        <w:t>Imam</w:t>
      </w:r>
      <w:r w:rsidR="000527D6">
        <w:rPr>
          <w:b w:val="0"/>
          <w:bCs/>
          <w:sz w:val="24"/>
          <w:szCs w:val="24"/>
          <w:lang w:val="vi-VN"/>
        </w:rPr>
        <w:t xml:space="preserve"> số (</w:t>
      </w:r>
      <w:r w:rsidR="00091B36">
        <w:rPr>
          <w:b w:val="0"/>
          <w:bCs/>
          <w:sz w:val="24"/>
          <w:szCs w:val="24"/>
          <w:lang w:val="vi-VN"/>
        </w:rPr>
        <w:t>832</w:t>
      </w:r>
      <w:r w:rsidR="000527D6">
        <w:rPr>
          <w:b w:val="0"/>
          <w:bCs/>
          <w:sz w:val="24"/>
          <w:szCs w:val="24"/>
          <w:lang w:val="vi-VN"/>
        </w:rPr>
        <w:t>), Abu Dawood ghi ở phần Salah số (</w:t>
      </w:r>
      <w:r w:rsidR="00091B36">
        <w:rPr>
          <w:b w:val="0"/>
          <w:bCs/>
          <w:sz w:val="24"/>
          <w:szCs w:val="24"/>
          <w:lang w:val="vi-VN"/>
        </w:rPr>
        <w:t>601</w:t>
      </w:r>
      <w:r w:rsidR="000527D6">
        <w:rPr>
          <w:b w:val="0"/>
          <w:bCs/>
          <w:sz w:val="24"/>
          <w:szCs w:val="24"/>
          <w:lang w:val="vi-VN"/>
        </w:rPr>
        <w:t>), Ibnu Maajah ghi ở phần Salah và Sunnah của nó số (</w:t>
      </w:r>
      <w:r w:rsidR="001514B4">
        <w:rPr>
          <w:b w:val="0"/>
          <w:bCs/>
          <w:sz w:val="24"/>
          <w:szCs w:val="24"/>
          <w:lang w:val="vi-VN"/>
        </w:rPr>
        <w:t>1238</w:t>
      </w:r>
      <w:r w:rsidR="000527D6">
        <w:rPr>
          <w:b w:val="0"/>
          <w:bCs/>
          <w:sz w:val="24"/>
          <w:szCs w:val="24"/>
          <w:lang w:val="vi-VN"/>
        </w:rPr>
        <w:t>),</w:t>
      </w:r>
      <w:r w:rsidR="001514B4">
        <w:rPr>
          <w:b w:val="0"/>
          <w:bCs/>
          <w:sz w:val="24"/>
          <w:szCs w:val="24"/>
          <w:lang w:val="vi-VN"/>
        </w:rPr>
        <w:t xml:space="preserve"> </w:t>
      </w:r>
      <w:r w:rsidR="000527D6">
        <w:rPr>
          <w:b w:val="0"/>
          <w:bCs/>
          <w:sz w:val="24"/>
          <w:szCs w:val="24"/>
          <w:lang w:val="vi-VN"/>
        </w:rPr>
        <w:t>Maalik ghi ở phần lời gọi Salah số (</w:t>
      </w:r>
      <w:r w:rsidR="001514B4">
        <w:rPr>
          <w:b w:val="0"/>
          <w:bCs/>
          <w:sz w:val="24"/>
          <w:szCs w:val="24"/>
          <w:lang w:val="vi-VN"/>
        </w:rPr>
        <w:t>306</w:t>
      </w:r>
      <w:r w:rsidR="000527D6">
        <w:rPr>
          <w:b w:val="0"/>
          <w:bCs/>
          <w:sz w:val="24"/>
          <w:szCs w:val="24"/>
          <w:lang w:val="vi-VN"/>
        </w:rPr>
        <w:t>) và Daarimi ghi ở phần Salah số (</w:t>
      </w:r>
      <w:r w:rsidR="001514B4">
        <w:rPr>
          <w:b w:val="0"/>
          <w:bCs/>
          <w:sz w:val="24"/>
          <w:szCs w:val="24"/>
          <w:lang w:val="vi-VN"/>
        </w:rPr>
        <w:t>1256</w:t>
      </w:r>
      <w:r w:rsidR="000527D6">
        <w:rPr>
          <w:b w:val="0"/>
          <w:bCs/>
          <w:sz w:val="24"/>
          <w:szCs w:val="24"/>
          <w:lang w:val="vi-VN"/>
        </w:rPr>
        <w:t>).</w:t>
      </w:r>
    </w:p>
  </w:footnote>
  <w:footnote w:id="9">
    <w:p w:rsidR="007A2B90" w:rsidRPr="00BA5331" w:rsidRDefault="007A2B90" w:rsidP="00960D3D">
      <w:pPr>
        <w:pStyle w:val="FootnoteText"/>
        <w:ind w:left="450" w:hanging="450"/>
        <w:jc w:val="both"/>
        <w:rPr>
          <w:b w:val="0"/>
          <w:bCs/>
          <w:color w:val="C00000"/>
          <w:sz w:val="24"/>
          <w:szCs w:val="24"/>
          <w:lang w:val="vi-VN"/>
        </w:rPr>
      </w:pPr>
      <w:r w:rsidRPr="007A2B90">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7A2B90">
        <w:rPr>
          <w:rFonts w:ascii="Rockwell Extra Bold" w:hAnsi="Rockwell Extra Bold"/>
          <w:color w:val="C00000"/>
          <w:sz w:val="24"/>
          <w:szCs w:val="24"/>
          <w:lang w:val="vi-VN"/>
        </w:rPr>
        <w:t>)</w:t>
      </w:r>
      <w:r w:rsidRPr="007A2B90">
        <w:rPr>
          <w:color w:val="C00000"/>
          <w:sz w:val="24"/>
          <w:szCs w:val="24"/>
          <w:lang w:val="vi-VN"/>
        </w:rPr>
        <w:t xml:space="preserve"> </w:t>
      </w:r>
      <w:r w:rsidRPr="007A2B90">
        <w:rPr>
          <w:rFonts w:cs="Traditional Arabic"/>
          <w:sz w:val="24"/>
          <w:szCs w:val="24"/>
          <w:u w:val="single"/>
          <w:lang w:val="vi-VN"/>
        </w:rPr>
        <w:t>Ý</w:t>
      </w:r>
      <w:r w:rsidRPr="007A2B90">
        <w:rPr>
          <w:sz w:val="24"/>
          <w:szCs w:val="24"/>
          <w:u w:val="single"/>
          <w:lang w:val="vi-VN"/>
        </w:rPr>
        <w:t xml:space="preserve"> nghĩa</w:t>
      </w:r>
      <w:r w:rsidRPr="007A2B90">
        <w:rPr>
          <w:sz w:val="24"/>
          <w:szCs w:val="24"/>
          <w:lang w:val="vi-VN"/>
        </w:rPr>
        <w:t xml:space="preserve">: </w:t>
      </w:r>
      <w:r w:rsidRPr="00BA5331">
        <w:rPr>
          <w:b w:val="0"/>
          <w:bCs/>
          <w:sz w:val="24"/>
          <w:szCs w:val="24"/>
          <w:lang w:val="vi-VN"/>
        </w:rPr>
        <w:t>{Lạy Thượng Đế của bầy tôi, mọi lời ca ngợi tán dương là của Ngài, chỉ vì Ngài bầy tôi thành tâm ca tụng và ngày càng nhiều hơn.</w:t>
      </w:r>
      <w:r w:rsidR="002313E1" w:rsidRPr="002313E1">
        <w:rPr>
          <w:b w:val="0"/>
          <w:bCs/>
          <w:sz w:val="24"/>
          <w:szCs w:val="24"/>
          <w:lang w:val="vi-VN"/>
        </w:rPr>
        <w:t xml:space="preserve"> Trong các tầng trời, dưới đất và vạn vật giữa chúng đầy ắp (lời ca tụng tán dương Allah), và đất ắp cả những gì Ngài muốn sau đó.</w:t>
      </w:r>
      <w:r w:rsidRPr="00BA5331">
        <w:rPr>
          <w:b w:val="0"/>
          <w:bCs/>
          <w:sz w:val="24"/>
          <w:szCs w:val="24"/>
          <w:lang w:val="vi-VN"/>
        </w:rPr>
        <w:t>}</w:t>
      </w:r>
      <w:r w:rsidR="00162F83">
        <w:rPr>
          <w:b w:val="0"/>
          <w:bCs/>
          <w:sz w:val="24"/>
          <w:szCs w:val="24"/>
          <w:lang w:val="vi-VN"/>
        </w:rPr>
        <w:t xml:space="preserve"> </w:t>
      </w:r>
      <w:r w:rsidR="00162F83" w:rsidRPr="003E3863">
        <w:rPr>
          <w:b w:val="0"/>
          <w:bCs/>
          <w:sz w:val="24"/>
          <w:szCs w:val="24"/>
          <w:lang w:val="vi-VN"/>
        </w:rPr>
        <w:t>H</w:t>
      </w:r>
      <w:r w:rsidR="00162F83">
        <w:rPr>
          <w:b w:val="0"/>
          <w:bCs/>
          <w:sz w:val="24"/>
          <w:szCs w:val="24"/>
          <w:lang w:val="vi-VN"/>
        </w:rPr>
        <w:t>adith do Muslim ghi ở phần Salah</w:t>
      </w:r>
      <w:r w:rsidR="00960D3D">
        <w:rPr>
          <w:b w:val="0"/>
          <w:bCs/>
          <w:sz w:val="24"/>
          <w:szCs w:val="24"/>
          <w:lang w:val="vi-VN"/>
        </w:rPr>
        <w:t xml:space="preserve"> người đi đường và rút ngắn</w:t>
      </w:r>
      <w:r w:rsidR="00162F83">
        <w:rPr>
          <w:b w:val="0"/>
          <w:bCs/>
          <w:sz w:val="24"/>
          <w:szCs w:val="24"/>
          <w:lang w:val="vi-VN"/>
        </w:rPr>
        <w:t xml:space="preserve"> số (</w:t>
      </w:r>
      <w:r w:rsidR="00960D3D">
        <w:rPr>
          <w:b w:val="0"/>
          <w:bCs/>
          <w:sz w:val="24"/>
          <w:szCs w:val="24"/>
          <w:lang w:val="vi-VN"/>
        </w:rPr>
        <w:t>771</w:t>
      </w:r>
      <w:r w:rsidR="00162F83">
        <w:rPr>
          <w:b w:val="0"/>
          <w:bCs/>
          <w:sz w:val="24"/>
          <w:szCs w:val="24"/>
          <w:lang w:val="vi-VN"/>
        </w:rPr>
        <w:t xml:space="preserve">), Al-Tirmizhi ghi ở phần </w:t>
      </w:r>
      <w:r w:rsidR="00960D3D">
        <w:rPr>
          <w:b w:val="0"/>
          <w:bCs/>
          <w:sz w:val="24"/>
          <w:szCs w:val="24"/>
          <w:lang w:val="vi-VN"/>
        </w:rPr>
        <w:t>các lời gọi</w:t>
      </w:r>
      <w:r w:rsidR="00162F83">
        <w:rPr>
          <w:b w:val="0"/>
          <w:bCs/>
          <w:sz w:val="24"/>
          <w:szCs w:val="24"/>
          <w:lang w:val="vi-VN"/>
        </w:rPr>
        <w:t xml:space="preserve"> số (</w:t>
      </w:r>
      <w:r w:rsidR="00960D3D">
        <w:rPr>
          <w:b w:val="0"/>
          <w:bCs/>
          <w:sz w:val="24"/>
          <w:szCs w:val="24"/>
          <w:lang w:val="vi-VN"/>
        </w:rPr>
        <w:t>3423</w:t>
      </w:r>
      <w:r w:rsidR="00162F83">
        <w:rPr>
          <w:b w:val="0"/>
          <w:bCs/>
          <w:sz w:val="24"/>
          <w:szCs w:val="24"/>
          <w:lang w:val="vi-VN"/>
        </w:rPr>
        <w:t>), Abu Dawood ghi ở phần Salah số (</w:t>
      </w:r>
      <w:r w:rsidR="00960D3D">
        <w:rPr>
          <w:b w:val="0"/>
          <w:bCs/>
          <w:sz w:val="24"/>
          <w:szCs w:val="24"/>
          <w:lang w:val="vi-VN"/>
        </w:rPr>
        <w:t>760</w:t>
      </w:r>
      <w:r w:rsidR="00162F83">
        <w:rPr>
          <w:b w:val="0"/>
          <w:bCs/>
          <w:sz w:val="24"/>
          <w:szCs w:val="24"/>
          <w:lang w:val="vi-VN"/>
        </w:rPr>
        <w:t>), Ahmad ghi số (</w:t>
      </w:r>
      <w:r w:rsidR="00960D3D">
        <w:rPr>
          <w:b w:val="0"/>
          <w:bCs/>
          <w:sz w:val="24"/>
          <w:szCs w:val="24"/>
          <w:lang w:val="vi-VN"/>
        </w:rPr>
        <w:t>1</w:t>
      </w:r>
      <w:r w:rsidR="00162F83">
        <w:rPr>
          <w:b w:val="0"/>
          <w:bCs/>
          <w:sz w:val="24"/>
          <w:szCs w:val="24"/>
          <w:lang w:val="vi-VN"/>
        </w:rPr>
        <w:t>/</w:t>
      </w:r>
      <w:r w:rsidR="00960D3D">
        <w:rPr>
          <w:b w:val="0"/>
          <w:bCs/>
          <w:sz w:val="24"/>
          <w:szCs w:val="24"/>
          <w:lang w:val="vi-VN"/>
        </w:rPr>
        <w:t>103</w:t>
      </w:r>
      <w:r w:rsidR="00162F83">
        <w:rPr>
          <w:b w:val="0"/>
          <w:bCs/>
          <w:sz w:val="24"/>
          <w:szCs w:val="24"/>
          <w:lang w:val="vi-VN"/>
        </w:rPr>
        <w:t>).</w:t>
      </w:r>
    </w:p>
  </w:footnote>
  <w:footnote w:id="10">
    <w:p w:rsidR="004D2347" w:rsidRPr="005F36D1" w:rsidRDefault="004D2347" w:rsidP="00C22C6F">
      <w:pPr>
        <w:pStyle w:val="FootnoteText"/>
        <w:ind w:left="450" w:hanging="450"/>
        <w:jc w:val="both"/>
        <w:rPr>
          <w:b w:val="0"/>
          <w:bCs/>
          <w:color w:val="C00000"/>
          <w:sz w:val="24"/>
          <w:szCs w:val="24"/>
          <w:lang w:val="vi-VN"/>
        </w:rPr>
      </w:pPr>
      <w:r w:rsidRPr="004D2347">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4D2347">
        <w:rPr>
          <w:rFonts w:ascii="Rockwell Extra Bold" w:hAnsi="Rockwell Extra Bold"/>
          <w:color w:val="C00000"/>
          <w:sz w:val="24"/>
          <w:szCs w:val="24"/>
          <w:lang w:val="vi-VN"/>
        </w:rPr>
        <w:t>)</w:t>
      </w:r>
      <w:r w:rsidRPr="004D2347">
        <w:rPr>
          <w:color w:val="C00000"/>
          <w:sz w:val="24"/>
          <w:szCs w:val="24"/>
          <w:lang w:val="vi-VN"/>
        </w:rPr>
        <w:t xml:space="preserve"> </w:t>
      </w:r>
      <w:r w:rsidRPr="004D2347">
        <w:rPr>
          <w:rFonts w:cs="Traditional Arabic"/>
          <w:sz w:val="24"/>
          <w:szCs w:val="24"/>
          <w:u w:val="single"/>
          <w:lang w:val="vi-VN"/>
        </w:rPr>
        <w:t>Ý</w:t>
      </w:r>
      <w:r w:rsidRPr="004D2347">
        <w:rPr>
          <w:sz w:val="24"/>
          <w:szCs w:val="24"/>
          <w:u w:val="single"/>
          <w:lang w:val="vi-VN"/>
        </w:rPr>
        <w:t xml:space="preserve"> nghĩa</w:t>
      </w:r>
      <w:r w:rsidRPr="004D2347">
        <w:rPr>
          <w:sz w:val="24"/>
          <w:szCs w:val="24"/>
          <w:lang w:val="vi-VN"/>
        </w:rPr>
        <w:t xml:space="preserve">: </w:t>
      </w:r>
      <w:r w:rsidRPr="005F36D1">
        <w:rPr>
          <w:b w:val="0"/>
          <w:bCs/>
          <w:sz w:val="24"/>
          <w:szCs w:val="24"/>
          <w:lang w:val="vi-VN"/>
        </w:rPr>
        <w:t>{Allah là Chủ Nhân của mọi lời ca tụng tán dương, là Đấng nắm giử mọi uy quyền, là Đấng rất xứng đáng được đám nô lệ ca ngợi, và bầy tôi là nô lệ của Ngài. Lạy Allah, sẽ không có quyền lực nào ngăn cản với những gì Ngài đã ban phát cũng như không có thế lực nào ban phát trong khi Ngài đã ngăn cấm và cũng không có sự giàu có nào giúp đỡ được bản thân y đối với Ngài (ngoại trừ những việc làm tốt đẹp).}</w:t>
      </w:r>
      <w:r w:rsidR="00711981">
        <w:rPr>
          <w:b w:val="0"/>
          <w:bCs/>
          <w:sz w:val="24"/>
          <w:szCs w:val="24"/>
          <w:lang w:val="vi-VN"/>
        </w:rPr>
        <w:t xml:space="preserve"> </w:t>
      </w:r>
      <w:r w:rsidR="00711981" w:rsidRPr="003E3863">
        <w:rPr>
          <w:b w:val="0"/>
          <w:bCs/>
          <w:sz w:val="24"/>
          <w:szCs w:val="24"/>
          <w:lang w:val="vi-VN"/>
        </w:rPr>
        <w:t>H</w:t>
      </w:r>
      <w:r w:rsidR="00711981">
        <w:rPr>
          <w:b w:val="0"/>
          <w:bCs/>
          <w:sz w:val="24"/>
          <w:szCs w:val="24"/>
          <w:lang w:val="vi-VN"/>
        </w:rPr>
        <w:t>adith do Muslim ghi ở phần Salah số (</w:t>
      </w:r>
      <w:r w:rsidR="00CE32E5">
        <w:rPr>
          <w:b w:val="0"/>
          <w:bCs/>
          <w:sz w:val="24"/>
          <w:szCs w:val="24"/>
          <w:lang w:val="vi-VN"/>
        </w:rPr>
        <w:t>477</w:t>
      </w:r>
      <w:r w:rsidR="00711981">
        <w:rPr>
          <w:b w:val="0"/>
          <w:bCs/>
          <w:sz w:val="24"/>
          <w:szCs w:val="24"/>
          <w:lang w:val="vi-VN"/>
        </w:rPr>
        <w:t xml:space="preserve">), Al-Nasaa-i ghi ở phần </w:t>
      </w:r>
      <w:r w:rsidR="002B10B0">
        <w:rPr>
          <w:b w:val="0"/>
          <w:bCs/>
          <w:sz w:val="24"/>
          <w:szCs w:val="24"/>
          <w:lang w:val="vi-VN"/>
        </w:rPr>
        <w:t>thực hành</w:t>
      </w:r>
      <w:r w:rsidR="00711981">
        <w:rPr>
          <w:b w:val="0"/>
          <w:bCs/>
          <w:sz w:val="24"/>
          <w:szCs w:val="24"/>
          <w:lang w:val="vi-VN"/>
        </w:rPr>
        <w:t xml:space="preserve"> số (</w:t>
      </w:r>
      <w:r w:rsidR="00331B95">
        <w:rPr>
          <w:b w:val="0"/>
          <w:bCs/>
          <w:sz w:val="24"/>
          <w:szCs w:val="24"/>
          <w:lang w:val="vi-VN"/>
        </w:rPr>
        <w:t>1068</w:t>
      </w:r>
      <w:r w:rsidR="00711981">
        <w:rPr>
          <w:b w:val="0"/>
          <w:bCs/>
          <w:sz w:val="24"/>
          <w:szCs w:val="24"/>
          <w:lang w:val="vi-VN"/>
        </w:rPr>
        <w:t>), Abu Dawood ghi ở phần Salah số (</w:t>
      </w:r>
      <w:r w:rsidR="00C22C6F">
        <w:rPr>
          <w:b w:val="0"/>
          <w:bCs/>
          <w:sz w:val="24"/>
          <w:szCs w:val="24"/>
          <w:lang w:val="vi-VN"/>
        </w:rPr>
        <w:t>847</w:t>
      </w:r>
      <w:r w:rsidR="00711981">
        <w:rPr>
          <w:b w:val="0"/>
          <w:bCs/>
          <w:sz w:val="24"/>
          <w:szCs w:val="24"/>
          <w:lang w:val="vi-VN"/>
        </w:rPr>
        <w:t>), Ahmad ghi số (</w:t>
      </w:r>
      <w:r w:rsidR="00082443">
        <w:rPr>
          <w:b w:val="0"/>
          <w:bCs/>
          <w:sz w:val="24"/>
          <w:szCs w:val="24"/>
          <w:lang w:val="vi-VN"/>
        </w:rPr>
        <w:t>3</w:t>
      </w:r>
      <w:r w:rsidR="00711981">
        <w:rPr>
          <w:b w:val="0"/>
          <w:bCs/>
          <w:sz w:val="24"/>
          <w:szCs w:val="24"/>
          <w:lang w:val="vi-VN"/>
        </w:rPr>
        <w:t>/</w:t>
      </w:r>
      <w:r w:rsidR="00082443">
        <w:rPr>
          <w:b w:val="0"/>
          <w:bCs/>
          <w:sz w:val="24"/>
          <w:szCs w:val="24"/>
          <w:lang w:val="vi-VN"/>
        </w:rPr>
        <w:t>87</w:t>
      </w:r>
      <w:r w:rsidR="00711981">
        <w:rPr>
          <w:b w:val="0"/>
          <w:bCs/>
          <w:sz w:val="24"/>
          <w:szCs w:val="24"/>
          <w:lang w:val="vi-VN"/>
        </w:rPr>
        <w:t>) và Daarimi ghi ở phần Salah số (</w:t>
      </w:r>
      <w:r w:rsidR="00082443">
        <w:rPr>
          <w:b w:val="0"/>
          <w:bCs/>
          <w:sz w:val="24"/>
          <w:szCs w:val="24"/>
          <w:lang w:val="vi-VN"/>
        </w:rPr>
        <w:t>1313</w:t>
      </w:r>
      <w:r w:rsidR="00711981">
        <w:rPr>
          <w:b w:val="0"/>
          <w:bCs/>
          <w:sz w:val="24"/>
          <w:szCs w:val="24"/>
          <w:lang w:val="vi-VN"/>
        </w:rPr>
        <w:t>).</w:t>
      </w:r>
    </w:p>
  </w:footnote>
  <w:footnote w:id="11">
    <w:p w:rsidR="003C53BE" w:rsidRPr="000F3A32" w:rsidRDefault="003C53BE" w:rsidP="003C53BE">
      <w:pPr>
        <w:pStyle w:val="FootnoteText"/>
        <w:ind w:left="450" w:hanging="450"/>
        <w:jc w:val="both"/>
        <w:rPr>
          <w:b w:val="0"/>
          <w:bCs/>
          <w:color w:val="C00000"/>
          <w:sz w:val="24"/>
          <w:szCs w:val="24"/>
          <w:lang w:val="vi-VN"/>
        </w:rPr>
      </w:pPr>
      <w:r w:rsidRPr="003C53BE">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3C53BE">
        <w:rPr>
          <w:rFonts w:ascii="Rockwell Extra Bold" w:hAnsi="Rockwell Extra Bold"/>
          <w:color w:val="C00000"/>
          <w:sz w:val="24"/>
          <w:szCs w:val="24"/>
          <w:lang w:val="vi-VN"/>
        </w:rPr>
        <w:t>)</w:t>
      </w:r>
      <w:r w:rsidRPr="003C53BE">
        <w:rPr>
          <w:color w:val="C00000"/>
          <w:sz w:val="24"/>
          <w:szCs w:val="24"/>
          <w:lang w:val="vi-VN"/>
        </w:rPr>
        <w:t xml:space="preserve"> </w:t>
      </w:r>
      <w:r w:rsidRPr="003C53BE">
        <w:rPr>
          <w:rFonts w:cs="Traditional Arabic"/>
          <w:sz w:val="24"/>
          <w:szCs w:val="24"/>
          <w:u w:val="single"/>
          <w:lang w:val="vi-VN"/>
        </w:rPr>
        <w:t>Ý</w:t>
      </w:r>
      <w:r w:rsidRPr="003C53BE">
        <w:rPr>
          <w:sz w:val="24"/>
          <w:szCs w:val="24"/>
          <w:u w:val="single"/>
          <w:lang w:val="vi-VN"/>
        </w:rPr>
        <w:t xml:space="preserve"> nghĩa</w:t>
      </w:r>
      <w:r w:rsidRPr="003C53BE">
        <w:rPr>
          <w:sz w:val="24"/>
          <w:szCs w:val="24"/>
          <w:lang w:val="vi-VN"/>
        </w:rPr>
        <w:t xml:space="preserve">: </w:t>
      </w:r>
      <w:r w:rsidRPr="000F3A32">
        <w:rPr>
          <w:b w:val="0"/>
          <w:bCs/>
          <w:sz w:val="24"/>
          <w:szCs w:val="24"/>
          <w:lang w:val="vi-VN"/>
        </w:rPr>
        <w:t>{Vinh quang thay Thượng Đế của bề tôi, Ngài tối cao nhất.}</w:t>
      </w:r>
    </w:p>
  </w:footnote>
  <w:footnote w:id="12">
    <w:p w:rsidR="000F3A32" w:rsidRPr="000F3A32" w:rsidRDefault="000F3A32" w:rsidP="00382375">
      <w:pPr>
        <w:pStyle w:val="FootnoteText"/>
        <w:ind w:left="450" w:hanging="450"/>
        <w:jc w:val="both"/>
        <w:rPr>
          <w:color w:val="C00000"/>
          <w:sz w:val="24"/>
          <w:szCs w:val="24"/>
          <w:lang w:val="vi-VN"/>
        </w:rPr>
      </w:pPr>
      <w:r w:rsidRPr="000F3A32">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0F3A32">
        <w:rPr>
          <w:rFonts w:ascii="Rockwell Extra Bold" w:hAnsi="Rockwell Extra Bold"/>
          <w:color w:val="C00000"/>
          <w:sz w:val="24"/>
          <w:szCs w:val="24"/>
          <w:lang w:val="vi-VN"/>
        </w:rPr>
        <w:t>)</w:t>
      </w:r>
      <w:r w:rsidRPr="000F3A32">
        <w:rPr>
          <w:color w:val="C00000"/>
          <w:sz w:val="24"/>
          <w:szCs w:val="24"/>
          <w:lang w:val="vi-VN"/>
        </w:rPr>
        <w:t xml:space="preserve"> </w:t>
      </w:r>
      <w:r w:rsidRPr="000F3A32">
        <w:rPr>
          <w:rFonts w:cs="Traditional Arabic"/>
          <w:sz w:val="24"/>
          <w:szCs w:val="24"/>
          <w:u w:val="single"/>
          <w:lang w:val="vi-VN"/>
        </w:rPr>
        <w:t>Ý</w:t>
      </w:r>
      <w:r w:rsidRPr="000F3A32">
        <w:rPr>
          <w:sz w:val="24"/>
          <w:szCs w:val="24"/>
          <w:u w:val="single"/>
          <w:lang w:val="vi-VN"/>
        </w:rPr>
        <w:t xml:space="preserve"> nghĩa</w:t>
      </w:r>
      <w:r w:rsidRPr="000F3A32">
        <w:rPr>
          <w:sz w:val="24"/>
          <w:szCs w:val="24"/>
          <w:lang w:val="vi-VN"/>
        </w:rPr>
        <w:t xml:space="preserve">: </w:t>
      </w:r>
      <w:r w:rsidRPr="000F3A32">
        <w:rPr>
          <w:b w:val="0"/>
          <w:bCs/>
          <w:sz w:val="24"/>
          <w:szCs w:val="24"/>
          <w:lang w:val="vi-VN"/>
        </w:rPr>
        <w:t>{Vinh quang thay Ngài, Thượng Đế của bầy tôi và bằng lời ca ngợi Ngài mà tụng niệm tán dương, xin Ngài hãy tha thứ cho bề tôi.}</w:t>
      </w:r>
      <w:r w:rsidR="00F71C8C">
        <w:rPr>
          <w:b w:val="0"/>
          <w:bCs/>
          <w:sz w:val="24"/>
          <w:szCs w:val="24"/>
          <w:lang w:val="vi-VN"/>
        </w:rPr>
        <w:t xml:space="preserve"> </w:t>
      </w:r>
      <w:r w:rsidR="00F71C8C" w:rsidRPr="003E3863">
        <w:rPr>
          <w:b w:val="0"/>
          <w:bCs/>
          <w:sz w:val="24"/>
          <w:szCs w:val="24"/>
          <w:lang w:val="vi-VN"/>
        </w:rPr>
        <w:t>H</w:t>
      </w:r>
      <w:r w:rsidR="00F71C8C">
        <w:rPr>
          <w:b w:val="0"/>
          <w:bCs/>
          <w:sz w:val="24"/>
          <w:szCs w:val="24"/>
          <w:lang w:val="vi-VN"/>
        </w:rPr>
        <w:t>adith do Al-Bukhori ghi ở phần Azan số (</w:t>
      </w:r>
      <w:r w:rsidR="00D97E2A">
        <w:rPr>
          <w:b w:val="0"/>
          <w:bCs/>
          <w:sz w:val="24"/>
          <w:szCs w:val="24"/>
          <w:lang w:val="vi-VN"/>
        </w:rPr>
        <w:t>761</w:t>
      </w:r>
      <w:r w:rsidR="00F71C8C">
        <w:rPr>
          <w:b w:val="0"/>
          <w:bCs/>
          <w:sz w:val="24"/>
          <w:szCs w:val="24"/>
          <w:lang w:val="vi-VN"/>
        </w:rPr>
        <w:t>), Muslim ghi ở phần Salah số (</w:t>
      </w:r>
      <w:r w:rsidR="00D97E2A">
        <w:rPr>
          <w:b w:val="0"/>
          <w:bCs/>
          <w:sz w:val="24"/>
          <w:szCs w:val="24"/>
          <w:lang w:val="vi-VN"/>
        </w:rPr>
        <w:t>484</w:t>
      </w:r>
      <w:r w:rsidR="00F71C8C">
        <w:rPr>
          <w:b w:val="0"/>
          <w:bCs/>
          <w:sz w:val="24"/>
          <w:szCs w:val="24"/>
          <w:lang w:val="vi-VN"/>
        </w:rPr>
        <w:t xml:space="preserve">), Al-Nasaa-i ghi ở phần </w:t>
      </w:r>
      <w:r w:rsidR="00D97E2A">
        <w:rPr>
          <w:b w:val="0"/>
          <w:bCs/>
          <w:sz w:val="24"/>
          <w:szCs w:val="24"/>
          <w:lang w:val="vi-VN"/>
        </w:rPr>
        <w:t>thực hành</w:t>
      </w:r>
      <w:r w:rsidR="00F71C8C">
        <w:rPr>
          <w:b w:val="0"/>
          <w:bCs/>
          <w:sz w:val="24"/>
          <w:szCs w:val="24"/>
          <w:lang w:val="vi-VN"/>
        </w:rPr>
        <w:t xml:space="preserve"> số (</w:t>
      </w:r>
      <w:r w:rsidR="00D97E2A">
        <w:rPr>
          <w:b w:val="0"/>
          <w:bCs/>
          <w:sz w:val="24"/>
          <w:szCs w:val="24"/>
          <w:lang w:val="vi-VN"/>
        </w:rPr>
        <w:t>1122</w:t>
      </w:r>
      <w:r w:rsidR="00F71C8C">
        <w:rPr>
          <w:b w:val="0"/>
          <w:bCs/>
          <w:sz w:val="24"/>
          <w:szCs w:val="24"/>
          <w:lang w:val="vi-VN"/>
        </w:rPr>
        <w:t>), Abu Dawood ghi ở phần Salah số (</w:t>
      </w:r>
      <w:r w:rsidR="00D97E2A">
        <w:rPr>
          <w:b w:val="0"/>
          <w:bCs/>
          <w:sz w:val="24"/>
          <w:szCs w:val="24"/>
          <w:lang w:val="vi-VN"/>
        </w:rPr>
        <w:t>877</w:t>
      </w:r>
      <w:r w:rsidR="00F71C8C">
        <w:rPr>
          <w:b w:val="0"/>
          <w:bCs/>
          <w:sz w:val="24"/>
          <w:szCs w:val="24"/>
          <w:lang w:val="vi-VN"/>
        </w:rPr>
        <w:t>), Ibnu Maajah ghi ở phần Salah và Sunnah của nó số (</w:t>
      </w:r>
      <w:r w:rsidR="00382375">
        <w:rPr>
          <w:b w:val="0"/>
          <w:bCs/>
          <w:sz w:val="24"/>
          <w:szCs w:val="24"/>
          <w:lang w:val="vi-VN"/>
        </w:rPr>
        <w:t>889</w:t>
      </w:r>
      <w:r w:rsidR="00F71C8C">
        <w:rPr>
          <w:b w:val="0"/>
          <w:bCs/>
          <w:sz w:val="24"/>
          <w:szCs w:val="24"/>
          <w:lang w:val="vi-VN"/>
        </w:rPr>
        <w:t>)</w:t>
      </w:r>
      <w:r w:rsidR="00382375">
        <w:rPr>
          <w:b w:val="0"/>
          <w:bCs/>
          <w:sz w:val="24"/>
          <w:szCs w:val="24"/>
          <w:lang w:val="vi-VN"/>
        </w:rPr>
        <w:t xml:space="preserve"> và</w:t>
      </w:r>
      <w:r w:rsidR="00F71C8C">
        <w:rPr>
          <w:b w:val="0"/>
          <w:bCs/>
          <w:sz w:val="24"/>
          <w:szCs w:val="24"/>
          <w:lang w:val="vi-VN"/>
        </w:rPr>
        <w:t xml:space="preserve"> Ahmad ghi số (</w:t>
      </w:r>
      <w:r w:rsidR="00382375">
        <w:rPr>
          <w:b w:val="0"/>
          <w:bCs/>
          <w:sz w:val="24"/>
          <w:szCs w:val="24"/>
          <w:lang w:val="vi-VN"/>
        </w:rPr>
        <w:t>6</w:t>
      </w:r>
      <w:r w:rsidR="00F71C8C">
        <w:rPr>
          <w:b w:val="0"/>
          <w:bCs/>
          <w:sz w:val="24"/>
          <w:szCs w:val="24"/>
          <w:lang w:val="vi-VN"/>
        </w:rPr>
        <w:t>/</w:t>
      </w:r>
      <w:r w:rsidR="00382375">
        <w:rPr>
          <w:b w:val="0"/>
          <w:bCs/>
          <w:sz w:val="24"/>
          <w:szCs w:val="24"/>
          <w:lang w:val="vi-VN"/>
        </w:rPr>
        <w:t>43</w:t>
      </w:r>
      <w:r w:rsidR="00F71C8C">
        <w:rPr>
          <w:b w:val="0"/>
          <w:bCs/>
          <w:sz w:val="24"/>
          <w:szCs w:val="24"/>
          <w:lang w:val="vi-VN"/>
        </w:rPr>
        <w:t>).</w:t>
      </w:r>
    </w:p>
  </w:footnote>
  <w:footnote w:id="13">
    <w:p w:rsidR="009D7F08" w:rsidRPr="003E3863" w:rsidRDefault="009D7F08" w:rsidP="00205565">
      <w:pPr>
        <w:pStyle w:val="FootnoteText"/>
        <w:ind w:left="450" w:hanging="450"/>
        <w:jc w:val="both"/>
        <w:rPr>
          <w:color w:val="C00000"/>
          <w:sz w:val="24"/>
          <w:szCs w:val="24"/>
          <w:lang w:val="vi-VN"/>
        </w:rPr>
      </w:pPr>
      <w:r w:rsidRPr="003E3863">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3E3863">
        <w:rPr>
          <w:rFonts w:ascii="Rockwell Extra Bold" w:hAnsi="Rockwell Extra Bold"/>
          <w:color w:val="C00000"/>
          <w:sz w:val="24"/>
          <w:szCs w:val="24"/>
          <w:lang w:val="vi-VN"/>
        </w:rPr>
        <w:t>)</w:t>
      </w:r>
      <w:r>
        <w:rPr>
          <w:rFonts w:ascii="Arial" w:hAnsi="Arial"/>
          <w:color w:val="C00000"/>
          <w:sz w:val="24"/>
          <w:szCs w:val="24"/>
          <w:lang w:val="vi-VN"/>
        </w:rPr>
        <w:t xml:space="preserve"> </w:t>
      </w:r>
      <w:r w:rsidRPr="003E3863">
        <w:rPr>
          <w:b w:val="0"/>
          <w:bCs/>
          <w:sz w:val="24"/>
          <w:szCs w:val="24"/>
          <w:lang w:val="vi-VN"/>
        </w:rPr>
        <w:t>H</w:t>
      </w:r>
      <w:r>
        <w:rPr>
          <w:b w:val="0"/>
          <w:bCs/>
          <w:sz w:val="24"/>
          <w:szCs w:val="24"/>
          <w:lang w:val="vi-VN"/>
        </w:rPr>
        <w:t>adith do Muslim ghi ở phần Salah số (</w:t>
      </w:r>
      <w:r w:rsidR="000B012D">
        <w:rPr>
          <w:b w:val="0"/>
          <w:bCs/>
          <w:sz w:val="24"/>
          <w:szCs w:val="24"/>
          <w:lang w:val="vi-VN"/>
        </w:rPr>
        <w:t>479</w:t>
      </w:r>
      <w:r>
        <w:rPr>
          <w:b w:val="0"/>
          <w:bCs/>
          <w:sz w:val="24"/>
          <w:szCs w:val="24"/>
          <w:lang w:val="vi-VN"/>
        </w:rPr>
        <w:t xml:space="preserve">), Al-Nasaa-i ghi ở phần </w:t>
      </w:r>
      <w:r w:rsidR="000B012D">
        <w:rPr>
          <w:b w:val="0"/>
          <w:bCs/>
          <w:sz w:val="24"/>
          <w:szCs w:val="24"/>
          <w:lang w:val="vi-VN"/>
        </w:rPr>
        <w:t>thực hành</w:t>
      </w:r>
      <w:r>
        <w:rPr>
          <w:b w:val="0"/>
          <w:bCs/>
          <w:sz w:val="24"/>
          <w:szCs w:val="24"/>
          <w:lang w:val="vi-VN"/>
        </w:rPr>
        <w:t xml:space="preserve"> số (</w:t>
      </w:r>
      <w:r w:rsidR="000B012D">
        <w:rPr>
          <w:b w:val="0"/>
          <w:bCs/>
          <w:sz w:val="24"/>
          <w:szCs w:val="24"/>
          <w:lang w:val="vi-VN"/>
        </w:rPr>
        <w:t>1120</w:t>
      </w:r>
      <w:r>
        <w:rPr>
          <w:b w:val="0"/>
          <w:bCs/>
          <w:sz w:val="24"/>
          <w:szCs w:val="24"/>
          <w:lang w:val="vi-VN"/>
        </w:rPr>
        <w:t>), Abu Dawood ghi ở phần Salah số (</w:t>
      </w:r>
      <w:r w:rsidR="000B012D">
        <w:rPr>
          <w:b w:val="0"/>
          <w:bCs/>
          <w:sz w:val="24"/>
          <w:szCs w:val="24"/>
          <w:lang w:val="vi-VN"/>
        </w:rPr>
        <w:t>876</w:t>
      </w:r>
      <w:r>
        <w:rPr>
          <w:b w:val="0"/>
          <w:bCs/>
          <w:sz w:val="24"/>
          <w:szCs w:val="24"/>
          <w:lang w:val="vi-VN"/>
        </w:rPr>
        <w:t>)</w:t>
      </w:r>
      <w:r w:rsidR="00205565">
        <w:rPr>
          <w:b w:val="0"/>
          <w:bCs/>
          <w:sz w:val="24"/>
          <w:szCs w:val="24"/>
          <w:lang w:val="vi-VN"/>
        </w:rPr>
        <w:t>,</w:t>
      </w:r>
      <w:r>
        <w:rPr>
          <w:b w:val="0"/>
          <w:bCs/>
          <w:sz w:val="24"/>
          <w:szCs w:val="24"/>
          <w:lang w:val="vi-VN"/>
        </w:rPr>
        <w:t xml:space="preserve"> Ahmad ghi số (</w:t>
      </w:r>
      <w:r w:rsidR="00205565">
        <w:rPr>
          <w:b w:val="0"/>
          <w:bCs/>
          <w:sz w:val="24"/>
          <w:szCs w:val="24"/>
          <w:lang w:val="vi-VN"/>
        </w:rPr>
        <w:t>1</w:t>
      </w:r>
      <w:r>
        <w:rPr>
          <w:b w:val="0"/>
          <w:bCs/>
          <w:sz w:val="24"/>
          <w:szCs w:val="24"/>
          <w:lang w:val="vi-VN"/>
        </w:rPr>
        <w:t>/</w:t>
      </w:r>
      <w:r w:rsidR="00205565">
        <w:rPr>
          <w:b w:val="0"/>
          <w:bCs/>
          <w:sz w:val="24"/>
          <w:szCs w:val="24"/>
          <w:lang w:val="vi-VN"/>
        </w:rPr>
        <w:t>219</w:t>
      </w:r>
      <w:r>
        <w:rPr>
          <w:b w:val="0"/>
          <w:bCs/>
          <w:sz w:val="24"/>
          <w:szCs w:val="24"/>
          <w:lang w:val="vi-VN"/>
        </w:rPr>
        <w:t>) và Daarimi ghi ở phần Salah số (</w:t>
      </w:r>
      <w:r w:rsidR="00205565">
        <w:rPr>
          <w:b w:val="0"/>
          <w:bCs/>
          <w:sz w:val="24"/>
          <w:szCs w:val="24"/>
          <w:lang w:val="vi-VN"/>
        </w:rPr>
        <w:t>1325</w:t>
      </w:r>
      <w:r>
        <w:rPr>
          <w:b w:val="0"/>
          <w:bCs/>
          <w:sz w:val="24"/>
          <w:szCs w:val="24"/>
          <w:lang w:val="vi-VN"/>
        </w:rPr>
        <w:t>).</w:t>
      </w:r>
    </w:p>
  </w:footnote>
  <w:footnote w:id="14">
    <w:p w:rsidR="008F65A6" w:rsidRPr="003E3863" w:rsidRDefault="008F65A6" w:rsidP="006C1AE2">
      <w:pPr>
        <w:pStyle w:val="FootnoteText"/>
        <w:ind w:left="450" w:hanging="450"/>
        <w:jc w:val="both"/>
        <w:rPr>
          <w:color w:val="C00000"/>
          <w:sz w:val="24"/>
          <w:szCs w:val="24"/>
          <w:lang w:val="vi-VN"/>
        </w:rPr>
      </w:pPr>
      <w:r w:rsidRPr="003E3863">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3E3863">
        <w:rPr>
          <w:rFonts w:ascii="Rockwell Extra Bold" w:hAnsi="Rockwell Extra Bold"/>
          <w:color w:val="C00000"/>
          <w:sz w:val="24"/>
          <w:szCs w:val="24"/>
          <w:lang w:val="vi-VN"/>
        </w:rPr>
        <w:t>)</w:t>
      </w:r>
      <w:r>
        <w:rPr>
          <w:rFonts w:ascii="Arial" w:hAnsi="Arial"/>
          <w:color w:val="C00000"/>
          <w:sz w:val="24"/>
          <w:szCs w:val="24"/>
          <w:lang w:val="vi-VN"/>
        </w:rPr>
        <w:t xml:space="preserve"> </w:t>
      </w:r>
      <w:r w:rsidRPr="003E3863">
        <w:rPr>
          <w:b w:val="0"/>
          <w:bCs/>
          <w:sz w:val="24"/>
          <w:szCs w:val="24"/>
          <w:lang w:val="vi-VN"/>
        </w:rPr>
        <w:t>H</w:t>
      </w:r>
      <w:r>
        <w:rPr>
          <w:b w:val="0"/>
          <w:bCs/>
          <w:sz w:val="24"/>
          <w:szCs w:val="24"/>
          <w:lang w:val="vi-VN"/>
        </w:rPr>
        <w:t>adith do Al-Bukhori ghi ở phần Azan số (</w:t>
      </w:r>
      <w:r w:rsidR="00DA628B">
        <w:rPr>
          <w:b w:val="0"/>
          <w:bCs/>
          <w:sz w:val="24"/>
          <w:szCs w:val="24"/>
          <w:lang w:val="vi-VN"/>
        </w:rPr>
        <w:t>788</w:t>
      </w:r>
      <w:r>
        <w:rPr>
          <w:b w:val="0"/>
          <w:bCs/>
          <w:sz w:val="24"/>
          <w:szCs w:val="24"/>
          <w:lang w:val="vi-VN"/>
        </w:rPr>
        <w:t>), Muslim ghi ở phần Salah số (</w:t>
      </w:r>
      <w:r w:rsidR="006C1AE2">
        <w:rPr>
          <w:b w:val="0"/>
          <w:bCs/>
          <w:sz w:val="24"/>
          <w:szCs w:val="24"/>
          <w:lang w:val="vi-VN"/>
        </w:rPr>
        <w:t>493</w:t>
      </w:r>
      <w:r>
        <w:rPr>
          <w:b w:val="0"/>
          <w:bCs/>
          <w:sz w:val="24"/>
          <w:szCs w:val="24"/>
          <w:lang w:val="vi-VN"/>
        </w:rPr>
        <w:t>)</w:t>
      </w:r>
      <w:r w:rsidR="006C1AE2">
        <w:rPr>
          <w:b w:val="0"/>
          <w:bCs/>
          <w:sz w:val="24"/>
          <w:szCs w:val="24"/>
          <w:lang w:val="vi-VN"/>
        </w:rPr>
        <w:t xml:space="preserve"> và</w:t>
      </w:r>
      <w:r>
        <w:rPr>
          <w:b w:val="0"/>
          <w:bCs/>
          <w:sz w:val="24"/>
          <w:szCs w:val="24"/>
          <w:lang w:val="vi-VN"/>
        </w:rPr>
        <w:t xml:space="preserve"> Ahmad ghi số (</w:t>
      </w:r>
      <w:r w:rsidR="006C1AE2">
        <w:rPr>
          <w:b w:val="0"/>
          <w:bCs/>
          <w:sz w:val="24"/>
          <w:szCs w:val="24"/>
          <w:lang w:val="vi-VN"/>
        </w:rPr>
        <w:t>3</w:t>
      </w:r>
      <w:r>
        <w:rPr>
          <w:b w:val="0"/>
          <w:bCs/>
          <w:sz w:val="24"/>
          <w:szCs w:val="24"/>
          <w:lang w:val="vi-VN"/>
        </w:rPr>
        <w:t>/</w:t>
      </w:r>
      <w:r w:rsidR="006C1AE2">
        <w:rPr>
          <w:b w:val="0"/>
          <w:bCs/>
          <w:sz w:val="24"/>
          <w:szCs w:val="24"/>
          <w:lang w:val="vi-VN"/>
        </w:rPr>
        <w:t>192</w:t>
      </w:r>
      <w:r>
        <w:rPr>
          <w:b w:val="0"/>
          <w:bCs/>
          <w:sz w:val="24"/>
          <w:szCs w:val="24"/>
          <w:lang w:val="vi-VN"/>
        </w:rPr>
        <w:t>).</w:t>
      </w:r>
    </w:p>
  </w:footnote>
  <w:footnote w:id="15">
    <w:p w:rsidR="005A2FC8" w:rsidRPr="002D5B8E" w:rsidRDefault="005A2FC8" w:rsidP="00A9396C">
      <w:pPr>
        <w:pStyle w:val="FootnoteText"/>
        <w:ind w:left="450" w:hanging="450"/>
        <w:jc w:val="both"/>
        <w:rPr>
          <w:b w:val="0"/>
          <w:bCs/>
          <w:color w:val="C00000"/>
          <w:sz w:val="24"/>
          <w:szCs w:val="24"/>
          <w:lang w:val="vi-VN"/>
        </w:rPr>
      </w:pPr>
      <w:r w:rsidRPr="005A2FC8">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5A2FC8">
        <w:rPr>
          <w:rFonts w:ascii="Rockwell Extra Bold" w:hAnsi="Rockwell Extra Bold"/>
          <w:color w:val="C00000"/>
          <w:sz w:val="24"/>
          <w:szCs w:val="24"/>
          <w:lang w:val="vi-VN"/>
        </w:rPr>
        <w:t>)</w:t>
      </w:r>
      <w:r w:rsidRPr="005A2FC8">
        <w:rPr>
          <w:color w:val="C00000"/>
          <w:sz w:val="24"/>
          <w:szCs w:val="24"/>
          <w:lang w:val="vi-VN"/>
        </w:rPr>
        <w:t xml:space="preserve"> </w:t>
      </w:r>
      <w:r w:rsidRPr="005A2FC8">
        <w:rPr>
          <w:rFonts w:cs="Traditional Arabic"/>
          <w:sz w:val="24"/>
          <w:szCs w:val="24"/>
          <w:u w:val="single"/>
          <w:lang w:val="vi-VN"/>
        </w:rPr>
        <w:t>Ý</w:t>
      </w:r>
      <w:r w:rsidRPr="005A2FC8">
        <w:rPr>
          <w:sz w:val="24"/>
          <w:szCs w:val="24"/>
          <w:u w:val="single"/>
          <w:lang w:val="vi-VN"/>
        </w:rPr>
        <w:t xml:space="preserve"> nghĩa</w:t>
      </w:r>
      <w:r w:rsidRPr="005A2FC8">
        <w:rPr>
          <w:sz w:val="24"/>
          <w:szCs w:val="24"/>
          <w:lang w:val="vi-VN"/>
        </w:rPr>
        <w:t xml:space="preserve">: </w:t>
      </w:r>
      <w:r w:rsidRPr="002D5B8E">
        <w:rPr>
          <w:b w:val="0"/>
          <w:bCs/>
          <w:sz w:val="24"/>
          <w:szCs w:val="24"/>
          <w:lang w:val="vi-VN"/>
        </w:rPr>
        <w:t xml:space="preserve">{Lạy Allah, xin hãy dung thứ, khoan </w:t>
      </w:r>
      <w:r w:rsidR="008D68A8">
        <w:rPr>
          <w:b w:val="0"/>
          <w:bCs/>
          <w:sz w:val="24"/>
          <w:szCs w:val="24"/>
          <w:lang w:val="vi-VN"/>
        </w:rPr>
        <w:t xml:space="preserve">dung độ lượng và dẫn dắt bề tôi, </w:t>
      </w:r>
      <w:r w:rsidRPr="002D5B8E">
        <w:rPr>
          <w:b w:val="0"/>
          <w:bCs/>
          <w:sz w:val="24"/>
          <w:szCs w:val="24"/>
          <w:lang w:val="vi-VN"/>
        </w:rPr>
        <w:t>xin ban cho bề tôi</w:t>
      </w:r>
      <w:r w:rsidR="008D68A8" w:rsidRPr="002D5B8E">
        <w:rPr>
          <w:b w:val="0"/>
          <w:bCs/>
          <w:sz w:val="24"/>
          <w:szCs w:val="24"/>
          <w:lang w:val="vi-VN"/>
        </w:rPr>
        <w:t xml:space="preserve"> sự lành mạnh, bổng lộc</w:t>
      </w:r>
      <w:r w:rsidR="008D68A8">
        <w:rPr>
          <w:b w:val="0"/>
          <w:bCs/>
          <w:sz w:val="24"/>
          <w:szCs w:val="24"/>
          <w:lang w:val="vi-VN"/>
        </w:rPr>
        <w:t xml:space="preserve"> và</w:t>
      </w:r>
      <w:r w:rsidRPr="002D5B8E">
        <w:rPr>
          <w:b w:val="0"/>
          <w:bCs/>
          <w:sz w:val="24"/>
          <w:szCs w:val="24"/>
          <w:lang w:val="vi-VN"/>
        </w:rPr>
        <w:t xml:space="preserve"> phú quí</w:t>
      </w:r>
      <w:r w:rsidRPr="002D5B8E">
        <w:rPr>
          <w:rFonts w:cs="Traditional Arabic"/>
          <w:b w:val="0"/>
          <w:bCs/>
          <w:color w:val="000000"/>
          <w:sz w:val="24"/>
          <w:szCs w:val="24"/>
          <w:lang w:val="vi-VN"/>
        </w:rPr>
        <w:t>.}</w:t>
      </w:r>
      <w:r w:rsidR="00F07BAD" w:rsidRPr="00F07BAD">
        <w:rPr>
          <w:b w:val="0"/>
          <w:bCs/>
          <w:sz w:val="24"/>
          <w:szCs w:val="24"/>
          <w:lang w:val="vi-VN"/>
        </w:rPr>
        <w:t xml:space="preserve"> </w:t>
      </w:r>
      <w:r w:rsidR="00F07BAD" w:rsidRPr="003E3863">
        <w:rPr>
          <w:b w:val="0"/>
          <w:bCs/>
          <w:sz w:val="24"/>
          <w:szCs w:val="24"/>
          <w:lang w:val="vi-VN"/>
        </w:rPr>
        <w:t>H</w:t>
      </w:r>
      <w:r w:rsidR="00F07BAD">
        <w:rPr>
          <w:b w:val="0"/>
          <w:bCs/>
          <w:sz w:val="24"/>
          <w:szCs w:val="24"/>
          <w:lang w:val="vi-VN"/>
        </w:rPr>
        <w:t>adith do Al-Tirmizhi ghi ở phần Salah số (</w:t>
      </w:r>
      <w:r w:rsidR="00204D7E">
        <w:rPr>
          <w:b w:val="0"/>
          <w:bCs/>
          <w:sz w:val="24"/>
          <w:szCs w:val="24"/>
          <w:lang w:val="vi-VN"/>
        </w:rPr>
        <w:t>284</w:t>
      </w:r>
      <w:r w:rsidR="00F07BAD">
        <w:rPr>
          <w:b w:val="0"/>
          <w:bCs/>
          <w:sz w:val="24"/>
          <w:szCs w:val="24"/>
          <w:lang w:val="vi-VN"/>
        </w:rPr>
        <w:t>), Abu Dawood ghi ở phần Salah số (</w:t>
      </w:r>
      <w:r w:rsidR="00A9396C">
        <w:rPr>
          <w:b w:val="0"/>
          <w:bCs/>
          <w:sz w:val="24"/>
          <w:szCs w:val="24"/>
          <w:lang w:val="vi-VN"/>
        </w:rPr>
        <w:t>850</w:t>
      </w:r>
      <w:r w:rsidR="00F07BAD">
        <w:rPr>
          <w:b w:val="0"/>
          <w:bCs/>
          <w:sz w:val="24"/>
          <w:szCs w:val="24"/>
          <w:lang w:val="vi-VN"/>
        </w:rPr>
        <w:t>)</w:t>
      </w:r>
      <w:r w:rsidR="00A9396C">
        <w:rPr>
          <w:b w:val="0"/>
          <w:bCs/>
          <w:sz w:val="24"/>
          <w:szCs w:val="24"/>
          <w:lang w:val="vi-VN"/>
        </w:rPr>
        <w:t xml:space="preserve"> và</w:t>
      </w:r>
      <w:r w:rsidR="00F07BAD">
        <w:rPr>
          <w:b w:val="0"/>
          <w:bCs/>
          <w:sz w:val="24"/>
          <w:szCs w:val="24"/>
          <w:lang w:val="vi-VN"/>
        </w:rPr>
        <w:t xml:space="preserve"> Ibnu Maajah ghi ở phần Salah và Sunnah của nó số (</w:t>
      </w:r>
      <w:r w:rsidR="00A9396C">
        <w:rPr>
          <w:b w:val="0"/>
          <w:bCs/>
          <w:sz w:val="24"/>
          <w:szCs w:val="24"/>
          <w:lang w:val="vi-VN"/>
        </w:rPr>
        <w:t>898</w:t>
      </w:r>
      <w:r w:rsidR="00F07BAD">
        <w:rPr>
          <w:b w:val="0"/>
          <w:bCs/>
          <w:sz w:val="24"/>
          <w:szCs w:val="24"/>
          <w:lang w:val="vi-VN"/>
        </w:rPr>
        <w:t>).</w:t>
      </w:r>
    </w:p>
  </w:footnote>
  <w:footnote w:id="16">
    <w:p w:rsidR="00175A1D" w:rsidRDefault="00175A1D" w:rsidP="00175A1D">
      <w:pPr>
        <w:pStyle w:val="FootnoteText"/>
        <w:ind w:left="450" w:hanging="450"/>
        <w:jc w:val="both"/>
        <w:rPr>
          <w:b w:val="0"/>
          <w:bCs/>
          <w:sz w:val="24"/>
          <w:szCs w:val="24"/>
          <w:lang w:val="vi-VN"/>
        </w:rPr>
      </w:pPr>
      <w:r w:rsidRPr="00B339DD">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B339DD">
        <w:rPr>
          <w:rFonts w:ascii="Rockwell Extra Bold" w:hAnsi="Rockwell Extra Bold"/>
          <w:color w:val="C00000"/>
          <w:sz w:val="24"/>
          <w:szCs w:val="24"/>
          <w:lang w:val="vi-VN"/>
        </w:rPr>
        <w:t>)</w:t>
      </w:r>
      <w:r w:rsidRPr="00B339DD">
        <w:rPr>
          <w:color w:val="C00000"/>
          <w:sz w:val="24"/>
          <w:szCs w:val="24"/>
          <w:lang w:val="vi-VN"/>
        </w:rPr>
        <w:t xml:space="preserve"> </w:t>
      </w:r>
      <w:r w:rsidRPr="00B339DD">
        <w:rPr>
          <w:rFonts w:cs="Traditional Arabic"/>
          <w:sz w:val="24"/>
          <w:szCs w:val="24"/>
          <w:u w:val="single"/>
          <w:lang w:val="vi-VN"/>
        </w:rPr>
        <w:t>Ý</w:t>
      </w:r>
      <w:r w:rsidRPr="00B339DD">
        <w:rPr>
          <w:sz w:val="24"/>
          <w:szCs w:val="24"/>
          <w:u w:val="single"/>
          <w:lang w:val="vi-VN"/>
        </w:rPr>
        <w:t xml:space="preserve"> nghĩa</w:t>
      </w:r>
      <w:r w:rsidRPr="00B339DD">
        <w:rPr>
          <w:sz w:val="24"/>
          <w:szCs w:val="24"/>
          <w:lang w:val="vi-VN"/>
        </w:rPr>
        <w:t xml:space="preserve">: </w:t>
      </w:r>
      <w:r w:rsidRPr="00CE2B77">
        <w:rPr>
          <w:b w:val="0"/>
          <w:bCs/>
          <w:sz w:val="24"/>
          <w:szCs w:val="24"/>
          <w:lang w:val="vi-VN"/>
        </w:rPr>
        <w:t>{Mọi điều bình an, tốt đẹp và những hành động tôn thờ là của Allah. Cầu xin Ngài ban bình an, sự khoan dung và phúc lành cho Nabi, cho bầy tôi và cho tất cả người đạo hạnh trong số bầy tôi của Ngài. Tôi xin tuyên thệ không có Thượng Đế nào đích thực ngoại trừ Allah và xin chứng nhận Muhammad là bề tôi, là vị Thiên Sứ của Ngài.</w:t>
      </w:r>
    </w:p>
    <w:p w:rsidR="00175A1D" w:rsidRPr="008D5E1D" w:rsidRDefault="00175A1D" w:rsidP="00BD5839">
      <w:pPr>
        <w:pStyle w:val="FootnoteText"/>
        <w:ind w:left="450" w:hanging="450"/>
        <w:jc w:val="both"/>
        <w:rPr>
          <w:rFonts w:ascii="Arial" w:hAnsi="Arial"/>
          <w:b w:val="0"/>
          <w:bCs/>
          <w:color w:val="C00000"/>
          <w:sz w:val="24"/>
          <w:szCs w:val="24"/>
          <w:lang w:val="vi-VN"/>
        </w:rPr>
      </w:pPr>
      <w:r>
        <w:rPr>
          <w:b w:val="0"/>
          <w:bCs/>
          <w:sz w:val="24"/>
          <w:szCs w:val="24"/>
          <w:lang w:val="vi-VN"/>
        </w:rPr>
        <w:t xml:space="preserve">       </w:t>
      </w:r>
      <w:r w:rsidRPr="00CE2B77">
        <w:rPr>
          <w:b w:val="0"/>
          <w:bCs/>
          <w:sz w:val="24"/>
          <w:szCs w:val="24"/>
          <w:lang w:val="vi-VN"/>
        </w:rPr>
        <w:t>Lạy Allah, xin hãy ban sự bình an và phúc lành cho Nabi Muhammad và dòng tộc của Người giống như Ngài đã ban cho Nabi Ibrahim và dòng tộc của Người. Quả thực, Ngài là Đấng Tối Cao và Rộng Lượng.}</w:t>
      </w:r>
      <w:r w:rsidR="00BF6AFC">
        <w:rPr>
          <w:b w:val="0"/>
          <w:bCs/>
          <w:sz w:val="24"/>
          <w:szCs w:val="24"/>
          <w:lang w:val="vi-VN"/>
        </w:rPr>
        <w:t xml:space="preserve"> </w:t>
      </w:r>
      <w:r w:rsidR="00BF6AFC" w:rsidRPr="003E3863">
        <w:rPr>
          <w:b w:val="0"/>
          <w:bCs/>
          <w:sz w:val="24"/>
          <w:szCs w:val="24"/>
          <w:lang w:val="vi-VN"/>
        </w:rPr>
        <w:t>H</w:t>
      </w:r>
      <w:r w:rsidR="00BF6AFC">
        <w:rPr>
          <w:b w:val="0"/>
          <w:bCs/>
          <w:sz w:val="24"/>
          <w:szCs w:val="24"/>
          <w:lang w:val="vi-VN"/>
        </w:rPr>
        <w:t>adith do Al-Bukhori ghi ở phần Azan số (</w:t>
      </w:r>
      <w:r w:rsidR="00BE6EBA">
        <w:rPr>
          <w:b w:val="0"/>
          <w:bCs/>
          <w:sz w:val="24"/>
          <w:szCs w:val="24"/>
          <w:lang w:val="vi-VN"/>
        </w:rPr>
        <w:t>797</w:t>
      </w:r>
      <w:r w:rsidR="00BF6AFC">
        <w:rPr>
          <w:b w:val="0"/>
          <w:bCs/>
          <w:sz w:val="24"/>
          <w:szCs w:val="24"/>
          <w:lang w:val="vi-VN"/>
        </w:rPr>
        <w:t>), Muslim ghi ở phần Salah số (</w:t>
      </w:r>
      <w:r w:rsidR="00EA36FB">
        <w:rPr>
          <w:b w:val="0"/>
          <w:bCs/>
          <w:sz w:val="24"/>
          <w:szCs w:val="24"/>
          <w:lang w:val="vi-VN"/>
        </w:rPr>
        <w:t>402</w:t>
      </w:r>
      <w:r w:rsidR="00BF6AFC">
        <w:rPr>
          <w:b w:val="0"/>
          <w:bCs/>
          <w:sz w:val="24"/>
          <w:szCs w:val="24"/>
          <w:lang w:val="vi-VN"/>
        </w:rPr>
        <w:t xml:space="preserve">), Al-Tirmizhi ghi ở phần </w:t>
      </w:r>
      <w:r w:rsidR="00EA36FB">
        <w:rPr>
          <w:b w:val="0"/>
          <w:bCs/>
          <w:sz w:val="24"/>
          <w:szCs w:val="24"/>
          <w:lang w:val="vi-VN"/>
        </w:rPr>
        <w:t>hôn nhân</w:t>
      </w:r>
      <w:r w:rsidR="00BF6AFC">
        <w:rPr>
          <w:b w:val="0"/>
          <w:bCs/>
          <w:sz w:val="24"/>
          <w:szCs w:val="24"/>
          <w:lang w:val="vi-VN"/>
        </w:rPr>
        <w:t xml:space="preserve"> số (</w:t>
      </w:r>
      <w:r w:rsidR="00EA36FB">
        <w:rPr>
          <w:b w:val="0"/>
          <w:bCs/>
          <w:sz w:val="24"/>
          <w:szCs w:val="24"/>
          <w:lang w:val="vi-VN"/>
        </w:rPr>
        <w:t>1105</w:t>
      </w:r>
      <w:r w:rsidR="00BF6AFC">
        <w:rPr>
          <w:b w:val="0"/>
          <w:bCs/>
          <w:sz w:val="24"/>
          <w:szCs w:val="24"/>
          <w:lang w:val="vi-VN"/>
        </w:rPr>
        <w:t xml:space="preserve">), Al-Nasaa-i ghi ở phần </w:t>
      </w:r>
      <w:r w:rsidR="001255D7">
        <w:rPr>
          <w:b w:val="0"/>
          <w:bCs/>
          <w:sz w:val="24"/>
          <w:szCs w:val="24"/>
          <w:lang w:val="vi-VN"/>
        </w:rPr>
        <w:t>lạy Sahu</w:t>
      </w:r>
      <w:r w:rsidR="00BF6AFC">
        <w:rPr>
          <w:b w:val="0"/>
          <w:bCs/>
          <w:sz w:val="24"/>
          <w:szCs w:val="24"/>
          <w:lang w:val="vi-VN"/>
        </w:rPr>
        <w:t xml:space="preserve"> số (</w:t>
      </w:r>
      <w:r w:rsidR="001255D7">
        <w:rPr>
          <w:b w:val="0"/>
          <w:bCs/>
          <w:sz w:val="24"/>
          <w:szCs w:val="24"/>
          <w:lang w:val="vi-VN"/>
        </w:rPr>
        <w:t>1298</w:t>
      </w:r>
      <w:r w:rsidR="00BF6AFC">
        <w:rPr>
          <w:b w:val="0"/>
          <w:bCs/>
          <w:sz w:val="24"/>
          <w:szCs w:val="24"/>
          <w:lang w:val="vi-VN"/>
        </w:rPr>
        <w:t>), Abu Dawood ghi ở phần Salah số (</w:t>
      </w:r>
      <w:r w:rsidR="001255D7">
        <w:rPr>
          <w:b w:val="0"/>
          <w:bCs/>
          <w:sz w:val="24"/>
          <w:szCs w:val="24"/>
          <w:lang w:val="vi-VN"/>
        </w:rPr>
        <w:t>968</w:t>
      </w:r>
      <w:r w:rsidR="00BF6AFC">
        <w:rPr>
          <w:b w:val="0"/>
          <w:bCs/>
          <w:sz w:val="24"/>
          <w:szCs w:val="24"/>
          <w:lang w:val="vi-VN"/>
        </w:rPr>
        <w:t>), Ibnu Maajah ghi ở phần Salah và Sunnah của nó số (</w:t>
      </w:r>
      <w:r w:rsidR="00BD5839">
        <w:rPr>
          <w:b w:val="0"/>
          <w:bCs/>
          <w:sz w:val="24"/>
          <w:szCs w:val="24"/>
          <w:lang w:val="vi-VN"/>
        </w:rPr>
        <w:t>899</w:t>
      </w:r>
      <w:r w:rsidR="00BF6AFC">
        <w:rPr>
          <w:b w:val="0"/>
          <w:bCs/>
          <w:sz w:val="24"/>
          <w:szCs w:val="24"/>
          <w:lang w:val="vi-VN"/>
        </w:rPr>
        <w:t>), Ahmad ghi số (</w:t>
      </w:r>
      <w:r w:rsidR="00BD5839">
        <w:rPr>
          <w:b w:val="0"/>
          <w:bCs/>
          <w:sz w:val="24"/>
          <w:szCs w:val="24"/>
          <w:lang w:val="vi-VN"/>
        </w:rPr>
        <w:t>1</w:t>
      </w:r>
      <w:r w:rsidR="00BF6AFC">
        <w:rPr>
          <w:b w:val="0"/>
          <w:bCs/>
          <w:sz w:val="24"/>
          <w:szCs w:val="24"/>
          <w:lang w:val="vi-VN"/>
        </w:rPr>
        <w:t>/</w:t>
      </w:r>
      <w:r w:rsidR="00BD5839">
        <w:rPr>
          <w:b w:val="0"/>
          <w:bCs/>
          <w:sz w:val="24"/>
          <w:szCs w:val="24"/>
          <w:lang w:val="vi-VN"/>
        </w:rPr>
        <w:t>428</w:t>
      </w:r>
      <w:r w:rsidR="00BF6AFC">
        <w:rPr>
          <w:b w:val="0"/>
          <w:bCs/>
          <w:sz w:val="24"/>
          <w:szCs w:val="24"/>
          <w:lang w:val="vi-VN"/>
        </w:rPr>
        <w:t>) và Daarimi ghi ở phần Salah số (</w:t>
      </w:r>
      <w:r w:rsidR="00BD5839">
        <w:rPr>
          <w:b w:val="0"/>
          <w:bCs/>
          <w:sz w:val="24"/>
          <w:szCs w:val="24"/>
          <w:lang w:val="vi-VN"/>
        </w:rPr>
        <w:t>1340</w:t>
      </w:r>
      <w:r w:rsidR="00BF6AFC">
        <w:rPr>
          <w:b w:val="0"/>
          <w:bCs/>
          <w:sz w:val="24"/>
          <w:szCs w:val="24"/>
          <w:lang w:val="vi-VN"/>
        </w:rPr>
        <w:t>).</w:t>
      </w:r>
    </w:p>
  </w:footnote>
  <w:footnote w:id="17">
    <w:p w:rsidR="00F32BFF" w:rsidRPr="00CE6E74" w:rsidRDefault="00F32BFF" w:rsidP="00E67A4F">
      <w:pPr>
        <w:pStyle w:val="FootnoteText"/>
        <w:ind w:left="450" w:hanging="450"/>
        <w:jc w:val="both"/>
        <w:rPr>
          <w:b w:val="0"/>
          <w:bCs/>
          <w:color w:val="C00000"/>
          <w:sz w:val="24"/>
          <w:szCs w:val="24"/>
          <w:lang w:val="vi-VN"/>
        </w:rPr>
      </w:pPr>
      <w:r w:rsidRPr="00F32BFF">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F32BFF">
        <w:rPr>
          <w:rFonts w:ascii="Rockwell Extra Bold" w:hAnsi="Rockwell Extra Bold"/>
          <w:color w:val="C00000"/>
          <w:sz w:val="24"/>
          <w:szCs w:val="24"/>
          <w:lang w:val="vi-VN"/>
        </w:rPr>
        <w:t>)</w:t>
      </w:r>
      <w:r w:rsidRPr="00F32BFF">
        <w:rPr>
          <w:color w:val="C00000"/>
          <w:sz w:val="24"/>
          <w:szCs w:val="24"/>
          <w:lang w:val="vi-VN"/>
        </w:rPr>
        <w:t xml:space="preserve"> </w:t>
      </w:r>
      <w:r w:rsidRPr="00F32BFF">
        <w:rPr>
          <w:rFonts w:cs="Traditional Arabic"/>
          <w:sz w:val="24"/>
          <w:szCs w:val="24"/>
          <w:u w:val="single"/>
          <w:lang w:val="vi-VN"/>
        </w:rPr>
        <w:t>Ý</w:t>
      </w:r>
      <w:r w:rsidRPr="00F32BFF">
        <w:rPr>
          <w:sz w:val="24"/>
          <w:szCs w:val="24"/>
          <w:u w:val="single"/>
          <w:lang w:val="vi-VN"/>
        </w:rPr>
        <w:t xml:space="preserve"> nghĩa</w:t>
      </w:r>
      <w:r w:rsidRPr="00F32BFF">
        <w:rPr>
          <w:sz w:val="24"/>
          <w:szCs w:val="24"/>
          <w:lang w:val="vi-VN"/>
        </w:rPr>
        <w:t xml:space="preserve">: </w:t>
      </w:r>
      <w:r w:rsidRPr="00CE6E74">
        <w:rPr>
          <w:b w:val="0"/>
          <w:bCs/>
          <w:sz w:val="24"/>
          <w:szCs w:val="24"/>
          <w:lang w:val="vi-VN"/>
        </w:rPr>
        <w:t>{Lạy Allah, bề tôi cầu xin Ngài che chở tránh khỏi sự hành phạt trong cõi mộ và hành phạt nơi hỏa ngục, tránh khỏi mọi thử thách cám dỗ của cuộc sống trần gian, trước khi chết và tránh mọi điều xấu khi Dajjaal xuất hiện.}</w:t>
      </w:r>
      <w:r w:rsidR="00CE6E74">
        <w:rPr>
          <w:b w:val="0"/>
          <w:bCs/>
          <w:sz w:val="24"/>
          <w:szCs w:val="24"/>
          <w:lang w:val="vi-VN"/>
        </w:rPr>
        <w:t xml:space="preserve"> </w:t>
      </w:r>
      <w:r w:rsidR="00CE6E74" w:rsidRPr="003E3863">
        <w:rPr>
          <w:b w:val="0"/>
          <w:bCs/>
          <w:sz w:val="24"/>
          <w:szCs w:val="24"/>
          <w:lang w:val="vi-VN"/>
        </w:rPr>
        <w:t>H</w:t>
      </w:r>
      <w:r w:rsidR="00CE6E74">
        <w:rPr>
          <w:b w:val="0"/>
          <w:bCs/>
          <w:sz w:val="24"/>
          <w:szCs w:val="24"/>
          <w:lang w:val="vi-VN"/>
        </w:rPr>
        <w:t xml:space="preserve">adith do Al-Bukhori ghi ở phần </w:t>
      </w:r>
      <w:r w:rsidR="007A2FED">
        <w:rPr>
          <w:b w:val="0"/>
          <w:bCs/>
          <w:sz w:val="24"/>
          <w:szCs w:val="24"/>
          <w:lang w:val="vi-VN"/>
        </w:rPr>
        <w:t>mai táng</w:t>
      </w:r>
      <w:r w:rsidR="00CE6E74">
        <w:rPr>
          <w:b w:val="0"/>
          <w:bCs/>
          <w:sz w:val="24"/>
          <w:szCs w:val="24"/>
          <w:lang w:val="vi-VN"/>
        </w:rPr>
        <w:t xml:space="preserve"> số (</w:t>
      </w:r>
      <w:r w:rsidR="007A2FED">
        <w:rPr>
          <w:b w:val="0"/>
          <w:bCs/>
          <w:sz w:val="24"/>
          <w:szCs w:val="24"/>
          <w:lang w:val="vi-VN"/>
        </w:rPr>
        <w:t>1311</w:t>
      </w:r>
      <w:r w:rsidR="00CE6E74">
        <w:rPr>
          <w:b w:val="0"/>
          <w:bCs/>
          <w:sz w:val="24"/>
          <w:szCs w:val="24"/>
          <w:lang w:val="vi-VN"/>
        </w:rPr>
        <w:t>), Muslim ghi ở phần</w:t>
      </w:r>
      <w:r w:rsidR="00417DC8">
        <w:rPr>
          <w:b w:val="0"/>
          <w:bCs/>
          <w:sz w:val="24"/>
          <w:szCs w:val="24"/>
          <w:lang w:val="vi-VN"/>
        </w:rPr>
        <w:t xml:space="preserve"> Masjid và các thời điểm</w:t>
      </w:r>
      <w:r w:rsidR="00CE6E74">
        <w:rPr>
          <w:b w:val="0"/>
          <w:bCs/>
          <w:sz w:val="24"/>
          <w:szCs w:val="24"/>
          <w:lang w:val="vi-VN"/>
        </w:rPr>
        <w:t xml:space="preserve"> Salah số (</w:t>
      </w:r>
      <w:r w:rsidR="00417DC8">
        <w:rPr>
          <w:b w:val="0"/>
          <w:bCs/>
          <w:sz w:val="24"/>
          <w:szCs w:val="24"/>
          <w:lang w:val="vi-VN"/>
        </w:rPr>
        <w:t>588</w:t>
      </w:r>
      <w:r w:rsidR="00CE6E74">
        <w:rPr>
          <w:b w:val="0"/>
          <w:bCs/>
          <w:sz w:val="24"/>
          <w:szCs w:val="24"/>
          <w:lang w:val="vi-VN"/>
        </w:rPr>
        <w:t xml:space="preserve">), Al-Tirmizhi ghi ở phần </w:t>
      </w:r>
      <w:r w:rsidR="00417DC8">
        <w:rPr>
          <w:b w:val="0"/>
          <w:bCs/>
          <w:sz w:val="24"/>
          <w:szCs w:val="24"/>
          <w:lang w:val="vi-VN"/>
        </w:rPr>
        <w:t>các lời gọi</w:t>
      </w:r>
      <w:r w:rsidR="00CE6E74">
        <w:rPr>
          <w:b w:val="0"/>
          <w:bCs/>
          <w:sz w:val="24"/>
          <w:szCs w:val="24"/>
          <w:lang w:val="vi-VN"/>
        </w:rPr>
        <w:t xml:space="preserve"> số (</w:t>
      </w:r>
      <w:r w:rsidR="005D485B">
        <w:rPr>
          <w:b w:val="0"/>
          <w:bCs/>
          <w:sz w:val="24"/>
          <w:szCs w:val="24"/>
          <w:lang w:val="vi-VN"/>
        </w:rPr>
        <w:t>3604</w:t>
      </w:r>
      <w:r w:rsidR="00CE6E74">
        <w:rPr>
          <w:b w:val="0"/>
          <w:bCs/>
          <w:sz w:val="24"/>
          <w:szCs w:val="24"/>
          <w:lang w:val="vi-VN"/>
        </w:rPr>
        <w:t xml:space="preserve">), Al-Nasaa-i ghi ở phần </w:t>
      </w:r>
      <w:r w:rsidR="00F55667">
        <w:rPr>
          <w:b w:val="0"/>
          <w:bCs/>
          <w:sz w:val="24"/>
          <w:szCs w:val="24"/>
          <w:lang w:val="vi-VN"/>
        </w:rPr>
        <w:t>van vái</w:t>
      </w:r>
      <w:r w:rsidR="00CE6E74">
        <w:rPr>
          <w:b w:val="0"/>
          <w:bCs/>
          <w:sz w:val="24"/>
          <w:szCs w:val="24"/>
          <w:lang w:val="vi-VN"/>
        </w:rPr>
        <w:t xml:space="preserve"> số (</w:t>
      </w:r>
      <w:r w:rsidR="007F5259">
        <w:rPr>
          <w:b w:val="0"/>
          <w:bCs/>
          <w:sz w:val="24"/>
          <w:szCs w:val="24"/>
          <w:lang w:val="vi-VN"/>
        </w:rPr>
        <w:t>5513</w:t>
      </w:r>
      <w:r w:rsidR="00CE6E74">
        <w:rPr>
          <w:b w:val="0"/>
          <w:bCs/>
          <w:sz w:val="24"/>
          <w:szCs w:val="24"/>
          <w:lang w:val="vi-VN"/>
        </w:rPr>
        <w:t>), Abu Dawood ghi ở phần Salah số (</w:t>
      </w:r>
      <w:r w:rsidR="00385D74">
        <w:rPr>
          <w:b w:val="0"/>
          <w:bCs/>
          <w:sz w:val="24"/>
          <w:szCs w:val="24"/>
          <w:lang w:val="vi-VN"/>
        </w:rPr>
        <w:t>983</w:t>
      </w:r>
      <w:r w:rsidR="00CE6E74">
        <w:rPr>
          <w:b w:val="0"/>
          <w:bCs/>
          <w:sz w:val="24"/>
          <w:szCs w:val="24"/>
          <w:lang w:val="vi-VN"/>
        </w:rPr>
        <w:t>), Ibnu Maajah ghi ở phần Salah và Sunnah của nó số (</w:t>
      </w:r>
      <w:r w:rsidR="00787CF6">
        <w:rPr>
          <w:b w:val="0"/>
          <w:bCs/>
          <w:sz w:val="24"/>
          <w:szCs w:val="24"/>
          <w:lang w:val="vi-VN"/>
        </w:rPr>
        <w:t>909</w:t>
      </w:r>
      <w:r w:rsidR="00CE6E74">
        <w:rPr>
          <w:b w:val="0"/>
          <w:bCs/>
          <w:sz w:val="24"/>
          <w:szCs w:val="24"/>
          <w:lang w:val="vi-VN"/>
        </w:rPr>
        <w:t>), Ahmad ghi số (</w:t>
      </w:r>
      <w:r w:rsidR="00E67A4F">
        <w:rPr>
          <w:b w:val="0"/>
          <w:bCs/>
          <w:sz w:val="24"/>
          <w:szCs w:val="24"/>
          <w:lang w:val="vi-VN"/>
        </w:rPr>
        <w:t>2</w:t>
      </w:r>
      <w:r w:rsidR="00CE6E74">
        <w:rPr>
          <w:b w:val="0"/>
          <w:bCs/>
          <w:sz w:val="24"/>
          <w:szCs w:val="24"/>
          <w:lang w:val="vi-VN"/>
        </w:rPr>
        <w:t>/</w:t>
      </w:r>
      <w:r w:rsidR="00E67A4F">
        <w:rPr>
          <w:b w:val="0"/>
          <w:bCs/>
          <w:sz w:val="24"/>
          <w:szCs w:val="24"/>
          <w:lang w:val="vi-VN"/>
        </w:rPr>
        <w:t>454</w:t>
      </w:r>
      <w:r w:rsidR="00CE6E74">
        <w:rPr>
          <w:b w:val="0"/>
          <w:bCs/>
          <w:sz w:val="24"/>
          <w:szCs w:val="24"/>
          <w:lang w:val="vi-VN"/>
        </w:rPr>
        <w:t>) và Daarimi ghi ở phần Salah số (</w:t>
      </w:r>
      <w:r w:rsidR="00465C68">
        <w:rPr>
          <w:b w:val="0"/>
          <w:bCs/>
          <w:sz w:val="24"/>
          <w:szCs w:val="24"/>
          <w:lang w:val="vi-VN"/>
        </w:rPr>
        <w:t>1344</w:t>
      </w:r>
      <w:r w:rsidR="00CE6E74">
        <w:rPr>
          <w:b w:val="0"/>
          <w:bCs/>
          <w:sz w:val="24"/>
          <w:szCs w:val="24"/>
          <w:lang w:val="vi-VN"/>
        </w:rPr>
        <w:t>).</w:t>
      </w:r>
    </w:p>
  </w:footnote>
  <w:footnote w:id="18">
    <w:p w:rsidR="00AB61C8" w:rsidRPr="00337668" w:rsidRDefault="00AB61C8" w:rsidP="00337668">
      <w:pPr>
        <w:pStyle w:val="FootnoteText"/>
        <w:ind w:left="450" w:hanging="450"/>
        <w:jc w:val="both"/>
        <w:rPr>
          <w:color w:val="C00000"/>
          <w:sz w:val="24"/>
          <w:szCs w:val="24"/>
          <w:lang w:val="vi-VN"/>
        </w:rPr>
      </w:pPr>
      <w:r w:rsidRPr="003E3863">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3E3863">
        <w:rPr>
          <w:rFonts w:ascii="Rockwell Extra Bold" w:hAnsi="Rockwell Extra Bold"/>
          <w:color w:val="C00000"/>
          <w:sz w:val="24"/>
          <w:szCs w:val="24"/>
          <w:lang w:val="vi-VN"/>
        </w:rPr>
        <w:t>)</w:t>
      </w:r>
      <w:r>
        <w:rPr>
          <w:rFonts w:ascii="Arial" w:hAnsi="Arial"/>
          <w:color w:val="C00000"/>
          <w:sz w:val="24"/>
          <w:szCs w:val="24"/>
          <w:lang w:val="vi-VN"/>
        </w:rPr>
        <w:t xml:space="preserve"> </w:t>
      </w:r>
      <w:r w:rsidR="00337668" w:rsidRPr="00337668">
        <w:rPr>
          <w:rFonts w:cs="Traditional Arabic"/>
          <w:sz w:val="24"/>
          <w:szCs w:val="24"/>
          <w:u w:val="single"/>
          <w:lang w:val="vi-VN"/>
        </w:rPr>
        <w:t>Ý</w:t>
      </w:r>
      <w:r w:rsidR="00337668" w:rsidRPr="00337668">
        <w:rPr>
          <w:sz w:val="24"/>
          <w:szCs w:val="24"/>
          <w:u w:val="single"/>
          <w:lang w:val="vi-VN"/>
        </w:rPr>
        <w:t xml:space="preserve"> nghĩa</w:t>
      </w:r>
      <w:r w:rsidR="00337668" w:rsidRPr="00337668">
        <w:rPr>
          <w:sz w:val="24"/>
          <w:szCs w:val="24"/>
          <w:lang w:val="vi-VN"/>
        </w:rPr>
        <w:t>:</w:t>
      </w:r>
      <w:r w:rsidR="00337668" w:rsidRPr="00337668">
        <w:rPr>
          <w:b w:val="0"/>
          <w:bCs/>
          <w:sz w:val="24"/>
          <w:szCs w:val="24"/>
          <w:lang w:val="vi-VN"/>
        </w:rPr>
        <w:t xml:space="preserve"> {Cầu xin Allah ban sự bình an, sự khoan dung của Ngài cho các bạn.}</w:t>
      </w:r>
    </w:p>
  </w:footnote>
  <w:footnote w:id="19">
    <w:p w:rsidR="00D700CE" w:rsidRPr="000D621D" w:rsidRDefault="00D700CE" w:rsidP="00D700CE">
      <w:pPr>
        <w:pStyle w:val="FootnoteText"/>
        <w:ind w:left="450" w:hanging="450"/>
        <w:jc w:val="both"/>
        <w:rPr>
          <w:b w:val="0"/>
          <w:bCs/>
          <w:color w:val="C00000"/>
          <w:sz w:val="24"/>
          <w:szCs w:val="24"/>
          <w:lang w:val="vi-VN"/>
        </w:rPr>
      </w:pPr>
      <w:r w:rsidRPr="00D700CE">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D700CE">
        <w:rPr>
          <w:rFonts w:ascii="Rockwell Extra Bold" w:hAnsi="Rockwell Extra Bold"/>
          <w:color w:val="C00000"/>
          <w:sz w:val="24"/>
          <w:szCs w:val="24"/>
          <w:lang w:val="vi-VN"/>
        </w:rPr>
        <w:t>)</w:t>
      </w:r>
      <w:r w:rsidRPr="00D700CE">
        <w:rPr>
          <w:color w:val="C00000"/>
          <w:sz w:val="24"/>
          <w:szCs w:val="24"/>
          <w:lang w:val="vi-VN"/>
        </w:rPr>
        <w:t xml:space="preserve"> </w:t>
      </w:r>
      <w:r w:rsidRPr="00D700CE">
        <w:rPr>
          <w:sz w:val="24"/>
          <w:szCs w:val="24"/>
          <w:u w:val="single"/>
          <w:lang w:val="vi-VN"/>
        </w:rPr>
        <w:t>Ý nghĩa</w:t>
      </w:r>
      <w:r w:rsidRPr="00D700CE">
        <w:rPr>
          <w:sz w:val="24"/>
          <w:szCs w:val="24"/>
          <w:lang w:val="vi-VN"/>
        </w:rPr>
        <w:t xml:space="preserve">: </w:t>
      </w:r>
      <w:r w:rsidRPr="000D621D">
        <w:rPr>
          <w:b w:val="0"/>
          <w:bCs/>
          <w:sz w:val="24"/>
          <w:szCs w:val="24"/>
          <w:lang w:val="vi-VN"/>
        </w:rPr>
        <w:t>{Van xin Allah tha thứ tội cho bề tôi}.</w:t>
      </w:r>
    </w:p>
  </w:footnote>
  <w:footnote w:id="20">
    <w:p w:rsidR="007A0D57" w:rsidRPr="001F2064" w:rsidRDefault="007A0D57" w:rsidP="00673966">
      <w:pPr>
        <w:pStyle w:val="FootnoteText"/>
        <w:ind w:left="450" w:hanging="450"/>
        <w:jc w:val="both"/>
        <w:rPr>
          <w:b w:val="0"/>
          <w:bCs/>
          <w:color w:val="C00000"/>
          <w:sz w:val="24"/>
          <w:szCs w:val="24"/>
          <w:lang w:val="vi-VN"/>
        </w:rPr>
      </w:pPr>
      <w:r w:rsidRPr="007A0D57">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7A0D57">
        <w:rPr>
          <w:rFonts w:ascii="Rockwell Extra Bold" w:hAnsi="Rockwell Extra Bold"/>
          <w:color w:val="C00000"/>
          <w:sz w:val="24"/>
          <w:szCs w:val="24"/>
          <w:lang w:val="vi-VN"/>
        </w:rPr>
        <w:t>)</w:t>
      </w:r>
      <w:r w:rsidRPr="007A0D57">
        <w:rPr>
          <w:color w:val="C00000"/>
          <w:sz w:val="24"/>
          <w:szCs w:val="24"/>
          <w:lang w:val="vi-VN"/>
        </w:rPr>
        <w:t xml:space="preserve"> </w:t>
      </w:r>
      <w:r w:rsidRPr="007A0D57">
        <w:rPr>
          <w:rFonts w:cs="Traditional Arabic"/>
          <w:sz w:val="24"/>
          <w:szCs w:val="24"/>
          <w:u w:val="single"/>
          <w:lang w:val="vi-VN"/>
        </w:rPr>
        <w:t>Ý nghĩa</w:t>
      </w:r>
      <w:r w:rsidRPr="007A0D57">
        <w:rPr>
          <w:rFonts w:cs="Traditional Arabic"/>
          <w:sz w:val="24"/>
          <w:szCs w:val="24"/>
          <w:lang w:val="vi-VN"/>
        </w:rPr>
        <w:t xml:space="preserve">: </w:t>
      </w:r>
      <w:r w:rsidRPr="001F2064">
        <w:rPr>
          <w:rFonts w:cs="Traditional Arabic"/>
          <w:b w:val="0"/>
          <w:bCs/>
          <w:sz w:val="24"/>
          <w:szCs w:val="24"/>
          <w:lang w:val="vi-VN"/>
        </w:rPr>
        <w:t>{</w:t>
      </w:r>
      <w:r w:rsidRPr="001F2064">
        <w:rPr>
          <w:b w:val="0"/>
          <w:bCs/>
          <w:sz w:val="24"/>
          <w:szCs w:val="24"/>
          <w:lang w:val="vi-VN"/>
        </w:rPr>
        <w:t>Lạy Allah, Ngài là Đấng Bình An và sự bình an được đến từ Ngài. Ngài là Đấng có quyền uy tối cao và rộng lượng, Ngài đã ban sự may mắn và hạnh phúc</w:t>
      </w:r>
      <w:r w:rsidRPr="001F2064">
        <w:rPr>
          <w:rFonts w:cs="Traditional Arabic"/>
          <w:b w:val="0"/>
          <w:bCs/>
          <w:sz w:val="24"/>
          <w:szCs w:val="24"/>
          <w:lang w:val="vi-VN"/>
        </w:rPr>
        <w:t>.}</w:t>
      </w:r>
      <w:r w:rsidR="00BE6A04">
        <w:rPr>
          <w:rFonts w:cs="Traditional Arabic"/>
          <w:b w:val="0"/>
          <w:bCs/>
          <w:sz w:val="24"/>
          <w:szCs w:val="24"/>
          <w:lang w:val="vi-VN"/>
        </w:rPr>
        <w:t xml:space="preserve"> </w:t>
      </w:r>
      <w:r w:rsidR="00BE6A04" w:rsidRPr="003E3863">
        <w:rPr>
          <w:b w:val="0"/>
          <w:bCs/>
          <w:sz w:val="24"/>
          <w:szCs w:val="24"/>
          <w:lang w:val="vi-VN"/>
        </w:rPr>
        <w:t>H</w:t>
      </w:r>
      <w:r w:rsidR="00BE6A04">
        <w:rPr>
          <w:b w:val="0"/>
          <w:bCs/>
          <w:sz w:val="24"/>
          <w:szCs w:val="24"/>
          <w:lang w:val="vi-VN"/>
        </w:rPr>
        <w:t>adith do Muslim ghi ở phần</w:t>
      </w:r>
      <w:r w:rsidR="00862428">
        <w:rPr>
          <w:b w:val="0"/>
          <w:bCs/>
          <w:sz w:val="24"/>
          <w:szCs w:val="24"/>
          <w:lang w:val="vi-VN"/>
        </w:rPr>
        <w:t xml:space="preserve"> Masjid và các thời điểm</w:t>
      </w:r>
      <w:r w:rsidR="00BE6A04">
        <w:rPr>
          <w:b w:val="0"/>
          <w:bCs/>
          <w:sz w:val="24"/>
          <w:szCs w:val="24"/>
          <w:lang w:val="vi-VN"/>
        </w:rPr>
        <w:t xml:space="preserve"> Salah số (</w:t>
      </w:r>
      <w:r w:rsidR="00246744">
        <w:rPr>
          <w:b w:val="0"/>
          <w:bCs/>
          <w:sz w:val="24"/>
          <w:szCs w:val="24"/>
          <w:lang w:val="vi-VN"/>
        </w:rPr>
        <w:t>591</w:t>
      </w:r>
      <w:r w:rsidR="00BE6A04">
        <w:rPr>
          <w:b w:val="0"/>
          <w:bCs/>
          <w:sz w:val="24"/>
          <w:szCs w:val="24"/>
          <w:lang w:val="vi-VN"/>
        </w:rPr>
        <w:t>), Al-Tirmizhi ghi ở phần Salah số (</w:t>
      </w:r>
      <w:r w:rsidR="009626AF">
        <w:rPr>
          <w:b w:val="0"/>
          <w:bCs/>
          <w:sz w:val="24"/>
          <w:szCs w:val="24"/>
          <w:lang w:val="vi-VN"/>
        </w:rPr>
        <w:t>300</w:t>
      </w:r>
      <w:r w:rsidR="00BE6A04">
        <w:rPr>
          <w:b w:val="0"/>
          <w:bCs/>
          <w:sz w:val="24"/>
          <w:szCs w:val="24"/>
          <w:lang w:val="vi-VN"/>
        </w:rPr>
        <w:t>), Abu Dawood ghi ở phần Salah số (</w:t>
      </w:r>
      <w:r w:rsidR="00620620">
        <w:rPr>
          <w:b w:val="0"/>
          <w:bCs/>
          <w:sz w:val="24"/>
          <w:szCs w:val="24"/>
          <w:lang w:val="vi-VN"/>
        </w:rPr>
        <w:t>1512</w:t>
      </w:r>
      <w:r w:rsidR="00BE6A04">
        <w:rPr>
          <w:b w:val="0"/>
          <w:bCs/>
          <w:sz w:val="24"/>
          <w:szCs w:val="24"/>
          <w:lang w:val="vi-VN"/>
        </w:rPr>
        <w:t>), Ibnu Maajah ghi ở phần Salah và Sunnah của nó số (</w:t>
      </w:r>
      <w:r w:rsidR="00DF4813">
        <w:rPr>
          <w:b w:val="0"/>
          <w:bCs/>
          <w:sz w:val="24"/>
          <w:szCs w:val="24"/>
          <w:lang w:val="vi-VN"/>
        </w:rPr>
        <w:t>928</w:t>
      </w:r>
      <w:r w:rsidR="00BE6A04">
        <w:rPr>
          <w:b w:val="0"/>
          <w:bCs/>
          <w:sz w:val="24"/>
          <w:szCs w:val="24"/>
          <w:lang w:val="vi-VN"/>
        </w:rPr>
        <w:t>), Ahmad ghi số (</w:t>
      </w:r>
      <w:r w:rsidR="00FA74B7">
        <w:rPr>
          <w:b w:val="0"/>
          <w:bCs/>
          <w:sz w:val="24"/>
          <w:szCs w:val="24"/>
          <w:lang w:val="vi-VN"/>
        </w:rPr>
        <w:t>5</w:t>
      </w:r>
      <w:r w:rsidR="00BE6A04">
        <w:rPr>
          <w:b w:val="0"/>
          <w:bCs/>
          <w:sz w:val="24"/>
          <w:szCs w:val="24"/>
          <w:lang w:val="vi-VN"/>
        </w:rPr>
        <w:t>/</w:t>
      </w:r>
      <w:r w:rsidR="00FA74B7">
        <w:rPr>
          <w:b w:val="0"/>
          <w:bCs/>
          <w:sz w:val="24"/>
          <w:szCs w:val="24"/>
          <w:lang w:val="vi-VN"/>
        </w:rPr>
        <w:t>280</w:t>
      </w:r>
      <w:r w:rsidR="00BE6A04">
        <w:rPr>
          <w:b w:val="0"/>
          <w:bCs/>
          <w:sz w:val="24"/>
          <w:szCs w:val="24"/>
          <w:lang w:val="vi-VN"/>
        </w:rPr>
        <w:t>) và Daarimi ghi ở phần Salah số (</w:t>
      </w:r>
      <w:r w:rsidR="001B2AFE">
        <w:rPr>
          <w:b w:val="0"/>
          <w:bCs/>
          <w:sz w:val="24"/>
          <w:szCs w:val="24"/>
          <w:lang w:val="vi-VN"/>
        </w:rPr>
        <w:t>1348</w:t>
      </w:r>
      <w:r w:rsidR="00BE6A04">
        <w:rPr>
          <w:b w:val="0"/>
          <w:bCs/>
          <w:sz w:val="24"/>
          <w:szCs w:val="24"/>
          <w:lang w:val="vi-VN"/>
        </w:rPr>
        <w:t>).</w:t>
      </w:r>
    </w:p>
  </w:footnote>
  <w:footnote w:id="21">
    <w:p w:rsidR="007A0D57" w:rsidRPr="003E6CA4" w:rsidRDefault="007A0D57" w:rsidP="002E715F">
      <w:pPr>
        <w:pStyle w:val="FootnoteText"/>
        <w:ind w:left="450" w:hanging="450"/>
        <w:jc w:val="both"/>
        <w:rPr>
          <w:b w:val="0"/>
          <w:bCs/>
          <w:color w:val="C00000"/>
          <w:sz w:val="24"/>
          <w:szCs w:val="24"/>
          <w:lang w:val="vi-VN"/>
        </w:rPr>
      </w:pPr>
      <w:r w:rsidRPr="007A0D57">
        <w:rPr>
          <w:rFonts w:ascii="Rockwell Extra Bold" w:hAnsi="Rockwell Extra Bold"/>
          <w:color w:val="C00000"/>
          <w:sz w:val="24"/>
          <w:szCs w:val="24"/>
          <w:lang w:val="vi-VN"/>
        </w:rPr>
        <w:t>(</w:t>
      </w:r>
      <w:r w:rsidRPr="001825B4">
        <w:rPr>
          <w:rStyle w:val="FootnoteReference"/>
          <w:rFonts w:ascii="Rockwell Extra Bold" w:hAnsi="Rockwell Extra Bold"/>
          <w:color w:val="C00000"/>
          <w:sz w:val="24"/>
          <w:szCs w:val="24"/>
        </w:rPr>
        <w:footnoteRef/>
      </w:r>
      <w:r w:rsidRPr="007A0D57">
        <w:rPr>
          <w:rFonts w:ascii="Rockwell Extra Bold" w:hAnsi="Rockwell Extra Bold"/>
          <w:color w:val="C00000"/>
          <w:sz w:val="24"/>
          <w:szCs w:val="24"/>
          <w:lang w:val="vi-VN"/>
        </w:rPr>
        <w:t>)</w:t>
      </w:r>
      <w:r w:rsidRPr="007A0D57">
        <w:rPr>
          <w:color w:val="C00000"/>
          <w:sz w:val="24"/>
          <w:szCs w:val="24"/>
          <w:lang w:val="vi-VN"/>
        </w:rPr>
        <w:t xml:space="preserve"> </w:t>
      </w:r>
      <w:r w:rsidRPr="007A0D57">
        <w:rPr>
          <w:rFonts w:cs="Traditional Arabic"/>
          <w:sz w:val="24"/>
          <w:szCs w:val="24"/>
          <w:u w:val="single"/>
          <w:lang w:val="vi-VN"/>
        </w:rPr>
        <w:t>Ý nghĩa</w:t>
      </w:r>
      <w:r w:rsidRPr="007A0D57">
        <w:rPr>
          <w:rFonts w:cs="Traditional Arabic"/>
          <w:sz w:val="24"/>
          <w:szCs w:val="24"/>
          <w:lang w:val="vi-VN"/>
        </w:rPr>
        <w:t xml:space="preserve">: </w:t>
      </w:r>
      <w:r w:rsidRPr="0094763E">
        <w:rPr>
          <w:rFonts w:cs="Traditional Arabic"/>
          <w:b w:val="0"/>
          <w:bCs/>
          <w:sz w:val="24"/>
          <w:szCs w:val="24"/>
          <w:lang w:val="vi-VN"/>
        </w:rPr>
        <w:t>{Không có Thượng Đế nào đích thực ngoại trừ Allah duy nhất không có cộng tác với Ngài</w:t>
      </w:r>
      <w:r w:rsidRPr="0094763E">
        <w:rPr>
          <w:b w:val="0"/>
          <w:bCs/>
          <w:sz w:val="24"/>
          <w:szCs w:val="24"/>
          <w:lang w:val="vi-VN"/>
        </w:rPr>
        <w:t>, mọi quyền lực, mọi lời ca ngợi đều là của Ngài và Ngài có khả năng trên tất cả mọi việc. Lạy Allah, sẽ không có uy quyền nào ngăn cản với những gì Ngài đã ban phát cũng như không có quyền thế nào ban phát trong khi Ngài đã ngăn cấm và cũng không có sự giàu có nào giúp đỡ được bản thân y đối với Ngài (ngoại trừ những việc làm tốt đẹp)</w:t>
      </w:r>
      <w:r w:rsidRPr="0094763E">
        <w:rPr>
          <w:rFonts w:cs="Traditional Arabic"/>
          <w:b w:val="0"/>
          <w:bCs/>
          <w:sz w:val="24"/>
          <w:szCs w:val="24"/>
          <w:lang w:val="vi-VN"/>
        </w:rPr>
        <w:t>.</w:t>
      </w:r>
      <w:r w:rsidR="003E6CA4" w:rsidRPr="003E6CA4">
        <w:rPr>
          <w:rFonts w:cs="Traditional Arabic"/>
          <w:sz w:val="24"/>
          <w:szCs w:val="24"/>
          <w:lang w:val="vi-VN"/>
        </w:rPr>
        <w:t xml:space="preserve"> </w:t>
      </w:r>
      <w:r w:rsidR="003E6CA4" w:rsidRPr="003E6CA4">
        <w:rPr>
          <w:rFonts w:cs="Traditional Arabic"/>
          <w:b w:val="0"/>
          <w:bCs/>
          <w:sz w:val="24"/>
          <w:szCs w:val="24"/>
          <w:lang w:val="vi-VN"/>
        </w:rPr>
        <w:t>Không có Thượng Đế nào đích thực ngoại trừ Allah duy nhất không có cộng tác với Ngài</w:t>
      </w:r>
      <w:r w:rsidR="003E6CA4" w:rsidRPr="003E6CA4">
        <w:rPr>
          <w:b w:val="0"/>
          <w:bCs/>
          <w:sz w:val="24"/>
          <w:szCs w:val="24"/>
          <w:lang w:val="vi-VN"/>
        </w:rPr>
        <w:t xml:space="preserve">, mọi quyền lực, mọi lời ca ngợi đều là của Ngài và Ngài có khả năng trên tất cả mọi việc. Không có sự chuyển động nào chuyển động và cũng không có quyền lực nào phát huy ngoại trừ Allah muốn. Không có Thượng Đế </w:t>
      </w:r>
      <w:r w:rsidR="003E6CA4" w:rsidRPr="003E6CA4">
        <w:rPr>
          <w:rFonts w:cs="Traditional Arabic"/>
          <w:b w:val="0"/>
          <w:bCs/>
          <w:sz w:val="24"/>
          <w:szCs w:val="24"/>
          <w:lang w:val="vi-VN"/>
        </w:rPr>
        <w:t>nào đích thực ngoại trừ</w:t>
      </w:r>
      <w:r w:rsidR="003E6CA4" w:rsidRPr="003E6CA4">
        <w:rPr>
          <w:b w:val="0"/>
          <w:bCs/>
          <w:sz w:val="24"/>
          <w:szCs w:val="24"/>
          <w:lang w:val="vi-VN"/>
        </w:rPr>
        <w:t xml:space="preserve"> Allah, bầy tôi không tôn thờ (bất cứ thần linh nào) ngoại trừ Ngài (duy nhất), mọi hồng ân, mọi sự ưu đãi và mọi lời ca ngợi tán dương tốt đẹp đều là của Ngài. Không có Thượng Đế </w:t>
      </w:r>
      <w:r w:rsidR="003E6CA4" w:rsidRPr="003E6CA4">
        <w:rPr>
          <w:rFonts w:cs="Traditional Arabic"/>
          <w:b w:val="0"/>
          <w:bCs/>
          <w:sz w:val="24"/>
          <w:szCs w:val="24"/>
          <w:lang w:val="vi-VN"/>
        </w:rPr>
        <w:t>nào đích thực ngoại trừ</w:t>
      </w:r>
      <w:r w:rsidR="003E6CA4" w:rsidRPr="003E6CA4">
        <w:rPr>
          <w:b w:val="0"/>
          <w:bCs/>
          <w:sz w:val="24"/>
          <w:szCs w:val="24"/>
          <w:lang w:val="vi-VN"/>
        </w:rPr>
        <w:t xml:space="preserve"> Allah, thành tâm thờ phụng Ngài cho dù có bị bọn ngoại đạo ganh ghét.}</w:t>
      </w:r>
      <w:r w:rsidR="00656263">
        <w:rPr>
          <w:b w:val="0"/>
          <w:bCs/>
          <w:sz w:val="24"/>
          <w:szCs w:val="24"/>
          <w:lang w:val="vi-VN"/>
        </w:rPr>
        <w:t xml:space="preserve"> </w:t>
      </w:r>
      <w:r w:rsidR="00656263" w:rsidRPr="003E3863">
        <w:rPr>
          <w:b w:val="0"/>
          <w:bCs/>
          <w:sz w:val="24"/>
          <w:szCs w:val="24"/>
          <w:lang w:val="vi-VN"/>
        </w:rPr>
        <w:t>H</w:t>
      </w:r>
      <w:r w:rsidR="00656263">
        <w:rPr>
          <w:b w:val="0"/>
          <w:bCs/>
          <w:sz w:val="24"/>
          <w:szCs w:val="24"/>
          <w:lang w:val="vi-VN"/>
        </w:rPr>
        <w:t>adith do Al-Bukhori ghi ở phần Azan số (</w:t>
      </w:r>
      <w:r w:rsidR="00752630">
        <w:rPr>
          <w:b w:val="0"/>
          <w:bCs/>
          <w:sz w:val="24"/>
          <w:szCs w:val="24"/>
          <w:lang w:val="vi-VN"/>
        </w:rPr>
        <w:t>808</w:t>
      </w:r>
      <w:r w:rsidR="00656263">
        <w:rPr>
          <w:b w:val="0"/>
          <w:bCs/>
          <w:sz w:val="24"/>
          <w:szCs w:val="24"/>
          <w:lang w:val="vi-VN"/>
        </w:rPr>
        <w:t>), Muslim ghi ở phần</w:t>
      </w:r>
      <w:r w:rsidR="00752630">
        <w:rPr>
          <w:b w:val="0"/>
          <w:bCs/>
          <w:sz w:val="24"/>
          <w:szCs w:val="24"/>
          <w:lang w:val="vi-VN"/>
        </w:rPr>
        <w:t xml:space="preserve"> Masjid và các thời điểm</w:t>
      </w:r>
      <w:r w:rsidR="00656263">
        <w:rPr>
          <w:b w:val="0"/>
          <w:bCs/>
          <w:sz w:val="24"/>
          <w:szCs w:val="24"/>
          <w:lang w:val="vi-VN"/>
        </w:rPr>
        <w:t xml:space="preserve"> Salah số (</w:t>
      </w:r>
      <w:r w:rsidR="00752630">
        <w:rPr>
          <w:b w:val="0"/>
          <w:bCs/>
          <w:sz w:val="24"/>
          <w:szCs w:val="24"/>
          <w:lang w:val="vi-VN"/>
        </w:rPr>
        <w:t>593</w:t>
      </w:r>
      <w:r w:rsidR="00656263">
        <w:rPr>
          <w:b w:val="0"/>
          <w:bCs/>
          <w:sz w:val="24"/>
          <w:szCs w:val="24"/>
          <w:lang w:val="vi-VN"/>
        </w:rPr>
        <w:t xml:space="preserve">), Al-Nasaa-i ghi ở phần </w:t>
      </w:r>
      <w:r w:rsidR="002E715F">
        <w:rPr>
          <w:b w:val="0"/>
          <w:bCs/>
          <w:sz w:val="24"/>
          <w:szCs w:val="24"/>
          <w:lang w:val="vi-VN"/>
        </w:rPr>
        <w:t>lạy Sahu</w:t>
      </w:r>
      <w:r w:rsidR="00656263">
        <w:rPr>
          <w:b w:val="0"/>
          <w:bCs/>
          <w:sz w:val="24"/>
          <w:szCs w:val="24"/>
          <w:lang w:val="vi-VN"/>
        </w:rPr>
        <w:t xml:space="preserve"> số (</w:t>
      </w:r>
      <w:r w:rsidR="002E715F">
        <w:rPr>
          <w:b w:val="0"/>
          <w:bCs/>
          <w:sz w:val="24"/>
          <w:szCs w:val="24"/>
          <w:lang w:val="vi-VN"/>
        </w:rPr>
        <w:t>1341</w:t>
      </w:r>
      <w:r w:rsidR="00656263">
        <w:rPr>
          <w:b w:val="0"/>
          <w:bCs/>
          <w:sz w:val="24"/>
          <w:szCs w:val="24"/>
          <w:lang w:val="vi-VN"/>
        </w:rPr>
        <w:t>), Abu Dawood ghi ở phần Salah số (</w:t>
      </w:r>
      <w:r w:rsidR="002E715F">
        <w:rPr>
          <w:b w:val="0"/>
          <w:bCs/>
          <w:sz w:val="24"/>
          <w:szCs w:val="24"/>
          <w:lang w:val="vi-VN"/>
        </w:rPr>
        <w:t>1505</w:t>
      </w:r>
      <w:r w:rsidR="00656263">
        <w:rPr>
          <w:b w:val="0"/>
          <w:bCs/>
          <w:sz w:val="24"/>
          <w:szCs w:val="24"/>
          <w:lang w:val="vi-VN"/>
        </w:rPr>
        <w:t>), Ahmad ghi số (</w:t>
      </w:r>
      <w:r w:rsidR="006A7BF1">
        <w:rPr>
          <w:b w:val="0"/>
          <w:bCs/>
          <w:sz w:val="24"/>
          <w:szCs w:val="24"/>
          <w:lang w:val="vi-VN"/>
        </w:rPr>
        <w:t>4</w:t>
      </w:r>
      <w:r w:rsidR="00656263">
        <w:rPr>
          <w:b w:val="0"/>
          <w:bCs/>
          <w:sz w:val="24"/>
          <w:szCs w:val="24"/>
          <w:lang w:val="vi-VN"/>
        </w:rPr>
        <w:t>/</w:t>
      </w:r>
      <w:r w:rsidR="006A7BF1">
        <w:rPr>
          <w:b w:val="0"/>
          <w:bCs/>
          <w:sz w:val="24"/>
          <w:szCs w:val="24"/>
          <w:lang w:val="vi-VN"/>
        </w:rPr>
        <w:t>250</w:t>
      </w:r>
      <w:r w:rsidR="00656263">
        <w:rPr>
          <w:b w:val="0"/>
          <w:bCs/>
          <w:sz w:val="24"/>
          <w:szCs w:val="24"/>
          <w:lang w:val="vi-VN"/>
        </w:rPr>
        <w:t>) và Daarimi ghi ở phần Salah số (</w:t>
      </w:r>
      <w:r w:rsidR="006A7BF1">
        <w:rPr>
          <w:b w:val="0"/>
          <w:bCs/>
          <w:sz w:val="24"/>
          <w:szCs w:val="24"/>
          <w:lang w:val="vi-VN"/>
        </w:rPr>
        <w:t>1349</w:t>
      </w:r>
      <w:r w:rsidR="00656263">
        <w:rPr>
          <w:b w:val="0"/>
          <w:bCs/>
          <w:sz w:val="24"/>
          <w:szCs w:val="24"/>
          <w:lang w:val="vi-VN"/>
        </w:rPr>
        <w:t>).</w:t>
      </w:r>
    </w:p>
  </w:footnote>
  <w:footnote w:id="22">
    <w:p w:rsidR="0041684C" w:rsidRPr="00AB524E" w:rsidRDefault="0041684C" w:rsidP="0041684C">
      <w:pPr>
        <w:pStyle w:val="FootnoteText"/>
        <w:ind w:left="450" w:hanging="450"/>
        <w:jc w:val="both"/>
        <w:rPr>
          <w:b w:val="0"/>
          <w:bCs/>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xml:space="preserve">: </w:t>
      </w:r>
      <w:r w:rsidRPr="00AB524E">
        <w:rPr>
          <w:b w:val="0"/>
          <w:bCs/>
          <w:sz w:val="24"/>
          <w:szCs w:val="24"/>
        </w:rPr>
        <w:t>{Vinh quang thay Allah}</w:t>
      </w:r>
    </w:p>
  </w:footnote>
  <w:footnote w:id="23">
    <w:p w:rsidR="0041684C" w:rsidRPr="00AB524E" w:rsidRDefault="0041684C" w:rsidP="0041684C">
      <w:pPr>
        <w:pStyle w:val="FootnoteText"/>
        <w:ind w:left="450" w:hanging="450"/>
        <w:jc w:val="both"/>
        <w:rPr>
          <w:b w:val="0"/>
          <w:bCs/>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xml:space="preserve">: </w:t>
      </w:r>
      <w:r w:rsidRPr="00AB524E">
        <w:rPr>
          <w:b w:val="0"/>
          <w:bCs/>
          <w:sz w:val="24"/>
          <w:szCs w:val="24"/>
        </w:rPr>
        <w:t>{Và mọi lời ca ngợi đều kính dâng Allah}</w:t>
      </w:r>
    </w:p>
  </w:footnote>
  <w:footnote w:id="24">
    <w:p w:rsidR="0041684C" w:rsidRPr="00AB524E" w:rsidRDefault="0041684C" w:rsidP="0041684C">
      <w:pPr>
        <w:pStyle w:val="FootnoteText"/>
        <w:ind w:left="450" w:hanging="450"/>
        <w:jc w:val="both"/>
        <w:rPr>
          <w:b w:val="0"/>
          <w:bCs/>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rFonts w:cs="Traditional Arabic"/>
          <w:sz w:val="24"/>
          <w:szCs w:val="24"/>
          <w:u w:val="single"/>
        </w:rPr>
        <w:t>Ý nghĩa</w:t>
      </w:r>
      <w:r w:rsidRPr="001825B4">
        <w:rPr>
          <w:rFonts w:cs="Traditional Arabic"/>
          <w:sz w:val="24"/>
          <w:szCs w:val="24"/>
        </w:rPr>
        <w:t xml:space="preserve">: </w:t>
      </w:r>
      <w:r w:rsidRPr="00AB524E">
        <w:rPr>
          <w:rFonts w:cs="Traditional Arabic"/>
          <w:b w:val="0"/>
          <w:bCs/>
          <w:sz w:val="24"/>
          <w:szCs w:val="24"/>
        </w:rPr>
        <w:t>{Và Allah vĩ đại nhất}</w:t>
      </w:r>
    </w:p>
  </w:footnote>
  <w:footnote w:id="25">
    <w:p w:rsidR="0041684C" w:rsidRPr="00AB524E" w:rsidRDefault="0041684C" w:rsidP="0041684C">
      <w:pPr>
        <w:pStyle w:val="FootnoteText"/>
        <w:ind w:left="450" w:hanging="450"/>
        <w:jc w:val="both"/>
        <w:rPr>
          <w:b w:val="0"/>
          <w:bCs/>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xml:space="preserve">: </w:t>
      </w:r>
      <w:r w:rsidRPr="00AB524E">
        <w:rPr>
          <w:b w:val="0"/>
          <w:bCs/>
          <w:sz w:val="24"/>
          <w:szCs w:val="24"/>
        </w:rPr>
        <w:t>{</w:t>
      </w:r>
      <w:r w:rsidRPr="00AB524E">
        <w:rPr>
          <w:rFonts w:cs="Traditional Arabic"/>
          <w:b w:val="0"/>
          <w:bCs/>
          <w:sz w:val="24"/>
          <w:szCs w:val="24"/>
        </w:rPr>
        <w:t>Không có Thượng Đế nào đích thực ngoại trừ Allah duy nhất không có cộng tác với Ngài</w:t>
      </w:r>
      <w:r w:rsidRPr="00AB524E">
        <w:rPr>
          <w:b w:val="0"/>
          <w:bCs/>
          <w:sz w:val="24"/>
          <w:szCs w:val="24"/>
        </w:rPr>
        <w:t>, mọi quyền lực, mọi lời ca ngợi đều là của Ngài và Ngài có khả năng trên tất cả mọi việc.}</w:t>
      </w:r>
    </w:p>
  </w:footnote>
  <w:footnote w:id="26">
    <w:p w:rsidR="004127CB" w:rsidRPr="001825B4" w:rsidRDefault="004127CB" w:rsidP="004127CB">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xml:space="preserve">: </w:t>
      </w:r>
      <w:r w:rsidRPr="00F9004D">
        <w:rPr>
          <w:rFonts w:cs="Traditional Arabic"/>
          <w:b w:val="0"/>
          <w:bCs/>
          <w:sz w:val="24"/>
          <w:szCs w:val="24"/>
        </w:rPr>
        <w:sym w:font="AGA Arabesque" w:char="F07B"/>
      </w:r>
      <w:r w:rsidRPr="001825B4">
        <w:rPr>
          <w:bCs/>
          <w:color w:val="006600"/>
          <w:sz w:val="24"/>
          <w:szCs w:val="24"/>
        </w:rPr>
        <w:t>Allah! Không có Thượng Đế nào đích thực ngoại trừ Ngài, Đấng Hằng Sống, Đấng Tự Hữu và Nuôi Dưỡng vạn vật, Ngài không buồn ngủ, cũng không ngủ. Mọi vật trong các tầng trời và đất đều là của Ngài. Ai là người có thể can thiệp được với Ngài nếu không có sự cho phép của Ngài? Ngài biết điều xảy ra trước họ và điều xảy ra sau họ. Họ không thể bao quát được sự hiểu biết của Ngài về bất cứ điều gì ngoại trừ điều nào Ngài muốn cho họ biết. Ngai Vương của Ngài bao trùm cả các tầng trời và đất; và việc quản lý trời đất không làm cho Ngài mỏi mệt bởi vì Ngài là Đấng Tối Cao, Đấng Chí Đại.</w:t>
      </w:r>
      <w:r w:rsidRPr="00F9004D">
        <w:rPr>
          <w:rFonts w:cs="Traditional Arabic"/>
          <w:b w:val="0"/>
          <w:bCs/>
          <w:sz w:val="24"/>
          <w:szCs w:val="24"/>
        </w:rPr>
        <w:sym w:font="AGA Arabesque" w:char="F07D"/>
      </w:r>
      <w:r w:rsidRPr="00F9004D">
        <w:rPr>
          <w:b w:val="0"/>
          <w:bCs/>
          <w:sz w:val="24"/>
          <w:szCs w:val="24"/>
        </w:rPr>
        <w:t xml:space="preserve"> Al-Baqarah: 255 (chương 2).</w:t>
      </w:r>
    </w:p>
  </w:footnote>
  <w:footnote w:id="27">
    <w:p w:rsidR="00C41A5B" w:rsidRPr="001825B4" w:rsidRDefault="00C41A5B" w:rsidP="00C41A5B">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xml:space="preserve">: </w:t>
      </w:r>
      <w:r w:rsidRPr="00983E5D">
        <w:rPr>
          <w:rFonts w:cs="Traditional Arabic" w:hint="cs"/>
          <w:b w:val="0"/>
          <w:bCs/>
          <w:sz w:val="24"/>
          <w:szCs w:val="24"/>
        </w:rPr>
        <w:sym w:font="AGA Arabesque" w:char="F07B"/>
      </w:r>
      <w:r w:rsidRPr="001825B4">
        <w:rPr>
          <w:bCs/>
          <w:color w:val="006600"/>
          <w:sz w:val="24"/>
          <w:szCs w:val="24"/>
        </w:rPr>
        <w:t>(Hỡi Muhammad) hãy nói (với những người Do Thái, người Thiên Chúa Giáo và những kẻ thờ đa thần): “</w:t>
      </w:r>
      <w:r w:rsidRPr="001825B4">
        <w:rPr>
          <w:bCs/>
          <w:i/>
          <w:iCs/>
          <w:color w:val="006600"/>
          <w:sz w:val="24"/>
          <w:szCs w:val="24"/>
        </w:rPr>
        <w:t>Ngài là Allah, Đấng duy nhất</w:t>
      </w:r>
      <w:r w:rsidRPr="001825B4">
        <w:rPr>
          <w:bCs/>
          <w:color w:val="006600"/>
          <w:sz w:val="24"/>
          <w:szCs w:val="24"/>
        </w:rPr>
        <w:t xml:space="preserve"> </w:t>
      </w:r>
      <w:r w:rsidRPr="001825B4">
        <w:rPr>
          <w:bCs/>
          <w:i/>
          <w:iCs/>
          <w:color w:val="006600"/>
          <w:sz w:val="24"/>
          <w:szCs w:val="24"/>
        </w:rPr>
        <w:t>* Allah là Đấng tự hữu, Đấng độc lập mà tất cả (vạn vật) phải nhờ vả * Ngài không sinh đẻ ra ai và cũng không do ai sinh ra * Và không một ai (hay vật gì) có thể so sánh với Ngài đặng.</w:t>
      </w:r>
      <w:r w:rsidRPr="001825B4">
        <w:rPr>
          <w:bCs/>
          <w:color w:val="006600"/>
          <w:sz w:val="24"/>
          <w:szCs w:val="24"/>
        </w:rPr>
        <w:t>”</w:t>
      </w:r>
      <w:r w:rsidRPr="00983E5D">
        <w:rPr>
          <w:rFonts w:cs="Traditional Arabic" w:hint="cs"/>
          <w:b w:val="0"/>
          <w:bCs/>
          <w:sz w:val="24"/>
          <w:szCs w:val="24"/>
        </w:rPr>
        <w:sym w:font="AGA Arabesque" w:char="F07D"/>
      </w:r>
      <w:r w:rsidRPr="00983E5D">
        <w:rPr>
          <w:b w:val="0"/>
          <w:bCs/>
          <w:sz w:val="24"/>
          <w:szCs w:val="24"/>
        </w:rPr>
        <w:t xml:space="preserve"> Al-Ikhlaas (chương 112).</w:t>
      </w:r>
    </w:p>
  </w:footnote>
  <w:footnote w:id="28">
    <w:p w:rsidR="00C41A5B" w:rsidRPr="001825B4" w:rsidRDefault="00C41A5B" w:rsidP="00C41A5B">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rFonts w:ascii="Arial" w:hAnsi="Arial"/>
          <w:color w:val="C00000"/>
          <w:sz w:val="24"/>
          <w:szCs w:val="24"/>
        </w:rPr>
        <w:t xml:space="preserve"> </w:t>
      </w:r>
      <w:r w:rsidRPr="001825B4">
        <w:rPr>
          <w:sz w:val="24"/>
          <w:szCs w:val="24"/>
          <w:u w:val="single"/>
        </w:rPr>
        <w:t>Ý nghĩa</w:t>
      </w:r>
      <w:r w:rsidRPr="001825B4">
        <w:rPr>
          <w:sz w:val="24"/>
          <w:szCs w:val="24"/>
        </w:rPr>
        <w:t xml:space="preserve">: </w:t>
      </w:r>
      <w:r w:rsidRPr="00983E5D">
        <w:rPr>
          <w:rFonts w:cs="Traditional Arabic" w:hint="cs"/>
          <w:b w:val="0"/>
          <w:bCs/>
          <w:sz w:val="24"/>
          <w:szCs w:val="24"/>
        </w:rPr>
        <w:sym w:font="AGA Arabesque" w:char="F07B"/>
      </w:r>
      <w:r w:rsidRPr="001825B4">
        <w:rPr>
          <w:bCs/>
          <w:color w:val="006600"/>
          <w:sz w:val="24"/>
          <w:szCs w:val="24"/>
        </w:rPr>
        <w:t>Hãy nói (hỡi Muhammad): “</w:t>
      </w:r>
      <w:r w:rsidRPr="001825B4">
        <w:rPr>
          <w:bCs/>
          <w:i/>
          <w:iCs/>
          <w:color w:val="006600"/>
          <w:sz w:val="24"/>
          <w:szCs w:val="24"/>
        </w:rPr>
        <w:t>Tôi cầu xin Thượng Đế (Đấng Chúa Tể) của buổi rạng đông che chở * Tránh khỏi sự tác hại của những vật mà Ngài đã tạo * Và khỏi sự tác hại của màn đêm khi nó bao phủ * Và khỏi sự tác hại của những kẻ thổi (phù phép) vào những chiếc gút thắt * Và khỏi sự hãm hại của những kẻ đố kỵ khi họ ganh tị.</w:t>
      </w:r>
      <w:r w:rsidRPr="001825B4">
        <w:rPr>
          <w:bCs/>
          <w:color w:val="006600"/>
          <w:sz w:val="24"/>
          <w:szCs w:val="24"/>
        </w:rPr>
        <w:t>”</w:t>
      </w:r>
      <w:r w:rsidRPr="00983E5D">
        <w:rPr>
          <w:rFonts w:cs="Traditional Arabic" w:hint="cs"/>
          <w:b w:val="0"/>
          <w:bCs/>
          <w:sz w:val="24"/>
          <w:szCs w:val="24"/>
        </w:rPr>
        <w:sym w:font="AGA Arabesque" w:char="F07D"/>
      </w:r>
      <w:r w:rsidRPr="00983E5D">
        <w:rPr>
          <w:rFonts w:cs="Traditional Arabic"/>
          <w:b w:val="0"/>
          <w:bCs/>
          <w:sz w:val="24"/>
          <w:szCs w:val="24"/>
        </w:rPr>
        <w:t xml:space="preserve"> </w:t>
      </w:r>
      <w:r w:rsidRPr="00983E5D">
        <w:rPr>
          <w:b w:val="0"/>
          <w:bCs/>
          <w:sz w:val="24"/>
          <w:szCs w:val="24"/>
        </w:rPr>
        <w:t>Chương Al-Falaq.</w:t>
      </w:r>
    </w:p>
  </w:footnote>
  <w:footnote w:id="29">
    <w:p w:rsidR="00C41A5B" w:rsidRPr="001825B4" w:rsidRDefault="00C41A5B" w:rsidP="00C41A5B">
      <w:pPr>
        <w:pStyle w:val="FootnoteText"/>
        <w:ind w:left="450" w:hanging="450"/>
        <w:jc w:val="both"/>
        <w:rPr>
          <w:color w:val="C00000"/>
          <w:sz w:val="24"/>
          <w:szCs w:val="24"/>
        </w:rPr>
      </w:pPr>
      <w:r w:rsidRPr="001825B4">
        <w:rPr>
          <w:rFonts w:ascii="Rockwell Extra Bold" w:hAnsi="Rockwell Extra Bold"/>
          <w:color w:val="C00000"/>
          <w:sz w:val="24"/>
          <w:szCs w:val="24"/>
        </w:rPr>
        <w:t>(</w:t>
      </w:r>
      <w:r w:rsidRPr="001825B4">
        <w:rPr>
          <w:rStyle w:val="FootnoteReference"/>
          <w:rFonts w:ascii="Rockwell Extra Bold" w:hAnsi="Rockwell Extra Bold"/>
          <w:color w:val="C00000"/>
          <w:sz w:val="24"/>
          <w:szCs w:val="24"/>
        </w:rPr>
        <w:footnoteRef/>
      </w:r>
      <w:r w:rsidRPr="001825B4">
        <w:rPr>
          <w:rFonts w:ascii="Rockwell Extra Bold" w:hAnsi="Rockwell Extra Bold"/>
          <w:color w:val="C00000"/>
          <w:sz w:val="24"/>
          <w:szCs w:val="24"/>
        </w:rPr>
        <w:t>)</w:t>
      </w:r>
      <w:r w:rsidRPr="001825B4">
        <w:rPr>
          <w:color w:val="C00000"/>
          <w:sz w:val="24"/>
          <w:szCs w:val="24"/>
        </w:rPr>
        <w:t xml:space="preserve"> </w:t>
      </w:r>
      <w:r w:rsidRPr="001825B4">
        <w:rPr>
          <w:sz w:val="24"/>
          <w:szCs w:val="24"/>
          <w:u w:val="single"/>
        </w:rPr>
        <w:t>Ý nghĩa</w:t>
      </w:r>
      <w:r w:rsidRPr="001825B4">
        <w:rPr>
          <w:sz w:val="24"/>
          <w:szCs w:val="24"/>
        </w:rPr>
        <w:t xml:space="preserve">: </w:t>
      </w:r>
      <w:r w:rsidRPr="00983E5D">
        <w:rPr>
          <w:rFonts w:cs="Traditional Arabic"/>
          <w:b w:val="0"/>
          <w:bCs/>
          <w:sz w:val="24"/>
          <w:szCs w:val="24"/>
        </w:rPr>
        <w:sym w:font="AGA Arabesque" w:char="F07B"/>
      </w:r>
      <w:r w:rsidRPr="001825B4">
        <w:rPr>
          <w:bCs/>
          <w:color w:val="006600"/>
          <w:sz w:val="24"/>
          <w:szCs w:val="24"/>
        </w:rPr>
        <w:t>Hãy nói (hỡi Muhammad): “</w:t>
      </w:r>
      <w:r w:rsidRPr="001825B4">
        <w:rPr>
          <w:bCs/>
          <w:i/>
          <w:iCs/>
          <w:color w:val="006600"/>
          <w:sz w:val="24"/>
          <w:szCs w:val="24"/>
        </w:rPr>
        <w:t>Ta cầu xin Thượng Đế (Đấng Chúa Tể) của nhân loại * Đức Vua của nhân loại * Thượng Đế của nhân loại * (Che chở) tránh khỏi sự hãm hại của kẻ thù thì thào (lời xúi giục) rồi lẫn mất * Kẻ thì thào (những điều tác hại) vào lòng người * Thuộc loài Jin (ma) và loài người.</w:t>
      </w:r>
      <w:r w:rsidRPr="001825B4">
        <w:rPr>
          <w:bCs/>
          <w:color w:val="006600"/>
          <w:sz w:val="24"/>
          <w:szCs w:val="24"/>
        </w:rPr>
        <w:t>”</w:t>
      </w:r>
      <w:r w:rsidRPr="00983E5D">
        <w:rPr>
          <w:rFonts w:cs="Traditional Arabic" w:hint="cs"/>
          <w:b w:val="0"/>
          <w:bCs/>
          <w:sz w:val="24"/>
          <w:szCs w:val="24"/>
        </w:rPr>
        <w:sym w:font="AGA Arabesque" w:char="F07D"/>
      </w:r>
      <w:r w:rsidRPr="00983E5D">
        <w:rPr>
          <w:b w:val="0"/>
          <w:bCs/>
          <w:sz w:val="24"/>
          <w:szCs w:val="24"/>
        </w:rPr>
        <w:t xml:space="preserve"> Chương Al-Nas.</w:t>
      </w:r>
    </w:p>
  </w:footnote>
  <w:footnote w:id="30">
    <w:p w:rsidR="00A57D81" w:rsidRPr="003E3863" w:rsidRDefault="00A57D81" w:rsidP="00C7019E">
      <w:pPr>
        <w:pStyle w:val="FootnoteText"/>
        <w:ind w:left="450" w:hanging="450"/>
        <w:jc w:val="both"/>
        <w:rPr>
          <w:color w:val="C00000"/>
          <w:sz w:val="24"/>
          <w:szCs w:val="24"/>
          <w:lang w:val="vi-VN"/>
        </w:rPr>
      </w:pPr>
      <w:r w:rsidRPr="003E3863">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3E3863">
        <w:rPr>
          <w:rFonts w:ascii="Rockwell Extra Bold" w:hAnsi="Rockwell Extra Bold"/>
          <w:color w:val="C00000"/>
          <w:sz w:val="24"/>
          <w:szCs w:val="24"/>
          <w:lang w:val="vi-VN"/>
        </w:rPr>
        <w:t>)</w:t>
      </w:r>
      <w:r>
        <w:rPr>
          <w:rFonts w:ascii="Arial" w:hAnsi="Arial"/>
          <w:color w:val="C00000"/>
          <w:sz w:val="24"/>
          <w:szCs w:val="24"/>
          <w:lang w:val="vi-VN"/>
        </w:rPr>
        <w:t xml:space="preserve"> </w:t>
      </w:r>
      <w:r w:rsidRPr="003E3863">
        <w:rPr>
          <w:b w:val="0"/>
          <w:bCs/>
          <w:sz w:val="24"/>
          <w:szCs w:val="24"/>
          <w:lang w:val="vi-VN"/>
        </w:rPr>
        <w:t>H</w:t>
      </w:r>
      <w:r>
        <w:rPr>
          <w:b w:val="0"/>
          <w:bCs/>
          <w:sz w:val="24"/>
          <w:szCs w:val="24"/>
          <w:lang w:val="vi-VN"/>
        </w:rPr>
        <w:t xml:space="preserve">adith do Al-Bukhori ghi ở phần </w:t>
      </w:r>
      <w:r w:rsidR="00651FCB">
        <w:rPr>
          <w:b w:val="0"/>
          <w:bCs/>
          <w:sz w:val="24"/>
          <w:szCs w:val="24"/>
          <w:lang w:val="vi-VN"/>
        </w:rPr>
        <w:t>văn hóa</w:t>
      </w:r>
      <w:r>
        <w:rPr>
          <w:b w:val="0"/>
          <w:bCs/>
          <w:sz w:val="24"/>
          <w:szCs w:val="24"/>
          <w:lang w:val="vi-VN"/>
        </w:rPr>
        <w:t xml:space="preserve"> số (</w:t>
      </w:r>
      <w:r w:rsidR="00651FCB">
        <w:rPr>
          <w:b w:val="0"/>
          <w:bCs/>
          <w:sz w:val="24"/>
          <w:szCs w:val="24"/>
          <w:lang w:val="vi-VN"/>
        </w:rPr>
        <w:t>5762</w:t>
      </w:r>
      <w:r>
        <w:rPr>
          <w:b w:val="0"/>
          <w:bCs/>
          <w:sz w:val="24"/>
          <w:szCs w:val="24"/>
          <w:lang w:val="vi-VN"/>
        </w:rPr>
        <w:t xml:space="preserve">), Muslim ghi ở phần Salah </w:t>
      </w:r>
      <w:r w:rsidR="00651FCB">
        <w:rPr>
          <w:b w:val="0"/>
          <w:bCs/>
          <w:sz w:val="24"/>
          <w:szCs w:val="24"/>
          <w:lang w:val="vi-VN"/>
        </w:rPr>
        <w:t xml:space="preserve">người đi đường và rút ngắn </w:t>
      </w:r>
      <w:r>
        <w:rPr>
          <w:b w:val="0"/>
          <w:bCs/>
          <w:sz w:val="24"/>
          <w:szCs w:val="24"/>
          <w:lang w:val="vi-VN"/>
        </w:rPr>
        <w:t>số (</w:t>
      </w:r>
      <w:r w:rsidR="00651FCB">
        <w:rPr>
          <w:b w:val="0"/>
          <w:bCs/>
          <w:sz w:val="24"/>
          <w:szCs w:val="24"/>
          <w:lang w:val="vi-VN"/>
        </w:rPr>
        <w:t>781</w:t>
      </w:r>
      <w:r>
        <w:rPr>
          <w:b w:val="0"/>
          <w:bCs/>
          <w:sz w:val="24"/>
          <w:szCs w:val="24"/>
          <w:lang w:val="vi-VN"/>
        </w:rPr>
        <w:t>), Al-Tirmizhi ghi ở phần Salah số (</w:t>
      </w:r>
      <w:r w:rsidR="0000450D">
        <w:rPr>
          <w:b w:val="0"/>
          <w:bCs/>
          <w:sz w:val="24"/>
          <w:szCs w:val="24"/>
          <w:lang w:val="vi-VN"/>
        </w:rPr>
        <w:t>450</w:t>
      </w:r>
      <w:r>
        <w:rPr>
          <w:b w:val="0"/>
          <w:bCs/>
          <w:sz w:val="24"/>
          <w:szCs w:val="24"/>
          <w:lang w:val="vi-VN"/>
        </w:rPr>
        <w:t xml:space="preserve">), Al-Nasaa-i ghi ở phần </w:t>
      </w:r>
      <w:r w:rsidR="00556571">
        <w:rPr>
          <w:b w:val="0"/>
          <w:bCs/>
          <w:sz w:val="24"/>
          <w:szCs w:val="24"/>
          <w:lang w:val="vi-VN"/>
        </w:rPr>
        <w:t>Salah Sunnah trong đêm và ngày</w:t>
      </w:r>
      <w:r>
        <w:rPr>
          <w:b w:val="0"/>
          <w:bCs/>
          <w:sz w:val="24"/>
          <w:szCs w:val="24"/>
          <w:lang w:val="vi-VN"/>
        </w:rPr>
        <w:t xml:space="preserve"> số (</w:t>
      </w:r>
      <w:r w:rsidR="00556571">
        <w:rPr>
          <w:b w:val="0"/>
          <w:bCs/>
          <w:sz w:val="24"/>
          <w:szCs w:val="24"/>
          <w:lang w:val="vi-VN"/>
        </w:rPr>
        <w:t>1599</w:t>
      </w:r>
      <w:r>
        <w:rPr>
          <w:b w:val="0"/>
          <w:bCs/>
          <w:sz w:val="24"/>
          <w:szCs w:val="24"/>
          <w:lang w:val="vi-VN"/>
        </w:rPr>
        <w:t>), Abu Dawood ghi ở phần Salah số (</w:t>
      </w:r>
      <w:r w:rsidR="00C7019E">
        <w:rPr>
          <w:b w:val="0"/>
          <w:bCs/>
          <w:sz w:val="24"/>
          <w:szCs w:val="24"/>
          <w:lang w:val="vi-VN"/>
        </w:rPr>
        <w:t>1447</w:t>
      </w:r>
      <w:r>
        <w:rPr>
          <w:b w:val="0"/>
          <w:bCs/>
          <w:sz w:val="24"/>
          <w:szCs w:val="24"/>
          <w:lang w:val="vi-VN"/>
        </w:rPr>
        <w:t>)</w:t>
      </w:r>
      <w:r w:rsidR="005D4AB7">
        <w:rPr>
          <w:b w:val="0"/>
          <w:bCs/>
          <w:sz w:val="24"/>
          <w:szCs w:val="24"/>
          <w:lang w:val="vi-VN"/>
        </w:rPr>
        <w:t>,</w:t>
      </w:r>
      <w:r>
        <w:rPr>
          <w:b w:val="0"/>
          <w:bCs/>
          <w:sz w:val="24"/>
          <w:szCs w:val="24"/>
          <w:lang w:val="vi-VN"/>
        </w:rPr>
        <w:t xml:space="preserve"> Maalik ghi ở phần lời gọi Salah số (</w:t>
      </w:r>
      <w:r w:rsidR="005D4AB7">
        <w:rPr>
          <w:b w:val="0"/>
          <w:bCs/>
          <w:sz w:val="24"/>
          <w:szCs w:val="24"/>
          <w:lang w:val="vi-VN"/>
        </w:rPr>
        <w:t>293</w:t>
      </w:r>
      <w:r>
        <w:rPr>
          <w:b w:val="0"/>
          <w:bCs/>
          <w:sz w:val="24"/>
          <w:szCs w:val="24"/>
          <w:lang w:val="vi-VN"/>
        </w:rPr>
        <w:t>), Ahmad ghi số (/) và Daarimi ghi ở phần Salah số (</w:t>
      </w:r>
      <w:r w:rsidR="005D4AB7">
        <w:rPr>
          <w:b w:val="0"/>
          <w:bCs/>
          <w:sz w:val="24"/>
          <w:szCs w:val="24"/>
          <w:lang w:val="vi-VN"/>
        </w:rPr>
        <w:t>1366</w:t>
      </w:r>
      <w:r>
        <w:rPr>
          <w:b w:val="0"/>
          <w:bCs/>
          <w:sz w:val="24"/>
          <w:szCs w:val="24"/>
          <w:lang w:val="vi-VN"/>
        </w:rPr>
        <w:t>).</w:t>
      </w:r>
    </w:p>
  </w:footnote>
  <w:footnote w:id="31">
    <w:p w:rsidR="00806045" w:rsidRPr="003E3863" w:rsidRDefault="00806045" w:rsidP="00CC0D0C">
      <w:pPr>
        <w:pStyle w:val="FootnoteText"/>
        <w:ind w:left="450" w:hanging="450"/>
        <w:jc w:val="both"/>
        <w:rPr>
          <w:color w:val="C00000"/>
          <w:sz w:val="24"/>
          <w:szCs w:val="24"/>
          <w:lang w:val="vi-VN"/>
        </w:rPr>
      </w:pPr>
      <w:r w:rsidRPr="003E3863">
        <w:rPr>
          <w:rFonts w:ascii="Rockwell Extra Bold" w:hAnsi="Rockwell Extra Bold"/>
          <w:color w:val="C00000"/>
          <w:sz w:val="24"/>
          <w:szCs w:val="24"/>
          <w:lang w:val="vi-VN"/>
        </w:rPr>
        <w:t>(</w:t>
      </w:r>
      <w:r w:rsidRPr="00972AAC">
        <w:rPr>
          <w:rStyle w:val="FootnoteReference"/>
          <w:rFonts w:ascii="Rockwell Extra Bold" w:hAnsi="Rockwell Extra Bold"/>
          <w:color w:val="C00000"/>
          <w:sz w:val="24"/>
          <w:szCs w:val="24"/>
        </w:rPr>
        <w:footnoteRef/>
      </w:r>
      <w:r w:rsidRPr="003E3863">
        <w:rPr>
          <w:rFonts w:ascii="Rockwell Extra Bold" w:hAnsi="Rockwell Extra Bold"/>
          <w:color w:val="C00000"/>
          <w:sz w:val="24"/>
          <w:szCs w:val="24"/>
          <w:lang w:val="vi-VN"/>
        </w:rPr>
        <w:t>)</w:t>
      </w:r>
      <w:r w:rsidR="002A50F9">
        <w:rPr>
          <w:rFonts w:ascii="Arial" w:hAnsi="Arial"/>
          <w:color w:val="C00000"/>
          <w:sz w:val="24"/>
          <w:szCs w:val="24"/>
          <w:lang w:val="vi-VN"/>
        </w:rPr>
        <w:t xml:space="preserve"> </w:t>
      </w:r>
      <w:r w:rsidR="002A50F9" w:rsidRPr="003E3863">
        <w:rPr>
          <w:b w:val="0"/>
          <w:bCs/>
          <w:sz w:val="24"/>
          <w:szCs w:val="24"/>
          <w:lang w:val="vi-VN"/>
        </w:rPr>
        <w:t>H</w:t>
      </w:r>
      <w:r w:rsidR="002A50F9">
        <w:rPr>
          <w:b w:val="0"/>
          <w:bCs/>
          <w:sz w:val="24"/>
          <w:szCs w:val="24"/>
          <w:lang w:val="vi-VN"/>
        </w:rPr>
        <w:t xml:space="preserve">adith do Muslim ghi ở </w:t>
      </w:r>
      <w:r w:rsidR="00CF673E">
        <w:rPr>
          <w:b w:val="0"/>
          <w:bCs/>
          <w:sz w:val="24"/>
          <w:szCs w:val="24"/>
          <w:lang w:val="vi-VN"/>
        </w:rPr>
        <w:t>phần Salah người đi đường và rút ngắn số</w:t>
      </w:r>
      <w:r w:rsidR="002A50F9">
        <w:rPr>
          <w:b w:val="0"/>
          <w:bCs/>
          <w:sz w:val="24"/>
          <w:szCs w:val="24"/>
          <w:lang w:val="vi-VN"/>
        </w:rPr>
        <w:t xml:space="preserve"> (</w:t>
      </w:r>
      <w:r w:rsidR="00CF673E">
        <w:rPr>
          <w:b w:val="0"/>
          <w:bCs/>
          <w:sz w:val="24"/>
          <w:szCs w:val="24"/>
          <w:lang w:val="vi-VN"/>
        </w:rPr>
        <w:t>728</w:t>
      </w:r>
      <w:r w:rsidR="002A50F9">
        <w:rPr>
          <w:b w:val="0"/>
          <w:bCs/>
          <w:sz w:val="24"/>
          <w:szCs w:val="24"/>
          <w:lang w:val="vi-VN"/>
        </w:rPr>
        <w:t>),</w:t>
      </w:r>
      <w:r w:rsidR="00E049E6">
        <w:rPr>
          <w:b w:val="0"/>
          <w:bCs/>
          <w:sz w:val="24"/>
          <w:szCs w:val="24"/>
          <w:lang w:val="vi-VN"/>
        </w:rPr>
        <w:t xml:space="preserve"> </w:t>
      </w:r>
      <w:r w:rsidR="00D12429">
        <w:rPr>
          <w:b w:val="0"/>
          <w:bCs/>
          <w:sz w:val="24"/>
          <w:szCs w:val="24"/>
          <w:lang w:val="vi-VN"/>
        </w:rPr>
        <w:t>Al-Tirmizhi ghi ở phần Salah số (</w:t>
      </w:r>
      <w:r w:rsidR="00BD614B">
        <w:rPr>
          <w:b w:val="0"/>
          <w:bCs/>
          <w:sz w:val="24"/>
          <w:szCs w:val="24"/>
          <w:lang w:val="vi-VN"/>
        </w:rPr>
        <w:t>415</w:t>
      </w:r>
      <w:r w:rsidR="00D12429">
        <w:rPr>
          <w:b w:val="0"/>
          <w:bCs/>
          <w:sz w:val="24"/>
          <w:szCs w:val="24"/>
          <w:lang w:val="vi-VN"/>
        </w:rPr>
        <w:t>),</w:t>
      </w:r>
      <w:r w:rsidR="002A50F9">
        <w:rPr>
          <w:b w:val="0"/>
          <w:bCs/>
          <w:sz w:val="24"/>
          <w:szCs w:val="24"/>
          <w:lang w:val="vi-VN"/>
        </w:rPr>
        <w:t xml:space="preserve"> Al-Nasaa-i ghi ở phần </w:t>
      </w:r>
      <w:r w:rsidR="00BD614B">
        <w:rPr>
          <w:b w:val="0"/>
          <w:bCs/>
          <w:sz w:val="24"/>
          <w:szCs w:val="24"/>
          <w:lang w:val="vi-VN"/>
        </w:rPr>
        <w:t>Salah Sunnah trong đêm và ngày</w:t>
      </w:r>
      <w:r w:rsidR="002A50F9">
        <w:rPr>
          <w:b w:val="0"/>
          <w:bCs/>
          <w:sz w:val="24"/>
          <w:szCs w:val="24"/>
          <w:lang w:val="vi-VN"/>
        </w:rPr>
        <w:t xml:space="preserve"> số (</w:t>
      </w:r>
      <w:r w:rsidR="00BD614B">
        <w:rPr>
          <w:b w:val="0"/>
          <w:bCs/>
          <w:sz w:val="24"/>
          <w:szCs w:val="24"/>
          <w:lang w:val="vi-VN"/>
        </w:rPr>
        <w:t>1801</w:t>
      </w:r>
      <w:r w:rsidR="002A50F9">
        <w:rPr>
          <w:b w:val="0"/>
          <w:bCs/>
          <w:sz w:val="24"/>
          <w:szCs w:val="24"/>
          <w:lang w:val="vi-VN"/>
        </w:rPr>
        <w:t>), Abu Dawood ghi ở phần Salah số (</w:t>
      </w:r>
      <w:r w:rsidR="00096CFD">
        <w:rPr>
          <w:b w:val="0"/>
          <w:bCs/>
          <w:sz w:val="24"/>
          <w:szCs w:val="24"/>
          <w:lang w:val="vi-VN"/>
        </w:rPr>
        <w:t>1250</w:t>
      </w:r>
      <w:r w:rsidR="002A50F9">
        <w:rPr>
          <w:b w:val="0"/>
          <w:bCs/>
          <w:sz w:val="24"/>
          <w:szCs w:val="24"/>
          <w:lang w:val="vi-VN"/>
        </w:rPr>
        <w:t>), Ibnu Maajah ghi ở phần Salah và Sunnah của nó số (</w:t>
      </w:r>
      <w:r w:rsidR="00CC0D0C">
        <w:rPr>
          <w:b w:val="0"/>
          <w:bCs/>
          <w:sz w:val="24"/>
          <w:szCs w:val="24"/>
          <w:lang w:val="vi-VN"/>
        </w:rPr>
        <w:t>1141</w:t>
      </w:r>
      <w:r w:rsidR="002A50F9">
        <w:rPr>
          <w:b w:val="0"/>
          <w:bCs/>
          <w:sz w:val="24"/>
          <w:szCs w:val="24"/>
          <w:lang w:val="vi-VN"/>
        </w:rPr>
        <w:t>)</w:t>
      </w:r>
      <w:r w:rsidR="00CC0D0C">
        <w:rPr>
          <w:b w:val="0"/>
          <w:bCs/>
          <w:sz w:val="24"/>
          <w:szCs w:val="24"/>
          <w:lang w:val="vi-VN"/>
        </w:rPr>
        <w:t xml:space="preserve"> và </w:t>
      </w:r>
      <w:r w:rsidR="002A50F9">
        <w:rPr>
          <w:b w:val="0"/>
          <w:bCs/>
          <w:sz w:val="24"/>
          <w:szCs w:val="24"/>
          <w:lang w:val="vi-VN"/>
        </w:rPr>
        <w:t>Ahmad ghi số (</w:t>
      </w:r>
      <w:r w:rsidR="00CC0D0C">
        <w:rPr>
          <w:b w:val="0"/>
          <w:bCs/>
          <w:sz w:val="24"/>
          <w:szCs w:val="24"/>
          <w:lang w:val="vi-VN"/>
        </w:rPr>
        <w:t>6</w:t>
      </w:r>
      <w:r w:rsidR="002A50F9">
        <w:rPr>
          <w:b w:val="0"/>
          <w:bCs/>
          <w:sz w:val="24"/>
          <w:szCs w:val="24"/>
          <w:lang w:val="vi-VN"/>
        </w:rPr>
        <w:t>/</w:t>
      </w:r>
      <w:r w:rsidR="00CC0D0C">
        <w:rPr>
          <w:b w:val="0"/>
          <w:bCs/>
          <w:sz w:val="24"/>
          <w:szCs w:val="24"/>
          <w:lang w:val="vi-VN"/>
        </w:rPr>
        <w:t>327</w:t>
      </w:r>
      <w:r w:rsidR="002A50F9">
        <w:rPr>
          <w:b w:val="0"/>
          <w:bCs/>
          <w:sz w:val="24"/>
          <w:szCs w:val="24"/>
          <w:lang w:val="vi-V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B76EA2">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D4243C"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D4243C"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D4243C"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B76EA2"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06155F" w:rsidRPr="008745A7" w:rsidRDefault="0006155F" w:rsidP="008745A7">
                  <w:pPr>
                    <w:bidi w:val="0"/>
                    <w:spacing w:before="40" w:after="0" w:line="240" w:lineRule="auto"/>
                    <w:jc w:val="center"/>
                    <w:rPr>
                      <w:rFonts w:asciiTheme="majorBidi" w:hAnsiTheme="majorBidi" w:cstheme="majorBidi"/>
                      <w:b/>
                      <w:bCs/>
                      <w:color w:val="205B83"/>
                      <w:sz w:val="12"/>
                      <w:szCs w:val="12"/>
                      <w:lang w:bidi="ar-EG"/>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D4243C"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D4243C" w:rsidRPr="00AE458F">
                    <w:rPr>
                      <w:rFonts w:asciiTheme="majorBidi" w:hAnsiTheme="majorBidi" w:cstheme="majorBidi"/>
                      <w:color w:val="205B83"/>
                      <w:sz w:val="22"/>
                      <w:szCs w:val="22"/>
                      <w:lang w:bidi="ar-EG"/>
                    </w:rPr>
                    <w:fldChar w:fldCharType="separate"/>
                  </w:r>
                  <w:r w:rsidR="00FA61BB">
                    <w:rPr>
                      <w:rFonts w:asciiTheme="majorBidi" w:hAnsiTheme="majorBidi" w:cstheme="majorBidi"/>
                      <w:noProof/>
                      <w:color w:val="205B83"/>
                      <w:sz w:val="22"/>
                      <w:szCs w:val="22"/>
                      <w:lang w:bidi="ar-EG"/>
                    </w:rPr>
                    <w:t>22</w:t>
                  </w:r>
                  <w:r w:rsidR="00D4243C"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B76EA2">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62751C" w:rsidRDefault="000A6307" w:rsidP="006A5565">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6A5565">
                    <w:rPr>
                      <w:rFonts w:asciiTheme="majorBidi" w:hAnsiTheme="majorBidi" w:cstheme="majorBidi"/>
                      <w:color w:val="205B83"/>
                      <w:lang w:bidi="ar-EG"/>
                    </w:rPr>
                    <w:t>7</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0450D"/>
    <w:rsid w:val="0001416E"/>
    <w:rsid w:val="00023BBC"/>
    <w:rsid w:val="00025D88"/>
    <w:rsid w:val="00027DC7"/>
    <w:rsid w:val="00031CF4"/>
    <w:rsid w:val="00035B64"/>
    <w:rsid w:val="000527D6"/>
    <w:rsid w:val="0006155F"/>
    <w:rsid w:val="00061FE6"/>
    <w:rsid w:val="00067DCD"/>
    <w:rsid w:val="000761AE"/>
    <w:rsid w:val="00076D6E"/>
    <w:rsid w:val="00081CFB"/>
    <w:rsid w:val="00082443"/>
    <w:rsid w:val="00084342"/>
    <w:rsid w:val="00091B36"/>
    <w:rsid w:val="000935DF"/>
    <w:rsid w:val="000961C3"/>
    <w:rsid w:val="00096CFD"/>
    <w:rsid w:val="000A4BBA"/>
    <w:rsid w:val="000A53B5"/>
    <w:rsid w:val="000A6307"/>
    <w:rsid w:val="000A6BE0"/>
    <w:rsid w:val="000B012D"/>
    <w:rsid w:val="000B1BBB"/>
    <w:rsid w:val="000C2B16"/>
    <w:rsid w:val="000D4FD1"/>
    <w:rsid w:val="000D5816"/>
    <w:rsid w:val="000D621D"/>
    <w:rsid w:val="000E37C7"/>
    <w:rsid w:val="000F3576"/>
    <w:rsid w:val="000F3A32"/>
    <w:rsid w:val="000F584D"/>
    <w:rsid w:val="00100396"/>
    <w:rsid w:val="00113F3C"/>
    <w:rsid w:val="001255D7"/>
    <w:rsid w:val="00141339"/>
    <w:rsid w:val="00146253"/>
    <w:rsid w:val="001514B4"/>
    <w:rsid w:val="00154C22"/>
    <w:rsid w:val="001606EC"/>
    <w:rsid w:val="00162F83"/>
    <w:rsid w:val="00171109"/>
    <w:rsid w:val="001711D3"/>
    <w:rsid w:val="00171C08"/>
    <w:rsid w:val="00175A1D"/>
    <w:rsid w:val="0017659F"/>
    <w:rsid w:val="00177BAA"/>
    <w:rsid w:val="00186804"/>
    <w:rsid w:val="00187D3B"/>
    <w:rsid w:val="001973DA"/>
    <w:rsid w:val="001A0D79"/>
    <w:rsid w:val="001A2F11"/>
    <w:rsid w:val="001B2AFE"/>
    <w:rsid w:val="001B7390"/>
    <w:rsid w:val="001C602C"/>
    <w:rsid w:val="001E43D1"/>
    <w:rsid w:val="001E44F6"/>
    <w:rsid w:val="001E6AE8"/>
    <w:rsid w:val="001F2064"/>
    <w:rsid w:val="001F4E86"/>
    <w:rsid w:val="00204D7E"/>
    <w:rsid w:val="00205565"/>
    <w:rsid w:val="00206DC2"/>
    <w:rsid w:val="0021103A"/>
    <w:rsid w:val="002111E2"/>
    <w:rsid w:val="002149C5"/>
    <w:rsid w:val="00216062"/>
    <w:rsid w:val="002219E3"/>
    <w:rsid w:val="002313E1"/>
    <w:rsid w:val="0023307B"/>
    <w:rsid w:val="00246744"/>
    <w:rsid w:val="002565D5"/>
    <w:rsid w:val="002639C9"/>
    <w:rsid w:val="00265159"/>
    <w:rsid w:val="00267C61"/>
    <w:rsid w:val="00270AE8"/>
    <w:rsid w:val="00272DC6"/>
    <w:rsid w:val="00274B0B"/>
    <w:rsid w:val="00280349"/>
    <w:rsid w:val="00284329"/>
    <w:rsid w:val="00294E0D"/>
    <w:rsid w:val="002A2982"/>
    <w:rsid w:val="002A50F9"/>
    <w:rsid w:val="002A5418"/>
    <w:rsid w:val="002B10B0"/>
    <w:rsid w:val="002B22A4"/>
    <w:rsid w:val="002B2FF1"/>
    <w:rsid w:val="002B662B"/>
    <w:rsid w:val="002C09FA"/>
    <w:rsid w:val="002C1DFD"/>
    <w:rsid w:val="002C47DC"/>
    <w:rsid w:val="002D56C1"/>
    <w:rsid w:val="002D5B8E"/>
    <w:rsid w:val="002E1A34"/>
    <w:rsid w:val="002E4B26"/>
    <w:rsid w:val="002E6868"/>
    <w:rsid w:val="002E715F"/>
    <w:rsid w:val="002F13BF"/>
    <w:rsid w:val="002F2672"/>
    <w:rsid w:val="002F594C"/>
    <w:rsid w:val="00302073"/>
    <w:rsid w:val="003072B2"/>
    <w:rsid w:val="00313DEA"/>
    <w:rsid w:val="003153B5"/>
    <w:rsid w:val="00316BEF"/>
    <w:rsid w:val="00317B3C"/>
    <w:rsid w:val="003238D3"/>
    <w:rsid w:val="00326FAB"/>
    <w:rsid w:val="003270CF"/>
    <w:rsid w:val="00330F68"/>
    <w:rsid w:val="00331B95"/>
    <w:rsid w:val="0033692D"/>
    <w:rsid w:val="00337668"/>
    <w:rsid w:val="00340DA1"/>
    <w:rsid w:val="00347608"/>
    <w:rsid w:val="00357C30"/>
    <w:rsid w:val="00360E02"/>
    <w:rsid w:val="00374C29"/>
    <w:rsid w:val="00382375"/>
    <w:rsid w:val="00385D74"/>
    <w:rsid w:val="003954B2"/>
    <w:rsid w:val="003A3959"/>
    <w:rsid w:val="003A5074"/>
    <w:rsid w:val="003B1338"/>
    <w:rsid w:val="003C0AB7"/>
    <w:rsid w:val="003C53BE"/>
    <w:rsid w:val="003D2B7D"/>
    <w:rsid w:val="003D5E3F"/>
    <w:rsid w:val="003D762E"/>
    <w:rsid w:val="003D7711"/>
    <w:rsid w:val="003E1AC6"/>
    <w:rsid w:val="003E3863"/>
    <w:rsid w:val="003E3EFC"/>
    <w:rsid w:val="003E6CA4"/>
    <w:rsid w:val="003E6F76"/>
    <w:rsid w:val="003F283A"/>
    <w:rsid w:val="003F7C60"/>
    <w:rsid w:val="004045D1"/>
    <w:rsid w:val="00405698"/>
    <w:rsid w:val="00406C43"/>
    <w:rsid w:val="004127CB"/>
    <w:rsid w:val="0041684C"/>
    <w:rsid w:val="00417DC8"/>
    <w:rsid w:val="00426881"/>
    <w:rsid w:val="00430223"/>
    <w:rsid w:val="00433AF5"/>
    <w:rsid w:val="00434A9D"/>
    <w:rsid w:val="00447B55"/>
    <w:rsid w:val="004522AD"/>
    <w:rsid w:val="00463EBA"/>
    <w:rsid w:val="00465C68"/>
    <w:rsid w:val="0048162D"/>
    <w:rsid w:val="00481824"/>
    <w:rsid w:val="00486C05"/>
    <w:rsid w:val="0049566C"/>
    <w:rsid w:val="004959BB"/>
    <w:rsid w:val="00495CCE"/>
    <w:rsid w:val="004977E3"/>
    <w:rsid w:val="00497A0C"/>
    <w:rsid w:val="004A03C0"/>
    <w:rsid w:val="004B70D5"/>
    <w:rsid w:val="004C1156"/>
    <w:rsid w:val="004C1FDB"/>
    <w:rsid w:val="004D2347"/>
    <w:rsid w:val="004E163A"/>
    <w:rsid w:val="004E169C"/>
    <w:rsid w:val="004E1CFE"/>
    <w:rsid w:val="004E2AD6"/>
    <w:rsid w:val="004E38A0"/>
    <w:rsid w:val="004E5E7A"/>
    <w:rsid w:val="004E78EF"/>
    <w:rsid w:val="004F6897"/>
    <w:rsid w:val="005049C4"/>
    <w:rsid w:val="00512772"/>
    <w:rsid w:val="00520A6A"/>
    <w:rsid w:val="00521F15"/>
    <w:rsid w:val="00523C5E"/>
    <w:rsid w:val="00526D37"/>
    <w:rsid w:val="00526F02"/>
    <w:rsid w:val="00540FCA"/>
    <w:rsid w:val="005436D4"/>
    <w:rsid w:val="005462F3"/>
    <w:rsid w:val="005470A4"/>
    <w:rsid w:val="00556571"/>
    <w:rsid w:val="00564389"/>
    <w:rsid w:val="00564D58"/>
    <w:rsid w:val="005666DC"/>
    <w:rsid w:val="00567C91"/>
    <w:rsid w:val="0057471C"/>
    <w:rsid w:val="00575281"/>
    <w:rsid w:val="0058544F"/>
    <w:rsid w:val="0058638E"/>
    <w:rsid w:val="00595573"/>
    <w:rsid w:val="005A2707"/>
    <w:rsid w:val="005A2FC8"/>
    <w:rsid w:val="005A7859"/>
    <w:rsid w:val="005B2C55"/>
    <w:rsid w:val="005B5661"/>
    <w:rsid w:val="005C09D5"/>
    <w:rsid w:val="005D3AF1"/>
    <w:rsid w:val="005D485B"/>
    <w:rsid w:val="005D4AB7"/>
    <w:rsid w:val="005F36D1"/>
    <w:rsid w:val="0060157E"/>
    <w:rsid w:val="0060236C"/>
    <w:rsid w:val="00606257"/>
    <w:rsid w:val="00620620"/>
    <w:rsid w:val="00623122"/>
    <w:rsid w:val="00623B46"/>
    <w:rsid w:val="0062751C"/>
    <w:rsid w:val="00636BD5"/>
    <w:rsid w:val="00637194"/>
    <w:rsid w:val="00637A9A"/>
    <w:rsid w:val="006401C3"/>
    <w:rsid w:val="00640FE5"/>
    <w:rsid w:val="0064125E"/>
    <w:rsid w:val="006418B0"/>
    <w:rsid w:val="0065026E"/>
    <w:rsid w:val="00650351"/>
    <w:rsid w:val="00651FCB"/>
    <w:rsid w:val="00656263"/>
    <w:rsid w:val="00657096"/>
    <w:rsid w:val="00662A2B"/>
    <w:rsid w:val="00662C74"/>
    <w:rsid w:val="0066477F"/>
    <w:rsid w:val="00673966"/>
    <w:rsid w:val="00675A90"/>
    <w:rsid w:val="0067690A"/>
    <w:rsid w:val="0068633E"/>
    <w:rsid w:val="0069533C"/>
    <w:rsid w:val="00697F9D"/>
    <w:rsid w:val="006A5565"/>
    <w:rsid w:val="006A7BF1"/>
    <w:rsid w:val="006B4F4B"/>
    <w:rsid w:val="006C1AE2"/>
    <w:rsid w:val="006E1944"/>
    <w:rsid w:val="006E49F7"/>
    <w:rsid w:val="006F21A1"/>
    <w:rsid w:val="006F2E0E"/>
    <w:rsid w:val="006F46E8"/>
    <w:rsid w:val="006F5773"/>
    <w:rsid w:val="006F5F9F"/>
    <w:rsid w:val="006F6E0E"/>
    <w:rsid w:val="00711981"/>
    <w:rsid w:val="00713DD0"/>
    <w:rsid w:val="007149EB"/>
    <w:rsid w:val="00717FAE"/>
    <w:rsid w:val="00725C87"/>
    <w:rsid w:val="00727763"/>
    <w:rsid w:val="00735341"/>
    <w:rsid w:val="00741AFA"/>
    <w:rsid w:val="007425BA"/>
    <w:rsid w:val="00752630"/>
    <w:rsid w:val="00755ED9"/>
    <w:rsid w:val="00770F48"/>
    <w:rsid w:val="0077162A"/>
    <w:rsid w:val="007736CD"/>
    <w:rsid w:val="00773DFF"/>
    <w:rsid w:val="00776FAE"/>
    <w:rsid w:val="00777B1D"/>
    <w:rsid w:val="00787CF6"/>
    <w:rsid w:val="007907C2"/>
    <w:rsid w:val="00790C62"/>
    <w:rsid w:val="0079308F"/>
    <w:rsid w:val="007A0D57"/>
    <w:rsid w:val="007A2B90"/>
    <w:rsid w:val="007A2FED"/>
    <w:rsid w:val="007A3B51"/>
    <w:rsid w:val="007B0A77"/>
    <w:rsid w:val="007B56EA"/>
    <w:rsid w:val="007B69C7"/>
    <w:rsid w:val="007C0D90"/>
    <w:rsid w:val="007C4587"/>
    <w:rsid w:val="007C691A"/>
    <w:rsid w:val="007D2D73"/>
    <w:rsid w:val="007E1A8B"/>
    <w:rsid w:val="007E5889"/>
    <w:rsid w:val="007E70EB"/>
    <w:rsid w:val="007F4A2D"/>
    <w:rsid w:val="007F5259"/>
    <w:rsid w:val="007F7D73"/>
    <w:rsid w:val="00806045"/>
    <w:rsid w:val="00814452"/>
    <w:rsid w:val="008210B3"/>
    <w:rsid w:val="008235DE"/>
    <w:rsid w:val="00832F1B"/>
    <w:rsid w:val="0083733E"/>
    <w:rsid w:val="00845549"/>
    <w:rsid w:val="00852DA8"/>
    <w:rsid w:val="00853076"/>
    <w:rsid w:val="00855E30"/>
    <w:rsid w:val="00856B2C"/>
    <w:rsid w:val="00860AF8"/>
    <w:rsid w:val="00862428"/>
    <w:rsid w:val="00865161"/>
    <w:rsid w:val="00870126"/>
    <w:rsid w:val="008745A7"/>
    <w:rsid w:val="00885CFF"/>
    <w:rsid w:val="00893776"/>
    <w:rsid w:val="00893E9A"/>
    <w:rsid w:val="008A5126"/>
    <w:rsid w:val="008A5781"/>
    <w:rsid w:val="008B1312"/>
    <w:rsid w:val="008B3703"/>
    <w:rsid w:val="008B49AD"/>
    <w:rsid w:val="008B4AAD"/>
    <w:rsid w:val="008C29F3"/>
    <w:rsid w:val="008C4327"/>
    <w:rsid w:val="008D57E9"/>
    <w:rsid w:val="008D5E1D"/>
    <w:rsid w:val="008D68A8"/>
    <w:rsid w:val="008D70C8"/>
    <w:rsid w:val="008E2038"/>
    <w:rsid w:val="008E23FD"/>
    <w:rsid w:val="008E4620"/>
    <w:rsid w:val="008E4C9C"/>
    <w:rsid w:val="008E5CE0"/>
    <w:rsid w:val="008E70C9"/>
    <w:rsid w:val="008F0D15"/>
    <w:rsid w:val="008F65A6"/>
    <w:rsid w:val="008F6AE6"/>
    <w:rsid w:val="0090385D"/>
    <w:rsid w:val="00910AF4"/>
    <w:rsid w:val="00912571"/>
    <w:rsid w:val="00934689"/>
    <w:rsid w:val="00944C90"/>
    <w:rsid w:val="0094763E"/>
    <w:rsid w:val="00947D91"/>
    <w:rsid w:val="00957635"/>
    <w:rsid w:val="00960D3D"/>
    <w:rsid w:val="009626AF"/>
    <w:rsid w:val="00962A4A"/>
    <w:rsid w:val="00966127"/>
    <w:rsid w:val="00972BC9"/>
    <w:rsid w:val="0098045C"/>
    <w:rsid w:val="00983E5D"/>
    <w:rsid w:val="009912B4"/>
    <w:rsid w:val="00993F8F"/>
    <w:rsid w:val="009967F9"/>
    <w:rsid w:val="009A33B4"/>
    <w:rsid w:val="009B2C8B"/>
    <w:rsid w:val="009B7E47"/>
    <w:rsid w:val="009C1073"/>
    <w:rsid w:val="009D15D5"/>
    <w:rsid w:val="009D5C9B"/>
    <w:rsid w:val="009D7F08"/>
    <w:rsid w:val="009E6879"/>
    <w:rsid w:val="009F321B"/>
    <w:rsid w:val="009F6595"/>
    <w:rsid w:val="00A052E1"/>
    <w:rsid w:val="00A05FAB"/>
    <w:rsid w:val="00A1004C"/>
    <w:rsid w:val="00A13472"/>
    <w:rsid w:val="00A15A5B"/>
    <w:rsid w:val="00A2470A"/>
    <w:rsid w:val="00A25B35"/>
    <w:rsid w:val="00A2634E"/>
    <w:rsid w:val="00A26682"/>
    <w:rsid w:val="00A507EE"/>
    <w:rsid w:val="00A51B8A"/>
    <w:rsid w:val="00A51C1F"/>
    <w:rsid w:val="00A565E5"/>
    <w:rsid w:val="00A57451"/>
    <w:rsid w:val="00A579FE"/>
    <w:rsid w:val="00A57D81"/>
    <w:rsid w:val="00A61E5C"/>
    <w:rsid w:val="00A65123"/>
    <w:rsid w:val="00A73096"/>
    <w:rsid w:val="00A748C5"/>
    <w:rsid w:val="00A75298"/>
    <w:rsid w:val="00A80546"/>
    <w:rsid w:val="00A83BB9"/>
    <w:rsid w:val="00A840E8"/>
    <w:rsid w:val="00A9396C"/>
    <w:rsid w:val="00AA1D63"/>
    <w:rsid w:val="00AA4D7D"/>
    <w:rsid w:val="00AA7482"/>
    <w:rsid w:val="00AB524E"/>
    <w:rsid w:val="00AB61C8"/>
    <w:rsid w:val="00AC1CA7"/>
    <w:rsid w:val="00AC30F6"/>
    <w:rsid w:val="00AC56FC"/>
    <w:rsid w:val="00AC6BFB"/>
    <w:rsid w:val="00AD7488"/>
    <w:rsid w:val="00AE0CBF"/>
    <w:rsid w:val="00AE34DF"/>
    <w:rsid w:val="00AE458F"/>
    <w:rsid w:val="00B04D41"/>
    <w:rsid w:val="00B175BB"/>
    <w:rsid w:val="00B221D0"/>
    <w:rsid w:val="00B23A31"/>
    <w:rsid w:val="00B339DD"/>
    <w:rsid w:val="00B33B18"/>
    <w:rsid w:val="00B3510F"/>
    <w:rsid w:val="00B47D09"/>
    <w:rsid w:val="00B50852"/>
    <w:rsid w:val="00B50A3A"/>
    <w:rsid w:val="00B566F8"/>
    <w:rsid w:val="00B64DEE"/>
    <w:rsid w:val="00B71399"/>
    <w:rsid w:val="00B7457E"/>
    <w:rsid w:val="00B76EA2"/>
    <w:rsid w:val="00B77DE8"/>
    <w:rsid w:val="00B820AA"/>
    <w:rsid w:val="00B82EFD"/>
    <w:rsid w:val="00B83731"/>
    <w:rsid w:val="00B8432B"/>
    <w:rsid w:val="00B9206C"/>
    <w:rsid w:val="00BA247B"/>
    <w:rsid w:val="00BA456F"/>
    <w:rsid w:val="00BA5331"/>
    <w:rsid w:val="00BA7836"/>
    <w:rsid w:val="00BB2FFA"/>
    <w:rsid w:val="00BB688C"/>
    <w:rsid w:val="00BC52B9"/>
    <w:rsid w:val="00BD190F"/>
    <w:rsid w:val="00BD5839"/>
    <w:rsid w:val="00BD614B"/>
    <w:rsid w:val="00BE1645"/>
    <w:rsid w:val="00BE6A04"/>
    <w:rsid w:val="00BE6EBA"/>
    <w:rsid w:val="00BF0352"/>
    <w:rsid w:val="00BF04A9"/>
    <w:rsid w:val="00BF0583"/>
    <w:rsid w:val="00BF6AFC"/>
    <w:rsid w:val="00C00AC0"/>
    <w:rsid w:val="00C03201"/>
    <w:rsid w:val="00C17658"/>
    <w:rsid w:val="00C211CC"/>
    <w:rsid w:val="00C22C6F"/>
    <w:rsid w:val="00C24C97"/>
    <w:rsid w:val="00C3166E"/>
    <w:rsid w:val="00C34B2D"/>
    <w:rsid w:val="00C37C22"/>
    <w:rsid w:val="00C408EE"/>
    <w:rsid w:val="00C41A5B"/>
    <w:rsid w:val="00C4532B"/>
    <w:rsid w:val="00C53351"/>
    <w:rsid w:val="00C54072"/>
    <w:rsid w:val="00C577A8"/>
    <w:rsid w:val="00C65C88"/>
    <w:rsid w:val="00C6777C"/>
    <w:rsid w:val="00C7019E"/>
    <w:rsid w:val="00C72BD4"/>
    <w:rsid w:val="00C743AC"/>
    <w:rsid w:val="00C815F8"/>
    <w:rsid w:val="00C81C79"/>
    <w:rsid w:val="00C81E17"/>
    <w:rsid w:val="00C83147"/>
    <w:rsid w:val="00C85697"/>
    <w:rsid w:val="00C94E32"/>
    <w:rsid w:val="00CC0D0C"/>
    <w:rsid w:val="00CC1973"/>
    <w:rsid w:val="00CC1CB8"/>
    <w:rsid w:val="00CD092B"/>
    <w:rsid w:val="00CD1FAF"/>
    <w:rsid w:val="00CD3013"/>
    <w:rsid w:val="00CD3CC2"/>
    <w:rsid w:val="00CD4735"/>
    <w:rsid w:val="00CD6780"/>
    <w:rsid w:val="00CE05F8"/>
    <w:rsid w:val="00CE249E"/>
    <w:rsid w:val="00CE2B77"/>
    <w:rsid w:val="00CE32E5"/>
    <w:rsid w:val="00CE6DE0"/>
    <w:rsid w:val="00CE6E74"/>
    <w:rsid w:val="00CE73AF"/>
    <w:rsid w:val="00CF218A"/>
    <w:rsid w:val="00CF673E"/>
    <w:rsid w:val="00CF7F75"/>
    <w:rsid w:val="00D00104"/>
    <w:rsid w:val="00D047A4"/>
    <w:rsid w:val="00D06CFA"/>
    <w:rsid w:val="00D10161"/>
    <w:rsid w:val="00D12429"/>
    <w:rsid w:val="00D20B98"/>
    <w:rsid w:val="00D25B99"/>
    <w:rsid w:val="00D420DB"/>
    <w:rsid w:val="00D4243C"/>
    <w:rsid w:val="00D430BB"/>
    <w:rsid w:val="00D449CA"/>
    <w:rsid w:val="00D46176"/>
    <w:rsid w:val="00D510A1"/>
    <w:rsid w:val="00D51F4E"/>
    <w:rsid w:val="00D61D8F"/>
    <w:rsid w:val="00D6263A"/>
    <w:rsid w:val="00D700CE"/>
    <w:rsid w:val="00D71F8A"/>
    <w:rsid w:val="00D849A2"/>
    <w:rsid w:val="00D85A5F"/>
    <w:rsid w:val="00D86F45"/>
    <w:rsid w:val="00D97E2A"/>
    <w:rsid w:val="00DA628B"/>
    <w:rsid w:val="00DA6E79"/>
    <w:rsid w:val="00DA7B40"/>
    <w:rsid w:val="00DB6439"/>
    <w:rsid w:val="00DC1EB0"/>
    <w:rsid w:val="00DC60A7"/>
    <w:rsid w:val="00DC6A8E"/>
    <w:rsid w:val="00DD7824"/>
    <w:rsid w:val="00DF18CE"/>
    <w:rsid w:val="00DF4813"/>
    <w:rsid w:val="00E049E6"/>
    <w:rsid w:val="00E05D64"/>
    <w:rsid w:val="00E254EC"/>
    <w:rsid w:val="00E25D4B"/>
    <w:rsid w:val="00E261F5"/>
    <w:rsid w:val="00E272EC"/>
    <w:rsid w:val="00E27CC3"/>
    <w:rsid w:val="00E32771"/>
    <w:rsid w:val="00E340F8"/>
    <w:rsid w:val="00E367ED"/>
    <w:rsid w:val="00E3745F"/>
    <w:rsid w:val="00E43750"/>
    <w:rsid w:val="00E454F7"/>
    <w:rsid w:val="00E5061C"/>
    <w:rsid w:val="00E67A4F"/>
    <w:rsid w:val="00E742ED"/>
    <w:rsid w:val="00E770E5"/>
    <w:rsid w:val="00E81E99"/>
    <w:rsid w:val="00E8489D"/>
    <w:rsid w:val="00E8561B"/>
    <w:rsid w:val="00EA3022"/>
    <w:rsid w:val="00EA36FB"/>
    <w:rsid w:val="00EB2CE7"/>
    <w:rsid w:val="00EB3BB2"/>
    <w:rsid w:val="00EB6A67"/>
    <w:rsid w:val="00EC3C4F"/>
    <w:rsid w:val="00EC706C"/>
    <w:rsid w:val="00EC7BAC"/>
    <w:rsid w:val="00ED0FE7"/>
    <w:rsid w:val="00ED4CEE"/>
    <w:rsid w:val="00EE290A"/>
    <w:rsid w:val="00EE432C"/>
    <w:rsid w:val="00EE519F"/>
    <w:rsid w:val="00EF3D98"/>
    <w:rsid w:val="00F07BAD"/>
    <w:rsid w:val="00F10628"/>
    <w:rsid w:val="00F23FFF"/>
    <w:rsid w:val="00F2420A"/>
    <w:rsid w:val="00F300B1"/>
    <w:rsid w:val="00F3173B"/>
    <w:rsid w:val="00F32BFF"/>
    <w:rsid w:val="00F3484A"/>
    <w:rsid w:val="00F46780"/>
    <w:rsid w:val="00F513A9"/>
    <w:rsid w:val="00F543DD"/>
    <w:rsid w:val="00F55667"/>
    <w:rsid w:val="00F57AFF"/>
    <w:rsid w:val="00F57C1A"/>
    <w:rsid w:val="00F57ED9"/>
    <w:rsid w:val="00F71C8C"/>
    <w:rsid w:val="00F71FF6"/>
    <w:rsid w:val="00F758F7"/>
    <w:rsid w:val="00F80820"/>
    <w:rsid w:val="00F85320"/>
    <w:rsid w:val="00F9004D"/>
    <w:rsid w:val="00F96455"/>
    <w:rsid w:val="00FA1DBB"/>
    <w:rsid w:val="00FA61BB"/>
    <w:rsid w:val="00FA74B7"/>
    <w:rsid w:val="00FC2881"/>
    <w:rsid w:val="00FE61B4"/>
    <w:rsid w:val="00FE7E0A"/>
    <w:rsid w:val="00FF2015"/>
    <w:rsid w:val="00FF2093"/>
    <w:rsid w:val="00FF3322"/>
    <w:rsid w:val="00FF4F4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713DC10A-C80E-43B4-B009-B7C37C921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C5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rsid w:val="00806045"/>
    <w:pPr>
      <w:bidi w:val="0"/>
      <w:spacing w:after="0" w:line="240" w:lineRule="auto"/>
    </w:pPr>
    <w:rPr>
      <w:rFonts w:eastAsia="Times New Roman" w:cs="Akhbar MT"/>
      <w:b/>
      <w:sz w:val="20"/>
      <w:szCs w:val="20"/>
      <w:lang w:val="en-GB"/>
    </w:rPr>
  </w:style>
  <w:style w:type="character" w:customStyle="1" w:styleId="FootnoteTextChar">
    <w:name w:val="Footnote Text Char"/>
    <w:basedOn w:val="DefaultParagraphFont"/>
    <w:link w:val="FootnoteText"/>
    <w:rsid w:val="00806045"/>
    <w:rPr>
      <w:rFonts w:eastAsia="Times New Roman" w:cs="Akhbar MT"/>
      <w:b/>
      <w:sz w:val="20"/>
      <w:szCs w:val="20"/>
      <w:lang w:val="en-GB"/>
    </w:rPr>
  </w:style>
  <w:style w:type="character" w:styleId="FootnoteReference">
    <w:name w:val="footnote reference"/>
    <w:basedOn w:val="DefaultParagraphFont"/>
    <w:unhideWhenUsed/>
    <w:rsid w:val="008060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1588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C3CBB-EDAD-4648-A36A-C12152520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TotalTime>
  <Pages>27</Pages>
  <Words>3827</Words>
  <Characters>15577</Characters>
  <Application>Microsoft Office Word</Application>
  <DocSecurity>0</DocSecurity>
  <Lines>486</Lines>
  <Paragraphs>197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19207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Thiên Sứ ﷺ Hành Lễ Salah Như Thế Nào</dc:title>
  <dc:subject>Thiên Sứ ﷺ Hành Lễ Salah Như Thế Nào</dc:subject>
  <dc:creator>Sheikh Abdul Aziz bin Abdullah bin Baaz</dc:creator>
  <cp:keywords>Thiên Sứ ﷺ Hành Lễ Salah Như Thế Nào</cp:keywords>
  <dc:description>Thiên Sứ ﷺ Hành Lễ Salah Như Thế Nào</dc:description>
  <cp:lastModifiedBy>Mahmoud</cp:lastModifiedBy>
  <cp:revision>444</cp:revision>
  <cp:lastPrinted>2015-03-06T21:55:00Z</cp:lastPrinted>
  <dcterms:created xsi:type="dcterms:W3CDTF">2015-03-06T21:55:00Z</dcterms:created>
  <dcterms:modified xsi:type="dcterms:W3CDTF">2016-08-02T14:27:00Z</dcterms:modified>
  <cp:category/>
</cp:coreProperties>
</file>