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8F5EA" w14:textId="0DE7638F" w:rsidR="00AC6327" w:rsidRDefault="00AC6327" w:rsidP="00BD6FC7">
      <w:pPr>
        <w:rPr>
          <w:rFonts w:hint="eastAsia"/>
        </w:rPr>
        <w:sectPr w:rsidR="00AC6327" w:rsidSect="006C7521">
          <w:headerReference w:type="default" r:id="rId7"/>
          <w:footerReference w:type="default" r:id="rId8"/>
          <w:type w:val="continuous"/>
          <w:pgSz w:w="8391" w:h="11906" w:code="11"/>
          <w:pgMar w:top="850" w:right="850" w:bottom="850" w:left="850" w:header="720" w:footer="720" w:gutter="0"/>
          <w:cols w:space="720"/>
          <w:titlePg/>
          <w:docGrid w:linePitch="272"/>
        </w:sectPr>
      </w:pPr>
      <w:r>
        <w:rPr>
          <w:rFonts w:hint="eastAsia"/>
          <w:noProof/>
        </w:rPr>
        <w:drawing>
          <wp:anchor distT="0" distB="0" distL="114300" distR="114300" simplePos="0" relativeHeight="251660800" behindDoc="0" locked="0" layoutInCell="1" allowOverlap="1" wp14:anchorId="00733BAD" wp14:editId="73A279CA">
            <wp:simplePos x="0" y="0"/>
            <wp:positionH relativeFrom="margin">
              <wp:align>center</wp:align>
            </wp:positionH>
            <wp:positionV relativeFrom="margin">
              <wp:align>center</wp:align>
            </wp:positionV>
            <wp:extent cx="5394960" cy="772737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9" cstate="print">
                      <a:extLst>
                        <a:ext uri="{28A0092B-C50C-407E-A947-70E740481C1C}">
                          <a14:useLocalDpi xmlns:a14="http://schemas.microsoft.com/office/drawing/2010/main" val="0"/>
                        </a:ext>
                      </a:extLst>
                    </a:blip>
                    <a:srcRect l="53452"/>
                    <a:stretch/>
                  </pic:blipFill>
                  <pic:spPr bwMode="auto">
                    <a:xfrm>
                      <a:off x="0" y="0"/>
                      <a:ext cx="5394960" cy="7727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A96466" w14:textId="5C5CF3D8" w:rsidR="006C241F" w:rsidRDefault="006C241F" w:rsidP="003344B8">
      <w:pPr>
        <w:pStyle w:val="a7"/>
        <w:rPr>
          <w:rStyle w:val="a6"/>
          <w:rFonts w:hint="eastAsia"/>
          <w:lang w:eastAsia="zh-CN"/>
        </w:rPr>
      </w:pPr>
    </w:p>
    <w:p w14:paraId="75037FC1" w14:textId="77777777" w:rsidR="009E3E7D" w:rsidRDefault="009E3E7D" w:rsidP="003344B8">
      <w:pPr>
        <w:pStyle w:val="a7"/>
        <w:rPr>
          <w:rStyle w:val="a6"/>
          <w:rFonts w:hint="eastAsia"/>
          <w:lang w:eastAsia="zh-CN"/>
        </w:rPr>
      </w:pPr>
    </w:p>
    <w:p w14:paraId="0C1EA0ED" w14:textId="44DB005A" w:rsidR="0010233E" w:rsidRPr="006C23CB" w:rsidRDefault="00000000" w:rsidP="00BD6FC7">
      <w:pPr>
        <w:pStyle w:val="1"/>
        <w:bidi w:val="0"/>
        <w:rPr>
          <w:rStyle w:val="a6"/>
          <w:rFonts w:hint="eastAsia"/>
          <w:rtl/>
          <w:lang w:eastAsia="zh-CN"/>
        </w:rPr>
      </w:pPr>
      <w:bookmarkStart w:id="0" w:name="_Toc122157500"/>
      <w:r w:rsidRPr="006C23CB">
        <w:rPr>
          <w:rStyle w:val="a6"/>
          <w:rFonts w:hint="eastAsia"/>
          <w:lang w:eastAsia="zh-CN"/>
        </w:rPr>
        <w:t>新穆简明读本</w:t>
      </w:r>
      <w:bookmarkEnd w:id="0"/>
    </w:p>
    <w:p w14:paraId="0D1ADB4C" w14:textId="77777777" w:rsidR="00730642" w:rsidRPr="00730642" w:rsidRDefault="00730642" w:rsidP="003344B8">
      <w:pPr>
        <w:pStyle w:val="a7"/>
        <w:rPr>
          <w:rStyle w:val="a6"/>
          <w:rFonts w:cstheme="minorBidi" w:hint="eastAsia"/>
          <w:rtl/>
          <w:lang w:eastAsia="zh-CN"/>
        </w:rPr>
      </w:pPr>
    </w:p>
    <w:p w14:paraId="0C1EA0EE" w14:textId="77777777" w:rsidR="0010233E" w:rsidRPr="009E3E7D" w:rsidRDefault="00000000" w:rsidP="00BD6FC7">
      <w:pPr>
        <w:jc w:val="center"/>
        <w:rPr>
          <w:rStyle w:val="a6"/>
          <w:rFonts w:asciiTheme="majorHAnsi" w:eastAsia="Arial" w:hAnsiTheme="majorHAnsi" w:cs="Arial" w:hint="eastAsia"/>
          <w:color w:val="auto"/>
          <w:sz w:val="28"/>
          <w:szCs w:val="28"/>
          <w:lang w:eastAsia="zh-CN"/>
        </w:rPr>
      </w:pPr>
      <w:r w:rsidRPr="009E3E7D">
        <w:rPr>
          <w:rStyle w:val="a6"/>
          <w:rFonts w:hint="eastAsia"/>
          <w:color w:val="auto"/>
          <w:sz w:val="28"/>
          <w:szCs w:val="28"/>
          <w:lang w:eastAsia="zh-CN"/>
        </w:rPr>
        <w:t>编辑</w:t>
      </w:r>
    </w:p>
    <w:p w14:paraId="0C1EA0EF" w14:textId="77777777" w:rsidR="0010233E" w:rsidRPr="009E3E7D" w:rsidRDefault="00000000" w:rsidP="00BD6FC7">
      <w:pPr>
        <w:jc w:val="center"/>
        <w:rPr>
          <w:rStyle w:val="a6"/>
          <w:rFonts w:asciiTheme="majorHAnsi" w:eastAsia="Arial" w:hAnsiTheme="majorHAnsi" w:cs="Arial" w:hint="eastAsia"/>
          <w:color w:val="auto"/>
          <w:sz w:val="28"/>
          <w:szCs w:val="28"/>
          <w:lang w:eastAsia="zh-CN"/>
        </w:rPr>
      </w:pPr>
      <w:r w:rsidRPr="009E3E7D">
        <w:rPr>
          <w:rStyle w:val="a6"/>
          <w:rFonts w:hint="eastAsia"/>
          <w:color w:val="auto"/>
          <w:sz w:val="28"/>
          <w:szCs w:val="28"/>
          <w:lang w:eastAsia="zh-CN"/>
        </w:rPr>
        <w:t>穆罕默德</w:t>
      </w:r>
      <w:r w:rsidRPr="009E3E7D">
        <w:rPr>
          <w:rStyle w:val="a6"/>
          <w:rFonts w:asciiTheme="majorHAnsi" w:eastAsia="Arial" w:hAnsiTheme="majorHAnsi" w:cs="Arial" w:hint="eastAsia"/>
          <w:color w:val="auto"/>
          <w:sz w:val="28"/>
          <w:szCs w:val="28"/>
          <w:lang w:eastAsia="zh-CN"/>
        </w:rPr>
        <w:t>·</w:t>
      </w:r>
      <w:r w:rsidRPr="009E3E7D">
        <w:rPr>
          <w:rStyle w:val="a6"/>
          <w:rFonts w:hint="eastAsia"/>
          <w:color w:val="auto"/>
          <w:sz w:val="28"/>
          <w:szCs w:val="28"/>
          <w:lang w:eastAsia="zh-CN"/>
        </w:rPr>
        <w:t>沙赫拉</w:t>
      </w:r>
    </w:p>
    <w:p w14:paraId="67359480" w14:textId="77777777" w:rsidR="00FE535A" w:rsidRDefault="00000000" w:rsidP="00BD6FC7">
      <w:pPr>
        <w:jc w:val="center"/>
        <w:rPr>
          <w:rStyle w:val="a6"/>
          <w:rFonts w:hint="eastAsia"/>
          <w:color w:val="auto"/>
          <w:sz w:val="28"/>
          <w:szCs w:val="28"/>
          <w:lang w:eastAsia="zh-CN"/>
        </w:rPr>
      </w:pPr>
      <w:r w:rsidRPr="009E3E7D">
        <w:rPr>
          <w:rStyle w:val="a6"/>
          <w:rFonts w:hint="eastAsia"/>
          <w:color w:val="auto"/>
          <w:sz w:val="28"/>
          <w:szCs w:val="28"/>
          <w:lang w:eastAsia="zh-CN"/>
        </w:rPr>
        <w:t>公历</w:t>
      </w:r>
      <w:r w:rsidRPr="009E3E7D">
        <w:rPr>
          <w:rStyle w:val="a6"/>
          <w:rFonts w:asciiTheme="majorHAnsi" w:eastAsia="Arial" w:hAnsiTheme="majorHAnsi" w:cs="Arial" w:hint="eastAsia"/>
          <w:color w:val="auto"/>
          <w:sz w:val="28"/>
          <w:szCs w:val="28"/>
          <w:lang w:eastAsia="zh-CN"/>
        </w:rPr>
        <w:t>2020</w:t>
      </w:r>
      <w:r w:rsidRPr="009E3E7D">
        <w:rPr>
          <w:rStyle w:val="a6"/>
          <w:rFonts w:hint="eastAsia"/>
          <w:color w:val="auto"/>
          <w:sz w:val="28"/>
          <w:szCs w:val="28"/>
          <w:lang w:eastAsia="zh-CN"/>
        </w:rPr>
        <w:t>年</w:t>
      </w:r>
      <w:r w:rsidRPr="009E3E7D">
        <w:rPr>
          <w:rStyle w:val="a6"/>
          <w:rFonts w:asciiTheme="majorHAnsi" w:eastAsia="Arial" w:hAnsiTheme="majorHAnsi" w:cs="Arial" w:hint="eastAsia"/>
          <w:color w:val="auto"/>
          <w:sz w:val="28"/>
          <w:szCs w:val="28"/>
          <w:lang w:eastAsia="zh-CN"/>
        </w:rPr>
        <w:t xml:space="preserve"> - </w:t>
      </w:r>
      <w:r w:rsidRPr="009E3E7D">
        <w:rPr>
          <w:rStyle w:val="a6"/>
          <w:rFonts w:hint="eastAsia"/>
          <w:color w:val="auto"/>
          <w:sz w:val="28"/>
          <w:szCs w:val="28"/>
          <w:lang w:eastAsia="zh-CN"/>
        </w:rPr>
        <w:t>伊历</w:t>
      </w:r>
      <w:r w:rsidRPr="009E3E7D">
        <w:rPr>
          <w:rStyle w:val="a6"/>
          <w:rFonts w:asciiTheme="majorHAnsi" w:eastAsia="Arial" w:hAnsiTheme="majorHAnsi" w:cs="Arial" w:hint="eastAsia"/>
          <w:color w:val="auto"/>
          <w:sz w:val="28"/>
          <w:szCs w:val="28"/>
          <w:lang w:eastAsia="zh-CN"/>
        </w:rPr>
        <w:t>1441</w:t>
      </w:r>
      <w:r w:rsidRPr="009E3E7D">
        <w:rPr>
          <w:rStyle w:val="a6"/>
          <w:rFonts w:hint="eastAsia"/>
          <w:color w:val="auto"/>
          <w:sz w:val="28"/>
          <w:szCs w:val="28"/>
          <w:lang w:eastAsia="zh-CN"/>
        </w:rPr>
        <w:t>年</w:t>
      </w:r>
    </w:p>
    <w:p w14:paraId="3EA8C495" w14:textId="77777777" w:rsidR="006C23CB" w:rsidRDefault="006C23CB" w:rsidP="00BD6FC7">
      <w:pPr>
        <w:jc w:val="center"/>
        <w:rPr>
          <w:rStyle w:val="a6"/>
          <w:rFonts w:hint="eastAsia"/>
          <w:color w:val="auto"/>
          <w:sz w:val="28"/>
          <w:szCs w:val="28"/>
          <w:lang w:eastAsia="zh-CN"/>
        </w:rPr>
      </w:pPr>
    </w:p>
    <w:p w14:paraId="7A0CAD64" w14:textId="0D8EE9B7" w:rsidR="006C23CB" w:rsidRDefault="006C23CB" w:rsidP="00BD6FC7">
      <w:pPr>
        <w:jc w:val="center"/>
        <w:rPr>
          <w:rStyle w:val="a6"/>
          <w:rFonts w:hint="eastAsia"/>
          <w:color w:val="auto"/>
          <w:sz w:val="28"/>
          <w:szCs w:val="28"/>
          <w:lang w:eastAsia="zh-CN"/>
        </w:rPr>
        <w:sectPr w:rsidR="006C23CB" w:rsidSect="006C23CB">
          <w:pgSz w:w="8391" w:h="11906" w:code="11"/>
          <w:pgMar w:top="850" w:right="850" w:bottom="850" w:left="850" w:header="720" w:footer="720" w:gutter="0"/>
          <w:pgBorders w:display="firstPage" w:offsetFrom="page">
            <w:top w:val="thinThickThinSmallGap" w:sz="24" w:space="24" w:color="17365D"/>
            <w:left w:val="thinThickThinSmallGap" w:sz="24" w:space="24" w:color="17365D"/>
            <w:bottom w:val="thinThickThinSmallGap" w:sz="24" w:space="24" w:color="17365D"/>
            <w:right w:val="thinThickThinSmallGap" w:sz="24" w:space="24" w:color="17365D"/>
          </w:pgBorders>
          <w:cols w:space="720"/>
          <w:titlePg/>
          <w:docGrid w:linePitch="272"/>
        </w:sectPr>
      </w:pPr>
    </w:p>
    <w:p w14:paraId="0C1EA0F0" w14:textId="2975BCF4" w:rsidR="0010233E" w:rsidRPr="009E3E7D" w:rsidRDefault="008D46D9" w:rsidP="00BD6FC7">
      <w:pPr>
        <w:ind w:firstLine="310"/>
        <w:jc w:val="center"/>
        <w:rPr>
          <w:rStyle w:val="a6"/>
          <w:rFonts w:asciiTheme="majorHAnsi" w:eastAsia="Arial" w:hAnsiTheme="majorHAnsi" w:cs="Arial" w:hint="eastAsia"/>
          <w:color w:val="auto"/>
          <w:sz w:val="28"/>
          <w:szCs w:val="28"/>
          <w:rtl/>
          <w:lang w:eastAsia="zh-CN"/>
        </w:rPr>
      </w:pPr>
      <w:r>
        <w:rPr>
          <w:rFonts w:asciiTheme="majorHAnsi" w:eastAsia="Arial" w:hAnsiTheme="majorHAnsi" w:hint="eastAsia"/>
          <w:noProof/>
          <w:sz w:val="28"/>
          <w:szCs w:val="28"/>
          <w:rtl/>
          <w:lang w:val="ar-SA"/>
        </w:rPr>
        <w:lastRenderedPageBreak/>
        <w:drawing>
          <wp:anchor distT="0" distB="0" distL="114300" distR="114300" simplePos="0" relativeHeight="251657728" behindDoc="0" locked="0" layoutInCell="1" allowOverlap="1" wp14:anchorId="24DE92BE" wp14:editId="78BE2236">
            <wp:simplePos x="342900" y="723900"/>
            <wp:positionH relativeFrom="margin">
              <wp:align>center</wp:align>
            </wp:positionH>
            <wp:positionV relativeFrom="margin">
              <wp:align>bottom</wp:align>
            </wp:positionV>
            <wp:extent cx="4248785" cy="310896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30A2C2FA" w14:textId="77777777" w:rsidR="00730642" w:rsidRDefault="00730642" w:rsidP="00BD6FC7">
      <w:pPr>
        <w:rPr>
          <w:rFonts w:hint="eastAsia"/>
        </w:rPr>
      </w:pPr>
      <w:r>
        <w:rPr>
          <w:rFonts w:hint="eastAsia"/>
        </w:rPr>
        <w:br w:type="page"/>
      </w:r>
    </w:p>
    <w:p w14:paraId="0C1EA0F1" w14:textId="79A456CC" w:rsidR="0010233E" w:rsidRPr="008954EF" w:rsidRDefault="00000000" w:rsidP="00BD6FC7">
      <w:pPr>
        <w:ind w:firstLine="310"/>
        <w:jc w:val="center"/>
        <w:rPr>
          <w:rFonts w:eastAsia="Arial" w:hint="eastAsia"/>
          <w:color w:val="595959" w:themeColor="text1" w:themeTint="A6"/>
          <w:sz w:val="24"/>
          <w:szCs w:val="24"/>
        </w:rPr>
      </w:pPr>
      <w:r w:rsidRPr="008954EF">
        <w:rPr>
          <w:rFonts w:ascii="Microsoft YaHei" w:eastAsia="Microsoft YaHei" w:hAnsi="Microsoft YaHei" w:cs="Microsoft YaHei" w:hint="eastAsia"/>
          <w:color w:val="595959" w:themeColor="text1" w:themeTint="A6"/>
          <w:sz w:val="24"/>
          <w:szCs w:val="24"/>
        </w:rPr>
        <w:lastRenderedPageBreak/>
        <w:t>奉至仁至慈的真主之名</w:t>
      </w:r>
    </w:p>
    <w:p w14:paraId="0C1EA0F2" w14:textId="77777777" w:rsidR="0010233E" w:rsidRPr="00BD6FC7" w:rsidRDefault="00000000" w:rsidP="00BD6FC7">
      <w:pPr>
        <w:pStyle w:val="1"/>
        <w:bidi w:val="0"/>
        <w:rPr>
          <w:rFonts w:hint="eastAsia"/>
          <w:rtl/>
          <w:lang w:eastAsia="zh-CN"/>
        </w:rPr>
      </w:pPr>
      <w:bookmarkStart w:id="1" w:name="_Toc122157501"/>
      <w:r w:rsidRPr="00BD6FC7">
        <w:rPr>
          <w:rFonts w:hint="eastAsia"/>
          <w:lang w:eastAsia="zh-CN"/>
        </w:rPr>
        <w:t>前言</w:t>
      </w:r>
      <w:bookmarkEnd w:id="1"/>
    </w:p>
    <w:p w14:paraId="0C1EA0F3" w14:textId="77777777" w:rsidR="0010233E" w:rsidRPr="004A60C2" w:rsidRDefault="00000000" w:rsidP="004A60C2">
      <w:pPr>
        <w:pStyle w:val="a7"/>
        <w:rPr>
          <w:rFonts w:hint="eastAsia"/>
        </w:rPr>
      </w:pPr>
      <w:r w:rsidRPr="004A60C2">
        <w:rPr>
          <w:rFonts w:hint="eastAsia"/>
        </w:rPr>
        <w:t>一切赞颂，全归真主，我们赞颂祂，求助于祂，求祂饶恕。我们求主庇护，免遭我们自身的危害和工作的失误。 真主引导的人，没有人能使其迷路。真主使谁迷误，谁就没有向导。 我作证：除独一无偶的真主外。绝无应受崇拜者；我作证：穆罕默德，是真主的仆人和使者。</w:t>
      </w:r>
    </w:p>
    <w:p w14:paraId="0C1EA0F4" w14:textId="77777777" w:rsidR="0010233E" w:rsidRDefault="00000000" w:rsidP="004A60C2">
      <w:pPr>
        <w:pStyle w:val="a7"/>
        <w:rPr>
          <w:rFonts w:hint="eastAsia"/>
        </w:rPr>
      </w:pPr>
      <w:r>
        <w:rPr>
          <w:rFonts w:hint="eastAsia"/>
        </w:rPr>
        <w:t>赞主赞圣之后</w:t>
      </w:r>
    </w:p>
    <w:p w14:paraId="798326A2" w14:textId="77777777" w:rsidR="002A067B" w:rsidRDefault="00000000" w:rsidP="004E0899">
      <w:pPr>
        <w:pStyle w:val="a7"/>
        <w:rPr>
          <w:rFonts w:hint="eastAsia"/>
        </w:rPr>
      </w:pPr>
      <w:r>
        <w:rPr>
          <w:rFonts w:hint="eastAsia"/>
        </w:rPr>
        <w:t>崇高的真主使人类得以尊贵，使他们优越于其他的许多被造物。真主说：</w:t>
      </w:r>
    </w:p>
    <w:p w14:paraId="14EB4EAE" w14:textId="5FEBED49" w:rsidR="002A067B" w:rsidRPr="002A067B" w:rsidRDefault="002A067B" w:rsidP="002A067B">
      <w:pPr>
        <w:pStyle w:val="a9"/>
        <w:rPr>
          <w:rFonts w:hint="eastAsia"/>
          <w:lang w:eastAsia="zh-CN"/>
        </w:rPr>
      </w:pPr>
      <w:r w:rsidRPr="002A067B">
        <w:rPr>
          <w:rFonts w:hint="eastAsia"/>
          <w:rtl/>
          <w:lang w:eastAsia="zh-CN"/>
        </w:rPr>
        <w:t>{وَلَقَدْ كَرَّمْنَا بَنِىٓ ءَادَمَ }</w:t>
      </w:r>
    </w:p>
    <w:p w14:paraId="668BDAA8" w14:textId="77777777" w:rsidR="005D405B" w:rsidRDefault="00000000" w:rsidP="004E0899">
      <w:pPr>
        <w:pStyle w:val="a7"/>
        <w:rPr>
          <w:rStyle w:val="a8"/>
          <w:rFonts w:hint="eastAsia"/>
        </w:rPr>
      </w:pPr>
      <w:r>
        <w:rPr>
          <w:rFonts w:hint="eastAsia"/>
        </w:rPr>
        <w:t xml:space="preserve"> </w:t>
      </w:r>
      <w:r w:rsidRPr="00EB6882">
        <w:rPr>
          <w:rStyle w:val="a8"/>
          <w:rFonts w:ascii="Arial" w:eastAsia="Arial" w:hAnsi="Arial" w:cs="Arial" w:hint="eastAsia"/>
          <w:lang w:bidi="ar-SA"/>
        </w:rPr>
        <w:t>“</w:t>
      </w:r>
      <w:r w:rsidRPr="00EB6882">
        <w:rPr>
          <w:rStyle w:val="a8"/>
          <w:rFonts w:hint="eastAsia"/>
          <w:lang w:bidi="ar-SA"/>
        </w:rPr>
        <w:t>我确已优待阿丹的后裔。</w:t>
      </w:r>
      <w:r w:rsidRPr="00EB6882">
        <w:rPr>
          <w:rStyle w:val="a8"/>
          <w:rFonts w:ascii="Arial" w:eastAsia="Arial" w:hAnsi="Arial" w:cs="Arial" w:hint="eastAsia"/>
          <w:lang w:bidi="ar-SA"/>
        </w:rPr>
        <w:t xml:space="preserve">” </w:t>
      </w:r>
      <w:r w:rsidRPr="00EB6882">
        <w:rPr>
          <w:rStyle w:val="a8"/>
          <w:rFonts w:hint="eastAsia"/>
          <w:lang w:bidi="ar-SA"/>
        </w:rPr>
        <w:t>（夜行章：</w:t>
      </w:r>
      <w:r w:rsidRPr="00EB6882">
        <w:rPr>
          <w:rStyle w:val="a8"/>
          <w:rFonts w:ascii="Arial" w:eastAsia="Arial" w:hAnsi="Arial" w:cs="Arial" w:hint="eastAsia"/>
          <w:lang w:bidi="ar-SA"/>
        </w:rPr>
        <w:t>70</w:t>
      </w:r>
      <w:r w:rsidRPr="00EB6882">
        <w:rPr>
          <w:rStyle w:val="a8"/>
          <w:rFonts w:hint="eastAsia"/>
          <w:lang w:bidi="ar-SA"/>
        </w:rPr>
        <w:t>）</w:t>
      </w:r>
      <w:r w:rsidRPr="00EB6882">
        <w:rPr>
          <w:rStyle w:val="a8"/>
          <w:rFonts w:ascii="Arial" w:eastAsia="Arial" w:hAnsi="Arial" w:cs="Arial" w:hint="eastAsia"/>
          <w:lang w:bidi="ar-SA"/>
        </w:rPr>
        <w:t xml:space="preserve"> </w:t>
      </w:r>
      <w:r>
        <w:rPr>
          <w:rFonts w:hint="eastAsia"/>
        </w:rPr>
        <w:t xml:space="preserve">真主更加优待了这一民族，为他们派遣了最尊贵的先知穆罕默德 - </w:t>
      </w:r>
      <w:r w:rsidRPr="00430141">
        <w:rPr>
          <w:rStyle w:val="Char3"/>
          <w:rFonts w:hint="eastAsia"/>
        </w:rPr>
        <w:t>愿主福安之</w:t>
      </w:r>
      <w:r w:rsidRPr="00A64914">
        <w:rPr>
          <w:rFonts w:hint="eastAsia"/>
          <w:color w:val="C00000"/>
        </w:rPr>
        <w:t xml:space="preserve"> </w:t>
      </w:r>
      <w:r>
        <w:rPr>
          <w:rFonts w:hint="eastAsia"/>
        </w:rPr>
        <w:t xml:space="preserve">- 。为他们降示了最好的经典---尊贵的古兰经，真主已选择祂所制定的最伟大的宗教---伊斯兰教做你们的宗教。真主说： </w:t>
      </w:r>
    </w:p>
    <w:p w14:paraId="098DF310" w14:textId="062FE54F" w:rsidR="005D405B" w:rsidRPr="00905F32" w:rsidRDefault="00905F32" w:rsidP="00905F32">
      <w:pPr>
        <w:bidi/>
        <w:rPr>
          <w:rStyle w:val="a8"/>
          <w:rFonts w:eastAsia="Arial" w:hint="eastAsia"/>
          <w:b/>
          <w:bCs/>
          <w:sz w:val="24"/>
          <w:rtl/>
        </w:rPr>
      </w:pPr>
      <w:r w:rsidRPr="006379D0">
        <w:rPr>
          <w:rStyle w:val="Char2"/>
          <w:rFonts w:hint="eastAsia"/>
          <w:rtl/>
          <w:lang w:eastAsia="zh-CN"/>
        </w:rPr>
        <w:t>{كُنتُمْ خَيْرَ أُمَّةٍ أُخْرِجَتْ لِلنَّاسِ تَأْمُرُونَ بِٱلْمَعْرُوفِ وَتَنْهَوْنَ عَنِ ٱلْمُنكَرِ وَتُؤْمِنُونَ بِٱللَّهِ ۗ وَلَوْ ءَامَنَ أَهْلُ ٱلْكِتَـٰبِ لَكَانَ خَيْرًۭا لَّهُم ۚ مِّنْهُمُ ٱلْمُؤْمِنُونَ وَأَكْثَرُهُمُ ٱلْفَـٰسِقُونَ ١١٠}</w:t>
      </w:r>
    </w:p>
    <w:p w14:paraId="0C1EA0F5" w14:textId="1E504C5B" w:rsidR="0010233E" w:rsidRDefault="00000000" w:rsidP="004E0899">
      <w:pPr>
        <w:pStyle w:val="a7"/>
        <w:rPr>
          <w:rFonts w:hint="eastAsia"/>
        </w:rPr>
      </w:pPr>
      <w:r w:rsidRPr="005D405B">
        <w:rPr>
          <w:rStyle w:val="a8"/>
          <w:rFonts w:hint="eastAsia"/>
        </w:rPr>
        <w:t>“你们是为世人被产生的优秀民族，你们劝善戒恶，确信真主。假若信奉天经的人确信正道，那对于他们是更好的。他们中有</w:t>
      </w:r>
      <w:r w:rsidRPr="005D405B">
        <w:rPr>
          <w:rStyle w:val="a8"/>
          <w:rFonts w:hint="eastAsia"/>
        </w:rPr>
        <w:lastRenderedPageBreak/>
        <w:t>一部分是</w:t>
      </w:r>
      <w:r w:rsidRPr="002F5F87">
        <w:rPr>
          <w:rStyle w:val="a8"/>
          <w:rFonts w:hint="eastAsia"/>
        </w:rPr>
        <w:t>信士</w:t>
      </w:r>
      <w:r w:rsidRPr="005D405B">
        <w:rPr>
          <w:rStyle w:val="a8"/>
          <w:rFonts w:hint="eastAsia"/>
        </w:rPr>
        <w:t xml:space="preserve">，大部分是罪人。” (仪姆兰的家属章：110) </w:t>
      </w:r>
      <w:r>
        <w:rPr>
          <w:rFonts w:hint="eastAsia"/>
        </w:rPr>
        <w:t xml:space="preserve">崇高的真主对于人类巨大的恩泽，包括以引导他于伊斯兰教示惠于他，让他坚守伊斯兰，并按照伊斯兰教的律例和法程而行事。在这本体积小，内容丰富的书中，新入教的人将以简洁的方式，能学到在他入教初期不容忽视的内容。这本书为他阐明这一伟大宗教的教义，直到他理解并遵照其要旨去践行。他开始寻求知识并从中获得更多知识，以增加他对真主和他的先知穆罕默德 - </w:t>
      </w:r>
      <w:r w:rsidRPr="00430141">
        <w:rPr>
          <w:rStyle w:val="Char3"/>
          <w:rFonts w:hint="eastAsia"/>
        </w:rPr>
        <w:t xml:space="preserve">愿主福安之 </w:t>
      </w:r>
      <w:r>
        <w:rPr>
          <w:rFonts w:hint="eastAsia"/>
        </w:rPr>
        <w:t xml:space="preserve">-，以及他的伊斯兰教的认识。从而，让他具有明证和知识崇拜崇高的真主，心静神安。以接近真主的功修和跟随真主的先知穆罕默德 - </w:t>
      </w:r>
      <w:r w:rsidRPr="00EC74DB">
        <w:rPr>
          <w:rStyle w:val="Char3"/>
          <w:rFonts w:hint="eastAsia"/>
        </w:rPr>
        <w:t xml:space="preserve">愿主福安之 </w:t>
      </w:r>
      <w:r>
        <w:rPr>
          <w:rFonts w:hint="eastAsia"/>
        </w:rPr>
        <w:t>- 而加强自己的信仰。</w:t>
      </w:r>
    </w:p>
    <w:p w14:paraId="0C1EA0F6" w14:textId="77777777" w:rsidR="0010233E" w:rsidRDefault="00000000" w:rsidP="004E0899">
      <w:pPr>
        <w:pStyle w:val="a7"/>
        <w:rPr>
          <w:rFonts w:hint="eastAsia"/>
        </w:rPr>
      </w:pPr>
      <w:r>
        <w:rPr>
          <w:rFonts w:hint="eastAsia"/>
        </w:rPr>
        <w:t>祈求崇高的真主赐予这部经典的每一个字母吉庆，使它有益于伊斯兰教和穆斯林，使它的每一个字母都只是为了真主，并将其报酬赐予所有健在的和亡故的穆斯林。</w:t>
      </w:r>
    </w:p>
    <w:p w14:paraId="0C1EA0F7" w14:textId="77777777" w:rsidR="0010233E" w:rsidRDefault="00000000" w:rsidP="004E0899">
      <w:pPr>
        <w:pStyle w:val="a7"/>
        <w:rPr>
          <w:rFonts w:hint="eastAsia"/>
        </w:rPr>
      </w:pPr>
      <w:r>
        <w:rPr>
          <w:rFonts w:hint="eastAsia"/>
        </w:rPr>
        <w:t>愿真主赐幸福和平安于我们的先知穆罕默德，及其家眷和所有的圣门弟子。</w:t>
      </w:r>
    </w:p>
    <w:p w14:paraId="0C1EA0F8" w14:textId="77777777" w:rsidR="0010233E" w:rsidRPr="00FB3C06" w:rsidRDefault="00000000" w:rsidP="00FB3C06">
      <w:pPr>
        <w:bidi/>
        <w:ind w:firstLine="310"/>
        <w:jc w:val="center"/>
        <w:rPr>
          <w:rFonts w:eastAsia="Arial" w:hint="eastAsia"/>
          <w:sz w:val="24"/>
          <w:szCs w:val="24"/>
        </w:rPr>
      </w:pPr>
      <w:r w:rsidRPr="00FB3C06">
        <w:rPr>
          <w:rFonts w:ascii="Microsoft YaHei" w:eastAsia="Microsoft YaHei" w:hAnsi="Microsoft YaHei" w:cs="Microsoft YaHei" w:hint="eastAsia"/>
          <w:sz w:val="24"/>
          <w:szCs w:val="24"/>
        </w:rPr>
        <w:t>穆罕默德</w:t>
      </w:r>
      <w:r w:rsidRPr="00FB3C06">
        <w:rPr>
          <w:rFonts w:eastAsia="Arial" w:hint="eastAsia"/>
          <w:sz w:val="24"/>
          <w:szCs w:val="24"/>
        </w:rPr>
        <w:t>·</w:t>
      </w:r>
      <w:r w:rsidRPr="00FB3C06">
        <w:rPr>
          <w:rFonts w:ascii="Microsoft YaHei" w:eastAsia="Microsoft YaHei" w:hAnsi="Microsoft YaHei" w:cs="Microsoft YaHei" w:hint="eastAsia"/>
          <w:sz w:val="24"/>
          <w:szCs w:val="24"/>
        </w:rPr>
        <w:t>本</w:t>
      </w:r>
      <w:r w:rsidRPr="00FB3C06">
        <w:rPr>
          <w:rFonts w:eastAsia="Arial" w:hint="eastAsia"/>
          <w:sz w:val="24"/>
          <w:szCs w:val="24"/>
        </w:rPr>
        <w:t>·</w:t>
      </w:r>
      <w:r w:rsidRPr="00FB3C06">
        <w:rPr>
          <w:rFonts w:ascii="Microsoft YaHei" w:eastAsia="Microsoft YaHei" w:hAnsi="Microsoft YaHei" w:cs="Microsoft YaHei" w:hint="eastAsia"/>
          <w:sz w:val="24"/>
          <w:szCs w:val="24"/>
        </w:rPr>
        <w:t>舍班</w:t>
      </w:r>
      <w:r w:rsidRPr="00FB3C06">
        <w:rPr>
          <w:rFonts w:eastAsia="Arial" w:hint="eastAsia"/>
          <w:sz w:val="24"/>
          <w:szCs w:val="24"/>
        </w:rPr>
        <w:t>·</w:t>
      </w:r>
      <w:r w:rsidRPr="00FB3C06">
        <w:rPr>
          <w:rFonts w:ascii="Microsoft YaHei" w:eastAsia="Microsoft YaHei" w:hAnsi="Microsoft YaHei" w:cs="Microsoft YaHei" w:hint="eastAsia"/>
          <w:sz w:val="24"/>
          <w:szCs w:val="24"/>
        </w:rPr>
        <w:t>沙赫拉</w:t>
      </w:r>
    </w:p>
    <w:p w14:paraId="0C1EA0F9" w14:textId="77777777" w:rsidR="0010233E" w:rsidRPr="00A60FB0" w:rsidRDefault="00000000" w:rsidP="00A60FB0">
      <w:pPr>
        <w:bidi/>
        <w:ind w:firstLine="310"/>
        <w:jc w:val="center"/>
        <w:rPr>
          <w:rFonts w:ascii="Microsoft YaHei" w:eastAsia="Microsoft YaHei" w:hAnsi="Microsoft YaHei" w:cs="Microsoft YaHei" w:hint="eastAsia"/>
          <w:sz w:val="24"/>
          <w:szCs w:val="24"/>
        </w:rPr>
      </w:pPr>
      <w:r w:rsidRPr="00A60FB0">
        <w:rPr>
          <w:rFonts w:ascii="Microsoft YaHei" w:eastAsia="Microsoft YaHei" w:hAnsi="Microsoft YaHei" w:cs="Microsoft YaHei" w:hint="eastAsia"/>
          <w:sz w:val="24"/>
          <w:szCs w:val="24"/>
        </w:rPr>
        <w:t>伊历1441/11/2</w:t>
      </w:r>
    </w:p>
    <w:p w14:paraId="368C8D31" w14:textId="77777777" w:rsidR="005E729E" w:rsidRDefault="005E729E">
      <w:pPr>
        <w:rPr>
          <w:rFonts w:ascii="Microsoft YaHei" w:eastAsia="Microsoft YaHei" w:hAnsi="Microsoft YaHei" w:cs="Microsoft YaHei" w:hint="eastAsia"/>
          <w:b/>
          <w:bCs/>
          <w:color w:val="17365D" w:themeColor="text2" w:themeShade="BF"/>
          <w:sz w:val="40"/>
          <w:szCs w:val="40"/>
        </w:rPr>
      </w:pPr>
      <w:r>
        <w:rPr>
          <w:rFonts w:hint="eastAsia"/>
        </w:rPr>
        <w:br w:type="page"/>
      </w:r>
    </w:p>
    <w:p w14:paraId="0C1EA0FA" w14:textId="75BEDF61" w:rsidR="0010233E" w:rsidRDefault="00000000" w:rsidP="005E729E">
      <w:pPr>
        <w:pStyle w:val="1"/>
        <w:bidi w:val="0"/>
        <w:rPr>
          <w:rFonts w:hint="eastAsia"/>
          <w:lang w:eastAsia="zh-CN"/>
        </w:rPr>
      </w:pPr>
      <w:bookmarkStart w:id="2" w:name="_Toc122157502"/>
      <w:r>
        <w:rPr>
          <w:rFonts w:hint="eastAsia"/>
          <w:lang w:eastAsia="zh-CN"/>
        </w:rPr>
        <w:lastRenderedPageBreak/>
        <w:t>我的主是安拉</w:t>
      </w:r>
      <w:bookmarkEnd w:id="2"/>
    </w:p>
    <w:p w14:paraId="7EB2B834" w14:textId="77777777" w:rsidR="002F5F87" w:rsidRDefault="00000000" w:rsidP="002F5F87">
      <w:pPr>
        <w:pStyle w:val="a7"/>
        <w:rPr>
          <w:rStyle w:val="a8"/>
          <w:rFonts w:hint="eastAsia"/>
        </w:rPr>
      </w:pPr>
      <w:r>
        <w:rPr>
          <w:rFonts w:hint="eastAsia"/>
        </w:rPr>
        <w:t xml:space="preserve">·真主说： </w:t>
      </w:r>
    </w:p>
    <w:p w14:paraId="3A583392" w14:textId="5A7FED65" w:rsidR="002F5F87" w:rsidRPr="00AF1D16" w:rsidRDefault="00AF1D16" w:rsidP="00AF1D16">
      <w:pPr>
        <w:bidi/>
        <w:rPr>
          <w:rStyle w:val="a8"/>
          <w:rFonts w:eastAsia="Arial" w:hint="eastAsia"/>
          <w:b/>
          <w:bCs/>
          <w:sz w:val="24"/>
        </w:rPr>
      </w:pPr>
      <w:r>
        <w:rPr>
          <w:rStyle w:val="Char2"/>
          <w:rFonts w:hint="eastAsia"/>
          <w:rtl/>
          <w:lang w:eastAsia="zh-CN"/>
        </w:rPr>
        <w:t>{</w:t>
      </w:r>
      <w:r w:rsidRPr="005828B7">
        <w:rPr>
          <w:rStyle w:val="Char2"/>
          <w:rFonts w:hint="eastAsia"/>
          <w:rtl/>
          <w:lang w:eastAsia="zh-CN"/>
        </w:rPr>
        <w:t xml:space="preserve">يَـٰٓأَيُّهَا </w:t>
      </w:r>
      <w:r w:rsidR="00585450" w:rsidRPr="005828B7">
        <w:rPr>
          <w:rStyle w:val="Char2"/>
          <w:rFonts w:hint="cs"/>
          <w:rtl/>
          <w:lang w:eastAsia="zh-CN"/>
        </w:rPr>
        <w:t>ٱلناس ٱعبدوا</w:t>
      </w:r>
      <w:r w:rsidRPr="005828B7">
        <w:rPr>
          <w:rStyle w:val="Char2"/>
          <w:rFonts w:hint="eastAsia"/>
          <w:rtl/>
          <w:lang w:eastAsia="zh-CN"/>
        </w:rPr>
        <w:t>۟ رَبَّكُمُ ٱلَّذِى خَلَقَكُمْ وَٱلَّذِينَ مِن قَبْلِكُمْ لَعَلَّكُمْ تَتَّقُونَ ٢١</w:t>
      </w:r>
      <w:r>
        <w:rPr>
          <w:rStyle w:val="Char2"/>
          <w:rFonts w:hint="eastAsia"/>
          <w:rtl/>
          <w:lang w:eastAsia="zh-CN"/>
        </w:rPr>
        <w:t>}</w:t>
      </w:r>
    </w:p>
    <w:p w14:paraId="0C1EA0FB" w14:textId="2951989B" w:rsidR="0010233E" w:rsidRPr="002F5F87" w:rsidRDefault="00000000" w:rsidP="002F5F87">
      <w:pPr>
        <w:pStyle w:val="a7"/>
        <w:rPr>
          <w:rStyle w:val="a8"/>
          <w:rFonts w:hint="eastAsia"/>
        </w:rPr>
      </w:pPr>
      <w:r w:rsidRPr="002F5F87">
        <w:rPr>
          <w:rStyle w:val="a8"/>
          <w:rFonts w:hint="eastAsia"/>
        </w:rPr>
        <w:t>“众人啊！你们的主，创造了你们，和你们以前的人，你们当崇拜祂，以便你们敬畏。” （黄牛章：21）</w:t>
      </w:r>
    </w:p>
    <w:p w14:paraId="105C887E" w14:textId="77777777" w:rsidR="00AF1D16" w:rsidRDefault="00000000" w:rsidP="002F5F87">
      <w:pPr>
        <w:pStyle w:val="a7"/>
        <w:rPr>
          <w:rStyle w:val="a8"/>
          <w:rFonts w:hint="eastAsia"/>
        </w:rPr>
      </w:pPr>
      <w:r>
        <w:rPr>
          <w:rFonts w:hint="eastAsia"/>
        </w:rPr>
        <w:t xml:space="preserve">·真主说： </w:t>
      </w:r>
    </w:p>
    <w:p w14:paraId="49AD700A" w14:textId="339C816D" w:rsidR="00AF1D16" w:rsidRPr="00AF1D16" w:rsidRDefault="00B04FDE" w:rsidP="00B04FDE">
      <w:pPr>
        <w:pStyle w:val="a9"/>
        <w:rPr>
          <w:rStyle w:val="a8"/>
          <w:rFonts w:cstheme="minorBidi" w:hint="eastAsia"/>
          <w:rtl/>
          <w:lang w:eastAsia="zh-CN"/>
        </w:rPr>
      </w:pPr>
      <w:r w:rsidRPr="00B04FDE">
        <w:rPr>
          <w:rStyle w:val="a8"/>
          <w:rFonts w:hint="eastAsia"/>
          <w:rtl/>
          <w:lang w:eastAsia="zh-CN"/>
        </w:rPr>
        <w:t xml:space="preserve">{هُوَ </w:t>
      </w:r>
      <w:r w:rsidR="00585450" w:rsidRPr="00B04FDE">
        <w:rPr>
          <w:rStyle w:val="a8"/>
          <w:rFonts w:hint="cs"/>
          <w:rtl/>
          <w:lang w:eastAsia="zh-CN"/>
        </w:rPr>
        <w:t>ٱلله ٱلذى</w:t>
      </w:r>
      <w:r w:rsidRPr="00B04FDE">
        <w:rPr>
          <w:rStyle w:val="a8"/>
          <w:rFonts w:hint="eastAsia"/>
          <w:rtl/>
          <w:lang w:eastAsia="zh-CN"/>
        </w:rPr>
        <w:t xml:space="preserve"> لَآ إِلَـٰهَ إِلَّا هُوَ}</w:t>
      </w:r>
    </w:p>
    <w:p w14:paraId="0C1EA0FC" w14:textId="48ED10E1" w:rsidR="0010233E" w:rsidRPr="00AF1D16" w:rsidRDefault="00000000" w:rsidP="002F5F87">
      <w:pPr>
        <w:pStyle w:val="a7"/>
        <w:rPr>
          <w:rStyle w:val="a8"/>
          <w:rFonts w:hint="eastAsia"/>
        </w:rPr>
      </w:pPr>
      <w:r w:rsidRPr="00AF1D16">
        <w:rPr>
          <w:rStyle w:val="a8"/>
          <w:rFonts w:hint="eastAsia"/>
        </w:rPr>
        <w:t>“祂是真主，除祂外，绝无应受崇拜者。” （放逐章：22）</w:t>
      </w:r>
    </w:p>
    <w:p w14:paraId="6978EDA6" w14:textId="77777777" w:rsidR="002F4DAD" w:rsidRDefault="00000000" w:rsidP="002F5F87">
      <w:pPr>
        <w:pStyle w:val="a7"/>
        <w:rPr>
          <w:rStyle w:val="a8"/>
          <w:rFonts w:hint="eastAsia"/>
        </w:rPr>
      </w:pPr>
      <w:r>
        <w:rPr>
          <w:rFonts w:hint="eastAsia"/>
        </w:rPr>
        <w:t xml:space="preserve">·真主说： </w:t>
      </w:r>
    </w:p>
    <w:p w14:paraId="7E700007" w14:textId="03B5087D" w:rsidR="002F4DAD" w:rsidRPr="009E200A" w:rsidRDefault="009E200A" w:rsidP="009E200A">
      <w:pPr>
        <w:pStyle w:val="a9"/>
        <w:rPr>
          <w:rStyle w:val="a8"/>
          <w:rFonts w:hint="eastAsia"/>
          <w:b w:val="0"/>
          <w:bCs w:val="0"/>
          <w:rtl/>
          <w:lang w:eastAsia="zh-CN"/>
        </w:rPr>
      </w:pPr>
      <w:r w:rsidRPr="00ED5393">
        <w:rPr>
          <w:rStyle w:val="Char2"/>
          <w:rFonts w:hint="eastAsia"/>
          <w:rtl/>
          <w:lang w:eastAsia="zh-CN"/>
        </w:rPr>
        <w:t>{</w:t>
      </w:r>
      <w:r w:rsidRPr="00ED5393">
        <w:rPr>
          <w:rStyle w:val="hadith"/>
          <w:rFonts w:hint="eastAsia"/>
          <w:rtl/>
          <w:lang w:eastAsia="zh-CN"/>
        </w:rPr>
        <w:t>لَيْسَ كَمِثْلِهِ شَيْءٌ وَهُوَ السَّمِيعُ الْبَصِير</w:t>
      </w:r>
      <w:r w:rsidRPr="00ED5393">
        <w:rPr>
          <w:rStyle w:val="Char2"/>
          <w:rFonts w:hint="eastAsia"/>
          <w:rtl/>
          <w:lang w:eastAsia="zh-CN"/>
        </w:rPr>
        <w:t>}</w:t>
      </w:r>
    </w:p>
    <w:p w14:paraId="0C1EA0FD" w14:textId="5F41E80C" w:rsidR="0010233E" w:rsidRDefault="00000000" w:rsidP="002F5F87">
      <w:pPr>
        <w:pStyle w:val="a7"/>
        <w:rPr>
          <w:rFonts w:hint="eastAsia"/>
        </w:rPr>
      </w:pPr>
      <w:r w:rsidRPr="002F4DAD">
        <w:rPr>
          <w:rStyle w:val="a8"/>
          <w:rFonts w:hint="eastAsia"/>
        </w:rPr>
        <w:t>“任何物不似象祂。祂确是全聪的，确是全明的。” （协商章：11）</w:t>
      </w:r>
    </w:p>
    <w:p w14:paraId="0C1EA0FE" w14:textId="77777777" w:rsidR="0010233E" w:rsidRDefault="00000000" w:rsidP="002F5F87">
      <w:pPr>
        <w:pStyle w:val="a7"/>
        <w:rPr>
          <w:rFonts w:hint="eastAsia"/>
        </w:rPr>
      </w:pPr>
      <w:r>
        <w:rPr>
          <w:rFonts w:hint="eastAsia"/>
        </w:rPr>
        <w:t>·真主是我的主，是万物的主，是掌管的、造化的、供给万物给养的、安排一切的主。</w:t>
      </w:r>
    </w:p>
    <w:p w14:paraId="0C1EA0FF" w14:textId="77777777" w:rsidR="0010233E" w:rsidRDefault="00000000" w:rsidP="002F5F87">
      <w:pPr>
        <w:pStyle w:val="a7"/>
        <w:rPr>
          <w:rFonts w:hint="eastAsia"/>
        </w:rPr>
      </w:pPr>
      <w:r>
        <w:rPr>
          <w:rFonts w:hint="eastAsia"/>
        </w:rPr>
        <w:t>祂是唯一值得崇拜的主，除他外，绝无应受崇拜者。</w:t>
      </w:r>
    </w:p>
    <w:p w14:paraId="0C1EA100" w14:textId="77777777" w:rsidR="0010233E" w:rsidRDefault="00000000" w:rsidP="002F5F87">
      <w:pPr>
        <w:pStyle w:val="a7"/>
        <w:rPr>
          <w:rFonts w:hint="eastAsia"/>
        </w:rPr>
      </w:pPr>
      <w:r>
        <w:rPr>
          <w:rFonts w:hint="eastAsia"/>
        </w:rPr>
        <w:lastRenderedPageBreak/>
        <w:t xml:space="preserve">·真主具有许多极美的尊名和崇高的属性，真主和祂的先知 - </w:t>
      </w:r>
      <w:r w:rsidRPr="00EC74DB">
        <w:rPr>
          <w:rStyle w:val="Char3"/>
          <w:rFonts w:hint="eastAsia"/>
        </w:rPr>
        <w:t xml:space="preserve">愿主福安之 </w:t>
      </w:r>
      <w:r>
        <w:rPr>
          <w:rFonts w:hint="eastAsia"/>
        </w:rPr>
        <w:t>- 确定了这些尊名和属性，而且它们完美无瑕。任何物不似象祂。祂确是全聪的，确是全明的。</w:t>
      </w:r>
    </w:p>
    <w:p w14:paraId="0C1EA101" w14:textId="77777777" w:rsidR="0010233E" w:rsidRDefault="00000000" w:rsidP="002F5F87">
      <w:pPr>
        <w:pStyle w:val="a7"/>
        <w:rPr>
          <w:rFonts w:hint="eastAsia"/>
        </w:rPr>
      </w:pPr>
      <w:r>
        <w:rPr>
          <w:rFonts w:hint="eastAsia"/>
        </w:rPr>
        <w:t>真主极美的尊名包括：</w:t>
      </w:r>
    </w:p>
    <w:p w14:paraId="0C1EA102" w14:textId="77777777" w:rsidR="0010233E" w:rsidRDefault="00000000" w:rsidP="002F5F87">
      <w:pPr>
        <w:pStyle w:val="a7"/>
        <w:rPr>
          <w:rFonts w:hint="eastAsia"/>
        </w:rPr>
      </w:pPr>
      <w:r>
        <w:rPr>
          <w:rFonts w:hint="eastAsia"/>
        </w:rPr>
        <w:t>供给万物给养的、至仁的、全能的、掌管的、全聪的、健全的、全明的、可托的、创造的、精明的、使人满足的和至赦的。</w:t>
      </w:r>
    </w:p>
    <w:p w14:paraId="0C1EA103" w14:textId="77777777" w:rsidR="0010233E" w:rsidRDefault="00000000" w:rsidP="002F5F87">
      <w:pPr>
        <w:pStyle w:val="a7"/>
        <w:rPr>
          <w:rFonts w:hint="eastAsia"/>
        </w:rPr>
      </w:pPr>
      <w:r>
        <w:rPr>
          <w:rFonts w:hint="eastAsia"/>
        </w:rPr>
        <w:t>供给万物给养的：保障众仆的给养的主，这是他们心身赖以生存的给养。</w:t>
      </w:r>
    </w:p>
    <w:p w14:paraId="0C1EA104" w14:textId="77777777" w:rsidR="0010233E" w:rsidRDefault="00000000" w:rsidP="002F5F87">
      <w:pPr>
        <w:pStyle w:val="a7"/>
        <w:rPr>
          <w:rFonts w:hint="eastAsia"/>
        </w:rPr>
      </w:pPr>
      <w:r>
        <w:rPr>
          <w:rFonts w:hint="eastAsia"/>
        </w:rPr>
        <w:t>至仁的：具有伟大而宽广的慈恩的主，祂的慈恩能容万物。</w:t>
      </w:r>
    </w:p>
    <w:p w14:paraId="0C1EA105" w14:textId="77777777" w:rsidR="0010233E" w:rsidRDefault="00000000" w:rsidP="002F5F87">
      <w:pPr>
        <w:pStyle w:val="a7"/>
        <w:rPr>
          <w:rFonts w:hint="eastAsia"/>
        </w:rPr>
      </w:pPr>
      <w:r>
        <w:rPr>
          <w:rFonts w:hint="eastAsia"/>
        </w:rPr>
        <w:t>全能的：具有完美能力的主，祂无所不能。</w:t>
      </w:r>
    </w:p>
    <w:p w14:paraId="0C1EA106" w14:textId="77777777" w:rsidR="0010233E" w:rsidRDefault="00000000" w:rsidP="002F5F87">
      <w:pPr>
        <w:pStyle w:val="a7"/>
        <w:rPr>
          <w:rFonts w:hint="eastAsia"/>
        </w:rPr>
      </w:pPr>
      <w:r>
        <w:rPr>
          <w:rFonts w:hint="eastAsia"/>
        </w:rPr>
        <w:t>掌管的：祂是具备伟大、征服、安排的属性，掌管和处理所有的事物的主。</w:t>
      </w:r>
    </w:p>
    <w:p w14:paraId="0C1EA107" w14:textId="77777777" w:rsidR="0010233E" w:rsidRDefault="00000000" w:rsidP="002F5F87">
      <w:pPr>
        <w:pStyle w:val="a7"/>
        <w:rPr>
          <w:rFonts w:hint="eastAsia"/>
        </w:rPr>
      </w:pPr>
      <w:r>
        <w:rPr>
          <w:rFonts w:hint="eastAsia"/>
        </w:rPr>
        <w:t>全聪的：能够听到隐藏的和公开的所有声音的主。</w:t>
      </w:r>
    </w:p>
    <w:p w14:paraId="0C1EA108" w14:textId="77777777" w:rsidR="0010233E" w:rsidRDefault="00000000" w:rsidP="002F5F87">
      <w:pPr>
        <w:pStyle w:val="a7"/>
        <w:rPr>
          <w:rFonts w:hint="eastAsia"/>
        </w:rPr>
      </w:pPr>
      <w:r>
        <w:rPr>
          <w:rFonts w:hint="eastAsia"/>
        </w:rPr>
        <w:t>健全的：没有任何缺点、瑕疵和缺陷的主。</w:t>
      </w:r>
    </w:p>
    <w:p w14:paraId="0C1EA109" w14:textId="77777777" w:rsidR="0010233E" w:rsidRDefault="00000000" w:rsidP="002F5F87">
      <w:pPr>
        <w:pStyle w:val="a7"/>
        <w:rPr>
          <w:rFonts w:hint="eastAsia"/>
        </w:rPr>
      </w:pPr>
      <w:r>
        <w:rPr>
          <w:rFonts w:hint="eastAsia"/>
        </w:rPr>
        <w:t>全明的：其视觉洞悉一切的主，即使是细小的东西，明察和彻知万事的，了解事物的内幕的主。</w:t>
      </w:r>
    </w:p>
    <w:p w14:paraId="0C1EA10A" w14:textId="77777777" w:rsidR="0010233E" w:rsidRDefault="00000000" w:rsidP="002F5F87">
      <w:pPr>
        <w:pStyle w:val="a7"/>
        <w:rPr>
          <w:rFonts w:hint="eastAsia"/>
        </w:rPr>
      </w:pPr>
      <w:r>
        <w:rPr>
          <w:rFonts w:hint="eastAsia"/>
        </w:rPr>
        <w:t>可托的：保障祂的众生给养的主，负责他们利益的主，援助所喜爱的仆人的主，使他们容易，并解决他们的事务。</w:t>
      </w:r>
    </w:p>
    <w:p w14:paraId="0C1EA10B" w14:textId="77777777" w:rsidR="0010233E" w:rsidRDefault="00000000" w:rsidP="002F5F87">
      <w:pPr>
        <w:pStyle w:val="a7"/>
        <w:rPr>
          <w:rFonts w:hint="eastAsia"/>
        </w:rPr>
      </w:pPr>
      <w:r>
        <w:rPr>
          <w:rFonts w:hint="eastAsia"/>
        </w:rPr>
        <w:lastRenderedPageBreak/>
        <w:t>创造的：使万事存在，从无到有而创造的主。</w:t>
      </w:r>
    </w:p>
    <w:p w14:paraId="0C1EA10C" w14:textId="77777777" w:rsidR="0010233E" w:rsidRDefault="00000000" w:rsidP="002F5F87">
      <w:pPr>
        <w:pStyle w:val="a7"/>
        <w:rPr>
          <w:rFonts w:hint="eastAsia"/>
        </w:rPr>
      </w:pPr>
      <w:r>
        <w:rPr>
          <w:rFonts w:hint="eastAsia"/>
        </w:rPr>
        <w:t>精明的：优待和怜悯众仆，对他们有求必应的主。</w:t>
      </w:r>
    </w:p>
    <w:p w14:paraId="0C1EA10D" w14:textId="77777777" w:rsidR="0010233E" w:rsidRDefault="00000000" w:rsidP="002F5F87">
      <w:pPr>
        <w:pStyle w:val="a7"/>
        <w:rPr>
          <w:rFonts w:hint="eastAsia"/>
        </w:rPr>
      </w:pPr>
      <w:r>
        <w:rPr>
          <w:rFonts w:hint="eastAsia"/>
        </w:rPr>
        <w:t>使人满足的：祂使众仆满足于他们所需求的，使仆人以祂的援助而无求于其他的，只以真主而满足。</w:t>
      </w:r>
    </w:p>
    <w:p w14:paraId="0C1EA10E" w14:textId="77777777" w:rsidR="0010233E" w:rsidRDefault="00000000" w:rsidP="002F5F87">
      <w:pPr>
        <w:pStyle w:val="a7"/>
        <w:rPr>
          <w:rFonts w:hint="eastAsia"/>
        </w:rPr>
      </w:pPr>
      <w:r>
        <w:rPr>
          <w:rFonts w:hint="eastAsia"/>
        </w:rPr>
        <w:t>至赦的：保护祂的仆人免受罪恶的折磨，不以他们的罪行而惩罚他们。</w:t>
      </w:r>
    </w:p>
    <w:p w14:paraId="0C1EA10F" w14:textId="77777777" w:rsidR="0010233E" w:rsidRDefault="00000000" w:rsidP="002F5F87">
      <w:pPr>
        <w:pStyle w:val="a7"/>
        <w:rPr>
          <w:rFonts w:hint="eastAsia"/>
        </w:rPr>
      </w:pPr>
      <w:r>
        <w:rPr>
          <w:rFonts w:hint="eastAsia"/>
        </w:rPr>
        <w:t>穆斯林要思考真主的造化之精妙，以及祂易于造化的奇迹，包括被造物对幼儿的关照，给予它食物和关爱，直到它能自立。赞美造化和善待万物的主。真主善待它，在它非常弱小时，赋予有助于它和适合它的状态的一切所需。</w:t>
      </w:r>
    </w:p>
    <w:p w14:paraId="7ACC50F2" w14:textId="77777777" w:rsidR="0002041F" w:rsidRDefault="0002041F">
      <w:pPr>
        <w:rPr>
          <w:rFonts w:ascii="Microsoft YaHei" w:eastAsia="Microsoft YaHei" w:hAnsi="Microsoft YaHei" w:cs="Microsoft YaHei" w:hint="eastAsia"/>
          <w:b/>
          <w:bCs/>
          <w:color w:val="17365D" w:themeColor="text2" w:themeShade="BF"/>
          <w:sz w:val="40"/>
          <w:szCs w:val="40"/>
        </w:rPr>
      </w:pPr>
      <w:r>
        <w:rPr>
          <w:rFonts w:hint="eastAsia"/>
        </w:rPr>
        <w:br w:type="page"/>
      </w:r>
    </w:p>
    <w:p w14:paraId="0C1EA110" w14:textId="7E7F7584" w:rsidR="0010233E" w:rsidRDefault="00000000" w:rsidP="00714424">
      <w:pPr>
        <w:pStyle w:val="1"/>
        <w:bidi w:val="0"/>
        <w:rPr>
          <w:rFonts w:hint="eastAsia"/>
          <w:lang w:eastAsia="zh-CN"/>
        </w:rPr>
      </w:pPr>
      <w:bookmarkStart w:id="3" w:name="_Toc122157503"/>
      <w:r>
        <w:rPr>
          <w:rFonts w:hint="eastAsia"/>
          <w:lang w:eastAsia="zh-CN"/>
        </w:rPr>
        <w:lastRenderedPageBreak/>
        <w:t>我的先知是穆罕默德 - 愿主福安之 -</w:t>
      </w:r>
      <w:bookmarkEnd w:id="3"/>
    </w:p>
    <w:p w14:paraId="70CBACC0" w14:textId="77777777" w:rsidR="0002041F" w:rsidRPr="000A461E" w:rsidRDefault="00000000" w:rsidP="000A461E">
      <w:pPr>
        <w:pStyle w:val="a7"/>
        <w:rPr>
          <w:rFonts w:hint="eastAsia"/>
        </w:rPr>
      </w:pPr>
      <w:r w:rsidRPr="000A461E">
        <w:rPr>
          <w:rFonts w:hint="eastAsia"/>
        </w:rPr>
        <w:t xml:space="preserve">崇高的真主说： </w:t>
      </w:r>
    </w:p>
    <w:p w14:paraId="6E3D027D" w14:textId="32457DE1" w:rsidR="0002041F" w:rsidRPr="007E2307" w:rsidRDefault="0037497D" w:rsidP="0037497D">
      <w:pPr>
        <w:pStyle w:val="a9"/>
        <w:rPr>
          <w:rFonts w:cstheme="minorBidi" w:hint="eastAsia"/>
          <w:sz w:val="22"/>
          <w:szCs w:val="22"/>
          <w:rtl/>
          <w:lang w:eastAsia="zh-CN" w:bidi="ur-IN"/>
        </w:rPr>
      </w:pPr>
      <w:r w:rsidRPr="007E2307">
        <w:rPr>
          <w:rFonts w:hint="eastAsia"/>
          <w:sz w:val="22"/>
          <w:szCs w:val="22"/>
          <w:rtl/>
          <w:lang w:eastAsia="zh-CN"/>
        </w:rPr>
        <w:t>{</w:t>
      </w:r>
      <w:r w:rsidRPr="007E2307">
        <w:rPr>
          <w:rStyle w:val="hadith"/>
          <w:rFonts w:hint="eastAsia"/>
          <w:sz w:val="22"/>
          <w:szCs w:val="22"/>
          <w:rtl/>
          <w:lang w:eastAsia="zh-CN"/>
        </w:rPr>
        <w:t>لَقَدْ جَاءَكُمْ رَسُولٌ مِنْ أَنْفُسِكُمْ عَزِيزٌ عَلَيْهِ مَا عَنِتُّمْ حَرِيصٌ عَلَيْكُمْ بِالْمُؤْمِنِينَ رَءُوفٌ رَحِيمٌ</w:t>
      </w:r>
      <w:r w:rsidRPr="007E2307">
        <w:rPr>
          <w:rFonts w:hint="eastAsia"/>
          <w:sz w:val="22"/>
          <w:szCs w:val="22"/>
          <w:rtl/>
          <w:lang w:eastAsia="zh-CN"/>
        </w:rPr>
        <w:t>}</w:t>
      </w:r>
    </w:p>
    <w:p w14:paraId="0C1EA111" w14:textId="50AF4027" w:rsidR="0010233E" w:rsidRPr="007E2307" w:rsidRDefault="00000000" w:rsidP="0002041F">
      <w:pPr>
        <w:pStyle w:val="a7"/>
        <w:rPr>
          <w:rFonts w:hint="eastAsia"/>
          <w:sz w:val="22"/>
          <w:szCs w:val="22"/>
        </w:rPr>
      </w:pPr>
      <w:r w:rsidRPr="007E2307">
        <w:rPr>
          <w:rFonts w:hint="eastAsia"/>
          <w:sz w:val="22"/>
          <w:szCs w:val="22"/>
        </w:rPr>
        <w:t>“</w:t>
      </w:r>
      <w:r w:rsidRPr="007E2307">
        <w:rPr>
          <w:rStyle w:val="a8"/>
          <w:rFonts w:hint="eastAsia"/>
          <w:sz w:val="22"/>
          <w:szCs w:val="22"/>
        </w:rPr>
        <w:t>你们本族中的使者确已来教化你们了，他不忍心见你们受痛苦，他渴望你们得正道，他慈爱信士们。” （忏悔章：128）</w:t>
      </w:r>
    </w:p>
    <w:p w14:paraId="714F1F35" w14:textId="77777777" w:rsidR="00794530" w:rsidRPr="000A461E" w:rsidRDefault="00000000" w:rsidP="000A461E">
      <w:pPr>
        <w:pStyle w:val="a7"/>
        <w:rPr>
          <w:rStyle w:val="a8"/>
          <w:rFonts w:hint="eastAsia"/>
          <w:color w:val="auto"/>
        </w:rPr>
      </w:pPr>
      <w:r w:rsidRPr="000A461E">
        <w:rPr>
          <w:rFonts w:hint="eastAsia"/>
        </w:rPr>
        <w:t xml:space="preserve">崇高的真主说： </w:t>
      </w:r>
    </w:p>
    <w:p w14:paraId="0D96B44B" w14:textId="6C0F121E" w:rsidR="00794530" w:rsidRPr="007E2307" w:rsidRDefault="005B22F9" w:rsidP="005B22F9">
      <w:pPr>
        <w:pStyle w:val="a9"/>
        <w:rPr>
          <w:rStyle w:val="a8"/>
          <w:rFonts w:hint="eastAsia"/>
          <w:sz w:val="22"/>
          <w:szCs w:val="22"/>
          <w:rtl/>
          <w:lang w:eastAsia="zh-CN"/>
        </w:rPr>
      </w:pPr>
      <w:r w:rsidRPr="007E2307">
        <w:rPr>
          <w:rFonts w:hint="eastAsia"/>
          <w:sz w:val="22"/>
          <w:szCs w:val="22"/>
          <w:rtl/>
          <w:lang w:eastAsia="zh-CN"/>
        </w:rPr>
        <w:t>{</w:t>
      </w:r>
      <w:r w:rsidRPr="007E2307">
        <w:rPr>
          <w:rStyle w:val="hadith"/>
          <w:rFonts w:hint="eastAsia"/>
          <w:sz w:val="22"/>
          <w:szCs w:val="22"/>
          <w:rtl/>
          <w:lang w:eastAsia="zh-CN"/>
        </w:rPr>
        <w:t>وَمَا أَرْسَلْنَاكَ إِلا رَحْمَةً لِلْعَالَمِينَ</w:t>
      </w:r>
      <w:r w:rsidRPr="007E2307">
        <w:rPr>
          <w:rFonts w:hint="eastAsia"/>
          <w:sz w:val="22"/>
          <w:szCs w:val="22"/>
          <w:rtl/>
          <w:lang w:eastAsia="zh-CN"/>
        </w:rPr>
        <w:t>}</w:t>
      </w:r>
    </w:p>
    <w:p w14:paraId="0C1EA112" w14:textId="036D27A6" w:rsidR="0010233E" w:rsidRPr="007E2307" w:rsidRDefault="00000000" w:rsidP="0002041F">
      <w:pPr>
        <w:pStyle w:val="a7"/>
        <w:rPr>
          <w:rStyle w:val="a8"/>
          <w:rFonts w:hint="eastAsia"/>
          <w:sz w:val="22"/>
          <w:szCs w:val="22"/>
        </w:rPr>
      </w:pPr>
      <w:r w:rsidRPr="007E2307">
        <w:rPr>
          <w:rStyle w:val="a8"/>
          <w:rFonts w:hint="eastAsia"/>
          <w:sz w:val="22"/>
          <w:szCs w:val="22"/>
        </w:rPr>
        <w:t>“我派遣你，只为怜悯众世界。” （众先知章：107）</w:t>
      </w:r>
    </w:p>
    <w:p w14:paraId="0C1EA113" w14:textId="77777777" w:rsidR="0010233E" w:rsidRPr="007E2307" w:rsidRDefault="00000000" w:rsidP="0002041F">
      <w:pPr>
        <w:pStyle w:val="a7"/>
        <w:rPr>
          <w:rFonts w:hint="eastAsia"/>
          <w:sz w:val="22"/>
          <w:szCs w:val="22"/>
        </w:rPr>
      </w:pPr>
      <w:r w:rsidRPr="007E2307">
        <w:rPr>
          <w:rFonts w:hint="eastAsia"/>
          <w:sz w:val="22"/>
          <w:szCs w:val="22"/>
        </w:rPr>
        <w:t xml:space="preserve">先知 - </w:t>
      </w:r>
      <w:r w:rsidRPr="00EC74DB">
        <w:rPr>
          <w:rStyle w:val="Char3"/>
          <w:rFonts w:hint="eastAsia"/>
        </w:rPr>
        <w:t xml:space="preserve">愿主福安之 </w:t>
      </w:r>
      <w:r w:rsidRPr="007E2307">
        <w:rPr>
          <w:rFonts w:hint="eastAsia"/>
          <w:sz w:val="22"/>
          <w:szCs w:val="22"/>
        </w:rPr>
        <w:t>- 是主赐的慈恩</w:t>
      </w:r>
    </w:p>
    <w:p w14:paraId="0C1EA114" w14:textId="77777777" w:rsidR="0010233E" w:rsidRPr="007E2307" w:rsidRDefault="00000000" w:rsidP="0002041F">
      <w:pPr>
        <w:pStyle w:val="a7"/>
        <w:rPr>
          <w:rFonts w:hint="eastAsia"/>
          <w:sz w:val="22"/>
          <w:szCs w:val="22"/>
        </w:rPr>
      </w:pPr>
      <w:r w:rsidRPr="007E2307">
        <w:rPr>
          <w:rFonts w:hint="eastAsia"/>
          <w:sz w:val="22"/>
          <w:szCs w:val="22"/>
        </w:rPr>
        <w:t xml:space="preserve">他就是穆罕默德·本·阿布杜拉 - </w:t>
      </w:r>
      <w:r w:rsidRPr="00EC74DB">
        <w:rPr>
          <w:rStyle w:val="Char3"/>
          <w:rFonts w:hint="eastAsia"/>
        </w:rPr>
        <w:t xml:space="preserve">愿主福安之 </w:t>
      </w:r>
      <w:r w:rsidRPr="007E2307">
        <w:rPr>
          <w:rFonts w:hint="eastAsia"/>
          <w:sz w:val="22"/>
          <w:szCs w:val="22"/>
        </w:rPr>
        <w:t>-，封印的先知和使者。崇高的真主以伊斯兰教将他派遣给全体世人，以便引导他们于至善，最大的善就是认主独一。禁止他们作恶，最大的恶就是多神崇拜。</w:t>
      </w:r>
    </w:p>
    <w:p w14:paraId="0C1EA115" w14:textId="77777777" w:rsidR="0010233E" w:rsidRPr="007E2307" w:rsidRDefault="00000000" w:rsidP="0002041F">
      <w:pPr>
        <w:pStyle w:val="a7"/>
        <w:rPr>
          <w:rFonts w:hint="eastAsia"/>
          <w:sz w:val="22"/>
          <w:szCs w:val="22"/>
        </w:rPr>
      </w:pPr>
      <w:r w:rsidRPr="007E2307">
        <w:rPr>
          <w:rFonts w:hint="eastAsia"/>
          <w:sz w:val="22"/>
          <w:szCs w:val="22"/>
        </w:rPr>
        <w:t>必须服从他所命令的，坚信他所传达的，远离他所禁止的，只以他规定的形式崇拜真主。</w:t>
      </w:r>
    </w:p>
    <w:p w14:paraId="0C1EA116" w14:textId="77777777" w:rsidR="0010233E" w:rsidRPr="007E2307" w:rsidRDefault="00000000" w:rsidP="0002041F">
      <w:pPr>
        <w:pStyle w:val="a7"/>
        <w:rPr>
          <w:rFonts w:hint="eastAsia"/>
          <w:sz w:val="22"/>
          <w:szCs w:val="22"/>
        </w:rPr>
      </w:pPr>
      <w:r w:rsidRPr="007E2307">
        <w:rPr>
          <w:rFonts w:hint="eastAsia"/>
          <w:sz w:val="22"/>
          <w:szCs w:val="22"/>
        </w:rPr>
        <w:t>他的使命和以前所有先知的使命都是号召人们崇拜独一无偶的真主。</w:t>
      </w:r>
    </w:p>
    <w:p w14:paraId="0C1EA117" w14:textId="77777777" w:rsidR="0010233E" w:rsidRPr="007E2307" w:rsidRDefault="00000000" w:rsidP="0002041F">
      <w:pPr>
        <w:pStyle w:val="a7"/>
        <w:rPr>
          <w:rFonts w:hint="eastAsia"/>
          <w:sz w:val="22"/>
          <w:szCs w:val="22"/>
        </w:rPr>
      </w:pPr>
      <w:r w:rsidRPr="007E2307">
        <w:rPr>
          <w:rFonts w:hint="eastAsia"/>
          <w:sz w:val="22"/>
          <w:szCs w:val="22"/>
        </w:rPr>
        <w:t xml:space="preserve">先知 - </w:t>
      </w:r>
      <w:r w:rsidRPr="00EC74DB">
        <w:rPr>
          <w:rStyle w:val="Char3"/>
          <w:rFonts w:hint="eastAsia"/>
        </w:rPr>
        <w:t xml:space="preserve">愿主福安之 </w:t>
      </w:r>
      <w:r w:rsidRPr="007E2307">
        <w:rPr>
          <w:rFonts w:hint="eastAsia"/>
          <w:sz w:val="22"/>
          <w:szCs w:val="22"/>
        </w:rPr>
        <w:t>- 的品德包括：</w:t>
      </w:r>
    </w:p>
    <w:p w14:paraId="0C1EA118" w14:textId="77777777" w:rsidR="0010233E" w:rsidRPr="007E2307" w:rsidRDefault="00000000" w:rsidP="0002041F">
      <w:pPr>
        <w:pStyle w:val="a7"/>
        <w:rPr>
          <w:rFonts w:hint="eastAsia"/>
          <w:sz w:val="22"/>
          <w:szCs w:val="22"/>
        </w:rPr>
      </w:pPr>
      <w:r w:rsidRPr="007E2307">
        <w:rPr>
          <w:rFonts w:hint="eastAsia"/>
          <w:sz w:val="22"/>
          <w:szCs w:val="22"/>
        </w:rPr>
        <w:t>诚实、仁慈、宽厚、坚忍、勇敢、慷慨、美德、公正、谦虚和宽恕。</w:t>
      </w:r>
    </w:p>
    <w:p w14:paraId="0C1EA119" w14:textId="77777777" w:rsidR="0010233E" w:rsidRDefault="00000000" w:rsidP="007E2307">
      <w:pPr>
        <w:pStyle w:val="1"/>
        <w:bidi w:val="0"/>
        <w:rPr>
          <w:rFonts w:hint="eastAsia"/>
          <w:lang w:eastAsia="zh-CN"/>
        </w:rPr>
      </w:pPr>
      <w:bookmarkStart w:id="4" w:name="_Toc122157504"/>
      <w:r>
        <w:rPr>
          <w:rFonts w:hint="eastAsia"/>
          <w:lang w:eastAsia="zh-CN"/>
        </w:rPr>
        <w:lastRenderedPageBreak/>
        <w:t>尊贵的《古兰经》是我的主的语言</w:t>
      </w:r>
      <w:bookmarkEnd w:id="4"/>
    </w:p>
    <w:p w14:paraId="107C9AA6" w14:textId="77777777" w:rsidR="00617AF4" w:rsidRDefault="00000000" w:rsidP="00617AF4">
      <w:pPr>
        <w:pStyle w:val="a7"/>
        <w:rPr>
          <w:rStyle w:val="a8"/>
          <w:rFonts w:hint="eastAsia"/>
        </w:rPr>
      </w:pPr>
      <w:r>
        <w:rPr>
          <w:rFonts w:hint="eastAsia"/>
        </w:rPr>
        <w:t xml:space="preserve">崇高的真主说： </w:t>
      </w:r>
    </w:p>
    <w:p w14:paraId="611E9BD8" w14:textId="204EFBC2" w:rsidR="00617AF4" w:rsidRPr="002B0C75" w:rsidRDefault="002B0C75" w:rsidP="002B0C75">
      <w:pPr>
        <w:pStyle w:val="a9"/>
        <w:rPr>
          <w:rStyle w:val="a8"/>
          <w:rFonts w:hint="eastAsia"/>
          <w:rtl/>
          <w:lang w:eastAsia="zh-CN"/>
        </w:rPr>
      </w:pPr>
      <w:r w:rsidRPr="007D56C2">
        <w:rPr>
          <w:rFonts w:hint="eastAsia"/>
          <w:rtl/>
          <w:lang w:eastAsia="zh-CN"/>
        </w:rPr>
        <w:t>{</w:t>
      </w:r>
      <w:r w:rsidRPr="007D56C2">
        <w:rPr>
          <w:rStyle w:val="hadith"/>
          <w:rFonts w:hint="eastAsia"/>
          <w:rtl/>
          <w:lang w:eastAsia="zh-CN"/>
        </w:rPr>
        <w:t>يا أيها الناس قد جاءكم برهان من ربكم وأنزلنا إليكم نورًا مبيناً</w:t>
      </w:r>
      <w:r w:rsidRPr="007D56C2">
        <w:rPr>
          <w:rFonts w:hint="eastAsia"/>
          <w:rtl/>
          <w:lang w:eastAsia="zh-CN"/>
        </w:rPr>
        <w:t>}</w:t>
      </w:r>
    </w:p>
    <w:p w14:paraId="0C1EA11A" w14:textId="1745857C" w:rsidR="0010233E" w:rsidRDefault="00000000" w:rsidP="00617AF4">
      <w:pPr>
        <w:pStyle w:val="a7"/>
        <w:rPr>
          <w:rFonts w:hint="eastAsia"/>
        </w:rPr>
      </w:pPr>
      <w:r w:rsidRPr="00617AF4">
        <w:rPr>
          <w:rStyle w:val="a8"/>
          <w:rFonts w:hint="eastAsia"/>
        </w:rPr>
        <w:t>“众人啊！从你们的主派遣来的明证确已来临你们，我已降示你们一种显著的光明。” （妇女章：174）</w:t>
      </w:r>
    </w:p>
    <w:p w14:paraId="0C1EA11B" w14:textId="77777777" w:rsidR="0010233E" w:rsidRDefault="00000000" w:rsidP="00617AF4">
      <w:pPr>
        <w:pStyle w:val="a7"/>
        <w:rPr>
          <w:rFonts w:hint="eastAsia"/>
        </w:rPr>
      </w:pPr>
      <w:r>
        <w:rPr>
          <w:rFonts w:hint="eastAsia"/>
        </w:rPr>
        <w:t xml:space="preserve">尊贵的古兰经是崇高真主的语言，真主将它降示给他的先知穆罕默德 - </w:t>
      </w:r>
      <w:r w:rsidRPr="00EC74DB">
        <w:rPr>
          <w:rStyle w:val="Char3"/>
          <w:rFonts w:hint="eastAsia"/>
        </w:rPr>
        <w:t xml:space="preserve">愿主福安之 </w:t>
      </w:r>
      <w:r>
        <w:rPr>
          <w:rFonts w:hint="eastAsia"/>
        </w:rPr>
        <w:t>- ，以便使人们从重重黑暗走向光明，引导他们至正道。</w:t>
      </w:r>
    </w:p>
    <w:p w14:paraId="0C1EA11C" w14:textId="77777777" w:rsidR="0010233E" w:rsidRDefault="00000000" w:rsidP="00617AF4">
      <w:pPr>
        <w:pStyle w:val="a7"/>
        <w:rPr>
          <w:rFonts w:hint="eastAsia"/>
        </w:rPr>
      </w:pPr>
      <w:r>
        <w:rPr>
          <w:rFonts w:hint="eastAsia"/>
        </w:rPr>
        <w:t>诵读《古兰经》的人，将获得巨大的回赐。按《古兰经》指导而行事者，他就踏上了正确的道路。</w:t>
      </w:r>
    </w:p>
    <w:p w14:paraId="0C1EA11D" w14:textId="77777777" w:rsidR="0010233E" w:rsidRDefault="00000000" w:rsidP="002A00BD">
      <w:pPr>
        <w:pStyle w:val="1"/>
        <w:bidi w:val="0"/>
        <w:rPr>
          <w:rFonts w:hint="eastAsia"/>
          <w:lang w:eastAsia="zh-CN"/>
        </w:rPr>
      </w:pPr>
      <w:bookmarkStart w:id="5" w:name="_Toc122157505"/>
      <w:r>
        <w:rPr>
          <w:rFonts w:hint="eastAsia"/>
          <w:lang w:eastAsia="zh-CN"/>
        </w:rPr>
        <w:t>了解伊斯兰教的基础</w:t>
      </w:r>
      <w:bookmarkEnd w:id="5"/>
    </w:p>
    <w:p w14:paraId="0C1EA11E" w14:textId="77777777" w:rsidR="0010233E" w:rsidRDefault="00000000" w:rsidP="003F6C09">
      <w:pPr>
        <w:pStyle w:val="a7"/>
        <w:rPr>
          <w:rFonts w:hint="eastAsia"/>
        </w:rPr>
      </w:pPr>
      <w:r>
        <w:rPr>
          <w:rFonts w:hint="eastAsia"/>
        </w:rPr>
        <w:t xml:space="preserve">先知 - </w:t>
      </w:r>
      <w:r w:rsidRPr="00EC74DB">
        <w:rPr>
          <w:rStyle w:val="Char3"/>
          <w:rFonts w:hint="eastAsia"/>
        </w:rPr>
        <w:t xml:space="preserve">愿主福安之 </w:t>
      </w:r>
      <w:r>
        <w:rPr>
          <w:rFonts w:hint="eastAsia"/>
        </w:rPr>
        <w:t xml:space="preserve">- 说： </w:t>
      </w:r>
      <w:r w:rsidRPr="00A00601">
        <w:rPr>
          <w:rStyle w:val="ab"/>
        </w:rPr>
        <w:t>“伊斯兰教建立在五大基柱上。作证：除真主外，绝无应受崇拜的主宰；穆罕默德，是真主的使者；履行拜功；完纳天课；封斋月的斋戒和朝觐天房。”</w:t>
      </w:r>
    </w:p>
    <w:p w14:paraId="0C1EA11F" w14:textId="77777777" w:rsidR="0010233E" w:rsidRDefault="00000000" w:rsidP="003F6C09">
      <w:pPr>
        <w:pStyle w:val="a7"/>
        <w:rPr>
          <w:rFonts w:hint="eastAsia"/>
        </w:rPr>
      </w:pPr>
      <w:r>
        <w:rPr>
          <w:rFonts w:hint="eastAsia"/>
        </w:rPr>
        <w:t>伊斯兰教的各项基础是每个穆斯林必须恪守的功修。一个人的宗教信仰，只有信仰其必然，并履行这些基础的全部才有效。因为伊斯兰教是建立在这些基础之上的，因此，被称为伊斯兰教的基柱。</w:t>
      </w:r>
    </w:p>
    <w:p w14:paraId="0C1EA120" w14:textId="77777777" w:rsidR="0010233E" w:rsidRDefault="00000000" w:rsidP="003F6C09">
      <w:pPr>
        <w:pStyle w:val="a7"/>
        <w:rPr>
          <w:rFonts w:hint="eastAsia"/>
        </w:rPr>
      </w:pPr>
      <w:r>
        <w:rPr>
          <w:rFonts w:hint="eastAsia"/>
        </w:rPr>
        <w:lastRenderedPageBreak/>
        <w:t>这些基柱就是：</w:t>
      </w:r>
    </w:p>
    <w:p w14:paraId="0C1EA121" w14:textId="77777777" w:rsidR="0010233E" w:rsidRDefault="00000000" w:rsidP="003F6C09">
      <w:pPr>
        <w:pStyle w:val="a7"/>
        <w:rPr>
          <w:rFonts w:hint="eastAsia"/>
        </w:rPr>
      </w:pPr>
      <w:r>
        <w:rPr>
          <w:rFonts w:hint="eastAsia"/>
        </w:rPr>
        <w:t>第一项基柱：作证：除真主外，绝无应受崇拜者；穆罕默德是真主的使者。</w:t>
      </w:r>
    </w:p>
    <w:p w14:paraId="454E6F8F" w14:textId="77777777" w:rsidR="00452511" w:rsidRDefault="00000000" w:rsidP="003F6C09">
      <w:pPr>
        <w:pStyle w:val="a7"/>
        <w:rPr>
          <w:rStyle w:val="a8"/>
          <w:rFonts w:hint="eastAsia"/>
        </w:rPr>
      </w:pPr>
      <w:r>
        <w:rPr>
          <w:rFonts w:hint="eastAsia"/>
        </w:rPr>
        <w:t xml:space="preserve">崇高的真主说： </w:t>
      </w:r>
    </w:p>
    <w:p w14:paraId="300A508F" w14:textId="69EEBCFD" w:rsidR="00452511" w:rsidRPr="004E2624" w:rsidRDefault="004E2624" w:rsidP="004E2624">
      <w:pPr>
        <w:pStyle w:val="a9"/>
        <w:rPr>
          <w:rStyle w:val="a8"/>
          <w:rFonts w:hint="eastAsia"/>
          <w:color w:val="auto"/>
          <w:szCs w:val="20"/>
          <w:rtl/>
          <w:lang w:eastAsia="zh-CN"/>
        </w:rPr>
      </w:pPr>
      <w:r w:rsidRPr="005D5BCD">
        <w:rPr>
          <w:rFonts w:hint="eastAsia"/>
          <w:rtl/>
          <w:lang w:eastAsia="zh-CN"/>
        </w:rPr>
        <w:t>{</w:t>
      </w:r>
      <w:r w:rsidRPr="005D5BCD">
        <w:rPr>
          <w:rStyle w:val="Char"/>
          <w:rFonts w:hint="eastAsia"/>
          <w:rtl/>
          <w:lang w:eastAsia="zh-CN"/>
        </w:rPr>
        <w:t>فَاعْلَمْ أَنَّهُ لَا إِلَهَ إِلَّا اللَّهُ</w:t>
      </w:r>
      <w:r w:rsidRPr="005D5BCD">
        <w:rPr>
          <w:rFonts w:hint="eastAsia"/>
          <w:rtl/>
          <w:lang w:eastAsia="zh-CN"/>
        </w:rPr>
        <w:t>}</w:t>
      </w:r>
    </w:p>
    <w:p w14:paraId="0C1EA122" w14:textId="6D1A9671" w:rsidR="0010233E" w:rsidRDefault="00000000" w:rsidP="003F6C09">
      <w:pPr>
        <w:pStyle w:val="a7"/>
        <w:rPr>
          <w:rFonts w:hint="eastAsia"/>
        </w:rPr>
      </w:pPr>
      <w:r w:rsidRPr="00452511">
        <w:rPr>
          <w:rStyle w:val="a8"/>
          <w:rFonts w:hint="eastAsia"/>
        </w:rPr>
        <w:t>“你应当知道，除真主外，绝无应受崇拜者。” （穆罕默德章：19）</w:t>
      </w:r>
    </w:p>
    <w:p w14:paraId="1EEBCA12" w14:textId="77777777" w:rsidR="00A63AD4" w:rsidRDefault="00000000" w:rsidP="003F6C09">
      <w:pPr>
        <w:pStyle w:val="a7"/>
        <w:rPr>
          <w:rStyle w:val="a8"/>
          <w:rFonts w:hint="eastAsia"/>
        </w:rPr>
      </w:pPr>
      <w:r>
        <w:rPr>
          <w:rFonts w:hint="eastAsia"/>
        </w:rPr>
        <w:t xml:space="preserve">崇高的真主说： </w:t>
      </w:r>
    </w:p>
    <w:p w14:paraId="49D95574" w14:textId="6EA47A7A" w:rsidR="00A63AD4" w:rsidRDefault="00E83689" w:rsidP="00E83689">
      <w:pPr>
        <w:pStyle w:val="a9"/>
        <w:rPr>
          <w:rStyle w:val="a8"/>
          <w:rFonts w:hint="eastAsia"/>
          <w:rtl/>
          <w:lang w:eastAsia="zh-CN"/>
        </w:rPr>
      </w:pPr>
      <w:r w:rsidRPr="00E83689">
        <w:rPr>
          <w:rFonts w:hint="eastAsia"/>
          <w:rtl/>
          <w:lang w:eastAsia="zh-CN"/>
        </w:rPr>
        <w:t>{لَقَدْ جَاءكُمْ رَسُولٌ مِّنْ أَنفُسِكُمْ عَزِيزٌ عَلَيْهِ مَا عَنِتُّمْ حَرِيصٌ عَلَيْكُم بِالْمُؤْمِنِينَ رَؤُوفٌ رَّحِيمٌ }</w:t>
      </w:r>
    </w:p>
    <w:p w14:paraId="0C1EA123" w14:textId="56B3C6AA" w:rsidR="0010233E" w:rsidRDefault="00000000" w:rsidP="003F6C09">
      <w:pPr>
        <w:pStyle w:val="a7"/>
        <w:rPr>
          <w:rFonts w:hint="eastAsia"/>
        </w:rPr>
      </w:pPr>
      <w:r w:rsidRPr="00A63AD4">
        <w:rPr>
          <w:rStyle w:val="a8"/>
          <w:rFonts w:hint="eastAsia"/>
        </w:rPr>
        <w:t>“你们本族中的使者确已来教化你们了，他不忍心见你们受痛苦，他渴望你们得正道，他慈爱信士们。” （忏悔章：128）</w:t>
      </w:r>
    </w:p>
    <w:p w14:paraId="0C1EA124" w14:textId="77777777" w:rsidR="0010233E" w:rsidRDefault="00000000" w:rsidP="003F6C09">
      <w:pPr>
        <w:pStyle w:val="a7"/>
        <w:rPr>
          <w:rFonts w:hint="eastAsia"/>
        </w:rPr>
      </w:pPr>
      <w:r>
        <w:rPr>
          <w:rFonts w:hint="eastAsia"/>
        </w:rPr>
        <w:t>作证：除真主外，绝无应受崇拜者的意思是：除真主以外，绝无应受崇拜的。</w:t>
      </w:r>
    </w:p>
    <w:p w14:paraId="0C1EA125" w14:textId="77777777" w:rsidR="0010233E" w:rsidRDefault="00000000" w:rsidP="003F6C09">
      <w:pPr>
        <w:pStyle w:val="a7"/>
        <w:rPr>
          <w:rFonts w:hint="eastAsia"/>
        </w:rPr>
      </w:pPr>
      <w:r>
        <w:rPr>
          <w:rFonts w:hint="eastAsia"/>
        </w:rPr>
        <w:t>作证：穆罕默德，是真主的使者的意思是：必须服从他所命令的，坚信他所传达的，远离他所禁止的。只以他规定的形式崇拜真主。</w:t>
      </w:r>
    </w:p>
    <w:p w14:paraId="0C1EA126" w14:textId="77777777" w:rsidR="0010233E" w:rsidRDefault="00000000" w:rsidP="003F6C09">
      <w:pPr>
        <w:pStyle w:val="a7"/>
        <w:rPr>
          <w:rFonts w:hint="eastAsia"/>
        </w:rPr>
      </w:pPr>
      <w:r>
        <w:rPr>
          <w:rFonts w:hint="eastAsia"/>
        </w:rPr>
        <w:t>第二项基柱：履行拜功。</w:t>
      </w:r>
    </w:p>
    <w:p w14:paraId="75D72B73" w14:textId="77777777" w:rsidR="00E83689" w:rsidRDefault="00000000" w:rsidP="003F6C09">
      <w:pPr>
        <w:pStyle w:val="a7"/>
        <w:rPr>
          <w:rStyle w:val="a8"/>
          <w:rFonts w:hint="eastAsia"/>
        </w:rPr>
      </w:pPr>
      <w:r>
        <w:rPr>
          <w:rFonts w:hint="eastAsia"/>
        </w:rPr>
        <w:lastRenderedPageBreak/>
        <w:t xml:space="preserve">崇高的真主说： </w:t>
      </w:r>
    </w:p>
    <w:p w14:paraId="6715A723" w14:textId="7E8ADE90" w:rsidR="00E83689" w:rsidRPr="00BD79FD" w:rsidRDefault="00BD79FD" w:rsidP="00BD79FD">
      <w:pPr>
        <w:pStyle w:val="a9"/>
        <w:rPr>
          <w:rStyle w:val="a8"/>
          <w:rFonts w:hint="eastAsia"/>
          <w:sz w:val="22"/>
          <w:szCs w:val="22"/>
          <w:rtl/>
          <w:lang w:eastAsia="zh-CN"/>
        </w:rPr>
      </w:pPr>
      <w:r w:rsidRPr="00BD79FD">
        <w:rPr>
          <w:rFonts w:hint="eastAsia"/>
          <w:rtl/>
          <w:lang w:eastAsia="zh-CN"/>
        </w:rPr>
        <w:t>{وَأَقِيمُوا الصَّلَاةَ}</w:t>
      </w:r>
    </w:p>
    <w:p w14:paraId="0C1EA127" w14:textId="5AAAD762" w:rsidR="0010233E" w:rsidRPr="00E83689" w:rsidRDefault="00000000" w:rsidP="003F6C09">
      <w:pPr>
        <w:pStyle w:val="a7"/>
        <w:rPr>
          <w:rStyle w:val="a8"/>
          <w:rFonts w:hint="eastAsia"/>
        </w:rPr>
      </w:pPr>
      <w:r w:rsidRPr="00E83689">
        <w:rPr>
          <w:rStyle w:val="a8"/>
          <w:rFonts w:hint="eastAsia"/>
        </w:rPr>
        <w:t>“你们应当谨守拜功。” （黄牛章：110）</w:t>
      </w:r>
    </w:p>
    <w:p w14:paraId="0C1EA128" w14:textId="77777777" w:rsidR="0010233E" w:rsidRDefault="00000000" w:rsidP="003F6C09">
      <w:pPr>
        <w:pStyle w:val="a7"/>
        <w:rPr>
          <w:rFonts w:hint="eastAsia"/>
        </w:rPr>
      </w:pPr>
      <w:r>
        <w:rPr>
          <w:rFonts w:hint="eastAsia"/>
        </w:rPr>
        <w:t xml:space="preserve">谨守拜功就是以崇高真主规定的，他的使者穆罕默德 - </w:t>
      </w:r>
      <w:r w:rsidRPr="005F2F82">
        <w:rPr>
          <w:rStyle w:val="Char3"/>
          <w:rFonts w:hint="eastAsia"/>
        </w:rPr>
        <w:t xml:space="preserve">愿主福安之 </w:t>
      </w:r>
      <w:r>
        <w:rPr>
          <w:rFonts w:hint="eastAsia"/>
        </w:rPr>
        <w:t>- 教授给我们的形式履行礼拜。</w:t>
      </w:r>
    </w:p>
    <w:p w14:paraId="0C1EA129" w14:textId="77777777" w:rsidR="0010233E" w:rsidRDefault="00000000" w:rsidP="003F6C09">
      <w:pPr>
        <w:pStyle w:val="a7"/>
        <w:rPr>
          <w:rFonts w:hint="eastAsia"/>
        </w:rPr>
      </w:pPr>
      <w:r>
        <w:rPr>
          <w:rFonts w:hint="eastAsia"/>
        </w:rPr>
        <w:t>第三项基柱：完纳天课。</w:t>
      </w:r>
    </w:p>
    <w:p w14:paraId="4EB074D1" w14:textId="77777777" w:rsidR="00AD642D" w:rsidRDefault="00000000" w:rsidP="003F6C09">
      <w:pPr>
        <w:pStyle w:val="a7"/>
        <w:rPr>
          <w:rStyle w:val="a8"/>
          <w:rFonts w:hint="eastAsia"/>
        </w:rPr>
      </w:pPr>
      <w:r>
        <w:rPr>
          <w:rFonts w:hint="eastAsia"/>
        </w:rPr>
        <w:t xml:space="preserve">崇高的真主说： </w:t>
      </w:r>
    </w:p>
    <w:p w14:paraId="2450B229" w14:textId="4FAD06C4" w:rsidR="00AD642D" w:rsidRPr="00AD642D" w:rsidRDefault="00AD642D" w:rsidP="00AD642D">
      <w:pPr>
        <w:pStyle w:val="a9"/>
        <w:rPr>
          <w:rStyle w:val="a8"/>
          <w:rFonts w:cstheme="minorBidi" w:hint="eastAsia"/>
          <w:lang w:eastAsia="zh-CN"/>
        </w:rPr>
      </w:pPr>
      <w:r w:rsidRPr="00AD642D">
        <w:rPr>
          <w:rFonts w:ascii="Microsoft YaHei" w:hAnsi="Microsoft YaHei" w:cs="Microsoft YaHei" w:hint="eastAsia"/>
          <w:rtl/>
          <w:lang w:eastAsia="zh-CN"/>
        </w:rPr>
        <w:t>{</w:t>
      </w:r>
      <w:r w:rsidRPr="00AD642D">
        <w:rPr>
          <w:rFonts w:hint="eastAsia"/>
          <w:rtl/>
          <w:lang w:eastAsia="zh-CN"/>
        </w:rPr>
        <w:t>وَآتُوا</w:t>
      </w:r>
      <w:r w:rsidRPr="00AD642D">
        <w:rPr>
          <w:rFonts w:ascii="Microsoft YaHei" w:hAnsi="Microsoft YaHei" w:cs="Microsoft YaHei" w:hint="eastAsia"/>
          <w:rtl/>
          <w:lang w:eastAsia="zh-CN"/>
        </w:rPr>
        <w:t xml:space="preserve"> </w:t>
      </w:r>
      <w:r w:rsidRPr="00AD642D">
        <w:rPr>
          <w:rFonts w:hint="eastAsia"/>
          <w:rtl/>
          <w:lang w:eastAsia="zh-CN"/>
        </w:rPr>
        <w:t>الزَّكَاةَ</w:t>
      </w:r>
      <w:r w:rsidRPr="00AD642D">
        <w:rPr>
          <w:rFonts w:ascii="Microsoft YaHei" w:hAnsi="Microsoft YaHei" w:cs="Microsoft YaHei" w:hint="eastAsia"/>
          <w:rtl/>
          <w:lang w:eastAsia="zh-CN"/>
        </w:rPr>
        <w:t>}</w:t>
      </w:r>
    </w:p>
    <w:p w14:paraId="0C1EA12A" w14:textId="627E5A07" w:rsidR="0010233E" w:rsidRPr="00AD642D" w:rsidRDefault="00000000" w:rsidP="003F6C09">
      <w:pPr>
        <w:pStyle w:val="a7"/>
        <w:rPr>
          <w:rStyle w:val="a8"/>
          <w:rFonts w:hint="eastAsia"/>
        </w:rPr>
      </w:pPr>
      <w:r w:rsidRPr="00AD642D">
        <w:rPr>
          <w:rStyle w:val="a8"/>
          <w:rFonts w:hint="eastAsia"/>
        </w:rPr>
        <w:t>“完纳天课。” （黄牛章：110）</w:t>
      </w:r>
    </w:p>
    <w:p w14:paraId="0C1EA12B" w14:textId="77777777" w:rsidR="0010233E" w:rsidRDefault="00000000" w:rsidP="003F6C09">
      <w:pPr>
        <w:pStyle w:val="a7"/>
        <w:rPr>
          <w:rFonts w:hint="eastAsia"/>
        </w:rPr>
      </w:pPr>
      <w:r>
        <w:rPr>
          <w:rFonts w:hint="eastAsia"/>
        </w:rPr>
        <w:t>崇高的真主将天课作为主命，为了考验穆斯林信仰的真诚，感谢真主赐予他财产的恩泽，关爱穷人和有需要的人。</w:t>
      </w:r>
    </w:p>
    <w:p w14:paraId="0C1EA12C" w14:textId="77777777" w:rsidR="0010233E" w:rsidRDefault="00000000" w:rsidP="003F6C09">
      <w:pPr>
        <w:pStyle w:val="a7"/>
        <w:rPr>
          <w:rFonts w:hint="eastAsia"/>
        </w:rPr>
      </w:pPr>
      <w:r>
        <w:rPr>
          <w:rFonts w:hint="eastAsia"/>
        </w:rPr>
        <w:t>完纳天课就是将天课给予应得者。</w:t>
      </w:r>
    </w:p>
    <w:p w14:paraId="0C1EA12D" w14:textId="77777777" w:rsidR="0010233E" w:rsidRDefault="00000000" w:rsidP="003F6C09">
      <w:pPr>
        <w:pStyle w:val="a7"/>
        <w:rPr>
          <w:rFonts w:hint="eastAsia"/>
        </w:rPr>
      </w:pPr>
      <w:r>
        <w:rPr>
          <w:rFonts w:hint="eastAsia"/>
        </w:rPr>
        <w:t>这是当财产达到一定数额时应尽的责任和义务。将天课给予真主在《古兰经》中提到的八种类型，其中包括贫穷者和赤贫者。</w:t>
      </w:r>
    </w:p>
    <w:p w14:paraId="0C1EA12E" w14:textId="77777777" w:rsidR="0010233E" w:rsidRDefault="00000000" w:rsidP="003F6C09">
      <w:pPr>
        <w:pStyle w:val="a7"/>
        <w:rPr>
          <w:rFonts w:hint="eastAsia"/>
        </w:rPr>
      </w:pPr>
      <w:r>
        <w:rPr>
          <w:rFonts w:hint="eastAsia"/>
        </w:rPr>
        <w:t>完纳天课是一种怜悯和慈爱，能净化穆斯林的道德及其财产，取悦于贫穷者，强化爱的纽带，以及穆斯林社会成员之间的兄弟情谊。因此，廉洁的穆斯林心悦诚服、满心欢喜地完纳天课，因为它会给别人带来快乐。</w:t>
      </w:r>
    </w:p>
    <w:p w14:paraId="0C1EA12F" w14:textId="77777777" w:rsidR="0010233E" w:rsidRDefault="00000000" w:rsidP="003F6C09">
      <w:pPr>
        <w:pStyle w:val="a7"/>
        <w:rPr>
          <w:rFonts w:hint="eastAsia"/>
        </w:rPr>
      </w:pPr>
      <w:r>
        <w:rPr>
          <w:rFonts w:hint="eastAsia"/>
        </w:rPr>
        <w:lastRenderedPageBreak/>
        <w:t>财产天课数额是储存的金、银、现金以及用于买卖盈利的商品的2.5%，当这些财产达到规定的数额和满一年时。</w:t>
      </w:r>
    </w:p>
    <w:p w14:paraId="0C1EA130" w14:textId="77777777" w:rsidR="0010233E" w:rsidRDefault="00000000" w:rsidP="003F6C09">
      <w:pPr>
        <w:pStyle w:val="a7"/>
        <w:rPr>
          <w:rFonts w:hint="eastAsia"/>
        </w:rPr>
      </w:pPr>
      <w:r>
        <w:rPr>
          <w:rFonts w:hint="eastAsia"/>
        </w:rPr>
        <w:t>同样，拥有指定数量的牲畜（骆驼、牛和羊）者，当它们可以自己吃草超过一年，而无需主人喂养时。</w:t>
      </w:r>
    </w:p>
    <w:p w14:paraId="0C1EA131" w14:textId="77777777" w:rsidR="0010233E" w:rsidRDefault="00000000" w:rsidP="003F6C09">
      <w:pPr>
        <w:pStyle w:val="a7"/>
        <w:rPr>
          <w:rFonts w:hint="eastAsia"/>
        </w:rPr>
      </w:pPr>
      <w:r>
        <w:rPr>
          <w:rFonts w:hint="eastAsia"/>
        </w:rPr>
        <w:t>农作物也要完纳天课，如大麦、果实、矿产和宝藏，如果它们达到一定的数量。</w:t>
      </w:r>
    </w:p>
    <w:p w14:paraId="0C1EA132" w14:textId="77777777" w:rsidR="0010233E" w:rsidRDefault="00000000" w:rsidP="003F6C09">
      <w:pPr>
        <w:pStyle w:val="a7"/>
        <w:rPr>
          <w:rFonts w:hint="eastAsia"/>
        </w:rPr>
      </w:pPr>
      <w:r>
        <w:rPr>
          <w:rFonts w:hint="eastAsia"/>
        </w:rPr>
        <w:t>第四项基柱：封莱麦丹月的斋。</w:t>
      </w:r>
    </w:p>
    <w:p w14:paraId="34673028" w14:textId="77777777" w:rsidR="006262D9" w:rsidRDefault="00000000" w:rsidP="003F6C09">
      <w:pPr>
        <w:pStyle w:val="a7"/>
        <w:rPr>
          <w:rStyle w:val="a8"/>
          <w:rFonts w:hint="eastAsia"/>
        </w:rPr>
      </w:pPr>
      <w:r>
        <w:rPr>
          <w:rFonts w:hint="eastAsia"/>
        </w:rPr>
        <w:t xml:space="preserve">崇高的真主说： </w:t>
      </w:r>
    </w:p>
    <w:p w14:paraId="60D4320B" w14:textId="4D37A13B" w:rsidR="006262D9" w:rsidRPr="00D87108" w:rsidRDefault="00D87108" w:rsidP="00D87108">
      <w:pPr>
        <w:pStyle w:val="a7"/>
        <w:bidi/>
        <w:spacing w:line="240" w:lineRule="auto"/>
        <w:rPr>
          <w:rStyle w:val="a8"/>
          <w:rFonts w:cs="Arial" w:hint="eastAsia"/>
          <w:rtl/>
          <w:lang w:bidi="ar-SA"/>
        </w:rPr>
      </w:pPr>
      <w:r>
        <w:rPr>
          <w:rStyle w:val="a8"/>
          <w:rFonts w:cs="Traditional Arabic" w:hint="eastAsia"/>
          <w:rtl/>
          <w:lang w:bidi="ar-SA"/>
        </w:rPr>
        <w:t>﴿</w:t>
      </w:r>
      <w:r>
        <w:rPr>
          <w:rStyle w:val="a8"/>
          <w:rFonts w:cs="KFGQPC Uthmanic Script HAFS" w:hint="eastAsia"/>
          <w:rtl/>
          <w:lang w:bidi="ar-SA"/>
        </w:rPr>
        <w:t>يَا أَيُّهَا الَّذِينَ آمَنُوا كُتِبَ عَلَيْكُمُ الصِّيَامُ كَمَا كُتِبَ عَلَى الَّذِينَ مِنْ قَبْلِكُمْ لَعَلَّكُمْ تَتَّقُونَ١٨٣</w:t>
      </w:r>
      <w:r>
        <w:rPr>
          <w:rStyle w:val="a8"/>
          <w:rFonts w:cs="Traditional Arabic" w:hint="eastAsia"/>
          <w:rtl/>
          <w:lang w:bidi="ar-SA"/>
        </w:rPr>
        <w:t>﴾</w:t>
      </w:r>
      <w:r>
        <w:rPr>
          <w:rStyle w:val="a8"/>
          <w:rFonts w:cs="KFGQPC Uthmanic Script HAFS" w:hint="eastAsia"/>
          <w:rtl/>
          <w:lang w:bidi="ar-SA"/>
        </w:rPr>
        <w:t xml:space="preserve"> </w:t>
      </w:r>
      <w:r>
        <w:rPr>
          <w:rStyle w:val="a8"/>
          <w:rFonts w:cs="Arial" w:hint="eastAsia"/>
          <w:rtl/>
          <w:lang w:bidi="ar-SA"/>
        </w:rPr>
        <w:t>[البقرة: 183]</w:t>
      </w:r>
    </w:p>
    <w:p w14:paraId="0C1EA133" w14:textId="0B0ABB9D" w:rsidR="0010233E" w:rsidRDefault="00000000" w:rsidP="00615ED8">
      <w:pPr>
        <w:pStyle w:val="a7"/>
        <w:rPr>
          <w:rFonts w:hint="eastAsia"/>
        </w:rPr>
      </w:pPr>
      <w:r w:rsidRPr="006262D9">
        <w:rPr>
          <w:rStyle w:val="a8"/>
          <w:rFonts w:hint="eastAsia"/>
        </w:rPr>
        <w:t>“信道的人们啊！斋戒已成为你们的定制，犹如它曾为前人的定制一样，以便你们敬畏。” （黄牛章：</w:t>
      </w:r>
      <w:r w:rsidR="00615ED8" w:rsidRPr="00615ED8">
        <w:rPr>
          <w:rFonts w:hint="eastAsia"/>
          <w:color w:val="17365D" w:themeColor="text2" w:themeShade="BF"/>
          <w:rtl/>
          <w:lang w:bidi="ar-SA"/>
        </w:rPr>
        <w:t>183</w:t>
      </w:r>
      <w:r w:rsidRPr="006262D9">
        <w:rPr>
          <w:rStyle w:val="a8"/>
          <w:rFonts w:hint="eastAsia"/>
        </w:rPr>
        <w:t>）</w:t>
      </w:r>
    </w:p>
    <w:p w14:paraId="0C1EA134" w14:textId="77777777" w:rsidR="0010233E" w:rsidRDefault="00000000" w:rsidP="003F6C09">
      <w:pPr>
        <w:pStyle w:val="a7"/>
        <w:rPr>
          <w:rFonts w:hint="eastAsia"/>
        </w:rPr>
      </w:pPr>
      <w:r>
        <w:rPr>
          <w:rFonts w:hint="eastAsia"/>
        </w:rPr>
        <w:t>斋月就是：伊历的第九月，它对于穆斯林是一个重大的月份，与其它的月份比较而言具有特殊的地位。整个斋月封斋是伊斯兰教五项基柱之一。</w:t>
      </w:r>
    </w:p>
    <w:p w14:paraId="0C1EA135" w14:textId="77777777" w:rsidR="0010233E" w:rsidRDefault="00000000" w:rsidP="003F6C09">
      <w:pPr>
        <w:pStyle w:val="a7"/>
        <w:rPr>
          <w:rFonts w:hint="eastAsia"/>
        </w:rPr>
      </w:pPr>
      <w:r>
        <w:rPr>
          <w:rFonts w:hint="eastAsia"/>
        </w:rPr>
        <w:t>封莱麦丹月封斋就是：在整个吉庆的斋月的日子，从黎明显著到太阳落山，停止吃喝和房事，以及其它的开斋事项，以崇拜崇高的真主。</w:t>
      </w:r>
    </w:p>
    <w:p w14:paraId="0C1EA136" w14:textId="77777777" w:rsidR="0010233E" w:rsidRDefault="00000000" w:rsidP="003F6C09">
      <w:pPr>
        <w:pStyle w:val="a7"/>
        <w:rPr>
          <w:rFonts w:hint="eastAsia"/>
        </w:rPr>
      </w:pPr>
      <w:r>
        <w:rPr>
          <w:rFonts w:hint="eastAsia"/>
        </w:rPr>
        <w:lastRenderedPageBreak/>
        <w:t>第五项基柱：朝觐天房。</w:t>
      </w:r>
    </w:p>
    <w:p w14:paraId="7BF21062" w14:textId="77777777" w:rsidR="00615ED8" w:rsidRDefault="00000000" w:rsidP="003F6C09">
      <w:pPr>
        <w:pStyle w:val="a7"/>
        <w:rPr>
          <w:rStyle w:val="a8"/>
          <w:rFonts w:hint="eastAsia"/>
        </w:rPr>
      </w:pPr>
      <w:r>
        <w:rPr>
          <w:rFonts w:hint="eastAsia"/>
        </w:rPr>
        <w:t xml:space="preserve">崇高的真主说： </w:t>
      </w:r>
    </w:p>
    <w:p w14:paraId="065DBBA9" w14:textId="39C00B56" w:rsidR="00615ED8" w:rsidRPr="00150831" w:rsidRDefault="00150831" w:rsidP="00150831">
      <w:pPr>
        <w:pStyle w:val="a9"/>
        <w:rPr>
          <w:rStyle w:val="a8"/>
          <w:rFonts w:hint="eastAsia"/>
          <w:sz w:val="22"/>
          <w:szCs w:val="22"/>
          <w:lang w:eastAsia="zh-CN"/>
        </w:rPr>
      </w:pPr>
      <w:r w:rsidRPr="00150831">
        <w:rPr>
          <w:rFonts w:hint="eastAsia"/>
          <w:rtl/>
          <w:lang w:eastAsia="zh-CN"/>
        </w:rPr>
        <w:t>{وَلِلَّهِ عَلَى النَّاسِ حِجُّ الْبَيْتِ مَنِ اسْتَطَاعَ إِلَيْهِ سَبِيلًا}</w:t>
      </w:r>
    </w:p>
    <w:p w14:paraId="0C1EA137" w14:textId="106B7B16" w:rsidR="0010233E" w:rsidRPr="00615ED8" w:rsidRDefault="00000000" w:rsidP="003F6C09">
      <w:pPr>
        <w:pStyle w:val="a7"/>
        <w:rPr>
          <w:rStyle w:val="a8"/>
          <w:rFonts w:hint="eastAsia"/>
        </w:rPr>
      </w:pPr>
      <w:r w:rsidRPr="00615ED8">
        <w:rPr>
          <w:rStyle w:val="a8"/>
          <w:rFonts w:hint="eastAsia"/>
        </w:rPr>
        <w:t>“凡能旅行到天房的，人人都有为真主而朝觐天房的义务。” (仪姆兰的家属章：97)</w:t>
      </w:r>
    </w:p>
    <w:p w14:paraId="03AD3954" w14:textId="77777777" w:rsidR="00150831" w:rsidRDefault="00000000" w:rsidP="003F6C09">
      <w:pPr>
        <w:pStyle w:val="a7"/>
        <w:rPr>
          <w:rStyle w:val="a8"/>
          <w:rFonts w:hint="eastAsia"/>
        </w:rPr>
      </w:pPr>
      <w:r>
        <w:rPr>
          <w:rFonts w:hint="eastAsia"/>
        </w:rPr>
        <w:t xml:space="preserve">朝觐就是对于有能力的人，一生履行一次，它就是：前往麦加的天房和圣地，在特定的时间，完成特定的功修。先知 - </w:t>
      </w:r>
      <w:r w:rsidRPr="005F2F82">
        <w:rPr>
          <w:rStyle w:val="Char3"/>
          <w:rFonts w:hint="eastAsia"/>
        </w:rPr>
        <w:t xml:space="preserve">愿主福安之 </w:t>
      </w:r>
      <w:r>
        <w:rPr>
          <w:rFonts w:hint="eastAsia"/>
        </w:rPr>
        <w:t xml:space="preserve">- 朝过觐，在他之前的其他先知们也朝过觐。真主命令易布拉欣 - </w:t>
      </w:r>
      <w:r w:rsidRPr="005F2F82">
        <w:rPr>
          <w:rStyle w:val="Char3"/>
          <w:rFonts w:hint="eastAsia"/>
        </w:rPr>
        <w:t xml:space="preserve">愿主福安之 </w:t>
      </w:r>
      <w:r>
        <w:rPr>
          <w:rFonts w:hint="eastAsia"/>
        </w:rPr>
        <w:t xml:space="preserve">- 号召人们朝觐。正如崇高的真主在尊贵的《古兰经》中所说： </w:t>
      </w:r>
    </w:p>
    <w:p w14:paraId="03D30AFB" w14:textId="1DC36470" w:rsidR="00150831" w:rsidRPr="008A3EDB" w:rsidRDefault="008A3EDB" w:rsidP="008A3EDB">
      <w:pPr>
        <w:pStyle w:val="a9"/>
        <w:rPr>
          <w:rStyle w:val="a8"/>
          <w:rFonts w:hint="eastAsia"/>
          <w:lang w:eastAsia="zh-CN"/>
        </w:rPr>
      </w:pPr>
      <w:r w:rsidRPr="00394477">
        <w:rPr>
          <w:rFonts w:hint="eastAsia"/>
          <w:rtl/>
          <w:lang w:eastAsia="zh-CN"/>
        </w:rPr>
        <w:t>{</w:t>
      </w:r>
      <w:r w:rsidRPr="005D0A95">
        <w:rPr>
          <w:rFonts w:hint="eastAsia"/>
          <w:rtl/>
          <w:lang w:eastAsia="zh-CN"/>
        </w:rPr>
        <w:t>وَأَذِّنْ فِي النَّاسِ بِالْحَجِّ يَأْتُوكَ رِجَالًا وَعَلَى كُلِّ ضَامِرٍ يَأْتِينَ مِنْ كُلِّ فَجٍّ عَمِيقٍ</w:t>
      </w:r>
      <w:r w:rsidRPr="00394477">
        <w:rPr>
          <w:rFonts w:hint="eastAsia"/>
          <w:rtl/>
          <w:lang w:eastAsia="zh-CN"/>
        </w:rPr>
        <w:t>}</w:t>
      </w:r>
    </w:p>
    <w:p w14:paraId="0C1EA138" w14:textId="277D0FC7" w:rsidR="0010233E" w:rsidRDefault="00000000" w:rsidP="003F6C09">
      <w:pPr>
        <w:pStyle w:val="a7"/>
        <w:rPr>
          <w:rFonts w:hint="eastAsia"/>
        </w:rPr>
      </w:pPr>
      <w:r w:rsidRPr="00150831">
        <w:rPr>
          <w:rStyle w:val="a8"/>
          <w:rFonts w:hint="eastAsia"/>
        </w:rPr>
        <w:t>“你应当在众人中宣告朝觐，他们就从远道或徒步或乘着瘦驼，到你这里来。” （朝觐章：27）</w:t>
      </w:r>
    </w:p>
    <w:p w14:paraId="72E298FA" w14:textId="77777777" w:rsidR="008A3EDB" w:rsidRDefault="008A3EDB">
      <w:pPr>
        <w:rPr>
          <w:rFonts w:ascii="Microsoft YaHei" w:eastAsia="Microsoft YaHei" w:hAnsi="Microsoft YaHei" w:cs="Microsoft YaHei" w:hint="eastAsia"/>
          <w:b/>
          <w:bCs/>
          <w:color w:val="17365D" w:themeColor="text2" w:themeShade="BF"/>
          <w:sz w:val="40"/>
          <w:szCs w:val="40"/>
        </w:rPr>
      </w:pPr>
      <w:r>
        <w:rPr>
          <w:rFonts w:hint="eastAsia"/>
        </w:rPr>
        <w:br w:type="page"/>
      </w:r>
    </w:p>
    <w:p w14:paraId="0C1EA139" w14:textId="21632080" w:rsidR="0010233E" w:rsidRDefault="00000000" w:rsidP="0073383C">
      <w:pPr>
        <w:pStyle w:val="1"/>
        <w:bidi w:val="0"/>
        <w:rPr>
          <w:rFonts w:hint="eastAsia"/>
          <w:lang w:eastAsia="zh-CN"/>
        </w:rPr>
      </w:pPr>
      <w:bookmarkStart w:id="6" w:name="_Toc122157506"/>
      <w:r>
        <w:rPr>
          <w:rFonts w:hint="eastAsia"/>
          <w:lang w:eastAsia="zh-CN"/>
        </w:rPr>
        <w:lastRenderedPageBreak/>
        <w:t>了解信仰的基础</w:t>
      </w:r>
      <w:bookmarkEnd w:id="6"/>
    </w:p>
    <w:p w14:paraId="0C1EA13A" w14:textId="77777777" w:rsidR="0010233E" w:rsidRDefault="00000000" w:rsidP="00EC47D2">
      <w:pPr>
        <w:pStyle w:val="a7"/>
        <w:rPr>
          <w:rFonts w:hint="eastAsia"/>
        </w:rPr>
      </w:pPr>
      <w:r>
        <w:rPr>
          <w:rFonts w:hint="eastAsia"/>
        </w:rPr>
        <w:t xml:space="preserve">先知 - </w:t>
      </w:r>
      <w:r w:rsidRPr="005F2F82">
        <w:rPr>
          <w:rStyle w:val="Char3"/>
          <w:rFonts w:hint="eastAsia"/>
        </w:rPr>
        <w:t xml:space="preserve">愿主福安之 </w:t>
      </w:r>
      <w:r>
        <w:rPr>
          <w:rFonts w:hint="eastAsia"/>
        </w:rPr>
        <w:t xml:space="preserve">- 曾被问到信仰的问题，他回答说： </w:t>
      </w:r>
      <w:r w:rsidRPr="00A00601">
        <w:rPr>
          <w:rStyle w:val="ab"/>
          <w:rFonts w:hint="eastAsia"/>
        </w:rPr>
        <w:t>“信仰就是信真主、祂的众天使、经典、众使者、后世以及好与坏的前定。”</w:t>
      </w:r>
    </w:p>
    <w:p w14:paraId="0C1EA13B" w14:textId="77777777" w:rsidR="0010233E" w:rsidRDefault="00000000" w:rsidP="00EC47D2">
      <w:pPr>
        <w:pStyle w:val="a7"/>
        <w:rPr>
          <w:rFonts w:hint="eastAsia"/>
        </w:rPr>
      </w:pPr>
      <w:r>
        <w:rPr>
          <w:rFonts w:hint="eastAsia"/>
        </w:rPr>
        <w:t>信仰的基柱就是：每个穆斯林必须恪守内心的功修。一个人的宗教信仰只有内心信仰才会有效。因此，被称为信仰基柱。 信仰的基柱与伊斯兰的基柱的区别就是：伊斯兰教的基柱是表面的，一个人通过身体来履行，如念出两次作证词、礼拜和封斋。而信仰的基柱则是内在的功修，一个人要通过内心来完成，如信仰真主、祂的经典和众使者。</w:t>
      </w:r>
    </w:p>
    <w:p w14:paraId="0C1EA13C" w14:textId="77777777" w:rsidR="0010233E" w:rsidRDefault="00000000" w:rsidP="00EC47D2">
      <w:pPr>
        <w:pStyle w:val="a7"/>
        <w:rPr>
          <w:rFonts w:hint="eastAsia"/>
        </w:rPr>
      </w:pPr>
      <w:r>
        <w:rPr>
          <w:rFonts w:hint="eastAsia"/>
        </w:rPr>
        <w:t xml:space="preserve">信仰的概念和含意是：内心坚信真主、祂的众天使、经典、众使者、后世以及好坏的前定。遵行使者 - </w:t>
      </w:r>
      <w:r w:rsidRPr="003344B8">
        <w:rPr>
          <w:rStyle w:val="Char3"/>
          <w:rFonts w:hint="eastAsia"/>
        </w:rPr>
        <w:t xml:space="preserve">愿主福安之 </w:t>
      </w:r>
      <w:r>
        <w:rPr>
          <w:rFonts w:hint="eastAsia"/>
        </w:rPr>
        <w:t>- 所带来的一切，并付诸实施。用口头表达，如念：除真主外，绝无应受崇拜者。诵读《古兰经》，赞颂真主超绝万物，念清真言和赞美真主。</w:t>
      </w:r>
    </w:p>
    <w:p w14:paraId="0C1EA13D" w14:textId="77777777" w:rsidR="0010233E" w:rsidRDefault="00000000" w:rsidP="00EC47D2">
      <w:pPr>
        <w:pStyle w:val="a7"/>
        <w:rPr>
          <w:rFonts w:hint="eastAsia"/>
        </w:rPr>
      </w:pPr>
      <w:r>
        <w:rPr>
          <w:rFonts w:hint="eastAsia"/>
        </w:rPr>
        <w:t>用外在的肢体来实践，如礼拜、朝觐和斋戒…用与心灵有关的内在的肢体来实行，如喜爱和害怕真主，托靠真主和虔诚为主。</w:t>
      </w:r>
    </w:p>
    <w:p w14:paraId="0C1EA13E" w14:textId="77777777" w:rsidR="0010233E" w:rsidRDefault="00000000" w:rsidP="00EC47D2">
      <w:pPr>
        <w:pStyle w:val="a7"/>
        <w:rPr>
          <w:rFonts w:hint="eastAsia"/>
        </w:rPr>
      </w:pPr>
      <w:r>
        <w:rPr>
          <w:rFonts w:hint="eastAsia"/>
        </w:rPr>
        <w:t>专家们扼要地给信仰下定义：信仰就是内心的诚信，口舌的招认，肢体的实行。它以善功而增加，以作恶而减弱。</w:t>
      </w:r>
    </w:p>
    <w:p w14:paraId="0C1EA13F" w14:textId="77777777" w:rsidR="0010233E" w:rsidRDefault="00000000" w:rsidP="00EC47D2">
      <w:pPr>
        <w:pStyle w:val="a7"/>
        <w:rPr>
          <w:rFonts w:hint="eastAsia"/>
        </w:rPr>
      </w:pPr>
      <w:r>
        <w:rPr>
          <w:rFonts w:hint="eastAsia"/>
        </w:rPr>
        <w:lastRenderedPageBreak/>
        <w:t>第一项基柱：信仰真主</w:t>
      </w:r>
    </w:p>
    <w:p w14:paraId="7BE52BC6" w14:textId="77777777" w:rsidR="00A00601" w:rsidRDefault="00000000" w:rsidP="00EC47D2">
      <w:pPr>
        <w:pStyle w:val="a7"/>
        <w:rPr>
          <w:rStyle w:val="a8"/>
        </w:rPr>
      </w:pPr>
      <w:r>
        <w:rPr>
          <w:rFonts w:hint="eastAsia"/>
        </w:rPr>
        <w:t xml:space="preserve">崇高的真主说： </w:t>
      </w:r>
    </w:p>
    <w:p w14:paraId="5C3B23ED" w14:textId="69ABEF26" w:rsidR="00A00601" w:rsidRPr="00867DFA" w:rsidRDefault="00867DFA" w:rsidP="00867DFA">
      <w:pPr>
        <w:pStyle w:val="a9"/>
        <w:rPr>
          <w:rStyle w:val="a8"/>
          <w:rFonts w:hint="cs"/>
          <w:color w:val="auto"/>
          <w:szCs w:val="20"/>
          <w:rtl/>
        </w:rPr>
      </w:pPr>
      <w:r w:rsidRPr="00C06C3D">
        <w:rPr>
          <w:rFonts w:hint="cs"/>
          <w:rtl/>
        </w:rPr>
        <w:t>{</w:t>
      </w:r>
      <w:r w:rsidRPr="00C06C3D">
        <w:rPr>
          <w:rStyle w:val="a4"/>
          <w:rtl/>
        </w:rPr>
        <w:t xml:space="preserve"> إِنَّمَا الْمُؤْمِنُونَ الَّذِينَ آمَنُوا بِاللَّهِ</w:t>
      </w:r>
      <w:r w:rsidRPr="00C06C3D">
        <w:rPr>
          <w:rFonts w:hint="cs"/>
          <w:rtl/>
        </w:rPr>
        <w:t>}</w:t>
      </w:r>
    </w:p>
    <w:p w14:paraId="0C1EA140" w14:textId="21CD4E22" w:rsidR="0010233E" w:rsidRPr="00A00601" w:rsidRDefault="00000000" w:rsidP="00EC47D2">
      <w:pPr>
        <w:pStyle w:val="a7"/>
        <w:rPr>
          <w:rStyle w:val="a8"/>
          <w:rFonts w:hint="eastAsia"/>
        </w:rPr>
      </w:pPr>
      <w:r w:rsidRPr="00A00601">
        <w:rPr>
          <w:rStyle w:val="a8"/>
          <w:rFonts w:hint="eastAsia"/>
        </w:rPr>
        <w:t>“信士只是信仰真主的人。” （光明章：62）</w:t>
      </w:r>
    </w:p>
    <w:p w14:paraId="0C1EA141" w14:textId="77777777" w:rsidR="0010233E" w:rsidRDefault="00000000" w:rsidP="00EC47D2">
      <w:pPr>
        <w:pStyle w:val="a7"/>
        <w:rPr>
          <w:rFonts w:hint="eastAsia"/>
        </w:rPr>
      </w:pPr>
      <w:r>
        <w:rPr>
          <w:rFonts w:hint="eastAsia"/>
        </w:rPr>
        <w:t>信仰真主需要信仰真主在主宰性、受崇拜性以及尊名和属性中的独一，它包括以下几点：</w:t>
      </w:r>
    </w:p>
    <w:p w14:paraId="0C1EA142" w14:textId="77777777" w:rsidR="0010233E" w:rsidRDefault="00000000" w:rsidP="00EC47D2">
      <w:pPr>
        <w:pStyle w:val="a7"/>
        <w:rPr>
          <w:rFonts w:hint="eastAsia"/>
        </w:rPr>
      </w:pPr>
      <w:r>
        <w:rPr>
          <w:rFonts w:hint="eastAsia"/>
        </w:rPr>
        <w:t>- 信仰真主的存在。</w:t>
      </w:r>
    </w:p>
    <w:p w14:paraId="0C1EA143" w14:textId="77777777" w:rsidR="0010233E" w:rsidRDefault="00000000" w:rsidP="00EC47D2">
      <w:pPr>
        <w:pStyle w:val="a7"/>
        <w:rPr>
          <w:rFonts w:hint="eastAsia"/>
        </w:rPr>
      </w:pPr>
      <w:r>
        <w:rPr>
          <w:rFonts w:hint="eastAsia"/>
        </w:rPr>
        <w:t>- 信仰真主的主宰性。祂是掌管万物的，创造万物并供给其给养的，是安排一切事务的主。</w:t>
      </w:r>
    </w:p>
    <w:p w14:paraId="0C1EA144" w14:textId="77777777" w:rsidR="0010233E" w:rsidRDefault="00000000" w:rsidP="00EC47D2">
      <w:pPr>
        <w:pStyle w:val="a7"/>
        <w:rPr>
          <w:rFonts w:hint="eastAsia"/>
        </w:rPr>
      </w:pPr>
      <w:r>
        <w:rPr>
          <w:rFonts w:hint="eastAsia"/>
        </w:rPr>
        <w:t>- 信仰真主的受崇拜性。祂是真正应受崇拜的主，在任何功修中，祂独一无偶，如礼拜、祈祷、发誓、献牲、求助、求饶，以及其它所有的功修。</w:t>
      </w:r>
    </w:p>
    <w:p w14:paraId="0C1EA145" w14:textId="77777777" w:rsidR="0010233E" w:rsidRDefault="00000000" w:rsidP="00EC47D2">
      <w:pPr>
        <w:pStyle w:val="a7"/>
        <w:rPr>
          <w:rFonts w:hint="eastAsia"/>
        </w:rPr>
      </w:pPr>
      <w:r>
        <w:rPr>
          <w:rFonts w:hint="eastAsia"/>
        </w:rPr>
        <w:t xml:space="preserve">信仰真主极美的尊名和至高的属性，是真主为自己和他的先知 - </w:t>
      </w:r>
      <w:r w:rsidRPr="003344B8">
        <w:rPr>
          <w:rStyle w:val="Char3"/>
          <w:rFonts w:hint="eastAsia"/>
        </w:rPr>
        <w:t xml:space="preserve">愿主福安之 </w:t>
      </w:r>
      <w:r>
        <w:rPr>
          <w:rFonts w:hint="eastAsia"/>
        </w:rPr>
        <w:t xml:space="preserve">- 为主所确定的。否定真主替自己和祂的先知 - </w:t>
      </w:r>
      <w:r w:rsidRPr="003344B8">
        <w:rPr>
          <w:rStyle w:val="Char3"/>
          <w:rFonts w:hint="eastAsia"/>
        </w:rPr>
        <w:t xml:space="preserve">愿主福安之 </w:t>
      </w:r>
      <w:r>
        <w:rPr>
          <w:rFonts w:hint="eastAsia"/>
        </w:rPr>
        <w:t>- 替主所否定的一切尊名和属性。真主的尊名和属性达到了完美无瑕。任何物不似象祂，祂是全聪的、确是全明的。</w:t>
      </w:r>
    </w:p>
    <w:p w14:paraId="0C1EA146" w14:textId="77777777" w:rsidR="0010233E" w:rsidRDefault="00000000" w:rsidP="00EC47D2">
      <w:pPr>
        <w:pStyle w:val="a7"/>
        <w:rPr>
          <w:rFonts w:hint="eastAsia"/>
        </w:rPr>
      </w:pPr>
      <w:r>
        <w:rPr>
          <w:rFonts w:hint="eastAsia"/>
        </w:rPr>
        <w:t>第二项基柱：信仰天使</w:t>
      </w:r>
    </w:p>
    <w:p w14:paraId="18A05111" w14:textId="77777777" w:rsidR="00EB17C0" w:rsidRDefault="00000000" w:rsidP="00EC47D2">
      <w:pPr>
        <w:pStyle w:val="a7"/>
        <w:rPr>
          <w:rStyle w:val="a8"/>
        </w:rPr>
      </w:pPr>
      <w:r>
        <w:rPr>
          <w:rFonts w:hint="eastAsia"/>
        </w:rPr>
        <w:t xml:space="preserve">崇高的真主说： </w:t>
      </w:r>
    </w:p>
    <w:p w14:paraId="54574D19" w14:textId="22D5C1FA" w:rsidR="00EB17C0" w:rsidRPr="003E6E65" w:rsidRDefault="003E6E65" w:rsidP="003E6E65">
      <w:pPr>
        <w:pStyle w:val="a9"/>
        <w:rPr>
          <w:rStyle w:val="a8"/>
          <w:color w:val="auto"/>
          <w:szCs w:val="20"/>
        </w:rPr>
      </w:pPr>
      <w:r w:rsidRPr="00C06C3D">
        <w:rPr>
          <w:rFonts w:hint="cs"/>
          <w:rtl/>
        </w:rPr>
        <w:lastRenderedPageBreak/>
        <w:t>{</w:t>
      </w:r>
      <w:r w:rsidRPr="00C06C3D">
        <w:rPr>
          <w:rStyle w:val="Char"/>
          <w:rtl/>
        </w:rPr>
        <w:t>الْحَمْدُ لِلَّهِ فَاطِرِ السَّمَاوَاتِ وَالْأَرْضِ جَاعِلِ الْمَلَائِكَةِ رُسُلًا أُولِي أَجْنِحَةٍ مَثْنَى وَثُلَاثَ وَرُبَاعَ يَزِيدُ فِي الْخَلْقِ مَا يَشَاءُ إِنَّ اللَّهَ عَلَى كُلِّ شَيْءٍ قَدِيرٌ</w:t>
      </w:r>
      <w:r w:rsidRPr="00C06C3D">
        <w:rPr>
          <w:rFonts w:hint="cs"/>
          <w:rtl/>
        </w:rPr>
        <w:t>}</w:t>
      </w:r>
    </w:p>
    <w:p w14:paraId="0C1EA147" w14:textId="5952B0D9" w:rsidR="0010233E" w:rsidRPr="00EB17C0" w:rsidRDefault="00000000" w:rsidP="00EC47D2">
      <w:pPr>
        <w:pStyle w:val="a7"/>
        <w:rPr>
          <w:rStyle w:val="a8"/>
          <w:rFonts w:hint="eastAsia"/>
        </w:rPr>
      </w:pPr>
      <w:r w:rsidRPr="00EB17C0">
        <w:rPr>
          <w:rStyle w:val="a8"/>
          <w:rFonts w:hint="eastAsia"/>
        </w:rPr>
        <w:t>“一切赞颂，全归真主——天地的创造者！祂使每个天使具有两翼，或三翼，或四翼。祂在创造中增加祂所欲增加的。真主对于万事确是全能的。” （创造者章：1）</w:t>
      </w:r>
    </w:p>
    <w:p w14:paraId="0C1EA148" w14:textId="77777777" w:rsidR="0010233E" w:rsidRDefault="00000000" w:rsidP="00EC47D2">
      <w:pPr>
        <w:pStyle w:val="a7"/>
        <w:rPr>
          <w:rFonts w:hint="eastAsia"/>
        </w:rPr>
      </w:pPr>
      <w:r>
        <w:rPr>
          <w:rFonts w:hint="eastAsia"/>
        </w:rPr>
        <w:t>我们信仰天使是一个幽玄的世界，他们是真主的仆人，真主从光上创造了他们，使他们成为顺主的和谦恭的。</w:t>
      </w:r>
    </w:p>
    <w:p w14:paraId="0C1EA149" w14:textId="77777777" w:rsidR="0010233E" w:rsidRDefault="00000000" w:rsidP="00EC47D2">
      <w:pPr>
        <w:pStyle w:val="a7"/>
        <w:rPr>
          <w:rFonts w:hint="eastAsia"/>
        </w:rPr>
      </w:pPr>
      <w:r>
        <w:rPr>
          <w:rFonts w:hint="eastAsia"/>
        </w:rPr>
        <w:t>他们是伟大的被造化者，他们的力量和数量只有真主才知道。他们中的每一个都具有属性、名称和真主指定的职责。如吉卜利里 - 愿主赐他平安 - ，他被委派从真主那里将启示降给真主的众使者。</w:t>
      </w:r>
    </w:p>
    <w:p w14:paraId="0C1EA14A" w14:textId="77777777" w:rsidR="0010233E" w:rsidRDefault="00000000" w:rsidP="00EC47D2">
      <w:pPr>
        <w:pStyle w:val="a7"/>
        <w:rPr>
          <w:rFonts w:hint="eastAsia"/>
        </w:rPr>
      </w:pPr>
      <w:r>
        <w:rPr>
          <w:rFonts w:hint="eastAsia"/>
        </w:rPr>
        <w:t>第三项基柱：信仰经典</w:t>
      </w:r>
    </w:p>
    <w:p w14:paraId="5C3CE32E" w14:textId="77777777" w:rsidR="003E6E65" w:rsidRDefault="00000000" w:rsidP="00EC47D2">
      <w:pPr>
        <w:pStyle w:val="a7"/>
        <w:rPr>
          <w:rStyle w:val="a8"/>
        </w:rPr>
      </w:pPr>
      <w:r>
        <w:rPr>
          <w:rFonts w:hint="eastAsia"/>
        </w:rPr>
        <w:t xml:space="preserve">崇高的真主说： </w:t>
      </w:r>
    </w:p>
    <w:p w14:paraId="20B57C8C" w14:textId="3CEB5004" w:rsidR="003E6E65" w:rsidRPr="00945F5A" w:rsidRDefault="00945F5A" w:rsidP="00945F5A">
      <w:pPr>
        <w:pStyle w:val="a9"/>
        <w:rPr>
          <w:rStyle w:val="a8"/>
          <w:rtl/>
        </w:rPr>
      </w:pPr>
      <w:r w:rsidRPr="00C06C3D">
        <w:rPr>
          <w:rFonts w:hint="cs"/>
          <w:rtl/>
        </w:rPr>
        <w:t>{</w:t>
      </w:r>
      <w:r w:rsidRPr="00C06C3D">
        <w:rPr>
          <w:rStyle w:val="hadith"/>
          <w:rtl/>
        </w:rPr>
        <w:t xml:space="preserve">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Pr="00C06C3D">
        <w:rPr>
          <w:rFonts w:hint="cs"/>
          <w:rtl/>
        </w:rPr>
        <w:t>}</w:t>
      </w:r>
    </w:p>
    <w:p w14:paraId="0C1EA14B" w14:textId="26E4559F" w:rsidR="0010233E" w:rsidRPr="003E6E65" w:rsidRDefault="00000000" w:rsidP="00EC47D2">
      <w:pPr>
        <w:pStyle w:val="a7"/>
        <w:rPr>
          <w:rStyle w:val="a8"/>
          <w:rFonts w:hint="eastAsia"/>
        </w:rPr>
      </w:pPr>
      <w:r w:rsidRPr="003E6E65">
        <w:rPr>
          <w:rStyle w:val="a8"/>
          <w:rFonts w:hint="eastAsia"/>
        </w:rPr>
        <w:t>“你们说：我们信我们所受的启示，与易卜拉欣、易司玛仪、易伊哈格、叶尔孤白和各子派所受的启示，与穆萨和尔撒受赐的经典，与众先知受主所赐的经典；我们对他们中任何一个，都不加以歧视，我们只归顺真主。” （黄牛章：136）</w:t>
      </w:r>
    </w:p>
    <w:p w14:paraId="0C1EA14C" w14:textId="77777777" w:rsidR="0010233E" w:rsidRDefault="00000000" w:rsidP="00EC47D2">
      <w:pPr>
        <w:pStyle w:val="a7"/>
        <w:rPr>
          <w:rFonts w:hint="eastAsia"/>
        </w:rPr>
      </w:pPr>
      <w:r>
        <w:rPr>
          <w:rFonts w:hint="eastAsia"/>
        </w:rPr>
        <w:lastRenderedPageBreak/>
        <w:t>坚信所有的天经都是真主的语言。</w:t>
      </w:r>
    </w:p>
    <w:p w14:paraId="0C1EA14D" w14:textId="77777777" w:rsidR="0010233E" w:rsidRDefault="00000000" w:rsidP="00EC47D2">
      <w:pPr>
        <w:pStyle w:val="a7"/>
        <w:rPr>
          <w:rFonts w:hint="eastAsia"/>
        </w:rPr>
      </w:pPr>
      <w:r>
        <w:rPr>
          <w:rFonts w:hint="eastAsia"/>
        </w:rPr>
        <w:t>它是以明白的真理，从真主那里降示给使者再传达众仆的。</w:t>
      </w:r>
    </w:p>
    <w:p w14:paraId="1ADDE17E" w14:textId="77777777" w:rsidR="00945F5A" w:rsidRDefault="00000000" w:rsidP="00EC47D2">
      <w:pPr>
        <w:pStyle w:val="a7"/>
        <w:rPr>
          <w:rStyle w:val="a8"/>
        </w:rPr>
      </w:pPr>
      <w:r>
        <w:rPr>
          <w:rFonts w:hint="eastAsia"/>
        </w:rPr>
        <w:t xml:space="preserve">真主通过派遣他的先知 穆罕默德- </w:t>
      </w:r>
      <w:r w:rsidRPr="003344B8">
        <w:rPr>
          <w:rStyle w:val="Char3"/>
          <w:rFonts w:hint="eastAsia"/>
        </w:rPr>
        <w:t xml:space="preserve">愿主福安之 </w:t>
      </w:r>
      <w:r>
        <w:rPr>
          <w:rFonts w:hint="eastAsia"/>
        </w:rPr>
        <w:t xml:space="preserve">-给全人类，用他的教律而废除了之前的其它一切教律。祂使《古兰经》证实和监护以前的一切天经，并将其废除。真主保证维护《古兰经》，不受任何的更改和篡改。真主说： </w:t>
      </w:r>
    </w:p>
    <w:p w14:paraId="6D30E536" w14:textId="2705B893" w:rsidR="00945F5A" w:rsidRPr="00821A34" w:rsidRDefault="00821A34" w:rsidP="00821A34">
      <w:pPr>
        <w:pStyle w:val="a9"/>
        <w:rPr>
          <w:rStyle w:val="a8"/>
          <w:rFonts w:hint="cs"/>
          <w:rtl/>
        </w:rPr>
      </w:pPr>
      <w:r w:rsidRPr="00C06C3D">
        <w:rPr>
          <w:rFonts w:hint="cs"/>
          <w:rtl/>
        </w:rPr>
        <w:t>{</w:t>
      </w:r>
      <w:r w:rsidRPr="00C06C3D">
        <w:rPr>
          <w:rStyle w:val="hadith"/>
          <w:rtl/>
        </w:rPr>
        <w:t>إِنَّا نَحْنُ نَزَّلْنَا الذِّكْرَ وَإِنَّا لَهُ لَحَافِظُونَ</w:t>
      </w:r>
      <w:r w:rsidRPr="00C06C3D">
        <w:rPr>
          <w:rFonts w:hint="cs"/>
          <w:rtl/>
        </w:rPr>
        <w:t>}</w:t>
      </w:r>
    </w:p>
    <w:p w14:paraId="6D870844" w14:textId="77777777" w:rsidR="00821A34" w:rsidRDefault="00000000" w:rsidP="00EC47D2">
      <w:pPr>
        <w:pStyle w:val="a7"/>
        <w:rPr>
          <w:rStyle w:val="a8"/>
        </w:rPr>
      </w:pPr>
      <w:r w:rsidRPr="00945F5A">
        <w:rPr>
          <w:rStyle w:val="a8"/>
          <w:rFonts w:hint="eastAsia"/>
        </w:rPr>
        <w:t>“我确已降示教诲，我确是教诲的保护者。” （石谷章：9）</w:t>
      </w:r>
      <w:r>
        <w:rPr>
          <w:rFonts w:hint="eastAsia"/>
        </w:rPr>
        <w:t xml:space="preserve"> 因为《古兰经》是真主降示给人类的最后一部经典。祂的先知穆罕默德 - </w:t>
      </w:r>
      <w:r w:rsidRPr="003344B8">
        <w:rPr>
          <w:rStyle w:val="Char3"/>
          <w:rFonts w:hint="eastAsia"/>
        </w:rPr>
        <w:t xml:space="preserve">愿主福安之 </w:t>
      </w:r>
      <w:r>
        <w:rPr>
          <w:rFonts w:hint="eastAsia"/>
        </w:rPr>
        <w:t xml:space="preserve">- 是最后一位使者。伊斯兰教是真主对人类选择的，直到未日的宗教。真主说： </w:t>
      </w:r>
    </w:p>
    <w:p w14:paraId="06DB0562" w14:textId="23BBC109" w:rsidR="00821A34" w:rsidRDefault="003A753C" w:rsidP="003A753C">
      <w:pPr>
        <w:pStyle w:val="a9"/>
        <w:rPr>
          <w:rStyle w:val="a8"/>
        </w:rPr>
      </w:pPr>
      <w:r w:rsidRPr="00C06C3D">
        <w:rPr>
          <w:rFonts w:hint="cs"/>
          <w:rtl/>
        </w:rPr>
        <w:t>{</w:t>
      </w:r>
      <w:r w:rsidRPr="00C06C3D">
        <w:rPr>
          <w:rtl/>
        </w:rPr>
        <w:t xml:space="preserve"> إِنَّ الدِّينَ عِنْدَ اللَّهِ الْإِسْلَامُ</w:t>
      </w:r>
      <w:r w:rsidRPr="00C06C3D">
        <w:rPr>
          <w:rFonts w:hint="cs"/>
          <w:rtl/>
        </w:rPr>
        <w:t>}</w:t>
      </w:r>
    </w:p>
    <w:p w14:paraId="0C1EA14E" w14:textId="7054F8D5" w:rsidR="0010233E" w:rsidRPr="00821A34" w:rsidRDefault="00000000" w:rsidP="00EC47D2">
      <w:pPr>
        <w:pStyle w:val="a7"/>
        <w:rPr>
          <w:rStyle w:val="a8"/>
          <w:rFonts w:hint="eastAsia"/>
        </w:rPr>
      </w:pPr>
      <w:r w:rsidRPr="00821A34">
        <w:rPr>
          <w:rStyle w:val="a8"/>
          <w:rFonts w:hint="eastAsia"/>
        </w:rPr>
        <w:t>“真主所喜悦的宗教，确是伊斯兰教。。” (仪姆兰的家属章：19)</w:t>
      </w:r>
    </w:p>
    <w:p w14:paraId="0C1EA14F" w14:textId="77777777" w:rsidR="0010233E" w:rsidRDefault="00000000" w:rsidP="00EC47D2">
      <w:pPr>
        <w:pStyle w:val="a7"/>
        <w:rPr>
          <w:rFonts w:hint="eastAsia"/>
        </w:rPr>
      </w:pPr>
      <w:r>
        <w:rPr>
          <w:rFonts w:hint="eastAsia"/>
        </w:rPr>
        <w:t>崇高的真主在《古兰经》里提到的天经有：</w:t>
      </w:r>
    </w:p>
    <w:p w14:paraId="0C1EA150" w14:textId="77777777" w:rsidR="0010233E" w:rsidRDefault="00000000" w:rsidP="00EC47D2">
      <w:pPr>
        <w:pStyle w:val="a7"/>
        <w:rPr>
          <w:rFonts w:hint="eastAsia"/>
        </w:rPr>
      </w:pPr>
      <w:r>
        <w:rPr>
          <w:rFonts w:hint="eastAsia"/>
        </w:rPr>
        <w:t xml:space="preserve">《古兰经》：它是真主降示给祂的先知穆罕默德 - </w:t>
      </w:r>
      <w:r w:rsidRPr="003344B8">
        <w:rPr>
          <w:rStyle w:val="Char3"/>
          <w:rFonts w:hint="eastAsia"/>
        </w:rPr>
        <w:t xml:space="preserve">愿主福安之 </w:t>
      </w:r>
      <w:r>
        <w:rPr>
          <w:rFonts w:hint="eastAsia"/>
        </w:rPr>
        <w:t>- 的。</w:t>
      </w:r>
    </w:p>
    <w:p w14:paraId="0C1EA151" w14:textId="77777777" w:rsidR="0010233E" w:rsidRDefault="00000000" w:rsidP="00EC47D2">
      <w:pPr>
        <w:pStyle w:val="a7"/>
        <w:rPr>
          <w:rFonts w:hint="eastAsia"/>
        </w:rPr>
      </w:pPr>
      <w:r>
        <w:rPr>
          <w:rFonts w:hint="eastAsia"/>
        </w:rPr>
        <w:t xml:space="preserve">《讨拉特》：它是真主降示给祂的先知穆萨 - </w:t>
      </w:r>
      <w:r w:rsidRPr="003344B8">
        <w:rPr>
          <w:rStyle w:val="Char3"/>
          <w:rFonts w:hint="eastAsia"/>
        </w:rPr>
        <w:t xml:space="preserve">愿主福安之 </w:t>
      </w:r>
      <w:r>
        <w:rPr>
          <w:rFonts w:hint="eastAsia"/>
        </w:rPr>
        <w:t>- 的。</w:t>
      </w:r>
    </w:p>
    <w:p w14:paraId="0C1EA152" w14:textId="77777777" w:rsidR="0010233E" w:rsidRDefault="00000000" w:rsidP="00EC47D2">
      <w:pPr>
        <w:pStyle w:val="a7"/>
        <w:rPr>
          <w:rFonts w:hint="eastAsia"/>
        </w:rPr>
      </w:pPr>
      <w:r>
        <w:rPr>
          <w:rFonts w:hint="eastAsia"/>
        </w:rPr>
        <w:lastRenderedPageBreak/>
        <w:t xml:space="preserve">《引支里》：它是真主降示给祂的先知尔萨 - </w:t>
      </w:r>
      <w:r w:rsidRPr="003344B8">
        <w:rPr>
          <w:rStyle w:val="Char3"/>
          <w:rFonts w:hint="eastAsia"/>
        </w:rPr>
        <w:t xml:space="preserve">愿主福安之 </w:t>
      </w:r>
      <w:r>
        <w:rPr>
          <w:rFonts w:hint="eastAsia"/>
        </w:rPr>
        <w:t>- 的。</w:t>
      </w:r>
    </w:p>
    <w:p w14:paraId="0C1EA153" w14:textId="77777777" w:rsidR="0010233E" w:rsidRDefault="00000000" w:rsidP="00EC47D2">
      <w:pPr>
        <w:pStyle w:val="a7"/>
        <w:rPr>
          <w:rFonts w:hint="eastAsia"/>
        </w:rPr>
      </w:pPr>
      <w:r>
        <w:rPr>
          <w:rFonts w:hint="eastAsia"/>
        </w:rPr>
        <w:t xml:space="preserve">《宰布尔》：它是真主降示给祂的先知达吾德 - </w:t>
      </w:r>
      <w:r w:rsidRPr="003344B8">
        <w:rPr>
          <w:rStyle w:val="Char3"/>
          <w:rFonts w:hint="eastAsia"/>
        </w:rPr>
        <w:t xml:space="preserve">愿主福安之 </w:t>
      </w:r>
      <w:r>
        <w:rPr>
          <w:rFonts w:hint="eastAsia"/>
        </w:rPr>
        <w:t>- 的。</w:t>
      </w:r>
    </w:p>
    <w:p w14:paraId="0C1EA154" w14:textId="77777777" w:rsidR="0010233E" w:rsidRDefault="00000000" w:rsidP="00EC47D2">
      <w:pPr>
        <w:pStyle w:val="a7"/>
        <w:rPr>
          <w:rFonts w:hint="eastAsia"/>
        </w:rPr>
      </w:pPr>
      <w:r>
        <w:rPr>
          <w:rFonts w:hint="eastAsia"/>
        </w:rPr>
        <w:t xml:space="preserve">易布拉欣的典籍：它是真主降示给祂的先知易布拉欣 - </w:t>
      </w:r>
      <w:r w:rsidRPr="003344B8">
        <w:rPr>
          <w:rStyle w:val="Char3"/>
          <w:rFonts w:hint="eastAsia"/>
        </w:rPr>
        <w:t xml:space="preserve">愿主福安之 </w:t>
      </w:r>
      <w:r>
        <w:rPr>
          <w:rFonts w:hint="eastAsia"/>
        </w:rPr>
        <w:t>- 的。</w:t>
      </w:r>
    </w:p>
    <w:p w14:paraId="0C1EA155" w14:textId="77777777" w:rsidR="0010233E" w:rsidRDefault="00000000" w:rsidP="00EC47D2">
      <w:pPr>
        <w:pStyle w:val="a7"/>
        <w:rPr>
          <w:rFonts w:hint="eastAsia"/>
        </w:rPr>
      </w:pPr>
      <w:r>
        <w:rPr>
          <w:rFonts w:hint="eastAsia"/>
        </w:rPr>
        <w:t>第四项基柱：信仰使者</w:t>
      </w:r>
    </w:p>
    <w:p w14:paraId="2867909D" w14:textId="77777777" w:rsidR="003A753C" w:rsidRDefault="00000000" w:rsidP="00EC47D2">
      <w:pPr>
        <w:pStyle w:val="a7"/>
        <w:rPr>
          <w:rStyle w:val="a8"/>
        </w:rPr>
      </w:pPr>
      <w:r>
        <w:rPr>
          <w:rFonts w:hint="eastAsia"/>
        </w:rPr>
        <w:t xml:space="preserve">崇高的真主说： </w:t>
      </w:r>
    </w:p>
    <w:p w14:paraId="7762EB4D" w14:textId="6B0A85BF" w:rsidR="003A753C" w:rsidRPr="00EB30B9" w:rsidRDefault="00EB30B9" w:rsidP="00EB30B9">
      <w:pPr>
        <w:pStyle w:val="a9"/>
        <w:rPr>
          <w:rStyle w:val="a8"/>
          <w:rFonts w:hint="cs"/>
          <w:rtl/>
        </w:rPr>
      </w:pPr>
      <w:r w:rsidRPr="00C06C3D">
        <w:rPr>
          <w:rFonts w:hint="cs"/>
          <w:rtl/>
        </w:rPr>
        <w:t>{</w:t>
      </w:r>
      <w:r w:rsidRPr="00C06C3D">
        <w:rPr>
          <w:rStyle w:val="hadith"/>
          <w:rtl/>
        </w:rPr>
        <w:t>وَلَقَدْ بَعَثْنَا فِي كُلِّ أُمَّةٍ رَّسُولاً أَنِ اعْبُدُواْ اللّهَ وَاجْتَنِبُواْ الطَّاغُوتَ</w:t>
      </w:r>
      <w:r w:rsidRPr="00C06C3D">
        <w:rPr>
          <w:rFonts w:hint="cs"/>
          <w:rtl/>
        </w:rPr>
        <w:t>}</w:t>
      </w:r>
    </w:p>
    <w:p w14:paraId="0C1EA156" w14:textId="28239048" w:rsidR="0010233E" w:rsidRPr="003A753C" w:rsidRDefault="00000000" w:rsidP="00EC47D2">
      <w:pPr>
        <w:pStyle w:val="a7"/>
        <w:rPr>
          <w:rStyle w:val="a8"/>
          <w:rFonts w:hint="eastAsia"/>
        </w:rPr>
      </w:pPr>
      <w:r w:rsidRPr="003A753C">
        <w:rPr>
          <w:rStyle w:val="a8"/>
          <w:rFonts w:hint="eastAsia"/>
        </w:rPr>
        <w:t>“我在每个民族中，确已派遣一个使者，说：‘你们当崇拜真主，当远离恶魔。’” （蜜蜂章：36）</w:t>
      </w:r>
    </w:p>
    <w:p w14:paraId="0C1EA157" w14:textId="77777777" w:rsidR="0010233E" w:rsidRDefault="00000000" w:rsidP="00EC47D2">
      <w:pPr>
        <w:pStyle w:val="a7"/>
        <w:rPr>
          <w:rFonts w:hint="eastAsia"/>
        </w:rPr>
      </w:pPr>
      <w:r>
        <w:rPr>
          <w:rFonts w:hint="eastAsia"/>
        </w:rPr>
        <w:t>坚信真主给每个民族都派遣了一名使者，以号召他们崇拜独一无偶的真主，不信除真主以外所崇拜的。</w:t>
      </w:r>
    </w:p>
    <w:p w14:paraId="0C1EA158" w14:textId="77777777" w:rsidR="0010233E" w:rsidRDefault="00000000" w:rsidP="00EC47D2">
      <w:pPr>
        <w:pStyle w:val="a7"/>
        <w:rPr>
          <w:rFonts w:hint="eastAsia"/>
        </w:rPr>
      </w:pPr>
      <w:r>
        <w:rPr>
          <w:rFonts w:hint="eastAsia"/>
        </w:rPr>
        <w:t>他们都是真主的仆人，是凡人，是男性。他们是诚实的、可信的、虔诚的、忠诚的、引导者和被引导者。真主以各项奇迹援助他们，以证明他们的诚实。他们已经传达了真主派遣给他们的一切使命。他们都是据有明白的真理的。是在明白的正道上的。</w:t>
      </w:r>
    </w:p>
    <w:p w14:paraId="0C1EA159" w14:textId="77777777" w:rsidR="0010233E" w:rsidRDefault="00000000" w:rsidP="00EC47D2">
      <w:pPr>
        <w:pStyle w:val="a7"/>
        <w:rPr>
          <w:rFonts w:hint="eastAsia"/>
        </w:rPr>
      </w:pPr>
      <w:r>
        <w:rPr>
          <w:rFonts w:hint="eastAsia"/>
        </w:rPr>
        <w:lastRenderedPageBreak/>
        <w:t>他们的宣教自始至终在宗教的根本上是一致的，其根本就是在崇拜中认主独一，不举伴祂。</w:t>
      </w:r>
    </w:p>
    <w:p w14:paraId="0C1EA15A" w14:textId="77777777" w:rsidR="0010233E" w:rsidRDefault="00000000" w:rsidP="00EC47D2">
      <w:pPr>
        <w:pStyle w:val="a7"/>
        <w:rPr>
          <w:rFonts w:hint="eastAsia"/>
        </w:rPr>
      </w:pPr>
      <w:r>
        <w:rPr>
          <w:rFonts w:hint="eastAsia"/>
        </w:rPr>
        <w:t>第五项基柱：信仰后世</w:t>
      </w:r>
    </w:p>
    <w:p w14:paraId="2B908964" w14:textId="77777777" w:rsidR="009B6BED" w:rsidRDefault="00000000" w:rsidP="00EC47D2">
      <w:pPr>
        <w:pStyle w:val="a7"/>
        <w:rPr>
          <w:rStyle w:val="a8"/>
        </w:rPr>
      </w:pPr>
      <w:r>
        <w:rPr>
          <w:rFonts w:hint="eastAsia"/>
        </w:rPr>
        <w:t xml:space="preserve">崇高的真主说： </w:t>
      </w:r>
    </w:p>
    <w:p w14:paraId="356C7F9D" w14:textId="375BE81A" w:rsidR="009B6BED" w:rsidRDefault="00166320" w:rsidP="00E76175">
      <w:pPr>
        <w:pStyle w:val="a9"/>
        <w:rPr>
          <w:rStyle w:val="a8"/>
          <w:rtl/>
        </w:rPr>
      </w:pPr>
      <w:r w:rsidRPr="00C06C3D">
        <w:rPr>
          <w:rFonts w:hint="cs"/>
          <w:rtl/>
        </w:rPr>
        <w:t>{</w:t>
      </w:r>
      <w:r w:rsidR="00E76175" w:rsidRPr="00E76175">
        <w:rPr>
          <w:rtl/>
        </w:rPr>
        <w:t xml:space="preserve"> </w:t>
      </w:r>
      <w:r w:rsidR="00E76175">
        <w:rPr>
          <w:rtl/>
        </w:rPr>
        <w:t>اللَّهُ لَا إِلَهَ إِلَّا هُوَ  لَيَجْمَعَنَّكُمْ إِلَى يَوْمِ الْقِيَامَةِ لَا رَيْبَ فِيهِ  وَمَنْ أَصْدَقُ مِنَ اللَّهِ حَدِيثًا</w:t>
      </w:r>
      <w:r w:rsidRPr="00C06C3D">
        <w:rPr>
          <w:rFonts w:hint="cs"/>
          <w:rtl/>
        </w:rPr>
        <w:t>}</w:t>
      </w:r>
    </w:p>
    <w:p w14:paraId="0C1EA15B" w14:textId="62F39373" w:rsidR="0010233E" w:rsidRDefault="00000000" w:rsidP="00EC47D2">
      <w:pPr>
        <w:pStyle w:val="a7"/>
        <w:rPr>
          <w:rFonts w:hint="eastAsia"/>
        </w:rPr>
      </w:pPr>
      <w:r w:rsidRPr="009B6BED">
        <w:rPr>
          <w:rStyle w:val="a8"/>
          <w:rFonts w:hint="eastAsia"/>
        </w:rPr>
        <w:t>真主——除他外，绝无应受崇拜的——在毫无疑义的复活日必集合你们。言词方面，谁比真主更诚实呢？ （妇女章：87）</w:t>
      </w:r>
    </w:p>
    <w:p w14:paraId="0C1EA15C" w14:textId="77777777" w:rsidR="0010233E" w:rsidRDefault="00000000" w:rsidP="00EC47D2">
      <w:pPr>
        <w:pStyle w:val="a7"/>
        <w:rPr>
          <w:rFonts w:hint="eastAsia"/>
        </w:rPr>
      </w:pPr>
      <w:r>
        <w:rPr>
          <w:rFonts w:hint="eastAsia"/>
        </w:rPr>
        <w:t xml:space="preserve">坚信与后世有关的一切，就是真主在经典中叙述的和我们的先知穆罕默德- </w:t>
      </w:r>
      <w:r w:rsidRPr="003344B8">
        <w:rPr>
          <w:rStyle w:val="Char3"/>
          <w:rFonts w:hint="eastAsia"/>
        </w:rPr>
        <w:t xml:space="preserve">愿主福安之 </w:t>
      </w:r>
      <w:r>
        <w:rPr>
          <w:rFonts w:hint="eastAsia"/>
        </w:rPr>
        <w:t>- 告诉我们的信息，如人的死亡、复活、复生、说情、天枰、清算、天堂、火狱等与后世有关的一切。</w:t>
      </w:r>
    </w:p>
    <w:p w14:paraId="0C1EA15D" w14:textId="77777777" w:rsidR="0010233E" w:rsidRDefault="00000000" w:rsidP="00EC47D2">
      <w:pPr>
        <w:pStyle w:val="a7"/>
        <w:rPr>
          <w:rFonts w:hint="eastAsia"/>
        </w:rPr>
      </w:pPr>
      <w:r>
        <w:rPr>
          <w:rFonts w:hint="eastAsia"/>
        </w:rPr>
        <w:t>第六项基柱：信仰好与坏的前定</w:t>
      </w:r>
    </w:p>
    <w:p w14:paraId="24AE6B3B" w14:textId="77777777" w:rsidR="00EB30B9" w:rsidRDefault="00000000" w:rsidP="00EC47D2">
      <w:pPr>
        <w:pStyle w:val="a7"/>
        <w:rPr>
          <w:rStyle w:val="a8"/>
        </w:rPr>
      </w:pPr>
      <w:r>
        <w:rPr>
          <w:rFonts w:hint="eastAsia"/>
        </w:rPr>
        <w:t xml:space="preserve">崇高的真主说： </w:t>
      </w:r>
    </w:p>
    <w:p w14:paraId="0FF92D12" w14:textId="49B19CFE" w:rsidR="00EB30B9" w:rsidRPr="009B6BED" w:rsidRDefault="009B6BED" w:rsidP="009B6BED">
      <w:pPr>
        <w:pStyle w:val="a9"/>
        <w:rPr>
          <w:rStyle w:val="a8"/>
          <w:rFonts w:hint="cs"/>
          <w:color w:val="auto"/>
          <w:szCs w:val="20"/>
          <w:rtl/>
        </w:rPr>
      </w:pPr>
      <w:r w:rsidRPr="00C06C3D">
        <w:rPr>
          <w:rFonts w:hint="cs"/>
          <w:rtl/>
        </w:rPr>
        <w:t>{</w:t>
      </w:r>
      <w:r w:rsidRPr="00C06C3D">
        <w:rPr>
          <w:rStyle w:val="Char"/>
          <w:rtl/>
        </w:rPr>
        <w:t>إِنَّا كُلَّ شَيْءٍ خَلَقْنَاهُ بِقَدَرٍ</w:t>
      </w:r>
      <w:r w:rsidRPr="00C06C3D">
        <w:rPr>
          <w:rFonts w:hint="cs"/>
          <w:rtl/>
        </w:rPr>
        <w:t>}</w:t>
      </w:r>
    </w:p>
    <w:p w14:paraId="0C1EA15E" w14:textId="5254882E" w:rsidR="0010233E" w:rsidRPr="00EB30B9" w:rsidRDefault="00000000" w:rsidP="00EC47D2">
      <w:pPr>
        <w:pStyle w:val="a7"/>
        <w:rPr>
          <w:rStyle w:val="a8"/>
          <w:rFonts w:hint="eastAsia"/>
        </w:rPr>
      </w:pPr>
      <w:r w:rsidRPr="00EB30B9">
        <w:rPr>
          <w:rStyle w:val="a8"/>
          <w:rFonts w:hint="eastAsia"/>
        </w:rPr>
        <w:t>“我确已依定量而创造万物。” （月亮章：49）</w:t>
      </w:r>
    </w:p>
    <w:p w14:paraId="0C1EA15F" w14:textId="77777777" w:rsidR="0010233E" w:rsidRDefault="00000000" w:rsidP="00EC47D2">
      <w:pPr>
        <w:pStyle w:val="a7"/>
        <w:rPr>
          <w:rFonts w:hint="eastAsia"/>
        </w:rPr>
      </w:pPr>
      <w:r>
        <w:rPr>
          <w:rFonts w:hint="eastAsia"/>
        </w:rPr>
        <w:t>信仰被造物在这个世界上所遭遇到的各种事件，都是依真主的知识和前定及其安排的，真主是独一无偶的。这些前定在造人之前就已经注定了。人有其意志和愿望，他是其行为的真正实施者。但是，这一切都超不出真主的知识、意志和意欲。</w:t>
      </w:r>
    </w:p>
    <w:p w14:paraId="0C1EA160" w14:textId="77777777" w:rsidR="0010233E" w:rsidRDefault="00000000" w:rsidP="00EC47D2">
      <w:pPr>
        <w:pStyle w:val="a7"/>
        <w:rPr>
          <w:rFonts w:hint="eastAsia"/>
        </w:rPr>
      </w:pPr>
      <w:r>
        <w:rPr>
          <w:rFonts w:hint="eastAsia"/>
        </w:rPr>
        <w:lastRenderedPageBreak/>
        <w:t>信仰前定基于四个层次，即：</w:t>
      </w:r>
    </w:p>
    <w:p w14:paraId="0C1EA161" w14:textId="77777777" w:rsidR="0010233E" w:rsidRDefault="00000000" w:rsidP="00EC47D2">
      <w:pPr>
        <w:pStyle w:val="a7"/>
        <w:rPr>
          <w:rFonts w:hint="eastAsia"/>
        </w:rPr>
      </w:pPr>
      <w:r>
        <w:rPr>
          <w:rFonts w:hint="eastAsia"/>
        </w:rPr>
        <w:t>第一：信仰真主周知一切。</w:t>
      </w:r>
    </w:p>
    <w:p w14:paraId="0C1EA162" w14:textId="77777777" w:rsidR="0010233E" w:rsidRDefault="00000000" w:rsidP="00EC47D2">
      <w:pPr>
        <w:pStyle w:val="a7"/>
        <w:rPr>
          <w:rFonts w:hint="eastAsia"/>
        </w:rPr>
      </w:pPr>
      <w:r>
        <w:rPr>
          <w:rFonts w:hint="eastAsia"/>
        </w:rPr>
        <w:t>第二：信仰真主将所有的一切都已经注定，直到复生日。</w:t>
      </w:r>
    </w:p>
    <w:p w14:paraId="0C1EA163" w14:textId="77777777" w:rsidR="0010233E" w:rsidRDefault="00000000" w:rsidP="00EC47D2">
      <w:pPr>
        <w:pStyle w:val="a7"/>
        <w:rPr>
          <w:rFonts w:hint="eastAsia"/>
        </w:rPr>
      </w:pPr>
      <w:r>
        <w:rPr>
          <w:rFonts w:hint="eastAsia"/>
        </w:rPr>
        <w:t>第三：信仰真主实施的意志和完全的能力。真主意欲的就会有，真主不意欲的，就不会有。</w:t>
      </w:r>
    </w:p>
    <w:p w14:paraId="0C1EA164" w14:textId="77777777" w:rsidR="0010233E" w:rsidRDefault="00000000" w:rsidP="00EC47D2">
      <w:pPr>
        <w:pStyle w:val="a7"/>
        <w:rPr>
          <w:rFonts w:hint="eastAsia"/>
        </w:rPr>
      </w:pPr>
      <w:r>
        <w:rPr>
          <w:rFonts w:hint="eastAsia"/>
        </w:rPr>
        <w:t>第四：信仰真主创造了万物，没有任何伙伴与祂一起进行创造。</w:t>
      </w:r>
    </w:p>
    <w:p w14:paraId="0C1EA165" w14:textId="77777777" w:rsidR="0010233E" w:rsidRDefault="00000000" w:rsidP="00F95F68">
      <w:pPr>
        <w:pStyle w:val="1"/>
        <w:bidi w:val="0"/>
        <w:rPr>
          <w:rFonts w:hint="eastAsia"/>
          <w:lang w:eastAsia="zh-CN"/>
        </w:rPr>
      </w:pPr>
      <w:bookmarkStart w:id="7" w:name="_Toc122157507"/>
      <w:r>
        <w:rPr>
          <w:rFonts w:hint="eastAsia"/>
          <w:lang w:eastAsia="zh-CN"/>
        </w:rPr>
        <w:t>学习小净</w:t>
      </w:r>
      <w:bookmarkEnd w:id="7"/>
    </w:p>
    <w:p w14:paraId="4601205F" w14:textId="77777777" w:rsidR="00166320" w:rsidRDefault="00000000" w:rsidP="00F95F68">
      <w:pPr>
        <w:pStyle w:val="a7"/>
        <w:rPr>
          <w:rStyle w:val="a8"/>
        </w:rPr>
      </w:pPr>
      <w:r>
        <w:rPr>
          <w:rFonts w:hint="eastAsia"/>
        </w:rPr>
        <w:t xml:space="preserve">崇高的真主说： </w:t>
      </w:r>
    </w:p>
    <w:p w14:paraId="25CB5FF4" w14:textId="4254F16C" w:rsidR="00166320" w:rsidRPr="00DC59A2" w:rsidRDefault="00DC59A2" w:rsidP="00DC59A2">
      <w:pPr>
        <w:pStyle w:val="a9"/>
        <w:rPr>
          <w:rStyle w:val="a8"/>
          <w:rtl/>
          <w:lang w:bidi="ur-IN"/>
        </w:rPr>
      </w:pPr>
      <w:r w:rsidRPr="00DC59A2">
        <w:rPr>
          <w:rFonts w:hint="cs"/>
          <w:rtl/>
        </w:rPr>
        <w:t>{ٱللَّهُ</w:t>
      </w:r>
      <w:r w:rsidRPr="00DC59A2">
        <w:rPr>
          <w:rtl/>
        </w:rPr>
        <w:t xml:space="preserve"> ۚ إِنَّ </w:t>
      </w:r>
      <w:r w:rsidRPr="00DC59A2">
        <w:rPr>
          <w:rFonts w:hint="cs"/>
          <w:rtl/>
        </w:rPr>
        <w:t>ٱللَّهَ</w:t>
      </w:r>
      <w:r w:rsidRPr="00DC59A2">
        <w:rPr>
          <w:rtl/>
        </w:rPr>
        <w:t xml:space="preserve"> يُحِبُّ </w:t>
      </w:r>
      <w:r w:rsidRPr="00DC59A2">
        <w:rPr>
          <w:rFonts w:hint="cs"/>
          <w:rtl/>
        </w:rPr>
        <w:t>ٱلتَّوَّٰبِينَ</w:t>
      </w:r>
      <w:r w:rsidRPr="00DC59A2">
        <w:rPr>
          <w:rtl/>
        </w:rPr>
        <w:t xml:space="preserve"> وَيُحِبُّ </w:t>
      </w:r>
      <w:r w:rsidRPr="00DC59A2">
        <w:rPr>
          <w:rFonts w:hint="cs"/>
          <w:rtl/>
        </w:rPr>
        <w:t>ٱلْمُتَطَهِّرِينَ</w:t>
      </w:r>
      <w:r w:rsidRPr="00DC59A2">
        <w:rPr>
          <w:rtl/>
        </w:rPr>
        <w:t xml:space="preserve"> ٢٢٢</w:t>
      </w:r>
      <w:r w:rsidRPr="00DC59A2">
        <w:rPr>
          <w:rFonts w:hint="cs"/>
          <w:rtl/>
        </w:rPr>
        <w:t>}</w:t>
      </w:r>
    </w:p>
    <w:p w14:paraId="0C1EA166" w14:textId="3443BD8B" w:rsidR="0010233E" w:rsidRPr="00166320" w:rsidRDefault="00000000" w:rsidP="00F95F68">
      <w:pPr>
        <w:pStyle w:val="a7"/>
        <w:rPr>
          <w:rStyle w:val="a8"/>
          <w:rFonts w:hint="eastAsia"/>
        </w:rPr>
      </w:pPr>
      <w:r w:rsidRPr="00166320">
        <w:rPr>
          <w:rStyle w:val="a8"/>
          <w:rFonts w:hint="eastAsia"/>
        </w:rPr>
        <w:t>“真主的确喜爱悔罪的人，的确喜爱洁净的人。” （黄牛章：222）</w:t>
      </w:r>
    </w:p>
    <w:p w14:paraId="0C1EA167" w14:textId="77777777" w:rsidR="0010233E" w:rsidRPr="00BC03D2" w:rsidRDefault="00000000" w:rsidP="00F95F68">
      <w:pPr>
        <w:pStyle w:val="a7"/>
        <w:rPr>
          <w:rStyle w:val="ab"/>
          <w:rFonts w:hint="eastAsia"/>
        </w:rPr>
      </w:pPr>
      <w:r>
        <w:rPr>
          <w:rFonts w:hint="eastAsia"/>
        </w:rPr>
        <w:t xml:space="preserve">先知 - </w:t>
      </w:r>
      <w:r w:rsidRPr="003344B8">
        <w:rPr>
          <w:rStyle w:val="Char3"/>
          <w:rFonts w:hint="eastAsia"/>
        </w:rPr>
        <w:t xml:space="preserve">愿主福安之 </w:t>
      </w:r>
      <w:r>
        <w:rPr>
          <w:rFonts w:hint="eastAsia"/>
        </w:rPr>
        <w:t xml:space="preserve">- 说： </w:t>
      </w:r>
      <w:r w:rsidRPr="00BC03D2">
        <w:rPr>
          <w:rStyle w:val="ab"/>
          <w:rFonts w:hint="eastAsia"/>
        </w:rPr>
        <w:t>“你像我这样洗小净。”</w:t>
      </w:r>
    </w:p>
    <w:p w14:paraId="0C1EA168" w14:textId="77777777" w:rsidR="0010233E" w:rsidRPr="00BC03D2" w:rsidRDefault="00000000" w:rsidP="00F95F68">
      <w:pPr>
        <w:pStyle w:val="a7"/>
        <w:rPr>
          <w:rStyle w:val="ab"/>
          <w:rFonts w:hint="eastAsia"/>
        </w:rPr>
      </w:pPr>
      <w:r>
        <w:rPr>
          <w:rFonts w:hint="eastAsia"/>
        </w:rPr>
        <w:t xml:space="preserve">礼拜一事，其重中之重是：真主规定了在礼拜前要清洁，并使清洁成为礼拜有效的一个条件。所以，清洁是礼拜的钥匙。而感受到礼拜的贵重，会让内心渴望礼拜， 先知 - </w:t>
      </w:r>
      <w:r w:rsidRPr="003344B8">
        <w:rPr>
          <w:rStyle w:val="Char3"/>
          <w:rFonts w:hint="eastAsia"/>
        </w:rPr>
        <w:t xml:space="preserve">愿主福安之 </w:t>
      </w:r>
      <w:r>
        <w:rPr>
          <w:rFonts w:hint="eastAsia"/>
        </w:rPr>
        <w:t xml:space="preserve">- 说： </w:t>
      </w:r>
      <w:r w:rsidRPr="00BC03D2">
        <w:rPr>
          <w:rStyle w:val="ab"/>
          <w:rFonts w:hint="eastAsia"/>
        </w:rPr>
        <w:t>“清洁是信仰的一半…礼拜是一道光明。”</w:t>
      </w:r>
    </w:p>
    <w:p w14:paraId="0C1EA169" w14:textId="77777777" w:rsidR="0010233E" w:rsidRPr="00BC03D2" w:rsidRDefault="00000000" w:rsidP="00F95F68">
      <w:pPr>
        <w:pStyle w:val="a7"/>
        <w:rPr>
          <w:rStyle w:val="ab"/>
          <w:rFonts w:hint="eastAsia"/>
        </w:rPr>
      </w:pPr>
      <w:r>
        <w:rPr>
          <w:rFonts w:hint="eastAsia"/>
        </w:rPr>
        <w:lastRenderedPageBreak/>
        <w:t>先知-</w:t>
      </w:r>
      <w:r w:rsidRPr="00BC03D2">
        <w:rPr>
          <w:rStyle w:val="Char3"/>
          <w:rFonts w:hint="eastAsia"/>
        </w:rPr>
        <w:t>愿主福安之</w:t>
      </w:r>
      <w:r>
        <w:rPr>
          <w:rFonts w:hint="eastAsia"/>
        </w:rPr>
        <w:t xml:space="preserve">-说： </w:t>
      </w:r>
      <w:r w:rsidRPr="00BC03D2">
        <w:rPr>
          <w:rStyle w:val="ab"/>
          <w:rFonts w:hint="eastAsia"/>
        </w:rPr>
        <w:t>“完美地洗小净的人，他的罪恶会离开身体。”</w:t>
      </w:r>
    </w:p>
    <w:p w14:paraId="0C1EA16A" w14:textId="77777777" w:rsidR="0010233E" w:rsidRDefault="00000000" w:rsidP="00F95F68">
      <w:pPr>
        <w:pStyle w:val="a7"/>
        <w:rPr>
          <w:rFonts w:hint="eastAsia"/>
        </w:rPr>
      </w:pPr>
      <w:r>
        <w:rPr>
          <w:rFonts w:hint="eastAsia"/>
        </w:rPr>
        <w:t xml:space="preserve">仆人站在真主面前，以洗小净而达到感官的清洁，以完成这项功修而达到精神的清洁，虔诚为主，跟随先知 - </w:t>
      </w:r>
      <w:r w:rsidRPr="003344B8">
        <w:rPr>
          <w:rStyle w:val="Char3"/>
          <w:rFonts w:hint="eastAsia"/>
        </w:rPr>
        <w:t xml:space="preserve">愿主福安之 </w:t>
      </w:r>
      <w:r>
        <w:rPr>
          <w:rFonts w:hint="eastAsia"/>
        </w:rPr>
        <w:t>- 的指导。</w:t>
      </w:r>
    </w:p>
    <w:p w14:paraId="0C1EA16B" w14:textId="77777777" w:rsidR="0010233E" w:rsidRDefault="00000000" w:rsidP="00F95F68">
      <w:pPr>
        <w:pStyle w:val="a7"/>
        <w:rPr>
          <w:rFonts w:hint="eastAsia"/>
        </w:rPr>
      </w:pPr>
      <w:r>
        <w:rPr>
          <w:rFonts w:hint="eastAsia"/>
        </w:rPr>
        <w:t>必须做小净的事项：</w:t>
      </w:r>
    </w:p>
    <w:p w14:paraId="0C1EA16C" w14:textId="77777777" w:rsidR="0010233E" w:rsidRDefault="00000000" w:rsidP="00F95F68">
      <w:pPr>
        <w:pStyle w:val="a7"/>
        <w:rPr>
          <w:rFonts w:hint="eastAsia"/>
        </w:rPr>
      </w:pPr>
      <w:r>
        <w:rPr>
          <w:rFonts w:hint="eastAsia"/>
        </w:rPr>
        <w:t>1-所有的礼拜，无论是主命还是副功拜。</w:t>
      </w:r>
    </w:p>
    <w:p w14:paraId="0C1EA16D" w14:textId="77777777" w:rsidR="0010233E" w:rsidRDefault="00000000" w:rsidP="00F95F68">
      <w:pPr>
        <w:pStyle w:val="a7"/>
        <w:rPr>
          <w:rFonts w:hint="eastAsia"/>
        </w:rPr>
      </w:pPr>
      <w:r>
        <w:rPr>
          <w:rFonts w:hint="eastAsia"/>
        </w:rPr>
        <w:t>2-游转天房。</w:t>
      </w:r>
    </w:p>
    <w:p w14:paraId="0C1EA16E" w14:textId="77777777" w:rsidR="0010233E" w:rsidRDefault="00000000" w:rsidP="00F95F68">
      <w:pPr>
        <w:pStyle w:val="a7"/>
        <w:rPr>
          <w:rFonts w:hint="eastAsia"/>
        </w:rPr>
      </w:pPr>
      <w:r>
        <w:rPr>
          <w:rFonts w:hint="eastAsia"/>
        </w:rPr>
        <w:t>3-触摸古兰经。</w:t>
      </w:r>
    </w:p>
    <w:p w14:paraId="0C1EA16F" w14:textId="77777777" w:rsidR="0010233E" w:rsidRDefault="00000000" w:rsidP="00F95F68">
      <w:pPr>
        <w:pStyle w:val="a7"/>
        <w:rPr>
          <w:rFonts w:hint="eastAsia"/>
        </w:rPr>
      </w:pPr>
      <w:r>
        <w:rPr>
          <w:rFonts w:hint="eastAsia"/>
        </w:rPr>
        <w:t>以清洁的水洗大、小净：</w:t>
      </w:r>
    </w:p>
    <w:p w14:paraId="0C1EA170" w14:textId="77777777" w:rsidR="0010233E" w:rsidRDefault="00000000" w:rsidP="00F95F68">
      <w:pPr>
        <w:pStyle w:val="a7"/>
        <w:rPr>
          <w:rFonts w:hint="eastAsia"/>
        </w:rPr>
      </w:pPr>
      <w:r>
        <w:rPr>
          <w:rFonts w:hint="eastAsia"/>
        </w:rPr>
        <w:t>清洁的水就是：凡是从天上降下的或者从地下涌出而保留其原质的水，水的三种性质之一，即：颜色、味道和气味，没有被任何东西影响到其纯净性。</w:t>
      </w:r>
    </w:p>
    <w:p w14:paraId="0C1EA171" w14:textId="77777777" w:rsidR="0010233E" w:rsidRDefault="00000000" w:rsidP="00F95F68">
      <w:pPr>
        <w:pStyle w:val="a7"/>
        <w:rPr>
          <w:rFonts w:hint="eastAsia"/>
        </w:rPr>
      </w:pPr>
      <w:r>
        <w:rPr>
          <w:rFonts w:hint="eastAsia"/>
        </w:rPr>
        <w:t>学习小净</w:t>
      </w:r>
    </w:p>
    <w:p w14:paraId="0C1EA172" w14:textId="77777777" w:rsidR="0010233E" w:rsidRDefault="00000000" w:rsidP="00F95F68">
      <w:pPr>
        <w:pStyle w:val="a7"/>
        <w:rPr>
          <w:rFonts w:hint="eastAsia"/>
        </w:rPr>
      </w:pPr>
      <w:r>
        <w:rPr>
          <w:rFonts w:hint="eastAsia"/>
        </w:rPr>
        <w:t>第一步：内心的举意，它的意思就是：内心决定为接近真主而做功修。</w:t>
      </w:r>
    </w:p>
    <w:p w14:paraId="0C1EA173" w14:textId="77777777" w:rsidR="0010233E" w:rsidRDefault="00000000" w:rsidP="00F95F68">
      <w:pPr>
        <w:pStyle w:val="a7"/>
        <w:rPr>
          <w:rFonts w:hint="eastAsia"/>
        </w:rPr>
      </w:pPr>
      <w:r>
        <w:rPr>
          <w:rFonts w:hint="eastAsia"/>
        </w:rPr>
        <w:t>第二步：洗两手。</w:t>
      </w:r>
    </w:p>
    <w:p w14:paraId="0C1EA174" w14:textId="77777777" w:rsidR="0010233E" w:rsidRDefault="00000000" w:rsidP="00F95F68">
      <w:pPr>
        <w:pStyle w:val="a7"/>
        <w:rPr>
          <w:rFonts w:hint="eastAsia"/>
        </w:rPr>
      </w:pPr>
      <w:r>
        <w:rPr>
          <w:rFonts w:hint="eastAsia"/>
        </w:rPr>
        <w:lastRenderedPageBreak/>
        <w:t>第三步：漱口。</w:t>
      </w:r>
    </w:p>
    <w:p w14:paraId="0C1EA175" w14:textId="77777777" w:rsidR="0010233E" w:rsidRDefault="00000000" w:rsidP="00F95F68">
      <w:pPr>
        <w:pStyle w:val="a7"/>
        <w:rPr>
          <w:rFonts w:hint="eastAsia"/>
        </w:rPr>
      </w:pPr>
      <w:r>
        <w:rPr>
          <w:rFonts w:hint="eastAsia"/>
        </w:rPr>
        <w:t>漱口就是：将水置入口腔，并在口腔中转动，然后吐出。</w:t>
      </w:r>
    </w:p>
    <w:p w14:paraId="0C1EA176" w14:textId="77777777" w:rsidR="0010233E" w:rsidRDefault="00000000" w:rsidP="00F95F68">
      <w:pPr>
        <w:pStyle w:val="a7"/>
        <w:rPr>
          <w:rFonts w:hint="eastAsia"/>
        </w:rPr>
      </w:pPr>
      <w:r>
        <w:rPr>
          <w:rFonts w:hint="eastAsia"/>
        </w:rPr>
        <w:t>第四步：呛鼻。</w:t>
      </w:r>
    </w:p>
    <w:p w14:paraId="0C1EA177" w14:textId="77777777" w:rsidR="0010233E" w:rsidRDefault="00000000" w:rsidP="00F95F68">
      <w:pPr>
        <w:pStyle w:val="a7"/>
        <w:rPr>
          <w:rFonts w:hint="eastAsia"/>
        </w:rPr>
      </w:pPr>
      <w:r>
        <w:rPr>
          <w:rFonts w:hint="eastAsia"/>
        </w:rPr>
        <w:t>呛鼻的意思是：用气将水吸到鼻腔。</w:t>
      </w:r>
    </w:p>
    <w:p w14:paraId="0C1EA178" w14:textId="77777777" w:rsidR="0010233E" w:rsidRDefault="00000000" w:rsidP="00F95F68">
      <w:pPr>
        <w:pStyle w:val="a7"/>
        <w:rPr>
          <w:rFonts w:hint="eastAsia"/>
        </w:rPr>
      </w:pPr>
      <w:r>
        <w:rPr>
          <w:rFonts w:hint="eastAsia"/>
        </w:rPr>
        <w:t>然后擤鼻子：即用气将鼻腔的鼻涕等吹出。</w:t>
      </w:r>
    </w:p>
    <w:p w14:paraId="0C1EA179" w14:textId="77777777" w:rsidR="0010233E" w:rsidRDefault="00000000" w:rsidP="00F95F68">
      <w:pPr>
        <w:pStyle w:val="a7"/>
        <w:rPr>
          <w:rFonts w:hint="eastAsia"/>
        </w:rPr>
      </w:pPr>
      <w:r>
        <w:rPr>
          <w:rFonts w:hint="eastAsia"/>
        </w:rPr>
        <w:t>第五步：洗脸。</w:t>
      </w:r>
    </w:p>
    <w:p w14:paraId="0C1EA17A" w14:textId="77777777" w:rsidR="0010233E" w:rsidRDefault="00000000" w:rsidP="00F95F68">
      <w:pPr>
        <w:pStyle w:val="a7"/>
        <w:rPr>
          <w:rFonts w:hint="eastAsia"/>
        </w:rPr>
      </w:pPr>
      <w:r>
        <w:rPr>
          <w:rFonts w:hint="eastAsia"/>
        </w:rPr>
        <w:t>脸的范围：</w:t>
      </w:r>
    </w:p>
    <w:p w14:paraId="0C1EA17B" w14:textId="77777777" w:rsidR="0010233E" w:rsidRDefault="00000000" w:rsidP="00F95F68">
      <w:pPr>
        <w:pStyle w:val="a7"/>
        <w:rPr>
          <w:rFonts w:hint="eastAsia"/>
        </w:rPr>
      </w:pPr>
      <w:r>
        <w:rPr>
          <w:rFonts w:hint="eastAsia"/>
        </w:rPr>
        <w:t>就是正面对着的部位。</w:t>
      </w:r>
    </w:p>
    <w:p w14:paraId="0C1EA17C" w14:textId="77777777" w:rsidR="0010233E" w:rsidRDefault="00000000" w:rsidP="00F95F68">
      <w:pPr>
        <w:pStyle w:val="a7"/>
        <w:rPr>
          <w:rFonts w:hint="eastAsia"/>
        </w:rPr>
      </w:pPr>
      <w:r>
        <w:rPr>
          <w:rFonts w:hint="eastAsia"/>
        </w:rPr>
        <w:t>它的宽度是：从右耳至左耳。</w:t>
      </w:r>
    </w:p>
    <w:p w14:paraId="0C1EA17D" w14:textId="77777777" w:rsidR="0010233E" w:rsidRDefault="00000000" w:rsidP="00F95F68">
      <w:pPr>
        <w:pStyle w:val="a7"/>
        <w:rPr>
          <w:rFonts w:hint="eastAsia"/>
        </w:rPr>
      </w:pPr>
      <w:r>
        <w:rPr>
          <w:rFonts w:hint="eastAsia"/>
        </w:rPr>
        <w:t>它的长度是：从正常的额头发际线到下巴。</w:t>
      </w:r>
    </w:p>
    <w:p w14:paraId="0C1EA17E" w14:textId="77777777" w:rsidR="0010233E" w:rsidRDefault="00000000" w:rsidP="00F95F68">
      <w:pPr>
        <w:pStyle w:val="a7"/>
        <w:rPr>
          <w:rFonts w:hint="eastAsia"/>
        </w:rPr>
      </w:pPr>
      <w:r>
        <w:rPr>
          <w:rFonts w:hint="eastAsia"/>
        </w:rPr>
        <w:t>洗脸包括脸上的毫毛，还有面颊和鬓角。</w:t>
      </w:r>
    </w:p>
    <w:p w14:paraId="0C1EA17F" w14:textId="77777777" w:rsidR="0010233E" w:rsidRDefault="00000000" w:rsidP="00F95F68">
      <w:pPr>
        <w:pStyle w:val="a7"/>
        <w:rPr>
          <w:rFonts w:hint="eastAsia"/>
        </w:rPr>
      </w:pPr>
      <w:r>
        <w:rPr>
          <w:rFonts w:hint="eastAsia"/>
        </w:rPr>
        <w:t>面颊就是：鬓角和耳垂之间的地方。</w:t>
      </w:r>
    </w:p>
    <w:p w14:paraId="0C1EA180" w14:textId="77777777" w:rsidR="0010233E" w:rsidRDefault="00000000" w:rsidP="00F95F68">
      <w:pPr>
        <w:pStyle w:val="a7"/>
        <w:rPr>
          <w:rFonts w:hint="eastAsia"/>
        </w:rPr>
      </w:pPr>
      <w:r>
        <w:rPr>
          <w:rFonts w:hint="eastAsia"/>
        </w:rPr>
        <w:t>鬓角就是：突出的骨头的毛发，与耳洞平行，直到头部，向下直到耳跟部。</w:t>
      </w:r>
    </w:p>
    <w:p w14:paraId="0C1EA181" w14:textId="77777777" w:rsidR="0010233E" w:rsidRDefault="00000000" w:rsidP="00F95F68">
      <w:pPr>
        <w:pStyle w:val="a7"/>
        <w:rPr>
          <w:rFonts w:hint="eastAsia"/>
        </w:rPr>
      </w:pPr>
      <w:r>
        <w:rPr>
          <w:rFonts w:hint="eastAsia"/>
        </w:rPr>
        <w:t>洗脸还包括明显的浓密的胡须，以及下垂的部分。</w:t>
      </w:r>
    </w:p>
    <w:p w14:paraId="0C1EA182" w14:textId="77777777" w:rsidR="0010233E" w:rsidRDefault="00000000" w:rsidP="00F95F68">
      <w:pPr>
        <w:pStyle w:val="a7"/>
        <w:rPr>
          <w:rFonts w:hint="eastAsia"/>
        </w:rPr>
      </w:pPr>
      <w:r>
        <w:rPr>
          <w:rFonts w:hint="eastAsia"/>
        </w:rPr>
        <w:t>第六步：洗双手，从手指头开始到双肘。</w:t>
      </w:r>
    </w:p>
    <w:p w14:paraId="0C1EA183" w14:textId="77777777" w:rsidR="0010233E" w:rsidRDefault="00000000" w:rsidP="00F95F68">
      <w:pPr>
        <w:pStyle w:val="a7"/>
        <w:rPr>
          <w:rFonts w:hint="eastAsia"/>
        </w:rPr>
      </w:pPr>
      <w:r>
        <w:rPr>
          <w:rFonts w:hint="eastAsia"/>
        </w:rPr>
        <w:lastRenderedPageBreak/>
        <w:t>双肘是属于必须洗的手的一部分。</w:t>
      </w:r>
    </w:p>
    <w:p w14:paraId="0C1EA184" w14:textId="77777777" w:rsidR="0010233E" w:rsidRDefault="00000000" w:rsidP="00F95F68">
      <w:pPr>
        <w:pStyle w:val="a7"/>
        <w:rPr>
          <w:rFonts w:hint="eastAsia"/>
        </w:rPr>
      </w:pPr>
      <w:r>
        <w:rPr>
          <w:rFonts w:hint="eastAsia"/>
        </w:rPr>
        <w:t>第七步：用双手抹头到双耳一遍。</w:t>
      </w:r>
    </w:p>
    <w:p w14:paraId="0C1EA185" w14:textId="77777777" w:rsidR="0010233E" w:rsidRDefault="00000000" w:rsidP="00F95F68">
      <w:pPr>
        <w:pStyle w:val="a7"/>
        <w:rPr>
          <w:rFonts w:hint="eastAsia"/>
        </w:rPr>
      </w:pPr>
      <w:r>
        <w:rPr>
          <w:rFonts w:hint="eastAsia"/>
        </w:rPr>
        <w:t>用双手从头发的前部开始抹到头的后部，然后再返回。</w:t>
      </w:r>
    </w:p>
    <w:p w14:paraId="0C1EA186" w14:textId="77777777" w:rsidR="0010233E" w:rsidRDefault="00000000" w:rsidP="00F95F68">
      <w:pPr>
        <w:pStyle w:val="a7"/>
        <w:rPr>
          <w:rFonts w:hint="eastAsia"/>
        </w:rPr>
      </w:pPr>
      <w:r>
        <w:rPr>
          <w:rFonts w:hint="eastAsia"/>
        </w:rPr>
        <w:t>将两个食指伸入双耳。</w:t>
      </w:r>
    </w:p>
    <w:p w14:paraId="0C1EA187" w14:textId="77777777" w:rsidR="0010233E" w:rsidRDefault="00000000" w:rsidP="00F95F68">
      <w:pPr>
        <w:pStyle w:val="a7"/>
        <w:rPr>
          <w:rFonts w:hint="eastAsia"/>
        </w:rPr>
      </w:pPr>
      <w:r>
        <w:rPr>
          <w:rFonts w:hint="eastAsia"/>
        </w:rPr>
        <w:t>用两个大拇指在耳朵外侧交叉，从而抹耳朵的外侧和内侧。。</w:t>
      </w:r>
    </w:p>
    <w:p w14:paraId="0C1EA188" w14:textId="77777777" w:rsidR="0010233E" w:rsidRDefault="00000000" w:rsidP="00F95F68">
      <w:pPr>
        <w:pStyle w:val="a7"/>
        <w:rPr>
          <w:rFonts w:hint="eastAsia"/>
        </w:rPr>
      </w:pPr>
      <w:r>
        <w:rPr>
          <w:rFonts w:hint="eastAsia"/>
        </w:rPr>
        <w:t>第八步：洗双脚。从脚趾开始到踝骨，踝骨是属于必须洗的脚的一部分。</w:t>
      </w:r>
    </w:p>
    <w:p w14:paraId="0C1EA189" w14:textId="77777777" w:rsidR="0010233E" w:rsidRDefault="00000000" w:rsidP="00F95F68">
      <w:pPr>
        <w:pStyle w:val="a7"/>
        <w:rPr>
          <w:rFonts w:hint="eastAsia"/>
        </w:rPr>
      </w:pPr>
      <w:r>
        <w:rPr>
          <w:rFonts w:hint="eastAsia"/>
        </w:rPr>
        <w:t>踝骨就是：位于小腿下部突出的部分。</w:t>
      </w:r>
    </w:p>
    <w:p w14:paraId="0C1EA18A" w14:textId="77777777" w:rsidR="0010233E" w:rsidRDefault="00000000" w:rsidP="00F95F68">
      <w:pPr>
        <w:pStyle w:val="a7"/>
        <w:rPr>
          <w:rFonts w:hint="eastAsia"/>
        </w:rPr>
      </w:pPr>
      <w:r>
        <w:rPr>
          <w:rFonts w:hint="eastAsia"/>
        </w:rPr>
        <w:t>以下事项坏小净：</w:t>
      </w:r>
    </w:p>
    <w:p w14:paraId="0C1EA18B" w14:textId="77777777" w:rsidR="0010233E" w:rsidRDefault="00000000" w:rsidP="00F95F68">
      <w:pPr>
        <w:pStyle w:val="a7"/>
        <w:rPr>
          <w:rFonts w:hint="eastAsia"/>
        </w:rPr>
      </w:pPr>
      <w:r>
        <w:rPr>
          <w:rFonts w:hint="eastAsia"/>
        </w:rPr>
        <w:t>1.从前后窍出来的，如小便、大便、放屁、精液和清精。</w:t>
      </w:r>
    </w:p>
    <w:p w14:paraId="0C1EA18C" w14:textId="77777777" w:rsidR="0010233E" w:rsidRDefault="00000000" w:rsidP="00F95F68">
      <w:pPr>
        <w:pStyle w:val="a7"/>
        <w:rPr>
          <w:rFonts w:hint="eastAsia"/>
        </w:rPr>
      </w:pPr>
      <w:r>
        <w:rPr>
          <w:rFonts w:hint="eastAsia"/>
        </w:rPr>
        <w:t>2.因沉睡、昏厥、沉醉或精神失常而失去意识。</w:t>
      </w:r>
    </w:p>
    <w:p w14:paraId="0C1EA18D" w14:textId="77777777" w:rsidR="0010233E" w:rsidRDefault="00000000" w:rsidP="00F95F68">
      <w:pPr>
        <w:pStyle w:val="a7"/>
        <w:rPr>
          <w:rFonts w:hint="eastAsia"/>
        </w:rPr>
      </w:pPr>
      <w:r>
        <w:rPr>
          <w:rFonts w:hint="eastAsia"/>
        </w:rPr>
        <w:t>3.所有需要洗大净的事项，如无大净、来例假和分娩。</w:t>
      </w:r>
    </w:p>
    <w:p w14:paraId="0C1EA18E" w14:textId="77777777" w:rsidR="0010233E" w:rsidRDefault="00000000" w:rsidP="00F95F68">
      <w:pPr>
        <w:pStyle w:val="a7"/>
        <w:rPr>
          <w:rFonts w:hint="eastAsia"/>
        </w:rPr>
      </w:pPr>
      <w:r>
        <w:rPr>
          <w:rFonts w:hint="eastAsia"/>
        </w:rPr>
        <w:t>当一个人大便后，应该清除污秽物，要么是用清洁的水，这是最好的。或者用其它的东西去除污秽物，如石块、手纸、棉布等，条件是必须以清洁的东西抹擦三次以上。</w:t>
      </w:r>
    </w:p>
    <w:p w14:paraId="0C1EA18F" w14:textId="77777777" w:rsidR="0010233E" w:rsidRDefault="00000000" w:rsidP="001126A5">
      <w:pPr>
        <w:pStyle w:val="1"/>
        <w:bidi w:val="0"/>
        <w:rPr>
          <w:rFonts w:hint="eastAsia"/>
          <w:lang w:eastAsia="zh-CN"/>
        </w:rPr>
      </w:pPr>
      <w:bookmarkStart w:id="8" w:name="_Toc122157508"/>
      <w:r>
        <w:rPr>
          <w:rFonts w:hint="eastAsia"/>
          <w:lang w:eastAsia="zh-CN"/>
        </w:rPr>
        <w:t>抹皮靴和袜子</w:t>
      </w:r>
      <w:bookmarkEnd w:id="8"/>
    </w:p>
    <w:p w14:paraId="0C1EA190" w14:textId="77777777" w:rsidR="0010233E" w:rsidRDefault="00000000" w:rsidP="001126A5">
      <w:pPr>
        <w:pStyle w:val="a7"/>
        <w:rPr>
          <w:rFonts w:hint="eastAsia"/>
        </w:rPr>
      </w:pPr>
      <w:r>
        <w:rPr>
          <w:rFonts w:hint="eastAsia"/>
        </w:rPr>
        <w:lastRenderedPageBreak/>
        <w:t>在穿着皮靴或袜子的情况下，可以抹而不需要洗双脚，其条件如下：</w:t>
      </w:r>
    </w:p>
    <w:p w14:paraId="0C1EA191" w14:textId="77777777" w:rsidR="0010233E" w:rsidRDefault="00000000" w:rsidP="001126A5">
      <w:pPr>
        <w:pStyle w:val="a7"/>
        <w:rPr>
          <w:rFonts w:hint="eastAsia"/>
        </w:rPr>
      </w:pPr>
      <w:r>
        <w:rPr>
          <w:rFonts w:hint="eastAsia"/>
        </w:rPr>
        <w:t>1.必须是在完整的洗了大、小净，包括洗了脚以后，穿上皮靴或袜子。</w:t>
      </w:r>
    </w:p>
    <w:p w14:paraId="0C1EA192" w14:textId="77777777" w:rsidR="0010233E" w:rsidRDefault="00000000" w:rsidP="001126A5">
      <w:pPr>
        <w:pStyle w:val="a7"/>
        <w:rPr>
          <w:rFonts w:hint="eastAsia"/>
        </w:rPr>
      </w:pPr>
      <w:r>
        <w:rPr>
          <w:rFonts w:hint="eastAsia"/>
        </w:rPr>
        <w:t>2.皮靴或袜子必须是干净的，没有污秽。</w:t>
      </w:r>
    </w:p>
    <w:p w14:paraId="0C1EA193" w14:textId="77777777" w:rsidR="0010233E" w:rsidRDefault="00000000" w:rsidP="001126A5">
      <w:pPr>
        <w:pStyle w:val="a7"/>
        <w:rPr>
          <w:rFonts w:hint="eastAsia"/>
        </w:rPr>
      </w:pPr>
      <w:r>
        <w:rPr>
          <w:rFonts w:hint="eastAsia"/>
        </w:rPr>
        <w:t>3.必须是在确定的时间段抹。</w:t>
      </w:r>
    </w:p>
    <w:p w14:paraId="0C1EA194" w14:textId="77777777" w:rsidR="0010233E" w:rsidRDefault="00000000" w:rsidP="001126A5">
      <w:pPr>
        <w:pStyle w:val="a7"/>
        <w:rPr>
          <w:rFonts w:hint="eastAsia"/>
        </w:rPr>
      </w:pPr>
      <w:r>
        <w:rPr>
          <w:rFonts w:hint="eastAsia"/>
        </w:rPr>
        <w:t>4.皮靴或袜子必须是合法的，不能是比如说偷来的或者抢来的。</w:t>
      </w:r>
    </w:p>
    <w:p w14:paraId="0C1EA195" w14:textId="77777777" w:rsidR="0010233E" w:rsidRDefault="00000000" w:rsidP="001126A5">
      <w:pPr>
        <w:pStyle w:val="a7"/>
        <w:rPr>
          <w:rFonts w:hint="eastAsia"/>
        </w:rPr>
      </w:pPr>
      <w:r>
        <w:rPr>
          <w:rFonts w:hint="eastAsia"/>
        </w:rPr>
        <w:t>皮靴就是：男人穿的软皮鞋等，类似于遮盖双脚的鞋。</w:t>
      </w:r>
    </w:p>
    <w:p w14:paraId="0C1EA196" w14:textId="77777777" w:rsidR="0010233E" w:rsidRDefault="00000000" w:rsidP="001126A5">
      <w:pPr>
        <w:pStyle w:val="a7"/>
        <w:rPr>
          <w:rFonts w:hint="eastAsia"/>
        </w:rPr>
      </w:pPr>
      <w:r>
        <w:rPr>
          <w:rFonts w:hint="eastAsia"/>
        </w:rPr>
        <w:t>袜子就是：一个人穿在脚上的布袜，被称为袜子。</w:t>
      </w:r>
    </w:p>
    <w:p w14:paraId="0C1EA197" w14:textId="77777777" w:rsidR="0010233E" w:rsidRDefault="00000000" w:rsidP="001126A5">
      <w:pPr>
        <w:pStyle w:val="a7"/>
        <w:rPr>
          <w:rFonts w:hint="eastAsia"/>
        </w:rPr>
      </w:pPr>
      <w:r>
        <w:rPr>
          <w:rFonts w:hint="eastAsia"/>
        </w:rPr>
        <w:t>抹靴合法性的哲理：</w:t>
      </w:r>
    </w:p>
    <w:p w14:paraId="0C1EA198" w14:textId="77777777" w:rsidR="0010233E" w:rsidRDefault="00000000" w:rsidP="001126A5">
      <w:pPr>
        <w:pStyle w:val="a7"/>
        <w:rPr>
          <w:rFonts w:hint="eastAsia"/>
        </w:rPr>
      </w:pPr>
      <w:r>
        <w:rPr>
          <w:rFonts w:hint="eastAsia"/>
        </w:rPr>
        <w:t>抹靴的哲理在于：给穆斯林容易和轻便，他们在脱靴和袜子洗双脚时困难。特别是在冬季、非常寒冷以及出门在外时。</w:t>
      </w:r>
    </w:p>
    <w:p w14:paraId="0C1EA199" w14:textId="77777777" w:rsidR="0010233E" w:rsidRDefault="00000000" w:rsidP="001126A5">
      <w:pPr>
        <w:pStyle w:val="a7"/>
        <w:rPr>
          <w:rFonts w:hint="eastAsia"/>
        </w:rPr>
      </w:pPr>
      <w:r>
        <w:rPr>
          <w:rFonts w:hint="eastAsia"/>
        </w:rPr>
        <w:t>抹鞋的期限：</w:t>
      </w:r>
    </w:p>
    <w:p w14:paraId="0C1EA19A" w14:textId="77777777" w:rsidR="0010233E" w:rsidRDefault="00000000" w:rsidP="001126A5">
      <w:pPr>
        <w:pStyle w:val="a7"/>
        <w:rPr>
          <w:rFonts w:hint="eastAsia"/>
        </w:rPr>
      </w:pPr>
      <w:r>
        <w:rPr>
          <w:rFonts w:hint="eastAsia"/>
        </w:rPr>
        <w:t>居家者：一天一夜（24小时）。</w:t>
      </w:r>
    </w:p>
    <w:p w14:paraId="0C1EA19B" w14:textId="77777777" w:rsidR="0010233E" w:rsidRDefault="00000000" w:rsidP="001126A5">
      <w:pPr>
        <w:pStyle w:val="a7"/>
        <w:rPr>
          <w:rFonts w:hint="eastAsia"/>
        </w:rPr>
      </w:pPr>
      <w:r>
        <w:rPr>
          <w:rFonts w:hint="eastAsia"/>
        </w:rPr>
        <w:t>旅行者：三天三夜（72小时）。</w:t>
      </w:r>
    </w:p>
    <w:p w14:paraId="0C1EA19C" w14:textId="77777777" w:rsidR="0010233E" w:rsidRDefault="00000000" w:rsidP="001126A5">
      <w:pPr>
        <w:pStyle w:val="a7"/>
        <w:rPr>
          <w:rFonts w:hint="eastAsia"/>
        </w:rPr>
      </w:pPr>
      <w:r>
        <w:rPr>
          <w:rFonts w:hint="eastAsia"/>
        </w:rPr>
        <w:t>抹鞋的时间是从洗小净抹靴子或袜子时开始计算。</w:t>
      </w:r>
    </w:p>
    <w:p w14:paraId="0C1EA19D" w14:textId="77777777" w:rsidR="0010233E" w:rsidRDefault="00000000" w:rsidP="001126A5">
      <w:pPr>
        <w:pStyle w:val="a7"/>
        <w:rPr>
          <w:rFonts w:hint="eastAsia"/>
        </w:rPr>
      </w:pPr>
      <w:r>
        <w:rPr>
          <w:rFonts w:hint="eastAsia"/>
        </w:rPr>
        <w:t>抹靴子或者袜子的形式：</w:t>
      </w:r>
    </w:p>
    <w:p w14:paraId="0C1EA19E" w14:textId="77777777" w:rsidR="0010233E" w:rsidRDefault="00000000" w:rsidP="001126A5">
      <w:pPr>
        <w:pStyle w:val="a7"/>
        <w:rPr>
          <w:rFonts w:hint="eastAsia"/>
        </w:rPr>
      </w:pPr>
      <w:r>
        <w:rPr>
          <w:rFonts w:hint="eastAsia"/>
        </w:rPr>
        <w:lastRenderedPageBreak/>
        <w:t>1.用水弄湿双手。</w:t>
      </w:r>
    </w:p>
    <w:p w14:paraId="0C1EA19F" w14:textId="77777777" w:rsidR="0010233E" w:rsidRDefault="00000000" w:rsidP="001126A5">
      <w:pPr>
        <w:pStyle w:val="a7"/>
        <w:rPr>
          <w:rFonts w:hint="eastAsia"/>
        </w:rPr>
      </w:pPr>
      <w:r>
        <w:rPr>
          <w:rFonts w:hint="eastAsia"/>
        </w:rPr>
        <w:t>2.手从脚面抹过（从脚趾到小腿底部）。</w:t>
      </w:r>
    </w:p>
    <w:p w14:paraId="0C1EA1A0" w14:textId="77777777" w:rsidR="0010233E" w:rsidRDefault="00000000" w:rsidP="001126A5">
      <w:pPr>
        <w:pStyle w:val="a7"/>
        <w:rPr>
          <w:rFonts w:hint="eastAsia"/>
        </w:rPr>
      </w:pPr>
      <w:r>
        <w:rPr>
          <w:rFonts w:hint="eastAsia"/>
        </w:rPr>
        <w:t>3.用右手抹右脚，用左手抹左脚。</w:t>
      </w:r>
    </w:p>
    <w:p w14:paraId="0C1EA1A1" w14:textId="77777777" w:rsidR="0010233E" w:rsidRDefault="00000000" w:rsidP="001126A5">
      <w:pPr>
        <w:pStyle w:val="a7"/>
        <w:rPr>
          <w:rFonts w:hint="eastAsia"/>
        </w:rPr>
      </w:pPr>
      <w:r>
        <w:rPr>
          <w:rFonts w:hint="eastAsia"/>
        </w:rPr>
        <w:t>坏抹靴事项：</w:t>
      </w:r>
    </w:p>
    <w:p w14:paraId="0C1EA1A2" w14:textId="77777777" w:rsidR="0010233E" w:rsidRDefault="00000000" w:rsidP="001126A5">
      <w:pPr>
        <w:pStyle w:val="a7"/>
        <w:rPr>
          <w:rFonts w:hint="eastAsia"/>
        </w:rPr>
      </w:pPr>
      <w:r>
        <w:rPr>
          <w:rFonts w:hint="eastAsia"/>
        </w:rPr>
        <w:t>1.必须洗大净的事项。</w:t>
      </w:r>
    </w:p>
    <w:p w14:paraId="0C1EA1A3" w14:textId="77777777" w:rsidR="0010233E" w:rsidRDefault="00000000" w:rsidP="001126A5">
      <w:pPr>
        <w:pStyle w:val="a7"/>
        <w:rPr>
          <w:rFonts w:hint="eastAsia"/>
        </w:rPr>
      </w:pPr>
      <w:r>
        <w:rPr>
          <w:rFonts w:hint="eastAsia"/>
        </w:rPr>
        <w:t>2.抹靴期限结束。</w:t>
      </w:r>
    </w:p>
    <w:p w14:paraId="0C1EA1A4" w14:textId="77777777" w:rsidR="0010233E" w:rsidRDefault="00000000" w:rsidP="00EC4D2D">
      <w:pPr>
        <w:pStyle w:val="1"/>
        <w:bidi w:val="0"/>
        <w:rPr>
          <w:rFonts w:hint="eastAsia"/>
          <w:lang w:eastAsia="zh-CN"/>
        </w:rPr>
      </w:pPr>
      <w:bookmarkStart w:id="9" w:name="_Toc122157509"/>
      <w:r>
        <w:rPr>
          <w:rFonts w:hint="eastAsia"/>
          <w:lang w:eastAsia="zh-CN"/>
        </w:rPr>
        <w:t>洗大净</w:t>
      </w:r>
      <w:bookmarkEnd w:id="9"/>
    </w:p>
    <w:p w14:paraId="0C1EA1A5" w14:textId="77777777" w:rsidR="0010233E" w:rsidRDefault="00000000" w:rsidP="00EC4D2D">
      <w:pPr>
        <w:pStyle w:val="a7"/>
        <w:rPr>
          <w:rFonts w:hint="eastAsia"/>
        </w:rPr>
      </w:pPr>
      <w:r>
        <w:rPr>
          <w:rFonts w:hint="eastAsia"/>
        </w:rPr>
        <w:t>当一个男人或者女人发生房事，或者在清醒或睡眠的状态下带有欲望而遗精时，他们必须洗大净，才能礼拜，或者才能履行必须有大净才能完成的功修。同样，当妇女从例假和分娩后干净时，也必须洗大净才能礼拜，或者才能做必须有大净才能完成的功修。</w:t>
      </w:r>
    </w:p>
    <w:p w14:paraId="0C1EA1A6" w14:textId="77777777" w:rsidR="0010233E" w:rsidRDefault="00000000" w:rsidP="00EC4D2D">
      <w:pPr>
        <w:pStyle w:val="a7"/>
        <w:rPr>
          <w:rFonts w:hint="eastAsia"/>
        </w:rPr>
      </w:pPr>
      <w:r>
        <w:rPr>
          <w:rFonts w:hint="eastAsia"/>
        </w:rPr>
        <w:t>洗大净的形式如下：</w:t>
      </w:r>
    </w:p>
    <w:p w14:paraId="0C1EA1A7" w14:textId="77777777" w:rsidR="0010233E" w:rsidRDefault="00000000" w:rsidP="00EC4D2D">
      <w:pPr>
        <w:pStyle w:val="a7"/>
        <w:rPr>
          <w:rFonts w:hint="eastAsia"/>
        </w:rPr>
      </w:pPr>
      <w:r>
        <w:rPr>
          <w:rFonts w:hint="eastAsia"/>
        </w:rPr>
        <w:t>洗大净就是，一个穆斯林以任何形式用水流遍全身，其中包括漱口和呛鼻。当全身都淋过水时，大污秽就消除了，他的身体就洁净了。</w:t>
      </w:r>
    </w:p>
    <w:p w14:paraId="0C1EA1A8" w14:textId="77777777" w:rsidR="0010233E" w:rsidRDefault="00000000" w:rsidP="00EC4D2D">
      <w:pPr>
        <w:pStyle w:val="a7"/>
        <w:rPr>
          <w:rFonts w:hint="eastAsia"/>
        </w:rPr>
      </w:pPr>
      <w:r>
        <w:rPr>
          <w:rFonts w:hint="eastAsia"/>
        </w:rPr>
        <w:t>没有大净者禁止做以下事项，直到洗了大净：</w:t>
      </w:r>
    </w:p>
    <w:p w14:paraId="0C1EA1A9" w14:textId="77777777" w:rsidR="0010233E" w:rsidRDefault="00000000" w:rsidP="00EC4D2D">
      <w:pPr>
        <w:pStyle w:val="a7"/>
        <w:rPr>
          <w:rFonts w:hint="eastAsia"/>
        </w:rPr>
      </w:pPr>
      <w:r>
        <w:rPr>
          <w:rFonts w:hint="eastAsia"/>
        </w:rPr>
        <w:lastRenderedPageBreak/>
        <w:t>01.礼拜。</w:t>
      </w:r>
    </w:p>
    <w:p w14:paraId="0C1EA1AA" w14:textId="77777777" w:rsidR="0010233E" w:rsidRDefault="00000000" w:rsidP="00EC4D2D">
      <w:pPr>
        <w:pStyle w:val="a7"/>
        <w:rPr>
          <w:rFonts w:hint="eastAsia"/>
        </w:rPr>
      </w:pPr>
      <w:r>
        <w:rPr>
          <w:rFonts w:hint="eastAsia"/>
        </w:rPr>
        <w:t>02-游转天房。</w:t>
      </w:r>
    </w:p>
    <w:p w14:paraId="0C1EA1AB" w14:textId="77777777" w:rsidR="0010233E" w:rsidRDefault="00000000" w:rsidP="00EC4D2D">
      <w:pPr>
        <w:pStyle w:val="a7"/>
        <w:rPr>
          <w:rFonts w:hint="eastAsia"/>
        </w:rPr>
      </w:pPr>
      <w:r>
        <w:rPr>
          <w:rFonts w:hint="eastAsia"/>
        </w:rPr>
        <w:t>03.停留在清真寺。允许经过清真寺，但不得停留。</w:t>
      </w:r>
    </w:p>
    <w:p w14:paraId="0C1EA1AC" w14:textId="77777777" w:rsidR="0010233E" w:rsidRDefault="00000000" w:rsidP="00EC4D2D">
      <w:pPr>
        <w:pStyle w:val="a7"/>
        <w:rPr>
          <w:rFonts w:hint="eastAsia"/>
        </w:rPr>
      </w:pPr>
      <w:r>
        <w:rPr>
          <w:rFonts w:hint="eastAsia"/>
        </w:rPr>
        <w:t>04.触摸古兰经。</w:t>
      </w:r>
    </w:p>
    <w:p w14:paraId="0C1EA1AD" w14:textId="77777777" w:rsidR="0010233E" w:rsidRDefault="00000000" w:rsidP="00EC4D2D">
      <w:pPr>
        <w:pStyle w:val="a7"/>
        <w:rPr>
          <w:rFonts w:hint="eastAsia"/>
        </w:rPr>
      </w:pPr>
      <w:r>
        <w:rPr>
          <w:rFonts w:hint="eastAsia"/>
        </w:rPr>
        <w:t>05.诵读古兰经。</w:t>
      </w:r>
    </w:p>
    <w:p w14:paraId="0C1EA1AE" w14:textId="77777777" w:rsidR="0010233E" w:rsidRDefault="00000000" w:rsidP="00A24998">
      <w:pPr>
        <w:pStyle w:val="1"/>
        <w:bidi w:val="0"/>
        <w:rPr>
          <w:rFonts w:hint="eastAsia"/>
          <w:lang w:eastAsia="zh-CN"/>
        </w:rPr>
      </w:pPr>
      <w:bookmarkStart w:id="10" w:name="_Toc122157510"/>
      <w:r>
        <w:rPr>
          <w:rFonts w:hint="eastAsia"/>
          <w:lang w:eastAsia="zh-CN"/>
        </w:rPr>
        <w:t>土净</w:t>
      </w:r>
      <w:bookmarkEnd w:id="10"/>
    </w:p>
    <w:p w14:paraId="0C1EA1AF" w14:textId="77777777" w:rsidR="0010233E" w:rsidRDefault="00000000" w:rsidP="00496CF5">
      <w:pPr>
        <w:pStyle w:val="a7"/>
        <w:rPr>
          <w:rFonts w:hint="eastAsia"/>
        </w:rPr>
      </w:pPr>
      <w:r>
        <w:rPr>
          <w:rFonts w:hint="eastAsia"/>
        </w:rPr>
        <w:t>当穆斯林找不到清洁的水，或者由于疾病等而无法使用水，担心失去礼拜的时间时，他就可以用土净。</w:t>
      </w:r>
    </w:p>
    <w:p w14:paraId="0C1EA1B0" w14:textId="77777777" w:rsidR="0010233E" w:rsidRDefault="00000000" w:rsidP="00496CF5">
      <w:pPr>
        <w:pStyle w:val="a7"/>
        <w:rPr>
          <w:rFonts w:hint="eastAsia"/>
        </w:rPr>
      </w:pPr>
      <w:r>
        <w:rPr>
          <w:rFonts w:hint="eastAsia"/>
        </w:rPr>
        <w:t>土净的形式是，用双手拍打一次，然后用双手只抹脸和双手掌，条件是土必须是干净的。</w:t>
      </w:r>
    </w:p>
    <w:p w14:paraId="0C1EA1B1" w14:textId="77777777" w:rsidR="0010233E" w:rsidRDefault="00000000" w:rsidP="00496CF5">
      <w:pPr>
        <w:pStyle w:val="a7"/>
        <w:rPr>
          <w:rFonts w:hint="eastAsia"/>
        </w:rPr>
      </w:pPr>
      <w:r>
        <w:rPr>
          <w:rFonts w:hint="eastAsia"/>
        </w:rPr>
        <w:t>以下事项坏土净：</w:t>
      </w:r>
    </w:p>
    <w:p w14:paraId="0C1EA1B2" w14:textId="77777777" w:rsidR="0010233E" w:rsidRDefault="00000000" w:rsidP="00496CF5">
      <w:pPr>
        <w:pStyle w:val="a7"/>
        <w:rPr>
          <w:rFonts w:hint="eastAsia"/>
        </w:rPr>
      </w:pPr>
      <w:r>
        <w:rPr>
          <w:rFonts w:hint="eastAsia"/>
        </w:rPr>
        <w:t>1-坏小净的事项即坏土净。</w:t>
      </w:r>
    </w:p>
    <w:p w14:paraId="0C1EA1B3" w14:textId="77777777" w:rsidR="0010233E" w:rsidRDefault="00000000" w:rsidP="00496CF5">
      <w:pPr>
        <w:pStyle w:val="a7"/>
        <w:rPr>
          <w:rFonts w:hint="eastAsia"/>
        </w:rPr>
      </w:pPr>
      <w:r>
        <w:rPr>
          <w:rFonts w:hint="eastAsia"/>
        </w:rPr>
        <w:t>2-在完成土净而开始功修之前找到了水。</w:t>
      </w:r>
    </w:p>
    <w:p w14:paraId="0C1EA1B4" w14:textId="77777777" w:rsidR="0010233E" w:rsidRDefault="00000000" w:rsidP="002C7A18">
      <w:pPr>
        <w:pStyle w:val="1"/>
        <w:bidi w:val="0"/>
        <w:rPr>
          <w:rFonts w:hint="eastAsia"/>
          <w:lang w:eastAsia="zh-CN"/>
        </w:rPr>
      </w:pPr>
      <w:bookmarkStart w:id="11" w:name="_Toc122157511"/>
      <w:r>
        <w:rPr>
          <w:rFonts w:hint="eastAsia"/>
          <w:lang w:eastAsia="zh-CN"/>
        </w:rPr>
        <w:t>学习礼拜</w:t>
      </w:r>
      <w:bookmarkEnd w:id="11"/>
    </w:p>
    <w:p w14:paraId="0C1EA1B5" w14:textId="77777777" w:rsidR="0010233E" w:rsidRDefault="00000000" w:rsidP="002C7A18">
      <w:pPr>
        <w:pStyle w:val="a7"/>
        <w:rPr>
          <w:rFonts w:hint="eastAsia"/>
        </w:rPr>
      </w:pPr>
      <w:r>
        <w:rPr>
          <w:rFonts w:hint="eastAsia"/>
        </w:rPr>
        <w:t>真主规定穆斯林每天礼五次拜，即：晨礼、响礼、晡礼、昏礼和宵礼。</w:t>
      </w:r>
    </w:p>
    <w:p w14:paraId="0C1EA1B6" w14:textId="77777777" w:rsidR="0010233E" w:rsidRDefault="00000000" w:rsidP="002C7A18">
      <w:pPr>
        <w:pStyle w:val="a7"/>
        <w:rPr>
          <w:rFonts w:hint="eastAsia"/>
        </w:rPr>
      </w:pPr>
      <w:r>
        <w:rPr>
          <w:rFonts w:hint="eastAsia"/>
        </w:rPr>
        <w:lastRenderedPageBreak/>
        <w:t>准备礼拜</w:t>
      </w:r>
    </w:p>
    <w:p w14:paraId="0C1EA1B7" w14:textId="77777777" w:rsidR="0010233E" w:rsidRDefault="00000000" w:rsidP="002C7A18">
      <w:pPr>
        <w:pStyle w:val="a7"/>
        <w:rPr>
          <w:rFonts w:hint="eastAsia"/>
        </w:rPr>
      </w:pPr>
      <w:r>
        <w:rPr>
          <w:rFonts w:hint="eastAsia"/>
        </w:rPr>
        <w:t>当礼拜时间进入，穆斯林要清除小污秽，如果他是没有大净者，就要清除大污秽。</w:t>
      </w:r>
    </w:p>
    <w:p w14:paraId="0C1EA1B8" w14:textId="77777777" w:rsidR="0010233E" w:rsidRDefault="00000000" w:rsidP="002C7A18">
      <w:pPr>
        <w:pStyle w:val="a7"/>
        <w:rPr>
          <w:rFonts w:hint="eastAsia"/>
        </w:rPr>
      </w:pPr>
      <w:r>
        <w:rPr>
          <w:rFonts w:hint="eastAsia"/>
        </w:rPr>
        <w:t>大污秽是指：穆斯林必须洗大净的事项。</w:t>
      </w:r>
    </w:p>
    <w:p w14:paraId="0C1EA1B9" w14:textId="77777777" w:rsidR="0010233E" w:rsidRDefault="00000000" w:rsidP="002C7A18">
      <w:pPr>
        <w:pStyle w:val="a7"/>
        <w:rPr>
          <w:rFonts w:hint="eastAsia"/>
        </w:rPr>
      </w:pPr>
      <w:r>
        <w:rPr>
          <w:rFonts w:hint="eastAsia"/>
        </w:rPr>
        <w:t>小污秽是指：穆斯林必须洗小净的事项。</w:t>
      </w:r>
    </w:p>
    <w:p w14:paraId="0C1EA1BA" w14:textId="77777777" w:rsidR="0010233E" w:rsidRDefault="00000000" w:rsidP="002C7A18">
      <w:pPr>
        <w:pStyle w:val="a7"/>
        <w:rPr>
          <w:rFonts w:hint="eastAsia"/>
        </w:rPr>
      </w:pPr>
      <w:r>
        <w:rPr>
          <w:rFonts w:hint="eastAsia"/>
        </w:rPr>
        <w:t>穆斯林要以干净的衣服，在干净的、没有污秽的地方，遮盖羞体礼拜。</w:t>
      </w:r>
    </w:p>
    <w:p w14:paraId="0C1EA1BB" w14:textId="77777777" w:rsidR="0010233E" w:rsidRDefault="00000000" w:rsidP="002C7A18">
      <w:pPr>
        <w:pStyle w:val="a7"/>
        <w:rPr>
          <w:rFonts w:hint="eastAsia"/>
        </w:rPr>
      </w:pPr>
      <w:r>
        <w:rPr>
          <w:rFonts w:hint="eastAsia"/>
        </w:rPr>
        <w:t>穆斯林在礼拜时要穿着合适的衣服，遮盖身体。男人在礼拜时，不允许露出肚脐到膝盖之间的部分。</w:t>
      </w:r>
    </w:p>
    <w:p w14:paraId="0C1EA1BC" w14:textId="77777777" w:rsidR="0010233E" w:rsidRDefault="00000000" w:rsidP="002C7A18">
      <w:pPr>
        <w:pStyle w:val="a7"/>
        <w:rPr>
          <w:rFonts w:hint="eastAsia"/>
        </w:rPr>
      </w:pPr>
      <w:r>
        <w:rPr>
          <w:rFonts w:hint="eastAsia"/>
        </w:rPr>
        <w:t>妇女在礼拜时应该遮盖全身，脸和两手除外。</w:t>
      </w:r>
    </w:p>
    <w:p w14:paraId="0C1EA1BD" w14:textId="77777777" w:rsidR="0010233E" w:rsidRDefault="00000000" w:rsidP="002C7A18">
      <w:pPr>
        <w:pStyle w:val="a7"/>
        <w:rPr>
          <w:rFonts w:hint="eastAsia"/>
        </w:rPr>
      </w:pPr>
      <w:r>
        <w:rPr>
          <w:rFonts w:hint="eastAsia"/>
        </w:rPr>
        <w:t>穆斯林在礼拜中不可以说礼拜念词以外的话，静听伊玛目诵读。在礼拜中不要东张西望。如果不能背诵礼拜中专门的念词，就记念真主和赞主超绝万事，直到礼拜结束。他应该赶快去学习礼拜及其念词。</w:t>
      </w:r>
    </w:p>
    <w:p w14:paraId="0C1EA1BE" w14:textId="77777777" w:rsidR="0010233E" w:rsidRDefault="00000000" w:rsidP="002C7A18">
      <w:pPr>
        <w:pStyle w:val="a7"/>
        <w:rPr>
          <w:rFonts w:hint="eastAsia"/>
        </w:rPr>
      </w:pPr>
      <w:r>
        <w:rPr>
          <w:rFonts w:hint="eastAsia"/>
        </w:rPr>
        <w:t>学习礼拜</w:t>
      </w:r>
    </w:p>
    <w:p w14:paraId="0C1EA1BF" w14:textId="77777777" w:rsidR="0010233E" w:rsidRDefault="00000000" w:rsidP="002C7A18">
      <w:pPr>
        <w:pStyle w:val="a7"/>
        <w:rPr>
          <w:rFonts w:hint="eastAsia"/>
        </w:rPr>
      </w:pPr>
      <w:r>
        <w:rPr>
          <w:rFonts w:hint="eastAsia"/>
        </w:rPr>
        <w:t>第一步：内心举意他准备礼的主命拜。</w:t>
      </w:r>
    </w:p>
    <w:p w14:paraId="0C1EA1C0" w14:textId="77777777" w:rsidR="0010233E" w:rsidRDefault="00000000" w:rsidP="002C7A18">
      <w:pPr>
        <w:pStyle w:val="a7"/>
        <w:rPr>
          <w:rFonts w:hint="eastAsia"/>
        </w:rPr>
      </w:pPr>
      <w:r>
        <w:rPr>
          <w:rFonts w:hint="eastAsia"/>
        </w:rPr>
        <w:t>在洗了小净之后，面向朝向，站着礼拜，如果能够站着的话。</w:t>
      </w:r>
    </w:p>
    <w:p w14:paraId="0C1EA1C1" w14:textId="77777777" w:rsidR="0010233E" w:rsidRPr="00BC03D2" w:rsidRDefault="00000000" w:rsidP="002C7A18">
      <w:pPr>
        <w:pStyle w:val="a7"/>
        <w:rPr>
          <w:rStyle w:val="ab"/>
          <w:rFonts w:hint="eastAsia"/>
        </w:rPr>
      </w:pPr>
      <w:r>
        <w:rPr>
          <w:rFonts w:hint="eastAsia"/>
        </w:rPr>
        <w:lastRenderedPageBreak/>
        <w:t>第二步：抬起两手对齐双肩，念：</w:t>
      </w:r>
      <w:r w:rsidRPr="00BC03D2">
        <w:rPr>
          <w:rStyle w:val="ab"/>
          <w:rFonts w:hint="eastAsia"/>
        </w:rPr>
        <w:t>“真主至大”，举意进入拜中。</w:t>
      </w:r>
    </w:p>
    <w:p w14:paraId="0C1EA1C2" w14:textId="77777777" w:rsidR="0010233E" w:rsidRPr="00BC03D2" w:rsidRDefault="00000000" w:rsidP="002C7A18">
      <w:pPr>
        <w:pStyle w:val="a7"/>
        <w:rPr>
          <w:rStyle w:val="ab"/>
          <w:rFonts w:hint="eastAsia"/>
        </w:rPr>
      </w:pPr>
      <w:r>
        <w:rPr>
          <w:rFonts w:hint="eastAsia"/>
        </w:rPr>
        <w:t xml:space="preserve">第三步：念开端拜词，其中包括： </w:t>
      </w:r>
      <w:r w:rsidRPr="00BC03D2">
        <w:rPr>
          <w:rStyle w:val="ab"/>
          <w:rFonts w:hint="eastAsia"/>
        </w:rPr>
        <w:t>“主啊！赞你超绝万物，并赞颂你；你的尊名吉庆多福！你的尊严至高无上！除你外，绝无应受崇拜者。”</w:t>
      </w:r>
    </w:p>
    <w:p w14:paraId="0C1EA1C3" w14:textId="77777777" w:rsidR="0010233E" w:rsidRPr="00782A71" w:rsidRDefault="00000000" w:rsidP="002C7A18">
      <w:pPr>
        <w:pStyle w:val="a7"/>
        <w:rPr>
          <w:rStyle w:val="ab"/>
          <w:rFonts w:hint="eastAsia"/>
        </w:rPr>
      </w:pPr>
      <w:r>
        <w:rPr>
          <w:rFonts w:hint="eastAsia"/>
        </w:rPr>
        <w:t xml:space="preserve">第四步：从受驱逐的恶魔上求主护佑，念到： </w:t>
      </w:r>
      <w:r w:rsidRPr="00782A71">
        <w:rPr>
          <w:rStyle w:val="ab"/>
          <w:rFonts w:hint="eastAsia"/>
        </w:rPr>
        <w:t>“我从受驱逐的恶魔上求真主保护。”</w:t>
      </w:r>
    </w:p>
    <w:p w14:paraId="0C1EA1C4" w14:textId="77777777" w:rsidR="0010233E" w:rsidRPr="00782A71" w:rsidRDefault="00000000" w:rsidP="002C7A18">
      <w:pPr>
        <w:pStyle w:val="a7"/>
        <w:rPr>
          <w:rStyle w:val="a8"/>
          <w:rFonts w:hint="eastAsia"/>
        </w:rPr>
      </w:pPr>
      <w:r>
        <w:rPr>
          <w:rFonts w:hint="eastAsia"/>
        </w:rPr>
        <w:t xml:space="preserve">第五步：在每一拜中念开端章，就是： </w:t>
      </w:r>
      <w:r w:rsidRPr="00782A71">
        <w:rPr>
          <w:rStyle w:val="a8"/>
          <w:rFonts w:hint="eastAsia"/>
        </w:rPr>
        <w:t>“奉至仁至慈的真主之名。（1） 一切赞颂，全归真主，养育众世界的主，（2） 至仁至慈的主，（3） 报应日的主。（4） 我们只崇拜你，我们只求你祐助。（5） 求你引领我们上正路，（6） 你所佑助者的路，不是受谴怒者的路，也不是迷误者的路。”（7）</w:t>
      </w:r>
    </w:p>
    <w:p w14:paraId="0C1EA1C5" w14:textId="77777777" w:rsidR="0010233E" w:rsidRDefault="00000000" w:rsidP="002C7A18">
      <w:pPr>
        <w:pStyle w:val="a7"/>
        <w:rPr>
          <w:rFonts w:hint="eastAsia"/>
        </w:rPr>
      </w:pPr>
      <w:r>
        <w:rPr>
          <w:rFonts w:hint="eastAsia"/>
        </w:rPr>
        <w:t>在念完开端章之后，在每番拜的前两拜念你会念的古兰经章节。这不是必须的，但是诵读有巨大的回赐。</w:t>
      </w:r>
    </w:p>
    <w:p w14:paraId="0C1EA1C6" w14:textId="77777777" w:rsidR="0010233E" w:rsidRPr="0083425E" w:rsidRDefault="00000000" w:rsidP="002C7A18">
      <w:pPr>
        <w:pStyle w:val="a7"/>
        <w:rPr>
          <w:rStyle w:val="ab"/>
          <w:rFonts w:hint="eastAsia"/>
        </w:rPr>
      </w:pPr>
      <w:r>
        <w:rPr>
          <w:rFonts w:hint="eastAsia"/>
        </w:rPr>
        <w:t>第六步：念大赞词：</w:t>
      </w:r>
      <w:r w:rsidRPr="0083425E">
        <w:rPr>
          <w:rStyle w:val="ab"/>
          <w:rFonts w:hint="eastAsia"/>
        </w:rPr>
        <w:t>“真主至大”，然后鞠躬，直到背部平直，双手放置于双膝盖，手指伸开。然后，在鞠躬中念诵：“赞颂我的伟大的主超绝万物。”</w:t>
      </w:r>
    </w:p>
    <w:p w14:paraId="0C1EA1C7" w14:textId="77777777" w:rsidR="0010233E" w:rsidRDefault="00000000" w:rsidP="002C7A18">
      <w:pPr>
        <w:pStyle w:val="a7"/>
        <w:rPr>
          <w:rFonts w:hint="eastAsia"/>
        </w:rPr>
      </w:pPr>
      <w:r>
        <w:rPr>
          <w:rFonts w:hint="eastAsia"/>
        </w:rPr>
        <w:t>第七步：从鞠躬中抬起身，念：</w:t>
      </w:r>
      <w:r w:rsidRPr="00327EDE">
        <w:rPr>
          <w:rStyle w:val="ab"/>
          <w:rFonts w:hint="eastAsia"/>
        </w:rPr>
        <w:t>“真主已经听到赞颂者的赞颂。”</w:t>
      </w:r>
      <w:r>
        <w:rPr>
          <w:rFonts w:hint="eastAsia"/>
        </w:rPr>
        <w:t>双手抬齐双肩，当身体站直时念：</w:t>
      </w:r>
      <w:r w:rsidRPr="00327EDE">
        <w:rPr>
          <w:rStyle w:val="ab"/>
          <w:rFonts w:hint="eastAsia"/>
        </w:rPr>
        <w:t>“主啊！一切赞颂，只归于你。”</w:t>
      </w:r>
    </w:p>
    <w:p w14:paraId="0C1EA1C8" w14:textId="77777777" w:rsidR="0010233E" w:rsidRDefault="00000000" w:rsidP="002C7A18">
      <w:pPr>
        <w:pStyle w:val="a7"/>
        <w:rPr>
          <w:rFonts w:hint="eastAsia"/>
        </w:rPr>
      </w:pPr>
      <w:r>
        <w:rPr>
          <w:rFonts w:hint="eastAsia"/>
        </w:rPr>
        <w:lastRenderedPageBreak/>
        <w:t>第八步：念：</w:t>
      </w:r>
      <w:r w:rsidRPr="00327EDE">
        <w:rPr>
          <w:rStyle w:val="ab"/>
          <w:rFonts w:hint="eastAsia"/>
        </w:rPr>
        <w:t>“真主至大”</w:t>
      </w:r>
      <w:r>
        <w:rPr>
          <w:rFonts w:hint="eastAsia"/>
        </w:rPr>
        <w:t>，将双手、双膝、双脚、额头和鼻尖落地叩头，在叩头中念：</w:t>
      </w:r>
      <w:r w:rsidRPr="00327EDE">
        <w:rPr>
          <w:rStyle w:val="ab"/>
          <w:rFonts w:hint="eastAsia"/>
        </w:rPr>
        <w:t>“赞颂我的至尊的主超绝万物。”</w:t>
      </w:r>
    </w:p>
    <w:p w14:paraId="0C1EA1C9" w14:textId="77777777" w:rsidR="0010233E" w:rsidRPr="00327EDE" w:rsidRDefault="00000000" w:rsidP="002C7A18">
      <w:pPr>
        <w:pStyle w:val="a7"/>
        <w:rPr>
          <w:rStyle w:val="ab"/>
          <w:rFonts w:hint="eastAsia"/>
        </w:rPr>
      </w:pPr>
      <w:r>
        <w:rPr>
          <w:rFonts w:hint="eastAsia"/>
        </w:rPr>
        <w:t>第九步：念：</w:t>
      </w:r>
      <w:r w:rsidRPr="00327EDE">
        <w:rPr>
          <w:rStyle w:val="ab"/>
          <w:rFonts w:hint="eastAsia"/>
        </w:rPr>
        <w:t>“真主至大”</w:t>
      </w:r>
      <w:r>
        <w:rPr>
          <w:rFonts w:hint="eastAsia"/>
        </w:rPr>
        <w:t>，从叩头中抬起头，直到身体背部平直，坐在左脚上，立起右脚，念：</w:t>
      </w:r>
      <w:r w:rsidRPr="00327EDE">
        <w:rPr>
          <w:rStyle w:val="ab"/>
          <w:rFonts w:hint="eastAsia"/>
        </w:rPr>
        <w:t>“我的主啊，求你饶恕我。”</w:t>
      </w:r>
    </w:p>
    <w:p w14:paraId="0C1EA1CA" w14:textId="77777777" w:rsidR="0010233E" w:rsidRDefault="00000000" w:rsidP="002C7A18">
      <w:pPr>
        <w:pStyle w:val="a7"/>
        <w:rPr>
          <w:rFonts w:hint="eastAsia"/>
        </w:rPr>
      </w:pPr>
      <w:r>
        <w:rPr>
          <w:rFonts w:hint="eastAsia"/>
        </w:rPr>
        <w:t>第十步：念：</w:t>
      </w:r>
      <w:r w:rsidRPr="00327EDE">
        <w:rPr>
          <w:rStyle w:val="ab"/>
          <w:rFonts w:hint="eastAsia"/>
        </w:rPr>
        <w:t>“真主至大”</w:t>
      </w:r>
      <w:r>
        <w:rPr>
          <w:rFonts w:hint="eastAsia"/>
        </w:rPr>
        <w:t>，像第一次叩头一样再次叩头。</w:t>
      </w:r>
    </w:p>
    <w:p w14:paraId="0C1EA1CB" w14:textId="77777777" w:rsidR="0010233E" w:rsidRDefault="00000000" w:rsidP="002C7A18">
      <w:pPr>
        <w:pStyle w:val="a7"/>
        <w:rPr>
          <w:rFonts w:hint="eastAsia"/>
        </w:rPr>
      </w:pPr>
      <w:r>
        <w:rPr>
          <w:rFonts w:hint="eastAsia"/>
        </w:rPr>
        <w:t>第十一步：从叩头中抬起头来，念：</w:t>
      </w:r>
      <w:r w:rsidRPr="00327EDE">
        <w:rPr>
          <w:rStyle w:val="ab"/>
          <w:rFonts w:hint="eastAsia"/>
        </w:rPr>
        <w:t>“真主至大”</w:t>
      </w:r>
      <w:r>
        <w:rPr>
          <w:rFonts w:hint="eastAsia"/>
        </w:rPr>
        <w:t>，直到坐直。剩余的拜数如同第一拜所做的一样。</w:t>
      </w:r>
    </w:p>
    <w:p w14:paraId="0C1EA1CC" w14:textId="77777777" w:rsidR="0010233E" w:rsidRDefault="00000000" w:rsidP="002C7A18">
      <w:pPr>
        <w:pStyle w:val="a7"/>
        <w:rPr>
          <w:rFonts w:hint="eastAsia"/>
        </w:rPr>
      </w:pPr>
      <w:r>
        <w:rPr>
          <w:rFonts w:hint="eastAsia"/>
        </w:rPr>
        <w:t xml:space="preserve">在响礼、晡礼、昏礼和宵礼的第二拜之后，念第一个坐定词，即： </w:t>
      </w:r>
      <w:r w:rsidRPr="00327EDE">
        <w:rPr>
          <w:rStyle w:val="ab"/>
          <w:rFonts w:hint="eastAsia"/>
        </w:rPr>
        <w:t>“一切赞语，一切祝福和一切佳美的东西，全归真主。先知啊！祝你平安、祝你享受真主的怜悯和吉庆。祝我们平安，也祝真主的善良的仆人们平安。我作证：除真主外，绝无应受崇拜者；我作证：穆罕默德，是真主的仆人和使者。”</w:t>
      </w:r>
      <w:r>
        <w:rPr>
          <w:rFonts w:hint="eastAsia"/>
        </w:rPr>
        <w:t xml:space="preserve"> 之后起来礼第三拜。</w:t>
      </w:r>
    </w:p>
    <w:p w14:paraId="0C1EA1CD" w14:textId="77777777" w:rsidR="0010233E" w:rsidRPr="00726A32" w:rsidRDefault="00000000" w:rsidP="002C7A18">
      <w:pPr>
        <w:pStyle w:val="a7"/>
        <w:rPr>
          <w:rStyle w:val="ab"/>
          <w:rFonts w:hint="eastAsia"/>
        </w:rPr>
      </w:pPr>
      <w:r>
        <w:rPr>
          <w:rFonts w:hint="eastAsia"/>
        </w:rPr>
        <w:t>在每番拜的最后一拜之后，要跪坐念诵最后的坐定词，就是： “</w:t>
      </w:r>
      <w:r w:rsidRPr="00726A32">
        <w:rPr>
          <w:rStyle w:val="ab"/>
          <w:rFonts w:hint="eastAsia"/>
        </w:rPr>
        <w:t xml:space="preserve"> 一切赞语，一切祝福和一切佳美的东西，全归真主。先知啊！祝你平安、祝你享受真主的怜悯和吉庆。祝我们平安，也祝真主的善良的仆人们平安。我作证：除真主外，绝无应受崇拜者；我作证：穆罕默德，是真主的仆人和使者。主啊，求你赐幸福于穆罕默德和穆罕默德的家属，就像你赐幸福于伊卜拉欣和伊卜拉欣的家属一样，你确是可颂的，尊严的；主啊，求你赐吉庆于穆罕默德和穆罕默德</w:t>
      </w:r>
      <w:r w:rsidRPr="00726A32">
        <w:rPr>
          <w:rStyle w:val="ab"/>
          <w:rFonts w:hint="eastAsia"/>
        </w:rPr>
        <w:lastRenderedPageBreak/>
        <w:t>的家属，就像你赐吉庆于伊卜拉欣和伊卜拉欣的家属一样，你确是可颂的，尊严的；”</w:t>
      </w:r>
    </w:p>
    <w:p w14:paraId="0C1EA1CE" w14:textId="77777777" w:rsidR="0010233E" w:rsidRDefault="00000000" w:rsidP="002C7A18">
      <w:pPr>
        <w:pStyle w:val="a7"/>
        <w:rPr>
          <w:rFonts w:hint="eastAsia"/>
        </w:rPr>
      </w:pPr>
      <w:r>
        <w:rPr>
          <w:rFonts w:hint="eastAsia"/>
        </w:rPr>
        <w:t>第十二步： 在每番拜的后一坐中，祝福穆圣之后要念相关的祈祷词，可以任意选择念，最好念圣训中提到的祈祷词。                                                                           第十三步：然后向右转头，说赛俩目出拜：</w:t>
      </w:r>
      <w:r w:rsidRPr="00726A32">
        <w:rPr>
          <w:rStyle w:val="ab"/>
          <w:rFonts w:hint="eastAsia"/>
        </w:rPr>
        <w:t>“求主赐你们平安，求主慈悯你们。”</w:t>
      </w:r>
      <w:r>
        <w:rPr>
          <w:rFonts w:hint="eastAsia"/>
        </w:rPr>
        <w:t>然后，向左转头，说赛俩目出拜：</w:t>
      </w:r>
      <w:r w:rsidRPr="00726A32">
        <w:rPr>
          <w:rStyle w:val="ab"/>
          <w:rFonts w:hint="eastAsia"/>
        </w:rPr>
        <w:t>“求主赐你们平安，求主慈悯你们。“</w:t>
      </w:r>
      <w:r>
        <w:rPr>
          <w:rFonts w:hint="eastAsia"/>
        </w:rPr>
        <w:t>至此，礼拜完成。</w:t>
      </w:r>
    </w:p>
    <w:p w14:paraId="0C1EA1CF" w14:textId="77777777" w:rsidR="0010233E" w:rsidRDefault="00000000" w:rsidP="00154CA3">
      <w:pPr>
        <w:pStyle w:val="1"/>
        <w:bidi w:val="0"/>
        <w:rPr>
          <w:rFonts w:hint="eastAsia"/>
          <w:lang w:eastAsia="zh-CN"/>
        </w:rPr>
      </w:pPr>
      <w:bookmarkStart w:id="12" w:name="_Toc122157512"/>
      <w:r>
        <w:rPr>
          <w:rFonts w:hint="eastAsia"/>
          <w:lang w:eastAsia="zh-CN"/>
        </w:rPr>
        <w:t>穆斯林妇女的头巾</w:t>
      </w:r>
      <w:bookmarkEnd w:id="12"/>
    </w:p>
    <w:p w14:paraId="73F1EB11" w14:textId="77777777" w:rsidR="00726A32" w:rsidRDefault="00000000" w:rsidP="00154CA3">
      <w:pPr>
        <w:pStyle w:val="a7"/>
      </w:pPr>
      <w:r>
        <w:rPr>
          <w:rFonts w:hint="eastAsia"/>
        </w:rPr>
        <w:t xml:space="preserve">崇高的真主说： </w:t>
      </w:r>
    </w:p>
    <w:p w14:paraId="34D1D2D1" w14:textId="32F870E9" w:rsidR="00726A32" w:rsidRPr="00434047" w:rsidRDefault="00434047" w:rsidP="00434047">
      <w:pPr>
        <w:pStyle w:val="a9"/>
        <w:rPr>
          <w:rFonts w:hint="cs"/>
          <w:rtl/>
        </w:rPr>
      </w:pPr>
      <w:r w:rsidRPr="003A3426">
        <w:rPr>
          <w:rFonts w:hint="cs"/>
          <w:rtl/>
        </w:rPr>
        <w:t>{</w:t>
      </w:r>
      <w:r w:rsidRPr="003A3426">
        <w:rPr>
          <w:rtl/>
        </w:rPr>
        <w:t xml:space="preserve">يَـٰٓأَيُّهَا </w:t>
      </w:r>
      <w:r w:rsidRPr="003A3426">
        <w:rPr>
          <w:rFonts w:hint="cs"/>
          <w:rtl/>
        </w:rPr>
        <w:t>ٱلنَّبِىُّ</w:t>
      </w:r>
      <w:r w:rsidRPr="003A3426">
        <w:rPr>
          <w:rtl/>
        </w:rPr>
        <w:t xml:space="preserve"> قُل لِّأَزْوَٰجِكَ وَبَنَاتِكَ وَنِسَآءِ </w:t>
      </w:r>
      <w:r w:rsidRPr="003A3426">
        <w:rPr>
          <w:rFonts w:hint="cs"/>
          <w:rtl/>
        </w:rPr>
        <w:t>ٱلْمُؤْمِنِينَ</w:t>
      </w:r>
      <w:r w:rsidRPr="003A3426">
        <w:rPr>
          <w:rtl/>
        </w:rPr>
        <w:t xml:space="preserve"> يُدْنِينَ عَلَيْهِنَّ مِن جَلَـٰبِيبِهِنَّ ۚ ذَٰلِكَ أَدْنَىٰٓ أَن يُعْرَفْنَ فَلَا يُؤْذَيْنَ ۗ وَكَانَ </w:t>
      </w:r>
      <w:r w:rsidRPr="003A3426">
        <w:rPr>
          <w:rFonts w:hint="cs"/>
          <w:rtl/>
        </w:rPr>
        <w:t>ٱللَّهُ</w:t>
      </w:r>
      <w:r w:rsidRPr="003A3426">
        <w:rPr>
          <w:rtl/>
        </w:rPr>
        <w:t xml:space="preserve"> غَفُورًۭا رَّحِيمًۭا ٥٩</w:t>
      </w:r>
      <w:r w:rsidRPr="003A3426">
        <w:rPr>
          <w:rFonts w:hint="cs"/>
          <w:rtl/>
        </w:rPr>
        <w:t>}</w:t>
      </w:r>
    </w:p>
    <w:p w14:paraId="0C1EA1D0" w14:textId="22D3DCFE" w:rsidR="0010233E" w:rsidRPr="00726A32" w:rsidRDefault="00000000" w:rsidP="00154CA3">
      <w:pPr>
        <w:pStyle w:val="a7"/>
        <w:rPr>
          <w:rStyle w:val="a8"/>
          <w:rFonts w:hint="eastAsia"/>
        </w:rPr>
      </w:pPr>
      <w:r>
        <w:rPr>
          <w:rFonts w:hint="eastAsia"/>
        </w:rPr>
        <w:t>“</w:t>
      </w:r>
      <w:r w:rsidRPr="00726A32">
        <w:rPr>
          <w:rStyle w:val="a8"/>
          <w:rFonts w:hint="eastAsia"/>
        </w:rPr>
        <w:t>先知啊！你应当对你的妻子、你的女儿和信士们的妇女说：她们应当用外衣蒙着自己的身体。这样做最容易使人认识她们，而不受侵犯。真主是至赦的，是至慈的。” （同盟军章：59）</w:t>
      </w:r>
    </w:p>
    <w:p w14:paraId="0C1EA1D1" w14:textId="77777777" w:rsidR="0010233E" w:rsidRDefault="00000000" w:rsidP="00154CA3">
      <w:pPr>
        <w:pStyle w:val="a7"/>
        <w:rPr>
          <w:rFonts w:hint="eastAsia"/>
        </w:rPr>
      </w:pPr>
      <w:r>
        <w:rPr>
          <w:rFonts w:hint="eastAsia"/>
        </w:rPr>
        <w:t>真主规定穆斯林妇女必须戴头巾，在外男人面前，遮盖羞体和全身。此外，可以穿着符合她的国家习俗的服装。除非是在其丈夫和近亲面前，否则不允许脱下头巾。近亲就是：穆斯林妇女永远不能与之结婚的人，他们是： “父亲及父辈以上，儿子及晚辈以下，叔叔和舅舅，兄弟和侄子，继父，丈夫的父亲及</w:t>
      </w:r>
      <w:r>
        <w:rPr>
          <w:rFonts w:hint="eastAsia"/>
        </w:rPr>
        <w:lastRenderedPageBreak/>
        <w:t>其长辈，丈夫的孩子及其晚辈，同乳兄弟，乳母的丈夫。血统中禁止的事项哺乳关系中同样禁止。</w:t>
      </w:r>
    </w:p>
    <w:p w14:paraId="0C1EA1D2" w14:textId="77777777" w:rsidR="0010233E" w:rsidRDefault="00000000" w:rsidP="00154CA3">
      <w:pPr>
        <w:pStyle w:val="a7"/>
        <w:rPr>
          <w:rFonts w:hint="eastAsia"/>
        </w:rPr>
      </w:pPr>
      <w:r>
        <w:rPr>
          <w:rFonts w:hint="eastAsia"/>
        </w:rPr>
        <w:t>穆斯林妇女在着装方面要注意以下几点：</w:t>
      </w:r>
    </w:p>
    <w:p w14:paraId="0C1EA1D3" w14:textId="77777777" w:rsidR="0010233E" w:rsidRDefault="00000000" w:rsidP="00154CA3">
      <w:pPr>
        <w:pStyle w:val="a7"/>
        <w:rPr>
          <w:rFonts w:hint="eastAsia"/>
        </w:rPr>
      </w:pPr>
      <w:r>
        <w:rPr>
          <w:rFonts w:hint="eastAsia"/>
        </w:rPr>
        <w:t>第一：服装能遮住全身。</w:t>
      </w:r>
    </w:p>
    <w:p w14:paraId="0C1EA1D4" w14:textId="77777777" w:rsidR="0010233E" w:rsidRDefault="00000000" w:rsidP="00154CA3">
      <w:pPr>
        <w:pStyle w:val="a7"/>
        <w:rPr>
          <w:rFonts w:hint="eastAsia"/>
        </w:rPr>
      </w:pPr>
      <w:r>
        <w:rPr>
          <w:rFonts w:hint="eastAsia"/>
        </w:rPr>
        <w:t>第二：服装不要艳丽。</w:t>
      </w:r>
    </w:p>
    <w:p w14:paraId="0C1EA1D5" w14:textId="77777777" w:rsidR="0010233E" w:rsidRDefault="00000000" w:rsidP="00154CA3">
      <w:pPr>
        <w:pStyle w:val="a7"/>
        <w:rPr>
          <w:rFonts w:hint="eastAsia"/>
        </w:rPr>
      </w:pPr>
      <w:r>
        <w:rPr>
          <w:rFonts w:hint="eastAsia"/>
        </w:rPr>
        <w:t>第三：服装不能透明，露出身体。</w:t>
      </w:r>
    </w:p>
    <w:p w14:paraId="0C1EA1D6" w14:textId="77777777" w:rsidR="0010233E" w:rsidRDefault="00000000" w:rsidP="00154CA3">
      <w:pPr>
        <w:pStyle w:val="a7"/>
        <w:rPr>
          <w:rFonts w:hint="eastAsia"/>
        </w:rPr>
      </w:pPr>
      <w:r>
        <w:rPr>
          <w:rFonts w:hint="eastAsia"/>
        </w:rPr>
        <w:t>第四：服装要宽大，不能窄小，露出体型。</w:t>
      </w:r>
    </w:p>
    <w:p w14:paraId="0C1EA1D7" w14:textId="77777777" w:rsidR="0010233E" w:rsidRDefault="00000000" w:rsidP="00154CA3">
      <w:pPr>
        <w:pStyle w:val="a7"/>
        <w:rPr>
          <w:rFonts w:hint="eastAsia"/>
        </w:rPr>
      </w:pPr>
      <w:r>
        <w:rPr>
          <w:rFonts w:hint="eastAsia"/>
        </w:rPr>
        <w:t>第五：服装上不要使用香水。</w:t>
      </w:r>
    </w:p>
    <w:p w14:paraId="0C1EA1D8" w14:textId="77777777" w:rsidR="0010233E" w:rsidRDefault="00000000" w:rsidP="00154CA3">
      <w:pPr>
        <w:pStyle w:val="a7"/>
        <w:rPr>
          <w:rFonts w:hint="eastAsia"/>
        </w:rPr>
      </w:pPr>
      <w:r>
        <w:rPr>
          <w:rFonts w:hint="eastAsia"/>
        </w:rPr>
        <w:t>第六：不要模仿男人的服装。</w:t>
      </w:r>
    </w:p>
    <w:p w14:paraId="0C1EA1D9" w14:textId="77777777" w:rsidR="0010233E" w:rsidRDefault="00000000" w:rsidP="00154CA3">
      <w:pPr>
        <w:pStyle w:val="a7"/>
        <w:rPr>
          <w:rFonts w:hint="eastAsia"/>
        </w:rPr>
      </w:pPr>
      <w:r>
        <w:rPr>
          <w:rFonts w:hint="eastAsia"/>
        </w:rPr>
        <w:t>第七：不要模仿非穆斯林妇女的宗教和节日服装。</w:t>
      </w:r>
    </w:p>
    <w:p w14:paraId="0C1EA1DA" w14:textId="77777777" w:rsidR="0010233E" w:rsidRDefault="00000000" w:rsidP="00154CA3">
      <w:pPr>
        <w:pStyle w:val="a7"/>
        <w:rPr>
          <w:rFonts w:hint="eastAsia"/>
        </w:rPr>
      </w:pPr>
      <w:r>
        <w:rPr>
          <w:rFonts w:hint="eastAsia"/>
        </w:rPr>
        <w:t>信士的部分品质：</w:t>
      </w:r>
    </w:p>
    <w:p w14:paraId="5EA8EB46" w14:textId="77777777" w:rsidR="007375F2" w:rsidRDefault="00000000" w:rsidP="00154CA3">
      <w:pPr>
        <w:pStyle w:val="a7"/>
        <w:rPr>
          <w:rStyle w:val="a8"/>
        </w:rPr>
      </w:pPr>
      <w:r>
        <w:rPr>
          <w:rFonts w:hint="eastAsia"/>
        </w:rPr>
        <w:t xml:space="preserve">崇高的真主说： </w:t>
      </w:r>
    </w:p>
    <w:p w14:paraId="4813D5CC" w14:textId="31E508E4" w:rsidR="007375F2" w:rsidRPr="000C6133" w:rsidRDefault="00B41761" w:rsidP="000C6133">
      <w:pPr>
        <w:pStyle w:val="a9"/>
        <w:rPr>
          <w:rStyle w:val="a8"/>
          <w:rFonts w:cstheme="minorBidi"/>
        </w:rPr>
      </w:pPr>
      <w:r w:rsidRPr="003A3426">
        <w:rPr>
          <w:rFonts w:hint="cs"/>
          <w:rtl/>
        </w:rPr>
        <w:t>{</w:t>
      </w:r>
      <w:r w:rsidRPr="003A3426">
        <w:rPr>
          <w:rStyle w:val="hadith"/>
          <w:rtl/>
        </w:rPr>
        <w:t xml:space="preserve">إِنَّمَا الْمُؤْمِنُونَ الَّذِينَ إِذَا ذُكِرَ اللَّهُ وَجِلَتْ قُلُوبُهُمْ وَإِذَا تُلِيَتْ عَلَيْهِمْ آيَاتُهُ زَادَتْهُمْ إِيمَانًا وَعَلَى رَبِّهِمْ يَتَوَكَّلُونَ </w:t>
      </w:r>
      <w:r w:rsidRPr="003A3426">
        <w:rPr>
          <w:rFonts w:hint="cs"/>
          <w:rtl/>
        </w:rPr>
        <w:t>}</w:t>
      </w:r>
    </w:p>
    <w:p w14:paraId="0C1EA1DB" w14:textId="1156C016" w:rsidR="0010233E" w:rsidRPr="007375F2" w:rsidRDefault="00000000" w:rsidP="00154CA3">
      <w:pPr>
        <w:pStyle w:val="a7"/>
        <w:rPr>
          <w:rStyle w:val="a8"/>
          <w:rFonts w:hint="eastAsia"/>
        </w:rPr>
      </w:pPr>
      <w:r w:rsidRPr="007375F2">
        <w:rPr>
          <w:rStyle w:val="a8"/>
          <w:rFonts w:hint="eastAsia"/>
        </w:rPr>
        <w:t>“只有这等人是信士：当有人记念真主的时候，他们的内心感觉恐惧；当有人宣读真主的迹象的时候，那些迹象增加了他们的信仰，他们只托靠他们的主。” （战利品章：2）</w:t>
      </w:r>
    </w:p>
    <w:p w14:paraId="0C1EA1DC" w14:textId="77777777" w:rsidR="0010233E" w:rsidRDefault="00000000" w:rsidP="00154CA3">
      <w:pPr>
        <w:pStyle w:val="a7"/>
        <w:rPr>
          <w:rFonts w:hint="eastAsia"/>
        </w:rPr>
      </w:pPr>
      <w:r>
        <w:rPr>
          <w:rFonts w:hint="eastAsia"/>
        </w:rPr>
        <w:lastRenderedPageBreak/>
        <w:t>-说话诚实，不撒谎。</w:t>
      </w:r>
    </w:p>
    <w:p w14:paraId="0C1EA1DD" w14:textId="77777777" w:rsidR="0010233E" w:rsidRDefault="00000000" w:rsidP="00154CA3">
      <w:pPr>
        <w:pStyle w:val="a7"/>
        <w:rPr>
          <w:rFonts w:hint="eastAsia"/>
        </w:rPr>
      </w:pPr>
      <w:r>
        <w:rPr>
          <w:rFonts w:hint="eastAsia"/>
        </w:rPr>
        <w:t>-践行约言和承诺。</w:t>
      </w:r>
    </w:p>
    <w:p w14:paraId="0C1EA1DE" w14:textId="77777777" w:rsidR="0010233E" w:rsidRDefault="00000000" w:rsidP="00154CA3">
      <w:pPr>
        <w:pStyle w:val="a7"/>
        <w:rPr>
          <w:rFonts w:hint="eastAsia"/>
        </w:rPr>
      </w:pPr>
      <w:r>
        <w:rPr>
          <w:rFonts w:hint="eastAsia"/>
        </w:rPr>
        <w:t>-不挑起争端。</w:t>
      </w:r>
    </w:p>
    <w:p w14:paraId="0C1EA1DF" w14:textId="77777777" w:rsidR="0010233E" w:rsidRDefault="00000000" w:rsidP="00154CA3">
      <w:pPr>
        <w:pStyle w:val="a7"/>
        <w:rPr>
          <w:rFonts w:hint="eastAsia"/>
        </w:rPr>
      </w:pPr>
      <w:r>
        <w:rPr>
          <w:rFonts w:hint="eastAsia"/>
        </w:rPr>
        <w:t>-履行信托。</w:t>
      </w:r>
    </w:p>
    <w:p w14:paraId="0C1EA1E0" w14:textId="77777777" w:rsidR="0010233E" w:rsidRDefault="00000000" w:rsidP="00154CA3">
      <w:pPr>
        <w:pStyle w:val="a7"/>
        <w:rPr>
          <w:rFonts w:hint="eastAsia"/>
        </w:rPr>
      </w:pPr>
      <w:r>
        <w:rPr>
          <w:rFonts w:hint="eastAsia"/>
        </w:rPr>
        <w:t>-喜爱穆斯林弟兄如同喜爱自己。</w:t>
      </w:r>
    </w:p>
    <w:p w14:paraId="0C1EA1E1" w14:textId="77777777" w:rsidR="0010233E" w:rsidRDefault="00000000" w:rsidP="00154CA3">
      <w:pPr>
        <w:pStyle w:val="a7"/>
        <w:rPr>
          <w:rFonts w:hint="eastAsia"/>
        </w:rPr>
      </w:pPr>
      <w:r>
        <w:rPr>
          <w:rFonts w:hint="eastAsia"/>
        </w:rPr>
        <w:t>-慷慨。</w:t>
      </w:r>
    </w:p>
    <w:p w14:paraId="0C1EA1E2" w14:textId="77777777" w:rsidR="0010233E" w:rsidRDefault="00000000" w:rsidP="00154CA3">
      <w:pPr>
        <w:pStyle w:val="a7"/>
        <w:rPr>
          <w:rFonts w:hint="eastAsia"/>
        </w:rPr>
      </w:pPr>
      <w:r>
        <w:rPr>
          <w:rFonts w:hint="eastAsia"/>
        </w:rPr>
        <w:t>-善待人们。</w:t>
      </w:r>
    </w:p>
    <w:p w14:paraId="0C1EA1E3" w14:textId="77777777" w:rsidR="0010233E" w:rsidRDefault="00000000" w:rsidP="00154CA3">
      <w:pPr>
        <w:pStyle w:val="a7"/>
        <w:rPr>
          <w:rFonts w:hint="eastAsia"/>
        </w:rPr>
      </w:pPr>
      <w:r>
        <w:rPr>
          <w:rFonts w:hint="eastAsia"/>
        </w:rPr>
        <w:t>-接续骨肉。</w:t>
      </w:r>
    </w:p>
    <w:p w14:paraId="0C1EA1E4" w14:textId="77777777" w:rsidR="0010233E" w:rsidRDefault="00000000" w:rsidP="00154CA3">
      <w:pPr>
        <w:pStyle w:val="a7"/>
        <w:rPr>
          <w:rFonts w:hint="eastAsia"/>
        </w:rPr>
      </w:pPr>
      <w:r>
        <w:rPr>
          <w:rFonts w:hint="eastAsia"/>
        </w:rPr>
        <w:t>-满意真主的前定，顺境中感谢真主，逆境时忍耐顺受。</w:t>
      </w:r>
    </w:p>
    <w:p w14:paraId="0C1EA1E5" w14:textId="77777777" w:rsidR="0010233E" w:rsidRDefault="00000000" w:rsidP="00154CA3">
      <w:pPr>
        <w:pStyle w:val="a7"/>
        <w:rPr>
          <w:rFonts w:hint="eastAsia"/>
        </w:rPr>
      </w:pPr>
      <w:r>
        <w:rPr>
          <w:rFonts w:hint="eastAsia"/>
        </w:rPr>
        <w:t>-知耻。</w:t>
      </w:r>
    </w:p>
    <w:p w14:paraId="0C1EA1E6" w14:textId="77777777" w:rsidR="0010233E" w:rsidRDefault="00000000" w:rsidP="00154CA3">
      <w:pPr>
        <w:pStyle w:val="a7"/>
        <w:rPr>
          <w:rFonts w:hint="eastAsia"/>
        </w:rPr>
      </w:pPr>
      <w:r>
        <w:rPr>
          <w:rFonts w:hint="eastAsia"/>
        </w:rPr>
        <w:t>-怜悯生命。</w:t>
      </w:r>
    </w:p>
    <w:p w14:paraId="0C1EA1E7" w14:textId="77777777" w:rsidR="0010233E" w:rsidRDefault="00000000" w:rsidP="00154CA3">
      <w:pPr>
        <w:pStyle w:val="a7"/>
        <w:rPr>
          <w:rFonts w:hint="eastAsia"/>
        </w:rPr>
      </w:pPr>
      <w:r>
        <w:rPr>
          <w:rFonts w:hint="eastAsia"/>
        </w:rPr>
        <w:t>-内心没有怨恨。肢体不侵犯他人。</w:t>
      </w:r>
    </w:p>
    <w:p w14:paraId="0C1EA1E8" w14:textId="77777777" w:rsidR="0010233E" w:rsidRDefault="00000000" w:rsidP="00154CA3">
      <w:pPr>
        <w:pStyle w:val="a7"/>
        <w:rPr>
          <w:rFonts w:hint="eastAsia"/>
        </w:rPr>
      </w:pPr>
      <w:r>
        <w:rPr>
          <w:rFonts w:hint="eastAsia"/>
        </w:rPr>
        <w:t>-宽恕人们。</w:t>
      </w:r>
    </w:p>
    <w:p w14:paraId="0C1EA1E9" w14:textId="77777777" w:rsidR="0010233E" w:rsidRDefault="00000000" w:rsidP="00154CA3">
      <w:pPr>
        <w:pStyle w:val="a7"/>
        <w:rPr>
          <w:rFonts w:hint="eastAsia"/>
        </w:rPr>
      </w:pPr>
      <w:r>
        <w:rPr>
          <w:rFonts w:hint="eastAsia"/>
        </w:rPr>
        <w:t>-不吃利息，不与利息交往。</w:t>
      </w:r>
    </w:p>
    <w:p w14:paraId="0C1EA1EA" w14:textId="77777777" w:rsidR="0010233E" w:rsidRDefault="00000000" w:rsidP="00154CA3">
      <w:pPr>
        <w:pStyle w:val="a7"/>
        <w:rPr>
          <w:rFonts w:hint="eastAsia"/>
        </w:rPr>
      </w:pPr>
      <w:r>
        <w:rPr>
          <w:rFonts w:hint="eastAsia"/>
        </w:rPr>
        <w:t>-不行奸。</w:t>
      </w:r>
    </w:p>
    <w:p w14:paraId="0C1EA1EB" w14:textId="77777777" w:rsidR="0010233E" w:rsidRDefault="00000000" w:rsidP="00154CA3">
      <w:pPr>
        <w:pStyle w:val="a7"/>
        <w:rPr>
          <w:rFonts w:hint="eastAsia"/>
        </w:rPr>
      </w:pPr>
      <w:r>
        <w:rPr>
          <w:rFonts w:hint="eastAsia"/>
        </w:rPr>
        <w:t>-不喝酒。</w:t>
      </w:r>
    </w:p>
    <w:p w14:paraId="0C1EA1EC" w14:textId="77777777" w:rsidR="0010233E" w:rsidRDefault="00000000" w:rsidP="00154CA3">
      <w:pPr>
        <w:pStyle w:val="a7"/>
        <w:rPr>
          <w:rFonts w:hint="eastAsia"/>
        </w:rPr>
      </w:pPr>
      <w:r>
        <w:rPr>
          <w:rFonts w:hint="eastAsia"/>
        </w:rPr>
        <w:lastRenderedPageBreak/>
        <w:t>-善待邻居。</w:t>
      </w:r>
    </w:p>
    <w:p w14:paraId="0C1EA1ED" w14:textId="77777777" w:rsidR="0010233E" w:rsidRDefault="00000000" w:rsidP="00154CA3">
      <w:pPr>
        <w:pStyle w:val="a7"/>
        <w:rPr>
          <w:rFonts w:hint="eastAsia"/>
        </w:rPr>
      </w:pPr>
      <w:r>
        <w:rPr>
          <w:rFonts w:hint="eastAsia"/>
        </w:rPr>
        <w:t>-不亏待人，不背信弃义。</w:t>
      </w:r>
    </w:p>
    <w:p w14:paraId="0C1EA1EE" w14:textId="77777777" w:rsidR="0010233E" w:rsidRDefault="00000000" w:rsidP="00154CA3">
      <w:pPr>
        <w:pStyle w:val="a7"/>
        <w:rPr>
          <w:rFonts w:hint="eastAsia"/>
        </w:rPr>
      </w:pPr>
      <w:r>
        <w:rPr>
          <w:rFonts w:hint="eastAsia"/>
        </w:rPr>
        <w:t>-不偷盗，不抢夺。</w:t>
      </w:r>
    </w:p>
    <w:p w14:paraId="0C1EA1EF" w14:textId="77777777" w:rsidR="0010233E" w:rsidRDefault="00000000" w:rsidP="00154CA3">
      <w:pPr>
        <w:pStyle w:val="a7"/>
        <w:rPr>
          <w:rFonts w:hint="eastAsia"/>
        </w:rPr>
      </w:pPr>
      <w:r>
        <w:rPr>
          <w:rFonts w:hint="eastAsia"/>
        </w:rPr>
        <w:t>-孝敬父母，即使他们不是穆斯林，合理的事上要顺从他们。</w:t>
      </w:r>
    </w:p>
    <w:p w14:paraId="0C1EA1F0" w14:textId="77777777" w:rsidR="0010233E" w:rsidRDefault="00000000" w:rsidP="00154CA3">
      <w:pPr>
        <w:pStyle w:val="a7"/>
        <w:rPr>
          <w:rFonts w:hint="eastAsia"/>
        </w:rPr>
      </w:pPr>
      <w:r>
        <w:rPr>
          <w:rFonts w:hint="eastAsia"/>
        </w:rPr>
        <w:t>-培养孩子美德，命令他们履行宗教义务。禁止他们恶德和不法的行为。</w:t>
      </w:r>
    </w:p>
    <w:p w14:paraId="0C1EA1F1" w14:textId="77777777" w:rsidR="0010233E" w:rsidRDefault="00000000" w:rsidP="00154CA3">
      <w:pPr>
        <w:pStyle w:val="a7"/>
        <w:rPr>
          <w:rFonts w:hint="eastAsia"/>
        </w:rPr>
      </w:pPr>
      <w:r>
        <w:rPr>
          <w:rFonts w:hint="eastAsia"/>
        </w:rPr>
        <w:t>-不要模仿非穆斯林的宗教特征或者已成为他们的特色和标志的风俗习惯。</w:t>
      </w:r>
    </w:p>
    <w:p w14:paraId="0C1EA1F2" w14:textId="77777777" w:rsidR="0010233E" w:rsidRDefault="00000000" w:rsidP="002354E9">
      <w:pPr>
        <w:pStyle w:val="1"/>
        <w:bidi w:val="0"/>
        <w:rPr>
          <w:rFonts w:hint="eastAsia"/>
          <w:lang w:eastAsia="zh-CN"/>
        </w:rPr>
      </w:pPr>
      <w:bookmarkStart w:id="13" w:name="_Toc122157513"/>
      <w:r>
        <w:rPr>
          <w:rFonts w:hint="eastAsia"/>
          <w:lang w:eastAsia="zh-CN"/>
        </w:rPr>
        <w:t>我的幸福在我的伊斯兰教中</w:t>
      </w:r>
      <w:bookmarkEnd w:id="13"/>
    </w:p>
    <w:p w14:paraId="7E15BD10" w14:textId="77777777" w:rsidR="000C6133" w:rsidRDefault="00000000" w:rsidP="00892F45">
      <w:pPr>
        <w:pStyle w:val="a7"/>
        <w:rPr>
          <w:rStyle w:val="a8"/>
          <w:rtl/>
        </w:rPr>
      </w:pPr>
      <w:r>
        <w:rPr>
          <w:rFonts w:hint="eastAsia"/>
        </w:rPr>
        <w:t xml:space="preserve">崇高的真主说： </w:t>
      </w:r>
    </w:p>
    <w:p w14:paraId="46024E08" w14:textId="5295ACE8" w:rsidR="000C6133" w:rsidRPr="008A47B4" w:rsidRDefault="008A47B4" w:rsidP="008A47B4">
      <w:pPr>
        <w:pStyle w:val="a9"/>
        <w:rPr>
          <w:rStyle w:val="a8"/>
          <w:rFonts w:hint="cs"/>
          <w:rtl/>
        </w:rPr>
      </w:pPr>
      <w:r w:rsidRPr="008E2FD9">
        <w:rPr>
          <w:rFonts w:hint="cs"/>
          <w:rtl/>
        </w:rPr>
        <w:t>{</w:t>
      </w:r>
      <w:r w:rsidRPr="008E2FD9">
        <w:rPr>
          <w:rStyle w:val="hadith"/>
          <w:rtl/>
        </w:rPr>
        <w:t>مَنْ عَمِلَ صَالِحًا مِنْ ذَكَرٍ أَوْ أُنْثَى وَهُوَ مُؤْمِنٌ فَلَنُحْيِيَنَّهُ حَيَاةً طَيِّبَةً وَلَنَجْزِيَنَّهُمْ أَجْرَهُمْ بِأَحْسَنِ مَا كَانُوا يَعْمَلُونَ</w:t>
      </w:r>
      <w:r w:rsidRPr="008E2FD9">
        <w:rPr>
          <w:rFonts w:hint="cs"/>
          <w:rtl/>
        </w:rPr>
        <w:t>}</w:t>
      </w:r>
    </w:p>
    <w:p w14:paraId="0C1EA1F3" w14:textId="230305CD" w:rsidR="0010233E" w:rsidRPr="000C6133" w:rsidRDefault="00000000" w:rsidP="00892F45">
      <w:pPr>
        <w:pStyle w:val="a7"/>
        <w:rPr>
          <w:rStyle w:val="a8"/>
          <w:rFonts w:hint="eastAsia"/>
        </w:rPr>
      </w:pPr>
      <w:r w:rsidRPr="000C6133">
        <w:rPr>
          <w:rStyle w:val="a8"/>
          <w:rFonts w:hint="eastAsia"/>
        </w:rPr>
        <w:t>“凡行善的男女信士，我誓必要使他们过一种美满的生活，我誓必要以他们所行的最大善功报酬他们。” （蜜蜂章：97）</w:t>
      </w:r>
    </w:p>
    <w:p w14:paraId="027B49B4" w14:textId="77777777" w:rsidR="002C0E53" w:rsidRDefault="00000000" w:rsidP="00892F45">
      <w:pPr>
        <w:pStyle w:val="a7"/>
        <w:rPr>
          <w:rStyle w:val="a8"/>
          <w:rtl/>
        </w:rPr>
      </w:pPr>
      <w:r>
        <w:rPr>
          <w:rFonts w:hint="eastAsia"/>
        </w:rPr>
        <w:t xml:space="preserve">进入穆斯林心田的最大幸福和快乐，就是他与主的直接联系，无需通过活人或亡人或者偶像。崇高的真主在尊贵的经典中提到，他永远是临近他的仆人的，能听到他们和应答他们的祈祷。正如真主说： </w:t>
      </w:r>
    </w:p>
    <w:p w14:paraId="49021825" w14:textId="126B0AF2" w:rsidR="002C0E53" w:rsidRPr="00FB7DB1" w:rsidRDefault="00FB7DB1" w:rsidP="000860B3">
      <w:pPr>
        <w:pStyle w:val="a9"/>
        <w:rPr>
          <w:rStyle w:val="a8"/>
          <w:rFonts w:hint="cs"/>
          <w:color w:val="auto"/>
          <w:szCs w:val="20"/>
          <w:rtl/>
        </w:rPr>
      </w:pPr>
      <w:r w:rsidRPr="0025732A">
        <w:rPr>
          <w:rFonts w:hint="cs"/>
          <w:rtl/>
        </w:rPr>
        <w:lastRenderedPageBreak/>
        <w:t>{</w:t>
      </w:r>
      <w:r w:rsidRPr="0025732A">
        <w:rPr>
          <w:rtl/>
        </w:rPr>
        <w:t xml:space="preserve"> وَإِذَا سَأَلَكَ عِبَادِي عَنِّي فَإِنِّي قَرِيبٌ أُجِيبُ دَعْوَةَ الدَّاعِ إِذَا دَعَانِ فَلْيَسْتَجِيبُوا لِي وَلْيُؤْمِنُوا بِي لَعَلَّهُمْ يَرْشُدُونَ</w:t>
      </w:r>
      <w:r w:rsidRPr="0025732A">
        <w:rPr>
          <w:rFonts w:hint="cs"/>
          <w:rtl/>
        </w:rPr>
        <w:t>}</w:t>
      </w:r>
    </w:p>
    <w:p w14:paraId="3A70D9B1" w14:textId="77777777" w:rsidR="000860B3" w:rsidRDefault="00000000" w:rsidP="00892F45">
      <w:pPr>
        <w:pStyle w:val="a7"/>
        <w:rPr>
          <w:rStyle w:val="a8"/>
          <w:rtl/>
        </w:rPr>
      </w:pPr>
      <w:r w:rsidRPr="002C0E53">
        <w:rPr>
          <w:rStyle w:val="a8"/>
          <w:rFonts w:hint="eastAsia"/>
        </w:rPr>
        <w:t>“如果我的仆人询问我的情状，你就告诉他们：我确是临近的，确是答应祈祷者的祈祷的。当他祈祷我的时候，教他们答应我，信仰我，以便他们遵循正道。” （黄牛章：186）</w:t>
      </w:r>
      <w:r>
        <w:rPr>
          <w:rFonts w:hint="eastAsia"/>
        </w:rPr>
        <w:t xml:space="preserve"> 真主命令我们向他祈祷，并使祈祷成为穆斯林接近真主的最重要的一项功修。崇高伟大的真主说： </w:t>
      </w:r>
    </w:p>
    <w:p w14:paraId="68251221" w14:textId="4C5018A9" w:rsidR="000860B3" w:rsidRPr="00B74869" w:rsidRDefault="00B74869" w:rsidP="00B74869">
      <w:pPr>
        <w:pStyle w:val="a9"/>
        <w:rPr>
          <w:rStyle w:val="a8"/>
          <w:rtl/>
        </w:rPr>
      </w:pPr>
      <w:r w:rsidRPr="00746C0B">
        <w:rPr>
          <w:rFonts w:hint="cs"/>
          <w:rtl/>
        </w:rPr>
        <w:t>{</w:t>
      </w:r>
      <w:r w:rsidRPr="00746C0B">
        <w:rPr>
          <w:rtl/>
        </w:rPr>
        <w:t xml:space="preserve"> وَقال رَبُّكُمُ ادْعُونِي أَسْتَجِبْ لَكُمْ إِنَّ الَّذِينَ يَسْتَكْبِرُونَ عَنْ عِبادَتِي سَيَدْخُلُونَ جَهَنَّمَ داخِرِينَ</w:t>
      </w:r>
      <w:r w:rsidRPr="00746C0B">
        <w:rPr>
          <w:rFonts w:hint="cs"/>
          <w:rtl/>
        </w:rPr>
        <w:t>}</w:t>
      </w:r>
    </w:p>
    <w:p w14:paraId="0C1EA1F4" w14:textId="165C25DB" w:rsidR="0010233E" w:rsidRDefault="00000000" w:rsidP="00892F45">
      <w:pPr>
        <w:pStyle w:val="a7"/>
        <w:rPr>
          <w:rFonts w:hint="eastAsia"/>
        </w:rPr>
      </w:pPr>
      <w:r w:rsidRPr="000860B3">
        <w:rPr>
          <w:rStyle w:val="a8"/>
          <w:rFonts w:hint="eastAsia"/>
        </w:rPr>
        <w:t>“你们的主说：你们祈祷我，我就应答你们。” （赦宥者章：60）</w:t>
      </w:r>
      <w:r>
        <w:rPr>
          <w:rFonts w:hint="eastAsia"/>
        </w:rPr>
        <w:t xml:space="preserve"> 善良的穆斯林永远需要真主，永远在真主的面前祈祷，并以善功接近真主。</w:t>
      </w:r>
    </w:p>
    <w:p w14:paraId="0C1EA1F5" w14:textId="77777777" w:rsidR="0010233E" w:rsidRDefault="00000000" w:rsidP="00892F45">
      <w:pPr>
        <w:pStyle w:val="a7"/>
        <w:rPr>
          <w:rFonts w:hint="eastAsia"/>
        </w:rPr>
      </w:pPr>
      <w:r>
        <w:rPr>
          <w:rFonts w:hint="eastAsia"/>
        </w:rPr>
        <w:t>崇高的真主使我们生存在这个宇宙中，是有伟大的哲理存在。他没有无谓地创造我们。其哲理就是崇拜独一无偶的真主。他为我们制定了天启的，全面的宗教，此宗教能安排好我们个人和公共生活的所有事务。以这一种公正的教律保障了生命各项所需，即我们的宗教、生命、名誉、理智和财产。谁遵循教律的各项指令，远离各项禁忌而生活，谁确已维护了这些生活所需，毫无疑问，他的生活幸福而宁静。</w:t>
      </w:r>
    </w:p>
    <w:p w14:paraId="0D441B2D" w14:textId="77777777" w:rsidR="002A1378" w:rsidRDefault="00000000" w:rsidP="00892F45">
      <w:pPr>
        <w:pStyle w:val="a7"/>
        <w:rPr>
          <w:rStyle w:val="a8"/>
          <w:rtl/>
        </w:rPr>
      </w:pPr>
      <w:r>
        <w:rPr>
          <w:rFonts w:hint="eastAsia"/>
        </w:rPr>
        <w:lastRenderedPageBreak/>
        <w:t xml:space="preserve">穆斯林与真主的联系是深远的，它能够使人宁静、心情舒畅、感觉平静、安宁和愉快。能感受到真主与他同在，以及对信道的仆人的关爱和监护。真主说： </w:t>
      </w:r>
    </w:p>
    <w:p w14:paraId="2C8183C8" w14:textId="1F29D8F0" w:rsidR="002A1378" w:rsidRPr="007A582F" w:rsidRDefault="007A582F" w:rsidP="007A582F">
      <w:pPr>
        <w:pStyle w:val="a9"/>
        <w:rPr>
          <w:rStyle w:val="a8"/>
          <w:rtl/>
        </w:rPr>
      </w:pPr>
      <w:r w:rsidRPr="00EC2315">
        <w:rPr>
          <w:rFonts w:hint="cs"/>
          <w:rtl/>
        </w:rPr>
        <w:t>{</w:t>
      </w:r>
      <w:r w:rsidRPr="005D0A95">
        <w:rPr>
          <w:rtl/>
        </w:rPr>
        <w:t>اللَّهُ وَلِيُّ الَّذِينَ آمَنُوا يُخْرِجُهُمْ مِنَ الظُّلُمَاتِ إِلَى النُّورِ</w:t>
      </w:r>
      <w:r w:rsidRPr="00EC2315">
        <w:rPr>
          <w:rFonts w:hint="cs"/>
          <w:rtl/>
        </w:rPr>
        <w:t>}</w:t>
      </w:r>
    </w:p>
    <w:p w14:paraId="0C1EA1F6" w14:textId="08D34818" w:rsidR="0010233E" w:rsidRDefault="00000000" w:rsidP="00892F45">
      <w:pPr>
        <w:pStyle w:val="a7"/>
        <w:rPr>
          <w:rFonts w:hint="eastAsia"/>
        </w:rPr>
      </w:pPr>
      <w:r w:rsidRPr="002A1378">
        <w:rPr>
          <w:rStyle w:val="a8"/>
          <w:rFonts w:hint="eastAsia"/>
        </w:rPr>
        <w:t>“真主是信道的人的保佑者，使他们从重重黑暗走入光明。” （黄牛章：257）</w:t>
      </w:r>
    </w:p>
    <w:p w14:paraId="0C1EA1F7" w14:textId="77777777" w:rsidR="0010233E" w:rsidRDefault="00000000" w:rsidP="00892F45">
      <w:pPr>
        <w:pStyle w:val="a7"/>
        <w:rPr>
          <w:rFonts w:hint="eastAsia"/>
        </w:rPr>
      </w:pPr>
      <w:r>
        <w:rPr>
          <w:rFonts w:hint="eastAsia"/>
        </w:rPr>
        <w:t>这一层伟大的关系，就是一种感觉的状态，促使人享受崇拜至仁主的恩泽，渴望与真主相遇，能使他的心灵因感受到信仰的甜蜜而在幸福的天空中飞翔。</w:t>
      </w:r>
    </w:p>
    <w:p w14:paraId="0C1EA1F8" w14:textId="77777777" w:rsidR="0010233E" w:rsidRPr="0084076E" w:rsidRDefault="00000000" w:rsidP="00892F45">
      <w:pPr>
        <w:pStyle w:val="a7"/>
        <w:rPr>
          <w:rStyle w:val="ab"/>
          <w:rFonts w:hint="eastAsia"/>
        </w:rPr>
      </w:pPr>
      <w:r>
        <w:rPr>
          <w:rFonts w:hint="eastAsia"/>
        </w:rPr>
        <w:t xml:space="preserve">这种甜蜜无法言传，只有做善功和远离罪恶者才能品尝到。因此，先知穆罕默德 - </w:t>
      </w:r>
      <w:r w:rsidRPr="003344B8">
        <w:rPr>
          <w:rStyle w:val="Char3"/>
          <w:rFonts w:hint="eastAsia"/>
        </w:rPr>
        <w:t xml:space="preserve">愿主福安之 </w:t>
      </w:r>
      <w:r>
        <w:rPr>
          <w:rFonts w:hint="eastAsia"/>
        </w:rPr>
        <w:t xml:space="preserve">- 说： </w:t>
      </w:r>
      <w:r w:rsidRPr="0084076E">
        <w:rPr>
          <w:rStyle w:val="ab"/>
          <w:rFonts w:hint="eastAsia"/>
        </w:rPr>
        <w:t>“谁喜悦真主做主宰，喜悦伊斯兰做宗教，喜悦穆罕默德做使者，谁就尝到了信仰的甘甜。”</w:t>
      </w:r>
    </w:p>
    <w:p w14:paraId="0C1EA1F9" w14:textId="77777777" w:rsidR="0010233E" w:rsidRDefault="00000000" w:rsidP="00892F45">
      <w:pPr>
        <w:pStyle w:val="a7"/>
        <w:rPr>
          <w:rFonts w:hint="eastAsia"/>
        </w:rPr>
      </w:pPr>
      <w:r>
        <w:rPr>
          <w:rFonts w:hint="eastAsia"/>
        </w:rPr>
        <w:t>是的，当一个人感受到他持久地站在造物主的面前，知道真主极美的尊名和属性，犹如看到真主一般地拜主和虔诚地只崇拜真主时，他在今世就会生活得幸福美好，在后世会有一个美好的结局。</w:t>
      </w:r>
    </w:p>
    <w:p w14:paraId="0C1EA1FA" w14:textId="77777777" w:rsidR="0010233E" w:rsidRDefault="00000000" w:rsidP="00892F45">
      <w:pPr>
        <w:pStyle w:val="a7"/>
        <w:rPr>
          <w:rFonts w:hint="eastAsia"/>
        </w:rPr>
      </w:pPr>
      <w:r>
        <w:rPr>
          <w:rFonts w:hint="eastAsia"/>
        </w:rPr>
        <w:t>即使信士在今世遇到了灾难，那么，它的痛苦也会由于坚定的信仰和对崇高真主前定的满意而消失。他会赞颂真主所有好的和坏的前定，并对此完全满意。</w:t>
      </w:r>
    </w:p>
    <w:p w14:paraId="57FC0949" w14:textId="77777777" w:rsidR="00F7744A" w:rsidRDefault="00000000" w:rsidP="00892F45">
      <w:pPr>
        <w:pStyle w:val="a7"/>
        <w:rPr>
          <w:rStyle w:val="a8"/>
          <w:rtl/>
        </w:rPr>
      </w:pPr>
      <w:r>
        <w:rPr>
          <w:rFonts w:hint="eastAsia"/>
        </w:rPr>
        <w:lastRenderedPageBreak/>
        <w:t xml:space="preserve">穆斯林应该以多记念崇高的真主和诵读《古兰经》而争取更加幸福和宁静。正如真主说： </w:t>
      </w:r>
    </w:p>
    <w:p w14:paraId="5B84D419" w14:textId="440D55D2" w:rsidR="00F7744A" w:rsidRPr="00E82214" w:rsidRDefault="00E82214" w:rsidP="00E82214">
      <w:pPr>
        <w:pStyle w:val="a9"/>
        <w:rPr>
          <w:rStyle w:val="a8"/>
          <w:rFonts w:hint="cs"/>
          <w:color w:val="auto"/>
          <w:szCs w:val="20"/>
          <w:rtl/>
        </w:rPr>
      </w:pPr>
      <w:r w:rsidRPr="00B46094">
        <w:rPr>
          <w:rFonts w:hint="cs"/>
          <w:rtl/>
        </w:rPr>
        <w:t>{</w:t>
      </w:r>
      <w:r w:rsidRPr="005D0A95">
        <w:rPr>
          <w:rtl/>
        </w:rPr>
        <w:t>الَّذِينَ آمَنُوا وَتَطْمَئِنُّ قُلُوبُهُمْ بِذِكْرِ اللَّهِ أَلَا بِذِكْرِ اللَّهِ تَطْمَئِنُّ الْقُلُوبُ</w:t>
      </w:r>
      <w:r w:rsidRPr="00B46094">
        <w:rPr>
          <w:rFonts w:hint="cs"/>
          <w:rtl/>
        </w:rPr>
        <w:t>}</w:t>
      </w:r>
    </w:p>
    <w:p w14:paraId="0C1EA1FB" w14:textId="7AFD1E6A" w:rsidR="0010233E" w:rsidRDefault="00000000" w:rsidP="00892F45">
      <w:pPr>
        <w:pStyle w:val="a7"/>
        <w:rPr>
          <w:rFonts w:hint="eastAsia"/>
        </w:rPr>
      </w:pPr>
      <w:r w:rsidRPr="00F7744A">
        <w:rPr>
          <w:rStyle w:val="a8"/>
          <w:rFonts w:hint="eastAsia"/>
        </w:rPr>
        <w:t>“他们信道，他们的心境因铭记真主而安静，真的，一切心境因铭记真主而安静。” （雷霆章：28）</w:t>
      </w:r>
      <w:r>
        <w:rPr>
          <w:rFonts w:hint="eastAsia"/>
        </w:rPr>
        <w:t xml:space="preserve"> 每当穆斯林越发记念真主和诵读《古兰经》的时候，他与崇高真主的联系就会越紧密，他的内心会更加纯洁，信仰会更加坚强。</w:t>
      </w:r>
    </w:p>
    <w:p w14:paraId="64335931" w14:textId="77777777" w:rsidR="00E82214" w:rsidRDefault="00000000" w:rsidP="00892F45">
      <w:pPr>
        <w:pStyle w:val="a7"/>
        <w:rPr>
          <w:rStyle w:val="a8"/>
          <w:rtl/>
        </w:rPr>
      </w:pPr>
      <w:r>
        <w:rPr>
          <w:rFonts w:hint="eastAsia"/>
        </w:rPr>
        <w:t xml:space="preserve">同样，穆斯林要积极从正确的来源学习宗教知识，以便依据明证崇拜崇高的真主。先知 - </w:t>
      </w:r>
      <w:r w:rsidRPr="003344B8">
        <w:rPr>
          <w:rStyle w:val="Char3"/>
          <w:rFonts w:hint="eastAsia"/>
        </w:rPr>
        <w:t xml:space="preserve">愿主福安之 </w:t>
      </w:r>
      <w:r>
        <w:rPr>
          <w:rFonts w:hint="eastAsia"/>
        </w:rPr>
        <w:t xml:space="preserve">- 说： </w:t>
      </w:r>
      <w:r w:rsidRPr="00E82214">
        <w:rPr>
          <w:rStyle w:val="ab"/>
          <w:rFonts w:hint="eastAsia"/>
        </w:rPr>
        <w:t>“求知是每个穆斯林的主命。”</w:t>
      </w:r>
      <w:r>
        <w:rPr>
          <w:rFonts w:hint="eastAsia"/>
        </w:rPr>
        <w:t xml:space="preserve"> 穆斯林应该是顺从的，服从造物主的命令的，无论他是否知道其中的哲理。真主在尊贵的经典中说： </w:t>
      </w:r>
    </w:p>
    <w:p w14:paraId="5FE91FAE" w14:textId="77777777" w:rsidR="0007269A" w:rsidRPr="00A85621" w:rsidRDefault="0007269A" w:rsidP="0007269A">
      <w:pPr>
        <w:pStyle w:val="a9"/>
        <w:rPr>
          <w:rtl/>
        </w:rPr>
      </w:pPr>
      <w:r w:rsidRPr="00A85621">
        <w:rPr>
          <w:rFonts w:hint="cs"/>
          <w:rtl/>
        </w:rPr>
        <w:t>{</w:t>
      </w:r>
      <w:r w:rsidRPr="00A85621">
        <w:rPr>
          <w:rtl/>
        </w:rPr>
        <w:t xml:space="preserve"> وَمَا كَانَ لِمُؤْمِنٍ وَلَا مُؤْمِنَةٍ إِذَا قَضَى اللَّهُ وَرَسُولُهُ أَمْرًا أَنْ يَكُونَ لَهُمُ الْخِيَرَةُ مِنْ أَمْرِهِمْ وَمَنْ يَعْصِ اللَّهَ وَرَسُولَهُ فَقَدْ ضَلَّ ضَلَالًا مُبِينًا</w:t>
      </w:r>
      <w:r w:rsidRPr="00A85621">
        <w:rPr>
          <w:rFonts w:hint="cs"/>
          <w:rtl/>
        </w:rPr>
        <w:t>}</w:t>
      </w:r>
    </w:p>
    <w:p w14:paraId="0C1EA1FC" w14:textId="20F1A79C" w:rsidR="0010233E" w:rsidRPr="00E82214" w:rsidRDefault="00000000" w:rsidP="00892F45">
      <w:pPr>
        <w:pStyle w:val="a7"/>
        <w:rPr>
          <w:rStyle w:val="a8"/>
          <w:rFonts w:hint="eastAsia"/>
        </w:rPr>
      </w:pPr>
      <w:r w:rsidRPr="00E82214">
        <w:rPr>
          <w:rStyle w:val="a8"/>
          <w:rFonts w:hint="eastAsia"/>
        </w:rPr>
        <w:t>“当真主及其使者判决一件事的时候，信道的男女对于他们的事，不宜有选择。谁违抗真主及其使者，谁确已陷入显著的迷误了。” （同盟军章：36）</w:t>
      </w:r>
    </w:p>
    <w:p w14:paraId="0C1EA1FD" w14:textId="77777777" w:rsidR="0010233E" w:rsidRPr="008F28F7" w:rsidRDefault="00000000" w:rsidP="008F28F7">
      <w:pPr>
        <w:pStyle w:val="ac"/>
      </w:pPr>
      <w:r w:rsidRPr="008F28F7">
        <w:t>求真主赐幸福和平安于我们的先知穆罕默德，及其的家眷和所有的门弟子。</w:t>
      </w:r>
    </w:p>
    <w:p w14:paraId="0C1EA212" w14:textId="77777777" w:rsidR="0010233E" w:rsidRDefault="00000000" w:rsidP="00BD6FC7">
      <w:pPr>
        <w:rPr>
          <w:rFonts w:hint="eastAsia"/>
        </w:rPr>
      </w:pPr>
      <w:r>
        <w:rPr>
          <w:rFonts w:hint="eastAsia"/>
        </w:rPr>
        <w:br w:type="page"/>
      </w:r>
    </w:p>
    <w:p w14:paraId="032555E3" w14:textId="77777777" w:rsidR="00831151" w:rsidRDefault="00831151">
      <w:pPr>
        <w:pStyle w:val="10"/>
        <w:tabs>
          <w:tab w:val="right" w:leader="dot" w:pos="6681"/>
        </w:tabs>
      </w:pPr>
    </w:p>
    <w:p w14:paraId="5A78C8D9" w14:textId="3BB5A99F" w:rsidR="00831151" w:rsidRDefault="00370A89" w:rsidP="007168F7">
      <w:pPr>
        <w:pStyle w:val="1"/>
        <w:bidi w:val="0"/>
        <w:rPr>
          <w:rFonts w:hint="cs"/>
          <w:rtl/>
        </w:rPr>
      </w:pPr>
      <w:bookmarkStart w:id="14" w:name="_Toc122157514"/>
      <w:r>
        <w:rPr>
          <w:rFonts w:hint="eastAsia"/>
        </w:rPr>
        <w:t>内容</w:t>
      </w:r>
      <w:bookmarkEnd w:id="14"/>
    </w:p>
    <w:p w14:paraId="1273B4D9" w14:textId="7E564254" w:rsidR="007168F7" w:rsidRDefault="00000000">
      <w:pPr>
        <w:pStyle w:val="10"/>
        <w:tabs>
          <w:tab w:val="right" w:leader="dot" w:pos="6681"/>
        </w:tabs>
        <w:rPr>
          <w:rFonts w:asciiTheme="minorHAnsi" w:hAnsiTheme="minorHAnsi" w:cstheme="minorBidi"/>
          <w:noProof/>
          <w:sz w:val="22"/>
          <w:szCs w:val="22"/>
        </w:rPr>
      </w:pPr>
      <w:r>
        <w:rPr>
          <w:rFonts w:hint="eastAsia"/>
        </w:rPr>
        <w:fldChar w:fldCharType="begin"/>
      </w:r>
      <w:r>
        <w:rPr>
          <w:rFonts w:hint="eastAsia"/>
        </w:rPr>
        <w:instrText>TOC \o 1-9 \h \z \u</w:instrText>
      </w:r>
      <w:r>
        <w:rPr>
          <w:rFonts w:hint="eastAsia"/>
        </w:rPr>
        <w:fldChar w:fldCharType="separate"/>
      </w:r>
      <w:hyperlink w:anchor="_Toc122157500" w:history="1">
        <w:r w:rsidR="007168F7" w:rsidRPr="00E53D94">
          <w:rPr>
            <w:rStyle w:val="Hyperlink"/>
            <w:rFonts w:hint="eastAsia"/>
            <w:noProof/>
          </w:rPr>
          <w:t>新穆简明读本</w:t>
        </w:r>
        <w:r w:rsidR="007168F7">
          <w:rPr>
            <w:noProof/>
            <w:webHidden/>
          </w:rPr>
          <w:tab/>
        </w:r>
        <w:r w:rsidR="007168F7">
          <w:rPr>
            <w:noProof/>
            <w:webHidden/>
          </w:rPr>
          <w:fldChar w:fldCharType="begin"/>
        </w:r>
        <w:r w:rsidR="007168F7">
          <w:rPr>
            <w:noProof/>
            <w:webHidden/>
          </w:rPr>
          <w:instrText xml:space="preserve"> PAGEREF _Toc122157500 \h </w:instrText>
        </w:r>
        <w:r w:rsidR="007168F7">
          <w:rPr>
            <w:noProof/>
            <w:webHidden/>
          </w:rPr>
        </w:r>
        <w:r w:rsidR="007168F7">
          <w:rPr>
            <w:noProof/>
            <w:webHidden/>
          </w:rPr>
          <w:fldChar w:fldCharType="separate"/>
        </w:r>
        <w:r w:rsidR="00D57AB0">
          <w:rPr>
            <w:noProof/>
            <w:webHidden/>
          </w:rPr>
          <w:t>2</w:t>
        </w:r>
        <w:r w:rsidR="007168F7">
          <w:rPr>
            <w:noProof/>
            <w:webHidden/>
          </w:rPr>
          <w:fldChar w:fldCharType="end"/>
        </w:r>
      </w:hyperlink>
    </w:p>
    <w:p w14:paraId="7BED9B68" w14:textId="16014D25" w:rsidR="007168F7" w:rsidRDefault="007168F7">
      <w:pPr>
        <w:pStyle w:val="10"/>
        <w:tabs>
          <w:tab w:val="right" w:leader="dot" w:pos="6681"/>
        </w:tabs>
        <w:rPr>
          <w:rFonts w:asciiTheme="minorHAnsi" w:hAnsiTheme="minorHAnsi" w:cstheme="minorBidi"/>
          <w:noProof/>
          <w:sz w:val="22"/>
          <w:szCs w:val="22"/>
        </w:rPr>
      </w:pPr>
      <w:hyperlink w:anchor="_Toc122157501" w:history="1">
        <w:r w:rsidRPr="00E53D94">
          <w:rPr>
            <w:rStyle w:val="Hyperlink"/>
            <w:rFonts w:hint="eastAsia"/>
            <w:noProof/>
          </w:rPr>
          <w:t>前言</w:t>
        </w:r>
        <w:r>
          <w:rPr>
            <w:noProof/>
            <w:webHidden/>
          </w:rPr>
          <w:tab/>
        </w:r>
        <w:r>
          <w:rPr>
            <w:noProof/>
            <w:webHidden/>
          </w:rPr>
          <w:fldChar w:fldCharType="begin"/>
        </w:r>
        <w:r>
          <w:rPr>
            <w:noProof/>
            <w:webHidden/>
          </w:rPr>
          <w:instrText xml:space="preserve"> PAGEREF _Toc122157501 \h </w:instrText>
        </w:r>
        <w:r>
          <w:rPr>
            <w:noProof/>
            <w:webHidden/>
          </w:rPr>
        </w:r>
        <w:r>
          <w:rPr>
            <w:noProof/>
            <w:webHidden/>
          </w:rPr>
          <w:fldChar w:fldCharType="separate"/>
        </w:r>
        <w:r w:rsidR="00D57AB0">
          <w:rPr>
            <w:noProof/>
            <w:webHidden/>
          </w:rPr>
          <w:t>4</w:t>
        </w:r>
        <w:r>
          <w:rPr>
            <w:noProof/>
            <w:webHidden/>
          </w:rPr>
          <w:fldChar w:fldCharType="end"/>
        </w:r>
      </w:hyperlink>
    </w:p>
    <w:p w14:paraId="656FD5EC" w14:textId="59D3F6A6" w:rsidR="007168F7" w:rsidRDefault="007168F7">
      <w:pPr>
        <w:pStyle w:val="10"/>
        <w:tabs>
          <w:tab w:val="right" w:leader="dot" w:pos="6681"/>
        </w:tabs>
        <w:rPr>
          <w:rFonts w:asciiTheme="minorHAnsi" w:hAnsiTheme="minorHAnsi" w:cstheme="minorBidi"/>
          <w:noProof/>
          <w:sz w:val="22"/>
          <w:szCs w:val="22"/>
        </w:rPr>
      </w:pPr>
      <w:hyperlink w:anchor="_Toc122157502" w:history="1">
        <w:r w:rsidRPr="00E53D94">
          <w:rPr>
            <w:rStyle w:val="Hyperlink"/>
            <w:rFonts w:hint="eastAsia"/>
            <w:noProof/>
          </w:rPr>
          <w:t>我的主是安拉</w:t>
        </w:r>
        <w:r>
          <w:rPr>
            <w:noProof/>
            <w:webHidden/>
          </w:rPr>
          <w:tab/>
        </w:r>
        <w:r>
          <w:rPr>
            <w:noProof/>
            <w:webHidden/>
          </w:rPr>
          <w:fldChar w:fldCharType="begin"/>
        </w:r>
        <w:r>
          <w:rPr>
            <w:noProof/>
            <w:webHidden/>
          </w:rPr>
          <w:instrText xml:space="preserve"> PAGEREF _Toc122157502 \h </w:instrText>
        </w:r>
        <w:r>
          <w:rPr>
            <w:noProof/>
            <w:webHidden/>
          </w:rPr>
        </w:r>
        <w:r>
          <w:rPr>
            <w:noProof/>
            <w:webHidden/>
          </w:rPr>
          <w:fldChar w:fldCharType="separate"/>
        </w:r>
        <w:r w:rsidR="00D57AB0">
          <w:rPr>
            <w:noProof/>
            <w:webHidden/>
          </w:rPr>
          <w:t>6</w:t>
        </w:r>
        <w:r>
          <w:rPr>
            <w:noProof/>
            <w:webHidden/>
          </w:rPr>
          <w:fldChar w:fldCharType="end"/>
        </w:r>
      </w:hyperlink>
    </w:p>
    <w:p w14:paraId="0E6EA35E" w14:textId="210DE25D" w:rsidR="007168F7" w:rsidRDefault="007168F7">
      <w:pPr>
        <w:pStyle w:val="10"/>
        <w:tabs>
          <w:tab w:val="right" w:leader="dot" w:pos="6681"/>
        </w:tabs>
        <w:rPr>
          <w:rFonts w:asciiTheme="minorHAnsi" w:hAnsiTheme="minorHAnsi" w:cstheme="minorBidi"/>
          <w:noProof/>
          <w:sz w:val="22"/>
          <w:szCs w:val="22"/>
        </w:rPr>
      </w:pPr>
      <w:hyperlink w:anchor="_Toc122157503" w:history="1">
        <w:r w:rsidRPr="00E53D94">
          <w:rPr>
            <w:rStyle w:val="Hyperlink"/>
            <w:rFonts w:hint="eastAsia"/>
            <w:noProof/>
          </w:rPr>
          <w:t>我的先知是穆罕默德</w:t>
        </w:r>
        <w:r w:rsidRPr="00E53D94">
          <w:rPr>
            <w:rStyle w:val="Hyperlink"/>
            <w:noProof/>
          </w:rPr>
          <w:t xml:space="preserve"> - </w:t>
        </w:r>
        <w:r w:rsidRPr="00E53D94">
          <w:rPr>
            <w:rStyle w:val="Hyperlink"/>
            <w:rFonts w:hint="eastAsia"/>
            <w:noProof/>
          </w:rPr>
          <w:t>愿主福安之</w:t>
        </w:r>
        <w:r w:rsidRPr="00E53D94">
          <w:rPr>
            <w:rStyle w:val="Hyperlink"/>
            <w:noProof/>
          </w:rPr>
          <w:t xml:space="preserve"> -</w:t>
        </w:r>
        <w:r>
          <w:rPr>
            <w:noProof/>
            <w:webHidden/>
          </w:rPr>
          <w:tab/>
        </w:r>
        <w:r>
          <w:rPr>
            <w:noProof/>
            <w:webHidden/>
          </w:rPr>
          <w:fldChar w:fldCharType="begin"/>
        </w:r>
        <w:r>
          <w:rPr>
            <w:noProof/>
            <w:webHidden/>
          </w:rPr>
          <w:instrText xml:space="preserve"> PAGEREF _Toc122157503 \h </w:instrText>
        </w:r>
        <w:r>
          <w:rPr>
            <w:noProof/>
            <w:webHidden/>
          </w:rPr>
        </w:r>
        <w:r>
          <w:rPr>
            <w:noProof/>
            <w:webHidden/>
          </w:rPr>
          <w:fldChar w:fldCharType="separate"/>
        </w:r>
        <w:r w:rsidR="00D57AB0">
          <w:rPr>
            <w:noProof/>
            <w:webHidden/>
          </w:rPr>
          <w:t>9</w:t>
        </w:r>
        <w:r>
          <w:rPr>
            <w:noProof/>
            <w:webHidden/>
          </w:rPr>
          <w:fldChar w:fldCharType="end"/>
        </w:r>
      </w:hyperlink>
    </w:p>
    <w:p w14:paraId="457DFE74" w14:textId="3C1509B9" w:rsidR="007168F7" w:rsidRDefault="007168F7">
      <w:pPr>
        <w:pStyle w:val="10"/>
        <w:tabs>
          <w:tab w:val="right" w:leader="dot" w:pos="6681"/>
        </w:tabs>
        <w:rPr>
          <w:rFonts w:asciiTheme="minorHAnsi" w:hAnsiTheme="minorHAnsi" w:cstheme="minorBidi"/>
          <w:noProof/>
          <w:sz w:val="22"/>
          <w:szCs w:val="22"/>
        </w:rPr>
      </w:pPr>
      <w:hyperlink w:anchor="_Toc122157504" w:history="1">
        <w:r w:rsidRPr="00E53D94">
          <w:rPr>
            <w:rStyle w:val="Hyperlink"/>
            <w:rFonts w:hint="eastAsia"/>
            <w:noProof/>
          </w:rPr>
          <w:t>尊贵的《古兰经》是我的主的语言</w:t>
        </w:r>
        <w:r>
          <w:rPr>
            <w:noProof/>
            <w:webHidden/>
          </w:rPr>
          <w:tab/>
        </w:r>
        <w:r>
          <w:rPr>
            <w:noProof/>
            <w:webHidden/>
          </w:rPr>
          <w:fldChar w:fldCharType="begin"/>
        </w:r>
        <w:r>
          <w:rPr>
            <w:noProof/>
            <w:webHidden/>
          </w:rPr>
          <w:instrText xml:space="preserve"> PAGEREF _Toc122157504 \h </w:instrText>
        </w:r>
        <w:r>
          <w:rPr>
            <w:noProof/>
            <w:webHidden/>
          </w:rPr>
        </w:r>
        <w:r>
          <w:rPr>
            <w:noProof/>
            <w:webHidden/>
          </w:rPr>
          <w:fldChar w:fldCharType="separate"/>
        </w:r>
        <w:r w:rsidR="00D57AB0">
          <w:rPr>
            <w:noProof/>
            <w:webHidden/>
          </w:rPr>
          <w:t>10</w:t>
        </w:r>
        <w:r>
          <w:rPr>
            <w:noProof/>
            <w:webHidden/>
          </w:rPr>
          <w:fldChar w:fldCharType="end"/>
        </w:r>
      </w:hyperlink>
    </w:p>
    <w:p w14:paraId="0D976F8D" w14:textId="6BA160B1" w:rsidR="007168F7" w:rsidRDefault="007168F7">
      <w:pPr>
        <w:pStyle w:val="10"/>
        <w:tabs>
          <w:tab w:val="right" w:leader="dot" w:pos="6681"/>
        </w:tabs>
        <w:rPr>
          <w:rFonts w:asciiTheme="minorHAnsi" w:hAnsiTheme="minorHAnsi" w:cstheme="minorBidi"/>
          <w:noProof/>
          <w:sz w:val="22"/>
          <w:szCs w:val="22"/>
        </w:rPr>
      </w:pPr>
      <w:hyperlink w:anchor="_Toc122157505" w:history="1">
        <w:r w:rsidRPr="00E53D94">
          <w:rPr>
            <w:rStyle w:val="Hyperlink"/>
            <w:rFonts w:hint="eastAsia"/>
            <w:noProof/>
          </w:rPr>
          <w:t>了解伊斯兰教的基础</w:t>
        </w:r>
        <w:r>
          <w:rPr>
            <w:noProof/>
            <w:webHidden/>
          </w:rPr>
          <w:tab/>
        </w:r>
        <w:r>
          <w:rPr>
            <w:noProof/>
            <w:webHidden/>
          </w:rPr>
          <w:fldChar w:fldCharType="begin"/>
        </w:r>
        <w:r>
          <w:rPr>
            <w:noProof/>
            <w:webHidden/>
          </w:rPr>
          <w:instrText xml:space="preserve"> PAGEREF _Toc122157505 \h </w:instrText>
        </w:r>
        <w:r>
          <w:rPr>
            <w:noProof/>
            <w:webHidden/>
          </w:rPr>
        </w:r>
        <w:r>
          <w:rPr>
            <w:noProof/>
            <w:webHidden/>
          </w:rPr>
          <w:fldChar w:fldCharType="separate"/>
        </w:r>
        <w:r w:rsidR="00D57AB0">
          <w:rPr>
            <w:noProof/>
            <w:webHidden/>
          </w:rPr>
          <w:t>10</w:t>
        </w:r>
        <w:r>
          <w:rPr>
            <w:noProof/>
            <w:webHidden/>
          </w:rPr>
          <w:fldChar w:fldCharType="end"/>
        </w:r>
      </w:hyperlink>
    </w:p>
    <w:p w14:paraId="059F2BAC" w14:textId="17B88572" w:rsidR="007168F7" w:rsidRDefault="007168F7">
      <w:pPr>
        <w:pStyle w:val="10"/>
        <w:tabs>
          <w:tab w:val="right" w:leader="dot" w:pos="6681"/>
        </w:tabs>
        <w:rPr>
          <w:rFonts w:asciiTheme="minorHAnsi" w:hAnsiTheme="minorHAnsi" w:cstheme="minorBidi"/>
          <w:noProof/>
          <w:sz w:val="22"/>
          <w:szCs w:val="22"/>
        </w:rPr>
      </w:pPr>
      <w:hyperlink w:anchor="_Toc122157506" w:history="1">
        <w:r w:rsidRPr="00E53D94">
          <w:rPr>
            <w:rStyle w:val="Hyperlink"/>
            <w:rFonts w:hint="eastAsia"/>
            <w:noProof/>
          </w:rPr>
          <w:t>了解信仰的基础</w:t>
        </w:r>
        <w:r>
          <w:rPr>
            <w:noProof/>
            <w:webHidden/>
          </w:rPr>
          <w:tab/>
        </w:r>
        <w:r>
          <w:rPr>
            <w:noProof/>
            <w:webHidden/>
          </w:rPr>
          <w:fldChar w:fldCharType="begin"/>
        </w:r>
        <w:r>
          <w:rPr>
            <w:noProof/>
            <w:webHidden/>
          </w:rPr>
          <w:instrText xml:space="preserve"> PAGEREF _Toc122157506 \h </w:instrText>
        </w:r>
        <w:r>
          <w:rPr>
            <w:noProof/>
            <w:webHidden/>
          </w:rPr>
        </w:r>
        <w:r>
          <w:rPr>
            <w:noProof/>
            <w:webHidden/>
          </w:rPr>
          <w:fldChar w:fldCharType="separate"/>
        </w:r>
        <w:r w:rsidR="00D57AB0">
          <w:rPr>
            <w:noProof/>
            <w:webHidden/>
          </w:rPr>
          <w:t>15</w:t>
        </w:r>
        <w:r>
          <w:rPr>
            <w:noProof/>
            <w:webHidden/>
          </w:rPr>
          <w:fldChar w:fldCharType="end"/>
        </w:r>
      </w:hyperlink>
    </w:p>
    <w:p w14:paraId="465B28D8" w14:textId="74E4BB75" w:rsidR="007168F7" w:rsidRDefault="007168F7">
      <w:pPr>
        <w:pStyle w:val="10"/>
        <w:tabs>
          <w:tab w:val="right" w:leader="dot" w:pos="6681"/>
        </w:tabs>
        <w:rPr>
          <w:rFonts w:asciiTheme="minorHAnsi" w:hAnsiTheme="minorHAnsi" w:cstheme="minorBidi"/>
          <w:noProof/>
          <w:sz w:val="22"/>
          <w:szCs w:val="22"/>
        </w:rPr>
      </w:pPr>
      <w:hyperlink w:anchor="_Toc122157507" w:history="1">
        <w:r w:rsidRPr="00E53D94">
          <w:rPr>
            <w:rStyle w:val="Hyperlink"/>
            <w:rFonts w:hint="eastAsia"/>
            <w:noProof/>
          </w:rPr>
          <w:t>学习小净</w:t>
        </w:r>
        <w:r>
          <w:rPr>
            <w:noProof/>
            <w:webHidden/>
          </w:rPr>
          <w:tab/>
        </w:r>
        <w:r>
          <w:rPr>
            <w:noProof/>
            <w:webHidden/>
          </w:rPr>
          <w:fldChar w:fldCharType="begin"/>
        </w:r>
        <w:r>
          <w:rPr>
            <w:noProof/>
            <w:webHidden/>
          </w:rPr>
          <w:instrText xml:space="preserve"> PAGEREF _Toc122157507 \h </w:instrText>
        </w:r>
        <w:r>
          <w:rPr>
            <w:noProof/>
            <w:webHidden/>
          </w:rPr>
        </w:r>
        <w:r>
          <w:rPr>
            <w:noProof/>
            <w:webHidden/>
          </w:rPr>
          <w:fldChar w:fldCharType="separate"/>
        </w:r>
        <w:r w:rsidR="00D57AB0">
          <w:rPr>
            <w:noProof/>
            <w:webHidden/>
          </w:rPr>
          <w:t>21</w:t>
        </w:r>
        <w:r>
          <w:rPr>
            <w:noProof/>
            <w:webHidden/>
          </w:rPr>
          <w:fldChar w:fldCharType="end"/>
        </w:r>
      </w:hyperlink>
    </w:p>
    <w:p w14:paraId="323ACBA0" w14:textId="23D3BD71" w:rsidR="007168F7" w:rsidRDefault="007168F7">
      <w:pPr>
        <w:pStyle w:val="10"/>
        <w:tabs>
          <w:tab w:val="right" w:leader="dot" w:pos="6681"/>
        </w:tabs>
        <w:rPr>
          <w:rFonts w:asciiTheme="minorHAnsi" w:hAnsiTheme="minorHAnsi" w:cstheme="minorBidi"/>
          <w:noProof/>
          <w:sz w:val="22"/>
          <w:szCs w:val="22"/>
        </w:rPr>
      </w:pPr>
      <w:hyperlink w:anchor="_Toc122157508" w:history="1">
        <w:r w:rsidRPr="00E53D94">
          <w:rPr>
            <w:rStyle w:val="Hyperlink"/>
            <w:rFonts w:hint="eastAsia"/>
            <w:noProof/>
          </w:rPr>
          <w:t>抹皮靴和袜子</w:t>
        </w:r>
        <w:r>
          <w:rPr>
            <w:noProof/>
            <w:webHidden/>
          </w:rPr>
          <w:tab/>
        </w:r>
        <w:r>
          <w:rPr>
            <w:noProof/>
            <w:webHidden/>
          </w:rPr>
          <w:fldChar w:fldCharType="begin"/>
        </w:r>
        <w:r>
          <w:rPr>
            <w:noProof/>
            <w:webHidden/>
          </w:rPr>
          <w:instrText xml:space="preserve"> PAGEREF _Toc122157508 \h </w:instrText>
        </w:r>
        <w:r>
          <w:rPr>
            <w:noProof/>
            <w:webHidden/>
          </w:rPr>
        </w:r>
        <w:r>
          <w:rPr>
            <w:noProof/>
            <w:webHidden/>
          </w:rPr>
          <w:fldChar w:fldCharType="separate"/>
        </w:r>
        <w:r w:rsidR="00D57AB0">
          <w:rPr>
            <w:noProof/>
            <w:webHidden/>
          </w:rPr>
          <w:t>24</w:t>
        </w:r>
        <w:r>
          <w:rPr>
            <w:noProof/>
            <w:webHidden/>
          </w:rPr>
          <w:fldChar w:fldCharType="end"/>
        </w:r>
      </w:hyperlink>
    </w:p>
    <w:p w14:paraId="14A274D9" w14:textId="55C13D49" w:rsidR="007168F7" w:rsidRDefault="007168F7">
      <w:pPr>
        <w:pStyle w:val="10"/>
        <w:tabs>
          <w:tab w:val="right" w:leader="dot" w:pos="6681"/>
        </w:tabs>
        <w:rPr>
          <w:rFonts w:asciiTheme="minorHAnsi" w:hAnsiTheme="minorHAnsi" w:cstheme="minorBidi"/>
          <w:noProof/>
          <w:sz w:val="22"/>
          <w:szCs w:val="22"/>
        </w:rPr>
      </w:pPr>
      <w:hyperlink w:anchor="_Toc122157509" w:history="1">
        <w:r w:rsidRPr="00E53D94">
          <w:rPr>
            <w:rStyle w:val="Hyperlink"/>
            <w:rFonts w:hint="eastAsia"/>
            <w:noProof/>
          </w:rPr>
          <w:t>洗大净</w:t>
        </w:r>
        <w:r>
          <w:rPr>
            <w:noProof/>
            <w:webHidden/>
          </w:rPr>
          <w:tab/>
        </w:r>
        <w:r>
          <w:rPr>
            <w:noProof/>
            <w:webHidden/>
          </w:rPr>
          <w:fldChar w:fldCharType="begin"/>
        </w:r>
        <w:r>
          <w:rPr>
            <w:noProof/>
            <w:webHidden/>
          </w:rPr>
          <w:instrText xml:space="preserve"> PAGEREF _Toc122157509 \h </w:instrText>
        </w:r>
        <w:r>
          <w:rPr>
            <w:noProof/>
            <w:webHidden/>
          </w:rPr>
        </w:r>
        <w:r>
          <w:rPr>
            <w:noProof/>
            <w:webHidden/>
          </w:rPr>
          <w:fldChar w:fldCharType="separate"/>
        </w:r>
        <w:r w:rsidR="00D57AB0">
          <w:rPr>
            <w:noProof/>
            <w:webHidden/>
          </w:rPr>
          <w:t>26</w:t>
        </w:r>
        <w:r>
          <w:rPr>
            <w:noProof/>
            <w:webHidden/>
          </w:rPr>
          <w:fldChar w:fldCharType="end"/>
        </w:r>
      </w:hyperlink>
    </w:p>
    <w:p w14:paraId="37695364" w14:textId="7EECA607" w:rsidR="007168F7" w:rsidRDefault="007168F7">
      <w:pPr>
        <w:pStyle w:val="10"/>
        <w:tabs>
          <w:tab w:val="right" w:leader="dot" w:pos="6681"/>
        </w:tabs>
        <w:rPr>
          <w:rFonts w:asciiTheme="minorHAnsi" w:hAnsiTheme="minorHAnsi" w:cstheme="minorBidi"/>
          <w:noProof/>
          <w:sz w:val="22"/>
          <w:szCs w:val="22"/>
        </w:rPr>
      </w:pPr>
      <w:hyperlink w:anchor="_Toc122157510" w:history="1">
        <w:r w:rsidRPr="00E53D94">
          <w:rPr>
            <w:rStyle w:val="Hyperlink"/>
            <w:rFonts w:hint="eastAsia"/>
            <w:noProof/>
          </w:rPr>
          <w:t>土净</w:t>
        </w:r>
        <w:r>
          <w:rPr>
            <w:noProof/>
            <w:webHidden/>
          </w:rPr>
          <w:tab/>
        </w:r>
        <w:r>
          <w:rPr>
            <w:noProof/>
            <w:webHidden/>
          </w:rPr>
          <w:fldChar w:fldCharType="begin"/>
        </w:r>
        <w:r>
          <w:rPr>
            <w:noProof/>
            <w:webHidden/>
          </w:rPr>
          <w:instrText xml:space="preserve"> PAGEREF _Toc122157510 \h </w:instrText>
        </w:r>
        <w:r>
          <w:rPr>
            <w:noProof/>
            <w:webHidden/>
          </w:rPr>
        </w:r>
        <w:r>
          <w:rPr>
            <w:noProof/>
            <w:webHidden/>
          </w:rPr>
          <w:fldChar w:fldCharType="separate"/>
        </w:r>
        <w:r w:rsidR="00D57AB0">
          <w:rPr>
            <w:noProof/>
            <w:webHidden/>
          </w:rPr>
          <w:t>27</w:t>
        </w:r>
        <w:r>
          <w:rPr>
            <w:noProof/>
            <w:webHidden/>
          </w:rPr>
          <w:fldChar w:fldCharType="end"/>
        </w:r>
      </w:hyperlink>
    </w:p>
    <w:p w14:paraId="5EB103C2" w14:textId="3B90B858" w:rsidR="007168F7" w:rsidRDefault="007168F7">
      <w:pPr>
        <w:pStyle w:val="10"/>
        <w:tabs>
          <w:tab w:val="right" w:leader="dot" w:pos="6681"/>
        </w:tabs>
        <w:rPr>
          <w:rFonts w:asciiTheme="minorHAnsi" w:hAnsiTheme="minorHAnsi" w:cstheme="minorBidi"/>
          <w:noProof/>
          <w:sz w:val="22"/>
          <w:szCs w:val="22"/>
        </w:rPr>
      </w:pPr>
      <w:hyperlink w:anchor="_Toc122157511" w:history="1">
        <w:r w:rsidRPr="00E53D94">
          <w:rPr>
            <w:rStyle w:val="Hyperlink"/>
            <w:rFonts w:hint="eastAsia"/>
            <w:noProof/>
          </w:rPr>
          <w:t>学习礼拜</w:t>
        </w:r>
        <w:r>
          <w:rPr>
            <w:noProof/>
            <w:webHidden/>
          </w:rPr>
          <w:tab/>
        </w:r>
        <w:r>
          <w:rPr>
            <w:noProof/>
            <w:webHidden/>
          </w:rPr>
          <w:fldChar w:fldCharType="begin"/>
        </w:r>
        <w:r>
          <w:rPr>
            <w:noProof/>
            <w:webHidden/>
          </w:rPr>
          <w:instrText xml:space="preserve"> PAGEREF _Toc122157511 \h </w:instrText>
        </w:r>
        <w:r>
          <w:rPr>
            <w:noProof/>
            <w:webHidden/>
          </w:rPr>
        </w:r>
        <w:r>
          <w:rPr>
            <w:noProof/>
            <w:webHidden/>
          </w:rPr>
          <w:fldChar w:fldCharType="separate"/>
        </w:r>
        <w:r w:rsidR="00D57AB0">
          <w:rPr>
            <w:noProof/>
            <w:webHidden/>
          </w:rPr>
          <w:t>27</w:t>
        </w:r>
        <w:r>
          <w:rPr>
            <w:noProof/>
            <w:webHidden/>
          </w:rPr>
          <w:fldChar w:fldCharType="end"/>
        </w:r>
      </w:hyperlink>
    </w:p>
    <w:p w14:paraId="47EA20E9" w14:textId="343641F8" w:rsidR="007168F7" w:rsidRDefault="007168F7">
      <w:pPr>
        <w:pStyle w:val="10"/>
        <w:tabs>
          <w:tab w:val="right" w:leader="dot" w:pos="6681"/>
        </w:tabs>
        <w:rPr>
          <w:rFonts w:asciiTheme="minorHAnsi" w:hAnsiTheme="minorHAnsi" w:cstheme="minorBidi"/>
          <w:noProof/>
          <w:sz w:val="22"/>
          <w:szCs w:val="22"/>
        </w:rPr>
      </w:pPr>
      <w:hyperlink w:anchor="_Toc122157512" w:history="1">
        <w:r w:rsidRPr="00E53D94">
          <w:rPr>
            <w:rStyle w:val="Hyperlink"/>
            <w:rFonts w:hint="eastAsia"/>
            <w:noProof/>
          </w:rPr>
          <w:t>穆斯林妇女的头巾</w:t>
        </w:r>
        <w:r>
          <w:rPr>
            <w:noProof/>
            <w:webHidden/>
          </w:rPr>
          <w:tab/>
        </w:r>
        <w:r>
          <w:rPr>
            <w:noProof/>
            <w:webHidden/>
          </w:rPr>
          <w:fldChar w:fldCharType="begin"/>
        </w:r>
        <w:r>
          <w:rPr>
            <w:noProof/>
            <w:webHidden/>
          </w:rPr>
          <w:instrText xml:space="preserve"> PAGEREF _Toc122157512 \h </w:instrText>
        </w:r>
        <w:r>
          <w:rPr>
            <w:noProof/>
            <w:webHidden/>
          </w:rPr>
        </w:r>
        <w:r>
          <w:rPr>
            <w:noProof/>
            <w:webHidden/>
          </w:rPr>
          <w:fldChar w:fldCharType="separate"/>
        </w:r>
        <w:r w:rsidR="00D57AB0">
          <w:rPr>
            <w:noProof/>
            <w:webHidden/>
          </w:rPr>
          <w:t>31</w:t>
        </w:r>
        <w:r>
          <w:rPr>
            <w:noProof/>
            <w:webHidden/>
          </w:rPr>
          <w:fldChar w:fldCharType="end"/>
        </w:r>
      </w:hyperlink>
    </w:p>
    <w:p w14:paraId="7BFD7903" w14:textId="72A6368A" w:rsidR="007168F7" w:rsidRDefault="007168F7">
      <w:pPr>
        <w:pStyle w:val="10"/>
        <w:tabs>
          <w:tab w:val="right" w:leader="dot" w:pos="6681"/>
        </w:tabs>
        <w:rPr>
          <w:rFonts w:asciiTheme="minorHAnsi" w:hAnsiTheme="minorHAnsi" w:cstheme="minorBidi"/>
          <w:noProof/>
          <w:sz w:val="22"/>
          <w:szCs w:val="22"/>
        </w:rPr>
      </w:pPr>
      <w:hyperlink w:anchor="_Toc122157513" w:history="1">
        <w:r w:rsidRPr="00E53D94">
          <w:rPr>
            <w:rStyle w:val="Hyperlink"/>
            <w:rFonts w:hint="eastAsia"/>
            <w:noProof/>
          </w:rPr>
          <w:t>我的幸福在我的伊斯兰教中</w:t>
        </w:r>
        <w:r>
          <w:rPr>
            <w:noProof/>
            <w:webHidden/>
          </w:rPr>
          <w:tab/>
        </w:r>
        <w:r>
          <w:rPr>
            <w:noProof/>
            <w:webHidden/>
          </w:rPr>
          <w:fldChar w:fldCharType="begin"/>
        </w:r>
        <w:r>
          <w:rPr>
            <w:noProof/>
            <w:webHidden/>
          </w:rPr>
          <w:instrText xml:space="preserve"> PAGEREF _Toc122157513 \h </w:instrText>
        </w:r>
        <w:r>
          <w:rPr>
            <w:noProof/>
            <w:webHidden/>
          </w:rPr>
        </w:r>
        <w:r>
          <w:rPr>
            <w:noProof/>
            <w:webHidden/>
          </w:rPr>
          <w:fldChar w:fldCharType="separate"/>
        </w:r>
        <w:r w:rsidR="00D57AB0">
          <w:rPr>
            <w:noProof/>
            <w:webHidden/>
          </w:rPr>
          <w:t>34</w:t>
        </w:r>
        <w:r>
          <w:rPr>
            <w:noProof/>
            <w:webHidden/>
          </w:rPr>
          <w:fldChar w:fldCharType="end"/>
        </w:r>
      </w:hyperlink>
    </w:p>
    <w:p w14:paraId="46185749" w14:textId="787488FC" w:rsidR="007168F7" w:rsidRDefault="007168F7">
      <w:pPr>
        <w:pStyle w:val="10"/>
        <w:tabs>
          <w:tab w:val="right" w:leader="dot" w:pos="6681"/>
        </w:tabs>
        <w:rPr>
          <w:rFonts w:asciiTheme="minorHAnsi" w:hAnsiTheme="minorHAnsi" w:cstheme="minorBidi"/>
          <w:noProof/>
          <w:sz w:val="22"/>
          <w:szCs w:val="22"/>
        </w:rPr>
      </w:pPr>
      <w:hyperlink w:anchor="_Toc122157514" w:history="1">
        <w:r w:rsidRPr="00E53D94">
          <w:rPr>
            <w:rStyle w:val="Hyperlink"/>
            <w:rFonts w:hint="eastAsia"/>
            <w:noProof/>
          </w:rPr>
          <w:t>内容</w:t>
        </w:r>
        <w:r>
          <w:rPr>
            <w:noProof/>
            <w:webHidden/>
          </w:rPr>
          <w:tab/>
        </w:r>
        <w:r>
          <w:rPr>
            <w:noProof/>
            <w:webHidden/>
          </w:rPr>
          <w:fldChar w:fldCharType="begin"/>
        </w:r>
        <w:r>
          <w:rPr>
            <w:noProof/>
            <w:webHidden/>
          </w:rPr>
          <w:instrText xml:space="preserve"> PAGEREF _Toc122157514 \h </w:instrText>
        </w:r>
        <w:r>
          <w:rPr>
            <w:noProof/>
            <w:webHidden/>
          </w:rPr>
        </w:r>
        <w:r>
          <w:rPr>
            <w:noProof/>
            <w:webHidden/>
          </w:rPr>
          <w:fldChar w:fldCharType="separate"/>
        </w:r>
        <w:r w:rsidR="00D57AB0">
          <w:rPr>
            <w:noProof/>
            <w:webHidden/>
          </w:rPr>
          <w:t>38</w:t>
        </w:r>
        <w:r>
          <w:rPr>
            <w:noProof/>
            <w:webHidden/>
          </w:rPr>
          <w:fldChar w:fldCharType="end"/>
        </w:r>
      </w:hyperlink>
    </w:p>
    <w:p w14:paraId="02BAE08B" w14:textId="77777777" w:rsidR="007819EC" w:rsidRDefault="00000000" w:rsidP="00BD6FC7">
      <w:pPr>
        <w:sectPr w:rsidR="007819EC" w:rsidSect="002726D3">
          <w:pgSz w:w="8391" w:h="11906" w:code="11"/>
          <w:pgMar w:top="850" w:right="850" w:bottom="850" w:left="850" w:header="720" w:footer="720" w:gutter="0"/>
          <w:cols w:space="720"/>
          <w:titlePg/>
          <w:docGrid w:linePitch="272"/>
        </w:sectPr>
      </w:pPr>
      <w:r>
        <w:rPr>
          <w:rFonts w:hint="eastAsia"/>
        </w:rPr>
        <w:fldChar w:fldCharType="end"/>
      </w:r>
    </w:p>
    <w:p w14:paraId="0C1EA221" w14:textId="2E10BB49" w:rsidR="0010233E" w:rsidRDefault="007819EC" w:rsidP="007819EC">
      <w:pPr>
        <w:rPr>
          <w:rFonts w:hint="eastAsia"/>
        </w:rPr>
      </w:pPr>
      <w:r>
        <w:rPr>
          <w:rFonts w:hint="eastAsia"/>
          <w:noProof/>
        </w:rPr>
        <w:lastRenderedPageBreak/>
        <w:drawing>
          <wp:anchor distT="0" distB="0" distL="114300" distR="114300" simplePos="0" relativeHeight="251661824" behindDoc="0" locked="0" layoutInCell="1" allowOverlap="1" wp14:anchorId="52EDB04B" wp14:editId="4D0C7006">
            <wp:simplePos x="0" y="0"/>
            <wp:positionH relativeFrom="margin">
              <wp:align>center</wp:align>
            </wp:positionH>
            <wp:positionV relativeFrom="margin">
              <wp:align>center</wp:align>
            </wp:positionV>
            <wp:extent cx="5303520" cy="7582221"/>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rotWithShape="1">
                    <a:blip r:embed="rId11" cstate="print">
                      <a:extLst>
                        <a:ext uri="{28A0092B-C50C-407E-A947-70E740481C1C}">
                          <a14:useLocalDpi xmlns:a14="http://schemas.microsoft.com/office/drawing/2010/main" val="0"/>
                        </a:ext>
                      </a:extLst>
                    </a:blip>
                    <a:srcRect l="-1" r="53363"/>
                    <a:stretch/>
                  </pic:blipFill>
                  <pic:spPr bwMode="auto">
                    <a:xfrm>
                      <a:off x="0" y="0"/>
                      <a:ext cx="5303520" cy="7582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10233E" w:rsidSect="002726D3">
      <w:pgSz w:w="8391" w:h="11906" w:code="11"/>
      <w:pgMar w:top="850" w:right="850" w:bottom="850" w:left="85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5DED" w14:textId="77777777" w:rsidR="00770E77" w:rsidRDefault="00770E77">
      <w:pPr>
        <w:spacing w:after="0" w:line="240" w:lineRule="auto"/>
      </w:pPr>
      <w:r>
        <w:separator/>
      </w:r>
    </w:p>
  </w:endnote>
  <w:endnote w:type="continuationSeparator" w:id="0">
    <w:p w14:paraId="27F16321" w14:textId="77777777" w:rsidR="00770E77" w:rsidRDefault="00770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A223" w14:textId="43985CA0" w:rsidR="0010233E" w:rsidRDefault="00000000">
    <w:r>
      <w:rPr>
        <w:noProof/>
        <w:sz w:val="40"/>
        <w:szCs w:val="40"/>
      </w:rPr>
      <w:pict w14:anchorId="448AC5B1">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6" type="#_x0000_t23" style="position:absolute;margin-left:103.9pt;margin-top:17.6pt;width:101pt;height:27.05pt;rotation:360;z-index:251663360;mso-position-horizontal-relative:margin;mso-position-vertical-relative:bottom-margin-area" adj="1999" filled="f" fillcolor="#17365d [2415]" strokecolor="#365f91 [2404]">
          <v:textbox style="mso-next-textbox:#_x0000_s1026">
            <w:txbxContent>
              <w:p w14:paraId="4F698045" w14:textId="77777777" w:rsidR="006C7521" w:rsidRDefault="006C7521" w:rsidP="006C7521">
                <w:pPr>
                  <w:tabs>
                    <w:tab w:val="right" w:pos="506"/>
                  </w:tabs>
                  <w:jc w:val="center"/>
                  <w:rPr>
                    <w:lang w:val="fr-FR"/>
                  </w:rPr>
                </w:pPr>
                <w:r>
                  <w:rPr>
                    <w:lang w:val="fr-FR"/>
                  </w:rPr>
                  <w:fldChar w:fldCharType="begin"/>
                </w:r>
                <w:r>
                  <w:rPr>
                    <w:lang w:val="fr-FR"/>
                  </w:rPr>
                  <w:instrText xml:space="preserve"> PAGE    \* MERGEFORMAT </w:instrText>
                </w:r>
                <w:r>
                  <w:rPr>
                    <w:lang w:val="fr-FR"/>
                  </w:rPr>
                  <w:fldChar w:fldCharType="separate"/>
                </w:r>
                <w:r w:rsidRPr="00CB6FD7">
                  <w:rPr>
                    <w:noProof/>
                    <w:color w:val="808080" w:themeColor="text1" w:themeTint="7F"/>
                    <w:rtl/>
                    <w:lang w:val="fil-PH"/>
                  </w:rPr>
                  <w:t>28</w:t>
                </w:r>
                <w:r>
                  <w:rPr>
                    <w:lang w:val="fr-FR"/>
                  </w:rPr>
                  <w:fldChar w:fldCharType="end"/>
                </w:r>
              </w:p>
            </w:txbxContent>
          </v:textbox>
          <w10:wrap anchorx="margin" anchory="page"/>
        </v:shape>
      </w:pict>
    </w:r>
    <w:r w:rsidR="006C7521">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0CB6" w14:textId="77777777" w:rsidR="00770E77" w:rsidRDefault="00770E77">
      <w:pPr>
        <w:spacing w:after="0" w:line="240" w:lineRule="auto"/>
      </w:pPr>
      <w:r>
        <w:separator/>
      </w:r>
    </w:p>
  </w:footnote>
  <w:footnote w:type="continuationSeparator" w:id="0">
    <w:p w14:paraId="6150ED03" w14:textId="77777777" w:rsidR="00770E77" w:rsidRDefault="00770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A222" w14:textId="7924D6D4" w:rsidR="0010233E" w:rsidRDefault="002726D3" w:rsidP="00A97405">
    <w:r w:rsidRPr="0018753A">
      <w:rPr>
        <w:noProof/>
        <w:lang w:val="fr-FR"/>
      </w:rPr>
      <w:drawing>
        <wp:anchor distT="0" distB="0" distL="114300" distR="114300" simplePos="0" relativeHeight="251657728" behindDoc="1" locked="0" layoutInCell="1" allowOverlap="1" wp14:anchorId="37190DB2" wp14:editId="4875E865">
          <wp:simplePos x="0" y="0"/>
          <wp:positionH relativeFrom="column">
            <wp:posOffset>116840</wp:posOffset>
          </wp:positionH>
          <wp:positionV relativeFrom="paragraph">
            <wp:posOffset>-47625</wp:posOffset>
          </wp:positionV>
          <wp:extent cx="4248150" cy="190500"/>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90500"/>
                  </a:xfrm>
                  <a:prstGeom prst="rect">
                    <a:avLst/>
                  </a:prstGeom>
                </pic:spPr>
              </pic:pic>
            </a:graphicData>
          </a:graphic>
        </wp:anchor>
      </w:drawing>
    </w:r>
    <w:r w:rsidR="00000000">
      <w:rPr>
        <w:noProof/>
        <w:lang w:val="fr-FR"/>
      </w:rPr>
      <w:pict w14:anchorId="004A4EB4">
        <v:shapetype id="_x0000_t202" coordsize="21600,21600" o:spt="202" path="m,l,21600r21600,l21600,xe">
          <v:stroke joinstyle="miter"/>
          <v:path gradientshapeok="t" o:connecttype="rect"/>
        </v:shapetype>
        <v:shape id="_x0000_s1025" type="#_x0000_t202" style="position:absolute;margin-left:36.2pt;margin-top:-22.5pt;width:287.25pt;height:27pt;z-index:-251657216;mso-position-horizontal-relative:text;mso-position-vertical-relative:text" wrapcoords="-56 -600 -56 21600 21600 21600 21600 -600 -56 -600" strokecolor="white [3212]">
          <v:textbox style="mso-next-textbox:#_x0000_s1025">
            <w:txbxContent>
              <w:p w14:paraId="24492D9C" w14:textId="1638B84D" w:rsidR="00A97405" w:rsidRPr="0045294D" w:rsidRDefault="006C23CB" w:rsidP="00BD6FC7">
                <w:pPr>
                  <w:pStyle w:val="1"/>
                  <w:rPr>
                    <w:rStyle w:val="a6"/>
                    <w:rFonts w:asciiTheme="majorHAnsi" w:eastAsia="Arial" w:hAnsiTheme="majorHAnsi" w:cs="Arial"/>
                    <w:color w:val="5B9BD5"/>
                    <w:sz w:val="24"/>
                    <w:szCs w:val="24"/>
                    <w:lang w:eastAsia="zh-CN"/>
                  </w:rPr>
                </w:pPr>
                <w:r w:rsidRPr="0045294D">
                  <w:rPr>
                    <w:rStyle w:val="a6"/>
                    <w:rFonts w:hint="eastAsia"/>
                    <w:color w:val="5B9BD5"/>
                    <w:sz w:val="24"/>
                    <w:szCs w:val="24"/>
                    <w:lang w:eastAsia="zh-CN"/>
                  </w:rPr>
                  <w:t>新穆简明读本</w:t>
                </w:r>
              </w:p>
            </w:txbxContent>
          </v:textbox>
          <w10:wrap type="tight"/>
        </v:shape>
      </w:pict>
    </w:r>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0233E"/>
    <w:rsid w:val="0000132A"/>
    <w:rsid w:val="0002041F"/>
    <w:rsid w:val="0007269A"/>
    <w:rsid w:val="000860B3"/>
    <w:rsid w:val="000A461E"/>
    <w:rsid w:val="000C6133"/>
    <w:rsid w:val="000F0A8C"/>
    <w:rsid w:val="0010233E"/>
    <w:rsid w:val="001126A5"/>
    <w:rsid w:val="00115DD8"/>
    <w:rsid w:val="00135C4F"/>
    <w:rsid w:val="00150831"/>
    <w:rsid w:val="00154CA3"/>
    <w:rsid w:val="00166320"/>
    <w:rsid w:val="001839F7"/>
    <w:rsid w:val="001D52A8"/>
    <w:rsid w:val="002354E9"/>
    <w:rsid w:val="002726D3"/>
    <w:rsid w:val="002A00BD"/>
    <w:rsid w:val="002A067B"/>
    <w:rsid w:val="002A1378"/>
    <w:rsid w:val="002B0C75"/>
    <w:rsid w:val="002C0E53"/>
    <w:rsid w:val="002C7A18"/>
    <w:rsid w:val="002E6DBD"/>
    <w:rsid w:val="002F4DAD"/>
    <w:rsid w:val="002F5F87"/>
    <w:rsid w:val="00327EDE"/>
    <w:rsid w:val="003344B8"/>
    <w:rsid w:val="00370A89"/>
    <w:rsid w:val="0037497D"/>
    <w:rsid w:val="00377011"/>
    <w:rsid w:val="003A753C"/>
    <w:rsid w:val="003E6E65"/>
    <w:rsid w:val="003F6C09"/>
    <w:rsid w:val="00430141"/>
    <w:rsid w:val="00434047"/>
    <w:rsid w:val="00452511"/>
    <w:rsid w:val="0045294D"/>
    <w:rsid w:val="00496CF5"/>
    <w:rsid w:val="004A60C2"/>
    <w:rsid w:val="004E0899"/>
    <w:rsid w:val="004E2624"/>
    <w:rsid w:val="00537BC8"/>
    <w:rsid w:val="00585450"/>
    <w:rsid w:val="005B22F9"/>
    <w:rsid w:val="005C13F3"/>
    <w:rsid w:val="005D405B"/>
    <w:rsid w:val="005E729E"/>
    <w:rsid w:val="005F2F82"/>
    <w:rsid w:val="00615ED8"/>
    <w:rsid w:val="00617AF4"/>
    <w:rsid w:val="006262D9"/>
    <w:rsid w:val="00627B9A"/>
    <w:rsid w:val="00632976"/>
    <w:rsid w:val="006C23CB"/>
    <w:rsid w:val="006C241F"/>
    <w:rsid w:val="006C7521"/>
    <w:rsid w:val="00714424"/>
    <w:rsid w:val="007168F7"/>
    <w:rsid w:val="00726A32"/>
    <w:rsid w:val="00730642"/>
    <w:rsid w:val="0073383C"/>
    <w:rsid w:val="007375F2"/>
    <w:rsid w:val="00770E77"/>
    <w:rsid w:val="007819EC"/>
    <w:rsid w:val="00782A71"/>
    <w:rsid w:val="00794530"/>
    <w:rsid w:val="007A582F"/>
    <w:rsid w:val="007A6AF9"/>
    <w:rsid w:val="007D6F56"/>
    <w:rsid w:val="007E2307"/>
    <w:rsid w:val="00821A34"/>
    <w:rsid w:val="00831151"/>
    <w:rsid w:val="0083425E"/>
    <w:rsid w:val="0084076E"/>
    <w:rsid w:val="00841E74"/>
    <w:rsid w:val="00867DFA"/>
    <w:rsid w:val="00892F45"/>
    <w:rsid w:val="008954EF"/>
    <w:rsid w:val="008A3EDB"/>
    <w:rsid w:val="008A47B4"/>
    <w:rsid w:val="008D46D9"/>
    <w:rsid w:val="008F28F7"/>
    <w:rsid w:val="00905F32"/>
    <w:rsid w:val="00945F5A"/>
    <w:rsid w:val="00986F9E"/>
    <w:rsid w:val="009B6BED"/>
    <w:rsid w:val="009E200A"/>
    <w:rsid w:val="009E3E7D"/>
    <w:rsid w:val="00A00601"/>
    <w:rsid w:val="00A122D8"/>
    <w:rsid w:val="00A24998"/>
    <w:rsid w:val="00A27155"/>
    <w:rsid w:val="00A60FB0"/>
    <w:rsid w:val="00A63AD4"/>
    <w:rsid w:val="00A64914"/>
    <w:rsid w:val="00A97405"/>
    <w:rsid w:val="00AC6327"/>
    <w:rsid w:val="00AD5304"/>
    <w:rsid w:val="00AD642D"/>
    <w:rsid w:val="00AF1D16"/>
    <w:rsid w:val="00B04FDE"/>
    <w:rsid w:val="00B41761"/>
    <w:rsid w:val="00B74869"/>
    <w:rsid w:val="00BC03D2"/>
    <w:rsid w:val="00BD6FC7"/>
    <w:rsid w:val="00BD79FD"/>
    <w:rsid w:val="00BE2846"/>
    <w:rsid w:val="00C0141F"/>
    <w:rsid w:val="00CC5C0A"/>
    <w:rsid w:val="00D57AB0"/>
    <w:rsid w:val="00D87108"/>
    <w:rsid w:val="00DC59A2"/>
    <w:rsid w:val="00E35B19"/>
    <w:rsid w:val="00E76175"/>
    <w:rsid w:val="00E80D01"/>
    <w:rsid w:val="00E82214"/>
    <w:rsid w:val="00E83689"/>
    <w:rsid w:val="00EB17C0"/>
    <w:rsid w:val="00EB30B9"/>
    <w:rsid w:val="00EB6882"/>
    <w:rsid w:val="00EC47D2"/>
    <w:rsid w:val="00EC4D2D"/>
    <w:rsid w:val="00EC74DB"/>
    <w:rsid w:val="00EF61ED"/>
    <w:rsid w:val="00F25D23"/>
    <w:rsid w:val="00F712C8"/>
    <w:rsid w:val="00F7744A"/>
    <w:rsid w:val="00F95F68"/>
    <w:rsid w:val="00FB3C06"/>
    <w:rsid w:val="00FB7DB1"/>
    <w:rsid w:val="00FE53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EA0ED"/>
  <w15:docId w15:val="{21854FAB-7D36-4496-8257-708E1976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uiPriority w:val="9"/>
    <w:qFormat/>
    <w:rsid w:val="00BD6FC7"/>
    <w:pPr>
      <w:bidi/>
      <w:ind w:firstLine="310"/>
      <w:jc w:val="center"/>
      <w:outlineLvl w:val="0"/>
    </w:pPr>
    <w:rPr>
      <w:rFonts w:ascii="Microsoft YaHei" w:eastAsia="Microsoft YaHei" w:hAnsi="Microsoft YaHei" w:cs="Microsoft YaHei"/>
      <w:b/>
      <w:bCs/>
      <w:color w:val="17365D" w:themeColor="text2" w:themeShade="BF"/>
      <w:sz w:val="40"/>
      <w:szCs w:val="40"/>
      <w:lang w:eastAsia="fr-FR"/>
    </w:rPr>
  </w:style>
  <w:style w:type="paragraph" w:styleId="2">
    <w:name w:val="heading 2"/>
    <w:uiPriority w:val="9"/>
    <w:unhideWhenUsed/>
    <w:qFormat/>
    <w:pPr>
      <w:outlineLvl w:val="1"/>
    </w:pPr>
    <w:rPr>
      <w:b/>
      <w:bCs/>
      <w:color w:val="333333"/>
      <w:sz w:val="32"/>
      <w:szCs w:val="32"/>
    </w:rPr>
  </w:style>
  <w:style w:type="paragraph" w:styleId="3">
    <w:name w:val="heading 3"/>
    <w:uiPriority w:val="9"/>
    <w:semiHidden/>
    <w:unhideWhenUsed/>
    <w:pPr>
      <w:outlineLvl w:val="2"/>
    </w:pPr>
    <w:rPr>
      <w:b/>
      <w:bCs/>
      <w:color w:val="333333"/>
      <w:sz w:val="28"/>
      <w:szCs w:val="28"/>
    </w:rPr>
  </w:style>
  <w:style w:type="paragraph" w:styleId="4">
    <w:name w:val="heading 4"/>
    <w:uiPriority w:val="9"/>
    <w:semiHidden/>
    <w:unhideWhenUsed/>
    <w:qFormat/>
    <w:pPr>
      <w:outlineLvl w:val="3"/>
    </w:pPr>
    <w:rPr>
      <w:b/>
      <w:bCs/>
      <w:color w:val="333333"/>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Pr>
      <w:vertAlign w:val="superscript"/>
    </w:rPr>
  </w:style>
  <w:style w:type="character" w:customStyle="1" w:styleId="ColoredText">
    <w:name w:val="ColoredText"/>
    <w:rPr>
      <w:color w:val="FF8080"/>
      <w:shd w:val="clear" w:color="auto" w:fill="FFFFCC"/>
    </w:rPr>
  </w:style>
  <w:style w:type="paragraph" w:customStyle="1" w:styleId="rand99786">
    <w:name w:val="rand99786"/>
    <w:basedOn w:val="a"/>
    <w:pPr>
      <w:jc w:val="right"/>
    </w:pPr>
  </w:style>
  <w:style w:type="paragraph" w:customStyle="1" w:styleId="rand53540">
    <w:name w:val="rand53540"/>
    <w:basedOn w:val="a"/>
    <w:pPr>
      <w:jc w:val="right"/>
    </w:pPr>
  </w:style>
  <w:style w:type="paragraph" w:customStyle="1" w:styleId="rand35360">
    <w:name w:val="rand35360"/>
    <w:basedOn w:val="a"/>
    <w:pPr>
      <w:jc w:val="right"/>
    </w:pPr>
  </w:style>
  <w:style w:type="paragraph" w:customStyle="1" w:styleId="rand29041">
    <w:name w:val="rand29041"/>
    <w:basedOn w:val="a"/>
    <w:pPr>
      <w:jc w:val="right"/>
    </w:pPr>
  </w:style>
  <w:style w:type="paragraph" w:customStyle="1" w:styleId="rand84485">
    <w:name w:val="rand84485"/>
    <w:basedOn w:val="a"/>
    <w:link w:val="rand84485Char"/>
    <w:pPr>
      <w:jc w:val="right"/>
    </w:pPr>
  </w:style>
  <w:style w:type="paragraph" w:customStyle="1" w:styleId="rand79490">
    <w:name w:val="rand79490"/>
    <w:basedOn w:val="a"/>
    <w:pPr>
      <w:jc w:val="right"/>
    </w:pPr>
  </w:style>
  <w:style w:type="paragraph" w:customStyle="1" w:styleId="rand5175">
    <w:name w:val="rand5175"/>
    <w:basedOn w:val="a"/>
    <w:pPr>
      <w:jc w:val="right"/>
    </w:pPr>
  </w:style>
  <w:style w:type="paragraph" w:customStyle="1" w:styleId="rand55589">
    <w:name w:val="rand55589"/>
    <w:basedOn w:val="a"/>
    <w:pPr>
      <w:jc w:val="right"/>
    </w:pPr>
  </w:style>
  <w:style w:type="paragraph" w:customStyle="1" w:styleId="rand95943">
    <w:name w:val="rand95943"/>
    <w:basedOn w:val="a"/>
    <w:pPr>
      <w:jc w:val="right"/>
    </w:pPr>
  </w:style>
  <w:style w:type="paragraph" w:customStyle="1" w:styleId="rand39714">
    <w:name w:val="rand39714"/>
    <w:basedOn w:val="a"/>
    <w:pPr>
      <w:jc w:val="right"/>
    </w:pPr>
  </w:style>
  <w:style w:type="paragraph" w:customStyle="1" w:styleId="rand75717">
    <w:name w:val="rand75717"/>
    <w:basedOn w:val="a"/>
    <w:pPr>
      <w:jc w:val="right"/>
    </w:pPr>
  </w:style>
  <w:style w:type="paragraph" w:customStyle="1" w:styleId="rand58861">
    <w:name w:val="rand58861"/>
    <w:basedOn w:val="a"/>
    <w:pPr>
      <w:jc w:val="right"/>
    </w:pPr>
  </w:style>
  <w:style w:type="paragraph" w:customStyle="1" w:styleId="rand80832">
    <w:name w:val="rand80832"/>
    <w:basedOn w:val="a"/>
    <w:pPr>
      <w:jc w:val="right"/>
    </w:pPr>
  </w:style>
  <w:style w:type="paragraph" w:customStyle="1" w:styleId="rand23085">
    <w:name w:val="rand23085"/>
    <w:basedOn w:val="a"/>
    <w:pPr>
      <w:jc w:val="right"/>
    </w:pPr>
  </w:style>
  <w:style w:type="paragraph" w:customStyle="1" w:styleId="rand92952">
    <w:name w:val="rand92952"/>
    <w:basedOn w:val="a"/>
    <w:pPr>
      <w:jc w:val="right"/>
    </w:pPr>
  </w:style>
  <w:style w:type="paragraph" w:customStyle="1" w:styleId="rand69306">
    <w:name w:val="rand69306"/>
    <w:basedOn w:val="a"/>
    <w:pPr>
      <w:jc w:val="right"/>
    </w:pPr>
  </w:style>
  <w:style w:type="paragraph" w:customStyle="1" w:styleId="rand68042">
    <w:name w:val="rand68042"/>
    <w:basedOn w:val="a"/>
    <w:pPr>
      <w:jc w:val="right"/>
    </w:pPr>
  </w:style>
  <w:style w:type="paragraph" w:customStyle="1" w:styleId="rand7741">
    <w:name w:val="rand7741"/>
    <w:basedOn w:val="a"/>
    <w:pPr>
      <w:jc w:val="right"/>
    </w:pPr>
  </w:style>
  <w:style w:type="paragraph" w:customStyle="1" w:styleId="rand27868">
    <w:name w:val="rand27868"/>
    <w:basedOn w:val="a"/>
    <w:pPr>
      <w:jc w:val="right"/>
    </w:pPr>
  </w:style>
  <w:style w:type="paragraph" w:customStyle="1" w:styleId="rand67721">
    <w:name w:val="rand67721"/>
    <w:basedOn w:val="a"/>
    <w:pPr>
      <w:jc w:val="right"/>
    </w:pPr>
  </w:style>
  <w:style w:type="paragraph" w:customStyle="1" w:styleId="rand76387">
    <w:name w:val="rand76387"/>
    <w:basedOn w:val="a"/>
    <w:pPr>
      <w:jc w:val="right"/>
    </w:pPr>
  </w:style>
  <w:style w:type="paragraph" w:customStyle="1" w:styleId="rand34124">
    <w:name w:val="rand34124"/>
    <w:basedOn w:val="a"/>
    <w:pPr>
      <w:jc w:val="right"/>
    </w:pPr>
  </w:style>
  <w:style w:type="paragraph" w:customStyle="1" w:styleId="rand34140">
    <w:name w:val="rand34140"/>
    <w:basedOn w:val="a"/>
    <w:pPr>
      <w:jc w:val="right"/>
    </w:pPr>
  </w:style>
  <w:style w:type="paragraph" w:customStyle="1" w:styleId="rand68371">
    <w:name w:val="rand68371"/>
    <w:basedOn w:val="a"/>
    <w:pPr>
      <w:jc w:val="right"/>
    </w:pPr>
  </w:style>
  <w:style w:type="paragraph" w:customStyle="1" w:styleId="rand39034">
    <w:name w:val="rand39034"/>
    <w:basedOn w:val="a"/>
    <w:pPr>
      <w:jc w:val="right"/>
    </w:pPr>
  </w:style>
  <w:style w:type="paragraph" w:customStyle="1" w:styleId="rand44948">
    <w:name w:val="rand44948"/>
    <w:basedOn w:val="a"/>
    <w:pPr>
      <w:jc w:val="right"/>
    </w:pPr>
  </w:style>
  <w:style w:type="paragraph" w:customStyle="1" w:styleId="rand30335">
    <w:name w:val="rand30335"/>
    <w:basedOn w:val="a"/>
    <w:pPr>
      <w:jc w:val="right"/>
    </w:pPr>
  </w:style>
  <w:style w:type="paragraph" w:customStyle="1" w:styleId="rand85186">
    <w:name w:val="rand85186"/>
    <w:basedOn w:val="a"/>
    <w:pPr>
      <w:jc w:val="right"/>
    </w:pPr>
  </w:style>
  <w:style w:type="paragraph" w:customStyle="1" w:styleId="rand20986">
    <w:name w:val="rand20986"/>
    <w:basedOn w:val="a"/>
    <w:pPr>
      <w:jc w:val="right"/>
    </w:pPr>
  </w:style>
  <w:style w:type="paragraph" w:customStyle="1" w:styleId="rand60253">
    <w:name w:val="rand60253"/>
    <w:basedOn w:val="a"/>
    <w:pPr>
      <w:jc w:val="right"/>
    </w:pPr>
  </w:style>
  <w:style w:type="paragraph" w:customStyle="1" w:styleId="rand56832">
    <w:name w:val="rand56832"/>
    <w:basedOn w:val="a"/>
    <w:pPr>
      <w:jc w:val="right"/>
    </w:pPr>
  </w:style>
  <w:style w:type="paragraph" w:customStyle="1" w:styleId="rand10551">
    <w:name w:val="rand10551"/>
    <w:basedOn w:val="a"/>
    <w:pPr>
      <w:jc w:val="right"/>
    </w:pPr>
  </w:style>
  <w:style w:type="paragraph" w:customStyle="1" w:styleId="rand36135">
    <w:name w:val="rand36135"/>
    <w:basedOn w:val="a"/>
    <w:pPr>
      <w:jc w:val="right"/>
    </w:pPr>
  </w:style>
  <w:style w:type="paragraph" w:customStyle="1" w:styleId="rand96235">
    <w:name w:val="rand96235"/>
    <w:basedOn w:val="a"/>
    <w:pPr>
      <w:jc w:val="right"/>
    </w:pPr>
  </w:style>
  <w:style w:type="paragraph" w:customStyle="1" w:styleId="rand54647">
    <w:name w:val="rand54647"/>
    <w:basedOn w:val="a"/>
    <w:pPr>
      <w:jc w:val="right"/>
    </w:pPr>
  </w:style>
  <w:style w:type="paragraph" w:customStyle="1" w:styleId="rand61689">
    <w:name w:val="rand61689"/>
    <w:basedOn w:val="a"/>
    <w:pPr>
      <w:jc w:val="right"/>
    </w:pPr>
  </w:style>
  <w:style w:type="paragraph" w:customStyle="1" w:styleId="rand58291">
    <w:name w:val="rand58291"/>
    <w:basedOn w:val="a"/>
    <w:pPr>
      <w:jc w:val="right"/>
    </w:pPr>
  </w:style>
  <w:style w:type="paragraph" w:customStyle="1" w:styleId="rand57329">
    <w:name w:val="rand57329"/>
    <w:basedOn w:val="a"/>
    <w:pPr>
      <w:jc w:val="right"/>
    </w:pPr>
  </w:style>
  <w:style w:type="paragraph" w:customStyle="1" w:styleId="rand89274">
    <w:name w:val="rand89274"/>
    <w:basedOn w:val="a"/>
    <w:pPr>
      <w:jc w:val="right"/>
    </w:pPr>
  </w:style>
  <w:style w:type="paragraph" w:customStyle="1" w:styleId="rand74170">
    <w:name w:val="rand74170"/>
    <w:basedOn w:val="a"/>
    <w:pPr>
      <w:jc w:val="right"/>
    </w:pPr>
  </w:style>
  <w:style w:type="paragraph" w:customStyle="1" w:styleId="rand11824">
    <w:name w:val="rand11824"/>
    <w:basedOn w:val="a"/>
    <w:pPr>
      <w:jc w:val="right"/>
    </w:pPr>
  </w:style>
  <w:style w:type="paragraph" w:customStyle="1" w:styleId="rand61623">
    <w:name w:val="rand61623"/>
    <w:basedOn w:val="a"/>
    <w:pPr>
      <w:jc w:val="right"/>
    </w:pPr>
  </w:style>
  <w:style w:type="paragraph" w:customStyle="1" w:styleId="rand12551">
    <w:name w:val="rand12551"/>
    <w:basedOn w:val="a"/>
    <w:pPr>
      <w:jc w:val="right"/>
    </w:pPr>
  </w:style>
  <w:style w:type="paragraph" w:customStyle="1" w:styleId="rand66764">
    <w:name w:val="rand66764"/>
    <w:basedOn w:val="a"/>
    <w:pPr>
      <w:jc w:val="right"/>
    </w:pPr>
  </w:style>
  <w:style w:type="paragraph" w:customStyle="1" w:styleId="rand92459">
    <w:name w:val="rand92459"/>
    <w:basedOn w:val="a"/>
    <w:pPr>
      <w:jc w:val="right"/>
    </w:pPr>
  </w:style>
  <w:style w:type="paragraph" w:customStyle="1" w:styleId="rand73262">
    <w:name w:val="rand73262"/>
    <w:basedOn w:val="a"/>
    <w:pPr>
      <w:jc w:val="right"/>
    </w:pPr>
  </w:style>
  <w:style w:type="paragraph" w:customStyle="1" w:styleId="rand28947">
    <w:name w:val="rand28947"/>
    <w:basedOn w:val="a"/>
    <w:pPr>
      <w:jc w:val="right"/>
    </w:pPr>
  </w:style>
  <w:style w:type="paragraph" w:customStyle="1" w:styleId="rand22664">
    <w:name w:val="rand22664"/>
    <w:basedOn w:val="a"/>
    <w:pPr>
      <w:jc w:val="right"/>
    </w:pPr>
  </w:style>
  <w:style w:type="paragraph" w:customStyle="1" w:styleId="rand70920">
    <w:name w:val="rand70920"/>
    <w:basedOn w:val="a"/>
    <w:pPr>
      <w:jc w:val="right"/>
    </w:pPr>
  </w:style>
  <w:style w:type="paragraph" w:customStyle="1" w:styleId="rand11470">
    <w:name w:val="rand11470"/>
    <w:basedOn w:val="a"/>
    <w:pPr>
      <w:jc w:val="right"/>
    </w:pPr>
  </w:style>
  <w:style w:type="paragraph" w:customStyle="1" w:styleId="rand97825">
    <w:name w:val="rand97825"/>
    <w:basedOn w:val="a"/>
    <w:pPr>
      <w:jc w:val="right"/>
    </w:pPr>
  </w:style>
  <w:style w:type="paragraph" w:customStyle="1" w:styleId="rand24338">
    <w:name w:val="rand24338"/>
    <w:basedOn w:val="a"/>
    <w:pPr>
      <w:jc w:val="right"/>
    </w:pPr>
  </w:style>
  <w:style w:type="paragraph" w:customStyle="1" w:styleId="rand59127">
    <w:name w:val="rand59127"/>
    <w:basedOn w:val="a"/>
    <w:pPr>
      <w:jc w:val="right"/>
    </w:pPr>
  </w:style>
  <w:style w:type="paragraph" w:customStyle="1" w:styleId="rand59390">
    <w:name w:val="rand59390"/>
    <w:basedOn w:val="a"/>
    <w:pPr>
      <w:jc w:val="right"/>
    </w:pPr>
  </w:style>
  <w:style w:type="paragraph" w:customStyle="1" w:styleId="rand6395">
    <w:name w:val="rand6395"/>
    <w:basedOn w:val="a"/>
    <w:pPr>
      <w:jc w:val="right"/>
    </w:pPr>
  </w:style>
  <w:style w:type="paragraph" w:customStyle="1" w:styleId="rand45942">
    <w:name w:val="rand45942"/>
    <w:basedOn w:val="a"/>
    <w:pPr>
      <w:jc w:val="right"/>
    </w:pPr>
  </w:style>
  <w:style w:type="paragraph" w:customStyle="1" w:styleId="rand40291">
    <w:name w:val="rand40291"/>
    <w:basedOn w:val="a"/>
    <w:pPr>
      <w:jc w:val="right"/>
    </w:pPr>
  </w:style>
  <w:style w:type="paragraph" w:customStyle="1" w:styleId="rand85465">
    <w:name w:val="rand85465"/>
    <w:basedOn w:val="a"/>
    <w:pPr>
      <w:jc w:val="right"/>
    </w:pPr>
  </w:style>
  <w:style w:type="paragraph" w:customStyle="1" w:styleId="rand12121">
    <w:name w:val="rand12121"/>
    <w:basedOn w:val="a"/>
    <w:pPr>
      <w:jc w:val="right"/>
    </w:pPr>
  </w:style>
  <w:style w:type="paragraph" w:customStyle="1" w:styleId="rand76551">
    <w:name w:val="rand76551"/>
    <w:basedOn w:val="a"/>
    <w:pPr>
      <w:jc w:val="right"/>
    </w:pPr>
  </w:style>
  <w:style w:type="paragraph" w:customStyle="1" w:styleId="rand18589">
    <w:name w:val="rand18589"/>
    <w:basedOn w:val="a"/>
    <w:pPr>
      <w:jc w:val="right"/>
    </w:pPr>
  </w:style>
  <w:style w:type="paragraph" w:customStyle="1" w:styleId="rand27182">
    <w:name w:val="rand27182"/>
    <w:basedOn w:val="a"/>
    <w:pPr>
      <w:jc w:val="right"/>
    </w:pPr>
  </w:style>
  <w:style w:type="paragraph" w:customStyle="1" w:styleId="rand82306">
    <w:name w:val="rand82306"/>
    <w:basedOn w:val="a"/>
    <w:pPr>
      <w:jc w:val="right"/>
    </w:pPr>
  </w:style>
  <w:style w:type="paragraph" w:customStyle="1" w:styleId="rand22348">
    <w:name w:val="rand22348"/>
    <w:basedOn w:val="a"/>
    <w:pPr>
      <w:jc w:val="right"/>
    </w:pPr>
  </w:style>
  <w:style w:type="paragraph" w:customStyle="1" w:styleId="rand7404">
    <w:name w:val="rand7404"/>
    <w:basedOn w:val="a"/>
    <w:pPr>
      <w:jc w:val="right"/>
    </w:pPr>
  </w:style>
  <w:style w:type="paragraph" w:customStyle="1" w:styleId="rand55722">
    <w:name w:val="rand55722"/>
    <w:basedOn w:val="a"/>
    <w:pPr>
      <w:jc w:val="right"/>
    </w:pPr>
  </w:style>
  <w:style w:type="paragraph" w:customStyle="1" w:styleId="rand59234">
    <w:name w:val="rand59234"/>
    <w:basedOn w:val="a"/>
    <w:pPr>
      <w:jc w:val="right"/>
    </w:pPr>
  </w:style>
  <w:style w:type="paragraph" w:customStyle="1" w:styleId="rand41872">
    <w:name w:val="rand41872"/>
    <w:basedOn w:val="a"/>
    <w:pPr>
      <w:jc w:val="right"/>
    </w:pPr>
  </w:style>
  <w:style w:type="paragraph" w:customStyle="1" w:styleId="rand92139">
    <w:name w:val="rand92139"/>
    <w:basedOn w:val="a"/>
    <w:pPr>
      <w:jc w:val="right"/>
    </w:pPr>
  </w:style>
  <w:style w:type="paragraph" w:customStyle="1" w:styleId="rand48082">
    <w:name w:val="rand48082"/>
    <w:basedOn w:val="a"/>
    <w:pPr>
      <w:jc w:val="right"/>
    </w:pPr>
  </w:style>
  <w:style w:type="paragraph" w:customStyle="1" w:styleId="rand33315">
    <w:name w:val="rand33315"/>
    <w:basedOn w:val="a"/>
    <w:pPr>
      <w:jc w:val="right"/>
    </w:pPr>
  </w:style>
  <w:style w:type="paragraph" w:customStyle="1" w:styleId="rand48766">
    <w:name w:val="rand48766"/>
    <w:basedOn w:val="a"/>
    <w:pPr>
      <w:jc w:val="right"/>
    </w:pPr>
  </w:style>
  <w:style w:type="paragraph" w:customStyle="1" w:styleId="rand50575">
    <w:name w:val="rand50575"/>
    <w:basedOn w:val="a"/>
    <w:pPr>
      <w:jc w:val="right"/>
    </w:pPr>
  </w:style>
  <w:style w:type="paragraph" w:customStyle="1" w:styleId="rand32201">
    <w:name w:val="rand32201"/>
    <w:basedOn w:val="a"/>
    <w:pPr>
      <w:jc w:val="right"/>
    </w:pPr>
  </w:style>
  <w:style w:type="paragraph" w:customStyle="1" w:styleId="rand67490">
    <w:name w:val="rand67490"/>
    <w:basedOn w:val="a"/>
    <w:pPr>
      <w:jc w:val="right"/>
    </w:pPr>
  </w:style>
  <w:style w:type="paragraph" w:customStyle="1" w:styleId="rand74901">
    <w:name w:val="rand74901"/>
    <w:basedOn w:val="a"/>
    <w:pPr>
      <w:jc w:val="right"/>
    </w:pPr>
  </w:style>
  <w:style w:type="paragraph" w:customStyle="1" w:styleId="rand48413">
    <w:name w:val="rand48413"/>
    <w:basedOn w:val="a"/>
    <w:pPr>
      <w:jc w:val="right"/>
    </w:pPr>
  </w:style>
  <w:style w:type="paragraph" w:customStyle="1" w:styleId="rand74849">
    <w:name w:val="rand74849"/>
    <w:basedOn w:val="a"/>
    <w:pPr>
      <w:jc w:val="right"/>
    </w:pPr>
  </w:style>
  <w:style w:type="paragraph" w:customStyle="1" w:styleId="rand38353">
    <w:name w:val="rand38353"/>
    <w:basedOn w:val="a"/>
    <w:pPr>
      <w:jc w:val="right"/>
    </w:pPr>
  </w:style>
  <w:style w:type="paragraph" w:customStyle="1" w:styleId="rand72045">
    <w:name w:val="rand72045"/>
    <w:basedOn w:val="a"/>
    <w:pPr>
      <w:jc w:val="right"/>
    </w:pPr>
  </w:style>
  <w:style w:type="paragraph" w:customStyle="1" w:styleId="rand90410">
    <w:name w:val="rand90410"/>
    <w:basedOn w:val="a"/>
    <w:pPr>
      <w:jc w:val="right"/>
    </w:pPr>
  </w:style>
  <w:style w:type="paragraph" w:customStyle="1" w:styleId="rand53921">
    <w:name w:val="rand53921"/>
    <w:basedOn w:val="a"/>
    <w:pPr>
      <w:jc w:val="right"/>
    </w:pPr>
  </w:style>
  <w:style w:type="paragraph" w:customStyle="1" w:styleId="rand9501">
    <w:name w:val="rand9501"/>
    <w:basedOn w:val="a"/>
    <w:pPr>
      <w:jc w:val="right"/>
    </w:pPr>
  </w:style>
  <w:style w:type="paragraph" w:customStyle="1" w:styleId="rand43993">
    <w:name w:val="rand43993"/>
    <w:basedOn w:val="a"/>
    <w:pPr>
      <w:jc w:val="right"/>
    </w:pPr>
  </w:style>
  <w:style w:type="paragraph" w:customStyle="1" w:styleId="rand43230">
    <w:name w:val="rand43230"/>
    <w:basedOn w:val="a"/>
    <w:pPr>
      <w:jc w:val="right"/>
    </w:pPr>
  </w:style>
  <w:style w:type="paragraph" w:customStyle="1" w:styleId="rand78181">
    <w:name w:val="rand78181"/>
    <w:basedOn w:val="a"/>
    <w:pPr>
      <w:jc w:val="right"/>
    </w:pPr>
  </w:style>
  <w:style w:type="paragraph" w:customStyle="1" w:styleId="rand51471">
    <w:name w:val="rand51471"/>
    <w:basedOn w:val="a"/>
    <w:pPr>
      <w:jc w:val="right"/>
    </w:pPr>
  </w:style>
  <w:style w:type="paragraph" w:customStyle="1" w:styleId="rand28546">
    <w:name w:val="rand28546"/>
    <w:basedOn w:val="a"/>
    <w:pPr>
      <w:jc w:val="right"/>
    </w:pPr>
  </w:style>
  <w:style w:type="paragraph" w:customStyle="1" w:styleId="rand28508">
    <w:name w:val="rand28508"/>
    <w:basedOn w:val="a"/>
    <w:pPr>
      <w:jc w:val="right"/>
    </w:pPr>
  </w:style>
  <w:style w:type="paragraph" w:customStyle="1" w:styleId="rand10206">
    <w:name w:val="rand10206"/>
    <w:basedOn w:val="a"/>
    <w:pPr>
      <w:jc w:val="right"/>
    </w:pPr>
  </w:style>
  <w:style w:type="paragraph" w:customStyle="1" w:styleId="rand58754">
    <w:name w:val="rand58754"/>
    <w:basedOn w:val="a"/>
    <w:pPr>
      <w:jc w:val="right"/>
    </w:pPr>
  </w:style>
  <w:style w:type="paragraph" w:customStyle="1" w:styleId="rand56264">
    <w:name w:val="rand56264"/>
    <w:basedOn w:val="a"/>
    <w:pPr>
      <w:jc w:val="right"/>
    </w:pPr>
  </w:style>
  <w:style w:type="paragraph" w:customStyle="1" w:styleId="rand97021">
    <w:name w:val="rand97021"/>
    <w:basedOn w:val="a"/>
    <w:pPr>
      <w:jc w:val="right"/>
    </w:pPr>
  </w:style>
  <w:style w:type="paragraph" w:customStyle="1" w:styleId="rand7784">
    <w:name w:val="rand7784"/>
    <w:basedOn w:val="a"/>
    <w:pPr>
      <w:jc w:val="right"/>
    </w:pPr>
  </w:style>
  <w:style w:type="paragraph" w:customStyle="1" w:styleId="rand9389">
    <w:name w:val="rand9389"/>
    <w:basedOn w:val="a"/>
    <w:pPr>
      <w:jc w:val="right"/>
    </w:pPr>
  </w:style>
  <w:style w:type="paragraph" w:customStyle="1" w:styleId="rand8267">
    <w:name w:val="rand8267"/>
    <w:basedOn w:val="a"/>
    <w:pPr>
      <w:jc w:val="right"/>
    </w:pPr>
  </w:style>
  <w:style w:type="paragraph" w:customStyle="1" w:styleId="rand44865">
    <w:name w:val="rand44865"/>
    <w:basedOn w:val="a"/>
    <w:pPr>
      <w:jc w:val="right"/>
    </w:pPr>
  </w:style>
  <w:style w:type="paragraph" w:customStyle="1" w:styleId="rand54352">
    <w:name w:val="rand54352"/>
    <w:basedOn w:val="a"/>
    <w:pPr>
      <w:jc w:val="right"/>
    </w:pPr>
  </w:style>
  <w:style w:type="paragraph" w:customStyle="1" w:styleId="rand5698">
    <w:name w:val="rand5698"/>
    <w:basedOn w:val="a"/>
    <w:pPr>
      <w:jc w:val="right"/>
    </w:pPr>
  </w:style>
  <w:style w:type="paragraph" w:customStyle="1" w:styleId="rand93431">
    <w:name w:val="rand93431"/>
    <w:basedOn w:val="a"/>
    <w:pPr>
      <w:jc w:val="right"/>
    </w:pPr>
  </w:style>
  <w:style w:type="paragraph" w:customStyle="1" w:styleId="rand39071">
    <w:name w:val="rand39071"/>
    <w:basedOn w:val="a"/>
    <w:pPr>
      <w:jc w:val="right"/>
    </w:pPr>
  </w:style>
  <w:style w:type="paragraph" w:customStyle="1" w:styleId="rand59381">
    <w:name w:val="rand59381"/>
    <w:basedOn w:val="a"/>
    <w:pPr>
      <w:jc w:val="right"/>
    </w:pPr>
  </w:style>
  <w:style w:type="paragraph" w:customStyle="1" w:styleId="rand34179">
    <w:name w:val="rand34179"/>
    <w:basedOn w:val="a"/>
    <w:pPr>
      <w:jc w:val="right"/>
    </w:pPr>
  </w:style>
  <w:style w:type="paragraph" w:customStyle="1" w:styleId="rand91586">
    <w:name w:val="rand91586"/>
    <w:basedOn w:val="a"/>
    <w:pPr>
      <w:jc w:val="right"/>
    </w:pPr>
  </w:style>
  <w:style w:type="paragraph" w:customStyle="1" w:styleId="rand31913">
    <w:name w:val="rand31913"/>
    <w:basedOn w:val="a"/>
    <w:pPr>
      <w:jc w:val="right"/>
    </w:pPr>
  </w:style>
  <w:style w:type="paragraph" w:customStyle="1" w:styleId="rand14740">
    <w:name w:val="rand14740"/>
    <w:basedOn w:val="a"/>
    <w:pPr>
      <w:jc w:val="right"/>
    </w:pPr>
  </w:style>
  <w:style w:type="paragraph" w:customStyle="1" w:styleId="rand44854">
    <w:name w:val="rand44854"/>
    <w:basedOn w:val="a"/>
    <w:pPr>
      <w:jc w:val="right"/>
    </w:pPr>
  </w:style>
  <w:style w:type="paragraph" w:customStyle="1" w:styleId="rand57548">
    <w:name w:val="rand57548"/>
    <w:basedOn w:val="a"/>
    <w:pPr>
      <w:jc w:val="right"/>
    </w:pPr>
  </w:style>
  <w:style w:type="paragraph" w:customStyle="1" w:styleId="rand87663">
    <w:name w:val="rand87663"/>
    <w:basedOn w:val="a"/>
    <w:pPr>
      <w:jc w:val="right"/>
    </w:pPr>
  </w:style>
  <w:style w:type="paragraph" w:customStyle="1" w:styleId="rand68525">
    <w:name w:val="rand68525"/>
    <w:basedOn w:val="a"/>
    <w:pPr>
      <w:jc w:val="right"/>
    </w:pPr>
  </w:style>
  <w:style w:type="paragraph" w:customStyle="1" w:styleId="rand5034">
    <w:name w:val="rand5034"/>
    <w:basedOn w:val="a"/>
    <w:pPr>
      <w:jc w:val="right"/>
    </w:pPr>
  </w:style>
  <w:style w:type="paragraph" w:customStyle="1" w:styleId="rand18517">
    <w:name w:val="rand18517"/>
    <w:basedOn w:val="a"/>
    <w:pPr>
      <w:jc w:val="right"/>
    </w:pPr>
  </w:style>
  <w:style w:type="paragraph" w:customStyle="1" w:styleId="rand67461">
    <w:name w:val="rand67461"/>
    <w:basedOn w:val="a"/>
    <w:pPr>
      <w:jc w:val="right"/>
    </w:pPr>
  </w:style>
  <w:style w:type="paragraph" w:customStyle="1" w:styleId="rand9516">
    <w:name w:val="rand9516"/>
    <w:basedOn w:val="a"/>
    <w:pPr>
      <w:jc w:val="right"/>
    </w:pPr>
  </w:style>
  <w:style w:type="paragraph" w:customStyle="1" w:styleId="rand75941">
    <w:name w:val="rand75941"/>
    <w:basedOn w:val="a"/>
    <w:pPr>
      <w:jc w:val="right"/>
    </w:pPr>
  </w:style>
  <w:style w:type="paragraph" w:customStyle="1" w:styleId="rand66522">
    <w:name w:val="rand66522"/>
    <w:basedOn w:val="a"/>
    <w:pPr>
      <w:jc w:val="right"/>
    </w:pPr>
  </w:style>
  <w:style w:type="paragraph" w:customStyle="1" w:styleId="rand9031">
    <w:name w:val="rand9031"/>
    <w:basedOn w:val="a"/>
    <w:pPr>
      <w:jc w:val="right"/>
    </w:pPr>
  </w:style>
  <w:style w:type="paragraph" w:customStyle="1" w:styleId="rand76999">
    <w:name w:val="rand76999"/>
    <w:basedOn w:val="a"/>
    <w:pPr>
      <w:jc w:val="right"/>
    </w:pPr>
  </w:style>
  <w:style w:type="paragraph" w:customStyle="1" w:styleId="rand89137">
    <w:name w:val="rand89137"/>
    <w:basedOn w:val="a"/>
    <w:pPr>
      <w:jc w:val="right"/>
    </w:pPr>
  </w:style>
  <w:style w:type="paragraph" w:customStyle="1" w:styleId="rand95659">
    <w:name w:val="rand95659"/>
    <w:basedOn w:val="a"/>
    <w:pPr>
      <w:jc w:val="right"/>
    </w:pPr>
  </w:style>
  <w:style w:type="paragraph" w:customStyle="1" w:styleId="rand11825">
    <w:name w:val="rand11825"/>
    <w:basedOn w:val="a"/>
    <w:pPr>
      <w:jc w:val="right"/>
    </w:pPr>
  </w:style>
  <w:style w:type="paragraph" w:customStyle="1" w:styleId="rand34394">
    <w:name w:val="rand34394"/>
    <w:basedOn w:val="a"/>
    <w:pPr>
      <w:jc w:val="right"/>
    </w:pPr>
  </w:style>
  <w:style w:type="paragraph" w:customStyle="1" w:styleId="rand32844">
    <w:name w:val="rand32844"/>
    <w:basedOn w:val="a"/>
    <w:pPr>
      <w:jc w:val="right"/>
    </w:pPr>
  </w:style>
  <w:style w:type="paragraph" w:customStyle="1" w:styleId="rand38908">
    <w:name w:val="rand38908"/>
    <w:basedOn w:val="a"/>
    <w:pPr>
      <w:jc w:val="right"/>
    </w:pPr>
  </w:style>
  <w:style w:type="paragraph" w:customStyle="1" w:styleId="rand2976">
    <w:name w:val="rand2976"/>
    <w:basedOn w:val="a"/>
    <w:pPr>
      <w:jc w:val="right"/>
    </w:pPr>
  </w:style>
  <w:style w:type="paragraph" w:customStyle="1" w:styleId="rand93150">
    <w:name w:val="rand93150"/>
    <w:basedOn w:val="a"/>
    <w:pPr>
      <w:jc w:val="right"/>
    </w:pPr>
  </w:style>
  <w:style w:type="paragraph" w:customStyle="1" w:styleId="rand38120">
    <w:name w:val="rand38120"/>
    <w:basedOn w:val="a"/>
    <w:pPr>
      <w:jc w:val="right"/>
    </w:pPr>
  </w:style>
  <w:style w:type="paragraph" w:customStyle="1" w:styleId="rand29121">
    <w:name w:val="rand29121"/>
    <w:basedOn w:val="a"/>
    <w:pPr>
      <w:jc w:val="right"/>
    </w:pPr>
  </w:style>
  <w:style w:type="paragraph" w:customStyle="1" w:styleId="rand8339">
    <w:name w:val="rand8339"/>
    <w:basedOn w:val="a"/>
    <w:pPr>
      <w:jc w:val="right"/>
    </w:pPr>
  </w:style>
  <w:style w:type="paragraph" w:customStyle="1" w:styleId="rand58482">
    <w:name w:val="rand58482"/>
    <w:basedOn w:val="a"/>
    <w:pPr>
      <w:jc w:val="right"/>
    </w:pPr>
  </w:style>
  <w:style w:type="paragraph" w:customStyle="1" w:styleId="rand63325">
    <w:name w:val="rand63325"/>
    <w:basedOn w:val="a"/>
    <w:pPr>
      <w:jc w:val="right"/>
    </w:pPr>
  </w:style>
  <w:style w:type="paragraph" w:customStyle="1" w:styleId="rand70175">
    <w:name w:val="rand70175"/>
    <w:basedOn w:val="a"/>
    <w:pPr>
      <w:jc w:val="right"/>
    </w:pPr>
  </w:style>
  <w:style w:type="paragraph" w:customStyle="1" w:styleId="rand3856">
    <w:name w:val="rand3856"/>
    <w:basedOn w:val="a"/>
    <w:pPr>
      <w:jc w:val="right"/>
    </w:pPr>
  </w:style>
  <w:style w:type="paragraph" w:customStyle="1" w:styleId="rand69396">
    <w:name w:val="rand69396"/>
    <w:basedOn w:val="a"/>
    <w:pPr>
      <w:jc w:val="right"/>
    </w:pPr>
  </w:style>
  <w:style w:type="paragraph" w:customStyle="1" w:styleId="rand82939">
    <w:name w:val="rand82939"/>
    <w:basedOn w:val="a"/>
    <w:pPr>
      <w:jc w:val="right"/>
    </w:pPr>
  </w:style>
  <w:style w:type="paragraph" w:customStyle="1" w:styleId="rand711">
    <w:name w:val="rand711"/>
    <w:basedOn w:val="a"/>
    <w:pPr>
      <w:jc w:val="right"/>
    </w:pPr>
  </w:style>
  <w:style w:type="paragraph" w:customStyle="1" w:styleId="rand81070">
    <w:name w:val="rand81070"/>
    <w:basedOn w:val="a"/>
    <w:pPr>
      <w:jc w:val="right"/>
    </w:pPr>
  </w:style>
  <w:style w:type="paragraph" w:customStyle="1" w:styleId="rand76973">
    <w:name w:val="rand76973"/>
    <w:basedOn w:val="a"/>
    <w:pPr>
      <w:jc w:val="right"/>
    </w:pPr>
  </w:style>
  <w:style w:type="paragraph" w:customStyle="1" w:styleId="rand24530">
    <w:name w:val="rand24530"/>
    <w:basedOn w:val="a"/>
    <w:pPr>
      <w:jc w:val="right"/>
    </w:pPr>
  </w:style>
  <w:style w:type="paragraph" w:customStyle="1" w:styleId="rand48617">
    <w:name w:val="rand48617"/>
    <w:basedOn w:val="a"/>
    <w:pPr>
      <w:jc w:val="right"/>
    </w:pPr>
  </w:style>
  <w:style w:type="paragraph" w:customStyle="1" w:styleId="rand59249">
    <w:name w:val="rand59249"/>
    <w:basedOn w:val="a"/>
    <w:pPr>
      <w:jc w:val="right"/>
    </w:pPr>
  </w:style>
  <w:style w:type="paragraph" w:customStyle="1" w:styleId="rand16739">
    <w:name w:val="rand16739"/>
    <w:basedOn w:val="a"/>
    <w:pPr>
      <w:jc w:val="right"/>
    </w:pPr>
  </w:style>
  <w:style w:type="paragraph" w:customStyle="1" w:styleId="rand28081">
    <w:name w:val="rand28081"/>
    <w:basedOn w:val="a"/>
    <w:pPr>
      <w:jc w:val="right"/>
    </w:pPr>
  </w:style>
  <w:style w:type="paragraph" w:customStyle="1" w:styleId="rand71803">
    <w:name w:val="rand71803"/>
    <w:basedOn w:val="a"/>
    <w:pPr>
      <w:jc w:val="right"/>
    </w:pPr>
  </w:style>
  <w:style w:type="paragraph" w:customStyle="1" w:styleId="rand38667">
    <w:name w:val="rand38667"/>
    <w:basedOn w:val="a"/>
    <w:pPr>
      <w:jc w:val="right"/>
    </w:pPr>
  </w:style>
  <w:style w:type="paragraph" w:customStyle="1" w:styleId="rand75094">
    <w:name w:val="rand75094"/>
    <w:basedOn w:val="a"/>
    <w:pPr>
      <w:jc w:val="right"/>
    </w:pPr>
  </w:style>
  <w:style w:type="paragraph" w:customStyle="1" w:styleId="rand63823">
    <w:name w:val="rand63823"/>
    <w:basedOn w:val="a"/>
    <w:pPr>
      <w:jc w:val="right"/>
    </w:pPr>
  </w:style>
  <w:style w:type="paragraph" w:customStyle="1" w:styleId="rand73912">
    <w:name w:val="rand73912"/>
    <w:basedOn w:val="a"/>
    <w:pPr>
      <w:jc w:val="right"/>
    </w:pPr>
  </w:style>
  <w:style w:type="paragraph" w:customStyle="1" w:styleId="rand21511">
    <w:name w:val="rand21511"/>
    <w:basedOn w:val="a"/>
    <w:pPr>
      <w:jc w:val="right"/>
    </w:pPr>
  </w:style>
  <w:style w:type="paragraph" w:customStyle="1" w:styleId="rand96932">
    <w:name w:val="rand96932"/>
    <w:basedOn w:val="a"/>
    <w:pPr>
      <w:jc w:val="right"/>
    </w:pPr>
  </w:style>
  <w:style w:type="paragraph" w:customStyle="1" w:styleId="rand86484">
    <w:name w:val="rand86484"/>
    <w:basedOn w:val="a"/>
    <w:pPr>
      <w:jc w:val="right"/>
    </w:pPr>
  </w:style>
  <w:style w:type="paragraph" w:customStyle="1" w:styleId="rand32381">
    <w:name w:val="rand32381"/>
    <w:basedOn w:val="a"/>
    <w:pPr>
      <w:jc w:val="right"/>
    </w:pPr>
  </w:style>
  <w:style w:type="paragraph" w:customStyle="1" w:styleId="rand57361">
    <w:name w:val="rand57361"/>
    <w:basedOn w:val="a"/>
    <w:pPr>
      <w:jc w:val="right"/>
    </w:pPr>
  </w:style>
  <w:style w:type="paragraph" w:customStyle="1" w:styleId="rand52915">
    <w:name w:val="rand52915"/>
    <w:basedOn w:val="a"/>
    <w:pPr>
      <w:jc w:val="right"/>
    </w:pPr>
  </w:style>
  <w:style w:type="paragraph" w:customStyle="1" w:styleId="rand74752">
    <w:name w:val="rand74752"/>
    <w:basedOn w:val="a"/>
    <w:pPr>
      <w:jc w:val="right"/>
    </w:pPr>
  </w:style>
  <w:style w:type="paragraph" w:customStyle="1" w:styleId="rand69208">
    <w:name w:val="rand69208"/>
    <w:basedOn w:val="a"/>
    <w:pPr>
      <w:jc w:val="right"/>
    </w:pPr>
  </w:style>
  <w:style w:type="paragraph" w:customStyle="1" w:styleId="rand66387">
    <w:name w:val="rand66387"/>
    <w:basedOn w:val="a"/>
    <w:pPr>
      <w:jc w:val="right"/>
    </w:pPr>
  </w:style>
  <w:style w:type="paragraph" w:customStyle="1" w:styleId="rand18930">
    <w:name w:val="rand18930"/>
    <w:basedOn w:val="a"/>
    <w:pPr>
      <w:jc w:val="right"/>
    </w:pPr>
  </w:style>
  <w:style w:type="paragraph" w:customStyle="1" w:styleId="rand41555">
    <w:name w:val="rand41555"/>
    <w:basedOn w:val="a"/>
    <w:pPr>
      <w:jc w:val="right"/>
    </w:pPr>
  </w:style>
  <w:style w:type="paragraph" w:customStyle="1" w:styleId="rand3505">
    <w:name w:val="rand3505"/>
    <w:basedOn w:val="a"/>
    <w:pPr>
      <w:jc w:val="right"/>
    </w:pPr>
  </w:style>
  <w:style w:type="paragraph" w:customStyle="1" w:styleId="rand98706">
    <w:name w:val="rand98706"/>
    <w:basedOn w:val="a"/>
    <w:pPr>
      <w:jc w:val="right"/>
    </w:pPr>
  </w:style>
  <w:style w:type="paragraph" w:customStyle="1" w:styleId="rand702">
    <w:name w:val="rand702"/>
    <w:basedOn w:val="a"/>
    <w:pPr>
      <w:jc w:val="right"/>
    </w:pPr>
  </w:style>
  <w:style w:type="paragraph" w:customStyle="1" w:styleId="rand26877">
    <w:name w:val="rand26877"/>
    <w:basedOn w:val="a"/>
    <w:pPr>
      <w:jc w:val="right"/>
    </w:pPr>
  </w:style>
  <w:style w:type="paragraph" w:customStyle="1" w:styleId="rand18689">
    <w:name w:val="rand18689"/>
    <w:basedOn w:val="a"/>
    <w:pPr>
      <w:jc w:val="right"/>
    </w:pPr>
  </w:style>
  <w:style w:type="paragraph" w:customStyle="1" w:styleId="rand42325">
    <w:name w:val="rand42325"/>
    <w:basedOn w:val="a"/>
    <w:pPr>
      <w:jc w:val="right"/>
    </w:pPr>
  </w:style>
  <w:style w:type="paragraph" w:customStyle="1" w:styleId="rand71851">
    <w:name w:val="rand71851"/>
    <w:basedOn w:val="a"/>
    <w:pPr>
      <w:jc w:val="right"/>
    </w:pPr>
  </w:style>
  <w:style w:type="paragraph" w:customStyle="1" w:styleId="rand54085">
    <w:name w:val="rand54085"/>
    <w:basedOn w:val="a"/>
    <w:pPr>
      <w:jc w:val="right"/>
    </w:pPr>
  </w:style>
  <w:style w:type="paragraph" w:customStyle="1" w:styleId="rand27272">
    <w:name w:val="rand27272"/>
    <w:basedOn w:val="a"/>
    <w:pPr>
      <w:jc w:val="right"/>
    </w:pPr>
  </w:style>
  <w:style w:type="paragraph" w:customStyle="1" w:styleId="rand82177">
    <w:name w:val="rand82177"/>
    <w:basedOn w:val="a"/>
    <w:pPr>
      <w:jc w:val="right"/>
    </w:pPr>
  </w:style>
  <w:style w:type="paragraph" w:customStyle="1" w:styleId="rand59498">
    <w:name w:val="rand59498"/>
    <w:basedOn w:val="a"/>
    <w:pPr>
      <w:jc w:val="right"/>
    </w:pPr>
  </w:style>
  <w:style w:type="paragraph" w:customStyle="1" w:styleId="rand19723">
    <w:name w:val="rand19723"/>
    <w:basedOn w:val="a"/>
    <w:pPr>
      <w:jc w:val="right"/>
    </w:pPr>
  </w:style>
  <w:style w:type="paragraph" w:customStyle="1" w:styleId="rand31510">
    <w:name w:val="rand31510"/>
    <w:basedOn w:val="a"/>
    <w:pPr>
      <w:jc w:val="right"/>
    </w:pPr>
  </w:style>
  <w:style w:type="paragraph" w:customStyle="1" w:styleId="rand13001">
    <w:name w:val="rand13001"/>
    <w:basedOn w:val="a"/>
    <w:pPr>
      <w:jc w:val="right"/>
    </w:pPr>
  </w:style>
  <w:style w:type="paragraph" w:customStyle="1" w:styleId="rand75725">
    <w:name w:val="rand75725"/>
    <w:basedOn w:val="a"/>
    <w:pPr>
      <w:jc w:val="right"/>
    </w:pPr>
  </w:style>
  <w:style w:type="paragraph" w:customStyle="1" w:styleId="rand79640">
    <w:name w:val="rand79640"/>
    <w:basedOn w:val="a"/>
    <w:pPr>
      <w:jc w:val="right"/>
    </w:pPr>
  </w:style>
  <w:style w:type="paragraph" w:customStyle="1" w:styleId="rand4975">
    <w:name w:val="rand4975"/>
    <w:basedOn w:val="a"/>
    <w:pPr>
      <w:jc w:val="right"/>
    </w:pPr>
  </w:style>
  <w:style w:type="paragraph" w:customStyle="1" w:styleId="rand17005">
    <w:name w:val="rand17005"/>
    <w:basedOn w:val="a"/>
    <w:pPr>
      <w:jc w:val="right"/>
    </w:pPr>
  </w:style>
  <w:style w:type="paragraph" w:customStyle="1" w:styleId="rand73031">
    <w:name w:val="rand73031"/>
    <w:basedOn w:val="a"/>
    <w:pPr>
      <w:jc w:val="right"/>
    </w:pPr>
  </w:style>
  <w:style w:type="paragraph" w:customStyle="1" w:styleId="rand20025">
    <w:name w:val="rand20025"/>
    <w:basedOn w:val="a"/>
    <w:pPr>
      <w:jc w:val="right"/>
    </w:pPr>
  </w:style>
  <w:style w:type="paragraph" w:customStyle="1" w:styleId="rand51799">
    <w:name w:val="rand51799"/>
    <w:basedOn w:val="a"/>
    <w:pPr>
      <w:jc w:val="right"/>
    </w:pPr>
  </w:style>
  <w:style w:type="paragraph" w:customStyle="1" w:styleId="rand75827">
    <w:name w:val="rand75827"/>
    <w:basedOn w:val="a"/>
    <w:pPr>
      <w:jc w:val="right"/>
    </w:pPr>
  </w:style>
  <w:style w:type="paragraph" w:customStyle="1" w:styleId="rand46786">
    <w:name w:val="rand46786"/>
    <w:basedOn w:val="a"/>
    <w:pPr>
      <w:jc w:val="right"/>
    </w:pPr>
  </w:style>
  <w:style w:type="paragraph" w:customStyle="1" w:styleId="rand3118">
    <w:name w:val="rand3118"/>
    <w:basedOn w:val="a"/>
    <w:pPr>
      <w:jc w:val="right"/>
    </w:pPr>
  </w:style>
  <w:style w:type="paragraph" w:customStyle="1" w:styleId="rand5042">
    <w:name w:val="rand5042"/>
    <w:basedOn w:val="a"/>
    <w:pPr>
      <w:jc w:val="right"/>
    </w:pPr>
  </w:style>
  <w:style w:type="paragraph" w:customStyle="1" w:styleId="rand12552">
    <w:name w:val="rand12552"/>
    <w:basedOn w:val="a"/>
    <w:pPr>
      <w:jc w:val="right"/>
    </w:pPr>
  </w:style>
  <w:style w:type="paragraph" w:customStyle="1" w:styleId="rand85629">
    <w:name w:val="rand85629"/>
    <w:basedOn w:val="a"/>
    <w:pPr>
      <w:jc w:val="right"/>
    </w:pPr>
  </w:style>
  <w:style w:type="paragraph" w:customStyle="1" w:styleId="rand47139">
    <w:name w:val="rand47139"/>
    <w:basedOn w:val="a"/>
    <w:pPr>
      <w:jc w:val="right"/>
    </w:pPr>
  </w:style>
  <w:style w:type="paragraph" w:customStyle="1" w:styleId="rand73690">
    <w:name w:val="rand73690"/>
    <w:basedOn w:val="a"/>
    <w:pPr>
      <w:jc w:val="right"/>
    </w:pPr>
  </w:style>
  <w:style w:type="paragraph" w:customStyle="1" w:styleId="rand21157">
    <w:name w:val="rand21157"/>
    <w:basedOn w:val="a"/>
    <w:pPr>
      <w:jc w:val="right"/>
    </w:pPr>
  </w:style>
  <w:style w:type="paragraph" w:customStyle="1" w:styleId="rand8851">
    <w:name w:val="rand8851"/>
    <w:basedOn w:val="a"/>
    <w:pPr>
      <w:jc w:val="right"/>
    </w:pPr>
  </w:style>
  <w:style w:type="paragraph" w:customStyle="1" w:styleId="rand30400">
    <w:name w:val="rand30400"/>
    <w:basedOn w:val="a"/>
    <w:pPr>
      <w:jc w:val="right"/>
    </w:pPr>
  </w:style>
  <w:style w:type="paragraph" w:customStyle="1" w:styleId="rand75909">
    <w:name w:val="rand75909"/>
    <w:basedOn w:val="a"/>
    <w:pPr>
      <w:jc w:val="right"/>
    </w:pPr>
  </w:style>
  <w:style w:type="paragraph" w:customStyle="1" w:styleId="rand12531">
    <w:name w:val="rand12531"/>
    <w:basedOn w:val="a"/>
    <w:pPr>
      <w:jc w:val="right"/>
    </w:pPr>
  </w:style>
  <w:style w:type="paragraph" w:customStyle="1" w:styleId="rand45150">
    <w:name w:val="rand45150"/>
    <w:basedOn w:val="a"/>
    <w:pPr>
      <w:jc w:val="right"/>
    </w:pPr>
  </w:style>
  <w:style w:type="paragraph" w:customStyle="1" w:styleId="rand42490">
    <w:name w:val="rand42490"/>
    <w:basedOn w:val="a"/>
    <w:pPr>
      <w:jc w:val="right"/>
    </w:pPr>
  </w:style>
  <w:style w:type="paragraph" w:customStyle="1" w:styleId="rand75958">
    <w:name w:val="rand75958"/>
    <w:basedOn w:val="a"/>
    <w:pPr>
      <w:jc w:val="right"/>
    </w:pPr>
  </w:style>
  <w:style w:type="paragraph" w:customStyle="1" w:styleId="rand17809">
    <w:name w:val="rand17809"/>
    <w:basedOn w:val="a"/>
    <w:pPr>
      <w:jc w:val="right"/>
    </w:pPr>
  </w:style>
  <w:style w:type="paragraph" w:customStyle="1" w:styleId="rand93747">
    <w:name w:val="rand93747"/>
    <w:basedOn w:val="a"/>
    <w:pPr>
      <w:jc w:val="right"/>
    </w:pPr>
  </w:style>
  <w:style w:type="paragraph" w:customStyle="1" w:styleId="rand95238">
    <w:name w:val="rand95238"/>
    <w:basedOn w:val="a"/>
    <w:pPr>
      <w:jc w:val="right"/>
    </w:pPr>
  </w:style>
  <w:style w:type="paragraph" w:customStyle="1" w:styleId="rand42521">
    <w:name w:val="rand42521"/>
    <w:basedOn w:val="a"/>
    <w:pPr>
      <w:jc w:val="right"/>
    </w:pPr>
  </w:style>
  <w:style w:type="paragraph" w:customStyle="1" w:styleId="rand25945">
    <w:name w:val="rand25945"/>
    <w:basedOn w:val="a"/>
    <w:pPr>
      <w:jc w:val="right"/>
    </w:pPr>
  </w:style>
  <w:style w:type="paragraph" w:customStyle="1" w:styleId="rand52160">
    <w:name w:val="rand52160"/>
    <w:basedOn w:val="a"/>
    <w:pPr>
      <w:jc w:val="right"/>
    </w:pPr>
  </w:style>
  <w:style w:type="paragraph" w:customStyle="1" w:styleId="rand84664">
    <w:name w:val="rand84664"/>
    <w:basedOn w:val="a"/>
    <w:pPr>
      <w:jc w:val="right"/>
    </w:pPr>
  </w:style>
  <w:style w:type="paragraph" w:customStyle="1" w:styleId="rand5978">
    <w:name w:val="rand5978"/>
    <w:basedOn w:val="a"/>
    <w:pPr>
      <w:jc w:val="right"/>
    </w:pPr>
  </w:style>
  <w:style w:type="paragraph" w:customStyle="1" w:styleId="rand51470">
    <w:name w:val="rand51470"/>
    <w:basedOn w:val="a"/>
    <w:pPr>
      <w:jc w:val="right"/>
    </w:pPr>
  </w:style>
  <w:style w:type="paragraph" w:customStyle="1" w:styleId="rand97994">
    <w:name w:val="rand97994"/>
    <w:basedOn w:val="a"/>
    <w:pPr>
      <w:jc w:val="right"/>
    </w:pPr>
  </w:style>
  <w:style w:type="paragraph" w:customStyle="1" w:styleId="rand30708">
    <w:name w:val="rand30708"/>
    <w:basedOn w:val="a"/>
    <w:pPr>
      <w:jc w:val="right"/>
    </w:pPr>
  </w:style>
  <w:style w:type="paragraph" w:customStyle="1" w:styleId="rand37132">
    <w:name w:val="rand37132"/>
    <w:basedOn w:val="a"/>
    <w:pPr>
      <w:jc w:val="right"/>
    </w:pPr>
  </w:style>
  <w:style w:type="paragraph" w:customStyle="1" w:styleId="rand9508">
    <w:name w:val="rand9508"/>
    <w:basedOn w:val="a"/>
    <w:pPr>
      <w:jc w:val="right"/>
    </w:pPr>
  </w:style>
  <w:style w:type="paragraph" w:customStyle="1" w:styleId="rand84662">
    <w:name w:val="rand84662"/>
    <w:basedOn w:val="a"/>
    <w:pPr>
      <w:jc w:val="right"/>
    </w:pPr>
  </w:style>
  <w:style w:type="paragraph" w:customStyle="1" w:styleId="rand91753">
    <w:name w:val="rand91753"/>
    <w:basedOn w:val="a"/>
    <w:pPr>
      <w:jc w:val="right"/>
    </w:pPr>
  </w:style>
  <w:style w:type="paragraph" w:customStyle="1" w:styleId="rand56050">
    <w:name w:val="rand56050"/>
    <w:basedOn w:val="a"/>
    <w:pPr>
      <w:jc w:val="right"/>
    </w:pPr>
  </w:style>
  <w:style w:type="paragraph" w:customStyle="1" w:styleId="rand97954">
    <w:name w:val="rand97954"/>
    <w:basedOn w:val="a"/>
    <w:pPr>
      <w:jc w:val="right"/>
    </w:pPr>
  </w:style>
  <w:style w:type="paragraph" w:customStyle="1" w:styleId="rand13526">
    <w:name w:val="rand13526"/>
    <w:basedOn w:val="a"/>
    <w:pPr>
      <w:jc w:val="right"/>
    </w:pPr>
  </w:style>
  <w:style w:type="paragraph" w:customStyle="1" w:styleId="rand75036">
    <w:name w:val="rand75036"/>
    <w:basedOn w:val="a"/>
    <w:pPr>
      <w:jc w:val="right"/>
    </w:pPr>
  </w:style>
  <w:style w:type="paragraph" w:customStyle="1" w:styleId="rand57969">
    <w:name w:val="rand57969"/>
    <w:basedOn w:val="a"/>
    <w:pPr>
      <w:jc w:val="right"/>
    </w:pPr>
  </w:style>
  <w:style w:type="paragraph" w:customStyle="1" w:styleId="rand77081">
    <w:name w:val="rand77081"/>
    <w:basedOn w:val="a"/>
    <w:pPr>
      <w:jc w:val="right"/>
    </w:pPr>
  </w:style>
  <w:style w:type="paragraph" w:customStyle="1" w:styleId="rand90809">
    <w:name w:val="rand90809"/>
    <w:basedOn w:val="a"/>
    <w:pPr>
      <w:jc w:val="right"/>
    </w:pPr>
  </w:style>
  <w:style w:type="paragraph" w:customStyle="1" w:styleId="rand84189">
    <w:name w:val="rand84189"/>
    <w:basedOn w:val="a"/>
    <w:pPr>
      <w:jc w:val="right"/>
    </w:pPr>
  </w:style>
  <w:style w:type="paragraph" w:customStyle="1" w:styleId="rand49223">
    <w:name w:val="rand49223"/>
    <w:basedOn w:val="a"/>
    <w:pPr>
      <w:jc w:val="right"/>
    </w:pPr>
  </w:style>
  <w:style w:type="paragraph" w:customStyle="1" w:styleId="rand88023">
    <w:name w:val="rand88023"/>
    <w:basedOn w:val="a"/>
    <w:pPr>
      <w:jc w:val="right"/>
    </w:pPr>
  </w:style>
  <w:style w:type="paragraph" w:customStyle="1" w:styleId="rand24577">
    <w:name w:val="rand24577"/>
    <w:basedOn w:val="a"/>
    <w:pPr>
      <w:jc w:val="right"/>
    </w:pPr>
  </w:style>
  <w:style w:type="paragraph" w:customStyle="1" w:styleId="rand36535">
    <w:name w:val="rand36535"/>
    <w:basedOn w:val="a"/>
    <w:pPr>
      <w:jc w:val="right"/>
    </w:pPr>
  </w:style>
  <w:style w:type="paragraph" w:customStyle="1" w:styleId="rand39107">
    <w:name w:val="rand39107"/>
    <w:basedOn w:val="a"/>
    <w:pPr>
      <w:jc w:val="right"/>
    </w:pPr>
  </w:style>
  <w:style w:type="paragraph" w:customStyle="1" w:styleId="rand23256">
    <w:name w:val="rand23256"/>
    <w:basedOn w:val="a"/>
    <w:pPr>
      <w:jc w:val="right"/>
    </w:pPr>
  </w:style>
  <w:style w:type="paragraph" w:customStyle="1" w:styleId="rand91159">
    <w:name w:val="rand91159"/>
    <w:basedOn w:val="a"/>
    <w:pPr>
      <w:jc w:val="right"/>
    </w:pPr>
  </w:style>
  <w:style w:type="paragraph" w:customStyle="1" w:styleId="rand12745">
    <w:name w:val="rand12745"/>
    <w:basedOn w:val="a"/>
    <w:pPr>
      <w:jc w:val="right"/>
    </w:pPr>
  </w:style>
  <w:style w:type="paragraph" w:customStyle="1" w:styleId="rand78704">
    <w:name w:val="rand78704"/>
    <w:basedOn w:val="a"/>
    <w:pPr>
      <w:jc w:val="right"/>
    </w:pPr>
  </w:style>
  <w:style w:type="paragraph" w:customStyle="1" w:styleId="rand40743">
    <w:name w:val="rand40743"/>
    <w:basedOn w:val="a"/>
    <w:pPr>
      <w:jc w:val="right"/>
    </w:pPr>
  </w:style>
  <w:style w:type="paragraph" w:customStyle="1" w:styleId="rand49765">
    <w:name w:val="rand49765"/>
    <w:basedOn w:val="a"/>
    <w:pPr>
      <w:jc w:val="right"/>
    </w:pPr>
  </w:style>
  <w:style w:type="paragraph" w:customStyle="1" w:styleId="rand37988">
    <w:name w:val="rand37988"/>
    <w:basedOn w:val="a"/>
    <w:pPr>
      <w:jc w:val="right"/>
    </w:pPr>
  </w:style>
  <w:style w:type="paragraph" w:customStyle="1" w:styleId="rand91410">
    <w:name w:val="rand91410"/>
    <w:basedOn w:val="a"/>
    <w:pPr>
      <w:jc w:val="right"/>
    </w:pPr>
  </w:style>
  <w:style w:type="paragraph" w:customStyle="1" w:styleId="rand23701">
    <w:name w:val="rand23701"/>
    <w:basedOn w:val="a"/>
    <w:pPr>
      <w:jc w:val="right"/>
    </w:pPr>
  </w:style>
  <w:style w:type="paragraph" w:customStyle="1" w:styleId="rand82859">
    <w:name w:val="rand82859"/>
    <w:basedOn w:val="a"/>
    <w:pPr>
      <w:jc w:val="right"/>
    </w:pPr>
  </w:style>
  <w:style w:type="paragraph" w:customStyle="1" w:styleId="rand9685">
    <w:name w:val="rand9685"/>
    <w:basedOn w:val="a"/>
    <w:pPr>
      <w:jc w:val="right"/>
    </w:pPr>
  </w:style>
  <w:style w:type="paragraph" w:customStyle="1" w:styleId="rand59797">
    <w:name w:val="rand59797"/>
    <w:basedOn w:val="a"/>
    <w:pPr>
      <w:jc w:val="right"/>
    </w:pPr>
  </w:style>
  <w:style w:type="paragraph" w:customStyle="1" w:styleId="rand81477">
    <w:name w:val="rand81477"/>
    <w:basedOn w:val="a"/>
    <w:pPr>
      <w:jc w:val="right"/>
    </w:pPr>
  </w:style>
  <w:style w:type="paragraph" w:customStyle="1" w:styleId="rand6712">
    <w:name w:val="rand6712"/>
    <w:basedOn w:val="a"/>
    <w:pPr>
      <w:jc w:val="right"/>
    </w:pPr>
  </w:style>
  <w:style w:type="paragraph" w:customStyle="1" w:styleId="rand91756">
    <w:name w:val="rand91756"/>
    <w:basedOn w:val="a"/>
    <w:pPr>
      <w:jc w:val="right"/>
    </w:pPr>
  </w:style>
  <w:style w:type="paragraph" w:customStyle="1" w:styleId="rand93942">
    <w:name w:val="rand93942"/>
    <w:basedOn w:val="a"/>
    <w:pPr>
      <w:jc w:val="right"/>
    </w:pPr>
  </w:style>
  <w:style w:type="paragraph" w:customStyle="1" w:styleId="rand17344">
    <w:name w:val="rand17344"/>
    <w:basedOn w:val="a"/>
    <w:pPr>
      <w:jc w:val="right"/>
    </w:pPr>
  </w:style>
  <w:style w:type="paragraph" w:customStyle="1" w:styleId="rand76135">
    <w:name w:val="rand76135"/>
    <w:basedOn w:val="a"/>
    <w:pPr>
      <w:jc w:val="right"/>
    </w:pPr>
  </w:style>
  <w:style w:type="paragraph" w:customStyle="1" w:styleId="rand79532">
    <w:name w:val="rand79532"/>
    <w:basedOn w:val="a"/>
    <w:pPr>
      <w:jc w:val="right"/>
    </w:pPr>
  </w:style>
  <w:style w:type="paragraph" w:customStyle="1" w:styleId="rand61235">
    <w:name w:val="rand61235"/>
    <w:basedOn w:val="a"/>
    <w:pPr>
      <w:jc w:val="right"/>
    </w:pPr>
  </w:style>
  <w:style w:type="paragraph" w:customStyle="1" w:styleId="rand40849">
    <w:name w:val="rand40849"/>
    <w:basedOn w:val="a"/>
    <w:pPr>
      <w:jc w:val="right"/>
    </w:pPr>
  </w:style>
  <w:style w:type="paragraph" w:customStyle="1" w:styleId="rand34952">
    <w:name w:val="rand34952"/>
    <w:basedOn w:val="a"/>
    <w:pPr>
      <w:jc w:val="right"/>
    </w:pPr>
  </w:style>
  <w:style w:type="paragraph" w:customStyle="1" w:styleId="rand79604">
    <w:name w:val="rand79604"/>
    <w:basedOn w:val="a"/>
    <w:pPr>
      <w:jc w:val="right"/>
    </w:pPr>
  </w:style>
  <w:style w:type="paragraph" w:customStyle="1" w:styleId="rand71831">
    <w:name w:val="rand71831"/>
    <w:basedOn w:val="a"/>
    <w:pPr>
      <w:jc w:val="right"/>
    </w:pPr>
  </w:style>
  <w:style w:type="paragraph" w:customStyle="1" w:styleId="rand1802">
    <w:name w:val="rand1802"/>
    <w:basedOn w:val="a"/>
    <w:pPr>
      <w:jc w:val="right"/>
    </w:pPr>
  </w:style>
  <w:style w:type="paragraph" w:customStyle="1" w:styleId="rand79725">
    <w:name w:val="rand79725"/>
    <w:basedOn w:val="a"/>
    <w:pPr>
      <w:jc w:val="right"/>
    </w:pPr>
  </w:style>
  <w:style w:type="paragraph" w:customStyle="1" w:styleId="rand56910">
    <w:name w:val="rand56910"/>
    <w:basedOn w:val="a"/>
    <w:pPr>
      <w:jc w:val="right"/>
    </w:pPr>
  </w:style>
  <w:style w:type="paragraph" w:customStyle="1" w:styleId="rand34828">
    <w:name w:val="rand34828"/>
    <w:basedOn w:val="a"/>
    <w:pPr>
      <w:jc w:val="right"/>
    </w:pPr>
  </w:style>
  <w:style w:type="paragraph" w:customStyle="1" w:styleId="rand28827">
    <w:name w:val="rand28827"/>
    <w:basedOn w:val="a"/>
    <w:pPr>
      <w:jc w:val="right"/>
    </w:pPr>
  </w:style>
  <w:style w:type="paragraph" w:customStyle="1" w:styleId="rand58603">
    <w:name w:val="rand58603"/>
    <w:basedOn w:val="a"/>
    <w:pPr>
      <w:jc w:val="right"/>
    </w:pPr>
  </w:style>
  <w:style w:type="paragraph" w:customStyle="1" w:styleId="rand7544">
    <w:name w:val="rand7544"/>
    <w:basedOn w:val="a"/>
    <w:pPr>
      <w:jc w:val="right"/>
    </w:pPr>
  </w:style>
  <w:style w:type="paragraph" w:customStyle="1" w:styleId="rand93953">
    <w:name w:val="rand93953"/>
    <w:basedOn w:val="a"/>
    <w:pPr>
      <w:jc w:val="right"/>
    </w:pPr>
  </w:style>
  <w:style w:type="paragraph" w:customStyle="1" w:styleId="rand13980">
    <w:name w:val="rand13980"/>
    <w:basedOn w:val="a"/>
    <w:pPr>
      <w:jc w:val="right"/>
    </w:pPr>
  </w:style>
  <w:style w:type="paragraph" w:customStyle="1" w:styleId="rand65168">
    <w:name w:val="rand65168"/>
    <w:basedOn w:val="a"/>
    <w:pPr>
      <w:jc w:val="right"/>
    </w:pPr>
  </w:style>
  <w:style w:type="paragraph" w:customStyle="1" w:styleId="rand78739">
    <w:name w:val="rand78739"/>
    <w:basedOn w:val="a"/>
    <w:pPr>
      <w:jc w:val="right"/>
    </w:pPr>
  </w:style>
  <w:style w:type="paragraph" w:customStyle="1" w:styleId="rand17668">
    <w:name w:val="rand17668"/>
    <w:basedOn w:val="a"/>
    <w:pPr>
      <w:jc w:val="right"/>
    </w:pPr>
  </w:style>
  <w:style w:type="paragraph" w:customStyle="1" w:styleId="rand76143">
    <w:name w:val="rand76143"/>
    <w:basedOn w:val="a"/>
    <w:pPr>
      <w:jc w:val="right"/>
    </w:pPr>
  </w:style>
  <w:style w:type="paragraph" w:customStyle="1" w:styleId="rand86082">
    <w:name w:val="rand86082"/>
    <w:basedOn w:val="a"/>
    <w:pPr>
      <w:jc w:val="right"/>
    </w:pPr>
  </w:style>
  <w:style w:type="paragraph" w:customStyle="1" w:styleId="rand28232">
    <w:name w:val="rand28232"/>
    <w:basedOn w:val="a"/>
    <w:pPr>
      <w:jc w:val="right"/>
    </w:pPr>
  </w:style>
  <w:style w:type="paragraph" w:customStyle="1" w:styleId="rand65886">
    <w:name w:val="rand65886"/>
    <w:basedOn w:val="a"/>
    <w:pPr>
      <w:jc w:val="right"/>
    </w:pPr>
  </w:style>
  <w:style w:type="paragraph" w:customStyle="1" w:styleId="rand10985">
    <w:name w:val="rand10985"/>
    <w:basedOn w:val="a"/>
    <w:pPr>
      <w:jc w:val="right"/>
    </w:pPr>
  </w:style>
  <w:style w:type="paragraph" w:customStyle="1" w:styleId="rand15422">
    <w:name w:val="rand15422"/>
    <w:basedOn w:val="a"/>
    <w:pPr>
      <w:jc w:val="right"/>
    </w:pPr>
  </w:style>
  <w:style w:type="paragraph" w:customStyle="1" w:styleId="rand49396">
    <w:name w:val="rand49396"/>
    <w:basedOn w:val="a"/>
    <w:pPr>
      <w:jc w:val="right"/>
    </w:pPr>
  </w:style>
  <w:style w:type="paragraph" w:customStyle="1" w:styleId="rand43592">
    <w:name w:val="rand43592"/>
    <w:basedOn w:val="a"/>
    <w:pPr>
      <w:jc w:val="right"/>
    </w:pPr>
  </w:style>
  <w:style w:type="paragraph" w:customStyle="1" w:styleId="rand10559">
    <w:name w:val="rand10559"/>
    <w:basedOn w:val="a"/>
    <w:pPr>
      <w:jc w:val="right"/>
    </w:pPr>
  </w:style>
  <w:style w:type="paragraph" w:customStyle="1" w:styleId="rand71267">
    <w:name w:val="rand71267"/>
    <w:basedOn w:val="a"/>
    <w:pPr>
      <w:jc w:val="right"/>
    </w:pPr>
  </w:style>
  <w:style w:type="paragraph" w:customStyle="1" w:styleId="rand22307">
    <w:name w:val="rand22307"/>
    <w:basedOn w:val="a"/>
    <w:pPr>
      <w:jc w:val="right"/>
    </w:pPr>
  </w:style>
  <w:style w:type="paragraph" w:customStyle="1" w:styleId="rand75312">
    <w:name w:val="rand75312"/>
    <w:basedOn w:val="a"/>
    <w:pPr>
      <w:jc w:val="right"/>
    </w:pPr>
  </w:style>
  <w:style w:type="paragraph" w:customStyle="1" w:styleId="rand77346">
    <w:name w:val="rand77346"/>
    <w:basedOn w:val="a"/>
    <w:pPr>
      <w:jc w:val="right"/>
    </w:pPr>
  </w:style>
  <w:style w:type="paragraph" w:customStyle="1" w:styleId="rand52287">
    <w:name w:val="rand52287"/>
    <w:basedOn w:val="a"/>
    <w:pPr>
      <w:jc w:val="right"/>
    </w:pPr>
  </w:style>
  <w:style w:type="paragraph" w:customStyle="1" w:styleId="rand4451">
    <w:name w:val="rand4451"/>
    <w:basedOn w:val="a"/>
    <w:pPr>
      <w:jc w:val="right"/>
    </w:pPr>
  </w:style>
  <w:style w:type="paragraph" w:customStyle="1" w:styleId="rand85169">
    <w:name w:val="rand85169"/>
    <w:basedOn w:val="a"/>
    <w:pPr>
      <w:jc w:val="right"/>
    </w:pPr>
  </w:style>
  <w:style w:type="paragraph" w:customStyle="1" w:styleId="rand67265">
    <w:name w:val="rand67265"/>
    <w:basedOn w:val="a"/>
    <w:pPr>
      <w:jc w:val="right"/>
    </w:pPr>
  </w:style>
  <w:style w:type="paragraph" w:customStyle="1" w:styleId="rand57164">
    <w:name w:val="rand57164"/>
    <w:basedOn w:val="a"/>
    <w:pPr>
      <w:jc w:val="right"/>
    </w:pPr>
  </w:style>
  <w:style w:type="paragraph" w:customStyle="1" w:styleId="rand92631">
    <w:name w:val="rand92631"/>
    <w:basedOn w:val="a"/>
    <w:pPr>
      <w:jc w:val="right"/>
    </w:pPr>
  </w:style>
  <w:style w:type="paragraph" w:styleId="a4">
    <w:name w:val="header"/>
    <w:basedOn w:val="a"/>
    <w:link w:val="Char"/>
    <w:uiPriority w:val="99"/>
    <w:unhideWhenUsed/>
    <w:rsid w:val="00BE2846"/>
    <w:pPr>
      <w:tabs>
        <w:tab w:val="center" w:pos="4153"/>
        <w:tab w:val="right" w:pos="8306"/>
      </w:tabs>
      <w:spacing w:after="0" w:line="240" w:lineRule="auto"/>
    </w:pPr>
  </w:style>
  <w:style w:type="character" w:customStyle="1" w:styleId="Char">
    <w:name w:val="رأس الصفحة Char"/>
    <w:basedOn w:val="a0"/>
    <w:link w:val="a4"/>
    <w:uiPriority w:val="99"/>
    <w:rsid w:val="00BE2846"/>
  </w:style>
  <w:style w:type="paragraph" w:styleId="a5">
    <w:name w:val="footer"/>
    <w:basedOn w:val="a"/>
    <w:link w:val="Char0"/>
    <w:uiPriority w:val="99"/>
    <w:unhideWhenUsed/>
    <w:rsid w:val="00BE2846"/>
    <w:pPr>
      <w:tabs>
        <w:tab w:val="center" w:pos="4153"/>
        <w:tab w:val="right" w:pos="8306"/>
      </w:tabs>
      <w:spacing w:after="0" w:line="240" w:lineRule="auto"/>
    </w:pPr>
  </w:style>
  <w:style w:type="character" w:customStyle="1" w:styleId="Char0">
    <w:name w:val="تذييل الصفحة Char"/>
    <w:basedOn w:val="a0"/>
    <w:link w:val="a5"/>
    <w:uiPriority w:val="99"/>
    <w:rsid w:val="00BE2846"/>
  </w:style>
  <w:style w:type="character" w:styleId="a6">
    <w:name w:val="Book Title"/>
    <w:basedOn w:val="a0"/>
    <w:uiPriority w:val="33"/>
    <w:qFormat/>
    <w:rsid w:val="006C23CB"/>
    <w:rPr>
      <w:rFonts w:ascii="Microsoft YaHei" w:eastAsia="Microsoft YaHei" w:hAnsi="Microsoft YaHei" w:cs="Microsoft YaHei"/>
      <w:color w:val="17365D" w:themeColor="text2" w:themeShade="BF"/>
      <w:sz w:val="72"/>
      <w:szCs w:val="72"/>
      <w:lang w:eastAsia="fr-FR"/>
    </w:rPr>
  </w:style>
  <w:style w:type="paragraph" w:styleId="a7">
    <w:name w:val="No Spacing"/>
    <w:aliases w:val="فقرة"/>
    <w:basedOn w:val="rand84485"/>
    <w:link w:val="Char1"/>
    <w:uiPriority w:val="1"/>
    <w:qFormat/>
    <w:rsid w:val="004A60C2"/>
    <w:pPr>
      <w:ind w:firstLine="180"/>
      <w:jc w:val="left"/>
    </w:pPr>
    <w:rPr>
      <w:rFonts w:ascii="Microsoft YaHei" w:eastAsia="Microsoft YaHei" w:hAnsi="Microsoft YaHei" w:cs="Microsoft YaHei"/>
      <w:sz w:val="24"/>
      <w:szCs w:val="24"/>
      <w:lang w:bidi="ur-IN"/>
    </w:rPr>
  </w:style>
  <w:style w:type="character" w:styleId="a8">
    <w:name w:val="Emphasis"/>
    <w:aliases w:val="اية مترجمة"/>
    <w:uiPriority w:val="20"/>
    <w:qFormat/>
    <w:rsid w:val="002F5F87"/>
    <w:rPr>
      <w:color w:val="17365D" w:themeColor="text2" w:themeShade="BF"/>
      <w:szCs w:val="24"/>
    </w:rPr>
  </w:style>
  <w:style w:type="paragraph" w:styleId="a9">
    <w:name w:val="Intense Quote"/>
    <w:aliases w:val="الاية"/>
    <w:basedOn w:val="a"/>
    <w:next w:val="a"/>
    <w:link w:val="Char2"/>
    <w:uiPriority w:val="30"/>
    <w:qFormat/>
    <w:rsid w:val="002A067B"/>
    <w:pPr>
      <w:bidi/>
      <w:ind w:firstLine="310"/>
    </w:pPr>
    <w:rPr>
      <w:rFonts w:eastAsia="Arial"/>
      <w:b/>
      <w:bCs/>
      <w:color w:val="17365D" w:themeColor="text2" w:themeShade="BF"/>
      <w:sz w:val="24"/>
      <w:szCs w:val="24"/>
      <w:lang w:eastAsia="fr-FR"/>
    </w:rPr>
  </w:style>
  <w:style w:type="character" w:customStyle="1" w:styleId="Char2">
    <w:name w:val="اقتباس مكثف Char"/>
    <w:aliases w:val="الاية Char"/>
    <w:basedOn w:val="a0"/>
    <w:link w:val="a9"/>
    <w:uiPriority w:val="30"/>
    <w:rsid w:val="002A067B"/>
    <w:rPr>
      <w:rFonts w:eastAsia="Arial"/>
      <w:b/>
      <w:bCs/>
      <w:color w:val="17365D" w:themeColor="text2" w:themeShade="BF"/>
      <w:sz w:val="24"/>
      <w:szCs w:val="24"/>
      <w:lang w:eastAsia="fr-FR"/>
    </w:rPr>
  </w:style>
  <w:style w:type="character" w:customStyle="1" w:styleId="hadith">
    <w:name w:val="hadith"/>
    <w:basedOn w:val="a0"/>
    <w:rsid w:val="009E200A"/>
  </w:style>
  <w:style w:type="paragraph" w:customStyle="1" w:styleId="aa">
    <w:name w:val="صلى الله عليه وسلم"/>
    <w:basedOn w:val="a7"/>
    <w:link w:val="Char3"/>
    <w:qFormat/>
    <w:rsid w:val="00430141"/>
    <w:rPr>
      <w:color w:val="C00000"/>
    </w:rPr>
  </w:style>
  <w:style w:type="character" w:styleId="ab">
    <w:name w:val="Intense Reference"/>
    <w:aliases w:val="حديث"/>
    <w:basedOn w:val="a0"/>
    <w:uiPriority w:val="32"/>
    <w:qFormat/>
    <w:rsid w:val="00A00601"/>
    <w:rPr>
      <w:b/>
      <w:bCs/>
      <w:smallCaps/>
      <w:color w:val="4F81BD" w:themeColor="accent1"/>
      <w:spacing w:val="5"/>
      <w:sz w:val="22"/>
      <w:szCs w:val="22"/>
    </w:rPr>
  </w:style>
  <w:style w:type="character" w:customStyle="1" w:styleId="rand84485Char">
    <w:name w:val="rand84485 Char"/>
    <w:basedOn w:val="a0"/>
    <w:link w:val="rand84485"/>
    <w:rsid w:val="00430141"/>
  </w:style>
  <w:style w:type="character" w:customStyle="1" w:styleId="Char1">
    <w:name w:val="بلا تباعد Char"/>
    <w:aliases w:val="فقرة Char"/>
    <w:basedOn w:val="rand84485Char"/>
    <w:link w:val="a7"/>
    <w:uiPriority w:val="1"/>
    <w:rsid w:val="00430141"/>
    <w:rPr>
      <w:rFonts w:ascii="Microsoft YaHei" w:eastAsia="Microsoft YaHei" w:hAnsi="Microsoft YaHei" w:cs="Microsoft YaHei"/>
      <w:sz w:val="24"/>
      <w:szCs w:val="24"/>
      <w:lang w:bidi="ur-IN"/>
    </w:rPr>
  </w:style>
  <w:style w:type="character" w:customStyle="1" w:styleId="Char3">
    <w:name w:val="صلى الله عليه وسلم Char"/>
    <w:basedOn w:val="Char1"/>
    <w:link w:val="aa"/>
    <w:rsid w:val="00430141"/>
    <w:rPr>
      <w:rFonts w:ascii="Microsoft YaHei" w:eastAsia="Microsoft YaHei" w:hAnsi="Microsoft YaHei" w:cs="Microsoft YaHei"/>
      <w:color w:val="C00000"/>
      <w:sz w:val="24"/>
      <w:szCs w:val="24"/>
      <w:lang w:bidi="ur-IN"/>
    </w:rPr>
  </w:style>
  <w:style w:type="paragraph" w:styleId="ac">
    <w:name w:val="Quote"/>
    <w:basedOn w:val="a"/>
    <w:next w:val="a"/>
    <w:link w:val="Char4"/>
    <w:uiPriority w:val="29"/>
    <w:qFormat/>
    <w:rsid w:val="008F28F7"/>
    <w:pPr>
      <w:spacing w:before="200"/>
      <w:ind w:left="864" w:right="864"/>
      <w:jc w:val="center"/>
    </w:pPr>
    <w:rPr>
      <w:color w:val="404040" w:themeColor="text1" w:themeTint="BF"/>
      <w:sz w:val="24"/>
      <w:szCs w:val="24"/>
    </w:rPr>
  </w:style>
  <w:style w:type="character" w:customStyle="1" w:styleId="Char4">
    <w:name w:val="اقتباس Char"/>
    <w:basedOn w:val="a0"/>
    <w:link w:val="ac"/>
    <w:uiPriority w:val="29"/>
    <w:rsid w:val="008F28F7"/>
    <w:rPr>
      <w:color w:val="404040" w:themeColor="text1" w:themeTint="BF"/>
      <w:sz w:val="24"/>
      <w:szCs w:val="24"/>
    </w:rPr>
  </w:style>
  <w:style w:type="paragraph" w:styleId="10">
    <w:name w:val="toc 1"/>
    <w:basedOn w:val="a"/>
    <w:next w:val="a"/>
    <w:autoRedefine/>
    <w:uiPriority w:val="39"/>
    <w:unhideWhenUsed/>
    <w:rsid w:val="00831151"/>
    <w:pPr>
      <w:spacing w:after="100"/>
    </w:pPr>
  </w:style>
  <w:style w:type="character" w:styleId="Hyperlink">
    <w:name w:val="Hyperlink"/>
    <w:basedOn w:val="a0"/>
    <w:uiPriority w:val="99"/>
    <w:unhideWhenUsed/>
    <w:rsid w:val="008311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37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F4889-F9F0-448D-BA36-E8AAA3CE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39</Pages>
  <Words>2393</Words>
  <Characters>13644</Characters>
  <Application>Microsoft Office Word</Application>
  <DocSecurity>0</DocSecurity>
  <Lines>113</Lines>
  <Paragraphs>32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129</cp:revision>
  <cp:lastPrinted>2022-12-17T07:28:00Z</cp:lastPrinted>
  <dcterms:created xsi:type="dcterms:W3CDTF">2022-04-06T11:20:00Z</dcterms:created>
  <dcterms:modified xsi:type="dcterms:W3CDTF">2022-12-17T07:28:00Z</dcterms:modified>
  <cp:category/>
</cp:coreProperties>
</file>