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9BDC" w14:textId="77777777" w:rsidR="00001B50" w:rsidRDefault="00001B50" w:rsidP="00001B50">
      <w:pPr>
        <w:pStyle w:val="Heading1"/>
        <w:numPr>
          <w:ilvl w:val="0"/>
          <w:numId w:val="0"/>
        </w:numPr>
        <w:spacing w:line="240" w:lineRule="auto"/>
        <w:jc w:val="center"/>
        <w:rPr>
          <w:rFonts w:ascii="MingLiU" w:eastAsia="MingLiU" w:hAnsi="MingLiU" w:cs="MingLiU"/>
          <w:sz w:val="80"/>
          <w:szCs w:val="80"/>
        </w:rPr>
      </w:pPr>
      <w:bookmarkStart w:id="0" w:name="_Toc1"/>
    </w:p>
    <w:p w14:paraId="1E0F1E37" w14:textId="77777777" w:rsidR="00001B50" w:rsidRDefault="00001B50" w:rsidP="00001B50">
      <w:pPr>
        <w:pStyle w:val="Heading1"/>
        <w:numPr>
          <w:ilvl w:val="0"/>
          <w:numId w:val="0"/>
        </w:numPr>
        <w:spacing w:line="240" w:lineRule="auto"/>
        <w:jc w:val="center"/>
        <w:rPr>
          <w:rFonts w:ascii="MingLiU" w:eastAsia="MingLiU" w:hAnsi="MingLiU" w:cs="MingLiU"/>
          <w:sz w:val="80"/>
          <w:szCs w:val="80"/>
        </w:rPr>
      </w:pPr>
    </w:p>
    <w:p w14:paraId="4506EEE9" w14:textId="77777777" w:rsidR="00001B50" w:rsidRDefault="00001B50" w:rsidP="00001B50">
      <w:pPr>
        <w:pStyle w:val="Heading1"/>
        <w:numPr>
          <w:ilvl w:val="0"/>
          <w:numId w:val="0"/>
        </w:numPr>
        <w:spacing w:line="240" w:lineRule="auto"/>
        <w:jc w:val="center"/>
        <w:rPr>
          <w:rFonts w:ascii="MingLiU" w:eastAsia="MingLiU" w:hAnsi="MingLiU" w:cs="MingLiU"/>
          <w:sz w:val="80"/>
          <w:szCs w:val="80"/>
        </w:rPr>
      </w:pPr>
    </w:p>
    <w:p w14:paraId="083DE0FF" w14:textId="77777777" w:rsidR="00A356BE" w:rsidRDefault="00A356BE" w:rsidP="00001B50">
      <w:pPr>
        <w:pStyle w:val="Heading1"/>
        <w:numPr>
          <w:ilvl w:val="0"/>
          <w:numId w:val="0"/>
        </w:numPr>
        <w:spacing w:line="240" w:lineRule="auto"/>
        <w:jc w:val="center"/>
        <w:rPr>
          <w:rFonts w:ascii="MingLiU" w:eastAsia="MingLiU" w:hAnsi="MingLiU" w:cs="MingLiU"/>
          <w:sz w:val="80"/>
          <w:szCs w:val="80"/>
        </w:rPr>
      </w:pPr>
    </w:p>
    <w:p w14:paraId="05B43FC4" w14:textId="77777777" w:rsidR="00383FD2" w:rsidRPr="00001B50" w:rsidRDefault="00C0246A" w:rsidP="00001B50">
      <w:pPr>
        <w:pStyle w:val="Heading1"/>
        <w:numPr>
          <w:ilvl w:val="0"/>
          <w:numId w:val="0"/>
        </w:numPr>
        <w:spacing w:line="240" w:lineRule="auto"/>
        <w:jc w:val="center"/>
        <w:rPr>
          <w:sz w:val="80"/>
          <w:szCs w:val="80"/>
        </w:rPr>
      </w:pPr>
      <w:proofErr w:type="spellStart"/>
      <w:r w:rsidRPr="00001B50">
        <w:rPr>
          <w:rFonts w:ascii="MingLiU" w:eastAsia="MingLiU" w:hAnsi="MingLiU" w:cs="MingLiU" w:hint="eastAsia"/>
          <w:sz w:val="80"/>
          <w:szCs w:val="80"/>
        </w:rPr>
        <w:t>脑威圣训四十段</w:t>
      </w:r>
      <w:bookmarkEnd w:id="0"/>
      <w:proofErr w:type="spellEnd"/>
    </w:p>
    <w:p w14:paraId="546495CC" w14:textId="77777777" w:rsidR="00001B50" w:rsidRPr="00915EA5" w:rsidRDefault="00001B50" w:rsidP="00001B50">
      <w:pPr>
        <w:pStyle w:val="Heading1"/>
        <w:numPr>
          <w:ilvl w:val="0"/>
          <w:numId w:val="0"/>
        </w:numPr>
        <w:jc w:val="center"/>
      </w:pPr>
    </w:p>
    <w:p w14:paraId="0E0441FF" w14:textId="77777777" w:rsidR="00001B50" w:rsidRDefault="00001B50" w:rsidP="00001B50">
      <w:pPr>
        <w:jc w:val="center"/>
        <w:rPr>
          <w:sz w:val="28"/>
          <w:szCs w:val="28"/>
        </w:rPr>
        <w:sectPr w:rsidR="00001B50" w:rsidSect="004211A4">
          <w:headerReference w:type="default" r:id="rId7"/>
          <w:footerReference w:type="default" r:id="rId8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767C05E8" w14:textId="42DD2B97" w:rsidR="00001B50" w:rsidRDefault="00001B50">
      <w:pPr>
        <w:rPr>
          <w:sz w:val="28"/>
          <w:szCs w:val="28"/>
        </w:rPr>
      </w:pPr>
    </w:p>
    <w:p w14:paraId="3D1FCB38" w14:textId="39DE0B9C" w:rsidR="00915EA5" w:rsidRDefault="00776F1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443E76D3" wp14:editId="339F5C3C">
            <wp:simplePos x="0" y="0"/>
            <wp:positionH relativeFrom="column">
              <wp:posOffset>-250825</wp:posOffset>
            </wp:positionH>
            <wp:positionV relativeFrom="paragraph">
              <wp:posOffset>2490470</wp:posOffset>
            </wp:positionV>
            <wp:extent cx="4244340" cy="3124200"/>
            <wp:effectExtent l="0" t="0" r="0" b="0"/>
            <wp:wrapTight wrapText="bothSides">
              <wp:wrapPolygon edited="0">
                <wp:start x="8725" y="395"/>
                <wp:lineTo x="8338" y="1185"/>
                <wp:lineTo x="8531" y="1712"/>
                <wp:lineTo x="14154" y="2766"/>
                <wp:lineTo x="4750" y="2766"/>
                <wp:lineTo x="3393" y="3029"/>
                <wp:lineTo x="3490" y="4873"/>
                <wp:lineTo x="1745" y="6849"/>
                <wp:lineTo x="1745" y="7112"/>
                <wp:lineTo x="4557" y="9088"/>
                <wp:lineTo x="3393" y="9088"/>
                <wp:lineTo x="3296" y="9746"/>
                <wp:lineTo x="3781" y="11195"/>
                <wp:lineTo x="3296" y="11459"/>
                <wp:lineTo x="3587" y="11985"/>
                <wp:lineTo x="10761" y="13302"/>
                <wp:lineTo x="1357" y="13829"/>
                <wp:lineTo x="582" y="13961"/>
                <wp:lineTo x="679" y="20546"/>
                <wp:lineTo x="873" y="21073"/>
                <wp:lineTo x="1648" y="21073"/>
                <wp:lineTo x="7950" y="20546"/>
                <wp:lineTo x="7950" y="19756"/>
                <wp:lineTo x="5138" y="19624"/>
                <wp:lineTo x="6786" y="18966"/>
                <wp:lineTo x="6883" y="15805"/>
                <wp:lineTo x="7756" y="15410"/>
                <wp:lineTo x="10276" y="14883"/>
                <wp:lineTo x="10761" y="13302"/>
                <wp:lineTo x="12700" y="13302"/>
                <wp:lineTo x="18129" y="11722"/>
                <wp:lineTo x="18032" y="9088"/>
                <wp:lineTo x="20747" y="7112"/>
                <wp:lineTo x="20747" y="6980"/>
                <wp:lineTo x="20165" y="4873"/>
                <wp:lineTo x="20359" y="4083"/>
                <wp:lineTo x="19971" y="3161"/>
                <wp:lineTo x="19390" y="2766"/>
                <wp:lineTo x="14639" y="1185"/>
                <wp:lineTo x="12991" y="395"/>
                <wp:lineTo x="8725" y="395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EA5">
        <w:rPr>
          <w:sz w:val="28"/>
          <w:szCs w:val="28"/>
        </w:rPr>
        <w:br w:type="page"/>
      </w:r>
    </w:p>
    <w:p w14:paraId="6EFEF141" w14:textId="07C3E895" w:rsidR="00383FD2" w:rsidRPr="00915EA5" w:rsidRDefault="00C0246A">
      <w:pPr>
        <w:pStyle w:val="rand99374"/>
        <w:rPr>
          <w:b/>
          <w:bCs/>
          <w:color w:val="0070C0"/>
          <w:sz w:val="28"/>
          <w:szCs w:val="28"/>
        </w:rPr>
      </w:pPr>
      <w:proofErr w:type="spellStart"/>
      <w:r w:rsidRPr="00915EA5">
        <w:rPr>
          <w:b/>
          <w:bCs/>
          <w:color w:val="0070C0"/>
          <w:sz w:val="28"/>
          <w:szCs w:val="28"/>
        </w:rPr>
        <w:lastRenderedPageBreak/>
        <w:t>奉至仁至慈的安拉之名</w:t>
      </w:r>
      <w:proofErr w:type="spellEnd"/>
    </w:p>
    <w:p w14:paraId="457A4D83" w14:textId="77777777" w:rsidR="00383FD2" w:rsidRPr="00915EA5" w:rsidRDefault="00C0246A" w:rsidP="00915EA5">
      <w:pPr>
        <w:pStyle w:val="Heading2"/>
        <w:spacing w:after="120" w:line="500" w:lineRule="exact"/>
        <w:jc w:val="both"/>
        <w:rPr>
          <w:rFonts w:asciiTheme="minorHAnsi" w:hAnsiTheme="minorHAnsi"/>
          <w:sz w:val="24"/>
          <w:szCs w:val="24"/>
        </w:rPr>
      </w:pPr>
      <w:bookmarkStart w:id="1" w:name="_Toc2"/>
      <w:r w:rsidRPr="00915EA5">
        <w:rPr>
          <w:rFonts w:ascii="MS Gothic" w:eastAsia="MS Gothic" w:hAnsi="MS Gothic" w:cs="MS Gothic" w:hint="eastAsia"/>
          <w:sz w:val="24"/>
          <w:szCs w:val="24"/>
        </w:rPr>
        <w:t>第一段圣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训一切行为，全凭举意据穆民的长官欧麦尔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汗塔布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传述，先知穆罕默德说：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一切行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为，唯凭举意。人之所得，乃其所望。凡为安拉和他的使者而迁徙者，则他的迁徙便是为安拉和他的使者；凡为了谋取现世的浮华或迎娶美女而迁徙者，那末他的迁徙将如愿以偿。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两位圣</w:t>
      </w:r>
      <w:r w:rsidRPr="00915EA5">
        <w:rPr>
          <w:rFonts w:ascii="MingLiU" w:eastAsia="MingLiU" w:hAnsi="MingLiU" w:cs="MingLiU" w:hint="eastAsia"/>
          <w:sz w:val="24"/>
          <w:szCs w:val="24"/>
        </w:rPr>
        <w:t>训学家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（伊玛目布哈里与伊玛目穆斯林）</w:t>
      </w:r>
      <w:r w:rsidRPr="00915EA5">
        <w:rPr>
          <w:rFonts w:ascii="MingLiU" w:eastAsia="MingLiU" w:hAnsi="MingLiU" w:cs="MingLiU" w:hint="eastAsia"/>
          <w:sz w:val="24"/>
          <w:szCs w:val="24"/>
        </w:rPr>
        <w:t>辑录，布哈里圣训集第</w:t>
      </w:r>
      <w:r w:rsidRPr="00915EA5">
        <w:rPr>
          <w:rFonts w:asciiTheme="minorHAnsi" w:hAnsiTheme="minorHAnsi"/>
          <w:sz w:val="24"/>
          <w:szCs w:val="24"/>
        </w:rPr>
        <w:t>1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训集第</w:t>
      </w:r>
      <w:r w:rsidRPr="00915EA5">
        <w:rPr>
          <w:rFonts w:asciiTheme="minorHAnsi" w:hAnsiTheme="minorHAnsi"/>
          <w:sz w:val="24"/>
          <w:szCs w:val="24"/>
        </w:rPr>
        <w:t>1907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段，愿主喜悦他</w:t>
      </w:r>
      <w:r w:rsidRPr="00915EA5">
        <w:rPr>
          <w:rFonts w:ascii="MingLiU" w:eastAsia="MingLiU" w:hAnsi="MingLiU" w:cs="MingLiU" w:hint="eastAsia"/>
          <w:sz w:val="24"/>
          <w:szCs w:val="24"/>
        </w:rPr>
        <w:t>俩，这两部圣训集被称作最准确的人类著作。第二段圣训哲布来伊利天使亲临教导穆斯林信仰要点据欧麦尔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汗塔布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传述：有一天，当我们和安拉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的使者</w:t>
      </w:r>
      <w:r w:rsidRPr="00915EA5">
        <w:rPr>
          <w:rFonts w:asciiTheme="minorHAnsi" w:hAnsiTheme="minorHAnsi"/>
          <w:sz w:val="24"/>
          <w:szCs w:val="24"/>
        </w:rPr>
        <w:t>(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愿主福安之</w:t>
      </w:r>
      <w:r w:rsidRPr="00915EA5">
        <w:rPr>
          <w:rFonts w:asciiTheme="minorHAnsi" w:hAnsiTheme="minorHAnsi"/>
          <w:sz w:val="24"/>
          <w:szCs w:val="24"/>
        </w:rPr>
        <w:t>)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坐在一起</w:t>
      </w:r>
      <w:r w:rsidRPr="00915EA5">
        <w:rPr>
          <w:rFonts w:ascii="MingLiU" w:eastAsia="MingLiU" w:hAnsi="MingLiU" w:cs="MingLiU" w:hint="eastAsia"/>
          <w:sz w:val="24"/>
          <w:szCs w:val="24"/>
        </w:rPr>
        <w:t>时，突然，一个衣服洁白，头发乌黑的男子出现在我们面前，看不出他身上有旅行的迹象，我们也不认识他。他直接坐在穆圣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跟前，把双膝对着穆圣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的双膝，把双手放在穆圣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的两大腿上，他说：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穆罕默德呀！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请你告诉我伊斯兰是什么？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伊斯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兰就是你作证：除安拉外，绝无应受崇拜的，穆罕默德是安拉的使者；履行拜功；缴纳天课；封莱迈丹月（伊历九月）的主命斋戒；如果有足够的能力，应朝觐天房。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lastRenderedPageBreak/>
        <w:t>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说对了。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们对他既提问又回答感到很惊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奇。他又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请你告诉我伊玛尼吧？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归信安拉、天仙、经典、使者、末日以及善恶的前定。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说对了。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接着他又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给我讲讲伊哈萨尼（至善）吧？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伊哈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萨尼是你崇拜安拉，犹如你亲眼看见安拉一样，如果你没有看见他，他确实在看着你。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他又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你告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诉我关于复生日的情况吧？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被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问者不比问者更清楚。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那么，就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请你告诉末日的征兆吧。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那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时，婢女将生育自己的主人；你将看到赤足、裸体、贫穷的牧羊人竞赛建筑高楼大厦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然后他就离去了。停了很久，穆圣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欧麦</w:t>
      </w:r>
      <w:r w:rsidRPr="00915EA5">
        <w:rPr>
          <w:rFonts w:asciiTheme="minorHAnsi" w:eastAsia="Gulim" w:hAnsiTheme="minorHAnsi" w:cs="Gulim"/>
          <w:color w:val="0070C0"/>
          <w:sz w:val="26"/>
          <w:szCs w:val="26"/>
        </w:rPr>
        <w:t>尔呀！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你知道那个提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问者是谁吗？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安拉和他的使者至知。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他就是哲布来伊利天仙，来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给你们教授教门的事务。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段第三段圣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训伊斯兰建立于五项基础据伊本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欧麦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传述，他说：我听安拉的使者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伊斯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兰建立于五项基础，即：作证除安拉之外，绝无应受崇拜的主宰，作证默罕默德是安拉的使者；谨守拜功；完纳天课；朝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觐天房；封莱迈丹月斋。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在母腹中的前定据阿卜杜拉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麦斯欧德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的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对我们说：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的确，你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每一个人的造化过程是集合在母腹中，首先得四十天是一团精，接着四十天变成血块，接着四十天变成肉团，然后派遣天使去给他吹入灵魂，并受命作四件事：记下他的给养、寿限、行为、不幸或幸福。以独一的安拉盟誓，你们中的一个人一直做进天堂的善功，直至他距天堂近在咫尺，前定超前于他，之后他做了一件入火狱的恶行，致使他入于火狱；你们中的一个人一直做入火狱的恶行，直至他距火狱近在咫尺，前定超前于他，而后他做了一件进天堂的善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行，使他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进入了天堂。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3208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2643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段第五段圣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训摒弃异端据信士之母阿依舍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（愿主喜悦她）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传述，她说：安拉的使者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谁在我们的宗教事务里新创了不属于它的事，则它不被接受。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2697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1718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训集》中记录：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谁做了一件不属于我们教门的事，则不被接受。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第六段圣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训是非分明据艾布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阿布杜拉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（他叫努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尔曼）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白施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悦他）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的确，合法事物是明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显的；的确，非法事物也是明显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的。在二者之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间有许多嫌疑之事（暧昧不明），许多人都不知道。谁远离嫌疑之事，谁就顾全了自己的宗教和尊严（或信仰和名誉）；谁坠入嫌疑之事，谁就坠入非法之事了。就象在禁区周围放牧的人，他几乎要涉足其中。须知！每一个国王，都有自己的禁区。须知！安拉的禁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区便是他的戒条。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须知！人体内有一块肉，如果它良好，整个身体都良好；如果它败坏了，整个身体都败坏了。须知！它就是心！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52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1599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段第七段圣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训宗教就是尽忠据艾布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鲁甘耶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（他叫泰密慕）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奥斯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达</w:t>
      </w:r>
      <w:r w:rsidRPr="00915EA5">
        <w:rPr>
          <w:rFonts w:ascii="MingLiU" w:eastAsia="MingLiU" w:hAnsi="MingLiU" w:cs="MingLiU" w:hint="eastAsia"/>
          <w:sz w:val="24"/>
          <w:szCs w:val="24"/>
        </w:rPr>
        <w:t>热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宗教就是忠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诚。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们问：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为谁忠诚</w:t>
      </w:r>
      <w:r w:rsidRPr="00915EA5">
        <w:rPr>
          <w:rFonts w:asciiTheme="minorHAnsi" w:hAnsiTheme="minorHAnsi"/>
          <w:color w:val="0070C0"/>
          <w:sz w:val="26"/>
          <w:szCs w:val="26"/>
        </w:rPr>
        <w:t>?”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穆圣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诚安拉，及其经典和使者，忠诚穆斯林领袖及穆斯林大众。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55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段第八段圣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训保障穆斯林的生命、财产据伊本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欧麦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proofErr w:type="spellStart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我奉命与人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们作战，直到他们作证：除安拉外绝无应受崇拜的，穆罕默德是安拉的使者；谨守拜功，完纳天课。若他们做了</w:t>
      </w:r>
      <w:proofErr w:type="spellEnd"/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，</w:t>
      </w:r>
      <w:proofErr w:type="spellStart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他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们的生命和财产就受到保护</w:t>
      </w:r>
      <w:proofErr w:type="spellEnd"/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，</w:t>
      </w:r>
      <w:proofErr w:type="spellStart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除非［他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们损</w:t>
      </w:r>
      <w:proofErr w:type="spellEnd"/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害］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proofErr w:type="spellStart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lastRenderedPageBreak/>
        <w:t>伊斯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兰</w:t>
      </w:r>
      <w:proofErr w:type="spellEnd"/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［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proofErr w:type="spellStart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所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规定</w:t>
      </w:r>
      <w:proofErr w:type="spellEnd"/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）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权益。对他们的清算全在安拉。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段第九段圣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训命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行禁止据艾布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（他叫阿卜杜拉赫曼</w:t>
      </w:r>
      <w:r w:rsidRPr="00915EA5">
        <w:rPr>
          <w:rFonts w:asciiTheme="minorHAnsi" w:hAnsiTheme="minorHAnsi"/>
          <w:color w:val="0070C0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素赫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热）（愿主喜悦他）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我禁止你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们的，你们应当远离；我命令你们的，你们当尽力遵循。其实，你们之前的人的灭亡，是由于过多追问和违背他们的先知而招致的。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7288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1337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训合法与洁净据艾布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清高的安拉确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实是至洁的，他只接受洁净的事物。清高的安拉以命令众使者的来要求众归信的人。安拉说：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众使者啊！你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们可以吃佳美的食物，应当力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行善功。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（</w:t>
      </w:r>
      <w:r w:rsidRPr="00915EA5">
        <w:rPr>
          <w:rFonts w:asciiTheme="minorHAnsi" w:hAnsiTheme="minorHAnsi"/>
          <w:color w:val="0070C0"/>
          <w:sz w:val="26"/>
          <w:szCs w:val="26"/>
        </w:rPr>
        <w:t>23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：</w:t>
      </w:r>
      <w:r w:rsidRPr="00915EA5">
        <w:rPr>
          <w:rFonts w:asciiTheme="minorHAnsi" w:hAnsiTheme="minorHAnsi"/>
          <w:color w:val="0070C0"/>
          <w:sz w:val="26"/>
          <w:szCs w:val="26"/>
        </w:rPr>
        <w:t>51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）又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归信的人们啊！你们可以吃我所供给你们的佳美的食物。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（</w:t>
      </w:r>
      <w:r w:rsidRPr="00915EA5">
        <w:rPr>
          <w:rFonts w:asciiTheme="minorHAnsi" w:hAnsiTheme="minorHAnsi"/>
          <w:color w:val="0070C0"/>
          <w:sz w:val="26"/>
          <w:szCs w:val="26"/>
        </w:rPr>
        <w:t>2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：</w:t>
      </w:r>
      <w:r w:rsidRPr="00915EA5">
        <w:rPr>
          <w:rFonts w:asciiTheme="minorHAnsi" w:hAnsiTheme="minorHAnsi"/>
          <w:color w:val="0070C0"/>
          <w:sz w:val="26"/>
          <w:szCs w:val="26"/>
        </w:rPr>
        <w:t>172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）一个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长途旅行的人，头发蓬松，满身灰尘，他把双手伸向天空，祈求着：主啊！主啊！而他吃的是非法的，喝的是非法的，穿的也是非法的，又以非法的来养育自己，他怎能得到应答呢！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1015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段第十一段圣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训坚信不疑据安拉的使者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的外孙哈桑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阿里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艾比塔利布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述，他说：我从安拉的使者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那里记住了：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放弃令你疑惑的，去做令你不疑惑的。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兹圣训集》第</w:t>
      </w:r>
      <w:r w:rsidRPr="00915EA5">
        <w:rPr>
          <w:rFonts w:asciiTheme="minorHAnsi" w:hAnsiTheme="minorHAnsi"/>
          <w:sz w:val="24"/>
          <w:szCs w:val="24"/>
        </w:rPr>
        <w:t>2520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段；《乃</w:t>
      </w:r>
      <w:r w:rsidRPr="00915EA5">
        <w:rPr>
          <w:rFonts w:ascii="MingLiU" w:eastAsia="MingLiU" w:hAnsi="MingLiU" w:cs="MingLiU" w:hint="eastAsia"/>
          <w:sz w:val="24"/>
          <w:szCs w:val="24"/>
        </w:rPr>
        <w:t>萨仪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5711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玛目提尔密兹别定此圣训为正确圣训。第十二段圣训完美个人信仰据艾布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远离与自己无关之事，是一个穆斯林伊斯兰（信仰）完美的表现。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良好圣</w:t>
      </w:r>
      <w:r w:rsidRPr="00915EA5">
        <w:rPr>
          <w:rFonts w:ascii="MingLiU" w:eastAsia="MingLiU" w:hAnsi="MingLiU" w:cs="MingLiU" w:hint="eastAsia"/>
          <w:sz w:val="24"/>
          <w:szCs w:val="24"/>
        </w:rPr>
        <w:t>训；《提尔密兹圣训集》第</w:t>
      </w:r>
      <w:r w:rsidRPr="00915EA5">
        <w:rPr>
          <w:rFonts w:asciiTheme="minorHAnsi" w:hAnsiTheme="minorHAnsi"/>
          <w:sz w:val="24"/>
          <w:szCs w:val="24"/>
        </w:rPr>
        <w:t>2318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段；《乃</w:t>
      </w:r>
      <w:r w:rsidRPr="00915EA5">
        <w:rPr>
          <w:rFonts w:ascii="MingLiU" w:eastAsia="MingLiU" w:hAnsi="MingLiU" w:cs="MingLiU" w:hint="eastAsia"/>
          <w:sz w:val="24"/>
          <w:szCs w:val="24"/>
        </w:rPr>
        <w:t>萨仪圣训集》第</w:t>
      </w:r>
      <w:r w:rsidRPr="00915EA5">
        <w:rPr>
          <w:rFonts w:asciiTheme="minorHAnsi" w:hAnsiTheme="minorHAnsi"/>
          <w:sz w:val="24"/>
          <w:szCs w:val="24"/>
        </w:rPr>
        <w:t>3976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段第十三段圣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训爱人如己据安拉的使者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侍童艾乃斯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马立克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爱人如爱己，信仰才完美。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45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段第十四段圣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训法不容情据伊本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麦斯欧德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无故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处死一个穆斯林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即作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证除安拉外绝无应受崇拜的，我是安拉的使者的人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是不合法的，除了三种情况之一：已婚而通奸者；以命抵命；脱离穆斯林群体的叛教者。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6878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1676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段第十五段圣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训信道者应说善言据艾布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谁归信安拉与后世，他应当说善言或保持沉默；谁归信安拉与后世，他应当尊重邻居；谁归信安拉与后世，他应当款待客人。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6018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第</w:t>
      </w:r>
      <w:r w:rsidRPr="00915EA5">
        <w:rPr>
          <w:rFonts w:asciiTheme="minorHAnsi" w:hAnsiTheme="minorHAnsi"/>
          <w:sz w:val="24"/>
          <w:szCs w:val="24"/>
        </w:rPr>
        <w:t>47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段第十六段圣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训抑怒据艾布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传述：有一个人对先知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请您给我个忠告吧！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你不要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轻易动怒。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那人反复要求了多次，他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都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你不要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轻易动怒。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6116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段第十七段圣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训悲悯生命据艾布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叶阿</w:t>
      </w:r>
      <w:r w:rsidRPr="00915EA5">
        <w:rPr>
          <w:rFonts w:ascii="MingLiU" w:eastAsia="MingLiU" w:hAnsi="MingLiU" w:cs="MingLiU" w:hint="eastAsia"/>
          <w:sz w:val="24"/>
          <w:szCs w:val="24"/>
        </w:rPr>
        <w:t>俩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ingLiU" w:eastAsia="MingLiU" w:hAnsi="MingLiU" w:cs="MingLiU" w:hint="eastAsia"/>
          <w:sz w:val="24"/>
          <w:szCs w:val="24"/>
        </w:rPr>
        <w:t>闪达德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奥斯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安拉确已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规定善待每一种事物。因此，当你们杀戮时，当以至善的方式杀之；当你们宰牲时，当以至善的方式宰之，你们当磨利刀刃，让被宰的牲畜安详地死去。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1955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段第十八段圣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训时刻敬畏据艾布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赞勒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准代布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朱</w:t>
      </w:r>
      <w:r w:rsidRPr="00915EA5">
        <w:rPr>
          <w:rFonts w:ascii="MingLiU" w:eastAsia="MingLiU" w:hAnsi="MingLiU" w:cs="MingLiU" w:hint="eastAsia"/>
          <w:sz w:val="24"/>
          <w:szCs w:val="24"/>
        </w:rPr>
        <w:t>纳德和艾布阿不都热合曼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穆阿</w:t>
      </w:r>
      <w:r w:rsidRPr="00915EA5">
        <w:rPr>
          <w:rFonts w:ascii="MingLiU" w:eastAsia="MingLiU" w:hAnsi="MingLiU" w:cs="MingLiU" w:hint="eastAsia"/>
          <w:sz w:val="24"/>
          <w:szCs w:val="24"/>
        </w:rPr>
        <w:t>兹</w:t>
      </w:r>
      <w:r w:rsidRPr="00915EA5">
        <w:rPr>
          <w:rFonts w:asciiTheme="minorHAnsi" w:hAnsiTheme="minorHAnsi"/>
          <w:sz w:val="24"/>
          <w:szCs w:val="24"/>
        </w:rPr>
        <w:t>·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哲百利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你当敬畏安拉，无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论何时何地！你当以善偿恶，则善就能消除恶。你当以良好的品德与人们相处。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兹圣训集》第</w:t>
      </w:r>
      <w:r w:rsidRPr="00915EA5">
        <w:rPr>
          <w:rFonts w:asciiTheme="minorHAnsi" w:hAnsiTheme="minorHAnsi"/>
          <w:sz w:val="24"/>
          <w:szCs w:val="24"/>
        </w:rPr>
        <w:t>1987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段，并且伊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玛目提尔米兹判定此圣训为优良圣训，也有一些版本传为正确圣训。第十九段圣训谁铭记安拉，安拉保护谁据阿卜杜拉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lastRenderedPageBreak/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传述，他说：有一天，我跟在安拉的使者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的身后，他说：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小伙子呀！我教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给你几句话：铭记安拉，安拉就会保护你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铭记安拉，你会发现他就在你面前！当你有所祈求时，应向安拉祈求！当你需要求助时，应向安拉求助！你要明白就算全人类联合起来，欲做一件有利于你的事，其实并无裨益，除非是安拉已为你预定好的；就算他们联合起来，欲做一件伤害你的事，也并不能伤害你，除非是安拉已为你预定好的。前定之笔已收起了，笔迹已经干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兹圣训集》第</w:t>
      </w:r>
      <w:r w:rsidRPr="00915EA5">
        <w:rPr>
          <w:rFonts w:asciiTheme="minorHAnsi" w:hAnsiTheme="minorHAnsi"/>
          <w:sz w:val="24"/>
          <w:szCs w:val="24"/>
        </w:rPr>
        <w:t>2516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段，并且伊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玛目提尔米兹判定此圣训为正确圣训。另一部圣训集中同样辑录：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铭记安拉，你会发现他就在你面前！在宽裕时，你认识安拉；在困难时，安拉会认识你的。真的！不该降临你的，自当错过你；该降临你的，不会错过你。的确！援助伴随着忍耐，喜悦伴随着痛苦，困难伴随着容易。第二十段圣训贵在知耻据伊本</w:t>
      </w:r>
      <w:r w:rsidRPr="00915EA5">
        <w:rPr>
          <w:rFonts w:asciiTheme="minorHAnsi" w:hAnsiTheme="minorHAnsi"/>
          <w:color w:val="0070C0"/>
          <w:sz w:val="26"/>
          <w:szCs w:val="26"/>
        </w:rPr>
        <w:t>•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麦斯欧德（他叫欧格白）</w:t>
      </w:r>
      <w:r w:rsidRPr="00915EA5">
        <w:rPr>
          <w:rFonts w:asciiTheme="minorHAnsi" w:hAnsiTheme="minorHAnsi"/>
          <w:color w:val="0070C0"/>
          <w:sz w:val="26"/>
          <w:szCs w:val="26"/>
        </w:rPr>
        <w:t>•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阿慕</w:t>
      </w:r>
      <w:r w:rsidRPr="00915EA5">
        <w:rPr>
          <w:rFonts w:asciiTheme="minorHAnsi" w:eastAsia="Gulim" w:hAnsiTheme="minorHAnsi" w:cs="Gulim"/>
          <w:color w:val="0070C0"/>
          <w:sz w:val="26"/>
          <w:szCs w:val="26"/>
        </w:rPr>
        <w:t>尔</w:t>
      </w:r>
      <w:r w:rsidRPr="00915EA5">
        <w:rPr>
          <w:rFonts w:asciiTheme="minorHAnsi" w:hAnsiTheme="minorHAnsi"/>
          <w:color w:val="0070C0"/>
          <w:sz w:val="26"/>
          <w:szCs w:val="26"/>
        </w:rPr>
        <w:t>•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安索惹</w:t>
      </w:r>
      <w:r w:rsidRPr="00915EA5">
        <w:rPr>
          <w:rFonts w:asciiTheme="minorHAnsi" w:hAnsiTheme="minorHAnsi"/>
          <w:color w:val="0070C0"/>
          <w:sz w:val="26"/>
          <w:szCs w:val="26"/>
        </w:rPr>
        <w:t>•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百德惹（愿主喜悦他）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传述，他说：安拉的使者（愿主福安之）说：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的确，人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们从历代圣人的言论中所获得的教训是：若你不感到羞耻，就为所欲为吧！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3483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段第二十一段圣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训信士应当守正不偏据艾布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lastRenderedPageBreak/>
        <w:t>阿慕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（他叫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苏夫扬）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阿布杜拉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请容我向您请教一个我从未问过别人的问题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请您教授我一句关于伊斯兰的至理名言。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归信安拉。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然后守正不偏。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38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段第二十二段圣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训天堂之路据艾布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阿布杜拉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（他叫加比勒）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阿布杜拉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安索里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传述：有一个人来向安拉的使者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请教说：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你告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诉我吧！如果我履行了主命拜，封了菜买丹月的斋，从事合法事物，远离非法事物，再别无增加。我能进天堂吗？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是的，可以。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段第二十三段圣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训清洁是信仰一半据艾布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马立克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（他叫哈惹斯）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阿随母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艾什昂里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清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洁是信仰的一半。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一切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赞颂全归安拉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这句赞词能添满秤盘；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赞主清净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’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与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一切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赞颂全归安拉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充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满天地之间。礼拜是光明，施济是明证，忍耐是光亮，《古兰经》是有利于你或不利于你的证据。人们每天外出，为事业奔走，有的人在自救，有的人却在自毁。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223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段第二十四段圣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训禁止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不义据艾布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赞勒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额发惹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传述：据先知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传自崇高伟大的安拉，安拉说：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我的仆人呀！我确已禁止自己不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义，也禁止你们不义，所以你们之间不可相互不义我的仆人呀</w:t>
      </w:r>
      <w:r w:rsidRPr="00915EA5">
        <w:rPr>
          <w:rFonts w:asciiTheme="minorHAnsi" w:hAnsiTheme="minorHAnsi"/>
          <w:color w:val="0070C0"/>
          <w:sz w:val="26"/>
          <w:szCs w:val="26"/>
        </w:rPr>
        <w:t>!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都是迷误的，我已引导者除外。你们向我祈求引导吧！我就引导你们。我的仆人呀！你们都是饥饿的，我所供给者除外。你们向我祈求给养吧！我就供给你们。我的仆人呀！你们都是赤裸的，我已赐其衣着者除外。你们向我祈求衣着吧！我就赐给你们衣着。我的仆人呀！你们确实在白天黑夜犯错干罪的，而我宽恕一切罪过。你们向我求饶恕吧！我就宽恕你们。我的仆人呀！你们不能伤害我，你们怎能伤害到我呢！你们不能裨益于我，你们怎能裨益于我呢！我的仆人呀！如果你们的前人与后人，以及所有的人类与精灵，象你们中任何一个最敬畏的人那样敬畏我，也不能增强我的权威丝毫。我的仆人呀！如果你们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的前人与后人，以及所有人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类与精灵，象你们中任何一个最恶意的人那样不敬（亵渎）我，同样也丝毫不能减损我的权威。我的仆人呀！如果你们的前人与后人，以及所有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类与精灵，站在一块高地共同向我祈求，我赐予每个人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所祈求的，这并不能减少我所拥有的。只不过象针插进大海里所沾带出的一点一样。我的仆人呀！其实，我统计你们的全部行为，然后予以完全的报酬。因此，谁得到了善报，他应该感赞安拉。谁未得善报，他只能责备自己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2577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段第二十五段圣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训行善之道据艾布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赞勒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传述：几位圣门弟子对安拉的使者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安拉的使者啊！富人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们都已把报酬占去了！他们和我们一样礼拜，和我们一样斋戒，而他们却能以富裕的财产施济！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难道安拉没有赐予你们用以施济的吗？的确，每一句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赞主超绝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是施舍；每一句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安拉之大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是施舍；每一句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一切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赞颂全归安拉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是施舍；每一句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清真言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（除安拉外，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绝无应受崇拜的）也是施舍；命人行善是施舍，止人作恶也是施舍；还有你们合法性生活也是施舍。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圣</w:t>
      </w:r>
      <w:r w:rsidRPr="00915EA5">
        <w:rPr>
          <w:rFonts w:ascii="MingLiU" w:eastAsia="MingLiU" w:hAnsi="MingLiU" w:cs="MingLiU" w:hint="eastAsia"/>
          <w:sz w:val="24"/>
          <w:szCs w:val="24"/>
        </w:rPr>
        <w:t>门弟子们说：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安拉的使者啊！我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们满足了自己的性欲，也能得到报偿吗？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使者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们告诉我吧！如果一个人非法的满足了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自己的性欲，他不是犯罪了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吗？同样，他合法的满足了自己的性欲，他当然能得到报偿了。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1006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段第二十六段圣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训施舍之道据艾布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lastRenderedPageBreak/>
        <w:t>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太阳升起的每一天，人身上的每根骨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节都有施舍。在两人之间公正调解是施舍；帮助他人骑上骑乘物，或扶他骑上，或递上他的行李货物，都是施舍；善意的言语是施舍；步行去清真寺礼拜的每一步是施舍；清除道路上的有害之物，也是施舍。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2989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1009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段第二十七段圣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训良好的道德就是正义据努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瓦斯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赛穆昂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正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义就是良好的道德；而罪恶就是使你忐忑不安，你又不愿让人们知道的事。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2553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段。另据瓦比</w:t>
      </w:r>
      <w:r w:rsidRPr="00915EA5">
        <w:rPr>
          <w:rFonts w:ascii="MingLiU" w:eastAsia="MingLiU" w:hAnsi="MingLiU" w:cs="MingLiU" w:hint="eastAsia"/>
          <w:sz w:val="24"/>
          <w:szCs w:val="24"/>
        </w:rPr>
        <w:t>赛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麦昂白德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传述，他说：我去面见安拉的使者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，他说：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你是来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问正义的吗？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于是他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扪心自问吧！正义就是使你心神安宁、心安理得之事；罪恶则是使你心神不宁、犹疑不定之事，即使众人已给你作出定性了。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此</w:t>
      </w:r>
      <w:r w:rsidRPr="00915EA5">
        <w:rPr>
          <w:rFonts w:ascii="MingLiU" w:eastAsia="MingLiU" w:hAnsi="MingLiU" w:cs="MingLiU" w:hint="eastAsia"/>
          <w:sz w:val="24"/>
          <w:szCs w:val="24"/>
        </w:rPr>
        <w:t>为优良圣训，《艾哈迈德圣训集》编号为</w:t>
      </w:r>
      <w:r w:rsidRPr="00915EA5">
        <w:rPr>
          <w:rFonts w:asciiTheme="minorHAnsi" w:hAnsiTheme="minorHAnsi"/>
          <w:sz w:val="24"/>
          <w:szCs w:val="24"/>
        </w:rPr>
        <w:t>4/227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；《达惹米圣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</w:t>
      </w:r>
      <w:r w:rsidRPr="00915EA5">
        <w:rPr>
          <w:rFonts w:asciiTheme="minorHAnsi" w:hAnsiTheme="minorHAnsi"/>
          <w:sz w:val="24"/>
          <w:szCs w:val="24"/>
        </w:rPr>
        <w:t>2/246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；均来自</w:t>
      </w:r>
      <w:r w:rsidRPr="00915EA5">
        <w:rPr>
          <w:rFonts w:ascii="MingLiU" w:eastAsia="MingLiU" w:hAnsi="MingLiU" w:cs="MingLiU" w:hint="eastAsia"/>
          <w:sz w:val="24"/>
          <w:szCs w:val="24"/>
        </w:rPr>
        <w:t>优良传述系统。第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二十八段圣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训你们应当敬畏安拉，且具备美德据艾布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乃吉哈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（他叫依勒巴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兑）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萨里耶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曾给我们做一次惊心动魄、催人泪下的演讲。我们说：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lastRenderedPageBreak/>
        <w:t>安拉的使者呀！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这好象是一次临别的教导，请您嘱咐我们吧！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我嘱咐你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敬畏崇伟、尊严的安拉；当听从你们的领袖，即使一个奴隶当了你们的领袖；活着的人将要看到许多纷争，届时你们必须坚持我的圣行，以及贤明正统的继承者的懿行，并当用大牙咬住（牢固地守住）它；你们当谨防新生异端！凡是异端都是迷误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《艾布达伍德圣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4607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段；《提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兹圣训集》第</w:t>
      </w:r>
      <w:r w:rsidRPr="00915EA5">
        <w:rPr>
          <w:rFonts w:asciiTheme="minorHAnsi" w:hAnsiTheme="minorHAnsi"/>
          <w:sz w:val="24"/>
          <w:szCs w:val="24"/>
        </w:rPr>
        <w:t>266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玛目提尔密兹判定其为正确圣训。第二十九段圣训崇拜安拉，杜绝举伴据穆昂兹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贾比勒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请您教授我一种能使我顺利进入天堂、远离火狱善功。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你确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实询问了一件大事！对于清高的安拉赏其容易者，这种善功是很容易的：你崇拜安拉，不要以任何物举伴他；你履行拜功，交纳天课，封菜买丹月（伊历九月）的主命斋戒，及朝觐天房。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他接着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我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难道没有给你指明获得善报的途径吗？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斋戒是一面盾牌；施舍能消除罪恶，犹如水能灭火；以及礼礼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间拜。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然后，使者</w:t>
      </w:r>
      <w:r w:rsidRPr="00915EA5">
        <w:rPr>
          <w:rFonts w:ascii="MingLiU" w:eastAsia="MingLiU" w:hAnsi="MingLiU" w:cs="MingLiU" w:hint="eastAsia"/>
          <w:sz w:val="24"/>
          <w:szCs w:val="24"/>
        </w:rPr>
        <w:t>诵读了以下《古兰经》文：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他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们肋不落床，他们以恐惧和希望的心情祈祷他们的主；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他们分舍我所赐予他们的。任何人都不知道已为他们贮藏了什么慰藉，以报酬他们的行为。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（《古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兰经》</w:t>
      </w:r>
      <w:r w:rsidRPr="00915EA5">
        <w:rPr>
          <w:rFonts w:asciiTheme="minorHAnsi" w:hAnsiTheme="minorHAnsi"/>
          <w:color w:val="0070C0"/>
          <w:sz w:val="24"/>
          <w:szCs w:val="24"/>
        </w:rPr>
        <w:t>32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：</w:t>
      </w:r>
      <w:r w:rsidRPr="00915EA5">
        <w:rPr>
          <w:rFonts w:asciiTheme="minorHAnsi" w:hAnsiTheme="minorHAnsi"/>
          <w:color w:val="0070C0"/>
          <w:sz w:val="24"/>
          <w:szCs w:val="24"/>
        </w:rPr>
        <w:t>16-17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之后，使者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难道我没有告诉你万事之首，及其支柱与顶峰吗？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安拉的使者啊！那好啊！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使者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万事之首是伊斯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兰，其支柱是拜功，其顶峰是为主道奋斗。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然后使者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难道我没有告诉你如何拥有这一切吗？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那好啊！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使者捏了一下自己的舌</w:t>
      </w:r>
      <w:r w:rsidRPr="00915EA5">
        <w:rPr>
          <w:rFonts w:ascii="MingLiU" w:eastAsia="MingLiU" w:hAnsi="MingLiU" w:cs="MingLiU" w:hint="eastAsia"/>
          <w:sz w:val="24"/>
          <w:szCs w:val="24"/>
        </w:rPr>
        <w:t>头，说：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管好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这个。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我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安拉的先知啊！我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们会因自己的口舌所说的而受到拿问吗？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使者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穆昂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兹呀！你母亲已失去你了。人们脸朝下被扔进火狱，只是由其口舌所招致的。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兹圣训集》第</w:t>
      </w:r>
      <w:r w:rsidRPr="00915EA5">
        <w:rPr>
          <w:rFonts w:asciiTheme="minorHAnsi" w:hAnsiTheme="minorHAnsi"/>
          <w:sz w:val="24"/>
          <w:szCs w:val="24"/>
        </w:rPr>
        <w:t>2616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玛目提尔密兹判定其为正确圣训。第三十段圣训安拉的法度据艾比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赛昂莱布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胡舍尼，名叫杰勒</w:t>
      </w:r>
      <w:r w:rsidRPr="00915EA5">
        <w:rPr>
          <w:rFonts w:ascii="MingLiU" w:eastAsia="MingLiU" w:hAnsi="MingLiU" w:cs="MingLiU" w:hint="eastAsia"/>
          <w:sz w:val="24"/>
          <w:szCs w:val="24"/>
        </w:rPr>
        <w:t>苏穆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纳希布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传述：据安拉的使者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的确清高的安拉已制定了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许多主命功课，你们不可撇弃它；并且他确定了很多法度，你们不可逾越它；同样他禁止的许多事物，你们不要触犯它。安拉对许多事物默而不宣，是为了慈悯你们，而不是遗忘了，故你们不要深究他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ingLiU" w:eastAsia="MingLiU" w:hAnsi="MingLiU" w:cs="MingLiU" w:hint="eastAsia"/>
          <w:sz w:val="24"/>
          <w:szCs w:val="24"/>
        </w:rPr>
        <w:t>优良圣训，《达尔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古</w:t>
      </w:r>
      <w:r w:rsidRPr="00915EA5">
        <w:rPr>
          <w:rFonts w:ascii="MingLiU" w:eastAsia="MingLiU" w:hAnsi="MingLiU" w:cs="MingLiU" w:hint="eastAsia"/>
          <w:sz w:val="24"/>
          <w:szCs w:val="24"/>
        </w:rPr>
        <w:t>图尼圣训集》，第</w:t>
      </w:r>
      <w:r w:rsidRPr="00915EA5">
        <w:rPr>
          <w:rFonts w:asciiTheme="minorHAnsi" w:hAnsiTheme="minorHAnsi"/>
          <w:sz w:val="24"/>
          <w:szCs w:val="24"/>
        </w:rPr>
        <w:t>4/184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段，以及其他圣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训集第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三十一段圣训淡泊今世，求主喜悦据艾布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（他叫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赛海利）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赛尔德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沙</w:t>
      </w:r>
      <w:r w:rsidRPr="00915EA5">
        <w:rPr>
          <w:rFonts w:ascii="Gulim" w:eastAsia="Gulim" w:hAnsi="Gulim" w:cs="Gulim" w:hint="eastAsia"/>
          <w:sz w:val="24"/>
          <w:szCs w:val="24"/>
        </w:rPr>
        <w:t>尔迪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传述：有个人来见先知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，他说：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安拉的使者啊！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请你指示我一种善功，如果我做了，安拉会喜爱我，人们也会喜爱我。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你淡泊今世，安拉就会喜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爱你；你淡泊他人所拥有的，人们就会喜爱你。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ingLiU" w:eastAsia="MingLiU" w:hAnsi="MingLiU" w:cs="MingLiU" w:hint="eastAsia"/>
          <w:sz w:val="24"/>
          <w:szCs w:val="24"/>
        </w:rPr>
        <w:t>优良圣训，《伊本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马哲圣训集》，第</w:t>
      </w:r>
      <w:r w:rsidRPr="00915EA5">
        <w:rPr>
          <w:rFonts w:asciiTheme="minorHAnsi" w:hAnsiTheme="minorHAnsi"/>
          <w:sz w:val="24"/>
          <w:szCs w:val="24"/>
        </w:rPr>
        <w:t>4102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段；以及其他圣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训集，传述系统良好。第三十二段圣训禁止伤害据艾布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赛诶德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（他叫赛尔德）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马利克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西</w:t>
      </w:r>
      <w:r w:rsidRPr="00915EA5">
        <w:rPr>
          <w:rFonts w:ascii="MingLiU" w:eastAsia="MingLiU" w:hAnsi="MingLiU" w:cs="MingLiU" w:hint="eastAsia"/>
          <w:sz w:val="24"/>
          <w:szCs w:val="24"/>
        </w:rPr>
        <w:t>纳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呼德惹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不可害人，也不可互相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伤害。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ingLiU" w:eastAsia="MingLiU" w:hAnsi="MingLiU" w:cs="MingLiU" w:hint="eastAsia"/>
          <w:sz w:val="24"/>
          <w:szCs w:val="24"/>
        </w:rPr>
        <w:t>优良圣训，《伊本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马哲圣训集》，第</w:t>
      </w:r>
      <w:r w:rsidRPr="00915EA5">
        <w:rPr>
          <w:rFonts w:asciiTheme="minorHAnsi" w:hAnsiTheme="minorHAnsi"/>
          <w:sz w:val="24"/>
          <w:szCs w:val="24"/>
        </w:rPr>
        <w:t>2341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段；《达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古</w:t>
      </w:r>
      <w:r w:rsidRPr="00915EA5">
        <w:rPr>
          <w:rFonts w:ascii="MingLiU" w:eastAsia="MingLiU" w:hAnsi="MingLiU" w:cs="MingLiU" w:hint="eastAsia"/>
          <w:sz w:val="24"/>
          <w:szCs w:val="24"/>
        </w:rPr>
        <w:t>图尼圣训集》第</w:t>
      </w:r>
      <w:r w:rsidRPr="00915EA5">
        <w:rPr>
          <w:rFonts w:asciiTheme="minorHAnsi" w:hAnsiTheme="minorHAnsi"/>
          <w:sz w:val="24"/>
          <w:szCs w:val="24"/>
        </w:rPr>
        <w:t>4/228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段；《穆宛塔圣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训集》，第</w:t>
      </w:r>
      <w:r w:rsidRPr="00915EA5">
        <w:rPr>
          <w:rFonts w:asciiTheme="minorHAnsi" w:hAnsiTheme="minorHAnsi"/>
          <w:sz w:val="24"/>
          <w:szCs w:val="24"/>
        </w:rPr>
        <w:t>2/746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段。第三十三段圣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训诉者必须拿出证据，而否认的人必须发誓据伊本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如果人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们因他们的诉讼就轻易胜诉，那必定有人要诬告他人的生命和财产。因此，起诉者必须拿出证据，而否认的人必须发誓。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ingLiU" w:eastAsia="MingLiU" w:hAnsi="MingLiU" w:cs="MingLiU" w:hint="eastAsia"/>
          <w:sz w:val="24"/>
          <w:szCs w:val="24"/>
        </w:rPr>
        <w:t>优良圣训，《白海给圣训集》第</w:t>
      </w:r>
      <w:r w:rsidRPr="00915EA5">
        <w:rPr>
          <w:rFonts w:asciiTheme="minorHAnsi" w:hAnsiTheme="minorHAnsi"/>
          <w:sz w:val="24"/>
          <w:szCs w:val="24"/>
        </w:rPr>
        <w:t>10/252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段；及其他圣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训集；其部分文字出现在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训集》及《穆斯林圣训集》当中。第三十四段圣训止人作恶据艾布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赛诶德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呼德惹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传述，他说：我听安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谁看见一件恶事，让他用手去制止；如若不能，就让他用口制止；如若还不能，则让他用心憎恶之，这是信仰最微弱的表现了。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49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段第三十五段圣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训不要相互嫉妒，不要相互哄抬物价，不要相互憎恨据艾布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们不要相互嫉妒，不要相互哄抬物价，不要相互憎恨，不要相互背弃，也不要相互破坏对方的生意。你们都是安拉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的仆人，皆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为兄弟。穆斯林是穆斯林的兄弟，不能相互亏待，不能相互欺骗，也不能相互轻视。敬畏就在这里（安拉的使者指着胸口连说了三遍），一个人轻视他的穆斯林兄弟，确实是罪恶。对于穆斯林来说，每一个穆斯林的生命、财产和尊严都是神圣不可侵犯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2564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段第三十六段圣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训为穆斯林排忧解难据艾布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胡莱勒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谁为信士解除今世上的一种忧愁，安拉将为他解除复生日的一种忧愁；谁给有困难的人方便，安拉将给他今后两世给的方便；谁为穆斯林遮盖隐私（或丑事），安拉将在今后两世遮盖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他的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过失（或丑事）；只要一个仆人帮助其兄弟，安拉就会帮助他；谁踏上为主道求知之路，安拉将使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他踏上通往天堂的坦途。只要一伙人聚集在任何一座安拉的清真寺里，相互研习安拉的经典，安宁就会降临他们，慈悯就会笼罩他们，众天仙就会环绕着他们，安拉将在其御前的天仙面前赞誉他们。谁的善功欠缺，血统的高贵也无济于事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2699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段，原文第三十七段圣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训善恶有别据伊本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从多福、清高的养主那里传述，安拉说：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的确安拉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记录了善与恶，然后加以阐明。谁欲做一件善事，而未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做，安拉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给他记录下一件完整的善功；谁欲做一件善事，而后确实做了，安拉就给他记下十件到七百件、乃至更多倍的善功。谁欲做一件恶事，而未做，安拉给他记下一件完整的善事；谁欲做一件恶事，而后果真做了，安拉只给他记录一件恶事。《布哈里圣训集》第</w:t>
      </w:r>
      <w:r w:rsidRPr="00915EA5">
        <w:rPr>
          <w:rFonts w:asciiTheme="minorHAnsi" w:hAnsiTheme="minorHAnsi"/>
          <w:color w:val="0070C0"/>
          <w:sz w:val="26"/>
          <w:szCs w:val="26"/>
        </w:rPr>
        <w:t>6491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段；《穆斯林圣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训集》第</w:t>
      </w:r>
      <w:r w:rsidRPr="00915EA5">
        <w:rPr>
          <w:rFonts w:asciiTheme="minorHAnsi" w:hAnsiTheme="minorHAnsi"/>
          <w:color w:val="0070C0"/>
          <w:sz w:val="26"/>
          <w:szCs w:val="26"/>
        </w:rPr>
        <w:t>131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段；原文第三十八段圣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训近主的途径据艾布</w:t>
      </w:r>
      <w:r w:rsidRPr="00915EA5">
        <w:rPr>
          <w:rFonts w:asciiTheme="minorHAnsi" w:hAnsiTheme="minorHAnsi"/>
          <w:color w:val="0070C0"/>
          <w:sz w:val="26"/>
          <w:szCs w:val="26"/>
        </w:rPr>
        <w:t>•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胡莱勒（愿主喜悦他）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传述，他说：安拉的使者（愿主福安之）说：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的确，清高的安拉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谁敌对我的朋友（卧力），我就向谁宣战。在我看来，再没有比我的仆人以完成我所规定的主命功课更接近我、更受我喜爱的了。我的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仆人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坚持不懈地以副功接近我，以求得到我的喜爱。如果我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喜爱他了，我就是他用以倾听的听觉、用以观看的视觉、用以举止的手、用以行走的脚；如果他向我祈求，我必赏赐给他；如果他求庇于我，我必保护他。</w:t>
      </w:r>
      <w:r w:rsidRPr="00915EA5">
        <w:rPr>
          <w:rFonts w:asciiTheme="minorHAnsi" w:hAnsiTheme="minorHAnsi"/>
          <w:color w:val="0070C0"/>
          <w:sz w:val="26"/>
          <w:szCs w:val="26"/>
        </w:rPr>
        <w:t>’”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6502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段第三十九段圣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训安拉宽恕穆斯林的过失据伊本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安拉确已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为我而宽恕了我的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稳麦提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（穆民大众）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的</w:t>
      </w:r>
      <w:r w:rsidRPr="00915EA5">
        <w:rPr>
          <w:rFonts w:ascii="MingLiU" w:eastAsia="MingLiU" w:hAnsi="MingLiU" w:cs="MingLiU" w:hint="eastAsia"/>
          <w:sz w:val="24"/>
          <w:szCs w:val="24"/>
        </w:rPr>
        <w:t>错误之事、遗忘之事和被迫之事</w:t>
      </w:r>
      <w:r w:rsidRPr="00915EA5">
        <w:rPr>
          <w:rFonts w:asciiTheme="minorHAnsi" w:hAnsiTheme="minorHAnsi"/>
          <w:sz w:val="24"/>
          <w:szCs w:val="24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。</w:t>
      </w:r>
      <w:r w:rsidRPr="00915EA5">
        <w:rPr>
          <w:rFonts w:ascii="MingLiU" w:eastAsia="MingLiU" w:hAnsi="MingLiU" w:cs="MingLiU" w:hint="eastAsia"/>
          <w:sz w:val="24"/>
          <w:szCs w:val="24"/>
        </w:rPr>
        <w:t>优良圣训，《伊本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马哲圣训集》，第</w:t>
      </w:r>
      <w:r w:rsidRPr="00915EA5">
        <w:rPr>
          <w:rFonts w:asciiTheme="minorHAnsi" w:hAnsiTheme="minorHAnsi"/>
          <w:sz w:val="24"/>
          <w:szCs w:val="24"/>
        </w:rPr>
        <w:t>2045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段；《白依哈</w:t>
      </w:r>
      <w:r w:rsidRPr="00915EA5">
        <w:rPr>
          <w:rFonts w:ascii="MingLiU" w:eastAsia="MingLiU" w:hAnsi="MingLiU" w:cs="MingLiU" w:hint="eastAsia"/>
          <w:sz w:val="24"/>
          <w:szCs w:val="24"/>
        </w:rPr>
        <w:t>给耶圣训集》，第</w:t>
      </w:r>
      <w:r w:rsidRPr="00915EA5">
        <w:rPr>
          <w:rFonts w:asciiTheme="minorHAnsi" w:hAnsiTheme="minorHAnsi"/>
          <w:sz w:val="24"/>
          <w:szCs w:val="24"/>
        </w:rPr>
        <w:t>7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段。第四十段圣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训穆斯林的人生观据伊本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欧麦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安拉的使者（愿主福安之）抓住我的肩膀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你在今世上，要象一个离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乡人或过路人</w:t>
      </w:r>
      <w:r w:rsidRPr="00915EA5">
        <w:rPr>
          <w:rFonts w:asciiTheme="minorHAnsi" w:hAnsiTheme="minorHAnsi"/>
          <w:color w:val="0070C0"/>
          <w:sz w:val="26"/>
          <w:szCs w:val="26"/>
        </w:rPr>
        <w:t>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欧麦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曾说</w:t>
      </w:r>
      <w:proofErr w:type="gramStart"/>
      <w:r w:rsidRPr="00915EA5">
        <w:rPr>
          <w:rFonts w:ascii="MingLiU" w:eastAsia="MingLiU" w:hAnsi="MingLiU" w:cs="MingLiU" w:hint="eastAsia"/>
          <w:sz w:val="24"/>
          <w:szCs w:val="24"/>
        </w:rPr>
        <w:t>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proofErr w:type="gramEnd"/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当到了夜晚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时，你不要等待早晨；当到了早晨时，你不要等待夜晚。你当珍惜疾病之前的健康，当珍惜死亡之前的生命。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6416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段第四十一段圣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训信士要顺从圣人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的命令据艾布穆罕默德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（他叫阿卜杜拉）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阿慕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</w:t>
      </w:r>
      <w:r w:rsidRPr="00915EA5">
        <w:rPr>
          <w:rFonts w:ascii="MingLiU" w:eastAsia="MingLiU" w:hAnsi="MingLiU" w:cs="MingLiU" w:hint="eastAsia"/>
          <w:sz w:val="24"/>
          <w:szCs w:val="24"/>
        </w:rPr>
        <w:t>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们要想成为真正归信，就应当控制自己的私欲，跟随我所带来的一切。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正确圣</w:t>
      </w:r>
      <w:r w:rsidRPr="00915EA5">
        <w:rPr>
          <w:rFonts w:ascii="MingLiU" w:eastAsia="MingLiU" w:hAnsi="MingLiU" w:cs="MingLiU" w:hint="eastAsia"/>
          <w:sz w:val="24"/>
          <w:szCs w:val="24"/>
        </w:rPr>
        <w:t>训，辑录于《明证》一书中，传述系统准确。第四十二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段圣训安拉的至赦据艾乃斯传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马利克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述，他说：我听安拉的使者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清高的安拉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‘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阿丹的子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孙啊！只要你祈求我，期望于我（对我抱有希望），我就宽恕你曾犯过的罪恶，我是不会计较的；阿丹的子孙啊</w:t>
      </w:r>
      <w:r w:rsidRPr="00915EA5">
        <w:rPr>
          <w:rFonts w:asciiTheme="minorHAnsi" w:hAnsiTheme="minorHAnsi"/>
          <w:color w:val="0070C0"/>
          <w:sz w:val="26"/>
          <w:szCs w:val="26"/>
        </w:rPr>
        <w:t xml:space="preserve">! 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就算你的罪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过已堆积到云端，然后祈求我宽恕，我也会宽恕你；阿丹的子孙啊！假若你带着充满大地的罪恶来于我，只要你未曾举伴我，我必定以同样的宽恕宽恕你。</w:t>
      </w:r>
      <w:r w:rsidRPr="00915EA5">
        <w:rPr>
          <w:rFonts w:asciiTheme="minorHAnsi" w:hAnsiTheme="minorHAnsi"/>
          <w:color w:val="0070C0"/>
          <w:sz w:val="26"/>
          <w:szCs w:val="26"/>
        </w:rPr>
        <w:t>’”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兹圣训集》，第</w:t>
      </w:r>
      <w:r w:rsidRPr="00915EA5">
        <w:rPr>
          <w:rFonts w:asciiTheme="minorHAnsi" w:hAnsiTheme="minorHAnsi"/>
          <w:sz w:val="24"/>
          <w:szCs w:val="24"/>
        </w:rPr>
        <w:t>3540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玛目提尔密兹判定其为正确圣训。第四十三段圣训亡人遗产的分配据伊本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阿巴斯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传述，他说，安拉的使者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们应先把固定的份额交付给其继承人，然后剩下的财产归最接近亡者的亲戚。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6732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1615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段第四十四段圣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训乳亲如血缘据阿依舍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（愿主喜悦她）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传述：先知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乳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亲关系如同血缘关系一样，二者受禁止的事物相同。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2646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1444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段第四十五段圣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训安拉及其使者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禁止销非法之物据贾比尔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阿卜杜拉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传述，光复麦加那年，他在麦加听到安拉的使者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</w:t>
      </w:r>
      <w:r w:rsidRPr="00915EA5">
        <w:rPr>
          <w:rFonts w:asciiTheme="minorHAnsi" w:hAnsiTheme="minorHAnsi"/>
          <w:sz w:val="24"/>
          <w:szCs w:val="24"/>
        </w:rPr>
        <w:t>: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安拉和他的使者禁止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销售酒、死物、猪和佛像。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有人</w:t>
      </w:r>
      <w:r w:rsidRPr="00915EA5">
        <w:rPr>
          <w:rFonts w:ascii="MingLiU" w:eastAsia="MingLiU" w:hAnsi="MingLiU" w:cs="MingLiU" w:hint="eastAsia"/>
          <w:sz w:val="24"/>
          <w:szCs w:val="24"/>
        </w:rPr>
        <w:t>说，安</w:t>
      </w:r>
      <w:r w:rsidRPr="00915EA5">
        <w:rPr>
          <w:rFonts w:ascii="MingLiU" w:eastAsia="MingLiU" w:hAnsi="MingLiU" w:cs="MingLiU" w:hint="eastAsia"/>
          <w:sz w:val="24"/>
          <w:szCs w:val="24"/>
        </w:rPr>
        <w:lastRenderedPageBreak/>
        <w:t>拉的使者啊！请您告诉我，死物的脂肪可以用来给船只涂油，是否可以销售？死物的皮革可以用来点灯，是否可以销售？使者说：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不行，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这是非法的。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安拉的使者接着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愿安拉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诅咒犹太人！安拉禁止他们吃家畜的脂肪，可他们就把它先熔化，然后后卖了，使用它换来的钱财。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2236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1581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段第四十六段圣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训所有的麻醉品都是非法的据艾布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布惹德由其父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传述，由艾布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穆</w:t>
      </w:r>
      <w:r w:rsidRPr="00915EA5">
        <w:rPr>
          <w:rFonts w:ascii="MingLiU" w:eastAsia="MingLiU" w:hAnsi="MingLiU" w:cs="MingLiU" w:hint="eastAsia"/>
          <w:sz w:val="24"/>
          <w:szCs w:val="24"/>
        </w:rPr>
        <w:t>萨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艾什阿里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</w:t>
      </w:r>
      <w:proofErr w:type="spellStart"/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说，先知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之）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把他派往也</w:t>
      </w:r>
      <w:r w:rsidRPr="00915EA5">
        <w:rPr>
          <w:rFonts w:ascii="MingLiU" w:eastAsia="MingLiU" w:hAnsi="MingLiU" w:cs="MingLiU" w:hint="eastAsia"/>
          <w:sz w:val="24"/>
          <w:szCs w:val="24"/>
        </w:rPr>
        <w:t>门，他向先知请教也门酿制的饮料，先知问</w:t>
      </w:r>
      <w:proofErr w:type="spellEnd"/>
      <w:r w:rsidRPr="00915EA5">
        <w:rPr>
          <w:rFonts w:ascii="MingLiU" w:eastAsia="MingLiU" w:hAnsi="MingLiU" w:cs="MingLiU" w:hint="eastAsia"/>
          <w:sz w:val="24"/>
          <w:szCs w:val="24"/>
        </w:rPr>
        <w:t>：</w:t>
      </w:r>
      <w:r w:rsidRPr="00915EA5">
        <w:rPr>
          <w:rFonts w:asciiTheme="minorHAnsi" w:hAnsiTheme="minorHAnsi"/>
          <w:sz w:val="24"/>
          <w:szCs w:val="24"/>
        </w:rPr>
        <w:t xml:space="preserve"> 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是什么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饮料</w:t>
      </w:r>
      <w:r w:rsidRPr="00915EA5">
        <w:rPr>
          <w:rFonts w:asciiTheme="minorHAnsi" w:hAnsiTheme="minorHAnsi"/>
          <w:color w:val="0070C0"/>
          <w:sz w:val="26"/>
          <w:szCs w:val="26"/>
        </w:rPr>
        <w:t>?”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他</w:t>
      </w:r>
      <w:r w:rsidRPr="00915EA5">
        <w:rPr>
          <w:rFonts w:ascii="MingLiU" w:eastAsia="MingLiU" w:hAnsi="MingLiU" w:cs="MingLiU" w:hint="eastAsia"/>
          <w:sz w:val="24"/>
          <w:szCs w:val="24"/>
        </w:rPr>
        <w:t>说：毕特尔和米齐惹。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（有人问艾布</w:t>
      </w:r>
      <w:r w:rsidRPr="00915EA5">
        <w:rPr>
          <w:rFonts w:asciiTheme="minorHAnsi" w:hAnsiTheme="minorHAnsi"/>
          <w:color w:val="0070C0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布惹德：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毕特尔是什么？他说</w:t>
      </w:r>
      <w:r w:rsidRPr="00915EA5">
        <w:rPr>
          <w:rFonts w:asciiTheme="minorHAnsi" w:hAnsiTheme="minorHAnsi"/>
          <w:color w:val="0070C0"/>
          <w:sz w:val="24"/>
          <w:szCs w:val="24"/>
        </w:rPr>
        <w:t>: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是蜂蜜汁，米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齐尔是大麦汁。）</w:t>
      </w:r>
      <w:r w:rsidRPr="00915EA5">
        <w:rPr>
          <w:rFonts w:ascii="MingLiU" w:eastAsia="MingLiU" w:hAnsi="MingLiU" w:cs="MingLiU" w:hint="eastAsia"/>
          <w:sz w:val="24"/>
          <w:szCs w:val="24"/>
        </w:rPr>
        <w:t>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</w:t>
      </w:r>
      <w:r w:rsidRPr="00915EA5">
        <w:rPr>
          <w:rFonts w:asciiTheme="minorHAnsi" w:hAnsiTheme="minorHAnsi"/>
          <w:sz w:val="24"/>
          <w:szCs w:val="24"/>
        </w:rPr>
        <w:t>: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凡是醉人的，均属非法。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4343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段第四十七段圣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训穆斯林饮食规律据密格达米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麦</w:t>
      </w:r>
      <w:r w:rsidRPr="00915EA5">
        <w:rPr>
          <w:rFonts w:ascii="Gulim" w:eastAsia="Gulim" w:hAnsi="Gulim" w:cs="Gulim" w:hint="eastAsia"/>
          <w:sz w:val="24"/>
          <w:szCs w:val="24"/>
        </w:rPr>
        <w:t>尔迪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耶克惹布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传述，他说：我听安拉的使者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人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类在装各类容器时，没有比填饱肚子更糟糕的了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其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实随便吃几口就可以填饱了，但再多一点，就没有空间了。你们应该让腹中三分之一装着食物，三分之一装着饮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料，而留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着最后的三分之一以方便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进行呼吸。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《艾哈</w:t>
      </w:r>
      <w:r w:rsidRPr="00915EA5">
        <w:rPr>
          <w:rFonts w:ascii="MingLiU" w:eastAsia="MingLiU" w:hAnsi="MingLiU" w:cs="MingLiU" w:hint="eastAsia"/>
          <w:sz w:val="24"/>
          <w:szCs w:val="24"/>
        </w:rPr>
        <w:t>迈德圣训集》，第</w:t>
      </w:r>
      <w:r w:rsidRPr="00915EA5">
        <w:rPr>
          <w:rFonts w:asciiTheme="minorHAnsi" w:hAnsiTheme="minorHAnsi"/>
          <w:sz w:val="24"/>
          <w:szCs w:val="24"/>
        </w:rPr>
        <w:t>4/132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兹圣训集》，第</w:t>
      </w:r>
      <w:r w:rsidRPr="00915EA5">
        <w:rPr>
          <w:rFonts w:asciiTheme="minorHAnsi" w:hAnsiTheme="minorHAnsi"/>
          <w:sz w:val="24"/>
          <w:szCs w:val="24"/>
        </w:rPr>
        <w:t>2380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马哲圣训集》，第</w:t>
      </w:r>
      <w:r w:rsidRPr="00915EA5">
        <w:rPr>
          <w:rFonts w:asciiTheme="minorHAnsi" w:hAnsiTheme="minorHAnsi"/>
          <w:sz w:val="24"/>
          <w:szCs w:val="24"/>
        </w:rPr>
        <w:t>3349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段。伊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玛目提尔密兹判定其为优良圣训。第四十八段圣训伪信士的四大属性据阿卜杜拉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阿慕</w:t>
      </w:r>
      <w:r w:rsidRPr="00915EA5">
        <w:rPr>
          <w:rFonts w:ascii="Gulim" w:eastAsia="Gulim" w:hAnsi="Gulim" w:cs="Gulim" w:hint="eastAsia"/>
          <w:sz w:val="24"/>
          <w:szCs w:val="24"/>
        </w:rPr>
        <w:t>尔</w:t>
      </w:r>
      <w:r w:rsidRPr="00915EA5">
        <w:rPr>
          <w:rFonts w:ascii="Gulim" w:eastAsia="Gulim" w:hAnsi="Gulim" w:cs="Gulim" w:hint="eastAsia"/>
          <w:color w:val="0070C0"/>
          <w:sz w:val="24"/>
          <w:szCs w:val="24"/>
        </w:rPr>
        <w:t>（愿主喜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悦他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俩）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</w:t>
      </w:r>
      <w:r w:rsidRPr="00915EA5">
        <w:rPr>
          <w:rFonts w:asciiTheme="minorHAnsi" w:hAnsiTheme="minorHAnsi"/>
          <w:sz w:val="24"/>
          <w:szCs w:val="24"/>
        </w:rPr>
        <w:t>: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具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备四件事者是伪信士，具备其中之一者确已具备了伪信士的一大特征，直到彻底戒除：受托却欺昧；说话却撒谎；结约却背约；争论却专横粗鲁。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《布哈里圣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34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段；《穆斯林圣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训集》第</w:t>
      </w:r>
      <w:r w:rsidRPr="00915EA5">
        <w:rPr>
          <w:rFonts w:asciiTheme="minorHAnsi" w:hAnsiTheme="minorHAnsi"/>
          <w:sz w:val="24"/>
          <w:szCs w:val="24"/>
        </w:rPr>
        <w:t>58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段第四十九段圣</w:t>
      </w:r>
      <w:r w:rsidRPr="00915EA5">
        <w:rPr>
          <w:rFonts w:ascii="MingLiU" w:eastAsia="MingLiU" w:hAnsi="MingLiU" w:cs="MingLiU" w:hint="eastAsia"/>
          <w:sz w:val="24"/>
          <w:szCs w:val="24"/>
        </w:rPr>
        <w:t>训真正托靠安拉的收获据欧麦尔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汗塔布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假若你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们真实地托靠安拉，则安拉像赐予鸟儿那样赐予你们给养</w:t>
      </w:r>
      <w:r w:rsidRPr="00915EA5">
        <w:rPr>
          <w:rFonts w:asciiTheme="minorHAnsi" w:hAnsiTheme="minorHAnsi"/>
          <w:color w:val="0070C0"/>
          <w:sz w:val="26"/>
          <w:szCs w:val="26"/>
        </w:rPr>
        <w:t>——</w:t>
      </w:r>
      <w:r w:rsidRPr="00915EA5">
        <w:rPr>
          <w:rFonts w:asciiTheme="minorHAnsi" w:eastAsia="MS Gothic" w:hAnsiTheme="minorHAnsi" w:cs="MS Gothic"/>
          <w:color w:val="0070C0"/>
          <w:sz w:val="26"/>
          <w:szCs w:val="26"/>
        </w:rPr>
        <w:t>早晨空腹而去，晚上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饱食而归。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《艾哈</w:t>
      </w:r>
      <w:r w:rsidRPr="00915EA5">
        <w:rPr>
          <w:rFonts w:ascii="MingLiU" w:eastAsia="MingLiU" w:hAnsi="MingLiU" w:cs="MingLiU" w:hint="eastAsia"/>
          <w:sz w:val="24"/>
          <w:szCs w:val="24"/>
        </w:rPr>
        <w:t>迈德圣训集》，第</w:t>
      </w:r>
      <w:r w:rsidRPr="00915EA5">
        <w:rPr>
          <w:rFonts w:asciiTheme="minorHAnsi" w:hAnsiTheme="minorHAnsi"/>
          <w:sz w:val="24"/>
          <w:szCs w:val="24"/>
        </w:rPr>
        <w:t>1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段、第</w:t>
      </w:r>
      <w:r w:rsidRPr="00915EA5">
        <w:rPr>
          <w:rFonts w:asciiTheme="minorHAnsi" w:hAnsiTheme="minorHAnsi"/>
          <w:sz w:val="24"/>
          <w:szCs w:val="24"/>
        </w:rPr>
        <w:t>52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段；《提</w:t>
      </w:r>
      <w:r w:rsidRPr="00915EA5">
        <w:rPr>
          <w:rFonts w:ascii="Gulim" w:eastAsia="Gulim" w:hAnsi="Gulim" w:cs="Gulim" w:hint="eastAsia"/>
          <w:sz w:val="24"/>
          <w:szCs w:val="24"/>
        </w:rPr>
        <w:t>尔密</w:t>
      </w:r>
      <w:r w:rsidRPr="00915EA5">
        <w:rPr>
          <w:rFonts w:ascii="MingLiU" w:eastAsia="MingLiU" w:hAnsi="MingLiU" w:cs="MingLiU" w:hint="eastAsia"/>
          <w:sz w:val="24"/>
          <w:szCs w:val="24"/>
        </w:rPr>
        <w:t>兹圣训集》，第</w:t>
      </w:r>
      <w:r w:rsidRPr="00915EA5">
        <w:rPr>
          <w:rFonts w:asciiTheme="minorHAnsi" w:hAnsiTheme="minorHAnsi"/>
          <w:sz w:val="24"/>
          <w:szCs w:val="24"/>
        </w:rPr>
        <w:t>2344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段；《奈</w:t>
      </w:r>
      <w:r w:rsidRPr="00915EA5">
        <w:rPr>
          <w:rFonts w:ascii="MingLiU" w:eastAsia="MingLiU" w:hAnsi="MingLiU" w:cs="MingLiU" w:hint="eastAsia"/>
          <w:sz w:val="24"/>
          <w:szCs w:val="24"/>
        </w:rPr>
        <w:t>萨仪圣训集》，第</w:t>
      </w:r>
      <w:r w:rsidRPr="00915EA5">
        <w:rPr>
          <w:rFonts w:asciiTheme="minorHAnsi" w:hAnsiTheme="minorHAnsi"/>
          <w:sz w:val="24"/>
          <w:szCs w:val="24"/>
        </w:rPr>
        <w:t>8/79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段；《伊本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ingLiU" w:eastAsia="MingLiU" w:hAnsi="MingLiU" w:cs="MingLiU" w:hint="eastAsia"/>
          <w:sz w:val="24"/>
          <w:szCs w:val="24"/>
        </w:rPr>
        <w:t>马哲圣训集》，第</w:t>
      </w:r>
      <w:r w:rsidRPr="00915EA5">
        <w:rPr>
          <w:rFonts w:asciiTheme="minorHAnsi" w:hAnsiTheme="minorHAnsi"/>
          <w:sz w:val="24"/>
          <w:szCs w:val="24"/>
        </w:rPr>
        <w:t>4164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段；《伊本海巴尼圣</w:t>
      </w:r>
      <w:r w:rsidRPr="00915EA5">
        <w:rPr>
          <w:rFonts w:ascii="MingLiU" w:eastAsia="MingLiU" w:hAnsi="MingLiU" w:cs="MingLiU" w:hint="eastAsia"/>
          <w:sz w:val="24"/>
          <w:szCs w:val="24"/>
        </w:rPr>
        <w:t>训集》，第</w:t>
      </w:r>
      <w:r w:rsidRPr="00915EA5">
        <w:rPr>
          <w:rFonts w:asciiTheme="minorHAnsi" w:hAnsiTheme="minorHAnsi"/>
          <w:sz w:val="24"/>
          <w:szCs w:val="24"/>
        </w:rPr>
        <w:t>730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段；《哈克姆》，第</w:t>
      </w:r>
      <w:r w:rsidRPr="00915EA5">
        <w:rPr>
          <w:rFonts w:asciiTheme="minorHAnsi" w:hAnsiTheme="minorHAnsi"/>
          <w:sz w:val="24"/>
          <w:szCs w:val="24"/>
        </w:rPr>
        <w:t>418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段。伊</w:t>
      </w:r>
      <w:r w:rsidRPr="00915EA5">
        <w:rPr>
          <w:rFonts w:ascii="MingLiU" w:eastAsia="MingLiU" w:hAnsi="MingLiU" w:cs="MingLiU" w:hint="eastAsia"/>
          <w:sz w:val="24"/>
          <w:szCs w:val="24"/>
        </w:rPr>
        <w:t>玛目提尔密兹判定为良好圣训。第五十段圣训不停地记念安拉据阿卜杜拉</w:t>
      </w:r>
      <w:r w:rsidRPr="00915EA5">
        <w:rPr>
          <w:rFonts w:asciiTheme="minorHAnsi" w:hAnsiTheme="minorHAnsi"/>
          <w:sz w:val="24"/>
          <w:szCs w:val="24"/>
        </w:rPr>
        <w:t>•</w:t>
      </w:r>
      <w:r w:rsidRPr="00915EA5">
        <w:rPr>
          <w:rFonts w:ascii="MS Gothic" w:eastAsia="MS Gothic" w:hAnsi="MS Gothic" w:cs="MS Gothic" w:hint="eastAsia"/>
          <w:sz w:val="24"/>
          <w:szCs w:val="24"/>
        </w:rPr>
        <w:t>布斯惹</w:t>
      </w:r>
      <w:r w:rsidRPr="00915EA5">
        <w:rPr>
          <w:rFonts w:ascii="MS Gothic" w:eastAsia="MS Gothic" w:hAnsi="MS Gothic" w:cs="MS Gothic" w:hint="eastAsia"/>
          <w:color w:val="0070C0"/>
          <w:sz w:val="24"/>
          <w:szCs w:val="24"/>
        </w:rPr>
        <w:t>（愿主喜悦他）</w:t>
      </w:r>
      <w:r w:rsidRPr="00915EA5">
        <w:rPr>
          <w:rFonts w:ascii="MingLiU" w:eastAsia="MingLiU" w:hAnsi="MingLiU" w:cs="MingLiU" w:hint="eastAsia"/>
          <w:sz w:val="24"/>
          <w:szCs w:val="24"/>
        </w:rPr>
        <w:t>传述，他说，一个人来见先知</w:t>
      </w:r>
      <w:r w:rsidRPr="00915EA5">
        <w:rPr>
          <w:rFonts w:ascii="MingLiU" w:eastAsia="MingLiU" w:hAnsi="MingLiU" w:cs="MingLiU" w:hint="eastAsia"/>
          <w:color w:val="0070C0"/>
          <w:sz w:val="24"/>
          <w:szCs w:val="24"/>
        </w:rPr>
        <w:t>（愿主福安之）</w:t>
      </w:r>
      <w:r w:rsidRPr="00915EA5">
        <w:rPr>
          <w:rFonts w:ascii="MingLiU" w:eastAsia="MingLiU" w:hAnsi="MingLiU" w:cs="MingLiU" w:hint="eastAsia"/>
          <w:sz w:val="24"/>
          <w:szCs w:val="24"/>
        </w:rPr>
        <w:t>，问到：安拉的使者啊，对于我来说，伊斯兰的教规太复杂了，有没有什</w:t>
      </w:r>
      <w:r w:rsidRPr="00915EA5">
        <w:rPr>
          <w:rFonts w:ascii="MS Gothic" w:eastAsia="MS Gothic" w:hAnsi="MS Gothic" w:cs="MS Gothic" w:hint="eastAsia"/>
          <w:sz w:val="24"/>
          <w:szCs w:val="24"/>
        </w:rPr>
        <w:t>么</w:t>
      </w:r>
      <w:r w:rsidRPr="00915EA5">
        <w:rPr>
          <w:rFonts w:ascii="MingLiU" w:eastAsia="MingLiU" w:hAnsi="MingLiU" w:cs="MingLiU" w:hint="eastAsia"/>
          <w:sz w:val="24"/>
          <w:szCs w:val="24"/>
        </w:rPr>
        <w:t>简单的方法紧抓全部例律呢？先知说：</w:t>
      </w:r>
      <w:r w:rsidRPr="00915EA5">
        <w:rPr>
          <w:rFonts w:asciiTheme="minorHAnsi" w:hAnsiTheme="minorHAnsi"/>
          <w:color w:val="0070C0"/>
          <w:sz w:val="26"/>
          <w:szCs w:val="26"/>
        </w:rPr>
        <w:t>“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t>让</w:t>
      </w:r>
      <w:r w:rsidRPr="00915EA5">
        <w:rPr>
          <w:rFonts w:asciiTheme="minorHAnsi" w:eastAsia="MingLiU" w:hAnsiTheme="minorHAnsi" w:cs="MingLiU"/>
          <w:color w:val="0070C0"/>
          <w:sz w:val="26"/>
          <w:szCs w:val="26"/>
        </w:rPr>
        <w:lastRenderedPageBreak/>
        <w:t>你的口舌不停地记念大能的安拉。</w:t>
      </w:r>
      <w:r w:rsidRPr="00915EA5">
        <w:rPr>
          <w:rFonts w:asciiTheme="minorHAnsi" w:hAnsiTheme="minorHAnsi"/>
          <w:color w:val="0070C0"/>
          <w:sz w:val="26"/>
          <w:szCs w:val="26"/>
        </w:rPr>
        <w:t>”</w:t>
      </w:r>
      <w:r w:rsidRPr="00915EA5">
        <w:rPr>
          <w:rFonts w:ascii="MS Gothic" w:eastAsia="MS Gothic" w:hAnsi="MS Gothic" w:cs="MS Gothic" w:hint="eastAsia"/>
          <w:sz w:val="24"/>
          <w:szCs w:val="24"/>
        </w:rPr>
        <w:t>《艾哈</w:t>
      </w:r>
      <w:r w:rsidRPr="00915EA5">
        <w:rPr>
          <w:rFonts w:ascii="MingLiU" w:eastAsia="MingLiU" w:hAnsi="MingLiU" w:cs="MingLiU" w:hint="eastAsia"/>
          <w:sz w:val="24"/>
          <w:szCs w:val="24"/>
        </w:rPr>
        <w:t>迈德圣训集》第</w:t>
      </w:r>
      <w:r w:rsidRPr="00915EA5">
        <w:rPr>
          <w:rFonts w:asciiTheme="minorHAnsi" w:hAnsiTheme="minorHAnsi"/>
          <w:sz w:val="24"/>
          <w:szCs w:val="24"/>
        </w:rPr>
        <w:t>188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段，第</w:t>
      </w:r>
      <w:r w:rsidRPr="00915EA5">
        <w:rPr>
          <w:rFonts w:asciiTheme="minorHAnsi" w:hAnsiTheme="minorHAnsi"/>
          <w:sz w:val="24"/>
          <w:szCs w:val="24"/>
        </w:rPr>
        <w:t>190</w:t>
      </w:r>
      <w:r w:rsidRPr="00915EA5">
        <w:rPr>
          <w:rFonts w:ascii="MS Gothic" w:eastAsia="MS Gothic" w:hAnsi="MS Gothic" w:cs="MS Gothic" w:hint="eastAsia"/>
          <w:sz w:val="24"/>
          <w:szCs w:val="24"/>
        </w:rPr>
        <w:t>段</w:t>
      </w:r>
      <w:bookmarkEnd w:id="1"/>
    </w:p>
    <w:p w14:paraId="7FFC8103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" w:name="_Toc3"/>
      <w:proofErr w:type="spellStart"/>
      <w:r w:rsidRPr="00612A60">
        <w:rPr>
          <w:sz w:val="28"/>
          <w:szCs w:val="28"/>
        </w:rPr>
        <w:t>第二十六段圣训</w:t>
      </w:r>
      <w:bookmarkEnd w:id="2"/>
      <w:proofErr w:type="spellEnd"/>
    </w:p>
    <w:p w14:paraId="14EE5BE9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" w:name="_Toc4"/>
      <w:proofErr w:type="spellStart"/>
      <w:r w:rsidRPr="00612A60">
        <w:rPr>
          <w:sz w:val="28"/>
          <w:szCs w:val="28"/>
        </w:rPr>
        <w:t>施舍之道</w:t>
      </w:r>
      <w:bookmarkEnd w:id="3"/>
      <w:proofErr w:type="spellEnd"/>
    </w:p>
    <w:p w14:paraId="1748AB06" w14:textId="77777777" w:rsidR="00383FD2" w:rsidRPr="00612A60" w:rsidRDefault="00C0246A">
      <w:pPr>
        <w:pStyle w:val="rand85265"/>
        <w:rPr>
          <w:sz w:val="28"/>
          <w:szCs w:val="28"/>
        </w:rPr>
      </w:pPr>
      <w:r w:rsidRPr="00612A60">
        <w:rPr>
          <w:sz w:val="28"/>
          <w:szCs w:val="28"/>
        </w:rPr>
        <w:t>据艾布•胡莱勒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太阳升起的每一天，人身上的每根骨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节都有施舍。在两人之间公正调解是施舍；帮助他人骑上骑乘物，或扶他骑上，或递上他的行李货物，都是施舍；善意的言语是施舍；步行去清真寺礼拜的每一步是施舍；清除道路上的有害之物，也是施舍。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59D5D38E" w14:textId="77777777" w:rsidR="00383FD2" w:rsidRPr="00612A60" w:rsidRDefault="00C0246A">
      <w:pPr>
        <w:pStyle w:val="rand42063"/>
        <w:rPr>
          <w:sz w:val="28"/>
          <w:szCs w:val="28"/>
        </w:rPr>
      </w:pPr>
      <w:r w:rsidRPr="00612A60">
        <w:rPr>
          <w:sz w:val="28"/>
          <w:szCs w:val="28"/>
        </w:rPr>
        <w:t>《布哈里圣训集》第2989段；《穆斯林圣训集》第1009段</w:t>
      </w:r>
    </w:p>
    <w:p w14:paraId="7B21C846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" w:name="_Toc5"/>
      <w:proofErr w:type="spellStart"/>
      <w:r w:rsidRPr="00612A60">
        <w:rPr>
          <w:sz w:val="28"/>
          <w:szCs w:val="28"/>
        </w:rPr>
        <w:t>第二十七段圣训</w:t>
      </w:r>
      <w:bookmarkEnd w:id="4"/>
      <w:proofErr w:type="spellEnd"/>
    </w:p>
    <w:p w14:paraId="5A0D0F87" w14:textId="77777777" w:rsidR="00383FD2" w:rsidRPr="00612A60" w:rsidRDefault="00C0246A">
      <w:pPr>
        <w:pStyle w:val="Heading2"/>
        <w:rPr>
          <w:sz w:val="28"/>
          <w:szCs w:val="28"/>
        </w:rPr>
      </w:pPr>
      <w:bookmarkStart w:id="5" w:name="_Toc6"/>
      <w:proofErr w:type="spellStart"/>
      <w:r w:rsidRPr="00612A60">
        <w:rPr>
          <w:sz w:val="28"/>
          <w:szCs w:val="28"/>
        </w:rPr>
        <w:t>良好的道德就是正义</w:t>
      </w:r>
      <w:bookmarkEnd w:id="5"/>
      <w:proofErr w:type="spellEnd"/>
    </w:p>
    <w:p w14:paraId="42198FAD" w14:textId="77777777" w:rsidR="00383FD2" w:rsidRPr="00612A60" w:rsidRDefault="00C0246A">
      <w:pPr>
        <w:pStyle w:val="rand76997"/>
        <w:rPr>
          <w:sz w:val="28"/>
          <w:szCs w:val="28"/>
        </w:rPr>
      </w:pPr>
      <w:r w:rsidRPr="00612A60">
        <w:rPr>
          <w:sz w:val="28"/>
          <w:szCs w:val="28"/>
        </w:rPr>
        <w:t>据努瓦斯•本•赛穆昂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传述：先知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正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义就是良好的道德；而罪恶就是使你忐忑不安，你又不愿让人们知道的事。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《穆斯林圣训集》第2</w:t>
      </w:r>
      <w:r w:rsidRPr="00612A60">
        <w:rPr>
          <w:sz w:val="28"/>
          <w:szCs w:val="28"/>
        </w:rPr>
        <w:lastRenderedPageBreak/>
        <w:t>553段。另据瓦比赛•本•麦昂白德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传述，他说：我去面见安拉的使者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，他说：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你是来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问正义的吗？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我说：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是的。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于是他说：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扪心自问吧！正义就是使你心神安宁、心安理得之事；罪恶则是使你心神不宁、犹疑不定之事，即使众人已给你作出定性了。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69A9AD52" w14:textId="77777777" w:rsidR="00383FD2" w:rsidRPr="00612A60" w:rsidRDefault="00C0246A">
      <w:pPr>
        <w:pStyle w:val="rand1733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此为优良圣训</w:t>
      </w:r>
      <w:proofErr w:type="spellEnd"/>
      <w:r w:rsidRPr="00612A60">
        <w:rPr>
          <w:sz w:val="28"/>
          <w:szCs w:val="28"/>
        </w:rPr>
        <w:t>，《艾哈迈德圣训集》编号为4/227；《达惹米圣训集》2/246；均来自优良传述系统。</w:t>
      </w:r>
    </w:p>
    <w:p w14:paraId="2D6B1BF3" w14:textId="77777777" w:rsidR="00383FD2" w:rsidRPr="00612A60" w:rsidRDefault="00C0246A">
      <w:pPr>
        <w:pStyle w:val="Heading2"/>
        <w:rPr>
          <w:sz w:val="28"/>
          <w:szCs w:val="28"/>
        </w:rPr>
      </w:pPr>
      <w:bookmarkStart w:id="6" w:name="_Toc7"/>
      <w:proofErr w:type="spellStart"/>
      <w:r w:rsidRPr="00612A60">
        <w:rPr>
          <w:sz w:val="28"/>
          <w:szCs w:val="28"/>
        </w:rPr>
        <w:t>第二十八段圣训</w:t>
      </w:r>
      <w:bookmarkEnd w:id="6"/>
      <w:proofErr w:type="spellEnd"/>
    </w:p>
    <w:p w14:paraId="011C081B" w14:textId="77777777" w:rsidR="00383FD2" w:rsidRPr="00612A60" w:rsidRDefault="00C0246A">
      <w:pPr>
        <w:pStyle w:val="Heading2"/>
        <w:rPr>
          <w:sz w:val="28"/>
          <w:szCs w:val="28"/>
        </w:rPr>
      </w:pPr>
      <w:bookmarkStart w:id="7" w:name="_Toc8"/>
      <w:proofErr w:type="spellStart"/>
      <w:r w:rsidRPr="00612A60">
        <w:rPr>
          <w:sz w:val="28"/>
          <w:szCs w:val="28"/>
        </w:rPr>
        <w:t>你们应当敬畏安拉，且具备美德</w:t>
      </w:r>
      <w:bookmarkEnd w:id="7"/>
      <w:proofErr w:type="spellEnd"/>
    </w:p>
    <w:p w14:paraId="2B6FAA95" w14:textId="77777777" w:rsidR="00383FD2" w:rsidRPr="00612A60" w:rsidRDefault="00C0246A">
      <w:pPr>
        <w:pStyle w:val="rand433"/>
        <w:rPr>
          <w:sz w:val="28"/>
          <w:szCs w:val="28"/>
        </w:rPr>
      </w:pPr>
      <w:r w:rsidRPr="00612A60">
        <w:rPr>
          <w:sz w:val="28"/>
          <w:szCs w:val="28"/>
        </w:rPr>
        <w:t>据艾布•乃吉哈</w:t>
      </w:r>
      <w:r w:rsidRPr="00915EA5">
        <w:rPr>
          <w:b/>
          <w:bCs/>
          <w:color w:val="0070C0"/>
          <w:sz w:val="28"/>
          <w:szCs w:val="28"/>
        </w:rPr>
        <w:t>（他叫依勒巴兑）</w:t>
      </w:r>
      <w:r w:rsidRPr="00612A60">
        <w:rPr>
          <w:sz w:val="28"/>
          <w:szCs w:val="28"/>
        </w:rPr>
        <w:t>•萨里耶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曾给我们做一次惊心动魄、催人泪下的演讲。我们说：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安拉的使者呀！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这好象是一次临别的教导，请您嘱咐我们吧！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他说：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我嘱咐你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们敬畏崇伟、尊严的安拉；当听从你们的领袖，即使一个奴隶当了你们的领袖；活着的人将要看到许多纷争，届时你们必须坚持我的圣行，以及贤明正统的继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lastRenderedPageBreak/>
        <w:t>承者的懿行，并当用大牙咬住（牢固地守住）它；你们当谨防新生异端！凡是异端都是迷误。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75EFE780" w14:textId="77777777" w:rsidR="00383FD2" w:rsidRPr="00612A60" w:rsidRDefault="00C0246A">
      <w:pPr>
        <w:pStyle w:val="rand4700"/>
        <w:rPr>
          <w:sz w:val="28"/>
          <w:szCs w:val="28"/>
        </w:rPr>
      </w:pPr>
      <w:r w:rsidRPr="00612A60">
        <w:rPr>
          <w:sz w:val="28"/>
          <w:szCs w:val="28"/>
        </w:rPr>
        <w:t>《艾布达伍德圣训集》第4607段；《提尔密兹圣训集》第266段，伊玛目提尔密兹判定其为正确圣训。</w:t>
      </w:r>
    </w:p>
    <w:p w14:paraId="0F9108E2" w14:textId="77777777" w:rsidR="00383FD2" w:rsidRPr="00612A60" w:rsidRDefault="00C0246A">
      <w:pPr>
        <w:pStyle w:val="Heading2"/>
        <w:rPr>
          <w:sz w:val="28"/>
          <w:szCs w:val="28"/>
        </w:rPr>
      </w:pPr>
      <w:bookmarkStart w:id="8" w:name="_Toc9"/>
      <w:proofErr w:type="spellStart"/>
      <w:r w:rsidRPr="00612A60">
        <w:rPr>
          <w:sz w:val="28"/>
          <w:szCs w:val="28"/>
        </w:rPr>
        <w:t>第二十九段圣训</w:t>
      </w:r>
      <w:bookmarkEnd w:id="8"/>
      <w:proofErr w:type="spellEnd"/>
    </w:p>
    <w:p w14:paraId="4A0E8D35" w14:textId="77777777" w:rsidR="00383FD2" w:rsidRPr="00612A60" w:rsidRDefault="00C0246A">
      <w:pPr>
        <w:pStyle w:val="Heading2"/>
        <w:rPr>
          <w:sz w:val="28"/>
          <w:szCs w:val="28"/>
        </w:rPr>
      </w:pPr>
      <w:bookmarkStart w:id="9" w:name="_Toc10"/>
      <w:proofErr w:type="spellStart"/>
      <w:r w:rsidRPr="00612A60">
        <w:rPr>
          <w:sz w:val="28"/>
          <w:szCs w:val="28"/>
        </w:rPr>
        <w:t>崇拜安拉，杜绝举伴</w:t>
      </w:r>
      <w:bookmarkEnd w:id="9"/>
      <w:proofErr w:type="spellEnd"/>
    </w:p>
    <w:p w14:paraId="2B4C128E" w14:textId="77777777" w:rsidR="00383FD2" w:rsidRPr="00612A60" w:rsidRDefault="00C0246A">
      <w:pPr>
        <w:pStyle w:val="rand27602"/>
        <w:rPr>
          <w:sz w:val="28"/>
          <w:szCs w:val="28"/>
        </w:rPr>
      </w:pPr>
      <w:r w:rsidRPr="00612A60">
        <w:rPr>
          <w:sz w:val="28"/>
          <w:szCs w:val="28"/>
        </w:rPr>
        <w:t>据穆昂兹•本•贾比勒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传述，他说：我说：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安拉的使者啊！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请您教授我一种能使我顺利进入天堂、远离火狱善功。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你确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实询问了一件大事！对于清高的安拉赏其容易者，这种善功是很容易的：你崇拜安拉，不要以任何物举伴他；你履行拜功，交纳天课，封菜买丹月（伊历九月）的主命斋戒，及朝觐天房。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他接着说：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我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难道没有给你指明获得善报的途径吗？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——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斋戒是一面盾牌；施舍能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消除罪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恶，犹如水能灭火；以及礼礼夜间拜。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 xml:space="preserve">然后，使者诵读了以下《古兰经》文： 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他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们肋不落床，他们以恐惧和希望的心情祈祷他们的主；他们分舍我所赐予他们的。任何人都不知道已为他们贮藏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lastRenderedPageBreak/>
        <w:t>了什么慰藉，以报酬他们的行为。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 xml:space="preserve"> </w:t>
      </w:r>
      <w:r w:rsidRPr="00915EA5">
        <w:rPr>
          <w:b/>
          <w:bCs/>
          <w:color w:val="0070C0"/>
          <w:sz w:val="28"/>
          <w:szCs w:val="28"/>
        </w:rPr>
        <w:t>（《古兰经》32：16-17）</w:t>
      </w:r>
      <w:r w:rsidRPr="00612A60">
        <w:rPr>
          <w:sz w:val="28"/>
          <w:szCs w:val="28"/>
        </w:rPr>
        <w:t>之后，使者说：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难道我没有告诉你万事之首，及其支柱与顶峰吗？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我说：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安拉的使者啊！那好啊！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使者说：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万事之首是伊斯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兰，其支柱是拜功，其顶峰是为主道奋斗。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然后使者说：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难道我没有告诉你如何拥有这一切吗？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我说：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安拉的使者啊！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 xml:space="preserve"> 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那好啊！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使者捏了一下自己的舌头，说：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管好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这个。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我说：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安拉的先知啊！我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们会因自己的口舌所说的而受到拿问吗？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使者说：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穆昂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兹呀！你母亲已失去你了。人们脸朝下被扔进火狱，只是由其口舌所招致的。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2070A56F" w14:textId="77777777" w:rsidR="00383FD2" w:rsidRPr="00612A60" w:rsidRDefault="00C0246A">
      <w:pPr>
        <w:pStyle w:val="rand69411"/>
        <w:rPr>
          <w:sz w:val="28"/>
          <w:szCs w:val="28"/>
        </w:rPr>
      </w:pPr>
      <w:r w:rsidRPr="00612A60">
        <w:rPr>
          <w:sz w:val="28"/>
          <w:szCs w:val="28"/>
        </w:rPr>
        <w:t>《提尔密兹圣训集》第2616段，伊玛目提尔密兹判定其为正确圣训。</w:t>
      </w:r>
    </w:p>
    <w:p w14:paraId="1C87509E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0" w:name="_Toc11"/>
      <w:proofErr w:type="spellStart"/>
      <w:r w:rsidRPr="00612A60">
        <w:rPr>
          <w:sz w:val="28"/>
          <w:szCs w:val="28"/>
        </w:rPr>
        <w:t>第三十段圣训</w:t>
      </w:r>
      <w:bookmarkEnd w:id="10"/>
      <w:proofErr w:type="spellEnd"/>
    </w:p>
    <w:p w14:paraId="0E2C8735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1" w:name="_Toc12"/>
      <w:proofErr w:type="spellStart"/>
      <w:r w:rsidRPr="00612A60">
        <w:rPr>
          <w:sz w:val="28"/>
          <w:szCs w:val="28"/>
        </w:rPr>
        <w:t>安拉的法度</w:t>
      </w:r>
      <w:bookmarkEnd w:id="11"/>
      <w:proofErr w:type="spellEnd"/>
    </w:p>
    <w:p w14:paraId="5D4BAC82" w14:textId="77777777" w:rsidR="00383FD2" w:rsidRPr="00612A60" w:rsidRDefault="00C0246A">
      <w:pPr>
        <w:pStyle w:val="rand74178"/>
        <w:rPr>
          <w:sz w:val="28"/>
          <w:szCs w:val="28"/>
        </w:rPr>
      </w:pPr>
      <w:r w:rsidRPr="00612A60">
        <w:rPr>
          <w:sz w:val="28"/>
          <w:szCs w:val="28"/>
        </w:rPr>
        <w:t>据艾比•赛昂莱布•胡舍尼，名叫杰勒苏穆•纳希布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传述：据安拉的使者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的确清高的安拉已制定了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许多主命功课，你们不可撇弃它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lastRenderedPageBreak/>
        <w:t>；并且他确定了很多法度，你们不可逾越它；同样他禁止的许多事物，你们不要触犯它。安拉对许多事物默而不宣，是为了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慈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悯你们，而不是遗忘了，故你们不要深究他。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3B25D02B" w14:textId="77777777" w:rsidR="00383FD2" w:rsidRPr="00612A60" w:rsidRDefault="00C0246A">
      <w:pPr>
        <w:pStyle w:val="rand89620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优良圣训</w:t>
      </w:r>
      <w:proofErr w:type="spellEnd"/>
      <w:r w:rsidRPr="00612A60">
        <w:rPr>
          <w:sz w:val="28"/>
          <w:szCs w:val="28"/>
        </w:rPr>
        <w:t>，《</w:t>
      </w:r>
      <w:proofErr w:type="spellStart"/>
      <w:r w:rsidRPr="00612A60">
        <w:rPr>
          <w:sz w:val="28"/>
          <w:szCs w:val="28"/>
        </w:rPr>
        <w:t>达尔•古图尼圣训集</w:t>
      </w:r>
      <w:proofErr w:type="spellEnd"/>
      <w:r w:rsidRPr="00612A60">
        <w:rPr>
          <w:sz w:val="28"/>
          <w:szCs w:val="28"/>
        </w:rPr>
        <w:t>》，第4/184段，以及其他圣训集</w:t>
      </w:r>
    </w:p>
    <w:p w14:paraId="34AFCC67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2" w:name="_Toc13"/>
      <w:proofErr w:type="spellStart"/>
      <w:r w:rsidRPr="00612A60">
        <w:rPr>
          <w:sz w:val="28"/>
          <w:szCs w:val="28"/>
        </w:rPr>
        <w:t>第三十一段圣训</w:t>
      </w:r>
      <w:bookmarkEnd w:id="12"/>
      <w:proofErr w:type="spellEnd"/>
    </w:p>
    <w:p w14:paraId="57414988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3" w:name="_Toc14"/>
      <w:proofErr w:type="spellStart"/>
      <w:r w:rsidRPr="00612A60">
        <w:rPr>
          <w:sz w:val="28"/>
          <w:szCs w:val="28"/>
        </w:rPr>
        <w:t>淡泊今世，求主喜悦</w:t>
      </w:r>
      <w:bookmarkEnd w:id="13"/>
      <w:proofErr w:type="spellEnd"/>
    </w:p>
    <w:p w14:paraId="7EAED67F" w14:textId="77777777" w:rsidR="00383FD2" w:rsidRPr="00612A60" w:rsidRDefault="00C0246A">
      <w:pPr>
        <w:pStyle w:val="rand80019"/>
        <w:rPr>
          <w:sz w:val="28"/>
          <w:szCs w:val="28"/>
        </w:rPr>
      </w:pPr>
      <w:r w:rsidRPr="00612A60">
        <w:rPr>
          <w:sz w:val="28"/>
          <w:szCs w:val="28"/>
        </w:rPr>
        <w:t>据艾布•阿巴斯</w:t>
      </w:r>
      <w:r w:rsidRPr="00915EA5">
        <w:rPr>
          <w:b/>
          <w:bCs/>
          <w:color w:val="0070C0"/>
          <w:sz w:val="28"/>
          <w:szCs w:val="28"/>
        </w:rPr>
        <w:t>（他叫赛海利）</w:t>
      </w:r>
      <w:r w:rsidRPr="00612A60">
        <w:rPr>
          <w:sz w:val="28"/>
          <w:szCs w:val="28"/>
        </w:rPr>
        <w:t>•赛尔德•沙尔迪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传述：有个人来见先知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，他说：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安拉的使者啊！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请你指示我一种善功，如果我做了，安拉会喜爱我，人们也会喜爱我。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你淡泊今世，安拉就会喜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爱你；你淡泊他人所拥有的，人们就会喜爱你。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1467BC27" w14:textId="77777777" w:rsidR="00383FD2" w:rsidRPr="00612A60" w:rsidRDefault="00C0246A">
      <w:pPr>
        <w:pStyle w:val="rand18683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优良圣训</w:t>
      </w:r>
      <w:proofErr w:type="spellEnd"/>
      <w:r w:rsidRPr="00612A60">
        <w:rPr>
          <w:sz w:val="28"/>
          <w:szCs w:val="28"/>
        </w:rPr>
        <w:t>，《</w:t>
      </w:r>
      <w:proofErr w:type="spellStart"/>
      <w:r w:rsidRPr="00612A60">
        <w:rPr>
          <w:sz w:val="28"/>
          <w:szCs w:val="28"/>
        </w:rPr>
        <w:t>伊本•马哲圣训集</w:t>
      </w:r>
      <w:proofErr w:type="spellEnd"/>
      <w:r w:rsidRPr="00612A60">
        <w:rPr>
          <w:sz w:val="28"/>
          <w:szCs w:val="28"/>
        </w:rPr>
        <w:t>》，第4102段；以及其他圣训集，传述系统良好。</w:t>
      </w:r>
    </w:p>
    <w:p w14:paraId="6AA9DAF0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4" w:name="_Toc15"/>
      <w:proofErr w:type="spellStart"/>
      <w:r w:rsidRPr="00612A60">
        <w:rPr>
          <w:sz w:val="28"/>
          <w:szCs w:val="28"/>
        </w:rPr>
        <w:t>第三十二段圣训</w:t>
      </w:r>
      <w:bookmarkEnd w:id="14"/>
      <w:proofErr w:type="spellEnd"/>
    </w:p>
    <w:p w14:paraId="114120ED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5" w:name="_Toc16"/>
      <w:proofErr w:type="spellStart"/>
      <w:r w:rsidRPr="00612A60">
        <w:rPr>
          <w:sz w:val="28"/>
          <w:szCs w:val="28"/>
        </w:rPr>
        <w:t>禁止伤害</w:t>
      </w:r>
      <w:bookmarkEnd w:id="15"/>
      <w:proofErr w:type="spellEnd"/>
    </w:p>
    <w:p w14:paraId="0A98E19E" w14:textId="77777777" w:rsidR="00383FD2" w:rsidRPr="00612A60" w:rsidRDefault="00C0246A">
      <w:pPr>
        <w:pStyle w:val="rand25411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lastRenderedPageBreak/>
        <w:t>据艾布•赛诶德</w:t>
      </w:r>
      <w:r w:rsidRPr="00915EA5">
        <w:rPr>
          <w:b/>
          <w:bCs/>
          <w:color w:val="0070C0"/>
          <w:sz w:val="28"/>
          <w:szCs w:val="28"/>
        </w:rPr>
        <w:t>（他叫赛尔德</w:t>
      </w:r>
      <w:proofErr w:type="spellEnd"/>
      <w:r w:rsidRPr="00915EA5">
        <w:rPr>
          <w:b/>
          <w:bCs/>
          <w:color w:val="0070C0"/>
          <w:sz w:val="28"/>
          <w:szCs w:val="28"/>
        </w:rPr>
        <w:t>）</w:t>
      </w:r>
      <w:r w:rsidRPr="00612A60">
        <w:rPr>
          <w:sz w:val="28"/>
          <w:szCs w:val="28"/>
        </w:rPr>
        <w:t>•</w:t>
      </w:r>
      <w:proofErr w:type="spellStart"/>
      <w:r w:rsidRPr="00612A60">
        <w:rPr>
          <w:sz w:val="28"/>
          <w:szCs w:val="28"/>
        </w:rPr>
        <w:t>马利克•西纳•呼德惹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</w:t>
      </w:r>
      <w:proofErr w:type="spellEnd"/>
      <w:r w:rsidRPr="00612A60">
        <w:rPr>
          <w:sz w:val="28"/>
          <w:szCs w:val="28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proofErr w:type="spellStart"/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不可害人，也不可互相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伤害</w:t>
      </w:r>
      <w:proofErr w:type="spellEnd"/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261422BF" w14:textId="77777777" w:rsidR="00383FD2" w:rsidRPr="00612A60" w:rsidRDefault="00C0246A">
      <w:pPr>
        <w:pStyle w:val="rand6312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优良圣训</w:t>
      </w:r>
      <w:proofErr w:type="spellEnd"/>
      <w:r w:rsidRPr="00612A60">
        <w:rPr>
          <w:sz w:val="28"/>
          <w:szCs w:val="28"/>
        </w:rPr>
        <w:t>，《</w:t>
      </w:r>
      <w:proofErr w:type="spellStart"/>
      <w:r w:rsidRPr="00612A60">
        <w:rPr>
          <w:sz w:val="28"/>
          <w:szCs w:val="28"/>
        </w:rPr>
        <w:t>伊本•马哲圣训集</w:t>
      </w:r>
      <w:proofErr w:type="spellEnd"/>
      <w:r w:rsidRPr="00612A60">
        <w:rPr>
          <w:sz w:val="28"/>
          <w:szCs w:val="28"/>
        </w:rPr>
        <w:t>》，第2341段；《达尔•古图尼圣训集》第4/228段；《</w:t>
      </w:r>
      <w:proofErr w:type="spellStart"/>
      <w:r w:rsidRPr="00612A60">
        <w:rPr>
          <w:sz w:val="28"/>
          <w:szCs w:val="28"/>
        </w:rPr>
        <w:t>穆宛塔圣训集</w:t>
      </w:r>
      <w:proofErr w:type="spellEnd"/>
      <w:r w:rsidRPr="00612A60">
        <w:rPr>
          <w:sz w:val="28"/>
          <w:szCs w:val="28"/>
        </w:rPr>
        <w:t>》，第2/746段。</w:t>
      </w:r>
    </w:p>
    <w:p w14:paraId="6D85C3A3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6" w:name="_Toc17"/>
      <w:proofErr w:type="spellStart"/>
      <w:r w:rsidRPr="00612A60">
        <w:rPr>
          <w:sz w:val="28"/>
          <w:szCs w:val="28"/>
        </w:rPr>
        <w:t>第三十三段圣训</w:t>
      </w:r>
      <w:bookmarkEnd w:id="16"/>
      <w:proofErr w:type="spellEnd"/>
    </w:p>
    <w:p w14:paraId="3FAF44A4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7" w:name="_Toc18"/>
      <w:proofErr w:type="spellStart"/>
      <w:r w:rsidRPr="00612A60">
        <w:rPr>
          <w:sz w:val="28"/>
          <w:szCs w:val="28"/>
        </w:rPr>
        <w:t>诉者必须拿出证据，而否认的人必须发誓</w:t>
      </w:r>
      <w:bookmarkEnd w:id="17"/>
      <w:proofErr w:type="spellEnd"/>
    </w:p>
    <w:p w14:paraId="41E92E4E" w14:textId="77777777" w:rsidR="00383FD2" w:rsidRPr="00612A60" w:rsidRDefault="00C0246A">
      <w:pPr>
        <w:pStyle w:val="rand46773"/>
        <w:rPr>
          <w:sz w:val="28"/>
          <w:szCs w:val="28"/>
        </w:rPr>
      </w:pPr>
      <w:r w:rsidRPr="00612A60">
        <w:rPr>
          <w:sz w:val="28"/>
          <w:szCs w:val="28"/>
        </w:rPr>
        <w:t>据伊本•阿巴斯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如果人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们因他们的诉讼就轻易胜诉，那必定有人要诬告他人的生命和财产。因此，起诉者必须拿出证据，而否认的人必须发誓。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29A2414D" w14:textId="77777777" w:rsidR="00383FD2" w:rsidRPr="00612A60" w:rsidRDefault="00C0246A">
      <w:pPr>
        <w:pStyle w:val="rand19312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优良圣训</w:t>
      </w:r>
      <w:proofErr w:type="spellEnd"/>
      <w:r w:rsidRPr="00612A60">
        <w:rPr>
          <w:sz w:val="28"/>
          <w:szCs w:val="28"/>
        </w:rPr>
        <w:t>，《白海给圣训集》第10/252段；及其他圣训集；其部分文字出现在《布哈里圣训集》及《穆斯林圣训集》当中。</w:t>
      </w:r>
    </w:p>
    <w:p w14:paraId="50AFEE14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8" w:name="_Toc19"/>
      <w:proofErr w:type="spellStart"/>
      <w:r w:rsidRPr="00612A60">
        <w:rPr>
          <w:sz w:val="28"/>
          <w:szCs w:val="28"/>
        </w:rPr>
        <w:t>第三十四段圣训</w:t>
      </w:r>
      <w:bookmarkEnd w:id="18"/>
      <w:proofErr w:type="spellEnd"/>
    </w:p>
    <w:p w14:paraId="084D5D92" w14:textId="77777777" w:rsidR="00383FD2" w:rsidRPr="00612A60" w:rsidRDefault="00C0246A">
      <w:pPr>
        <w:pStyle w:val="Heading2"/>
        <w:rPr>
          <w:sz w:val="28"/>
          <w:szCs w:val="28"/>
        </w:rPr>
      </w:pPr>
      <w:bookmarkStart w:id="19" w:name="_Toc20"/>
      <w:proofErr w:type="spellStart"/>
      <w:r w:rsidRPr="00612A60">
        <w:rPr>
          <w:sz w:val="28"/>
          <w:szCs w:val="28"/>
        </w:rPr>
        <w:t>止人作恶</w:t>
      </w:r>
      <w:bookmarkEnd w:id="19"/>
      <w:proofErr w:type="spellEnd"/>
    </w:p>
    <w:p w14:paraId="1B0B5786" w14:textId="77777777" w:rsidR="00383FD2" w:rsidRPr="00612A60" w:rsidRDefault="00C0246A">
      <w:pPr>
        <w:pStyle w:val="rand16622"/>
        <w:rPr>
          <w:sz w:val="28"/>
          <w:szCs w:val="28"/>
        </w:rPr>
      </w:pPr>
      <w:r w:rsidRPr="00612A60">
        <w:rPr>
          <w:sz w:val="28"/>
          <w:szCs w:val="28"/>
        </w:rPr>
        <w:lastRenderedPageBreak/>
        <w:t>据艾布•赛诶德•呼德惹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传述，他说：我听安拉的使者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谁看见一件恶事，让他用手去制止；如若不能，就让他用口制止；如若还不能，则让他用心憎恶之，这是信仰最微弱的表现了。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1D296CF9" w14:textId="77777777" w:rsidR="00383FD2" w:rsidRPr="00612A60" w:rsidRDefault="00C0246A">
      <w:pPr>
        <w:pStyle w:val="rand67543"/>
        <w:rPr>
          <w:sz w:val="28"/>
          <w:szCs w:val="28"/>
        </w:rPr>
      </w:pPr>
      <w:r w:rsidRPr="00612A60">
        <w:rPr>
          <w:sz w:val="28"/>
          <w:szCs w:val="28"/>
        </w:rPr>
        <w:t>《穆斯林圣训集》第49段</w:t>
      </w:r>
    </w:p>
    <w:p w14:paraId="59465643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0" w:name="_Toc21"/>
      <w:proofErr w:type="spellStart"/>
      <w:r w:rsidRPr="00612A60">
        <w:rPr>
          <w:sz w:val="28"/>
          <w:szCs w:val="28"/>
        </w:rPr>
        <w:t>第三十五段圣训</w:t>
      </w:r>
      <w:bookmarkEnd w:id="20"/>
      <w:proofErr w:type="spellEnd"/>
    </w:p>
    <w:p w14:paraId="7A681EF4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1" w:name="_Toc22"/>
      <w:proofErr w:type="spellStart"/>
      <w:r w:rsidRPr="00612A60">
        <w:rPr>
          <w:sz w:val="28"/>
          <w:szCs w:val="28"/>
        </w:rPr>
        <w:t>不要相互嫉妒，不要相互哄抬物价，不要相互憎恨</w:t>
      </w:r>
      <w:bookmarkEnd w:id="21"/>
      <w:proofErr w:type="spellEnd"/>
    </w:p>
    <w:p w14:paraId="077875F3" w14:textId="77777777" w:rsidR="00383FD2" w:rsidRPr="00612A60" w:rsidRDefault="00C0246A">
      <w:pPr>
        <w:pStyle w:val="rand46385"/>
        <w:rPr>
          <w:sz w:val="28"/>
          <w:szCs w:val="28"/>
        </w:rPr>
      </w:pPr>
      <w:r w:rsidRPr="00612A60">
        <w:rPr>
          <w:sz w:val="28"/>
          <w:szCs w:val="28"/>
        </w:rPr>
        <w:t>据艾布•胡莱勒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们不要相互嫉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妒，不要相互哄抬物价，不要相互憎恨，不要相互背弃，也不要相互破坏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对方的生意。你们都是安拉的仆人，皆为兄弟。穆斯林是穆斯林的兄弟，不能相互亏待，不能相互欺骗，也不能相互轻视。敬畏就在这里（安拉的使者指着胸口连说了三遍），一个人轻视他的穆斯林兄弟，确实是罪恶。对于穆斯林来说，每一个穆斯林的生命、财产和尊严都是神圣不可侵犯的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33518FC5" w14:textId="77777777" w:rsidR="00383FD2" w:rsidRPr="00612A60" w:rsidRDefault="00C0246A">
      <w:pPr>
        <w:pStyle w:val="rand45669"/>
        <w:rPr>
          <w:sz w:val="28"/>
          <w:szCs w:val="28"/>
        </w:rPr>
      </w:pPr>
      <w:r w:rsidRPr="00612A60">
        <w:rPr>
          <w:sz w:val="28"/>
          <w:szCs w:val="28"/>
        </w:rPr>
        <w:t>《穆斯林圣训集》第2564段</w:t>
      </w:r>
    </w:p>
    <w:p w14:paraId="5B053DA6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2" w:name="_Toc23"/>
      <w:proofErr w:type="spellStart"/>
      <w:r w:rsidRPr="00612A60">
        <w:rPr>
          <w:sz w:val="28"/>
          <w:szCs w:val="28"/>
        </w:rPr>
        <w:t>第三十六段圣训</w:t>
      </w:r>
      <w:bookmarkEnd w:id="22"/>
      <w:proofErr w:type="spellEnd"/>
    </w:p>
    <w:p w14:paraId="731AF546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3" w:name="_Toc24"/>
      <w:proofErr w:type="spellStart"/>
      <w:r w:rsidRPr="00612A60">
        <w:rPr>
          <w:sz w:val="28"/>
          <w:szCs w:val="28"/>
        </w:rPr>
        <w:lastRenderedPageBreak/>
        <w:t>为穆斯林排忧解难</w:t>
      </w:r>
      <w:bookmarkEnd w:id="23"/>
      <w:proofErr w:type="spellEnd"/>
    </w:p>
    <w:p w14:paraId="6C4074D0" w14:textId="77777777" w:rsidR="00383FD2" w:rsidRPr="00612A60" w:rsidRDefault="00C0246A">
      <w:pPr>
        <w:pStyle w:val="rand85856"/>
        <w:rPr>
          <w:sz w:val="28"/>
          <w:szCs w:val="28"/>
        </w:rPr>
      </w:pPr>
      <w:r w:rsidRPr="00612A60">
        <w:rPr>
          <w:sz w:val="28"/>
          <w:szCs w:val="28"/>
        </w:rPr>
        <w:t>据艾布•胡莱勒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传述：先知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谁为信士解除今世上的一种忧愁，安拉将为他解除复生日的一种忧愁；谁给有困难的人方便，安拉将给他今后两世给的方便；谁为穆斯林遮盖隐私（或丑事），安拉将在今后两世遮盖他的过失（或丑事）；只要一个仆人帮助其兄弟，安拉就会帮助他；谁踏上为主道求知之路，安拉将使他踏上通往天堂的坦途。只要一伙人聚集在任何一座安拉的清真寺里，相互研习安拉的经典，安宁就会降临他们，慈悯就会笼罩他们，众天仙就会环绕着他们，安拉将在其御前的天仙面前赞誉他们。谁的善功欠缺，血统的高贵也无济于事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7FCE4F76" w14:textId="77777777" w:rsidR="00383FD2" w:rsidRPr="00612A60" w:rsidRDefault="00C0246A">
      <w:pPr>
        <w:pStyle w:val="rand59610"/>
        <w:rPr>
          <w:sz w:val="28"/>
          <w:szCs w:val="28"/>
        </w:rPr>
      </w:pPr>
      <w:r w:rsidRPr="00612A60">
        <w:rPr>
          <w:sz w:val="28"/>
          <w:szCs w:val="28"/>
        </w:rPr>
        <w:t>《穆斯林圣训集》第2699段，原文</w:t>
      </w:r>
    </w:p>
    <w:p w14:paraId="28CB6478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4" w:name="_Toc25"/>
      <w:proofErr w:type="spellStart"/>
      <w:r w:rsidRPr="00612A60">
        <w:rPr>
          <w:sz w:val="28"/>
          <w:szCs w:val="28"/>
        </w:rPr>
        <w:t>第三十七段圣训</w:t>
      </w:r>
      <w:bookmarkEnd w:id="24"/>
      <w:proofErr w:type="spellEnd"/>
    </w:p>
    <w:p w14:paraId="1DDA1A26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5" w:name="_Toc26"/>
      <w:proofErr w:type="spellStart"/>
      <w:r w:rsidRPr="00612A60">
        <w:rPr>
          <w:sz w:val="28"/>
          <w:szCs w:val="28"/>
        </w:rPr>
        <w:t>善恶有别</w:t>
      </w:r>
      <w:bookmarkEnd w:id="25"/>
      <w:proofErr w:type="spellEnd"/>
    </w:p>
    <w:p w14:paraId="5329F361" w14:textId="77777777" w:rsidR="00383FD2" w:rsidRPr="00915EA5" w:rsidRDefault="00C0246A">
      <w:pPr>
        <w:pStyle w:val="rand29063"/>
        <w:rPr>
          <w:rFonts w:asciiTheme="minorHAnsi" w:hAnsiTheme="minorHAnsi"/>
          <w:b/>
          <w:bCs/>
          <w:color w:val="0070C0"/>
          <w:sz w:val="26"/>
          <w:szCs w:val="26"/>
        </w:rPr>
      </w:pPr>
      <w:r w:rsidRPr="00612A60">
        <w:rPr>
          <w:sz w:val="28"/>
          <w:szCs w:val="28"/>
        </w:rPr>
        <w:t>据伊本•阿巴斯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从多福、清高的养主那里传述，安拉说：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的确安拉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记录了善与恶，然后加以阐明。谁欲做一件善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lastRenderedPageBreak/>
        <w:t>事，而未做，安拉给他记录下一件完整的善功；谁欲做一件善事，而后确实做了，安拉就给他记下十件到七百件、乃至更多倍的善功。谁欲做一件恶事，而未做，安拉给他记下一件完整的善事；谁欲做一件恶事，而后果真做了，安拉只给他记录一件恶事。</w:t>
      </w:r>
    </w:p>
    <w:p w14:paraId="0B6AA656" w14:textId="77777777" w:rsidR="00383FD2" w:rsidRPr="00915EA5" w:rsidRDefault="00C0246A">
      <w:pPr>
        <w:pStyle w:val="rand85393"/>
        <w:rPr>
          <w:rFonts w:asciiTheme="minorHAnsi" w:hAnsiTheme="minorHAnsi"/>
          <w:b/>
          <w:bCs/>
          <w:color w:val="0070C0"/>
          <w:sz w:val="26"/>
          <w:szCs w:val="26"/>
        </w:rPr>
      </w:pP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《布哈里圣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训集》第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6491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段；《穆斯林圣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训集》第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131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段；原文</w:t>
      </w:r>
    </w:p>
    <w:p w14:paraId="157BD968" w14:textId="77777777" w:rsidR="00383FD2" w:rsidRPr="00915EA5" w:rsidRDefault="00C0246A">
      <w:pPr>
        <w:pStyle w:val="Heading2"/>
        <w:rPr>
          <w:rFonts w:asciiTheme="minorHAnsi" w:hAnsiTheme="minorHAnsi"/>
          <w:color w:val="0070C0"/>
          <w:sz w:val="26"/>
          <w:szCs w:val="26"/>
        </w:rPr>
      </w:pPr>
      <w:bookmarkStart w:id="26" w:name="_Toc27"/>
      <w:proofErr w:type="spellStart"/>
      <w:r w:rsidRPr="00915EA5">
        <w:rPr>
          <w:rFonts w:ascii="MS Gothic" w:eastAsia="MS Gothic" w:hAnsi="MS Gothic" w:cs="MS Gothic" w:hint="eastAsia"/>
          <w:color w:val="0070C0"/>
          <w:sz w:val="26"/>
          <w:szCs w:val="26"/>
        </w:rPr>
        <w:t>第三十八段圣</w:t>
      </w:r>
      <w:r w:rsidRPr="00915EA5">
        <w:rPr>
          <w:rFonts w:ascii="MingLiU" w:eastAsia="MingLiU" w:hAnsi="MingLiU" w:cs="MingLiU" w:hint="eastAsia"/>
          <w:color w:val="0070C0"/>
          <w:sz w:val="26"/>
          <w:szCs w:val="26"/>
        </w:rPr>
        <w:t>训</w:t>
      </w:r>
      <w:bookmarkEnd w:id="26"/>
      <w:proofErr w:type="spellEnd"/>
    </w:p>
    <w:p w14:paraId="4B502C0B" w14:textId="77777777" w:rsidR="00383FD2" w:rsidRPr="00915EA5" w:rsidRDefault="00C0246A">
      <w:pPr>
        <w:pStyle w:val="Heading2"/>
        <w:rPr>
          <w:rFonts w:asciiTheme="minorHAnsi" w:hAnsiTheme="minorHAnsi"/>
          <w:color w:val="0070C0"/>
          <w:sz w:val="26"/>
          <w:szCs w:val="26"/>
        </w:rPr>
      </w:pPr>
      <w:bookmarkStart w:id="27" w:name="_Toc28"/>
      <w:proofErr w:type="spellStart"/>
      <w:r w:rsidRPr="00915EA5">
        <w:rPr>
          <w:rFonts w:ascii="MS Gothic" w:eastAsia="MS Gothic" w:hAnsi="MS Gothic" w:cs="MS Gothic" w:hint="eastAsia"/>
          <w:color w:val="0070C0"/>
          <w:sz w:val="26"/>
          <w:szCs w:val="26"/>
        </w:rPr>
        <w:t>近主的途径</w:t>
      </w:r>
      <w:bookmarkEnd w:id="27"/>
      <w:proofErr w:type="spellEnd"/>
    </w:p>
    <w:p w14:paraId="5DB683DA" w14:textId="77777777" w:rsidR="00383FD2" w:rsidRPr="00612A60" w:rsidRDefault="00C0246A">
      <w:pPr>
        <w:pStyle w:val="rand43278"/>
        <w:rPr>
          <w:sz w:val="28"/>
          <w:szCs w:val="28"/>
        </w:rPr>
      </w:pP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据艾布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•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胡莱勒（愿主喜悦他）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传述，他说：安拉的使者（愿主福安之）说：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的确，清高的安拉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‘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谁敌对我的朋友（卧力），我就向谁宣战。在我看来，再没有比我的仆人以完成我所规定的主命功课更接近我、更受我喜爱的了。我的仆人坚持不懈地以副功接近我，以求得到我的喜爱。如果我喜爱他了，我就是他用以倾听的听觉、用以观看的视觉、用以举止的手、用以行走的脚；如果他向我祈求，我必赏赐给他；如果他求庇于我，我必保护他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’”</w:t>
      </w:r>
    </w:p>
    <w:p w14:paraId="3DED2494" w14:textId="77777777" w:rsidR="00383FD2" w:rsidRPr="00612A60" w:rsidRDefault="00C0246A">
      <w:pPr>
        <w:pStyle w:val="rand92928"/>
        <w:rPr>
          <w:sz w:val="28"/>
          <w:szCs w:val="28"/>
        </w:rPr>
      </w:pPr>
      <w:r w:rsidRPr="00612A60">
        <w:rPr>
          <w:sz w:val="28"/>
          <w:szCs w:val="28"/>
        </w:rPr>
        <w:t>《布哈里圣训集》第6502段</w:t>
      </w:r>
    </w:p>
    <w:p w14:paraId="4DA10833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8" w:name="_Toc29"/>
      <w:proofErr w:type="spellStart"/>
      <w:r w:rsidRPr="00612A60">
        <w:rPr>
          <w:sz w:val="28"/>
          <w:szCs w:val="28"/>
        </w:rPr>
        <w:t>第三十九段圣训</w:t>
      </w:r>
      <w:bookmarkEnd w:id="28"/>
      <w:proofErr w:type="spellEnd"/>
    </w:p>
    <w:p w14:paraId="35C45C7A" w14:textId="77777777" w:rsidR="00383FD2" w:rsidRPr="00612A60" w:rsidRDefault="00C0246A">
      <w:pPr>
        <w:pStyle w:val="Heading2"/>
        <w:rPr>
          <w:sz w:val="28"/>
          <w:szCs w:val="28"/>
        </w:rPr>
      </w:pPr>
      <w:bookmarkStart w:id="29" w:name="_Toc30"/>
      <w:proofErr w:type="spellStart"/>
      <w:r w:rsidRPr="00612A60">
        <w:rPr>
          <w:sz w:val="28"/>
          <w:szCs w:val="28"/>
        </w:rPr>
        <w:lastRenderedPageBreak/>
        <w:t>安拉宽恕穆斯林的过失</w:t>
      </w:r>
      <w:bookmarkEnd w:id="29"/>
      <w:proofErr w:type="spellEnd"/>
    </w:p>
    <w:p w14:paraId="491C86E4" w14:textId="77777777" w:rsidR="00383FD2" w:rsidRPr="00612A60" w:rsidRDefault="00C0246A">
      <w:pPr>
        <w:pStyle w:val="rand36936"/>
        <w:rPr>
          <w:sz w:val="28"/>
          <w:szCs w:val="28"/>
        </w:rPr>
      </w:pPr>
      <w:r w:rsidRPr="00612A60">
        <w:rPr>
          <w:sz w:val="28"/>
          <w:szCs w:val="28"/>
        </w:rPr>
        <w:t>据伊本•阿巴斯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安拉确已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为我而宽恕了我的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稳麦提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915EA5">
        <w:rPr>
          <w:b/>
          <w:bCs/>
          <w:color w:val="0070C0"/>
          <w:sz w:val="28"/>
          <w:szCs w:val="28"/>
        </w:rPr>
        <w:t>（穆民大众）</w:t>
      </w:r>
      <w:r w:rsidRPr="00612A60">
        <w:rPr>
          <w:sz w:val="28"/>
          <w:szCs w:val="28"/>
        </w:rPr>
        <w:t>的错误之事、遗忘之事和被迫之事”。</w:t>
      </w:r>
    </w:p>
    <w:p w14:paraId="666FB91C" w14:textId="77777777" w:rsidR="00383FD2" w:rsidRPr="00612A60" w:rsidRDefault="00C0246A">
      <w:pPr>
        <w:pStyle w:val="rand65634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优良圣训</w:t>
      </w:r>
      <w:proofErr w:type="spellEnd"/>
      <w:r w:rsidRPr="00612A60">
        <w:rPr>
          <w:sz w:val="28"/>
          <w:szCs w:val="28"/>
        </w:rPr>
        <w:t>，《</w:t>
      </w:r>
      <w:proofErr w:type="spellStart"/>
      <w:r w:rsidRPr="00612A60">
        <w:rPr>
          <w:sz w:val="28"/>
          <w:szCs w:val="28"/>
        </w:rPr>
        <w:t>伊本•马哲圣训集</w:t>
      </w:r>
      <w:proofErr w:type="spellEnd"/>
      <w:r w:rsidRPr="00612A60">
        <w:rPr>
          <w:sz w:val="28"/>
          <w:szCs w:val="28"/>
        </w:rPr>
        <w:t>》，第2045段；《</w:t>
      </w:r>
      <w:proofErr w:type="spellStart"/>
      <w:r w:rsidRPr="00612A60">
        <w:rPr>
          <w:sz w:val="28"/>
          <w:szCs w:val="28"/>
        </w:rPr>
        <w:t>白依哈给耶圣训集</w:t>
      </w:r>
      <w:proofErr w:type="spellEnd"/>
      <w:r w:rsidRPr="00612A60">
        <w:rPr>
          <w:sz w:val="28"/>
          <w:szCs w:val="28"/>
        </w:rPr>
        <w:t>》，第7段。</w:t>
      </w:r>
    </w:p>
    <w:p w14:paraId="671D50AB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0" w:name="_Toc31"/>
      <w:proofErr w:type="spellStart"/>
      <w:r w:rsidRPr="00612A60">
        <w:rPr>
          <w:sz w:val="28"/>
          <w:szCs w:val="28"/>
        </w:rPr>
        <w:t>第四十段圣训</w:t>
      </w:r>
      <w:bookmarkEnd w:id="30"/>
      <w:proofErr w:type="spellEnd"/>
    </w:p>
    <w:p w14:paraId="6AACA6BB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1" w:name="_Toc32"/>
      <w:proofErr w:type="spellStart"/>
      <w:r w:rsidRPr="00612A60">
        <w:rPr>
          <w:sz w:val="28"/>
          <w:szCs w:val="28"/>
        </w:rPr>
        <w:t>穆斯林的人生观</w:t>
      </w:r>
      <w:bookmarkEnd w:id="31"/>
      <w:proofErr w:type="spellEnd"/>
    </w:p>
    <w:p w14:paraId="7C854260" w14:textId="77777777" w:rsidR="00383FD2" w:rsidRPr="00612A60" w:rsidRDefault="00C0246A">
      <w:pPr>
        <w:pStyle w:val="rand89786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据伊本•欧麦尔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传述，他说</w:t>
      </w:r>
      <w:proofErr w:type="spellEnd"/>
      <w:r w:rsidRPr="00612A60">
        <w:rPr>
          <w:sz w:val="28"/>
          <w:szCs w:val="28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proofErr w:type="spellStart"/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安拉的使者（愿主福安之）抓住我的肩膀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说</w:t>
      </w:r>
      <w:proofErr w:type="spellEnd"/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‘</w:t>
      </w:r>
      <w:proofErr w:type="spellStart"/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你在今世上，要象一个离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乡人或过路人</w:t>
      </w:r>
      <w:proofErr w:type="spellEnd"/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’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 xml:space="preserve"> 伊本•欧麦尔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曾说：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当到了夜晚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时，你不要等待早晨；当到了早晨时，你不要等待夜晚。你当珍惜疾病之前的健康，当珍惜死亡之前的生命。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1F50530A" w14:textId="77777777" w:rsidR="00383FD2" w:rsidRPr="00612A60" w:rsidRDefault="00C0246A">
      <w:pPr>
        <w:pStyle w:val="rand92874"/>
        <w:rPr>
          <w:sz w:val="28"/>
          <w:szCs w:val="28"/>
        </w:rPr>
      </w:pPr>
      <w:r w:rsidRPr="00612A60">
        <w:rPr>
          <w:sz w:val="28"/>
          <w:szCs w:val="28"/>
        </w:rPr>
        <w:t>《布哈里圣训集》第6416段</w:t>
      </w:r>
    </w:p>
    <w:p w14:paraId="678E6B57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2" w:name="_Toc33"/>
      <w:proofErr w:type="spellStart"/>
      <w:r w:rsidRPr="00612A60">
        <w:rPr>
          <w:sz w:val="28"/>
          <w:szCs w:val="28"/>
        </w:rPr>
        <w:t>第四十一段圣训</w:t>
      </w:r>
      <w:bookmarkEnd w:id="32"/>
      <w:proofErr w:type="spellEnd"/>
    </w:p>
    <w:p w14:paraId="5DB8D819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3" w:name="_Toc34"/>
      <w:proofErr w:type="spellStart"/>
      <w:r w:rsidRPr="00612A60">
        <w:rPr>
          <w:sz w:val="28"/>
          <w:szCs w:val="28"/>
        </w:rPr>
        <w:lastRenderedPageBreak/>
        <w:t>信士要顺从圣人</w:t>
      </w:r>
      <w:r w:rsidRPr="00915EA5">
        <w:rPr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的命令</w:t>
      </w:r>
      <w:bookmarkEnd w:id="33"/>
      <w:proofErr w:type="spellEnd"/>
    </w:p>
    <w:p w14:paraId="17471BB7" w14:textId="77777777" w:rsidR="00383FD2" w:rsidRPr="00612A60" w:rsidRDefault="00C0246A">
      <w:pPr>
        <w:pStyle w:val="rand48525"/>
        <w:rPr>
          <w:sz w:val="28"/>
          <w:szCs w:val="28"/>
        </w:rPr>
      </w:pPr>
      <w:r w:rsidRPr="00612A60">
        <w:rPr>
          <w:sz w:val="28"/>
          <w:szCs w:val="28"/>
        </w:rPr>
        <w:t>据艾布穆罕默德</w:t>
      </w:r>
      <w:r w:rsidRPr="00915EA5">
        <w:rPr>
          <w:b/>
          <w:bCs/>
          <w:color w:val="0070C0"/>
          <w:sz w:val="28"/>
          <w:szCs w:val="28"/>
        </w:rPr>
        <w:t>（他叫阿卜杜拉）</w:t>
      </w:r>
      <w:r w:rsidRPr="00612A60">
        <w:rPr>
          <w:sz w:val="28"/>
          <w:szCs w:val="28"/>
        </w:rPr>
        <w:t>•阿慕尔•阿绥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传述：安拉的使者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们要想成为真正归信，就应当控制自己的私欲，跟随我所带来的一切。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1DFEECC9" w14:textId="77777777" w:rsidR="00383FD2" w:rsidRPr="00612A60" w:rsidRDefault="00C0246A">
      <w:pPr>
        <w:pStyle w:val="rand33562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正确圣训，辑录于《明证》一书中，传述系统准确</w:t>
      </w:r>
      <w:proofErr w:type="spellEnd"/>
      <w:r w:rsidRPr="00612A60">
        <w:rPr>
          <w:sz w:val="28"/>
          <w:szCs w:val="28"/>
        </w:rPr>
        <w:t>。</w:t>
      </w:r>
    </w:p>
    <w:p w14:paraId="57CEA26D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4" w:name="_Toc35"/>
      <w:proofErr w:type="spellStart"/>
      <w:r w:rsidRPr="00612A60">
        <w:rPr>
          <w:sz w:val="28"/>
          <w:szCs w:val="28"/>
        </w:rPr>
        <w:t>第四十二段圣训</w:t>
      </w:r>
      <w:bookmarkEnd w:id="34"/>
      <w:proofErr w:type="spellEnd"/>
    </w:p>
    <w:p w14:paraId="2D3A0D69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5" w:name="_Toc36"/>
      <w:proofErr w:type="spellStart"/>
      <w:r w:rsidRPr="00612A60">
        <w:rPr>
          <w:sz w:val="28"/>
          <w:szCs w:val="28"/>
        </w:rPr>
        <w:t>安拉的至赦</w:t>
      </w:r>
      <w:bookmarkEnd w:id="35"/>
      <w:proofErr w:type="spellEnd"/>
    </w:p>
    <w:p w14:paraId="27213882" w14:textId="77777777" w:rsidR="00383FD2" w:rsidRPr="00612A60" w:rsidRDefault="00C0246A">
      <w:pPr>
        <w:pStyle w:val="rand70351"/>
        <w:rPr>
          <w:sz w:val="28"/>
          <w:szCs w:val="28"/>
        </w:rPr>
      </w:pPr>
      <w:r w:rsidRPr="00612A60">
        <w:rPr>
          <w:sz w:val="28"/>
          <w:szCs w:val="28"/>
        </w:rPr>
        <w:t>据艾乃斯传•马利克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述，他说：我听安拉的使者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</w:t>
      </w:r>
      <w:proofErr w:type="gramStart"/>
      <w:r w:rsidRPr="00612A60">
        <w:rPr>
          <w:sz w:val="28"/>
          <w:szCs w:val="28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proofErr w:type="gramEnd"/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清高的安拉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‘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阿丹的子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孙啊！只要你祈求我，期望于我（对我抱有希望），我就宽恕你曾犯过的罪恶，我是不会计较的；阿丹的子孙啊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 xml:space="preserve">! 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就算你的罪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过已堆积到云端，然后祈求我宽恕，我也会宽恕你；阿丹的子孙啊！假若你带着充满大地的罪恶来于我，只要你未曾举伴我，我必定以同样的宽恕宽恕你。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’”</w:t>
      </w:r>
    </w:p>
    <w:p w14:paraId="40819204" w14:textId="77777777" w:rsidR="00383FD2" w:rsidRPr="00612A60" w:rsidRDefault="00C0246A">
      <w:pPr>
        <w:pStyle w:val="rand7348"/>
        <w:rPr>
          <w:sz w:val="28"/>
          <w:szCs w:val="28"/>
        </w:rPr>
      </w:pPr>
      <w:r w:rsidRPr="00612A60">
        <w:rPr>
          <w:sz w:val="28"/>
          <w:szCs w:val="28"/>
        </w:rPr>
        <w:t>《</w:t>
      </w:r>
      <w:proofErr w:type="spellStart"/>
      <w:r w:rsidRPr="00612A60">
        <w:rPr>
          <w:sz w:val="28"/>
          <w:szCs w:val="28"/>
        </w:rPr>
        <w:t>提尔密兹圣训集</w:t>
      </w:r>
      <w:proofErr w:type="spellEnd"/>
      <w:r w:rsidRPr="00612A60">
        <w:rPr>
          <w:sz w:val="28"/>
          <w:szCs w:val="28"/>
        </w:rPr>
        <w:t>》，第3540段；伊玛目提尔密兹判定其为正确圣训。</w:t>
      </w:r>
    </w:p>
    <w:p w14:paraId="45CB8589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6" w:name="_Toc37"/>
      <w:proofErr w:type="spellStart"/>
      <w:r w:rsidRPr="00612A60">
        <w:rPr>
          <w:sz w:val="28"/>
          <w:szCs w:val="28"/>
        </w:rPr>
        <w:lastRenderedPageBreak/>
        <w:t>第四十三段圣训</w:t>
      </w:r>
      <w:bookmarkEnd w:id="36"/>
      <w:proofErr w:type="spellEnd"/>
    </w:p>
    <w:p w14:paraId="2BCEA9B2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7" w:name="_Toc38"/>
      <w:proofErr w:type="spellStart"/>
      <w:r w:rsidRPr="00612A60">
        <w:rPr>
          <w:sz w:val="28"/>
          <w:szCs w:val="28"/>
        </w:rPr>
        <w:t>亡人遗产的分配</w:t>
      </w:r>
      <w:bookmarkEnd w:id="37"/>
      <w:proofErr w:type="spellEnd"/>
    </w:p>
    <w:p w14:paraId="3250CBBC" w14:textId="77777777" w:rsidR="00383FD2" w:rsidRPr="00612A60" w:rsidRDefault="00C0246A">
      <w:pPr>
        <w:pStyle w:val="rand8103"/>
        <w:rPr>
          <w:sz w:val="28"/>
          <w:szCs w:val="28"/>
        </w:rPr>
      </w:pPr>
      <w:r w:rsidRPr="00612A60">
        <w:rPr>
          <w:sz w:val="28"/>
          <w:szCs w:val="28"/>
        </w:rPr>
        <w:t>据伊本•阿巴斯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传述，他说，安拉的使者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们应先把固定的份额交付给其继承人，然后剩下的财产归最接近亡者的亲戚。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60A4BC5E" w14:textId="77777777" w:rsidR="00383FD2" w:rsidRPr="00612A60" w:rsidRDefault="00C0246A">
      <w:pPr>
        <w:pStyle w:val="rand70864"/>
        <w:rPr>
          <w:sz w:val="28"/>
          <w:szCs w:val="28"/>
        </w:rPr>
      </w:pPr>
      <w:r w:rsidRPr="00612A60">
        <w:rPr>
          <w:sz w:val="28"/>
          <w:szCs w:val="28"/>
        </w:rPr>
        <w:t>《布哈里圣训集》第6732段；《穆斯林圣训集》第1615段</w:t>
      </w:r>
    </w:p>
    <w:p w14:paraId="2ADB5085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8" w:name="_Toc39"/>
      <w:proofErr w:type="spellStart"/>
      <w:r w:rsidRPr="00612A60">
        <w:rPr>
          <w:sz w:val="28"/>
          <w:szCs w:val="28"/>
        </w:rPr>
        <w:t>第四十四段圣训</w:t>
      </w:r>
      <w:bookmarkEnd w:id="38"/>
      <w:proofErr w:type="spellEnd"/>
    </w:p>
    <w:p w14:paraId="3AACC726" w14:textId="77777777" w:rsidR="00383FD2" w:rsidRPr="00612A60" w:rsidRDefault="00C0246A">
      <w:pPr>
        <w:pStyle w:val="Heading2"/>
        <w:rPr>
          <w:sz w:val="28"/>
          <w:szCs w:val="28"/>
        </w:rPr>
      </w:pPr>
      <w:bookmarkStart w:id="39" w:name="_Toc40"/>
      <w:proofErr w:type="spellStart"/>
      <w:r w:rsidRPr="00612A60">
        <w:rPr>
          <w:sz w:val="28"/>
          <w:szCs w:val="28"/>
        </w:rPr>
        <w:t>乳亲如血缘</w:t>
      </w:r>
      <w:bookmarkEnd w:id="39"/>
      <w:proofErr w:type="spellEnd"/>
    </w:p>
    <w:p w14:paraId="1160C590" w14:textId="77777777" w:rsidR="00383FD2" w:rsidRPr="00612A60" w:rsidRDefault="00C0246A">
      <w:pPr>
        <w:pStyle w:val="rand23754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据阿依舍</w:t>
      </w:r>
      <w:r w:rsidRPr="00915EA5">
        <w:rPr>
          <w:b/>
          <w:bCs/>
          <w:color w:val="0070C0"/>
          <w:sz w:val="28"/>
          <w:szCs w:val="28"/>
        </w:rPr>
        <w:t>（愿主喜悦她）</w:t>
      </w:r>
      <w:r w:rsidRPr="00612A60">
        <w:rPr>
          <w:sz w:val="28"/>
          <w:szCs w:val="28"/>
        </w:rPr>
        <w:t>传述：先知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</w:t>
      </w:r>
      <w:proofErr w:type="spellEnd"/>
      <w:r w:rsidRPr="00612A60">
        <w:rPr>
          <w:sz w:val="28"/>
          <w:szCs w:val="28"/>
        </w:rPr>
        <w:t>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proofErr w:type="spellStart"/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乳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亲关系如同血缘关系一样，二者受禁止的事物相同</w:t>
      </w:r>
      <w:proofErr w:type="spellEnd"/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4887E719" w14:textId="77777777" w:rsidR="00383FD2" w:rsidRPr="00612A60" w:rsidRDefault="00C0246A">
      <w:pPr>
        <w:pStyle w:val="rand37074"/>
        <w:rPr>
          <w:sz w:val="28"/>
          <w:szCs w:val="28"/>
        </w:rPr>
      </w:pPr>
      <w:r w:rsidRPr="00612A60">
        <w:rPr>
          <w:sz w:val="28"/>
          <w:szCs w:val="28"/>
        </w:rPr>
        <w:t>《布哈里圣训集》第2646段；《穆斯林圣训集》第1444段</w:t>
      </w:r>
    </w:p>
    <w:p w14:paraId="20B9965B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0" w:name="_Toc41"/>
      <w:proofErr w:type="spellStart"/>
      <w:r w:rsidRPr="00612A60">
        <w:rPr>
          <w:sz w:val="28"/>
          <w:szCs w:val="28"/>
        </w:rPr>
        <w:t>第四十五段圣训</w:t>
      </w:r>
      <w:bookmarkEnd w:id="40"/>
      <w:proofErr w:type="spellEnd"/>
    </w:p>
    <w:p w14:paraId="0AC9E698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1" w:name="_Toc42"/>
      <w:proofErr w:type="spellStart"/>
      <w:r w:rsidRPr="00612A60">
        <w:rPr>
          <w:sz w:val="28"/>
          <w:szCs w:val="28"/>
        </w:rPr>
        <w:t>安拉及其使者</w:t>
      </w:r>
      <w:r w:rsidRPr="00915EA5">
        <w:rPr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禁止销非法之物</w:t>
      </w:r>
      <w:bookmarkEnd w:id="41"/>
      <w:proofErr w:type="spellEnd"/>
    </w:p>
    <w:p w14:paraId="7EA01E45" w14:textId="77777777" w:rsidR="00383FD2" w:rsidRPr="00612A60" w:rsidRDefault="00C0246A">
      <w:pPr>
        <w:pStyle w:val="rand51831"/>
        <w:rPr>
          <w:sz w:val="28"/>
          <w:szCs w:val="28"/>
        </w:rPr>
      </w:pPr>
      <w:r w:rsidRPr="00612A60">
        <w:rPr>
          <w:sz w:val="28"/>
          <w:szCs w:val="28"/>
        </w:rPr>
        <w:lastRenderedPageBreak/>
        <w:t>据贾比尔•阿卜杜拉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传述，光复麦加那年，他在麦加听到安拉的使者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说: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安拉和他的使者禁止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销售酒、死物、猪和佛像。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有人说，安拉的使者啊！请您告诉我，死物的脂肪可以用来给船只涂油，是否可以销售？死物的皮革可以用来点灯，是否可以销售？使者说：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不行，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这是非法的。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  <w:r w:rsidRPr="00612A60">
        <w:rPr>
          <w:sz w:val="28"/>
          <w:szCs w:val="28"/>
        </w:rPr>
        <w:t>安拉的使者接着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愿安拉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诅咒犹太人！安拉禁止他们吃家畜的脂肪，可他们就把它先熔化，然后后卖了，使用它换来的钱财。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5FB64117" w14:textId="77777777" w:rsidR="00383FD2" w:rsidRPr="00612A60" w:rsidRDefault="00C0246A">
      <w:pPr>
        <w:pStyle w:val="rand16784"/>
        <w:rPr>
          <w:sz w:val="28"/>
          <w:szCs w:val="28"/>
        </w:rPr>
      </w:pPr>
      <w:r w:rsidRPr="00612A60">
        <w:rPr>
          <w:sz w:val="28"/>
          <w:szCs w:val="28"/>
        </w:rPr>
        <w:t>《布哈里圣训集》第2236段；《穆斯林圣训集》第1581段</w:t>
      </w:r>
    </w:p>
    <w:p w14:paraId="6DEBEB4A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2" w:name="_Toc43"/>
      <w:proofErr w:type="spellStart"/>
      <w:r w:rsidRPr="00612A60">
        <w:rPr>
          <w:sz w:val="28"/>
          <w:szCs w:val="28"/>
        </w:rPr>
        <w:t>第四十六段圣训</w:t>
      </w:r>
      <w:bookmarkEnd w:id="42"/>
      <w:proofErr w:type="spellEnd"/>
    </w:p>
    <w:p w14:paraId="0EAE7138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3" w:name="_Toc44"/>
      <w:proofErr w:type="spellStart"/>
      <w:r w:rsidRPr="00612A60">
        <w:rPr>
          <w:sz w:val="28"/>
          <w:szCs w:val="28"/>
        </w:rPr>
        <w:t>所有的麻醉品都是非法的</w:t>
      </w:r>
      <w:bookmarkEnd w:id="43"/>
      <w:proofErr w:type="spellEnd"/>
    </w:p>
    <w:p w14:paraId="553A2438" w14:textId="77777777" w:rsidR="00383FD2" w:rsidRPr="00612A60" w:rsidRDefault="00C0246A">
      <w:pPr>
        <w:pStyle w:val="rand5966"/>
        <w:rPr>
          <w:sz w:val="28"/>
          <w:szCs w:val="28"/>
        </w:rPr>
      </w:pPr>
      <w:proofErr w:type="spellStart"/>
      <w:r w:rsidRPr="00612A60">
        <w:rPr>
          <w:sz w:val="28"/>
          <w:szCs w:val="28"/>
        </w:rPr>
        <w:t>据艾布•布惹德由其父传述，由艾布•穆萨•艾什阿里</w:t>
      </w:r>
      <w:proofErr w:type="spellEnd"/>
      <w:r w:rsidRPr="00612A60">
        <w:rPr>
          <w:sz w:val="28"/>
          <w:szCs w:val="28"/>
        </w:rPr>
        <w:t xml:space="preserve"> </w:t>
      </w:r>
      <w:r w:rsidRPr="00915EA5">
        <w:rPr>
          <w:b/>
          <w:bCs/>
          <w:color w:val="0070C0"/>
          <w:sz w:val="28"/>
          <w:szCs w:val="28"/>
        </w:rPr>
        <w:t>（</w:t>
      </w:r>
      <w:proofErr w:type="spellStart"/>
      <w:r w:rsidRPr="00915EA5">
        <w:rPr>
          <w:b/>
          <w:bCs/>
          <w:color w:val="0070C0"/>
          <w:sz w:val="28"/>
          <w:szCs w:val="28"/>
        </w:rPr>
        <w:t>愿主喜悦他）</w:t>
      </w:r>
      <w:r w:rsidRPr="00612A60">
        <w:rPr>
          <w:sz w:val="28"/>
          <w:szCs w:val="28"/>
        </w:rPr>
        <w:t>说，先知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把他派往也门，他向先知请教也门酿制的饮料，先知问</w:t>
      </w:r>
      <w:proofErr w:type="spellEnd"/>
      <w:r w:rsidRPr="00612A60">
        <w:rPr>
          <w:sz w:val="28"/>
          <w:szCs w:val="28"/>
        </w:rPr>
        <w:t xml:space="preserve">： 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是什么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饮料</w:t>
      </w:r>
      <w:proofErr w:type="gramStart"/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?”</w:t>
      </w:r>
      <w:r w:rsidRPr="00612A60">
        <w:rPr>
          <w:sz w:val="28"/>
          <w:szCs w:val="28"/>
        </w:rPr>
        <w:t>他说</w:t>
      </w:r>
      <w:proofErr w:type="gramEnd"/>
      <w:r w:rsidRPr="00612A60">
        <w:rPr>
          <w:sz w:val="28"/>
          <w:szCs w:val="28"/>
        </w:rPr>
        <w:t>：毕特尔和米齐惹。</w:t>
      </w:r>
      <w:r w:rsidRPr="00915EA5">
        <w:rPr>
          <w:b/>
          <w:bCs/>
          <w:color w:val="0070C0"/>
          <w:sz w:val="28"/>
          <w:szCs w:val="28"/>
        </w:rPr>
        <w:t>（有人问艾布•布惹德：毕特尔是什么？他说:是蜂蜜汁，米齐尔是大</w:t>
      </w:r>
      <w:r w:rsidRPr="00915EA5">
        <w:rPr>
          <w:b/>
          <w:bCs/>
          <w:color w:val="0070C0"/>
          <w:sz w:val="28"/>
          <w:szCs w:val="28"/>
        </w:rPr>
        <w:lastRenderedPageBreak/>
        <w:t>麦汁。）</w:t>
      </w:r>
      <w:r w:rsidRPr="00612A60">
        <w:rPr>
          <w:sz w:val="28"/>
          <w:szCs w:val="28"/>
        </w:rPr>
        <w:t>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说: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凡是醉人的，均属非法。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328C5EFF" w14:textId="77777777" w:rsidR="00383FD2" w:rsidRPr="00612A60" w:rsidRDefault="00C0246A">
      <w:pPr>
        <w:pStyle w:val="rand70534"/>
        <w:rPr>
          <w:sz w:val="28"/>
          <w:szCs w:val="28"/>
        </w:rPr>
      </w:pPr>
      <w:r w:rsidRPr="00612A60">
        <w:rPr>
          <w:sz w:val="28"/>
          <w:szCs w:val="28"/>
        </w:rPr>
        <w:t>《布哈里圣训集》第4343段</w:t>
      </w:r>
    </w:p>
    <w:p w14:paraId="4E2530A1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4" w:name="_Toc45"/>
      <w:proofErr w:type="spellStart"/>
      <w:r w:rsidRPr="00612A60">
        <w:rPr>
          <w:sz w:val="28"/>
          <w:szCs w:val="28"/>
        </w:rPr>
        <w:t>第四十七段圣训</w:t>
      </w:r>
      <w:bookmarkEnd w:id="44"/>
      <w:proofErr w:type="spellEnd"/>
    </w:p>
    <w:p w14:paraId="03C78215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5" w:name="_Toc46"/>
      <w:proofErr w:type="spellStart"/>
      <w:r w:rsidRPr="00612A60">
        <w:rPr>
          <w:sz w:val="28"/>
          <w:szCs w:val="28"/>
        </w:rPr>
        <w:t>穆斯林饮食规律</w:t>
      </w:r>
      <w:bookmarkEnd w:id="45"/>
      <w:proofErr w:type="spellEnd"/>
    </w:p>
    <w:p w14:paraId="17D62132" w14:textId="77777777" w:rsidR="00383FD2" w:rsidRPr="00612A60" w:rsidRDefault="00C0246A">
      <w:pPr>
        <w:pStyle w:val="rand69169"/>
        <w:rPr>
          <w:sz w:val="28"/>
          <w:szCs w:val="28"/>
        </w:rPr>
      </w:pPr>
      <w:r w:rsidRPr="00612A60">
        <w:rPr>
          <w:sz w:val="28"/>
          <w:szCs w:val="28"/>
        </w:rPr>
        <w:t>据密格达米•麦尔迪•耶克惹布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传述，他说：我听安拉的使者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人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类在装各类容器时，没有比填饱肚子更糟糕的了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——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其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实随便吃几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口就可以填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饱了，但再多一点，就没有空间了。你们应该让腹中三分之一装着食物，三分之一装着饮料，而留着最后的三分之一以方便进行呼吸。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0CC42C2C" w14:textId="77777777" w:rsidR="00383FD2" w:rsidRPr="00612A60" w:rsidRDefault="00C0246A">
      <w:pPr>
        <w:pStyle w:val="rand57886"/>
        <w:rPr>
          <w:sz w:val="28"/>
          <w:szCs w:val="28"/>
        </w:rPr>
      </w:pPr>
      <w:r w:rsidRPr="00612A60">
        <w:rPr>
          <w:sz w:val="28"/>
          <w:szCs w:val="28"/>
        </w:rPr>
        <w:t>《艾哈迈德圣训集》，第4/132段；《提尔密兹圣训集》，第2380段；《伊本•马哲圣训集》，第3349段。伊玛目提尔密兹判定其为优良圣训。</w:t>
      </w:r>
    </w:p>
    <w:p w14:paraId="5CDF3F84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6" w:name="_Toc47"/>
      <w:proofErr w:type="spellStart"/>
      <w:r w:rsidRPr="00612A60">
        <w:rPr>
          <w:sz w:val="28"/>
          <w:szCs w:val="28"/>
        </w:rPr>
        <w:t>第四十八段圣训</w:t>
      </w:r>
      <w:bookmarkEnd w:id="46"/>
      <w:proofErr w:type="spellEnd"/>
    </w:p>
    <w:p w14:paraId="7B94993F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7" w:name="_Toc48"/>
      <w:proofErr w:type="spellStart"/>
      <w:r w:rsidRPr="00612A60">
        <w:rPr>
          <w:sz w:val="28"/>
          <w:szCs w:val="28"/>
        </w:rPr>
        <w:t>伪信士的四大属性</w:t>
      </w:r>
      <w:bookmarkEnd w:id="47"/>
      <w:proofErr w:type="spellEnd"/>
    </w:p>
    <w:p w14:paraId="0EC7EE1E" w14:textId="77777777" w:rsidR="00383FD2" w:rsidRPr="00612A60" w:rsidRDefault="00C0246A">
      <w:pPr>
        <w:pStyle w:val="rand49054"/>
        <w:rPr>
          <w:sz w:val="28"/>
          <w:szCs w:val="28"/>
        </w:rPr>
      </w:pPr>
      <w:r w:rsidRPr="00612A60">
        <w:rPr>
          <w:sz w:val="28"/>
          <w:szCs w:val="28"/>
        </w:rPr>
        <w:lastRenderedPageBreak/>
        <w:t>据阿卜杜拉•阿慕尔</w:t>
      </w:r>
      <w:r w:rsidRPr="00915EA5">
        <w:rPr>
          <w:b/>
          <w:bCs/>
          <w:color w:val="0070C0"/>
          <w:sz w:val="28"/>
          <w:szCs w:val="28"/>
        </w:rPr>
        <w:t>（愿主喜悦他俩）</w:t>
      </w:r>
      <w:r w:rsidRPr="00612A60">
        <w:rPr>
          <w:sz w:val="28"/>
          <w:szCs w:val="28"/>
        </w:rPr>
        <w:t>传述，先知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说: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具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备四件事者是伪信士，具备其中之一者确已具备了伪信士的一大特征，直到彻底戒除：受托却欺昧；说话却撒谎；结约却背约；争论却专横粗鲁。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27069B7D" w14:textId="77777777" w:rsidR="00383FD2" w:rsidRPr="00612A60" w:rsidRDefault="00C0246A">
      <w:pPr>
        <w:pStyle w:val="rand76578"/>
        <w:rPr>
          <w:sz w:val="28"/>
          <w:szCs w:val="28"/>
        </w:rPr>
      </w:pPr>
      <w:r w:rsidRPr="00612A60">
        <w:rPr>
          <w:sz w:val="28"/>
          <w:szCs w:val="28"/>
        </w:rPr>
        <w:t>《布哈里圣训集》第34段；《穆斯林圣训集》第58段</w:t>
      </w:r>
    </w:p>
    <w:p w14:paraId="4387D2CA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8" w:name="_Toc49"/>
      <w:proofErr w:type="spellStart"/>
      <w:r w:rsidRPr="00612A60">
        <w:rPr>
          <w:sz w:val="28"/>
          <w:szCs w:val="28"/>
        </w:rPr>
        <w:t>第四十九段圣训</w:t>
      </w:r>
      <w:bookmarkEnd w:id="48"/>
      <w:proofErr w:type="spellEnd"/>
    </w:p>
    <w:p w14:paraId="4CAE7B0E" w14:textId="77777777" w:rsidR="00383FD2" w:rsidRPr="00612A60" w:rsidRDefault="00C0246A">
      <w:pPr>
        <w:pStyle w:val="Heading2"/>
        <w:rPr>
          <w:sz w:val="28"/>
          <w:szCs w:val="28"/>
        </w:rPr>
      </w:pPr>
      <w:bookmarkStart w:id="49" w:name="_Toc50"/>
      <w:proofErr w:type="spellStart"/>
      <w:r w:rsidRPr="00612A60">
        <w:rPr>
          <w:sz w:val="28"/>
          <w:szCs w:val="28"/>
        </w:rPr>
        <w:t>真正托靠安拉的收获</w:t>
      </w:r>
      <w:bookmarkEnd w:id="49"/>
      <w:proofErr w:type="spellEnd"/>
    </w:p>
    <w:p w14:paraId="5CB3A299" w14:textId="77777777" w:rsidR="00383FD2" w:rsidRPr="00612A60" w:rsidRDefault="00C0246A">
      <w:pPr>
        <w:pStyle w:val="rand41053"/>
        <w:rPr>
          <w:sz w:val="28"/>
          <w:szCs w:val="28"/>
        </w:rPr>
      </w:pPr>
      <w:r w:rsidRPr="00612A60">
        <w:rPr>
          <w:sz w:val="28"/>
          <w:szCs w:val="28"/>
        </w:rPr>
        <w:t>据欧麦尔•本•汗塔布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假若你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们真实地托靠安拉，则安拉像赐予鸟儿那样赐予你们给养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——</w:t>
      </w:r>
      <w:r w:rsidRPr="00915EA5">
        <w:rPr>
          <w:rFonts w:ascii="MS Gothic" w:eastAsia="MS Gothic" w:hAnsi="MS Gothic" w:cs="MS Gothic" w:hint="eastAsia"/>
          <w:b/>
          <w:bCs/>
          <w:color w:val="0070C0"/>
          <w:sz w:val="26"/>
          <w:szCs w:val="26"/>
        </w:rPr>
        <w:t>早晨空腹而去，晚上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饱食而归。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7271B19A" w14:textId="77777777" w:rsidR="00383FD2" w:rsidRPr="00612A60" w:rsidRDefault="00C0246A">
      <w:pPr>
        <w:pStyle w:val="rand45185"/>
        <w:rPr>
          <w:sz w:val="28"/>
          <w:szCs w:val="28"/>
        </w:rPr>
      </w:pPr>
      <w:r w:rsidRPr="00612A60">
        <w:rPr>
          <w:sz w:val="28"/>
          <w:szCs w:val="28"/>
        </w:rPr>
        <w:t>《艾哈迈德圣训集》，第1段、第52段；《提尔密兹圣训集》，第2344段；《奈萨仪圣训集》，第8/79段；《伊本•马哲圣训集》，第4164段；《伊本海巴尼圣训集》，第730段；《哈克姆》，第418段。伊玛目提尔密兹判定为良好圣训。</w:t>
      </w:r>
    </w:p>
    <w:p w14:paraId="0EB761FA" w14:textId="77777777" w:rsidR="00383FD2" w:rsidRPr="00612A60" w:rsidRDefault="00C0246A">
      <w:pPr>
        <w:pStyle w:val="Heading2"/>
        <w:rPr>
          <w:sz w:val="28"/>
          <w:szCs w:val="28"/>
        </w:rPr>
      </w:pPr>
      <w:bookmarkStart w:id="50" w:name="_Toc51"/>
      <w:proofErr w:type="spellStart"/>
      <w:r w:rsidRPr="00612A60">
        <w:rPr>
          <w:sz w:val="28"/>
          <w:szCs w:val="28"/>
        </w:rPr>
        <w:t>第五十段圣训</w:t>
      </w:r>
      <w:bookmarkEnd w:id="50"/>
      <w:proofErr w:type="spellEnd"/>
    </w:p>
    <w:p w14:paraId="2C365F35" w14:textId="77777777" w:rsidR="00383FD2" w:rsidRPr="00612A60" w:rsidRDefault="00C0246A">
      <w:pPr>
        <w:pStyle w:val="Heading2"/>
        <w:rPr>
          <w:sz w:val="28"/>
          <w:szCs w:val="28"/>
        </w:rPr>
      </w:pPr>
      <w:bookmarkStart w:id="51" w:name="_Toc52"/>
      <w:proofErr w:type="spellStart"/>
      <w:r w:rsidRPr="00612A60">
        <w:rPr>
          <w:sz w:val="28"/>
          <w:szCs w:val="28"/>
        </w:rPr>
        <w:lastRenderedPageBreak/>
        <w:t>不停地记念安拉</w:t>
      </w:r>
      <w:bookmarkEnd w:id="51"/>
      <w:proofErr w:type="spellEnd"/>
    </w:p>
    <w:p w14:paraId="3CEF2E40" w14:textId="77777777" w:rsidR="00383FD2" w:rsidRPr="00612A60" w:rsidRDefault="00C0246A">
      <w:pPr>
        <w:pStyle w:val="rand20771"/>
        <w:rPr>
          <w:sz w:val="28"/>
          <w:szCs w:val="28"/>
        </w:rPr>
      </w:pPr>
      <w:r w:rsidRPr="00612A60">
        <w:rPr>
          <w:sz w:val="28"/>
          <w:szCs w:val="28"/>
        </w:rPr>
        <w:t>据阿卜杜拉•布斯惹</w:t>
      </w:r>
      <w:r w:rsidRPr="00915EA5">
        <w:rPr>
          <w:b/>
          <w:bCs/>
          <w:color w:val="0070C0"/>
          <w:sz w:val="28"/>
          <w:szCs w:val="28"/>
        </w:rPr>
        <w:t>（愿主喜悦他）</w:t>
      </w:r>
      <w:r w:rsidRPr="00612A60">
        <w:rPr>
          <w:sz w:val="28"/>
          <w:szCs w:val="28"/>
        </w:rPr>
        <w:t>传述，他说，一个人来见先知</w:t>
      </w:r>
      <w:r w:rsidRPr="00915EA5">
        <w:rPr>
          <w:b/>
          <w:bCs/>
          <w:color w:val="0070C0"/>
          <w:sz w:val="28"/>
          <w:szCs w:val="28"/>
        </w:rPr>
        <w:t>（愿主福安之）</w:t>
      </w:r>
      <w:r w:rsidRPr="00612A60">
        <w:rPr>
          <w:sz w:val="28"/>
          <w:szCs w:val="28"/>
        </w:rPr>
        <w:t>，问到：安拉的使者啊，对于我来说，伊斯兰的教规太复杂了，有没有什么简单的方法紧抓全部例律呢？先知说：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“</w:t>
      </w:r>
      <w:r w:rsidRPr="00915EA5">
        <w:rPr>
          <w:rFonts w:ascii="MingLiU" w:eastAsia="MingLiU" w:hAnsi="MingLiU" w:cs="MingLiU" w:hint="eastAsia"/>
          <w:b/>
          <w:bCs/>
          <w:color w:val="0070C0"/>
          <w:sz w:val="26"/>
          <w:szCs w:val="26"/>
        </w:rPr>
        <w:t>让你的口舌不停地记念大能的安拉。</w:t>
      </w:r>
      <w:r w:rsidRPr="00915EA5">
        <w:rPr>
          <w:rFonts w:asciiTheme="minorHAnsi" w:hAnsiTheme="minorHAnsi"/>
          <w:b/>
          <w:bCs/>
          <w:color w:val="0070C0"/>
          <w:sz w:val="26"/>
          <w:szCs w:val="26"/>
        </w:rPr>
        <w:t>”</w:t>
      </w:r>
    </w:p>
    <w:p w14:paraId="3ECE175B" w14:textId="77777777" w:rsidR="00383FD2" w:rsidRPr="00612A60" w:rsidRDefault="00C0246A">
      <w:pPr>
        <w:pStyle w:val="rand20752"/>
        <w:rPr>
          <w:sz w:val="28"/>
          <w:szCs w:val="28"/>
        </w:rPr>
      </w:pPr>
      <w:r w:rsidRPr="00612A60">
        <w:rPr>
          <w:sz w:val="28"/>
          <w:szCs w:val="28"/>
        </w:rPr>
        <w:t>《艾哈迈德圣训集》第188段，第190段</w:t>
      </w:r>
    </w:p>
    <w:p w14:paraId="0362CA31" w14:textId="77777777" w:rsidR="00383FD2" w:rsidRPr="00612A60" w:rsidRDefault="00C0246A">
      <w:pPr>
        <w:rPr>
          <w:sz w:val="28"/>
          <w:szCs w:val="28"/>
        </w:rPr>
      </w:pPr>
      <w:r w:rsidRPr="00612A60">
        <w:rPr>
          <w:sz w:val="28"/>
          <w:szCs w:val="28"/>
        </w:rPr>
        <w:br w:type="page"/>
      </w:r>
    </w:p>
    <w:p w14:paraId="7FF35BE4" w14:textId="3099A51B" w:rsidR="00383FD2" w:rsidRPr="00612A60" w:rsidRDefault="00C0246A" w:rsidP="00915EA5">
      <w:pPr>
        <w:tabs>
          <w:tab w:val="right" w:leader="dot" w:pos="6521"/>
        </w:tabs>
        <w:rPr>
          <w:noProof/>
          <w:sz w:val="28"/>
          <w:szCs w:val="28"/>
        </w:rPr>
      </w:pPr>
      <w:r w:rsidRPr="00612A60">
        <w:rPr>
          <w:sz w:val="28"/>
          <w:szCs w:val="28"/>
        </w:rPr>
        <w:lastRenderedPageBreak/>
        <w:fldChar w:fldCharType="begin"/>
      </w:r>
      <w:r w:rsidRPr="00612A60">
        <w:rPr>
          <w:sz w:val="28"/>
          <w:szCs w:val="28"/>
        </w:rPr>
        <w:instrText>TOC \o 1-9 \h \z \u</w:instrText>
      </w:r>
      <w:r w:rsidRPr="00612A60">
        <w:rPr>
          <w:sz w:val="28"/>
          <w:szCs w:val="28"/>
        </w:rPr>
        <w:fldChar w:fldCharType="separate"/>
      </w:r>
      <w:hyperlink w:anchor="_Toc1" w:history="1">
        <w:r w:rsidRPr="00612A60">
          <w:rPr>
            <w:rFonts w:ascii="MingLiU" w:eastAsia="MingLiU" w:hAnsi="MingLiU" w:cs="MingLiU" w:hint="eastAsia"/>
            <w:noProof/>
            <w:sz w:val="28"/>
            <w:szCs w:val="28"/>
          </w:rPr>
          <w:t>脑威圣训四十段</w:t>
        </w:r>
        <w:r w:rsidRPr="00612A60">
          <w:rPr>
            <w:noProof/>
            <w:sz w:val="28"/>
            <w:szCs w:val="28"/>
          </w:rPr>
          <w:tab/>
        </w:r>
        <w:r w:rsidRPr="00612A60">
          <w:rPr>
            <w:noProof/>
            <w:sz w:val="28"/>
            <w:szCs w:val="28"/>
          </w:rPr>
          <w:fldChar w:fldCharType="begin"/>
        </w:r>
        <w:r w:rsidRPr="00612A60">
          <w:rPr>
            <w:noProof/>
            <w:sz w:val="28"/>
            <w:szCs w:val="28"/>
          </w:rPr>
          <w:instrText>PAGEREF _Toc1 \h</w:instrText>
        </w:r>
        <w:r w:rsidRPr="00612A60">
          <w:rPr>
            <w:noProof/>
            <w:sz w:val="28"/>
            <w:szCs w:val="28"/>
          </w:rPr>
        </w:r>
        <w:r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1</w:t>
        </w:r>
        <w:r w:rsidRPr="00612A60">
          <w:rPr>
            <w:noProof/>
            <w:sz w:val="28"/>
            <w:szCs w:val="28"/>
          </w:rPr>
          <w:fldChar w:fldCharType="end"/>
        </w:r>
      </w:hyperlink>
    </w:p>
    <w:p w14:paraId="36192C78" w14:textId="7BF074A7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训一切行为，全凭举意据穆民的长官欧麦尔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汗塔布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传述，先知穆罕默德说：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一切行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为，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唯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凭举意。人之所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，乃其所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为安拉和他的使者而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迁徙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者，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迁徙便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是为安拉和他的使者；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为了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谋取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现世的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华或迎娶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迁徙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者，那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末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迁徙将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两位圣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训学家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（伊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玛目布哈里与伊玛目穆斯林）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辑录，布哈里圣训集第</w:t>
        </w:r>
        <w:r w:rsidR="00C0246A" w:rsidRPr="00612A60">
          <w:rPr>
            <w:noProof/>
            <w:sz w:val="28"/>
            <w:szCs w:val="28"/>
          </w:rPr>
          <w:t>1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训集第</w:t>
        </w:r>
        <w:r w:rsidR="00C0246A" w:rsidRPr="00612A60">
          <w:rPr>
            <w:noProof/>
            <w:sz w:val="28"/>
            <w:szCs w:val="28"/>
          </w:rPr>
          <w:t>1907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段，愿主喜悦他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俩，这两部圣训集被称作最准确的人类著作。第二段圣训哲布来伊利天使亲临教导穆斯林信仰要点据欧麦尔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汗塔布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传述：有一天，当我们和安拉的使者</w:t>
        </w:r>
        <w:r w:rsidR="00C0246A" w:rsidRPr="00612A60">
          <w:rPr>
            <w:noProof/>
            <w:sz w:val="28"/>
            <w:szCs w:val="28"/>
          </w:rPr>
          <w:t>(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愿主福安之</w:t>
        </w:r>
        <w:r w:rsidR="00C0246A" w:rsidRPr="00612A60">
          <w:rPr>
            <w:noProof/>
            <w:sz w:val="28"/>
            <w:szCs w:val="28"/>
          </w:rPr>
          <w:t>)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坐在一起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时，突然，一个衣服洁白，头发乌黑的男子出现在我们面前，看不出他身上有旅行的迹象，我们也不认识他。他直接坐在穆圣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跟前，把双膝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对着穆圣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的双膝，把双手放在穆圣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的两大腿上，他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穆罕默德呀！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请你告诉我伊斯兰是什么？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伊斯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兰就是你作证：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崇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拜的，穆罕默德是安拉的使者；履行拜功；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纳天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莱迈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丹月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（伊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）的主命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足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朝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说对了。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lastRenderedPageBreak/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们对他既提问又回答感到很惊奇。他又说：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请你告诉我伊玛尼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信安拉、天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、经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、使者、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末日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以及善恶的前定。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说对了。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接着他又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给我讲讲伊哈萨尼（至善）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伊哈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萨尼是你崇拜安拉，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如你亲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眼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看见安拉一样，如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你没有看见他，他确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在看着你。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你告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诉我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于复生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况吧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被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问者不比问者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那么，就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请你告诉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末日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征兆吧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那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时，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婢女将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自己的主人；你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看到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赤足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裸体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贫穷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牧羊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赛建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楼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然后他就离去了。停了很久，穆圣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欧麦</w:t>
        </w:r>
        <w:r w:rsidR="00C0246A" w:rsidRPr="00915EA5">
          <w:rPr>
            <w:rFonts w:ascii="Gulim" w:eastAsia="Gulim" w:hAnsi="Gulim" w:cs="Gulim" w:hint="eastAsia"/>
            <w:b/>
            <w:bCs/>
            <w:noProof/>
            <w:color w:val="0070C0"/>
            <w:sz w:val="26"/>
            <w:szCs w:val="26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呀！你知道那个提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问者是谁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安拉和他的使者至知。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他就是哲布来伊利天仙，来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给你们教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教门的事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训伊斯兰建立于五项基础据伊本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欧麦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传述，他说：我听安拉的使者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伊斯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兰建立于五项基础，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：作证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崇拜的主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，作证默罕默德是安拉的使者；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守拜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；完纳天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朝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莱迈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丹月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lastRenderedPageBreak/>
          <w:t>第</w:t>
        </w:r>
        <w:r w:rsidR="00C0246A" w:rsidRPr="00612A60">
          <w:rPr>
            <w:noProof/>
            <w:sz w:val="28"/>
            <w:szCs w:val="28"/>
          </w:rPr>
          <w:t>16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训在母腹中的前定据阿卜杜拉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麦斯欧德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对我们说：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的确，你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一个人的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造化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过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是集合在母腹中，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四十天是一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团精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，接着四十天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变成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，接着四十天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变成肉团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后派遣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天使去给他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吹入灵魂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并受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命作四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事：记下他的给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寿限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、行为、不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幸或幸福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一的安拉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誓，你们中的一个人一直做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天堂的善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，直至他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距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堂近在咫尺，前定超前于他，之后他做了一件入火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的恶行，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；你们中的一个人一直做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入火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的恶行，直至他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距火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狱近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咫尺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，前定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前于他，而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他做了一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天堂的善行，使他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了天堂。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3208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2643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训摒弃异端据信士之母阿依舍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（愿主喜悦她）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传述，她说：安拉的使者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谁在我们的宗教事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了不属于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的事，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不被接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2697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1718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训集》中记录：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谁做了一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不属于我们教门的事，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不被接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训是非分明据艾布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阿布杜拉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（他叫努</w:t>
        </w:r>
        <w:r w:rsidR="00C0246A" w:rsidRPr="00915EA5">
          <w:rPr>
            <w:rFonts w:ascii="Gulim" w:eastAsia="Gulim" w:hAnsi="Gulim" w:cs="Gulim" w:hint="eastAsia"/>
            <w:b/>
            <w:bCs/>
            <w:noProof/>
            <w:color w:val="0070C0"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曼）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白施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的确，合法事物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是明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的；的确，非法事物也是明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的。在二者之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疑之事（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暧昧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不明），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人都不知道。谁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远离嫌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疑之事，谁就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全了自己的宗教和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信仰和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名誉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）；谁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坠入嫌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疑之事，谁就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坠入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非法之事了。就象在禁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区周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围放牧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的人，他几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涉足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其中。须知！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国王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，都有自己的禁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。须知！安拉的禁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区便是他的戒条。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须知！人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体内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块肉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良好，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个身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都良好；如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果它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败坏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个身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败坏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了。须知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！它就是心！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52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1599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训宗教就是尽忠据艾布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鲁甘耶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（他叫泰密慕）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奥斯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达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热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宗教就是忠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们问：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为谁忠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?”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安拉，及其经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和使者，忠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穆斯林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领袖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及穆斯林大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55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段第八段圣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训保障穆斯林的生命、财产据伊本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欧麦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我奉命与人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，直到他们作证：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崇拜的，穆罕默德是安拉的使者；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守拜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，完纳天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他们做了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，他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们的生命和财产就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到保护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，除非［他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害］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伊斯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兰［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所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规定）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权益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。对他们的清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全在安拉。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训命行禁止据艾布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（他叫阿卜杜拉赫曼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素赫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热）（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8"/>
            <w:szCs w:val="28"/>
          </w:rPr>
          <w:t>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我禁止你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们的，你们应当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远离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；我命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你们的，你们当尽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力遵循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，你们之前的人的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灭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亡，是由于过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多追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问和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违背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他们的先知而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招致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7288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1337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训合法与洁净据艾布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清高的安拉确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是至洁的，他只接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洁净的事物。清高的安拉以命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令众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使者的来要求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众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信的人。安拉说：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众使者啊！你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们可以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吃佳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美的食物，应当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行善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（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23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51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）又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信的人们啊！你们可以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给你们的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美的食物。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（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2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172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）一个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长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途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旅行的人，头发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蓬松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把双手伸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向天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求着：主啊！主啊！而他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的是非法的，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喝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的是非法的，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的也是非法的，又以非法的来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养育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自己，他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怎能得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到应答呢！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1015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训坚信不疑据安拉的使者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孙哈桑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阿里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艾比塔利布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传述，他说：我从安拉的使者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那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lastRenderedPageBreak/>
          <w:t>里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记住了：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放弃令你疑惑的，去做令你不疑惑的。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兹圣训集》第</w:t>
        </w:r>
        <w:r w:rsidR="00C0246A" w:rsidRPr="00612A60">
          <w:rPr>
            <w:noProof/>
            <w:sz w:val="28"/>
            <w:szCs w:val="28"/>
          </w:rPr>
          <w:t>2520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段；《乃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萨仪圣训集》第</w:t>
        </w:r>
        <w:r w:rsidR="00C0246A" w:rsidRPr="00612A60">
          <w:rPr>
            <w:noProof/>
            <w:sz w:val="28"/>
            <w:szCs w:val="28"/>
          </w:rPr>
          <w:t>5711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玛目提尔密兹别定此圣训为正确圣训。第十二段圣训完美个人信仰据艾布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远离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与自己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之事，是一个穆斯林伊斯兰（信仰）完美的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现。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良好圣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训；《提尔密兹圣训集》第</w:t>
        </w:r>
        <w:r w:rsidR="00C0246A" w:rsidRPr="00612A60">
          <w:rPr>
            <w:noProof/>
            <w:sz w:val="28"/>
            <w:szCs w:val="28"/>
          </w:rPr>
          <w:t>2318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段；《乃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萨仪圣训集》第</w:t>
        </w:r>
        <w:r w:rsidR="00C0246A" w:rsidRPr="00612A60">
          <w:rPr>
            <w:noProof/>
            <w:sz w:val="28"/>
            <w:szCs w:val="28"/>
          </w:rPr>
          <w:t>3976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训爱人如己据安拉的使者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侍童艾乃斯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马立克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爱人如爱己，信仰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完美。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45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训法不容情据伊本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麦斯欧德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无故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死一个穆斯林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即作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崇拜的，我是安拉的使者的人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是不合法的，除了三种情况之一：已婚而通奸者；以命抵命；脱离穆斯林群体的叛教者。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6878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1676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训信道者应说善言据艾布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信安拉与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世，他应当说善言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持沉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默；谁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信安拉与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世，他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lastRenderedPageBreak/>
          <w:t>应当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尊重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邻居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信安拉与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世，他应当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款待客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6018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47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训抑怒据艾布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传述：有一个人对先知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请您给我个忠告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你不要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轻易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动怒。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那人反复要求了多次，他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都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你不要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轻易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动怒。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6116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训悲悯生命据艾布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叶阿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俩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闪达德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奥斯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安拉确已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规定善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待每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事物。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此，当你们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杀戮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时，当以至善的方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式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之；当你们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宰牲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时，当以至善的方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式宰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之，你们当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刀刃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牲畜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地死去。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1955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段第十八段圣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训时刻敬畏据艾布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赞勒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准代布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朱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纳德和艾布阿不都热合曼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穆阿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</w:t>
        </w:r>
        <w:r w:rsidR="00C0246A" w:rsidRPr="00612A60">
          <w:rPr>
            <w:noProof/>
            <w:sz w:val="28"/>
            <w:szCs w:val="28"/>
          </w:rPr>
          <w:t>·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哲百利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你当敬畏安拉，无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论何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地！你当以善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能消除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恶。你当以良好的品德与人们相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兹圣训集》第</w:t>
        </w:r>
        <w:r w:rsidR="00C0246A" w:rsidRPr="00612A60">
          <w:rPr>
            <w:noProof/>
            <w:sz w:val="28"/>
            <w:szCs w:val="28"/>
          </w:rPr>
          <w:t>1987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段，并且伊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玛目提尔米兹判定此圣训为优良圣训，也有一些版本传为正确圣训。第十九段圣训谁铭记安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拉，安拉保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护谁据阿卜杜拉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传述，他说：有一天，我跟在安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lastRenderedPageBreak/>
          <w:t>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的身后，他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小伙子呀！我教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给你几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话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：铭记安拉，安拉就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保护你！铭记安拉，你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发现他就在你面前！当你有所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求时，应向安拉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求！当你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要求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时，应向安拉求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！你要明白就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全人类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联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来，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有利于你的事，其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实并无裨益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非是安拉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定好的；就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联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来，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伤害你的事，也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伤害你，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非是安拉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定好的。前定之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笔已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笔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经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兹圣训集》第</w:t>
        </w:r>
        <w:r w:rsidR="00C0246A" w:rsidRPr="00612A60">
          <w:rPr>
            <w:noProof/>
            <w:sz w:val="28"/>
            <w:szCs w:val="28"/>
          </w:rPr>
          <w:t>2516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段，并且伊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玛目提尔米兹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判定此圣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训为正确圣训。另一部圣训集中同样辑录：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铭记安拉，你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发现他就在你面前！在宽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时，你认识安拉；在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难时，安拉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认识你的。真的！不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该降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临你的，自当错过你；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该降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临你的，不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错过你。的确！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援助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伴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忍耐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，喜悦伴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痛苦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难伴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。第二十段圣训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贵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据伊本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麦斯欧德（他叫欧格白）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阿慕</w:t>
        </w:r>
        <w:r w:rsidR="00C0246A" w:rsidRPr="00915EA5">
          <w:rPr>
            <w:rFonts w:ascii="Gulim" w:eastAsia="Gulim" w:hAnsi="Gulim" w:cs="Gulim" w:hint="eastAsia"/>
            <w:b/>
            <w:bCs/>
            <w:noProof/>
            <w:color w:val="0070C0"/>
            <w:sz w:val="26"/>
            <w:szCs w:val="26"/>
          </w:rPr>
          <w:t>尔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安索惹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百德惹（愿主喜悦他）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传述，他说：安拉的使者（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主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安之）说：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的确，人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历代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圣人的言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中所获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的教训是：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你不感到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羞耻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，就为所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3483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训信士应当守正不偏据艾布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阿慕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苏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8"/>
            <w:szCs w:val="28"/>
          </w:rPr>
          <w:t>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8"/>
            <w:szCs w:val="28"/>
          </w:rPr>
          <w:t>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阿布杜拉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请容我向您请教一个我从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问过别人的问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题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请您教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句关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于伊斯兰的至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理名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言。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信安拉。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然后守正不偏。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38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段第二十二段圣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训天堂之路据艾布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阿布杜拉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（他叫加比勒）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阿布杜拉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安索里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传述：有一个人来向安拉的使者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请教说：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你告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诉我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行了主命拜，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买丹月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，从事合法事物，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远离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非法事物，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加。我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天堂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是的，可以。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训清洁是信仰一半据艾布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马立克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（他叫哈惹斯）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阿随母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艾什昂里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清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洁是信仰的一半。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一切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赞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颂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赞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词能添满秤盘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赞主清净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’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与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一切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赞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颂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充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天地之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礼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拜是光明，施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是明证，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忍耐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亮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，《古兰经》是有利于你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不利于你的证据。人们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出，为事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业奔走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，有的人在自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，有的人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在自</w:t>
        </w:r>
        <w:r w:rsidR="00C0246A" w:rsidRPr="00915EA5">
          <w:rPr>
            <w:rFonts w:ascii="Malgun Gothic" w:eastAsia="Malgun Gothic" w:hAnsi="Malgun Gothic" w:cs="Malgun Gothic" w:hint="eastAsia"/>
            <w:b/>
            <w:bCs/>
            <w:noProof/>
            <w:color w:val="0070C0"/>
            <w:sz w:val="26"/>
            <w:szCs w:val="26"/>
          </w:rPr>
          <w:t>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223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训禁止不义据艾布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赞勒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额发惹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传述：据先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传自崇高伟大的安拉，安拉说：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我的仆人呀！我确已禁止自己不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义，也禁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lastRenderedPageBreak/>
          <w:t>止你们不义，所以你们之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不可相互不义我的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!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们都是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误的，我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导者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。你们向我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导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！我就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导你们。我的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！你们都是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饥饿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的，我所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。你们向我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养吧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！我就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给你们。我的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！你们都是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赤裸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的，我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其衣着者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。你们向我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求衣着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！我就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给你们衣着。我的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！你们确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在白天黑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夜犯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干罪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的，而我宽恕一切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过。你们向我求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恕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！我就宽恕你们。我的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！你们不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伤害我，你们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怎能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伤害到我呢！你们不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能裨益于我，你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怎能裨益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于我呢！我的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你们的前人与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人，以及所有的人类与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精灵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，象你们中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任何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一个最敬畏的人那样敬畏我，也不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能增</w:t>
        </w:r>
        <w:r w:rsidR="00C0246A" w:rsidRPr="00915EA5">
          <w:rPr>
            <w:rFonts w:ascii="Malgun Gothic" w:eastAsia="Malgun Gothic" w:hAnsi="Malgun Gothic" w:cs="Malgun Gothic" w:hint="eastAsia"/>
            <w:b/>
            <w:bCs/>
            <w:noProof/>
            <w:color w:val="0070C0"/>
            <w:sz w:val="26"/>
            <w:szCs w:val="26"/>
          </w:rPr>
          <w:t>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丝毫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你们的前人与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人，以及所有人类与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精灵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，象你们中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任何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一个最恶意的人那样不敬（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亵渎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）我，同样也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丝毫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能减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威。我的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你们的前人与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人，以及所有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类与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精灵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高地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同向我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求，我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赐予每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个人所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求的，这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能减少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有的。只不过象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针插进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大海里所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沾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出的一点一样。我的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，我统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你们的全部行为，然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以完全的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此，谁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了善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，他应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感赞安拉。谁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未得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备自己。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2577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训行善之道据艾布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赞勒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传述：几位圣门弟子对安拉的使者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安拉的使者啊！富人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报酬占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去了！他们和我们一样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礼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拜，和我们一样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，而他们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却能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富裕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的财产施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难道安拉没有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你们用以施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？的确，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句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赞主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绝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是施舍；每一句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安拉之大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是施舍；每一句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一切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赞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颂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全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是施舍；每一句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清真言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（除安拉外，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崇拜的）也是施舍；命人行善是施舍，止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人作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恶也是施舍；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有你们合法性生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也是施舍。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门弟子们说：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安拉的使者啊！我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了自己的性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报偿吗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们告诉我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一个人非法的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了自己的性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，他不是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犯罪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？同样，他合法的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了自己的性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，他当然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1006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训施舍之道据艾布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太阳升起的每一天，人身上的每根骨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节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都有施舍。在两人之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正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解是施舍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lastRenderedPageBreak/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帮助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他人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骑乘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物，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上，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上他的行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物，都是施舍；善意的言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语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舍；步行去清真寺礼拜的每一步是施舍；清除道路上的有害之物，也是施舍。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2989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1009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段第二十七段圣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训良好的道德就是正义据努瓦斯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赛穆昂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正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义就是良好的道德；而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恶就是使你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忐忑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不安，你又不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愿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人们知道的事。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2553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段。另据瓦比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麦昂白德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传述，他说：我去面见安拉的使者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，他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你是来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问正义的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于是他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心自问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！正义就是使你心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、心安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理得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之事；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罪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是使你心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疑不定之事，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给你作出定性了。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此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为优良圣训，《艾哈迈德圣训集》编号为</w:t>
        </w:r>
        <w:r w:rsidR="00C0246A" w:rsidRPr="00612A60">
          <w:rPr>
            <w:noProof/>
            <w:sz w:val="28"/>
            <w:szCs w:val="28"/>
          </w:rPr>
          <w:t>4/227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；《达惹米圣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</w:t>
        </w:r>
        <w:r w:rsidR="00C0246A" w:rsidRPr="00612A60">
          <w:rPr>
            <w:noProof/>
            <w:sz w:val="28"/>
            <w:szCs w:val="28"/>
          </w:rPr>
          <w:t>2/246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；均来自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优良传述系统。第二十八段圣训你们应当敬畏安拉，且具备美德据艾布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乃吉哈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（他叫依勒巴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8"/>
            <w:szCs w:val="28"/>
          </w:rPr>
          <w:t>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8"/>
            <w:szCs w:val="28"/>
          </w:rPr>
          <w:t>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萨里耶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曾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给我们做一次惊心动魄、催人泪下的演讲。我们说：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安拉的使者呀！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这好象是一次临别的教导，请您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嘱咐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我嘱咐你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们敬畏崇伟、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的安拉；当听从你们的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领袖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使一个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奴隶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当了你们的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领袖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活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着的人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要看到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许多纷争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时你们必须坚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我的圣行，以及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明正统的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继承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者的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行，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当用大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牙咬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住（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牢固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地守住）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；你们当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谨防新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生异端！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是异端都是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误。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《艾布达伍德圣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4607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兹圣训集》第</w:t>
        </w:r>
        <w:r w:rsidR="00C0246A" w:rsidRPr="00612A60">
          <w:rPr>
            <w:noProof/>
            <w:sz w:val="28"/>
            <w:szCs w:val="28"/>
          </w:rPr>
          <w:t>266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玛目提尔密兹判定其为正确圣训。第二十九段圣训崇拜安拉，杜绝举伴据穆昂兹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贾比勒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请您教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使我顺利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天堂、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远离火狱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实询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问了一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大事！对于清高的安拉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其容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者，这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是很容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易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的：你崇拜安拉，不要以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任何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物举伴他；你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行拜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交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纳天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封菜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买丹月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（伊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）的主命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朝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他接着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我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难道没有给你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指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明获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途径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斋戒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是一面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盾牌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；施舍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能消除罪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水能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灭火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；以及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礼礼夜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拜。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然后，使者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诵读了以下《古兰经》文：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落床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，他们以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恐惧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和希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的心情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他们的主；他们分舍我所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他们的。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任何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人都不知道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为他们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贮藏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了什么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慰藉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报酬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他们的行为。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（《古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兰经》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t>32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：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t>16-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lastRenderedPageBreak/>
          <w:t>17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之后，使者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难道我没有告诉你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万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，及其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支柱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顶峰吗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安拉的使者啊！那好啊！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万事之首是伊斯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兰，其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支柱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顶峰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是为主道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奋斗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然后使者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难道我没有告诉你如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何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有这一切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那好啊！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使者捏了一下自己的舌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头，说：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管好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这个。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我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安拉的先知啊！我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自己的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口舌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所说的而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到拿问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？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使者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穆昂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！你母亲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失去你了。人们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脸朝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下被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扔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进火狱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，只是由其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口舌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招致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兹圣训集》第</w:t>
        </w:r>
        <w:r w:rsidR="00C0246A" w:rsidRPr="00612A60">
          <w:rPr>
            <w:noProof/>
            <w:sz w:val="28"/>
            <w:szCs w:val="28"/>
          </w:rPr>
          <w:t>2616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玛目提尔密兹判定其为正确圣训。第三十段圣训安拉的法度据艾比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赛昂莱布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胡舍尼，名叫杰勒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苏穆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纳希布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传述：据安拉的使者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的确清高的安拉已制定了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主命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，你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们不可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撇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且他确定了很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法度，你们不可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逾越它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；同样他禁止的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事物，你们不要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触犯它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。安拉对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许多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事物默而不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，是为了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悯你们，而不是遗忘了，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你们不要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深究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优良圣训，《达尔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古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图尼圣训集》，第</w:t>
        </w:r>
        <w:r w:rsidR="00C0246A" w:rsidRPr="00612A60">
          <w:rPr>
            <w:noProof/>
            <w:sz w:val="28"/>
            <w:szCs w:val="28"/>
          </w:rPr>
          <w:t>4/184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段，以及其他圣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训集第三十一段圣训淡泊今世，求主喜悦据艾布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赛海利）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赛尔德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沙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传述：有个人来见先知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，他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lastRenderedPageBreak/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安拉的使者啊！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请你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指示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我做了，安拉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喜爱我，人们也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喜爱我。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你淡泊今世，安拉就会喜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爱你；你淡泊他人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有的，人们就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喜爱你。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优良圣训，《伊本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马哲圣训集》，第</w:t>
        </w:r>
        <w:r w:rsidR="00C0246A" w:rsidRPr="00612A60">
          <w:rPr>
            <w:noProof/>
            <w:sz w:val="28"/>
            <w:szCs w:val="28"/>
          </w:rPr>
          <w:t>4102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段；以及其他圣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训集，传述系统良好。第三十二段圣训禁止伤害据艾布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赛诶德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赛尔德）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马利克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西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纳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呼德惹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不可害人，也不可互相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伤害。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优良圣训，《伊本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马哲圣训集》，第</w:t>
        </w:r>
        <w:r w:rsidR="00C0246A" w:rsidRPr="00612A60">
          <w:rPr>
            <w:noProof/>
            <w:sz w:val="28"/>
            <w:szCs w:val="28"/>
          </w:rPr>
          <w:t>2341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段；《达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古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图尼圣训集》第</w:t>
        </w:r>
        <w:r w:rsidR="00C0246A" w:rsidRPr="00612A60">
          <w:rPr>
            <w:noProof/>
            <w:sz w:val="28"/>
            <w:szCs w:val="28"/>
          </w:rPr>
          <w:t>4/228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段；《穆宛塔圣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训集》，第</w:t>
        </w:r>
        <w:r w:rsidR="00C0246A" w:rsidRPr="00612A60">
          <w:rPr>
            <w:noProof/>
            <w:sz w:val="28"/>
            <w:szCs w:val="28"/>
          </w:rPr>
          <w:t>2/746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段。第三十三段圣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训诉者必须拿出证据，而否认的人必须发誓据伊本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如果人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他们的诉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讼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就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轻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易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诉，那必定有人要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诬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告他人的生命和财产。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此，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诉者必须拿出证据，而否认的人必须发誓。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优良圣训，《白海给圣训集》第</w:t>
        </w:r>
        <w:r w:rsidR="00C0246A" w:rsidRPr="00612A60">
          <w:rPr>
            <w:noProof/>
            <w:sz w:val="28"/>
            <w:szCs w:val="28"/>
          </w:rPr>
          <w:t>10/252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段；及其他圣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训集；其部分文字出现在《布哈里圣训集》及《穆斯林圣训集》当中。第三十四段圣训止人作恶据艾布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赛诶德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呼德惹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传述，他说：我听安拉的使者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谁看见一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恶事，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去制止；如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，就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制止；如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他用心憎恶之，这是信仰最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微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lastRenderedPageBreak/>
          <w:t>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现了。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49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段第三十五段圣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训不要相互嫉妒，不要相互哄抬物价，不要相互憎恨据艾布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们不要相互嫉妒，不要相互哄抬物价，不要相互憎恨，不要相互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弃，也不要相互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破坏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对方的生意。你们都是安拉的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弟。穆斯林是穆斯林的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弟，不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相互</w:t>
        </w:r>
        <w:r w:rsidR="00C0246A" w:rsidRPr="00915EA5">
          <w:rPr>
            <w:rFonts w:ascii="Malgun Gothic" w:eastAsia="Malgun Gothic" w:hAnsi="Malgun Gothic" w:cs="Malgun Gothic" w:hint="eastAsia"/>
            <w:b/>
            <w:bCs/>
            <w:noProof/>
            <w:color w:val="0070C0"/>
            <w:sz w:val="26"/>
            <w:szCs w:val="26"/>
          </w:rPr>
          <w:t>亏待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相互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欺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，也不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相互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轻视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。敬畏就在这里（安拉的使者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指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胸口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说了三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），一个人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轻视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他的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穆斯林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弟，确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恶。对于穆斯林来说，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一个穆斯林的生命、财产和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都是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圣不可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侵犯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2564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段第三十六段圣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训为穆斯林排忧解难据艾布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胡莱勒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谁为信士解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今世上的一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为他解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复生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；谁给有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难的人方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给他今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两世给的方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；谁为穆斯林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遮盖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隐私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事），安拉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两世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遮盖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他的过失（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事）；只要一个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帮助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弟，安拉就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会帮助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他；谁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上为主道求知之路，安拉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使他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上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通往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天堂的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坦途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。只要一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集在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任何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安拉的清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里，相互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研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习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安拉的经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临他们，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悯就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笼罩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环绕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lastRenderedPageBreak/>
          <w:t>们，安拉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在其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前的天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面前赞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他们。谁的善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功欠缺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，血统的高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贵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于事。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2699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段，原文第三十七段圣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训善恶有别据伊本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从多福、清高的养主那里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传述，安拉说：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的确安拉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记录了善与恶，然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加以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明。谁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善事，而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做，安拉给他记录下一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善事，而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确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做了，安拉就给他记下十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七百件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、乃至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更多倍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恶事，而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做，安拉给他记下一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的善事；谁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做一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恶事，而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真做了，安拉只给他记录一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恶事。《布哈里圣训集》第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6491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段；《穆斯林圣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训集》第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131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段；原文第三十八段圣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训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主的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途径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据艾布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胡莱勒（愿主喜悦他）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传述，他说：安拉的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使者（愿主福安之）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的确，清高的安拉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谁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对我的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朋友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卧力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），我就向谁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宣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。在我看来，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再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没有比我的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人以完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我所规定的主命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功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课更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更受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我喜爱的了。我的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仆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地以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副功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我，以求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到我的喜爱。如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我喜爱他了，我就是他用以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听的听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、用以观看的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视觉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、用以举止的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手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、用以行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走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他向我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求，我必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赏赐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给他；如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他求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庇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于我，我必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lastRenderedPageBreak/>
          <w:t>保护他。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6502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段第三十九段圣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训安拉宽恕穆斯林的过失据伊本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安拉确已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为我而宽恕了我的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稳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麦提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（穆民大众）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错误之事、遗忘之事和被迫之事</w:t>
        </w:r>
        <w:r w:rsidR="00C0246A" w:rsidRPr="00612A60">
          <w:rPr>
            <w:noProof/>
            <w:sz w:val="28"/>
            <w:szCs w:val="28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。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优良圣训，《伊本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马哲圣训集》，第</w:t>
        </w:r>
        <w:r w:rsidR="00C0246A" w:rsidRPr="00612A60">
          <w:rPr>
            <w:noProof/>
            <w:sz w:val="28"/>
            <w:szCs w:val="28"/>
          </w:rPr>
          <w:t>2045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段；《白依哈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给耶圣训集》，第</w:t>
        </w:r>
        <w:r w:rsidR="00C0246A" w:rsidRPr="00612A60">
          <w:rPr>
            <w:noProof/>
            <w:sz w:val="28"/>
            <w:szCs w:val="28"/>
          </w:rPr>
          <w:t>7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段。第四十段圣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训穆斯林的人生观据伊本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欧麦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安拉的使者（愿主福安之）抓住我的肩膀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你在今世上，要象一个离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过路人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欧麦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曾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当到了夜晚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时，你不要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等待早晨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；当到了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早晨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时，你不要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等待夜晚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。你当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珍惜疾病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之前的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健康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珍惜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死亡之前的生命。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6416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训信士要顺从圣人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的命令据艾布穆罕默德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（他叫阿卜杜拉）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阿慕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想成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为真正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信，就应当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控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制自己的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私欲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我所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来的一切。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正确圣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训，辑录于《明证》一书中，传述系统准确。第四十二段圣训安拉的至赦据艾乃斯传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马利克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述，他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说：我听安拉的使者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清高的安拉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阿丹的子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孙啊！只要你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求我，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期望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lastRenderedPageBreak/>
          <w:t>我（对我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有希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），我就宽恕你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曾犯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过的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恶，我是不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计较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的；阿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的子孙啊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 xml:space="preserve">!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就算你的罪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过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已堆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积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端，然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求我宽恕，我也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宽恕你；阿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的子孙啊！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假若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充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满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大地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的罪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恶来于我，只要你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未曾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举伴我，我必定以同样的宽恕宽恕你。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’”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兹圣训集》，第</w:t>
        </w:r>
        <w:r w:rsidR="00C0246A" w:rsidRPr="00612A60">
          <w:rPr>
            <w:noProof/>
            <w:sz w:val="28"/>
            <w:szCs w:val="28"/>
          </w:rPr>
          <w:t>3540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玛目提尔密兹判定其为正确圣训。第四十三段圣训亡人遗产的分配据伊本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阿巴斯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传述，他说，安拉的使者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们应先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把固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定的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额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交付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给其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继承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人，然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下的财产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最接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近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亡者的亲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6732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1615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训乳亲如血缘据阿依舍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（愿主喜悦她）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传述：先知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乳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亲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系如同血缘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关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系一样，二者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禁止的事物相同。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2646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1444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训安拉及其使者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禁止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销非法之物据贾比尔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阿卜杜拉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传述，光复麦加那年，他在麦加听到安拉的使者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</w:t>
        </w:r>
        <w:r w:rsidR="00C0246A" w:rsidRPr="00612A60">
          <w:rPr>
            <w:noProof/>
            <w:sz w:val="28"/>
            <w:szCs w:val="28"/>
          </w:rPr>
          <w:t>: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安拉和他的使者禁止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销售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、死物、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猪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佛像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有人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说，安拉的使者啊！请您告诉我，死物的脂肪可以用来给船只涂油，是否可以销售？死物的皮革可以用来点灯，是否可以销售？使者说：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不行，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这是非法的。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lastRenderedPageBreak/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安拉的使者接着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愿安拉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诅咒犹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太人！安拉禁止他们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畜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的脂肪，可他们就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把它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先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熔化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，然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后后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卖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了，使用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它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换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来的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财。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集》第</w:t>
        </w:r>
        <w:r w:rsidR="00C0246A" w:rsidRPr="00612A60">
          <w:rPr>
            <w:noProof/>
            <w:sz w:val="28"/>
            <w:szCs w:val="28"/>
          </w:rPr>
          <w:t>2236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1581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训所有的麻醉品都是非法的据艾布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布惹德由其父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传述，由艾布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萨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艾什阿里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说，先知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把他派往也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门，他向先知请教也门酿制的饮料，先知问：</w:t>
        </w:r>
        <w:r w:rsidR="00C0246A" w:rsidRPr="00612A60">
          <w:rPr>
            <w:noProof/>
            <w:sz w:val="28"/>
            <w:szCs w:val="28"/>
          </w:rPr>
          <w:t xml:space="preserve"> 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是什么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饮料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?”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他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说：毕特尔和米齐惹。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（有人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问艾布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t>•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布惹德：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毕特尔是什么？他说</w:t>
        </w:r>
        <w:r w:rsidR="00C0246A" w:rsidRPr="00915EA5">
          <w:rPr>
            <w:b/>
            <w:bCs/>
            <w:noProof/>
            <w:color w:val="0070C0"/>
            <w:sz w:val="28"/>
            <w:szCs w:val="28"/>
          </w:rPr>
          <w:t>: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是蜂蜜汁，米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齐尔是大麦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8"/>
            <w:szCs w:val="28"/>
          </w:rPr>
          <w:t>。）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</w:t>
        </w:r>
        <w:r w:rsidR="00C0246A" w:rsidRPr="00612A60">
          <w:rPr>
            <w:noProof/>
            <w:sz w:val="28"/>
            <w:szCs w:val="28"/>
          </w:rPr>
          <w:t>: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凡是醉人的，均属非法。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4343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训穆斯林饮食规律据密格达米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麦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尔迪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耶克惹布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传述，他说：我听安拉的使者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人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类在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装各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类容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器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时，没有比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饱肚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子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更糟糕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的了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其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实随便吃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几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口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就可以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填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但再多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一点，就没有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空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间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了。你们应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该让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腹中三分之一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着食物，三分之一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装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着饮料，而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着最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的三分之一以方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便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进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行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呼吸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《艾哈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迈德圣训集》，第</w:t>
        </w:r>
        <w:r w:rsidR="00C0246A" w:rsidRPr="00612A60">
          <w:rPr>
            <w:noProof/>
            <w:sz w:val="28"/>
            <w:szCs w:val="28"/>
          </w:rPr>
          <w:t>4/132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兹圣训集》，第</w:t>
        </w:r>
        <w:r w:rsidR="00C0246A" w:rsidRPr="00612A60">
          <w:rPr>
            <w:noProof/>
            <w:sz w:val="28"/>
            <w:szCs w:val="28"/>
          </w:rPr>
          <w:t>2380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马哲圣训集》，第</w:t>
        </w:r>
        <w:r w:rsidR="00C0246A" w:rsidRPr="00612A60">
          <w:rPr>
            <w:noProof/>
            <w:sz w:val="28"/>
            <w:szCs w:val="28"/>
          </w:rPr>
          <w:t>3349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段。伊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玛目提尔密兹判定其为优良圣训。第四十八段圣训伪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lastRenderedPageBreak/>
          <w:t>信士的四大属性据阿卜杜拉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阿慕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8"/>
            <w:szCs w:val="28"/>
          </w:rPr>
          <w:t>俩）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</w:t>
        </w:r>
        <w:r w:rsidR="00C0246A" w:rsidRPr="00612A60">
          <w:rPr>
            <w:noProof/>
            <w:sz w:val="28"/>
            <w:szCs w:val="28"/>
          </w:rPr>
          <w:t>: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具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备四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件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事者是伪信士，具备其中之一者确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已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具备了伪信士的一大特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征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，直到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彻底戒除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：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托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却欺昧；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说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话却撒谎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结约却背约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；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争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论却专横粗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鲁。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《布哈里圣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34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段；《穆斯林圣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训集》第</w:t>
        </w:r>
        <w:r w:rsidR="00C0246A" w:rsidRPr="00612A60">
          <w:rPr>
            <w:noProof/>
            <w:sz w:val="28"/>
            <w:szCs w:val="28"/>
          </w:rPr>
          <w:t>58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段第四十九段圣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训真正托靠安拉的收获据欧麦尔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汗塔布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假若你</w:t>
        </w:r>
        <w:r w:rsidR="00C0246A" w:rsidRPr="00915EA5">
          <w:rPr>
            <w:rFonts w:ascii="MingLiU" w:eastAsia="MingLiU" w:hAnsi="MingLiU" w:cs="MingLiU" w:hint="eastAsia"/>
            <w:b/>
            <w:bCs/>
            <w:noProof/>
            <w:color w:val="0070C0"/>
            <w:sz w:val="26"/>
            <w:szCs w:val="26"/>
          </w:rPr>
          <w:t>们真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实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地托靠安拉，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则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安拉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像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赐予鸟儿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那样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赐予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你们给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养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——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早晨空腹而去，晚上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饱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食而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归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《艾哈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迈德圣训集》，第</w:t>
        </w:r>
        <w:r w:rsidR="00C0246A" w:rsidRPr="00612A60">
          <w:rPr>
            <w:noProof/>
            <w:sz w:val="28"/>
            <w:szCs w:val="28"/>
          </w:rPr>
          <w:t>1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段、第</w:t>
        </w:r>
        <w:r w:rsidR="00C0246A" w:rsidRPr="00612A60">
          <w:rPr>
            <w:noProof/>
            <w:sz w:val="28"/>
            <w:szCs w:val="28"/>
          </w:rPr>
          <w:t>52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段；《提</w:t>
        </w:r>
        <w:r w:rsidR="00C0246A" w:rsidRPr="00612A60">
          <w:rPr>
            <w:rFonts w:ascii="Gulim" w:eastAsia="Gulim" w:hAnsi="Gulim" w:cs="Gulim" w:hint="eastAsia"/>
            <w:noProof/>
            <w:sz w:val="28"/>
            <w:szCs w:val="28"/>
          </w:rPr>
          <w:t>尔密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兹圣训集》，第</w:t>
        </w:r>
        <w:r w:rsidR="00C0246A" w:rsidRPr="00612A60">
          <w:rPr>
            <w:noProof/>
            <w:sz w:val="28"/>
            <w:szCs w:val="28"/>
          </w:rPr>
          <w:t>2344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萨仪圣训集》，第</w:t>
        </w:r>
        <w:r w:rsidR="00C0246A" w:rsidRPr="00612A60">
          <w:rPr>
            <w:noProof/>
            <w:sz w:val="28"/>
            <w:szCs w:val="28"/>
          </w:rPr>
          <w:t>8/79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段；《伊本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马哲圣训集》，第</w:t>
        </w:r>
        <w:r w:rsidR="00C0246A" w:rsidRPr="00612A60">
          <w:rPr>
            <w:noProof/>
            <w:sz w:val="28"/>
            <w:szCs w:val="28"/>
          </w:rPr>
          <w:t>4164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段；《伊本海巴尼圣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训集》，第</w:t>
        </w:r>
        <w:r w:rsidR="00C0246A" w:rsidRPr="00612A60">
          <w:rPr>
            <w:noProof/>
            <w:sz w:val="28"/>
            <w:szCs w:val="28"/>
          </w:rPr>
          <w:t>730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段；《哈克姆》，第</w:t>
        </w:r>
        <w:r w:rsidR="00C0246A" w:rsidRPr="00612A60">
          <w:rPr>
            <w:noProof/>
            <w:sz w:val="28"/>
            <w:szCs w:val="28"/>
          </w:rPr>
          <w:t>418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段。伊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玛目提尔密兹判定为良好圣训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。第五十段圣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训不停地记念安拉据阿卜杜拉</w:t>
        </w:r>
        <w:r w:rsidR="00C0246A" w:rsidRPr="00612A60">
          <w:rPr>
            <w:noProof/>
            <w:sz w:val="28"/>
            <w:szCs w:val="28"/>
          </w:rPr>
          <w:t>•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布斯惹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（愿主喜悦他）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传述，他说，一个人来见先知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，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问到：安拉的使者啊，对于我来说，伊斯兰的教规太复杂了，有没有什么简单的方法紧抓全部例律呢？先知说：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“</w:t>
        </w:r>
        <w:r w:rsidR="00C0246A" w:rsidRPr="00915EA5">
          <w:rPr>
            <w:rFonts w:ascii="Microsoft JhengHei" w:eastAsia="Microsoft JhengHei" w:hAnsi="Microsoft JhengHei" w:cs="Microsoft JhengHei" w:hint="eastAsia"/>
            <w:b/>
            <w:bCs/>
            <w:noProof/>
            <w:color w:val="0070C0"/>
            <w:sz w:val="26"/>
            <w:szCs w:val="26"/>
          </w:rPr>
          <w:t>让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你的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口舌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不停地记念大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6"/>
            <w:szCs w:val="26"/>
          </w:rPr>
          <w:t>能</w:t>
        </w:r>
        <w:r w:rsidR="00C0246A" w:rsidRPr="00915EA5">
          <w:rPr>
            <w:rFonts w:ascii="___WRD_EMBED_SUB_18" w:eastAsia="___WRD_EMBED_SUB_18" w:hAnsi="___WRD_EMBED_SUB_18" w:cs="___WRD_EMBED_SUB_18" w:hint="eastAsia"/>
            <w:b/>
            <w:bCs/>
            <w:noProof/>
            <w:color w:val="0070C0"/>
            <w:sz w:val="26"/>
            <w:szCs w:val="26"/>
          </w:rPr>
          <w:t>的安拉。</w:t>
        </w:r>
        <w:r w:rsidR="00C0246A" w:rsidRPr="00915EA5">
          <w:rPr>
            <w:rFonts w:asciiTheme="minorHAnsi" w:hAnsiTheme="minorHAnsi"/>
            <w:b/>
            <w:bCs/>
            <w:noProof/>
            <w:color w:val="0070C0"/>
            <w:sz w:val="26"/>
            <w:szCs w:val="26"/>
          </w:rPr>
          <w:t>”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《艾哈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迈德圣训集》第</w:t>
        </w:r>
        <w:r w:rsidR="00C0246A" w:rsidRPr="00612A60">
          <w:rPr>
            <w:noProof/>
            <w:sz w:val="28"/>
            <w:szCs w:val="28"/>
          </w:rPr>
          <w:t>188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段，第</w:t>
        </w:r>
        <w:r w:rsidR="00C0246A" w:rsidRPr="00612A60">
          <w:rPr>
            <w:noProof/>
            <w:sz w:val="28"/>
            <w:szCs w:val="28"/>
          </w:rPr>
          <w:t>190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段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ECBCE22" w14:textId="7CB6712C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第二十六段圣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6BAFE6AF" w14:textId="47707D1C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施舍之道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5631BCFC" w14:textId="5F59BD7C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5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第二十七段圣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_Toc5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D2C01AA" w14:textId="4192E9A3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6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良好的道德就是正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义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_Toc6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C48A2BD" w14:textId="481D36CB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7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第二十八段圣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_Toc7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997E72D" w14:textId="61ACEEBB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8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你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们应当敬畏安拉，且具备美德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_Toc8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538CA43B" w14:textId="78B15D90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9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第二十九段圣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_Toc9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26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55854113" w14:textId="31511A2A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0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崇拜安拉，杜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绝举伴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_Toc10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26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41E6757" w14:textId="47D84674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1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_Toc11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D6F74F5" w14:textId="3E088F67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安拉的法度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7E6BAB0" w14:textId="5DBDEA50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3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_Toc13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994CA0D" w14:textId="09E8FB4F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4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淡泊今世，求主喜悦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_Toc14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5C1845F0" w14:textId="2476B360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5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第三十二段圣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_Toc15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A3FF3B6" w14:textId="4ECD3AF9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6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禁止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伤害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_Toc16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27559B1" w14:textId="167F4CEC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7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_Toc17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29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AFECD92" w14:textId="7AE596D5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8" w:history="1"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诉者必须拿出证据，而否认的人必须发誓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_Toc18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29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3C210DAA" w14:textId="0CBC11DD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19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_Toc19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29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5B16125D" w14:textId="4EE03273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0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止人作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恶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_Toc20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29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8CB714B" w14:textId="3093DA5E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1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_Toc21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30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FC63F96" w14:textId="658C17EF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不要相互嫉妒，不要相互哄抬物价，不要相互憎恨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30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63822259" w14:textId="08A11E8F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3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_Toc23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30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26CADC4" w14:textId="240F86C3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4" w:history="1"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为穆斯林排忧解难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_Toc24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31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6E52EE39" w14:textId="74EF6AC6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5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_Toc25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31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E89FF7B" w14:textId="73403AAA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6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善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恶有别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_Toc26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31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F1B1EC7" w14:textId="595BF0FA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7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第三十八段圣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_Toc27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32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E786CF8" w14:textId="0F19CBA6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8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近主的途径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_Toc28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32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CF9342C" w14:textId="67638D15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29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第三十九段圣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_Toc29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32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F5339CD" w14:textId="34A8649B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0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宽恕穆斯林的过失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_Toc30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33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6DD41B1" w14:textId="140E7B12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1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_Toc31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33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312E036F" w14:textId="70F3A9B9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穆斯林的人生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观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33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D4694E3" w14:textId="2B141AB1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3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第四十一段圣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_Toc33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33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7CAA0F5" w14:textId="5D2248B6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4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信士要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顺从圣人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的命令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_Toc34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38D9E56" w14:textId="157CA7A7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5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第四十二段圣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_Toc35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B002016" w14:textId="108A2E3F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6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安拉的至赦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_Toc36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34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EDBB37A" w14:textId="0E7ECD20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7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第四十三段圣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_Toc37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6D810DBC" w14:textId="79988159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8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亡人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遗产的分配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_Toc38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AF8CAE7" w14:textId="2C373785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39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第四十四段圣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_Toc39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58CBF16" w14:textId="5530E344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0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乳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亲如血缘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_Toc40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38B6731" w14:textId="37AD4F62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1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第四十五段圣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_Toc41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6027F1F" w14:textId="23484A57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安拉及其使者</w:t>
        </w:r>
        <w:r w:rsidR="00C0246A" w:rsidRPr="00915EA5">
          <w:rPr>
            <w:rFonts w:ascii="MS Gothic" w:eastAsia="MS Gothic" w:hAnsi="MS Gothic" w:cs="MS Gothic" w:hint="eastAsia"/>
            <w:b/>
            <w:bCs/>
            <w:noProof/>
            <w:color w:val="0070C0"/>
            <w:sz w:val="28"/>
            <w:szCs w:val="28"/>
          </w:rPr>
          <w:t>（愿主福安之）</w:t>
        </w:r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禁止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销非法之物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35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8D38434" w14:textId="113CF360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3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第四十六段圣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_Toc43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36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6583A4B7" w14:textId="523A0C0B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4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所有的麻醉品都是非法的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_Toc44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36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652FAFE" w14:textId="74BD5248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5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第四十七段圣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_Toc45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38739513" w14:textId="163B0723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6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穆斯林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饮食规律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_Toc46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452AD996" w14:textId="5B7BB8CF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7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第四十八段圣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_Toc47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7EA279C" w14:textId="71897B7D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8" w:history="1"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伪信士的四大属性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_Toc48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37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0CFE5687" w14:textId="1550593C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49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第四十九段圣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_Toc49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44A3E21" w14:textId="1E5A24FE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50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真正托靠安拉的收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获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_Toc50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7F3E3D98" w14:textId="4602EE99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51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第五十段圣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训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_Toc51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38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11CDE69C" w14:textId="7BFF5184" w:rsidR="00383FD2" w:rsidRPr="00612A60" w:rsidRDefault="00000000" w:rsidP="00915EA5">
      <w:pPr>
        <w:tabs>
          <w:tab w:val="right" w:leader="dot" w:pos="6521"/>
        </w:tabs>
        <w:ind w:left="200"/>
        <w:rPr>
          <w:noProof/>
          <w:sz w:val="28"/>
          <w:szCs w:val="28"/>
        </w:rPr>
      </w:pPr>
      <w:hyperlink w:anchor="_Toc52" w:history="1">
        <w:r w:rsidR="00C0246A" w:rsidRPr="00612A60">
          <w:rPr>
            <w:rFonts w:ascii="MS Gothic" w:eastAsia="MS Gothic" w:hAnsi="MS Gothic" w:cs="MS Gothic" w:hint="eastAsia"/>
            <w:noProof/>
            <w:sz w:val="28"/>
            <w:szCs w:val="28"/>
          </w:rPr>
          <w:t>不停地</w:t>
        </w:r>
        <w:r w:rsidR="00C0246A" w:rsidRPr="00612A60">
          <w:rPr>
            <w:rFonts w:ascii="MingLiU" w:eastAsia="MingLiU" w:hAnsi="MingLiU" w:cs="MingLiU" w:hint="eastAsia"/>
            <w:noProof/>
            <w:sz w:val="28"/>
            <w:szCs w:val="28"/>
          </w:rPr>
          <w:t>记念安拉</w:t>
        </w:r>
        <w:r w:rsidR="00C0246A" w:rsidRPr="00612A60">
          <w:rPr>
            <w:noProof/>
            <w:sz w:val="28"/>
            <w:szCs w:val="28"/>
          </w:rPr>
          <w:tab/>
        </w:r>
        <w:r w:rsidR="00C0246A" w:rsidRPr="00612A60">
          <w:rPr>
            <w:noProof/>
            <w:sz w:val="28"/>
            <w:szCs w:val="28"/>
          </w:rPr>
          <w:fldChar w:fldCharType="begin"/>
        </w:r>
        <w:r w:rsidR="00C0246A" w:rsidRPr="00612A60">
          <w:rPr>
            <w:noProof/>
            <w:sz w:val="28"/>
            <w:szCs w:val="28"/>
          </w:rPr>
          <w:instrText>PAGEREF _Toc52 \h</w:instrText>
        </w:r>
        <w:r w:rsidR="00C0246A" w:rsidRPr="00612A60">
          <w:rPr>
            <w:noProof/>
            <w:sz w:val="28"/>
            <w:szCs w:val="28"/>
          </w:rPr>
        </w:r>
        <w:r w:rsidR="00C0246A" w:rsidRPr="00612A60">
          <w:rPr>
            <w:noProof/>
            <w:sz w:val="28"/>
            <w:szCs w:val="28"/>
          </w:rPr>
          <w:fldChar w:fldCharType="separate"/>
        </w:r>
        <w:r w:rsidR="003B4277">
          <w:rPr>
            <w:noProof/>
            <w:sz w:val="28"/>
            <w:szCs w:val="28"/>
          </w:rPr>
          <w:t>39</w:t>
        </w:r>
        <w:r w:rsidR="00C0246A" w:rsidRPr="00612A60">
          <w:rPr>
            <w:noProof/>
            <w:sz w:val="28"/>
            <w:szCs w:val="28"/>
          </w:rPr>
          <w:fldChar w:fldCharType="end"/>
        </w:r>
      </w:hyperlink>
    </w:p>
    <w:p w14:paraId="2314A1DA" w14:textId="462479DD" w:rsidR="00001B50" w:rsidRDefault="00C0246A" w:rsidP="00915EA5">
      <w:pPr>
        <w:tabs>
          <w:tab w:val="right" w:leader="dot" w:pos="6521"/>
        </w:tabs>
        <w:rPr>
          <w:sz w:val="28"/>
          <w:szCs w:val="28"/>
        </w:rPr>
      </w:pPr>
      <w:r w:rsidRPr="00612A60">
        <w:rPr>
          <w:sz w:val="28"/>
          <w:szCs w:val="28"/>
        </w:rPr>
        <w:fldChar w:fldCharType="end"/>
      </w:r>
    </w:p>
    <w:p w14:paraId="0063E5DC" w14:textId="77777777" w:rsidR="00001B50" w:rsidRDefault="00001B5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99E4D1" w14:textId="77777777" w:rsidR="00001B50" w:rsidRDefault="00001B50" w:rsidP="00001B50">
      <w:pPr>
        <w:widowControl w:val="0"/>
        <w:bidi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80"/>
          <w:szCs w:val="80"/>
          <w:rtl/>
        </w:rPr>
      </w:pPr>
    </w:p>
    <w:p w14:paraId="20D7555F" w14:textId="6B2C60BC" w:rsidR="00001B50" w:rsidRPr="00D477F0" w:rsidRDefault="00001B50" w:rsidP="00001B50">
      <w:pPr>
        <w:widowControl w:val="0"/>
        <w:bidi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80"/>
          <w:szCs w:val="80"/>
          <w:rtl/>
        </w:rPr>
      </w:pPr>
      <w:r w:rsidRPr="00D477F0">
        <w:rPr>
          <w:rFonts w:asciiTheme="minorHAnsi" w:hAnsiTheme="minorHAnsi" w:cs="KFGQPC Uthman Taha Naskh" w:hint="cs"/>
          <w:b/>
          <w:bCs/>
          <w:color w:val="0070C0"/>
          <w:sz w:val="80"/>
          <w:szCs w:val="80"/>
          <w:rtl/>
        </w:rPr>
        <w:t xml:space="preserve">متن الأربعين </w:t>
      </w:r>
      <w:r w:rsidR="00776F19">
        <w:rPr>
          <w:rFonts w:asciiTheme="minorHAnsi" w:hAnsiTheme="minorHAnsi" w:cs="KFGQPC Uthman Taha Naskh" w:hint="cs"/>
          <w:b/>
          <w:bCs/>
          <w:color w:val="0070C0"/>
          <w:sz w:val="80"/>
          <w:szCs w:val="80"/>
          <w:rtl/>
          <w:lang w:bidi="ar-EG"/>
        </w:rPr>
        <w:t>ال</w:t>
      </w:r>
      <w:r w:rsidRPr="00D477F0">
        <w:rPr>
          <w:rFonts w:asciiTheme="minorHAnsi" w:hAnsiTheme="minorHAnsi" w:cs="KFGQPC Uthman Taha Naskh" w:hint="cs"/>
          <w:b/>
          <w:bCs/>
          <w:color w:val="0070C0"/>
          <w:sz w:val="80"/>
          <w:szCs w:val="80"/>
          <w:rtl/>
        </w:rPr>
        <w:t>نووية</w:t>
      </w:r>
    </w:p>
    <w:p w14:paraId="7FF2F014" w14:textId="310F384B" w:rsidR="00001B50" w:rsidRDefault="00001B50" w:rsidP="00001B50">
      <w:pPr>
        <w:widowControl w:val="0"/>
        <w:bidi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>
        <w:rPr>
          <w:rFonts w:asciiTheme="minorHAnsi" w:hAnsiTheme="minorHAnsi" w:cs="KFGQPC Uthman Taha Naskh" w:hint="cs"/>
          <w:b/>
          <w:bCs/>
          <w:color w:val="0070C0"/>
          <w:sz w:val="60"/>
          <w:szCs w:val="60"/>
          <w:rtl/>
        </w:rPr>
        <w:t>صيني</w:t>
      </w:r>
    </w:p>
    <w:p w14:paraId="25F135EA" w14:textId="6750E1B7" w:rsidR="00001B50" w:rsidRPr="00D477F0" w:rsidRDefault="00001B50" w:rsidP="00001B50">
      <w:pPr>
        <w:widowControl w:val="0"/>
        <w:bidi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</w:rPr>
      </w:pPr>
    </w:p>
    <w:p w14:paraId="5FFE9EF1" w14:textId="07FF78BE" w:rsidR="00383FD2" w:rsidRPr="00776F19" w:rsidRDefault="00776F19" w:rsidP="00776F19">
      <w:pPr>
        <w:widowControl w:val="0"/>
        <w:bidi/>
        <w:spacing w:after="80" w:line="240" w:lineRule="auto"/>
        <w:jc w:val="center"/>
        <w:rPr>
          <w:sz w:val="28"/>
          <w:szCs w:val="28"/>
        </w:rPr>
      </w:pPr>
      <w:r w:rsidRPr="00776F19">
        <w:rPr>
          <w:rFonts w:asciiTheme="minorHAnsi" w:hAnsiTheme="minorHAnsi" w:cs="KFGQPC Uthman Taha Naskh"/>
          <w:b/>
          <w:bCs/>
          <w:sz w:val="60"/>
          <w:szCs w:val="60"/>
          <w:rtl/>
        </w:rPr>
        <w:t>تأليف : أبو زكريا النووي</w:t>
      </w:r>
      <w:r w:rsidRPr="00776F19">
        <w:rPr>
          <w:rFonts w:asciiTheme="minorHAnsi" w:hAnsiTheme="minorHAnsi" w:cs="KFGQPC Uthman Taha Naskh"/>
          <w:b/>
          <w:bCs/>
          <w:noProof/>
          <w:sz w:val="60"/>
          <w:szCs w:val="60"/>
        </w:rPr>
        <w:drawing>
          <wp:anchor distT="0" distB="0" distL="114300" distR="114300" simplePos="0" relativeHeight="251656704" behindDoc="0" locked="0" layoutInCell="1" allowOverlap="1" wp14:anchorId="31AE1538" wp14:editId="211A6DB1">
            <wp:simplePos x="0" y="0"/>
            <wp:positionH relativeFrom="margin">
              <wp:posOffset>22225</wp:posOffset>
            </wp:positionH>
            <wp:positionV relativeFrom="margin">
              <wp:posOffset>5669915</wp:posOffset>
            </wp:positionV>
            <wp:extent cx="4248150" cy="1028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3FD2" w:rsidRPr="00776F19" w:rsidSect="004211A4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2646" w14:textId="77777777" w:rsidR="00752BEA" w:rsidRDefault="00752BEA">
      <w:pPr>
        <w:spacing w:after="0" w:line="240" w:lineRule="auto"/>
      </w:pPr>
      <w:r>
        <w:separator/>
      </w:r>
    </w:p>
  </w:endnote>
  <w:endnote w:type="continuationSeparator" w:id="0">
    <w:p w14:paraId="507BA839" w14:textId="77777777" w:rsidR="00752BEA" w:rsidRDefault="0075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  <w:embedRegular r:id="rId1" w:subsetted="1" w:fontKey="{D51643FE-E0AD-49FE-BD45-F01081F21EE4}"/>
    <w:embedBold r:id="rId2" w:subsetted="1" w:fontKey="{AE6C76A0-4AA2-44A9-A8B0-804E196072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5BC1D51-43C9-4637-877D-33109D570C81}"/>
    <w:embedBold r:id="rId4" w:fontKey="{6CC2517E-B899-4432-82F3-0112EBA3DB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C7CB224-8C9A-4560-8427-A3E7CD64005E}"/>
    <w:embedBold r:id="rId6" w:subsetted="1" w:fontKey="{142FF5CA-6D61-445A-97C5-DBAC86B6C348}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  <w:embedRegular r:id="rId7" w:fontKey="{3CCA979C-5376-4BDD-A15C-CACE1C006793}"/>
    <w:embedBold r:id="rId8" w:fontKey="{514094B7-554A-41F9-8C1D-1605BAE7DDCF}"/>
  </w:font>
  <w:font w:name="___WRD_EMBED_SUB_18">
    <w:altName w:val="Microsoft JhengHei"/>
    <w:charset w:val="88"/>
    <w:family w:val="modern"/>
    <w:pitch w:val="fixed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9" w:subsetted="1" w:fontKey="{D367C75D-5AF4-49D5-A8A0-4E6C58821E41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Bold r:id="rId10" w:subsetted="1" w:fontKey="{32E79AC4-A170-4CE6-9B30-01379839874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1" w:subsetted="1" w:fontKey="{4EEEDFFE-E9EE-4A5E-868A-D4C8A33343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2F51" w14:textId="73B49F51" w:rsidR="00915EA5" w:rsidRPr="004211A4" w:rsidRDefault="00000000" w:rsidP="004211A4">
    <w:pPr>
      <w:pStyle w:val="Footer"/>
    </w:pPr>
    <w:r>
      <w:rPr>
        <w:noProof/>
      </w:rPr>
      <w:pict w14:anchorId="561AFD75">
        <v:shape id="Round Diagonal Corner Rectangle 60" o:spid="_x0000_s1025" style="position:absolute;margin-left:150.05pt;margin-top:6.55pt;width:24.55pt;height:17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360000,216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" adj="-11796480,,5400" path="m,l252000,v59647,,108000,48353,108000,108000l360000,216000r,l108000,216000c48353,216000,,167647,,108000l,,,xe" fillcolor="white [3212]" strokecolor="#243f60 [1604]" strokeweight="2pt">
          <v:stroke joinstyle="miter"/>
          <v:formulas/>
          <v:path arrowok="t" o:connecttype="custom" o:connectlocs="0,0;252000,0;360000,108000;360000,216000;360000,216000;108000,216000;0,108000;0,0;0,0" o:connectangles="0,0,0,0,0,0,0,0,0" textboxrect="0,0,360000,216000"/>
          <v:textbox inset="0,0,0,0">
            <w:txbxContent>
              <w:p w14:paraId="647A4D84" w14:textId="77777777" w:rsidR="004211A4" w:rsidRPr="00863749" w:rsidRDefault="004211A4" w:rsidP="004211A4">
                <w:pPr>
                  <w:widowControl w:val="0"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2060"/>
                  </w:rPr>
                </w:pPr>
                <w:r w:rsidRPr="00863749">
                  <w:rPr>
                    <w:rFonts w:asciiTheme="minorHAnsi" w:hAnsiTheme="minorHAnsi" w:cstheme="minorHAnsi"/>
                    <w:b/>
                    <w:bCs/>
                    <w:color w:val="002060"/>
                  </w:rPr>
                  <w:fldChar w:fldCharType="begin"/>
                </w:r>
                <w:r w:rsidRPr="00863749">
                  <w:rPr>
                    <w:rFonts w:asciiTheme="minorHAnsi" w:hAnsiTheme="minorHAnsi" w:cstheme="minorHAnsi"/>
                    <w:b/>
                    <w:bCs/>
                    <w:color w:val="002060"/>
                  </w:rPr>
                  <w:instrText xml:space="preserve"> PAGE   \* MERGEFORMAT </w:instrText>
                </w:r>
                <w:r w:rsidRPr="00863749">
                  <w:rPr>
                    <w:rFonts w:asciiTheme="minorHAnsi" w:hAnsiTheme="minorHAnsi" w:cstheme="minorHAnsi"/>
                    <w:b/>
                    <w:bCs/>
                    <w:color w:val="002060"/>
                  </w:rPr>
                  <w:fldChar w:fldCharType="separate"/>
                </w:r>
                <w:r w:rsidR="00C25014">
                  <w:rPr>
                    <w:rFonts w:asciiTheme="minorHAnsi" w:hAnsiTheme="minorHAnsi" w:cstheme="minorHAnsi"/>
                    <w:b/>
                    <w:bCs/>
                    <w:noProof/>
                    <w:color w:val="002060"/>
                  </w:rPr>
                  <w:t>58</w:t>
                </w:r>
                <w:r w:rsidRPr="00863749">
                  <w:rPr>
                    <w:rFonts w:asciiTheme="minorHAnsi" w:hAnsiTheme="minorHAnsi" w:cstheme="minorHAnsi"/>
                    <w:b/>
                    <w:bCs/>
                    <w:noProof/>
                    <w:color w:val="002060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4C9E" w14:textId="77777777" w:rsidR="00752BEA" w:rsidRDefault="00752BEA">
      <w:pPr>
        <w:spacing w:after="0" w:line="240" w:lineRule="auto"/>
      </w:pPr>
      <w:r>
        <w:separator/>
      </w:r>
    </w:p>
  </w:footnote>
  <w:footnote w:type="continuationSeparator" w:id="0">
    <w:p w14:paraId="4AECBE9C" w14:textId="77777777" w:rsidR="00752BEA" w:rsidRDefault="00752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DF55" w14:textId="53306CC8" w:rsidR="00915EA5" w:rsidRPr="004211A4" w:rsidRDefault="004211A4" w:rsidP="004211A4">
    <w:r w:rsidRPr="00F30CC6">
      <w:rPr>
        <w:noProof/>
      </w:rPr>
      <w:drawing>
        <wp:anchor distT="0" distB="0" distL="114300" distR="114300" simplePos="0" relativeHeight="251661312" behindDoc="1" locked="0" layoutInCell="1" allowOverlap="1" wp14:anchorId="10F401D6" wp14:editId="7BF72416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4300855" cy="2381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085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530F67CF">
        <v:shapetype id="_x0000_t202" coordsize="21600,21600" o:spt="202" path="m,l,21600r21600,l21600,xe">
          <v:stroke joinstyle="miter"/>
          <v:path gradientshapeok="t" o:connecttype="rect"/>
        </v:shapetype>
        <v:shape id="Text Box 59" o:spid="_x0000_s1026" type="#_x0000_t202" style="position:absolute;margin-left:0;margin-top:3pt;width:176.8pt;height:13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" filled="f" stroked="f" strokeweight=".5pt">
          <v:textbox inset="0,0,0,0">
            <w:txbxContent>
              <w:p w14:paraId="110E459F" w14:textId="441C73F6" w:rsidR="004211A4" w:rsidRDefault="004211A4" w:rsidP="004211A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proofErr w:type="spellStart"/>
                <w:r w:rsidRPr="004211A4">
                  <w:rPr>
                    <w:rFonts w:ascii="MingLiU" w:eastAsia="MingLiU" w:hAnsi="MingLiU" w:cs="MingLiU" w:hint="eastAsia"/>
                    <w:b/>
                    <w:bCs/>
                    <w:color w:val="0070C0"/>
                  </w:rPr>
                  <w:t>脑威圣训四十段</w:t>
                </w:r>
                <w:proofErr w:type="spellEnd"/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B3D99"/>
    <w:multiLevelType w:val="hybridMultilevel"/>
    <w:tmpl w:val="695A23FE"/>
    <w:lvl w:ilvl="0" w:tplc="0D26B422">
      <w:start w:val="1"/>
      <w:numFmt w:val="bullet"/>
      <w:pStyle w:val="Heading1"/>
      <w:lvlText w:val=""/>
      <w:lvlJc w:val="left"/>
      <w:pPr>
        <w:ind w:left="720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9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FD2"/>
    <w:rsid w:val="00001B50"/>
    <w:rsid w:val="00087276"/>
    <w:rsid w:val="00383FD2"/>
    <w:rsid w:val="003B4277"/>
    <w:rsid w:val="004211A4"/>
    <w:rsid w:val="00612A60"/>
    <w:rsid w:val="00752BEA"/>
    <w:rsid w:val="00776F19"/>
    <w:rsid w:val="00915EA5"/>
    <w:rsid w:val="00A356BE"/>
    <w:rsid w:val="00C0246A"/>
    <w:rsid w:val="00C25014"/>
    <w:rsid w:val="00D0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EAB44"/>
  <w15:docId w15:val="{062D920A-0BB3-4093-9A60-A89DE385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915EA5"/>
    <w:pPr>
      <w:numPr>
        <w:numId w:val="1"/>
      </w:numPr>
      <w:outlineLvl w:val="0"/>
    </w:pPr>
    <w:rPr>
      <w:b/>
      <w:bCs/>
      <w:color w:val="0070C0"/>
      <w:sz w:val="28"/>
      <w:szCs w:val="28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99374">
    <w:name w:val="rand99374"/>
    <w:basedOn w:val="Normal"/>
    <w:pPr>
      <w:jc w:val="center"/>
    </w:pPr>
  </w:style>
  <w:style w:type="paragraph" w:customStyle="1" w:styleId="rand85265">
    <w:name w:val="rand85265"/>
    <w:basedOn w:val="Normal"/>
    <w:pPr>
      <w:jc w:val="center"/>
    </w:pPr>
  </w:style>
  <w:style w:type="paragraph" w:customStyle="1" w:styleId="rand42063">
    <w:name w:val="rand42063"/>
    <w:basedOn w:val="Normal"/>
    <w:pPr>
      <w:jc w:val="center"/>
    </w:pPr>
  </w:style>
  <w:style w:type="paragraph" w:customStyle="1" w:styleId="rand76997">
    <w:name w:val="rand76997"/>
    <w:basedOn w:val="Normal"/>
    <w:pPr>
      <w:jc w:val="center"/>
    </w:pPr>
  </w:style>
  <w:style w:type="paragraph" w:customStyle="1" w:styleId="rand1733">
    <w:name w:val="rand1733"/>
    <w:basedOn w:val="Normal"/>
    <w:pPr>
      <w:jc w:val="center"/>
    </w:pPr>
  </w:style>
  <w:style w:type="paragraph" w:customStyle="1" w:styleId="rand433">
    <w:name w:val="rand433"/>
    <w:basedOn w:val="Normal"/>
    <w:pPr>
      <w:jc w:val="center"/>
    </w:pPr>
  </w:style>
  <w:style w:type="paragraph" w:customStyle="1" w:styleId="rand4700">
    <w:name w:val="rand4700"/>
    <w:basedOn w:val="Normal"/>
    <w:pPr>
      <w:jc w:val="center"/>
    </w:pPr>
  </w:style>
  <w:style w:type="paragraph" w:customStyle="1" w:styleId="rand27602">
    <w:name w:val="rand27602"/>
    <w:basedOn w:val="Normal"/>
    <w:pPr>
      <w:jc w:val="center"/>
    </w:pPr>
  </w:style>
  <w:style w:type="paragraph" w:customStyle="1" w:styleId="rand69411">
    <w:name w:val="rand69411"/>
    <w:basedOn w:val="Normal"/>
    <w:pPr>
      <w:jc w:val="center"/>
    </w:pPr>
  </w:style>
  <w:style w:type="paragraph" w:customStyle="1" w:styleId="rand74178">
    <w:name w:val="rand74178"/>
    <w:basedOn w:val="Normal"/>
    <w:pPr>
      <w:jc w:val="center"/>
    </w:pPr>
  </w:style>
  <w:style w:type="paragraph" w:customStyle="1" w:styleId="rand89620">
    <w:name w:val="rand89620"/>
    <w:basedOn w:val="Normal"/>
    <w:pPr>
      <w:jc w:val="center"/>
    </w:pPr>
  </w:style>
  <w:style w:type="paragraph" w:customStyle="1" w:styleId="rand80019">
    <w:name w:val="rand80019"/>
    <w:basedOn w:val="Normal"/>
    <w:pPr>
      <w:jc w:val="center"/>
    </w:pPr>
  </w:style>
  <w:style w:type="paragraph" w:customStyle="1" w:styleId="rand18683">
    <w:name w:val="rand18683"/>
    <w:basedOn w:val="Normal"/>
    <w:pPr>
      <w:jc w:val="center"/>
    </w:pPr>
  </w:style>
  <w:style w:type="paragraph" w:customStyle="1" w:styleId="rand25411">
    <w:name w:val="rand25411"/>
    <w:basedOn w:val="Normal"/>
    <w:pPr>
      <w:jc w:val="center"/>
    </w:pPr>
  </w:style>
  <w:style w:type="paragraph" w:customStyle="1" w:styleId="rand6312">
    <w:name w:val="rand6312"/>
    <w:basedOn w:val="Normal"/>
    <w:pPr>
      <w:jc w:val="center"/>
    </w:pPr>
  </w:style>
  <w:style w:type="paragraph" w:customStyle="1" w:styleId="rand46773">
    <w:name w:val="rand46773"/>
    <w:basedOn w:val="Normal"/>
    <w:pPr>
      <w:jc w:val="center"/>
    </w:pPr>
  </w:style>
  <w:style w:type="paragraph" w:customStyle="1" w:styleId="rand19312">
    <w:name w:val="rand19312"/>
    <w:basedOn w:val="Normal"/>
    <w:pPr>
      <w:jc w:val="center"/>
    </w:pPr>
  </w:style>
  <w:style w:type="paragraph" w:customStyle="1" w:styleId="rand16622">
    <w:name w:val="rand16622"/>
    <w:basedOn w:val="Normal"/>
    <w:pPr>
      <w:jc w:val="center"/>
    </w:pPr>
  </w:style>
  <w:style w:type="paragraph" w:customStyle="1" w:styleId="rand67543">
    <w:name w:val="rand67543"/>
    <w:basedOn w:val="Normal"/>
    <w:pPr>
      <w:jc w:val="center"/>
    </w:pPr>
  </w:style>
  <w:style w:type="paragraph" w:customStyle="1" w:styleId="rand46385">
    <w:name w:val="rand46385"/>
    <w:basedOn w:val="Normal"/>
    <w:pPr>
      <w:jc w:val="center"/>
    </w:pPr>
  </w:style>
  <w:style w:type="paragraph" w:customStyle="1" w:styleId="rand45669">
    <w:name w:val="rand45669"/>
    <w:basedOn w:val="Normal"/>
    <w:pPr>
      <w:jc w:val="center"/>
    </w:pPr>
  </w:style>
  <w:style w:type="paragraph" w:customStyle="1" w:styleId="rand85856">
    <w:name w:val="rand85856"/>
    <w:basedOn w:val="Normal"/>
    <w:pPr>
      <w:jc w:val="center"/>
    </w:pPr>
  </w:style>
  <w:style w:type="paragraph" w:customStyle="1" w:styleId="rand59610">
    <w:name w:val="rand59610"/>
    <w:basedOn w:val="Normal"/>
    <w:pPr>
      <w:jc w:val="center"/>
    </w:pPr>
  </w:style>
  <w:style w:type="paragraph" w:customStyle="1" w:styleId="rand29063">
    <w:name w:val="rand29063"/>
    <w:basedOn w:val="Normal"/>
    <w:pPr>
      <w:jc w:val="center"/>
    </w:pPr>
  </w:style>
  <w:style w:type="paragraph" w:customStyle="1" w:styleId="rand85393">
    <w:name w:val="rand85393"/>
    <w:basedOn w:val="Normal"/>
    <w:pPr>
      <w:jc w:val="center"/>
    </w:pPr>
  </w:style>
  <w:style w:type="paragraph" w:customStyle="1" w:styleId="rand43278">
    <w:name w:val="rand43278"/>
    <w:basedOn w:val="Normal"/>
    <w:pPr>
      <w:jc w:val="center"/>
    </w:pPr>
  </w:style>
  <w:style w:type="paragraph" w:customStyle="1" w:styleId="rand92928">
    <w:name w:val="rand92928"/>
    <w:basedOn w:val="Normal"/>
    <w:pPr>
      <w:jc w:val="center"/>
    </w:pPr>
  </w:style>
  <w:style w:type="paragraph" w:customStyle="1" w:styleId="rand36936">
    <w:name w:val="rand36936"/>
    <w:basedOn w:val="Normal"/>
    <w:pPr>
      <w:jc w:val="center"/>
    </w:pPr>
  </w:style>
  <w:style w:type="paragraph" w:customStyle="1" w:styleId="rand65634">
    <w:name w:val="rand65634"/>
    <w:basedOn w:val="Normal"/>
    <w:pPr>
      <w:jc w:val="center"/>
    </w:pPr>
  </w:style>
  <w:style w:type="paragraph" w:customStyle="1" w:styleId="rand89786">
    <w:name w:val="rand89786"/>
    <w:basedOn w:val="Normal"/>
    <w:pPr>
      <w:jc w:val="center"/>
    </w:pPr>
  </w:style>
  <w:style w:type="paragraph" w:customStyle="1" w:styleId="rand92874">
    <w:name w:val="rand92874"/>
    <w:basedOn w:val="Normal"/>
    <w:pPr>
      <w:jc w:val="center"/>
    </w:pPr>
  </w:style>
  <w:style w:type="paragraph" w:customStyle="1" w:styleId="rand48525">
    <w:name w:val="rand48525"/>
    <w:basedOn w:val="Normal"/>
    <w:pPr>
      <w:jc w:val="center"/>
    </w:pPr>
  </w:style>
  <w:style w:type="paragraph" w:customStyle="1" w:styleId="rand33562">
    <w:name w:val="rand33562"/>
    <w:basedOn w:val="Normal"/>
    <w:pPr>
      <w:jc w:val="center"/>
    </w:pPr>
  </w:style>
  <w:style w:type="paragraph" w:customStyle="1" w:styleId="rand70351">
    <w:name w:val="rand70351"/>
    <w:basedOn w:val="Normal"/>
    <w:pPr>
      <w:jc w:val="center"/>
    </w:pPr>
  </w:style>
  <w:style w:type="paragraph" w:customStyle="1" w:styleId="rand7348">
    <w:name w:val="rand7348"/>
    <w:basedOn w:val="Normal"/>
    <w:pPr>
      <w:jc w:val="center"/>
    </w:pPr>
  </w:style>
  <w:style w:type="paragraph" w:customStyle="1" w:styleId="rand8103">
    <w:name w:val="rand8103"/>
    <w:basedOn w:val="Normal"/>
    <w:pPr>
      <w:jc w:val="center"/>
    </w:pPr>
  </w:style>
  <w:style w:type="paragraph" w:customStyle="1" w:styleId="rand70864">
    <w:name w:val="rand70864"/>
    <w:basedOn w:val="Normal"/>
    <w:pPr>
      <w:jc w:val="center"/>
    </w:pPr>
  </w:style>
  <w:style w:type="paragraph" w:customStyle="1" w:styleId="rand23754">
    <w:name w:val="rand23754"/>
    <w:basedOn w:val="Normal"/>
    <w:pPr>
      <w:jc w:val="center"/>
    </w:pPr>
  </w:style>
  <w:style w:type="paragraph" w:customStyle="1" w:styleId="rand37074">
    <w:name w:val="rand37074"/>
    <w:basedOn w:val="Normal"/>
    <w:pPr>
      <w:jc w:val="center"/>
    </w:pPr>
  </w:style>
  <w:style w:type="paragraph" w:customStyle="1" w:styleId="rand51831">
    <w:name w:val="rand51831"/>
    <w:basedOn w:val="Normal"/>
    <w:pPr>
      <w:jc w:val="center"/>
    </w:pPr>
  </w:style>
  <w:style w:type="paragraph" w:customStyle="1" w:styleId="rand16784">
    <w:name w:val="rand16784"/>
    <w:basedOn w:val="Normal"/>
    <w:pPr>
      <w:jc w:val="center"/>
    </w:pPr>
  </w:style>
  <w:style w:type="paragraph" w:customStyle="1" w:styleId="rand5966">
    <w:name w:val="rand5966"/>
    <w:basedOn w:val="Normal"/>
    <w:pPr>
      <w:jc w:val="center"/>
    </w:pPr>
  </w:style>
  <w:style w:type="paragraph" w:customStyle="1" w:styleId="rand70534">
    <w:name w:val="rand70534"/>
    <w:basedOn w:val="Normal"/>
    <w:pPr>
      <w:jc w:val="center"/>
    </w:pPr>
  </w:style>
  <w:style w:type="paragraph" w:customStyle="1" w:styleId="rand69169">
    <w:name w:val="rand69169"/>
    <w:basedOn w:val="Normal"/>
    <w:pPr>
      <w:jc w:val="center"/>
    </w:pPr>
  </w:style>
  <w:style w:type="paragraph" w:customStyle="1" w:styleId="rand57886">
    <w:name w:val="rand57886"/>
    <w:basedOn w:val="Normal"/>
    <w:pPr>
      <w:jc w:val="center"/>
    </w:pPr>
  </w:style>
  <w:style w:type="paragraph" w:customStyle="1" w:styleId="rand49054">
    <w:name w:val="rand49054"/>
    <w:basedOn w:val="Normal"/>
    <w:pPr>
      <w:jc w:val="center"/>
    </w:pPr>
  </w:style>
  <w:style w:type="paragraph" w:customStyle="1" w:styleId="rand76578">
    <w:name w:val="rand76578"/>
    <w:basedOn w:val="Normal"/>
    <w:pPr>
      <w:jc w:val="center"/>
    </w:pPr>
  </w:style>
  <w:style w:type="paragraph" w:customStyle="1" w:styleId="rand41053">
    <w:name w:val="rand41053"/>
    <w:basedOn w:val="Normal"/>
    <w:pPr>
      <w:jc w:val="center"/>
    </w:pPr>
  </w:style>
  <w:style w:type="paragraph" w:customStyle="1" w:styleId="rand45185">
    <w:name w:val="rand45185"/>
    <w:basedOn w:val="Normal"/>
    <w:pPr>
      <w:jc w:val="center"/>
    </w:pPr>
  </w:style>
  <w:style w:type="paragraph" w:customStyle="1" w:styleId="rand20771">
    <w:name w:val="rand20771"/>
    <w:basedOn w:val="Normal"/>
    <w:pPr>
      <w:jc w:val="center"/>
    </w:pPr>
  </w:style>
  <w:style w:type="paragraph" w:customStyle="1" w:styleId="rand20752">
    <w:name w:val="rand20752"/>
    <w:basedOn w:val="Normal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1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1A4"/>
  </w:style>
  <w:style w:type="paragraph" w:styleId="Footer">
    <w:name w:val="footer"/>
    <w:basedOn w:val="Normal"/>
    <w:link w:val="FooterChar"/>
    <w:uiPriority w:val="99"/>
    <w:unhideWhenUsed/>
    <w:rsid w:val="00421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4391</Words>
  <Characters>25032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GooDa</dc:creator>
  <cp:lastModifiedBy>mahmoud</cp:lastModifiedBy>
  <cp:revision>10</cp:revision>
  <cp:lastPrinted>2022-07-11T14:46:00Z</cp:lastPrinted>
  <dcterms:created xsi:type="dcterms:W3CDTF">2021-06-30T14:38:00Z</dcterms:created>
  <dcterms:modified xsi:type="dcterms:W3CDTF">2022-07-11T14:47:00Z</dcterms:modified>
</cp:coreProperties>
</file>