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803EDF" w:rsidRPr="00CD0FA1" w:rsidRDefault="00803EDF" w:rsidP="00803ED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B702E8" w:rsidRPr="00803EDF" w:rsidRDefault="00B75B1A" w:rsidP="00B702E8">
      <w:pPr>
        <w:bidi w:val="0"/>
        <w:spacing w:line="240" w:lineRule="auto"/>
        <w:jc w:val="center"/>
        <w:rPr>
          <w:rFonts w:ascii="STLiti" w:eastAsia="STLiti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803EDF">
        <w:rPr>
          <w:rFonts w:ascii="STLiti" w:eastAsia="STLiti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履行可憎的誓愿</w:t>
      </w:r>
    </w:p>
    <w:p w:rsidR="000C7B4F" w:rsidRPr="00803EDF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6"/>
          <w:szCs w:val="6"/>
          <w:lang w:eastAsia="zh-CN"/>
        </w:rPr>
      </w:pPr>
    </w:p>
    <w:p w:rsidR="00B75B1A" w:rsidRPr="00B75B1A" w:rsidRDefault="00B75B1A" w:rsidP="00B75B1A">
      <w:pPr>
        <w:spacing w:after="75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52"/>
          <w:szCs w:val="52"/>
        </w:rPr>
      </w:pPr>
      <w:r w:rsidRPr="00B75B1A"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  <w:rtl/>
        </w:rPr>
        <w:t>الوفاء بالنذر المكروه</w:t>
      </w:r>
    </w:p>
    <w:p w:rsidR="000C7B4F" w:rsidRDefault="000C7B4F" w:rsidP="000C7B4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803EDF" w:rsidRDefault="00803EDF" w:rsidP="00803ED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803EDF" w:rsidRDefault="00803EDF" w:rsidP="00803ED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803EDF" w:rsidRPr="00B75B1A" w:rsidRDefault="00803EDF" w:rsidP="00803ED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1251501</wp:posOffset>
            </wp:positionH>
            <wp:positionV relativeFrom="paragraph">
              <wp:posOffset>37750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2D4DE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803EDF" w:rsidRDefault="00803EDF" w:rsidP="00803ED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803EDF" w:rsidRDefault="00803EDF" w:rsidP="00803ED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316388" w:rsidRPr="00803EDF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28"/>
          <w:szCs w:val="28"/>
          <w:rtl/>
          <w:lang w:eastAsia="zh-CN"/>
        </w:rPr>
      </w:pPr>
      <w:r w:rsidRPr="00803EDF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مصدر : </w:t>
      </w:r>
      <w:r w:rsidR="00CF1F3E" w:rsidRPr="00803EDF">
        <w:rPr>
          <w:rFonts w:asciiTheme="minorBidi" w:hAnsiTheme="minorBidi"/>
          <w:b/>
          <w:bCs/>
          <w:sz w:val="28"/>
          <w:szCs w:val="28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F161C" w:rsidRDefault="009F161C" w:rsidP="009F161C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316388" w:rsidRPr="00CD0FA1" w:rsidRDefault="00316388" w:rsidP="0031638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803EDF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2"/>
          <w:szCs w:val="32"/>
          <w:lang w:eastAsia="zh-CN"/>
        </w:rPr>
      </w:pPr>
      <w:r w:rsidRPr="00803EDF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编审</w:t>
      </w:r>
      <w:r w:rsidRPr="00803EDF">
        <w:rPr>
          <w:rFonts w:ascii="STXingkai" w:eastAsia="STXingkai" w:hAnsi="TR Bahamas Light"/>
          <w:b/>
          <w:bCs/>
          <w:sz w:val="32"/>
          <w:szCs w:val="32"/>
          <w:lang w:val="tr-TR" w:eastAsia="zh-CN"/>
        </w:rPr>
        <w:t>:</w:t>
      </w:r>
      <w:r w:rsidRPr="00803EDF">
        <w:rPr>
          <w:rFonts w:ascii="TR Bahamas Light" w:hAnsi="TR Bahamas Light" w:cs="mylotus"/>
          <w:b/>
          <w:bCs/>
          <w:sz w:val="32"/>
          <w:szCs w:val="32"/>
          <w:lang w:eastAsia="zh-CN"/>
        </w:rPr>
        <w:t xml:space="preserve"> </w:t>
      </w:r>
      <w:r w:rsidRPr="00803EDF">
        <w:rPr>
          <w:rFonts w:asciiTheme="minorEastAsia" w:hAnsiTheme="minorEastAsia" w:hint="eastAsia"/>
          <w:b/>
          <w:bCs/>
          <w:kern w:val="28"/>
          <w:sz w:val="32"/>
          <w:szCs w:val="32"/>
          <w:lang w:eastAsia="zh-CN"/>
        </w:rPr>
        <w:t>伊斯兰之家中文小组</w:t>
      </w:r>
    </w:p>
    <w:p w:rsidR="00316388" w:rsidRPr="009003B8" w:rsidRDefault="00316388" w:rsidP="00803EDF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مراجعة:</w:t>
      </w:r>
      <w:r w:rsidR="00693F61" w:rsidRPr="009003B8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 xml:space="preserve"> </w:t>
      </w:r>
      <w:r w:rsidR="008923E4"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فريق اللغة الصينية بدار الإسلام</w:t>
      </w:r>
    </w:p>
    <w:p w:rsidR="001B5EF0" w:rsidRPr="00CD0FA1" w:rsidRDefault="001B5EF0" w:rsidP="001B5EF0">
      <w:pPr>
        <w:bidi w:val="0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rtl/>
          <w:lang w:bidi="ar-EG"/>
        </w:rPr>
      </w:pPr>
    </w:p>
    <w:p w:rsidR="00226092" w:rsidRPr="00803EDF" w:rsidRDefault="00803EDF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="STLiti" w:eastAsia="STLit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50A3EF45" wp14:editId="3C1F0B66">
            <wp:simplePos x="0" y="0"/>
            <wp:positionH relativeFrom="margin">
              <wp:posOffset>1492342</wp:posOffset>
            </wp:positionH>
            <wp:positionV relativeFrom="paragraph">
              <wp:posOffset>3019</wp:posOffset>
            </wp:positionV>
            <wp:extent cx="2666544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726" cy="471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75B1A" w:rsidRPr="00803EDF">
        <w:rPr>
          <w:rFonts w:ascii="STLiti" w:eastAsia="STLiti" w:hAnsiTheme="majorBidi" w:cstheme="majorBidi" w:hint="eastAsia"/>
          <w:b/>
          <w:bCs/>
          <w:sz w:val="32"/>
          <w:szCs w:val="32"/>
          <w:lang w:eastAsia="zh-CN" w:bidi="ar-EG"/>
        </w:rPr>
        <w:t>履行可憎的誓愿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B75B1A" w:rsidRPr="00B75B1A" w:rsidRDefault="00B75B1A" w:rsidP="00803EDF">
      <w:pPr>
        <w:shd w:val="clear" w:color="auto" w:fill="FFFFFF"/>
        <w:bidi w:val="0"/>
        <w:spacing w:line="360" w:lineRule="auto"/>
        <w:ind w:left="643" w:hangingChars="200" w:hanging="643"/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</w:pPr>
      <w:r>
        <w:rPr>
          <w:rFonts w:ascii="Tahoma" w:eastAsia="SimSun" w:hAnsi="Tahoma" w:cs="Tahoma" w:hint="eastAsia"/>
          <w:b/>
          <w:bCs/>
          <w:color w:val="FF0000"/>
          <w:sz w:val="32"/>
          <w:szCs w:val="32"/>
          <w:lang w:eastAsia="zh-CN"/>
        </w:rPr>
        <w:t>问：</w:t>
      </w:r>
      <w:r w:rsidRPr="00B75B1A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我奶奶曾经许愿，如果</w:t>
      </w:r>
      <w:bookmarkStart w:id="0" w:name="_GoBack"/>
      <w:bookmarkEnd w:id="0"/>
      <w:r w:rsidRPr="00B75B1A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真主使她的愿望实现的话，她将终身虔诚地为真主封赖洁布整月的斋戒。如愿以偿后，她每年都封斋还愿，直到年迈。现在由于年迈，多患疾病，封斋对她而言较困难，请问在这种情况下她该怎么办呢？是坚守誓愿，继续封斋，还是交纳许愿的罚赎替代这一誓愿呢？</w:t>
      </w:r>
    </w:p>
    <w:p w:rsidR="00B75B1A" w:rsidRPr="00B75B1A" w:rsidRDefault="00B75B1A" w:rsidP="00803EDF">
      <w:pPr>
        <w:shd w:val="clear" w:color="auto" w:fill="FFFFFF"/>
        <w:bidi w:val="0"/>
        <w:spacing w:after="150" w:line="360" w:lineRule="auto"/>
        <w:rPr>
          <w:rFonts w:ascii="Tahoma" w:eastAsia="SimSun" w:hAnsi="Tahoma" w:cs="Tahoma"/>
          <w:sz w:val="32"/>
          <w:szCs w:val="32"/>
          <w:lang w:eastAsia="zh-CN"/>
        </w:rPr>
      </w:pPr>
      <w:r>
        <w:rPr>
          <w:rFonts w:ascii="Tahoma" w:eastAsia="SimSun" w:hAnsi="Tahoma" w:cs="Tahoma" w:hint="eastAsia"/>
          <w:sz w:val="32"/>
          <w:szCs w:val="32"/>
          <w:lang w:eastAsia="zh-CN"/>
        </w:rPr>
        <w:t>答：</w:t>
      </w:r>
      <w:r w:rsidRPr="00B75B1A">
        <w:rPr>
          <w:rFonts w:ascii="Tahoma" w:eastAsia="SimSun" w:hAnsi="Tahoma" w:cs="Tahoma"/>
          <w:sz w:val="32"/>
          <w:szCs w:val="32"/>
          <w:lang w:eastAsia="zh-CN"/>
        </w:rPr>
        <w:t>一切赞颂全归真主！</w:t>
      </w:r>
    </w:p>
    <w:p w:rsidR="00B75B1A" w:rsidRPr="00B75B1A" w:rsidRDefault="00B75B1A" w:rsidP="00803EDF">
      <w:pPr>
        <w:shd w:val="clear" w:color="auto" w:fill="FFFFFF"/>
        <w:bidi w:val="0"/>
        <w:spacing w:after="150" w:line="360" w:lineRule="auto"/>
        <w:ind w:firstLineChars="200" w:firstLine="640"/>
        <w:rPr>
          <w:rFonts w:ascii="Tahoma" w:eastAsia="SimSun" w:hAnsi="Tahoma" w:cs="Tahoma"/>
          <w:sz w:val="32"/>
          <w:szCs w:val="32"/>
          <w:lang w:eastAsia="zh-CN"/>
        </w:rPr>
      </w:pPr>
      <w:r w:rsidRPr="00B75B1A">
        <w:rPr>
          <w:rFonts w:ascii="Tahoma" w:eastAsia="SimSun" w:hAnsi="Tahoma" w:cs="Tahoma"/>
          <w:sz w:val="32"/>
          <w:szCs w:val="32"/>
          <w:lang w:eastAsia="zh-CN"/>
        </w:rPr>
        <w:t>单独封赖洁布的斋戒是可憎的，这个老妇人所许的愿是可憎的。如果一个人许了可憎的誓愿，最好不要兑现，而是去交付发誓的罚赎。故此，她应该交付违誓的的罚赎：释放一个女奴或款待十个穷人一顿饭或赠给十个穷人每人一套衣服。每个穷人的饭食是半莎阿（即</w:t>
      </w:r>
      <w:r w:rsidRPr="00B75B1A">
        <w:rPr>
          <w:rFonts w:ascii="Tahoma" w:eastAsia="SimSun" w:hAnsi="Tahoma" w:cs="Tahoma"/>
          <w:sz w:val="32"/>
          <w:szCs w:val="32"/>
          <w:lang w:eastAsia="zh-CN"/>
        </w:rPr>
        <w:t>1.5</w:t>
      </w:r>
      <w:r w:rsidRPr="00B75B1A">
        <w:rPr>
          <w:rFonts w:ascii="Tahoma" w:eastAsia="SimSun" w:hAnsi="Tahoma" w:cs="Tahoma"/>
          <w:sz w:val="32"/>
          <w:szCs w:val="32"/>
          <w:lang w:eastAsia="zh-CN"/>
        </w:rPr>
        <w:t>公斤）的粮食，或一件可以穿着礼拜的衣服。如果上述这三种没有一种可以做到的话，她可以封三天斋，这对于她来说是最好的，不需要再兑现这个誓愿了。</w:t>
      </w:r>
    </w:p>
    <w:p w:rsidR="00B75B1A" w:rsidRPr="00B75B1A" w:rsidRDefault="00B75B1A" w:rsidP="00803EDF">
      <w:pPr>
        <w:bidi w:val="0"/>
        <w:spacing w:line="360" w:lineRule="auto"/>
        <w:jc w:val="right"/>
        <w:rPr>
          <w:rFonts w:ascii="Tahoma" w:eastAsia="SimSun" w:hAnsi="Tahoma" w:cs="Tahoma"/>
          <w:sz w:val="32"/>
          <w:szCs w:val="32"/>
          <w:lang w:eastAsia="zh-CN"/>
        </w:rPr>
      </w:pPr>
      <w:r w:rsidRPr="00B75B1A">
        <w:rPr>
          <w:rFonts w:ascii="Tahoma" w:eastAsia="SimSun" w:hAnsi="Tahoma" w:cs="Tahoma"/>
          <w:sz w:val="32"/>
          <w:szCs w:val="32"/>
          <w:lang w:eastAsia="zh-CN"/>
        </w:rPr>
        <w:t>摘自学者刷里哈</w:t>
      </w:r>
      <w:r w:rsidRPr="00B75B1A">
        <w:rPr>
          <w:rFonts w:ascii="MS Mincho" w:eastAsia="MS Mincho" w:hAnsi="MS Mincho" w:cs="MS Mincho" w:hint="eastAsia"/>
          <w:sz w:val="32"/>
          <w:szCs w:val="32"/>
        </w:rPr>
        <w:t>・</w:t>
      </w:r>
      <w:r w:rsidRPr="00B75B1A">
        <w:rPr>
          <w:rFonts w:ascii="SimSun" w:eastAsia="SimSun" w:hAnsi="SimSun" w:cs="SimSun" w:hint="eastAsia"/>
          <w:sz w:val="32"/>
          <w:szCs w:val="32"/>
          <w:lang w:eastAsia="zh-CN"/>
        </w:rPr>
        <w:t>弗扎尼的《教法案例解答全集》（</w:t>
      </w:r>
      <w:r w:rsidRPr="00B75B1A">
        <w:rPr>
          <w:rFonts w:ascii="Tahoma" w:eastAsia="SimSun" w:hAnsi="Tahoma" w:cs="Tahoma"/>
          <w:sz w:val="32"/>
          <w:szCs w:val="32"/>
          <w:lang w:eastAsia="zh-CN"/>
        </w:rPr>
        <w:t>1/105)</w:t>
      </w:r>
    </w:p>
    <w:p w:rsidR="003764D3" w:rsidRPr="00B75B1A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8B3703" w:rsidRPr="00CD0FA1" w:rsidRDefault="008B3703" w:rsidP="00621FF7">
      <w:pPr>
        <w:bidi w:val="0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803EDF">
          <w:headerReference w:type="default" r:id="rId8"/>
          <w:headerReference w:type="first" r:id="rId9"/>
          <w:pgSz w:w="11907" w:h="16840" w:code="9"/>
          <w:pgMar w:top="1418" w:right="1418" w:bottom="851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EA9" w:rsidRDefault="00B26EA9" w:rsidP="00E32771">
      <w:pPr>
        <w:spacing w:after="0" w:line="240" w:lineRule="auto"/>
      </w:pPr>
      <w:r>
        <w:separator/>
      </w:r>
    </w:p>
  </w:endnote>
  <w:endnote w:type="continuationSeparator" w:id="0">
    <w:p w:rsidR="00B26EA9" w:rsidRDefault="00B26EA9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F822F828-6E7D-405E-8FBC-C2D684045CFA}"/>
    <w:embedBold r:id="rId2" w:subsetted="1" w:fontKey="{5666B38D-6575-47B6-9254-95368D655B30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Liti">
    <w:altName w:val="华文隶书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261EE901-8134-4CC2-A903-966DBAE33AC9}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4" w:subsetted="1" w:fontKey="{E1F4F6FD-A035-48C8-8272-1646D341710F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5" w:subsetted="1" w:fontKey="{1C48222F-4359-4CB0-99AD-570BAA6B7AF1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6" w:subsetted="1" w:fontKey="{2ABAEBA3-C957-4D40-9C59-3D481A0E2422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7" w:subsetted="1" w:fontKey="{D618F5F2-B9E1-456E-8481-99AAC3634234}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  <w:embedRegular r:id="rId8" w:subsetted="1" w:fontKey="{0208A0AB-2DF7-4DC1-ADA7-9CD7DEE8AA6A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9" w:fontKey="{2D0410F5-28BA-4238-B34D-A6F20765F0CF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EA9" w:rsidRDefault="00B26EA9" w:rsidP="00E32771">
      <w:pPr>
        <w:spacing w:after="0" w:line="240" w:lineRule="auto"/>
      </w:pPr>
      <w:r>
        <w:separator/>
      </w:r>
    </w:p>
  </w:footnote>
  <w:footnote w:type="continuationSeparator" w:id="0">
    <w:p w:rsidR="00B26EA9" w:rsidRDefault="00B26EA9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B26EA9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F01C4B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F01C4B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843769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1</w:t>
                  </w:r>
                  <w:r w:rsidR="00F01C4B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B26EA9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803ED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 w:rsidR="00803EDF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B26EA9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17D20"/>
    <w:rsid w:val="000217BA"/>
    <w:rsid w:val="0002285F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550AD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77C"/>
    <w:rsid w:val="002219E3"/>
    <w:rsid w:val="00226092"/>
    <w:rsid w:val="0023307B"/>
    <w:rsid w:val="002356BD"/>
    <w:rsid w:val="00243B61"/>
    <w:rsid w:val="00267C61"/>
    <w:rsid w:val="00270AE8"/>
    <w:rsid w:val="00286D8E"/>
    <w:rsid w:val="0029208C"/>
    <w:rsid w:val="002A3916"/>
    <w:rsid w:val="002B2FF1"/>
    <w:rsid w:val="002B662B"/>
    <w:rsid w:val="002C4329"/>
    <w:rsid w:val="002D4DE8"/>
    <w:rsid w:val="002E0B9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127F3"/>
    <w:rsid w:val="00415FE9"/>
    <w:rsid w:val="0044043D"/>
    <w:rsid w:val="00447B55"/>
    <w:rsid w:val="00465C01"/>
    <w:rsid w:val="004877D3"/>
    <w:rsid w:val="004B12ED"/>
    <w:rsid w:val="004B740D"/>
    <w:rsid w:val="004C1156"/>
    <w:rsid w:val="004E2AD6"/>
    <w:rsid w:val="004E38A0"/>
    <w:rsid w:val="004E78EF"/>
    <w:rsid w:val="004F7ABF"/>
    <w:rsid w:val="00501B65"/>
    <w:rsid w:val="00520A9D"/>
    <w:rsid w:val="00536D3B"/>
    <w:rsid w:val="00551D8F"/>
    <w:rsid w:val="005666DC"/>
    <w:rsid w:val="00575281"/>
    <w:rsid w:val="00577E09"/>
    <w:rsid w:val="0058544F"/>
    <w:rsid w:val="005923BB"/>
    <w:rsid w:val="005A2707"/>
    <w:rsid w:val="005B2F9C"/>
    <w:rsid w:val="005D7B02"/>
    <w:rsid w:val="005E1A2C"/>
    <w:rsid w:val="00611298"/>
    <w:rsid w:val="0061181D"/>
    <w:rsid w:val="00621FF7"/>
    <w:rsid w:val="00631E7F"/>
    <w:rsid w:val="006350C1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0052"/>
    <w:rsid w:val="00717FAE"/>
    <w:rsid w:val="0072208F"/>
    <w:rsid w:val="0073613D"/>
    <w:rsid w:val="00743188"/>
    <w:rsid w:val="00746F5F"/>
    <w:rsid w:val="00770B0C"/>
    <w:rsid w:val="0077162A"/>
    <w:rsid w:val="0078087B"/>
    <w:rsid w:val="007D1B14"/>
    <w:rsid w:val="007D662F"/>
    <w:rsid w:val="007E5889"/>
    <w:rsid w:val="007E70EB"/>
    <w:rsid w:val="007F2650"/>
    <w:rsid w:val="00803EDF"/>
    <w:rsid w:val="008058AB"/>
    <w:rsid w:val="00814452"/>
    <w:rsid w:val="008210B3"/>
    <w:rsid w:val="00825CB7"/>
    <w:rsid w:val="00843769"/>
    <w:rsid w:val="0084659D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5BEB"/>
    <w:rsid w:val="009967F9"/>
    <w:rsid w:val="009C34D2"/>
    <w:rsid w:val="009C7996"/>
    <w:rsid w:val="009F161C"/>
    <w:rsid w:val="00A052E1"/>
    <w:rsid w:val="00A24F12"/>
    <w:rsid w:val="00A61E5C"/>
    <w:rsid w:val="00A65935"/>
    <w:rsid w:val="00A70B46"/>
    <w:rsid w:val="00AB5D73"/>
    <w:rsid w:val="00AF172E"/>
    <w:rsid w:val="00B00B45"/>
    <w:rsid w:val="00B21FB9"/>
    <w:rsid w:val="00B26EA9"/>
    <w:rsid w:val="00B30374"/>
    <w:rsid w:val="00B3510F"/>
    <w:rsid w:val="00B37131"/>
    <w:rsid w:val="00B47D96"/>
    <w:rsid w:val="00B50A3A"/>
    <w:rsid w:val="00B5185A"/>
    <w:rsid w:val="00B6338B"/>
    <w:rsid w:val="00B702E8"/>
    <w:rsid w:val="00B75B1A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4DCA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B6A67"/>
    <w:rsid w:val="00EE0809"/>
    <w:rsid w:val="00F01C4B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ABB480F9-83E9-439B-AD10-C41DCDA0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879C5-3F13-4953-B284-0A64160E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248</Words>
  <Characters>298</Characters>
  <Application>Microsoft Office Word</Application>
  <DocSecurity>0</DocSecurity>
  <Lines>29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532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履行可憎的誓愿</dc:title>
  <dc:subject>履行可憎的誓愿</dc:subject>
  <dc:creator>伊斯兰问答网站</dc:creator>
  <cp:keywords>履行可憎的誓愿</cp:keywords>
  <dc:description>履行可憎的誓愿</dc:description>
  <cp:lastModifiedBy>elhashemy</cp:lastModifiedBy>
  <cp:revision>5</cp:revision>
  <cp:lastPrinted>2015-10-26T19:43:00Z</cp:lastPrinted>
  <dcterms:created xsi:type="dcterms:W3CDTF">2015-09-06T07:11:00Z</dcterms:created>
  <dcterms:modified xsi:type="dcterms:W3CDTF">2015-10-30T14:41:00Z</dcterms:modified>
  <cp:category/>
</cp:coreProperties>
</file>