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F93EE6" w:rsidRDefault="00AD2B17" w:rsidP="00AD2B17">
      <w:pPr>
        <w:shd w:val="clear" w:color="auto" w:fill="FFFFFF"/>
        <w:bidi w:val="0"/>
        <w:spacing w:after="54"/>
        <w:jc w:val="center"/>
        <w:outlineLvl w:val="3"/>
        <w:rPr>
          <w:rFonts w:ascii="inherit" w:eastAsia="SimSun" w:hAnsi="inherit" w:cs="Tahoma" w:hint="eastAsia"/>
          <w:b/>
          <w:bCs/>
          <w:color w:val="385623" w:themeColor="accent6" w:themeShade="80"/>
          <w:sz w:val="52"/>
          <w:szCs w:val="52"/>
          <w:lang w:eastAsia="zh-CN"/>
        </w:rPr>
      </w:pPr>
      <w:r w:rsidRPr="00AD2B17">
        <w:rPr>
          <w:rFonts w:ascii="inherit" w:eastAsia="SimSun" w:hAnsi="inherit" w:cs="Tahoma"/>
          <w:b/>
          <w:bCs/>
          <w:color w:val="385623" w:themeColor="accent6" w:themeShade="80"/>
          <w:sz w:val="52"/>
          <w:szCs w:val="52"/>
          <w:lang w:eastAsia="zh-CN"/>
        </w:rPr>
        <w:t>女子</w:t>
      </w:r>
    </w:p>
    <w:p w:rsidR="00B702E8" w:rsidRPr="00AD2B17" w:rsidRDefault="00AD2B17" w:rsidP="00F93EE6">
      <w:pPr>
        <w:shd w:val="clear" w:color="auto" w:fill="FFFFFF"/>
        <w:bidi w:val="0"/>
        <w:spacing w:after="54"/>
        <w:jc w:val="center"/>
        <w:outlineLvl w:val="3"/>
        <w:rPr>
          <w:rFonts w:ascii="inherit" w:eastAsia="SimSun" w:hAnsi="inherit" w:cs="Tahoma" w:hint="eastAsia"/>
          <w:b/>
          <w:bCs/>
          <w:color w:val="385623" w:themeColor="accent6" w:themeShade="80"/>
          <w:sz w:val="52"/>
          <w:szCs w:val="52"/>
          <w:lang w:eastAsia="zh-CN"/>
        </w:rPr>
      </w:pPr>
      <w:r w:rsidRPr="00AD2B17">
        <w:rPr>
          <w:rFonts w:ascii="inherit" w:eastAsia="SimSun" w:hAnsi="inherit" w:cs="Tahoma"/>
          <w:b/>
          <w:bCs/>
          <w:color w:val="385623" w:themeColor="accent6" w:themeShade="80"/>
          <w:sz w:val="52"/>
          <w:szCs w:val="52"/>
          <w:lang w:eastAsia="zh-CN"/>
        </w:rPr>
        <w:t>可以给男子代朝吗？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AD2B17" w:rsidRPr="000B6EC4" w:rsidRDefault="00AD2B17" w:rsidP="00AD2B17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0B6EC4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حج المرأة عن الرجل</w:t>
      </w:r>
    </w:p>
    <w:p w:rsidR="00F93EE6" w:rsidRPr="003B029D" w:rsidRDefault="00F93EE6" w:rsidP="00F93EE6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F93EE6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7728" behindDoc="0" locked="0" layoutInCell="1" allowOverlap="1" wp14:anchorId="043C82BF" wp14:editId="20709A5A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93EE6" w:rsidRDefault="00F93EE6" w:rsidP="00F93EE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93EE6" w:rsidRDefault="00F93EE6" w:rsidP="00F93EE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93EE6" w:rsidRDefault="00F93EE6" w:rsidP="00F93EE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93EE6" w:rsidRDefault="00F93EE6" w:rsidP="00F93EE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F93EE6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F93EE6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F93EE6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F93EE6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F93EE6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B7C86" w:rsidRPr="00CD0FA1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226092" w:rsidRPr="004B12ED" w:rsidRDefault="00F93EE6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5402E2A" wp14:editId="7A37D433">
            <wp:simplePos x="0" y="0"/>
            <wp:positionH relativeFrom="margin">
              <wp:posOffset>1171575</wp:posOffset>
            </wp:positionH>
            <wp:positionV relativeFrom="paragraph">
              <wp:posOffset>61595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B17" w:rsidRPr="00AD2B17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女子可以给男子代朝吗？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AD2B17" w:rsidRPr="00AD2B17" w:rsidRDefault="00AD2B17" w:rsidP="00F93EE6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AD2B17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允许妇女为他的父亲代朝吗？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一切赞颂全归真主。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t>是的，允许女子给男子代朝。据《布哈里圣训集》第（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1513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）段和《穆斯林圣训集》第（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1334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）段记载：据阿布杜拉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阿巴斯（愿真主喜悦他俩）说：海斯阿姆的一个女子来到这儿说：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主的使者呀，真主确已规定他的仆人朝觐。我的父亲年岁已髙，座骑都坐不稳，我可以给他代朝吗？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真主的使者（求真主赐福他，并使他平安）说：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可以。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这事发生在使者的辞朝期间。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t>伊本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哈兹米在《麦罕俩》（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317/5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）中提到：允许女子给男、女代朝；男子给男、女代朝。因为使者（求真主赐福他，并使他平安）命令海斯阿姆的女子给她父亲代朝，使者（求真主赐福他，并使他平安）又命令某个男子给他的母亲代朝；某个男子给他父亲代朝，没有任何明文禁止类似的代朝。清高的真主说：【你们行善吧！】这是善行，允许任何人为他人代朝。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lastRenderedPageBreak/>
        <w:t>伊本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顾达迈在《穆俄尼》（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27/5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）中说：允许男子给女子代朝；女子给男子代朝，学者们一致认可的。我不知道这其中有任何分歧，除了哈桑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刷立哈，他讨厌女子给男子代朝。伊本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孟宰勒说：这是对圣训明文的怠慢。因为使者（求真主赐福他，并使他平安）命令那个女子给她的父亲代朝。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t>有人问学者伊本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欧赛敏（愿真主慈悯他）：如果有成年的兄弟在，还允许女子给他的父亲代朝吗？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t>学者答道：允许女子给她的父亲代朝，即便她还有成年的兄弟在。代朝人可以是男，也可以是女。海斯阿姆的一个女子为此问使者（求真主赐福他，并使他平安）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——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上述的那段圣训。使者（求真主赐福他，并使他平安）允许她代朝。这就是女子给男子代朝，但女子所有的旅行都必须有监护人的陪同，无论朝觐与否，无论她是自己朝，还是代人朝。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D2B17">
        <w:rPr>
          <w:rFonts w:ascii="Tahoma" w:eastAsia="SimSun" w:hAnsi="Tahoma" w:cs="Tahoma"/>
          <w:sz w:val="32"/>
          <w:szCs w:val="32"/>
          <w:lang w:eastAsia="zh-CN"/>
        </w:rPr>
        <w:t>摘自《伊本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欧赛敏教法解答集》（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247/21</w:t>
      </w:r>
      <w:r w:rsidRPr="00AD2B17">
        <w:rPr>
          <w:rFonts w:ascii="Tahoma" w:eastAsia="SimSun" w:hAnsi="Tahoma" w:cs="Tahoma"/>
          <w:sz w:val="32"/>
          <w:szCs w:val="32"/>
          <w:lang w:eastAsia="zh-CN"/>
        </w:rPr>
        <w:t>）</w:t>
      </w:r>
    </w:p>
    <w:p w:rsidR="00AD2B17" w:rsidRPr="00AD2B17" w:rsidRDefault="00AD2B17" w:rsidP="00F93EE6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2"/>
          <w:szCs w:val="32"/>
        </w:rPr>
      </w:pPr>
      <w:r w:rsidRPr="00AD2B17">
        <w:rPr>
          <w:rFonts w:ascii="Tahoma" w:eastAsia="SimSun" w:hAnsi="Tahoma" w:cs="Tahoma"/>
          <w:sz w:val="32"/>
          <w:szCs w:val="32"/>
        </w:rPr>
        <w:t>真主至知！</w:t>
      </w:r>
    </w:p>
    <w:p w:rsidR="001B5EF0" w:rsidRPr="00CD0FA1" w:rsidRDefault="001B5EF0" w:rsidP="000B6EC4">
      <w:pPr>
        <w:bidi w:val="0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  <w:bookmarkStart w:id="0" w:name="_GoBack"/>
      <w:bookmarkEnd w:id="0"/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F93EE6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A5" w:rsidRDefault="00F269A5" w:rsidP="00E32771">
      <w:pPr>
        <w:spacing w:after="0" w:line="240" w:lineRule="auto"/>
      </w:pPr>
      <w:r>
        <w:separator/>
      </w:r>
    </w:p>
  </w:endnote>
  <w:endnote w:type="continuationSeparator" w:id="0">
    <w:p w:rsidR="00F269A5" w:rsidRDefault="00F269A5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87968E36-BF78-44CD-910B-FF5BC608D423}"/>
    <w:embedBold r:id="rId2" w:subsetted="1" w:fontKey="{6A430AAA-589C-40BF-9962-D52F2CDF7FF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subsetted="1" w:fontKey="{0FE2EAEF-BCA3-4D16-B0C0-32B0A074A0D5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4" w:subsetted="1" w:fontKey="{6D7D3C27-BB09-4BFA-84B1-13F1C417FA7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5" w:subsetted="1" w:fontKey="{9B13E1F9-3C10-4C70-AECD-1D3286774B5B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6" w:subsetted="1" w:fontKey="{259988C1-C155-4A69-9DAF-9656AE4F2619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DC50D08-3284-403E-BF2B-1705E25A32CC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A5" w:rsidRDefault="00F269A5" w:rsidP="00E32771">
      <w:pPr>
        <w:spacing w:after="0" w:line="240" w:lineRule="auto"/>
      </w:pPr>
      <w:r>
        <w:separator/>
      </w:r>
    </w:p>
  </w:footnote>
  <w:footnote w:type="continuationSeparator" w:id="0">
    <w:p w:rsidR="00F269A5" w:rsidRDefault="00F269A5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F269A5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DE3D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DE3D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B6EC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DE3D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F269A5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F269A5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B6EC4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76ECB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32374"/>
    <w:rsid w:val="00A61E5C"/>
    <w:rsid w:val="00A65935"/>
    <w:rsid w:val="00A70B46"/>
    <w:rsid w:val="00AB5D73"/>
    <w:rsid w:val="00AD2B17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DE3DC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269A5"/>
    <w:rsid w:val="00F3173B"/>
    <w:rsid w:val="00F4624C"/>
    <w:rsid w:val="00F720DF"/>
    <w:rsid w:val="00F80820"/>
    <w:rsid w:val="00F93EE6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B80343F-AD1B-4B96-AA98-D2C5A547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C4E0-444D-4F48-98C7-1EC92970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491</Characters>
  <Application>Microsoft Office Word</Application>
  <DocSecurity>0</DocSecurity>
  <Lines>37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905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女子_x000d_可以给男子代朝吗</dc:title>
  <dc:subject>女子_x000d_可以给男子代朝吗</dc:subject>
  <dc:creator>伊斯兰问答网站</dc:creator>
  <cp:keywords>女子_x000d_可以给男子代朝吗</cp:keywords>
  <dc:description>女子_x000d_可以给男子代朝吗</dc:description>
  <cp:lastModifiedBy>elhashemy</cp:lastModifiedBy>
  <cp:revision>3</cp:revision>
  <cp:lastPrinted>2015-03-07T18:49:00Z</cp:lastPrinted>
  <dcterms:created xsi:type="dcterms:W3CDTF">2015-08-23T12:16:00Z</dcterms:created>
  <dcterms:modified xsi:type="dcterms:W3CDTF">2015-08-26T11:17:00Z</dcterms:modified>
  <cp:category/>
</cp:coreProperties>
</file>