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23C0" w:rsidRDefault="00A723C0">
      <w:pPr>
        <w:jc w:val="center"/>
      </w:pPr>
    </w:p>
    <w:p w:rsidR="00A723C0" w:rsidRDefault="00A723C0">
      <w:pPr>
        <w:jc w:val="center"/>
      </w:pPr>
    </w:p>
    <w:p w:rsidR="00A723C0" w:rsidRDefault="00927F7E">
      <w:pPr>
        <w:spacing w:line="240" w:lineRule="auto"/>
        <w:jc w:val="center"/>
      </w:pPr>
      <w:proofErr w:type="gramStart"/>
      <w:r>
        <w:rPr>
          <w:rFonts w:ascii="LiSu" w:eastAsia="LiSu" w:hAnsi="LiSu" w:cs="LiSu"/>
          <w:b/>
          <w:color w:val="008080"/>
          <w:sz w:val="72"/>
          <w:szCs w:val="72"/>
        </w:rPr>
        <w:t>斋  月</w:t>
      </w:r>
      <w:proofErr w:type="gramEnd"/>
    </w:p>
    <w:p w:rsidR="00A723C0" w:rsidRDefault="00927F7E">
      <w:pPr>
        <w:spacing w:line="240" w:lineRule="auto"/>
        <w:jc w:val="center"/>
      </w:pPr>
      <w:proofErr w:type="spellStart"/>
      <w:r>
        <w:rPr>
          <w:rFonts w:ascii="LiSu" w:eastAsia="LiSu" w:hAnsi="LiSu" w:cs="LiSu"/>
          <w:b/>
          <w:color w:val="008080"/>
          <w:sz w:val="72"/>
          <w:szCs w:val="72"/>
        </w:rPr>
        <w:t>是《古兰经》之月</w:t>
      </w:r>
      <w:proofErr w:type="spellEnd"/>
    </w:p>
    <w:p w:rsidR="00A723C0" w:rsidRDefault="00927F7E">
      <w:pPr>
        <w:tabs>
          <w:tab w:val="left" w:pos="4136"/>
        </w:tabs>
        <w:spacing w:after="0" w:line="240" w:lineRule="auto"/>
        <w:ind w:firstLine="113"/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A723C0" w:rsidRDefault="00A723C0">
      <w:pPr>
        <w:tabs>
          <w:tab w:val="left" w:pos="4136"/>
        </w:tabs>
        <w:spacing w:after="0" w:line="240" w:lineRule="auto"/>
        <w:ind w:firstLine="113"/>
      </w:pPr>
    </w:p>
    <w:p w:rsidR="00A723C0" w:rsidRPr="00A730DA" w:rsidRDefault="00927F7E">
      <w:pPr>
        <w:spacing w:after="0" w:line="240" w:lineRule="auto"/>
        <w:ind w:firstLine="113"/>
        <w:jc w:val="center"/>
        <w:rPr>
          <w:rFonts w:cs="KFGQPC Uthman Taha Naskh"/>
          <w:sz w:val="48"/>
          <w:szCs w:val="48"/>
        </w:rPr>
      </w:pPr>
      <w:r w:rsidRPr="00A730DA">
        <w:rPr>
          <w:rFonts w:ascii="LiSu" w:eastAsia="LiSu" w:hAnsi="LiSu" w:cs="KFGQPC Uthman Taha Naskh"/>
          <w:sz w:val="48"/>
          <w:szCs w:val="48"/>
          <w:rtl/>
        </w:rPr>
        <w:t>شهر رمضان شهر القرآن</w:t>
      </w: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927F7E">
      <w:pPr>
        <w:spacing w:after="0" w:line="240" w:lineRule="auto"/>
        <w:ind w:firstLine="113"/>
        <w:jc w:val="center"/>
      </w:pPr>
      <w:r>
        <w:rPr>
          <w:rFonts w:ascii="Times New Roman" w:eastAsia="Times New Roman" w:hAnsi="Times New Roman" w:cs="Times New Roman"/>
          <w:color w:val="808080"/>
          <w:sz w:val="28"/>
          <w:szCs w:val="28"/>
          <w:rtl/>
        </w:rPr>
        <w:t>&lt;اللغة الصينية &gt;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819150</wp:posOffset>
            </wp:positionH>
            <wp:positionV relativeFrom="paragraph">
              <wp:posOffset>9525</wp:posOffset>
            </wp:positionV>
            <wp:extent cx="3253105" cy="473075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A723C0">
      <w:pPr>
        <w:jc w:val="center"/>
      </w:pPr>
    </w:p>
    <w:p w:rsidR="00A723C0" w:rsidRDefault="00A723C0">
      <w:pPr>
        <w:tabs>
          <w:tab w:val="left" w:pos="753"/>
          <w:tab w:val="center" w:pos="3968"/>
        </w:tabs>
      </w:pPr>
    </w:p>
    <w:p w:rsidR="00A723C0" w:rsidRDefault="00A723C0">
      <w:pPr>
        <w:jc w:val="center"/>
      </w:pPr>
    </w:p>
    <w:p w:rsidR="00A723C0" w:rsidRDefault="00A723C0">
      <w:pPr>
        <w:jc w:val="center"/>
      </w:pPr>
    </w:p>
    <w:p w:rsidR="00A723C0" w:rsidRDefault="00927F7E">
      <w:pPr>
        <w:jc w:val="center"/>
      </w:pPr>
      <w:r>
        <w:rPr>
          <w:rFonts w:ascii="Wingdings" w:eastAsia="Wingdings" w:hAnsi="Wingdings" w:cs="Wingdings"/>
          <w:color w:val="7F7F7F"/>
          <w:sz w:val="52"/>
          <w:szCs w:val="52"/>
        </w:rPr>
        <w:t>❧❧</w:t>
      </w:r>
    </w:p>
    <w:p w:rsidR="00A723C0" w:rsidRDefault="00927F7E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color w:val="006666"/>
          <w:sz w:val="40"/>
          <w:szCs w:val="40"/>
        </w:rPr>
        <w:t>编审：伊斯兰之家中文小组</w:t>
      </w:r>
      <w:proofErr w:type="spellEnd"/>
    </w:p>
    <w:p w:rsidR="00A723C0" w:rsidRDefault="00A723C0">
      <w:pPr>
        <w:spacing w:after="0" w:line="240" w:lineRule="auto"/>
        <w:ind w:firstLine="113"/>
        <w:jc w:val="center"/>
      </w:pPr>
    </w:p>
    <w:p w:rsidR="00A723C0" w:rsidRDefault="00927F7E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rtl/>
        </w:rPr>
        <w:t>مراجعة: فريق اللغة الصينية بموقع دار الإسلام</w:t>
      </w: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644F" w:rsidRDefault="0084644F">
      <w:pPr>
        <w:spacing w:after="0" w:line="240" w:lineRule="auto"/>
        <w:ind w:firstLine="113"/>
        <w:jc w:val="center"/>
      </w:pPr>
    </w:p>
    <w:p w:rsidR="00A723C0" w:rsidRDefault="00927F7E">
      <w:pPr>
        <w:jc w:val="center"/>
      </w:pPr>
      <w:bookmarkStart w:id="0" w:name="h.gjdgxs" w:colFirst="0" w:colLast="0"/>
      <w:bookmarkEnd w:id="0"/>
      <w:proofErr w:type="spellStart"/>
      <w:r>
        <w:rPr>
          <w:rFonts w:ascii="LiSu" w:eastAsia="LiSu" w:hAnsi="LiSu" w:cs="LiSu"/>
          <w:b/>
          <w:color w:val="008080"/>
          <w:sz w:val="32"/>
          <w:szCs w:val="32"/>
        </w:rPr>
        <w:t>斋月是《古兰经》之月</w:t>
      </w:r>
      <w:proofErr w:type="spellEnd"/>
      <w:r>
        <w:rPr>
          <w:rFonts w:ascii="LiSu" w:eastAsia="LiSu" w:hAnsi="LiSu" w:cs="LiSu"/>
          <w:color w:val="008080"/>
          <w:sz w:val="100"/>
          <w:szCs w:val="100"/>
        </w:rPr>
        <w:tab/>
      </w:r>
      <w:r>
        <w:rPr>
          <w:rFonts w:ascii="LiSu" w:eastAsia="LiSu" w:hAnsi="LiSu" w:cs="LiSu"/>
          <w:color w:val="008080"/>
          <w:sz w:val="160"/>
          <w:szCs w:val="160"/>
        </w:rPr>
        <w:tab/>
      </w:r>
    </w:p>
    <w:p w:rsidR="00A723C0" w:rsidRDefault="0084644F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13CDC24E" wp14:editId="57A3D87E">
            <wp:simplePos x="0" y="0"/>
            <wp:positionH relativeFrom="margin">
              <wp:posOffset>906293</wp:posOffset>
            </wp:positionH>
            <wp:positionV relativeFrom="paragraph">
              <wp:posOffset>13767</wp:posOffset>
            </wp:positionV>
            <wp:extent cx="4333875" cy="730885"/>
            <wp:effectExtent l="0" t="0" r="0" b="0"/>
            <wp:wrapNone/>
            <wp:docPr id="3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30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23C0" w:rsidRDefault="00927F7E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0DA" w:rsidRDefault="00A730DA">
      <w:pPr>
        <w:spacing w:line="360" w:lineRule="auto"/>
        <w:ind w:firstLine="560"/>
        <w:jc w:val="both"/>
        <w:rPr>
          <w:sz w:val="28"/>
          <w:szCs w:val="28"/>
        </w:rPr>
      </w:pPr>
    </w:p>
    <w:p w:rsidR="00A730DA" w:rsidRDefault="00A730DA">
      <w:pPr>
        <w:spacing w:line="360" w:lineRule="auto"/>
        <w:ind w:firstLine="560"/>
        <w:jc w:val="both"/>
      </w:pP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《</w:t>
      </w:r>
      <w:proofErr w:type="spellStart"/>
      <w:r>
        <w:rPr>
          <w:sz w:val="36"/>
          <w:szCs w:val="36"/>
        </w:rPr>
        <w:t>古兰经》是穆斯林行动的指南、力量的源泉、黑夜中的光亮、迷雾中的指引、信仰的依据</w:t>
      </w:r>
      <w:proofErr w:type="spellEnd"/>
      <w:r>
        <w:rPr>
          <w:sz w:val="36"/>
          <w:szCs w:val="36"/>
        </w:rPr>
        <w:t>。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《古兰经》是在尊贵的莱麦丹月开始颁降，所以此月被称之为《古兰经》之月；每当莱麦丹月来临时，把学习和诵读《古兰经》当作一项主要的功修使命；每个斋月哲布赖勒天使都要来陪伴真主的使者学习全部《古兰经》；《古兰经》是尊贵斋月里的全部精神支柱；真主派遣穆圣颁降经典，真主说：</w:t>
      </w:r>
      <w:r>
        <w:rPr>
          <w:b/>
          <w:sz w:val="36"/>
          <w:szCs w:val="36"/>
        </w:rPr>
        <w:t>“莱买丹月中开始降示《古兰经》，指导世人，昭示明证，以便遵循正道，分别真伪，故在此月中，你们应当斋戒；害病和旅行的人，当依所缺的日数补斋。真主要你们便利，不要你们困难，以便你们补足所缺的日数，以便你们赞颂真主引导你们的恩德，以便你们感谢他。”（</w:t>
      </w:r>
      <w:r>
        <w:rPr>
          <w:sz w:val="36"/>
          <w:szCs w:val="36"/>
        </w:rPr>
        <w:t>《古兰经》</w:t>
      </w:r>
      <w:r>
        <w:rPr>
          <w:b/>
          <w:sz w:val="36"/>
          <w:szCs w:val="36"/>
        </w:rPr>
        <w:t>2：185）</w:t>
      </w:r>
      <w:r>
        <w:rPr>
          <w:sz w:val="36"/>
          <w:szCs w:val="36"/>
        </w:rPr>
        <w:t>.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lastRenderedPageBreak/>
        <w:t>这节尊贵的经文指出，在那有数的若干日，斋戒成为我们的定制，那有数的若干日是斋月里的日子，是值得以所有的赞美和歌颂来显扬它的，因为有多部天启经典都降示在这个月份。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伊玛目伊本·凯西尔对这节经文注释说：真主从众多的月份中赞美“莱买丹”月，因为真主选择此月降示了《古兰经》。在圣训中提到，“莱买丹”月是多部经典降示给多位圣人的月份。据瓦依拉本·艾斯盖尔传述：穆圣说：“在‘莱买丹’月中第一晚夕降示了伊卜拉欣的经卷，在过了六日时降示了《讨拉特》，第十三日降示了《引支勒》，过了二十四日降示了《古兰经》。”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“</w:t>
      </w:r>
      <w:proofErr w:type="spellStart"/>
      <w:r>
        <w:rPr>
          <w:sz w:val="36"/>
          <w:szCs w:val="36"/>
        </w:rPr>
        <w:t>夏哈尔</w:t>
      </w:r>
      <w:proofErr w:type="spellEnd"/>
      <w:r>
        <w:rPr>
          <w:sz w:val="36"/>
          <w:szCs w:val="36"/>
        </w:rPr>
        <w:t>”（</w:t>
      </w:r>
      <w:proofErr w:type="spellStart"/>
      <w:r>
        <w:rPr>
          <w:sz w:val="36"/>
          <w:szCs w:val="36"/>
        </w:rPr>
        <w:t>阿语中“月份”之意）一词的词义，一说是：出名，即当某物出现时无人不知；另一说是：显现，如剑出鞘时便显露出来</w:t>
      </w:r>
      <w:proofErr w:type="spellEnd"/>
      <w:r>
        <w:rPr>
          <w:sz w:val="36"/>
          <w:szCs w:val="36"/>
        </w:rPr>
        <w:t>。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“莱买丹”是真主命令我们斋戒的月份的名称，有“极热、酷热”之意，指封斋者因极度的干渴而体内如灼烧一般；也有人说这个月之所以如此称呼，是因为在此月因干善功而消除许多罪过。</w:t>
      </w:r>
    </w:p>
    <w:p w:rsidR="00A723C0" w:rsidRDefault="00927F7E" w:rsidP="0084644F">
      <w:pPr>
        <w:spacing w:line="360" w:lineRule="auto"/>
        <w:ind w:firstLine="723"/>
        <w:jc w:val="right"/>
      </w:pPr>
      <w:r>
        <w:rPr>
          <w:b/>
          <w:sz w:val="36"/>
          <w:szCs w:val="36"/>
        </w:rPr>
        <w:lastRenderedPageBreak/>
        <w:t>“开始降示《古兰经》”</w:t>
      </w:r>
      <w:r>
        <w:rPr>
          <w:sz w:val="36"/>
          <w:szCs w:val="36"/>
        </w:rPr>
        <w:t>，即《古兰经》最初降示给穆圣是在“盖德尔”夜，有经文为证：</w:t>
      </w:r>
      <w:r>
        <w:rPr>
          <w:b/>
          <w:sz w:val="36"/>
          <w:szCs w:val="36"/>
        </w:rPr>
        <w:t>“我确已在盖德尔夜降示了它”（97：1）</w:t>
      </w:r>
      <w:r>
        <w:rPr>
          <w:sz w:val="36"/>
          <w:szCs w:val="36"/>
        </w:rPr>
        <w:t>，意即真主开始降示《古兰经》给穆罕默德圣人是在“盖德尔”夜。众所周知，《古兰经》全部降示给穆圣是在持续了近二十三年的时间。</w:t>
      </w:r>
    </w:p>
    <w:p w:rsidR="00A723C0" w:rsidRDefault="00927F7E" w:rsidP="0084644F">
      <w:pPr>
        <w:spacing w:line="360" w:lineRule="auto"/>
        <w:ind w:firstLine="720"/>
        <w:jc w:val="right"/>
      </w:pPr>
      <w:proofErr w:type="spellStart"/>
      <w:r>
        <w:rPr>
          <w:sz w:val="36"/>
          <w:szCs w:val="36"/>
        </w:rPr>
        <w:t>另一关于“莱买丹”月中开始降示《古兰经》的说法是</w:t>
      </w:r>
      <w:proofErr w:type="spellEnd"/>
      <w:r>
        <w:rPr>
          <w:sz w:val="36"/>
          <w:szCs w:val="36"/>
        </w:rPr>
        <w:t>：《</w:t>
      </w:r>
      <w:proofErr w:type="spellStart"/>
      <w:r>
        <w:rPr>
          <w:sz w:val="36"/>
          <w:szCs w:val="36"/>
        </w:rPr>
        <w:t>古兰经》在这个月从受保护的天牌处下降到近层天，而后零星地陆续下降给穆圣</w:t>
      </w:r>
      <w:proofErr w:type="spellEnd"/>
      <w:r>
        <w:rPr>
          <w:sz w:val="36"/>
          <w:szCs w:val="36"/>
        </w:rPr>
        <w:t>。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“</w:t>
      </w:r>
      <w:proofErr w:type="spellStart"/>
      <w:r>
        <w:rPr>
          <w:sz w:val="36"/>
          <w:szCs w:val="36"/>
        </w:rPr>
        <w:t>莱买丹”月是《古兰经》被开始降示给穆圣的月份，这部经典是对人类广泛、完全而又明白晓畅的引导，是分辨真伪光辉永驻的篇章</w:t>
      </w:r>
      <w:proofErr w:type="spellEnd"/>
      <w:r>
        <w:rPr>
          <w:sz w:val="36"/>
          <w:szCs w:val="36"/>
        </w:rPr>
        <w:t>。</w:t>
      </w:r>
    </w:p>
    <w:p w:rsidR="00A723C0" w:rsidRDefault="00927F7E" w:rsidP="0084644F">
      <w:pPr>
        <w:spacing w:line="360" w:lineRule="auto"/>
        <w:ind w:firstLine="723"/>
        <w:jc w:val="right"/>
      </w:pPr>
      <w:r>
        <w:rPr>
          <w:b/>
          <w:sz w:val="36"/>
          <w:szCs w:val="36"/>
        </w:rPr>
        <w:t>“故在此月中，你们应当斋戒”</w:t>
      </w:r>
      <w:r>
        <w:rPr>
          <w:sz w:val="36"/>
          <w:szCs w:val="36"/>
        </w:rPr>
        <w:t>，意即：你们中谁在“莱买丹”月进入时出席了，就叫他封斋。也可理解为“知道”的意思，即：你们谁若知道了这个月的新月，并确定它的显现，就叫他封斋。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真主随后又提到一种特许，</w:t>
      </w:r>
      <w:r>
        <w:rPr>
          <w:b/>
          <w:sz w:val="36"/>
          <w:szCs w:val="36"/>
        </w:rPr>
        <w:t>“害病或旅行的人，当依所缺的日数补斋。”</w:t>
      </w:r>
      <w:r>
        <w:rPr>
          <w:sz w:val="36"/>
          <w:szCs w:val="36"/>
        </w:rPr>
        <w:t>不要因为斋戒在斋月中是主命很尊贵，就不接受真主的这种许可；或者接受了，</w:t>
      </w:r>
      <w:r>
        <w:rPr>
          <w:sz w:val="36"/>
          <w:szCs w:val="36"/>
        </w:rPr>
        <w:lastRenderedPageBreak/>
        <w:t>又认为在其它时间里补斋，不如斋月中斋戒尊贵、回赐大。应该接受这种许可，因为它是真主所喜爱的。</w:t>
      </w:r>
    </w:p>
    <w:p w:rsidR="00A723C0" w:rsidRDefault="00927F7E" w:rsidP="0084644F">
      <w:pPr>
        <w:spacing w:line="360" w:lineRule="auto"/>
        <w:ind w:firstLine="723"/>
        <w:jc w:val="right"/>
      </w:pPr>
      <w:r>
        <w:rPr>
          <w:b/>
          <w:sz w:val="36"/>
          <w:szCs w:val="36"/>
        </w:rPr>
        <w:t>“真主要你们便利，不要你们困难”</w:t>
      </w:r>
      <w:r>
        <w:rPr>
          <w:sz w:val="36"/>
          <w:szCs w:val="36"/>
        </w:rPr>
        <w:t>，阐明了这种许可的哲理。意即：穆民大众啊！真主为你们在生病和旅行中制定了开斋的制度，因为真主要你们容易、便利，不要你们困难、麻烦。</w:t>
      </w:r>
    </w:p>
    <w:p w:rsidR="00A723C0" w:rsidRDefault="00927F7E" w:rsidP="0084644F">
      <w:pPr>
        <w:spacing w:line="360" w:lineRule="auto"/>
        <w:ind w:firstLine="720"/>
        <w:jc w:val="right"/>
      </w:pPr>
      <w:proofErr w:type="spellStart"/>
      <w:r>
        <w:rPr>
          <w:sz w:val="36"/>
          <w:szCs w:val="36"/>
        </w:rPr>
        <w:t>真主说</w:t>
      </w:r>
      <w:proofErr w:type="spellEnd"/>
      <w:r>
        <w:rPr>
          <w:sz w:val="36"/>
          <w:szCs w:val="36"/>
        </w:rPr>
        <w:t>：</w:t>
      </w:r>
      <w:r>
        <w:rPr>
          <w:b/>
          <w:sz w:val="36"/>
          <w:szCs w:val="36"/>
        </w:rPr>
        <w:t>“</w:t>
      </w:r>
      <w:proofErr w:type="spellStart"/>
      <w:r>
        <w:rPr>
          <w:b/>
          <w:sz w:val="36"/>
          <w:szCs w:val="36"/>
        </w:rPr>
        <w:t>真主欲减轻你们的负担，人是被造成懦弱的</w:t>
      </w:r>
      <w:proofErr w:type="spellEnd"/>
      <w:r>
        <w:rPr>
          <w:b/>
          <w:sz w:val="36"/>
          <w:szCs w:val="36"/>
        </w:rPr>
        <w:t>。”</w:t>
      </w:r>
      <w:proofErr w:type="spellStart"/>
      <w:r>
        <w:rPr>
          <w:sz w:val="36"/>
          <w:szCs w:val="36"/>
        </w:rPr>
        <w:t>又说</w:t>
      </w:r>
      <w:proofErr w:type="spellEnd"/>
      <w:r>
        <w:rPr>
          <w:sz w:val="36"/>
          <w:szCs w:val="36"/>
        </w:rPr>
        <w:t>：</w:t>
      </w:r>
      <w:r>
        <w:rPr>
          <w:b/>
          <w:sz w:val="36"/>
          <w:szCs w:val="36"/>
        </w:rPr>
        <w:t>“</w:t>
      </w:r>
      <w:proofErr w:type="spellStart"/>
      <w:r>
        <w:rPr>
          <w:b/>
          <w:sz w:val="36"/>
          <w:szCs w:val="36"/>
        </w:rPr>
        <w:t>关于宗教的事，他未曾以任何烦难为你们的义务</w:t>
      </w:r>
      <w:proofErr w:type="spellEnd"/>
      <w:r>
        <w:rPr>
          <w:b/>
          <w:sz w:val="36"/>
          <w:szCs w:val="36"/>
        </w:rPr>
        <w:t>。”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在两部正确的圣训经中记载：当真主的使者派穆阿兹·本·哲白里和艾布·穆萨·艾什尔里去也门的时候，对他俩说：“你们当使人容易，别令人烦难；给人报喜，别惊吓他们；要团结，不要搞分裂。”</w:t>
      </w:r>
    </w:p>
    <w:p w:rsidR="00A723C0" w:rsidRDefault="00927F7E" w:rsidP="0084644F">
      <w:pPr>
        <w:spacing w:line="360" w:lineRule="auto"/>
        <w:ind w:firstLine="723"/>
        <w:jc w:val="right"/>
      </w:pPr>
      <w:r>
        <w:rPr>
          <w:b/>
          <w:sz w:val="36"/>
          <w:szCs w:val="36"/>
        </w:rPr>
        <w:t>“以便你们补足所缺的日数，以便你们赞颂真主引导你们的恩德，以便你们感谢他”</w:t>
      </w:r>
      <w:r>
        <w:rPr>
          <w:sz w:val="36"/>
          <w:szCs w:val="36"/>
        </w:rPr>
        <w:t>，其意指：尊大的主为你们制定了有关斋戒的法度，许可你们在生病和旅行的情况下开斋。因为真主只要你们容易，不要你们烦难，他希望你们全美地完成斋戒的日子，获得斋月中的福份，不要放过斋月中的点滴吉庆。如果你</w:t>
      </w:r>
      <w:r>
        <w:rPr>
          <w:sz w:val="36"/>
          <w:szCs w:val="36"/>
        </w:rPr>
        <w:lastRenderedPageBreak/>
        <w:t>们中有人因故不能在斋月中完成斋戒，他应该在其它日子还补。他希望你们赞美他，即感赞他，赞他伟大。只有他昭示给你们那些能使你们成为良善的、幸福的法度，他要你们感谢他，不断地赞美他，并利用他赐予你们的恩惠。他对他的仆人是至爱的、至慈的，他给他们制定了简易的而不是困难的法度。</w:t>
      </w:r>
    </w:p>
    <w:p w:rsidR="00A723C0" w:rsidRDefault="00927F7E" w:rsidP="0084644F">
      <w:pPr>
        <w:spacing w:line="360" w:lineRule="auto"/>
        <w:ind w:firstLine="720"/>
        <w:jc w:val="right"/>
      </w:pPr>
      <w:proofErr w:type="spellStart"/>
      <w:r>
        <w:rPr>
          <w:sz w:val="36"/>
          <w:szCs w:val="36"/>
        </w:rPr>
        <w:t>这节经文表明了赞主是命令，因为它是真主所要求的，因此穆圣以五番拜后颂主清净、感赞真主、赞主至大为嘉仪</w:t>
      </w:r>
      <w:proofErr w:type="spellEnd"/>
      <w:r>
        <w:rPr>
          <w:sz w:val="36"/>
          <w:szCs w:val="36"/>
        </w:rPr>
        <w:t>。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这节经文证实：如果某人是穆斯林、健康的、居家的，没有不能封斋的理由，那么真主把斋戒定为他的主命，诚如真主说</w:t>
      </w:r>
      <w:r>
        <w:rPr>
          <w:b/>
          <w:sz w:val="36"/>
          <w:szCs w:val="36"/>
        </w:rPr>
        <w:t>“故在此月中你们当斋戒”</w:t>
      </w:r>
      <w:r>
        <w:rPr>
          <w:sz w:val="36"/>
          <w:szCs w:val="36"/>
        </w:rPr>
        <w:t>，并把随便开斋断为非法。</w:t>
      </w:r>
    </w:p>
    <w:p w:rsidR="00A723C0" w:rsidRDefault="00927F7E" w:rsidP="0084644F">
      <w:pPr>
        <w:spacing w:line="360" w:lineRule="auto"/>
        <w:ind w:firstLine="720"/>
        <w:jc w:val="right"/>
      </w:pPr>
      <w:proofErr w:type="spellStart"/>
      <w:r>
        <w:rPr>
          <w:sz w:val="36"/>
          <w:szCs w:val="36"/>
        </w:rPr>
        <w:t>穆圣说</w:t>
      </w:r>
      <w:proofErr w:type="spellEnd"/>
      <w:r>
        <w:rPr>
          <w:sz w:val="36"/>
          <w:szCs w:val="36"/>
        </w:rPr>
        <w:t>：“</w:t>
      </w:r>
      <w:proofErr w:type="spellStart"/>
      <w:r>
        <w:rPr>
          <w:b/>
          <w:sz w:val="36"/>
          <w:szCs w:val="36"/>
        </w:rPr>
        <w:t>谁在莱麦丹月中的一天里未获许可和无病而开斋了，那么，他即使终生斋戒也不足抵偿这一天</w:t>
      </w:r>
      <w:proofErr w:type="spellEnd"/>
      <w:r>
        <w:rPr>
          <w:sz w:val="36"/>
          <w:szCs w:val="36"/>
        </w:rPr>
        <w:t>。”</w:t>
      </w:r>
    </w:p>
    <w:p w:rsidR="00A723C0" w:rsidRDefault="00927F7E" w:rsidP="0084644F">
      <w:pPr>
        <w:spacing w:line="360" w:lineRule="auto"/>
        <w:ind w:firstLine="720"/>
        <w:jc w:val="right"/>
      </w:pPr>
      <w:r>
        <w:rPr>
          <w:sz w:val="36"/>
          <w:szCs w:val="36"/>
        </w:rPr>
        <w:t>斋月是每个穆斯林重温《古兰经》之月，《古兰经》的真理鼓舞着穆斯林。而“伊卜利斯”（恶魔）在这个月行为受到约束，“伊卜利斯”（恶魔）最害怕斋</w:t>
      </w:r>
      <w:r>
        <w:rPr>
          <w:sz w:val="36"/>
          <w:szCs w:val="36"/>
        </w:rPr>
        <w:lastRenderedPageBreak/>
        <w:t>月，害怕穆斯林学习和遵从《古兰经》真理。先知穆圣说“</w:t>
      </w:r>
      <w:r>
        <w:rPr>
          <w:b/>
          <w:sz w:val="36"/>
          <w:szCs w:val="36"/>
        </w:rPr>
        <w:t>在尊贵的斋月里，</w:t>
      </w:r>
      <w:bookmarkStart w:id="1" w:name="_GoBack"/>
      <w:bookmarkEnd w:id="1"/>
      <w:r>
        <w:rPr>
          <w:b/>
          <w:sz w:val="36"/>
          <w:szCs w:val="36"/>
        </w:rPr>
        <w:t>天堂门大开，地狱门关闭，恶魔的行动受到约束</w:t>
      </w:r>
      <w:r>
        <w:rPr>
          <w:sz w:val="36"/>
          <w:szCs w:val="36"/>
        </w:rPr>
        <w:t>。”这是向穆斯林报的喜讯。</w:t>
      </w:r>
    </w:p>
    <w:sectPr w:rsidR="00A723C0">
      <w:headerReference w:type="default" r:id="rId7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BE" w:rsidRDefault="00F066BE">
      <w:pPr>
        <w:spacing w:after="0" w:line="240" w:lineRule="auto"/>
      </w:pPr>
      <w:r>
        <w:separator/>
      </w:r>
    </w:p>
  </w:endnote>
  <w:endnote w:type="continuationSeparator" w:id="0">
    <w:p w:rsidR="00F066BE" w:rsidRDefault="00F0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Su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BE" w:rsidRDefault="00F066BE">
      <w:pPr>
        <w:spacing w:after="0" w:line="240" w:lineRule="auto"/>
      </w:pPr>
      <w:r>
        <w:separator/>
      </w:r>
    </w:p>
  </w:footnote>
  <w:footnote w:type="continuationSeparator" w:id="0">
    <w:p w:rsidR="00F066BE" w:rsidRDefault="00F0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C0" w:rsidRDefault="00927F7E">
    <w:pPr>
      <w:widowControl w:val="0"/>
      <w:tabs>
        <w:tab w:val="center" w:pos="4153"/>
        <w:tab w:val="right" w:pos="8306"/>
      </w:tabs>
      <w:spacing w:before="709" w:after="0" w:line="12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-596899</wp:posOffset>
              </wp:positionH>
              <wp:positionV relativeFrom="paragraph">
                <wp:posOffset>-177799</wp:posOffset>
              </wp:positionV>
              <wp:extent cx="6908800" cy="4445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8800" cy="444500"/>
                        <a:chOff x="1889694" y="3551717"/>
                        <a:chExt cx="6912609" cy="456719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889694" y="3551717"/>
                          <a:ext cx="6912609" cy="456719"/>
                          <a:chOff x="0" y="586"/>
                          <a:chExt cx="44621" cy="295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586"/>
                            <a:ext cx="44600" cy="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723C0" w:rsidRDefault="00A723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187" y="586"/>
                            <a:ext cx="12395" cy="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723C0" w:rsidRDefault="00A723C0">
                              <w:pPr>
                                <w:spacing w:before="80" w:after="0" w:line="240" w:lineRule="auto"/>
                                <w:ind w:firstLine="170"/>
                                <w:textDirection w:val="btLr"/>
                              </w:pPr>
                            </w:p>
                          </w:txbxContent>
                        </wps:txbx>
                        <wps:bodyPr lIns="91425" tIns="45700" rIns="91425" bIns="45700" anchor="t" anchorCtr="0"/>
                      </wps:wsp>
                      <wps:wsp>
                        <wps:cNvPr id="8" name="Straight Arrow Connector 8"/>
                        <wps:cNvCnPr/>
                        <wps:spPr>
                          <a:xfrm rot="10800000">
                            <a:off x="0" y="2856"/>
                            <a:ext cx="44621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4C818E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5420" y="997"/>
                            <a:ext cx="7981" cy="2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30707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A723C0" w:rsidRDefault="00A723C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lIns="91425" tIns="45700" rIns="91425" bIns="45700" anchor="ctr" anchorCtr="0"/>
                      </wps:wsp>
                      <wps:wsp>
                        <wps:cNvPr id="10" name="Plaque 10"/>
                        <wps:cNvSpPr/>
                        <wps:spPr>
                          <a:xfrm>
                            <a:off x="35660" y="1239"/>
                            <a:ext cx="7525" cy="2039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25406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A723C0" w:rsidRDefault="00A723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47pt;margin-top:-14pt;width:544pt;height:35pt;z-index:251658240;mso-position-horizontal-relative:margin" coordorigin="18896,35517" coordsize="69126,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" o:allowincell="f">
              <v:group id="Group 4" o:spid="_x0000_s1027" style="position:absolute;left:18896;top:35517;width:69127;height:4567" coordorigin=",586" coordsize="44621,2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top:586;width:44600;height:2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A723C0" w:rsidRDefault="00A723C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187;top:586;width:12395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OS8QA&#10;AADaAAAADwAAAGRycy9kb3ducmV2LnhtbESPT2vCQBTE74LfYXlCb81GaaukrkECggehNK20x9fs&#10;Mwlm34bs5o/fvlsoeBxm5jfMNp1MIwbqXG1ZwTKKQRAXVtdcKvj8ODxuQDiPrLGxTApu5CDdzWdb&#10;TLQd+Z2G3JciQNglqKDyvk2kdEVFBl1kW+LgXWxn0AfZlVJ3OAa4aeQqjl+kwZrDQoUtZRUV17w3&#10;Cpohfjp//Tx/b/K6pNN1GjLbvyn1sJj2ryA8Tf4e/m8ftYI1/F0JN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TkvEAAAA2gAAAA8AAAAAAAAAAAAAAAAAmAIAAGRycy9k&#10;b3ducmV2LnhtbFBLBQYAAAAABAAEAPUAAACJAwAAAAA=&#10;" stroked="f">
                  <v:textbox inset="2.53958mm,1.2694mm,2.53958mm,1.2694mm">
                    <w:txbxContent>
                      <w:p w:rsidR="00A723C0" w:rsidRDefault="00A723C0">
                        <w:pPr>
                          <w:spacing w:before="80" w:after="0" w:line="240" w:lineRule="auto"/>
                          <w:ind w:firstLine="170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0" type="#_x0000_t32" style="position:absolute;top:2856;width:44621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efp78AAADaAAAADwAAAGRycy9kb3ducmV2LnhtbERPy4rCMBTdC/5DuMLsNFVEho5RRkFQ&#10;GBc+Zn9prknH5qY2sda/Nwthlofzni87V4mWmlB6VjAeZSCIC69LNgrOp83wE0SIyBorz6TgSQGW&#10;i35vjrn2Dz5Qe4xGpBAOOSqwMda5lKGw5DCMfE2cuItvHMYEGyN1g48U7io5ybKZdFhyarBY09pS&#10;cT3enYK/nb9c98/Vz9mYw/T3ZuV+FlulPgbd9xeISF38F7/dW60gbU1X0g2Qi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kefp78AAADaAAAADwAAAAAAAAAAAAAAAACh&#10;AgAAZHJzL2Rvd25yZXYueG1sUEsFBgAAAAAEAAQA+QAAAI0DAAAAAA==&#10;" strokecolor="#4c818e" strokeweight="1pt"/>
                <v:rect id="Rectangle 9" o:spid="_x0000_s1031" style="position:absolute;left:35420;top:997;width:7981;height:2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ntsAA&#10;AADaAAAADwAAAGRycy9kb3ducmV2LnhtbESPQYvCMBSE78L+h/AWvGlaD6JdYxFB2MP2YPUHPJpn&#10;U7Z5CU203X+/EQSPw8x8w+zKyfbiQUPoHCvIlxkI4sbpjlsF18tpsQERIrLG3jEp+KMA5f5jtsNC&#10;u5HP9KhjKxKEQ4EKTIy+kDI0hiyGpfPEybu5wWJMcmilHnBMcNvLVZatpcWO04JBT0dDzW99twru&#10;P6atat+PugqnVe4rvNkMlZp/TocvEJGm+A6/2t9awRaeV9INkP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jntsAAAADaAAAADwAAAAAAAAAAAAAAAACYAgAAZHJzL2Rvd25y&#10;ZXYueG1sUEsFBgAAAAAEAAQA9QAAAIUDAAAAAA==&#10;" strokecolor="#307072">
                  <v:textbox inset="2.53958mm,1.2694mm,2.53958mm,1.2694mm">
                    <w:txbxContent>
                      <w:p w:rsidR="00A723C0" w:rsidRDefault="00A723C0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laque 10" o:spid="_x0000_s1032" type="#_x0000_t21" style="position:absolute;left:35660;top:1239;width:7525;height:2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ZIsUA&#10;AADbAAAADwAAAGRycy9kb3ducmV2LnhtbESPQWsCMRCF70L/Q5hCb5qth1K2RpFCi1REViv0OG7G&#10;3dDNJGxSXf995yB4m+G9ee+b2WLwnTpTn1xgA8+TAhRxHazjxsD3/mP8CiplZItdYDJwpQSL+cNo&#10;hqUNF67ovMuNkhBOJRpoc46l1qluyWOahEgs2in0HrOsfaNtjxcJ952eFsWL9uhYGlqM9N5S/bv7&#10;8wbWx7jZH1y13lbHz/hz0NuvpTsZ8/Q4LN9AZRry3Xy7XlnBF3r5RQ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9kixQAAANsAAAAPAAAAAAAAAAAAAAAAAJgCAABkcnMv&#10;ZG93bnJldi54bWxQSwUGAAAAAAQABAD1AAAAigMAAAAA&#10;" filled="f" strokecolor="#254061">
                  <v:textbox inset="2.53958mm,2.53958mm,2.53958mm,2.53958mm">
                    <w:txbxContent>
                      <w:p w:rsidR="00A723C0" w:rsidRDefault="00A723C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23C0"/>
    <w:rsid w:val="0084644F"/>
    <w:rsid w:val="00927F7E"/>
    <w:rsid w:val="00A723C0"/>
    <w:rsid w:val="00A730DA"/>
    <w:rsid w:val="00F0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6511B4-CF4E-45D2-9024-B281F72A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7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0DA"/>
  </w:style>
  <w:style w:type="paragraph" w:styleId="Footer">
    <w:name w:val="footer"/>
    <w:basedOn w:val="Normal"/>
    <w:link w:val="FooterChar"/>
    <w:uiPriority w:val="99"/>
    <w:unhideWhenUsed/>
    <w:rsid w:val="00A7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317</Words>
  <Characters>1808</Characters>
  <Application>Microsoft Office Word</Application>
  <DocSecurity>0</DocSecurity>
  <Lines>15</Lines>
  <Paragraphs>4</Paragraphs>
  <ScaleCrop>false</ScaleCrop>
  <Manager/>
  <Company>islamhouse.com</Company>
  <LinksUpToDate>false</LinksUpToDate>
  <CharactersWithSpaces>2121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斋  月_x000d_是《古兰经》之月_x000d_</dc:title>
  <dc:subject>斋  月_x000d_是《古兰经》之月_x000d_</dc:subject>
  <cp:keywords>斋  月_x000d_是《古兰经》之月_x000d_</cp:keywords>
  <dc:description>斋  月_x000d_是《古兰经》之月_x000d_</dc:description>
  <cp:lastModifiedBy>Mahmoud</cp:lastModifiedBy>
  <cp:revision>3</cp:revision>
  <dcterms:created xsi:type="dcterms:W3CDTF">2015-08-09T12:06:00Z</dcterms:created>
  <dcterms:modified xsi:type="dcterms:W3CDTF">2016-03-26T10:56:00Z</dcterms:modified>
  <cp:category/>
</cp:coreProperties>
</file>