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3DC3" w:rsidRDefault="00093DC3">
      <w:pPr>
        <w:jc w:val="center"/>
      </w:pPr>
    </w:p>
    <w:p w:rsidR="00093DC3" w:rsidRDefault="00093DC3">
      <w:pPr>
        <w:jc w:val="center"/>
      </w:pPr>
    </w:p>
    <w:p w:rsidR="00093DC3" w:rsidRDefault="000450F2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积极地回应宣礼词和急于开斋应优先选择哪个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093DC3" w:rsidRDefault="00093DC3">
      <w:pPr>
        <w:spacing w:line="240" w:lineRule="auto"/>
        <w:jc w:val="center"/>
      </w:pPr>
    </w:p>
    <w:p w:rsidR="00093DC3" w:rsidRPr="00171001" w:rsidRDefault="000450F2">
      <w:pPr>
        <w:spacing w:after="82"/>
        <w:jc w:val="center"/>
        <w:rPr>
          <w:rFonts w:cs="KFGQPC Uthman Taha Naskh"/>
        </w:rPr>
      </w:pP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أيهما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أَوْلى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وأفضل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: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الاشتغال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بإجابة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الأذان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أم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تعجيل</w:t>
      </w:r>
      <w:r w:rsidRPr="00171001">
        <w:rPr>
          <w:rFonts w:ascii="Helvetica Neue" w:eastAsia="Helvetica Neue" w:hAnsi="Helvetica Neue" w:cs="KFGQPC Uthman Taha Naskh"/>
          <w:b/>
          <w:color w:val="385623"/>
          <w:sz w:val="52"/>
          <w:szCs w:val="52"/>
          <w:rtl/>
        </w:rPr>
        <w:t xml:space="preserve"> </w:t>
      </w:r>
      <w:r w:rsidRPr="00171001">
        <w:rPr>
          <w:rFonts w:ascii="Arial" w:eastAsia="Arial" w:hAnsi="Arial" w:cs="KFGQPC Uthman Taha Naskh"/>
          <w:b/>
          <w:color w:val="385623"/>
          <w:sz w:val="52"/>
          <w:szCs w:val="52"/>
          <w:rtl/>
        </w:rPr>
        <w:t>الإفطار ؟</w:t>
      </w:r>
    </w:p>
    <w:p w:rsidR="00093DC3" w:rsidRDefault="00093DC3">
      <w:pPr>
        <w:spacing w:after="60"/>
      </w:pPr>
    </w:p>
    <w:p w:rsidR="00093DC3" w:rsidRDefault="000450F2" w:rsidP="005927F9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15C1E16" wp14:editId="65FAF13B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3DC3" w:rsidRDefault="00093DC3">
      <w:pPr>
        <w:jc w:val="center"/>
      </w:pPr>
    </w:p>
    <w:p w:rsidR="00093DC3" w:rsidRDefault="00093DC3">
      <w:pPr>
        <w:spacing w:after="0" w:line="240" w:lineRule="auto"/>
        <w:ind w:firstLine="113"/>
        <w:jc w:val="center"/>
      </w:pPr>
    </w:p>
    <w:p w:rsidR="00093DC3" w:rsidRDefault="000450F2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093DC3" w:rsidRDefault="00093DC3">
      <w:pPr>
        <w:jc w:val="center"/>
      </w:pPr>
    </w:p>
    <w:p w:rsidR="00093DC3" w:rsidRDefault="000450F2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093DC3" w:rsidRDefault="00093DC3">
      <w:pPr>
        <w:jc w:val="center"/>
      </w:pPr>
    </w:p>
    <w:p w:rsidR="00093DC3" w:rsidRDefault="00093DC3">
      <w:pPr>
        <w:jc w:val="center"/>
      </w:pPr>
    </w:p>
    <w:p w:rsidR="00093DC3" w:rsidRDefault="00093DC3"/>
    <w:p w:rsidR="00093DC3" w:rsidRDefault="000450F2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093DC3" w:rsidRDefault="00093DC3">
      <w:pPr>
        <w:jc w:val="center"/>
      </w:pPr>
    </w:p>
    <w:p w:rsidR="00093DC3" w:rsidRDefault="00093DC3">
      <w:pPr>
        <w:jc w:val="center"/>
      </w:pPr>
    </w:p>
    <w:p w:rsidR="00093DC3" w:rsidRDefault="00093DC3">
      <w:pPr>
        <w:jc w:val="center"/>
      </w:pPr>
    </w:p>
    <w:p w:rsidR="00093DC3" w:rsidRDefault="000450F2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093DC3" w:rsidRDefault="000450F2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093DC3" w:rsidRDefault="00093DC3">
      <w:pPr>
        <w:jc w:val="center"/>
      </w:pPr>
    </w:p>
    <w:p w:rsidR="00171001" w:rsidRDefault="00171001">
      <w:pPr>
        <w:jc w:val="center"/>
      </w:pPr>
    </w:p>
    <w:p w:rsidR="00171001" w:rsidRDefault="00171001">
      <w:pPr>
        <w:jc w:val="center"/>
      </w:pPr>
    </w:p>
    <w:p w:rsidR="00093DC3" w:rsidRDefault="00093DC3">
      <w:pPr>
        <w:tabs>
          <w:tab w:val="left" w:pos="2461"/>
        </w:tabs>
        <w:jc w:val="center"/>
      </w:pPr>
    </w:p>
    <w:p w:rsidR="00093DC3" w:rsidRDefault="000450F2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t>积极地回应宣礼词和急于开斋应优先选择哪个</w:t>
      </w:r>
      <w:proofErr w:type="spellEnd"/>
      <w:r>
        <w:rPr>
          <w:b/>
          <w:sz w:val="32"/>
          <w:szCs w:val="32"/>
        </w:rPr>
        <w:t>？</w:t>
      </w:r>
    </w:p>
    <w:p w:rsidR="00093DC3" w:rsidRDefault="000450F2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93DC3" w:rsidRDefault="00093DC3">
      <w:pPr>
        <w:tabs>
          <w:tab w:val="left" w:pos="753"/>
          <w:tab w:val="left" w:pos="3933"/>
          <w:tab w:val="center" w:pos="3968"/>
        </w:tabs>
      </w:pPr>
    </w:p>
    <w:p w:rsidR="00093DC3" w:rsidRDefault="000450F2" w:rsidP="00171001">
      <w:pPr>
        <w:spacing w:after="0" w:line="480" w:lineRule="auto"/>
        <w:ind w:left="452" w:hanging="45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问：有人说必须倾听宣礼词。但这对于听见昏礼的宣礼词，又急于开斋的人的断法又为何呢？可以因为开斋而不回应宣礼吗？同样，吃封斋饭时听见晨礼的宣礼的断法又为何？</w:t>
      </w:r>
    </w:p>
    <w:p w:rsidR="00093DC3" w:rsidRDefault="000450F2" w:rsidP="00171001">
      <w:pPr>
        <w:spacing w:after="0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答</w:t>
      </w:r>
      <w:proofErr w:type="gramStart"/>
      <w:r>
        <w:rPr>
          <w:rFonts w:ascii="SimSun" w:eastAsia="SimSun" w:hAnsi="SimSun" w:cs="SimSun"/>
          <w:sz w:val="30"/>
          <w:szCs w:val="30"/>
        </w:rPr>
        <w:t>:一切赞颂全归真主</w:t>
      </w:r>
      <w:proofErr w:type="gramEnd"/>
      <w:r>
        <w:rPr>
          <w:rFonts w:ascii="SimSun" w:eastAsia="SimSun" w:hAnsi="SimSun" w:cs="SimSun"/>
          <w:sz w:val="30"/>
          <w:szCs w:val="30"/>
        </w:rPr>
        <w:t>！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对于回应宣礼师，跟他念宣礼词的断法，在学者间是有分歧的。正确的说法（也是大部分法学家的主张）是跟随宣礼师念宣礼词仅是佳行，而不是当然。这是马利克学派、沙菲尔学派和海纳比莱学派的主张</w:t>
      </w:r>
    </w:p>
    <w:p w:rsidR="00093DC3" w:rsidRDefault="000450F2" w:rsidP="00171001">
      <w:pPr>
        <w:spacing w:after="164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脑威（愿真主慈悯他）在《麦吉姆尔</w:t>
      </w:r>
      <w:proofErr w:type="spellEnd"/>
      <w:r>
        <w:rPr>
          <w:rFonts w:ascii="SimSun" w:eastAsia="SimSun" w:hAnsi="SimSun" w:cs="SimSun"/>
          <w:sz w:val="30"/>
          <w:szCs w:val="30"/>
        </w:rPr>
        <w:t>》（3/127</w:t>
      </w:r>
      <w:proofErr w:type="gramStart"/>
      <w:r>
        <w:rPr>
          <w:rFonts w:ascii="SimSun" w:eastAsia="SimSun" w:hAnsi="SimSun" w:cs="SimSun"/>
          <w:sz w:val="30"/>
          <w:szCs w:val="30"/>
        </w:rPr>
        <w:t>)</w:t>
      </w:r>
      <w:proofErr w:type="spellStart"/>
      <w:r>
        <w:rPr>
          <w:rFonts w:ascii="SimSun" w:eastAsia="SimSun" w:hAnsi="SimSun" w:cs="SimSun"/>
          <w:sz w:val="30"/>
          <w:szCs w:val="30"/>
        </w:rPr>
        <w:t>中说</w:t>
      </w:r>
      <w:proofErr w:type="spellEnd"/>
      <w:proofErr w:type="gram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我们的学派认为跟念外宣礼是圣行，不是当然，大部分教法学家也这样主张</w:t>
      </w:r>
      <w:proofErr w:type="spellEnd"/>
      <w:r>
        <w:rPr>
          <w:rFonts w:ascii="SimSun" w:eastAsia="SimSun" w:hAnsi="SimSun" w:cs="SimSun"/>
          <w:sz w:val="30"/>
          <w:szCs w:val="30"/>
        </w:rPr>
        <w:t>。  有传述说兑哈维在跟宣礼的断法上与部分先贤的看法不一样。在《穆俄尼》（1/256</w:t>
      </w:r>
      <w:proofErr w:type="gramStart"/>
      <w:r>
        <w:rPr>
          <w:rFonts w:ascii="SimSun" w:eastAsia="SimSun" w:hAnsi="SimSun" w:cs="SimSun"/>
          <w:sz w:val="30"/>
          <w:szCs w:val="30"/>
        </w:rPr>
        <w:t>)中伊玛目艾哈迈德说</w:t>
      </w:r>
      <w:proofErr w:type="gramEnd"/>
      <w:r>
        <w:rPr>
          <w:rFonts w:ascii="SimSun" w:eastAsia="SimSun" w:hAnsi="SimSun" w:cs="SimSun"/>
          <w:sz w:val="30"/>
          <w:szCs w:val="30"/>
        </w:rPr>
        <w:t>：“如果没有跟宣礼师念宣礼，也是无妨大碍的。”有圣训可证明这点：先知（愿真主祝福他，并使他平安）对马利克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侯沃伊勒斯及他的同伴说：“到礼拜时间后，你们中的一人</w:t>
      </w:r>
      <w:r>
        <w:rPr>
          <w:rFonts w:ascii="SimSun" w:eastAsia="SimSun" w:hAnsi="SimSun" w:cs="SimSun"/>
          <w:sz w:val="30"/>
          <w:szCs w:val="30"/>
        </w:rPr>
        <w:lastRenderedPageBreak/>
        <w:t>念宣礼，你们中的长者给你们领拜。”这段圣训可以证明跟念宣礼不是当然。因为当时处于学习时期，需要阐明所所有宗教事宜。当时这个使团对使者所说的“跟念宣礼”是不知晓的，由于当时的情况所需，使者（愿真主祝福他，并使他平安）没有向他们阐明这点，因为这个使团只在他（愿真主祝福他，并使他平安）那停留了二十天就离开了。这就证明回念宣礼不是当然——这是最正确的说法。摘自《榭勒哈牧牧媞阿》（2/75)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马利克在《穆堆艾》（1/103</w:t>
      </w:r>
      <w:proofErr w:type="gramStart"/>
      <w:r>
        <w:rPr>
          <w:rFonts w:ascii="SimSun" w:eastAsia="SimSun" w:hAnsi="SimSun" w:cs="SimSun"/>
          <w:sz w:val="30"/>
          <w:szCs w:val="30"/>
        </w:rPr>
        <w:t>)中收录的一段伊本</w:t>
      </w:r>
      <w:proofErr w:type="gramEnd"/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萨哈白由赛阿莱布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马利克那传述的圣训：他说：“他们在欧麦尔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罕塔布执政时期，星期五在欧麦尔出来前他们一直礼着拜，当欧麦尔出来，坐上演讲台时，他们就不再礼拜了。当宣礼师念宣礼时，我们还坐在那说话。当宣礼念完后，欧麦尔开始演讲，我们就安静下来，没有人再说话了。”伊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萨哈白又说：“伊玛目一出来，人们就停止礼拜。伊玛目开始演讲，人们就不再说话了。”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学者艾日巴尼（愿真主慈悯他）在《完美的恩惠》（340）中说：“这段圣训证明了回应宣礼不是当然，因为在欧麦尔执</w:t>
      </w:r>
      <w:r>
        <w:rPr>
          <w:rFonts w:ascii="SimSun" w:eastAsia="SimSun" w:hAnsi="SimSun" w:cs="SimSun"/>
          <w:sz w:val="30"/>
          <w:szCs w:val="30"/>
        </w:rPr>
        <w:lastRenderedPageBreak/>
        <w:t>政时期，念宣礼时人们还在说话，欧麦尔对此保持沉默。很多次人们询问我回应宣礼不是当然的证据时，我都以这段传述来回答。”</w:t>
      </w:r>
    </w:p>
    <w:p w:rsidR="00093DC3" w:rsidRDefault="000450F2" w:rsidP="00171001">
      <w:pPr>
        <w:spacing w:after="164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综上所述：没有回应宣礼师，跟他念宣礼词的人并没有罪，无论是因为忙于吃饭，还是有其它原因。但是他却失去了跟念宣礼的丰厚回赐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Arial Unicode MS" w:eastAsia="Arial Unicode MS" w:hAnsi="Arial Unicode MS" w:cs="Arial Unicode MS"/>
          <w:sz w:val="30"/>
          <w:szCs w:val="30"/>
        </w:rPr>
        <w:t>《穆斯林圣训集》（385）收录的圣训：据欧麦尔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罕塔布（愿真主喜悦他）传述：真主的使者（愿真主祝福他，并使他平安）说：“当宣礼师念‘真主至大！真主至大！’时，你们念‘真主至大！真主至大！’当宣礼师念：‘我作证：除真主外绝无应受崇拜的主宰。’时，你们说：‘我作证：除真主外绝无应受崇拜的主宰。’然后当宣礼师念：‘我作证：穆罕默德是真主的使者。’时，你们念‘我作证：穆罕默德是真主的使者。’然后当宣礼师念：‘快来礼拜吧！’你们说‘无能无力，唯凭真主！’；当宣礼师念‘快来成功吧！’，你们也说‘无能无力，唯凭真主！’；当宣礼师再念‘真主至大！真主至大！’时，你们也念‘真主至大！真主至大！’；当宣</w:t>
      </w:r>
      <w:r>
        <w:rPr>
          <w:rFonts w:ascii="SimSun" w:eastAsia="SimSun" w:hAnsi="SimSun" w:cs="SimSun"/>
          <w:sz w:val="30"/>
          <w:szCs w:val="30"/>
        </w:rPr>
        <w:lastRenderedPageBreak/>
        <w:t>礼师念‘除真主外绝无应受崇拜的主宰。’你们也念‘除真主外绝无应受崇拜的主宰。’谁虔心地这样诵念了，他必进天堂。”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积极开斋与跟宣礼师念宣礼词并不冲突。太阳西落后，封斋的人就直接开斋，同时也可以跟宣礼师念宣礼，这样他同时可获得两大回赐：积极开斋的回赐，回应宣礼的回赐。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自古以来，人们在吃饭时都说着话，食物是不妨碍他们谈论的。另外，吃任何东西——即便是很简单的食物如椰枣、水都算是积极开斋，并不是说要吃饱为准。</w:t>
      </w:r>
    </w:p>
    <w:p w:rsidR="00093DC3" w:rsidRDefault="000450F2" w:rsidP="00171001">
      <w:pPr>
        <w:spacing w:after="164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另外，你说的喊晨礼宣礼时，他正在吃封斋饭的问题，如果不麻烦时，同样也可两者兼顾。但是只有进了晨礼时间，宣礼师才应喊宣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礼，听到宣礼就应停止吃喝了。</w:t>
      </w:r>
    </w:p>
    <w:p w:rsidR="00093DC3" w:rsidRDefault="000450F2" w:rsidP="00171001">
      <w:pPr>
        <w:spacing w:after="164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可参照（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66202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）的解答。</w:t>
      </w:r>
    </w:p>
    <w:p w:rsidR="00093DC3" w:rsidRDefault="000450F2" w:rsidP="00171001">
      <w:pPr>
        <w:spacing w:after="164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093DC3" w:rsidRDefault="00093DC3" w:rsidP="00171001">
      <w:pPr>
        <w:tabs>
          <w:tab w:val="left" w:pos="753"/>
          <w:tab w:val="left" w:pos="3933"/>
          <w:tab w:val="center" w:pos="3968"/>
        </w:tabs>
        <w:jc w:val="right"/>
      </w:pPr>
    </w:p>
    <w:p w:rsidR="00093DC3" w:rsidRDefault="000450F2" w:rsidP="00171001">
      <w:pPr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093DC3" w:rsidRDefault="000450F2" w:rsidP="00171001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093DC3" w:rsidRDefault="00093DC3">
      <w:pPr>
        <w:jc w:val="center"/>
      </w:pPr>
    </w:p>
    <w:sectPr w:rsidR="00093DC3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E39" w:rsidRDefault="00D51E39">
      <w:pPr>
        <w:spacing w:after="0" w:line="240" w:lineRule="auto"/>
      </w:pPr>
      <w:r>
        <w:separator/>
      </w:r>
    </w:p>
  </w:endnote>
  <w:endnote w:type="continuationSeparator" w:id="0">
    <w:p w:rsidR="00D51E39" w:rsidRDefault="00D5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Helvetica Neue">
    <w:altName w:val="Times New Roman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E39" w:rsidRDefault="00D51E39">
      <w:pPr>
        <w:spacing w:after="0" w:line="240" w:lineRule="auto"/>
      </w:pPr>
      <w:r>
        <w:separator/>
      </w:r>
    </w:p>
  </w:footnote>
  <w:footnote w:type="continuationSeparator" w:id="0">
    <w:p w:rsidR="00D51E39" w:rsidRDefault="00D5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3" w:rsidRDefault="00093DC3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3" w:rsidRDefault="000450F2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3DC3" w:rsidRDefault="00093DC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93DC3" w:rsidRDefault="000450F2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093DC3" w:rsidRDefault="00093DC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093DC3" w:rsidRDefault="000450F2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3DC3"/>
    <w:rsid w:val="000450F2"/>
    <w:rsid w:val="00093DC3"/>
    <w:rsid w:val="00171001"/>
    <w:rsid w:val="005927F9"/>
    <w:rsid w:val="00D5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23EAC-B3E8-4E01-87C9-C0FE176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662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</Words>
  <Characters>1559</Characters>
  <Application>Microsoft Office Word</Application>
  <DocSecurity>0</DocSecurity>
  <Lines>12</Lines>
  <Paragraphs>3</Paragraphs>
  <ScaleCrop>false</ScaleCrop>
  <Manager/>
  <Company>islamhouse.com</Company>
  <LinksUpToDate>false</LinksUpToDate>
  <CharactersWithSpaces>1829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积极地回应宣礼词和急于开斋应优先选择哪个</dc:title>
  <dc:subject>积极地回应宣礼词和急于开斋应优先选择哪个</dc:subject>
  <dc:creator>伊斯兰问答网站</dc:creator>
  <cp:keywords>积极地回应宣礼词和急于开斋应优先选择哪个</cp:keywords>
  <dc:description>积极地回应宣礼词和急于开斋应优先选择哪个</dc:description>
  <cp:lastModifiedBy>Mahmoud</cp:lastModifiedBy>
  <cp:revision>3</cp:revision>
  <dcterms:created xsi:type="dcterms:W3CDTF">2015-08-03T11:54:00Z</dcterms:created>
  <dcterms:modified xsi:type="dcterms:W3CDTF">2016-04-07T09:18:00Z</dcterms:modified>
  <cp:category/>
</cp:coreProperties>
</file>