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A15374" w:rsidRPr="00A15374" w:rsidRDefault="002E53C9" w:rsidP="00A15374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0"/>
          <w:szCs w:val="40"/>
          <w:lang w:eastAsia="zh-CN"/>
        </w:rPr>
      </w:pPr>
      <w:r w:rsidRPr="00A15374">
        <w:rPr>
          <w:rFonts w:ascii="SimSun" w:hAnsi="SimSun" w:cs="SimSun" w:hint="eastAsia"/>
          <w:b/>
          <w:bCs/>
          <w:color w:val="385623" w:themeColor="accent6" w:themeShade="80"/>
          <w:sz w:val="40"/>
          <w:szCs w:val="40"/>
          <w:lang w:eastAsia="zh-CN"/>
        </w:rPr>
        <w:t>如果在太阳落山之前来了月经,哪怕只</w:t>
      </w:r>
    </w:p>
    <w:p w:rsidR="00B702E8" w:rsidRPr="00A15374" w:rsidRDefault="002E53C9" w:rsidP="00A15374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0"/>
          <w:szCs w:val="40"/>
          <w:lang w:eastAsia="zh-CN"/>
        </w:rPr>
      </w:pPr>
      <w:r w:rsidRPr="00A15374">
        <w:rPr>
          <w:rFonts w:ascii="SimSun" w:hAnsi="SimSun" w:cs="SimSun" w:hint="eastAsia"/>
          <w:b/>
          <w:bCs/>
          <w:color w:val="385623" w:themeColor="accent6" w:themeShade="80"/>
          <w:sz w:val="40"/>
          <w:szCs w:val="40"/>
          <w:lang w:eastAsia="zh-CN"/>
        </w:rPr>
        <w:t>是一会儿,则其斋戒无效,必须要还补斋戒</w:t>
      </w:r>
    </w:p>
    <w:p w:rsidR="000C7B4F" w:rsidRPr="00A15374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21"/>
          <w:szCs w:val="21"/>
          <w:lang w:eastAsia="zh-CN"/>
        </w:rPr>
      </w:pPr>
    </w:p>
    <w:p w:rsidR="002E53C9" w:rsidRPr="00A15374" w:rsidRDefault="002E53C9" w:rsidP="002E53C9">
      <w:pPr>
        <w:spacing w:after="82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0"/>
          <w:szCs w:val="40"/>
        </w:rPr>
      </w:pPr>
      <w:r w:rsidRPr="00A15374">
        <w:rPr>
          <w:rFonts w:ascii="Helvetica" w:eastAsia="SimSun" w:hAnsi="Helvetica" w:cs="Times New Roman"/>
          <w:b/>
          <w:bCs/>
          <w:color w:val="385623" w:themeColor="accent6" w:themeShade="80"/>
          <w:sz w:val="40"/>
          <w:szCs w:val="40"/>
          <w:rtl/>
        </w:rPr>
        <w:t>إذا حاضت قبل الغروب ولو بلحظة بطل صومها ووجب عليها القضاء</w:t>
      </w:r>
    </w:p>
    <w:p w:rsidR="000C7B4F" w:rsidRDefault="000C7B4F" w:rsidP="002E53C9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A15374" w:rsidRDefault="00A15374" w:rsidP="00A1537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A15374" w:rsidRDefault="00A15374" w:rsidP="00A1537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A15374" w:rsidRPr="003B029D" w:rsidRDefault="00A15374" w:rsidP="00A1537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56704" behindDoc="0" locked="0" layoutInCell="1" allowOverlap="1" wp14:anchorId="26091289" wp14:editId="4518D607">
            <wp:simplePos x="0" y="0"/>
            <wp:positionH relativeFrom="margin">
              <wp:posOffset>1282783</wp:posOffset>
            </wp:positionH>
            <wp:positionV relativeFrom="paragraph">
              <wp:posOffset>404412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3E4" w:rsidRPr="008923E4" w:rsidRDefault="008923E4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A15374" w:rsidRDefault="00A15374" w:rsidP="00A15374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A15374" w:rsidRDefault="00A15374" w:rsidP="00A15374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A15374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A15374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A15374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9003B8" w:rsidRDefault="009003B8" w:rsidP="002E53C9">
      <w:pPr>
        <w:bidi w:val="0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A15374" w:rsidRDefault="00A15374" w:rsidP="00A15374">
      <w:pPr>
        <w:bidi w:val="0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A15374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A15374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A15374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A15374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A15374" w:rsidRDefault="00A15374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58752" behindDoc="0" locked="0" layoutInCell="1" allowOverlap="1" wp14:anchorId="31DD945F" wp14:editId="1C91D0FD">
            <wp:simplePos x="0" y="0"/>
            <wp:positionH relativeFrom="margin">
              <wp:posOffset>252095</wp:posOffset>
            </wp:positionH>
            <wp:positionV relativeFrom="paragraph">
              <wp:posOffset>352728</wp:posOffset>
            </wp:positionV>
            <wp:extent cx="5327374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374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E53C9" w:rsidRPr="002E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如果在太阳落山之前来了月经</w:t>
      </w:r>
      <w:r w:rsidR="002E53C9" w:rsidRPr="002E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,</w:t>
      </w:r>
      <w:r w:rsidR="002E53C9" w:rsidRPr="002E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哪怕只</w:t>
      </w:r>
    </w:p>
    <w:p w:rsidR="00226092" w:rsidRPr="002E53C9" w:rsidRDefault="002E53C9" w:rsidP="00A15374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2E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是一会儿</w:t>
      </w:r>
      <w:r w:rsidRPr="002E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,</w:t>
      </w:r>
      <w:r w:rsidRPr="002E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则其斋戒无效</w:t>
      </w:r>
      <w:r w:rsidRPr="002E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,</w:t>
      </w:r>
      <w:r w:rsidRPr="002E53C9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必须要还补斋戒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E53C9" w:rsidRPr="002E53C9" w:rsidRDefault="002E53C9" w:rsidP="00A15374">
      <w:pPr>
        <w:shd w:val="clear" w:color="auto" w:fill="FFFFFF"/>
        <w:bidi w:val="0"/>
        <w:spacing w:line="480" w:lineRule="auto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2E53C9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如果在封斋期间月经来了</w:t>
      </w:r>
      <w:r w:rsidRPr="002E53C9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,</w:t>
      </w:r>
      <w:r w:rsidRPr="002E53C9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是否要完成这一天的斋戒</w:t>
      </w:r>
      <w:r w:rsidRPr="002E53C9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?</w:t>
      </w:r>
    </w:p>
    <w:p w:rsidR="002E53C9" w:rsidRPr="002E53C9" w:rsidRDefault="002E53C9" w:rsidP="00A15374">
      <w:pPr>
        <w:shd w:val="clear" w:color="auto" w:fill="FFFFFF"/>
        <w:bidi w:val="0"/>
        <w:spacing w:after="164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一切赞颂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,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全归真主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.</w:t>
      </w:r>
    </w:p>
    <w:p w:rsidR="002E53C9" w:rsidRPr="002E53C9" w:rsidRDefault="002E53C9" w:rsidP="00A15374">
      <w:pPr>
        <w:shd w:val="clear" w:color="auto" w:fill="FFFFFF"/>
        <w:bidi w:val="0"/>
        <w:spacing w:after="164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E53C9">
        <w:rPr>
          <w:rFonts w:ascii="Tahoma" w:eastAsia="SimSun" w:hAnsi="Tahoma" w:cs="Tahoma"/>
          <w:sz w:val="32"/>
          <w:szCs w:val="32"/>
          <w:lang w:eastAsia="zh-CN"/>
        </w:rPr>
        <w:t>如果在封斋期间月经来了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 xml:space="preserve">, 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哪怕在太阳落山的前一刻来了也罢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,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则其斋戒已经无效了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,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如果是主命斋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,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必须要还补这一天的斋戒；在来月经的情况下禁止继续封斋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.</w:t>
      </w:r>
    </w:p>
    <w:p w:rsidR="002E53C9" w:rsidRPr="002E53C9" w:rsidRDefault="002E53C9" w:rsidP="00A15374">
      <w:pPr>
        <w:shd w:val="clear" w:color="auto" w:fill="FFFFFF"/>
        <w:bidi w:val="0"/>
        <w:spacing w:after="164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E53C9">
        <w:rPr>
          <w:rFonts w:ascii="Tahoma" w:eastAsia="SimSun" w:hAnsi="Tahoma" w:cs="Tahoma"/>
          <w:sz w:val="32"/>
          <w:szCs w:val="32"/>
          <w:lang w:eastAsia="zh-CN"/>
        </w:rPr>
        <w:t>伊玛目脑威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(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愿主怜悯之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)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在《总汇》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( 2 / 386 )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中说：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伊斯兰民族一致公决：禁止来月经的女人和产妇封斋，她们的斋戒是无效的；伊斯兰民族一致公决：她们必须要还补主命斋。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”</w:t>
      </w:r>
    </w:p>
    <w:p w:rsidR="002E53C9" w:rsidRPr="002E53C9" w:rsidRDefault="002E53C9" w:rsidP="00A15374">
      <w:pPr>
        <w:shd w:val="clear" w:color="auto" w:fill="FFFFFF"/>
        <w:bidi w:val="0"/>
        <w:spacing w:after="164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E53C9">
        <w:rPr>
          <w:rFonts w:ascii="Tahoma" w:eastAsia="SimSun" w:hAnsi="Tahoma" w:cs="Tahoma"/>
          <w:sz w:val="32"/>
          <w:szCs w:val="32"/>
          <w:lang w:eastAsia="zh-CN"/>
        </w:rPr>
        <w:t>伊本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古达麦（愿主怜悯之）在《穆额尼》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(4/397)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中说：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学者们一致公决：来月经的女人和产妇不能封斋，她们在斋月中必须要开斋，然后还补所缺天数的斋戒；她们如果封斋，则其斋戒是无效的；阿依莎（愿主喜悦之）说：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‘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在真主的使者（愿主福安之）的时代，如果我们来了月经，使者命令我们还补斋戒，但是没有命令我们还补礼拜。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’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布哈里和穆斯林共同辑录的圣训；艾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lastRenderedPageBreak/>
        <w:t>布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赛尔德（愿主喜悦之）传述：妇女们问：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真主的使者啊！何以见得我们智慧不足、宗教功修短缺呢？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真主的使者（愿主福安之）说：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女人的作证不是仅及男人作证的一半吗？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妇女们说：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是这样的。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使者又说：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这就说明她们智慧不足。女人在月经期间，不是不礼拜、不封斋吗？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妇女们说：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是这样的。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使者说：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这就证明她们的宗教功修的短缺。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 xml:space="preserve">” 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《布哈里圣训实录》辑录。</w:t>
      </w:r>
    </w:p>
    <w:p w:rsidR="002E53C9" w:rsidRPr="002E53C9" w:rsidRDefault="002E53C9" w:rsidP="00A15374">
      <w:pPr>
        <w:shd w:val="clear" w:color="auto" w:fill="FFFFFF"/>
        <w:bidi w:val="0"/>
        <w:spacing w:after="164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E53C9">
        <w:rPr>
          <w:rFonts w:ascii="Tahoma" w:eastAsia="SimSun" w:hAnsi="Tahoma" w:cs="Tahoma"/>
          <w:sz w:val="32"/>
          <w:szCs w:val="32"/>
          <w:lang w:eastAsia="zh-CN"/>
        </w:rPr>
        <w:t>来月经的女人和产妇是一样的，因为产血就是月经的血，教法律列也一样；只要在斋月的白天来了月经，则那一天的斋戒无效了，无论是在早晨或者下午都一样；如果来月经的女人明知封斋是禁止的，但是她举意封斋，然后戒除饮食，那么她的斋戒不会获得报酬，而且这是犯罪的行为。</w:t>
      </w:r>
    </w:p>
    <w:p w:rsidR="002E53C9" w:rsidRPr="002E53C9" w:rsidRDefault="002E53C9" w:rsidP="00A15374">
      <w:pPr>
        <w:shd w:val="clear" w:color="auto" w:fill="FFFFFF"/>
        <w:bidi w:val="0"/>
        <w:spacing w:after="164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E53C9">
        <w:rPr>
          <w:rFonts w:ascii="Tahoma" w:eastAsia="SimSun" w:hAnsi="Tahoma" w:cs="Tahoma"/>
          <w:sz w:val="32"/>
          <w:szCs w:val="32"/>
          <w:lang w:eastAsia="zh-CN"/>
        </w:rPr>
        <w:t>谢赫伊本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·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欧赛米尼（愿主怜悯之）在《论女人的正常流血》（第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28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页）中说：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如果封斋的女人来了月经，则其斋戒无效了；哪怕是在太阳落山的前一刻也罢；如果是主命斋，她必须要还补那一天的斋戒；如果她感觉到月经在太阳落山之前快要来临，但是一直到太阳落山之后才流出来了，则其斋戒是正确的、完美的，这是正确的主张。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”</w:t>
      </w:r>
    </w:p>
    <w:p w:rsidR="002E53C9" w:rsidRPr="002E53C9" w:rsidRDefault="002E53C9" w:rsidP="00A15374">
      <w:pPr>
        <w:shd w:val="clear" w:color="auto" w:fill="FFFFFF"/>
        <w:bidi w:val="0"/>
        <w:spacing w:after="164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2E53C9">
        <w:rPr>
          <w:rFonts w:ascii="Tahoma" w:eastAsia="SimSun" w:hAnsi="Tahoma" w:cs="Tahoma"/>
          <w:sz w:val="32"/>
          <w:szCs w:val="32"/>
          <w:lang w:eastAsia="zh-CN"/>
        </w:rPr>
        <w:lastRenderedPageBreak/>
        <w:t>有人向学术研究和教法律列常任委员会的学者们询问：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一个女人封斋了，但是在太阳落山和宣礼的前一刻，她的月经来了，她的斋戒无效了吗？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”</w:t>
      </w:r>
    </w:p>
    <w:p w:rsidR="002E53C9" w:rsidRPr="002E53C9" w:rsidRDefault="002E53C9" w:rsidP="00A15374">
      <w:pPr>
        <w:shd w:val="clear" w:color="auto" w:fill="FFFFFF"/>
        <w:bidi w:val="0"/>
        <w:spacing w:after="164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</w:rPr>
      </w:pPr>
      <w:r w:rsidRPr="002E53C9">
        <w:rPr>
          <w:rFonts w:ascii="Tahoma" w:eastAsia="SimSun" w:hAnsi="Tahoma" w:cs="Tahoma"/>
          <w:sz w:val="32"/>
          <w:szCs w:val="32"/>
          <w:lang w:eastAsia="zh-CN"/>
        </w:rPr>
        <w:t>学者们回答：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2E53C9">
        <w:rPr>
          <w:rFonts w:ascii="Tahoma" w:eastAsia="SimSun" w:hAnsi="Tahoma" w:cs="Tahoma"/>
          <w:sz w:val="32"/>
          <w:szCs w:val="32"/>
          <w:lang w:eastAsia="zh-CN"/>
        </w:rPr>
        <w:t>如果在太阳落山之前月经来了，则其斋戒无效了，必须要还补那一天的斋戒；如果在太阳落山之后月经来了，则其斋戒是正确的，不必还补。</w:t>
      </w:r>
      <w:r w:rsidRPr="002E53C9">
        <w:rPr>
          <w:rFonts w:ascii="Tahoma" w:eastAsia="SimSun" w:hAnsi="Tahoma" w:cs="Tahoma"/>
          <w:sz w:val="32"/>
          <w:szCs w:val="32"/>
        </w:rPr>
        <w:t>”</w:t>
      </w:r>
    </w:p>
    <w:p w:rsidR="002E53C9" w:rsidRPr="002E53C9" w:rsidRDefault="002E53C9" w:rsidP="00A15374">
      <w:pPr>
        <w:shd w:val="clear" w:color="auto" w:fill="FFFFFF"/>
        <w:bidi w:val="0"/>
        <w:spacing w:after="164" w:line="480" w:lineRule="auto"/>
        <w:jc w:val="both"/>
        <w:rPr>
          <w:rFonts w:ascii="Tahoma" w:eastAsia="SimSun" w:hAnsi="Tahoma" w:cs="Tahoma"/>
          <w:sz w:val="32"/>
          <w:szCs w:val="32"/>
        </w:rPr>
      </w:pPr>
      <w:r w:rsidRPr="002E53C9">
        <w:rPr>
          <w:rFonts w:ascii="Tahoma" w:eastAsia="SimSun" w:hAnsi="Tahoma" w:cs="Tahoma"/>
          <w:sz w:val="32"/>
          <w:szCs w:val="32"/>
        </w:rPr>
        <w:t> </w:t>
      </w:r>
      <w:r w:rsidRPr="002E53C9">
        <w:rPr>
          <w:rFonts w:ascii="Tahoma" w:eastAsia="SimSun" w:hAnsi="Tahoma" w:cs="Tahoma"/>
          <w:sz w:val="32"/>
          <w:szCs w:val="32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A15374">
          <w:headerReference w:type="default" r:id="rId8"/>
          <w:headerReference w:type="first" r:id="rId9"/>
          <w:pgSz w:w="11907" w:h="16840" w:code="9"/>
          <w:pgMar w:top="1560" w:right="1418" w:bottom="567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bookmarkStart w:id="0" w:name="_GoBack"/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E0" w:rsidRDefault="00A167E0" w:rsidP="00E32771">
      <w:pPr>
        <w:spacing w:after="0" w:line="240" w:lineRule="auto"/>
      </w:pPr>
      <w:r>
        <w:separator/>
      </w:r>
    </w:p>
  </w:endnote>
  <w:endnote w:type="continuationSeparator" w:id="0">
    <w:p w:rsidR="00A167E0" w:rsidRDefault="00A167E0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57515E72-B240-43F8-958E-513104AEE491}"/>
    <w:embedBold r:id="rId2" w:subsetted="1" w:fontKey="{0D056283-9C94-429B-B7A3-1E5093CDEC9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EA829259-7B80-4EB0-BF2D-7A199F74EFDE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EB982460-EBB8-45D9-83BF-D16226AFAE3E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AE6B7C0F-8B35-4CB0-A39B-1428D8DD1C6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81E8D293-A65C-4CB5-A24D-D68263E12E35}"/>
    <w:embedBold r:id="rId7" w:subsetted="1" w:fontKey="{2DACE66F-58EC-4B44-AB87-1D1444164F6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99B560B8-D6C9-4B89-BD6C-E97132B651F8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E0" w:rsidRDefault="00A167E0" w:rsidP="00E32771">
      <w:pPr>
        <w:spacing w:after="0" w:line="240" w:lineRule="auto"/>
      </w:pPr>
      <w:r>
        <w:separator/>
      </w:r>
    </w:p>
  </w:footnote>
  <w:footnote w:type="continuationSeparator" w:id="0">
    <w:p w:rsidR="00A167E0" w:rsidRDefault="00A167E0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A167E0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EE0C24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EE0C24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DF5A5A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EE0C24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A167E0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A167E0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2E53C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64DF8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15374"/>
    <w:rsid w:val="00A167E0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DF5A5A"/>
    <w:rsid w:val="00E0449C"/>
    <w:rsid w:val="00E131AE"/>
    <w:rsid w:val="00E25D4B"/>
    <w:rsid w:val="00E32771"/>
    <w:rsid w:val="00E460C2"/>
    <w:rsid w:val="00E903FC"/>
    <w:rsid w:val="00EB6A67"/>
    <w:rsid w:val="00EE0C24"/>
    <w:rsid w:val="00F071EF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8AC31E3A-54AF-433A-8D9F-67B13365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5A28-2BAA-44E1-8AED-7DCEF8CC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604</Words>
  <Characters>665</Characters>
  <Application>Microsoft Office Word</Application>
  <DocSecurity>0</DocSecurity>
  <Lines>47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1247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如果在太阳落山之前来了月经,哪怕只_x000d_是一会儿,则其斋戒无效,必须要还补斋戒</dc:title>
  <dc:subject>如果在太阳落山之前来了月经,哪怕只_x000d_是一会儿,则其斋戒无效,必须要还补斋戒</dc:subject>
  <dc:creator>ibndawod</dc:creator>
  <cp:keywords>如果在太阳落山之前来了月经,哪怕只_x000d_是一会儿,则其斋戒无效,必须要还补斋戒</cp:keywords>
  <dc:description>如果在太阳落山之前来了月经,哪怕只_x000d_是一会儿,则其斋戒无效,必须要还补斋戒</dc:description>
  <cp:lastModifiedBy>elhashemy</cp:lastModifiedBy>
  <cp:revision>4</cp:revision>
  <cp:lastPrinted>2015-10-03T19:21:00Z</cp:lastPrinted>
  <dcterms:created xsi:type="dcterms:W3CDTF">2015-05-29T08:47:00Z</dcterms:created>
  <dcterms:modified xsi:type="dcterms:W3CDTF">2015-10-10T11:35:00Z</dcterms:modified>
  <cp:category/>
</cp:coreProperties>
</file>