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E06CC9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E06CC9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斋月期间旅行到未一同进入斋月的另一地，该如何封斋？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E06CC9" w:rsidRPr="00E06CC9" w:rsidRDefault="00E06CC9" w:rsidP="00E06CC9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6157AF">
        <w:rPr>
          <w:rFonts w:ascii="Helvetica" w:eastAsia="SimSun" w:hAnsi="Helvetica" w:cs="SimSun"/>
          <w:color w:val="D60F0F"/>
          <w:sz w:val="27"/>
          <w:szCs w:val="27"/>
        </w:rPr>
        <w:t xml:space="preserve">: </w:t>
      </w:r>
      <w:r w:rsidRPr="00E06CC9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إذا سافر أثناء الشهر إلى بلد اختلف عن بلده في الصيام ، فكيف يصوم ؟</w:t>
      </w:r>
    </w:p>
    <w:p w:rsidR="000C7B4F" w:rsidRPr="003B029D" w:rsidRDefault="000C7B4F" w:rsidP="00E06CC9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E06CC9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226092" w:rsidRPr="00E06CC9" w:rsidRDefault="00E06CC9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E06CC9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斋月期间旅行到未一同进入斋月的另一地，该如何封斋？</w:t>
      </w:r>
    </w:p>
    <w:p w:rsidR="00226092" w:rsidRDefault="000C7B4F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bookmarkStart w:id="0" w:name="_GoBack"/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E06CC9" w:rsidRPr="00E06CC9" w:rsidRDefault="00E06CC9" w:rsidP="00E06CC9">
      <w:pPr>
        <w:shd w:val="clear" w:color="auto" w:fill="FFFFFF"/>
        <w:bidi w:val="0"/>
        <w:spacing w:line="480" w:lineRule="auto"/>
        <w:ind w:left="602" w:hangingChars="200" w:hanging="602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E06CC9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穆斯林在斋月期间旅行到外地，那个地方与他家乡进入斋月的时间有所不同，或提前，或错后，他在该地逗留，直到开斋节。他应随从那个地方开斋？</w:t>
      </w:r>
    </w:p>
    <w:p w:rsidR="00E06CC9" w:rsidRPr="00E06CC9" w:rsidRDefault="00E06CC9" w:rsidP="00E06CC9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color w:val="000000" w:themeColor="text1"/>
          <w:sz w:val="30"/>
          <w:szCs w:val="30"/>
          <w:lang w:eastAsia="zh-CN"/>
        </w:rPr>
        <w:t>答：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一切赞颂全归真主。</w:t>
      </w:r>
    </w:p>
    <w:p w:rsidR="00E06CC9" w:rsidRPr="00E06CC9" w:rsidRDefault="00E06CC9" w:rsidP="00E06CC9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如果一个人离开家乡旅行到外地，该地在另一见月的区域。原则讲，他应跟随当地的日期封斋、开斋，但如果他所斋戒的日数少于二十九天，就应补足二十九天的日数。因为一个月的日数不能少于二十九天。这一原则来自于这段圣训：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你们当见月封斋，见月开斋。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”“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一个月是二十九天，你们不可封斋，直到见月；也不可开斋，直到见月。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由库莱布传述的圣训，温姆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法杜勒曾派他去沙目找穆阿维耶，回来后，他告知伊本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阿巴斯（愿主喜悦他俩）沙目人在聚礼日的晚上看到了新月。伊本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阿巴斯说：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我们将继续封斋直到满三十天，或者我们看到新月。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库莱布说：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穆阿维耶的见月和他的斋戒作为依据还不够吗？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他说：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不行，主的使者（真主的称赞、祝福与安宁属于他）就是这样命令我们的。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</w:p>
    <w:p w:rsidR="00E06CC9" w:rsidRPr="00E06CC9" w:rsidRDefault="00E06CC9" w:rsidP="00E06CC9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lastRenderedPageBreak/>
        <w:t>举例说明这个原则：</w:t>
      </w:r>
    </w:p>
    <w:p w:rsidR="00E06CC9" w:rsidRPr="00E06CC9" w:rsidRDefault="00E06CC9" w:rsidP="00E06CC9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E06CC9">
        <w:rPr>
          <w:rFonts w:ascii="Tahoma" w:eastAsia="SimSun" w:hAnsi="Tahoma" w:cs="Tahoma"/>
          <w:color w:val="FF0000"/>
          <w:sz w:val="30"/>
          <w:szCs w:val="30"/>
          <w:lang w:eastAsia="zh-CN"/>
        </w:rPr>
        <w:t>例一：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某人从一地旅行到另一地，前一地在星期日进入斋月，后一地在星期六进入斋月。后一地的穆斯林在斋戒二十九天后迎来开斋节，这样的话，那个人就应随同当地人开斋，但在此后需还补一天的斋戒。</w:t>
      </w:r>
    </w:p>
    <w:p w:rsidR="00E06CC9" w:rsidRPr="00E06CC9" w:rsidRDefault="00E06CC9" w:rsidP="00E06CC9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E06CC9">
        <w:rPr>
          <w:rFonts w:ascii="Tahoma" w:eastAsia="SimSun" w:hAnsi="Tahoma" w:cs="Tahoma"/>
          <w:color w:val="FF0000"/>
          <w:sz w:val="30"/>
          <w:szCs w:val="30"/>
          <w:lang w:eastAsia="zh-CN"/>
        </w:rPr>
        <w:t>例二：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某人从一地旅行到另一地，前一地在星期日进入斋月，后一地在星期一进入斋月。后一地的穆斯林在星期三，也就是在斋戒三十天以后迎来了开斋节。这样的话，那个人应当随同当地人封斋，即使斋戒的日数超过了三十天，因为他所处的地区没有见到开斋节的新月，他就不可开斋。与此相仿的情况：一个封斋的人从一地旅行到另一地，前处的日落时间是六点，第二处的日落时间为七点；他不可提前于七点（当地的日落时间之前）开斋。真主说：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然后整日斋戒，至于夜间。你们在清真寺幽居的时候，不要和她们交接。这是真主的法度，你们不要临近它。真主这样为世人阐明他的迹象，以便他们敬畏。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</w:p>
    <w:p w:rsidR="00E06CC9" w:rsidRPr="00E06CC9" w:rsidRDefault="00E06CC9" w:rsidP="00E06CC9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E06CC9">
        <w:rPr>
          <w:rFonts w:ascii="Tahoma" w:eastAsia="SimSun" w:hAnsi="Tahoma" w:cs="Tahoma"/>
          <w:color w:val="FF0000"/>
          <w:sz w:val="30"/>
          <w:szCs w:val="30"/>
          <w:lang w:eastAsia="zh-CN"/>
        </w:rPr>
        <w:t>例三：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某人从一地旅行到另一地，前一地在星期日进入斋月，后一地在星期一进入的斋月。当地人在星期二，即斋戒二十九天以后迎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lastRenderedPageBreak/>
        <w:t>来开斋节。那么，这个人就当随从当地人开斋，当地人斋戒二十九天，他本人斋戒三十天。</w:t>
      </w:r>
    </w:p>
    <w:p w:rsidR="00E06CC9" w:rsidRPr="00E06CC9" w:rsidRDefault="00E06CC9" w:rsidP="00E06CC9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E06CC9">
        <w:rPr>
          <w:rFonts w:ascii="Tahoma" w:eastAsia="SimSun" w:hAnsi="Tahoma" w:cs="Tahoma"/>
          <w:color w:val="FF0000"/>
          <w:sz w:val="30"/>
          <w:szCs w:val="30"/>
          <w:lang w:eastAsia="zh-CN"/>
        </w:rPr>
        <w:t>例四：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某人从一地旅行到另一地，前一地在星期日进入斋月，在三十天后的星期二迎来开斋节；后一地在星期日进入斋月，在封斋二十九天后的星期一迎来开斋节。这种情况下，此人可随同当地人开斋，而不必再还补一天的斋戒，因为他已经完成了一个月（二十九天）的斋戒。</w:t>
      </w:r>
    </w:p>
    <w:p w:rsidR="00E06CC9" w:rsidRPr="00E06CC9" w:rsidRDefault="00E06CC9" w:rsidP="00E06CC9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在例一中见月就当开斋的证据是：先知（真主的称赞、祝福与安宁属于他）说：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当你们见月既应开斋。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须还补一天的斋戒的证据是：先知（真主的称赞、祝福与安宁属于他）说：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月是二十九天。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因此，月不可少于二十九天。</w:t>
      </w:r>
    </w:p>
    <w:p w:rsidR="00E06CC9" w:rsidRPr="00E06CC9" w:rsidRDefault="00E06CC9" w:rsidP="00E06CC9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在例二中在三十天已满后继续封斋的证据是：先知（真主的称赞、祝福与安宁属于他）说：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当你们见月，既应开斋。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这里将开斋与见月联系在一起，若当地没有见月，那一天还属于斋月之内，因此，他不可开斋。</w:t>
      </w:r>
    </w:p>
    <w:p w:rsidR="00E06CC9" w:rsidRPr="00E06CC9" w:rsidRDefault="00E06CC9" w:rsidP="00E06CC9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例三和例四的教法规定比较清楚。</w:t>
      </w:r>
    </w:p>
    <w:p w:rsidR="00E06CC9" w:rsidRPr="00E06CC9" w:rsidRDefault="00E06CC9" w:rsidP="00E06CC9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这是我们在这个问题上依据证据所得出的观点，它建立在不同地区可以独立看月的观点基础上。若依照当统一看月结果的观点，当有一地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lastRenderedPageBreak/>
        <w:t>符合教法条件见月之后，所有穆斯林都应封斋或开斋。由见月作为行动的依据，但应秘密地封斋或开斋，以免显出与穆斯林大众的不一致。</w:t>
      </w:r>
    </w:p>
    <w:p w:rsidR="00E06CC9" w:rsidRPr="00E06CC9" w:rsidRDefault="00E06CC9" w:rsidP="00E06CC9">
      <w:pPr>
        <w:bidi w:val="0"/>
        <w:spacing w:line="215" w:lineRule="atLeast"/>
        <w:jc w:val="right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（《伊本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欧赛敏教长教法判例集》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10/69</w:t>
      </w:r>
      <w:r w:rsidRPr="00E06CC9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）</w:t>
      </w:r>
    </w:p>
    <w:p w:rsidR="003764D3" w:rsidRPr="00E06CC9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B87" w:rsidRDefault="007D6B87" w:rsidP="00E32771">
      <w:pPr>
        <w:spacing w:after="0" w:line="240" w:lineRule="auto"/>
      </w:pPr>
      <w:r>
        <w:separator/>
      </w:r>
    </w:p>
  </w:endnote>
  <w:endnote w:type="continuationSeparator" w:id="0">
    <w:p w:rsidR="007D6B87" w:rsidRDefault="007D6B8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002A9DD6-9D18-4CB3-8279-A828044916FC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ED19132E-7F5D-4801-B59F-08E0D695DECB}"/>
    <w:embedBold r:id="rId3" w:subsetted="1" w:fontKey="{ECAFE0D1-67F0-4D45-8782-7A22015A3B8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7237F879-7EF9-48E1-933A-8F24B787CA9B}"/>
    <w:embedBold r:id="rId5" w:fontKey="{CB47D5BC-B7B6-452A-BDD5-CBC071F222F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D3B35F7F-F946-47A5-987E-42E1C5918683}"/>
    <w:embedBold r:id="rId7" w:fontKey="{6440F71F-2704-4484-8DC9-9F700A83F270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39BC9257-3D8D-4EC7-A413-6887B542AB6D}"/>
    <w:embedBold r:id="rId9" w:fontKey="{29CD3990-8DD7-495A-A2F5-A09E71AB107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10" w:fontKey="{EFA4A7A8-CAAD-41E7-AEC2-D0000120E41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BCE4692F-EC14-48D9-8E03-605F4DF81507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2" w:subsetted="1" w:fontKey="{2BDD8341-90E0-47EE-8107-4F399768F4AE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3" w:fontKey="{FD237EA1-40B0-4BDD-BF55-C984008E4B1B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4" w:fontKey="{04C8EEAB-9984-4911-B1B7-762EFA09CC72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5" w:fontKey="{73B8CFDE-6D34-4D25-BA10-FD07690BAF3F}"/>
    <w:embedBold r:id="rId16" w:fontKey="{00BB6922-9E75-40BD-82CF-0E21E1541FB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7" w:fontKey="{A64F1F41-C107-4FD3-ADE5-431C20830E70}"/>
    <w:embedBold r:id="rId18" w:fontKey="{6318ABB5-297C-4B41-AB5B-AC856F9B0D4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24026112-CFB1-47C2-B960-DB55196DCC40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0" w:fontKey="{C4F90BB3-3287-42FE-A255-D2687D295F96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1" w:fontKey="{9228B435-2A27-4D25-8232-282F8CAEC67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2" w:fontKey="{8E8017D4-996C-4A25-B566-65217EB7809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B87" w:rsidRDefault="007D6B87" w:rsidP="00E32771">
      <w:pPr>
        <w:spacing w:after="0" w:line="240" w:lineRule="auto"/>
      </w:pPr>
      <w:r>
        <w:separator/>
      </w:r>
    </w:p>
  </w:footnote>
  <w:footnote w:type="continuationSeparator" w:id="0">
    <w:p w:rsidR="007D6B87" w:rsidRDefault="007D6B87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CC9" w:rsidRPr="00501B65" w:rsidRDefault="007D6B87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E06CC9" w:rsidRPr="00C36BA4" w:rsidRDefault="00E06CC9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E06CC9" w:rsidRPr="00C36BA4" w:rsidRDefault="00E06CC9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167B8F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CC9" w:rsidRPr="00520A9D" w:rsidRDefault="007D6B87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E06CC9" w:rsidRPr="008B7CC3" w:rsidRDefault="00E06CC9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CC9" w:rsidRDefault="007D6B87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54788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37A0"/>
    <w:rsid w:val="00167B8F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D6B87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35539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06CC9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9C9FEA53-95AF-4C3B-8CDA-E528C3AD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1CD5F-68BF-498B-B074-B0A60D329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791</Words>
  <Characters>848</Characters>
  <Application>Microsoft Office Word</Application>
  <DocSecurity>0</DocSecurity>
  <Lines>56</Lines>
  <Paragraphs>23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1616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斋月期间旅行到未一同进入斋月的另一地，该如何封斋？_x000d_</dc:title>
  <dc:subject>斋月期间旅行到未一同进入斋月的另一地，该如何封斋？_x000d_</dc:subject>
  <dc:creator>伊斯兰问答网站</dc:creator>
  <cp:keywords>斋月期间旅行到未一同进入斋月的另一地，该如何封斋？_x000d_</cp:keywords>
  <dc:description>斋月期间旅行到未一同进入斋月的另一地，该如何封斋？_x000d_</dc:description>
  <cp:lastModifiedBy>elhashemy</cp:lastModifiedBy>
  <cp:revision>3</cp:revision>
  <cp:lastPrinted>2015-03-07T18:49:00Z</cp:lastPrinted>
  <dcterms:created xsi:type="dcterms:W3CDTF">2015-05-21T13:10:00Z</dcterms:created>
  <dcterms:modified xsi:type="dcterms:W3CDTF">2015-06-04T11:58:00Z</dcterms:modified>
  <cp:category/>
</cp:coreProperties>
</file>