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A04695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A04695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真主的使者（愿主福安之）善待妻子的事迹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A04695" w:rsidRPr="00A04695" w:rsidRDefault="00A04695" w:rsidP="00A04695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A04695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سيرة رسول الله صلى الله عليه وسلم مع نسائه ، وحسن عشرته لهن</w:t>
      </w:r>
      <w:r w:rsidRPr="00A04695">
        <w:rPr>
          <w:rFonts w:ascii="inherit" w:hAnsi="inherit"/>
          <w:color w:val="385623" w:themeColor="accent6" w:themeShade="80"/>
          <w:sz w:val="52"/>
          <w:szCs w:val="52"/>
        </w:rPr>
        <w:t xml:space="preserve"> !!</w:t>
      </w:r>
    </w:p>
    <w:p w:rsidR="009003B8" w:rsidRPr="009C34D2" w:rsidRDefault="009003B8" w:rsidP="00A04695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A04695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A04695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A04695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真主的使者（愿主福安之）善待妻子的事迹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A04695" w:rsidRPr="00A04695" w:rsidRDefault="00A04695" w:rsidP="00A04695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圣妻阿伊莎（愿主喜悦之）传述：真主的使者（愿主福安之）在没有轮到我的日子里找我，他敲门，要求睡觉，我听到了敲门的声音，过了片刻之后出去为他开了门，他说：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难道你刚才没有听到敲门的声音吗？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我说：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不，我听到了，但我喜欢让所有的圣妻都知道你在没有轮到我的日子里来找我。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Style w:val="apple-converted-space"/>
          <w:rFonts w:ascii="Tahoma" w:hAnsi="Tahoma" w:cs="Tahoma"/>
          <w:b/>
          <w:bCs/>
          <w:color w:val="FF0000"/>
          <w:sz w:val="32"/>
          <w:szCs w:val="32"/>
        </w:rPr>
        <w:t> 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艾布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·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伯克尔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·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本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·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艾布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·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舍白告诉我们，舍巴柏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·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本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·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苏瓦尔告诉我们，苏莱曼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·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本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·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姆厄勒告诉我们，萨比特通过艾奈斯（愿主喜悦之）传述：真主的使者（愿主福安之）共有九位妻室，真主的使者（愿主福安之）公平分配，每个人九天才轮到一次。所以，她们每晚在被轮到的那位妻子的屋里聚会。有一天真主的使者（愿主福安之）在阿伊莎的屋里，不久宰奈布来了，真主的使者（愿主福安之）把手伸向宰奈布，阿伊莎说道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这是宰奈布。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真主的使者（愿主福安之）缩回了手。我的问题是：真主的使者（愿主福安之）为什么在没有轮到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lastRenderedPageBreak/>
        <w:t>阿伊莎的日子去她的屋里？！而在第二段圣训里先知（愿主福安之）为了取悦阿伊莎而没有与宰奈布握手，因为这是轮到她的日子！！</w:t>
      </w:r>
      <w:r w:rsidRPr="00A04695">
        <w:rPr>
          <w:rStyle w:val="apple-converted-space"/>
          <w:rFonts w:ascii="Tahoma" w:hAnsi="Tahoma" w:cs="Tahoma"/>
          <w:b/>
          <w:bCs/>
          <w:color w:val="FF0000"/>
          <w:sz w:val="32"/>
          <w:szCs w:val="32"/>
        </w:rPr>
        <w:t> 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圣妻阿伊莎（愿主喜悦之）传述：先知（愿主福安之）的众妻让真主使者（愿主福安之）的女儿法蒂玛去找真主的使者（愿主福安之），法蒂玛来请示时，真主的使者（愿主福安之）和我盖一条毯子睡觉。真主的使者（愿主福安之）允许法蒂玛进来，法蒂玛进来后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真主的使者啊，你的众妻室让我来见你，她们要求你公平的对待艾布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•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古哈法的女儿（阿伊莎）。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 xml:space="preserve">” 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我当时默不做声。真主的使者（愿主福安之）对法蒂玛说：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我的女儿啊，难道你不爱我所爱吗？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法蒂玛说：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不，我也爱你所爱。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真主的使者（愿主福安之）说：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那你应当喜欢这位圣妻。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法蒂玛听到真主的使者（愿主福安之）的这句话之后起身离去了，她回去把自己说的话和真主的使者（愿主福安之）对她说的话全部告诉了先知的其他妻子，她们对法蒂玛说：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你对我们没起到丝毫作用，你再去见真主的使者（愿主福安之），对他说：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你的妻室要求你公平的对待艾布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•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古哈法的女儿（阿伊莎）。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法蒂玛说：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lastRenderedPageBreak/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以真主发誓，我再也不会为此事去找真主的使者（愿主福安之）。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于是，先知（愿主福安之）的妻子们又让先知（愿主福安之）的另一位妻子宰奈布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•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宾图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•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杰哈什去说一说。先知的妻子中唯有宰奈布与我在真主的使者（愿主福安之）跟前争宠。宰奈布是我见到的女性中教门最好、最敬畏真主、最诚实、最接续骨肉、最仗义疏财、最勤奋劳动、施舍最多、最接近真主的人，不过她性子急，脾气暴躁，喜怒无常。宰奈布来请示真主的使者（愿主福安之）时，真主的使者（愿主福安之）和阿伊莎同盖一条毯子睡觉，就如同法蒂玛前来时的情形一样。真主的使者（愿主福安之）让宰奈布进来后，宰奈布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真主的使者啊，你的妻室们让我来见你，她们要求你公平的对待艾布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•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古哈法女儿（阿伊莎）。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接着，宰奈布喋喋不休地数落我，我看着真主的使者（愿主福安之），观察他的表情，看他是否允许我反驳宰奈布；宰奈布一直说个不停，我最终意识到真主的使者（愿主福安之）并不反感我进行反驳。当我反驳她时，她无言以对。真主的使者（愿主福安之）微笑着说：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真不愧是艾布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•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伯克尔的女儿。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A04695">
        <w:rPr>
          <w:rStyle w:val="apple-converted-space"/>
          <w:rFonts w:ascii="Tahoma" w:hAnsi="Tahoma" w:cs="Tahoma"/>
          <w:b/>
          <w:bCs/>
          <w:color w:val="FF0000"/>
          <w:sz w:val="32"/>
          <w:szCs w:val="32"/>
        </w:rPr>
        <w:t> </w:t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A04695">
        <w:rPr>
          <w:rFonts w:ascii="Tahoma" w:hAnsi="Tahoma" w:cs="Tahoma"/>
          <w:b/>
          <w:bCs/>
          <w:color w:val="FF0000"/>
          <w:sz w:val="32"/>
          <w:szCs w:val="32"/>
        </w:rPr>
        <w:lastRenderedPageBreak/>
        <w:t>我的问题是：根据解释而得知她们要求的公平就是心的公平，这是真主的使者（愿主福安之）无法做到的，而且这种公平来自真主，但是真主的使者（愿主福安之）为什么站在阿伊莎的一边，而没有抚慰其他妻子的感情？！</w:t>
      </w:r>
    </w:p>
    <w:p w:rsidR="00A04695" w:rsidRPr="00A04695" w:rsidRDefault="001A239C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="00A04695" w:rsidRPr="00A04695">
        <w:rPr>
          <w:rFonts w:ascii="Tahoma" w:hAnsi="Tahoma" w:cs="Tahoma"/>
          <w:sz w:val="32"/>
          <w:szCs w:val="32"/>
        </w:rPr>
        <w:t>一切赞颂，全归真主。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第一：先知（愿主福安之）善待妻子、态度优美、心灵高尚，与她们一起座谈和聊天，安慰她们，尽可能的在所有的事情中公平的对待她们。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先知（愿主福安之）的妻子是众信士的母亲，她们之间也会发生通常在各妻子之间发生的事情，但是她们都会保持敬畏、信仰、贞洁、保护和虔诚。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有信仰的女人比一般的女人更能承受嫉妒，因为她最终会依靠道德和宗教。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事实上，心地纯洁和敬畏真主的信士在读到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先知对信士的权利，重于他们自身的权利，他的众妻，是他们的母亲。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（</w:t>
      </w:r>
      <w:r w:rsidRPr="00A04695">
        <w:rPr>
          <w:rFonts w:ascii="Tahoma" w:hAnsi="Tahoma" w:cs="Tahoma"/>
          <w:sz w:val="32"/>
          <w:szCs w:val="32"/>
        </w:rPr>
        <w:t>33:6</w:t>
      </w:r>
      <w:r w:rsidRPr="00A04695">
        <w:rPr>
          <w:rFonts w:ascii="Tahoma" w:hAnsi="Tahoma" w:cs="Tahoma"/>
          <w:sz w:val="32"/>
          <w:szCs w:val="32"/>
        </w:rPr>
        <w:t>）这一节经文的时候，一定会遵守礼节，克制内心的各种教唆，难道你没有看见吗？信士对他的亲生母亲经常让步，有的</w:t>
      </w:r>
      <w:r w:rsidRPr="00A04695">
        <w:rPr>
          <w:rFonts w:ascii="Tahoma" w:hAnsi="Tahoma" w:cs="Tahoma"/>
          <w:sz w:val="32"/>
          <w:szCs w:val="32"/>
        </w:rPr>
        <w:lastRenderedPageBreak/>
        <w:t>时候对母亲的所作所为装聋作哑，不会为母亲的所有言行而争执。真主的使者（愿主福安之）与他的妻子更值得尊重和尊敬，更值得善待和维护。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第二：阿伊莎（愿主喜悦之）传述的这一段圣训：真主的使者（愿主福安之）在没有轮到我的日子里找我，他敲门，要求睡觉，我听到了敲门的声音，过了片刻之后出去为他开了门，他说：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难道你刚才每听到敲门的声音吗？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我说：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不，我听到了，但我喜欢让所有的圣妻都知道你在没有轮到我的日子里来找我。</w:t>
      </w:r>
      <w:r w:rsidRPr="00A04695">
        <w:rPr>
          <w:rFonts w:ascii="Tahoma" w:hAnsi="Tahoma" w:cs="Tahoma"/>
          <w:sz w:val="32"/>
          <w:szCs w:val="32"/>
        </w:rPr>
        <w:t>”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伊玛目宰海比在《伟人传记》</w:t>
      </w:r>
      <w:r w:rsidRPr="00A04695">
        <w:rPr>
          <w:rFonts w:ascii="Tahoma" w:hAnsi="Tahoma" w:cs="Tahoma"/>
          <w:sz w:val="32"/>
          <w:szCs w:val="32"/>
        </w:rPr>
        <w:t>(2 / 174)</w:t>
      </w:r>
      <w:r w:rsidRPr="00A04695">
        <w:rPr>
          <w:rFonts w:ascii="Tahoma" w:hAnsi="Tahoma" w:cs="Tahoma"/>
          <w:sz w:val="32"/>
          <w:szCs w:val="32"/>
        </w:rPr>
        <w:t>中通过艾哈迈德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本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欧百德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奈尔斯的传述系统辑录了这一段圣训：叶和亚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韩瓦斯告诉我们，穆哈杜尔通过希沙姆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本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欧尔沃、通过他的父亲告诉我们，通过阿伊莎传述。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这个传述系统是微弱的，不能作为证据。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谢赫阿卜杜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嘎迪尔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埃尔纳乌特（愿主怜悯之）在评注《传记》的时候说：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叶和亚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韩瓦斯，我不了解此人的历史，穆哈杜尔就是伊本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姆热尔，阿布</w:t>
      </w:r>
      <w:r w:rsidRPr="00A04695">
        <w:rPr>
          <w:rFonts w:ascii="Tahoma" w:hAnsi="Tahoma" w:cs="Tahoma"/>
          <w:sz w:val="32"/>
          <w:szCs w:val="32"/>
        </w:rPr>
        <w:t>·</w:t>
      </w:r>
      <w:r w:rsidR="001A239C">
        <w:rPr>
          <w:rFonts w:ascii="Tahoma" w:hAnsi="Tahoma" w:cs="Tahoma"/>
          <w:sz w:val="32"/>
          <w:szCs w:val="32"/>
        </w:rPr>
        <w:t>哈特姆认为此</w:t>
      </w:r>
      <w:r w:rsidR="001A239C">
        <w:rPr>
          <w:rFonts w:ascii="Tahoma" w:hAnsi="Tahoma" w:cs="Tahoma" w:hint="eastAsia"/>
          <w:sz w:val="32"/>
          <w:szCs w:val="32"/>
        </w:rPr>
        <w:t>人</w:t>
      </w:r>
      <w:r w:rsidRPr="00A04695">
        <w:rPr>
          <w:rFonts w:ascii="Tahoma" w:hAnsi="Tahoma" w:cs="Tahoma"/>
          <w:sz w:val="32"/>
          <w:szCs w:val="32"/>
        </w:rPr>
        <w:t>不可靠，伊玛目艾哈</w:t>
      </w:r>
      <w:r w:rsidRPr="00A04695">
        <w:rPr>
          <w:rFonts w:ascii="Tahoma" w:hAnsi="Tahoma" w:cs="Tahoma"/>
          <w:sz w:val="32"/>
          <w:szCs w:val="32"/>
        </w:rPr>
        <w:lastRenderedPageBreak/>
        <w:t>迈德说此人经常疏忽大意。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所以像这样的圣训是不能作为证据的。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第三：至于另一段圣训，《穆斯林圣训实录》（</w:t>
      </w:r>
      <w:r w:rsidRPr="00A04695">
        <w:rPr>
          <w:rFonts w:ascii="Tahoma" w:hAnsi="Tahoma" w:cs="Tahoma"/>
          <w:sz w:val="32"/>
          <w:szCs w:val="32"/>
        </w:rPr>
        <w:t>1462</w:t>
      </w:r>
      <w:r w:rsidRPr="00A04695">
        <w:rPr>
          <w:rFonts w:ascii="Tahoma" w:hAnsi="Tahoma" w:cs="Tahoma"/>
          <w:sz w:val="32"/>
          <w:szCs w:val="32"/>
        </w:rPr>
        <w:t>段）辑录：艾奈斯（愿主喜悦之）传述：真主的使者（愿主福安之）共有九位妻室，真主的使者（愿主福安之）公平分配，每个人九天才轮到一次。所以，她们每晚在被轮到的那位妻子的屋里聚会。有一天真主的使者（愿主福安之）在阿伊莎的屋里，不久宰奈布来了，真主的使者（愿主福安之）把手伸向宰奈布，阿伊莎说道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这是宰奈布。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真主的使者（愿主福安之）缩回了手。阿伊莎和宰奈布两人你一言我一句地吵了起来，声音越来越大，这时礼拜时间到了，艾布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伯克尔路过时听到她俩在吵，就喊道：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真主的使者！请你出来礼拜，用土封住她们的嘴。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先知（愿主福安之）出去礼拜。阿伊莎说：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现在先知（愿主福安之）就要礼完拜了，艾布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伯克尔会来训斥我。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先知（愿主福安之）做完礼拜后，艾布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伯克尔来到她的跟前，狠狠地训了她一顿，还说：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你还敢这样做吗？</w:t>
      </w:r>
      <w:r w:rsidRPr="00A04695">
        <w:rPr>
          <w:rFonts w:ascii="Tahoma" w:hAnsi="Tahoma" w:cs="Tahoma"/>
          <w:sz w:val="32"/>
          <w:szCs w:val="32"/>
        </w:rPr>
        <w:t>”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lastRenderedPageBreak/>
        <w:t>伊玛目脑威（愿主怜悯之）说：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这种聚会是所有的妻子都喜欢的。</w:t>
      </w:r>
      <w:r w:rsidRPr="00A04695">
        <w:rPr>
          <w:rFonts w:ascii="Tahoma" w:hAnsi="Tahoma" w:cs="Tahoma"/>
          <w:sz w:val="32"/>
          <w:szCs w:val="32"/>
        </w:rPr>
        <w:t>”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至于真主的使者（愿主福安之）把手伸向宰奈布，阿伊莎说道：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这是宰奈布。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有的学者认为真主的使者（愿主福安之）不是故意那样做，而是把她当作阿伊莎了，因为是在夜间，屋子里没有灯，还有的学者认为这种做法是所有的妻子都喜欢的。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在这段圣训中说明先知（愿主福安之）道德高尚、平易近人、对大家都很温和。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第四：《布哈里圣训实录》（</w:t>
      </w:r>
      <w:r w:rsidRPr="00A04695">
        <w:rPr>
          <w:rFonts w:ascii="Tahoma" w:hAnsi="Tahoma" w:cs="Tahoma"/>
          <w:sz w:val="32"/>
          <w:szCs w:val="32"/>
        </w:rPr>
        <w:t>2581</w:t>
      </w:r>
      <w:r w:rsidRPr="00A04695">
        <w:rPr>
          <w:rFonts w:ascii="Tahoma" w:hAnsi="Tahoma" w:cs="Tahoma"/>
          <w:sz w:val="32"/>
          <w:szCs w:val="32"/>
        </w:rPr>
        <w:t>段）和《穆斯林圣训实录》（</w:t>
      </w:r>
      <w:r w:rsidRPr="00A04695">
        <w:rPr>
          <w:rFonts w:ascii="Tahoma" w:hAnsi="Tahoma" w:cs="Tahoma"/>
          <w:sz w:val="32"/>
          <w:szCs w:val="32"/>
        </w:rPr>
        <w:t>2442</w:t>
      </w:r>
      <w:r w:rsidRPr="00A04695">
        <w:rPr>
          <w:rFonts w:ascii="Tahoma" w:hAnsi="Tahoma" w:cs="Tahoma"/>
          <w:sz w:val="32"/>
          <w:szCs w:val="32"/>
        </w:rPr>
        <w:t>段）辑录：圣妻阿伊莎（愿主喜悦之）传述：先知（愿主福安之）的众妻让真主使者（愿主福安之）的女儿法蒂玛去找真主的使者（愿主福安之），法蒂玛来请示时，真主的使者（愿主福安之）和我盖一条毯子睡觉。真主的使者（愿主福安之）允许法蒂玛进来，法蒂玛进来后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真主的使者啊，你的众妻室让我来见你，她们要求你公平的对待艾布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古哈法的女儿（阿伊莎）。</w:t>
      </w:r>
      <w:r w:rsidRPr="00A04695">
        <w:rPr>
          <w:rFonts w:ascii="Tahoma" w:hAnsi="Tahoma" w:cs="Tahoma"/>
          <w:sz w:val="32"/>
          <w:szCs w:val="32"/>
        </w:rPr>
        <w:t xml:space="preserve">” </w:t>
      </w:r>
      <w:r w:rsidRPr="00A04695">
        <w:rPr>
          <w:rFonts w:ascii="Tahoma" w:hAnsi="Tahoma" w:cs="Tahoma"/>
          <w:sz w:val="32"/>
          <w:szCs w:val="32"/>
        </w:rPr>
        <w:t>我当时默不做声。真主的使者（愿主福安之）对法蒂玛说：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我的女儿啊，难道你不爱我所爱吗？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法蒂玛说：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不，我</w:t>
      </w:r>
      <w:r w:rsidRPr="00A04695">
        <w:rPr>
          <w:rFonts w:ascii="Tahoma" w:hAnsi="Tahoma" w:cs="Tahoma"/>
          <w:sz w:val="32"/>
          <w:szCs w:val="32"/>
        </w:rPr>
        <w:lastRenderedPageBreak/>
        <w:t>也爱你所爱。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真主的使者（愿主福安之）说：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那你应当喜欢这位。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法蒂玛听到真主的使者这（愿主福安之）的句话之后起身离去了，她回去把自己说的话和真主的使者（愿主福安之）对她说的话全部告诉了先知的其他妻子，她们对法蒂玛说：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你对我们没起到丝毫作用，你再去见真主的使者（愿主福安之），对他说：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你的妻室要求你公平的对待艾布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古哈法的女儿（阿伊莎）。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法蒂玛说：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以真主发誓，我再也不会为此事去找真主的使者（愿主福安之）。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于是，先知（愿主福安之）的妻子们又让先知（愿主福安之）的另一位妻子宰奈布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宾图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杰哈什去说一说。先知的妻子中唯有宰奈布与我在真主的使者（愿主福安之）跟前争宠。宰奈布是我见到的女性中教门最好、最敬畏真主、最诚实、最接续骨肉、最仗义疏财、最勤奋劳动、施舍最多、最接近真主的人，不过她性子急，脾气暴躁，喜怒无常。宰奈布来请示真主的使者（愿主福安之）时，真主的使者（愿主福安之）和阿伊莎同盖一条毯子睡觉，就如同法蒂玛前来时的情形一样。真主的使者（愿主福安之）让宰奈布进来后，宰奈布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真主的使者啊，你的妻室们让我来见你，她们要求你公平的对待艾布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古哈法女儿（阿伊莎）。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接着，宰奈布喋喋不休地数落我，我</w:t>
      </w:r>
      <w:r w:rsidRPr="00A04695">
        <w:rPr>
          <w:rFonts w:ascii="Tahoma" w:hAnsi="Tahoma" w:cs="Tahoma"/>
          <w:sz w:val="32"/>
          <w:szCs w:val="32"/>
        </w:rPr>
        <w:lastRenderedPageBreak/>
        <w:t>看着真主的使者（愿主福安之），观察他的表情，看他是否允许我反驳宰奈布；宰奈布一直说个不停，我最终意识到真主的使者（愿主福安之）并不反感我进行反驳。当我反驳她时，她无言以对。真主的使者（愿主福安之）微笑着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真不愧是艾布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伯克尔的女儿。</w:t>
      </w:r>
      <w:r w:rsidRPr="00A04695">
        <w:rPr>
          <w:rFonts w:ascii="Tahoma" w:hAnsi="Tahoma" w:cs="Tahoma"/>
          <w:sz w:val="32"/>
          <w:szCs w:val="32"/>
        </w:rPr>
        <w:t>”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询问者说：真主的使者（愿主福安之）为什么站在阿伊莎的一边，而没有抚慰其他妻子的感情？！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回答就是：因为她什么也没做，没有引起事端，她在自己的屋子里，盖着她的毯子，在轮到她的日子里，而且先知（愿主福安之）知道这件事情的原因就是嫉妒，正因为先知（愿主福安之）性格好、善待她们，所以容忍她们的这些行为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真主的使者（愿主福安之）微笑着说：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真不愧是艾布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伯克尔的女儿。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就是说她有胆量和理智；哈菲兹说：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就是她像她的父亲一样高尚、聪明和懂事。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《造物主的启迪》</w:t>
      </w:r>
      <w:r w:rsidRPr="00A04695">
        <w:rPr>
          <w:rFonts w:ascii="Tahoma" w:hAnsi="Tahoma" w:cs="Tahoma"/>
          <w:sz w:val="32"/>
          <w:szCs w:val="32"/>
        </w:rPr>
        <w:t>(5 / 207)</w:t>
      </w:r>
      <w:r w:rsidRPr="00A04695">
        <w:rPr>
          <w:rFonts w:ascii="Tahoma" w:hAnsi="Tahoma" w:cs="Tahoma"/>
          <w:sz w:val="32"/>
          <w:szCs w:val="32"/>
        </w:rPr>
        <w:t>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伊玛目脑威（愿主怜悯之）说：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这说明她完美的理解力和善于察言观色。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《穆斯林圣训实录之解释》</w:t>
      </w:r>
      <w:r w:rsidRPr="00A04695">
        <w:rPr>
          <w:rFonts w:ascii="Tahoma" w:hAnsi="Tahoma" w:cs="Tahoma"/>
          <w:sz w:val="32"/>
          <w:szCs w:val="32"/>
        </w:rPr>
        <w:t>(15 / 207)</w:t>
      </w:r>
      <w:r w:rsidRPr="00A04695">
        <w:rPr>
          <w:rFonts w:ascii="Tahoma" w:hAnsi="Tahoma" w:cs="Tahoma"/>
          <w:sz w:val="32"/>
          <w:szCs w:val="32"/>
        </w:rPr>
        <w:t>。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lastRenderedPageBreak/>
        <w:t>因为她只在得知先知（愿主福安之）不会生气的情况下反驳，战胜了她的姐妹。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这件事情是宰奈布（愿主喜悦之）首先引起的，先知（愿主福安之）允许阿伊莎战胜她就是实现两个妻子之间的公平，假如先知（愿主福安之）不喜欢阿伊莎战胜她的姐妹，无知之人就会说闲话：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这是不公平的！为什么不允许阿伊莎战胜她呢？！</w:t>
      </w:r>
      <w:r w:rsidRPr="00A04695">
        <w:rPr>
          <w:rFonts w:ascii="Tahoma" w:hAnsi="Tahoma" w:cs="Tahoma"/>
          <w:sz w:val="32"/>
          <w:szCs w:val="32"/>
        </w:rPr>
        <w:t>”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伊玛目脑威（愿主怜悯之）说：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这段圣训说明她维护自己的权利，所以先知（愿主福安之）没有阻止她。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《穆斯林圣训实录之解释》</w:t>
      </w:r>
      <w:r w:rsidRPr="00A04695">
        <w:rPr>
          <w:rFonts w:ascii="Tahoma" w:hAnsi="Tahoma" w:cs="Tahoma"/>
          <w:sz w:val="32"/>
          <w:szCs w:val="32"/>
        </w:rPr>
        <w:t>(15 / 207)</w:t>
      </w:r>
      <w:r w:rsidRPr="00A04695">
        <w:rPr>
          <w:rFonts w:ascii="Tahoma" w:hAnsi="Tahoma" w:cs="Tahoma"/>
          <w:sz w:val="32"/>
          <w:szCs w:val="32"/>
        </w:rPr>
        <w:t>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哈菲兹伊本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哈哲尔（愿主怜悯之）说：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奈萨伊和伊本</w:t>
      </w:r>
      <w:r w:rsidRPr="00A04695">
        <w:rPr>
          <w:rFonts w:ascii="Tahoma" w:hAnsi="Tahoma" w:cs="Tahoma"/>
          <w:sz w:val="32"/>
          <w:szCs w:val="32"/>
        </w:rPr>
        <w:t>·</w:t>
      </w:r>
      <w:r w:rsidRPr="00A04695">
        <w:rPr>
          <w:rFonts w:ascii="Tahoma" w:hAnsi="Tahoma" w:cs="Tahoma"/>
          <w:sz w:val="32"/>
          <w:szCs w:val="32"/>
        </w:rPr>
        <w:t>马哲通过优美的传述系统辑录：通过欧尔沃传述，阿伊莎（愿主喜悦之）说：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宰奈布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宾图</w:t>
      </w:r>
      <w:r w:rsidRPr="00A04695">
        <w:rPr>
          <w:rFonts w:ascii="Tahoma" w:hAnsi="Tahoma" w:cs="Tahoma"/>
          <w:sz w:val="32"/>
          <w:szCs w:val="32"/>
        </w:rPr>
        <w:t>•</w:t>
      </w:r>
      <w:r w:rsidRPr="00A04695">
        <w:rPr>
          <w:rFonts w:ascii="Tahoma" w:hAnsi="Tahoma" w:cs="Tahoma"/>
          <w:sz w:val="32"/>
          <w:szCs w:val="32"/>
        </w:rPr>
        <w:t>杰哈什进入我的屋子，她骂我，先知（愿主福安之）制止她，但是她不罢休，先知（愿主福安之）对我说：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你也骂她。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于是我就骂了她。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《造物主的启迪》（</w:t>
      </w:r>
      <w:r w:rsidRPr="00A04695">
        <w:rPr>
          <w:rFonts w:ascii="Tahoma" w:hAnsi="Tahoma" w:cs="Tahoma"/>
          <w:sz w:val="32"/>
          <w:szCs w:val="32"/>
        </w:rPr>
        <w:t>15 / 207</w:t>
      </w:r>
      <w:r w:rsidRPr="00A04695">
        <w:rPr>
          <w:rFonts w:ascii="Tahoma" w:hAnsi="Tahoma" w:cs="Tahoma"/>
          <w:sz w:val="32"/>
          <w:szCs w:val="32"/>
        </w:rPr>
        <w:t>）。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总而言之：询问者等必须要知道：真主的使者（愿主福安之）是最容易相处的人，最善待家属的人，在大大小小的事情中最公平的人，当一个粗暴无礼的伪信士认为先知（愿主福安之）在分</w:t>
      </w:r>
      <w:r w:rsidRPr="00A04695">
        <w:rPr>
          <w:rFonts w:ascii="Tahoma" w:hAnsi="Tahoma" w:cs="Tahoma"/>
          <w:sz w:val="32"/>
          <w:szCs w:val="32"/>
        </w:rPr>
        <w:lastRenderedPageBreak/>
        <w:t>配战利品中不公平的时候，请看一下先知（愿主福安之）是怎样回答的！那个伪信士说：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真主的使者啊，你要公平！</w:t>
      </w:r>
      <w:r w:rsidRPr="00A04695">
        <w:rPr>
          <w:rFonts w:ascii="Tahoma" w:hAnsi="Tahoma" w:cs="Tahoma"/>
          <w:sz w:val="32"/>
          <w:szCs w:val="32"/>
        </w:rPr>
        <w:t>”</w:t>
      </w:r>
      <w:r w:rsidRPr="00A04695">
        <w:rPr>
          <w:rFonts w:ascii="Tahoma" w:hAnsi="Tahoma" w:cs="Tahoma"/>
          <w:sz w:val="32"/>
          <w:szCs w:val="32"/>
        </w:rPr>
        <w:t>先知（愿主福安之）说：</w:t>
      </w:r>
      <w:r w:rsidRPr="00A04695">
        <w:rPr>
          <w:rFonts w:ascii="Tahoma" w:hAnsi="Tahoma" w:cs="Tahoma"/>
          <w:sz w:val="32"/>
          <w:szCs w:val="32"/>
        </w:rPr>
        <w:t>“</w:t>
      </w:r>
      <w:r w:rsidRPr="00A04695">
        <w:rPr>
          <w:rFonts w:ascii="Tahoma" w:hAnsi="Tahoma" w:cs="Tahoma"/>
          <w:sz w:val="32"/>
          <w:szCs w:val="32"/>
        </w:rPr>
        <w:t>你这个该死的家伙，如果我不公平，谁还能公平呢？！如果我不公平，你就失望了，亏折了！</w:t>
      </w:r>
      <w:r w:rsidRPr="00A04695">
        <w:rPr>
          <w:rFonts w:ascii="Tahoma" w:hAnsi="Tahoma" w:cs="Tahoma"/>
          <w:sz w:val="32"/>
          <w:szCs w:val="32"/>
        </w:rPr>
        <w:t>”</w:t>
      </w:r>
    </w:p>
    <w:p w:rsidR="00A04695" w:rsidRPr="00A04695" w:rsidRDefault="00A04695" w:rsidP="001A239C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如果询问者觉得学者们在解释先知（愿主福安之）的生活情况、阐明他的高尚道德、嘉言懿行和接人待物中有不尽如人意的地方，他也绝对不能失去应有的礼节，不能妄加猜测；只要产生疑惑，又不知其解，必须要遵循这一个总原则：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你这个该死的家伙，如果真主的使者（愿主福安之）不公平，谁还能公平呢？！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只有真主的使者（愿主福安之）才是最应该以礼相待的人！！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敬请参阅（</w:t>
      </w:r>
      <w:hyperlink r:id="rId8" w:history="1">
        <w:r w:rsidRPr="00A04695">
          <w:rPr>
            <w:rStyle w:val="Hyperlink"/>
            <w:rFonts w:ascii="Tahoma" w:hAnsi="Tahoma" w:cs="Tahoma"/>
            <w:color w:val="auto"/>
            <w:sz w:val="32"/>
            <w:szCs w:val="32"/>
          </w:rPr>
          <w:t>7878</w:t>
        </w:r>
      </w:hyperlink>
      <w:r w:rsidRPr="00A04695">
        <w:rPr>
          <w:rFonts w:ascii="Tahoma" w:hAnsi="Tahoma" w:cs="Tahoma"/>
          <w:sz w:val="32"/>
          <w:szCs w:val="32"/>
        </w:rPr>
        <w:t>）和（</w:t>
      </w:r>
      <w:hyperlink r:id="rId9" w:history="1">
        <w:r w:rsidRPr="00A04695">
          <w:rPr>
            <w:rStyle w:val="Hyperlink"/>
            <w:rFonts w:ascii="Tahoma" w:hAnsi="Tahoma" w:cs="Tahoma"/>
            <w:color w:val="auto"/>
            <w:sz w:val="32"/>
            <w:szCs w:val="32"/>
          </w:rPr>
          <w:t>34701</w:t>
        </w:r>
      </w:hyperlink>
      <w:r w:rsidRPr="00A04695">
        <w:rPr>
          <w:rFonts w:ascii="Tahoma" w:hAnsi="Tahoma" w:cs="Tahoma"/>
          <w:sz w:val="32"/>
          <w:szCs w:val="32"/>
        </w:rPr>
        <w:t>）号问题的回答。</w:t>
      </w:r>
    </w:p>
    <w:p w:rsidR="00A04695" w:rsidRPr="00A04695" w:rsidRDefault="00A04695" w:rsidP="00A04695">
      <w:pPr>
        <w:pStyle w:val="NormalWeb"/>
        <w:shd w:val="clear" w:color="auto" w:fill="FFFFFF"/>
        <w:spacing w:before="0" w:beforeAutospacing="0" w:after="164" w:afterAutospacing="0" w:line="480" w:lineRule="auto"/>
        <w:rPr>
          <w:rFonts w:ascii="Tahoma" w:hAnsi="Tahoma" w:cs="Tahoma"/>
          <w:sz w:val="32"/>
          <w:szCs w:val="32"/>
        </w:rPr>
      </w:pPr>
      <w:r w:rsidRPr="00A04695">
        <w:rPr>
          <w:rFonts w:ascii="Tahoma" w:hAnsi="Tahoma" w:cs="Tahoma"/>
          <w:sz w:val="32"/>
          <w:szCs w:val="32"/>
        </w:rPr>
        <w:t>真主至知！</w:t>
      </w:r>
    </w:p>
    <w:p w:rsidR="00A04695" w:rsidRDefault="00A04695" w:rsidP="00A04695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10"/>
          <w:headerReference w:type="first" r:id="rId11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41D" w:rsidRDefault="00D0541D" w:rsidP="00E32771">
      <w:pPr>
        <w:spacing w:after="0" w:line="240" w:lineRule="auto"/>
      </w:pPr>
      <w:r>
        <w:separator/>
      </w:r>
    </w:p>
  </w:endnote>
  <w:endnote w:type="continuationSeparator" w:id="0">
    <w:p w:rsidR="00D0541D" w:rsidRDefault="00D0541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51AFCAE-BE7B-48FD-8F22-4A74DE1167B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40C2D634-C4BC-4871-AB2C-E1270F4A1F51}"/>
    <w:embedBold r:id="rId3" w:subsetted="1" w:fontKey="{584EA6FE-6AD0-40B2-8543-C3F1449C301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2F3B977D-04D4-4A16-8D22-502DAC71AB34}"/>
    <w:embedBold r:id="rId5" w:fontKey="{8648E920-EFF5-4F0E-B147-021B8076384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D1520F5-7751-4379-9630-FED9CD9CECF1}"/>
    <w:embedBold r:id="rId7" w:fontKey="{2AA55528-950F-4E0A-88DB-6B47A52B919F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24A2B118-140E-4736-BD2D-7240FEB3721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38CDBB6B-566B-4ABF-8395-64DEAAC5AE13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25DAB5B2-E348-49D8-A73B-188EB4E72D1A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5EDC0D67-70C3-48B9-A96F-61968A77DEE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4A6B146F-652C-43E6-A116-8103C8F6852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1810F28D-BA25-443E-B49E-D070BDDBCC1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FBCEE174-2D7A-4261-BBA5-0A50961F6087}"/>
    <w:embedBold r:id="rId15" w:fontKey="{55F9480A-6593-4B77-803F-05302A68DF0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027A6058-8629-49DD-8C82-105D59FB153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8304BA76-D5A1-4903-8980-E85E75555274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9F3CE945-8DDD-43A5-B1B2-37A0E674B16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69710A6E-36E9-4E24-8D04-C3DDBD524AF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41D" w:rsidRDefault="00D0541D" w:rsidP="00E32771">
      <w:pPr>
        <w:spacing w:after="0" w:line="240" w:lineRule="auto"/>
      </w:pPr>
      <w:r>
        <w:separator/>
      </w:r>
    </w:p>
  </w:footnote>
  <w:footnote w:type="continuationSeparator" w:id="0">
    <w:p w:rsidR="00D0541D" w:rsidRDefault="00D0541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D0541D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C0359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0359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F94120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11</w:t>
                  </w:r>
                  <w:r w:rsidR="00C0359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D0541D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0541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A239C"/>
    <w:rsid w:val="001B5EF0"/>
    <w:rsid w:val="001E59E7"/>
    <w:rsid w:val="001F4E86"/>
    <w:rsid w:val="00210602"/>
    <w:rsid w:val="0021575B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4695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03596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0541D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941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7C8AC24C-C56D-4AC0-99E4-AE2F61EC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A04695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A0469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A04695"/>
  </w:style>
  <w:style w:type="paragraph" w:styleId="NormalWeb">
    <w:name w:val="Normal (Web)"/>
    <w:basedOn w:val="Normal"/>
    <w:uiPriority w:val="99"/>
    <w:semiHidden/>
    <w:unhideWhenUsed/>
    <w:rsid w:val="00A0469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7878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34701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F2D56-C89F-4083-B7E7-E77BD97C1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2440</Words>
  <Characters>2514</Characters>
  <Application>Microsoft Office Word</Application>
  <DocSecurity>0</DocSecurity>
  <Lines>125</Lines>
  <Paragraphs>39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4915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真主的使者（愿主福安之）善待妻子的事迹_x000d_</dc:title>
  <dc:subject>真主的使者（愿主福安之）善待妻子的事迹_x000d_</dc:subject>
  <dc:creator>伊斯兰问答网站</dc:creator>
  <cp:keywords>真主的使者（愿主福安之）善待妻子的事迹_x000d_</cp:keywords>
  <dc:description>真主的使者（愿主福安之）善待妻子的事迹_x000d_</dc:description>
  <cp:lastModifiedBy>elhashemy</cp:lastModifiedBy>
  <cp:revision>3</cp:revision>
  <cp:lastPrinted>2015-03-07T18:49:00Z</cp:lastPrinted>
  <dcterms:created xsi:type="dcterms:W3CDTF">2015-04-29T06:03:00Z</dcterms:created>
  <dcterms:modified xsi:type="dcterms:W3CDTF">2015-06-04T11:46:00Z</dcterms:modified>
  <cp:category/>
</cp:coreProperties>
</file>