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68B6" w:rsidRPr="00CD0FA1" w:rsidRDefault="001468B6" w:rsidP="001468B6">
      <w:pPr>
        <w:bidi w:val="0"/>
        <w:jc w:val="center"/>
        <w:rPr>
          <w:rFonts w:ascii="Times New Roman" w:hAnsi="Times New Roman" w:cs="Times New Roman"/>
          <w:sz w:val="60"/>
          <w:szCs w:val="60"/>
          <w:rtl/>
          <w:lang w:bidi="ar-EG"/>
        </w:rPr>
      </w:pPr>
    </w:p>
    <w:p w:rsidR="001468B6" w:rsidRPr="00CD0FA1" w:rsidRDefault="001468B6" w:rsidP="001468B6">
      <w:pPr>
        <w:bidi w:val="0"/>
        <w:jc w:val="center"/>
        <w:rPr>
          <w:rFonts w:ascii="Times New Roman" w:hAnsi="Times New Roman" w:cs="Times New Roman"/>
          <w:color w:val="006666"/>
          <w:sz w:val="48"/>
          <w:szCs w:val="48"/>
          <w:lang w:bidi="ar-EG"/>
        </w:rPr>
      </w:pPr>
    </w:p>
    <w:p w:rsidR="001468B6" w:rsidRPr="00CD0FA1" w:rsidRDefault="001659A4" w:rsidP="00F92914">
      <w:pPr>
        <w:bidi w:val="0"/>
        <w:jc w:val="center"/>
        <w:rPr>
          <w:rFonts w:ascii="Times New Roman" w:hAnsi="Times New Roman" w:cs="Times New Roman"/>
          <w:color w:val="205B83"/>
          <w:sz w:val="72"/>
          <w:szCs w:val="72"/>
          <w:lang w:eastAsia="zh-CN" w:bidi="ar-EG"/>
        </w:rPr>
      </w:pPr>
      <w:r>
        <w:rPr>
          <w:rFonts w:ascii="Times New Roman" w:hAnsi="Times New Roman" w:cs="Times New Roman" w:hint="eastAsia"/>
          <w:color w:val="006666"/>
          <w:sz w:val="72"/>
          <w:szCs w:val="72"/>
          <w:lang w:eastAsia="zh-CN" w:bidi="ar-EG"/>
        </w:rPr>
        <w:t>研究伊斯兰的方针</w:t>
      </w:r>
    </w:p>
    <w:p w:rsidR="001468B6" w:rsidRPr="00CD0FA1" w:rsidRDefault="001468B6" w:rsidP="001468B6">
      <w:pPr>
        <w:bidi w:val="0"/>
        <w:spacing w:line="240" w:lineRule="auto"/>
        <w:jc w:val="center"/>
        <w:rPr>
          <w:rFonts w:ascii="Times New Roman" w:hAnsi="Times New Roman" w:cs="Times New Roman"/>
          <w:color w:val="595959" w:themeColor="text1" w:themeTint="A6"/>
          <w:sz w:val="28"/>
          <w:szCs w:val="28"/>
          <w:lang w:bidi="ar-EG"/>
        </w:rPr>
      </w:pPr>
    </w:p>
    <w:p w:rsidR="001468B6" w:rsidRDefault="001468B6" w:rsidP="001468B6">
      <w:pPr>
        <w:spacing w:after="0" w:line="240" w:lineRule="auto"/>
        <w:ind w:firstLine="113"/>
        <w:jc w:val="center"/>
        <w:rPr>
          <w:rFonts w:ascii="Times New Roman" w:hAnsi="Times New Roman" w:cs="KFGQPC Uthman Taha Naskh"/>
          <w:sz w:val="40"/>
          <w:szCs w:val="40"/>
          <w:lang w:eastAsia="zh-CN" w:bidi="ar-EG"/>
        </w:rPr>
      </w:pPr>
    </w:p>
    <w:p w:rsidR="001468B6" w:rsidRDefault="00F92914" w:rsidP="00AC6637">
      <w:pPr>
        <w:spacing w:after="0" w:line="240" w:lineRule="auto"/>
        <w:ind w:firstLine="113"/>
        <w:jc w:val="center"/>
        <w:rPr>
          <w:rFonts w:ascii="Times New Roman" w:hAnsi="Times New Roman" w:cs="KFGQPC Uthman Taha Naskh"/>
          <w:sz w:val="40"/>
          <w:szCs w:val="40"/>
          <w:lang w:eastAsia="zh-CN" w:bidi="ar-EG"/>
        </w:rPr>
      </w:pPr>
      <w:r w:rsidRPr="00F92914">
        <w:rPr>
          <w:rFonts w:ascii="Times New Roman" w:hAnsi="Times New Roman" w:cs="KFGQPC Uthman Taha Naskh" w:hint="cs"/>
          <w:sz w:val="40"/>
          <w:szCs w:val="40"/>
          <w:rtl/>
          <w:lang w:bidi="ar-EG"/>
        </w:rPr>
        <w:t>منهج</w:t>
      </w:r>
      <w:r w:rsidRPr="00F92914">
        <w:rPr>
          <w:rFonts w:ascii="Times New Roman" w:hAnsi="Times New Roman" w:cs="KFGQPC Uthman Taha Naskh"/>
          <w:sz w:val="40"/>
          <w:szCs w:val="40"/>
          <w:rtl/>
          <w:lang w:bidi="ar-EG"/>
        </w:rPr>
        <w:t xml:space="preserve"> </w:t>
      </w:r>
      <w:r w:rsidRPr="00F92914">
        <w:rPr>
          <w:rFonts w:ascii="Times New Roman" w:hAnsi="Times New Roman" w:cs="KFGQPC Uthman Taha Naskh" w:hint="cs"/>
          <w:sz w:val="40"/>
          <w:szCs w:val="40"/>
          <w:rtl/>
          <w:lang w:bidi="ar-EG"/>
        </w:rPr>
        <w:t>دراسة</w:t>
      </w:r>
      <w:r w:rsidRPr="00F92914">
        <w:rPr>
          <w:rFonts w:ascii="Times New Roman" w:hAnsi="Times New Roman" w:cs="KFGQPC Uthman Taha Naskh"/>
          <w:sz w:val="40"/>
          <w:szCs w:val="40"/>
          <w:rtl/>
          <w:lang w:bidi="ar-EG"/>
        </w:rPr>
        <w:t xml:space="preserve"> </w:t>
      </w:r>
      <w:r w:rsidRPr="00F92914">
        <w:rPr>
          <w:rFonts w:ascii="Times New Roman" w:hAnsi="Times New Roman" w:cs="KFGQPC Uthman Taha Naskh" w:hint="cs"/>
          <w:sz w:val="40"/>
          <w:szCs w:val="40"/>
          <w:rtl/>
          <w:lang w:bidi="ar-EG"/>
        </w:rPr>
        <w:t>ا</w:t>
      </w:r>
      <w:r w:rsidR="00AC6637">
        <w:rPr>
          <w:rFonts w:ascii="Times New Roman" w:hAnsi="Times New Roman" w:cs="KFGQPC Uthman Taha Naskh" w:hint="cs"/>
          <w:sz w:val="40"/>
          <w:szCs w:val="40"/>
          <w:rtl/>
          <w:lang w:bidi="ar-EG"/>
        </w:rPr>
        <w:t>لإ</w:t>
      </w:r>
      <w:r w:rsidRPr="00F92914">
        <w:rPr>
          <w:rFonts w:ascii="Times New Roman" w:hAnsi="Times New Roman" w:cs="KFGQPC Uthman Taha Naskh" w:hint="cs"/>
          <w:sz w:val="40"/>
          <w:szCs w:val="40"/>
          <w:rtl/>
          <w:lang w:bidi="ar-EG"/>
        </w:rPr>
        <w:t>سلام</w:t>
      </w:r>
    </w:p>
    <w:p w:rsidR="00F92914" w:rsidRDefault="00F92914" w:rsidP="001468B6">
      <w:pPr>
        <w:spacing w:after="0" w:line="240" w:lineRule="auto"/>
        <w:ind w:firstLine="113"/>
        <w:jc w:val="center"/>
        <w:rPr>
          <w:rFonts w:ascii="Times New Roman" w:hAnsi="Times New Roman" w:cs="KFGQPC Uthman Taha Naskh"/>
          <w:sz w:val="40"/>
          <w:szCs w:val="40"/>
          <w:lang w:eastAsia="zh-CN" w:bidi="ar-EG"/>
        </w:rPr>
      </w:pPr>
    </w:p>
    <w:p w:rsidR="00F92914" w:rsidRDefault="00F92914" w:rsidP="001468B6">
      <w:pPr>
        <w:spacing w:after="0" w:line="240" w:lineRule="auto"/>
        <w:ind w:firstLine="113"/>
        <w:jc w:val="center"/>
        <w:rPr>
          <w:rFonts w:ascii="Times New Roman" w:hAnsi="Times New Roman" w:cs="KFGQPC Uthman Taha Naskh"/>
          <w:color w:val="808080" w:themeColor="background1" w:themeShade="80"/>
          <w:sz w:val="28"/>
          <w:szCs w:val="28"/>
          <w:lang w:eastAsia="zh-CN" w:bidi="ar-EG"/>
        </w:rPr>
      </w:pPr>
    </w:p>
    <w:p w:rsidR="001468B6" w:rsidRPr="0073613D" w:rsidRDefault="001468B6" w:rsidP="001468B6">
      <w:pPr>
        <w:spacing w:after="0" w:line="240" w:lineRule="auto"/>
        <w:ind w:firstLine="113"/>
        <w:jc w:val="center"/>
        <w:rPr>
          <w:rFonts w:ascii="Times New Roman" w:hAnsi="Times New Roman" w:cs="KFGQPC Uthman Taha Naskh"/>
          <w:color w:val="205B83"/>
          <w:sz w:val="28"/>
          <w:szCs w:val="28"/>
          <w:lang w:bidi="ar-EG"/>
        </w:rPr>
      </w:pPr>
      <w:r w:rsidRPr="0073613D">
        <w:rPr>
          <w:rFonts w:ascii="Times New Roman" w:hAnsi="Times New Roman" w:cs="KFGQPC Uthman Taha Naskh"/>
          <w:color w:val="808080" w:themeColor="background1" w:themeShade="80"/>
          <w:sz w:val="28"/>
          <w:szCs w:val="28"/>
          <w:rtl/>
          <w:lang w:bidi="ar-EG"/>
        </w:rPr>
        <w:t>&lt;</w:t>
      </w:r>
      <w:r>
        <w:rPr>
          <w:rFonts w:ascii="Times New Roman" w:hAnsi="Times New Roman" w:cs="KFGQPC Uthman Taha Naskh" w:hint="cs"/>
          <w:color w:val="808080" w:themeColor="background1" w:themeShade="80"/>
          <w:sz w:val="28"/>
          <w:szCs w:val="28"/>
          <w:rtl/>
          <w:lang w:bidi="ar-EG"/>
        </w:rPr>
        <w:t>اللغة الصينية</w:t>
      </w:r>
      <w:r w:rsidRPr="0073613D">
        <w:rPr>
          <w:rFonts w:ascii="Times New Roman" w:hAnsi="Times New Roman" w:cs="KFGQPC Uthman Taha Naskh"/>
          <w:color w:val="808080" w:themeColor="background1" w:themeShade="80"/>
          <w:sz w:val="28"/>
          <w:szCs w:val="28"/>
          <w:rtl/>
          <w:lang w:bidi="ar-EG"/>
        </w:rPr>
        <w:t xml:space="preserve"> &gt;</w:t>
      </w:r>
    </w:p>
    <w:p w:rsidR="001468B6" w:rsidRPr="00CD0FA1" w:rsidRDefault="001468B6" w:rsidP="001468B6">
      <w:pPr>
        <w:bidi w:val="0"/>
        <w:jc w:val="center"/>
        <w:rPr>
          <w:rFonts w:ascii="Times New Roman" w:hAnsi="Times New Roman" w:cs="Times New Roman"/>
          <w:color w:val="5EA1A5"/>
          <w:sz w:val="12"/>
          <w:szCs w:val="12"/>
          <w:lang w:bidi="ar-EG"/>
        </w:rPr>
      </w:pPr>
    </w:p>
    <w:p w:rsidR="001468B6" w:rsidRPr="00CD0FA1" w:rsidRDefault="001468B6" w:rsidP="001468B6">
      <w:pPr>
        <w:tabs>
          <w:tab w:val="left" w:pos="753"/>
          <w:tab w:val="center" w:pos="3968"/>
        </w:tabs>
        <w:bidi w:val="0"/>
        <w:rPr>
          <w:rFonts w:ascii="Times New Roman" w:hAnsi="Times New Roman" w:cs="Times New Roman"/>
          <w:color w:val="5EA1A5"/>
          <w:sz w:val="160"/>
          <w:szCs w:val="160"/>
          <w:lang w:bidi="ar-EG"/>
        </w:rPr>
      </w:pPr>
      <w:r w:rsidRPr="00CD0FA1">
        <w:rPr>
          <w:rFonts w:ascii="Times New Roman" w:hAnsi="Times New Roman" w:cs="Times New Roman"/>
          <w:noProof/>
          <w:color w:val="5EA1A5"/>
          <w:sz w:val="100"/>
          <w:szCs w:val="100"/>
        </w:rPr>
        <w:drawing>
          <wp:anchor distT="0" distB="0" distL="114300" distR="114300" simplePos="0" relativeHeight="251660288" behindDoc="0" locked="0" layoutInCell="1" allowOverlap="1" wp14:anchorId="4A9390CF" wp14:editId="1A272E24">
            <wp:simplePos x="0" y="0"/>
            <wp:positionH relativeFrom="margin">
              <wp:posOffset>1256580</wp:posOffset>
            </wp:positionH>
            <wp:positionV relativeFrom="paragraph">
              <wp:posOffset>156902</wp:posOffset>
            </wp:positionV>
            <wp:extent cx="3253105" cy="473075"/>
            <wp:effectExtent l="0" t="0" r="0" b="0"/>
            <wp:wrapNone/>
            <wp:docPr id="3"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Articles1.png"/>
                    <pic:cNvPicPr/>
                  </pic:nvPicPr>
                  <pic:blipFill>
                    <a:blip r:embed="rId6" cstate="print">
                      <a:duotone>
                        <a:schemeClr val="accent3">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3253105" cy="473075"/>
                    </a:xfrm>
                    <a:prstGeom prst="rect">
                      <a:avLst/>
                    </a:prstGeom>
                  </pic:spPr>
                </pic:pic>
              </a:graphicData>
            </a:graphic>
            <wp14:sizeRelH relativeFrom="margin">
              <wp14:pctWidth>0</wp14:pctWidth>
            </wp14:sizeRelH>
            <wp14:sizeRelV relativeFrom="margin">
              <wp14:pctHeight>0</wp14:pctHeight>
            </wp14:sizeRelV>
          </wp:anchor>
        </w:drawing>
      </w:r>
      <w:r w:rsidRPr="00CD0FA1">
        <w:rPr>
          <w:rFonts w:ascii="Times New Roman" w:hAnsi="Times New Roman" w:cs="Times New Roman"/>
          <w:color w:val="5EA1A5"/>
          <w:sz w:val="100"/>
          <w:szCs w:val="100"/>
          <w:lang w:bidi="ar-EG"/>
        </w:rPr>
        <w:tab/>
      </w:r>
      <w:r w:rsidRPr="00CD0FA1">
        <w:rPr>
          <w:rFonts w:ascii="Times New Roman" w:hAnsi="Times New Roman" w:cs="Times New Roman"/>
          <w:color w:val="5EA1A5"/>
          <w:sz w:val="160"/>
          <w:szCs w:val="160"/>
          <w:lang w:bidi="ar-EG"/>
        </w:rPr>
        <w:tab/>
      </w:r>
    </w:p>
    <w:p w:rsidR="001468B6" w:rsidRPr="00CD0FA1" w:rsidRDefault="001468B6" w:rsidP="001468B6">
      <w:pPr>
        <w:bidi w:val="0"/>
        <w:jc w:val="center"/>
        <w:rPr>
          <w:rFonts w:ascii="Times New Roman" w:hAnsi="Times New Roman" w:cs="Times New Roman"/>
          <w:color w:val="006666"/>
          <w:sz w:val="6"/>
          <w:szCs w:val="6"/>
          <w:lang w:bidi="ar-EG"/>
        </w:rPr>
      </w:pPr>
    </w:p>
    <w:p w:rsidR="001468B6" w:rsidRPr="00CD0FA1" w:rsidRDefault="001468B6" w:rsidP="001468B6">
      <w:pPr>
        <w:bidi w:val="0"/>
        <w:jc w:val="center"/>
        <w:rPr>
          <w:rFonts w:ascii="Times New Roman" w:hAnsi="Times New Roman" w:cs="Times New Roman"/>
          <w:color w:val="7F7F7F" w:themeColor="text1" w:themeTint="80"/>
          <w:sz w:val="12"/>
          <w:szCs w:val="12"/>
          <w:lang w:bidi="ar-EG"/>
        </w:rPr>
      </w:pPr>
    </w:p>
    <w:p w:rsidR="001468B6" w:rsidRPr="00CD0FA1" w:rsidRDefault="001468B6" w:rsidP="001468B6">
      <w:pPr>
        <w:bidi w:val="0"/>
        <w:jc w:val="center"/>
        <w:rPr>
          <w:rFonts w:ascii="Times New Roman" w:hAnsi="Times New Roman" w:cs="Times New Roman"/>
          <w:color w:val="7F7F7F" w:themeColor="text1" w:themeTint="80"/>
          <w:sz w:val="52"/>
          <w:szCs w:val="52"/>
          <w:lang w:bidi="ar-EG"/>
        </w:rPr>
      </w:pPr>
      <w:r w:rsidRPr="00CD0FA1">
        <w:rPr>
          <w:rFonts w:ascii="Times New Roman" w:hAnsi="Times New Roman" w:cs="Times New Roman"/>
          <w:color w:val="7F7F7F" w:themeColor="text1" w:themeTint="80"/>
          <w:sz w:val="52"/>
          <w:szCs w:val="52"/>
          <w:lang w:bidi="ar-EG"/>
        </w:rPr>
        <w:sym w:font="Wingdings" w:char="F097"/>
      </w:r>
      <w:r w:rsidRPr="00CD0FA1">
        <w:rPr>
          <w:rFonts w:ascii="Times New Roman" w:hAnsi="Times New Roman" w:cs="Times New Roman"/>
          <w:color w:val="7F7F7F" w:themeColor="text1" w:themeTint="80"/>
          <w:sz w:val="52"/>
          <w:szCs w:val="52"/>
          <w:lang w:bidi="ar-EG"/>
        </w:rPr>
        <w:sym w:font="Wingdings" w:char="F099"/>
      </w:r>
    </w:p>
    <w:p w:rsidR="001468B6" w:rsidRDefault="001468B6" w:rsidP="001468B6">
      <w:pPr>
        <w:bidi w:val="0"/>
        <w:jc w:val="center"/>
        <w:rPr>
          <w:rFonts w:ascii="Times New Roman" w:hAnsi="Times New Roman" w:cs="Times New Roman"/>
          <w:color w:val="006666"/>
          <w:sz w:val="6"/>
          <w:szCs w:val="6"/>
          <w:lang w:eastAsia="zh-CN" w:bidi="ar-EG"/>
        </w:rPr>
      </w:pPr>
    </w:p>
    <w:p w:rsidR="001468B6" w:rsidRDefault="001468B6" w:rsidP="001468B6">
      <w:pPr>
        <w:bidi w:val="0"/>
        <w:jc w:val="center"/>
        <w:rPr>
          <w:rFonts w:ascii="Times New Roman" w:hAnsi="Times New Roman" w:cs="Times New Roman"/>
          <w:color w:val="006666"/>
          <w:sz w:val="6"/>
          <w:szCs w:val="6"/>
          <w:lang w:eastAsia="zh-CN" w:bidi="ar-EG"/>
        </w:rPr>
      </w:pPr>
    </w:p>
    <w:p w:rsidR="001468B6" w:rsidRPr="00CD0FA1" w:rsidRDefault="001468B6" w:rsidP="001468B6">
      <w:pPr>
        <w:bidi w:val="0"/>
        <w:jc w:val="center"/>
        <w:rPr>
          <w:rFonts w:ascii="Times New Roman" w:hAnsi="Times New Roman" w:cs="Times New Roman"/>
          <w:color w:val="006666"/>
          <w:sz w:val="6"/>
          <w:szCs w:val="6"/>
          <w:lang w:eastAsia="zh-CN" w:bidi="ar-EG"/>
        </w:rPr>
      </w:pPr>
    </w:p>
    <w:p w:rsidR="001468B6" w:rsidRPr="00CD0FA1" w:rsidRDefault="001468B6" w:rsidP="001468B6">
      <w:pPr>
        <w:bidi w:val="0"/>
        <w:jc w:val="center"/>
        <w:rPr>
          <w:rFonts w:ascii="Times New Roman" w:hAnsi="Times New Roman" w:cs="Times New Roman"/>
          <w:color w:val="006666"/>
          <w:sz w:val="6"/>
          <w:szCs w:val="6"/>
          <w:lang w:bidi="ar-EG"/>
        </w:rPr>
      </w:pPr>
    </w:p>
    <w:p w:rsidR="001468B6" w:rsidRDefault="001468B6" w:rsidP="001468B6">
      <w:pPr>
        <w:bidi w:val="0"/>
        <w:spacing w:after="0" w:line="240" w:lineRule="auto"/>
        <w:ind w:firstLine="113"/>
        <w:jc w:val="center"/>
        <w:rPr>
          <w:rFonts w:ascii="Times New Roman" w:hAnsi="Times New Roman" w:cs="Times New Roman"/>
          <w:b/>
          <w:bCs/>
          <w:color w:val="205B83"/>
          <w:sz w:val="40"/>
          <w:szCs w:val="40"/>
          <w:lang w:eastAsia="zh-CN" w:bidi="ar-EG"/>
        </w:rPr>
      </w:pPr>
      <w:r>
        <w:rPr>
          <w:rFonts w:ascii="Times New Roman" w:hAnsi="Times New Roman" w:cs="Times New Roman" w:hint="eastAsia"/>
          <w:color w:val="006666"/>
          <w:sz w:val="40"/>
          <w:szCs w:val="40"/>
          <w:lang w:eastAsia="zh-CN" w:bidi="ar-EG"/>
        </w:rPr>
        <w:t>编审：</w:t>
      </w:r>
      <w:r w:rsidRPr="003D1807">
        <w:rPr>
          <w:rFonts w:ascii="Times New Roman" w:hAnsi="Times New Roman" w:cs="Times New Roman" w:hint="eastAsia"/>
          <w:color w:val="006666"/>
          <w:sz w:val="40"/>
          <w:szCs w:val="40"/>
          <w:lang w:eastAsia="zh-CN" w:bidi="ar-EG"/>
        </w:rPr>
        <w:t>伊斯兰之家中文小组</w:t>
      </w:r>
    </w:p>
    <w:p w:rsidR="001468B6" w:rsidRDefault="001468B6" w:rsidP="001468B6">
      <w:pPr>
        <w:bidi w:val="0"/>
        <w:jc w:val="center"/>
        <w:rPr>
          <w:rFonts w:ascii="Times New Roman" w:hAnsi="Times New Roman" w:cs="Times New Roman"/>
          <w:b/>
          <w:bCs/>
          <w:color w:val="205B83"/>
          <w:sz w:val="20"/>
          <w:szCs w:val="20"/>
          <w:lang w:eastAsia="zh-CN" w:bidi="ar-EG"/>
        </w:rPr>
      </w:pPr>
    </w:p>
    <w:p w:rsidR="00F92914" w:rsidRDefault="00F92914" w:rsidP="00F92914">
      <w:pPr>
        <w:bidi w:val="0"/>
        <w:jc w:val="center"/>
        <w:rPr>
          <w:rFonts w:ascii="Times New Roman" w:hAnsi="Times New Roman" w:cs="Times New Roman"/>
          <w:b/>
          <w:bCs/>
          <w:color w:val="205B83"/>
          <w:sz w:val="20"/>
          <w:szCs w:val="20"/>
          <w:lang w:eastAsia="zh-CN" w:bidi="ar-EG"/>
        </w:rPr>
      </w:pPr>
    </w:p>
    <w:p w:rsidR="001468B6" w:rsidRPr="00A24F12" w:rsidRDefault="001468B6" w:rsidP="001468B6">
      <w:pPr>
        <w:bidi w:val="0"/>
        <w:jc w:val="center"/>
        <w:rPr>
          <w:rFonts w:ascii="Times New Roman" w:hAnsi="Times New Roman" w:cs="Times New Roman"/>
          <w:b/>
          <w:bCs/>
          <w:color w:val="205B83"/>
          <w:sz w:val="20"/>
          <w:szCs w:val="20"/>
          <w:lang w:eastAsia="zh-CN" w:bidi="ar-EG"/>
        </w:rPr>
      </w:pPr>
    </w:p>
    <w:p w:rsidR="001468B6" w:rsidRPr="003D1807" w:rsidRDefault="001468B6" w:rsidP="001468B6">
      <w:pPr>
        <w:spacing w:after="0" w:line="240" w:lineRule="auto"/>
        <w:ind w:firstLine="113"/>
        <w:jc w:val="center"/>
        <w:rPr>
          <w:rFonts w:asciiTheme="majorBidi" w:hAnsiTheme="majorBidi" w:cs="KFGQPC Uthman Taha Naskh"/>
          <w:b/>
          <w:bCs/>
          <w:sz w:val="32"/>
          <w:szCs w:val="32"/>
          <w:lang w:bidi="ar-EG"/>
        </w:rPr>
      </w:pPr>
      <w:r w:rsidRPr="003D1807">
        <w:rPr>
          <w:rFonts w:asciiTheme="majorBidi" w:hAnsiTheme="majorBidi" w:cs="KFGQPC Uthman Taha Naskh"/>
          <w:b/>
          <w:bCs/>
          <w:sz w:val="32"/>
          <w:szCs w:val="32"/>
          <w:rtl/>
          <w:lang w:bidi="ar-EG"/>
        </w:rPr>
        <w:t xml:space="preserve">مراجعة: </w:t>
      </w:r>
      <w:r w:rsidRPr="003D1807">
        <w:rPr>
          <w:rFonts w:asciiTheme="majorBidi" w:hAnsiTheme="majorBidi" w:cs="KFGQPC Uthman Taha Naskh" w:hint="eastAsia"/>
          <w:b/>
          <w:bCs/>
          <w:sz w:val="32"/>
          <w:szCs w:val="32"/>
          <w:rtl/>
          <w:lang w:bidi="ar-EG"/>
        </w:rPr>
        <w:t>فريق اللغة الصينية بموقع دار الإسلام</w:t>
      </w:r>
    </w:p>
    <w:p w:rsidR="001468B6" w:rsidRPr="00CD0FA1" w:rsidRDefault="001468B6" w:rsidP="001468B6">
      <w:pPr>
        <w:bidi w:val="0"/>
        <w:jc w:val="center"/>
        <w:rPr>
          <w:rFonts w:ascii="Times New Roman" w:hAnsi="Times New Roman" w:cs="Times New Roman"/>
          <w:color w:val="595959" w:themeColor="text1" w:themeTint="A6"/>
          <w:sz w:val="36"/>
          <w:szCs w:val="36"/>
          <w:rtl/>
          <w:lang w:bidi="ar-EG"/>
        </w:rPr>
      </w:pPr>
    </w:p>
    <w:p w:rsidR="001468B6" w:rsidRDefault="001468B6" w:rsidP="001468B6">
      <w:pPr>
        <w:bidi w:val="0"/>
        <w:jc w:val="center"/>
        <w:rPr>
          <w:rFonts w:ascii="Times New Roman" w:hAnsi="Times New Roman" w:cs="Times New Roman"/>
          <w:color w:val="006666"/>
          <w:sz w:val="32"/>
          <w:szCs w:val="32"/>
          <w:lang w:bidi="ar-EG"/>
        </w:rPr>
      </w:pPr>
    </w:p>
    <w:p w:rsidR="001468B6" w:rsidRDefault="001468B6" w:rsidP="001468B6">
      <w:pPr>
        <w:bidi w:val="0"/>
        <w:jc w:val="center"/>
        <w:rPr>
          <w:rFonts w:ascii="Times New Roman" w:hAnsi="Times New Roman" w:cs="Times New Roman"/>
          <w:color w:val="006666"/>
          <w:sz w:val="32"/>
          <w:szCs w:val="32"/>
          <w:lang w:eastAsia="zh-CN" w:bidi="ar-EG"/>
        </w:rPr>
      </w:pPr>
    </w:p>
    <w:p w:rsidR="001468B6" w:rsidRDefault="001468B6" w:rsidP="001468B6">
      <w:pPr>
        <w:bidi w:val="0"/>
        <w:rPr>
          <w:rFonts w:ascii="Times New Roman" w:hAnsi="Times New Roman" w:cs="Times New Roman"/>
          <w:color w:val="006666"/>
          <w:sz w:val="32"/>
          <w:szCs w:val="32"/>
          <w:lang w:eastAsia="zh-CN" w:bidi="ar-EG"/>
        </w:rPr>
      </w:pPr>
    </w:p>
    <w:p w:rsidR="001468B6" w:rsidRPr="00CD0FA1" w:rsidRDefault="001468B6" w:rsidP="00871CA7">
      <w:pPr>
        <w:tabs>
          <w:tab w:val="left" w:pos="2461"/>
        </w:tabs>
        <w:bidi w:val="0"/>
        <w:rPr>
          <w:rFonts w:ascii="Times New Roman" w:hAnsi="Times New Roman" w:cs="Times New Roman"/>
          <w:color w:val="006666"/>
          <w:sz w:val="32"/>
          <w:szCs w:val="32"/>
          <w:lang w:bidi="ar-EG"/>
        </w:rPr>
      </w:pPr>
    </w:p>
    <w:p w:rsidR="001468B6" w:rsidRDefault="001659A4" w:rsidP="001468B6">
      <w:pPr>
        <w:tabs>
          <w:tab w:val="left" w:pos="753"/>
          <w:tab w:val="left" w:pos="3933"/>
          <w:tab w:val="center" w:pos="3968"/>
        </w:tabs>
        <w:bidi w:val="0"/>
        <w:jc w:val="center"/>
        <w:rPr>
          <w:rFonts w:asciiTheme="majorBidi" w:hAnsiTheme="majorBidi" w:cstheme="majorBidi"/>
          <w:color w:val="006666"/>
          <w:sz w:val="36"/>
          <w:szCs w:val="36"/>
          <w:lang w:eastAsia="zh-CN" w:bidi="ar-EG"/>
        </w:rPr>
      </w:pPr>
      <w:bookmarkStart w:id="0" w:name="_GoBack"/>
      <w:r w:rsidRPr="003064F5">
        <w:rPr>
          <w:rFonts w:asciiTheme="majorBidi" w:hAnsiTheme="majorBidi" w:cstheme="majorBidi"/>
          <w:noProof/>
          <w:color w:val="5EA1A5"/>
          <w:sz w:val="100"/>
          <w:szCs w:val="100"/>
        </w:rPr>
        <w:drawing>
          <wp:anchor distT="0" distB="0" distL="114300" distR="114300" simplePos="0" relativeHeight="251661312" behindDoc="0" locked="0" layoutInCell="1" allowOverlap="1" wp14:anchorId="2E0F71A4" wp14:editId="2187740D">
            <wp:simplePos x="0" y="0"/>
            <wp:positionH relativeFrom="margin">
              <wp:posOffset>1245870</wp:posOffset>
            </wp:positionH>
            <wp:positionV relativeFrom="paragraph">
              <wp:posOffset>7620</wp:posOffset>
            </wp:positionV>
            <wp:extent cx="3257550" cy="730885"/>
            <wp:effectExtent l="0" t="0" r="0" b="0"/>
            <wp:wrapNone/>
            <wp:docPr id="7"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Articles1.png"/>
                    <pic:cNvPicPr/>
                  </pic:nvPicPr>
                  <pic:blipFill>
                    <a:blip r:embed="rId6" cstate="print">
                      <a:duotone>
                        <a:schemeClr val="accent3">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3257550" cy="730885"/>
                    </a:xfrm>
                    <a:prstGeom prst="rect">
                      <a:avLst/>
                    </a:prstGeom>
                  </pic:spPr>
                </pic:pic>
              </a:graphicData>
            </a:graphic>
            <wp14:sizeRelH relativeFrom="margin">
              <wp14:pctWidth>0</wp14:pctWidth>
            </wp14:sizeRelH>
            <wp14:sizeRelV relativeFrom="margin">
              <wp14:pctHeight>0</wp14:pctHeight>
            </wp14:sizeRelV>
          </wp:anchor>
        </w:drawing>
      </w:r>
      <w:bookmarkEnd w:id="0"/>
      <w:r>
        <w:rPr>
          <w:rFonts w:asciiTheme="majorBidi" w:hAnsiTheme="majorBidi" w:cstheme="majorBidi" w:hint="eastAsia"/>
          <w:color w:val="006666"/>
          <w:sz w:val="36"/>
          <w:szCs w:val="36"/>
          <w:lang w:eastAsia="zh-CN" w:bidi="ar-EG"/>
        </w:rPr>
        <w:t>研究伊斯兰的方针</w:t>
      </w:r>
    </w:p>
    <w:p w:rsidR="00871CA7" w:rsidRPr="00871CA7" w:rsidRDefault="001468B6" w:rsidP="00871CA7">
      <w:pPr>
        <w:tabs>
          <w:tab w:val="left" w:pos="753"/>
          <w:tab w:val="left" w:pos="3933"/>
          <w:tab w:val="center" w:pos="3968"/>
        </w:tabs>
        <w:bidi w:val="0"/>
        <w:rPr>
          <w:rFonts w:ascii="STKaiti" w:eastAsia="STKaiti" w:hAnsi="STKaiti"/>
          <w:kern w:val="2"/>
          <w:sz w:val="36"/>
          <w:szCs w:val="36"/>
          <w:lang w:eastAsia="zh-CN"/>
        </w:rPr>
      </w:pPr>
      <w:r w:rsidRPr="003064F5">
        <w:rPr>
          <w:rFonts w:asciiTheme="majorBidi" w:hAnsiTheme="majorBidi" w:cstheme="majorBidi"/>
          <w:color w:val="5EA1A5"/>
          <w:sz w:val="100"/>
          <w:szCs w:val="100"/>
          <w:lang w:eastAsia="zh-CN" w:bidi="ar-EG"/>
        </w:rPr>
        <w:tab/>
      </w:r>
    </w:p>
    <w:p w:rsidR="00871CA7" w:rsidRPr="00871CA7" w:rsidRDefault="00871CA7" w:rsidP="001659A4">
      <w:pPr>
        <w:tabs>
          <w:tab w:val="left" w:pos="753"/>
          <w:tab w:val="left" w:pos="3933"/>
          <w:tab w:val="center" w:pos="3968"/>
        </w:tabs>
        <w:bidi w:val="0"/>
        <w:spacing w:beforeLines="50" w:before="120" w:afterLines="50" w:after="120"/>
        <w:ind w:firstLineChars="196" w:firstLine="706"/>
        <w:rPr>
          <w:rFonts w:asciiTheme="majorBidi" w:hAnsiTheme="majorBidi" w:cstheme="majorBidi"/>
          <w:color w:val="5EA1A5"/>
          <w:sz w:val="100"/>
          <w:szCs w:val="100"/>
          <w:lang w:eastAsia="zh-CN" w:bidi="ar-EG"/>
        </w:rPr>
      </w:pPr>
      <w:r w:rsidRPr="00871CA7">
        <w:rPr>
          <w:rFonts w:ascii="STKaiti" w:eastAsia="STKaiti" w:hAnsi="STKaiti" w:hint="eastAsia"/>
          <w:kern w:val="2"/>
          <w:sz w:val="36"/>
          <w:szCs w:val="36"/>
          <w:lang w:eastAsia="zh-CN"/>
        </w:rPr>
        <w:t>做事情讲究方法，事半功倍，反之，则事倍功半，有时甚至还会犯严重错误.</w:t>
      </w:r>
    </w:p>
    <w:p w:rsidR="00871CA7" w:rsidRPr="00871CA7" w:rsidRDefault="00871CA7" w:rsidP="001659A4">
      <w:pPr>
        <w:widowControl w:val="0"/>
        <w:bidi w:val="0"/>
        <w:spacing w:beforeLines="50" w:before="120" w:afterLines="50" w:after="120" w:line="240" w:lineRule="auto"/>
        <w:ind w:firstLineChars="196" w:firstLine="706"/>
        <w:jc w:val="both"/>
        <w:rPr>
          <w:rFonts w:ascii="STKaiti" w:eastAsia="STKaiti" w:hAnsi="STKaiti"/>
          <w:kern w:val="2"/>
          <w:sz w:val="36"/>
          <w:szCs w:val="36"/>
          <w:lang w:eastAsia="zh-CN"/>
        </w:rPr>
      </w:pPr>
      <w:r w:rsidRPr="00871CA7">
        <w:rPr>
          <w:rFonts w:ascii="STKaiti" w:eastAsia="STKaiti" w:hAnsi="STKaiti" w:hint="eastAsia"/>
          <w:kern w:val="2"/>
          <w:sz w:val="36"/>
          <w:szCs w:val="36"/>
          <w:lang w:eastAsia="zh-CN"/>
        </w:rPr>
        <w:t>对于穆斯林来说，学习和研究伊斯兰亦需要方法。而其方法又因学习者类别不同而异。学习者可以分为业余和专业两类。</w:t>
      </w:r>
    </w:p>
    <w:p w:rsidR="00871CA7" w:rsidRPr="00871CA7" w:rsidRDefault="00871CA7" w:rsidP="001659A4">
      <w:pPr>
        <w:widowControl w:val="0"/>
        <w:bidi w:val="0"/>
        <w:spacing w:beforeLines="50" w:before="120" w:afterLines="50" w:after="120" w:line="240" w:lineRule="auto"/>
        <w:ind w:firstLineChars="196" w:firstLine="706"/>
        <w:jc w:val="both"/>
        <w:rPr>
          <w:rFonts w:ascii="STKaiti" w:eastAsia="STKaiti" w:hAnsi="STKaiti"/>
          <w:kern w:val="2"/>
          <w:sz w:val="36"/>
          <w:szCs w:val="36"/>
          <w:lang w:eastAsia="zh-CN"/>
        </w:rPr>
      </w:pPr>
      <w:r w:rsidRPr="00871CA7">
        <w:rPr>
          <w:rFonts w:ascii="STKaiti" w:eastAsia="STKaiti" w:hAnsi="STKaiti" w:hint="eastAsia"/>
          <w:kern w:val="2"/>
          <w:sz w:val="36"/>
          <w:szCs w:val="36"/>
          <w:lang w:eastAsia="zh-CN"/>
        </w:rPr>
        <w:t>对于业余的学习者，如果条件允许，最直接的方式就是寻找可靠的学识渊博的老师学习，当面聆听宗教之核心教导，或在其指导下自己学习一些相关课程、阅读一些书籍等。而所找老师又以品德高尚者为首选，因为品德低劣的老师，难免给人留下负面的影响。而对于专业学习，且有志于能够相对独立地理解并解释经训的人而言，则需要专门的教育培训。</w:t>
      </w:r>
    </w:p>
    <w:p w:rsidR="00871CA7" w:rsidRPr="00871CA7" w:rsidRDefault="00871CA7" w:rsidP="001659A4">
      <w:pPr>
        <w:widowControl w:val="0"/>
        <w:bidi w:val="0"/>
        <w:spacing w:beforeLines="50" w:before="120" w:afterLines="50" w:after="120" w:line="240" w:lineRule="auto"/>
        <w:ind w:firstLineChars="196" w:firstLine="706"/>
        <w:jc w:val="both"/>
        <w:rPr>
          <w:rFonts w:ascii="STKaiti" w:eastAsia="STKaiti" w:hAnsi="STKaiti"/>
          <w:kern w:val="2"/>
          <w:sz w:val="36"/>
          <w:szCs w:val="36"/>
          <w:lang w:eastAsia="zh-CN"/>
        </w:rPr>
      </w:pPr>
      <w:r w:rsidRPr="00871CA7">
        <w:rPr>
          <w:rFonts w:ascii="STKaiti" w:eastAsia="STKaiti" w:hAnsi="STKaiti" w:hint="eastAsia"/>
          <w:kern w:val="2"/>
          <w:sz w:val="36"/>
          <w:szCs w:val="36"/>
          <w:lang w:eastAsia="zh-CN"/>
        </w:rPr>
        <w:t>人人皆知，《古兰经》是伊斯兰的最高经典，伊斯兰的一切都以其为第一依据，换句话说《古兰经》代表了伊斯兰的核心指导，然而要准确理解古兰经又需要诸多前提。</w:t>
      </w:r>
    </w:p>
    <w:p w:rsidR="00871CA7" w:rsidRPr="00871CA7" w:rsidRDefault="00871CA7" w:rsidP="001659A4">
      <w:pPr>
        <w:widowControl w:val="0"/>
        <w:bidi w:val="0"/>
        <w:spacing w:beforeLines="50" w:before="120" w:afterLines="50" w:after="120" w:line="240" w:lineRule="auto"/>
        <w:ind w:firstLineChars="196" w:firstLine="706"/>
        <w:jc w:val="both"/>
        <w:rPr>
          <w:rFonts w:ascii="STKaiti" w:eastAsia="STKaiti" w:hAnsi="STKaiti"/>
          <w:kern w:val="2"/>
          <w:sz w:val="36"/>
          <w:szCs w:val="36"/>
          <w:lang w:eastAsia="zh-CN"/>
        </w:rPr>
      </w:pPr>
      <w:r w:rsidRPr="00871CA7">
        <w:rPr>
          <w:rFonts w:ascii="STKaiti" w:eastAsia="STKaiti" w:hAnsi="STKaiti" w:hint="eastAsia"/>
          <w:kern w:val="2"/>
          <w:sz w:val="36"/>
          <w:szCs w:val="36"/>
          <w:lang w:eastAsia="zh-CN"/>
        </w:rPr>
        <w:t>对于立志专业研究伊斯兰的人来说，首先应该明白，古兰经的内容包罗万象，要准确理解《古兰经》，需要很多必备的知识素材作铺垫。就最要紧的论，首先研究者必须明白理解《古兰经》经文的方法，因为只有明白经文的性质和相互间的关系才能准确理解其涵义，如明白哪些是具</w:t>
      </w:r>
      <w:r w:rsidRPr="00871CA7">
        <w:rPr>
          <w:rFonts w:ascii="STKaiti" w:eastAsia="STKaiti" w:hAnsi="STKaiti" w:hint="eastAsia"/>
          <w:kern w:val="2"/>
          <w:sz w:val="36"/>
          <w:szCs w:val="36"/>
          <w:lang w:eastAsia="zh-CN"/>
        </w:rPr>
        <w:lastRenderedPageBreak/>
        <w:t>有“普遍性质”的经文和哪些是“特殊性”的经文，哪些是“笼统性”的经文和哪些是“具体性”的经文，哪些是“废除性”的经文和“被废除”的经文，哪些是“疑难性”的经文和表面互相矛盾的经文，以及上述各种经文之间的相互关系等等。另外一节经文读法的不同，可能导致教法法规的不同等等，这一切都可以在古兰经学﹑教法原理学等学科中加以学习。</w:t>
      </w:r>
    </w:p>
    <w:p w:rsidR="00871CA7" w:rsidRPr="00871CA7" w:rsidRDefault="00871CA7" w:rsidP="001659A4">
      <w:pPr>
        <w:widowControl w:val="0"/>
        <w:bidi w:val="0"/>
        <w:spacing w:beforeLines="50" w:before="120" w:afterLines="50" w:after="120" w:line="240" w:lineRule="auto"/>
        <w:ind w:firstLineChars="196" w:firstLine="706"/>
        <w:jc w:val="both"/>
        <w:rPr>
          <w:rFonts w:ascii="STKaiti" w:eastAsia="STKaiti" w:hAnsi="STKaiti"/>
          <w:kern w:val="2"/>
          <w:sz w:val="36"/>
          <w:szCs w:val="36"/>
          <w:lang w:eastAsia="zh-CN"/>
        </w:rPr>
      </w:pPr>
      <w:r w:rsidRPr="00871CA7">
        <w:rPr>
          <w:rFonts w:ascii="STKaiti" w:eastAsia="STKaiti" w:hAnsi="STKaiti" w:hint="eastAsia"/>
          <w:kern w:val="2"/>
          <w:sz w:val="36"/>
          <w:szCs w:val="36"/>
          <w:lang w:eastAsia="zh-CN"/>
        </w:rPr>
        <w:t>圣训是《古兰经》的第一注释者，所以不理解圣训，便不能正确理解《古兰经》。理解圣训又需要理解的规则，而其具体的规则和方法都在圣训学中。阿拉伯语语法学、词法学、修辞学是理解古兰的钥匙，词源、语法格位的不同，会导致经文含义的不同，修辞当中蕴含的妙意，让人从《古兰经》的语言本身中体验其优美和奇迹性。</w:t>
      </w:r>
    </w:p>
    <w:p w:rsidR="00871CA7" w:rsidRPr="00871CA7" w:rsidRDefault="00871CA7" w:rsidP="001659A4">
      <w:pPr>
        <w:widowControl w:val="0"/>
        <w:bidi w:val="0"/>
        <w:spacing w:beforeLines="50" w:before="120" w:afterLines="50" w:after="120" w:line="240" w:lineRule="auto"/>
        <w:ind w:firstLineChars="196" w:firstLine="706"/>
        <w:jc w:val="both"/>
        <w:rPr>
          <w:rFonts w:ascii="STKaiti" w:eastAsia="STKaiti" w:hAnsi="STKaiti"/>
          <w:kern w:val="2"/>
          <w:sz w:val="36"/>
          <w:szCs w:val="36"/>
          <w:lang w:eastAsia="zh-CN"/>
        </w:rPr>
      </w:pPr>
      <w:r w:rsidRPr="00871CA7">
        <w:rPr>
          <w:rFonts w:ascii="STKaiti" w:eastAsia="STKaiti" w:hAnsi="STKaiti" w:hint="eastAsia"/>
          <w:kern w:val="2"/>
          <w:sz w:val="36"/>
          <w:szCs w:val="36"/>
          <w:lang w:eastAsia="zh-CN"/>
        </w:rPr>
        <w:t>此外，为了明白伊斯兰具体行为的指导，就需学习教法学，因为《古兰经》和圣训中的指导大多是纲领性的，现实中很多具体的行为，二者并没有一一具体说明，而是各个时代的专业的伊斯兰学者根据对《古兰经》和圣训等立法依据的综合理解，从中推演出来的——这些推演的结果和所依据的证据就构成了教法学的基石，而了解教法学家这一推理的过程和具体方法则则是教法原理学讨论的主题。</w:t>
      </w:r>
    </w:p>
    <w:p w:rsidR="00871CA7" w:rsidRPr="00871CA7" w:rsidRDefault="00871CA7" w:rsidP="001659A4">
      <w:pPr>
        <w:widowControl w:val="0"/>
        <w:bidi w:val="0"/>
        <w:spacing w:beforeLines="50" w:before="120" w:afterLines="50" w:after="120" w:line="240" w:lineRule="auto"/>
        <w:ind w:firstLineChars="196" w:firstLine="706"/>
        <w:jc w:val="both"/>
        <w:rPr>
          <w:rFonts w:ascii="STKaiti" w:eastAsia="STKaiti" w:hAnsi="STKaiti"/>
          <w:kern w:val="2"/>
          <w:sz w:val="36"/>
          <w:szCs w:val="36"/>
          <w:lang w:eastAsia="zh-CN"/>
        </w:rPr>
      </w:pPr>
      <w:r w:rsidRPr="00871CA7">
        <w:rPr>
          <w:rFonts w:ascii="STKaiti" w:eastAsia="STKaiti" w:hAnsi="STKaiti" w:hint="eastAsia"/>
          <w:kern w:val="2"/>
          <w:sz w:val="36"/>
          <w:szCs w:val="36"/>
          <w:lang w:eastAsia="zh-CN"/>
        </w:rPr>
        <w:t>毫无疑问，《古兰经》已经阐明了伊斯兰的信仰条例，但是系统集中的研究伊斯兰的信仰，及其方法，用得当的方法捍卫或者阐明伊斯兰的信仰体系，则需要研究伊斯兰的信仰学。</w:t>
      </w:r>
    </w:p>
    <w:p w:rsidR="00871CA7" w:rsidRPr="00871CA7" w:rsidRDefault="00871CA7" w:rsidP="001659A4">
      <w:pPr>
        <w:widowControl w:val="0"/>
        <w:bidi w:val="0"/>
        <w:spacing w:beforeLines="50" w:before="120" w:afterLines="50" w:after="120" w:line="240" w:lineRule="auto"/>
        <w:ind w:firstLineChars="196" w:firstLine="706"/>
        <w:jc w:val="both"/>
        <w:rPr>
          <w:rFonts w:ascii="STKaiti" w:eastAsia="STKaiti" w:hAnsi="STKaiti"/>
          <w:kern w:val="2"/>
          <w:sz w:val="36"/>
          <w:szCs w:val="36"/>
          <w:lang w:eastAsia="zh-CN"/>
        </w:rPr>
      </w:pPr>
      <w:r w:rsidRPr="00871CA7">
        <w:rPr>
          <w:rFonts w:ascii="STKaiti" w:eastAsia="STKaiti" w:hAnsi="STKaiti" w:hint="eastAsia"/>
          <w:kern w:val="2"/>
          <w:sz w:val="36"/>
          <w:szCs w:val="36"/>
          <w:lang w:eastAsia="zh-CN"/>
        </w:rPr>
        <w:t>《古兰经》是在为期23年的历史过程中降世的，所以</w:t>
      </w:r>
      <w:r w:rsidRPr="00871CA7">
        <w:rPr>
          <w:rFonts w:ascii="STKaiti" w:eastAsia="STKaiti" w:hAnsi="STKaiti" w:hint="eastAsia"/>
          <w:kern w:val="2"/>
          <w:sz w:val="36"/>
          <w:szCs w:val="36"/>
          <w:lang w:eastAsia="zh-CN"/>
        </w:rPr>
        <w:lastRenderedPageBreak/>
        <w:t>学习伊斯兰历史，穆圣生平，是理解《古兰经》必不可少的铺垫性知识；为了明白伊斯兰如何发展至今，以及发展的内貌，则需要学习整个伊斯兰历史，因为，历史学对于系统地构建任何学问，都具有举足轻重的作用。</w:t>
      </w:r>
    </w:p>
    <w:p w:rsidR="00871CA7" w:rsidRPr="00871CA7" w:rsidRDefault="00871CA7" w:rsidP="001659A4">
      <w:pPr>
        <w:widowControl w:val="0"/>
        <w:bidi w:val="0"/>
        <w:spacing w:beforeLines="50" w:before="120" w:afterLines="50" w:after="120" w:line="240" w:lineRule="auto"/>
        <w:ind w:firstLineChars="196" w:firstLine="706"/>
        <w:jc w:val="both"/>
        <w:rPr>
          <w:rFonts w:ascii="STKaiti" w:eastAsia="STKaiti" w:hAnsi="STKaiti"/>
          <w:kern w:val="2"/>
          <w:sz w:val="36"/>
          <w:szCs w:val="36"/>
          <w:lang w:eastAsia="zh-CN"/>
        </w:rPr>
      </w:pPr>
      <w:r w:rsidRPr="00871CA7">
        <w:rPr>
          <w:rFonts w:ascii="STKaiti" w:eastAsia="STKaiti" w:hAnsi="STKaiti" w:hint="eastAsia"/>
          <w:kern w:val="2"/>
          <w:sz w:val="36"/>
          <w:szCs w:val="36"/>
          <w:lang w:eastAsia="zh-CN"/>
        </w:rPr>
        <w:t>对于综合全面理解把握《古兰经》而言，以上列举诸学科，仅为举例，绝非限定，在掌握学习上述诸学科时，还需要尽量将所学实践起来，因为知识的目的就是崇拜，而不仅仅是信息，还因为“立行你所知道的，安拉就让你知道你所不知道的”。</w:t>
      </w:r>
    </w:p>
    <w:p w:rsidR="001659A4" w:rsidRDefault="00871CA7" w:rsidP="001659A4">
      <w:pPr>
        <w:widowControl w:val="0"/>
        <w:bidi w:val="0"/>
        <w:spacing w:beforeLines="50" w:before="120" w:afterLines="50" w:after="120" w:line="240" w:lineRule="auto"/>
        <w:ind w:firstLineChars="196" w:firstLine="706"/>
        <w:jc w:val="both"/>
        <w:rPr>
          <w:rFonts w:ascii="STKaiti" w:eastAsia="STKaiti" w:hAnsi="STKaiti"/>
          <w:kern w:val="2"/>
          <w:sz w:val="36"/>
          <w:szCs w:val="36"/>
          <w:lang w:eastAsia="zh-CN"/>
        </w:rPr>
      </w:pPr>
      <w:r w:rsidRPr="00871CA7">
        <w:rPr>
          <w:rFonts w:ascii="STKaiti" w:eastAsia="STKaiti" w:hAnsi="STKaiti" w:hint="eastAsia"/>
          <w:kern w:val="2"/>
          <w:sz w:val="36"/>
          <w:szCs w:val="36"/>
          <w:lang w:eastAsia="zh-CN"/>
        </w:rPr>
        <w:t>此外，在把握好传统的伊斯兰知识外，还需下功夫学习所处时代各种重要的知识，真正做到承前启后，用时代的语言阐述伊斯兰的道理。穆斯林学者和非穆斯林的学者相比，应该是因得益于天启的引导，而成为时代思想的引导者，而非是被时牵着鼻子跑被动者。</w:t>
      </w:r>
    </w:p>
    <w:p w:rsidR="00871CA7" w:rsidRPr="00871CA7" w:rsidRDefault="00871CA7" w:rsidP="001659A4">
      <w:pPr>
        <w:widowControl w:val="0"/>
        <w:bidi w:val="0"/>
        <w:spacing w:beforeLines="50" w:before="120" w:afterLines="50" w:after="120" w:line="240" w:lineRule="auto"/>
        <w:ind w:firstLineChars="196" w:firstLine="706"/>
        <w:jc w:val="both"/>
        <w:rPr>
          <w:rFonts w:ascii="STKaiti" w:eastAsia="STKaiti" w:hAnsi="STKaiti"/>
          <w:kern w:val="2"/>
          <w:sz w:val="36"/>
          <w:szCs w:val="36"/>
          <w:lang w:eastAsia="zh-CN"/>
        </w:rPr>
      </w:pPr>
      <w:r w:rsidRPr="00871CA7">
        <w:rPr>
          <w:rFonts w:ascii="STKaiti" w:eastAsia="STKaiti" w:hAnsi="STKaiti" w:hint="eastAsia"/>
          <w:kern w:val="2"/>
          <w:sz w:val="36"/>
          <w:szCs w:val="36"/>
          <w:lang w:eastAsia="zh-CN"/>
        </w:rPr>
        <w:t>在具体的做学问过程中还应注意：立意端正</w:t>
      </w:r>
      <w:r w:rsidR="001659A4">
        <w:rPr>
          <w:rFonts w:ascii="STKaiti" w:eastAsia="STKaiti" w:hAnsi="STKaiti" w:hint="eastAsia"/>
          <w:kern w:val="2"/>
          <w:sz w:val="36"/>
          <w:szCs w:val="36"/>
          <w:lang w:eastAsia="zh-CN"/>
        </w:rPr>
        <w:t>，</w:t>
      </w:r>
      <w:r w:rsidRPr="00871CA7">
        <w:rPr>
          <w:rFonts w:ascii="STKaiti" w:eastAsia="STKaiti" w:hAnsi="STKaiti" w:hint="eastAsia"/>
          <w:kern w:val="2"/>
          <w:sz w:val="36"/>
          <w:szCs w:val="36"/>
          <w:lang w:eastAsia="zh-CN"/>
        </w:rPr>
        <w:t>戒骄戒躁，不知道不乱下结论，经常求教有知识者，在选择资料上，要尽量把握第一手的资料，对待问题尽量追根溯源，不可道听途说人云亦云以点盖面，不可任意私自发挥，在下判断前应做深入全面的研究，另外还要努力做到</w:t>
      </w:r>
      <w:r w:rsidR="001659A4">
        <w:rPr>
          <w:rFonts w:ascii="STKaiti" w:eastAsia="STKaiti" w:hAnsi="STKaiti" w:hint="eastAsia"/>
          <w:kern w:val="2"/>
          <w:sz w:val="36"/>
          <w:szCs w:val="36"/>
          <w:lang w:eastAsia="zh-CN"/>
        </w:rPr>
        <w:t>客观、忠实、负责、严谨、坚忍、勤于思考、宽容不同意见者、不随便评判</w:t>
      </w:r>
      <w:r w:rsidRPr="00871CA7">
        <w:rPr>
          <w:rFonts w:ascii="STKaiti" w:eastAsia="STKaiti" w:hAnsi="STKaiti" w:hint="eastAsia"/>
          <w:kern w:val="2"/>
          <w:sz w:val="36"/>
          <w:szCs w:val="36"/>
          <w:lang w:eastAsia="zh-CN"/>
        </w:rPr>
        <w:t>不同意见者错误、迷路、甚至是出教。如此，为学习和研究者的修养和素质之举例说明。</w:t>
      </w:r>
    </w:p>
    <w:p w:rsidR="00871CA7" w:rsidRPr="00871CA7" w:rsidRDefault="00871CA7" w:rsidP="001659A4">
      <w:pPr>
        <w:widowControl w:val="0"/>
        <w:bidi w:val="0"/>
        <w:spacing w:beforeLines="50" w:before="120" w:afterLines="50" w:after="120" w:line="240" w:lineRule="auto"/>
        <w:ind w:firstLineChars="196" w:firstLine="706"/>
        <w:jc w:val="both"/>
        <w:rPr>
          <w:rFonts w:ascii="STKaiti" w:eastAsia="STKaiti" w:hAnsi="STKaiti"/>
          <w:kern w:val="2"/>
          <w:sz w:val="36"/>
          <w:szCs w:val="36"/>
          <w:lang w:eastAsia="zh-CN"/>
        </w:rPr>
      </w:pPr>
      <w:r w:rsidRPr="00871CA7">
        <w:rPr>
          <w:rFonts w:ascii="STKaiti" w:eastAsia="STKaiti" w:hAnsi="STKaiti" w:hint="eastAsia"/>
          <w:kern w:val="2"/>
          <w:sz w:val="36"/>
          <w:szCs w:val="36"/>
          <w:lang w:eastAsia="zh-CN"/>
        </w:rPr>
        <w:t>诚然，一个人无论多么优秀也不可能具备所有的知识，甚至不能完全精通所有教律学，但是作为独立解释经训的学者的资格，其基本的要求在伊斯兰的传统中是昭然若揭的，对伊斯兰学者们而言是心照不宣的，且是有许多著述</w:t>
      </w:r>
      <w:r w:rsidRPr="00871CA7">
        <w:rPr>
          <w:rFonts w:ascii="STKaiti" w:eastAsia="STKaiti" w:hAnsi="STKaiti" w:hint="eastAsia"/>
          <w:kern w:val="2"/>
          <w:sz w:val="36"/>
          <w:szCs w:val="36"/>
          <w:lang w:eastAsia="zh-CN"/>
        </w:rPr>
        <w:lastRenderedPageBreak/>
        <w:t>专门阐明的——上述绝大多数的学科，只属于这一资格中的一部分。</w:t>
      </w:r>
    </w:p>
    <w:p w:rsidR="00871CA7" w:rsidRPr="00871CA7" w:rsidRDefault="00871CA7" w:rsidP="001659A4">
      <w:pPr>
        <w:widowControl w:val="0"/>
        <w:bidi w:val="0"/>
        <w:spacing w:beforeLines="50" w:before="120" w:afterLines="50" w:after="120" w:line="240" w:lineRule="auto"/>
        <w:ind w:firstLineChars="196" w:firstLine="706"/>
        <w:jc w:val="both"/>
        <w:rPr>
          <w:rFonts w:ascii="STKaiti" w:eastAsia="STKaiti" w:hAnsi="STKaiti"/>
          <w:kern w:val="2"/>
          <w:sz w:val="36"/>
          <w:szCs w:val="36"/>
          <w:lang w:eastAsia="zh-CN"/>
        </w:rPr>
      </w:pPr>
      <w:r w:rsidRPr="00871CA7">
        <w:rPr>
          <w:rFonts w:ascii="STKaiti" w:eastAsia="STKaiti" w:hAnsi="STKaiti" w:hint="eastAsia"/>
          <w:kern w:val="2"/>
          <w:sz w:val="36"/>
          <w:szCs w:val="36"/>
          <w:lang w:eastAsia="zh-CN"/>
        </w:rPr>
        <w:t>方法是承载一个文明的支柱，倘若在理解伊斯兰方面，能够都意识到正确的方法之重要性，那些没有实际意义的胡言乱语、自我陶醉的幻想，唯我独尊和自以为是的狭隘，甚至浪费大量财力和物力的愚昧工程就失去了在伊斯兰学习和研究层面的土壤了，或者说，起码可以大大得到规范。</w:t>
      </w:r>
    </w:p>
    <w:p w:rsidR="00871CA7" w:rsidRPr="00871CA7" w:rsidRDefault="00871CA7" w:rsidP="00871CA7">
      <w:pPr>
        <w:widowControl w:val="0"/>
        <w:bidi w:val="0"/>
        <w:spacing w:after="0" w:line="240" w:lineRule="auto"/>
        <w:jc w:val="both"/>
        <w:rPr>
          <w:rFonts w:ascii="STKaiti" w:eastAsia="STKaiti" w:hAnsi="STKaiti"/>
          <w:kern w:val="2"/>
          <w:sz w:val="36"/>
          <w:szCs w:val="36"/>
          <w:lang w:eastAsia="zh-CN"/>
        </w:rPr>
      </w:pPr>
    </w:p>
    <w:p w:rsidR="001468B6" w:rsidRPr="00871CA7" w:rsidRDefault="001468B6" w:rsidP="001468B6">
      <w:pPr>
        <w:bidi w:val="0"/>
        <w:rPr>
          <w:rFonts w:asciiTheme="majorEastAsia" w:eastAsiaTheme="majorEastAsia" w:hAnsiTheme="majorEastAsia"/>
          <w:sz w:val="36"/>
          <w:szCs w:val="36"/>
          <w:lang w:eastAsia="zh-CN"/>
        </w:rPr>
        <w:sectPr w:rsidR="001468B6" w:rsidRPr="00871CA7" w:rsidSect="001659A4">
          <w:headerReference w:type="default" r:id="rId7"/>
          <w:headerReference w:type="first" r:id="rId8"/>
          <w:pgSz w:w="11907" w:h="16840" w:code="9"/>
          <w:pgMar w:top="1560" w:right="1418" w:bottom="1134" w:left="1418" w:header="709" w:footer="709" w:gutter="0"/>
          <w:pgNumType w:start="0"/>
          <w:cols w:space="708"/>
          <w:titlePg/>
          <w:rtlGutter/>
          <w:docGrid w:linePitch="360"/>
        </w:sectPr>
      </w:pPr>
    </w:p>
    <w:p w:rsidR="001468B6" w:rsidRPr="003D1807" w:rsidRDefault="001468B6" w:rsidP="001468B6">
      <w:pPr>
        <w:tabs>
          <w:tab w:val="left" w:pos="2676"/>
        </w:tabs>
        <w:bidi w:val="0"/>
        <w:rPr>
          <w:rFonts w:ascii="Times New Roman" w:hAnsi="Times New Roman" w:cs="Times New Roman"/>
          <w:color w:val="006666"/>
          <w:sz w:val="32"/>
          <w:szCs w:val="32"/>
          <w:lang w:eastAsia="zh-CN" w:bidi="ar-EG"/>
        </w:rPr>
      </w:pPr>
      <w:r w:rsidRPr="003D1807">
        <w:rPr>
          <w:rFonts w:ascii="Times New Roman" w:hAnsi="Times New Roman" w:cs="Times New Roman"/>
          <w:noProof/>
          <w:color w:val="006666"/>
          <w:sz w:val="32"/>
          <w:szCs w:val="32"/>
        </w:rPr>
        <w:lastRenderedPageBreak/>
        <w:drawing>
          <wp:anchor distT="0" distB="0" distL="114300" distR="114300" simplePos="0" relativeHeight="251659264" behindDoc="1" locked="0" layoutInCell="1" allowOverlap="1" wp14:anchorId="0B5B3471" wp14:editId="44F78361">
            <wp:simplePos x="0" y="0"/>
            <wp:positionH relativeFrom="page">
              <wp:posOffset>-17145</wp:posOffset>
            </wp:positionH>
            <wp:positionV relativeFrom="page">
              <wp:posOffset>-123825</wp:posOffset>
            </wp:positionV>
            <wp:extent cx="7572375" cy="11373078"/>
            <wp:effectExtent l="0" t="0" r="0" b="0"/>
            <wp:wrapNone/>
            <wp:docPr id="10"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Articles-B.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572375" cy="11373078"/>
                    </a:xfrm>
                    <a:prstGeom prst="rect">
                      <a:avLst/>
                    </a:prstGeom>
                  </pic:spPr>
                </pic:pic>
              </a:graphicData>
            </a:graphic>
            <wp14:sizeRelH relativeFrom="margin">
              <wp14:pctWidth>0</wp14:pctWidth>
            </wp14:sizeRelH>
            <wp14:sizeRelV relativeFrom="margin">
              <wp14:pctHeight>0</wp14:pctHeight>
            </wp14:sizeRelV>
          </wp:anchor>
        </w:drawing>
      </w:r>
    </w:p>
    <w:p w:rsidR="001468B6" w:rsidRDefault="001468B6" w:rsidP="001468B6">
      <w:pPr>
        <w:tabs>
          <w:tab w:val="left" w:pos="2370"/>
        </w:tabs>
        <w:bidi w:val="0"/>
        <w:jc w:val="both"/>
        <w:rPr>
          <w:lang w:eastAsia="zh-CN"/>
        </w:rPr>
      </w:pPr>
      <w:r w:rsidRPr="00CD0FA1">
        <w:rPr>
          <w:rFonts w:ascii="Times New Roman" w:hAnsi="Times New Roman" w:cs="Times New Roman"/>
          <w:color w:val="006666"/>
          <w:sz w:val="36"/>
          <w:szCs w:val="36"/>
          <w:lang w:eastAsia="zh-CN" w:bidi="ar-EG"/>
        </w:rPr>
        <w:tab/>
      </w:r>
    </w:p>
    <w:p w:rsidR="008C6587" w:rsidRDefault="008C6587">
      <w:pPr>
        <w:rPr>
          <w:lang w:eastAsia="zh-CN"/>
        </w:rPr>
      </w:pPr>
    </w:p>
    <w:sectPr w:rsidR="008C6587" w:rsidSect="00631E7F">
      <w:headerReference w:type="first" r:id="rId10"/>
      <w:pgSz w:w="11907" w:h="16840" w:code="9"/>
      <w:pgMar w:top="1440" w:right="1800" w:bottom="1440" w:left="1800" w:header="709" w:footer="454" w:gutter="0"/>
      <w:pgNumType w:start="1"/>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3589" w:rsidRDefault="00F03589">
      <w:pPr>
        <w:spacing w:after="0" w:line="240" w:lineRule="auto"/>
      </w:pPr>
      <w:r>
        <w:separator/>
      </w:r>
    </w:p>
  </w:endnote>
  <w:endnote w:type="continuationSeparator" w:id="0">
    <w:p w:rsidR="00F03589" w:rsidRDefault="00F035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KFGQPC Uthman Taha Naskh">
    <w:altName w:val="Times New Roman"/>
    <w:panose1 w:val="02000000000000000000"/>
    <w:charset w:val="B2"/>
    <w:family w:val="auto"/>
    <w:pitch w:val="variable"/>
    <w:sig w:usb0="80002001" w:usb1="90000000" w:usb2="00000008" w:usb3="00000000" w:csb0="00000040" w:csb1="00000000"/>
  </w:font>
  <w:font w:name="Wingdings">
    <w:panose1 w:val="05000000000000000000"/>
    <w:charset w:val="02"/>
    <w:family w:val="auto"/>
    <w:pitch w:val="variable"/>
    <w:sig w:usb0="00000000" w:usb1="10000000" w:usb2="00000000" w:usb3="00000000" w:csb0="80000000" w:csb1="00000000"/>
  </w:font>
  <w:font w:name="STKaiti">
    <w:altName w:val="华文楷体"/>
    <w:panose1 w:val="02010600040101010101"/>
    <w:charset w:val="86"/>
    <w:family w:val="auto"/>
    <w:pitch w:val="variable"/>
    <w:sig w:usb0="00000287" w:usb1="080F0000" w:usb2="00000010" w:usb3="00000000" w:csb0="0004009F" w:csb1="00000000"/>
  </w:font>
  <w:font w:name="Wingdings 2">
    <w:panose1 w:val="05020102010507070707"/>
    <w:charset w:val="02"/>
    <w:family w:val="roman"/>
    <w:pitch w:val="variable"/>
    <w:sig w:usb0="00000000" w:usb1="10000000" w:usb2="00000000" w:usb3="00000000" w:csb0="80000000" w:csb1="00000000"/>
  </w:font>
  <w:font w:name="Gotham Narrow Book">
    <w:altName w:val="Times New Roman"/>
    <w:charset w:val="00"/>
    <w:family w:val="auto"/>
    <w:pitch w:val="variable"/>
    <w:sig w:usb0="00000001" w:usb1="4000004A" w:usb2="00000000" w:usb3="00000000" w:csb0="0000009B" w:csb1="00000000"/>
  </w:font>
  <w:font w:name="Mohammad Bold Normal">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3589" w:rsidRDefault="00F03589">
      <w:pPr>
        <w:spacing w:after="0" w:line="240" w:lineRule="auto"/>
      </w:pPr>
      <w:r>
        <w:separator/>
      </w:r>
    </w:p>
  </w:footnote>
  <w:footnote w:type="continuationSeparator" w:id="0">
    <w:p w:rsidR="00F03589" w:rsidRDefault="00F0358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7B55" w:rsidRPr="00501B65" w:rsidRDefault="001468B6" w:rsidP="00577E09">
    <w:pPr>
      <w:pStyle w:val="Header"/>
      <w:spacing w:line="120" w:lineRule="auto"/>
      <w:rPr>
        <w:rFonts w:asciiTheme="majorBidi" w:hAnsiTheme="majorBidi" w:cstheme="majorBidi"/>
      </w:rPr>
    </w:pPr>
    <w:r w:rsidRPr="00501B65">
      <w:rPr>
        <w:rFonts w:asciiTheme="majorBidi" w:hAnsiTheme="majorBidi" w:cstheme="majorBidi"/>
        <w:noProof/>
        <w:lang w:eastAsia="en-US"/>
      </w:rPr>
      <mc:AlternateContent>
        <mc:Choice Requires="wpg">
          <w:drawing>
            <wp:anchor distT="0" distB="0" distL="114300" distR="114300" simplePos="0" relativeHeight="251659776" behindDoc="0" locked="0" layoutInCell="1" allowOverlap="1" wp14:anchorId="639F6C6D" wp14:editId="760F7F24">
              <wp:simplePos x="0" y="0"/>
              <wp:positionH relativeFrom="column">
                <wp:posOffset>-599667</wp:posOffset>
              </wp:positionH>
              <wp:positionV relativeFrom="paragraph">
                <wp:posOffset>-177836</wp:posOffset>
              </wp:positionV>
              <wp:extent cx="6912539" cy="456675"/>
              <wp:effectExtent l="0" t="76200" r="22225" b="153035"/>
              <wp:wrapNone/>
              <wp:docPr id="1" name="Group 1"/>
              <wp:cNvGraphicFramePr/>
              <a:graphic xmlns:a="http://schemas.openxmlformats.org/drawingml/2006/main">
                <a:graphicData uri="http://schemas.microsoft.com/office/word/2010/wordprocessingGroup">
                  <wpg:wgp>
                    <wpg:cNvGrpSpPr/>
                    <wpg:grpSpPr>
                      <a:xfrm>
                        <a:off x="0" y="0"/>
                        <a:ext cx="6912539" cy="456675"/>
                        <a:chOff x="0" y="58793"/>
                        <a:chExt cx="4462145" cy="295173"/>
                      </a:xfrm>
                    </wpg:grpSpPr>
                    <wps:wsp>
                      <wps:cNvPr id="2" name="Text Box 2"/>
                      <wps:cNvSpPr txBox="1">
                        <a:spLocks noChangeArrowheads="1"/>
                      </wps:cNvSpPr>
                      <wps:spPr bwMode="auto">
                        <a:xfrm>
                          <a:off x="18837" y="58793"/>
                          <a:ext cx="1239520" cy="258573"/>
                        </a:xfrm>
                        <a:prstGeom prst="rect">
                          <a:avLst/>
                        </a:prstGeom>
                        <a:solidFill>
                          <a:sysClr val="window" lastClr="FFFFFF"/>
                        </a:solidFill>
                        <a:ln w="9525">
                          <a:noFill/>
                          <a:miter lim="800000"/>
                          <a:headEnd/>
                          <a:tailEnd/>
                        </a:ln>
                      </wps:spPr>
                      <wps:txbx>
                        <w:txbxContent>
                          <w:p w:rsidR="007D7B55" w:rsidRPr="00C36BA4" w:rsidRDefault="00F03589" w:rsidP="008B030B">
                            <w:pPr>
                              <w:bidi w:val="0"/>
                              <w:spacing w:before="80" w:after="0" w:line="240" w:lineRule="auto"/>
                              <w:ind w:firstLine="170"/>
                              <w:rPr>
                                <w:rFonts w:asciiTheme="majorBidi" w:hAnsiTheme="majorBidi" w:cstheme="majorBidi"/>
                                <w:color w:val="205B83"/>
                                <w:sz w:val="26"/>
                                <w:szCs w:val="26"/>
                                <w:lang w:bidi="ar-EG"/>
                              </w:rPr>
                            </w:pPr>
                          </w:p>
                        </w:txbxContent>
                      </wps:txbx>
                      <wps:bodyPr rot="0" vert="horz" wrap="square" lIns="91440" tIns="45720" rIns="91440" bIns="45720" anchor="t" anchorCtr="0">
                        <a:noAutofit/>
                      </wps:bodyPr>
                    </wps:wsp>
                    <wps:wsp>
                      <wps:cNvPr id="8" name="Straight Connector 8"/>
                      <wps:cNvCnPr/>
                      <wps:spPr>
                        <a:xfrm flipH="1">
                          <a:off x="0" y="285750"/>
                          <a:ext cx="4462145" cy="0"/>
                        </a:xfrm>
                        <a:prstGeom prst="line">
                          <a:avLst/>
                        </a:prstGeom>
                        <a:noFill/>
                        <a:ln w="12700" cap="flat" cmpd="sng" algn="ctr">
                          <a:solidFill>
                            <a:srgbClr val="4C818E"/>
                          </a:solidFill>
                          <a:prstDash val="solid"/>
                        </a:ln>
                        <a:effectLst/>
                      </wps:spPr>
                      <wps:bodyPr/>
                    </wps:wsp>
                    <wps:wsp>
                      <wps:cNvPr id="9" name="Text Box 2"/>
                      <wps:cNvSpPr txBox="1">
                        <a:spLocks noChangeArrowheads="1"/>
                      </wps:cNvSpPr>
                      <wps:spPr bwMode="auto">
                        <a:xfrm>
                          <a:off x="3542144" y="99867"/>
                          <a:ext cx="798195" cy="254099"/>
                        </a:xfrm>
                        <a:prstGeom prst="rect">
                          <a:avLst/>
                        </a:prstGeom>
                        <a:solidFill>
                          <a:sysClr val="window" lastClr="FFFFFF"/>
                        </a:solidFill>
                        <a:ln w="9525" cap="flat" cmpd="sng" algn="ctr">
                          <a:solidFill>
                            <a:srgbClr val="307072"/>
                          </a:solidFill>
                          <a:prstDash val="solid"/>
                          <a:headEnd/>
                          <a:tailEnd/>
                        </a:ln>
                        <a:effectLst>
                          <a:glow rad="127000">
                            <a:sysClr val="window" lastClr="FFFFFF"/>
                          </a:glow>
                        </a:effectLst>
                      </wps:spPr>
                      <wps:txbx>
                        <w:txbxContent>
                          <w:p w:rsidR="007D7B55" w:rsidRPr="00C36BA4" w:rsidRDefault="001468B6" w:rsidP="00C36BA4">
                            <w:pPr>
                              <w:bidi w:val="0"/>
                              <w:spacing w:after="0" w:line="240" w:lineRule="auto"/>
                              <w:jc w:val="center"/>
                              <w:rPr>
                                <w:rFonts w:asciiTheme="majorBidi" w:hAnsiTheme="majorBidi" w:cstheme="majorBidi"/>
                                <w:color w:val="006666"/>
                                <w:sz w:val="26"/>
                                <w:szCs w:val="26"/>
                                <w:lang w:bidi="ar-EG"/>
                              </w:rPr>
                            </w:pPr>
                            <w:r w:rsidRPr="00C36BA4">
                              <w:rPr>
                                <w:rFonts w:asciiTheme="majorBidi" w:hAnsiTheme="majorBidi" w:cstheme="majorBidi"/>
                                <w:color w:val="006666"/>
                                <w:sz w:val="26"/>
                                <w:szCs w:val="26"/>
                                <w:lang w:bidi="ar-EG"/>
                              </w:rPr>
                              <w:sym w:font="Wingdings 2" w:char="F062"/>
                            </w:r>
                            <w:r w:rsidRPr="00C36BA4">
                              <w:rPr>
                                <w:rFonts w:asciiTheme="majorBidi" w:hAnsiTheme="majorBidi" w:cstheme="majorBidi"/>
                                <w:color w:val="006666"/>
                                <w:sz w:val="26"/>
                                <w:szCs w:val="26"/>
                                <w:lang w:bidi="ar-EG"/>
                              </w:rPr>
                              <w:t xml:space="preserve"> </w:t>
                            </w:r>
                            <w:r w:rsidRPr="00C36BA4">
                              <w:rPr>
                                <w:rFonts w:asciiTheme="majorBidi" w:hAnsiTheme="majorBidi" w:cstheme="majorBidi"/>
                                <w:color w:val="006666"/>
                                <w:sz w:val="26"/>
                                <w:szCs w:val="26"/>
                                <w:lang w:bidi="ar-EG"/>
                              </w:rPr>
                              <w:fldChar w:fldCharType="begin"/>
                            </w:r>
                            <w:r w:rsidRPr="00C36BA4">
                              <w:rPr>
                                <w:rFonts w:asciiTheme="majorBidi" w:hAnsiTheme="majorBidi" w:cstheme="majorBidi"/>
                                <w:color w:val="006666"/>
                                <w:sz w:val="26"/>
                                <w:szCs w:val="26"/>
                                <w:lang w:bidi="ar-EG"/>
                              </w:rPr>
                              <w:instrText xml:space="preserve"> PAGE   \* MERGEFORMAT </w:instrText>
                            </w:r>
                            <w:r w:rsidRPr="00C36BA4">
                              <w:rPr>
                                <w:rFonts w:asciiTheme="majorBidi" w:hAnsiTheme="majorBidi" w:cstheme="majorBidi"/>
                                <w:color w:val="006666"/>
                                <w:sz w:val="26"/>
                                <w:szCs w:val="26"/>
                                <w:lang w:bidi="ar-EG"/>
                              </w:rPr>
                              <w:fldChar w:fldCharType="separate"/>
                            </w:r>
                            <w:r w:rsidR="00AC6637">
                              <w:rPr>
                                <w:rFonts w:asciiTheme="majorBidi" w:hAnsiTheme="majorBidi" w:cstheme="majorBidi"/>
                                <w:noProof/>
                                <w:color w:val="006666"/>
                                <w:sz w:val="26"/>
                                <w:szCs w:val="26"/>
                                <w:lang w:bidi="ar-EG"/>
                              </w:rPr>
                              <w:t>1</w:t>
                            </w:r>
                            <w:r w:rsidRPr="00C36BA4">
                              <w:rPr>
                                <w:rFonts w:asciiTheme="majorBidi" w:hAnsiTheme="majorBidi" w:cstheme="majorBidi"/>
                                <w:color w:val="006666"/>
                                <w:sz w:val="26"/>
                                <w:szCs w:val="26"/>
                                <w:lang w:bidi="ar-EG"/>
                              </w:rPr>
                              <w:fldChar w:fldCharType="end"/>
                            </w:r>
                            <w:r w:rsidRPr="00C36BA4">
                              <w:rPr>
                                <w:rFonts w:asciiTheme="majorBidi" w:hAnsiTheme="majorBidi" w:cstheme="majorBidi"/>
                                <w:color w:val="006666"/>
                                <w:sz w:val="26"/>
                                <w:szCs w:val="26"/>
                                <w:lang w:bidi="ar-EG"/>
                              </w:rPr>
                              <w:t xml:space="preserve"> </w:t>
                            </w:r>
                            <w:r w:rsidRPr="00C36BA4">
                              <w:rPr>
                                <w:rFonts w:asciiTheme="majorBidi" w:hAnsiTheme="majorBidi" w:cstheme="majorBidi"/>
                                <w:color w:val="006666"/>
                                <w:sz w:val="26"/>
                                <w:szCs w:val="26"/>
                                <w:lang w:bidi="ar-EG"/>
                              </w:rPr>
                              <w:sym w:font="Wingdings 2" w:char="F061"/>
                            </w:r>
                          </w:p>
                        </w:txbxContent>
                      </wps:txbx>
                      <wps:bodyPr rot="0" vert="horz" wrap="square" lIns="91440" tIns="45720" rIns="91440" bIns="45720" anchor="ctr" anchorCtr="0">
                        <a:noAutofit/>
                      </wps:bodyPr>
                    </wps:wsp>
                    <wps:wsp>
                      <wps:cNvPr id="11" name="Plaque 11"/>
                      <wps:cNvSpPr/>
                      <wps:spPr>
                        <a:xfrm>
                          <a:off x="3566186" y="123908"/>
                          <a:ext cx="752475" cy="204079"/>
                        </a:xfrm>
                        <a:prstGeom prst="plaque">
                          <a:avLst/>
                        </a:prstGeom>
                        <a:noFill/>
                        <a:ln w="6350" cap="flat" cmpd="sng" algn="ctr">
                          <a:solidFill>
                            <a:srgbClr val="4F81BD">
                              <a:lumMod val="50000"/>
                            </a:srgbClr>
                          </a:solidFill>
                          <a:prstDash val="solid"/>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39F6C6D" id="Group 1" o:spid="_x0000_s1026" style="position:absolute;left:0;text-align:left;margin-left:-47.2pt;margin-top:-14pt;width:544.3pt;height:35.95pt;z-index:251659776;mso-width-relative:margin;mso-height-relative:margin" coordorigin=",587" coordsize="44621,29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">
              <v:shapetype id="_x0000_t202" coordsize="21600,21600" o:spt="202" path="m,l,21600r21600,l21600,xe">
                <v:stroke joinstyle="miter"/>
                <v:path gradientshapeok="t" o:connecttype="rect"/>
              </v:shapetype>
              <v:shape id="Text Box 2" o:spid="_x0000_s1027" type="#_x0000_t202" style="position:absolute;left:188;top:587;width:12395;height:25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0MpHsMA&#10;AADaAAAADwAAAGRycy9kb3ducmV2LnhtbESPQWvCQBSE7wX/w/KEXkp90YPY1FWkRah6EGMPPT6y&#10;r9lg9m3IrjH9912h0OMwM98wy/XgGtVzF2ovGqaTDBRL6U0tlYbP8/Z5ASpEEkONF9bwwwHWq9HD&#10;knLjb3LivoiVShAJOWmwMbY5YigtOwoT37Ik79t3jmKSXYWmo1uCuwZnWTZHR7WkBUstv1kuL8XV&#10;aXinp6HI7O7rVB5e9thf8Yy7o9aP42HzCiryEP/Df+0Po2EG9yvpBuDq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0MpHsMAAADaAAAADwAAAAAAAAAAAAAAAACYAgAAZHJzL2Rv&#10;d25yZXYueG1sUEsFBgAAAAAEAAQA9QAAAIgDAAAAAA==&#10;" fillcolor="window" stroked="f">
                <v:textbox>
                  <w:txbxContent>
                    <w:p w:rsidR="007D7B55" w:rsidRPr="00C36BA4" w:rsidRDefault="00F03589" w:rsidP="008B030B">
                      <w:pPr>
                        <w:bidi w:val="0"/>
                        <w:spacing w:before="80" w:after="0" w:line="240" w:lineRule="auto"/>
                        <w:ind w:firstLine="170"/>
                        <w:rPr>
                          <w:rFonts w:asciiTheme="majorBidi" w:hAnsiTheme="majorBidi" w:cstheme="majorBidi"/>
                          <w:color w:val="205B83"/>
                          <w:sz w:val="26"/>
                          <w:szCs w:val="26"/>
                          <w:lang w:bidi="ar-EG"/>
                        </w:rPr>
                      </w:pPr>
                    </w:p>
                  </w:txbxContent>
                </v:textbox>
              </v:shape>
              <v:line id="Straight Connector 8" o:spid="_x0000_s1028" style="position:absolute;flip:x;visibility:visible;mso-wrap-style:square" from="0,2857" to="44621,2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g5YOcAAAADaAAAADwAAAGRycy9kb3ducmV2LnhtbERP3WrCMBS+F3yHcITdiKZVmVqNIoXB&#10;YLvR+QCH5thGm5PSRFv39OZisMuP73+7720tHtR641hBOk1AEBdOGy4VnH8+JisQPiBrrB2Tgid5&#10;2O+Ggy1m2nV8pMcplCKGsM9QQRVCk0npi4os+qlriCN3ca3FEGFbSt1iF8NtLWdJ8i4tGo4NFTaU&#10;V1TcTner4GuOv6ZfL/LldfH9TGddfhunRqm3UX/YgAjUh3/xn/tTK4hb45V4A+TuB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4OWDnAAAAA2gAAAA8AAAAAAAAAAAAAAAAA&#10;oQIAAGRycy9kb3ducmV2LnhtbFBLBQYAAAAABAAEAPkAAACOAwAAAAA=&#10;" strokecolor="#4c818e" strokeweight="1pt"/>
              <v:shape id="Text Box 2" o:spid="_x0000_s1029" type="#_x0000_t202" style="position:absolute;left:35421;top:998;width:7982;height:254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Unxnb4A&#10;AADaAAAADwAAAGRycy9kb3ducmV2LnhtbESPzQrCMBCE74LvEFbwpqkepFajqCAIHsQfel6ata02&#10;m9JErW9vBMHjMPPNMPNlayrxpMaVlhWMhhEI4szqknMFl/N2EINwHlljZZkUvMnBctHtzDHR9sVH&#10;ep58LkIJuwQVFN7XiZQuK8igG9qaOHhX2xj0QTa51A2+Qrmp5DiKJtJgyWGhwJo2BWX308MomOYm&#10;e9xH8Xu/idc6vR0m6b5Epfq9djUD4an1//CP3unAwfdKuAFy8Q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MVJ8Z2+AAAA2gAAAA8AAAAAAAAAAAAAAAAAmAIAAGRycy9kb3ducmV2&#10;LnhtbFBLBQYAAAAABAAEAPUAAACDAwAAAAA=&#10;" fillcolor="window" strokecolor="#307072">
                <v:textbox>
                  <w:txbxContent>
                    <w:p w:rsidR="007D7B55" w:rsidRPr="00C36BA4" w:rsidRDefault="001468B6" w:rsidP="00C36BA4">
                      <w:pPr>
                        <w:bidi w:val="0"/>
                        <w:spacing w:after="0" w:line="240" w:lineRule="auto"/>
                        <w:jc w:val="center"/>
                        <w:rPr>
                          <w:rFonts w:asciiTheme="majorBidi" w:hAnsiTheme="majorBidi" w:cstheme="majorBidi"/>
                          <w:color w:val="006666"/>
                          <w:sz w:val="26"/>
                          <w:szCs w:val="26"/>
                          <w:lang w:bidi="ar-EG"/>
                        </w:rPr>
                      </w:pPr>
                      <w:r w:rsidRPr="00C36BA4">
                        <w:rPr>
                          <w:rFonts w:asciiTheme="majorBidi" w:hAnsiTheme="majorBidi" w:cstheme="majorBidi"/>
                          <w:color w:val="006666"/>
                          <w:sz w:val="26"/>
                          <w:szCs w:val="26"/>
                          <w:lang w:bidi="ar-EG"/>
                        </w:rPr>
                        <w:sym w:font="Wingdings 2" w:char="F062"/>
                      </w:r>
                      <w:r w:rsidRPr="00C36BA4">
                        <w:rPr>
                          <w:rFonts w:asciiTheme="majorBidi" w:hAnsiTheme="majorBidi" w:cstheme="majorBidi"/>
                          <w:color w:val="006666"/>
                          <w:sz w:val="26"/>
                          <w:szCs w:val="26"/>
                          <w:lang w:bidi="ar-EG"/>
                        </w:rPr>
                        <w:t xml:space="preserve"> </w:t>
                      </w:r>
                      <w:r w:rsidRPr="00C36BA4">
                        <w:rPr>
                          <w:rFonts w:asciiTheme="majorBidi" w:hAnsiTheme="majorBidi" w:cstheme="majorBidi"/>
                          <w:color w:val="006666"/>
                          <w:sz w:val="26"/>
                          <w:szCs w:val="26"/>
                          <w:lang w:bidi="ar-EG"/>
                        </w:rPr>
                        <w:fldChar w:fldCharType="begin"/>
                      </w:r>
                      <w:r w:rsidRPr="00C36BA4">
                        <w:rPr>
                          <w:rFonts w:asciiTheme="majorBidi" w:hAnsiTheme="majorBidi" w:cstheme="majorBidi"/>
                          <w:color w:val="006666"/>
                          <w:sz w:val="26"/>
                          <w:szCs w:val="26"/>
                          <w:lang w:bidi="ar-EG"/>
                        </w:rPr>
                        <w:instrText xml:space="preserve"> PAGE   \* MERGEFORMAT </w:instrText>
                      </w:r>
                      <w:r w:rsidRPr="00C36BA4">
                        <w:rPr>
                          <w:rFonts w:asciiTheme="majorBidi" w:hAnsiTheme="majorBidi" w:cstheme="majorBidi"/>
                          <w:color w:val="006666"/>
                          <w:sz w:val="26"/>
                          <w:szCs w:val="26"/>
                          <w:lang w:bidi="ar-EG"/>
                        </w:rPr>
                        <w:fldChar w:fldCharType="separate"/>
                      </w:r>
                      <w:r w:rsidR="00AC6637">
                        <w:rPr>
                          <w:rFonts w:asciiTheme="majorBidi" w:hAnsiTheme="majorBidi" w:cstheme="majorBidi"/>
                          <w:noProof/>
                          <w:color w:val="006666"/>
                          <w:sz w:val="26"/>
                          <w:szCs w:val="26"/>
                          <w:lang w:bidi="ar-EG"/>
                        </w:rPr>
                        <w:t>1</w:t>
                      </w:r>
                      <w:r w:rsidRPr="00C36BA4">
                        <w:rPr>
                          <w:rFonts w:asciiTheme="majorBidi" w:hAnsiTheme="majorBidi" w:cstheme="majorBidi"/>
                          <w:color w:val="006666"/>
                          <w:sz w:val="26"/>
                          <w:szCs w:val="26"/>
                          <w:lang w:bidi="ar-EG"/>
                        </w:rPr>
                        <w:fldChar w:fldCharType="end"/>
                      </w:r>
                      <w:r w:rsidRPr="00C36BA4">
                        <w:rPr>
                          <w:rFonts w:asciiTheme="majorBidi" w:hAnsiTheme="majorBidi" w:cstheme="majorBidi"/>
                          <w:color w:val="006666"/>
                          <w:sz w:val="26"/>
                          <w:szCs w:val="26"/>
                          <w:lang w:bidi="ar-EG"/>
                        </w:rPr>
                        <w:t xml:space="preserve"> </w:t>
                      </w:r>
                      <w:r w:rsidRPr="00C36BA4">
                        <w:rPr>
                          <w:rFonts w:asciiTheme="majorBidi" w:hAnsiTheme="majorBidi" w:cstheme="majorBidi"/>
                          <w:color w:val="006666"/>
                          <w:sz w:val="26"/>
                          <w:szCs w:val="26"/>
                          <w:lang w:bidi="ar-EG"/>
                        </w:rPr>
                        <w:sym w:font="Wingdings 2" w:char="F061"/>
                      </w:r>
                    </w:p>
                  </w:txbxContent>
                </v:textbox>
              </v:shape>
              <v:shapetype id="_x0000_t21" coordsize="21600,21600" o:spt="21" adj="3600" path="m@0,qy0@0l0@2qx@0,21600l@1,21600qy21600@2l21600@0qx@1,xe">
                <v:stroke joinstyle="miter"/>
                <v:formulas>
                  <v:f eqn="val #0"/>
                  <v:f eqn="sum width 0 #0"/>
                  <v:f eqn="sum height 0 #0"/>
                  <v:f eqn="prod @0 7071 10000"/>
                  <v:f eqn="sum width 0 @3"/>
                  <v:f eqn="sum height 0 @3"/>
                  <v:f eqn="val width"/>
                  <v:f eqn="val height"/>
                  <v:f eqn="prod width 1 2"/>
                  <v:f eqn="prod height 1 2"/>
                </v:formulas>
                <v:path gradientshapeok="t" limo="10800,10800" o:connecttype="custom" o:connectlocs="@8,0;0,@9;@8,@7;@6,@9" textboxrect="@3,@3,@4,@5"/>
                <v:handles>
                  <v:h position="#0,topLeft" switch="" xrange="0,10800"/>
                </v:handles>
              </v:shapetype>
              <v:shape id="Plaque 11" o:spid="_x0000_s1030" type="#_x0000_t21" style="position:absolute;left:35661;top:1239;width:7525;height:20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PEUIMAA&#10;AADbAAAADwAAAGRycy9kb3ducmV2LnhtbERP24rCMBB9X/Afwgj7tqZeqFKNIsKCD6Ks+gFDMzbF&#10;ZlKSrNb9eiMI+zaHc53FqrONuJEPtWMFw0EGgrh0uuZKwfn0/TUDESKyxsYxKXhQgNWy97HAQrs7&#10;/9DtGCuRQjgUqMDE2BZShtKQxTBwLXHiLs5bjAn6SmqP9xRuGznKslxarDk1GGxpY6i8Hn+tgkl+&#10;ysPu0e7//FTq8TWfGXvYKfXZ79ZzEJG6+C9+u7c6zR/C65d0gFw+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PEUIMAAAADbAAAADwAAAAAAAAAAAAAAAACYAgAAZHJzL2Rvd25y&#10;ZXYueG1sUEsFBgAAAAAEAAQA9QAAAIUDAAAAAA==&#10;" filled="f" strokecolor="#254061" strokeweight=".5pt"/>
            </v:group>
          </w:pict>
        </mc:Fallback>
      </mc:AlternateContent>
    </w:r>
    <w:r w:rsidRPr="00501B65">
      <w:rPr>
        <w:rFonts w:asciiTheme="majorBidi" w:hAnsiTheme="majorBidi" w:cstheme="majorBidi"/>
        <w:noProof/>
        <w:lang w:eastAsia="en-US"/>
      </w:rPr>
      <mc:AlternateContent>
        <mc:Choice Requires="wpg">
          <w:drawing>
            <wp:anchor distT="0" distB="0" distL="114300" distR="114300" simplePos="0" relativeHeight="251658752" behindDoc="0" locked="0" layoutInCell="1" allowOverlap="1" wp14:anchorId="4B8D7759" wp14:editId="0D286122">
              <wp:simplePos x="0" y="0"/>
              <wp:positionH relativeFrom="page">
                <wp:align>left</wp:align>
              </wp:positionH>
              <wp:positionV relativeFrom="paragraph">
                <wp:posOffset>-451035</wp:posOffset>
              </wp:positionV>
              <wp:extent cx="7572619" cy="10694671"/>
              <wp:effectExtent l="0" t="0" r="9525" b="0"/>
              <wp:wrapNone/>
              <wp:docPr id="19" name="Group 19"/>
              <wp:cNvGraphicFramePr/>
              <a:graphic xmlns:a="http://schemas.openxmlformats.org/drawingml/2006/main">
                <a:graphicData uri="http://schemas.microsoft.com/office/word/2010/wordprocessingGroup">
                  <wpg:wgp>
                    <wpg:cNvGrpSpPr/>
                    <wpg:grpSpPr>
                      <a:xfrm>
                        <a:off x="0" y="0"/>
                        <a:ext cx="7572619" cy="10695088"/>
                        <a:chOff x="-1" y="-1"/>
                        <a:chExt cx="5355143" cy="7563384"/>
                      </a:xfrm>
                    </wpg:grpSpPr>
                    <pic:pic xmlns:pic="http://schemas.openxmlformats.org/drawingml/2006/picture">
                      <pic:nvPicPr>
                        <pic:cNvPr id="20" name="Picture 20"/>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1"/>
                          <a:ext cx="5342903" cy="188876"/>
                        </a:xfrm>
                        <a:prstGeom prst="rect">
                          <a:avLst/>
                        </a:prstGeom>
                      </pic:spPr>
                    </pic:pic>
                    <pic:pic xmlns:pic="http://schemas.openxmlformats.org/drawingml/2006/picture">
                      <pic:nvPicPr>
                        <pic:cNvPr id="21" name="Picture 21"/>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1" y="7373936"/>
                          <a:ext cx="5355143" cy="189447"/>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1736FEBE" id="Group 19" o:spid="_x0000_s1026" style="position:absolute;margin-left:0;margin-top:-35.5pt;width:596.25pt;height:842.1pt;z-index:251658752;mso-position-horizontal:left;mso-position-horizontal-relative:page;mso-width-relative:margin;mso-height-relative:margin" coordorigin="" coordsize="53551,7563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0" o:spid="_x0000_s1027" type="#_x0000_t75" style="position:absolute;width:53429;height:188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tg0uPFAAAA2wAAAA8AAABkcnMvZG93bnJldi54bWxEj8FqwkAQhu8F32GZQi+lbvQgNXWVorSK&#10;VMG00OuQnSYh2dmQ3Sbx7Z1Docfhn/+b+Vab0TWqpy5Ung3Mpgko4tzbigsDX59vT8+gQkS22Hgm&#10;A1cKsFlP7laYWj/whfosFkogHFI0UMbYplqHvCSHYepbYsl+fOcwytgV2nY4CNw1ep4kC+2wYrlQ&#10;YkvbkvI6+3VCeR+Oy+bx/M2n8Vxk+772H7vamIf78fUFVKQx/i//tQ/WwFy+FxfxAL2+A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rYNLjxQAAANsAAAAPAAAAAAAAAAAAAAAA&#10;AJ8CAABkcnMvZG93bnJldi54bWxQSwUGAAAAAAQABAD3AAAAkQMAAAAA&#10;">
                <v:imagedata r:id="rId3" o:title=""/>
                <v:path arrowok="t"/>
              </v:shape>
              <v:shape id="Picture 21" o:spid="_x0000_s1028" type="#_x0000_t75" style="position:absolute;top:73739;width:53551;height:189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UfgaLDAAAA2wAAAA8AAABkcnMvZG93bnJldi54bWxEj0+LwjAUxO8LfofwBC+LprqsSDWKiLJe&#10;FFr1/mhe/2DzUppYu9/eLAh7HGbmN8xq05tadNS6yrKC6SQCQZxZXXGh4Ho5jBcgnEfWWFsmBb/k&#10;YLMefKww1vbJCXWpL0SAsItRQel9E0vpspIMuoltiIOX29agD7ItpG7xGeCmlrMomkuDFYeFEhva&#10;lZTd04dR8KWTPDfdLT3p83dXnz/3+fYnUmo07LdLEJ56/x9+t49awWwKf1/CD5DrF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tR+BosMAAADbAAAADwAAAAAAAAAAAAAAAACf&#10;AgAAZHJzL2Rvd25yZXYueG1sUEsFBgAAAAAEAAQA9wAAAI8DAAAAAA==&#10;">
                <v:imagedata r:id="rId4" o:title=""/>
                <v:path arrowok="t"/>
              </v:shape>
              <w10:wrap anchorx="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7B55" w:rsidRPr="00520A9D" w:rsidRDefault="001468B6">
    <w:pPr>
      <w:pStyle w:val="Header"/>
      <w:rPr>
        <w:rFonts w:asciiTheme="majorBidi" w:hAnsiTheme="majorBidi" w:cstheme="majorBidi"/>
        <w:lang w:bidi="ar-EG"/>
      </w:rPr>
    </w:pPr>
    <w:r w:rsidRPr="00520A9D">
      <w:rPr>
        <w:rFonts w:asciiTheme="majorBidi" w:hAnsiTheme="majorBidi" w:cstheme="majorBidi"/>
        <w:noProof/>
        <w:lang w:eastAsia="en-US"/>
      </w:rPr>
      <mc:AlternateContent>
        <mc:Choice Requires="wpg">
          <w:drawing>
            <wp:anchor distT="0" distB="0" distL="114300" distR="114300" simplePos="0" relativeHeight="251655680" behindDoc="0" locked="0" layoutInCell="1" allowOverlap="1" wp14:anchorId="612319FC" wp14:editId="1AA8C113">
              <wp:simplePos x="0" y="0"/>
              <wp:positionH relativeFrom="margin">
                <wp:posOffset>-681071</wp:posOffset>
              </wp:positionH>
              <wp:positionV relativeFrom="paragraph">
                <wp:posOffset>-95111</wp:posOffset>
              </wp:positionV>
              <wp:extent cx="7128412" cy="368490"/>
              <wp:effectExtent l="0" t="0" r="0" b="0"/>
              <wp:wrapNone/>
              <wp:docPr id="6" name="Group 6"/>
              <wp:cNvGraphicFramePr/>
              <a:graphic xmlns:a="http://schemas.openxmlformats.org/drawingml/2006/main">
                <a:graphicData uri="http://schemas.microsoft.com/office/word/2010/wordprocessingGroup">
                  <wpg:wgp>
                    <wpg:cNvGrpSpPr/>
                    <wpg:grpSpPr>
                      <a:xfrm>
                        <a:off x="0" y="0"/>
                        <a:ext cx="7128412" cy="368490"/>
                        <a:chOff x="91568" y="5146"/>
                        <a:chExt cx="6832070" cy="366299"/>
                      </a:xfrm>
                    </wpg:grpSpPr>
                    <wps:wsp>
                      <wps:cNvPr id="4" name="Rectangle 4"/>
                      <wps:cNvSpPr/>
                      <wps:spPr>
                        <a:xfrm>
                          <a:off x="6246219" y="5146"/>
                          <a:ext cx="677419" cy="366299"/>
                        </a:xfrm>
                        <a:prstGeom prst="rect">
                          <a:avLst/>
                        </a:prstGeom>
                        <a:noFill/>
                        <a:ln w="25400" cap="flat" cmpd="sng" algn="ctr">
                          <a:noFill/>
                          <a:prstDash val="solid"/>
                        </a:ln>
                        <a:effectLst/>
                      </wps:spPr>
                      <wps:txbx>
                        <w:txbxContent>
                          <w:p w:rsidR="007D7B55" w:rsidRPr="008B7CC3" w:rsidRDefault="001468B6" w:rsidP="00D85A5F">
                            <w:pPr>
                              <w:jc w:val="center"/>
                              <w:rPr>
                                <w:rFonts w:ascii="Gotham Narrow Book" w:hAnsi="Gotham Narrow Book" w:cs="Mohammad Bold Normal"/>
                                <w:color w:val="205B83"/>
                                <w:sz w:val="32"/>
                                <w:szCs w:val="32"/>
                                <w:lang w:bidi="ar-EG"/>
                              </w:rPr>
                            </w:pPr>
                            <w:r w:rsidRPr="008B7CC3">
                              <w:rPr>
                                <w:rFonts w:ascii="Times New Roman" w:hAnsi="Times New Roman" w:cs="Times New Roman"/>
                                <w:color w:val="006666"/>
                                <w:sz w:val="32"/>
                                <w:szCs w:val="32"/>
                                <w:lang w:bidi="ar-EG"/>
                              </w:rPr>
                              <w:t>1436</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pic:pic xmlns:pic="http://schemas.openxmlformats.org/drawingml/2006/picture">
                      <pic:nvPicPr>
                        <pic:cNvPr id="5" name="Picture 5"/>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91568" y="40918"/>
                          <a:ext cx="6253135" cy="316771"/>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612319FC" id="Group 6" o:spid="_x0000_s1031" style="position:absolute;left:0;text-align:left;margin-left:-53.65pt;margin-top:-7.5pt;width:561.3pt;height:29pt;z-index:251655680;mso-position-horizontal-relative:margin;mso-width-relative:margin;mso-height-relative:margin" coordorigin="915,51" coordsize="68320,366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">
              <v:rect id="Rectangle 4" o:spid="_x0000_s1032" style="position:absolute;left:62462;top:51;width:6774;height:366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5bk8IA&#10;AADaAAAADwAAAGRycy9kb3ducmV2LnhtbESPQWvCQBSE74X+h+UVvNWNRYrErBKkLfXYRBBvL9ln&#10;Es2+DdltTP69Wyh4HGbmGybZjqYVA/WusaxgMY9AEJdWN1wpOOSfrysQziNrbC2TgokcbDfPTwnG&#10;2t74h4bMVyJA2MWooPa+i6V0ZU0G3dx2xME7296gD7KvpO7xFuCmlW9R9C4NNhwWauxoV1N5zX6N&#10;AlcM+3zq0uPl5Moi/WCTL/dfSs1exnQNwtPoH+H/9rdWsIS/K+EGyM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bluTwgAAANoAAAAPAAAAAAAAAAAAAAAAAJgCAABkcnMvZG93&#10;bnJldi54bWxQSwUGAAAAAAQABAD1AAAAhwMAAAAA&#10;" filled="f" stroked="f" strokeweight="2pt">
                <v:textbox>
                  <w:txbxContent>
                    <w:p w:rsidR="007D7B55" w:rsidRPr="008B7CC3" w:rsidRDefault="001468B6" w:rsidP="00D85A5F">
                      <w:pPr>
                        <w:jc w:val="center"/>
                        <w:rPr>
                          <w:rFonts w:ascii="Gotham Narrow Book" w:hAnsi="Gotham Narrow Book" w:cs="Mohammad Bold Normal"/>
                          <w:color w:val="205B83"/>
                          <w:sz w:val="32"/>
                          <w:szCs w:val="32"/>
                          <w:lang w:bidi="ar-EG"/>
                        </w:rPr>
                      </w:pPr>
                      <w:r w:rsidRPr="008B7CC3">
                        <w:rPr>
                          <w:rFonts w:ascii="Times New Roman" w:hAnsi="Times New Roman" w:cs="Times New Roman"/>
                          <w:color w:val="006666"/>
                          <w:sz w:val="32"/>
                          <w:szCs w:val="32"/>
                          <w:lang w:bidi="ar-EG"/>
                        </w:rPr>
                        <w:t>1436</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33" type="#_x0000_t75" style="position:absolute;left:915;top:409;width:62532;height:316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5dkS7GAAAA2gAAAA8AAABkcnMvZG93bnJldi54bWxEj09rwkAUxO+FfoflCV5K3VioSOoqtihK&#10;8Q9NPXh8ZJ/Z0OzbNLua+O27BcHjMDO/YSazzlbiQo0vHSsYDhIQxLnTJRcKDt/L5zEIH5A1Vo5J&#10;wZU8zKaPDxNMtWv5iy5ZKESEsE9RgQmhTqX0uSGLfuBq4uidXGMxRNkUUjfYRrit5EuSjKTFkuOC&#10;wZo+DOU/2dkq2P0uP69tvj++m/Gu2Narw1O5WSjV73XzNxCBunAP39prreAV/q/EGyCnf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jl2RLsYAAADaAAAADwAAAAAAAAAAAAAA&#10;AACfAgAAZHJzL2Rvd25yZXYueG1sUEsFBgAAAAAEAAQA9wAAAJIDAAAAAA==&#10;">
                <v:imagedata r:id="rId2" o:title=""/>
                <v:path arrowok="t"/>
              </v:shape>
              <w10:wrap anchorx="margin"/>
            </v:group>
          </w:pict>
        </mc:Fallback>
      </mc:AlternateContent>
    </w:r>
    <w:r w:rsidRPr="00520A9D">
      <w:rPr>
        <w:rFonts w:asciiTheme="majorBidi" w:hAnsiTheme="majorBidi" w:cstheme="majorBidi"/>
        <w:noProof/>
        <w:lang w:eastAsia="en-US"/>
      </w:rPr>
      <mc:AlternateContent>
        <mc:Choice Requires="wpg">
          <w:drawing>
            <wp:anchor distT="0" distB="0" distL="114300" distR="114300" simplePos="0" relativeHeight="251657728" behindDoc="0" locked="0" layoutInCell="1" allowOverlap="1" wp14:anchorId="5703B84A" wp14:editId="44C1C62D">
              <wp:simplePos x="0" y="0"/>
              <wp:positionH relativeFrom="page">
                <wp:align>left</wp:align>
              </wp:positionH>
              <wp:positionV relativeFrom="paragraph">
                <wp:posOffset>-450215</wp:posOffset>
              </wp:positionV>
              <wp:extent cx="7558405" cy="10691495"/>
              <wp:effectExtent l="0" t="0" r="4445" b="0"/>
              <wp:wrapNone/>
              <wp:docPr id="18" name="Group 18"/>
              <wp:cNvGraphicFramePr/>
              <a:graphic xmlns:a="http://schemas.openxmlformats.org/drawingml/2006/main">
                <a:graphicData uri="http://schemas.microsoft.com/office/word/2010/wordprocessingGroup">
                  <wpg:wgp>
                    <wpg:cNvGrpSpPr/>
                    <wpg:grpSpPr>
                      <a:xfrm>
                        <a:off x="0" y="0"/>
                        <a:ext cx="7558644" cy="10691724"/>
                        <a:chOff x="0" y="0"/>
                        <a:chExt cx="5521281" cy="7810296"/>
                      </a:xfrm>
                    </wpg:grpSpPr>
                    <pic:pic xmlns:pic="http://schemas.openxmlformats.org/drawingml/2006/picture">
                      <pic:nvPicPr>
                        <pic:cNvPr id="16" name="Picture 16"/>
                        <pic:cNvPicPr>
                          <a:picLocks noChangeAspect="1"/>
                        </pic:cNvPicPr>
                      </pic:nvPicPr>
                      <pic:blipFill>
                        <a:blip r:embed="rId3" cstate="print">
                          <a:extLst>
                            <a:ext uri="{28A0092B-C50C-407E-A947-70E740481C1C}">
                              <a14:useLocalDpi xmlns:a14="http://schemas.microsoft.com/office/drawing/2010/main" val="0"/>
                            </a:ext>
                          </a:extLst>
                        </a:blip>
                        <a:stretch>
                          <a:fillRect/>
                        </a:stretch>
                      </pic:blipFill>
                      <pic:spPr>
                        <a:xfrm>
                          <a:off x="0" y="0"/>
                          <a:ext cx="5521281" cy="195178"/>
                        </a:xfrm>
                        <a:prstGeom prst="rect">
                          <a:avLst/>
                        </a:prstGeom>
                      </pic:spPr>
                    </pic:pic>
                    <pic:pic xmlns:pic="http://schemas.openxmlformats.org/drawingml/2006/picture">
                      <pic:nvPicPr>
                        <pic:cNvPr id="17" name="Picture 17"/>
                        <pic:cNvPicPr>
                          <a:picLocks noChangeAspect="1"/>
                        </pic:cNvPicPr>
                      </pic:nvPicPr>
                      <pic:blipFill>
                        <a:blip r:embed="rId4" cstate="print">
                          <a:extLst>
                            <a:ext uri="{28A0092B-C50C-407E-A947-70E740481C1C}">
                              <a14:useLocalDpi xmlns:a14="http://schemas.microsoft.com/office/drawing/2010/main" val="0"/>
                            </a:ext>
                          </a:extLst>
                        </a:blip>
                        <a:stretch>
                          <a:fillRect/>
                        </a:stretch>
                      </pic:blipFill>
                      <pic:spPr>
                        <a:xfrm>
                          <a:off x="0" y="7614977"/>
                          <a:ext cx="5521106" cy="195319"/>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2E2BF1C5" id="Group 18" o:spid="_x0000_s1026" style="position:absolute;margin-left:0;margin-top:-35.45pt;width:595.15pt;height:841.85pt;z-index:251657728;mso-position-horizontal:left;mso-position-horizontal-relative:page;mso-width-relative:margin;mso-height-relative:margin" coordsize="55212,7810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">
              <v:shape id="Picture 16" o:spid="_x0000_s1027" type="#_x0000_t75" style="position:absolute;width:55212;height:195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WpJbHFAAAA2wAAAA8AAABkcnMvZG93bnJldi54bWxEj09rwkAQxe+C32EZoZfSbNqDaHQjRekf&#10;RIVGweuQnSYh2dmQ3Sbpt+8KBW8zvPd+82a9GU0jeupcZVnBcxSDIM6trrhQcDm/PS1AOI+ssbFM&#10;Cn7JwSadTtaYaDvwF/WZL0SAsEtQQel9m0jp8pIMusi2xEH7tp1BH9aukLrDIcBNI1/ieC4NVhwu&#10;lNjStqS8zn5MoLwP+2XzeLrycTwV2Udf28OuVuphNr6uQHga/d38n/7Uof4cbr+EAWT6B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FqSWxxQAAANsAAAAPAAAAAAAAAAAAAAAA&#10;AJ8CAABkcnMvZG93bnJldi54bWxQSwUGAAAAAAQABAD3AAAAkQMAAAAA&#10;">
                <v:imagedata r:id="rId5" o:title=""/>
                <v:path arrowok="t"/>
              </v:shape>
              <v:shape id="Picture 17" o:spid="_x0000_s1028" type="#_x0000_t75" style="position:absolute;top:76149;width:55211;height:195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vWdvDCAAAA2wAAAA8AAABkcnMvZG93bnJldi54bWxET0trwkAQvgv9D8sUehGzsaKW1FVEWuzF&#10;QKK9D9nJg2ZnQ3abpP++Wyh4m4/vObvDZFoxUO8aywqWUQyCuLC64UrB7fq+eAHhPLLG1jIp+CEH&#10;h/3DbIeJtiNnNOS+EiGEXYIKau+7REpX1GTQRbYjDlxpe4M+wL6SuscxhJtWPsfxRhpsODTU2NGp&#10;puIr/zYKVjorSzN85hedroc2nb+Vx3Os1NPjdHwF4Wnyd/G/+0OH+Vv4+yUcIPe/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b1nbwwgAAANsAAAAPAAAAAAAAAAAAAAAAAJ8C&#10;AABkcnMvZG93bnJldi54bWxQSwUGAAAAAAQABAD3AAAAjgMAAAAA&#10;">
                <v:imagedata r:id="rId6" o:title=""/>
                <v:path arrowok="t"/>
              </v:shape>
              <w10:wrap anchorx="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668D" w:rsidRDefault="001468B6">
    <w:pPr>
      <w:pStyle w:val="Header"/>
      <w:rPr>
        <w:lang w:bidi="ar-EG"/>
      </w:rPr>
    </w:pPr>
    <w:r>
      <w:rPr>
        <w:noProof/>
        <w:lang w:eastAsia="en-US"/>
      </w:rPr>
      <mc:AlternateContent>
        <mc:Choice Requires="wpg">
          <w:drawing>
            <wp:anchor distT="0" distB="0" distL="114300" distR="114300" simplePos="0" relativeHeight="251656704" behindDoc="0" locked="0" layoutInCell="1" allowOverlap="1" wp14:anchorId="633B1E74" wp14:editId="6E0C4113">
              <wp:simplePos x="0" y="0"/>
              <wp:positionH relativeFrom="page">
                <wp:align>left</wp:align>
              </wp:positionH>
              <wp:positionV relativeFrom="paragraph">
                <wp:posOffset>-450215</wp:posOffset>
              </wp:positionV>
              <wp:extent cx="7558644" cy="10685145"/>
              <wp:effectExtent l="0" t="0" r="4445" b="1905"/>
              <wp:wrapNone/>
              <wp:docPr id="39" name="Group 39"/>
              <wp:cNvGraphicFramePr/>
              <a:graphic xmlns:a="http://schemas.openxmlformats.org/drawingml/2006/main">
                <a:graphicData uri="http://schemas.microsoft.com/office/word/2010/wordprocessingGroup">
                  <wpg:wgp>
                    <wpg:cNvGrpSpPr/>
                    <wpg:grpSpPr>
                      <a:xfrm>
                        <a:off x="0" y="0"/>
                        <a:ext cx="7558644" cy="10685145"/>
                        <a:chOff x="0" y="0"/>
                        <a:chExt cx="5521281" cy="7805490"/>
                      </a:xfrm>
                    </wpg:grpSpPr>
                    <pic:pic xmlns:pic="http://schemas.openxmlformats.org/drawingml/2006/picture">
                      <pic:nvPicPr>
                        <pic:cNvPr id="40" name="Picture 40"/>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5521281" cy="195178"/>
                        </a:xfrm>
                        <a:prstGeom prst="rect">
                          <a:avLst/>
                        </a:prstGeom>
                      </pic:spPr>
                    </pic:pic>
                    <pic:pic xmlns:pic="http://schemas.openxmlformats.org/drawingml/2006/picture">
                      <pic:nvPicPr>
                        <pic:cNvPr id="41" name="Picture 41"/>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7610171"/>
                          <a:ext cx="5521106" cy="195319"/>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364B6EFD" id="Group 39" o:spid="_x0000_s1026" style="position:absolute;margin-left:0;margin-top:-35.45pt;width:595.15pt;height:841.35pt;z-index:251656704;mso-position-horizontal:left;mso-position-horizontal-relative:page;mso-width-relative:margin;mso-height-relative:margin" coordsize="55212,7805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0" o:spid="_x0000_s1027" type="#_x0000_t75" style="position:absolute;width:55212;height:195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a/N0PFAAAA2wAAAA8AAABkcnMvZG93bnJldi54bWxEj8FKw0AQhu+C77CM0IvYjSKiaTalVGxF&#10;asEoeB2y0yQkOxuy2yS+vXMQPA7//N/Ml61n16mRhtB4NnC7TEARl942XBn4+ny5eQQVIrLFzjMZ&#10;+KEA6/zyIsPU+ok/aCxipQTCIUUDdYx9qnUoa3IYlr4nluzkB4dRxqHSdsBJ4K7Td0nyoB02LBdq&#10;7GlbU9kWZyeU3fT21F0fv/l9PlbFfmz94bk1ZnE1b1agIs3xf/mv/WoN3Mv34iIeoPNf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2vzdDxQAAANsAAAAPAAAAAAAAAAAAAAAA&#10;AJ8CAABkcnMvZG93bnJldi54bWxQSwUGAAAAAAQABAD3AAAAkQMAAAAA&#10;">
                <v:imagedata r:id="rId3" o:title=""/>
                <v:path arrowok="t"/>
              </v:shape>
              <v:shape id="Picture 41" o:spid="_x0000_s1028" type="#_x0000_t75" style="position:absolute;top:76101;width:55211;height:195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jAZALDAAAA2wAAAA8AAABkcnMvZG93bnJldi54bWxEj0+LwjAUxO8LfofwBC+LprqrSDWKyMp6&#10;WcGq90fz+gebl9Jka/32RhA8DjPzG2a57kwlWmpcaVnBeBSBIE6tLjlXcD7thnMQziNrrCyTgjs5&#10;WK96H0uMtb3xkdrE5yJA2MWooPC+jqV0aUEG3cjWxMHLbGPQB9nkUjd4C3BTyUkUzaTBksNCgTVt&#10;C0qvyb9R8KWPWWbaS/KnD9O2Onz+ZJvfSKlBv9ssQHjq/Dv8au+1gu8xPL+EHyBXD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aMBkAsMAAADbAAAADwAAAAAAAAAAAAAAAACf&#10;AgAAZHJzL2Rvd25yZXYueG1sUEsFBgAAAAAEAAQA9wAAAI8DAAAAAA==&#10;">
                <v:imagedata r:id="rId4" o:title=""/>
                <v:path arrowok="t"/>
              </v:shape>
              <w10:wrap anchorx="pag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4"/>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5F9F"/>
    <w:rsid w:val="001468B6"/>
    <w:rsid w:val="001659A4"/>
    <w:rsid w:val="00282681"/>
    <w:rsid w:val="003859F7"/>
    <w:rsid w:val="003E5F9F"/>
    <w:rsid w:val="00871CA7"/>
    <w:rsid w:val="008C6587"/>
    <w:rsid w:val="00AC6637"/>
    <w:rsid w:val="00DB0652"/>
    <w:rsid w:val="00F03589"/>
    <w:rsid w:val="00F9291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CEBDA65-C4FC-4A5A-A988-43DDFFA2C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68B6"/>
    <w:pPr>
      <w:bidi/>
      <w:spacing w:after="160" w:line="259" w:lineRule="auto"/>
    </w:pPr>
    <w:rPr>
      <w:kern w:val="0"/>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468B6"/>
    <w:pPr>
      <w:widowControl w:val="0"/>
      <w:pBdr>
        <w:bottom w:val="single" w:sz="6" w:space="1" w:color="auto"/>
      </w:pBdr>
      <w:tabs>
        <w:tab w:val="center" w:pos="4153"/>
        <w:tab w:val="right" w:pos="8306"/>
      </w:tabs>
      <w:bidi w:val="0"/>
      <w:snapToGrid w:val="0"/>
      <w:spacing w:after="0" w:line="240" w:lineRule="auto"/>
      <w:jc w:val="center"/>
    </w:pPr>
    <w:rPr>
      <w:kern w:val="2"/>
      <w:sz w:val="18"/>
      <w:szCs w:val="18"/>
      <w:lang w:eastAsia="zh-CN"/>
    </w:rPr>
  </w:style>
  <w:style w:type="character" w:customStyle="1" w:styleId="HeaderChar">
    <w:name w:val="Header Char"/>
    <w:basedOn w:val="DefaultParagraphFont"/>
    <w:link w:val="Header"/>
    <w:uiPriority w:val="99"/>
    <w:rsid w:val="001468B6"/>
    <w:rPr>
      <w:sz w:val="18"/>
      <w:szCs w:val="18"/>
    </w:rPr>
  </w:style>
  <w:style w:type="paragraph" w:styleId="Footer">
    <w:name w:val="footer"/>
    <w:basedOn w:val="Normal"/>
    <w:link w:val="FooterChar"/>
    <w:uiPriority w:val="99"/>
    <w:unhideWhenUsed/>
    <w:rsid w:val="00AC66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6637"/>
    <w:rPr>
      <w:kern w:val="0"/>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image" Target="media/image8.jpeg"/></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eg"/><Relationship Id="rId1" Type="http://schemas.openxmlformats.org/officeDocument/2006/relationships/image" Target="media/image2.jpeg"/><Relationship Id="rId4" Type="http://schemas.openxmlformats.org/officeDocument/2006/relationships/image" Target="media/image5.jpeg"/></Relationships>
</file>

<file path=word/_rels/header2.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image" Target="media/image7.png"/><Relationship Id="rId1" Type="http://schemas.openxmlformats.org/officeDocument/2006/relationships/image" Target="media/image6.png"/><Relationship Id="rId6" Type="http://schemas.openxmlformats.org/officeDocument/2006/relationships/image" Target="media/image5.jpeg"/><Relationship Id="rId5" Type="http://schemas.openxmlformats.org/officeDocument/2006/relationships/image" Target="media/image4.jpeg"/><Relationship Id="rId4" Type="http://schemas.openxmlformats.org/officeDocument/2006/relationships/image" Target="media/image3.jpeg"/></Relationships>
</file>

<file path=word/_rels/header3.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eg"/><Relationship Id="rId1" Type="http://schemas.openxmlformats.org/officeDocument/2006/relationships/image" Target="media/image2.jpeg"/><Relationship Id="rId4" Type="http://schemas.openxmlformats.org/officeDocument/2006/relationships/image" Target="media/image5.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6</Pages>
  <Words>963</Words>
  <Characters>992</Characters>
  <Application>Microsoft Office Word</Application>
  <DocSecurity>0</DocSecurity>
  <Lines>62</Lines>
  <Paragraphs>21</Paragraphs>
  <ScaleCrop>false</ScaleCrop>
  <Manager/>
  <Company>islamhouse.com</Company>
  <LinksUpToDate>false</LinksUpToDate>
  <CharactersWithSpaces>1934</CharactersWithSpaces>
  <SharedDoc>false</SharedDoc>
  <HyperlinkBase>www.islamhouse.com</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研究伊斯兰的方针_x000d_</dc:title>
  <dc:subject>研究伊斯兰的方针_x000d_</dc:subject>
  <dc:creator>Administrators</dc:creator>
  <cp:keywords>研究伊斯兰的方针_x000d_</cp:keywords>
  <dc:description>研究伊斯兰的方针_x000d_</dc:description>
  <cp:lastModifiedBy>elhashemy</cp:lastModifiedBy>
  <cp:revision>8</cp:revision>
  <cp:lastPrinted>2015-04-28T11:50:00Z</cp:lastPrinted>
  <dcterms:created xsi:type="dcterms:W3CDTF">2015-04-07T07:39:00Z</dcterms:created>
  <dcterms:modified xsi:type="dcterms:W3CDTF">2015-05-26T12:05:00Z</dcterms:modified>
  <cp:category/>
</cp:coreProperties>
</file>