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1468B6" w:rsidRPr="00CD0FA1" w:rsidRDefault="00605809" w:rsidP="00A1514E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72"/>
          <w:szCs w:val="72"/>
          <w:lang w:eastAsia="zh-CN" w:bidi="ar-EG"/>
        </w:rPr>
        <w:t>《古兰经》</w:t>
      </w:r>
      <w:r w:rsidR="00A1514E">
        <w:rPr>
          <w:rFonts w:ascii="Times New Roman" w:hAnsi="Times New Roman" w:cs="Times New Roman" w:hint="eastAsia"/>
          <w:color w:val="006666"/>
          <w:sz w:val="72"/>
          <w:szCs w:val="72"/>
          <w:lang w:eastAsia="zh-CN" w:bidi="ar-EG"/>
        </w:rPr>
        <w:t>的科学奇迹</w:t>
      </w:r>
    </w:p>
    <w:p w:rsidR="001468B6" w:rsidRPr="00CD0FA1" w:rsidRDefault="001468B6" w:rsidP="001468B6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bidi="ar-EG"/>
        </w:rPr>
      </w:pPr>
    </w:p>
    <w:p w:rsidR="001468B6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9979C5" w:rsidRDefault="00605809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الإ</w:t>
      </w:r>
      <w:r w:rsidR="00A1514E" w:rsidRPr="00A1514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عجاز</w:t>
      </w:r>
      <w:r w:rsidR="00A1514E" w:rsidRPr="00A1514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="005D0C4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العلمي</w:t>
      </w:r>
      <w:r w:rsidR="00A1514E" w:rsidRPr="00A1514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="00A1514E" w:rsidRPr="00A1514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في</w:t>
      </w:r>
      <w:r w:rsidR="00A1514E" w:rsidRPr="00A1514E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القر</w:t>
      </w:r>
      <w:r>
        <w:rPr>
          <w:rFonts w:ascii="Times New Roman" w:hAnsi="Times New Roman" w:cs="KFGQPC Uthman Taha Naskh" w:hint="cs"/>
          <w:sz w:val="40"/>
          <w:szCs w:val="40"/>
          <w:rtl/>
        </w:rPr>
        <w:t>آ</w:t>
      </w:r>
      <w:r w:rsidR="00A1514E" w:rsidRPr="00A1514E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ن</w:t>
      </w:r>
    </w:p>
    <w:p w:rsidR="009979C5" w:rsidRDefault="009979C5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A1514E" w:rsidRDefault="00A1514E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A1514E" w:rsidRDefault="00A1514E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eastAsia="zh-CN" w:bidi="ar-EG"/>
        </w:rPr>
      </w:pPr>
    </w:p>
    <w:p w:rsidR="001468B6" w:rsidRPr="0073613D" w:rsidRDefault="001468B6" w:rsidP="001468B6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اللغة الصينية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1468B6" w:rsidRPr="00CD0FA1" w:rsidRDefault="001468B6" w:rsidP="001468B6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56704" behindDoc="0" locked="0" layoutInCell="1" allowOverlap="1" wp14:anchorId="4A9390CF" wp14:editId="1A272E24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1468B6" w:rsidRDefault="001468B6" w:rsidP="001468B6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eastAsia="zh-CN" w:bidi="ar-EG"/>
        </w:rPr>
      </w:pPr>
    </w:p>
    <w:p w:rsidR="001468B6" w:rsidRPr="003D1807" w:rsidRDefault="001468B6" w:rsidP="001468B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  <w:lang w:bidi="ar-EG"/>
        </w:rPr>
      </w:pPr>
      <w:r w:rsidRPr="003D1807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Pr="003D1807">
        <w:rPr>
          <w:rFonts w:asciiTheme="majorBidi" w:hAnsiTheme="majorBidi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1468B6" w:rsidRPr="00CD0FA1" w:rsidRDefault="001468B6" w:rsidP="001468B6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1468B6" w:rsidRDefault="001468B6" w:rsidP="001468B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468B6" w:rsidRPr="00605809" w:rsidRDefault="001468B6" w:rsidP="001468B6">
      <w:pPr>
        <w:tabs>
          <w:tab w:val="left" w:pos="2461"/>
        </w:tabs>
        <w:bidi w:val="0"/>
        <w:rPr>
          <w:rFonts w:ascii="STLiti" w:eastAsia="STLiti" w:hAnsi="Times New Roman" w:cs="Times New Roman"/>
          <w:color w:val="006666"/>
          <w:sz w:val="32"/>
          <w:szCs w:val="32"/>
          <w:lang w:bidi="ar-EG"/>
        </w:rPr>
      </w:pPr>
      <w:r w:rsidRPr="00605809">
        <w:rPr>
          <w:rFonts w:ascii="STLiti" w:eastAsia="STLiti" w:hAnsiTheme="majorBidi" w:cstheme="majorBidi" w:hint="eastAsia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58752" behindDoc="0" locked="0" layoutInCell="1" allowOverlap="1" wp14:anchorId="7AC2A1DB" wp14:editId="17C85A4D">
            <wp:simplePos x="0" y="0"/>
            <wp:positionH relativeFrom="margin">
              <wp:posOffset>1308735</wp:posOffset>
            </wp:positionH>
            <wp:positionV relativeFrom="paragraph">
              <wp:posOffset>337185</wp:posOffset>
            </wp:positionV>
            <wp:extent cx="3152775" cy="73088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73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Pr="00605809" w:rsidRDefault="00605809" w:rsidP="001468B6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STLiti" w:eastAsia="STLiti" w:hAnsiTheme="majorBidi" w:cstheme="majorBidi"/>
          <w:color w:val="006666"/>
          <w:sz w:val="36"/>
          <w:szCs w:val="36"/>
          <w:lang w:eastAsia="zh-CN" w:bidi="ar-EG"/>
        </w:rPr>
      </w:pPr>
      <w:r>
        <w:rPr>
          <w:rFonts w:ascii="STLiti" w:eastAsia="STLiti" w:hAnsiTheme="majorBidi" w:cstheme="majorBidi" w:hint="eastAsia"/>
          <w:color w:val="006666"/>
          <w:sz w:val="36"/>
          <w:szCs w:val="36"/>
          <w:lang w:eastAsia="zh-CN" w:bidi="ar-EG"/>
        </w:rPr>
        <w:t>《古兰经》</w:t>
      </w:r>
      <w:r w:rsidR="00A1514E" w:rsidRPr="00605809">
        <w:rPr>
          <w:rFonts w:ascii="STLiti" w:eastAsia="STLiti" w:hAnsiTheme="majorBidi" w:cstheme="majorBidi" w:hint="eastAsia"/>
          <w:color w:val="006666"/>
          <w:sz w:val="36"/>
          <w:szCs w:val="36"/>
          <w:lang w:eastAsia="zh-CN" w:bidi="ar-EG"/>
        </w:rPr>
        <w:t>的科学奇迹</w:t>
      </w:r>
    </w:p>
    <w:p w:rsidR="001468B6" w:rsidRPr="003064F5" w:rsidRDefault="001468B6" w:rsidP="001468B6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  <w:r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真主支持其最后的先知穆罕默德 有相当多的奇迹及证据证明他是真主所派来的真正先知。 而且真主也支持其最后一本启示录，即神圣</w:t>
      </w:r>
      <w:r w:rsidR="00605809"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，其中的许多证据都证明这本</w:t>
      </w:r>
      <w:r w:rsidR="00605809"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是真</w:t>
      </w:r>
      <w:bookmarkStart w:id="0" w:name="_GoBack"/>
      <w:bookmarkEnd w:id="0"/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主的真言，由其揭示，而非人类所著述。本章论证这种证据中的一部分。</w:t>
      </w:r>
    </w:p>
    <w:p w:rsidR="00A1514E" w:rsidRPr="00A1514E" w:rsidRDefault="00A1514E" w:rsidP="00A1514E">
      <w:pPr>
        <w:widowControl w:val="0"/>
        <w:numPr>
          <w:ilvl w:val="0"/>
          <w:numId w:val="1"/>
        </w:numPr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神圣</w:t>
      </w:r>
      <w:r w:rsidR="00605809"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的科学奇迹</w:t>
      </w:r>
    </w:p>
    <w:p w:rsidR="00A1514E" w:rsidRPr="00A1514E" w:rsidRDefault="00605809" w:rsidP="00605809">
      <w:pPr>
        <w:widowControl w:val="0"/>
        <w:numPr>
          <w:ilvl w:val="0"/>
          <w:numId w:val="1"/>
        </w:numPr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是真主的真言，是由真主靠加百列 (Gabriel) 天使，对其先知穆罕默德 所揭示的。它由穆罕默德记诵 ，再对他的追随者口述。他们依次记诵并写下它，再与先知穆罕默德一起校阅。此外，先知穆罕默德与加百列天使每年校阅</w:t>
      </w: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一次，并在其生命的最后一年校阅两次。从</w:t>
      </w: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揭示至今，已经有数不清的穆斯林逐字记诵整本</w:t>
      </w: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。其中的部分穆斯林甚至在十岁时即可记住整本</w:t>
      </w: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。 经过若干世纪，</w:t>
      </w: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未曾更改一字。</w:t>
      </w:r>
    </w:p>
    <w:p w:rsidR="00A1514E" w:rsidRPr="00A1514E" w:rsidRDefault="00605809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于十四世纪前降示，所提及的真理直到最近才被科学家发现或证实。 证据显示</w:t>
      </w: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无疑是真主的真言，由其对先知穆罕默德 降示，而且</w:t>
      </w: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绝非由穆罕默德 或其他任何人所著述。 这也证明穆罕默德 确实是真主所派来的先知。 对于十四世纪前的任何人而言，都无法了解这些利用先进的设备及完备的科学方法，于近日才被发现或证实的真理。 接下来是一些例子。</w:t>
      </w:r>
    </w:p>
    <w:p w:rsidR="00A1514E" w:rsidRPr="00A1514E" w:rsidRDefault="00605809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铁元素是在《古兰经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》中强调的金属元素之一。在《哈迪迪》（铁）章里面是这样告诉我们的：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“我</w:t>
      </w:r>
      <w:r w:rsidR="00605809">
        <w:rPr>
          <w:rFonts w:ascii="STKaiti" w:eastAsia="STKaiti" w:hAnsi="STKaiti" w:hint="eastAsia"/>
          <w:kern w:val="2"/>
          <w:sz w:val="36"/>
          <w:szCs w:val="36"/>
          <w:lang w:eastAsia="zh-CN"/>
        </w:rPr>
        <w:t>下降了铁，在铁里面蕴藏有巨大的力量，铁对人类有巨大的益处。”（《古兰经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》57：25）[1]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单词“安泽勒纳”（anzalna）， 其原意为“我使……下降”，在这节经文里指下降“铁”，有的学者认为经文中用这个词来表达是一种比喻手法，意思是说铁给人们带来了益处。但是，当我们依照 这个词的表面意义来理解时</w:t>
      </w:r>
      <w:r w:rsidR="00605809">
        <w:rPr>
          <w:rFonts w:ascii="STKaiti" w:eastAsia="STKaiti" w:hAnsi="STKaiti" w:hint="eastAsia"/>
          <w:kern w:val="2"/>
          <w:sz w:val="36"/>
          <w:szCs w:val="36"/>
          <w:lang w:eastAsia="zh-CN"/>
        </w:rPr>
        <w:t>，其意义就是：“铁是从天上下降到地上的”。这个词语就这样应用于《古兰经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》中，因此，它不仅仅是一种比喻的说法，还包括其字面 本身的含义，犹如雨水的下降或启示的降示。我们应该认识到，在这段经文里其实还蕴含着一个非常有意义的科学奇迹。现代天文学揭示了这个现象，我们居住的这 个世界上的铁原子来自于宇宙外层空间的巨大的星球。”[2]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不但地球上的铁原子是这样来的，而且整个太阳系的铁原子也来自外层空间。因为太阳的温度低，不足以形成铁。太阳表面温度是6000摄氏度，中心的温度是2千万摄氏度。只有在比太阳的温度更大的星球上，才能产生铁。那里的温度高达数十亿摄氏度以上，当这颗星球上铁原子的数量超过容纳的标准时，这个星球再也不能容纳更多的铁原子，于是便发生“新星”或“超新星爆炸”，这些爆炸使多余的铁原子进入宇宙。[3]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对于这个问题，这里有一则科学资料：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一些证据表明曾经发生了超新星爆炸的事件：深海沉淀物有一种含量高的原子铁-60，这说明大约5百万年，在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90光年的距离内，发生过超新星爆炸的事件，铁-60是铁原子放射性同位素，在超新星爆炸中形成，又在75万年的时间内衰退。在地质岩层里面同位素的存在表明，通过核合成，在宇宙空间形成各种元素，随后这些元素被运送到地球上（可能是尘埃颗粒的一部分）[4]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所有一切证据表明，</w:t>
      </w:r>
      <w:r w:rsidR="003E7B43">
        <w:rPr>
          <w:rFonts w:ascii="STKaiti" w:eastAsia="STKaiti" w:hAnsi="STKaiti" w:hint="eastAsia"/>
          <w:kern w:val="2"/>
          <w:sz w:val="36"/>
          <w:szCs w:val="36"/>
          <w:lang w:eastAsia="zh-CN"/>
        </w:rPr>
        <w:t>铁元素不是在地球上形成的，而是通过超新星爆炸带到地球上的，犹如《古兰经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》里所说的“降示”。很明显，公元7</w:t>
      </w:r>
      <w:r w:rsidR="003E7B43">
        <w:rPr>
          <w:rFonts w:ascii="STKaiti" w:eastAsia="STKaiti" w:hAnsi="STKaiti" w:hint="eastAsia"/>
          <w:kern w:val="2"/>
          <w:sz w:val="36"/>
          <w:szCs w:val="36"/>
          <w:lang w:eastAsia="zh-CN"/>
        </w:rPr>
        <w:t>世纪，《古兰经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》启示给先知穆</w:t>
      </w:r>
      <w:r w:rsidR="003E7B43">
        <w:rPr>
          <w:rFonts w:ascii="STKaiti" w:eastAsia="STKaiti" w:hAnsi="STKaiti" w:hint="eastAsia"/>
          <w:kern w:val="2"/>
          <w:sz w:val="36"/>
          <w:szCs w:val="36"/>
          <w:lang w:eastAsia="zh-CN"/>
        </w:rPr>
        <w:t>罕默德的时候，当时的人是不可能知道这个现象的。然而，这一现象在《古兰经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》——真主的语言有叙述，真主是全知一切的。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 xml:space="preserve">只要我们想一想20世纪的这些科学发现， </w:t>
      </w:r>
      <w:r w:rsidR="003E7B43">
        <w:rPr>
          <w:rFonts w:ascii="STKaiti" w:eastAsia="STKaiti" w:hAnsi="STKaiti" w:hint="eastAsia"/>
          <w:kern w:val="2"/>
          <w:sz w:val="36"/>
          <w:szCs w:val="36"/>
          <w:lang w:eastAsia="zh-CN"/>
        </w:rPr>
        <w:t>想一想《古兰经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》这节经文特别提到的铁原子，这些事实着实可以震撼我们。著名的微生物学者迈克尔·敦通在他的著作《自然的归宿》一书中，强调了铁元素的重要性：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“所有的金属中，对生命来说，没有哪一种金属比铁元素更重要了。在一颗星星的中心汇聚了铁元素，引起了超新星的爆炸，这样必不可少的生命原子分散到整个宇宙。随后，通过铁原子的重力，铁原子被吸引到远古的地球上，由此导致热量的产生，热量的产生导致地球上化学成分的差异，这样产生了早期地球大气层的轻气体，最终形成大气圈。地球中心熔化的铁，起着动力作用，由此产生地球磁场，由地球磁场产生封·阿伦辐射带，而封·阿伦辐射带又保护地球表面、保护臭氧层免遭高能宇宙射线的破坏……</w:t>
      </w:r>
    </w:p>
    <w:p w:rsidR="00A1514E" w:rsidRPr="00A1514E" w:rsidRDefault="00A1514E" w:rsidP="003E7B43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如果没有铁原子，在宇宙中就不会有以碳为基础的生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命物质；不会有超新星，不会有远古地球上的热量，不会有大气圈，不会有保护人类的地球磁场，不会有封·阿伦辐射带，不会有臭氧层，不会有金属在人体血液里制造的血红蛋白，不会有金属控制氧化反应，不会有氧化的新陈代谢……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生命与铁元素之间的这种神秘而密切的关系，这种红色的血液和即将消亡的遥远的星星之间的关系，不但说明铁元素对生物学的重要性，也说明宇宙的生命离不开铁元素。”[5]</w:t>
      </w:r>
    </w:p>
    <w:p w:rsidR="00A1514E" w:rsidRPr="00A1514E" w:rsidRDefault="003E7B43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>
        <w:rPr>
          <w:rFonts w:ascii="STKaiti" w:eastAsia="STKaiti" w:hAnsi="STKaiti" w:hint="eastAsia"/>
          <w:kern w:val="2"/>
          <w:sz w:val="36"/>
          <w:szCs w:val="36"/>
          <w:lang w:eastAsia="zh-CN"/>
        </w:rPr>
        <w:t>这一叙述清楚地指出了铁的重要性。同样的事实是，《古兰经</w:t>
      </w:r>
      <w:r w:rsidR="00A1514E"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》特别指出了对铁的重视程度，也强调了铁元素的重要性。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更为重要的是，最近一段时间，人们利用氧化铁粒 子治病，并且取得了积极的进展。在德国世界著名的查利特医院，安德鲁斯·乔丹带领的一个研究小组，利用最近研制的治疗癌症的仪器——磁性液流超高温仪器 （高温磁流液仪器），成功杀死癌细胞。第一个使用这一新技术治病的人是尼古拉斯·H。在接下来的几个月时间里，这位病人身上再也没有出现新癌细胞。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这个治疗法可以概括如下：</w:t>
      </w:r>
    </w:p>
    <w:p w:rsidR="00A1514E" w:rsidRPr="00A1514E" w:rsidRDefault="00A1514E" w:rsidP="003E7B43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（1）人们用特殊的针管把含有氧化铁粒子的液体注射进肿瘤的内部。这些粒子穿过肿瘤细胞，这一液体里面含有数以百万计的粒子，这些粒子比血球小1000倍，在1.3厘米的血管中，氧化铁粒子非常容易地穿过所有的血管。[6]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（2）病人被放置于一个磁场强大的机器中。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（3）磁场应用于人体外部，在磁场运动中，铁原子进入肿瘤内部。在这段时间内，在肿瘤内部，含有氧化铁粒子的液体温度升到45度。</w:t>
      </w:r>
    </w:p>
    <w:p w:rsidR="00A1514E" w:rsidRPr="00A1514E" w:rsidRDefault="00A1514E" w:rsidP="00A1514E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（4）在几分钟时间内，由于高温作用，癌细胞不能自我保护，它们被弱化或被杀死。在随后的化学疗法中，肿瘤可能被清除。[7]</w:t>
      </w:r>
    </w:p>
    <w:p w:rsidR="00A1514E" w:rsidRDefault="00A1514E" w:rsidP="003E7B43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在这一治疗过程中，只有癌细胞受到磁场的有效影 响，因为只有在癌细胞里有氧化铁粒子。这项技术可以用来治疗那些潜在的致命的疾病。比如，铁原子还可以用来治疗贫血病。在治疗这样的疾病的过程中，《古兰经》的这一“在铁里面蕴藏有巨大的力量，铁对人类</w:t>
      </w:r>
      <w:r w:rsidR="003E7B43">
        <w:rPr>
          <w:rFonts w:ascii="STKaiti" w:eastAsia="STKaiti" w:hAnsi="STKaiti" w:hint="eastAsia"/>
          <w:kern w:val="2"/>
          <w:sz w:val="36"/>
          <w:szCs w:val="36"/>
          <w:lang w:eastAsia="zh-CN"/>
        </w:rPr>
        <w:t>有巨大的益处”的表达，特别显得引人注目。的确，在这一段经文中，《古兰经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》可能指出了铁原子对人类健康的益处。</w:t>
      </w:r>
    </w:p>
    <w:p w:rsidR="003E7B43" w:rsidRPr="003E7B43" w:rsidRDefault="003E7B43" w:rsidP="003E7B43">
      <w:pPr>
        <w:widowControl w:val="0"/>
        <w:bidi w:val="0"/>
        <w:spacing w:after="0" w:line="240" w:lineRule="auto"/>
        <w:ind w:firstLineChars="196" w:firstLine="706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</w:p>
    <w:p w:rsidR="00A1514E" w:rsidRPr="00A1514E" w:rsidRDefault="00A1514E" w:rsidP="00A1514E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/>
          <w:kern w:val="2"/>
          <w:sz w:val="36"/>
          <w:szCs w:val="36"/>
          <w:lang w:eastAsia="zh-CN"/>
        </w:rPr>
        <w:t>Footnotes:</w:t>
      </w:r>
    </w:p>
    <w:p w:rsidR="00A1514E" w:rsidRPr="00A1514E" w:rsidRDefault="00A1514E" w:rsidP="00A1514E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[1] 马坚译文是：“我曾创造钢铁，其中有严厉的刑罚，对于众人，有许多裨益。”王静斋译文是：“我曾发现了铁，内中含有暴力（用以制造武器），并有对世人的种种利益。”</w:t>
      </w:r>
    </w:p>
    <w:p w:rsidR="003E7B43" w:rsidRDefault="00A1514E" w:rsidP="00A1514E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[2] 马扎尔·U.卡齐博士，《</w:t>
      </w:r>
      <w:r w:rsidR="00605809">
        <w:rPr>
          <w:rFonts w:ascii="STKaiti" w:eastAsia="STKaiti" w:hAnsi="STKaiti" w:hint="eastAsia"/>
          <w:kern w:val="2"/>
          <w:sz w:val="36"/>
          <w:szCs w:val="36"/>
          <w:lang w:eastAsia="zh-CN"/>
        </w:rPr>
        <w:t>《古兰经》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的130个奇迹》（美国纽约新月出版社，1998年版），110-111；</w:t>
      </w:r>
    </w:p>
    <w:p w:rsidR="00A1514E" w:rsidRPr="00A1514E" w:rsidRDefault="00A1514E" w:rsidP="003E7B43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www.wamy.co.uk/announcements3.html,选自纳戈尔教授的演讲。</w:t>
      </w:r>
    </w:p>
    <w:p w:rsidR="00A1514E" w:rsidRPr="00A1514E" w:rsidRDefault="00A1514E" w:rsidP="00A1514E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[3] 同上。</w:t>
      </w:r>
    </w:p>
    <w:p w:rsidR="003E7B43" w:rsidRDefault="00A1514E" w:rsidP="00A1514E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[4] 普里希拉·弗里希《太阳系的环境》，《美国科学家杂志》2000年二月份-三月份。</w:t>
      </w:r>
    </w:p>
    <w:p w:rsidR="00A1514E" w:rsidRPr="00A1514E" w:rsidRDefault="00A1514E" w:rsidP="003E7B43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www.americanscientist.org/template/AsssetDetail/assetid/2117</w:t>
      </w: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lastRenderedPageBreak/>
        <w:t>3?fulltext=true.</w:t>
      </w:r>
    </w:p>
    <w:p w:rsidR="00A1514E" w:rsidRPr="00A1514E" w:rsidRDefault="00A1514E" w:rsidP="00A1514E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[5] 迈克尔·登顿，《自然界的归宿》（自由出版社：1998），198。</w:t>
      </w:r>
    </w:p>
    <w:p w:rsidR="00A1514E" w:rsidRPr="00A1514E" w:rsidRDefault="00A1514E" w:rsidP="00A1514E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/>
          <w:kern w:val="2"/>
          <w:sz w:val="36"/>
          <w:szCs w:val="36"/>
          <w:lang w:eastAsia="zh-CN"/>
        </w:rPr>
        <w:t>[6](www.inm-gmbh.de/cgi-bin/frameloader.pl?sprache=en&amp;url=http://www.inm-gmbh.de/htdocs/technologien/highlights_en.htm)</w:t>
      </w:r>
    </w:p>
    <w:p w:rsidR="00A1514E" w:rsidRPr="00A1514E" w:rsidRDefault="00A1514E" w:rsidP="00A1514E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</w:pPr>
      <w:r w:rsidRPr="00A1514E">
        <w:rPr>
          <w:rFonts w:ascii="STKaiti" w:eastAsia="STKaiti" w:hAnsi="STKaiti" w:hint="eastAsia"/>
          <w:kern w:val="2"/>
          <w:sz w:val="36"/>
          <w:szCs w:val="36"/>
          <w:lang w:eastAsia="zh-CN"/>
        </w:rPr>
        <w:t>[7] “纳米技术成功地帮助人们治疗癌症”2003年10月，东德工业研究协会，纳米技术应用之新闻。</w:t>
      </w:r>
    </w:p>
    <w:p w:rsidR="009979C5" w:rsidRPr="00A1514E" w:rsidRDefault="009979C5" w:rsidP="009979C5">
      <w:pPr>
        <w:widowControl w:val="0"/>
        <w:bidi w:val="0"/>
        <w:spacing w:after="0" w:line="240" w:lineRule="auto"/>
        <w:jc w:val="both"/>
        <w:rPr>
          <w:rFonts w:ascii="STKaiti" w:eastAsia="STKaiti" w:hAnsi="STKaiti"/>
          <w:kern w:val="2"/>
          <w:sz w:val="36"/>
          <w:szCs w:val="36"/>
          <w:lang w:eastAsia="zh-CN"/>
        </w:rPr>
        <w:sectPr w:rsidR="009979C5" w:rsidRPr="00A1514E" w:rsidSect="003E7B43">
          <w:headerReference w:type="default" r:id="rId8"/>
          <w:headerReference w:type="first" r:id="rId9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1468B6" w:rsidRPr="003D1807" w:rsidRDefault="001468B6" w:rsidP="001468B6">
      <w:pPr>
        <w:tabs>
          <w:tab w:val="left" w:pos="2676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 w:rsidRPr="003D1807">
        <w:rPr>
          <w:rFonts w:ascii="Times New Roman" w:hAnsi="Times New Roman" w:cs="Times New Roman"/>
          <w:noProof/>
          <w:color w:val="006666"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0B5B3471" wp14:editId="44F78361">
            <wp:simplePos x="0" y="0"/>
            <wp:positionH relativeFrom="page">
              <wp:posOffset>-17145</wp:posOffset>
            </wp:positionH>
            <wp:positionV relativeFrom="page">
              <wp:posOffset>-123825</wp:posOffset>
            </wp:positionV>
            <wp:extent cx="7572375" cy="11373078"/>
            <wp:effectExtent l="0" t="0" r="0" b="0"/>
            <wp:wrapNone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68B6" w:rsidRDefault="001468B6" w:rsidP="001468B6">
      <w:pPr>
        <w:tabs>
          <w:tab w:val="left" w:pos="2370"/>
        </w:tabs>
        <w:bidi w:val="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8C6587" w:rsidRDefault="008C6587">
      <w:pPr>
        <w:rPr>
          <w:lang w:eastAsia="zh-CN"/>
        </w:rPr>
      </w:pPr>
    </w:p>
    <w:sectPr w:rsidR="008C6587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C1F" w:rsidRDefault="00AB4C1F">
      <w:pPr>
        <w:spacing w:after="0" w:line="240" w:lineRule="auto"/>
      </w:pPr>
      <w:r>
        <w:separator/>
      </w:r>
    </w:p>
  </w:endnote>
  <w:endnote w:type="continuationSeparator" w:id="0">
    <w:p w:rsidR="00AB4C1F" w:rsidRDefault="00AB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STKaiti">
    <w:altName w:val="华文楷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C1F" w:rsidRDefault="00AB4C1F">
      <w:pPr>
        <w:spacing w:after="0" w:line="240" w:lineRule="auto"/>
      </w:pPr>
      <w:r>
        <w:separator/>
      </w:r>
    </w:p>
  </w:footnote>
  <w:footnote w:type="continuationSeparator" w:id="0">
    <w:p w:rsidR="00AB4C1F" w:rsidRDefault="00AB4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01B65" w:rsidRDefault="001468B6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7E1A96E4" wp14:editId="5D1B9C24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B55" w:rsidRPr="00C36BA4" w:rsidRDefault="00AB4C1F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7D7B55" w:rsidRPr="00C36BA4" w:rsidRDefault="001468B6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5D0C4C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1A96E4" id="Group 1" o:spid="_x0000_s1026" style="position:absolute;left:0;text-align:left;margin-left:-47.2pt;margin-top:-14pt;width:544.3pt;height:35.95pt;z-index:251659776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    <v:textbox>
                  <w:txbxContent>
                    <w:p w:rsidR="007D7B55" w:rsidRPr="00C36BA4" w:rsidRDefault="00AB4C1F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    <v:textbox>
                  <w:txbxContent>
                    <w:p w:rsidR="007D7B55" w:rsidRPr="00C36BA4" w:rsidRDefault="001468B6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5D0C4C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    </v:group>
          </w:pict>
        </mc:Fallback>
      </mc:AlternateContent>
    </w:r>
    <w:r w:rsidRPr="00501B65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0741FFE7" wp14:editId="0A02E6D6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C1213D" id="Group 19" o:spid="_x0000_s1026" style="position:absolute;margin-left:0;margin-top:-35.5pt;width:596.25pt;height:842.1pt;z-index:251658752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B55" w:rsidRPr="00520A9D" w:rsidRDefault="001468B6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2C5E4FC6" wp14:editId="392722F7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D7B55" w:rsidRPr="008B7CC3" w:rsidRDefault="001468B6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5E4FC6" id="Group 6" o:spid="_x0000_s1031" style="position:absolute;left:0;text-align:left;margin-left:-53.65pt;margin-top:-7.5pt;width:561.3pt;height:29pt;z-index:25165568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    <v:textbox>
                  <w:txbxContent>
                    <w:p w:rsidR="007D7B55" w:rsidRPr="008B7CC3" w:rsidRDefault="001468B6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Pr="00520A9D">
      <w:rPr>
        <w:rFonts w:asciiTheme="majorBidi" w:hAnsiTheme="majorBidi" w:cstheme="majorBidi"/>
        <w:noProof/>
        <w:lang w:eastAsia="en-US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D7534E0" wp14:editId="047A325F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628108" id="Group 18" o:spid="_x0000_s1026" style="position:absolute;margin-left:0;margin-top:-35.45pt;width:595.15pt;height:841.85pt;z-index:251657728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468B6">
    <w:pPr>
      <w:pStyle w:val="Header"/>
      <w:rPr>
        <w:lang w:bidi="ar-EG"/>
      </w:rPr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33B1E74" wp14:editId="6E0C411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2D0B2F" id="Group 39" o:spid="_x0000_s1026" style="position:absolute;margin-left:0;margin-top:-35.45pt;width:595.15pt;height:841.35pt;z-index:251656704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2006F"/>
    <w:multiLevelType w:val="hybridMultilevel"/>
    <w:tmpl w:val="93ACB94C"/>
    <w:lvl w:ilvl="0" w:tplc="7BB2F534">
      <w:start w:val="1"/>
      <w:numFmt w:val="decimal"/>
      <w:lvlText w:val="(%1)"/>
      <w:lvlJc w:val="left"/>
      <w:pPr>
        <w:ind w:left="142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6" w:hanging="420"/>
      </w:pPr>
    </w:lvl>
    <w:lvl w:ilvl="2" w:tplc="0409001B" w:tentative="1">
      <w:start w:val="1"/>
      <w:numFmt w:val="lowerRoman"/>
      <w:lvlText w:val="%3."/>
      <w:lvlJc w:val="right"/>
      <w:pPr>
        <w:ind w:left="1966" w:hanging="420"/>
      </w:pPr>
    </w:lvl>
    <w:lvl w:ilvl="3" w:tplc="0409000F" w:tentative="1">
      <w:start w:val="1"/>
      <w:numFmt w:val="decimal"/>
      <w:lvlText w:val="%4."/>
      <w:lvlJc w:val="left"/>
      <w:pPr>
        <w:ind w:left="2386" w:hanging="420"/>
      </w:pPr>
    </w:lvl>
    <w:lvl w:ilvl="4" w:tplc="04090019" w:tentative="1">
      <w:start w:val="1"/>
      <w:numFmt w:val="lowerLetter"/>
      <w:lvlText w:val="%5)"/>
      <w:lvlJc w:val="left"/>
      <w:pPr>
        <w:ind w:left="2806" w:hanging="420"/>
      </w:pPr>
    </w:lvl>
    <w:lvl w:ilvl="5" w:tplc="0409001B" w:tentative="1">
      <w:start w:val="1"/>
      <w:numFmt w:val="lowerRoman"/>
      <w:lvlText w:val="%6."/>
      <w:lvlJc w:val="right"/>
      <w:pPr>
        <w:ind w:left="3226" w:hanging="420"/>
      </w:pPr>
    </w:lvl>
    <w:lvl w:ilvl="6" w:tplc="0409000F" w:tentative="1">
      <w:start w:val="1"/>
      <w:numFmt w:val="decimal"/>
      <w:lvlText w:val="%7."/>
      <w:lvlJc w:val="left"/>
      <w:pPr>
        <w:ind w:left="3646" w:hanging="420"/>
      </w:pPr>
    </w:lvl>
    <w:lvl w:ilvl="7" w:tplc="04090019" w:tentative="1">
      <w:start w:val="1"/>
      <w:numFmt w:val="lowerLetter"/>
      <w:lvlText w:val="%8)"/>
      <w:lvlJc w:val="left"/>
      <w:pPr>
        <w:ind w:left="4066" w:hanging="420"/>
      </w:pPr>
    </w:lvl>
    <w:lvl w:ilvl="8" w:tplc="0409001B" w:tentative="1">
      <w:start w:val="1"/>
      <w:numFmt w:val="lowerRoman"/>
      <w:lvlText w:val="%9."/>
      <w:lvlJc w:val="right"/>
      <w:pPr>
        <w:ind w:left="448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9F"/>
    <w:rsid w:val="001468B6"/>
    <w:rsid w:val="002A285E"/>
    <w:rsid w:val="003E5F9F"/>
    <w:rsid w:val="003E7B43"/>
    <w:rsid w:val="005D0C4C"/>
    <w:rsid w:val="00605809"/>
    <w:rsid w:val="008C6587"/>
    <w:rsid w:val="009979C5"/>
    <w:rsid w:val="00A1514E"/>
    <w:rsid w:val="00AB4C1F"/>
    <w:rsid w:val="00E80ABB"/>
    <w:rsid w:val="00FA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A5BAFE-B31A-429C-A946-B33EDF42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1468B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1514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1514E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1529</Words>
  <Characters>1744</Characters>
  <Application>Microsoft Office Word</Application>
  <DocSecurity>0</DocSecurity>
  <Lines>96</Lines>
  <Paragraphs>40</Paragraphs>
  <ScaleCrop>false</ScaleCrop>
  <Manager/>
  <Company>islamhouse.com</Company>
  <LinksUpToDate>false</LinksUpToDate>
  <CharactersWithSpaces>3233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《古兰经》的科学奇迹_x000d_</dc:title>
  <dc:subject>《古兰经》的科学奇迹_x000d_</dc:subject>
  <dc:creator>Administrators</dc:creator>
  <cp:keywords>《古兰经》的科学奇迹_x000d_</cp:keywords>
  <dc:description>《古兰经》的科学奇迹_x000d_</dc:description>
  <cp:lastModifiedBy>elhashemy</cp:lastModifiedBy>
  <cp:revision>6</cp:revision>
  <dcterms:created xsi:type="dcterms:W3CDTF">2015-04-07T07:39:00Z</dcterms:created>
  <dcterms:modified xsi:type="dcterms:W3CDTF">2015-05-26T11:46:00Z</dcterms:modified>
  <cp:category/>
</cp:coreProperties>
</file>