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Default="00E470C5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E470C5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在洗手间内做小净时，默念“台斯密耶”（以真主的名义开始）。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E470C5" w:rsidRPr="00E470C5" w:rsidRDefault="00E470C5" w:rsidP="00E470C5">
      <w:pPr>
        <w:pStyle w:val="Heading4"/>
        <w:shd w:val="clear" w:color="auto" w:fill="FFFFFF"/>
        <w:bidi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E470C5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التسمية في القلب عند الوضوء في الحمام</w:t>
      </w:r>
    </w:p>
    <w:p w:rsidR="00B702E8" w:rsidRPr="00E470C5" w:rsidRDefault="00B702E8" w:rsidP="00B702E8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9003B8" w:rsidRPr="009C34D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6B7C86" w:rsidP="00E470C5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E470C5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E470C5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在洗手间内做小净时，默念“台斯密耶”（以真主的名义开始）。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Pr="00E470C5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eastAsia="zh-CN" w:bidi="ar-EG"/>
        </w:rPr>
      </w:pPr>
    </w:p>
    <w:p w:rsidR="00E470C5" w:rsidRPr="00E470C5" w:rsidRDefault="00E470C5" w:rsidP="00E470C5">
      <w:pPr>
        <w:shd w:val="clear" w:color="auto" w:fill="FFFFFF"/>
        <w:bidi w:val="0"/>
        <w:spacing w:line="480" w:lineRule="auto"/>
        <w:ind w:left="643" w:hangingChars="200" w:hanging="643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E470C5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是否允许心中默念</w:t>
      </w:r>
      <w:r w:rsidRPr="00E470C5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台斯密耶</w:t>
      </w:r>
      <w:r w:rsidRPr="00E470C5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，因为做小净的地方与厕所相连，我不想在这里出声念诵真主的尊名？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答：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一切赞颂全归真主。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在厕所内念诵真主的尊名是可憎的，为表达对真主的尊名的崇敬，不应在这肮脏的，恶魔的栖身之所，念诵真主的尊名。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脑威（求主慈悯他）在《艾兹卡尔》（第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21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－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22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页）中说：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大小便时念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宰克尔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（记念真主）、谈话是可憎的行为，无论是在旷野还是在建筑物中，所有的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宰克尔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和谈话都包括在内，只有一些必须的话例外，我们的部分学者甚至说：打喷嚏时也不必赞主，听到打喷嚏人的赞主时，也不必回答，也不必答复道安词，也不必回答宣礼，而向大小便者祝安的人，在礼仪方面有所欠缺，因而没有资格得到回答，所有这些言语均为受憎，而并非绝对的禁止，假如一个人打喷嚏后，心中默默赞主，并没有念出，这样是无妨的，夫妻交合时的情况也是同样。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由伊本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欧麦尔（愿主喜悦他和他的夫亲）传述，他说：贵圣（真主的称赞、祝福与安宁属于他）正在小便时，一个人从他那里经过，向他道安，他没有回答他。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穆斯林圣训集（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370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）。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 xml:space="preserve">    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另由穆哈吉尔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本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甘法兹（愿主喜悦他）传述，他说：我来到贵圣（真主的称赞、祝福与安宁属于他）处时，他正在小便，向他道安，他没有回答，直到他做过了小净，然后向我解释说：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我憎恶在我不洁净的情况下记念真主。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” 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此段为可靠圣训，由艾布达乌德、奈萨伊、伊本玛哲以可靠的传述系统记述。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如果做小净的地方在厕所中，而不是专门为做净而设，那么，这个不洁的场所，就和教法规定的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台斯密耶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二者之间产生了矛盾，一部分学者认为，应当心中默念，而不言于口。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伊本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欧赛悯教长（求主慈悯他）在《穆目塔阿注释》（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1/130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）中说：如果处在厕所中，伊玛目艾哈迈德说：若打喷嚏，就在心中默默赞主。由此，可以推断出，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台斯密耶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应在心中默念。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另外一些学者认为，念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台斯密耶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更为重要，他们说：此时开口念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台斯密耶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并不为可憎。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伊本巴兹教长（求主慈悯他）说：如果情况需要的话，在厕所里做小净是无妨的，在开始小净时，念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比斯民俩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（以真主的名义开始），因为，一些学者认为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台斯密耶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是必须做的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瓦直布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，而大多数学者认为是受叮咛的圣行，因此，应当念它，在必须念诵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台斯密耶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的情况下，受憎恶的断法便随之解除，所以，在开始做小净时，应当念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比斯民俩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（以真主的名义开始），然后完成他的小净。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伊本巴兹教长教法判例集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（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10/28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）。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在学术论文及教法判断常委会的教法判例中（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5/94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）记载有：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为了对真主的尊名表示崇敬，所以，在厕所中出声念诵真主的尊名是可憎的行为，但是，在开始做小净时，应当念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比斯民俩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，因为，一部分学者认为这是必须执行的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瓦直布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。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如果做小净的地方在厕所以外，即使两处是相连的，那么，做小净者就应念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比斯民俩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E470C5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，此时并无可憎而言，因为，他未处在厕所内部。</w:t>
      </w:r>
    </w:p>
    <w:p w:rsidR="00E470C5" w:rsidRPr="00E470C5" w:rsidRDefault="00E470C5" w:rsidP="00E470C5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color w:val="000000" w:themeColor="text1"/>
          <w:sz w:val="32"/>
          <w:szCs w:val="32"/>
        </w:rPr>
      </w:pPr>
      <w:r w:rsidRPr="00E470C5">
        <w:rPr>
          <w:rFonts w:ascii="Tahoma" w:eastAsia="SimSun" w:hAnsi="Tahoma" w:cs="Tahoma"/>
          <w:color w:val="000000" w:themeColor="text1"/>
          <w:sz w:val="32"/>
          <w:szCs w:val="32"/>
        </w:rPr>
        <w:t>真主至知。</w:t>
      </w:r>
    </w:p>
    <w:p w:rsidR="00226092" w:rsidRPr="00E470C5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4BA" w:rsidRDefault="00DA34BA" w:rsidP="00E32771">
      <w:pPr>
        <w:spacing w:after="0" w:line="240" w:lineRule="auto"/>
      </w:pPr>
      <w:r>
        <w:separator/>
      </w:r>
    </w:p>
  </w:endnote>
  <w:endnote w:type="continuationSeparator" w:id="0">
    <w:p w:rsidR="00DA34BA" w:rsidRDefault="00DA34B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DE71E5B-4EF6-4FCD-B3F8-6CAEF769558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B34B3967-B163-4198-82DD-EA2408475E21}"/>
    <w:embedBold r:id="rId3" w:subsetted="1" w:fontKey="{CF0DCDE1-F6FC-4106-9EF7-7EDE020BBE7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126012FB-365F-4A05-AD52-03521D141CE4}"/>
    <w:embedBold r:id="rId5" w:fontKey="{C83E32A7-E812-4E61-BDA3-D18E53C9375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9235C74A-482F-4183-B9FB-1987C3F0817F}"/>
    <w:embedBold r:id="rId7" w:fontKey="{4A1521E0-654F-49E2-AF37-B261623D2965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5EFE9059-4E4A-43D7-B3C6-C32F930AE91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A04793EF-E366-490E-B4DA-AEAC195E7009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77E20F28-3654-49C4-B1C1-7F0F1ACD7CB1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2D3ADA13-2F7B-46E8-8057-D51E16F97816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20341534-0004-46E2-A486-10388A5EFBEF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4CE90A2D-2091-4C4D-8E90-FD4AF4F4121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C43417F8-D37A-435F-994E-AA88F0C8DDA3}"/>
    <w:embedBold r:id="rId15" w:fontKey="{6A128E1B-D353-4282-A17B-948CB7A7FB5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6671ED38-88F4-4183-A66F-B67478ADF93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2546EEFB-7462-4B6B-9A3A-11F1955CF03F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0BF7DBE7-F124-4D39-8D43-DFFBDF94713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175ED3ED-FBC7-44BC-94AA-F83D41B3D27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4BA" w:rsidRDefault="00DA34BA" w:rsidP="00E32771">
      <w:pPr>
        <w:spacing w:after="0" w:line="240" w:lineRule="auto"/>
      </w:pPr>
      <w:r>
        <w:separator/>
      </w:r>
    </w:p>
  </w:footnote>
  <w:footnote w:type="continuationSeparator" w:id="0">
    <w:p w:rsidR="00DA34BA" w:rsidRDefault="00DA34B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DA34BA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A438C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A438C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792BE7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A438C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DA34BA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DA34BA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92BE7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34D2"/>
    <w:rsid w:val="009C7996"/>
    <w:rsid w:val="00A052E1"/>
    <w:rsid w:val="00A24F12"/>
    <w:rsid w:val="00A438C2"/>
    <w:rsid w:val="00A61E5C"/>
    <w:rsid w:val="00A65935"/>
    <w:rsid w:val="00A70B46"/>
    <w:rsid w:val="00AB5D73"/>
    <w:rsid w:val="00AD0DEA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34BA"/>
    <w:rsid w:val="00DC324D"/>
    <w:rsid w:val="00DC6A8E"/>
    <w:rsid w:val="00DE01FF"/>
    <w:rsid w:val="00E0449C"/>
    <w:rsid w:val="00E131AE"/>
    <w:rsid w:val="00E25D4B"/>
    <w:rsid w:val="00E32771"/>
    <w:rsid w:val="00E460C2"/>
    <w:rsid w:val="00E470C5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183964FA-186D-4AC3-8729-98FC1E97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D1543-0CBD-4703-B0F9-9842496CC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689</Words>
  <Characters>745</Characters>
  <Application>Microsoft Office Word</Application>
  <DocSecurity>0</DocSecurity>
  <Lines>53</Lines>
  <Paragraphs>25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1409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在洗手间内做小净时，默念“台斯密耶”（以真主的名义开始）。_x000d_</dc:title>
  <dc:subject>在洗手间内做小净时，默念“台斯密耶”（以真主的名义开始）。_x000d_</dc:subject>
  <dc:creator>伊斯兰问答网站</dc:creator>
  <cp:keywords>在洗手间内做小净时，默念“台斯密耶”（以真主的名义开始）。_x000d_</cp:keywords>
  <dc:description>在洗手间内做小净时，默念“台斯密耶”（以真主的名义开始）。_x000d_</dc:description>
  <cp:lastModifiedBy>elhashemy</cp:lastModifiedBy>
  <cp:revision>3</cp:revision>
  <cp:lastPrinted>2015-03-07T18:49:00Z</cp:lastPrinted>
  <dcterms:created xsi:type="dcterms:W3CDTF">2015-04-26T09:18:00Z</dcterms:created>
  <dcterms:modified xsi:type="dcterms:W3CDTF">2015-05-24T18:03:00Z</dcterms:modified>
  <cp:category/>
</cp:coreProperties>
</file>