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003B8" w:rsidRDefault="001809BA" w:rsidP="008923E4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  <w:r w:rsidRPr="001809BA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飞机上无法面对朝向，也无法站立时所立行的拜功</w:t>
      </w:r>
    </w:p>
    <w:p w:rsidR="001809BA" w:rsidRPr="001809BA" w:rsidRDefault="001809BA" w:rsidP="001809BA">
      <w:pPr>
        <w:pStyle w:val="Heading4"/>
        <w:shd w:val="clear" w:color="auto" w:fill="FFFFFF"/>
        <w:bidi/>
        <w:spacing w:before="0" w:beforeAutospacing="0" w:after="54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1809BA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الصلاة في الطائرة مع العجز عن القيام واستقبال القبلة</w:t>
      </w:r>
    </w:p>
    <w:p w:rsidR="009003B8" w:rsidRPr="001809BA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1809BA" w:rsidRDefault="001809BA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809BA" w:rsidRPr="001809BA" w:rsidRDefault="001809BA" w:rsidP="001809BA">
      <w:pPr>
        <w:shd w:val="clear" w:color="auto" w:fill="FFFFFF"/>
        <w:bidi w:val="0"/>
        <w:spacing w:after="54"/>
        <w:jc w:val="center"/>
        <w:outlineLvl w:val="3"/>
        <w:rPr>
          <w:rFonts w:ascii="inherit" w:eastAsia="SimSun" w:hAnsi="inherit" w:cs="Tahoma" w:hint="eastAsia"/>
          <w:b/>
          <w:bCs/>
          <w:sz w:val="30"/>
          <w:szCs w:val="30"/>
          <w:lang w:eastAsia="zh-CN"/>
        </w:rPr>
      </w:pPr>
      <w:r w:rsidRPr="001809BA">
        <w:rPr>
          <w:rFonts w:ascii="inherit" w:eastAsia="SimSun" w:hAnsi="inherit" w:cs="Tahoma"/>
          <w:b/>
          <w:bCs/>
          <w:sz w:val="30"/>
          <w:szCs w:val="30"/>
          <w:lang w:eastAsia="zh-CN"/>
        </w:rPr>
        <w:t>飞机上无法面对朝向，也无法站立时所立行的拜功</w:t>
      </w:r>
    </w:p>
    <w:p w:rsidR="006B7C86" w:rsidRDefault="009003B8" w:rsidP="001809BA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809BA" w:rsidRPr="001809BA" w:rsidRDefault="001809BA" w:rsidP="001809BA">
      <w:pPr>
        <w:shd w:val="clear" w:color="auto" w:fill="FFFFFF"/>
        <w:bidi w:val="0"/>
        <w:spacing w:before="215" w:after="215" w:line="215" w:lineRule="atLeast"/>
        <w:rPr>
          <w:rFonts w:ascii="Tahoma" w:eastAsia="SimSun" w:hAnsi="Tahoma" w:cs="Tahoma"/>
          <w:sz w:val="30"/>
          <w:szCs w:val="30"/>
        </w:rPr>
      </w:pPr>
    </w:p>
    <w:p w:rsidR="001809BA" w:rsidRPr="001809BA" w:rsidRDefault="001809BA" w:rsidP="001809BA">
      <w:pPr>
        <w:shd w:val="clear" w:color="auto" w:fill="FFFFFF"/>
        <w:bidi w:val="0"/>
        <w:spacing w:line="480" w:lineRule="auto"/>
        <w:ind w:left="600" w:hangingChars="200" w:hanging="600"/>
        <w:rPr>
          <w:rFonts w:ascii="Tahoma" w:eastAsia="SimSun" w:hAnsi="Tahoma" w:cs="Tahoma"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color w:val="FF0000"/>
          <w:sz w:val="30"/>
          <w:szCs w:val="30"/>
          <w:lang w:eastAsia="zh-CN"/>
        </w:rPr>
        <w:t>问：</w:t>
      </w:r>
      <w:r w:rsidRPr="001809BA">
        <w:rPr>
          <w:rFonts w:ascii="Tahoma" w:eastAsia="SimSun" w:hAnsi="Tahoma" w:cs="Tahoma"/>
          <w:color w:val="FF0000"/>
          <w:sz w:val="30"/>
          <w:szCs w:val="30"/>
          <w:lang w:eastAsia="zh-CN"/>
        </w:rPr>
        <w:t>我来自阿联酋，斋月我乘飞机去做副朝，回来时刚好是黎明前夕，在有限时间内，机组人员通知我们要封斋了，因为飞机降落前，太阳就会升起来，而飞机上除了通道没有礼拜的地方，作为一个女子，这对于我来说有点困难。再者，当时我想去卫生间（我一直憋着，以防下气），但是，那时去卫生间的人很多，我去卫生间的机会微乎其微。就在我瞥见地平线上的一缕橙光时，赶紧念了大赞，当时我是坐着的，而且我认为当时天房在我身后，因为我们面向东方，我当时有小净，请问我的拜功成立吗？如果不成立，我该怎么办？</w:t>
      </w:r>
    </w:p>
    <w:p w:rsidR="001809BA" w:rsidRPr="001809BA" w:rsidRDefault="001809BA" w:rsidP="001809BA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sz w:val="30"/>
          <w:szCs w:val="30"/>
          <w:lang w:eastAsia="zh-CN"/>
        </w:rPr>
        <w:t>答：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一切赞颂全归真主！</w:t>
      </w:r>
    </w:p>
    <w:p w:rsidR="001809BA" w:rsidRPr="001809BA" w:rsidRDefault="001809BA" w:rsidP="001809BA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1809BA">
        <w:rPr>
          <w:rFonts w:ascii="Tahoma" w:eastAsia="SimSun" w:hAnsi="Tahoma" w:cs="Tahoma"/>
          <w:sz w:val="30"/>
          <w:szCs w:val="30"/>
          <w:lang w:eastAsia="zh-CN"/>
        </w:rPr>
        <w:t>第一：站立和面向天房是主命拜中的两个条件，没有这两个条件的拜功是不成立的，除非是有故之人。学者们所提到的有故之人中包括乘飞机无法站立或面向天房的人，如果他担心会过了礼拜时间，而且当时的拜功是不能与前或后面的拜功并礼的拜功。</w:t>
      </w:r>
    </w:p>
    <w:p w:rsidR="001809BA" w:rsidRPr="001809BA" w:rsidRDefault="001809BA" w:rsidP="001809BA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1809BA">
        <w:rPr>
          <w:rFonts w:ascii="Tahoma" w:eastAsia="SimSun" w:hAnsi="Tahoma" w:cs="Tahoma"/>
          <w:sz w:val="30"/>
          <w:szCs w:val="30"/>
          <w:lang w:eastAsia="zh-CN"/>
        </w:rPr>
        <w:lastRenderedPageBreak/>
        <w:t>有人问学者伊本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欧塞敏（愿真主慈悯他）：有个男子乘飞机的旅途中，在不知朝向（当时在场的人都不知道朝向）的情况下礼了拜。在这种情况下礼的拜功正确吗？</w:t>
      </w:r>
    </w:p>
    <w:p w:rsidR="001809BA" w:rsidRPr="001809BA" w:rsidRDefault="001809BA" w:rsidP="001809BA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1809BA">
        <w:rPr>
          <w:rFonts w:ascii="Tahoma" w:eastAsia="SimSun" w:hAnsi="Tahoma" w:cs="Tahoma"/>
          <w:sz w:val="30"/>
          <w:szCs w:val="30"/>
          <w:lang w:eastAsia="zh-CN"/>
        </w:rPr>
        <w:t>答：乘飞机的人如果礼的是副功拜，他只要朝向他所面对的方向礼就可以了，不要求他朝向天房，因为据传述：先知（愿真主祝福他，并使她平安）在旅途中坐着他的骑乘面向前进的方向礼拜的。但是主命拜，如果有能力的话，必须面向天房，必须鞠躬、叩头。因此，在飞机上的人要依自己当时的情况礼拜，如果当时在飞机上的拜功是可以并礼的拜功，如晌礼，就必须推迟与晡礼一起礼；或是昏礼，则必须推迟和霄礼一起礼。如果飞机上没有任何标志，不知朝向的话，他必须要问乘务员，如果他没有这样做的话，他的拜功不成立。</w:t>
      </w:r>
    </w:p>
    <w:p w:rsidR="001809BA" w:rsidRPr="001809BA" w:rsidRDefault="001809BA" w:rsidP="001809BA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 w:rsidRPr="001809BA">
        <w:rPr>
          <w:rFonts w:ascii="Tahoma" w:eastAsia="SimSun" w:hAnsi="Tahoma" w:cs="Tahoma"/>
          <w:sz w:val="30"/>
          <w:szCs w:val="30"/>
          <w:lang w:eastAsia="zh-CN"/>
        </w:rPr>
        <w:t>《宣教》（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1757/45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）</w:t>
      </w:r>
    </w:p>
    <w:p w:rsidR="001809BA" w:rsidRPr="001809BA" w:rsidRDefault="001809BA" w:rsidP="001809BA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1809BA">
        <w:rPr>
          <w:rFonts w:ascii="Tahoma" w:eastAsia="SimSun" w:hAnsi="Tahoma" w:cs="Tahoma"/>
          <w:sz w:val="30"/>
          <w:szCs w:val="30"/>
          <w:lang w:eastAsia="zh-CN"/>
        </w:rPr>
        <w:t>有人问常务委员会：如果我乘飞机旅行，到了礼拜时间，我可以在飞机上礼拜吗？</w:t>
      </w:r>
    </w:p>
    <w:p w:rsidR="001809BA" w:rsidRPr="001809BA" w:rsidRDefault="001809BA" w:rsidP="001809BA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1809BA">
        <w:rPr>
          <w:rFonts w:ascii="Tahoma" w:eastAsia="SimSun" w:hAnsi="Tahoma" w:cs="Tahoma"/>
          <w:sz w:val="30"/>
          <w:szCs w:val="30"/>
          <w:lang w:eastAsia="zh-CN"/>
        </w:rPr>
        <w:t>答：如果到了礼拜时间，飞机还在飞行，而且担心飞机在任何一个机场降落前都会过了礼拜时间的话，学者们一致公议：必须履行拜功，依能力面向天房，鞠躬、叩头。因为清高的真主说：【你们当尽力敬畏真主。】《相欺章》（第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16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节），先知（愿真主祝福他，并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lastRenderedPageBreak/>
        <w:t>使他平安）说：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我命令你们的事务，你们尽力履行它。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《穆斯林圣训集》（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1337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）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.</w:t>
      </w:r>
    </w:p>
    <w:p w:rsidR="001809BA" w:rsidRPr="001809BA" w:rsidRDefault="001809BA" w:rsidP="001809BA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1809BA">
        <w:rPr>
          <w:rFonts w:ascii="Tahoma" w:eastAsia="SimSun" w:hAnsi="Tahoma" w:cs="Tahoma"/>
          <w:sz w:val="30"/>
          <w:szCs w:val="30"/>
          <w:lang w:eastAsia="zh-CN"/>
        </w:rPr>
        <w:t>如果知道飞机降落后，还有足够礼拜的时间或是当时的拜功是可以并礼的（如晌礼，可以和晡礼并礼；昏礼，可以和霄礼并礼）；或是知道在飞机下降后，所并礼的拜功还有时间的情况下，大部分学者认为，这也可以在飞机上完成拜功，如前面所述，因为拜功进入时间后，就要求依能力完成主命，这是正确的主张。</w:t>
      </w:r>
    </w:p>
    <w:p w:rsidR="001809BA" w:rsidRPr="001809BA" w:rsidRDefault="001809BA" w:rsidP="001809BA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 w:rsidRPr="001809BA">
        <w:rPr>
          <w:rFonts w:ascii="Tahoma" w:eastAsia="SimSun" w:hAnsi="Tahoma" w:cs="Tahoma"/>
          <w:sz w:val="30"/>
          <w:szCs w:val="30"/>
          <w:lang w:eastAsia="zh-CN"/>
        </w:rPr>
        <w:t>常务委员会《教法案例解答》（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8/120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）</w:t>
      </w:r>
    </w:p>
    <w:p w:rsidR="001809BA" w:rsidRPr="001809BA" w:rsidRDefault="001809BA" w:rsidP="001809BA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 w:rsidRPr="001809BA">
        <w:rPr>
          <w:rFonts w:ascii="Tahoma" w:eastAsia="SimSun" w:hAnsi="Tahoma" w:cs="Tahoma"/>
          <w:sz w:val="30"/>
          <w:szCs w:val="30"/>
          <w:lang w:eastAsia="zh-CN"/>
        </w:rPr>
        <w:t>（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8/126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）：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在飞机上，因为害羞，有能力站立，允许坐着礼拜吗？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1809BA" w:rsidRPr="001809BA" w:rsidRDefault="001809BA" w:rsidP="001809BA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1809BA">
        <w:rPr>
          <w:rFonts w:ascii="Tahoma" w:eastAsia="SimSun" w:hAnsi="Tahoma" w:cs="Tahoma"/>
          <w:sz w:val="30"/>
          <w:szCs w:val="30"/>
          <w:lang w:eastAsia="zh-CN"/>
        </w:rPr>
        <w:t>答：如果有能力的话，无论是否在飞机上都不允许坐着礼拜，因为清高的真主说：【你们当为真主而顺服地立正。】，据阿姆拉尼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·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侯赛伊传述：当我患了痔疮时，我问先知（愿真主祝福他，并使他平安）如何礼拜，他说：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你站着礼拜，如果没有能力就坐着礼；还不能的话，就侧躺着礼。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《布哈里圣训集》；《奈沙伊圣训集》中还补充说：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如果还做不到的话，你就躺着（即：仰卧）礼。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1809BA" w:rsidRPr="001809BA" w:rsidRDefault="001809BA" w:rsidP="001809BA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1809BA">
        <w:rPr>
          <w:rFonts w:ascii="Tahoma" w:eastAsia="SimSun" w:hAnsi="Tahoma" w:cs="Tahoma"/>
          <w:sz w:val="30"/>
          <w:szCs w:val="30"/>
          <w:lang w:eastAsia="zh-CN"/>
        </w:rPr>
        <w:t>第二：洁净是拜功正确的条件之一。你确已在有小净的情况下礼的拜，托靠真主，你的拜功是正确的，虽然这是可憎的，因为这会影响敬畏、全身心地投入到拜功中，但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——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托靠真主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——</w:t>
      </w:r>
      <w:r w:rsidRPr="001809BA">
        <w:rPr>
          <w:rFonts w:ascii="Tahoma" w:eastAsia="SimSun" w:hAnsi="Tahoma" w:cs="Tahoma"/>
          <w:sz w:val="30"/>
          <w:szCs w:val="30"/>
          <w:lang w:eastAsia="zh-CN"/>
        </w:rPr>
        <w:t>拜功是正确的。</w:t>
      </w:r>
    </w:p>
    <w:p w:rsidR="001809BA" w:rsidRPr="001809BA" w:rsidRDefault="001809BA" w:rsidP="001809BA">
      <w:pPr>
        <w:shd w:val="clear" w:color="auto" w:fill="FFFFFF"/>
        <w:bidi w:val="0"/>
        <w:spacing w:after="107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1809BA">
        <w:rPr>
          <w:rFonts w:ascii="Tahoma" w:eastAsia="SimSun" w:hAnsi="Tahoma" w:cs="Tahoma"/>
          <w:sz w:val="30"/>
          <w:szCs w:val="30"/>
          <w:lang w:eastAsia="zh-CN"/>
        </w:rPr>
        <w:lastRenderedPageBreak/>
        <w:t>综上所述：如果当时你没有站立，也没有面向天房礼的拜是因为你无能力做到这些，那么你的拜功是成立的；但如果，你当时可以站立，或面向天房而没有做的话，你的拜功是不成立的，现在，你必须重礼。</w:t>
      </w:r>
    </w:p>
    <w:p w:rsidR="001809BA" w:rsidRPr="001809BA" w:rsidRDefault="001809BA" w:rsidP="001809BA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 w:rsidRPr="001809BA">
        <w:rPr>
          <w:rFonts w:ascii="Tahoma" w:eastAsia="SimSun" w:hAnsi="Tahoma" w:cs="Tahoma"/>
          <w:sz w:val="30"/>
          <w:szCs w:val="30"/>
          <w:lang w:eastAsia="zh-CN"/>
        </w:rPr>
        <w:t>我们祈求真主接受你的副朝功课，因你积极的咨询而回赐你。</w:t>
      </w:r>
    </w:p>
    <w:p w:rsidR="001809BA" w:rsidRPr="001809BA" w:rsidRDefault="001809BA" w:rsidP="001809BA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0"/>
          <w:szCs w:val="30"/>
        </w:rPr>
      </w:pPr>
      <w:r w:rsidRPr="001809BA">
        <w:rPr>
          <w:rFonts w:ascii="Tahoma" w:eastAsia="SimSun" w:hAnsi="Tahoma" w:cs="Tahoma"/>
          <w:sz w:val="30"/>
          <w:szCs w:val="30"/>
        </w:rPr>
        <w:t>真主至知！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A63A0D">
      <w:pPr>
        <w:bidi w:val="0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  <w:bookmarkStart w:id="0" w:name="_GoBack"/>
      <w:bookmarkEnd w:id="0"/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90F" w:rsidRDefault="0012190F" w:rsidP="00E32771">
      <w:pPr>
        <w:spacing w:after="0" w:line="240" w:lineRule="auto"/>
      </w:pPr>
      <w:r>
        <w:separator/>
      </w:r>
    </w:p>
  </w:endnote>
  <w:endnote w:type="continuationSeparator" w:id="0">
    <w:p w:rsidR="0012190F" w:rsidRDefault="0012190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69B55CEF-3B79-41D1-9088-8E1D4A3855C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3738ADF6-41CB-48E1-B0AC-35FF9F823E22}"/>
    <w:embedBold r:id="rId3" w:subsetted="1" w:fontKey="{3CB50831-1FCC-41C9-AD2E-3E639D956DA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8728A028-47ED-4CF4-89B6-EA622037E5A1}"/>
    <w:embedBold r:id="rId5" w:fontKey="{B3C226C3-0CAE-484E-B933-08B10E430C0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D8688AFF-8642-4BAE-865F-C140039E5438}"/>
    <w:embedBold r:id="rId7" w:fontKey="{A422F3E9-79A9-4C5C-A0EC-F608F3FD6754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6B4B0BD5-0FD1-4B58-A35E-2380D43937C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026B017A-9F5A-4901-BF37-5A06CEA28582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5B309EC8-9D3B-4AA9-AA14-1C2BB4019A79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B0CB7DA5-8976-4CF9-8154-9C9601947462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CF24D7F2-1838-452D-8A71-648F355E1CC7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7D3A378D-B1B6-4969-902C-4F5AB17C6935}"/>
    <w:embedBold r:id="rId14" w:fontKey="{D84D2416-BAA3-4042-9F2B-C41C5D372A8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0E8EA106-FDFE-4753-B321-5CBC02E72BCC}"/>
    <w:embedBold r:id="rId16" w:fontKey="{A957FC94-0F88-4637-955A-3FBC18116AB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33236810-4D0D-415C-B640-EE75EA0C6819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8" w:fontKey="{C58FE36C-3688-4846-96DD-4458BE3C164B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9" w:fontKey="{6929E4E8-894F-49A3-8D61-3C1CDBA0CD9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0" w:fontKey="{104C719C-DA3C-4781-A2EA-980BC73A767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90F" w:rsidRDefault="0012190F" w:rsidP="00E32771">
      <w:pPr>
        <w:spacing w:after="0" w:line="240" w:lineRule="auto"/>
      </w:pPr>
      <w:r>
        <w:separator/>
      </w:r>
    </w:p>
  </w:footnote>
  <w:footnote w:type="continuationSeparator" w:id="0">
    <w:p w:rsidR="0012190F" w:rsidRDefault="0012190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2190F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BD3F52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BD3F52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A63A0D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4</w:t>
                  </w:r>
                  <w:r w:rsidR="00BD3F52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12190F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12190F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190F"/>
    <w:rsid w:val="00127393"/>
    <w:rsid w:val="0013579E"/>
    <w:rsid w:val="00136DED"/>
    <w:rsid w:val="00150A9E"/>
    <w:rsid w:val="00171C08"/>
    <w:rsid w:val="00177C64"/>
    <w:rsid w:val="001809BA"/>
    <w:rsid w:val="00187D3B"/>
    <w:rsid w:val="001A0D79"/>
    <w:rsid w:val="001A178A"/>
    <w:rsid w:val="001B5EF0"/>
    <w:rsid w:val="001E59E7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7996"/>
    <w:rsid w:val="00A052E1"/>
    <w:rsid w:val="00A24F12"/>
    <w:rsid w:val="00A61E5C"/>
    <w:rsid w:val="00A63A0D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D3F52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395A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0081D3E8-C62E-4C86-940E-FB7E3F9F6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A52B7-13BC-4AD2-91D3-044168EB9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834</Words>
  <Characters>902</Characters>
  <Application>Microsoft Office Word</Application>
  <DocSecurity>0</DocSecurity>
  <Lines>60</Lines>
  <Paragraphs>26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1710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飞机上无法面对朝向，也无法站立时所立行的拜功_x000d_</dc:title>
  <dc:subject>飞机上无法面对朝向，也无法站立时所立行的拜功_x000d_</dc:subject>
  <dc:creator>伊斯兰问答网站</dc:creator>
  <cp:keywords>飞机上无法面对朝向，也无法站立时所立行的拜功_x000d_</cp:keywords>
  <dc:description>飞机上无法面对朝向，也无法站立时所立行的拜功_x000d_</dc:description>
  <cp:lastModifiedBy>elhashemy</cp:lastModifiedBy>
  <cp:revision>3</cp:revision>
  <cp:lastPrinted>2015-03-07T18:49:00Z</cp:lastPrinted>
  <dcterms:created xsi:type="dcterms:W3CDTF">2015-04-18T11:03:00Z</dcterms:created>
  <dcterms:modified xsi:type="dcterms:W3CDTF">2015-05-20T15:12:00Z</dcterms:modified>
  <cp:category/>
</cp:coreProperties>
</file>