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003B8" w:rsidRDefault="00CF0F92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  <w:r w:rsidRPr="00CF0F9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抹皮袜或袜子的方法。</w:t>
      </w:r>
    </w:p>
    <w:p w:rsidR="00CF0F92" w:rsidRPr="00CF0F92" w:rsidRDefault="00CF0F92" w:rsidP="00CF0F92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CF0F92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صفة المسح على الخف أو الجورب</w:t>
      </w:r>
    </w:p>
    <w:p w:rsidR="009003B8" w:rsidRPr="00CF0F9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CF0F92" w:rsidRDefault="00CF0F92" w:rsidP="00CF0F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CF0F92" w:rsidRDefault="00CF0F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lang w:eastAsia="zh-CN" w:bidi="ar-EG"/>
        </w:rPr>
      </w:pPr>
      <w:r w:rsidRPr="00CF0F92">
        <w:rPr>
          <w:rFonts w:asciiTheme="majorBidi" w:hAnsiTheme="majorBidi" w:cstheme="majorBidi" w:hint="eastAsia"/>
          <w:b/>
          <w:bCs/>
          <w:color w:val="000000" w:themeColor="text1"/>
          <w:sz w:val="30"/>
          <w:szCs w:val="30"/>
          <w:lang w:eastAsia="zh-CN" w:bidi="ar-EG"/>
        </w:rPr>
        <w:lastRenderedPageBreak/>
        <w:t>抹皮袜或袜子的方法。</w:t>
      </w:r>
      <w:r w:rsidR="009003B8" w:rsidRPr="00CF0F92">
        <w:rPr>
          <w:rFonts w:asciiTheme="majorBidi" w:hAnsiTheme="majorBidi" w:cstheme="majorBidi"/>
          <w:b/>
          <w:bCs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CF0F92" w:rsidRPr="00CF0F92" w:rsidRDefault="00CF0F92" w:rsidP="00CF0F92">
      <w:pPr>
        <w:pStyle w:val="list-group-item-text"/>
        <w:shd w:val="clear" w:color="auto" w:fill="FFFFFF"/>
        <w:spacing w:before="0" w:beforeAutospacing="0" w:after="0" w:afterAutospacing="0" w:line="480" w:lineRule="auto"/>
        <w:ind w:left="600" w:hangingChars="200" w:hanging="600"/>
        <w:rPr>
          <w:rFonts w:ascii="Tahoma" w:hAnsi="Tahoma" w:cs="Tahoma"/>
          <w:color w:val="FF0000"/>
          <w:sz w:val="30"/>
          <w:szCs w:val="30"/>
        </w:rPr>
      </w:pPr>
      <w:r>
        <w:rPr>
          <w:rFonts w:ascii="Tahoma" w:hAnsi="Tahoma" w:cs="Tahoma" w:hint="eastAsia"/>
          <w:color w:val="FF0000"/>
          <w:sz w:val="30"/>
          <w:szCs w:val="30"/>
        </w:rPr>
        <w:t>问：</w:t>
      </w:r>
      <w:r w:rsidRPr="00CF0F92">
        <w:rPr>
          <w:rFonts w:ascii="Tahoma" w:hAnsi="Tahoma" w:cs="Tahoma"/>
          <w:color w:val="FF0000"/>
          <w:sz w:val="30"/>
          <w:szCs w:val="30"/>
        </w:rPr>
        <w:t>我的问题是关于抹袜子的圣训的，伊本古达麦说，据萨夫万</w:t>
      </w:r>
      <w:r w:rsidRPr="00CF0F92">
        <w:rPr>
          <w:rFonts w:ascii="Tahoma" w:hAnsi="Tahoma" w:cs="Tahoma"/>
          <w:color w:val="FF0000"/>
          <w:sz w:val="30"/>
          <w:szCs w:val="30"/>
        </w:rPr>
        <w:t>·</w:t>
      </w:r>
      <w:r w:rsidRPr="00CF0F92">
        <w:rPr>
          <w:rFonts w:ascii="Tahoma" w:hAnsi="Tahoma" w:cs="Tahoma"/>
          <w:color w:val="FF0000"/>
          <w:sz w:val="30"/>
          <w:szCs w:val="30"/>
        </w:rPr>
        <w:t>本</w:t>
      </w:r>
      <w:r w:rsidRPr="00CF0F92">
        <w:rPr>
          <w:rFonts w:ascii="Tahoma" w:hAnsi="Tahoma" w:cs="Tahoma"/>
          <w:color w:val="FF0000"/>
          <w:sz w:val="30"/>
          <w:szCs w:val="30"/>
        </w:rPr>
        <w:t>·</w:t>
      </w:r>
      <w:r w:rsidRPr="00CF0F92">
        <w:rPr>
          <w:rFonts w:ascii="Tahoma" w:hAnsi="Tahoma" w:cs="Tahoma"/>
          <w:color w:val="FF0000"/>
          <w:sz w:val="30"/>
          <w:szCs w:val="30"/>
        </w:rPr>
        <w:t>阿萨勒传述的圣训的意义：贵圣（真主的称赞、祝福与安宁属于他）允许我们在具备小净的情况下，穿上皮袜以后，再做小净时抹皮袜，旅行者的时限是三昼夜，居家者的时限是一昼夜。</w:t>
      </w:r>
      <w:r w:rsidRPr="00CF0F92">
        <w:rPr>
          <w:rStyle w:val="apple-converted-space"/>
          <w:rFonts w:ascii="Tahoma" w:hAnsi="Tahoma" w:cs="Tahoma"/>
          <w:color w:val="FF0000"/>
          <w:sz w:val="30"/>
          <w:szCs w:val="30"/>
        </w:rPr>
        <w:t> </w:t>
      </w:r>
      <w:r w:rsidRPr="00CF0F92">
        <w:rPr>
          <w:rFonts w:ascii="Tahoma" w:hAnsi="Tahoma" w:cs="Tahoma"/>
          <w:color w:val="FF0000"/>
          <w:sz w:val="30"/>
          <w:szCs w:val="30"/>
        </w:rPr>
        <w:br/>
      </w:r>
      <w:r>
        <w:rPr>
          <w:rFonts w:ascii="Tahoma" w:hAnsi="Tahoma" w:cs="Tahoma" w:hint="eastAsia"/>
          <w:color w:val="FF0000"/>
          <w:sz w:val="30"/>
          <w:szCs w:val="30"/>
        </w:rPr>
        <w:t xml:space="preserve">    </w:t>
      </w:r>
      <w:r w:rsidRPr="00CF0F92">
        <w:rPr>
          <w:rFonts w:ascii="Tahoma" w:hAnsi="Tahoma" w:cs="Tahoma"/>
          <w:color w:val="FF0000"/>
          <w:sz w:val="30"/>
          <w:szCs w:val="30"/>
        </w:rPr>
        <w:t>我的问题是：是否可以认为圣训中所讲的一昼夜就是</w:t>
      </w:r>
      <w:r w:rsidRPr="00CF0F92">
        <w:rPr>
          <w:rFonts w:ascii="Tahoma" w:hAnsi="Tahoma" w:cs="Tahoma"/>
          <w:color w:val="FF0000"/>
          <w:sz w:val="30"/>
          <w:szCs w:val="30"/>
        </w:rPr>
        <w:t>24</w:t>
      </w:r>
      <w:r w:rsidRPr="00CF0F92">
        <w:rPr>
          <w:rFonts w:ascii="Tahoma" w:hAnsi="Tahoma" w:cs="Tahoma"/>
          <w:color w:val="FF0000"/>
          <w:sz w:val="30"/>
          <w:szCs w:val="30"/>
        </w:rPr>
        <w:t>小时？我是否可以在具备小净的情况下，在任何时间穿上袜子，然后，在</w:t>
      </w:r>
      <w:r w:rsidRPr="00CF0F92">
        <w:rPr>
          <w:rFonts w:ascii="Tahoma" w:hAnsi="Tahoma" w:cs="Tahoma"/>
          <w:color w:val="FF0000"/>
          <w:sz w:val="30"/>
          <w:szCs w:val="30"/>
        </w:rPr>
        <w:t>24</w:t>
      </w:r>
      <w:r w:rsidRPr="00CF0F92">
        <w:rPr>
          <w:rFonts w:ascii="Tahoma" w:hAnsi="Tahoma" w:cs="Tahoma"/>
          <w:color w:val="FF0000"/>
          <w:sz w:val="30"/>
          <w:szCs w:val="30"/>
        </w:rPr>
        <w:t>小时之内再做小净时抹袜子？如：我在夜间十一点穿上了袜子，然后，我在到第二天的夜间十一点的这段时间内，再做小净时就抹袜子，这样做允许吗？</w:t>
      </w:r>
      <w:r w:rsidRPr="00CF0F92">
        <w:rPr>
          <w:rStyle w:val="apple-converted-space"/>
          <w:rFonts w:ascii="Tahoma" w:hAnsi="Tahoma" w:cs="Tahoma"/>
          <w:color w:val="FF0000"/>
          <w:sz w:val="30"/>
          <w:szCs w:val="30"/>
        </w:rPr>
        <w:t> </w:t>
      </w:r>
      <w:r w:rsidRPr="00CF0F92">
        <w:rPr>
          <w:rFonts w:ascii="Tahoma" w:hAnsi="Tahoma" w:cs="Tahoma"/>
          <w:color w:val="FF0000"/>
          <w:sz w:val="30"/>
          <w:szCs w:val="30"/>
        </w:rPr>
        <w:br/>
      </w:r>
      <w:r>
        <w:rPr>
          <w:rFonts w:ascii="Tahoma" w:hAnsi="Tahoma" w:cs="Tahoma" w:hint="eastAsia"/>
          <w:color w:val="FF0000"/>
          <w:sz w:val="30"/>
          <w:szCs w:val="30"/>
        </w:rPr>
        <w:t xml:space="preserve">    </w:t>
      </w:r>
      <w:r w:rsidRPr="00CF0F92">
        <w:rPr>
          <w:rFonts w:ascii="Tahoma" w:hAnsi="Tahoma" w:cs="Tahoma"/>
          <w:color w:val="FF0000"/>
          <w:sz w:val="30"/>
          <w:szCs w:val="30"/>
        </w:rPr>
        <w:t>再有，请告诉我抹袜子时，应当抹袜子的哪一部分？</w:t>
      </w:r>
      <w:r w:rsidRPr="00CF0F92">
        <w:rPr>
          <w:rStyle w:val="apple-converted-space"/>
          <w:rFonts w:ascii="Tahoma" w:hAnsi="Tahoma" w:cs="Tahoma"/>
          <w:color w:val="FF0000"/>
          <w:sz w:val="30"/>
          <w:szCs w:val="30"/>
        </w:rPr>
        <w:t> </w:t>
      </w:r>
      <w:r w:rsidRPr="00CF0F92">
        <w:rPr>
          <w:rFonts w:ascii="Tahoma" w:hAnsi="Tahoma" w:cs="Tahoma"/>
          <w:color w:val="FF0000"/>
          <w:sz w:val="30"/>
          <w:szCs w:val="30"/>
        </w:rPr>
        <w:br/>
      </w:r>
      <w:r w:rsidRPr="00CF0F92">
        <w:rPr>
          <w:rFonts w:ascii="Tahoma" w:hAnsi="Tahoma" w:cs="Tahoma"/>
          <w:color w:val="FF0000"/>
          <w:sz w:val="30"/>
          <w:szCs w:val="30"/>
        </w:rPr>
        <w:t>我知道不可以抹袜底，但是否必须要抹到袜子的前后左右呢？</w:t>
      </w:r>
      <w:r w:rsidRPr="00CF0F92">
        <w:rPr>
          <w:rStyle w:val="apple-converted-space"/>
          <w:rFonts w:ascii="Tahoma" w:hAnsi="Tahoma" w:cs="Tahoma"/>
          <w:color w:val="FF0000"/>
          <w:sz w:val="30"/>
          <w:szCs w:val="30"/>
        </w:rPr>
        <w:t> </w:t>
      </w:r>
      <w:r w:rsidRPr="00CF0F92">
        <w:rPr>
          <w:rFonts w:ascii="Tahoma" w:hAnsi="Tahoma" w:cs="Tahoma"/>
          <w:color w:val="FF0000"/>
          <w:sz w:val="30"/>
          <w:szCs w:val="30"/>
        </w:rPr>
        <w:br/>
      </w:r>
      <w:r w:rsidRPr="00CF0F92">
        <w:rPr>
          <w:rFonts w:ascii="Tahoma" w:hAnsi="Tahoma" w:cs="Tahoma"/>
          <w:color w:val="FF0000"/>
          <w:sz w:val="30"/>
          <w:szCs w:val="30"/>
        </w:rPr>
        <w:t>盼望着你们的答复，这将会给我以后的生活带来极大</w:t>
      </w:r>
      <w:r>
        <w:rPr>
          <w:rFonts w:ascii="Tahoma" w:hAnsi="Tahoma" w:cs="Tahoma"/>
          <w:color w:val="FF0000"/>
          <w:sz w:val="30"/>
          <w:szCs w:val="30"/>
        </w:rPr>
        <w:t>的方便，因我的皮肤过敏，对这个问题的疏忽大意会导致我遭受许多的</w:t>
      </w:r>
      <w:r>
        <w:rPr>
          <w:rFonts w:ascii="Tahoma" w:hAnsi="Tahoma" w:cs="Tahoma" w:hint="eastAsia"/>
          <w:color w:val="FF0000"/>
          <w:sz w:val="30"/>
          <w:szCs w:val="30"/>
        </w:rPr>
        <w:t>疑</w:t>
      </w:r>
      <w:r w:rsidRPr="00CF0F92">
        <w:rPr>
          <w:rFonts w:ascii="Tahoma" w:hAnsi="Tahoma" w:cs="Tahoma"/>
          <w:color w:val="FF0000"/>
          <w:sz w:val="30"/>
          <w:szCs w:val="30"/>
        </w:rPr>
        <w:t>惑与不悦。</w:t>
      </w:r>
    </w:p>
    <w:p w:rsidR="00CF0F92" w:rsidRPr="00CF0F92" w:rsidRDefault="00CF0F92" w:rsidP="00CF0F9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CF0F92">
        <w:rPr>
          <w:rFonts w:ascii="Tahoma" w:hAnsi="Tahoma" w:cs="Tahoma"/>
          <w:sz w:val="30"/>
          <w:szCs w:val="30"/>
        </w:rPr>
        <w:t>一切赞颂全归真主。</w:t>
      </w:r>
    </w:p>
    <w:p w:rsidR="00CF0F92" w:rsidRPr="00CF0F92" w:rsidRDefault="00CF0F92" w:rsidP="00CF0F9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CF0F92">
        <w:rPr>
          <w:rFonts w:ascii="Tahoma" w:hAnsi="Tahoma" w:cs="Tahoma"/>
          <w:sz w:val="30"/>
          <w:szCs w:val="30"/>
        </w:rPr>
        <w:lastRenderedPageBreak/>
        <w:t>抹袜子时限的起始时间是从小净坏了以后，第一次做小净抹袜子时开始算起，而不是从开始穿上袜子的时候算起。可以参考第</w:t>
      </w:r>
      <w:hyperlink r:id="rId8" w:history="1">
        <w:r w:rsidRPr="00CF0F92">
          <w:rPr>
            <w:rStyle w:val="Hyperlink"/>
            <w:rFonts w:ascii="Tahoma" w:hAnsi="Tahoma" w:cs="Tahoma"/>
            <w:color w:val="auto"/>
            <w:sz w:val="30"/>
            <w:szCs w:val="30"/>
          </w:rPr>
          <w:t>9640</w:t>
        </w:r>
      </w:hyperlink>
      <w:r w:rsidRPr="00CF0F92">
        <w:rPr>
          <w:rFonts w:ascii="Tahoma" w:hAnsi="Tahoma" w:cs="Tahoma"/>
          <w:sz w:val="30"/>
          <w:szCs w:val="30"/>
        </w:rPr>
        <w:t>号问答。</w:t>
      </w:r>
    </w:p>
    <w:p w:rsidR="00CF0F92" w:rsidRPr="00CF0F92" w:rsidRDefault="00CF0F92" w:rsidP="00CF0F9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CF0F92">
        <w:rPr>
          <w:rFonts w:ascii="Tahoma" w:hAnsi="Tahoma" w:cs="Tahoma"/>
          <w:sz w:val="30"/>
          <w:szCs w:val="30"/>
        </w:rPr>
        <w:t>抹的方法：将沾过水的双手的手指从两脚脚趾开始，抹至小腿处，右手抹右脚，左手抹左脚，抹时将手指分开，只抹一次，不需重复。</w:t>
      </w:r>
    </w:p>
    <w:p w:rsidR="00CF0F92" w:rsidRPr="00CF0F92" w:rsidRDefault="00CF0F92" w:rsidP="00CF0F9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CF0F92">
        <w:rPr>
          <w:rFonts w:ascii="Tahoma" w:hAnsi="Tahoma" w:cs="Tahoma"/>
          <w:sz w:val="30"/>
          <w:szCs w:val="30"/>
        </w:rPr>
        <w:t>见法赞的《目兰亥苏</w:t>
      </w:r>
      <w:r w:rsidRPr="00CF0F92">
        <w:rPr>
          <w:rFonts w:ascii="Tahoma" w:hAnsi="Tahoma" w:cs="Tahoma"/>
          <w:sz w:val="30"/>
          <w:szCs w:val="30"/>
        </w:rPr>
        <w:t>·</w:t>
      </w:r>
      <w:r w:rsidRPr="00CF0F92">
        <w:rPr>
          <w:rFonts w:ascii="Tahoma" w:hAnsi="Tahoma" w:cs="Tahoma"/>
          <w:sz w:val="30"/>
          <w:szCs w:val="30"/>
        </w:rPr>
        <w:t>菲格哈》（教法简要）</w:t>
      </w:r>
      <w:r w:rsidRPr="00CF0F92">
        <w:rPr>
          <w:rFonts w:ascii="Tahoma" w:hAnsi="Tahoma" w:cs="Tahoma"/>
          <w:sz w:val="30"/>
          <w:szCs w:val="30"/>
        </w:rPr>
        <w:t>1/43</w:t>
      </w:r>
      <w:r w:rsidRPr="00CF0F92">
        <w:rPr>
          <w:rFonts w:ascii="Tahoma" w:hAnsi="Tahoma" w:cs="Tahoma"/>
          <w:sz w:val="30"/>
          <w:szCs w:val="30"/>
        </w:rPr>
        <w:t>。</w:t>
      </w:r>
    </w:p>
    <w:p w:rsidR="00CF0F92" w:rsidRPr="00CF0F92" w:rsidRDefault="00CF0F92" w:rsidP="00CF0F9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CF0F92">
        <w:rPr>
          <w:rFonts w:ascii="Tahoma" w:hAnsi="Tahoma" w:cs="Tahoma"/>
          <w:sz w:val="30"/>
          <w:szCs w:val="30"/>
        </w:rPr>
        <w:t>伊本</w:t>
      </w:r>
      <w:r w:rsidRPr="00CF0F92">
        <w:rPr>
          <w:rFonts w:ascii="Tahoma" w:hAnsi="Tahoma" w:cs="Tahoma"/>
          <w:sz w:val="30"/>
          <w:szCs w:val="30"/>
        </w:rPr>
        <w:t>·</w:t>
      </w:r>
      <w:r w:rsidRPr="00CF0F92">
        <w:rPr>
          <w:rFonts w:ascii="Tahoma" w:hAnsi="Tahoma" w:cs="Tahoma"/>
          <w:sz w:val="30"/>
          <w:szCs w:val="30"/>
        </w:rPr>
        <w:t>欧赛悯教长（求主慈悯他）说：</w:t>
      </w:r>
      <w:r w:rsidRPr="00CF0F92">
        <w:rPr>
          <w:rFonts w:ascii="Tahoma" w:hAnsi="Tahoma" w:cs="Tahoma"/>
          <w:sz w:val="30"/>
          <w:szCs w:val="30"/>
        </w:rPr>
        <w:t>“</w:t>
      </w:r>
      <w:r w:rsidRPr="00CF0F92">
        <w:rPr>
          <w:rFonts w:ascii="Tahoma" w:hAnsi="Tahoma" w:cs="Tahoma"/>
          <w:sz w:val="30"/>
          <w:szCs w:val="30"/>
        </w:rPr>
        <w:t>抹的位置是袜子上方，脚面部分，将手从脚趾抹至小腿处即可，两手一起抹双脚，即：右手抹右脚，左手抹左脚，同时完成，就像抹两耳那样，因为，这是圣行的明显的形式，目埃莱</w:t>
      </w:r>
      <w:r w:rsidRPr="00CF0F92">
        <w:rPr>
          <w:rFonts w:ascii="Tahoma" w:hAnsi="Tahoma" w:cs="Tahoma"/>
          <w:sz w:val="30"/>
          <w:szCs w:val="30"/>
        </w:rPr>
        <w:t>·</w:t>
      </w:r>
      <w:r w:rsidRPr="00CF0F92">
        <w:rPr>
          <w:rFonts w:ascii="Tahoma" w:hAnsi="Tahoma" w:cs="Tahoma"/>
          <w:sz w:val="30"/>
          <w:szCs w:val="30"/>
        </w:rPr>
        <w:t>本</w:t>
      </w:r>
      <w:r w:rsidRPr="00CF0F92">
        <w:rPr>
          <w:rFonts w:ascii="Tahoma" w:hAnsi="Tahoma" w:cs="Tahoma"/>
          <w:sz w:val="30"/>
          <w:szCs w:val="30"/>
        </w:rPr>
        <w:t>·</w:t>
      </w:r>
      <w:r w:rsidRPr="00CF0F92">
        <w:rPr>
          <w:rFonts w:ascii="Tahoma" w:hAnsi="Tahoma" w:cs="Tahoma"/>
          <w:sz w:val="30"/>
          <w:szCs w:val="30"/>
        </w:rPr>
        <w:t>述阿拜曾描述贵圣抹袜子的情形说：</w:t>
      </w:r>
      <w:r w:rsidRPr="00CF0F92">
        <w:rPr>
          <w:rFonts w:ascii="Tahoma" w:hAnsi="Tahoma" w:cs="Tahoma"/>
          <w:sz w:val="30"/>
          <w:szCs w:val="30"/>
        </w:rPr>
        <w:t>“</w:t>
      </w:r>
      <w:r w:rsidRPr="00CF0F92">
        <w:rPr>
          <w:rFonts w:ascii="Tahoma" w:hAnsi="Tahoma" w:cs="Tahoma"/>
          <w:sz w:val="30"/>
          <w:szCs w:val="30"/>
        </w:rPr>
        <w:t>他抹了双脚的袜子。</w:t>
      </w:r>
      <w:r w:rsidRPr="00CF0F92">
        <w:rPr>
          <w:rFonts w:ascii="Tahoma" w:hAnsi="Tahoma" w:cs="Tahoma"/>
          <w:sz w:val="30"/>
          <w:szCs w:val="30"/>
        </w:rPr>
        <w:t>”</w:t>
      </w:r>
      <w:r w:rsidRPr="00CF0F92">
        <w:rPr>
          <w:rFonts w:ascii="Tahoma" w:hAnsi="Tahoma" w:cs="Tahoma"/>
          <w:sz w:val="30"/>
          <w:szCs w:val="30"/>
        </w:rPr>
        <w:t>他并没说：他先抹右脚。而是说：</w:t>
      </w:r>
      <w:r w:rsidRPr="00CF0F92">
        <w:rPr>
          <w:rFonts w:ascii="Tahoma" w:hAnsi="Tahoma" w:cs="Tahoma"/>
          <w:sz w:val="30"/>
          <w:szCs w:val="30"/>
        </w:rPr>
        <w:t>“</w:t>
      </w:r>
      <w:r w:rsidRPr="00CF0F92">
        <w:rPr>
          <w:rFonts w:ascii="Tahoma" w:hAnsi="Tahoma" w:cs="Tahoma"/>
          <w:sz w:val="30"/>
          <w:szCs w:val="30"/>
        </w:rPr>
        <w:t>他抹了双脚的袜子。</w:t>
      </w:r>
      <w:r w:rsidRPr="00CF0F92">
        <w:rPr>
          <w:rFonts w:ascii="Tahoma" w:hAnsi="Tahoma" w:cs="Tahoma"/>
          <w:sz w:val="30"/>
          <w:szCs w:val="30"/>
        </w:rPr>
        <w:t>”</w:t>
      </w:r>
      <w:r w:rsidRPr="00CF0F92">
        <w:rPr>
          <w:rFonts w:ascii="Tahoma" w:hAnsi="Tahoma" w:cs="Tahoma"/>
          <w:sz w:val="30"/>
          <w:szCs w:val="30"/>
        </w:rPr>
        <w:t>圣行的明显形式就是这样的。当然了，如果有一只手不便活动，就先抹右脚后抹左脚，很多人用双手抹右脚，再用双手抹左脚，这种做法据我所知是没有依据的。无论以任何形式抹了袜子的脚面部分，都是有效的，我们以上所谈论的只是哪种做法更为贵重。</w:t>
      </w:r>
      <w:r w:rsidRPr="00CF0F92">
        <w:rPr>
          <w:rFonts w:ascii="Tahoma" w:hAnsi="Tahoma" w:cs="Tahoma"/>
          <w:sz w:val="30"/>
          <w:szCs w:val="30"/>
        </w:rPr>
        <w:t xml:space="preserve"> </w:t>
      </w:r>
      <w:r w:rsidRPr="00CF0F92">
        <w:rPr>
          <w:rFonts w:ascii="Tahoma" w:hAnsi="Tahoma" w:cs="Tahoma"/>
          <w:sz w:val="30"/>
          <w:szCs w:val="30"/>
        </w:rPr>
        <w:t>见：关于穆斯林妇女问题的教法判例</w:t>
      </w:r>
      <w:r w:rsidRPr="00CF0F92">
        <w:rPr>
          <w:rFonts w:ascii="Tahoma" w:hAnsi="Tahoma" w:cs="Tahoma"/>
          <w:sz w:val="30"/>
          <w:szCs w:val="30"/>
        </w:rPr>
        <w:t xml:space="preserve"> </w:t>
      </w:r>
      <w:r w:rsidRPr="00CF0F92">
        <w:rPr>
          <w:rFonts w:ascii="Tahoma" w:hAnsi="Tahoma" w:cs="Tahoma"/>
          <w:sz w:val="30"/>
          <w:szCs w:val="30"/>
        </w:rPr>
        <w:t>第</w:t>
      </w:r>
      <w:r w:rsidRPr="00CF0F92">
        <w:rPr>
          <w:rFonts w:ascii="Tahoma" w:hAnsi="Tahoma" w:cs="Tahoma"/>
          <w:sz w:val="30"/>
          <w:szCs w:val="30"/>
        </w:rPr>
        <w:t>1</w:t>
      </w:r>
      <w:r w:rsidRPr="00CF0F92">
        <w:rPr>
          <w:rFonts w:ascii="Tahoma" w:hAnsi="Tahoma" w:cs="Tahoma"/>
          <w:sz w:val="30"/>
          <w:szCs w:val="30"/>
        </w:rPr>
        <w:t>册，第</w:t>
      </w:r>
      <w:r w:rsidRPr="00CF0F92">
        <w:rPr>
          <w:rFonts w:ascii="Tahoma" w:hAnsi="Tahoma" w:cs="Tahoma"/>
          <w:sz w:val="30"/>
          <w:szCs w:val="30"/>
        </w:rPr>
        <w:t>250</w:t>
      </w:r>
      <w:r w:rsidRPr="00CF0F92">
        <w:rPr>
          <w:rFonts w:ascii="Tahoma" w:hAnsi="Tahoma" w:cs="Tahoma"/>
          <w:sz w:val="30"/>
          <w:szCs w:val="30"/>
        </w:rPr>
        <w:t>页。</w:t>
      </w:r>
    </w:p>
    <w:p w:rsidR="00CF0F92" w:rsidRPr="00CF0F92" w:rsidRDefault="00CF0F92" w:rsidP="00CF0F9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CF0F92">
        <w:rPr>
          <w:rFonts w:ascii="Tahoma" w:hAnsi="Tahoma" w:cs="Tahoma"/>
          <w:sz w:val="30"/>
          <w:szCs w:val="30"/>
        </w:rPr>
        <w:t>袜子的两侧和后部是不用抹的，无教法依据可依。</w:t>
      </w:r>
    </w:p>
    <w:p w:rsidR="00CF0F92" w:rsidRPr="00CF0F92" w:rsidRDefault="00CF0F92" w:rsidP="00CF0F9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CF0F92">
        <w:rPr>
          <w:rFonts w:ascii="Tahoma" w:hAnsi="Tahoma" w:cs="Tahoma"/>
          <w:sz w:val="30"/>
          <w:szCs w:val="30"/>
        </w:rPr>
        <w:lastRenderedPageBreak/>
        <w:t>伊本</w:t>
      </w:r>
      <w:r w:rsidRPr="00CF0F92">
        <w:rPr>
          <w:rFonts w:ascii="Tahoma" w:hAnsi="Tahoma" w:cs="Tahoma"/>
          <w:sz w:val="30"/>
          <w:szCs w:val="30"/>
        </w:rPr>
        <w:t>·</w:t>
      </w:r>
      <w:r w:rsidRPr="00CF0F92">
        <w:rPr>
          <w:rFonts w:ascii="Tahoma" w:hAnsi="Tahoma" w:cs="Tahoma"/>
          <w:sz w:val="30"/>
          <w:szCs w:val="30"/>
        </w:rPr>
        <w:t>欧赛悯教长又说：</w:t>
      </w:r>
      <w:r w:rsidRPr="00CF0F92">
        <w:rPr>
          <w:rFonts w:ascii="Tahoma" w:hAnsi="Tahoma" w:cs="Tahoma"/>
          <w:sz w:val="30"/>
          <w:szCs w:val="30"/>
        </w:rPr>
        <w:t>“</w:t>
      </w:r>
      <w:r w:rsidRPr="00CF0F92">
        <w:rPr>
          <w:rFonts w:ascii="Tahoma" w:hAnsi="Tahoma" w:cs="Tahoma"/>
          <w:sz w:val="30"/>
          <w:szCs w:val="30"/>
        </w:rPr>
        <w:t>可能有人会说：按道理讲，皮袜子的底部更应当抹，因为那里是直接接触土和污物的。但是，我们经过思考会发现，抹皮袜子的上部是最为适当的，也最符合理智，因为这种抹的方式并不是为了清洁的目的，而是一项体现服从的崇拜的举动，假如我们带水抹了皮袜子的底部，反而会将其弄脏。</w:t>
      </w:r>
    </w:p>
    <w:p w:rsidR="00CF0F92" w:rsidRPr="00CF0F92" w:rsidRDefault="00CF0F92" w:rsidP="00CF0F9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CF0F92">
        <w:rPr>
          <w:rFonts w:ascii="Tahoma" w:hAnsi="Tahoma" w:cs="Tahoma"/>
          <w:sz w:val="30"/>
          <w:szCs w:val="30"/>
        </w:rPr>
        <w:t>真主至知。</w:t>
      </w:r>
    </w:p>
    <w:p w:rsidR="00CF0F92" w:rsidRPr="00CF0F92" w:rsidRDefault="00CF0F92" w:rsidP="00CF0F9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CF0F92">
        <w:rPr>
          <w:rFonts w:ascii="Tahoma" w:hAnsi="Tahoma" w:cs="Tahoma"/>
          <w:sz w:val="30"/>
          <w:szCs w:val="30"/>
        </w:rPr>
        <w:t>可参考伊本</w:t>
      </w:r>
      <w:r w:rsidRPr="00CF0F92">
        <w:rPr>
          <w:rFonts w:ascii="Tahoma" w:hAnsi="Tahoma" w:cs="Tahoma"/>
          <w:sz w:val="30"/>
          <w:szCs w:val="30"/>
        </w:rPr>
        <w:t>·</w:t>
      </w:r>
      <w:r w:rsidRPr="00CF0F92">
        <w:rPr>
          <w:rFonts w:ascii="Tahoma" w:hAnsi="Tahoma" w:cs="Tahoma"/>
          <w:sz w:val="30"/>
          <w:szCs w:val="30"/>
        </w:rPr>
        <w:t>欧赛悯教长的《穆目塔阿注释》，第</w:t>
      </w:r>
      <w:r w:rsidRPr="00CF0F92">
        <w:rPr>
          <w:rFonts w:ascii="Tahoma" w:hAnsi="Tahoma" w:cs="Tahoma"/>
          <w:sz w:val="30"/>
          <w:szCs w:val="30"/>
        </w:rPr>
        <w:t>1</w:t>
      </w:r>
      <w:r w:rsidRPr="00CF0F92">
        <w:rPr>
          <w:rFonts w:ascii="Tahoma" w:hAnsi="Tahoma" w:cs="Tahoma"/>
          <w:sz w:val="30"/>
          <w:szCs w:val="30"/>
        </w:rPr>
        <w:t>册，第</w:t>
      </w:r>
      <w:r w:rsidRPr="00CF0F92">
        <w:rPr>
          <w:rFonts w:ascii="Tahoma" w:hAnsi="Tahoma" w:cs="Tahoma"/>
          <w:sz w:val="30"/>
          <w:szCs w:val="30"/>
        </w:rPr>
        <w:t>213</w:t>
      </w:r>
      <w:r w:rsidRPr="00CF0F92">
        <w:rPr>
          <w:rFonts w:ascii="Tahoma" w:hAnsi="Tahoma" w:cs="Tahoma"/>
          <w:sz w:val="30"/>
          <w:szCs w:val="30"/>
        </w:rPr>
        <w:t>页。</w:t>
      </w:r>
    </w:p>
    <w:p w:rsidR="00CF0F92" w:rsidRPr="00CF0F92" w:rsidRDefault="00CF0F92" w:rsidP="00CF0F92">
      <w:pPr>
        <w:spacing w:line="215" w:lineRule="atLeast"/>
        <w:jc w:val="right"/>
        <w:rPr>
          <w:rFonts w:ascii="Tahoma" w:hAnsi="Tahoma" w:cs="Tahoma"/>
          <w:sz w:val="30"/>
          <w:szCs w:val="30"/>
          <w:lang w:eastAsia="zh-CN"/>
        </w:rPr>
      </w:pPr>
      <w:r w:rsidRPr="00CF0F92">
        <w:rPr>
          <w:rFonts w:ascii="Tahoma" w:hAnsi="Tahoma" w:cs="Tahoma"/>
          <w:sz w:val="30"/>
          <w:szCs w:val="30"/>
          <w:lang w:eastAsia="zh-CN"/>
        </w:rPr>
        <w:t>谢赫</w:t>
      </w:r>
      <w:r w:rsidRPr="00CF0F92">
        <w:rPr>
          <w:rFonts w:ascii="Tahoma" w:hAnsi="Tahoma" w:cs="Tahoma"/>
          <w:sz w:val="30"/>
          <w:szCs w:val="30"/>
          <w:lang w:eastAsia="zh-CN"/>
        </w:rPr>
        <w:t>·</w:t>
      </w:r>
      <w:r w:rsidRPr="00CF0F92">
        <w:rPr>
          <w:rFonts w:ascii="Tahoma" w:hAnsi="Tahoma" w:cs="Tahoma"/>
          <w:sz w:val="30"/>
          <w:szCs w:val="30"/>
          <w:lang w:eastAsia="zh-CN"/>
        </w:rPr>
        <w:t>穆罕默德</w:t>
      </w:r>
      <w:r w:rsidRPr="00CF0F92">
        <w:rPr>
          <w:rFonts w:ascii="Tahoma" w:hAnsi="Tahoma" w:cs="Tahoma"/>
          <w:sz w:val="30"/>
          <w:szCs w:val="30"/>
          <w:lang w:eastAsia="zh-CN"/>
        </w:rPr>
        <w:t>·</w:t>
      </w:r>
      <w:r w:rsidRPr="00CF0F92">
        <w:rPr>
          <w:rFonts w:ascii="Tahoma" w:hAnsi="Tahoma" w:cs="Tahoma"/>
          <w:sz w:val="30"/>
          <w:szCs w:val="30"/>
          <w:lang w:eastAsia="zh-CN"/>
        </w:rPr>
        <w:t>萨利赫</w:t>
      </w:r>
      <w:r w:rsidRPr="00CF0F92">
        <w:rPr>
          <w:rFonts w:ascii="Tahoma" w:hAnsi="Tahoma" w:cs="Tahoma"/>
          <w:sz w:val="30"/>
          <w:szCs w:val="30"/>
          <w:lang w:eastAsia="zh-CN"/>
        </w:rPr>
        <w:t>·</w:t>
      </w:r>
      <w:r w:rsidRPr="00CF0F92">
        <w:rPr>
          <w:rFonts w:ascii="Tahoma" w:hAnsi="Tahoma" w:cs="Tahoma"/>
          <w:sz w:val="30"/>
          <w:szCs w:val="30"/>
          <w:lang w:eastAsia="zh-CN"/>
        </w:rPr>
        <w:t>穆南吉德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0B331F">
      <w:pPr>
        <w:bidi w:val="0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2E4" w:rsidRDefault="006F72E4" w:rsidP="00E32771">
      <w:pPr>
        <w:spacing w:after="0" w:line="240" w:lineRule="auto"/>
      </w:pPr>
      <w:r>
        <w:separator/>
      </w:r>
    </w:p>
  </w:endnote>
  <w:endnote w:type="continuationSeparator" w:id="0">
    <w:p w:rsidR="006F72E4" w:rsidRDefault="006F72E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03E3069-3927-43EF-A838-CE88224E2C7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B6944D40-CB66-4CFD-84B8-92025B8F2300}"/>
    <w:embedBold r:id="rId3" w:subsetted="1" w:fontKey="{E70C3E1B-F9E9-4044-93B0-1818D1E8D89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A26AA1F-F40B-478B-836A-768F093A97A5}"/>
    <w:embedBold r:id="rId5" w:fontKey="{B22ECC23-50B4-4FEB-BF2A-633247F41AA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64312D9D-4E32-4B00-906A-396758656CC7}"/>
    <w:embedBold r:id="rId7" w:fontKey="{A4233DE7-E59F-4D36-89EE-1FD719BBAB41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9C505067-0B7A-473C-B4CF-D4FE98F0372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78F3B739-2953-48E8-BA72-293CB0C4DFEC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06433218-CFC9-4B9A-B614-CA9D10CA91A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F741FE9E-ACF6-4CEC-A720-6383D2A15E37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20EE5600-A1E6-4D83-844A-725077AB215D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6E1BA51D-41EA-425F-8D42-0824157993D3}"/>
    <w:embedBold r:id="rId14" w:fontKey="{11BF2D67-199B-474E-993B-9F7391C84D0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D1190B9A-2C56-4FC5-9357-1C6A20835AB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2243D2D3-4FD7-41B4-A19A-89E93A18ACC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77CC6683-99B3-4D69-8B5E-D7590F8CEEC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4C4C7CF9-41CD-4E2B-9580-DD24EE41143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A23D4DCA-F408-429F-8F74-FE9AC83C211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2E4" w:rsidRDefault="006F72E4" w:rsidP="00E32771">
      <w:pPr>
        <w:spacing w:after="0" w:line="240" w:lineRule="auto"/>
      </w:pPr>
      <w:r>
        <w:separator/>
      </w:r>
    </w:p>
  </w:footnote>
  <w:footnote w:type="continuationSeparator" w:id="0">
    <w:p w:rsidR="006F72E4" w:rsidRDefault="006F72E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6F72E4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564944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564944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0B331F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564944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6F72E4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6F72E4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B331F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4944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6F72E4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0918"/>
    <w:rsid w:val="00C72BD4"/>
    <w:rsid w:val="00CD0FA1"/>
    <w:rsid w:val="00CD4735"/>
    <w:rsid w:val="00CD58ED"/>
    <w:rsid w:val="00CF0F92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33CCCA3F-F6AA-4B6C-A218-7ED86EE3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CF0F92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CF0F92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CF0F92"/>
  </w:style>
  <w:style w:type="paragraph" w:styleId="NormalWeb">
    <w:name w:val="Normal (Web)"/>
    <w:basedOn w:val="Normal"/>
    <w:uiPriority w:val="99"/>
    <w:semiHidden/>
    <w:unhideWhenUsed/>
    <w:rsid w:val="00CF0F92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96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20516-0888-47D7-B9C2-E17E6316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622</Words>
  <Characters>678</Characters>
  <Application>Microsoft Office Word</Application>
  <DocSecurity>0</DocSecurity>
  <Lines>52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1278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抹皮袜或袜子的方法</dc:title>
  <dc:subject>抹皮袜或袜子的方法</dc:subject>
  <dc:creator>伊斯兰问答网站</dc:creator>
  <cp:keywords>抹皮袜或袜子的方法</cp:keywords>
  <dc:description>抹皮袜或袜子的方法</dc:description>
  <cp:lastModifiedBy>elhashemy</cp:lastModifiedBy>
  <cp:revision>3</cp:revision>
  <cp:lastPrinted>2015-03-07T18:49:00Z</cp:lastPrinted>
  <dcterms:created xsi:type="dcterms:W3CDTF">2015-04-19T02:01:00Z</dcterms:created>
  <dcterms:modified xsi:type="dcterms:W3CDTF">2015-05-20T15:11:00Z</dcterms:modified>
  <cp:category/>
</cp:coreProperties>
</file>