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Default="008B3703" w:rsidP="008B3703">
      <w:pPr>
        <w:bidi w:val="0"/>
        <w:jc w:val="center"/>
        <w:rPr>
          <w:rFonts w:ascii="Times New Roman" w:hAnsi="Times New Roman" w:cs="Times New Roman"/>
          <w:sz w:val="60"/>
          <w:szCs w:val="60"/>
          <w:rtl/>
          <w:lang w:bidi="ar-EG"/>
        </w:rPr>
      </w:pPr>
    </w:p>
    <w:p w:rsidR="00FB038A" w:rsidRPr="00CD0FA1" w:rsidRDefault="00FB038A" w:rsidP="00FB038A">
      <w:pPr>
        <w:bidi w:val="0"/>
        <w:jc w:val="center"/>
        <w:rPr>
          <w:rFonts w:ascii="Times New Roman" w:hAnsi="Times New Roman" w:cs="Times New Roman"/>
          <w:sz w:val="60"/>
          <w:szCs w:val="60"/>
          <w:rtl/>
          <w:lang w:bidi="ar-EG"/>
        </w:rPr>
      </w:pPr>
    </w:p>
    <w:p w:rsidR="001D2B79" w:rsidRPr="00E97805" w:rsidRDefault="001D2B79" w:rsidP="001D2B79">
      <w:pPr>
        <w:bidi w:val="0"/>
        <w:spacing w:line="240" w:lineRule="auto"/>
        <w:jc w:val="center"/>
        <w:rPr>
          <w:rFonts w:ascii="STXingkai" w:eastAsia="STXingkai" w:hAnsi="Times New Roman" w:cs="Times New Roman"/>
          <w:sz w:val="36"/>
          <w:szCs w:val="36"/>
          <w:lang w:eastAsia="zh-CN"/>
          <w14:glow w14:rad="228600">
            <w14:schemeClr w14:val="accent6">
              <w14:alpha w14:val="60000"/>
              <w14:satMod w14:val="175000"/>
            </w14:schemeClr>
          </w14:glow>
        </w:rPr>
      </w:pPr>
      <w:r w:rsidRPr="00E97805">
        <w:rPr>
          <w:rFonts w:ascii="STXingkai" w:eastAsia="STXingkai" w:hAnsi="Microsoft YaHei" w:cs="Times New Roman" w:hint="eastAsia"/>
          <w:sz w:val="48"/>
          <w:szCs w:val="48"/>
          <w:lang w:eastAsia="zh-CN"/>
          <w14:glow w14:rad="228600">
            <w14:schemeClr w14:val="accent6">
              <w14:alpha w14:val="60000"/>
              <w14:satMod w14:val="175000"/>
            </w14:schemeClr>
          </w14:glow>
        </w:rPr>
        <w:t>马举阿訇解答</w:t>
      </w:r>
    </w:p>
    <w:p w:rsidR="00C55AE5" w:rsidRPr="00E97805" w:rsidRDefault="00FB038A" w:rsidP="00C55AE5">
      <w:pPr>
        <w:bidi w:val="0"/>
        <w:spacing w:line="240" w:lineRule="auto"/>
        <w:jc w:val="center"/>
        <w:rPr>
          <w:rFonts w:ascii="Times New Roman" w:hAnsi="Times New Roman" w:cs="Times New Roman"/>
          <w:sz w:val="28"/>
          <w:szCs w:val="28"/>
          <w:lang w:eastAsia="zh-CN" w:bidi="ar-EG"/>
        </w:rPr>
      </w:pPr>
      <w:r w:rsidRPr="00E97805">
        <w:rPr>
          <w:rFonts w:ascii="LiSu" w:eastAsia="LiSu" w:hAnsi="Times New Roman" w:cs="Times New Roman" w:hint="eastAsia"/>
          <w:sz w:val="36"/>
          <w:szCs w:val="36"/>
          <w:lang w:eastAsia="zh-CN"/>
        </w:rPr>
        <w:t>能否跟随两圣地的伊玛目礼拜</w:t>
      </w:r>
    </w:p>
    <w:p w:rsidR="0073613D" w:rsidRPr="00E97805" w:rsidRDefault="00FB038A" w:rsidP="00FB038A">
      <w:pPr>
        <w:spacing w:after="0" w:line="240" w:lineRule="auto"/>
        <w:ind w:firstLine="113"/>
        <w:jc w:val="center"/>
        <w:rPr>
          <w:rFonts w:ascii="Urdu Typesetting" w:hAnsi="Urdu Typesetting" w:cs="KFGQPC Uthman Taha Naskh"/>
          <w:b/>
          <w:sz w:val="44"/>
          <w:szCs w:val="44"/>
          <w:rtl/>
          <w:lang w:bidi="ar-EG"/>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bookmarkStart w:id="0" w:name="_GoBack"/>
      <w:r w:rsidRPr="00E97805">
        <w:rPr>
          <w:rFonts w:ascii="Urdu Typesetting" w:hAnsi="Urdu Typesetting" w:cs="KFGQPC Uthman Taha Naskh"/>
          <w:b/>
          <w:sz w:val="44"/>
          <w:szCs w:val="44"/>
          <w:rt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إجابة عن : هل يجوز صلاة بعد إمام الحرمين ؟</w:t>
      </w:r>
    </w:p>
    <w:bookmarkEnd w:id="0"/>
    <w:p w:rsidR="007A618E" w:rsidRDefault="007A618E" w:rsidP="00C55AE5">
      <w:pPr>
        <w:spacing w:after="0" w:line="240" w:lineRule="auto"/>
        <w:ind w:firstLine="113"/>
        <w:jc w:val="center"/>
        <w:rPr>
          <w:rFonts w:ascii="Times New Roman" w:hAnsi="Times New Roman" w:cs="KFGQPC Uthman Taha Naskh"/>
          <w:color w:val="833C0B" w:themeColor="accent2" w:themeShade="80"/>
          <w:sz w:val="16"/>
          <w:szCs w:val="16"/>
          <w:rtl/>
        </w:rPr>
      </w:pPr>
    </w:p>
    <w:p w:rsidR="00FB038A" w:rsidRDefault="00FB038A" w:rsidP="00C55AE5">
      <w:pPr>
        <w:spacing w:after="0" w:line="240" w:lineRule="auto"/>
        <w:ind w:firstLine="113"/>
        <w:jc w:val="center"/>
        <w:rPr>
          <w:rFonts w:ascii="Times New Roman" w:hAnsi="Times New Roman" w:cs="KFGQPC Uthman Taha Naskh"/>
          <w:color w:val="833C0B" w:themeColor="accent2" w:themeShade="80"/>
          <w:sz w:val="16"/>
          <w:szCs w:val="16"/>
          <w:rtl/>
        </w:rPr>
      </w:pPr>
    </w:p>
    <w:p w:rsidR="00FB038A" w:rsidRPr="00B97E2F" w:rsidRDefault="00FB038A" w:rsidP="00C55AE5">
      <w:pPr>
        <w:spacing w:after="0" w:line="240" w:lineRule="auto"/>
        <w:ind w:firstLine="113"/>
        <w:jc w:val="center"/>
        <w:rPr>
          <w:rFonts w:ascii="Times New Roman" w:hAnsi="Times New Roman" w:cs="KFGQPC Uthman Taha Naskh"/>
          <w:color w:val="833C0B" w:themeColor="accent2" w:themeShade="80"/>
          <w:sz w:val="16"/>
          <w:szCs w:val="16"/>
          <w:rtl/>
        </w:rPr>
      </w:pPr>
    </w:p>
    <w:p w:rsidR="00316388" w:rsidRPr="0073613D" w:rsidRDefault="00FB038A" w:rsidP="0073613D">
      <w:pPr>
        <w:spacing w:after="0" w:line="240" w:lineRule="auto"/>
        <w:ind w:firstLine="113"/>
        <w:jc w:val="center"/>
        <w:rPr>
          <w:rFonts w:ascii="Times New Roman" w:hAnsi="Times New Roman" w:cs="KFGQPC Uthman Taha Naskh"/>
          <w:color w:val="205B83"/>
          <w:sz w:val="28"/>
          <w:szCs w:val="28"/>
          <w:lang w:bidi="ar-EG"/>
        </w:rPr>
      </w:pPr>
      <w:r w:rsidRPr="00CD0FA1">
        <w:rPr>
          <w:rFonts w:ascii="Times New Roman" w:hAnsi="Times New Roman" w:cs="Times New Roman"/>
          <w:noProof/>
          <w:color w:val="5EA1A5"/>
          <w:sz w:val="100"/>
          <w:szCs w:val="100"/>
        </w:rPr>
        <w:drawing>
          <wp:anchor distT="0" distB="0" distL="114300" distR="114300" simplePos="0" relativeHeight="251656704" behindDoc="0" locked="0" layoutInCell="1" allowOverlap="1" wp14:anchorId="0D02EA80" wp14:editId="43EAF9DB">
            <wp:simplePos x="0" y="0"/>
            <wp:positionH relativeFrom="margin">
              <wp:posOffset>1122680</wp:posOffset>
            </wp:positionH>
            <wp:positionV relativeFrom="paragraph">
              <wp:posOffset>62230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55AE5">
        <w:rPr>
          <w:rFonts w:ascii="Times New Roman" w:hAnsi="Times New Roman" w:cs="KFGQPC Uthman Taha Naskh"/>
          <w:color w:val="808080" w:themeColor="background1" w:themeShade="80"/>
          <w:sz w:val="28"/>
          <w:szCs w:val="28"/>
          <w:rtl/>
          <w:lang w:bidi="ar-EG"/>
        </w:rPr>
        <w:t xml:space="preserve">&lt; </w:t>
      </w:r>
      <w:r w:rsidR="00C55AE5">
        <w:rPr>
          <w:rFonts w:ascii="Cambria" w:hAnsi="Cambria" w:hint="cs"/>
          <w:color w:val="808080" w:themeColor="background1" w:themeShade="80"/>
          <w:sz w:val="28"/>
          <w:szCs w:val="28"/>
          <w:rtl/>
        </w:rPr>
        <w:t xml:space="preserve">اللغة الصينية </w:t>
      </w:r>
      <w:r w:rsidR="00316388" w:rsidRPr="0073613D">
        <w:rPr>
          <w:rFonts w:ascii="Times New Roman" w:hAnsi="Times New Roman" w:cs="KFGQPC Uthman Taha Naskh"/>
          <w:color w:val="808080" w:themeColor="background1" w:themeShade="80"/>
          <w:sz w:val="28"/>
          <w:szCs w:val="28"/>
          <w:rtl/>
          <w:lang w:bidi="ar-EG"/>
        </w:rPr>
        <w:t>&gt;</w:t>
      </w:r>
    </w:p>
    <w:p w:rsidR="00316388" w:rsidRPr="00CD0FA1" w:rsidRDefault="00316388" w:rsidP="00316388">
      <w:pPr>
        <w:bidi w:val="0"/>
        <w:jc w:val="center"/>
        <w:rPr>
          <w:rFonts w:ascii="Times New Roman" w:hAnsi="Times New Roman" w:cs="Times New Roman"/>
          <w:color w:val="5EA1A5"/>
          <w:sz w:val="12"/>
          <w:szCs w:val="12"/>
          <w:lang w:bidi="ar-EG"/>
        </w:rPr>
      </w:pPr>
    </w:p>
    <w:p w:rsidR="00FB038A" w:rsidRDefault="00316388" w:rsidP="00FB038A">
      <w:pPr>
        <w:tabs>
          <w:tab w:val="left" w:pos="753"/>
          <w:tab w:val="center" w:pos="3968"/>
        </w:tabs>
        <w:bidi w:val="0"/>
        <w:rPr>
          <w:rFonts w:ascii="Times New Roman" w:hAnsi="Times New Roman" w:cs="Times New Roman"/>
          <w:color w:val="5EA1A5"/>
          <w:sz w:val="160"/>
          <w:szCs w:val="160"/>
          <w:rtl/>
          <w:lang w:bidi="ar-EG"/>
        </w:rPr>
      </w:pP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C55AE5" w:rsidRPr="00FB038A" w:rsidRDefault="00C55AE5" w:rsidP="00FB038A">
      <w:pPr>
        <w:tabs>
          <w:tab w:val="left" w:pos="753"/>
          <w:tab w:val="center" w:pos="3968"/>
        </w:tabs>
        <w:bidi w:val="0"/>
        <w:jc w:val="center"/>
        <w:rPr>
          <w:rFonts w:ascii="Times New Roman" w:hAnsi="Times New Roman" w:cs="Times New Roman"/>
          <w:color w:val="205B83"/>
          <w:sz w:val="40"/>
          <w:szCs w:val="40"/>
          <w:lang w:bidi="ar-EG"/>
        </w:rPr>
      </w:pPr>
      <w:proofErr w:type="spellStart"/>
      <w:r w:rsidRPr="00FB038A">
        <w:rPr>
          <w:rFonts w:ascii="Times New Roman" w:hAnsi="Times New Roman" w:cs="Times New Roman"/>
          <w:color w:val="205B83"/>
          <w:sz w:val="40"/>
          <w:szCs w:val="40"/>
          <w:lang w:bidi="ar-EG"/>
        </w:rPr>
        <w:t>来源于网络</w:t>
      </w:r>
      <w:proofErr w:type="spellEnd"/>
    </w:p>
    <w:p w:rsidR="00316388" w:rsidRPr="00F14B1B" w:rsidRDefault="00C55AE5" w:rsidP="00C55AE5">
      <w:pPr>
        <w:spacing w:after="0" w:line="240" w:lineRule="auto"/>
        <w:ind w:firstLine="113"/>
        <w:jc w:val="center"/>
        <w:rPr>
          <w:rFonts w:ascii="Times New Roman" w:hAnsi="Times New Roman" w:cs="KFGQPC Uthman Taha Naskh"/>
          <w:sz w:val="36"/>
          <w:szCs w:val="36"/>
          <w:rtl/>
          <w:lang w:bidi="ar-EG"/>
        </w:rPr>
      </w:pPr>
      <w:r w:rsidRPr="00FB038A">
        <w:rPr>
          <w:rFonts w:ascii="Times New Roman" w:hAnsi="Times New Roman" w:cs="KFGQPC Uthman Taha Naskh" w:hint="cs"/>
          <w:sz w:val="28"/>
          <w:szCs w:val="28"/>
          <w:rtl/>
          <w:lang w:bidi="ar-EG"/>
        </w:rPr>
        <w:t>مصدر من الانترنت</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DB2AC1" w:rsidRDefault="00DB2AC1" w:rsidP="00DB2AC1">
      <w:pPr>
        <w:bidi w:val="0"/>
        <w:jc w:val="center"/>
        <w:rPr>
          <w:rFonts w:ascii="Times New Roman" w:hAnsi="Times New Roman" w:cs="Times New Roman"/>
          <w:color w:val="7F7F7F" w:themeColor="text1" w:themeTint="80"/>
          <w:sz w:val="52"/>
          <w:szCs w:val="52"/>
          <w:lang w:bidi="ar-EG"/>
        </w:rPr>
      </w:pPr>
    </w:p>
    <w:p w:rsidR="00DB2AC1" w:rsidRDefault="00DB2AC1" w:rsidP="00DB2AC1">
      <w:pPr>
        <w:bidi w:val="0"/>
        <w:jc w:val="center"/>
        <w:rPr>
          <w:rFonts w:ascii="Times New Roman" w:hAnsi="Times New Roman" w:cs="Times New Roman"/>
          <w:color w:val="7F7F7F" w:themeColor="text1" w:themeTint="80"/>
          <w:sz w:val="52"/>
          <w:szCs w:val="52"/>
          <w:lang w:bidi="ar-EG"/>
        </w:rPr>
      </w:pPr>
    </w:p>
    <w:p w:rsidR="00316388" w:rsidRPr="00CD0FA1" w:rsidRDefault="00316388" w:rsidP="00316388">
      <w:pPr>
        <w:bidi w:val="0"/>
        <w:jc w:val="center"/>
        <w:rPr>
          <w:rFonts w:ascii="Times New Roman" w:hAnsi="Times New Roman" w:cs="Times New Roman"/>
          <w:color w:val="006666"/>
          <w:sz w:val="6"/>
          <w:szCs w:val="6"/>
          <w:rtl/>
        </w:rPr>
      </w:pPr>
    </w:p>
    <w:p w:rsidR="00316388" w:rsidRPr="00CD0FA1" w:rsidRDefault="00316388" w:rsidP="00316388">
      <w:pPr>
        <w:bidi w:val="0"/>
        <w:jc w:val="center"/>
        <w:rPr>
          <w:rFonts w:ascii="Times New Roman" w:hAnsi="Times New Roman" w:cs="Times New Roman"/>
          <w:color w:val="006666"/>
          <w:sz w:val="6"/>
          <w:szCs w:val="6"/>
          <w:lang w:bidi="ar-EG"/>
        </w:rPr>
      </w:pPr>
    </w:p>
    <w:p w:rsidR="007A618E" w:rsidRDefault="00C55AE5" w:rsidP="00C55AE5">
      <w:pPr>
        <w:spacing w:after="0" w:line="240" w:lineRule="auto"/>
        <w:ind w:firstLine="113"/>
        <w:jc w:val="center"/>
        <w:rPr>
          <w:rFonts w:ascii="Times New Roman" w:hAnsi="Times New Roman" w:cs="KFGQPC Uthman Taha Naskh"/>
          <w:sz w:val="32"/>
          <w:szCs w:val="32"/>
          <w:lang w:eastAsia="zh-CN" w:bidi="ar-EG"/>
        </w:rPr>
      </w:pPr>
      <w:r>
        <w:rPr>
          <w:rFonts w:ascii="Times New Roman" w:hAnsi="Times New Roman" w:cs="KFGQPC Uthman Taha Naskh" w:hint="eastAsia"/>
          <w:sz w:val="32"/>
          <w:szCs w:val="32"/>
          <w:lang w:eastAsia="zh-CN" w:bidi="ar-EG"/>
        </w:rPr>
        <w:t>伊斯兰之家中文小组</w:t>
      </w:r>
      <w:r>
        <w:rPr>
          <w:rFonts w:ascii="Times New Roman" w:hAnsi="Times New Roman" w:cs="KFGQPC Uthman Taha Naskh" w:hint="eastAsia"/>
          <w:sz w:val="32"/>
          <w:szCs w:val="32"/>
          <w:lang w:eastAsia="zh-CN" w:bidi="ar-EG"/>
        </w:rPr>
        <w:t xml:space="preserve">       </w:t>
      </w:r>
      <w:r>
        <w:rPr>
          <w:rFonts w:ascii="Times New Roman" w:hAnsi="Times New Roman" w:cs="KFGQPC Uthman Taha Naskh" w:hint="eastAsia"/>
          <w:sz w:val="32"/>
          <w:szCs w:val="32"/>
          <w:lang w:eastAsia="zh-CN" w:bidi="ar-EG"/>
        </w:rPr>
        <w:t>校对</w:t>
      </w:r>
    </w:p>
    <w:p w:rsidR="00D55F93" w:rsidRDefault="00D55F93" w:rsidP="00C55AE5">
      <w:pPr>
        <w:spacing w:after="0" w:line="240" w:lineRule="auto"/>
        <w:ind w:firstLine="113"/>
        <w:jc w:val="center"/>
        <w:rPr>
          <w:rFonts w:ascii="Times New Roman" w:hAnsi="Times New Roman" w:cs="KFGQPC Uthman Taha Naskh"/>
          <w:sz w:val="32"/>
          <w:szCs w:val="32"/>
          <w:lang w:eastAsia="zh-CN" w:bidi="ar-EG"/>
        </w:rPr>
      </w:pPr>
    </w:p>
    <w:p w:rsidR="00C55AE5" w:rsidRPr="00C36162" w:rsidRDefault="00C55AE5" w:rsidP="00C55AE5">
      <w:pPr>
        <w:spacing w:after="0" w:line="240" w:lineRule="auto"/>
        <w:ind w:firstLine="113"/>
        <w:jc w:val="center"/>
        <w:rPr>
          <w:rFonts w:ascii="Times New Roman" w:hAnsi="Times New Roman"/>
          <w:sz w:val="32"/>
          <w:szCs w:val="32"/>
          <w:rtl/>
        </w:rPr>
      </w:pPr>
      <w:r w:rsidRPr="00F14B1B">
        <w:rPr>
          <w:rFonts w:ascii="Times New Roman" w:hAnsi="Times New Roman" w:cs="KFGQPC Uthman Taha Naskh"/>
          <w:sz w:val="32"/>
          <w:szCs w:val="32"/>
          <w:rtl/>
          <w:lang w:bidi="ar-EG"/>
        </w:rPr>
        <w:t>مراجعة</w:t>
      </w:r>
      <w:r w:rsidR="007A618E">
        <w:rPr>
          <w:rFonts w:ascii="Times New Roman" w:hAnsi="Times New Roman" w:cs="KFGQPC Uthman Taha Naskh" w:hint="cs"/>
          <w:sz w:val="32"/>
          <w:szCs w:val="32"/>
          <w:rtl/>
          <w:lang w:bidi="ar-EG"/>
        </w:rPr>
        <w:t xml:space="preserve"> </w:t>
      </w:r>
      <w:r w:rsidRPr="00F14B1B">
        <w:rPr>
          <w:rFonts w:ascii="Times New Roman" w:hAnsi="Times New Roman" w:cs="KFGQPC Uthman Taha Naskh"/>
          <w:sz w:val="32"/>
          <w:szCs w:val="32"/>
          <w:rtl/>
          <w:lang w:bidi="ar-EG"/>
        </w:rPr>
        <w:t xml:space="preserve">: </w:t>
      </w:r>
      <w:r w:rsidR="007A618E">
        <w:rPr>
          <w:rFonts w:ascii="Times New Roman" w:hAnsi="Times New Roman" w:cs="KFGQPC Uthman Taha Naskh" w:hint="cs"/>
          <w:sz w:val="32"/>
          <w:szCs w:val="32"/>
          <w:rtl/>
        </w:rPr>
        <w:t xml:space="preserve"> </w:t>
      </w:r>
      <w:r>
        <w:rPr>
          <w:rFonts w:ascii="Cambria" w:hAnsi="Cambria" w:hint="cs"/>
          <w:sz w:val="32"/>
          <w:szCs w:val="32"/>
          <w:rtl/>
        </w:rPr>
        <w:t>فريق اللغة الصينية بموقع دار الإسلام</w:t>
      </w:r>
    </w:p>
    <w:p w:rsidR="00316388" w:rsidRPr="00F14B1B" w:rsidRDefault="00316388" w:rsidP="00A24F12">
      <w:pPr>
        <w:spacing w:after="0" w:line="240" w:lineRule="auto"/>
        <w:ind w:firstLine="113"/>
        <w:jc w:val="center"/>
        <w:rPr>
          <w:rFonts w:ascii="Times New Roman" w:hAnsi="Times New Roman" w:cs="KFGQPC Uthman Taha Naskh"/>
          <w:sz w:val="32"/>
          <w:szCs w:val="32"/>
          <w:rtl/>
        </w:rPr>
      </w:pPr>
    </w:p>
    <w:p w:rsidR="008B584C" w:rsidRDefault="001D2B79" w:rsidP="00FB038A">
      <w:pPr>
        <w:bidi w:val="0"/>
        <w:spacing w:line="240" w:lineRule="auto"/>
        <w:jc w:val="center"/>
        <w:rPr>
          <w:rFonts w:ascii="LiSu" w:eastAsia="LiSu" w:hAnsi="Microsoft YaHei" w:cs="Times New Roman"/>
          <w:color w:val="000000"/>
          <w:sz w:val="52"/>
          <w:szCs w:val="52"/>
          <w:lang w:eastAsia="zh-CN"/>
        </w:rPr>
      </w:pPr>
      <w:r w:rsidRPr="009E6816">
        <w:rPr>
          <w:rFonts w:ascii="LiSu" w:eastAsia="LiSu" w:hAnsi="Microsoft YaHei" w:cs="Times New Roman" w:hint="eastAsia"/>
          <w:color w:val="000000"/>
          <w:sz w:val="52"/>
          <w:szCs w:val="52"/>
          <w:lang w:eastAsia="zh-CN"/>
        </w:rPr>
        <w:t>马举阿訇解答</w:t>
      </w:r>
    </w:p>
    <w:p w:rsidR="00FB038A" w:rsidRPr="009E6816" w:rsidRDefault="00FB038A" w:rsidP="00FB038A">
      <w:pPr>
        <w:bidi w:val="0"/>
        <w:spacing w:line="240" w:lineRule="auto"/>
        <w:jc w:val="center"/>
        <w:rPr>
          <w:rFonts w:ascii="LiSu" w:eastAsia="LiSu" w:hAnsi="Times New Roman" w:cs="Times New Roman"/>
          <w:sz w:val="24"/>
          <w:szCs w:val="24"/>
          <w:lang w:eastAsia="zh-CN"/>
        </w:rPr>
      </w:pPr>
      <w:r w:rsidRPr="00FB038A">
        <w:rPr>
          <w:rFonts w:ascii="LiSu" w:eastAsia="LiSu" w:hAnsi="Times New Roman" w:cs="Times New Roman" w:hint="eastAsia"/>
          <w:sz w:val="36"/>
          <w:szCs w:val="36"/>
          <w:lang w:eastAsia="zh-CN"/>
        </w:rPr>
        <w:t>能否跟随两圣地的伊玛目礼拜</w:t>
      </w:r>
      <w:r w:rsidRPr="009E6816">
        <w:rPr>
          <w:rFonts w:ascii="DFKai-SB" w:eastAsia="DFKai-SB" w:hAnsi="DFKai-SB" w:cstheme="majorBidi"/>
          <w:noProof/>
          <w:color w:val="538135" w:themeColor="accent6" w:themeShade="BF"/>
          <w:sz w:val="72"/>
          <w:szCs w:val="72"/>
        </w:rPr>
        <w:drawing>
          <wp:anchor distT="0" distB="0" distL="114300" distR="114300" simplePos="0" relativeHeight="251657728" behindDoc="0" locked="0" layoutInCell="1" allowOverlap="1" wp14:anchorId="3893F743" wp14:editId="1F81A82C">
            <wp:simplePos x="0" y="0"/>
            <wp:positionH relativeFrom="margin">
              <wp:posOffset>620395</wp:posOffset>
            </wp:positionH>
            <wp:positionV relativeFrom="paragraph">
              <wp:posOffset>296545</wp:posOffset>
            </wp:positionV>
            <wp:extent cx="4318000" cy="323215"/>
            <wp:effectExtent l="0" t="0" r="0" b="635"/>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18000" cy="323215"/>
                    </a:xfrm>
                    <a:prstGeom prst="rect">
                      <a:avLst/>
                    </a:prstGeom>
                  </pic:spPr>
                </pic:pic>
              </a:graphicData>
            </a:graphic>
            <wp14:sizeRelH relativeFrom="margin">
              <wp14:pctWidth>0</wp14:pctWidth>
            </wp14:sizeRelH>
            <wp14:sizeRelV relativeFrom="margin">
              <wp14:pctHeight>0</wp14:pctHeight>
            </wp14:sizeRelV>
          </wp:anchor>
        </w:drawing>
      </w:r>
    </w:p>
    <w:p w:rsidR="009E6816" w:rsidRDefault="009E6816" w:rsidP="008B584C">
      <w:pPr>
        <w:bidi w:val="0"/>
        <w:spacing w:after="0" w:line="240" w:lineRule="auto"/>
        <w:rPr>
          <w:rFonts w:asciiTheme="majorBidi" w:hAnsiTheme="majorBidi" w:cs="KFGQPC Uthman Taha Naskh"/>
          <w:b/>
          <w:bCs/>
          <w:color w:val="FF0000"/>
          <w:sz w:val="36"/>
          <w:szCs w:val="36"/>
          <w:lang w:eastAsia="zh-CN" w:bidi="ar-EG"/>
        </w:rPr>
      </w:pPr>
    </w:p>
    <w:p w:rsidR="008B584C" w:rsidRPr="001D2B79" w:rsidRDefault="008B584C" w:rsidP="009E6816">
      <w:pPr>
        <w:bidi w:val="0"/>
        <w:spacing w:after="0" w:line="240" w:lineRule="auto"/>
        <w:rPr>
          <w:rFonts w:ascii="DFKai-SB" w:eastAsia="DFKai-SB" w:hAnsi="DFKai-SB" w:cs="Times New Roman"/>
          <w:sz w:val="36"/>
          <w:szCs w:val="36"/>
        </w:rPr>
      </w:pPr>
      <w:r w:rsidRPr="001D2B79">
        <w:rPr>
          <w:rFonts w:ascii="DFKai-SB" w:eastAsia="DFKai-SB" w:hAnsi="DFKai-SB" w:cs="Times New Roman"/>
          <w:noProof/>
          <w:sz w:val="36"/>
          <w:szCs w:val="36"/>
        </w:rPr>
        <w:drawing>
          <wp:inline distT="0" distB="0" distL="0" distR="0" wp14:anchorId="28154AAE" wp14:editId="53DEC2E9">
            <wp:extent cx="6985" cy="6985"/>
            <wp:effectExtent l="0" t="0" r="0" b="0"/>
            <wp:docPr id="14" name="paperPicArea" descr="http://os.qzs.qq.com/ac/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PicArea" descr="http://os.qzs.qq.com/ac/b.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p w:rsidR="009E6816" w:rsidRDefault="001D2B79" w:rsidP="00FB038A">
      <w:pPr>
        <w:bidi w:val="0"/>
        <w:spacing w:after="0" w:line="240" w:lineRule="auto"/>
        <w:jc w:val="both"/>
        <w:rPr>
          <w:rFonts w:ascii="DFKai-SB" w:hAnsi="DFKai-SB" w:cs="SimSun"/>
          <w:b/>
          <w:bCs/>
          <w:sz w:val="36"/>
          <w:szCs w:val="36"/>
          <w:lang w:eastAsia="zh-CN"/>
        </w:rPr>
      </w:pPr>
      <w:r w:rsidRPr="001D2B79">
        <w:rPr>
          <w:rFonts w:ascii="DFKai-SB" w:eastAsia="DFKai-SB" w:hAnsi="DFKai-SB" w:cs="SimSun" w:hint="eastAsia"/>
          <w:b/>
          <w:bCs/>
          <w:sz w:val="36"/>
          <w:szCs w:val="36"/>
          <w:lang w:eastAsia="zh-CN"/>
        </w:rPr>
        <w:t>色兰，各位穆斯林：</w:t>
      </w:r>
    </w:p>
    <w:p w:rsidR="00FB038A" w:rsidRDefault="00FB038A" w:rsidP="00FB038A">
      <w:pPr>
        <w:bidi w:val="0"/>
        <w:spacing w:after="0" w:line="240" w:lineRule="auto"/>
        <w:ind w:firstLineChars="236" w:firstLine="850"/>
        <w:jc w:val="both"/>
        <w:rPr>
          <w:rFonts w:ascii="DFKai-SB" w:eastAsia="DFKai-SB" w:hAnsi="DFKai-SB" w:cs="SimSun"/>
          <w:b/>
          <w:bCs/>
          <w:sz w:val="36"/>
          <w:szCs w:val="36"/>
          <w:rtl/>
          <w:lang w:eastAsia="zh-CN"/>
        </w:rPr>
      </w:pPr>
    </w:p>
    <w:p w:rsidR="00FB038A" w:rsidRDefault="001D2B79" w:rsidP="00FB038A">
      <w:pPr>
        <w:bidi w:val="0"/>
        <w:spacing w:after="0" w:line="240" w:lineRule="auto"/>
        <w:ind w:firstLineChars="236" w:firstLine="850"/>
        <w:jc w:val="both"/>
        <w:rPr>
          <w:rFonts w:ascii="DFKai-SB" w:eastAsia="DFKai-SB" w:hAnsi="DFKai-SB" w:cs="SimSun"/>
          <w:b/>
          <w:bCs/>
          <w:sz w:val="36"/>
          <w:szCs w:val="36"/>
          <w:rtl/>
          <w:lang w:eastAsia="zh-CN"/>
        </w:rPr>
      </w:pPr>
      <w:r w:rsidRPr="001D2B79">
        <w:rPr>
          <w:rFonts w:ascii="DFKai-SB" w:eastAsia="DFKai-SB" w:hAnsi="DFKai-SB" w:cs="SimSun" w:hint="eastAsia"/>
          <w:b/>
          <w:bCs/>
          <w:sz w:val="36"/>
          <w:szCs w:val="36"/>
          <w:lang w:eastAsia="zh-CN"/>
        </w:rPr>
        <w:t>一年一度的尊贵斋月慢慢向我们离去，即将迎来欢乐的开斋节。大街小巷，乡间村里又议论朝觐事宜。特别是西北地区穆斯林中能否在禁寺里跟拜的问题争论不休。</w:t>
      </w:r>
    </w:p>
    <w:p w:rsidR="00FB038A" w:rsidRDefault="00FB038A" w:rsidP="00FB038A">
      <w:pPr>
        <w:bidi w:val="0"/>
        <w:spacing w:after="0" w:line="240" w:lineRule="auto"/>
        <w:ind w:firstLineChars="236" w:firstLine="850"/>
        <w:jc w:val="both"/>
        <w:rPr>
          <w:rFonts w:ascii="DFKai-SB" w:eastAsia="DFKai-SB" w:hAnsi="DFKai-SB" w:cs="SimSun"/>
          <w:b/>
          <w:bCs/>
          <w:sz w:val="36"/>
          <w:szCs w:val="36"/>
          <w:rtl/>
          <w:lang w:eastAsia="zh-CN"/>
        </w:rPr>
      </w:pPr>
    </w:p>
    <w:p w:rsidR="00FB038A" w:rsidRDefault="001D2B79" w:rsidP="00FB038A">
      <w:pPr>
        <w:bidi w:val="0"/>
        <w:spacing w:after="0" w:line="240" w:lineRule="auto"/>
        <w:ind w:firstLineChars="236" w:firstLine="850"/>
        <w:jc w:val="both"/>
        <w:rPr>
          <w:rFonts w:ascii="DFKai-SB" w:hAnsi="DFKai-SB" w:cs="Tahoma"/>
          <w:b/>
          <w:bCs/>
          <w:color w:val="FF0000"/>
          <w:sz w:val="36"/>
          <w:szCs w:val="36"/>
          <w:lang w:eastAsia="zh-CN"/>
        </w:rPr>
      </w:pPr>
      <w:r w:rsidRPr="001D2B79">
        <w:rPr>
          <w:rFonts w:ascii="DFKai-SB" w:eastAsia="DFKai-SB" w:hAnsi="DFKai-SB" w:cs="SimSun" w:hint="eastAsia"/>
          <w:b/>
          <w:bCs/>
          <w:color w:val="00B050"/>
          <w:sz w:val="36"/>
          <w:szCs w:val="36"/>
          <w:lang w:eastAsia="zh-CN"/>
        </w:rPr>
        <w:t>有人说：</w:t>
      </w:r>
      <w:r w:rsidRPr="001D2B79">
        <w:rPr>
          <w:rFonts w:ascii="DFKai-SB" w:eastAsia="DFKai-SB" w:hAnsi="DFKai-SB" w:cs="Times New Roman"/>
          <w:b/>
          <w:bCs/>
          <w:color w:val="00B050"/>
          <w:sz w:val="36"/>
          <w:szCs w:val="36"/>
          <w:lang w:eastAsia="zh-CN"/>
        </w:rPr>
        <w:t>“</w:t>
      </w:r>
      <w:r w:rsidRPr="001D2B79">
        <w:rPr>
          <w:rFonts w:ascii="DFKai-SB" w:eastAsia="DFKai-SB" w:hAnsi="DFKai-SB" w:cs="SimSun" w:hint="eastAsia"/>
          <w:b/>
          <w:bCs/>
          <w:color w:val="00B050"/>
          <w:sz w:val="36"/>
          <w:szCs w:val="36"/>
          <w:lang w:eastAsia="zh-CN"/>
        </w:rPr>
        <w:t>禁寺里做一番礼拜有十万倍的功价（折合每日五番拜计算，有</w:t>
      </w:r>
      <w:r w:rsidRPr="001D2B79">
        <w:rPr>
          <w:rFonts w:ascii="DFKai-SB" w:eastAsia="DFKai-SB" w:hAnsi="DFKai-SB" w:cs="Times New Roman"/>
          <w:b/>
          <w:bCs/>
          <w:color w:val="00B050"/>
          <w:sz w:val="36"/>
          <w:szCs w:val="36"/>
          <w:lang w:eastAsia="zh-CN"/>
        </w:rPr>
        <w:t>83</w:t>
      </w:r>
      <w:r w:rsidRPr="001D2B79">
        <w:rPr>
          <w:rFonts w:ascii="DFKai-SB" w:eastAsia="DFKai-SB" w:hAnsi="DFKai-SB" w:cs="SimSun" w:hint="eastAsia"/>
          <w:b/>
          <w:bCs/>
          <w:color w:val="00B050"/>
          <w:sz w:val="36"/>
          <w:szCs w:val="36"/>
          <w:lang w:eastAsia="zh-CN"/>
        </w:rPr>
        <w:t>年多的功价）</w:t>
      </w:r>
      <w:r w:rsidRPr="001D2B79">
        <w:rPr>
          <w:rFonts w:ascii="DFKai-SB" w:eastAsia="DFKai-SB" w:hAnsi="DFKai-SB" w:cs="Times New Roman"/>
          <w:b/>
          <w:bCs/>
          <w:color w:val="00B050"/>
          <w:sz w:val="36"/>
          <w:szCs w:val="36"/>
          <w:lang w:eastAsia="zh-CN"/>
        </w:rPr>
        <w:t>”</w:t>
      </w:r>
      <w:r w:rsidRPr="001D2B79">
        <w:rPr>
          <w:rFonts w:ascii="DFKai-SB" w:eastAsia="DFKai-SB" w:hAnsi="DFKai-SB" w:cs="SimSun" w:hint="eastAsia"/>
          <w:b/>
          <w:bCs/>
          <w:color w:val="00B050"/>
          <w:sz w:val="36"/>
          <w:szCs w:val="36"/>
          <w:lang w:eastAsia="zh-CN"/>
        </w:rPr>
        <w:t>。根据是：</w:t>
      </w:r>
      <w:r w:rsidRPr="001D2B79">
        <w:rPr>
          <w:rFonts w:ascii="DFKai-SB" w:eastAsia="DFKai-SB" w:hAnsi="DFKai-SB" w:cs="SimSun" w:hint="eastAsia"/>
          <w:b/>
          <w:bCs/>
          <w:color w:val="C00000"/>
          <w:sz w:val="36"/>
          <w:szCs w:val="36"/>
          <w:lang w:eastAsia="zh-CN"/>
        </w:rPr>
        <w:t>真主在</w:t>
      </w:r>
      <w:r w:rsidR="00FB038A">
        <w:rPr>
          <w:rFonts w:ascii="DFKai-SB" w:hAnsi="DFKai-SB" w:cs="SimSun" w:hint="eastAsia"/>
          <w:b/>
          <w:bCs/>
          <w:color w:val="C00000"/>
          <w:sz w:val="36"/>
          <w:szCs w:val="36"/>
          <w:lang w:eastAsia="zh-CN"/>
        </w:rPr>
        <w:t>《</w:t>
      </w:r>
      <w:r w:rsidRPr="001D2B79">
        <w:rPr>
          <w:rFonts w:ascii="DFKai-SB" w:eastAsia="DFKai-SB" w:hAnsi="DFKai-SB" w:cs="SimSun" w:hint="eastAsia"/>
          <w:b/>
          <w:bCs/>
          <w:color w:val="C00000"/>
          <w:sz w:val="36"/>
          <w:szCs w:val="36"/>
          <w:lang w:eastAsia="zh-CN"/>
        </w:rPr>
        <w:t>古兰经</w:t>
      </w:r>
      <w:r w:rsidR="00FB038A">
        <w:rPr>
          <w:rFonts w:ascii="DFKai-SB" w:eastAsia="DFKai-SB" w:hAnsi="DFKai-SB" w:cs="SimSun" w:hint="eastAsia"/>
          <w:b/>
          <w:bCs/>
          <w:color w:val="C00000"/>
          <w:sz w:val="36"/>
          <w:szCs w:val="36"/>
          <w:lang w:eastAsia="zh-CN"/>
        </w:rPr>
        <w:t>》</w:t>
      </w:r>
      <w:r w:rsidRPr="001D2B79">
        <w:rPr>
          <w:rFonts w:ascii="DFKai-SB" w:eastAsia="DFKai-SB" w:hAnsi="DFKai-SB" w:cs="SimSun" w:hint="eastAsia"/>
          <w:b/>
          <w:bCs/>
          <w:color w:val="C00000"/>
          <w:sz w:val="36"/>
          <w:szCs w:val="36"/>
          <w:lang w:eastAsia="zh-CN"/>
        </w:rPr>
        <w:t>中说：</w:t>
      </w:r>
      <w:r w:rsidRPr="001D2B79">
        <w:rPr>
          <w:rFonts w:ascii="DFKai-SB" w:eastAsia="DFKai-SB" w:hAnsi="DFKai-SB" w:cs="Times New Roman"/>
          <w:b/>
          <w:bCs/>
          <w:color w:val="C00000"/>
          <w:sz w:val="36"/>
          <w:szCs w:val="36"/>
          <w:lang w:eastAsia="zh-CN"/>
        </w:rPr>
        <w:t>“</w:t>
      </w:r>
      <w:r w:rsidRPr="001D2B79">
        <w:rPr>
          <w:rFonts w:ascii="DFKai-SB" w:eastAsia="DFKai-SB" w:hAnsi="DFKai-SB" w:cs="SimSun" w:hint="eastAsia"/>
          <w:b/>
          <w:bCs/>
          <w:color w:val="C00000"/>
          <w:sz w:val="36"/>
          <w:szCs w:val="36"/>
          <w:lang w:eastAsia="zh-CN"/>
        </w:rPr>
        <w:t>为世人而创设的最古的清真寺，确是在麦加的那所吉祥的天房、全世界的向导。其中有许多明证，如易卜拉欣的立足地；凡入其中的人都得安宁。凡能旅行到天房的，人人都有为真主而朝觐天房的义务。不信道的人，（无损于真主），因为真主确是无求于全世界的</w:t>
      </w:r>
      <w:r w:rsidRPr="001D2B79">
        <w:rPr>
          <w:rFonts w:ascii="DFKai-SB" w:eastAsia="DFKai-SB" w:hAnsi="DFKai-SB" w:cs="Tahoma"/>
          <w:b/>
          <w:bCs/>
          <w:color w:val="C00000"/>
          <w:sz w:val="36"/>
          <w:szCs w:val="36"/>
          <w:lang w:eastAsia="zh-CN"/>
        </w:rPr>
        <w:t>”</w:t>
      </w:r>
      <w:r w:rsidRPr="001D2B79">
        <w:rPr>
          <w:rFonts w:ascii="DFKai-SB" w:eastAsia="DFKai-SB" w:hAnsi="DFKai-SB" w:cs="SimSun" w:hint="eastAsia"/>
          <w:b/>
          <w:bCs/>
          <w:color w:val="C00000"/>
          <w:sz w:val="36"/>
          <w:szCs w:val="36"/>
          <w:lang w:eastAsia="zh-CN"/>
        </w:rPr>
        <w:t>。</w:t>
      </w:r>
      <w:r w:rsidRPr="001D2B79">
        <w:rPr>
          <w:rFonts w:ascii="DFKai-SB" w:eastAsia="DFKai-SB" w:hAnsi="DFKai-SB" w:cs="Times New Roman"/>
          <w:b/>
          <w:bCs/>
          <w:color w:val="C00000"/>
          <w:sz w:val="36"/>
          <w:szCs w:val="36"/>
          <w:lang w:eastAsia="zh-CN"/>
        </w:rPr>
        <w:t>(</w:t>
      </w:r>
      <w:proofErr w:type="gramStart"/>
      <w:r w:rsidRPr="001D2B79">
        <w:rPr>
          <w:rFonts w:ascii="DFKai-SB" w:eastAsia="DFKai-SB" w:hAnsi="DFKai-SB" w:cs="Times New Roman"/>
          <w:b/>
          <w:bCs/>
          <w:color w:val="C00000"/>
          <w:sz w:val="36"/>
          <w:szCs w:val="36"/>
          <w:lang w:eastAsia="zh-CN"/>
        </w:rPr>
        <w:t>3 :</w:t>
      </w:r>
      <w:proofErr w:type="gramEnd"/>
      <w:r w:rsidRPr="001D2B79">
        <w:rPr>
          <w:rFonts w:ascii="DFKai-SB" w:eastAsia="DFKai-SB" w:hAnsi="DFKai-SB" w:cs="Times New Roman"/>
          <w:b/>
          <w:bCs/>
          <w:color w:val="C00000"/>
          <w:sz w:val="36"/>
          <w:szCs w:val="36"/>
          <w:lang w:eastAsia="zh-CN"/>
        </w:rPr>
        <w:t xml:space="preserve"> 96.97)</w:t>
      </w:r>
      <w:r w:rsidRPr="001D2B79">
        <w:rPr>
          <w:rFonts w:ascii="DFKai-SB" w:eastAsia="DFKai-SB" w:hAnsi="DFKai-SB" w:cs="SimSun" w:hint="eastAsia"/>
          <w:b/>
          <w:bCs/>
          <w:color w:val="FF0000"/>
          <w:sz w:val="36"/>
          <w:szCs w:val="36"/>
          <w:lang w:eastAsia="zh-CN"/>
        </w:rPr>
        <w:t>艾奈斯的传述：穆圣说：</w:t>
      </w:r>
      <w:r w:rsidRPr="001D2B79">
        <w:rPr>
          <w:rFonts w:ascii="DFKai-SB" w:eastAsia="DFKai-SB" w:hAnsi="DFKai-SB" w:cs="Tahoma"/>
          <w:b/>
          <w:bCs/>
          <w:color w:val="FF0000"/>
          <w:sz w:val="36"/>
          <w:szCs w:val="36"/>
          <w:lang w:eastAsia="zh-CN"/>
        </w:rPr>
        <w:t>“</w:t>
      </w:r>
      <w:r w:rsidRPr="001D2B79">
        <w:rPr>
          <w:rFonts w:ascii="DFKai-SB" w:eastAsia="DFKai-SB" w:hAnsi="DFKai-SB" w:cs="SimSun" w:hint="eastAsia"/>
          <w:b/>
          <w:bCs/>
          <w:color w:val="FF0000"/>
          <w:sz w:val="36"/>
          <w:szCs w:val="36"/>
          <w:lang w:eastAsia="zh-CN"/>
        </w:rPr>
        <w:t>在我这座清真寺里的一拜等于其它寺里礼的一万拜；在禁寺里的一拜等于其它寺里的十万拜；在战场上礼一拜等于二百万拜，一个仆民在夜间礼的两拜胜于这一切。</w:t>
      </w:r>
      <w:r w:rsidRPr="001D2B79">
        <w:rPr>
          <w:rFonts w:ascii="DFKai-SB" w:eastAsia="DFKai-SB" w:hAnsi="DFKai-SB" w:cs="Tahoma"/>
          <w:b/>
          <w:bCs/>
          <w:color w:val="FF0000"/>
          <w:sz w:val="36"/>
          <w:szCs w:val="36"/>
          <w:lang w:eastAsia="zh-CN"/>
        </w:rPr>
        <w:t>”</w:t>
      </w:r>
    </w:p>
    <w:p w:rsidR="00FB038A" w:rsidRDefault="00FB038A" w:rsidP="00FB038A">
      <w:pPr>
        <w:bidi w:val="0"/>
        <w:spacing w:after="0" w:line="240" w:lineRule="auto"/>
        <w:ind w:firstLineChars="236" w:firstLine="853"/>
        <w:jc w:val="both"/>
        <w:rPr>
          <w:rFonts w:ascii="DFKai-SB" w:hAnsi="DFKai-SB" w:cs="Tahoma"/>
          <w:b/>
          <w:bCs/>
          <w:color w:val="FF0000"/>
          <w:sz w:val="36"/>
          <w:szCs w:val="36"/>
          <w:lang w:eastAsia="zh-CN"/>
        </w:rPr>
      </w:pPr>
    </w:p>
    <w:p w:rsidR="001D2B79" w:rsidRPr="00FB038A" w:rsidRDefault="001D2B79" w:rsidP="00FB038A">
      <w:pPr>
        <w:bidi w:val="0"/>
        <w:spacing w:after="0" w:line="240" w:lineRule="auto"/>
        <w:ind w:firstLineChars="236" w:firstLine="850"/>
        <w:jc w:val="both"/>
        <w:rPr>
          <w:rFonts w:ascii="DFKai-SB" w:eastAsia="DFKai-SB" w:hAnsi="DFKai-SB" w:cs="Tahoma"/>
          <w:b/>
          <w:bCs/>
          <w:color w:val="FF0000"/>
          <w:sz w:val="36"/>
          <w:szCs w:val="36"/>
          <w:lang w:eastAsia="zh-CN"/>
        </w:rPr>
      </w:pPr>
      <w:r w:rsidRPr="001D2B79">
        <w:rPr>
          <w:rFonts w:ascii="DFKai-SB" w:eastAsia="DFKai-SB" w:hAnsi="DFKai-SB" w:cs="SimSun" w:hint="eastAsia"/>
          <w:b/>
          <w:bCs/>
          <w:sz w:val="36"/>
          <w:szCs w:val="36"/>
          <w:lang w:eastAsia="zh-CN"/>
        </w:rPr>
        <w:t>有人说：</w:t>
      </w:r>
      <w:r w:rsidRPr="001D2B79">
        <w:rPr>
          <w:rFonts w:ascii="DFKai-SB" w:eastAsia="DFKai-SB" w:hAnsi="DFKai-SB" w:cs="Times New Roman"/>
          <w:b/>
          <w:bCs/>
          <w:sz w:val="36"/>
          <w:szCs w:val="36"/>
          <w:lang w:eastAsia="zh-CN"/>
        </w:rPr>
        <w:t>“</w:t>
      </w:r>
      <w:r w:rsidRPr="001D2B79">
        <w:rPr>
          <w:rFonts w:ascii="DFKai-SB" w:eastAsia="DFKai-SB" w:hAnsi="DFKai-SB" w:cs="SimSun" w:hint="eastAsia"/>
          <w:b/>
          <w:bCs/>
          <w:sz w:val="36"/>
          <w:szCs w:val="36"/>
          <w:lang w:eastAsia="zh-CN"/>
        </w:rPr>
        <w:t>禁寺里不能跟拜，伊玛目不是正统派，如果跟拜了回来还补里</w:t>
      </w:r>
      <w:r w:rsidRPr="001D2B79">
        <w:rPr>
          <w:rFonts w:ascii="DFKai-SB" w:eastAsia="DFKai-SB" w:hAnsi="DFKai-SB" w:cs="Times New Roman"/>
          <w:b/>
          <w:bCs/>
          <w:sz w:val="36"/>
          <w:szCs w:val="36"/>
          <w:lang w:eastAsia="zh-CN"/>
        </w:rPr>
        <w:t>”</w:t>
      </w:r>
      <w:r w:rsidRPr="001D2B79">
        <w:rPr>
          <w:rFonts w:ascii="DFKai-SB" w:eastAsia="DFKai-SB" w:hAnsi="DFKai-SB" w:cs="SimSun" w:hint="eastAsia"/>
          <w:b/>
          <w:bCs/>
          <w:sz w:val="36"/>
          <w:szCs w:val="36"/>
          <w:lang w:eastAsia="zh-CN"/>
        </w:rPr>
        <w:t>。没有经训的依据，误导无知的朝觐者们失去了十万倍的功价</w:t>
      </w:r>
      <w:r w:rsidRPr="001D2B79">
        <w:rPr>
          <w:rFonts w:ascii="DFKai-SB" w:eastAsia="DFKai-SB" w:hAnsi="DFKai-SB" w:cs="Times New Roman"/>
          <w:b/>
          <w:bCs/>
          <w:sz w:val="36"/>
          <w:szCs w:val="36"/>
          <w:lang w:eastAsia="zh-CN"/>
        </w:rPr>
        <w:t xml:space="preserve"> </w:t>
      </w:r>
      <w:r w:rsidRPr="001D2B79">
        <w:rPr>
          <w:rFonts w:ascii="DFKai-SB" w:eastAsia="DFKai-SB" w:hAnsi="DFKai-SB" w:cs="SimSun" w:hint="eastAsia"/>
          <w:b/>
          <w:bCs/>
          <w:sz w:val="36"/>
          <w:szCs w:val="36"/>
          <w:lang w:eastAsia="zh-CN"/>
        </w:rPr>
        <w:t>。不跟随经训的</w:t>
      </w:r>
      <w:r w:rsidRPr="001D2B79">
        <w:rPr>
          <w:rFonts w:ascii="DFKai-SB" w:eastAsia="DFKai-SB" w:hAnsi="DFKai-SB" w:cs="Times New Roman"/>
          <w:b/>
          <w:bCs/>
          <w:color w:val="C00000"/>
          <w:sz w:val="36"/>
          <w:szCs w:val="36"/>
          <w:lang w:eastAsia="zh-CN"/>
        </w:rPr>
        <w:t>“</w:t>
      </w:r>
      <w:r w:rsidRPr="001D2B79">
        <w:rPr>
          <w:rFonts w:ascii="DFKai-SB" w:eastAsia="DFKai-SB" w:hAnsi="DFKai-SB" w:cs="SimSun" w:hint="eastAsia"/>
          <w:b/>
          <w:bCs/>
          <w:color w:val="C00000"/>
          <w:sz w:val="36"/>
          <w:szCs w:val="36"/>
          <w:lang w:eastAsia="zh-CN"/>
        </w:rPr>
        <w:t>这等人是亏折的</w:t>
      </w:r>
      <w:r w:rsidRPr="001D2B79">
        <w:rPr>
          <w:rFonts w:ascii="DFKai-SB" w:eastAsia="DFKai-SB" w:hAnsi="DFKai-SB" w:cs="Times New Roman"/>
          <w:b/>
          <w:bCs/>
          <w:color w:val="C00000"/>
          <w:sz w:val="36"/>
          <w:szCs w:val="36"/>
          <w:lang w:eastAsia="zh-CN"/>
        </w:rPr>
        <w:t>”</w:t>
      </w:r>
      <w:r w:rsidRPr="001D2B79">
        <w:rPr>
          <w:rFonts w:ascii="DFKai-SB" w:eastAsia="DFKai-SB" w:hAnsi="DFKai-SB" w:cs="SimSun" w:hint="eastAsia"/>
          <w:b/>
          <w:bCs/>
          <w:color w:val="C00000"/>
          <w:sz w:val="36"/>
          <w:szCs w:val="36"/>
          <w:lang w:eastAsia="zh-CN"/>
        </w:rPr>
        <w:t>。</w:t>
      </w:r>
      <w:r w:rsidRPr="001D2B79">
        <w:rPr>
          <w:rFonts w:ascii="DFKai-SB" w:eastAsia="DFKai-SB" w:hAnsi="DFKai-SB" w:cs="SimSun" w:hint="eastAsia"/>
          <w:b/>
          <w:bCs/>
          <w:sz w:val="36"/>
          <w:szCs w:val="36"/>
          <w:lang w:eastAsia="zh-CN"/>
        </w:rPr>
        <w:t>（真主至大！</w:t>
      </w:r>
      <w:r w:rsidRPr="001D2B79">
        <w:rPr>
          <w:rFonts w:ascii="DFKai-SB" w:eastAsia="DFKai-SB" w:hAnsi="DFKai-SB" w:cs="SimSun"/>
          <w:b/>
          <w:bCs/>
          <w:sz w:val="36"/>
          <w:szCs w:val="36"/>
          <w:lang w:eastAsia="zh-CN"/>
        </w:rPr>
        <w:t>）</w:t>
      </w:r>
    </w:p>
    <w:p w:rsidR="00FB038A" w:rsidRDefault="001D2B79" w:rsidP="00FB038A">
      <w:pPr>
        <w:bidi w:val="0"/>
        <w:spacing w:after="0" w:line="240" w:lineRule="auto"/>
        <w:ind w:firstLine="735"/>
        <w:jc w:val="both"/>
        <w:rPr>
          <w:rFonts w:ascii="DFKai-SB" w:eastAsia="DFKai-SB" w:hAnsi="DFKai-SB" w:cs="SimSun"/>
          <w:b/>
          <w:bCs/>
          <w:color w:val="C00000"/>
          <w:sz w:val="36"/>
          <w:szCs w:val="36"/>
          <w:rtl/>
          <w:lang w:eastAsia="zh-CN"/>
        </w:rPr>
      </w:pPr>
      <w:r w:rsidRPr="001D2B79">
        <w:rPr>
          <w:rFonts w:ascii="DFKai-SB" w:eastAsia="DFKai-SB" w:hAnsi="DFKai-SB" w:cs="SimSun" w:hint="eastAsia"/>
          <w:b/>
          <w:bCs/>
          <w:sz w:val="36"/>
          <w:szCs w:val="36"/>
          <w:lang w:eastAsia="zh-CN"/>
        </w:rPr>
        <w:t>假设，在现实生活中做生意（如毒品）有十倍的利润，那么，人们将会教法国法于不顾，铤而走险，冒着锒铛入</w:t>
      </w:r>
      <w:r w:rsidRPr="001D2B79">
        <w:rPr>
          <w:rFonts w:ascii="DFKai-SB" w:eastAsia="DFKai-SB" w:hAnsi="DFKai-SB" w:cs="SimSun" w:hint="eastAsia"/>
          <w:b/>
          <w:bCs/>
          <w:sz w:val="36"/>
          <w:szCs w:val="36"/>
          <w:lang w:eastAsia="zh-CN"/>
        </w:rPr>
        <w:lastRenderedPageBreak/>
        <w:t>狱，家破人亡的风险。（可怜那些无知者们！）</w:t>
      </w:r>
      <w:r w:rsidRPr="001D2B79">
        <w:rPr>
          <w:rFonts w:ascii="DFKai-SB" w:eastAsia="DFKai-SB" w:hAnsi="DFKai-SB" w:cs="Times New Roman"/>
          <w:b/>
          <w:bCs/>
          <w:sz w:val="36"/>
          <w:szCs w:val="36"/>
          <w:lang w:eastAsia="zh-CN"/>
        </w:rPr>
        <w:t xml:space="preserve"> </w:t>
      </w:r>
      <w:r w:rsidRPr="001D2B79">
        <w:rPr>
          <w:rFonts w:ascii="DFKai-SB" w:eastAsia="DFKai-SB" w:hAnsi="DFKai-SB" w:cs="SimSun" w:hint="eastAsia"/>
          <w:b/>
          <w:bCs/>
          <w:sz w:val="36"/>
          <w:szCs w:val="36"/>
          <w:lang w:eastAsia="zh-CN"/>
        </w:rPr>
        <w:t>对此，</w:t>
      </w:r>
      <w:r w:rsidRPr="001D2B79">
        <w:rPr>
          <w:rFonts w:ascii="DFKai-SB" w:eastAsia="DFKai-SB" w:hAnsi="DFKai-SB" w:cs="Times New Roman"/>
          <w:b/>
          <w:bCs/>
          <w:sz w:val="36"/>
          <w:szCs w:val="36"/>
          <w:lang w:eastAsia="zh-CN"/>
        </w:rPr>
        <w:t> </w:t>
      </w:r>
      <w:r w:rsidRPr="001D2B79">
        <w:rPr>
          <w:rFonts w:ascii="DFKai-SB" w:eastAsia="DFKai-SB" w:hAnsi="DFKai-SB" w:cs="SimSun" w:hint="eastAsia"/>
          <w:b/>
          <w:bCs/>
          <w:sz w:val="36"/>
          <w:szCs w:val="36"/>
          <w:lang w:eastAsia="zh-CN"/>
        </w:rPr>
        <w:t>哈菲兹马举阿訇有一段录音，做了精辟的解答，现提供给大家聆听。而后，是否继续坚持原有的错误观点？</w:t>
      </w:r>
      <w:r w:rsidRPr="001D2B79">
        <w:rPr>
          <w:rFonts w:ascii="DFKai-SB" w:eastAsia="DFKai-SB" w:hAnsi="DFKai-SB" w:cs="Times New Roman"/>
          <w:b/>
          <w:bCs/>
          <w:color w:val="C00000"/>
          <w:sz w:val="36"/>
          <w:szCs w:val="36"/>
          <w:lang w:eastAsia="zh-CN"/>
        </w:rPr>
        <w:t>“</w:t>
      </w:r>
      <w:r w:rsidRPr="001D2B79">
        <w:rPr>
          <w:rFonts w:ascii="DFKai-SB" w:eastAsia="DFKai-SB" w:hAnsi="DFKai-SB" w:cs="SimSun" w:hint="eastAsia"/>
          <w:b/>
          <w:bCs/>
          <w:color w:val="C00000"/>
          <w:sz w:val="36"/>
          <w:szCs w:val="36"/>
          <w:lang w:eastAsia="zh-CN"/>
        </w:rPr>
        <w:t>无法无力，全凭真主</w:t>
      </w:r>
      <w:r w:rsidRPr="001D2B79">
        <w:rPr>
          <w:rFonts w:ascii="DFKai-SB" w:eastAsia="DFKai-SB" w:hAnsi="DFKai-SB" w:cs="Times New Roman"/>
          <w:b/>
          <w:bCs/>
          <w:color w:val="C00000"/>
          <w:sz w:val="36"/>
          <w:szCs w:val="36"/>
          <w:lang w:eastAsia="zh-CN"/>
        </w:rPr>
        <w:t>”</w:t>
      </w:r>
      <w:r w:rsidRPr="001D2B79">
        <w:rPr>
          <w:rFonts w:ascii="DFKai-SB" w:eastAsia="DFKai-SB" w:hAnsi="DFKai-SB" w:cs="SimSun"/>
          <w:b/>
          <w:bCs/>
          <w:color w:val="C00000"/>
          <w:sz w:val="36"/>
          <w:szCs w:val="36"/>
          <w:lang w:eastAsia="zh-CN"/>
        </w:rPr>
        <w:t>！</w:t>
      </w:r>
      <w:r w:rsidR="00CC338B">
        <w:rPr>
          <w:rFonts w:ascii="DFKai-SB" w:eastAsia="DFKai-SB" w:hAnsi="DFKai-SB" w:cs="SimSun" w:hint="cs"/>
          <w:b/>
          <w:bCs/>
          <w:color w:val="C00000"/>
          <w:sz w:val="36"/>
          <w:szCs w:val="36"/>
          <w:rtl/>
          <w:lang w:eastAsia="zh-CN"/>
        </w:rPr>
        <w:t xml:space="preserve"> </w:t>
      </w:r>
    </w:p>
    <w:p w:rsidR="00CC338B" w:rsidRDefault="00CC338B" w:rsidP="00CC338B">
      <w:pPr>
        <w:bidi w:val="0"/>
        <w:spacing w:after="0" w:line="240" w:lineRule="auto"/>
        <w:ind w:firstLineChars="1150" w:firstLine="4144"/>
        <w:jc w:val="both"/>
        <w:rPr>
          <w:rFonts w:ascii="DFKai-SB" w:eastAsia="DFKai-SB" w:hAnsi="DFKai-SB" w:cs="SimSun"/>
          <w:b/>
          <w:bCs/>
          <w:sz w:val="36"/>
          <w:szCs w:val="36"/>
          <w:rtl/>
        </w:rPr>
      </w:pPr>
    </w:p>
    <w:p w:rsidR="00FB038A" w:rsidRDefault="001D2B79" w:rsidP="00CC338B">
      <w:pPr>
        <w:bidi w:val="0"/>
        <w:spacing w:after="0" w:line="240" w:lineRule="auto"/>
        <w:ind w:firstLineChars="1150" w:firstLine="4144"/>
        <w:jc w:val="both"/>
        <w:rPr>
          <w:rFonts w:ascii="DFKai-SB" w:eastAsia="DFKai-SB" w:hAnsi="DFKai-SB" w:cs="SimSun"/>
          <w:b/>
          <w:bCs/>
          <w:sz w:val="36"/>
          <w:szCs w:val="36"/>
          <w:rtl/>
        </w:rPr>
      </w:pPr>
      <w:r w:rsidRPr="001D2B79">
        <w:rPr>
          <w:rFonts w:ascii="DFKai-SB" w:eastAsia="DFKai-SB" w:hAnsi="DFKai-SB" w:cs="SimSun" w:hint="eastAsia"/>
          <w:b/>
          <w:bCs/>
          <w:sz w:val="36"/>
          <w:szCs w:val="36"/>
          <w:lang w:eastAsia="zh-CN"/>
        </w:rPr>
        <w:t>阿米乃</w:t>
      </w:r>
    </w:p>
    <w:p w:rsidR="00CC338B" w:rsidRDefault="001D2B79" w:rsidP="00CC338B">
      <w:pPr>
        <w:pStyle w:val="ListParagraph"/>
        <w:bidi w:val="0"/>
        <w:spacing w:after="0" w:line="240" w:lineRule="auto"/>
        <w:ind w:left="800" w:firstLineChars="1650" w:firstLine="5946"/>
        <w:jc w:val="both"/>
        <w:rPr>
          <w:rFonts w:ascii="DFKai-SB" w:eastAsia="DFKai-SB" w:hAnsi="DFKai-SB" w:cs="SimSun"/>
          <w:b/>
          <w:bCs/>
          <w:sz w:val="36"/>
          <w:szCs w:val="36"/>
          <w:rtl/>
        </w:rPr>
      </w:pPr>
      <w:r w:rsidRPr="00CC338B">
        <w:rPr>
          <w:rFonts w:ascii="DFKai-SB" w:eastAsia="DFKai-SB" w:hAnsi="DFKai-SB" w:cs="Times New Roman"/>
          <w:b/>
          <w:bCs/>
          <w:sz w:val="36"/>
          <w:szCs w:val="36"/>
          <w:lang w:eastAsia="zh-CN"/>
        </w:rPr>
        <w:t xml:space="preserve">— </w:t>
      </w:r>
      <w:r w:rsidRPr="00CC338B">
        <w:rPr>
          <w:rFonts w:ascii="DFKai-SB" w:eastAsia="DFKai-SB" w:hAnsi="DFKai-SB" w:cs="SimSun" w:hint="eastAsia"/>
          <w:b/>
          <w:bCs/>
          <w:sz w:val="36"/>
          <w:szCs w:val="36"/>
          <w:lang w:eastAsia="zh-CN"/>
        </w:rPr>
        <w:t>优努</w:t>
      </w:r>
      <w:r w:rsidRPr="00CC338B">
        <w:rPr>
          <w:rFonts w:ascii="DFKai-SB" w:eastAsia="DFKai-SB" w:hAnsi="DFKai-SB" w:cs="SimSun"/>
          <w:b/>
          <w:bCs/>
          <w:sz w:val="36"/>
          <w:szCs w:val="36"/>
          <w:lang w:eastAsia="zh-CN"/>
        </w:rPr>
        <w:t>斯</w:t>
      </w:r>
    </w:p>
    <w:p w:rsidR="00CC338B" w:rsidRPr="00CC338B" w:rsidRDefault="001D2B79" w:rsidP="00CC338B">
      <w:pPr>
        <w:pStyle w:val="ListParagraph"/>
        <w:bidi w:val="0"/>
        <w:spacing w:after="0" w:line="240" w:lineRule="auto"/>
        <w:ind w:left="1" w:firstLineChars="236" w:firstLine="850"/>
        <w:jc w:val="both"/>
        <w:rPr>
          <w:rFonts w:ascii="DFKai-SB" w:eastAsia="DFKai-SB" w:hAnsi="DFKai-SB" w:cs="Sakkal Majalla"/>
          <w:b/>
          <w:bCs/>
          <w:color w:val="C00000"/>
          <w:sz w:val="36"/>
          <w:szCs w:val="36"/>
          <w:lang w:eastAsia="zh-CN"/>
        </w:rPr>
      </w:pPr>
      <w:r w:rsidRPr="001D2B79">
        <w:rPr>
          <w:rFonts w:ascii="DFKai-SB" w:eastAsia="DFKai-SB" w:hAnsi="DFKai-SB" w:cs="SimSun" w:hint="eastAsia"/>
          <w:b/>
          <w:bCs/>
          <w:color w:val="C00000"/>
          <w:sz w:val="36"/>
          <w:szCs w:val="36"/>
          <w:lang w:eastAsia="zh-CN"/>
        </w:rPr>
        <w:t>请您点击链接</w:t>
      </w:r>
      <w:r w:rsidR="00CC338B" w:rsidRPr="00CC338B">
        <w:rPr>
          <w:rFonts w:ascii="DFKai-SB" w:eastAsia="DFKai-SB" w:hAnsi="DFKai-SB" w:cs="Sakkal Majalla" w:hint="eastAsia"/>
          <w:b/>
          <w:bCs/>
          <w:color w:val="C00000"/>
          <w:sz w:val="36"/>
          <w:szCs w:val="36"/>
          <w:lang w:eastAsia="zh-CN"/>
        </w:rPr>
        <w:t>聆听</w:t>
      </w:r>
      <w:r w:rsidR="00CC338B" w:rsidRPr="00CC338B">
        <w:rPr>
          <w:rFonts w:ascii="DFKai-SB" w:eastAsia="DFKai-SB" w:hAnsi="DFKai-SB" w:cs="Sakkal Majalla"/>
          <w:b/>
          <w:bCs/>
          <w:color w:val="C00000"/>
          <w:sz w:val="36"/>
          <w:szCs w:val="36"/>
          <w:lang w:eastAsia="zh-CN"/>
        </w:rPr>
        <w:t>马举阿訇的</w:t>
      </w:r>
      <w:r w:rsidR="00CC338B" w:rsidRPr="00CC338B">
        <w:rPr>
          <w:rFonts w:ascii="DFKai-SB" w:eastAsia="DFKai-SB" w:hAnsi="DFKai-SB" w:cs="Sakkal Majalla" w:hint="eastAsia"/>
          <w:b/>
          <w:bCs/>
          <w:color w:val="C00000"/>
          <w:sz w:val="36"/>
          <w:szCs w:val="36"/>
          <w:lang w:eastAsia="zh-CN"/>
        </w:rPr>
        <w:t>音频</w:t>
      </w:r>
      <w:r w:rsidR="00CC338B" w:rsidRPr="00CC338B">
        <w:rPr>
          <w:rFonts w:ascii="DFKai-SB" w:eastAsia="DFKai-SB" w:hAnsi="DFKai-SB" w:cs="Sakkal Majalla"/>
          <w:b/>
          <w:bCs/>
          <w:color w:val="C00000"/>
          <w:sz w:val="36"/>
          <w:szCs w:val="36"/>
          <w:lang w:eastAsia="zh-CN"/>
        </w:rPr>
        <w:t>：</w:t>
      </w:r>
    </w:p>
    <w:p w:rsidR="00CC338B" w:rsidRPr="00CC338B" w:rsidRDefault="00C53D7C" w:rsidP="00CC338B">
      <w:pPr>
        <w:pStyle w:val="ListParagraph"/>
        <w:bidi w:val="0"/>
        <w:spacing w:after="0" w:line="240" w:lineRule="auto"/>
        <w:ind w:left="1" w:firstLineChars="0" w:hanging="1"/>
        <w:jc w:val="both"/>
        <w:rPr>
          <w:rFonts w:ascii="DFKai-SB" w:eastAsia="DFKai-SB" w:hAnsi="DFKai-SB" w:cs="Times New Roman"/>
          <w:b/>
          <w:bCs/>
          <w:color w:val="444444"/>
          <w:sz w:val="36"/>
          <w:szCs w:val="36"/>
        </w:rPr>
      </w:pPr>
      <w:hyperlink r:id="rId10" w:history="1">
        <w:r w:rsidR="00CC338B" w:rsidRPr="00CC338B">
          <w:rPr>
            <w:rStyle w:val="Hyperlink"/>
            <w:rFonts w:ascii="DFKai-SB" w:eastAsia="DFKai-SB" w:hAnsi="DFKai-SB" w:cs="Times New Roman"/>
            <w:b/>
            <w:bCs/>
            <w:sz w:val="36"/>
            <w:szCs w:val="36"/>
            <w:lang w:eastAsia="zh-CN"/>
          </w:rPr>
          <w:br/>
        </w:r>
        <w:r w:rsidR="00CC338B" w:rsidRPr="00CC338B">
          <w:rPr>
            <w:rStyle w:val="Hyperlink"/>
            <w:rFonts w:ascii="DFKai-SB" w:eastAsia="DFKai-SB" w:hAnsi="DFKai-SB" w:cs="Times New Roman"/>
            <w:b/>
            <w:bCs/>
            <w:sz w:val="36"/>
            <w:szCs w:val="36"/>
            <w:lang w:eastAsia="zh-CN"/>
          </w:rPr>
          <w:br/>
        </w:r>
        <w:r w:rsidR="00CC338B" w:rsidRPr="00CC338B">
          <w:rPr>
            <w:rStyle w:val="Hyperlink"/>
            <w:rFonts w:ascii="DFKai-SB" w:eastAsia="DFKai-SB" w:hAnsi="DFKai-SB" w:cs="Times New Roman"/>
            <w:b/>
            <w:bCs/>
            <w:sz w:val="36"/>
            <w:szCs w:val="36"/>
          </w:rPr>
          <w:t>http://www.tudou.com/v/FTxEoXq0yBI/&amp;resourceId=76971109_04_02_99&amp;tid=492925/v.swf</w:t>
        </w:r>
      </w:hyperlink>
      <w:r w:rsidR="001D2B79" w:rsidRPr="00CC338B">
        <w:rPr>
          <w:rFonts w:ascii="DFKai-SB" w:eastAsia="DFKai-SB" w:hAnsi="DFKai-SB" w:cs="Times New Roman"/>
          <w:b/>
          <w:bCs/>
          <w:sz w:val="36"/>
          <w:szCs w:val="36"/>
        </w:rPr>
        <w:br/>
      </w:r>
      <w:r w:rsidR="001D2B79" w:rsidRPr="00CC338B">
        <w:rPr>
          <w:rFonts w:ascii="DFKai-SB" w:eastAsia="DFKai-SB" w:hAnsi="DFKai-SB" w:cs="Times New Roman"/>
          <w:b/>
          <w:bCs/>
          <w:sz w:val="36"/>
          <w:szCs w:val="36"/>
        </w:rPr>
        <w:br/>
      </w:r>
      <w:proofErr w:type="spellStart"/>
      <w:r w:rsidR="001D2B79" w:rsidRPr="00CC338B">
        <w:rPr>
          <w:rFonts w:ascii="DFKai-SB" w:eastAsia="DFKai-SB" w:hAnsi="DFKai-SB" w:cs="Times New Roman" w:hint="eastAsia"/>
          <w:b/>
          <w:bCs/>
          <w:color w:val="444444"/>
          <w:sz w:val="36"/>
          <w:szCs w:val="36"/>
        </w:rPr>
        <w:t>两大圣地（禁寺</w:t>
      </w:r>
      <w:proofErr w:type="spellEnd"/>
      <w:r w:rsidR="001D2B79" w:rsidRPr="00CC338B">
        <w:rPr>
          <w:rFonts w:ascii="DFKai-SB" w:eastAsia="DFKai-SB" w:hAnsi="DFKai-SB" w:cs="Times New Roman" w:hint="eastAsia"/>
          <w:b/>
          <w:bCs/>
          <w:color w:val="444444"/>
          <w:sz w:val="36"/>
          <w:szCs w:val="36"/>
        </w:rPr>
        <w:t>—</w:t>
      </w:r>
      <w:proofErr w:type="spellStart"/>
      <w:r w:rsidR="001D2B79" w:rsidRPr="00CC338B">
        <w:rPr>
          <w:rFonts w:ascii="DFKai-SB" w:eastAsia="DFKai-SB" w:hAnsi="DFKai-SB" w:cs="Times New Roman" w:hint="eastAsia"/>
          <w:b/>
          <w:bCs/>
          <w:color w:val="444444"/>
          <w:sz w:val="36"/>
          <w:szCs w:val="36"/>
        </w:rPr>
        <w:t>圣寺）伊玛目的拜是否能跟</w:t>
      </w:r>
      <w:proofErr w:type="spellEnd"/>
      <w:r w:rsidR="001D2B79" w:rsidRPr="00CC338B">
        <w:rPr>
          <w:rFonts w:ascii="DFKai-SB" w:eastAsia="DFKai-SB" w:hAnsi="DFKai-SB" w:cs="Times New Roman" w:hint="eastAsia"/>
          <w:b/>
          <w:bCs/>
          <w:color w:val="444444"/>
          <w:sz w:val="36"/>
          <w:szCs w:val="36"/>
        </w:rPr>
        <w:t>？</w:t>
      </w:r>
    </w:p>
    <w:p w:rsidR="00CC338B" w:rsidRDefault="00CC338B" w:rsidP="00CC338B">
      <w:pPr>
        <w:pStyle w:val="ListParagraph"/>
        <w:bidi w:val="0"/>
        <w:spacing w:after="0" w:line="240" w:lineRule="auto"/>
        <w:ind w:left="1" w:firstLineChars="0" w:firstLine="708"/>
        <w:jc w:val="both"/>
        <w:rPr>
          <w:rFonts w:ascii="DFKai-SB" w:hAnsi="DFKai-SB" w:cs="Times New Roman"/>
          <w:b/>
          <w:bCs/>
          <w:color w:val="444444"/>
          <w:sz w:val="36"/>
          <w:szCs w:val="36"/>
          <w:lang w:eastAsia="zh-CN"/>
        </w:rPr>
      </w:pPr>
    </w:p>
    <w:p w:rsidR="00CC338B" w:rsidRDefault="00CC338B" w:rsidP="00CC338B">
      <w:pPr>
        <w:pStyle w:val="ListParagraph"/>
        <w:bidi w:val="0"/>
        <w:spacing w:after="0" w:line="240" w:lineRule="auto"/>
        <w:ind w:left="1" w:firstLineChars="0" w:firstLine="708"/>
        <w:jc w:val="both"/>
        <w:rPr>
          <w:rFonts w:ascii="DFKai-SB" w:hAnsi="DFKai-SB" w:cs="Times New Roman"/>
          <w:b/>
          <w:bCs/>
          <w:color w:val="444444"/>
          <w:sz w:val="36"/>
          <w:szCs w:val="36"/>
          <w:lang w:eastAsia="zh-CN"/>
        </w:rPr>
      </w:pPr>
      <w:r>
        <w:rPr>
          <w:rFonts w:ascii="DFKai-SB" w:eastAsia="DFKai-SB" w:hAnsi="DFKai-SB" w:cs="Times New Roman" w:hint="eastAsia"/>
          <w:b/>
          <w:bCs/>
          <w:color w:val="444444"/>
          <w:sz w:val="36"/>
          <w:szCs w:val="36"/>
          <w:lang w:eastAsia="zh-CN"/>
        </w:rPr>
        <w:t>安拉</w:t>
      </w:r>
      <w:r w:rsidR="001D2B79" w:rsidRPr="001D2B79">
        <w:rPr>
          <w:rFonts w:ascii="DFKai-SB" w:eastAsia="DFKai-SB" w:hAnsi="DFKai-SB" w:cs="Times New Roman" w:hint="eastAsia"/>
          <w:b/>
          <w:bCs/>
          <w:color w:val="444444"/>
          <w:sz w:val="36"/>
          <w:szCs w:val="36"/>
          <w:lang w:eastAsia="zh-CN"/>
        </w:rPr>
        <w:t>的特赐，在改革开放的大好政策下伊斯兰教得到了空前的发展，一座座富丽堂皇的清真寺在祖国各地拔地而起，一所所阿拉伯语学校相继成立，穆斯林兄弟姐妹们根据伊斯兰教的两世观纷纷投入到物质文明和精神文明的建设中，沐浴在伊斯兰的恩泽之中，与此同时，却有一股阴风邪气蛊惑了一些不明真相的穆斯林兄弟姐妹们。是什么邪风呢？即：造谣说在两大圣地不能跟随禁寺—圣寺的伊玛目礼拜，理由是 – 沙特是三抬-万哈比耶，而万哈比耶是外道。</w:t>
      </w:r>
    </w:p>
    <w:p w:rsidR="00CC338B" w:rsidRDefault="001D2B79" w:rsidP="00CC338B">
      <w:pPr>
        <w:pStyle w:val="ListParagraph"/>
        <w:bidi w:val="0"/>
        <w:spacing w:after="0" w:line="240" w:lineRule="auto"/>
        <w:ind w:left="1" w:firstLineChars="0" w:firstLine="708"/>
        <w:jc w:val="both"/>
        <w:rPr>
          <w:rFonts w:ascii="DFKai-SB" w:eastAsia="DFKai-SB" w:hAnsi="DFKai-SB" w:cs="Times New Roman"/>
          <w:b/>
          <w:bCs/>
          <w:color w:val="444444"/>
          <w:sz w:val="36"/>
          <w:szCs w:val="36"/>
          <w:lang w:eastAsia="zh-CN"/>
        </w:rPr>
      </w:pPr>
      <w:r w:rsidRPr="001D2B79">
        <w:rPr>
          <w:rFonts w:ascii="DFKai-SB" w:eastAsia="DFKai-SB" w:hAnsi="DFKai-SB" w:cs="Times New Roman" w:hint="eastAsia"/>
          <w:b/>
          <w:bCs/>
          <w:color w:val="444444"/>
          <w:sz w:val="36"/>
          <w:szCs w:val="36"/>
          <w:lang w:eastAsia="zh-CN"/>
        </w:rPr>
        <w:t>穆斯林兄弟姐妹们！当我们听到如此荒唐的妄谈谬论时，我们的第一反应是什么呢？ 首先我们当记起至高无上的安拉所说的：</w:t>
      </w:r>
    </w:p>
    <w:p w:rsidR="00CC338B" w:rsidRDefault="001D2B79" w:rsidP="00CC338B">
      <w:pPr>
        <w:pStyle w:val="ListParagraph"/>
        <w:spacing w:after="0" w:line="240" w:lineRule="auto"/>
        <w:ind w:left="1" w:firstLineChars="0" w:firstLine="708"/>
        <w:jc w:val="both"/>
        <w:rPr>
          <w:rFonts w:ascii="DFKai-SB" w:eastAsia="DFKai-SB" w:hAnsi="DFKai-SB" w:cs="Times New Roman"/>
          <w:color w:val="444444"/>
          <w:sz w:val="36"/>
          <w:szCs w:val="36"/>
        </w:rPr>
      </w:pPr>
      <w:r w:rsidRPr="001D2B79">
        <w:rPr>
          <w:rFonts w:ascii="DFKai-SB" w:eastAsia="DFKai-SB" w:hAnsi="DFKai-SB" w:cs="Times New Roman" w:hint="eastAsia"/>
          <w:b/>
          <w:bCs/>
          <w:color w:val="FF0000"/>
          <w:sz w:val="36"/>
          <w:szCs w:val="36"/>
          <w:rtl/>
        </w:rPr>
        <w:t>يَاأَيُّهَا الَّذِينَ ءَامَنُوا لاَتَتَّبِعُوا خُطُوَاتِ الشَّيْطَانِ وَمَن يَتَّبِعْ خُطُوَاتِ الشَّيْطَانِ فَإِنَّهُ يَأْمُرُ بِالْفَحْشَآءِ وَالْمُنكَرِ وَلَوْلاَ فَضْلُ اللهِ عَلَيْكُمْ وَرَحْمَتُهُ مَا زَكَى مِنكُم مِّنْ أَحَدٍ أَبَدًا وَلَكِنَّ اللهَ يُزَكِّى مَن يَشَآءُ وَاللهُ سَمِيعٌ عَلِيمٌ</w:t>
      </w:r>
    </w:p>
    <w:p w:rsidR="00CC338B" w:rsidRDefault="00CC338B" w:rsidP="00CC338B">
      <w:pPr>
        <w:pStyle w:val="ListParagraph"/>
        <w:bidi w:val="0"/>
        <w:spacing w:after="0" w:line="240" w:lineRule="auto"/>
        <w:ind w:left="1" w:firstLineChars="0" w:firstLine="708"/>
        <w:jc w:val="both"/>
        <w:rPr>
          <w:rFonts w:ascii="DFKai-SB" w:eastAsia="DFKai-SB" w:hAnsi="DFKai-SB" w:cs="Times New Roman"/>
          <w:color w:val="444444"/>
          <w:sz w:val="36"/>
          <w:szCs w:val="36"/>
        </w:rPr>
      </w:pPr>
    </w:p>
    <w:p w:rsidR="00CC338B" w:rsidRDefault="001D2B79" w:rsidP="00CC338B">
      <w:pPr>
        <w:pStyle w:val="ListParagraph"/>
        <w:bidi w:val="0"/>
        <w:spacing w:after="0" w:line="240" w:lineRule="auto"/>
        <w:ind w:left="1" w:firstLineChars="0" w:firstLine="708"/>
        <w:jc w:val="both"/>
        <w:rPr>
          <w:rFonts w:ascii="DFKai-SB" w:eastAsia="DFKai-SB" w:hAnsi="DFKai-SB" w:cs="Times New Roman"/>
          <w:b/>
          <w:bCs/>
          <w:color w:val="FF0000"/>
          <w:sz w:val="36"/>
          <w:szCs w:val="36"/>
          <w:lang w:eastAsia="zh-CN"/>
        </w:rPr>
      </w:pPr>
      <w:r w:rsidRPr="001D2B79">
        <w:rPr>
          <w:rFonts w:ascii="DFKai-SB" w:eastAsia="DFKai-SB" w:hAnsi="DFKai-SB" w:cs="Times New Roman" w:hint="eastAsia"/>
          <w:b/>
          <w:bCs/>
          <w:color w:val="FF0000"/>
          <w:sz w:val="36"/>
          <w:szCs w:val="36"/>
          <w:lang w:eastAsia="zh-CN"/>
        </w:rPr>
        <w:t>信道的人们啊，你们不要追随恶魔的步伐，谁追随恶魔的步伐，恶魔必定命令谁干丑事和犯罪。若非安拉赐你们的恩惠和仁慈，你们中任何人不得清白，但安拉使他意欲者清白。安拉是全聪的全听得。”</w:t>
      </w:r>
      <w:r w:rsidR="00CC338B">
        <w:rPr>
          <w:rFonts w:ascii="DFKai-SB" w:eastAsia="DFKai-SB" w:hAnsi="DFKai-SB" w:cs="Times New Roman" w:hint="eastAsia"/>
          <w:b/>
          <w:bCs/>
          <w:color w:val="FF0000"/>
          <w:sz w:val="36"/>
          <w:szCs w:val="36"/>
          <w:lang w:eastAsia="zh-CN"/>
        </w:rPr>
        <w:t>《古兰经》</w:t>
      </w:r>
      <w:r w:rsidRPr="001D2B79">
        <w:rPr>
          <w:rFonts w:ascii="DFKai-SB" w:eastAsia="DFKai-SB" w:hAnsi="DFKai-SB" w:cs="Times New Roman" w:hint="eastAsia"/>
          <w:b/>
          <w:bCs/>
          <w:color w:val="FF0000"/>
          <w:sz w:val="36"/>
          <w:szCs w:val="36"/>
          <w:lang w:eastAsia="zh-CN"/>
        </w:rPr>
        <w:t>24/21</w:t>
      </w:r>
    </w:p>
    <w:p w:rsidR="00CC338B" w:rsidRDefault="00CC338B" w:rsidP="00CC338B">
      <w:pPr>
        <w:pStyle w:val="ListParagraph"/>
        <w:bidi w:val="0"/>
        <w:spacing w:after="0" w:line="240" w:lineRule="auto"/>
        <w:ind w:left="1" w:firstLineChars="0" w:firstLine="708"/>
        <w:jc w:val="both"/>
        <w:rPr>
          <w:rFonts w:ascii="DFKai-SB" w:eastAsia="DFKai-SB" w:hAnsi="DFKai-SB" w:cs="Times New Roman"/>
          <w:b/>
          <w:bCs/>
          <w:color w:val="FF0000"/>
          <w:sz w:val="36"/>
          <w:szCs w:val="36"/>
          <w:lang w:eastAsia="zh-CN"/>
        </w:rPr>
      </w:pPr>
    </w:p>
    <w:p w:rsidR="00CC338B" w:rsidRDefault="00CC338B" w:rsidP="00CC338B">
      <w:pPr>
        <w:pStyle w:val="ListParagraph"/>
        <w:bidi w:val="0"/>
        <w:spacing w:after="0" w:line="240" w:lineRule="auto"/>
        <w:ind w:left="1" w:firstLineChars="0" w:firstLine="708"/>
        <w:jc w:val="both"/>
        <w:rPr>
          <w:rFonts w:ascii="DFKai-SB" w:hAnsi="DFKai-SB" w:cs="Times New Roman"/>
          <w:b/>
          <w:bCs/>
          <w:color w:val="444444"/>
          <w:sz w:val="36"/>
          <w:szCs w:val="36"/>
          <w:lang w:eastAsia="zh-CN"/>
        </w:rPr>
      </w:pPr>
      <w:r>
        <w:rPr>
          <w:rFonts w:ascii="DFKai-SB" w:eastAsia="DFKai-SB" w:hAnsi="DFKai-SB" w:cs="Times New Roman" w:hint="eastAsia"/>
          <w:b/>
          <w:bCs/>
          <w:color w:val="444444"/>
          <w:sz w:val="36"/>
          <w:szCs w:val="36"/>
          <w:lang w:eastAsia="zh-CN"/>
        </w:rPr>
        <w:t>其次要冷静的运用我们的理智和知识去翻经阅典判断是非，因为安拉</w:t>
      </w:r>
      <w:r w:rsidR="001D2B79" w:rsidRPr="001D2B79">
        <w:rPr>
          <w:rFonts w:ascii="DFKai-SB" w:eastAsia="DFKai-SB" w:hAnsi="DFKai-SB" w:cs="Times New Roman" w:hint="eastAsia"/>
          <w:b/>
          <w:bCs/>
          <w:color w:val="444444"/>
          <w:sz w:val="36"/>
          <w:szCs w:val="36"/>
          <w:lang w:eastAsia="zh-CN"/>
        </w:rPr>
        <w:t>赋予人类理智，更降示给我们分辨是非、区分真理和谬误的《古兰经》。</w:t>
      </w:r>
    </w:p>
    <w:p w:rsidR="00CC338B" w:rsidRDefault="001D2B79" w:rsidP="00CC338B">
      <w:pPr>
        <w:pStyle w:val="ListParagraph"/>
        <w:bidi w:val="0"/>
        <w:spacing w:after="0" w:line="240" w:lineRule="auto"/>
        <w:ind w:left="1" w:firstLineChars="0" w:firstLine="708"/>
        <w:jc w:val="both"/>
        <w:rPr>
          <w:rFonts w:ascii="DFKai-SB" w:eastAsia="DFKai-SB" w:hAnsi="DFKai-SB" w:cs="Times New Roman"/>
          <w:b/>
          <w:bCs/>
          <w:color w:val="444444"/>
          <w:sz w:val="36"/>
          <w:szCs w:val="36"/>
          <w:lang w:eastAsia="zh-CN"/>
        </w:rPr>
      </w:pPr>
      <w:r w:rsidRPr="001D2B79">
        <w:rPr>
          <w:rFonts w:ascii="DFKai-SB" w:eastAsia="DFKai-SB" w:hAnsi="DFKai-SB" w:cs="Times New Roman" w:hint="eastAsia"/>
          <w:b/>
          <w:bCs/>
          <w:color w:val="444444"/>
          <w:sz w:val="36"/>
          <w:szCs w:val="36"/>
          <w:lang w:eastAsia="zh-CN"/>
        </w:rPr>
        <w:t>理智的用途是分辨是非，而分辨是非衡量真理的唯一标准是《古兰经》和正确的圣训，正如超绝万物的安拉所教导的</w:t>
      </w:r>
    </w:p>
    <w:p w:rsidR="00CC338B" w:rsidRDefault="001D2B79" w:rsidP="00CC338B">
      <w:pPr>
        <w:pStyle w:val="ListParagraph"/>
        <w:spacing w:after="0" w:line="240" w:lineRule="auto"/>
        <w:ind w:left="1" w:firstLineChars="0" w:firstLine="708"/>
        <w:jc w:val="both"/>
        <w:rPr>
          <w:rFonts w:ascii="DFKai-SB" w:eastAsia="DFKai-SB" w:hAnsi="DFKai-SB" w:cs="Times New Roman"/>
          <w:color w:val="444444"/>
          <w:sz w:val="36"/>
          <w:szCs w:val="36"/>
        </w:rPr>
      </w:pPr>
      <w:r w:rsidRPr="001D2B79">
        <w:rPr>
          <w:rFonts w:ascii="DFKai-SB" w:eastAsia="DFKai-SB" w:hAnsi="DFKai-SB" w:cs="Times New Roman" w:hint="eastAsia"/>
          <w:b/>
          <w:bCs/>
          <w:color w:val="FF0000"/>
          <w:sz w:val="36"/>
          <w:szCs w:val="36"/>
          <w:rtl/>
        </w:rPr>
        <w:t>يَآأَيُّهَا الَّذِينَ ءَامَنُوا أَطِيعُوا اللهَ وَأَطيِعُوا الرَّسُولَ وَأُوْلىِ اْلأَمْرِ مِنكُمْ فَإِن تَنَازَعْتُمْ فىِ شَىْءٍ فَرُدُّوهُ إِلىَ اللهِ وَالرَّسُولِ إِن كُنتُمْ تُؤْمِنُونَ بِاللهِ وَالْيَوْمِ اْلآخِرِ ذَلِك</w:t>
      </w:r>
      <w:r w:rsidR="00CC338B">
        <w:rPr>
          <w:rFonts w:ascii="DFKai-SB" w:eastAsia="DFKai-SB" w:hAnsi="DFKai-SB" w:cs="Times New Roman" w:hint="eastAsia"/>
          <w:b/>
          <w:bCs/>
          <w:color w:val="FF0000"/>
          <w:sz w:val="36"/>
          <w:szCs w:val="36"/>
          <w:rtl/>
        </w:rPr>
        <w:t>َ خَيْرٌ وَأَحْسَنُ تَأْوِيلاً</w:t>
      </w:r>
      <w:r w:rsidR="00CC338B">
        <w:rPr>
          <w:rFonts w:ascii="DFKai-SB" w:eastAsia="DFKai-SB" w:hAnsi="DFKai-SB" w:cs="Times New Roman" w:hint="cs"/>
          <w:b/>
          <w:bCs/>
          <w:color w:val="FF0000"/>
          <w:sz w:val="36"/>
          <w:szCs w:val="36"/>
          <w:rtl/>
        </w:rPr>
        <w:t>.</w:t>
      </w:r>
    </w:p>
    <w:p w:rsidR="00CC338B" w:rsidRDefault="00CC338B" w:rsidP="00CC338B">
      <w:pPr>
        <w:pStyle w:val="ListParagraph"/>
        <w:bidi w:val="0"/>
        <w:spacing w:after="0" w:line="240" w:lineRule="auto"/>
        <w:ind w:left="1" w:firstLineChars="0" w:firstLine="708"/>
        <w:jc w:val="both"/>
        <w:rPr>
          <w:rFonts w:ascii="DFKai-SB" w:eastAsia="DFKai-SB" w:hAnsi="DFKai-SB" w:cs="Times New Roman"/>
          <w:color w:val="444444"/>
          <w:sz w:val="36"/>
          <w:szCs w:val="36"/>
        </w:rPr>
      </w:pPr>
    </w:p>
    <w:p w:rsidR="000664F8" w:rsidRDefault="001D2B79" w:rsidP="00CC338B">
      <w:pPr>
        <w:pStyle w:val="ListParagraph"/>
        <w:bidi w:val="0"/>
        <w:spacing w:after="0" w:line="240" w:lineRule="auto"/>
        <w:ind w:left="1" w:firstLineChars="0" w:firstLine="708"/>
        <w:jc w:val="both"/>
        <w:rPr>
          <w:rFonts w:ascii="DFKai-SB" w:eastAsia="DFKai-SB" w:hAnsi="DFKai-SB" w:cs="Times New Roman"/>
          <w:b/>
          <w:bCs/>
          <w:color w:val="FF0000"/>
          <w:sz w:val="36"/>
          <w:szCs w:val="36"/>
          <w:lang w:eastAsia="zh-CN"/>
        </w:rPr>
      </w:pPr>
      <w:r w:rsidRPr="001D2B79">
        <w:rPr>
          <w:rFonts w:ascii="DFKai-SB" w:eastAsia="DFKai-SB" w:hAnsi="DFKai-SB" w:cs="Times New Roman" w:hint="eastAsia"/>
          <w:b/>
          <w:bCs/>
          <w:color w:val="FF0000"/>
          <w:sz w:val="36"/>
          <w:szCs w:val="36"/>
          <w:lang w:eastAsia="zh-CN"/>
        </w:rPr>
        <w:t>信道的人们啊！你们当服从真主，应当服从使者和你们中的主事人，如果你们为一件事而争执，你们使那件事归真主和使者(判决)，如果你们确信真主和末日的话。这对于你们是裨益更多的，是结果更美的。</w:t>
      </w:r>
      <w:r w:rsidR="00CC338B">
        <w:rPr>
          <w:rFonts w:ascii="DFKai-SB" w:hAnsi="DFKai-SB" w:cs="Times New Roman" w:hint="eastAsia"/>
          <w:b/>
          <w:bCs/>
          <w:color w:val="FF0000"/>
          <w:sz w:val="36"/>
          <w:szCs w:val="36"/>
          <w:lang w:eastAsia="zh-CN"/>
        </w:rPr>
        <w:t>《古兰经》</w:t>
      </w:r>
      <w:r w:rsidRPr="001D2B79">
        <w:rPr>
          <w:rFonts w:ascii="DFKai-SB" w:eastAsia="DFKai-SB" w:hAnsi="DFKai-SB" w:cs="Times New Roman" w:hint="eastAsia"/>
          <w:b/>
          <w:bCs/>
          <w:color w:val="FF0000"/>
          <w:sz w:val="36"/>
          <w:szCs w:val="36"/>
          <w:lang w:eastAsia="zh-CN"/>
        </w:rPr>
        <w:t>4</w:t>
      </w:r>
      <w:r w:rsidR="00CC338B" w:rsidRPr="001D2B79">
        <w:rPr>
          <w:rFonts w:ascii="DFKai-SB" w:eastAsia="DFKai-SB" w:hAnsi="DFKai-SB" w:cs="Times New Roman" w:hint="eastAsia"/>
          <w:b/>
          <w:bCs/>
          <w:color w:val="FF0000"/>
          <w:sz w:val="36"/>
          <w:szCs w:val="36"/>
          <w:lang w:eastAsia="zh-CN"/>
        </w:rPr>
        <w:t>/</w:t>
      </w:r>
      <w:r w:rsidRPr="001D2B79">
        <w:rPr>
          <w:rFonts w:ascii="DFKai-SB" w:eastAsia="DFKai-SB" w:hAnsi="DFKai-SB" w:cs="Times New Roman" w:hint="eastAsia"/>
          <w:b/>
          <w:bCs/>
          <w:color w:val="FF0000"/>
          <w:sz w:val="36"/>
          <w:szCs w:val="36"/>
          <w:lang w:eastAsia="zh-CN"/>
        </w:rPr>
        <w:t>59</w:t>
      </w:r>
    </w:p>
    <w:p w:rsidR="000664F8" w:rsidRDefault="000664F8" w:rsidP="000664F8">
      <w:pPr>
        <w:pStyle w:val="ListParagraph"/>
        <w:bidi w:val="0"/>
        <w:spacing w:after="0" w:line="240" w:lineRule="auto"/>
        <w:ind w:left="1" w:firstLineChars="0" w:firstLine="708"/>
        <w:jc w:val="both"/>
        <w:rPr>
          <w:rFonts w:ascii="DFKai-SB" w:eastAsia="DFKai-SB" w:hAnsi="DFKai-SB" w:cs="Times New Roman"/>
          <w:b/>
          <w:bCs/>
          <w:color w:val="444444"/>
          <w:sz w:val="36"/>
          <w:szCs w:val="36"/>
          <w:lang w:eastAsia="zh-CN"/>
        </w:rPr>
      </w:pPr>
    </w:p>
    <w:p w:rsidR="000664F8" w:rsidRDefault="001D2B79" w:rsidP="000664F8">
      <w:pPr>
        <w:pStyle w:val="ListParagraph"/>
        <w:bidi w:val="0"/>
        <w:spacing w:after="0" w:line="240" w:lineRule="auto"/>
        <w:ind w:left="1" w:firstLineChars="0" w:firstLine="708"/>
        <w:jc w:val="both"/>
        <w:rPr>
          <w:rFonts w:ascii="DFKai-SB" w:eastAsia="DFKai-SB" w:hAnsi="DFKai-SB" w:cs="Times New Roman"/>
          <w:b/>
          <w:bCs/>
          <w:color w:val="444444"/>
          <w:sz w:val="36"/>
          <w:szCs w:val="36"/>
          <w:lang w:eastAsia="zh-CN"/>
        </w:rPr>
      </w:pPr>
      <w:r w:rsidRPr="001D2B79">
        <w:rPr>
          <w:rFonts w:ascii="DFKai-SB" w:eastAsia="DFKai-SB" w:hAnsi="DFKai-SB" w:cs="Times New Roman" w:hint="eastAsia"/>
          <w:b/>
          <w:bCs/>
          <w:color w:val="444444"/>
          <w:sz w:val="36"/>
          <w:szCs w:val="36"/>
          <w:lang w:eastAsia="zh-CN"/>
        </w:rPr>
        <w:t>穆圣（求主福安之）说：</w:t>
      </w:r>
    </w:p>
    <w:p w:rsidR="000664F8" w:rsidRDefault="001D2B79" w:rsidP="000664F8">
      <w:pPr>
        <w:pStyle w:val="ListParagraph"/>
        <w:spacing w:after="0" w:line="240" w:lineRule="auto"/>
        <w:ind w:left="1" w:firstLineChars="0" w:firstLine="708"/>
        <w:jc w:val="both"/>
        <w:rPr>
          <w:rFonts w:ascii="DFKai-SB" w:eastAsia="DFKai-SB" w:hAnsi="DFKai-SB" w:cs="Times New Roman"/>
          <w:b/>
          <w:bCs/>
          <w:color w:val="00B050"/>
          <w:sz w:val="36"/>
          <w:szCs w:val="36"/>
        </w:rPr>
      </w:pPr>
      <w:r w:rsidRPr="001D2B79">
        <w:rPr>
          <w:rFonts w:ascii="DFKai-SB" w:eastAsia="DFKai-SB" w:hAnsi="DFKai-SB" w:cs="Times New Roman" w:hint="eastAsia"/>
          <w:b/>
          <w:bCs/>
          <w:color w:val="00B050"/>
          <w:sz w:val="36"/>
          <w:szCs w:val="36"/>
          <w:rtl/>
        </w:rPr>
        <w:t>تركت فيكم امرين إن تمسكتم بهما لن تضلوا  كتاب الله و سنتي . </w:t>
      </w:r>
    </w:p>
    <w:p w:rsidR="000664F8" w:rsidRDefault="001D2B79" w:rsidP="000664F8">
      <w:pPr>
        <w:pStyle w:val="ListParagraph"/>
        <w:spacing w:after="0" w:line="240" w:lineRule="auto"/>
        <w:ind w:left="1" w:firstLineChars="2200" w:firstLine="7928"/>
        <w:jc w:val="both"/>
        <w:rPr>
          <w:rFonts w:ascii="DFKai-SB" w:eastAsia="DFKai-SB" w:hAnsi="DFKai-SB" w:cs="Times New Roman"/>
          <w:b/>
          <w:bCs/>
          <w:color w:val="00B050"/>
          <w:sz w:val="36"/>
          <w:szCs w:val="36"/>
        </w:rPr>
      </w:pPr>
      <w:r w:rsidRPr="001D2B79">
        <w:rPr>
          <w:rFonts w:ascii="DFKai-SB" w:eastAsia="DFKai-SB" w:hAnsi="DFKai-SB" w:cs="Times New Roman" w:hint="eastAsia"/>
          <w:b/>
          <w:bCs/>
          <w:color w:val="00B050"/>
          <w:sz w:val="36"/>
          <w:szCs w:val="36"/>
          <w:rtl/>
        </w:rPr>
        <w:t>المؤطا</w:t>
      </w:r>
    </w:p>
    <w:p w:rsidR="000664F8" w:rsidRDefault="000664F8" w:rsidP="000664F8">
      <w:pPr>
        <w:pStyle w:val="ListParagraph"/>
        <w:spacing w:after="0" w:line="240" w:lineRule="auto"/>
        <w:ind w:left="1" w:firstLineChars="2200" w:firstLine="7928"/>
        <w:jc w:val="both"/>
        <w:rPr>
          <w:rFonts w:ascii="DFKai-SB" w:eastAsia="DFKai-SB" w:hAnsi="DFKai-SB" w:cs="Times New Roman"/>
          <w:b/>
          <w:bCs/>
          <w:color w:val="00B050"/>
          <w:sz w:val="36"/>
          <w:szCs w:val="36"/>
        </w:rPr>
      </w:pPr>
    </w:p>
    <w:p w:rsidR="000664F8" w:rsidRDefault="001D2B79" w:rsidP="000664F8">
      <w:pPr>
        <w:pStyle w:val="ListParagraph"/>
        <w:bidi w:val="0"/>
        <w:spacing w:after="0" w:line="240" w:lineRule="auto"/>
        <w:ind w:left="1" w:firstLineChars="196" w:firstLine="706"/>
        <w:jc w:val="both"/>
        <w:rPr>
          <w:rFonts w:ascii="DFKai-SB" w:hAnsi="DFKai-SB" w:cs="Times New Roman"/>
          <w:b/>
          <w:bCs/>
          <w:color w:val="00B050"/>
          <w:sz w:val="36"/>
          <w:szCs w:val="36"/>
          <w:lang w:eastAsia="zh-CN"/>
        </w:rPr>
      </w:pPr>
      <w:r w:rsidRPr="001D2B79">
        <w:rPr>
          <w:rFonts w:ascii="DFKai-SB" w:eastAsia="DFKai-SB" w:hAnsi="DFKai-SB" w:cs="Times New Roman" w:hint="eastAsia"/>
          <w:b/>
          <w:bCs/>
          <w:color w:val="00B050"/>
          <w:sz w:val="36"/>
          <w:szCs w:val="36"/>
          <w:lang w:eastAsia="zh-CN"/>
        </w:rPr>
        <w:t>我给你们留下两件法宝《古兰经》和圣训，只要你们谨守它，你们就永远不会迷误。《穆完塔圣训集》</w:t>
      </w:r>
    </w:p>
    <w:p w:rsidR="000664F8" w:rsidRDefault="001D2B79" w:rsidP="000664F8">
      <w:pPr>
        <w:pStyle w:val="ListParagraph"/>
        <w:bidi w:val="0"/>
        <w:spacing w:after="0" w:line="240" w:lineRule="auto"/>
        <w:ind w:left="1" w:firstLineChars="196" w:firstLine="706"/>
        <w:jc w:val="both"/>
        <w:rPr>
          <w:rFonts w:ascii="DFKai-SB" w:eastAsia="DFKai-SB" w:hAnsi="DFKai-SB" w:cs="Times New Roman"/>
          <w:b/>
          <w:bCs/>
          <w:color w:val="444444"/>
          <w:sz w:val="36"/>
          <w:szCs w:val="36"/>
        </w:rPr>
      </w:pPr>
      <w:r w:rsidRPr="001D2B79">
        <w:rPr>
          <w:rFonts w:ascii="DFKai-SB" w:eastAsia="DFKai-SB" w:hAnsi="DFKai-SB" w:cs="Times New Roman" w:hint="eastAsia"/>
          <w:b/>
          <w:bCs/>
          <w:color w:val="444444"/>
          <w:sz w:val="36"/>
          <w:szCs w:val="36"/>
          <w:lang w:eastAsia="zh-CN"/>
        </w:rPr>
        <w:t>穆斯林处事做人的原则：无论什么思想、言论、行为只要是实事求是的符合《古兰经》和正确的圣训的我们都应当全力以赴地去实践它发扬它，反之，我们就要驳斥、</w:t>
      </w:r>
      <w:r w:rsidRPr="001D2B79">
        <w:rPr>
          <w:rFonts w:ascii="DFKai-SB" w:eastAsia="DFKai-SB" w:hAnsi="DFKai-SB" w:cs="Times New Roman" w:hint="eastAsia"/>
          <w:b/>
          <w:bCs/>
          <w:color w:val="444444"/>
          <w:sz w:val="36"/>
          <w:szCs w:val="36"/>
          <w:lang w:eastAsia="zh-CN"/>
        </w:rPr>
        <w:lastRenderedPageBreak/>
        <w:t>抛弃，这个问题也不列外。我们的六大信仰之一是信仰天经，首先我们看《古兰经》是怎么说的。</w:t>
      </w:r>
      <w:proofErr w:type="spellStart"/>
      <w:r w:rsidRPr="001D2B79">
        <w:rPr>
          <w:rFonts w:ascii="DFKai-SB" w:eastAsia="DFKai-SB" w:hAnsi="DFKai-SB" w:cs="Times New Roman" w:hint="eastAsia"/>
          <w:b/>
          <w:bCs/>
          <w:color w:val="444444"/>
          <w:sz w:val="36"/>
          <w:szCs w:val="36"/>
        </w:rPr>
        <w:t>安拉说</w:t>
      </w:r>
      <w:proofErr w:type="spellEnd"/>
      <w:r w:rsidRPr="001D2B79">
        <w:rPr>
          <w:rFonts w:ascii="DFKai-SB" w:eastAsia="DFKai-SB" w:hAnsi="DFKai-SB" w:cs="Times New Roman" w:hint="eastAsia"/>
          <w:b/>
          <w:bCs/>
          <w:color w:val="444444"/>
          <w:sz w:val="36"/>
          <w:szCs w:val="36"/>
        </w:rPr>
        <w:t>：</w:t>
      </w:r>
    </w:p>
    <w:p w:rsidR="000664F8" w:rsidRDefault="000664F8" w:rsidP="000664F8">
      <w:pPr>
        <w:pStyle w:val="ListParagraph"/>
        <w:bidi w:val="0"/>
        <w:spacing w:after="0" w:line="240" w:lineRule="auto"/>
        <w:ind w:left="1" w:firstLineChars="196" w:firstLine="706"/>
        <w:jc w:val="both"/>
        <w:rPr>
          <w:rFonts w:ascii="DFKai-SB" w:eastAsia="DFKai-SB" w:hAnsi="DFKai-SB" w:cs="Times New Roman"/>
          <w:b/>
          <w:bCs/>
          <w:color w:val="FF0000"/>
          <w:sz w:val="36"/>
          <w:szCs w:val="36"/>
        </w:rPr>
      </w:pPr>
    </w:p>
    <w:p w:rsidR="000664F8" w:rsidRDefault="001D2B79" w:rsidP="000664F8">
      <w:pPr>
        <w:pStyle w:val="ListParagraph"/>
        <w:spacing w:after="0" w:line="240" w:lineRule="auto"/>
        <w:ind w:left="1" w:firstLineChars="196" w:firstLine="706"/>
        <w:jc w:val="both"/>
        <w:rPr>
          <w:rFonts w:ascii="DFKai-SB" w:hAnsi="DFKai-SB" w:cs="Times New Roman"/>
          <w:b/>
          <w:bCs/>
          <w:color w:val="FF0000"/>
          <w:sz w:val="36"/>
          <w:szCs w:val="36"/>
          <w:rtl/>
          <w:lang w:eastAsia="zh-CN"/>
        </w:rPr>
      </w:pPr>
      <w:r w:rsidRPr="001D2B79">
        <w:rPr>
          <w:rFonts w:ascii="DFKai-SB" w:eastAsia="DFKai-SB" w:hAnsi="DFKai-SB" w:cs="Times New Roman" w:hint="eastAsia"/>
          <w:b/>
          <w:bCs/>
          <w:color w:val="FF0000"/>
          <w:sz w:val="36"/>
          <w:szCs w:val="36"/>
          <w:rtl/>
        </w:rPr>
        <w:t>يَآأَيُّهَا الَّذِينَ ءَامَنُوا إِنَّمَا الْمُشْرِكُونَ نَجَسٌ فَلاَيَقْرَبُوا الْمَسْجِدَ الْحَرَامَ بَعْدَ عَامِهِمْ هَذَا</w:t>
      </w:r>
      <w:r w:rsidR="000664F8">
        <w:rPr>
          <w:rFonts w:ascii="DFKai-SB" w:hAnsi="DFKai-SB" w:cs="Times New Roman" w:hint="cs"/>
          <w:b/>
          <w:bCs/>
          <w:color w:val="FF0000"/>
          <w:sz w:val="36"/>
          <w:szCs w:val="36"/>
          <w:rtl/>
          <w:lang w:eastAsia="zh-CN"/>
        </w:rPr>
        <w:t>.</w:t>
      </w:r>
    </w:p>
    <w:p w:rsidR="000664F8" w:rsidRPr="000664F8" w:rsidRDefault="000664F8" w:rsidP="000664F8">
      <w:pPr>
        <w:pStyle w:val="ListParagraph"/>
        <w:spacing w:after="0" w:line="240" w:lineRule="auto"/>
        <w:ind w:left="1" w:firstLineChars="196" w:firstLine="708"/>
        <w:jc w:val="both"/>
        <w:rPr>
          <w:rFonts w:ascii="DFKai-SB" w:hAnsi="DFKai-SB" w:cs="Times New Roman"/>
          <w:b/>
          <w:bCs/>
          <w:color w:val="FF0000"/>
          <w:sz w:val="36"/>
          <w:szCs w:val="36"/>
          <w:rtl/>
          <w:lang w:eastAsia="zh-CN"/>
        </w:rPr>
      </w:pPr>
    </w:p>
    <w:p w:rsidR="000664F8" w:rsidRDefault="001D2B79" w:rsidP="000664F8">
      <w:pPr>
        <w:pStyle w:val="ListParagraph"/>
        <w:bidi w:val="0"/>
        <w:spacing w:after="0" w:line="240" w:lineRule="auto"/>
        <w:ind w:left="1" w:firstLineChars="196" w:firstLine="706"/>
        <w:jc w:val="both"/>
        <w:rPr>
          <w:rFonts w:ascii="DFKai-SB" w:eastAsia="DFKai-SB" w:hAnsi="DFKai-SB" w:cs="Times New Roman"/>
          <w:b/>
          <w:bCs/>
          <w:color w:val="FF0000"/>
          <w:sz w:val="36"/>
          <w:szCs w:val="36"/>
          <w:lang w:eastAsia="zh-CN"/>
        </w:rPr>
      </w:pPr>
      <w:r w:rsidRPr="001D2B79">
        <w:rPr>
          <w:rFonts w:ascii="DFKai-SB" w:eastAsia="DFKai-SB" w:hAnsi="DFKai-SB" w:cs="Times New Roman" w:hint="eastAsia"/>
          <w:b/>
          <w:bCs/>
          <w:color w:val="FF0000"/>
          <w:sz w:val="36"/>
          <w:szCs w:val="36"/>
          <w:lang w:eastAsia="zh-CN"/>
        </w:rPr>
        <w:t>“信道的人们啊！以物配主者只是污秽，故从今年起不准他们临近禁寺；”</w:t>
      </w:r>
      <w:r w:rsidR="000664F8">
        <w:rPr>
          <w:rFonts w:ascii="DFKai-SB" w:hAnsi="DFKai-SB" w:cs="Times New Roman" w:hint="eastAsia"/>
          <w:b/>
          <w:bCs/>
          <w:color w:val="FF0000"/>
          <w:sz w:val="36"/>
          <w:szCs w:val="36"/>
          <w:lang w:eastAsia="zh-CN"/>
        </w:rPr>
        <w:t>《</w:t>
      </w:r>
      <w:r w:rsidR="000664F8">
        <w:rPr>
          <w:rFonts w:ascii="DFKai-SB" w:hAnsi="DFKai-SB" w:cs="Times New Roman"/>
          <w:b/>
          <w:bCs/>
          <w:color w:val="FF0000"/>
          <w:sz w:val="36"/>
          <w:szCs w:val="36"/>
          <w:lang w:eastAsia="zh-CN"/>
        </w:rPr>
        <w:t>古兰经》</w:t>
      </w:r>
      <w:r w:rsidRPr="001D2B79">
        <w:rPr>
          <w:rFonts w:ascii="DFKai-SB" w:eastAsia="DFKai-SB" w:hAnsi="DFKai-SB" w:cs="Times New Roman" w:hint="eastAsia"/>
          <w:b/>
          <w:bCs/>
          <w:color w:val="FF0000"/>
          <w:sz w:val="36"/>
          <w:szCs w:val="36"/>
          <w:lang w:eastAsia="zh-CN"/>
        </w:rPr>
        <w:t>9/28</w:t>
      </w:r>
    </w:p>
    <w:p w:rsidR="000664F8" w:rsidRDefault="000664F8" w:rsidP="000664F8">
      <w:pPr>
        <w:pStyle w:val="ListParagraph"/>
        <w:bidi w:val="0"/>
        <w:spacing w:after="0" w:line="240" w:lineRule="auto"/>
        <w:ind w:left="1" w:firstLineChars="196" w:firstLine="706"/>
        <w:jc w:val="both"/>
        <w:rPr>
          <w:rFonts w:ascii="DFKai-SB" w:eastAsia="DFKai-SB" w:hAnsi="DFKai-SB" w:cs="Times New Roman"/>
          <w:b/>
          <w:bCs/>
          <w:color w:val="FF0000"/>
          <w:sz w:val="36"/>
          <w:szCs w:val="36"/>
          <w:lang w:eastAsia="zh-CN"/>
        </w:rPr>
      </w:pPr>
    </w:p>
    <w:p w:rsidR="000664F8" w:rsidRDefault="001D2B79" w:rsidP="000664F8">
      <w:pPr>
        <w:pStyle w:val="ListParagraph"/>
        <w:bidi w:val="0"/>
        <w:spacing w:after="0" w:line="240" w:lineRule="auto"/>
        <w:ind w:left="1" w:firstLineChars="196" w:firstLine="706"/>
        <w:jc w:val="both"/>
        <w:rPr>
          <w:rFonts w:ascii="DFKai-SB" w:eastAsia="DFKai-SB" w:hAnsi="DFKai-SB" w:cs="Times New Roman"/>
          <w:b/>
          <w:bCs/>
          <w:color w:val="444444"/>
          <w:sz w:val="36"/>
          <w:szCs w:val="36"/>
        </w:rPr>
      </w:pPr>
      <w:r w:rsidRPr="001D2B79">
        <w:rPr>
          <w:rFonts w:ascii="DFKai-SB" w:eastAsia="DFKai-SB" w:hAnsi="DFKai-SB" w:cs="Times New Roman" w:hint="eastAsia"/>
          <w:b/>
          <w:bCs/>
          <w:color w:val="444444"/>
          <w:sz w:val="36"/>
          <w:szCs w:val="36"/>
          <w:lang w:eastAsia="zh-CN"/>
        </w:rPr>
        <w:t xml:space="preserve">安拉乎在这节经文中明确地告诉信士们，“外道—多神教徒”从伊历第九年起不得进入禁寺，充分说明禁寺及其周围是穆斯林而不是“外道—多神教徒”，相反说明了禁寺以外有“外道—多神教徒”。 </w:t>
      </w:r>
      <w:proofErr w:type="spellStart"/>
      <w:r w:rsidR="000664F8">
        <w:rPr>
          <w:rFonts w:ascii="DFKai-SB" w:eastAsia="DFKai-SB" w:hAnsi="DFKai-SB" w:cs="Times New Roman" w:hint="eastAsia"/>
          <w:b/>
          <w:bCs/>
          <w:color w:val="444444"/>
          <w:sz w:val="36"/>
          <w:szCs w:val="36"/>
        </w:rPr>
        <w:t>安拉</w:t>
      </w:r>
      <w:r w:rsidRPr="001D2B79">
        <w:rPr>
          <w:rFonts w:ascii="DFKai-SB" w:eastAsia="DFKai-SB" w:hAnsi="DFKai-SB" w:cs="Times New Roman" w:hint="eastAsia"/>
          <w:b/>
          <w:bCs/>
          <w:color w:val="444444"/>
          <w:sz w:val="36"/>
          <w:szCs w:val="36"/>
        </w:rPr>
        <w:t>又说</w:t>
      </w:r>
      <w:proofErr w:type="spellEnd"/>
      <w:r w:rsidRPr="001D2B79">
        <w:rPr>
          <w:rFonts w:ascii="DFKai-SB" w:eastAsia="DFKai-SB" w:hAnsi="DFKai-SB" w:cs="Times New Roman" w:hint="eastAsia"/>
          <w:b/>
          <w:bCs/>
          <w:color w:val="444444"/>
          <w:sz w:val="36"/>
          <w:szCs w:val="36"/>
        </w:rPr>
        <w:t>：</w:t>
      </w:r>
    </w:p>
    <w:p w:rsidR="000664F8" w:rsidRDefault="000664F8" w:rsidP="000664F8">
      <w:pPr>
        <w:pStyle w:val="ListParagraph"/>
        <w:bidi w:val="0"/>
        <w:spacing w:after="0" w:line="240" w:lineRule="auto"/>
        <w:ind w:left="1" w:firstLineChars="196" w:firstLine="706"/>
        <w:jc w:val="both"/>
        <w:rPr>
          <w:rFonts w:ascii="DFKai-SB" w:eastAsia="DFKai-SB" w:hAnsi="DFKai-SB" w:cs="Times New Roman"/>
          <w:b/>
          <w:bCs/>
          <w:color w:val="444444"/>
          <w:sz w:val="36"/>
          <w:szCs w:val="36"/>
        </w:rPr>
      </w:pPr>
    </w:p>
    <w:p w:rsidR="000664F8" w:rsidRDefault="001D2B79" w:rsidP="000664F8">
      <w:pPr>
        <w:pStyle w:val="ListParagraph"/>
        <w:spacing w:after="0" w:line="240" w:lineRule="auto"/>
        <w:ind w:left="1" w:firstLineChars="196" w:firstLine="706"/>
        <w:jc w:val="both"/>
        <w:rPr>
          <w:rFonts w:ascii="DFKai-SB" w:eastAsia="DFKai-SB" w:hAnsi="DFKai-SB" w:cs="Times New Roman"/>
          <w:b/>
          <w:bCs/>
          <w:color w:val="FF0000"/>
          <w:sz w:val="36"/>
          <w:szCs w:val="36"/>
        </w:rPr>
      </w:pPr>
      <w:r w:rsidRPr="001D2B79">
        <w:rPr>
          <w:rFonts w:ascii="DFKai-SB" w:eastAsia="DFKai-SB" w:hAnsi="DFKai-SB" w:cs="Times New Roman" w:hint="eastAsia"/>
          <w:b/>
          <w:bCs/>
          <w:color w:val="FF0000"/>
          <w:sz w:val="36"/>
          <w:szCs w:val="36"/>
          <w:rtl/>
        </w:rPr>
        <w:t>مَا كَانَ لِلْمُشْرِكِينَ أَن يَعْمُرُوا مَسَاجِدَ اللهِ شَاهِدِينَ عَلَى أَنفُسِهِم بِالْكُفْرِ أُوْلآئِكَ حَبِطَتْ أَعْمَالُهُمْ وَفىِ النَّارِ هُمْ خَالِدُونَ</w:t>
      </w:r>
      <w:r w:rsidRPr="001D2B79">
        <w:rPr>
          <w:rFonts w:ascii="DFKai-SB" w:eastAsia="DFKai-SB" w:hAnsi="DFKai-SB" w:cs="Times New Roman" w:hint="eastAsia"/>
          <w:b/>
          <w:bCs/>
          <w:color w:val="FF0000"/>
          <w:sz w:val="36"/>
          <w:szCs w:val="36"/>
          <w:rtl/>
          <w:lang w:bidi="fa-IR"/>
        </w:rPr>
        <w:t>۱۷</w:t>
      </w:r>
      <w:r w:rsidRPr="001D2B79">
        <w:rPr>
          <w:rFonts w:ascii="DFKai-SB" w:eastAsia="DFKai-SB" w:hAnsi="DFKai-SB" w:cs="Times New Roman" w:hint="eastAsia"/>
          <w:b/>
          <w:bCs/>
          <w:color w:val="FF0000"/>
          <w:sz w:val="36"/>
          <w:szCs w:val="36"/>
          <w:rtl/>
        </w:rPr>
        <w:t>إِنَّمَا يَعْمُرُ مَسَاجِدَ اللهِ مَنْ ءَامَنَ بِاللهِ وَالْيَوْمِ اْلآخِرِ وَأَقَامَ الصَّلَوةَ وَءَاتَى الزَّكَوةَ وَلَمْ يَخْشَ إِلاَّ اللهَ فَعَسَى أُوْلآئِكَ أَن يَكُونُوا مِنَ الْمُهْتَدِينَ</w:t>
      </w:r>
    </w:p>
    <w:p w:rsidR="000664F8" w:rsidRDefault="000664F8" w:rsidP="000664F8">
      <w:pPr>
        <w:pStyle w:val="ListParagraph"/>
        <w:spacing w:after="0" w:line="240" w:lineRule="auto"/>
        <w:ind w:left="1" w:firstLineChars="196" w:firstLine="706"/>
        <w:jc w:val="both"/>
        <w:rPr>
          <w:rFonts w:ascii="DFKai-SB" w:eastAsia="DFKai-SB" w:hAnsi="DFKai-SB" w:cs="Times New Roman"/>
          <w:b/>
          <w:bCs/>
          <w:color w:val="FF0000"/>
          <w:sz w:val="36"/>
          <w:szCs w:val="36"/>
        </w:rPr>
      </w:pPr>
    </w:p>
    <w:p w:rsidR="000664F8" w:rsidRDefault="001D2B79" w:rsidP="000664F8">
      <w:pPr>
        <w:pStyle w:val="ListParagraph"/>
        <w:bidi w:val="0"/>
        <w:spacing w:after="0" w:line="240" w:lineRule="auto"/>
        <w:ind w:left="1" w:firstLineChars="196" w:firstLine="706"/>
        <w:jc w:val="both"/>
        <w:rPr>
          <w:rFonts w:ascii="DFKai-SB" w:eastAsia="DFKai-SB" w:hAnsi="DFKai-SB" w:cs="Times New Roman"/>
          <w:b/>
          <w:bCs/>
          <w:color w:val="FF0000"/>
          <w:sz w:val="36"/>
          <w:szCs w:val="36"/>
        </w:rPr>
      </w:pPr>
      <w:r w:rsidRPr="001D2B79">
        <w:rPr>
          <w:rFonts w:ascii="DFKai-SB" w:eastAsia="DFKai-SB" w:hAnsi="DFKai-SB" w:cs="Times New Roman" w:hint="eastAsia"/>
          <w:b/>
          <w:bCs/>
          <w:color w:val="FF0000"/>
          <w:sz w:val="36"/>
          <w:szCs w:val="36"/>
          <w:lang w:eastAsia="zh-CN"/>
        </w:rPr>
        <w:t>“以物配主者，在供认迷信情况下，不宜管理真主的清真寺，这等人的善功已无效果，他们将来要永居火狱之中。9.18只有笃信真主和末日，并谨守拜功，完纳天课，并畏惧真主者，才配管理真主的清真寺；这等人或许是遵循正道的。</w:t>
      </w:r>
      <w:r w:rsidR="000664F8" w:rsidRPr="001D2B79">
        <w:rPr>
          <w:rFonts w:ascii="DFKai-SB" w:eastAsia="DFKai-SB" w:hAnsi="DFKai-SB" w:cs="Times New Roman" w:hint="eastAsia"/>
          <w:b/>
          <w:bCs/>
          <w:color w:val="FF0000"/>
          <w:sz w:val="36"/>
          <w:szCs w:val="36"/>
        </w:rPr>
        <w:t>”</w:t>
      </w:r>
      <w:r w:rsidR="000664F8">
        <w:rPr>
          <w:rFonts w:ascii="DFKai-SB" w:hAnsi="DFKai-SB" w:cs="Times New Roman" w:hint="eastAsia"/>
          <w:b/>
          <w:bCs/>
          <w:color w:val="FF0000"/>
          <w:sz w:val="36"/>
          <w:szCs w:val="36"/>
          <w:lang w:eastAsia="zh-CN"/>
        </w:rPr>
        <w:t>《</w:t>
      </w:r>
      <w:r w:rsidR="000664F8">
        <w:rPr>
          <w:rFonts w:ascii="DFKai-SB" w:hAnsi="DFKai-SB" w:cs="Times New Roman"/>
          <w:b/>
          <w:bCs/>
          <w:color w:val="FF0000"/>
          <w:sz w:val="36"/>
          <w:szCs w:val="36"/>
          <w:lang w:eastAsia="zh-CN"/>
        </w:rPr>
        <w:t>古兰经》</w:t>
      </w:r>
      <w:r w:rsidRPr="001D2B79">
        <w:rPr>
          <w:rFonts w:ascii="DFKai-SB" w:eastAsia="DFKai-SB" w:hAnsi="DFKai-SB" w:cs="Times New Roman" w:hint="eastAsia"/>
          <w:b/>
          <w:bCs/>
          <w:color w:val="FF0000"/>
          <w:sz w:val="36"/>
          <w:szCs w:val="36"/>
        </w:rPr>
        <w:t>9.19</w:t>
      </w:r>
    </w:p>
    <w:p w:rsidR="000664F8" w:rsidRDefault="000664F8" w:rsidP="000664F8">
      <w:pPr>
        <w:pStyle w:val="ListParagraph"/>
        <w:bidi w:val="0"/>
        <w:spacing w:after="0" w:line="240" w:lineRule="auto"/>
        <w:ind w:left="1" w:firstLineChars="196" w:firstLine="706"/>
        <w:jc w:val="both"/>
        <w:rPr>
          <w:rFonts w:ascii="DFKai-SB" w:eastAsia="DFKai-SB" w:hAnsi="DFKai-SB" w:cs="Times New Roman"/>
          <w:b/>
          <w:bCs/>
          <w:color w:val="FF0000"/>
          <w:sz w:val="36"/>
          <w:szCs w:val="36"/>
        </w:rPr>
      </w:pPr>
    </w:p>
    <w:p w:rsidR="000664F8" w:rsidRDefault="001D2B79" w:rsidP="000664F8">
      <w:pPr>
        <w:pStyle w:val="ListParagraph"/>
        <w:bidi w:val="0"/>
        <w:spacing w:after="0" w:line="240" w:lineRule="auto"/>
        <w:ind w:left="1" w:firstLineChars="196" w:firstLine="706"/>
        <w:jc w:val="both"/>
        <w:rPr>
          <w:rFonts w:ascii="DFKai-SB" w:eastAsia="DFKai-SB" w:hAnsi="DFKai-SB" w:cs="Times New Roman"/>
          <w:b/>
          <w:bCs/>
          <w:color w:val="444444"/>
          <w:sz w:val="36"/>
          <w:szCs w:val="36"/>
          <w:lang w:eastAsia="zh-CN"/>
        </w:rPr>
      </w:pPr>
      <w:r w:rsidRPr="001D2B79">
        <w:rPr>
          <w:rFonts w:ascii="DFKai-SB" w:eastAsia="DFKai-SB" w:hAnsi="DFKai-SB" w:cs="Times New Roman" w:hint="eastAsia"/>
          <w:b/>
          <w:bCs/>
          <w:color w:val="444444"/>
          <w:sz w:val="36"/>
          <w:szCs w:val="36"/>
          <w:lang w:eastAsia="zh-CN"/>
        </w:rPr>
        <w:t xml:space="preserve">这节经文更加说明修建清真寺和管理清真寺者是遵循正道的…而不他们所说的“外道”， </w:t>
      </w:r>
      <w:r w:rsidR="000664F8">
        <w:rPr>
          <w:rFonts w:ascii="DFKai-SB" w:eastAsia="DFKai-SB" w:hAnsi="DFKai-SB" w:cs="Times New Roman" w:hint="eastAsia"/>
          <w:b/>
          <w:bCs/>
          <w:color w:val="444444"/>
          <w:sz w:val="36"/>
          <w:szCs w:val="36"/>
          <w:lang w:eastAsia="zh-CN"/>
        </w:rPr>
        <w:t>安拉</w:t>
      </w:r>
      <w:r w:rsidRPr="001D2B79">
        <w:rPr>
          <w:rFonts w:ascii="DFKai-SB" w:eastAsia="DFKai-SB" w:hAnsi="DFKai-SB" w:cs="Times New Roman" w:hint="eastAsia"/>
          <w:b/>
          <w:bCs/>
          <w:color w:val="444444"/>
          <w:sz w:val="36"/>
          <w:szCs w:val="36"/>
          <w:lang w:eastAsia="zh-CN"/>
        </w:rPr>
        <w:t>又说：</w:t>
      </w:r>
    </w:p>
    <w:p w:rsidR="000664F8" w:rsidRDefault="001D2B79" w:rsidP="000664F8">
      <w:pPr>
        <w:pStyle w:val="ListParagraph"/>
        <w:spacing w:after="0" w:line="240" w:lineRule="auto"/>
        <w:ind w:left="1" w:firstLineChars="196" w:firstLine="706"/>
        <w:jc w:val="both"/>
        <w:rPr>
          <w:rFonts w:ascii="DFKai-SB" w:eastAsia="DFKai-SB" w:hAnsi="DFKai-SB" w:cs="Times New Roman"/>
          <w:b/>
          <w:bCs/>
          <w:color w:val="FF0000"/>
          <w:sz w:val="36"/>
          <w:szCs w:val="36"/>
        </w:rPr>
      </w:pPr>
      <w:r w:rsidRPr="001D2B79">
        <w:rPr>
          <w:rFonts w:ascii="DFKai-SB" w:eastAsia="DFKai-SB" w:hAnsi="DFKai-SB" w:cs="Times New Roman" w:hint="eastAsia"/>
          <w:b/>
          <w:bCs/>
          <w:color w:val="FF0000"/>
          <w:sz w:val="36"/>
          <w:szCs w:val="36"/>
          <w:rtl/>
        </w:rPr>
        <w:t>وَمَا لَهُمْ أَلاَّ يُعَذِّبَهُمُ اللهُ وَهُمْ يَصُدُّونَ عَنِ الْمَسْجِدِ الْحَرَامِ وَمَا كَانُوا أَوْلِيَآءَهُ إِنْ أَوْلِيَآؤُهُ إِلاَّ الْمُتَّقُونَ وَلَكِنَّ أَكْثَرَهُمْ لاَيَعْلَمُونَ٣٤</w:t>
      </w:r>
    </w:p>
    <w:p w:rsidR="000664F8" w:rsidRDefault="000664F8" w:rsidP="000664F8">
      <w:pPr>
        <w:pStyle w:val="ListParagraph"/>
        <w:spacing w:after="0" w:line="240" w:lineRule="auto"/>
        <w:ind w:left="1" w:firstLineChars="196" w:firstLine="706"/>
        <w:jc w:val="both"/>
        <w:rPr>
          <w:rFonts w:ascii="DFKai-SB" w:eastAsia="DFKai-SB" w:hAnsi="DFKai-SB" w:cs="Times New Roman"/>
          <w:b/>
          <w:bCs/>
          <w:color w:val="FF0000"/>
          <w:sz w:val="36"/>
          <w:szCs w:val="36"/>
        </w:rPr>
      </w:pPr>
    </w:p>
    <w:p w:rsidR="000664F8" w:rsidRDefault="001D2B79" w:rsidP="000664F8">
      <w:pPr>
        <w:pStyle w:val="ListParagraph"/>
        <w:bidi w:val="0"/>
        <w:spacing w:after="0" w:line="240" w:lineRule="auto"/>
        <w:ind w:left="1" w:firstLineChars="196" w:firstLine="706"/>
        <w:jc w:val="both"/>
        <w:rPr>
          <w:rFonts w:ascii="DFKai-SB" w:eastAsia="DFKai-SB" w:hAnsi="DFKai-SB" w:cs="Times New Roman"/>
          <w:b/>
          <w:bCs/>
          <w:color w:val="FF0000"/>
          <w:sz w:val="36"/>
          <w:szCs w:val="36"/>
          <w:lang w:eastAsia="zh-CN"/>
        </w:rPr>
      </w:pPr>
      <w:r w:rsidRPr="001D2B79">
        <w:rPr>
          <w:rFonts w:ascii="DFKai-SB" w:eastAsia="DFKai-SB" w:hAnsi="DFKai-SB" w:cs="Times New Roman" w:hint="eastAsia"/>
          <w:b/>
          <w:bCs/>
          <w:color w:val="FF0000"/>
          <w:sz w:val="36"/>
          <w:szCs w:val="36"/>
          <w:lang w:eastAsia="zh-CN"/>
        </w:rPr>
        <w:lastRenderedPageBreak/>
        <w:t>“他们阻止别人入禁寺的时候，真主怎能不惩治他们呢？他们不是禁寺的保护者</w:t>
      </w:r>
      <w:r w:rsidRPr="001D2B79">
        <w:rPr>
          <w:rFonts w:ascii="DFKai-SB" w:eastAsia="DFKai-SB" w:hAnsi="DFKai-SB" w:cs="Times New Roman"/>
          <w:sz w:val="36"/>
          <w:szCs w:val="36"/>
          <w:lang w:eastAsia="zh-CN"/>
        </w:rPr>
        <w:t> </w:t>
      </w:r>
      <w:r w:rsidRPr="001D2B79">
        <w:rPr>
          <w:rFonts w:ascii="DFKai-SB" w:eastAsia="DFKai-SB" w:hAnsi="DFKai-SB" w:cs="Times New Roman" w:hint="eastAsia"/>
          <w:b/>
          <w:bCs/>
          <w:color w:val="FF0000"/>
          <w:sz w:val="36"/>
          <w:szCs w:val="36"/>
          <w:lang w:eastAsia="zh-CN"/>
        </w:rPr>
        <w:t>，禁寺的保护者只能是敬畏的人，但他们大半不知道。”</w:t>
      </w:r>
      <w:r w:rsidR="000664F8">
        <w:rPr>
          <w:rFonts w:ascii="DFKai-SB" w:hAnsi="DFKai-SB" w:cs="Times New Roman" w:hint="eastAsia"/>
          <w:b/>
          <w:bCs/>
          <w:color w:val="FF0000"/>
          <w:sz w:val="36"/>
          <w:szCs w:val="36"/>
          <w:lang w:eastAsia="zh-CN"/>
        </w:rPr>
        <w:t>《</w:t>
      </w:r>
      <w:r w:rsidR="000664F8">
        <w:rPr>
          <w:rFonts w:ascii="DFKai-SB" w:hAnsi="DFKai-SB" w:cs="Times New Roman"/>
          <w:b/>
          <w:bCs/>
          <w:color w:val="FF0000"/>
          <w:sz w:val="36"/>
          <w:szCs w:val="36"/>
          <w:lang w:eastAsia="zh-CN"/>
        </w:rPr>
        <w:t>古兰经》</w:t>
      </w:r>
      <w:r w:rsidRPr="001D2B79">
        <w:rPr>
          <w:rFonts w:ascii="DFKai-SB" w:eastAsia="DFKai-SB" w:hAnsi="DFKai-SB" w:cs="Times New Roman" w:hint="eastAsia"/>
          <w:b/>
          <w:bCs/>
          <w:color w:val="FF0000"/>
          <w:sz w:val="36"/>
          <w:szCs w:val="36"/>
          <w:lang w:eastAsia="zh-CN"/>
        </w:rPr>
        <w:t>8.34 </w:t>
      </w:r>
    </w:p>
    <w:p w:rsidR="000664F8" w:rsidRDefault="000664F8" w:rsidP="000664F8">
      <w:pPr>
        <w:pStyle w:val="ListParagraph"/>
        <w:bidi w:val="0"/>
        <w:spacing w:after="0" w:line="240" w:lineRule="auto"/>
        <w:ind w:left="1" w:firstLineChars="196" w:firstLine="706"/>
        <w:jc w:val="both"/>
        <w:rPr>
          <w:rFonts w:ascii="DFKai-SB" w:eastAsia="DFKai-SB" w:hAnsi="DFKai-SB" w:cs="Times New Roman"/>
          <w:b/>
          <w:bCs/>
          <w:color w:val="FF0000"/>
          <w:sz w:val="36"/>
          <w:szCs w:val="36"/>
          <w:lang w:eastAsia="zh-CN"/>
        </w:rPr>
      </w:pPr>
    </w:p>
    <w:p w:rsidR="00D43B97" w:rsidRDefault="001D2B79" w:rsidP="00D43B97">
      <w:pPr>
        <w:pStyle w:val="ListParagraph"/>
        <w:bidi w:val="0"/>
        <w:spacing w:after="0" w:line="240" w:lineRule="auto"/>
        <w:ind w:left="1" w:firstLineChars="196" w:firstLine="706"/>
        <w:jc w:val="both"/>
        <w:rPr>
          <w:rFonts w:ascii="DFKai-SB" w:eastAsia="DFKai-SB" w:hAnsi="DFKai-SB" w:cs="Times New Roman"/>
          <w:b/>
          <w:bCs/>
          <w:color w:val="444444"/>
          <w:sz w:val="36"/>
          <w:szCs w:val="36"/>
        </w:rPr>
      </w:pPr>
      <w:r w:rsidRPr="001D2B79">
        <w:rPr>
          <w:rFonts w:ascii="DFKai-SB" w:eastAsia="DFKai-SB" w:hAnsi="DFKai-SB" w:cs="Times New Roman" w:hint="eastAsia"/>
          <w:b/>
          <w:bCs/>
          <w:color w:val="444444"/>
          <w:sz w:val="36"/>
          <w:szCs w:val="36"/>
          <w:lang w:eastAsia="zh-CN"/>
        </w:rPr>
        <w:t>这节经文明确告诉我们这股邪风是在阻止人进入禁寺并且从穆斯林的心中抹杀两大圣地的神圣地位，同时以非常肯定的口气告诉人们，两大圣地的管理者和保护者只是敬畏的人。那么，是什么原因会有这样的邪风呢？是无知愚蠢。</w:t>
      </w:r>
      <w:proofErr w:type="spellStart"/>
      <w:r w:rsidRPr="001D2B79">
        <w:rPr>
          <w:rFonts w:ascii="DFKai-SB" w:eastAsia="DFKai-SB" w:hAnsi="DFKai-SB" w:cs="Times New Roman" w:hint="eastAsia"/>
          <w:b/>
          <w:bCs/>
          <w:color w:val="444444"/>
          <w:sz w:val="36"/>
          <w:szCs w:val="36"/>
        </w:rPr>
        <w:t>但他们大半不知道。穆圣（求主福安之）说</w:t>
      </w:r>
      <w:proofErr w:type="spellEnd"/>
      <w:r w:rsidRPr="001D2B79">
        <w:rPr>
          <w:rFonts w:ascii="DFKai-SB" w:eastAsia="DFKai-SB" w:hAnsi="DFKai-SB" w:cs="Times New Roman" w:hint="eastAsia"/>
          <w:b/>
          <w:bCs/>
          <w:color w:val="444444"/>
          <w:sz w:val="36"/>
          <w:szCs w:val="36"/>
        </w:rPr>
        <w:t>：</w:t>
      </w:r>
    </w:p>
    <w:p w:rsidR="00D43B97" w:rsidRDefault="00D43B97" w:rsidP="00D43B97">
      <w:pPr>
        <w:pStyle w:val="ListParagraph"/>
        <w:bidi w:val="0"/>
        <w:spacing w:after="0" w:line="240" w:lineRule="auto"/>
        <w:ind w:left="1" w:firstLineChars="196" w:firstLine="706"/>
        <w:jc w:val="both"/>
        <w:rPr>
          <w:rFonts w:ascii="DFKai-SB" w:eastAsia="DFKai-SB" w:hAnsi="DFKai-SB" w:cs="Times New Roman"/>
          <w:b/>
          <w:bCs/>
          <w:color w:val="444444"/>
          <w:sz w:val="36"/>
          <w:szCs w:val="36"/>
        </w:rPr>
      </w:pPr>
    </w:p>
    <w:p w:rsidR="00D43B97" w:rsidRDefault="001D2B79" w:rsidP="00D43B97">
      <w:pPr>
        <w:pStyle w:val="ListParagraph"/>
        <w:spacing w:after="0" w:line="240" w:lineRule="auto"/>
        <w:ind w:left="1" w:firstLineChars="196" w:firstLine="706"/>
        <w:jc w:val="both"/>
        <w:rPr>
          <w:rFonts w:ascii="DFKai-SB" w:eastAsia="DFKai-SB" w:hAnsi="DFKai-SB" w:cs="Times New Roman"/>
          <w:b/>
          <w:bCs/>
          <w:color w:val="00B050"/>
          <w:sz w:val="36"/>
          <w:szCs w:val="36"/>
        </w:rPr>
      </w:pPr>
      <w:proofErr w:type="gramStart"/>
      <w:r w:rsidRPr="001D2B79">
        <w:rPr>
          <w:rFonts w:ascii="DFKai-SB" w:eastAsia="DFKai-SB" w:hAnsi="DFKai-SB" w:cs="Times New Roman" w:hint="eastAsia"/>
          <w:b/>
          <w:bCs/>
          <w:color w:val="00B050"/>
          <w:sz w:val="36"/>
          <w:szCs w:val="36"/>
        </w:rPr>
        <w:t xml:space="preserve">" </w:t>
      </w:r>
      <w:r w:rsidRPr="001D2B79">
        <w:rPr>
          <w:rFonts w:ascii="DFKai-SB" w:eastAsia="DFKai-SB" w:hAnsi="DFKai-SB" w:cs="Times New Roman" w:hint="eastAsia"/>
          <w:b/>
          <w:bCs/>
          <w:color w:val="00B050"/>
          <w:sz w:val="36"/>
          <w:szCs w:val="36"/>
          <w:rtl/>
        </w:rPr>
        <w:t>إ</w:t>
      </w:r>
      <w:proofErr w:type="gramEnd"/>
      <w:r w:rsidRPr="001D2B79">
        <w:rPr>
          <w:rFonts w:ascii="DFKai-SB" w:eastAsia="DFKai-SB" w:hAnsi="DFKai-SB" w:cs="Times New Roman" w:hint="eastAsia"/>
          <w:b/>
          <w:bCs/>
          <w:color w:val="00B050"/>
          <w:sz w:val="36"/>
          <w:szCs w:val="36"/>
          <w:rtl/>
        </w:rPr>
        <w:t>ِنَّ الإِسْلامَ بَدَأَ غَرِيبًا وَسَيَعُودُ كَمَا بَدَأَ ، وَلِيَأْرِزَ الإِسْلامُ بَيْنَ الْمَسْجِدَيْنِ ، كَمَا تَأْرِزُ الْحَيَّةُ إِلَى حُجْرِهَا</w:t>
      </w:r>
      <w:r w:rsidRPr="001D2B79">
        <w:rPr>
          <w:rFonts w:ascii="DFKai-SB" w:eastAsia="DFKai-SB" w:hAnsi="DFKai-SB" w:cs="Times New Roman" w:hint="eastAsia"/>
          <w:b/>
          <w:bCs/>
          <w:color w:val="00B050"/>
          <w:sz w:val="36"/>
          <w:szCs w:val="36"/>
        </w:rPr>
        <w:t xml:space="preserve"> </w:t>
      </w:r>
    </w:p>
    <w:p w:rsidR="00D43B97" w:rsidRDefault="00D43B97" w:rsidP="00D43B97">
      <w:pPr>
        <w:pStyle w:val="ListParagraph"/>
        <w:spacing w:after="0" w:line="240" w:lineRule="auto"/>
        <w:ind w:left="1" w:firstLineChars="196" w:firstLine="706"/>
        <w:jc w:val="both"/>
        <w:rPr>
          <w:rFonts w:ascii="DFKai-SB" w:eastAsia="DFKai-SB" w:hAnsi="DFKai-SB" w:cs="Times New Roman"/>
          <w:b/>
          <w:bCs/>
          <w:color w:val="00B050"/>
          <w:sz w:val="36"/>
          <w:szCs w:val="36"/>
        </w:rPr>
      </w:pPr>
    </w:p>
    <w:p w:rsidR="00D43B97" w:rsidRDefault="001D2B79" w:rsidP="00D43B97">
      <w:pPr>
        <w:pStyle w:val="ListParagraph"/>
        <w:bidi w:val="0"/>
        <w:spacing w:after="0" w:line="240" w:lineRule="auto"/>
        <w:ind w:left="1" w:firstLineChars="196" w:firstLine="706"/>
        <w:jc w:val="both"/>
        <w:rPr>
          <w:rFonts w:ascii="DFKai-SB" w:eastAsia="DFKai-SB" w:hAnsi="DFKai-SB" w:cs="Times New Roman"/>
          <w:b/>
          <w:bCs/>
          <w:color w:val="00B050"/>
          <w:sz w:val="36"/>
          <w:szCs w:val="36"/>
          <w:lang w:eastAsia="zh-CN"/>
        </w:rPr>
      </w:pPr>
      <w:r w:rsidRPr="001D2B79">
        <w:rPr>
          <w:rFonts w:ascii="DFKai-SB" w:eastAsia="DFKai-SB" w:hAnsi="DFKai-SB" w:cs="Times New Roman" w:hint="eastAsia"/>
          <w:b/>
          <w:bCs/>
          <w:color w:val="00B050"/>
          <w:sz w:val="36"/>
          <w:szCs w:val="36"/>
          <w:lang w:eastAsia="zh-CN"/>
        </w:rPr>
        <w:t>伊斯兰将要回归两寺（禁寺-圣寺）之间，如同蛇回归洞穴一样。《穆斯林圣训集》</w:t>
      </w:r>
    </w:p>
    <w:p w:rsidR="00D43B97" w:rsidRDefault="00D43B97" w:rsidP="00D43B97">
      <w:pPr>
        <w:pStyle w:val="ListParagraph"/>
        <w:bidi w:val="0"/>
        <w:spacing w:after="0" w:line="240" w:lineRule="auto"/>
        <w:ind w:left="1" w:firstLineChars="196" w:firstLine="706"/>
        <w:jc w:val="both"/>
        <w:rPr>
          <w:rFonts w:ascii="DFKai-SB" w:eastAsia="DFKai-SB" w:hAnsi="DFKai-SB" w:cs="Times New Roman"/>
          <w:b/>
          <w:bCs/>
          <w:color w:val="00B050"/>
          <w:sz w:val="36"/>
          <w:szCs w:val="36"/>
          <w:lang w:eastAsia="zh-CN"/>
        </w:rPr>
      </w:pPr>
    </w:p>
    <w:p w:rsidR="00D43B97" w:rsidRDefault="001D2B79" w:rsidP="00D43B97">
      <w:pPr>
        <w:pStyle w:val="ListParagraph"/>
        <w:bidi w:val="0"/>
        <w:spacing w:after="0" w:line="240" w:lineRule="auto"/>
        <w:ind w:left="1" w:firstLineChars="196" w:firstLine="706"/>
        <w:jc w:val="both"/>
        <w:rPr>
          <w:rFonts w:ascii="DFKai-SB" w:eastAsia="DFKai-SB" w:hAnsi="DFKai-SB" w:cs="Times New Roman"/>
          <w:b/>
          <w:bCs/>
          <w:color w:val="00B050"/>
          <w:sz w:val="36"/>
          <w:szCs w:val="36"/>
          <w:lang w:eastAsia="zh-CN"/>
        </w:rPr>
      </w:pPr>
      <w:r w:rsidRPr="001D2B79">
        <w:rPr>
          <w:rFonts w:ascii="DFKai-SB" w:eastAsia="DFKai-SB" w:hAnsi="DFKai-SB" w:cs="Times New Roman" w:hint="eastAsia"/>
          <w:b/>
          <w:bCs/>
          <w:color w:val="00B050"/>
          <w:sz w:val="36"/>
          <w:szCs w:val="36"/>
          <w:lang w:eastAsia="zh-CN"/>
        </w:rPr>
        <w:t>穆圣（求主福安之）说：</w:t>
      </w:r>
    </w:p>
    <w:p w:rsidR="00D43B97" w:rsidRDefault="00D43B97" w:rsidP="00D43B97">
      <w:pPr>
        <w:pStyle w:val="ListParagraph"/>
        <w:bidi w:val="0"/>
        <w:spacing w:after="0" w:line="240" w:lineRule="auto"/>
        <w:ind w:left="1" w:firstLineChars="196" w:firstLine="706"/>
        <w:jc w:val="both"/>
        <w:rPr>
          <w:rFonts w:ascii="DFKai-SB" w:eastAsia="DFKai-SB" w:hAnsi="DFKai-SB" w:cs="Times New Roman"/>
          <w:b/>
          <w:bCs/>
          <w:color w:val="00B050"/>
          <w:sz w:val="36"/>
          <w:szCs w:val="36"/>
          <w:lang w:eastAsia="zh-CN"/>
        </w:rPr>
      </w:pPr>
    </w:p>
    <w:p w:rsidR="00D43B97" w:rsidRDefault="001D2B79" w:rsidP="00D43B97">
      <w:pPr>
        <w:pStyle w:val="ListParagraph"/>
        <w:spacing w:after="0" w:line="240" w:lineRule="auto"/>
        <w:ind w:left="1" w:firstLineChars="196" w:firstLine="706"/>
        <w:jc w:val="both"/>
        <w:rPr>
          <w:rFonts w:ascii="DFKai-SB" w:eastAsia="DFKai-SB" w:hAnsi="DFKai-SB" w:cs="Times New Roman"/>
          <w:b/>
          <w:bCs/>
          <w:color w:val="00B050"/>
          <w:sz w:val="36"/>
          <w:szCs w:val="36"/>
        </w:rPr>
      </w:pPr>
      <w:r w:rsidRPr="001D2B79">
        <w:rPr>
          <w:rFonts w:ascii="DFKai-SB" w:eastAsia="DFKai-SB" w:hAnsi="DFKai-SB" w:cs="Times New Roman" w:hint="eastAsia"/>
          <w:b/>
          <w:bCs/>
          <w:color w:val="00B050"/>
          <w:sz w:val="36"/>
          <w:szCs w:val="36"/>
        </w:rPr>
        <w:t>"</w:t>
      </w:r>
      <w:r w:rsidRPr="001D2B79">
        <w:rPr>
          <w:rFonts w:ascii="DFKai-SB" w:eastAsia="DFKai-SB" w:hAnsi="DFKai-SB" w:cs="Times New Roman" w:hint="eastAsia"/>
          <w:b/>
          <w:bCs/>
          <w:color w:val="00B050"/>
          <w:sz w:val="36"/>
          <w:szCs w:val="36"/>
          <w:rtl/>
        </w:rPr>
        <w:t xml:space="preserve">إن الإيمان ليارز إلى المدينة كما تأرز الحية إلى </w:t>
      </w:r>
      <w:proofErr w:type="gramStart"/>
      <w:r w:rsidRPr="001D2B79">
        <w:rPr>
          <w:rFonts w:ascii="DFKai-SB" w:eastAsia="DFKai-SB" w:hAnsi="DFKai-SB" w:cs="Times New Roman" w:hint="eastAsia"/>
          <w:b/>
          <w:bCs/>
          <w:color w:val="00B050"/>
          <w:sz w:val="36"/>
          <w:szCs w:val="36"/>
          <w:rtl/>
        </w:rPr>
        <w:t>حجرها</w:t>
      </w:r>
      <w:r w:rsidRPr="001D2B79">
        <w:rPr>
          <w:rFonts w:ascii="DFKai-SB" w:eastAsia="DFKai-SB" w:hAnsi="DFKai-SB" w:cs="Times New Roman" w:hint="eastAsia"/>
          <w:b/>
          <w:bCs/>
          <w:color w:val="00B050"/>
          <w:sz w:val="36"/>
          <w:szCs w:val="36"/>
        </w:rPr>
        <w:t xml:space="preserve"> "</w:t>
      </w:r>
      <w:proofErr w:type="gramEnd"/>
      <w:r w:rsidRPr="001D2B79">
        <w:rPr>
          <w:rFonts w:ascii="DFKai-SB" w:eastAsia="DFKai-SB" w:hAnsi="DFKai-SB" w:cs="Times New Roman" w:hint="eastAsia"/>
          <w:b/>
          <w:bCs/>
          <w:color w:val="00B050"/>
          <w:sz w:val="36"/>
          <w:szCs w:val="36"/>
        </w:rPr>
        <w:t> </w:t>
      </w:r>
    </w:p>
    <w:p w:rsidR="00D43B97" w:rsidRDefault="00D43B97" w:rsidP="00D43B97">
      <w:pPr>
        <w:pStyle w:val="ListParagraph"/>
        <w:spacing w:after="0" w:line="240" w:lineRule="auto"/>
        <w:ind w:left="1" w:firstLineChars="196" w:firstLine="706"/>
        <w:jc w:val="both"/>
        <w:rPr>
          <w:rFonts w:ascii="DFKai-SB" w:eastAsia="DFKai-SB" w:hAnsi="DFKai-SB" w:cs="Times New Roman"/>
          <w:b/>
          <w:bCs/>
          <w:color w:val="00B050"/>
          <w:sz w:val="36"/>
          <w:szCs w:val="36"/>
        </w:rPr>
      </w:pPr>
    </w:p>
    <w:p w:rsidR="00D43B97" w:rsidRDefault="001D2B79" w:rsidP="00D43B97">
      <w:pPr>
        <w:pStyle w:val="ListParagraph"/>
        <w:bidi w:val="0"/>
        <w:spacing w:after="0" w:line="240" w:lineRule="auto"/>
        <w:ind w:left="1" w:firstLineChars="196" w:firstLine="706"/>
        <w:jc w:val="both"/>
        <w:rPr>
          <w:rFonts w:ascii="DFKai-SB" w:eastAsia="DFKai-SB" w:hAnsi="DFKai-SB" w:cs="Times New Roman"/>
          <w:b/>
          <w:bCs/>
          <w:color w:val="00B050"/>
          <w:sz w:val="36"/>
          <w:szCs w:val="36"/>
          <w:lang w:eastAsia="zh-CN"/>
        </w:rPr>
      </w:pPr>
      <w:r w:rsidRPr="001D2B79">
        <w:rPr>
          <w:rFonts w:ascii="DFKai-SB" w:eastAsia="DFKai-SB" w:hAnsi="DFKai-SB" w:cs="Times New Roman" w:hint="eastAsia"/>
          <w:b/>
          <w:bCs/>
          <w:color w:val="00B050"/>
          <w:sz w:val="36"/>
          <w:szCs w:val="36"/>
          <w:lang w:eastAsia="zh-CN"/>
        </w:rPr>
        <w:t>伊玛尼正信将要回归麦地那，如同蛇回归洞穴一样。《布哈里、穆斯林圣训集》</w:t>
      </w:r>
    </w:p>
    <w:p w:rsidR="00D43B97" w:rsidRDefault="00D43B97" w:rsidP="00D43B97">
      <w:pPr>
        <w:pStyle w:val="ListParagraph"/>
        <w:bidi w:val="0"/>
        <w:spacing w:after="0" w:line="240" w:lineRule="auto"/>
        <w:ind w:left="1" w:firstLineChars="196" w:firstLine="706"/>
        <w:jc w:val="both"/>
        <w:rPr>
          <w:rFonts w:ascii="DFKai-SB" w:eastAsia="DFKai-SB" w:hAnsi="DFKai-SB" w:cs="Times New Roman"/>
          <w:b/>
          <w:bCs/>
          <w:color w:val="00B050"/>
          <w:sz w:val="36"/>
          <w:szCs w:val="36"/>
        </w:rPr>
      </w:pPr>
    </w:p>
    <w:p w:rsidR="00D43B97" w:rsidRDefault="001D2B79" w:rsidP="00D43B97">
      <w:pPr>
        <w:pStyle w:val="ListParagraph"/>
        <w:bidi w:val="0"/>
        <w:spacing w:after="0" w:line="240" w:lineRule="auto"/>
        <w:ind w:left="1" w:firstLineChars="196" w:firstLine="706"/>
        <w:jc w:val="both"/>
        <w:rPr>
          <w:rFonts w:ascii="DFKai-SB" w:eastAsia="DFKai-SB" w:hAnsi="DFKai-SB" w:cs="Times New Roman"/>
          <w:b/>
          <w:bCs/>
          <w:color w:val="00B050"/>
          <w:sz w:val="36"/>
          <w:szCs w:val="36"/>
          <w:lang w:eastAsia="zh-CN"/>
        </w:rPr>
      </w:pPr>
      <w:r w:rsidRPr="001D2B79">
        <w:rPr>
          <w:rFonts w:ascii="DFKai-SB" w:eastAsia="DFKai-SB" w:hAnsi="DFKai-SB" w:cs="Times New Roman" w:hint="eastAsia"/>
          <w:b/>
          <w:bCs/>
          <w:color w:val="00B050"/>
          <w:sz w:val="36"/>
          <w:szCs w:val="36"/>
          <w:lang w:eastAsia="zh-CN"/>
        </w:rPr>
        <w:t>穆圣（求主福安之）说：</w:t>
      </w:r>
    </w:p>
    <w:p w:rsidR="00D43B97" w:rsidRDefault="001D2B79" w:rsidP="00D43B97">
      <w:pPr>
        <w:pStyle w:val="ListParagraph"/>
        <w:spacing w:after="0" w:line="240" w:lineRule="auto"/>
        <w:ind w:left="1" w:firstLineChars="196" w:firstLine="706"/>
        <w:jc w:val="both"/>
        <w:rPr>
          <w:rFonts w:ascii="DFKai-SB" w:eastAsia="DFKai-SB" w:hAnsi="DFKai-SB" w:cs="Times New Roman"/>
          <w:b/>
          <w:bCs/>
          <w:color w:val="00B050"/>
          <w:sz w:val="36"/>
          <w:szCs w:val="36"/>
        </w:rPr>
      </w:pPr>
      <w:r w:rsidRPr="001D2B79">
        <w:rPr>
          <w:rFonts w:ascii="DFKai-SB" w:eastAsia="DFKai-SB" w:hAnsi="DFKai-SB" w:cs="Times New Roman" w:hint="eastAsia"/>
          <w:b/>
          <w:bCs/>
          <w:color w:val="00B050"/>
          <w:sz w:val="36"/>
          <w:szCs w:val="36"/>
          <w:rtl/>
        </w:rPr>
        <w:t>والله إنك لخير أرض الله وأحب أرض الله إلى الله ولولا أني أخرجت منك لما خرجت</w:t>
      </w:r>
      <w:r w:rsidRPr="001D2B79">
        <w:rPr>
          <w:rFonts w:ascii="DFKai-SB" w:eastAsia="DFKai-SB" w:hAnsi="DFKai-SB" w:cs="Times New Roman" w:hint="eastAsia"/>
          <w:b/>
          <w:bCs/>
          <w:color w:val="00B050"/>
          <w:sz w:val="36"/>
          <w:szCs w:val="36"/>
        </w:rPr>
        <w:t> </w:t>
      </w:r>
    </w:p>
    <w:p w:rsidR="00D43B97" w:rsidRDefault="00D43B97" w:rsidP="00D43B97">
      <w:pPr>
        <w:pStyle w:val="ListParagraph"/>
        <w:spacing w:after="0" w:line="240" w:lineRule="auto"/>
        <w:ind w:left="1" w:firstLineChars="196" w:firstLine="706"/>
        <w:jc w:val="both"/>
        <w:rPr>
          <w:rFonts w:ascii="DFKai-SB" w:eastAsia="DFKai-SB" w:hAnsi="DFKai-SB" w:cs="Times New Roman"/>
          <w:b/>
          <w:bCs/>
          <w:color w:val="00B050"/>
          <w:sz w:val="36"/>
          <w:szCs w:val="36"/>
        </w:rPr>
      </w:pPr>
    </w:p>
    <w:p w:rsidR="00D43B97" w:rsidRDefault="001D2B79" w:rsidP="00D43B97">
      <w:pPr>
        <w:pStyle w:val="ListParagraph"/>
        <w:bidi w:val="0"/>
        <w:spacing w:after="0" w:line="240" w:lineRule="auto"/>
        <w:ind w:left="1" w:firstLineChars="196" w:firstLine="706"/>
        <w:jc w:val="both"/>
        <w:rPr>
          <w:rFonts w:ascii="DFKai-SB" w:eastAsia="DFKai-SB" w:hAnsi="DFKai-SB" w:cs="Times New Roman"/>
          <w:b/>
          <w:bCs/>
          <w:color w:val="00B050"/>
          <w:sz w:val="36"/>
          <w:szCs w:val="36"/>
          <w:lang w:eastAsia="zh-CN"/>
        </w:rPr>
      </w:pPr>
      <w:r w:rsidRPr="001D2B79">
        <w:rPr>
          <w:rFonts w:ascii="DFKai-SB" w:eastAsia="DFKai-SB" w:hAnsi="DFKai-SB" w:cs="Times New Roman" w:hint="eastAsia"/>
          <w:b/>
          <w:bCs/>
          <w:color w:val="00B050"/>
          <w:sz w:val="36"/>
          <w:szCs w:val="36"/>
          <w:lang w:eastAsia="zh-CN"/>
        </w:rPr>
        <w:t>指安拉乎发誓：你（麦加）是安拉乎的大地中最好的区域，在他看来也是他最喜悦的区域，倘若我不是被驱逐出境，那么，我一定不会出去的。《艾哈麦德圣训集》</w:t>
      </w:r>
    </w:p>
    <w:p w:rsidR="00D43B97" w:rsidRDefault="001D2B79" w:rsidP="00D43B97">
      <w:pPr>
        <w:pStyle w:val="ListParagraph"/>
        <w:bidi w:val="0"/>
        <w:spacing w:after="0" w:line="240" w:lineRule="auto"/>
        <w:ind w:left="1" w:firstLineChars="196" w:firstLine="706"/>
        <w:jc w:val="both"/>
        <w:rPr>
          <w:rFonts w:ascii="DFKai-SB" w:eastAsia="DFKai-SB" w:hAnsi="DFKai-SB" w:cs="Times New Roman"/>
          <w:b/>
          <w:bCs/>
          <w:color w:val="00B050"/>
          <w:sz w:val="36"/>
          <w:szCs w:val="36"/>
          <w:lang w:eastAsia="zh-CN"/>
        </w:rPr>
      </w:pPr>
      <w:r w:rsidRPr="001D2B79">
        <w:rPr>
          <w:rFonts w:ascii="DFKai-SB" w:eastAsia="DFKai-SB" w:hAnsi="DFKai-SB" w:cs="Times New Roman" w:hint="eastAsia"/>
          <w:b/>
          <w:bCs/>
          <w:color w:val="00B050"/>
          <w:sz w:val="36"/>
          <w:szCs w:val="36"/>
          <w:lang w:eastAsia="zh-CN"/>
        </w:rPr>
        <w:lastRenderedPageBreak/>
        <w:t>穆圣（求主福安之）说：</w:t>
      </w:r>
    </w:p>
    <w:p w:rsidR="00D43B97" w:rsidRDefault="001D2B79" w:rsidP="00D43B97">
      <w:pPr>
        <w:pStyle w:val="ListParagraph"/>
        <w:spacing w:after="0" w:line="240" w:lineRule="auto"/>
        <w:ind w:left="1" w:firstLineChars="196" w:firstLine="706"/>
        <w:jc w:val="both"/>
        <w:rPr>
          <w:rFonts w:ascii="DFKai-SB" w:eastAsia="DFKai-SB" w:hAnsi="DFKai-SB" w:cs="Times New Roman"/>
          <w:b/>
          <w:bCs/>
          <w:color w:val="00B050"/>
          <w:sz w:val="36"/>
          <w:szCs w:val="36"/>
        </w:rPr>
      </w:pPr>
      <w:r w:rsidRPr="001D2B79">
        <w:rPr>
          <w:rFonts w:ascii="DFKai-SB" w:eastAsia="DFKai-SB" w:hAnsi="DFKai-SB" w:cs="Times New Roman" w:hint="eastAsia"/>
          <w:b/>
          <w:bCs/>
          <w:color w:val="00B050"/>
          <w:sz w:val="36"/>
          <w:szCs w:val="36"/>
          <w:rtl/>
        </w:rPr>
        <w:t>صلاة فى مسجدي هذا أفضل من ألف صلاة فيما سواه إلا المسجد الحرام وصلاة فى المسجد الحرام أفضل من مائة ألف صلاة</w:t>
      </w:r>
      <w:r w:rsidRPr="001D2B79">
        <w:rPr>
          <w:rFonts w:ascii="DFKai-SB" w:eastAsia="DFKai-SB" w:hAnsi="DFKai-SB" w:cs="Times New Roman" w:hint="eastAsia"/>
          <w:b/>
          <w:bCs/>
          <w:color w:val="00B050"/>
          <w:sz w:val="36"/>
          <w:szCs w:val="36"/>
        </w:rPr>
        <w:t> </w:t>
      </w:r>
    </w:p>
    <w:p w:rsidR="00D43B97" w:rsidRDefault="00D43B97" w:rsidP="00D43B97">
      <w:pPr>
        <w:pStyle w:val="ListParagraph"/>
        <w:spacing w:after="0" w:line="240" w:lineRule="auto"/>
        <w:ind w:left="1" w:firstLineChars="196" w:firstLine="706"/>
        <w:jc w:val="both"/>
        <w:rPr>
          <w:rFonts w:ascii="DFKai-SB" w:eastAsia="DFKai-SB" w:hAnsi="DFKai-SB" w:cs="Times New Roman"/>
          <w:b/>
          <w:bCs/>
          <w:color w:val="00B050"/>
          <w:sz w:val="36"/>
          <w:szCs w:val="36"/>
        </w:rPr>
      </w:pPr>
    </w:p>
    <w:p w:rsidR="00D43B97" w:rsidRDefault="001D2B79" w:rsidP="00D43B97">
      <w:pPr>
        <w:pStyle w:val="ListParagraph"/>
        <w:bidi w:val="0"/>
        <w:spacing w:after="0" w:line="240" w:lineRule="auto"/>
        <w:ind w:left="1" w:firstLineChars="196" w:firstLine="706"/>
        <w:jc w:val="both"/>
        <w:rPr>
          <w:rFonts w:ascii="DFKai-SB" w:eastAsia="DFKai-SB" w:hAnsi="DFKai-SB" w:cs="Times New Roman"/>
          <w:b/>
          <w:bCs/>
          <w:color w:val="00B050"/>
          <w:sz w:val="36"/>
          <w:szCs w:val="36"/>
          <w:lang w:eastAsia="zh-CN"/>
        </w:rPr>
      </w:pPr>
      <w:r w:rsidRPr="001D2B79">
        <w:rPr>
          <w:rFonts w:ascii="DFKai-SB" w:eastAsia="DFKai-SB" w:hAnsi="DFKai-SB" w:cs="Times New Roman" w:hint="eastAsia"/>
          <w:b/>
          <w:bCs/>
          <w:color w:val="00B050"/>
          <w:sz w:val="36"/>
          <w:szCs w:val="36"/>
          <w:lang w:eastAsia="zh-CN"/>
        </w:rPr>
        <w:t>在我的清真寺（圣寺）礼一番拜超过在其它清真寺礼一千番拜，在禁寺礼一番拜超过在其它清真寺礼十万番拜，。《艾哈麦德圣训集》</w:t>
      </w:r>
    </w:p>
    <w:p w:rsidR="00D43B97" w:rsidRDefault="001D2B79" w:rsidP="00D43B97">
      <w:pPr>
        <w:pStyle w:val="ListParagraph"/>
        <w:bidi w:val="0"/>
        <w:spacing w:after="0" w:line="240" w:lineRule="auto"/>
        <w:ind w:left="1" w:firstLineChars="196" w:firstLine="706"/>
        <w:jc w:val="both"/>
        <w:rPr>
          <w:rFonts w:ascii="DFKai-SB" w:eastAsia="DFKai-SB" w:hAnsi="DFKai-SB" w:cs="Times New Roman"/>
          <w:b/>
          <w:bCs/>
          <w:color w:val="00B050"/>
          <w:sz w:val="36"/>
          <w:szCs w:val="36"/>
          <w:lang w:eastAsia="zh-CN"/>
        </w:rPr>
      </w:pPr>
      <w:r w:rsidRPr="001D2B79">
        <w:rPr>
          <w:rFonts w:ascii="DFKai-SB" w:eastAsia="DFKai-SB" w:hAnsi="DFKai-SB" w:cs="Times New Roman" w:hint="eastAsia"/>
          <w:b/>
          <w:bCs/>
          <w:color w:val="00B050"/>
          <w:sz w:val="36"/>
          <w:szCs w:val="36"/>
          <w:lang w:eastAsia="zh-CN"/>
        </w:rPr>
        <w:t>穆圣（求主福安之）说：</w:t>
      </w:r>
    </w:p>
    <w:p w:rsidR="00D43B97" w:rsidRDefault="00D43B97" w:rsidP="00D43B97">
      <w:pPr>
        <w:pStyle w:val="ListParagraph"/>
        <w:bidi w:val="0"/>
        <w:spacing w:after="0" w:line="240" w:lineRule="auto"/>
        <w:ind w:left="1" w:firstLineChars="196" w:firstLine="706"/>
        <w:jc w:val="both"/>
        <w:rPr>
          <w:rFonts w:ascii="DFKai-SB" w:eastAsia="DFKai-SB" w:hAnsi="DFKai-SB" w:cs="Times New Roman"/>
          <w:b/>
          <w:bCs/>
          <w:color w:val="00B050"/>
          <w:sz w:val="36"/>
          <w:szCs w:val="36"/>
          <w:lang w:eastAsia="zh-CN"/>
        </w:rPr>
      </w:pPr>
    </w:p>
    <w:p w:rsidR="00D43B97" w:rsidRDefault="001D2B79" w:rsidP="00D43B97">
      <w:pPr>
        <w:pStyle w:val="ListParagraph"/>
        <w:spacing w:after="0" w:line="240" w:lineRule="auto"/>
        <w:ind w:left="1" w:firstLineChars="196" w:firstLine="706"/>
        <w:jc w:val="both"/>
        <w:rPr>
          <w:rFonts w:ascii="DFKai-SB" w:eastAsia="DFKai-SB" w:hAnsi="DFKai-SB" w:cs="Times New Roman"/>
          <w:b/>
          <w:bCs/>
          <w:color w:val="00B050"/>
          <w:sz w:val="36"/>
          <w:szCs w:val="36"/>
        </w:rPr>
      </w:pPr>
      <w:r w:rsidRPr="001D2B79">
        <w:rPr>
          <w:rFonts w:ascii="DFKai-SB" w:eastAsia="DFKai-SB" w:hAnsi="DFKai-SB" w:cs="Times New Roman" w:hint="eastAsia"/>
          <w:b/>
          <w:bCs/>
          <w:color w:val="00B050"/>
          <w:sz w:val="36"/>
          <w:szCs w:val="36"/>
        </w:rPr>
        <w:t>"</w:t>
      </w:r>
      <w:r w:rsidRPr="001D2B79">
        <w:rPr>
          <w:rFonts w:ascii="DFKai-SB" w:eastAsia="DFKai-SB" w:hAnsi="DFKai-SB" w:cs="Times New Roman" w:hint="eastAsia"/>
          <w:b/>
          <w:bCs/>
          <w:color w:val="00B050"/>
          <w:sz w:val="36"/>
          <w:szCs w:val="36"/>
          <w:rtl/>
        </w:rPr>
        <w:t>لا تقوم الساعة حتى تنفي المدينة شرارها كما ينفي الكير خبث الحديد" أخرجه مسلم</w:t>
      </w:r>
      <w:r w:rsidRPr="001D2B79">
        <w:rPr>
          <w:rFonts w:ascii="DFKai-SB" w:eastAsia="DFKai-SB" w:hAnsi="DFKai-SB" w:cs="Times New Roman" w:hint="eastAsia"/>
          <w:b/>
          <w:bCs/>
          <w:color w:val="00B050"/>
          <w:sz w:val="36"/>
          <w:szCs w:val="36"/>
        </w:rPr>
        <w:t>.</w:t>
      </w:r>
    </w:p>
    <w:p w:rsidR="00D43B97" w:rsidRDefault="001D2B79" w:rsidP="00D43B97">
      <w:pPr>
        <w:pStyle w:val="ListParagraph"/>
        <w:bidi w:val="0"/>
        <w:spacing w:after="0" w:line="240" w:lineRule="auto"/>
        <w:ind w:left="1" w:firstLineChars="196" w:firstLine="706"/>
        <w:jc w:val="both"/>
        <w:rPr>
          <w:rFonts w:ascii="DFKai-SB" w:hAnsi="DFKai-SB" w:cs="Times New Roman"/>
          <w:b/>
          <w:bCs/>
          <w:color w:val="00B050"/>
          <w:sz w:val="36"/>
          <w:szCs w:val="36"/>
          <w:lang w:eastAsia="zh-CN"/>
        </w:rPr>
      </w:pPr>
      <w:r w:rsidRPr="001D2B79">
        <w:rPr>
          <w:rFonts w:ascii="DFKai-SB" w:eastAsia="DFKai-SB" w:hAnsi="DFKai-SB" w:cs="Times New Roman" w:hint="eastAsia"/>
          <w:b/>
          <w:bCs/>
          <w:color w:val="00B050"/>
          <w:sz w:val="36"/>
          <w:szCs w:val="36"/>
          <w:lang w:eastAsia="zh-CN"/>
        </w:rPr>
        <w:t>复活日不来临，直到麦地那清除人渣，如同火炉清除铁渣一样。</w:t>
      </w:r>
    </w:p>
    <w:p w:rsidR="00D43B97" w:rsidRDefault="001D2B79" w:rsidP="00D43B97">
      <w:pPr>
        <w:pStyle w:val="ListParagraph"/>
        <w:bidi w:val="0"/>
        <w:spacing w:after="0" w:line="240" w:lineRule="auto"/>
        <w:ind w:left="1" w:firstLineChars="196" w:firstLine="706"/>
        <w:jc w:val="both"/>
        <w:rPr>
          <w:rFonts w:ascii="DFKai-SB" w:eastAsia="DFKai-SB" w:hAnsi="DFKai-SB" w:cs="Times New Roman"/>
          <w:b/>
          <w:bCs/>
          <w:color w:val="00B050"/>
          <w:sz w:val="36"/>
          <w:szCs w:val="36"/>
          <w:lang w:eastAsia="zh-CN"/>
        </w:rPr>
      </w:pPr>
      <w:r w:rsidRPr="001D2B79">
        <w:rPr>
          <w:rFonts w:ascii="DFKai-SB" w:eastAsia="DFKai-SB" w:hAnsi="DFKai-SB" w:cs="Times New Roman" w:hint="eastAsia"/>
          <w:b/>
          <w:bCs/>
          <w:color w:val="00B050"/>
          <w:sz w:val="36"/>
          <w:szCs w:val="36"/>
          <w:lang w:eastAsia="zh-CN"/>
        </w:rPr>
        <w:t>穆圣（求主福安之）说：</w:t>
      </w:r>
    </w:p>
    <w:p w:rsidR="00D43B97" w:rsidRDefault="00D43B97" w:rsidP="00D43B97">
      <w:pPr>
        <w:pStyle w:val="ListParagraph"/>
        <w:spacing w:after="0" w:line="240" w:lineRule="auto"/>
        <w:ind w:left="1" w:firstLineChars="196" w:firstLine="706"/>
        <w:jc w:val="both"/>
        <w:rPr>
          <w:rFonts w:ascii="DFKai-SB" w:eastAsia="DFKai-SB" w:hAnsi="DFKai-SB" w:cs="Times New Roman"/>
          <w:b/>
          <w:bCs/>
          <w:color w:val="00B050"/>
          <w:sz w:val="36"/>
          <w:szCs w:val="36"/>
        </w:rPr>
      </w:pPr>
      <w:r>
        <w:rPr>
          <w:rFonts w:ascii="DFKai-SB" w:eastAsia="DFKai-SB" w:hAnsi="DFKai-SB" w:cs="Times New Roman" w:hint="cs"/>
          <w:b/>
          <w:bCs/>
          <w:color w:val="00B050"/>
          <w:sz w:val="36"/>
          <w:szCs w:val="36"/>
          <w:rtl/>
        </w:rPr>
        <w:t>((</w:t>
      </w:r>
      <w:r w:rsidR="001D2B79" w:rsidRPr="001D2B79">
        <w:rPr>
          <w:rFonts w:ascii="DFKai-SB" w:eastAsia="DFKai-SB" w:hAnsi="DFKai-SB" w:cs="Times New Roman" w:hint="eastAsia"/>
          <w:b/>
          <w:bCs/>
          <w:color w:val="00B050"/>
          <w:sz w:val="36"/>
          <w:szCs w:val="36"/>
          <w:rtl/>
        </w:rPr>
        <w:t>على أنقاب المدينة ملائكة لا يدخلها</w:t>
      </w:r>
      <w:r>
        <w:rPr>
          <w:rFonts w:ascii="DFKai-SB" w:eastAsia="DFKai-SB" w:hAnsi="DFKai-SB" w:cs="Times New Roman" w:hint="eastAsia"/>
          <w:b/>
          <w:bCs/>
          <w:color w:val="00B050"/>
          <w:sz w:val="36"/>
          <w:szCs w:val="36"/>
          <w:rtl/>
        </w:rPr>
        <w:t xml:space="preserve"> الطاعون ولا الدجال)) متفق عليه</w:t>
      </w:r>
      <w:r>
        <w:rPr>
          <w:rFonts w:ascii="DFKai-SB" w:eastAsia="DFKai-SB" w:hAnsi="DFKai-SB" w:cs="Times New Roman" w:hint="cs"/>
          <w:b/>
          <w:bCs/>
          <w:color w:val="00B050"/>
          <w:sz w:val="36"/>
          <w:szCs w:val="36"/>
          <w:rtl/>
        </w:rPr>
        <w:t>.</w:t>
      </w:r>
    </w:p>
    <w:p w:rsidR="00D43B97" w:rsidRDefault="00D43B97" w:rsidP="00D43B97">
      <w:pPr>
        <w:pStyle w:val="ListParagraph"/>
        <w:spacing w:after="0" w:line="240" w:lineRule="auto"/>
        <w:ind w:left="1" w:firstLineChars="196" w:firstLine="706"/>
        <w:jc w:val="both"/>
        <w:rPr>
          <w:rFonts w:ascii="DFKai-SB" w:eastAsia="DFKai-SB" w:hAnsi="DFKai-SB" w:cs="Times New Roman"/>
          <w:b/>
          <w:bCs/>
          <w:color w:val="00B050"/>
          <w:sz w:val="36"/>
          <w:szCs w:val="36"/>
        </w:rPr>
      </w:pPr>
    </w:p>
    <w:p w:rsidR="00D43B97" w:rsidRDefault="001D2B79" w:rsidP="00D43B97">
      <w:pPr>
        <w:pStyle w:val="ListParagraph"/>
        <w:bidi w:val="0"/>
        <w:spacing w:after="0" w:line="240" w:lineRule="auto"/>
        <w:ind w:left="1" w:firstLineChars="196" w:firstLine="706"/>
        <w:jc w:val="both"/>
        <w:rPr>
          <w:rFonts w:ascii="DFKai-SB" w:eastAsia="DFKai-SB" w:hAnsi="DFKai-SB" w:cs="Times New Roman"/>
          <w:b/>
          <w:bCs/>
          <w:color w:val="00B050"/>
          <w:sz w:val="36"/>
          <w:szCs w:val="36"/>
          <w:rtl/>
        </w:rPr>
      </w:pPr>
      <w:r w:rsidRPr="001D2B79">
        <w:rPr>
          <w:rFonts w:ascii="DFKai-SB" w:eastAsia="DFKai-SB" w:hAnsi="DFKai-SB" w:cs="Times New Roman" w:hint="eastAsia"/>
          <w:b/>
          <w:bCs/>
          <w:color w:val="00B050"/>
          <w:sz w:val="36"/>
          <w:szCs w:val="36"/>
          <w:lang w:eastAsia="zh-CN"/>
        </w:rPr>
        <w:t>麦地那的各个路口都一些天仙把守着，瘟疫和旦扎里不得进入。《布哈里圣训集》</w:t>
      </w:r>
    </w:p>
    <w:p w:rsidR="00D43B97" w:rsidRDefault="001D2B79" w:rsidP="00D43B97">
      <w:pPr>
        <w:pStyle w:val="ListParagraph"/>
        <w:bidi w:val="0"/>
        <w:spacing w:after="0" w:line="240" w:lineRule="auto"/>
        <w:ind w:left="1" w:firstLineChars="196" w:firstLine="706"/>
        <w:jc w:val="both"/>
        <w:rPr>
          <w:rFonts w:ascii="DFKai-SB" w:eastAsia="DFKai-SB" w:hAnsi="DFKai-SB" w:cs="Times New Roman"/>
          <w:b/>
          <w:bCs/>
          <w:color w:val="00B050"/>
          <w:sz w:val="36"/>
          <w:szCs w:val="36"/>
          <w:rtl/>
        </w:rPr>
      </w:pPr>
      <w:r w:rsidRPr="001D2B79">
        <w:rPr>
          <w:rFonts w:ascii="DFKai-SB" w:eastAsia="DFKai-SB" w:hAnsi="DFKai-SB" w:cs="Times New Roman" w:hint="eastAsia"/>
          <w:b/>
          <w:bCs/>
          <w:color w:val="00B050"/>
          <w:sz w:val="36"/>
          <w:szCs w:val="36"/>
          <w:lang w:eastAsia="zh-CN"/>
        </w:rPr>
        <w:t>穆圣（求主福安之）说：</w:t>
      </w:r>
    </w:p>
    <w:p w:rsidR="00D43B97" w:rsidRDefault="001D2B79" w:rsidP="00D43B97">
      <w:pPr>
        <w:pStyle w:val="ListParagraph"/>
        <w:spacing w:after="0" w:line="240" w:lineRule="auto"/>
        <w:ind w:left="1" w:firstLineChars="196" w:firstLine="706"/>
        <w:jc w:val="both"/>
        <w:rPr>
          <w:rFonts w:ascii="DFKai-SB" w:eastAsia="DFKai-SB" w:hAnsi="DFKai-SB" w:cs="Times New Roman"/>
          <w:b/>
          <w:bCs/>
          <w:color w:val="00B050"/>
          <w:sz w:val="36"/>
          <w:szCs w:val="36"/>
          <w:rtl/>
        </w:rPr>
      </w:pPr>
      <w:r w:rsidRPr="001D2B79">
        <w:rPr>
          <w:rFonts w:ascii="DFKai-SB" w:eastAsia="DFKai-SB" w:hAnsi="DFKai-SB" w:cs="Times New Roman" w:hint="eastAsia"/>
          <w:b/>
          <w:bCs/>
          <w:color w:val="00B050"/>
          <w:sz w:val="36"/>
          <w:szCs w:val="36"/>
          <w:rtl/>
        </w:rPr>
        <w:t>ليس من بلدٍ إلا سيطؤهُ الدجال، إلا مكة والمدينة.ليس له من نقابها نقب، إلا عليه الملائكة صافين يحرسونها، ثم ترجف المدينة بأهلها ثلاث رجفات، فيخرج الله كل كافر ومنافق ). رواه البخاري ومسلم</w:t>
      </w:r>
    </w:p>
    <w:p w:rsidR="00D43B97" w:rsidRDefault="00D43B97" w:rsidP="00D43B97">
      <w:pPr>
        <w:pStyle w:val="ListParagraph"/>
        <w:spacing w:after="0" w:line="240" w:lineRule="auto"/>
        <w:ind w:left="1" w:firstLineChars="196" w:firstLine="706"/>
        <w:jc w:val="both"/>
        <w:rPr>
          <w:rFonts w:ascii="DFKai-SB" w:eastAsia="DFKai-SB" w:hAnsi="DFKai-SB" w:cs="Times New Roman"/>
          <w:b/>
          <w:bCs/>
          <w:color w:val="00B050"/>
          <w:sz w:val="36"/>
          <w:szCs w:val="36"/>
          <w:rtl/>
        </w:rPr>
      </w:pPr>
    </w:p>
    <w:p w:rsidR="00D43B97" w:rsidRDefault="001D2B79" w:rsidP="00D43B97">
      <w:pPr>
        <w:pStyle w:val="ListParagraph"/>
        <w:bidi w:val="0"/>
        <w:spacing w:after="0" w:line="240" w:lineRule="auto"/>
        <w:ind w:left="1" w:firstLineChars="196" w:firstLine="706"/>
        <w:jc w:val="both"/>
        <w:rPr>
          <w:rFonts w:ascii="DFKai-SB" w:eastAsia="DFKai-SB" w:hAnsi="DFKai-SB" w:cs="Times New Roman"/>
          <w:b/>
          <w:bCs/>
          <w:color w:val="00B050"/>
          <w:sz w:val="36"/>
          <w:szCs w:val="36"/>
          <w:rtl/>
        </w:rPr>
      </w:pPr>
      <w:r w:rsidRPr="001D2B79">
        <w:rPr>
          <w:rFonts w:ascii="DFKai-SB" w:eastAsia="DFKai-SB" w:hAnsi="DFKai-SB" w:cs="Times New Roman" w:hint="eastAsia"/>
          <w:b/>
          <w:bCs/>
          <w:color w:val="00B050"/>
          <w:sz w:val="36"/>
          <w:szCs w:val="36"/>
        </w:rPr>
        <w:t>所有城市均遭受旦扎里蹂躏，唯有麦加和麦地那，在麦加和麦地那的各个路口都有一些列阵的天仙守护着，然后麦地那将其居民震动三次，安拉乎将要驱逐所有不信者和伪信者《布哈里、穆斯林圣训集》</w:t>
      </w:r>
    </w:p>
    <w:p w:rsidR="00D43B97" w:rsidRDefault="00D43B97" w:rsidP="00D43B97">
      <w:pPr>
        <w:pStyle w:val="ListParagraph"/>
        <w:bidi w:val="0"/>
        <w:spacing w:after="0" w:line="240" w:lineRule="auto"/>
        <w:ind w:left="1" w:firstLineChars="196" w:firstLine="706"/>
        <w:jc w:val="both"/>
        <w:rPr>
          <w:rFonts w:ascii="DFKai-SB" w:eastAsia="DFKai-SB" w:hAnsi="DFKai-SB" w:cs="Times New Roman"/>
          <w:b/>
          <w:bCs/>
          <w:color w:val="00B050"/>
          <w:sz w:val="36"/>
          <w:szCs w:val="36"/>
          <w:rtl/>
        </w:rPr>
      </w:pPr>
    </w:p>
    <w:p w:rsidR="00D43B97" w:rsidRDefault="00D43B97" w:rsidP="00D43B97">
      <w:pPr>
        <w:pStyle w:val="ListParagraph"/>
        <w:spacing w:after="0" w:line="240" w:lineRule="auto"/>
        <w:ind w:left="1" w:firstLineChars="196" w:firstLine="706"/>
        <w:jc w:val="both"/>
        <w:rPr>
          <w:rFonts w:ascii="DFKai-SB" w:eastAsia="DFKai-SB" w:hAnsi="DFKai-SB" w:cs="Times New Roman"/>
          <w:b/>
          <w:bCs/>
          <w:color w:val="444444"/>
          <w:sz w:val="36"/>
          <w:szCs w:val="36"/>
          <w:rtl/>
        </w:rPr>
      </w:pPr>
      <w:r>
        <w:rPr>
          <w:rFonts w:ascii="DFKai-SB" w:eastAsia="DFKai-SB" w:hAnsi="DFKai-SB" w:cs="Times New Roman" w:hint="cs"/>
          <w:b/>
          <w:bCs/>
          <w:color w:val="444444"/>
          <w:sz w:val="36"/>
          <w:szCs w:val="36"/>
          <w:rtl/>
        </w:rPr>
        <w:t>((</w:t>
      </w:r>
      <w:r w:rsidR="001D2B79" w:rsidRPr="001D2B79">
        <w:rPr>
          <w:rFonts w:ascii="DFKai-SB" w:eastAsia="DFKai-SB" w:hAnsi="DFKai-SB" w:cs="Times New Roman" w:hint="eastAsia"/>
          <w:b/>
          <w:bCs/>
          <w:color w:val="444444"/>
          <w:sz w:val="36"/>
          <w:szCs w:val="36"/>
          <w:rtl/>
        </w:rPr>
        <w:t>اللهم حبب إلينا المدينة كحبنا مكة أو أشد)) متفق عليه</w:t>
      </w:r>
      <w:r w:rsidR="001D2B79" w:rsidRPr="001D2B79">
        <w:rPr>
          <w:rFonts w:ascii="DFKai-SB" w:eastAsia="DFKai-SB" w:hAnsi="DFKai-SB" w:cs="Times New Roman" w:hint="eastAsia"/>
          <w:b/>
          <w:bCs/>
          <w:color w:val="444444"/>
          <w:sz w:val="36"/>
          <w:szCs w:val="36"/>
        </w:rPr>
        <w:t>.</w:t>
      </w:r>
    </w:p>
    <w:p w:rsidR="00D55F93" w:rsidRDefault="001D2B79" w:rsidP="00D55F93">
      <w:pPr>
        <w:pStyle w:val="ListParagraph"/>
        <w:bidi w:val="0"/>
        <w:spacing w:after="0" w:line="240" w:lineRule="auto"/>
        <w:ind w:left="1" w:firstLineChars="196" w:firstLine="706"/>
        <w:jc w:val="both"/>
        <w:rPr>
          <w:rFonts w:ascii="DFKai-SB" w:eastAsia="DFKai-SB" w:hAnsi="DFKai-SB" w:cs="Times New Roman"/>
          <w:b/>
          <w:bCs/>
          <w:color w:val="444444"/>
          <w:sz w:val="36"/>
          <w:szCs w:val="36"/>
          <w:rtl/>
          <w:lang w:eastAsia="zh-CN"/>
        </w:rPr>
      </w:pPr>
      <w:r w:rsidRPr="001D2B79">
        <w:rPr>
          <w:rFonts w:ascii="DFKai-SB" w:eastAsia="DFKai-SB" w:hAnsi="DFKai-SB" w:cs="Times New Roman" w:hint="eastAsia"/>
          <w:b/>
          <w:bCs/>
          <w:color w:val="444444"/>
          <w:sz w:val="36"/>
          <w:szCs w:val="36"/>
          <w:lang w:eastAsia="zh-CN"/>
        </w:rPr>
        <w:t>主啊！求你让我们喜爱麦地那，如同喜爱麦加一样或更加喜爱。</w:t>
      </w:r>
    </w:p>
    <w:p w:rsidR="00D55F93" w:rsidRDefault="001D2B79" w:rsidP="00D55F93">
      <w:pPr>
        <w:pStyle w:val="ListParagraph"/>
        <w:bidi w:val="0"/>
        <w:spacing w:after="0" w:line="240" w:lineRule="auto"/>
        <w:ind w:left="1" w:firstLineChars="196" w:firstLine="706"/>
        <w:jc w:val="both"/>
        <w:rPr>
          <w:rFonts w:ascii="DFKai-SB" w:eastAsia="DFKai-SB" w:hAnsi="DFKai-SB" w:cs="Times New Roman"/>
          <w:b/>
          <w:bCs/>
          <w:color w:val="444444"/>
          <w:sz w:val="36"/>
          <w:szCs w:val="36"/>
          <w:rtl/>
          <w:lang w:eastAsia="zh-CN"/>
        </w:rPr>
      </w:pPr>
      <w:r w:rsidRPr="001D2B79">
        <w:rPr>
          <w:rFonts w:ascii="DFKai-SB" w:eastAsia="DFKai-SB" w:hAnsi="DFKai-SB" w:cs="Times New Roman" w:hint="eastAsia"/>
          <w:b/>
          <w:bCs/>
          <w:color w:val="444444"/>
          <w:sz w:val="36"/>
          <w:szCs w:val="36"/>
          <w:lang w:eastAsia="zh-CN"/>
        </w:rPr>
        <w:lastRenderedPageBreak/>
        <w:t>通过上述经训我们清楚的看到这股邪风的荒唐无稽，更应当注意它的危险性和毒害性….！其目的是跟恶魔一样破坏穆斯林的善功，从穆斯林内心深处抹杀两大圣地的神圣地位，最终导致一个人堕入火狱。</w:t>
      </w:r>
    </w:p>
    <w:p w:rsidR="00D55F93" w:rsidRDefault="00D55F93" w:rsidP="00D55F93">
      <w:pPr>
        <w:pStyle w:val="ListParagraph"/>
        <w:bidi w:val="0"/>
        <w:spacing w:after="0" w:line="240" w:lineRule="auto"/>
        <w:ind w:left="1" w:firstLineChars="196" w:firstLine="706"/>
        <w:jc w:val="both"/>
        <w:rPr>
          <w:rFonts w:ascii="DFKai-SB" w:eastAsia="DFKai-SB" w:hAnsi="DFKai-SB" w:cs="Times New Roman"/>
          <w:b/>
          <w:bCs/>
          <w:color w:val="444444"/>
          <w:sz w:val="36"/>
          <w:szCs w:val="36"/>
          <w:rtl/>
          <w:lang w:eastAsia="zh-CN"/>
        </w:rPr>
      </w:pPr>
    </w:p>
    <w:p w:rsidR="00D55F93" w:rsidRDefault="001D2B79" w:rsidP="00D55F93">
      <w:pPr>
        <w:pStyle w:val="ListParagraph"/>
        <w:spacing w:after="0" w:line="240" w:lineRule="auto"/>
        <w:ind w:left="1" w:firstLineChars="196" w:firstLine="706"/>
        <w:jc w:val="both"/>
        <w:rPr>
          <w:rFonts w:ascii="DFKai-SB" w:eastAsia="DFKai-SB" w:hAnsi="DFKai-SB" w:cs="Times New Roman"/>
          <w:b/>
          <w:bCs/>
          <w:color w:val="FF0000"/>
          <w:sz w:val="36"/>
          <w:szCs w:val="36"/>
          <w:rtl/>
          <w:lang w:bidi="fa-IR"/>
        </w:rPr>
      </w:pPr>
      <w:r w:rsidRPr="001D2B79">
        <w:rPr>
          <w:rFonts w:ascii="DFKai-SB" w:eastAsia="DFKai-SB" w:hAnsi="DFKai-SB" w:cs="Times New Roman" w:hint="eastAsia"/>
          <w:b/>
          <w:bCs/>
          <w:color w:val="FF0000"/>
          <w:sz w:val="36"/>
          <w:szCs w:val="36"/>
          <w:rtl/>
        </w:rPr>
        <w:t>يُرِيدُونَ أَن يُطْفِئُوا نُورَ اللهِ بِأَفْوَاهِهِمْ وَيَأْبَى اللهُ إِلاَّ أَن يُتِمَّ نُورَهُ وَلَوْ كَرِهَ الْكَافِرُونَ</w:t>
      </w:r>
      <w:r w:rsidRPr="001D2B79">
        <w:rPr>
          <w:rFonts w:ascii="DFKai-SB" w:eastAsia="DFKai-SB" w:hAnsi="DFKai-SB" w:cs="Times New Roman" w:hint="eastAsia"/>
          <w:b/>
          <w:bCs/>
          <w:color w:val="FF0000"/>
          <w:sz w:val="36"/>
          <w:szCs w:val="36"/>
          <w:rtl/>
          <w:lang w:bidi="fa-IR"/>
        </w:rPr>
        <w:t>۳</w:t>
      </w:r>
      <w:r w:rsidRPr="001D2B79">
        <w:rPr>
          <w:rFonts w:ascii="DFKai-SB" w:eastAsia="DFKai-SB" w:hAnsi="DFKai-SB" w:cs="Times New Roman" w:hint="eastAsia"/>
          <w:b/>
          <w:bCs/>
          <w:color w:val="FF0000"/>
          <w:sz w:val="36"/>
          <w:szCs w:val="36"/>
          <w:rtl/>
        </w:rPr>
        <w:t>٢هُوَ الَّذِى أَرْسَلَ رَسُولَهُ بِالْهُدَى وَدِينِ الْحَقِّ لِيُظْهِرَهُ عَلَى الدِّينِ كُلِّهِ وَلَوْ كَرِهَ الْمُشْرِكُونَ</w:t>
      </w:r>
      <w:r w:rsidRPr="001D2B79">
        <w:rPr>
          <w:rFonts w:ascii="DFKai-SB" w:eastAsia="DFKai-SB" w:hAnsi="DFKai-SB" w:cs="Times New Roman" w:hint="eastAsia"/>
          <w:b/>
          <w:bCs/>
          <w:color w:val="FF0000"/>
          <w:sz w:val="36"/>
          <w:szCs w:val="36"/>
          <w:rtl/>
          <w:lang w:bidi="fa-IR"/>
        </w:rPr>
        <w:t>۳۳</w:t>
      </w:r>
    </w:p>
    <w:p w:rsidR="00D55F93" w:rsidRDefault="00D55F93" w:rsidP="00D55F93">
      <w:pPr>
        <w:pStyle w:val="ListParagraph"/>
        <w:spacing w:after="0" w:line="240" w:lineRule="auto"/>
        <w:ind w:left="1" w:firstLineChars="196" w:firstLine="706"/>
        <w:jc w:val="both"/>
        <w:rPr>
          <w:rFonts w:ascii="DFKai-SB" w:eastAsia="DFKai-SB" w:hAnsi="DFKai-SB" w:cs="Times New Roman"/>
          <w:b/>
          <w:bCs/>
          <w:color w:val="FF0000"/>
          <w:sz w:val="36"/>
          <w:szCs w:val="36"/>
          <w:rtl/>
          <w:lang w:bidi="fa-IR"/>
        </w:rPr>
      </w:pPr>
    </w:p>
    <w:p w:rsidR="00D55F93" w:rsidRDefault="001D2B79" w:rsidP="00D55F93">
      <w:pPr>
        <w:pStyle w:val="ListParagraph"/>
        <w:bidi w:val="0"/>
        <w:spacing w:after="0" w:line="240" w:lineRule="auto"/>
        <w:ind w:left="1" w:firstLineChars="196" w:firstLine="706"/>
        <w:jc w:val="both"/>
        <w:rPr>
          <w:rFonts w:ascii="DFKai-SB" w:eastAsia="DFKai-SB" w:hAnsi="DFKai-SB" w:cs="Times New Roman"/>
          <w:b/>
          <w:bCs/>
          <w:color w:val="FF0000"/>
          <w:sz w:val="36"/>
          <w:szCs w:val="36"/>
          <w:lang w:eastAsia="zh-CN"/>
        </w:rPr>
      </w:pPr>
      <w:r w:rsidRPr="001D2B79">
        <w:rPr>
          <w:rFonts w:ascii="DFKai-SB" w:eastAsia="DFKai-SB" w:hAnsi="DFKai-SB" w:cs="Times New Roman" w:hint="eastAsia"/>
          <w:b/>
          <w:bCs/>
          <w:color w:val="FF0000"/>
          <w:sz w:val="36"/>
          <w:szCs w:val="36"/>
          <w:lang w:eastAsia="zh-CN"/>
        </w:rPr>
        <w:t>他们妄想用自己的口吹灭真主的光明，但真主只愿发扬自己的光明，即使不信道者不愿意。他曾以正道和真教的使命委托他的使者，以便他使真教胜过一切宗教，即使以物配主者不愿意。</w:t>
      </w:r>
      <w:r w:rsidR="00D55F93">
        <w:rPr>
          <w:rFonts w:ascii="DFKai-SB" w:hAnsi="DFKai-SB" w:cs="Times New Roman" w:hint="eastAsia"/>
          <w:b/>
          <w:bCs/>
          <w:color w:val="FF0000"/>
          <w:sz w:val="36"/>
          <w:szCs w:val="36"/>
          <w:lang w:eastAsia="zh-CN"/>
        </w:rPr>
        <w:t>《古兰经</w:t>
      </w:r>
      <w:r w:rsidR="00D55F93">
        <w:rPr>
          <w:rFonts w:ascii="DFKai-SB" w:hAnsi="DFKai-SB" w:cs="Times New Roman"/>
          <w:b/>
          <w:bCs/>
          <w:color w:val="FF0000"/>
          <w:sz w:val="36"/>
          <w:szCs w:val="36"/>
          <w:lang w:eastAsia="zh-CN"/>
        </w:rPr>
        <w:t>》</w:t>
      </w:r>
      <w:r w:rsidRPr="001D2B79">
        <w:rPr>
          <w:rFonts w:ascii="DFKai-SB" w:eastAsia="DFKai-SB" w:hAnsi="DFKai-SB" w:cs="Times New Roman" w:hint="eastAsia"/>
          <w:b/>
          <w:bCs/>
          <w:color w:val="FF0000"/>
          <w:sz w:val="36"/>
          <w:szCs w:val="36"/>
          <w:lang w:eastAsia="zh-CN"/>
        </w:rPr>
        <w:t>9.33</w:t>
      </w:r>
    </w:p>
    <w:p w:rsidR="00D55F93" w:rsidRDefault="00D55F93" w:rsidP="00D55F93">
      <w:pPr>
        <w:pStyle w:val="ListParagraph"/>
        <w:bidi w:val="0"/>
        <w:spacing w:after="0" w:line="240" w:lineRule="auto"/>
        <w:ind w:left="1" w:firstLineChars="196" w:firstLine="706"/>
        <w:jc w:val="both"/>
        <w:rPr>
          <w:rFonts w:ascii="DFKai-SB" w:eastAsia="DFKai-SB" w:hAnsi="DFKai-SB" w:cs="Times New Roman"/>
          <w:b/>
          <w:bCs/>
          <w:color w:val="FF0000"/>
          <w:sz w:val="36"/>
          <w:szCs w:val="36"/>
          <w:lang w:eastAsia="zh-CN"/>
        </w:rPr>
      </w:pPr>
    </w:p>
    <w:p w:rsidR="001D2B79" w:rsidRPr="001D2B79" w:rsidRDefault="001D2B79" w:rsidP="00D55F93">
      <w:pPr>
        <w:pStyle w:val="ListParagraph"/>
        <w:bidi w:val="0"/>
        <w:spacing w:after="0" w:line="240" w:lineRule="auto"/>
        <w:ind w:left="1" w:firstLineChars="196" w:firstLine="706"/>
        <w:jc w:val="both"/>
        <w:rPr>
          <w:rFonts w:ascii="DFKai-SB" w:eastAsia="DFKai-SB" w:hAnsi="DFKai-SB" w:cs="Times New Roman"/>
          <w:sz w:val="36"/>
          <w:szCs w:val="36"/>
          <w:lang w:eastAsia="zh-CN"/>
        </w:rPr>
      </w:pPr>
      <w:r w:rsidRPr="001D2B79">
        <w:rPr>
          <w:rFonts w:ascii="DFKai-SB" w:eastAsia="DFKai-SB" w:hAnsi="DFKai-SB" w:cs="Times New Roman" w:hint="eastAsia"/>
          <w:b/>
          <w:bCs/>
          <w:color w:val="444444"/>
          <w:sz w:val="36"/>
          <w:szCs w:val="36"/>
          <w:lang w:eastAsia="zh-CN"/>
        </w:rPr>
        <w:t>穆斯林兄弟姐妹们！“…在禁寺礼一番拜超越其它清真寺所礼的十万番拜…”《艾哈麦德圣训集》如果一个人不能为这无量的报酬所动心，那就无药可救！！！ </w:t>
      </w:r>
      <w:r w:rsidRPr="001D2B79">
        <w:rPr>
          <w:rFonts w:ascii="DFKai-SB" w:eastAsia="DFKai-SB" w:hAnsi="DFKai-SB" w:cs="Times New Roman"/>
          <w:b/>
          <w:bCs/>
          <w:sz w:val="36"/>
          <w:szCs w:val="36"/>
          <w:lang w:eastAsia="zh-CN"/>
        </w:rPr>
        <w:t> </w:t>
      </w:r>
    </w:p>
    <w:p w:rsidR="008B3703" w:rsidRPr="00CD0FA1" w:rsidRDefault="008B3703" w:rsidP="00B50A3A">
      <w:pPr>
        <w:bidi w:val="0"/>
        <w:jc w:val="center"/>
        <w:rPr>
          <w:rFonts w:ascii="Times New Roman" w:hAnsi="Times New Roman" w:cs="Times New Roman"/>
          <w:color w:val="006666"/>
          <w:sz w:val="40"/>
          <w:szCs w:val="40"/>
          <w:lang w:eastAsia="zh-CN" w:bidi="ar-EG"/>
        </w:rPr>
        <w:sectPr w:rsidR="008B3703" w:rsidRPr="00CD0FA1" w:rsidSect="00FB038A">
          <w:headerReference w:type="default" r:id="rId11"/>
          <w:headerReference w:type="first" r:id="rId12"/>
          <w:pgSz w:w="11907" w:h="16840" w:code="9"/>
          <w:pgMar w:top="1418"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CD0FA1">
        <w:rPr>
          <w:rFonts w:ascii="Times New Roman" w:hAnsi="Times New Roman" w:cs="Times New Roman"/>
          <w:color w:val="006666"/>
          <w:sz w:val="36"/>
          <w:szCs w:val="36"/>
          <w:lang w:eastAsia="zh-CN" w:bidi="ar-EG"/>
        </w:rPr>
        <w:tab/>
      </w:r>
      <w:r w:rsidR="00CD0FA1" w:rsidRPr="00CD0FA1">
        <w:rPr>
          <w:rFonts w:ascii="Times New Roman" w:hAnsi="Times New Roman" w:cs="Times New Roman"/>
          <w:color w:val="006666"/>
          <w:sz w:val="36"/>
          <w:szCs w:val="36"/>
          <w:lang w:eastAsia="zh-CN"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14"/>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D7C" w:rsidRDefault="00C53D7C" w:rsidP="00E32771">
      <w:pPr>
        <w:spacing w:after="0" w:line="240" w:lineRule="auto"/>
      </w:pPr>
      <w:r>
        <w:separator/>
      </w:r>
    </w:p>
  </w:endnote>
  <w:endnote w:type="continuationSeparator" w:id="0">
    <w:p w:rsidR="00C53D7C" w:rsidRDefault="00C53D7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FKai-SB">
    <w:panose1 w:val="03000509000000000000"/>
    <w:charset w:val="88"/>
    <w:family w:val="script"/>
    <w:pitch w:val="fixed"/>
    <w:sig w:usb0="00000003" w:usb1="080E0000" w:usb2="00000016" w:usb3="00000000" w:csb0="00100001" w:csb1="00000000"/>
    <w:embedRegular r:id="rId1" w:subsetted="1" w:fontKey="{9647C111-0FCC-4B24-B8FB-B2F7094489BB}"/>
    <w:embedBold r:id="rId2" w:subsetted="1" w:fontKey="{A4220093-B330-41EF-A61E-8C4732E34B71}"/>
  </w:font>
  <w:font w:name="Times New Roman">
    <w:panose1 w:val="02020603050405020304"/>
    <w:charset w:val="00"/>
    <w:family w:val="roman"/>
    <w:pitch w:val="variable"/>
    <w:sig w:usb0="E0002AFF" w:usb1="C0007841" w:usb2="00000009" w:usb3="00000000" w:csb0="000001FF" w:csb1="00000000"/>
    <w:embedRegular r:id="rId3" w:fontKey="{9D465AB4-3ED2-45DB-A244-D64F311460E8}"/>
    <w:embedBold r:id="rId4" w:fontKey="{AB748B67-8C71-46E0-9550-33B3816CEA77}"/>
  </w:font>
  <w:font w:name="Wingdings">
    <w:panose1 w:val="05000000000000000000"/>
    <w:charset w:val="02"/>
    <w:family w:val="auto"/>
    <w:pitch w:val="variable"/>
    <w:sig w:usb0="00000000" w:usb1="10000000" w:usb2="00000000" w:usb3="00000000" w:csb0="80000000" w:csb1="00000000"/>
    <w:embedRegular r:id="rId5" w:fontKey="{02EAA466-6968-4DED-BB4F-F4E4F0E40A1C}"/>
  </w:font>
  <w:font w:name="Calibri">
    <w:panose1 w:val="020F0502020204030204"/>
    <w:charset w:val="00"/>
    <w:family w:val="swiss"/>
    <w:pitch w:val="variable"/>
    <w:sig w:usb0="E00002FF" w:usb1="4000ACFF" w:usb2="00000001" w:usb3="00000000" w:csb0="0000019F" w:csb1="00000000"/>
    <w:embedRegular r:id="rId6" w:fontKey="{D18AFD40-1195-40E5-83D3-6881F68E7266}"/>
  </w:font>
  <w:font w:name="SimSun">
    <w:altName w:val="宋体"/>
    <w:panose1 w:val="02010600030101010101"/>
    <w:charset w:val="86"/>
    <w:family w:val="auto"/>
    <w:pitch w:val="variable"/>
    <w:sig w:usb0="00000003" w:usb1="288F0000" w:usb2="00000016" w:usb3="00000000" w:csb0="00040001" w:csb1="00000000"/>
    <w:embedRegular r:id="rId7" w:subsetted="1" w:fontKey="{2731D266-CF47-4CE5-9647-5DED9534B635}"/>
    <w:embedBold r:id="rId8" w:subsetted="1" w:fontKey="{3A5D43E0-BCC3-42C7-A08F-962E77173A7F}"/>
  </w:font>
  <w:font w:name="Arial">
    <w:panose1 w:val="020B0604020202020204"/>
    <w:charset w:val="00"/>
    <w:family w:val="swiss"/>
    <w:pitch w:val="variable"/>
    <w:sig w:usb0="E0002AFF" w:usb1="C0007843" w:usb2="00000009" w:usb3="00000000" w:csb0="000001FF" w:csb1="00000000"/>
    <w:embedRegular r:id="rId9" w:fontKey="{5AE78720-C7BB-401A-ABD9-00AA8677A6B7}"/>
  </w:font>
  <w:font w:name="Tahoma">
    <w:panose1 w:val="020B0604030504040204"/>
    <w:charset w:val="00"/>
    <w:family w:val="swiss"/>
    <w:pitch w:val="variable"/>
    <w:sig w:usb0="E1002EFF" w:usb1="C000605B" w:usb2="00000029" w:usb3="00000000" w:csb0="000101FF" w:csb1="00000000"/>
    <w:embedRegular r:id="rId10" w:fontKey="{14AC3859-297F-4E8F-8113-B820AA1800CB}"/>
    <w:embedBold r:id="rId11" w:fontKey="{B2B0FBF7-C2E8-4C4C-A998-D05024F406EA}"/>
  </w:font>
  <w:font w:name="STXingkai">
    <w:altName w:val="华文行楷"/>
    <w:panose1 w:val="02010800040101010101"/>
    <w:charset w:val="86"/>
    <w:family w:val="auto"/>
    <w:pitch w:val="variable"/>
    <w:sig w:usb0="00000001" w:usb1="080F0000" w:usb2="00000010" w:usb3="00000000" w:csb0="00040000" w:csb1="00000000"/>
    <w:embedRegular r:id="rId12" w:subsetted="1" w:fontKey="{447528BE-1D36-4028-9295-59C141757342}"/>
  </w:font>
  <w:font w:name="Microsoft YaHei">
    <w:altName w:val="微软雅黑"/>
    <w:panose1 w:val="020B0503020204020204"/>
    <w:charset w:val="86"/>
    <w:family w:val="swiss"/>
    <w:pitch w:val="variable"/>
    <w:sig w:usb0="80000287" w:usb1="280F3C52" w:usb2="00000016" w:usb3="00000000" w:csb0="0004001F" w:csb1="00000000"/>
  </w:font>
  <w:font w:name="LiSu">
    <w:altName w:val="隶书"/>
    <w:panose1 w:val="02010509060101010101"/>
    <w:charset w:val="86"/>
    <w:family w:val="modern"/>
    <w:pitch w:val="fixed"/>
    <w:sig w:usb0="00000001" w:usb1="080E0000" w:usb2="00000010" w:usb3="00000000" w:csb0="00040000" w:csb1="00000000"/>
    <w:embedRegular r:id="rId13" w:subsetted="1" w:fontKey="{405BA06C-884B-4315-B778-1906A882D458}"/>
  </w:font>
  <w:font w:name="Urdu Typesetting">
    <w:charset w:val="00"/>
    <w:family w:val="script"/>
    <w:pitch w:val="variable"/>
    <w:sig w:usb0="00002003" w:usb1="80000000" w:usb2="00000008" w:usb3="00000000" w:csb0="00000041" w:csb1="00000000"/>
    <w:embedBold r:id="rId14" w:fontKey="{CF734EA1-3749-4F97-854F-0064E69192EF}"/>
  </w:font>
  <w:font w:name="KFGQPC Uthman Taha Naskh">
    <w:altName w:val="Times New Roman"/>
    <w:panose1 w:val="02000000000000000000"/>
    <w:charset w:val="B2"/>
    <w:family w:val="auto"/>
    <w:pitch w:val="variable"/>
    <w:sig w:usb0="80002001" w:usb1="90000000" w:usb2="00000008" w:usb3="00000000" w:csb0="00000040" w:csb1="00000000"/>
    <w:embedRegular r:id="rId15" w:fontKey="{291593EA-711E-495D-9C39-1908156F50A5}"/>
    <w:embedBold r:id="rId16" w:fontKey="{1EA2C6E2-6653-419D-9A8B-F04037E92784}"/>
  </w:font>
  <w:font w:name="Cambria">
    <w:panose1 w:val="02040503050406030204"/>
    <w:charset w:val="00"/>
    <w:family w:val="roman"/>
    <w:pitch w:val="variable"/>
    <w:sig w:usb0="E00002FF" w:usb1="400004FF" w:usb2="00000000" w:usb3="00000000" w:csb0="0000019F" w:csb1="00000000"/>
    <w:embedRegular r:id="rId17" w:fontKey="{C242D0E3-85DC-4632-B08A-79F14D1B70DD}"/>
  </w:font>
  <w:font w:name="Sakkal Majalla">
    <w:panose1 w:val="02000000000000000000"/>
    <w:charset w:val="00"/>
    <w:family w:val="auto"/>
    <w:pitch w:val="variable"/>
    <w:sig w:usb0="A000207F" w:usb1="C000204B" w:usb2="00000008" w:usb3="00000000" w:csb0="000000D3" w:csb1="00000000"/>
    <w:embedBold r:id="rId18" w:fontKey="{452A802A-D4CD-4259-B240-5D42B702C0B1}"/>
  </w:font>
  <w:font w:name="Wingdings 2">
    <w:panose1 w:val="05020102010507070707"/>
    <w:charset w:val="02"/>
    <w:family w:val="roman"/>
    <w:pitch w:val="variable"/>
    <w:sig w:usb0="00000000" w:usb1="10000000" w:usb2="00000000" w:usb3="00000000" w:csb0="80000000" w:csb1="00000000"/>
    <w:embedRegular r:id="rId19" w:fontKey="{03A7797A-9899-4C17-8B41-FF6FDF1ECA02}"/>
  </w:font>
  <w:font w:name="Gotham Narrow Book">
    <w:altName w:val="Times New Roman"/>
    <w:charset w:val="00"/>
    <w:family w:val="auto"/>
    <w:pitch w:val="variable"/>
    <w:sig w:usb0="00000001" w:usb1="4000004A" w:usb2="00000000" w:usb3="00000000" w:csb0="0000009B" w:csb1="00000000"/>
    <w:embedRegular r:id="rId20" w:fontKey="{56CCE53C-0865-4257-BA7C-F8B809ABEFE9}"/>
  </w:font>
  <w:font w:name="Mohammad Bold Normal">
    <w:charset w:val="B2"/>
    <w:family w:val="auto"/>
    <w:pitch w:val="variable"/>
    <w:sig w:usb0="00002001" w:usb1="00000000" w:usb2="00000000" w:usb3="00000000" w:csb0="00000040" w:csb1="00000000"/>
    <w:embedRegular r:id="rId21" w:fontKey="{2900DB6E-2009-4C9E-83E7-088E8DEF778E}"/>
  </w:font>
  <w:font w:name="Calibri Light">
    <w:panose1 w:val="020F0302020204030204"/>
    <w:charset w:val="00"/>
    <w:family w:val="swiss"/>
    <w:pitch w:val="variable"/>
    <w:sig w:usb0="A00002EF" w:usb1="4000207B" w:usb2="00000000" w:usb3="00000000" w:csb0="0000019F" w:csb1="00000000"/>
    <w:embedRegular r:id="rId22" w:fontKey="{C6FB02A1-A2A7-4A24-9493-4CFE6888F43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D7C" w:rsidRDefault="00C53D7C" w:rsidP="00E32771">
      <w:pPr>
        <w:spacing w:after="0" w:line="240" w:lineRule="auto"/>
      </w:pPr>
      <w:r>
        <w:separator/>
      </w:r>
    </w:p>
  </w:footnote>
  <w:footnote w:type="continuationSeparator" w:id="0">
    <w:p w:rsidR="00C53D7C" w:rsidRDefault="00C53D7C"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r w:rsidRPr="00C36BA4">
                              <w:rPr>
                                <w:rFonts w:asciiTheme="majorBidi" w:hAnsiTheme="majorBidi" w:cstheme="majorBidi"/>
                                <w:color w:val="006666"/>
                                <w:sz w:val="26"/>
                                <w:szCs w:val="26"/>
                                <w:lang w:bidi="ar-EG"/>
                              </w:rPr>
                              <w:t>Article Title</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E97805">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r w:rsidRPr="00C36BA4">
                        <w:rPr>
                          <w:rFonts w:asciiTheme="majorBidi" w:hAnsiTheme="majorBidi" w:cstheme="majorBidi"/>
                          <w:color w:val="006666"/>
                          <w:sz w:val="26"/>
                          <w:szCs w:val="26"/>
                          <w:lang w:bidi="ar-EG"/>
                        </w:rPr>
                        <w:t>Article Title</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E97805">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A681362"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4189A7F"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0D2B0E0"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1F7761"/>
    <w:multiLevelType w:val="hybridMultilevel"/>
    <w:tmpl w:val="86168000"/>
    <w:lvl w:ilvl="0" w:tplc="8A44F436">
      <w:numFmt w:val="bullet"/>
      <w:lvlText w:val="—"/>
      <w:lvlJc w:val="left"/>
      <w:pPr>
        <w:ind w:left="800" w:hanging="440"/>
      </w:pPr>
      <w:rPr>
        <w:rFonts w:ascii="DFKai-SB" w:eastAsia="DFKai-SB" w:hAnsi="DFKai-SB" w:cs="Times New Roman" w:hint="eastAsia"/>
        <w:b/>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664F8"/>
    <w:rsid w:val="000757ED"/>
    <w:rsid w:val="000A53B5"/>
    <w:rsid w:val="000A6307"/>
    <w:rsid w:val="000C2B16"/>
    <w:rsid w:val="000D5816"/>
    <w:rsid w:val="000D7980"/>
    <w:rsid w:val="00112BCF"/>
    <w:rsid w:val="00127393"/>
    <w:rsid w:val="0013579E"/>
    <w:rsid w:val="00171C08"/>
    <w:rsid w:val="00177C64"/>
    <w:rsid w:val="00187D3B"/>
    <w:rsid w:val="001A0D79"/>
    <w:rsid w:val="001A178A"/>
    <w:rsid w:val="001B5EF0"/>
    <w:rsid w:val="001D2B79"/>
    <w:rsid w:val="001D417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4043D"/>
    <w:rsid w:val="00447B55"/>
    <w:rsid w:val="004C1156"/>
    <w:rsid w:val="004E2AD6"/>
    <w:rsid w:val="004E38A0"/>
    <w:rsid w:val="004E78EF"/>
    <w:rsid w:val="004F7ABF"/>
    <w:rsid w:val="00501B65"/>
    <w:rsid w:val="00520A9D"/>
    <w:rsid w:val="00536D3B"/>
    <w:rsid w:val="00544F71"/>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A618E"/>
    <w:rsid w:val="007D1B14"/>
    <w:rsid w:val="007D662F"/>
    <w:rsid w:val="007E5889"/>
    <w:rsid w:val="007E70EB"/>
    <w:rsid w:val="007F2650"/>
    <w:rsid w:val="00814452"/>
    <w:rsid w:val="008210B3"/>
    <w:rsid w:val="00825CB7"/>
    <w:rsid w:val="00833358"/>
    <w:rsid w:val="00853076"/>
    <w:rsid w:val="00853B24"/>
    <w:rsid w:val="00855E30"/>
    <w:rsid w:val="0089515E"/>
    <w:rsid w:val="008A5781"/>
    <w:rsid w:val="008B030B"/>
    <w:rsid w:val="008B3703"/>
    <w:rsid w:val="008B584C"/>
    <w:rsid w:val="008B668D"/>
    <w:rsid w:val="008B7CC3"/>
    <w:rsid w:val="008D70C8"/>
    <w:rsid w:val="008E2038"/>
    <w:rsid w:val="008F3093"/>
    <w:rsid w:val="00913023"/>
    <w:rsid w:val="00944C90"/>
    <w:rsid w:val="0094547A"/>
    <w:rsid w:val="0094661F"/>
    <w:rsid w:val="00957097"/>
    <w:rsid w:val="009967F9"/>
    <w:rsid w:val="009C7996"/>
    <w:rsid w:val="009E6816"/>
    <w:rsid w:val="00A052E1"/>
    <w:rsid w:val="00A24F12"/>
    <w:rsid w:val="00A61E5C"/>
    <w:rsid w:val="00A65935"/>
    <w:rsid w:val="00A70B46"/>
    <w:rsid w:val="00AB5D73"/>
    <w:rsid w:val="00B068A0"/>
    <w:rsid w:val="00B3510F"/>
    <w:rsid w:val="00B37131"/>
    <w:rsid w:val="00B50A3A"/>
    <w:rsid w:val="00B5185A"/>
    <w:rsid w:val="00B766D0"/>
    <w:rsid w:val="00B820AA"/>
    <w:rsid w:val="00B97E2F"/>
    <w:rsid w:val="00BA456F"/>
    <w:rsid w:val="00BA4A63"/>
    <w:rsid w:val="00BB7AE1"/>
    <w:rsid w:val="00BD190F"/>
    <w:rsid w:val="00BF04A9"/>
    <w:rsid w:val="00C03201"/>
    <w:rsid w:val="00C36BA4"/>
    <w:rsid w:val="00C37C22"/>
    <w:rsid w:val="00C45A48"/>
    <w:rsid w:val="00C53D7C"/>
    <w:rsid w:val="00C55AE5"/>
    <w:rsid w:val="00C72BD4"/>
    <w:rsid w:val="00CC338B"/>
    <w:rsid w:val="00CD0FA1"/>
    <w:rsid w:val="00CD4735"/>
    <w:rsid w:val="00CD58ED"/>
    <w:rsid w:val="00D200D7"/>
    <w:rsid w:val="00D32407"/>
    <w:rsid w:val="00D32F3E"/>
    <w:rsid w:val="00D40688"/>
    <w:rsid w:val="00D43B97"/>
    <w:rsid w:val="00D46176"/>
    <w:rsid w:val="00D53839"/>
    <w:rsid w:val="00D55F93"/>
    <w:rsid w:val="00D67E8E"/>
    <w:rsid w:val="00D85A5F"/>
    <w:rsid w:val="00DB2AC1"/>
    <w:rsid w:val="00DC6A8E"/>
    <w:rsid w:val="00DE01FF"/>
    <w:rsid w:val="00E0449C"/>
    <w:rsid w:val="00E131AE"/>
    <w:rsid w:val="00E25D4B"/>
    <w:rsid w:val="00E32771"/>
    <w:rsid w:val="00E903FC"/>
    <w:rsid w:val="00E97805"/>
    <w:rsid w:val="00EB6A67"/>
    <w:rsid w:val="00EE3E63"/>
    <w:rsid w:val="00F1087C"/>
    <w:rsid w:val="00F11B8A"/>
    <w:rsid w:val="00F14B1B"/>
    <w:rsid w:val="00F2420A"/>
    <w:rsid w:val="00F272A0"/>
    <w:rsid w:val="00F3173B"/>
    <w:rsid w:val="00F75EE8"/>
    <w:rsid w:val="00F80820"/>
    <w:rsid w:val="00FB038A"/>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BCA611-915C-447F-A9BA-DB804D9D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blogtitdetail">
    <w:name w:val="blog_tit_detail"/>
    <w:basedOn w:val="DefaultParagraphFont"/>
    <w:rsid w:val="00C55AE5"/>
  </w:style>
  <w:style w:type="paragraph" w:styleId="NormalWeb">
    <w:name w:val="Normal (Web)"/>
    <w:basedOn w:val="Normal"/>
    <w:uiPriority w:val="99"/>
    <w:semiHidden/>
    <w:unhideWhenUsed/>
    <w:rsid w:val="00DB2AC1"/>
    <w:pPr>
      <w:bidi w:val="0"/>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BalloonText">
    <w:name w:val="Balloon Text"/>
    <w:basedOn w:val="Normal"/>
    <w:link w:val="BalloonTextChar"/>
    <w:uiPriority w:val="99"/>
    <w:semiHidden/>
    <w:unhideWhenUsed/>
    <w:rsid w:val="00F75E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5EE8"/>
    <w:rPr>
      <w:rFonts w:ascii="Tahoma" w:hAnsi="Tahoma" w:cs="Tahoma"/>
      <w:sz w:val="16"/>
      <w:szCs w:val="16"/>
    </w:rPr>
  </w:style>
  <w:style w:type="paragraph" w:styleId="ListParagraph">
    <w:name w:val="List Paragraph"/>
    <w:basedOn w:val="Normal"/>
    <w:uiPriority w:val="34"/>
    <w:qFormat/>
    <w:rsid w:val="00CC338B"/>
    <w:pPr>
      <w:ind w:firstLineChars="200" w:firstLine="420"/>
    </w:pPr>
  </w:style>
  <w:style w:type="character" w:styleId="Hyperlink">
    <w:name w:val="Hyperlink"/>
    <w:basedOn w:val="DefaultParagraphFont"/>
    <w:uiPriority w:val="99"/>
    <w:unhideWhenUsed/>
    <w:rsid w:val="00CC33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udou.com/v/FTxEoXq0yBI/&amp;resourceId=76971109_04_02_99&amp;tid=492925/v.swf"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8.png"/><Relationship Id="rId1" Type="http://schemas.openxmlformats.org/officeDocument/2006/relationships/image" Target="media/image5.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FDE12-7C17-4E2D-98E0-4D0B86211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804</Words>
  <Characters>4585</Characters>
  <Application>Microsoft Office Word</Application>
  <DocSecurity>0</DocSecurity>
  <Lines>38</Lines>
  <Paragraphs>10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islamhouse.com</Company>
  <LinksUpToDate>false</LinksUpToDate>
  <CharactersWithSpaces>5379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ibndawod</dc:creator>
  <cp:lastModifiedBy>elhashemy</cp:lastModifiedBy>
  <cp:revision>3</cp:revision>
  <cp:lastPrinted>2015-04-07T17:34:00Z</cp:lastPrinted>
  <dcterms:created xsi:type="dcterms:W3CDTF">2015-04-19T21:02:00Z</dcterms:created>
  <dcterms:modified xsi:type="dcterms:W3CDTF">2015-04-28T11:54:00Z</dcterms:modified>
</cp:coreProperties>
</file>