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  <w:bookmarkStart w:id="0" w:name="_GoBack"/>
      <w:bookmarkEnd w:id="0"/>
    </w:p>
    <w:p w:rsidR="00C55AE5" w:rsidRPr="00322F7B" w:rsidRDefault="00C55AE5" w:rsidP="00C55AE5">
      <w:pPr>
        <w:bidi w:val="0"/>
        <w:jc w:val="center"/>
        <w:rPr>
          <w:rFonts w:ascii="LiSu" w:eastAsia="LiSu" w:hAnsi="Times New Roman" w:cs="Times New Roman"/>
          <w:color w:val="205B83"/>
          <w:sz w:val="72"/>
          <w:szCs w:val="72"/>
          <w:lang w:eastAsia="zh-CN" w:bidi="ar-EG"/>
        </w:rPr>
      </w:pPr>
      <w:r w:rsidRPr="00322F7B">
        <w:rPr>
          <w:rFonts w:ascii="LiSu" w:eastAsia="LiSu" w:hAnsi="Times New Roman" w:cs="Times New Roman" w:hint="eastAsia"/>
          <w:color w:val="205B83"/>
          <w:sz w:val="72"/>
          <w:szCs w:val="72"/>
          <w:lang w:eastAsia="zh-CN" w:bidi="ar-EG"/>
        </w:rPr>
        <w:t>为真主施舍</w:t>
      </w:r>
    </w:p>
    <w:p w:rsidR="00C55AE5" w:rsidRPr="00322F7B" w:rsidRDefault="00C55AE5" w:rsidP="00C55AE5">
      <w:pPr>
        <w:bidi w:val="0"/>
        <w:jc w:val="center"/>
        <w:rPr>
          <w:rFonts w:ascii="LiSu" w:eastAsia="LiSu" w:hAnsi="Times New Roman" w:cs="Times New Roman"/>
          <w:color w:val="205B83"/>
          <w:sz w:val="72"/>
          <w:szCs w:val="72"/>
          <w:lang w:eastAsia="zh-CN" w:bidi="ar-EG"/>
        </w:rPr>
      </w:pPr>
      <w:r w:rsidRPr="00322F7B">
        <w:rPr>
          <w:rFonts w:ascii="LiSu" w:eastAsia="LiSu" w:hAnsi="Times New Roman" w:cs="Times New Roman" w:hint="eastAsia"/>
          <w:color w:val="205B83"/>
          <w:sz w:val="72"/>
          <w:szCs w:val="72"/>
          <w:lang w:eastAsia="zh-CN" w:bidi="ar-EG"/>
        </w:rPr>
        <w:t>不会令你的财富减少</w:t>
      </w:r>
    </w:p>
    <w:p w:rsidR="00C55AE5" w:rsidRPr="00CD0FA1" w:rsidRDefault="00C55AE5" w:rsidP="00C55AE5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eastAsia="zh-CN" w:bidi="ar-EG"/>
        </w:rPr>
      </w:pPr>
    </w:p>
    <w:p w:rsidR="0073613D" w:rsidRPr="004051B8" w:rsidRDefault="004051B8" w:rsidP="00C55AE5">
      <w:pPr>
        <w:spacing w:after="0" w:line="240" w:lineRule="auto"/>
        <w:ind w:firstLine="113"/>
        <w:jc w:val="center"/>
        <w:rPr>
          <w:rFonts w:ascii="Aldhabi" w:hAnsi="Aldhabi" w:cs="KFGQPC Uthman Taha Naskh" w:hint="cs"/>
          <w:sz w:val="28"/>
          <w:szCs w:val="28"/>
          <w:rtl/>
        </w:rPr>
      </w:pPr>
      <w:r>
        <w:rPr>
          <w:rFonts w:ascii="Aldhabi" w:hAnsi="Aldhabi" w:cs="KFGQPC Uthman Taha Naskh" w:hint="cs"/>
          <w:sz w:val="72"/>
          <w:szCs w:val="72"/>
          <w:rtl/>
          <w:lang w:bidi="ar-EG"/>
        </w:rPr>
        <w:t>ثواب الصدقة</w:t>
      </w:r>
    </w:p>
    <w:p w:rsidR="007A618E" w:rsidRPr="00B97E2F" w:rsidRDefault="007A618E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33C0B" w:themeColor="accent2" w:themeShade="80"/>
          <w:sz w:val="16"/>
          <w:szCs w:val="16"/>
          <w:rtl/>
        </w:rPr>
      </w:pPr>
    </w:p>
    <w:p w:rsidR="00316388" w:rsidRPr="0073613D" w:rsidRDefault="00C55AE5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Cambria" w:hAnsi="Cambria" w:hint="cs"/>
          <w:color w:val="808080" w:themeColor="background1" w:themeShade="80"/>
          <w:sz w:val="28"/>
          <w:szCs w:val="28"/>
          <w:rtl/>
        </w:rPr>
        <w:t xml:space="preserve">اللغة الصينية 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C55AE5" w:rsidRPr="00C36162" w:rsidRDefault="00C55AE5" w:rsidP="00C55AE5">
      <w:pPr>
        <w:bidi w:val="0"/>
        <w:jc w:val="center"/>
        <w:rPr>
          <w:rFonts w:ascii="Times New Roman" w:hAnsi="Times New Roman" w:cs="Times New Roman"/>
          <w:color w:val="205B83"/>
          <w:sz w:val="48"/>
          <w:szCs w:val="48"/>
          <w:lang w:bidi="ar-EG"/>
        </w:rPr>
      </w:pPr>
      <w:r w:rsidRPr="00C36162">
        <w:rPr>
          <w:rFonts w:ascii="Times New Roman" w:hAnsi="Times New Roman" w:cs="Times New Roman"/>
          <w:color w:val="205B83"/>
          <w:sz w:val="48"/>
          <w:szCs w:val="48"/>
          <w:lang w:bidi="ar-EG"/>
        </w:rPr>
        <w:t>来源于网络</w:t>
      </w:r>
    </w:p>
    <w:p w:rsidR="00316388" w:rsidRPr="00F14B1B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مصدر من الانترنت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22F7B" w:rsidRDefault="00322F7B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322F7B" w:rsidRDefault="00322F7B" w:rsidP="00322F7B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322F7B" w:rsidRDefault="00322F7B" w:rsidP="00322F7B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322F7B" w:rsidRDefault="00322F7B" w:rsidP="00322F7B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322F7B" w:rsidRDefault="00322F7B" w:rsidP="00322F7B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316388" w:rsidRPr="00CD0FA1" w:rsidRDefault="00316388" w:rsidP="00322F7B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7A618E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>伊斯兰之家中文小组</w:t>
      </w: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 xml:space="preserve">       </w:t>
      </w: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>校对</w:t>
      </w:r>
    </w:p>
    <w:p w:rsidR="00C55AE5" w:rsidRPr="00F14B1B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</w:p>
    <w:p w:rsidR="00C55AE5" w:rsidRPr="00C36162" w:rsidRDefault="00C55AE5" w:rsidP="00C55AE5">
      <w:pPr>
        <w:spacing w:after="0" w:line="240" w:lineRule="auto"/>
        <w:ind w:firstLine="113"/>
        <w:jc w:val="center"/>
        <w:rPr>
          <w:rFonts w:ascii="Times New Roman" w:hAnsi="Times New Roman"/>
          <w:sz w:val="32"/>
          <w:szCs w:val="32"/>
          <w:rtl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</w:t>
      </w:r>
      <w:r w:rsidR="007A618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: </w:t>
      </w:r>
      <w:r w:rsidR="007A618E">
        <w:rPr>
          <w:rFonts w:ascii="Times New Roman" w:hAnsi="Times New Roman" w:cs="KFGQPC Uthman Taha Naskh" w:hint="cs"/>
          <w:sz w:val="32"/>
          <w:szCs w:val="32"/>
          <w:rtl/>
        </w:rPr>
        <w:t xml:space="preserve"> </w:t>
      </w:r>
      <w:r>
        <w:rPr>
          <w:rFonts w:ascii="Cambria" w:hAnsi="Cambria" w:hint="cs"/>
          <w:sz w:val="32"/>
          <w:szCs w:val="32"/>
          <w:rtl/>
        </w:rPr>
        <w:t>فريق اللغة الصينية بموقع دار الإسلام</w:t>
      </w: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</w:rPr>
      </w:pPr>
    </w:p>
    <w:p w:rsidR="00C55AE5" w:rsidRDefault="00C55AE5" w:rsidP="00C55AE5">
      <w:pPr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C55AE5" w:rsidRDefault="00C55AE5" w:rsidP="00C55AE5">
      <w:pPr>
        <w:bidi w:val="0"/>
        <w:spacing w:after="0" w:line="240" w:lineRule="auto"/>
        <w:jc w:val="center"/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rtl/>
          <w:lang w:eastAsia="zh-CN"/>
        </w:rPr>
      </w:pPr>
      <w:r w:rsidRPr="00CF3DAB"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lang w:eastAsia="zh-CN"/>
        </w:rPr>
        <w:t>为真主而施舍</w:t>
      </w:r>
    </w:p>
    <w:p w:rsidR="006B7C86" w:rsidRPr="00C55AE5" w:rsidRDefault="00C55AE5" w:rsidP="00C55AE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CF3DAB">
        <w:rPr>
          <w:rFonts w:ascii="DFKai-SB" w:eastAsia="DFKai-SB" w:hAnsi="DFKai-SB" w:cstheme="majorBidi"/>
          <w:noProof/>
          <w:color w:val="538135" w:themeColor="accent6" w:themeShade="BF"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21CC4012" wp14:editId="33C2B66D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4318000" cy="323633"/>
            <wp:effectExtent l="0" t="0" r="0" b="63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23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3DAB"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lang w:eastAsia="zh-CN"/>
        </w:rPr>
        <w:t>不会令你的财富减</w:t>
      </w:r>
      <w:r w:rsidRPr="00CF3DAB">
        <w:rPr>
          <w:rStyle w:val="blogtitdetail"/>
          <w:rFonts w:ascii="DFKai-SB" w:eastAsia="DFKai-SB" w:hAnsi="DFKai-SB" w:cs="SimSun" w:hint="eastAsia"/>
          <w:b/>
          <w:bCs/>
          <w:color w:val="538135" w:themeColor="accent6" w:themeShade="BF"/>
          <w:sz w:val="44"/>
          <w:szCs w:val="44"/>
          <w:lang w:eastAsia="zh-CN"/>
        </w:rPr>
        <w:t>少</w:t>
      </w:r>
    </w:p>
    <w:p w:rsidR="001B5EF0" w:rsidRPr="00C55AE5" w:rsidRDefault="006B7C86" w:rsidP="007A61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="KFGQPC Uthman Taha Naskh"/>
          <w:b/>
          <w:bCs/>
          <w:color w:val="FF0000"/>
          <w:sz w:val="36"/>
          <w:szCs w:val="36"/>
          <w:lang w:eastAsia="zh-CN"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穆斯林的行为﹐敬畏真主﹐热爱人类，仁慈﹑善良﹑怜悯和宽宏大量﹐都是健康的心理表现﹐反之就是病态﹕自私﹑嫉妒﹑狭隘﹑极端或穷奢极欲。遵循真主启示的《古兰经》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 xml:space="preserve"> 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精神和先知穆圣的行为楷模﹐是正道﹐其中一个重要的行为是施舍。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施舍的含义很广﹐一切受惠于真主的恩典﹐都可以向需要的人施舍﹐如：金钱﹑衣食﹑物质﹑时间﹑劳动﹑服务﹑知识﹑技术﹑感情﹐即使是一个会意的微笑，这些都是你所具有的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财富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，可以使受益者感到困境的解脱和心情愉快﹐施舍者本人也受益匪浅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《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人确是被造成浮躁的﹐遭遇灾殃的时候是烦恼的﹐获得财富的时候是吝啬的。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”(70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19-21)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人性如此﹐性情浮躁﹐生性爱财﹐这也是真主的秘密﹐是对每个人的考验。真主通过他的使者﹐引导正道﹐能克服缺陷者﹐能获得成功。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因此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只有礼拜的人﹐不是那样﹐他们是常守拜功的﹔他们的财产中﹐有一个定份﹐是用于施济乞丐和贫民的。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 (70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22-25)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礼拜的人代表了时刻记念真主的信士﹐因为礼拜是遵循主道的表现﹐能获得真主的佑助﹐使他们减少浮躁﹐理解施舍的深层奥秘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施舍就是穆斯林表达对真主的感恩﹐对人类的热爱﹐为他人的处境着想。例如先知穆圣说：一个优秀的穆斯林﹐得知邻居中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lastRenderedPageBreak/>
        <w:t>有人半夜饥饿无食﹐自然会寝不安枕。为真主而施舍﹐不会使你的财富减少﹐而会增多﹐将使施舍者得到更多的回报。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施舍﹐将有助于增加财富。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《穆斯林圣训集》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你所施舍的任何美物﹐都是有利于你们自己的﹐你们只可为求真主的喜悦而施舍。你们所施舍的任何美物﹐你们都将享受完全的报酬﹐你们不受亏枉。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”(2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272)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先知穆圣是施舍的模范。有一次﹐他家宰了一头羊﹐他回到家问他的妻子阿依莎﹐羊宰了以后﹐家中还有多少。阿依莎说﹕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只剩下一只前腿﹐其余都施舍了。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很好﹐除了这只羊前腿﹐其余部份我们都得到了。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《提尔密济圣训集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》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伊斯兰鼓励人们施舍﹐施舍者将获得真主的补偿和多种援助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为主道而施舍财产的人﹐譬如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(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一个农夫播下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)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一粒谷种﹐每穗结一百颗谷粒。真主加倍地报酬他所意欲的人﹐真主是宽大的﹐是全知的。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”(2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261)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你们所施舍的东西﹐他将补偿它﹔他是最优的供给者。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”(34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39)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在死亡降临之前﹐你们当分舍我赐予你们的﹐否则﹐将来人人说﹕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‘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我的主啊﹗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 xml:space="preserve"> 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你为何不让我延迟到一个临近的定期﹐以便我有所施舍﹐而成为善人呢﹖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’”(63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10)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这是对守财奴的警告﹐一生劳碌积累财富﹐不知何日临终。趁着生命还在﹐头脑清醒﹐做一些为真主所喜悦的善功﹐比把财富丢在人间﹐而自己背负着罪孽去世更有价值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lastRenderedPageBreak/>
        <w:t>《古兰经》说﹕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你们绝不能获得全善﹐直到你们分舍自己所爱的事务。你们所施舍的﹐无论是什么﹐确是真主所知道的。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”(3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92)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善良的施舍﹐受真主的嘉许﹐取悦于真主﹐构成穆斯林的重要美德。先知穆圣说﹕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施舍吧﹗即使你给别人施舍一颗蜜枣﹐也能帮助你避开火狱中的刑罚。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 xml:space="preserve">” 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《布哈里圣训集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》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根据众多弟子们见证﹐先知穆圣对别人的要求﹐从来不说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不行。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对于有困难的人相求﹐他甚至向别人借钱﹐也要给予求助者帮助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至仁至慈的真主说﹕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‘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阿丹的子孙们啊﹗你们施舍吧﹐你们也将接收施舍。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每天有两位天使来到人间。一位天使对施舍者给予更多的补偿和愉快﹐而另一位天使﹐对吝啬者送去灾难和痛苦。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施舍者虽有所出﹐但他从无形中获得真主的回报﹐财富有增长﹐精神爽快﹐物质和精神两方面都得到收获﹐避免今世灾难﹐也在复活日受到保护﹐减少火狱的痛苦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施舍时态度要端正﹐对受益者表示欢喜和亲切﹐没有忧愁和犯难的表情﹐更没有吝啬和挖苦的言词。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伴随着你的礼物和施舍﹐是你的笑容和满意﹐对受益者表示尊重和敬意﹐真主将为此奖励你的好心情﹐使你的生活充满欢笑和健康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  <w:t>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施舍是根据自己的能力﹐尽力而为﹐不必大肆宣扬﹐也不同任何人攀比。施舍不论多少﹐都是一片真心﹐都将获得真主的喜悦。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《古兰经》说﹕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真主只依各人的能力加以责成。各人要享受自己所行善功的奖赏﹐要遭遇自己所作罪恶的惩罚。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”(2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286)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lastRenderedPageBreak/>
        <w:t>伊斯兰教育穆斯林﹐敬畏真主﹐表现在热爱人类上﹐最直接的表现是把真主恩赐的各种形式的财富向急需者及时施舍。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lang w:eastAsia="zh-CN"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施舍对个人是功修﹐是善功的积累﹐对社会更有巨大效益。大家都发挥助人为乐的精神﹐团结民众﹐提升全社会信仰精神﹐因此慷慨无私的施舍形成了穆斯林社会的文明特色。</w:t>
      </w:r>
    </w:p>
    <w:p w:rsidR="00C55AE5" w:rsidRPr="007A618E" w:rsidRDefault="00C55AE5" w:rsidP="00C55AE5">
      <w:pPr>
        <w:tabs>
          <w:tab w:val="left" w:pos="753"/>
          <w:tab w:val="left" w:pos="930"/>
          <w:tab w:val="center" w:pos="3968"/>
        </w:tabs>
        <w:bidi w:val="0"/>
        <w:ind w:firstLineChars="200" w:firstLine="640"/>
        <w:jc w:val="both"/>
        <w:rPr>
          <w:rFonts w:ascii="DFKai-SB" w:eastAsia="DFKai-SB" w:hAnsi="DFKai-SB" w:cs="SimSun"/>
          <w:color w:val="44546A" w:themeColor="text2"/>
          <w:sz w:val="32"/>
          <w:szCs w:val="32"/>
          <w:rtl/>
        </w:rPr>
      </w:pP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每个穆斯林都应当施舍。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有弟子问﹕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真主的使者啊﹗假如有人家庭穷苦无力施舍﹐怎么办呢﹖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”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先知穆圣说﹕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  <w:lang w:eastAsia="zh-CN"/>
        </w:rPr>
        <w:t>“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  <w:lang w:eastAsia="zh-CN"/>
        </w:rPr>
        <w:t>就让他帮助有困难的人吧﹗劝说他人行善﹐劝戒别人不做坏事﹐也是施舍的行为。</w:t>
      </w:r>
      <w:r w:rsidRPr="007A618E">
        <w:rPr>
          <w:rFonts w:ascii="DFKai-SB" w:eastAsia="DFKai-SB" w:hAnsi="DFKai-SB" w:cs="Times New Roman"/>
          <w:color w:val="44546A" w:themeColor="text2"/>
          <w:sz w:val="32"/>
          <w:szCs w:val="32"/>
        </w:rPr>
        <w:t>”</w:t>
      </w:r>
      <w:r w:rsidR="007A618E" w:rsidRPr="007A618E">
        <w:rPr>
          <w:rFonts w:ascii="DFKai-SB" w:eastAsia="DFKai-SB" w:hAnsi="DFKai-SB" w:cs="Times New Roman"/>
          <w:color w:val="44546A" w:themeColor="text2"/>
          <w:sz w:val="32"/>
          <w:szCs w:val="32"/>
        </w:rPr>
        <w:t xml:space="preserve"> </w:t>
      </w:r>
      <w:r w:rsidRPr="007A618E">
        <w:rPr>
          <w:rFonts w:ascii="DFKai-SB" w:eastAsia="DFKai-SB" w:hAnsi="DFKai-SB" w:cs="SimSun" w:hint="eastAsia"/>
          <w:color w:val="44546A" w:themeColor="text2"/>
          <w:sz w:val="32"/>
          <w:szCs w:val="32"/>
        </w:rPr>
        <w:t>《布哈里圣训集》《穆斯林圣训集</w:t>
      </w:r>
      <w:r w:rsidRPr="007A618E">
        <w:rPr>
          <w:rFonts w:ascii="DFKai-SB" w:eastAsia="DFKai-SB" w:hAnsi="DFKai-SB" w:cs="SimSun"/>
          <w:color w:val="44546A" w:themeColor="text2"/>
          <w:sz w:val="32"/>
          <w:szCs w:val="32"/>
        </w:rPr>
        <w:t>》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C55AE5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</w:rPr>
      </w:pPr>
      <w:r>
        <w:rPr>
          <w:rFonts w:asciiTheme="majorBidi" w:hAnsiTheme="majorBidi" w:cstheme="majorBidi" w:hint="cs"/>
          <w:color w:val="006666"/>
          <w:sz w:val="44"/>
          <w:szCs w:val="44"/>
          <w:rtl/>
          <w:lang w:bidi="ar-EG"/>
        </w:rPr>
        <w:t>*******************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322F7B">
          <w:headerReference w:type="default" r:id="rId8"/>
          <w:headerReference w:type="first" r:id="rId9"/>
          <w:pgSz w:w="11907" w:h="16840" w:code="9"/>
          <w:pgMar w:top="1418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EEB" w:rsidRDefault="001C4EEB" w:rsidP="00E32771">
      <w:pPr>
        <w:spacing w:after="0" w:line="240" w:lineRule="auto"/>
      </w:pPr>
      <w:r>
        <w:separator/>
      </w:r>
    </w:p>
  </w:endnote>
  <w:endnote w:type="continuationSeparator" w:id="0">
    <w:p w:rsidR="001C4EEB" w:rsidRDefault="001C4EE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4164EDE-FD21-41BF-B949-F46468AF58A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7C73D76-CF7C-40E8-A3DA-A0607273418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CED86CE-27E6-4430-95BA-CF65834A4CB9}"/>
    <w:embedBold r:id="rId4" w:fontKey="{BB2EC8EB-0C4E-4942-A6C4-A87A7C8032B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D2469A60-479A-445A-98F7-C7394B83B858}"/>
    <w:embedBold r:id="rId6" w:fontKey="{F4FC6512-EEF3-4C39-9EDF-2F517DE57E3B}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791AD2CB-F2C2-4A35-875F-B73883F8678C}"/>
  </w:font>
  <w:font w:name="Aldhabi">
    <w:charset w:val="00"/>
    <w:family w:val="auto"/>
    <w:pitch w:val="variable"/>
    <w:sig w:usb0="A000206F" w:usb1="9000804B" w:usb2="00000000" w:usb3="00000000" w:csb0="00000041" w:csb1="00000000"/>
    <w:embedRegular r:id="rId8" w:fontKey="{487FA94D-22C6-464C-A53A-7D8AD0CF0BA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2702E7F7-E974-4626-BF4A-F6636B041472}"/>
    <w:embedBold r:id="rId10" w:fontKey="{6D46456B-A82E-4F17-9249-BEAFB7CA693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68FBF9AA-8EAB-418A-9596-466A365B63C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A44A6CDC-D54E-4AAF-A5BB-FD7C7A486E20}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3" w:subsetted="1" w:fontKey="{2BD5C36E-61A8-415F-8C68-1B0B8D227AA8}"/>
    <w:embedBold r:id="rId14" w:subsetted="1" w:fontKey="{252B9209-0986-4616-B5CA-BB4B932B08F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7F3B6DFF-57D2-44E8-9327-80FA2927D86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BA4142CB-7B44-4CC8-A72B-C8188C05219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02FB5F01-2664-4DCA-B51B-D0948739FCF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DC1E80D8-5B4A-4EC5-B67A-75B940E8D12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EEB" w:rsidRDefault="001C4EEB" w:rsidP="00E32771">
      <w:pPr>
        <w:spacing w:after="0" w:line="240" w:lineRule="auto"/>
      </w:pPr>
      <w:r>
        <w:separator/>
      </w:r>
    </w:p>
  </w:footnote>
  <w:footnote w:type="continuationSeparator" w:id="0">
    <w:p w:rsidR="001C4EEB" w:rsidRDefault="001C4EE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6C37F0E" wp14:editId="74EE33AB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051B8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C37F0E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051B8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141236D" wp14:editId="6AF8F39F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9F15C1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A711AC" wp14:editId="035DD785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A711AC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221A950" wp14:editId="20692B0B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67BCF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7FA158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0D7980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C4EEB"/>
    <w:rsid w:val="001D417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2F7B"/>
    <w:rsid w:val="003238D3"/>
    <w:rsid w:val="00347608"/>
    <w:rsid w:val="003A526E"/>
    <w:rsid w:val="003E1AC6"/>
    <w:rsid w:val="003F2533"/>
    <w:rsid w:val="004029D8"/>
    <w:rsid w:val="004051B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A618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A052E1"/>
    <w:rsid w:val="00A24F12"/>
    <w:rsid w:val="00A44223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97E2F"/>
    <w:rsid w:val="00BA456F"/>
    <w:rsid w:val="00BA4A63"/>
    <w:rsid w:val="00BD190F"/>
    <w:rsid w:val="00BF04A9"/>
    <w:rsid w:val="00C03201"/>
    <w:rsid w:val="00C36BA4"/>
    <w:rsid w:val="00C37C22"/>
    <w:rsid w:val="00C45A48"/>
    <w:rsid w:val="00C55AE5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087C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2C7F2B-534F-4B58-8DAE-D99F4E74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blogtitdetail">
    <w:name w:val="blog_tit_detail"/>
    <w:basedOn w:val="DefaultParagraphFont"/>
    <w:rsid w:val="00C55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C05E6-2D3D-4C8C-891E-CCB5F9F8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1045</Words>
  <Characters>1109</Characters>
  <Application>Microsoft Office Word</Application>
  <DocSecurity>0</DocSecurity>
  <Lines>69</Lines>
  <Paragraphs>40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2114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来源于网络_x000d_</dc:title>
  <dc:subject>来源于网络_x000d_</dc:subject>
  <dc:creator>ibndawod</dc:creator>
  <cp:keywords>来源于网络_x000d_</cp:keywords>
  <dc:description>来源于网络_x000d_</dc:description>
  <cp:lastModifiedBy>elhashemy</cp:lastModifiedBy>
  <cp:revision>7</cp:revision>
  <cp:lastPrinted>2015-04-19T16:54:00Z</cp:lastPrinted>
  <dcterms:created xsi:type="dcterms:W3CDTF">2015-04-05T20:45:00Z</dcterms:created>
  <dcterms:modified xsi:type="dcterms:W3CDTF">2015-04-28T11:43:00Z</dcterms:modified>
  <cp:category/>
</cp:coreProperties>
</file>