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04DC4" w:rsidRPr="00C91B35" w:rsidRDefault="009D3739" w:rsidP="009D3739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STLiti" w:eastAsia="STLiti" w:hAnsi="Helvetica" w:cs="SimSun"/>
          <w:b/>
          <w:bCs/>
          <w:color w:val="800000"/>
          <w:sz w:val="84"/>
          <w:szCs w:val="84"/>
          <w:lang w:eastAsia="zh-CN"/>
        </w:rPr>
      </w:pPr>
      <w:r w:rsidRPr="00C91B35">
        <w:rPr>
          <w:rFonts w:ascii="STLiti" w:eastAsia="STLiti" w:hAnsi="Helvetica" w:cs="SimSun" w:hint="eastAsia"/>
          <w:b/>
          <w:bCs/>
          <w:color w:val="800000"/>
          <w:sz w:val="84"/>
          <w:szCs w:val="84"/>
          <w:lang w:eastAsia="zh-CN"/>
        </w:rPr>
        <w:t>信使者</w:t>
      </w:r>
    </w:p>
    <w:p w:rsidR="00EB6455" w:rsidRDefault="00EB6455" w:rsidP="00AF0D2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Default="009D3739" w:rsidP="00104DC4">
      <w:pPr>
        <w:bidi w:val="0"/>
        <w:spacing w:beforeLines="50" w:before="120"/>
        <w:jc w:val="center"/>
        <w:rPr>
          <w:rFonts w:ascii="Tahoma" w:eastAsiaTheme="minorEastAsia" w:hAnsi="Tahoma" w:cs="Tahoma"/>
          <w:b/>
          <w:bCs/>
          <w:color w:val="984806" w:themeColor="accent6" w:themeShade="80"/>
          <w:sz w:val="44"/>
          <w:szCs w:val="44"/>
          <w:rtl/>
          <w:lang w:eastAsia="zh-CN"/>
        </w:rPr>
      </w:pPr>
      <w:r>
        <w:rPr>
          <w:rFonts w:ascii="Tahoma" w:eastAsiaTheme="minorEastAsia" w:hAnsi="Tahoma" w:cs="Tahoma" w:hint="cs"/>
          <w:b/>
          <w:bCs/>
          <w:color w:val="984806" w:themeColor="accent6" w:themeShade="80"/>
          <w:sz w:val="44"/>
          <w:szCs w:val="44"/>
          <w:rtl/>
          <w:lang w:eastAsia="zh-CN"/>
        </w:rPr>
        <w:t>الإيمان بالرسل</w:t>
      </w:r>
    </w:p>
    <w:p w:rsidR="00104DC4" w:rsidRDefault="00104DC4" w:rsidP="00104DC4">
      <w:pPr>
        <w:bidi w:val="0"/>
        <w:spacing w:beforeLines="50" w:before="12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来源：伊斯兰之光</w:t>
      </w:r>
    </w:p>
    <w:p w:rsidR="00EB6455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A1540E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540051" w:rsidRDefault="00540051" w:rsidP="00A1540E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C431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104DC4" w:rsidRDefault="00104DC4" w:rsidP="00473E7C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>一切荣耀属于安拉 —— 万世之主，善果终属敬主之人，不义者必将自食恶果。我见证万物非主，惟有安拉，独一无二的主，无始无终的主，监护天地的主，主宰报应日的主；我见证先知穆罕默德是主的仆人和使者，是以中正之教和中正之道受派遣的圣使，安拉在世界末日前夕指派他为圣使，只为怜悯众生，使其成为敬畏者的表率和世人的明证，愿主赐福安于他和圣裔、圣妻、全体圣伴及其德行门生们，直到报应日！</w:t>
      </w: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 xml:space="preserve">　　安拉的仆民啊！</w:t>
      </w: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 xml:space="preserve">　　我嘱告你们和我自己，要敬畏万世之主安拉，至尊主嘱告古往今来所有的人说：“天地万物，都属于安拉。我已嘱告你们之前的获经人和你们要敬畏安拉，你们要是不信，天地间的一切仍属于安拉，安拉是至尊无求、永受赞美之主。”（4：131）</w:t>
      </w: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 xml:space="preserve">　　你们要虔诚敬畏安拉，要明白人类只有顺从安拉才会成功得救，只有屈服于主的伟大才能获得尊严，只有依靠主的仁慈才能够变得富足，他是有需必给、有求必应的主。他赋予人心健全的天然本性，造化人脑正常的思维理性；他给万类树立了权威，为众生阐明了真理；他给人类派遣了高贵的使者，为世人制定了英明的法律。</w:t>
      </w: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 xml:space="preserve">　　至尊主规定仆民必须服从和支持他的使者，要求人们热爱和崇敬圣使，命令信士全力维护圣使，禁止反对和违抗圣使，人人将在复生日面对主的严峻审问：</w:t>
      </w: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“你们曾经崇拜什么？”（26：75）“你们曾经怎样答复使者？”（28：65）面对第一个问题“你们曾经崇拜什么？”我们要以思想意识、身体实践、口舌宣扬，见证万物非主，惟有安拉。</w:t>
      </w: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 xml:space="preserve">　　面对第二个问题“你们曾经怎样答复使者？”我们要以追随、仿效和服从圣使，见证他们是安拉派遣给人类的使者。只有跟随圣使（主赐福安于他们），人类才能够在今生得到正道和成功，在后世获得拯救和胜利。</w:t>
      </w: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 xml:space="preserve">　　我们的主是强大无比、宽恕无边的主，他任意创造和选择一切，主的选择无疑证明了主的独一性和其智慧、知识及能力的完美性。</w:t>
      </w: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 xml:space="preserve">　　至尊主在阿丹（亚当）的子孙中选定了无数位先知（获得启示者），从他们当中选派了圣使（获得启示和天经者），在古兰经明文中特别提到名字的圣使和先知共有二十五位。</w:t>
      </w:r>
    </w:p>
    <w:p w:rsidR="00B10E01" w:rsidRPr="00B10E01" w:rsidRDefault="00B10E01" w:rsidP="00A574A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 xml:space="preserve">　　神圣至安的主在《牲畜章》中的一处，连续提到了其中的十八位（主赐福安于他们）：“这是我赐予伊卜拉罕对付其族人的证据，我提升我所中意的人若干级，你的主是至睿至知的。我赐给他伊斯哈格和雅古白，指引了每一位 —— 我以前就曾指引努哈及其子孙 —— 达伍德、苏莱曼、安优卜、优素福、穆萨、哈伦，我如此回报行善之人。宰凯里雅、叶哈雅、尔撒、伊勒雅斯，个个都是有德行的人。伊斯玛仪勒、叶赛尔、优努斯、鲁特，我使他们全都超越世人。”（6：83－86）</w:t>
      </w: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 xml:space="preserve">　　另外提到名字的七位是：阿丹、伊德里斯、呼德、萨利赫、舒尔卜、祖里克夫里、穆罕默德（主赐福安于他们）。</w:t>
      </w: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 xml:space="preserve">　　主从这些先知中选定了五位钦差大圣使：努哈、伊卜拉罕、穆萨、尔撒、穆罕默德，至尊主说：“昔日，我与先知们缔约，与你、与努哈、伊卜拉罕、穆萨、玛利嫣之子尔撒缔约，我与他们缔结了庄严的盟约。”（33：7）</w:t>
      </w: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 xml:space="preserve">　　然后从中选定两位密友：伊卜拉罕和穆罕默德，愿主永远赐福安于他俩及其后裔。又指定穆罕默德为全人类的楷模，他是人类精华中的精华之粹！</w:t>
      </w: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 xml:space="preserve">　　瓦希莱"本艾斯盖尔（主降喜爱）传述：“我听圣使说：‘安拉从先知伊斯玛仪勒的子孙中选择了柯纳奈，从柯纳奈人中选择了古莱氏，从古莱氏人中选择了白尼哈希姆，从白尼哈希姆人中选择了我。’”（《穆斯林圣训录》）</w:t>
      </w: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 xml:space="preserve">　　各位穆斯林：</w:t>
      </w: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 xml:space="preserve">　　所有的先知和圣使都一致认定至尊无比的安拉是宇宙独一的主宰，他们绝不给造物主树立任何配偶和匹敌，这一点有圣训为证。艾卜胡莱勒传述：“圣使说：‘在今生和后世，我比任何人都了解玛利嫣之子尔撒。’人们问：‘圣使啊！这是为何？’圣使说：‘历代先知就像同父异母的兄弟，他们的信仰都是一致的，从尔撒到我期间没有出过其他先知。’”（《两大圣训录》）</w:t>
      </w: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 xml:space="preserve">　　这说明：认主独一，是一切先知和圣使所宣扬、每一部天经所包含的中心内容，至尊主说：“我在你之前每派一位使者，无不启示他：‘除我之外不再有主，你们要崇拜我。’”（21：25）</w:t>
      </w: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 xml:space="preserve">　　尽管历代先知制定的法律有所不同，但其目的一致，每一条法令都含有颠扑不破的真理因素，都是天赋智慧的产物。</w:t>
      </w: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 xml:space="preserve">　　安拉的高贵仆民啊！</w:t>
      </w: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 xml:space="preserve">　　每个具有理性思维能力的人，都必须遵守先知圣行，因为只有诚信圣使传达的一切、服从他的一切命令和禁令、以主规定的仪式崇拜主，我们才能有今世幸福成功和后世得救胜利的保障。</w:t>
      </w: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 xml:space="preserve">　　先知圣行，是衡量一切言行品德的绝对天平，我们只有跟随圣使才能走出歧途、迈入正道。遵守圣行的重要性，胜于肉体需要灵魂、眼睛需要光明之重要性。</w:t>
      </w: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Theme="minorEastAsia" w:hAnsi="DFKai-SB" w:cs="Tahoma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 xml:space="preserve">　　抛弃先知圣行、仅靠理性行事的人，犹如离开水在空气中煎熬的鱼，必然会出现致命的严重后果，其结局非常可怕。只有对此警觉的人才会意识到此情况的严重性，那些过分依赖理性而被其所误濒于危境的人，就像诗人所描述的那样：虚弱易遭人羞辱 死尸易任人宰割</w:t>
      </w:r>
      <w:r w:rsidR="009D3739">
        <w:rPr>
          <w:rFonts w:ascii="DFKai-SB" w:eastAsiaTheme="minorEastAsia" w:hAnsi="DFKai-SB" w:cs="Tahoma" w:hint="eastAsia"/>
          <w:color w:val="333333"/>
          <w:sz w:val="36"/>
          <w:lang w:eastAsia="zh-CN"/>
        </w:rPr>
        <w:t>。</w:t>
      </w: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 xml:space="preserve">　　愿主以分别真伪的神圣《古兰经》赐福我和你们，使我们紧握天经和圣行的准绳，坚守伊斯兰中正之道。</w:t>
      </w: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 xml:space="preserve">　　我讲这些，祈望至恕至容的主饶恕我和你们的所有过错及不义行为，向主祈祷吧！主是至恕至慈的。</w:t>
      </w:r>
    </w:p>
    <w:p w:rsidR="00A574A1" w:rsidRDefault="00A574A1" w:rsidP="00B10E01">
      <w:pPr>
        <w:shd w:val="clear" w:color="auto" w:fill="FFFFFF"/>
        <w:wordWrap w:val="0"/>
        <w:bidi w:val="0"/>
        <w:spacing w:after="96" w:line="404" w:lineRule="atLeast"/>
        <w:ind w:firstLine="480"/>
        <w:jc w:val="center"/>
        <w:rPr>
          <w:rFonts w:ascii="DFKai-SB" w:eastAsia="DFKai-SB" w:hAnsi="DFKai-SB" w:cs="SimSun"/>
          <w:color w:val="333333"/>
          <w:sz w:val="36"/>
          <w:rtl/>
          <w:lang w:eastAsia="zh-CN"/>
        </w:rPr>
      </w:pPr>
    </w:p>
    <w:p w:rsidR="00B10E01" w:rsidRDefault="00B10E01" w:rsidP="00A574A1">
      <w:pPr>
        <w:shd w:val="clear" w:color="auto" w:fill="FFFFFF"/>
        <w:wordWrap w:val="0"/>
        <w:bidi w:val="0"/>
        <w:spacing w:after="96" w:line="404" w:lineRule="atLeast"/>
        <w:ind w:firstLine="480"/>
        <w:jc w:val="center"/>
        <w:rPr>
          <w:rFonts w:ascii="DFKai-SB" w:eastAsia="DFKai-SB" w:hAnsi="DFKai-SB" w:cs="SimSun"/>
          <w:color w:val="333333"/>
          <w:sz w:val="36"/>
          <w:rtl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>第二部分</w:t>
      </w:r>
    </w:p>
    <w:p w:rsidR="00356CA1" w:rsidRPr="00B10E01" w:rsidRDefault="00356CA1" w:rsidP="00356CA1">
      <w:pPr>
        <w:shd w:val="clear" w:color="auto" w:fill="FFFFFF"/>
        <w:wordWrap w:val="0"/>
        <w:bidi w:val="0"/>
        <w:spacing w:after="96" w:line="404" w:lineRule="atLeast"/>
        <w:ind w:firstLine="480"/>
        <w:jc w:val="center"/>
        <w:rPr>
          <w:rFonts w:ascii="DFKai-SB" w:eastAsia="DFKai-SB" w:hAnsi="DFKai-SB" w:cstheme="minorBidi"/>
          <w:color w:val="333333"/>
          <w:sz w:val="36"/>
          <w:rtl/>
          <w:lang w:eastAsia="zh-CN"/>
        </w:rPr>
      </w:pP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 xml:space="preserve">　　一切荣耀属于安拉，至严、至威、至慨、至施、至赏的主，洪恩浩荡、善行无疆的主。我见证万物非主，惟有安拉，独一无二的主，神圣至安的宇宙之主；我见证先知穆罕默德是主的仆人和使者，是众生的表率，愿主赐福安于他和圣裔、以及对后人影响深远的圣伴们！</w:t>
      </w: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 xml:space="preserve">　　“信士们啊！你们要敬畏安拉，寻求接近主的途径，并为主而努力奋斗，但愿你们成功。”（5：35）</w:t>
      </w: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 xml:space="preserve">　　安拉优选的仆民们啊！</w:t>
      </w: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 xml:space="preserve">　　一个人的两世幸福与遵守圣行息息相关，每个对自己负责和希望在后世得救幸福的人，都应该熟知先知的一切事迹，以便切实遵守先知的所有行为。</w:t>
      </w: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 xml:space="preserve">　　先知的言行是受安拉保护的，我们必须毫不犹豫、不折不扣地加以执行。然而，对于遵守先知圣行之事，人们分为三种：完全遵守的人、丢三落四（挑三拣四）的人、完全不遵的人。恩典由安拉掌握，他只给自己中意的人，安拉是掌握大恩的主。</w:t>
      </w: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 xml:space="preserve">　　主的仆人啊！如果你想知道自己属于哪一种人，从而狠下决心奋起追随敬爱的先知，那就应该常听悦耳动听、陶冶性情、令人神往的启示：“你说：‘如果你们喜爱安拉，就应当跟随我，安拉将会喜欢你们，并会饶恕你们的罪过，安拉是至恕至慈的主。’”（3：31）</w:t>
      </w: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 xml:space="preserve">　　各位尊贵的教胞：</w:t>
      </w: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 xml:space="preserve">　　现在让我们遵照神圣至安的主的指示，在结尾以祝福先知的馨香祷词滋润我们的口舌，主的至实、至善、至美的语言说：“安拉和他的天神们在祝福先知，信士们啊！你们应当为他祈福，应当向他祝安。”（33：56）</w:t>
      </w: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 xml:space="preserve">　　主啊！求您赐福先知穆罕默德及其后裔，犹如您曾赐福先知伊卜拉罕及其后裔一样；求您赐先知穆罕默德及其后裔吉祥，犹如您曾赐先知伊卜拉罕及其后裔吉祥一样，万世幸福吉祥！您是永受颂扬、永恒光荣之主。</w:t>
      </w: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 xml:space="preserve">　　主啊！求您喜爱具有卓越功绩和崇高地位的四大正统哈里发及正道领袖：忠诚者艾卜拜克尔、英明者欧麦尔、两圣女之婿欧斯曼、两圣孙之父阿里；主啊！求您喜爱先知圣洁的圣裔和圣妻、以及人中之杰圣伴们。</w:t>
      </w:r>
    </w:p>
    <w:p w:rsidR="00A574A1" w:rsidRPr="00A574A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rtl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 xml:space="preserve">　　主啊！求您饶恕所有的男女信士和穆斯林，宽恕他们中活着的和死去的人。主啊！求您赐予我们享受所有的福，今世和后世的福，我们所知和不知的福；求您护佑我们免遭所有的祸，今世和后世的祸，我们所知和不知的祸。</w:t>
      </w:r>
    </w:p>
    <w:p w:rsidR="00A574A1" w:rsidRPr="00A574A1" w:rsidRDefault="00B10E01" w:rsidP="00A574A1">
      <w:pPr>
        <w:shd w:val="clear" w:color="auto" w:fill="FFFFFF"/>
        <w:wordWrap w:val="0"/>
        <w:bidi w:val="0"/>
        <w:spacing w:after="96" w:line="404" w:lineRule="atLeast"/>
        <w:ind w:firstLineChars="400" w:firstLine="1440"/>
        <w:rPr>
          <w:rFonts w:ascii="DFKai-SB" w:eastAsia="DFKai-SB" w:hAnsi="DFKai-SB" w:cs="SimSun"/>
          <w:color w:val="333333"/>
          <w:sz w:val="36"/>
          <w:rtl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>主啊！求您赐予我们您的仆人和先知求过的福，求您护佑我们免遭您的仆人和先知求免的祸。</w:t>
      </w:r>
    </w:p>
    <w:p w:rsidR="00B10E01" w:rsidRPr="00B10E01" w:rsidRDefault="00B10E01" w:rsidP="00A574A1">
      <w:pPr>
        <w:shd w:val="clear" w:color="auto" w:fill="FFFFFF"/>
        <w:wordWrap w:val="0"/>
        <w:bidi w:val="0"/>
        <w:spacing w:after="96" w:line="404" w:lineRule="atLeast"/>
        <w:ind w:firstLineChars="400" w:firstLine="144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>主啊！求您准许我们进入天堂和赐予通往天堂的媒介，求您护佑我们免进火狱和免犯通往火狱的言行，求您使一切定然成为我们的福。</w:t>
      </w: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 xml:space="preserve">　　主啊！求您使我们的故乡和家园平安，免遭战乱和灾难；至强至恕的主啊！求您改善我们的领导人们，开阔他们的心胸以实践您的天经；我们的主啊！求您赐予我们今世幸福和后世幸福，使我们免遭火狱之灾。</w:t>
      </w: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 xml:space="preserve">　　安拉的仆民啊！</w:t>
      </w:r>
    </w:p>
    <w:p w:rsidR="00B10E01" w:rsidRPr="00B10E01" w:rsidRDefault="00B10E01" w:rsidP="00B10E01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B10E01">
        <w:rPr>
          <w:rFonts w:ascii="DFKai-SB" w:eastAsia="DFKai-SB" w:hAnsi="DFKai-SB" w:cs="SimSun"/>
          <w:color w:val="333333"/>
          <w:sz w:val="36"/>
          <w:lang w:eastAsia="zh-CN"/>
        </w:rPr>
        <w:t xml:space="preserve">　　你们要多赞主和拜主，主说：“你要礼拜，礼拜能抑制淫乱和罪恶，记念安拉是最重要之事，安拉知道你们的一切作为。”（29：45）</w:t>
      </w:r>
    </w:p>
    <w:p w:rsidR="000E2300" w:rsidRPr="006412A0" w:rsidRDefault="000E2300" w:rsidP="006A7266">
      <w:pPr>
        <w:bidi w:val="0"/>
        <w:spacing w:beforeLines="50" w:before="120" w:afterLines="50" w:after="120" w:line="460" w:lineRule="exact"/>
        <w:jc w:val="both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0E2300" w:rsidRPr="006412A0" w:rsidSect="00232558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CB6" w:rsidRDefault="00DE2CB6" w:rsidP="00EB6455">
      <w:r>
        <w:separator/>
      </w:r>
    </w:p>
  </w:endnote>
  <w:endnote w:type="continuationSeparator" w:id="0">
    <w:p w:rsidR="00DE2CB6" w:rsidRDefault="00DE2CB6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Liti">
    <w:altName w:val="华文隶书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altName w:val="方正姚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6A7266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DE2C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EndPr/>
    <w:sdtContent>
      <w:p w:rsidR="0080665C" w:rsidRDefault="00DE2CB6">
        <w:pPr>
          <w:pStyle w:val="Footer"/>
          <w:jc w:val="center"/>
        </w:pPr>
        <w:r>
          <w:rPr>
            <w:color w:val="FFFFFF" w:themeColor="background1"/>
          </w:rPr>
        </w:r>
        <w:r>
          <w:rPr>
            <w:color w:val="FFFFFF" w:themeColor="background1"/>
          </w:rPr>
          <w:pict>
            <v:group id="_x0000_s2049" style="width:43.2pt;height:35.05pt;mso-position-horizontal-relative:char;mso-position-vertical-relative:line" coordorigin="614,660" coordsize="864,374">
              <v:roundrect id="_x0000_s2050" style="position:absolute;left:859;top:415;width:374;height:864;rotation:-90" arcsize="10923f" strokecolor="#c4bc96 [2414]"/>
              <v:roundrect id="_x0000_s2051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732;top:716;width:659;height:288" filled="f" stroked="f">
                <v:textbox style="mso-next-textbox:#_x0000_s2052" inset="0,0,0,0">
                  <w:txbxContent>
                    <w:p w:rsidR="0080665C" w:rsidRPr="0080665C" w:rsidRDefault="006A7266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C91B35" w:rsidRPr="00C91B35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DE2CB6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CB6" w:rsidRDefault="00DE2CB6" w:rsidP="00EB6455">
      <w:r>
        <w:separator/>
      </w:r>
    </w:p>
  </w:footnote>
  <w:footnote w:type="continuationSeparator" w:id="0">
    <w:p w:rsidR="00DE2CB6" w:rsidRDefault="00DE2CB6" w:rsidP="00EB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3780B"/>
    <w:rsid w:val="00056269"/>
    <w:rsid w:val="0007618C"/>
    <w:rsid w:val="000777D6"/>
    <w:rsid w:val="000B683A"/>
    <w:rsid w:val="000E2300"/>
    <w:rsid w:val="00104DC4"/>
    <w:rsid w:val="001073CB"/>
    <w:rsid w:val="00122361"/>
    <w:rsid w:val="00143AF8"/>
    <w:rsid w:val="00157A94"/>
    <w:rsid w:val="00157B23"/>
    <w:rsid w:val="001743FA"/>
    <w:rsid w:val="00176479"/>
    <w:rsid w:val="0019347C"/>
    <w:rsid w:val="001B6333"/>
    <w:rsid w:val="0021651B"/>
    <w:rsid w:val="00232558"/>
    <w:rsid w:val="002350D4"/>
    <w:rsid w:val="002804F9"/>
    <w:rsid w:val="00291203"/>
    <w:rsid w:val="002A30C7"/>
    <w:rsid w:val="0031151D"/>
    <w:rsid w:val="0035022C"/>
    <w:rsid w:val="00352158"/>
    <w:rsid w:val="00356CA1"/>
    <w:rsid w:val="003B55D3"/>
    <w:rsid w:val="003D58FC"/>
    <w:rsid w:val="003F589A"/>
    <w:rsid w:val="00442CC2"/>
    <w:rsid w:val="00450D50"/>
    <w:rsid w:val="00462A59"/>
    <w:rsid w:val="00473E7C"/>
    <w:rsid w:val="00482F6F"/>
    <w:rsid w:val="004E1EA8"/>
    <w:rsid w:val="004E7EE3"/>
    <w:rsid w:val="004F74A5"/>
    <w:rsid w:val="00504EF5"/>
    <w:rsid w:val="00515BA8"/>
    <w:rsid w:val="005165BB"/>
    <w:rsid w:val="005348F8"/>
    <w:rsid w:val="00540051"/>
    <w:rsid w:val="00570BCF"/>
    <w:rsid w:val="0058589F"/>
    <w:rsid w:val="005B5266"/>
    <w:rsid w:val="005C6719"/>
    <w:rsid w:val="005F2539"/>
    <w:rsid w:val="005F3FCE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A7266"/>
    <w:rsid w:val="006D5DD9"/>
    <w:rsid w:val="00765976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72686"/>
    <w:rsid w:val="00875C33"/>
    <w:rsid w:val="0088364C"/>
    <w:rsid w:val="008B2286"/>
    <w:rsid w:val="008B66FC"/>
    <w:rsid w:val="008C1908"/>
    <w:rsid w:val="008F7838"/>
    <w:rsid w:val="00913664"/>
    <w:rsid w:val="0093085A"/>
    <w:rsid w:val="00935B96"/>
    <w:rsid w:val="00945734"/>
    <w:rsid w:val="00962983"/>
    <w:rsid w:val="009750B0"/>
    <w:rsid w:val="00985615"/>
    <w:rsid w:val="009D344A"/>
    <w:rsid w:val="009D3739"/>
    <w:rsid w:val="00A11098"/>
    <w:rsid w:val="00A1540E"/>
    <w:rsid w:val="00A2494F"/>
    <w:rsid w:val="00A3521C"/>
    <w:rsid w:val="00A574A1"/>
    <w:rsid w:val="00A60587"/>
    <w:rsid w:val="00A70D13"/>
    <w:rsid w:val="00A9056D"/>
    <w:rsid w:val="00AA2872"/>
    <w:rsid w:val="00AC2942"/>
    <w:rsid w:val="00AD6CFE"/>
    <w:rsid w:val="00AE36DE"/>
    <w:rsid w:val="00AF0D28"/>
    <w:rsid w:val="00B10E01"/>
    <w:rsid w:val="00B65D8F"/>
    <w:rsid w:val="00B83686"/>
    <w:rsid w:val="00BB2F7F"/>
    <w:rsid w:val="00C11F71"/>
    <w:rsid w:val="00C15D0B"/>
    <w:rsid w:val="00C23FB4"/>
    <w:rsid w:val="00C305BC"/>
    <w:rsid w:val="00C35C7B"/>
    <w:rsid w:val="00C36166"/>
    <w:rsid w:val="00C5412A"/>
    <w:rsid w:val="00C8191F"/>
    <w:rsid w:val="00C83324"/>
    <w:rsid w:val="00C91B35"/>
    <w:rsid w:val="00CC3482"/>
    <w:rsid w:val="00CD6F06"/>
    <w:rsid w:val="00CD733C"/>
    <w:rsid w:val="00D04B88"/>
    <w:rsid w:val="00D15E7D"/>
    <w:rsid w:val="00D36432"/>
    <w:rsid w:val="00D860D2"/>
    <w:rsid w:val="00DB44B1"/>
    <w:rsid w:val="00DC1B22"/>
    <w:rsid w:val="00DC4991"/>
    <w:rsid w:val="00DC54D7"/>
    <w:rsid w:val="00DE2CB6"/>
    <w:rsid w:val="00DF5A57"/>
    <w:rsid w:val="00E13455"/>
    <w:rsid w:val="00E32A38"/>
    <w:rsid w:val="00E45636"/>
    <w:rsid w:val="00E566DD"/>
    <w:rsid w:val="00E62F35"/>
    <w:rsid w:val="00E65876"/>
    <w:rsid w:val="00EA6D56"/>
    <w:rsid w:val="00EB6455"/>
    <w:rsid w:val="00EC4318"/>
    <w:rsid w:val="00EC68DA"/>
    <w:rsid w:val="00ED2B84"/>
    <w:rsid w:val="00EE030E"/>
    <w:rsid w:val="00EE484A"/>
    <w:rsid w:val="00EF750E"/>
    <w:rsid w:val="00F03005"/>
    <w:rsid w:val="00F75C1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A51358C6-1749-4367-927A-6DF78DB4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0C33CF6-7C6F-4ED2-9F04-3D612050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1732</Words>
  <Characters>1802</Characters>
  <Application>Microsoft Office Word</Application>
  <DocSecurity>0</DocSecurity>
  <Lines>106</Lines>
  <Paragraphs>54</Paragraphs>
  <ScaleCrop>false</ScaleCrop>
  <Manager/>
  <Company>islamhouse.com</Company>
  <LinksUpToDate>false</LinksUpToDate>
  <CharactersWithSpaces>3480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信使者_x000d_</dc:title>
  <dc:subject>信使者_x000d_</dc:subject>
  <dc:creator>伊斯兰之光</dc:creator>
  <cp:keywords>信使者_x000d_</cp:keywords>
  <dc:description>信使者_x000d_</dc:description>
  <cp:lastModifiedBy>elhashemy</cp:lastModifiedBy>
  <cp:revision>5</cp:revision>
  <cp:lastPrinted>2015-03-29T20:49:00Z</cp:lastPrinted>
  <dcterms:created xsi:type="dcterms:W3CDTF">2015-03-29T20:49:00Z</dcterms:created>
  <dcterms:modified xsi:type="dcterms:W3CDTF">2015-04-04T10:55:00Z</dcterms:modified>
  <cp:category/>
</cp:coreProperties>
</file>