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eastAsiaTheme="minorEastAsia" w:hAnsi="Arial" w:cs="Arial"/>
          <w:b/>
          <w:bCs/>
          <w:sz w:val="52"/>
          <w:szCs w:val="52"/>
          <w:lang w:eastAsia="zh-CN"/>
        </w:rPr>
      </w:pPr>
    </w:p>
    <w:p w:rsidR="001B2159" w:rsidRPr="001B2159" w:rsidRDefault="001B2159" w:rsidP="001B2159">
      <w:pPr>
        <w:bidi w:val="0"/>
        <w:jc w:val="center"/>
        <w:rPr>
          <w:rFonts w:ascii="Arial" w:eastAsiaTheme="minorEastAsia" w:hAnsi="Arial" w:cs="Arial"/>
          <w:b/>
          <w:bCs/>
          <w:sz w:val="52"/>
          <w:szCs w:val="52"/>
          <w:lang w:eastAsia="zh-CN"/>
        </w:rPr>
      </w:pPr>
    </w:p>
    <w:p w:rsidR="00A60587" w:rsidRPr="00200317" w:rsidRDefault="001B2159" w:rsidP="001B2159">
      <w:pPr>
        <w:bidi w:val="0"/>
        <w:jc w:val="center"/>
        <w:rPr>
          <w:rFonts w:ascii="STHupo" w:eastAsia="STHupo" w:hAnsi="Arial" w:cs="Arial"/>
          <w:b/>
          <w:bCs/>
          <w:color w:val="800000"/>
          <w:sz w:val="84"/>
          <w:szCs w:val="84"/>
          <w:lang w:eastAsia="zh-CN"/>
        </w:rPr>
      </w:pPr>
      <w:r w:rsidRPr="00200317">
        <w:rPr>
          <w:rFonts w:ascii="STHupo" w:eastAsia="STHupo" w:hAnsi="Arial" w:cs="Arial" w:hint="eastAsia"/>
          <w:b/>
          <w:bCs/>
          <w:color w:val="800000"/>
          <w:sz w:val="84"/>
          <w:szCs w:val="84"/>
          <w:lang w:eastAsia="zh-CN"/>
        </w:rPr>
        <w:t>拜主的奥秘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Pr="001B2159" w:rsidRDefault="001B2159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color w:val="C00000"/>
          <w:sz w:val="72"/>
          <w:szCs w:val="72"/>
          <w:lang w:eastAsia="zh-CN"/>
        </w:rPr>
      </w:pPr>
      <w:r w:rsidRPr="001B2159">
        <w:rPr>
          <w:rFonts w:ascii="Courier New" w:hAnsi="Courier New" w:cs="Courier New" w:hint="cs"/>
          <w:b/>
          <w:bCs/>
          <w:color w:val="C00000"/>
          <w:sz w:val="72"/>
          <w:szCs w:val="72"/>
          <w:rtl/>
          <w:lang w:eastAsia="zh-CN"/>
        </w:rPr>
        <w:t xml:space="preserve">حكمة عبادة الله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eastAsiaTheme="minorEastAsia" w:hAnsi="Tahoma" w:cs="Tahoma"/>
          <w:lang w:eastAsia="zh-CN"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14B" w:rsidRDefault="007D714B" w:rsidP="007D714B">
      <w:pPr>
        <w:bidi w:val="0"/>
        <w:spacing w:before="120" w:after="120"/>
        <w:ind w:firstLine="567"/>
        <w:jc w:val="center"/>
        <w:rPr>
          <w:rFonts w:ascii="Tahoma" w:eastAsiaTheme="minorEastAsia" w:hAnsi="Tahoma" w:cs="Tahoma"/>
          <w:lang w:eastAsia="zh-CN"/>
        </w:rPr>
      </w:pPr>
    </w:p>
    <w:p w:rsidR="00A60587" w:rsidRDefault="00A60587" w:rsidP="00A60587">
      <w:pPr>
        <w:spacing w:after="200" w:line="276" w:lineRule="auto"/>
        <w:jc w:val="center"/>
        <w:rPr>
          <w:rFonts w:ascii="Calibri" w:eastAsiaTheme="minorEastAsia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B56785" w:rsidRDefault="00B56785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</w:p>
    <w:p w:rsidR="00B56785" w:rsidRDefault="00B56785" w:rsidP="00CF7121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21"/>
          <w:szCs w:val="21"/>
          <w:lang w:eastAsia="zh-CN"/>
        </w:rPr>
        <w:t xml:space="preserve">　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荣耀全属于安拉，我们赞美他、求助于他、求恕于他，祈求安拉保佑我们免遭自身及恶行的伤害；凡安拉引导者无人能使其迷误，凡安拉使其迷误者无人能引导之；我见证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，独一无二的主；我见证先知穆罕默德是主的仆人和使者，愿主赐福安于他和圣裔及全体圣伴们！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“信士们啊！你们要虔诚地敬畏安拉，只应以穆斯林顺从者的身份死亡。”（《古兰经》3章102节）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世人啊！你们要敬畏你们的主，他从一个人创造了你们，并造出其同类配偶，再由他俩繁衍出许许多多的男女。要敬畏你们相互以其名义进行诉求的主，并要注意亲属关系，安拉在监视着你们。”（《古兰经》4章1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“信士们啊！你们要敬畏安拉，说正确的话，安拉就会改善你们的行为，宽恕你们的罪过。谁顺从安拉和他的使者，谁就会获得巨大的成功。”（《古兰经》33章70－71节）</w:t>
      </w:r>
    </w:p>
    <w:p w:rsidR="00CF7121" w:rsidRPr="00B56785" w:rsidRDefault="00CF7121" w:rsidP="00CF7121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</w:p>
    <w:p w:rsidR="00CF7121" w:rsidRDefault="00B56785" w:rsidP="00CF7121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我首先嘱告你们和我自己要敬畏和顺从至高无上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的安拉。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各位穆斯林：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造物主创造了人类，赋予其一项伟大而光荣的任务 —— 即顺从和崇拜至尊无比的主，这在神圣天经中阐述的非常明确：“我造化精灵和人类，无非是让他们崇拜我。我不向他们要给养，也不要他们供奉我。安拉是供给万物的主，是威力无边、强大无比的主。”（《古兰经》51章56－58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主将此项任务定为人生必须经历的考验：“世人以为只要声称已经皈依，就可任其不受考验吗？我已考验过他们的前人。安拉必知诚实的人，也必知说谎者。”（《古兰经》29章2－3节）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如果说崇拜主是造化人类的第一要旨和人生的最终目的，那么崇拜的内涵是什么？是仅指履行主功、副功及相关仪式呢？还是具有更广泛的含义和奥秘？</w:t>
      </w:r>
    </w:p>
    <w:p w:rsidR="001B2159" w:rsidRDefault="00B56785" w:rsidP="00CF7121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各位穆斯林：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崇拜主，就是向主诚心表示恭顺和谦卑。《古兰经》明确要求人对主的顺从必须是发自内心的热爱，不容有屈从怨恨的成分：“你说：‘如果你们认为自己的父母、子女、兄弟、妻室、家族、以及所赚的钱财、怕萧条的生意和满意的住宅，比起安拉和他的使者及为主奋斗更为可爱，那你们就等着安拉的指令降临吧！’”（《古兰经》9章24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这段经文也明确要求信士热爱圣使和他所带来的一切，有圣训为证：“以掌握我生命的主起誓！你们任何人只有爱我胜过自己的父母、儿女和所有的人，才算是真信士。”（《布哈里圣训录》《穆斯林圣训录》）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大贤欧麦尔•本罕塔卜（主赐喜爱）曾对先知说：‘圣使啊！除了我的生命以外，您对于我比一切都重要。’先知说：‘不！我对于你甚至比你的生命还重要。’欧麦尔说：‘以安拉起誓！您确实对于我比我的生命更重要。’先知说：‘欧麦尔啊！你的信仰现在才算完美了。’”（《两大圣训录》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安拉的仆民啊！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如果明白了安拉创造我们是为了崇拜他 —— 以极度的爱向主表示极度的恭顺，那么这种心悦诚服的恭顺应该表现在哪些方面呢？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回答这个问题，首先必须了解崇拜主的普遍意义和广泛领域。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伊斯兰大学者伊本泰米叶（主降慈悯）对此的解释，可谓是最精彩的注解之一。有人曾请教他：“主在《古兰经》中说：‘世人啊！你们要崇拜你们的主。’（2：21）请问我们该怎样崇拜？其具体形式有哪些？正教的全部内容是否都包含其中？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他在《崇拜》一文的开头答复道：“崇拜主一词，包括一切主喜悦的无论明暗的言行，如礼拜、天课、斋戒、朝觐、讲真话、守信义、孝顺父母、接续骨肉、履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约、命人行善、止人作恶、与昧主之徒和伪信者作斗争、和睦邻居、体恤孤儿、救济穷人、帮助游子、善待被管辖的人和牲畜、祈祷、赞主、诵读经文，等等，都属于崇拜主的范畴•••”</w:t>
      </w:r>
    </w:p>
    <w:p w:rsidR="001B2159" w:rsidRDefault="001B2159" w:rsidP="001B2159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</w:p>
    <w:p w:rsidR="00B56785" w:rsidRDefault="00B56785" w:rsidP="001B2159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由此得知，崇拜主涵盖了我们的全部生活，涉及生活的所有领域：从吃、喝、拉、撒、睡的礼仪，到建设国家、政治措施、经济管</w:t>
      </w:r>
      <w:bookmarkStart w:id="0" w:name="_GoBack"/>
      <w:bookmarkEnd w:id="0"/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理、外交事务、制定刑律、国际关系准则，等等。因此我们注意到《古兰经》在各个生活领域做出了相应的教法规定，这些规定形式相同而内容迥异，以《黄牛》章中的一些规定为例：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“信士们啊！杀人抵罪已成为你们的定制。”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“如果你们有人临终留下遗产，就必须合理地为父母和近亲立遗嘱。”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“信士们啊！斋戒已成为你们的天命义务，犹如它曾为前人的义务一样，以便你们敬畏。”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“已命令你们抗敌作战，你们却厌恶战争，或许你们厌恶的某件事就对你们有益。”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上述经文所涉及的有关刑罚、遗嘱、斋戒、战争的规定，全部都是安拉制定的法律，人类只有彻底服从才能达到崇拜主的目的。</w:t>
      </w:r>
    </w:p>
    <w:p w:rsidR="00CF7121" w:rsidRPr="00B56785" w:rsidRDefault="00CF7121" w:rsidP="00CF7121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</w:p>
    <w:p w:rsidR="00CF7121" w:rsidRDefault="00B56785" w:rsidP="00CF7121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各位教胞：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人是一种情况不同、结构复杂、思想各异的被造物，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他一方面是由物质构成的，另一方面却有安拉赋予的精神灵气。这种特殊的被造物，只有造物主才知道怎样对其进行改善和监护：“至妙至晓的造物主岂有不知之事？”（《古兰经》67章14节）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安拉规定人类以各种宗教功修崇拜主，这对于人类的今后两世都是有益的，能使人与主保持联系，使其摆脱物质的奴役，将其理想提升到最高境界，始终提醒他不要迷恋尘世而被今生所骗。我们注意到：仅就这些宗教功修的现实作用而言，已足够我们享用了。可是我们也知道每个人根据主所赐予的知识和领悟力，可以探索发现其中所含的更多奥秘。</w:t>
      </w:r>
    </w:p>
    <w:p w:rsidR="00CF7121" w:rsidRDefault="00CF7121" w:rsidP="00CF7121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</w:p>
    <w:p w:rsidR="00B56785" w:rsidRPr="00B56785" w:rsidRDefault="00B56785" w:rsidP="00CF7121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让我们探索两个最主要的、也是伊斯兰两大要素的宗教功修 —— 礼拜和天课的奥秘。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先说礼拜，礼拜是伊斯兰第二要素。在观察礼拜的奥义时我们发现：礼拜要求净身和美观，安拉规定礼拜时要保持衣服、身体和礼拜之地不受任何污秽和不洁之物的污染，礼拜前必须先洗大净和小净。正所谓天堂的钥匙是礼拜，礼拜的钥匙是净身。“信士们啊！当你们去礼拜时，要洗脸、洗手至肘、抹头、洗脚至踝，如果破了大净则洗全身。”（《古兰经》5章6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礼拜产生的精神力量，能帮助信士面对人生的各种困难：“信士们啊！你们要以忍耐和礼拜求助于安拉，安拉与坚忍者同在。”（《古兰经》2章153节）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伊玛目伊本甘义目（主降慈悯）曾说：“人在经受生活和信仰的各种磨难时最得力的助手就是忍耐和礼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拜。礼拜是道德力量，能给信士提供巨大能量，使其能够抑制淫乱和罪恶，做到艰难时不躁、安逸时不吝；礼拜还能培养人的敬主守法和遵约守时的意识，使人能够战胜懒惰、私欲等各种人性的弱点，为此《古兰经》中说：‘人类生性浮躁，遭受灾祸时焦躁不安，获得好处时吝啬小气。只有礼拜者除外，他们经常礼拜 •••’（70：19－23）”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礼拜也是一种身心锻炼，它要求服从命令和遵守制度。还有比集体排班、整齐肃立、紧密无间的礼拜更壮美的景象吗？大家肩并肩、脚并脚地站立在一起，由伊玛目带领大家排班肃立，向众人传达先知的命令：填补空隙、整齐排列，不要参差不齐以免人心不齐，伊玛目念至大词入拜后跟众紧随之，伊玛目大声诵经时跟众静听，然后跟随伊玛目鞠躬、叩头，一直到完毕。圣使说：“有人先于伊玛目抬头，难道就不怕安拉会使他的头变成驴头吗？”（《两大圣训录》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安拉的仆民啊！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现在说天课，天课蕴含着很多奥秘，它能消除富人可憎的吝啬之心，吝啬是危险的心理疾病，会导致人杀人越货、出卖灵魂、丧失尊严，一个被吝啬吞噬的个人或社会是绝不可能取得成功的：“凡被戒除内心贪欲的人，必是成功者。”（《古兰经》59章9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天课能消除穷人的仇富和嫉妒心理：“他聚敛财富，精心盘算，满以为财富能使他永久。”（《古兰经》104章2－3节）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天课能消除整个社会 —— 富人与穷人 —— 发生破坏、分裂、斗争、暴乱的因素，也许这就是天经所指之意：“你要从他们的财富中征收赈捐，以此纯洁和净化他们。”（《古兰经》9章103节）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天课还可以增长财富和增加福分：“你们的任何费用，主将给予补偿，主是最好的供给者。”（《古兰经》34章39节）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施散天课会给富人带来乐趣，令其感到心情舒畅和心胸开阔；同时也会给穷人增加信心，使其感到没有因为贫弱而被社会抛弃。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我讲这些，祈望主饶恕我和你们大家，向主忏悔吧！主是至恕至慈的。</w:t>
      </w:r>
    </w:p>
    <w:p w:rsidR="00B56785" w:rsidRPr="00B56785" w:rsidRDefault="00B56785" w:rsidP="00B56785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B56785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第二部分</w:t>
      </w:r>
    </w:p>
    <w:p w:rsidR="00B56785" w:rsidRDefault="00B56785" w:rsidP="00B56785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一切荣耀属于安拉 —— 万世之主，终极善果属于敬主之人，侵犯他人者只会自食恶果。我见证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，独一无二的主，贤良者的恩主；我见证先知穆罕默德是主的仆人和诚实可信的使者，愿主赐福安于他和圣裔及全体圣伴们！</w:t>
      </w:r>
    </w:p>
    <w:p w:rsidR="001B2159" w:rsidRPr="00B56785" w:rsidRDefault="001B2159" w:rsidP="001B2159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</w:p>
    <w:p w:rsidR="00CF7121" w:rsidRDefault="00B56785" w:rsidP="00B56785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我嘱告你们和我自己要敬畏和顺从安拉，提醒你们千万不要违抗安拉。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各位穆斯林：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 我们谈论拜主的奥秘，并不等于已经揭示了其中的所有奥秘，更不意味着履行宗教功修必先以探究其奥秘为条件。因为崇拜主的根本原则就是无条件地服从主的命令，履行人对主应尽的义务，感谢主的无可否认的恩典，而不一定非要以我们有限的智力理解了其中的奥秘后才去执行。宗教功修本身就是对人的一种考验，安拉无求于人类的崇拜，而我们却需要崇拜安拉，信士只要坚守这一信念就够了：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“感恩的人，只是在为自身而感恩；昧恩的人，须知安拉是永无所求、永受赞美之主。”（《古兰经》31章12节）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  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“凡能旅行的人，都有为安拉朝觐天房的义务。不信者，须知安拉是无求于万世的主。”（《古兰经》3章97节）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造物主绝对无求于被造物，如果主命人以某种形式崇拜主，那也是为人的个人和社会利益着想，只会给人类今生后世的精神和物质生活带来益处，而人类有限的智力却无法完全窥探主的无限奥秘。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安拉的奥秘无边          人类的窥测有限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> 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主啊！求您赐福安于先知穆罕默德和圣裔及全体圣伴们；</w:t>
      </w:r>
    </w:p>
    <w:p w:rsidR="001B2159" w:rsidRDefault="00B56785" w:rsidP="00CF7121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主啊！求您赐予我们敬畏和忏悔之心，赐予我们正道以遵循您的正教；求您不要使今世成为我们的最大烦恼和知识极限；至强至恕的主啊！求您以您的仁慈使我们与善人们一起进入天堂。</w:t>
      </w:r>
    </w:p>
    <w:p w:rsidR="001B2159" w:rsidRDefault="00B56785" w:rsidP="001B2159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主啊！求您饶恕所有的男女信士和穆斯林，饶恕他们中的活人和亡人，您是至听、至近、有求必应的主。</w:t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</w: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br/>
        <w:t xml:space="preserve">　　主啊！求您使伊斯兰和穆斯林变得强大，使以物配主行为和以物配主者变得卑贱，消灭与您和正教为敌的人；</w:t>
      </w:r>
    </w:p>
    <w:p w:rsidR="001B2159" w:rsidRDefault="00B56785" w:rsidP="001B2159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主啊！求您改善我们的领导者们，使其有机会敬主从善，求您使我们的家园和所有穆斯林国家国泰民安；</w:t>
      </w:r>
    </w:p>
    <w:p w:rsidR="00B56785" w:rsidRPr="00B56785" w:rsidRDefault="00B56785" w:rsidP="001B2159">
      <w:pPr>
        <w:shd w:val="clear" w:color="auto" w:fill="FFFFFF"/>
        <w:wordWrap w:val="0"/>
        <w:bidi w:val="0"/>
        <w:spacing w:line="379" w:lineRule="atLeast"/>
        <w:ind w:firstLineChars="200" w:firstLine="720"/>
        <w:rPr>
          <w:rFonts w:ascii="DFKai-SB" w:eastAsia="DFKai-SB" w:hAnsi="DFKai-SB" w:cs="SimSun"/>
          <w:color w:val="333333"/>
          <w:sz w:val="36"/>
          <w:lang w:eastAsia="zh-CN"/>
        </w:rPr>
      </w:pPr>
      <w:r w:rsidRPr="00B56785">
        <w:rPr>
          <w:rFonts w:ascii="DFKai-SB" w:eastAsia="DFKai-SB" w:hAnsi="DFKai-SB" w:cs="SimSun"/>
          <w:color w:val="333333"/>
          <w:sz w:val="36"/>
          <w:lang w:eastAsia="zh-CN"/>
        </w:rPr>
        <w:t>我们的主啊！求您赐予我们今世幸福和后世幸福，使我们免遭火狱之灾。最后的祈祷仍是赞美安拉 —— 万世之主！   </w:t>
      </w:r>
    </w:p>
    <w:p w:rsidR="000E2300" w:rsidRPr="006412A0" w:rsidRDefault="000E2300" w:rsidP="00B56785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52D" w:rsidRDefault="00FC452D" w:rsidP="00EB6455">
      <w:r>
        <w:separator/>
      </w:r>
    </w:p>
  </w:endnote>
  <w:endnote w:type="continuationSeparator" w:id="0">
    <w:p w:rsidR="00FC452D" w:rsidRDefault="00FC452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799E82A1-A49B-4F93-8930-4E51A20EC647}"/>
    <w:embedBold r:id="rId2" w:fontKey="{0FF2A869-C138-4D14-B060-560B346A4D6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8EFD5823-084F-45FB-9835-D71F7887982D}"/>
    <w:embedBold r:id="rId4" w:fontKey="{78409FD9-807E-4CFB-9793-DF0D2DC7FA9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Bold r:id="rId5" w:subsetted="1" w:fontKey="{CC12AE42-0C6E-4C25-818B-12481F78DE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08F9A2AF-18D0-426D-A4E5-D53CB7AEB381}"/>
    <w:embedBold r:id="rId7" w:fontKey="{C1B1C820-6C8C-4055-B905-7F691EED196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8" w:fontKey="{68315EE8-184A-49AA-9CC5-713EF15357CA}"/>
    <w:embedBold r:id="rId9" w:fontKey="{73622180-7391-4802-B9C2-872E39322E11}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29B5BBED-129F-48CB-B237-BD2DC68C3D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DC94416A-BDA2-49A7-9043-F07757D08B74}"/>
    <w:embedBold r:id="rId12" w:fontKey="{E0F7A467-B406-4172-BA63-05AEF38B7661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3" w:subsetted="1" w:fontKey="{E86D2015-F7C4-4E4D-8F0F-888073DD806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4" w:fontKey="{662797E4-D2BB-40D0-9076-278BCA06C79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5" w:fontKey="{FBCF3687-66B3-48E1-A2E6-E3E1A16BCA5C}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  <w:embedRegular r:id="rId16" w:subsetted="1" w:fontKey="{DE54EF4F-E511-4513-99BE-B0AC0DE7C7F2}"/>
    <w:embedBold r:id="rId17" w:subsetted="1" w:fontKey="{699DB554-762F-4D50-BFEF-74DD08AECF8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8" w:fontKey="{F04973F2-B7F9-49F7-B27E-ECFDF1DC9C6B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9" w:fontKey="{95C5DFDF-C506-43C5-82F9-2665943646FE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0" w:fontKey="{03448EEE-7E11-4985-B74C-6246514B082B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1" w:subsetted="1" w:fontKey="{52F9F780-65CE-4509-BB15-474D9A8BC29A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2" w:subsetted="1" w:fontKey="{E8882EC0-3BAE-45A3-BBBB-33F60BBE7FBF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3" w:subsetted="1" w:fontKey="{89B9C038-23C7-4921-8EC1-9F65D0F70129}"/>
    <w:embedBold r:id="rId24" w:subsetted="1" w:fontKey="{4F148A02-79C2-4BCD-9991-49349777412E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5" w:fontKey="{1F7737E7-F7B6-4D6F-B61A-312C54AAED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D59E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C45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FC452D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6D59EF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454B59" w:rsidRPr="00454B59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6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FC452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52D" w:rsidRDefault="00FC452D" w:rsidP="00EB6455">
      <w:r>
        <w:separator/>
      </w:r>
    </w:p>
  </w:footnote>
  <w:footnote w:type="continuationSeparator" w:id="0">
    <w:p w:rsidR="00FC452D" w:rsidRDefault="00FC452D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970AB"/>
    <w:rsid w:val="001B2159"/>
    <w:rsid w:val="001B6333"/>
    <w:rsid w:val="00200317"/>
    <w:rsid w:val="0021651B"/>
    <w:rsid w:val="00232558"/>
    <w:rsid w:val="002350D4"/>
    <w:rsid w:val="002804F9"/>
    <w:rsid w:val="00291203"/>
    <w:rsid w:val="002A2EC8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54B59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9EF"/>
    <w:rsid w:val="006D5DD9"/>
    <w:rsid w:val="00765976"/>
    <w:rsid w:val="007B587A"/>
    <w:rsid w:val="007B658A"/>
    <w:rsid w:val="007C36BA"/>
    <w:rsid w:val="007C6739"/>
    <w:rsid w:val="007D3D53"/>
    <w:rsid w:val="007D714B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C2768"/>
    <w:rsid w:val="009D344A"/>
    <w:rsid w:val="00A11098"/>
    <w:rsid w:val="00A2494F"/>
    <w:rsid w:val="00A3521C"/>
    <w:rsid w:val="00A60587"/>
    <w:rsid w:val="00A70D13"/>
    <w:rsid w:val="00A9056D"/>
    <w:rsid w:val="00AA2872"/>
    <w:rsid w:val="00AA3160"/>
    <w:rsid w:val="00AC2942"/>
    <w:rsid w:val="00AD6CFE"/>
    <w:rsid w:val="00AE36DE"/>
    <w:rsid w:val="00AF0D28"/>
    <w:rsid w:val="00B56785"/>
    <w:rsid w:val="00B65D8F"/>
    <w:rsid w:val="00B83686"/>
    <w:rsid w:val="00BB1B7B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CF7121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C452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84E78621-1FBC-4A3A-9083-AE49A283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AA3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2BCC823-3A36-46A3-9B95-D94ECE3A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2179</Words>
  <Characters>2267</Characters>
  <Application>Microsoft Office Word</Application>
  <DocSecurity>0</DocSecurity>
  <Lines>161</Lines>
  <Paragraphs>26</Paragraphs>
  <ScaleCrop>false</ScaleCrop>
  <Manager/>
  <Company>islamhouse.com</Company>
  <LinksUpToDate>false</LinksUpToDate>
  <CharactersWithSpaces>4420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拜主的奥秘_x000d_</dc:title>
  <dc:subject>拜主的奥秘_x000d_</dc:subject>
  <dc:creator>伊斯兰之光</dc:creator>
  <cp:keywords>拜主的奥秘_x000d_</cp:keywords>
  <dc:description>拜主的奥秘_x000d_</dc:description>
  <cp:lastModifiedBy>elhashemy</cp:lastModifiedBy>
  <cp:revision>4</cp:revision>
  <cp:lastPrinted>2014-12-05T21:03:00Z</cp:lastPrinted>
  <dcterms:created xsi:type="dcterms:W3CDTF">2015-03-13T18:38:00Z</dcterms:created>
  <dcterms:modified xsi:type="dcterms:W3CDTF">2015-04-04T09:48:00Z</dcterms:modified>
  <cp:category/>
</cp:coreProperties>
</file>