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455" w:rsidRDefault="00EB6455" w:rsidP="00EB6455">
      <w:pPr>
        <w:bidi w:val="0"/>
        <w:jc w:val="center"/>
        <w:rPr>
          <w:rFonts w:ascii="Arial" w:hAnsi="Arial" w:cs="Arial"/>
          <w:b/>
          <w:bCs/>
          <w:sz w:val="52"/>
          <w:szCs w:val="52"/>
          <w:lang w:eastAsia="zh-CN"/>
        </w:rPr>
      </w:pPr>
    </w:p>
    <w:p w:rsidR="00A60587" w:rsidRPr="00035EBD" w:rsidRDefault="00A60587" w:rsidP="00E45636">
      <w:pPr>
        <w:bidi w:val="0"/>
        <w:rPr>
          <w:rFonts w:ascii="Arial" w:hAnsi="Arial" w:cs="Arial"/>
          <w:b/>
          <w:bCs/>
          <w:sz w:val="48"/>
          <w:szCs w:val="48"/>
          <w:lang w:eastAsia="zh-CN"/>
        </w:rPr>
      </w:pPr>
    </w:p>
    <w:p w:rsidR="00104DC4" w:rsidRPr="005B4AFB" w:rsidRDefault="00483672" w:rsidP="00104DC4">
      <w:pPr>
        <w:bidi w:val="0"/>
        <w:spacing w:before="100" w:beforeAutospacing="1" w:after="100" w:afterAutospacing="1" w:line="276" w:lineRule="atLeast"/>
        <w:jc w:val="center"/>
        <w:outlineLvl w:val="1"/>
        <w:rPr>
          <w:rFonts w:ascii="STHupo" w:eastAsia="STHupo" w:hAnsi="Helvetica" w:cs="SimSun"/>
          <w:b/>
          <w:bCs/>
          <w:color w:val="0070C0"/>
          <w:sz w:val="72"/>
          <w:szCs w:val="72"/>
          <w:lang w:eastAsia="zh-CN"/>
        </w:rPr>
      </w:pPr>
      <w:r>
        <w:rPr>
          <w:rFonts w:ascii="STHupo" w:eastAsia="STHupo" w:hAnsi="Helvetica" w:cs="SimSun" w:hint="eastAsia"/>
          <w:b/>
          <w:bCs/>
          <w:color w:val="0070C0"/>
          <w:sz w:val="72"/>
          <w:szCs w:val="72"/>
          <w:lang w:eastAsia="zh-CN"/>
        </w:rPr>
        <w:t>伊斯兰的金融</w:t>
      </w:r>
    </w:p>
    <w:p w:rsidR="00EB6455" w:rsidRDefault="00EB6455" w:rsidP="00AF0D28">
      <w:pPr>
        <w:bidi w:val="0"/>
        <w:spacing w:beforeLines="50" w:before="120"/>
        <w:jc w:val="center"/>
        <w:rPr>
          <w:rFonts w:ascii="Courier New" w:hAnsi="Courier New" w:cs="Courier New"/>
          <w:b/>
          <w:bCs/>
          <w:sz w:val="32"/>
          <w:szCs w:val="32"/>
          <w:rtl/>
          <w:lang w:eastAsia="zh-CN"/>
        </w:rPr>
      </w:pPr>
      <w:r w:rsidRPr="00962983">
        <w:rPr>
          <w:rFonts w:ascii="Tahoma" w:eastAsia="MS UI Gothic" w:hAnsi="Tahoma" w:cs="Tahoma"/>
          <w:b/>
          <w:bCs/>
          <w:sz w:val="32"/>
          <w:szCs w:val="32"/>
          <w:rtl/>
          <w:lang w:bidi="ar-EG"/>
        </w:rPr>
        <w:t>]</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p>
    <w:p w:rsidR="007B658A" w:rsidRDefault="007B658A" w:rsidP="007B658A">
      <w:pPr>
        <w:bidi w:val="0"/>
        <w:spacing w:beforeLines="50" w:before="120"/>
        <w:jc w:val="center"/>
        <w:rPr>
          <w:rFonts w:ascii="Courier New" w:hAnsi="Courier New" w:cs="Courier New"/>
          <w:b/>
          <w:bCs/>
          <w:sz w:val="32"/>
          <w:szCs w:val="32"/>
          <w:lang w:eastAsia="zh-CN"/>
        </w:rPr>
      </w:pPr>
    </w:p>
    <w:p w:rsidR="00AA2872" w:rsidRPr="008E611E" w:rsidRDefault="00483672" w:rsidP="00104DC4">
      <w:pPr>
        <w:bidi w:val="0"/>
        <w:spacing w:beforeLines="50" w:before="120"/>
        <w:jc w:val="center"/>
        <w:rPr>
          <w:rFonts w:ascii="Tahoma" w:eastAsiaTheme="minorEastAsia" w:hAnsi="Tahoma" w:cs="KFGQPC Uthman Taha Naskh"/>
          <w:b/>
          <w:bCs/>
          <w:color w:val="984806" w:themeColor="accent6" w:themeShade="80"/>
          <w:sz w:val="52"/>
          <w:szCs w:val="52"/>
          <w:rtl/>
          <w:lang w:eastAsia="zh-CN"/>
        </w:rPr>
      </w:pPr>
      <w:r w:rsidRPr="008E611E">
        <w:rPr>
          <w:rFonts w:asciiTheme="minorEastAsia" w:eastAsiaTheme="minorEastAsia" w:hAnsiTheme="minorEastAsia" w:cs="KFGQPC Uthman Taha Naskh" w:hint="cs"/>
          <w:b/>
          <w:bCs/>
          <w:color w:val="984806" w:themeColor="accent6" w:themeShade="80"/>
          <w:sz w:val="52"/>
          <w:szCs w:val="52"/>
          <w:rtl/>
          <w:lang w:eastAsia="zh-CN"/>
        </w:rPr>
        <w:t>ثروة ومال في الإسلام</w:t>
      </w:r>
      <w:r w:rsidR="005B4AFB" w:rsidRPr="008E611E">
        <w:rPr>
          <w:rFonts w:ascii="Tahoma" w:eastAsiaTheme="minorEastAsia" w:hAnsi="Tahoma" w:cs="KFGQPC Uthman Taha Naskh" w:hint="cs"/>
          <w:b/>
          <w:bCs/>
          <w:color w:val="984806" w:themeColor="accent6" w:themeShade="80"/>
          <w:sz w:val="52"/>
          <w:szCs w:val="52"/>
          <w:rtl/>
          <w:lang w:eastAsia="zh-CN"/>
        </w:rPr>
        <w:t xml:space="preserve"> </w:t>
      </w:r>
    </w:p>
    <w:p w:rsidR="00104DC4" w:rsidRDefault="00104DC4" w:rsidP="00104DC4">
      <w:pPr>
        <w:bidi w:val="0"/>
        <w:spacing w:beforeLines="50" w:before="120"/>
        <w:jc w:val="center"/>
        <w:rPr>
          <w:rFonts w:ascii="Courier New" w:eastAsiaTheme="minorEastAsia" w:hAnsi="Courier New" w:cs="Courier New"/>
          <w:b/>
          <w:bCs/>
          <w:szCs w:val="24"/>
          <w:lang w:eastAsia="zh-CN"/>
        </w:rPr>
      </w:pPr>
    </w:p>
    <w:p w:rsidR="00EB6455" w:rsidRPr="00962983" w:rsidRDefault="00EB6455" w:rsidP="00AA2872">
      <w:pPr>
        <w:spacing w:after="65"/>
        <w:jc w:val="center"/>
        <w:outlineLvl w:val="3"/>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eastAsiaTheme="minorEastAsia" w:hAnsi="Arial" w:cs="Arial"/>
          <w:b/>
          <w:bCs/>
          <w:sz w:val="28"/>
          <w:szCs w:val="28"/>
          <w:lang w:eastAsia="zh-CN"/>
        </w:rPr>
      </w:pPr>
    </w:p>
    <w:p w:rsidR="0080665C" w:rsidRPr="0080665C" w:rsidRDefault="0080665C" w:rsidP="0080665C">
      <w:pPr>
        <w:bidi w:val="0"/>
        <w:spacing w:before="150" w:after="150" w:line="284" w:lineRule="atLeast"/>
        <w:jc w:val="center"/>
        <w:rPr>
          <w:rFonts w:ascii="Arial" w:eastAsiaTheme="minorEastAsia" w:hAnsi="Arial" w:cs="Arial"/>
          <w:b/>
          <w:bCs/>
          <w:sz w:val="28"/>
          <w:szCs w:val="28"/>
          <w:lang w:eastAsia="zh-CN"/>
        </w:rPr>
      </w:pPr>
    </w:p>
    <w:p w:rsidR="00EC4318" w:rsidRDefault="00EC4318" w:rsidP="00EC4318">
      <w:pPr>
        <w:bidi w:val="0"/>
        <w:spacing w:before="150" w:after="150" w:line="284" w:lineRule="atLeast"/>
        <w:jc w:val="center"/>
        <w:rPr>
          <w:rFonts w:ascii="Arial" w:eastAsiaTheme="minorEastAsia" w:hAnsi="Arial" w:cs="Arial"/>
          <w:b/>
          <w:bCs/>
          <w:sz w:val="28"/>
          <w:szCs w:val="28"/>
          <w:lang w:eastAsia="zh-CN"/>
        </w:rPr>
      </w:pPr>
      <w:r>
        <w:rPr>
          <w:rFonts w:ascii="Arial" w:eastAsiaTheme="minorEastAsia" w:hAnsi="Arial" w:cs="Arial" w:hint="eastAsia"/>
          <w:b/>
          <w:bCs/>
          <w:sz w:val="28"/>
          <w:szCs w:val="28"/>
          <w:lang w:eastAsia="zh-CN"/>
        </w:rPr>
        <w:t>来源：伊斯兰之光</w:t>
      </w:r>
    </w:p>
    <w:p w:rsidR="00EB6455" w:rsidRDefault="00EC4318" w:rsidP="00EC4318">
      <w:pPr>
        <w:bidi w:val="0"/>
        <w:spacing w:before="150" w:after="150" w:line="284" w:lineRule="atLeast"/>
        <w:jc w:val="center"/>
        <w:rPr>
          <w:rFonts w:ascii="Arial" w:eastAsiaTheme="minorEastAsia" w:hAnsi="Arial" w:cs="Arial"/>
          <w:b/>
          <w:bCs/>
          <w:sz w:val="28"/>
          <w:szCs w:val="28"/>
          <w:lang w:eastAsia="zh-CN"/>
        </w:rPr>
      </w:pPr>
      <w:r>
        <w:rPr>
          <w:rFonts w:ascii="Arial" w:eastAsiaTheme="minorEastAsia" w:hAnsi="Arial" w:cs="Arial"/>
          <w:b/>
          <w:bCs/>
          <w:sz w:val="28"/>
          <w:szCs w:val="28"/>
          <w:rtl/>
          <w:lang w:eastAsia="zh-CN"/>
        </w:rPr>
        <w:t>المصادر : موقع نور الإسلام</w:t>
      </w:r>
    </w:p>
    <w:p w:rsidR="00EB6455" w:rsidRDefault="00EB6455" w:rsidP="00EB6455">
      <w:pPr>
        <w:bidi w:val="0"/>
        <w:spacing w:line="240" w:lineRule="exact"/>
        <w:jc w:val="center"/>
        <w:rPr>
          <w:rFonts w:ascii="mylotus" w:hAnsi="mylotus" w:cs="mylotus"/>
          <w:b/>
          <w:bCs/>
          <w:sz w:val="28"/>
          <w:szCs w:val="28"/>
          <w:rtl/>
        </w:rPr>
      </w:pPr>
    </w:p>
    <w:p w:rsidR="00540051" w:rsidRDefault="00540051" w:rsidP="00540051">
      <w:pPr>
        <w:bidi w:val="0"/>
        <w:spacing w:line="240" w:lineRule="exact"/>
        <w:jc w:val="center"/>
        <w:rPr>
          <w:rFonts w:ascii="mylotus" w:hAnsi="mylotus" w:cs="mylotus"/>
          <w:b/>
          <w:bCs/>
          <w:sz w:val="28"/>
          <w:szCs w:val="28"/>
          <w:rtl/>
        </w:rPr>
      </w:pPr>
    </w:p>
    <w:p w:rsidR="00EB6455" w:rsidRDefault="00EB6455" w:rsidP="00EE484A">
      <w:pPr>
        <w:bidi w:val="0"/>
        <w:spacing w:line="240" w:lineRule="exact"/>
        <w:rPr>
          <w:rFonts w:ascii="mylotus" w:eastAsiaTheme="minorEastAsia" w:hAnsi="mylotus" w:cs="mylotus"/>
          <w:b/>
          <w:bCs/>
          <w:sz w:val="28"/>
          <w:szCs w:val="28"/>
          <w:lang w:eastAsia="zh-CN"/>
        </w:rPr>
      </w:pPr>
    </w:p>
    <w:p w:rsidR="0080665C" w:rsidRDefault="0080665C" w:rsidP="0080665C">
      <w:pPr>
        <w:bidi w:val="0"/>
        <w:spacing w:line="240" w:lineRule="exact"/>
        <w:rPr>
          <w:rFonts w:ascii="mylotus" w:eastAsiaTheme="minorEastAsia" w:hAnsi="mylotus" w:cs="mylotus"/>
          <w:b/>
          <w:bCs/>
          <w:sz w:val="28"/>
          <w:szCs w:val="28"/>
          <w:lang w:eastAsia="zh-CN"/>
        </w:rPr>
      </w:pPr>
    </w:p>
    <w:p w:rsidR="0080665C" w:rsidRDefault="0080665C" w:rsidP="0080665C">
      <w:pPr>
        <w:bidi w:val="0"/>
        <w:spacing w:line="240" w:lineRule="exact"/>
        <w:rPr>
          <w:rFonts w:ascii="mylotus" w:eastAsiaTheme="minorEastAsia" w:hAnsi="mylotus" w:cs="mylotus"/>
          <w:b/>
          <w:bCs/>
          <w:sz w:val="28"/>
          <w:szCs w:val="28"/>
          <w:lang w:eastAsia="zh-CN"/>
        </w:rPr>
      </w:pPr>
    </w:p>
    <w:p w:rsidR="0080665C" w:rsidRDefault="0080665C" w:rsidP="0080665C">
      <w:pPr>
        <w:bidi w:val="0"/>
        <w:spacing w:line="240" w:lineRule="exact"/>
        <w:rPr>
          <w:rFonts w:ascii="mylotus" w:eastAsiaTheme="minorEastAsia" w:hAnsi="mylotus" w:cs="mylotus"/>
          <w:b/>
          <w:bCs/>
          <w:sz w:val="28"/>
          <w:szCs w:val="28"/>
          <w:lang w:eastAsia="zh-CN"/>
        </w:rPr>
      </w:pPr>
    </w:p>
    <w:p w:rsidR="0080665C" w:rsidRPr="0080665C" w:rsidRDefault="0080665C" w:rsidP="0080665C">
      <w:pPr>
        <w:bidi w:val="0"/>
        <w:spacing w:line="240" w:lineRule="exact"/>
        <w:rPr>
          <w:rFonts w:ascii="mylotus" w:eastAsiaTheme="minorEastAsia" w:hAnsi="mylotus" w:cs="mylotus"/>
          <w:b/>
          <w:bCs/>
          <w:sz w:val="28"/>
          <w:szCs w:val="28"/>
          <w:lang w:eastAsia="zh-CN"/>
        </w:rPr>
      </w:pPr>
    </w:p>
    <w:p w:rsidR="00EB6455" w:rsidRPr="0080665C" w:rsidRDefault="00A60587" w:rsidP="00856385">
      <w:pPr>
        <w:bidi w:val="0"/>
        <w:spacing w:before="150" w:after="150" w:line="284" w:lineRule="atLeast"/>
        <w:jc w:val="center"/>
        <w:rPr>
          <w:rFonts w:ascii="FZYaoTi" w:eastAsia="FZYaoTi" w:hAnsi="TR Bahamas Light" w:cs="AL-Mohanad"/>
          <w:b/>
          <w:bCs/>
          <w:sz w:val="32"/>
          <w:szCs w:val="32"/>
          <w:lang w:eastAsia="zh-CN"/>
        </w:rPr>
      </w:pPr>
      <w:r w:rsidRPr="0080665C">
        <w:rPr>
          <w:rFonts w:ascii="FZYaoTi" w:eastAsia="FZYaoTi" w:hAnsi="Calibri" w:cs="KFGQPC Uthman Taha Naskh" w:hint="eastAsia"/>
          <w:b/>
          <w:bCs/>
          <w:color w:val="auto"/>
          <w:sz w:val="32"/>
          <w:szCs w:val="32"/>
          <w:lang w:eastAsia="zh-CN"/>
        </w:rPr>
        <w:t>编审</w:t>
      </w:r>
      <w:r w:rsidR="00EB6455" w:rsidRPr="0080665C">
        <w:rPr>
          <w:rFonts w:ascii="FZYaoTi" w:eastAsia="FZYaoTi" w:hAnsi="TR Bahamas Light" w:hint="eastAsia"/>
          <w:b/>
          <w:bCs/>
          <w:color w:val="auto"/>
          <w:sz w:val="32"/>
          <w:szCs w:val="32"/>
          <w:lang w:val="tr-TR" w:eastAsia="zh-CN"/>
        </w:rPr>
        <w:t>:</w:t>
      </w:r>
      <w:r w:rsidR="00EB6455" w:rsidRPr="0080665C">
        <w:rPr>
          <w:rFonts w:ascii="FZYaoTi" w:eastAsia="FZYaoTi" w:hAnsi="TR Bahamas Light" w:cs="mylotus" w:hint="eastAsia"/>
          <w:b/>
          <w:bCs/>
          <w:sz w:val="32"/>
          <w:szCs w:val="32"/>
          <w:lang w:eastAsia="zh-CN"/>
        </w:rPr>
        <w:t xml:space="preserve"> </w:t>
      </w:r>
      <w:r w:rsidR="00856385" w:rsidRPr="0080665C">
        <w:rPr>
          <w:rFonts w:ascii="FZYaoTi" w:eastAsia="FZYaoTi" w:hAnsiTheme="minorEastAsia" w:hint="eastAsia"/>
          <w:kern w:val="28"/>
          <w:sz w:val="32"/>
          <w:szCs w:val="32"/>
          <w:lang w:eastAsia="zh-CN"/>
        </w:rPr>
        <w:t>伊斯兰之家中文小组</w:t>
      </w:r>
    </w:p>
    <w:p w:rsidR="00EB6455" w:rsidRPr="00EA6D56" w:rsidRDefault="00EB6455" w:rsidP="00EA6D56">
      <w:pPr>
        <w:spacing w:before="150" w:after="150" w:line="284" w:lineRule="atLeast"/>
        <w:jc w:val="center"/>
        <w:rPr>
          <w:rFonts w:ascii="mylotus" w:hAnsi="mylotus" w:cs="mylotus"/>
          <w:b/>
          <w:bCs/>
          <w:sz w:val="40"/>
          <w:szCs w:val="40"/>
        </w:rPr>
      </w:pPr>
      <w:r w:rsidRPr="00EA6D56">
        <w:rPr>
          <w:rFonts w:ascii="FZYaoTi" w:eastAsia="FZYaoTi" w:hAnsi="mylotus" w:cs="mylotus" w:hint="eastAsia"/>
          <w:b/>
          <w:bCs/>
          <w:sz w:val="32"/>
          <w:szCs w:val="32"/>
          <w:rtl/>
        </w:rPr>
        <w:t xml:space="preserve">مراجعة: </w:t>
      </w:r>
      <w:r w:rsidR="00856385" w:rsidRPr="00EA6D56">
        <w:rPr>
          <w:rFonts w:ascii="FZYaoTi" w:eastAsia="FZYaoTi" w:hAnsi="mylotus" w:cs="KFGQPC Uthman Taha Naskh" w:hint="eastAsia"/>
          <w:b/>
          <w:bCs/>
          <w:sz w:val="32"/>
          <w:szCs w:val="32"/>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tl/>
        </w:rPr>
      </w:pPr>
    </w:p>
    <w:p w:rsidR="00540051" w:rsidRDefault="00540051" w:rsidP="00540051">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EC4318">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EC4318">
        <w:rPr>
          <w:rFonts w:ascii="MS UI Gothic" w:eastAsiaTheme="minorEastAsia" w:hAnsi="MS UI Gothic" w:cs="Times New Roman" w:hint="eastAsia"/>
          <w:b/>
          <w:bCs/>
          <w:sz w:val="36"/>
          <w:lang w:eastAsia="zh-CN"/>
        </w:rPr>
        <w:t>5</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80665C">
        <w:rPr>
          <w:rFonts w:ascii="MS UI Gothic" w:eastAsiaTheme="minorEastAsia" w:hAnsi="MS UI Gothic" w:cs="Times New Roman" w:hint="eastAsia"/>
          <w:b/>
          <w:bCs/>
          <w:sz w:val="36"/>
          <w:lang w:eastAsia="zh-CN"/>
        </w:rPr>
        <w:t>6</w:t>
      </w:r>
    </w:p>
    <w:p w:rsidR="00EB6455" w:rsidRDefault="00EB6455" w:rsidP="00EB6455">
      <w:pPr>
        <w:bidi w:val="0"/>
        <w:spacing w:before="120" w:after="120"/>
        <w:ind w:firstLine="567"/>
        <w:jc w:val="center"/>
        <w:rPr>
          <w:rFonts w:ascii="Tahoma" w:hAnsi="Tahoma" w:cs="Tahoma"/>
          <w:rtl/>
        </w:rPr>
      </w:pPr>
      <w:bookmarkStart w:id="0" w:name="_GoBack"/>
      <w:bookmarkEnd w:id="0"/>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Pr="00A60587" w:rsidRDefault="00A60587" w:rsidP="00A60587">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Default="008C1908" w:rsidP="008C1908">
      <w:pPr>
        <w:spacing w:beforeLines="50" w:before="120" w:afterLines="50" w:after="12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104DC4" w:rsidRDefault="00104DC4" w:rsidP="0075018D">
      <w:pPr>
        <w:spacing w:beforeLines="50" w:before="120" w:afterLines="50" w:after="120" w:line="460" w:lineRule="exact"/>
        <w:jc w:val="center"/>
        <w:rPr>
          <w:rFonts w:ascii="KaiTi" w:eastAsia="KaiTi" w:hAnsi="KaiTi" w:cs="KFGQPC Uthman Taha Naskh"/>
          <w:b/>
          <w:bCs/>
          <w:color w:val="333399"/>
          <w:sz w:val="32"/>
          <w:szCs w:val="32"/>
          <w:lang w:eastAsia="zh-CN"/>
        </w:rPr>
      </w:pPr>
    </w:p>
    <w:p w:rsidR="00F151FC" w:rsidRDefault="00F151FC" w:rsidP="009E570A">
      <w:pPr>
        <w:shd w:val="clear" w:color="auto" w:fill="FFFFFF"/>
        <w:wordWrap w:val="0"/>
        <w:bidi w:val="0"/>
        <w:spacing w:after="96" w:line="404" w:lineRule="atLeast"/>
        <w:ind w:firstLineChars="200" w:firstLine="880"/>
        <w:jc w:val="both"/>
        <w:rPr>
          <w:rFonts w:ascii="DFKai-SB" w:eastAsiaTheme="minorEastAsia" w:hAnsi="DFKai-SB" w:cs="SimSun"/>
          <w:color w:val="333333"/>
          <w:sz w:val="44"/>
          <w:szCs w:val="44"/>
          <w:lang w:eastAsia="zh-CN"/>
        </w:rPr>
      </w:pPr>
      <w:r w:rsidRPr="00815179">
        <w:rPr>
          <w:rFonts w:ascii="DFKai-SB" w:eastAsia="DFKai-SB" w:hAnsi="DFKai-SB" w:cs="SimSun"/>
          <w:color w:val="333333"/>
          <w:sz w:val="44"/>
          <w:szCs w:val="44"/>
          <w:lang w:eastAsia="zh-CN"/>
        </w:rPr>
        <w:t>一切荣耀属于安拉，他定合法的为合法、非法的为非法，以天启之光照耀人的心智。我见证</w:t>
      </w:r>
      <w:r w:rsidR="00AE1AB0">
        <w:rPr>
          <w:rFonts w:ascii="DFKai-SB" w:eastAsia="DFKai-SB" w:hAnsi="DFKai-SB" w:cs="SimSun"/>
          <w:color w:val="333333"/>
          <w:sz w:val="44"/>
          <w:szCs w:val="44"/>
          <w:lang w:eastAsia="zh-CN"/>
        </w:rPr>
        <w:t>除真主外绝无应受崇拜的</w:t>
      </w:r>
      <w:r w:rsidRPr="00815179">
        <w:rPr>
          <w:rFonts w:ascii="DFKai-SB" w:eastAsia="DFKai-SB" w:hAnsi="DFKai-SB" w:cs="SimSun"/>
          <w:color w:val="333333"/>
          <w:sz w:val="44"/>
          <w:szCs w:val="44"/>
          <w:lang w:eastAsia="zh-CN"/>
        </w:rPr>
        <w:t>，独一无二的主，伟哉安拉！创造和预定了一切，为人类制定和阐明了易于执行的最公正法律；我见证先知穆罕默德是主的仆人和使者，是最伟大的先知和最敬畏主的领袖，他给人类指明合法事物，告诫人们勿取不义之财，号召人们追求后世的天堂，愿主无量地赐福安于他和纯洁高贵的圣裔、廉洁尊贵的圣伴、正直杰出的后继者们，直到众生面对主接受审判之日！</w:t>
      </w:r>
    </w:p>
    <w:p w:rsidR="00AE1AB0" w:rsidRPr="00AE1AB0" w:rsidRDefault="00AE1AB0" w:rsidP="00AE1AB0">
      <w:pPr>
        <w:shd w:val="clear" w:color="auto" w:fill="FFFFFF"/>
        <w:wordWrap w:val="0"/>
        <w:bidi w:val="0"/>
        <w:spacing w:after="96" w:line="404" w:lineRule="atLeast"/>
        <w:ind w:firstLine="480"/>
        <w:jc w:val="both"/>
        <w:rPr>
          <w:rFonts w:ascii="DFKai-SB" w:eastAsiaTheme="minorEastAsia" w:hAnsi="DFKai-SB" w:cs="SimSun"/>
          <w:color w:val="333333"/>
          <w:sz w:val="44"/>
          <w:szCs w:val="44"/>
          <w:lang w:eastAsia="zh-CN"/>
        </w:rPr>
      </w:pPr>
    </w:p>
    <w:p w:rsidR="00F151FC" w:rsidRDefault="00F151FC" w:rsidP="009E570A">
      <w:pPr>
        <w:shd w:val="clear" w:color="auto" w:fill="FFFFFF"/>
        <w:wordWrap w:val="0"/>
        <w:bidi w:val="0"/>
        <w:spacing w:line="404" w:lineRule="atLeast"/>
        <w:ind w:firstLine="480"/>
        <w:jc w:val="both"/>
        <w:rPr>
          <w:rFonts w:ascii="DFKai-SB" w:eastAsiaTheme="minorEastAsia" w:hAnsi="DFKai-SB" w:cs="SimSun"/>
          <w:color w:val="333333"/>
          <w:sz w:val="44"/>
          <w:szCs w:val="44"/>
          <w:lang w:eastAsia="zh-CN"/>
        </w:rPr>
      </w:pPr>
      <w:r w:rsidRPr="00815179">
        <w:rPr>
          <w:rFonts w:ascii="DFKai-SB" w:eastAsia="DFKai-SB" w:hAnsi="DFKai-SB" w:cs="SimSun"/>
          <w:color w:val="333333"/>
          <w:sz w:val="44"/>
          <w:szCs w:val="44"/>
          <w:lang w:eastAsia="zh-CN"/>
        </w:rPr>
        <w:t xml:space="preserve">　安拉的仆民啊！</w:t>
      </w:r>
      <w:r w:rsidRPr="00815179">
        <w:rPr>
          <w:rFonts w:ascii="DFKai-SB" w:eastAsia="DFKai-SB" w:hAnsi="DFKai-SB" w:cs="SimSun"/>
          <w:color w:val="333333"/>
          <w:sz w:val="44"/>
          <w:szCs w:val="44"/>
          <w:lang w:eastAsia="zh-CN"/>
        </w:rPr>
        <w:br/>
      </w:r>
      <w:r w:rsidRPr="00815179">
        <w:rPr>
          <w:rFonts w:ascii="DFKai-SB" w:eastAsia="DFKai-SB" w:hAnsi="DFKai-SB" w:cs="SimSun"/>
          <w:color w:val="333333"/>
          <w:sz w:val="44"/>
          <w:szCs w:val="44"/>
          <w:lang w:eastAsia="zh-CN"/>
        </w:rPr>
        <w:br/>
        <w:t xml:space="preserve">　　我嘱告你们和我自己要敬畏至高无上的主，敬畏主是人生一本万利的生意。我提醒你们要敬奉主，主洞悉一切眼神的背叛和心中的秘密，至尊主说：“敬畏安拉的人，安拉必为其开辟一条出路，从意料不到的地方</w:t>
      </w:r>
      <w:r w:rsidRPr="00815179">
        <w:rPr>
          <w:rFonts w:ascii="DFKai-SB" w:eastAsia="DFKai-SB" w:hAnsi="DFKai-SB" w:cs="SimSun"/>
          <w:color w:val="333333"/>
          <w:sz w:val="44"/>
          <w:szCs w:val="44"/>
          <w:lang w:eastAsia="zh-CN"/>
        </w:rPr>
        <w:lastRenderedPageBreak/>
        <w:t>供给之。”（《古兰经》65章2－3节）</w:t>
      </w:r>
      <w:r w:rsidRPr="00815179">
        <w:rPr>
          <w:rFonts w:ascii="DFKai-SB" w:eastAsia="DFKai-SB" w:hAnsi="DFKai-SB" w:cs="SimSun"/>
          <w:color w:val="333333"/>
          <w:sz w:val="44"/>
          <w:szCs w:val="44"/>
          <w:lang w:eastAsia="zh-CN"/>
        </w:rPr>
        <w:br/>
      </w:r>
      <w:r w:rsidRPr="00815179">
        <w:rPr>
          <w:rFonts w:ascii="DFKai-SB" w:eastAsia="DFKai-SB" w:hAnsi="DFKai-SB" w:cs="SimSun"/>
          <w:color w:val="333333"/>
          <w:sz w:val="44"/>
          <w:szCs w:val="44"/>
          <w:lang w:eastAsia="zh-CN"/>
        </w:rPr>
        <w:br/>
        <w:t xml:space="preserve">　　各位穆斯林：</w:t>
      </w:r>
      <w:r w:rsidRPr="00815179">
        <w:rPr>
          <w:rFonts w:ascii="DFKai-SB" w:eastAsia="DFKai-SB" w:hAnsi="DFKai-SB" w:cs="SimSun"/>
          <w:color w:val="333333"/>
          <w:sz w:val="44"/>
          <w:szCs w:val="44"/>
          <w:lang w:eastAsia="zh-CN"/>
        </w:rPr>
        <w:br/>
      </w:r>
      <w:r w:rsidRPr="00815179">
        <w:rPr>
          <w:rFonts w:ascii="DFKai-SB" w:eastAsia="DFKai-SB" w:hAnsi="DFKai-SB" w:cs="SimSun"/>
          <w:color w:val="333333"/>
          <w:sz w:val="44"/>
          <w:szCs w:val="44"/>
          <w:lang w:eastAsia="zh-CN"/>
        </w:rPr>
        <w:br/>
        <w:t xml:space="preserve">　　财富是人类生活的命脉和神经，伊斯兰主张财富是满足人类需求和处理生活事物的手段而非目的，因为人在积累财富和享受其乐趣的同时也在消耗着自己的生命。</w:t>
      </w:r>
      <w:r w:rsidRPr="00815179">
        <w:rPr>
          <w:rFonts w:ascii="DFKai-SB" w:eastAsia="DFKai-SB" w:hAnsi="DFKai-SB" w:cs="SimSun"/>
          <w:color w:val="333333"/>
          <w:sz w:val="44"/>
          <w:szCs w:val="44"/>
          <w:lang w:eastAsia="zh-CN"/>
        </w:rPr>
        <w:br/>
      </w:r>
      <w:r w:rsidRPr="00815179">
        <w:rPr>
          <w:rFonts w:ascii="DFKai-SB" w:eastAsia="DFKai-SB" w:hAnsi="DFKai-SB" w:cs="SimSun"/>
          <w:color w:val="333333"/>
          <w:sz w:val="44"/>
          <w:szCs w:val="44"/>
          <w:lang w:eastAsia="zh-CN"/>
        </w:rPr>
        <w:br/>
        <w:t xml:space="preserve">　　伊斯兰将保护财富定为五项教法宗旨（人权要素）之一，禁止用任何非法手段谋取财富，同时也禁止浪费财富和侵占他人财产。人类只是被赋予了代替安拉管理财富的权利，至尊主说：“你们要花费安拉让你们代管的财物。”（《古兰经》57章7节）</w:t>
      </w:r>
      <w:r w:rsidRPr="00815179">
        <w:rPr>
          <w:rFonts w:ascii="DFKai-SB" w:eastAsia="DFKai-SB" w:hAnsi="DFKai-SB" w:cs="SimSun"/>
          <w:color w:val="333333"/>
          <w:sz w:val="44"/>
          <w:szCs w:val="44"/>
          <w:lang w:eastAsia="zh-CN"/>
        </w:rPr>
        <w:br/>
      </w:r>
      <w:r w:rsidRPr="00815179">
        <w:rPr>
          <w:rFonts w:ascii="DFKai-SB" w:eastAsia="DFKai-SB" w:hAnsi="DFKai-SB" w:cs="SimSun"/>
          <w:color w:val="333333"/>
          <w:sz w:val="44"/>
          <w:szCs w:val="44"/>
          <w:lang w:eastAsia="zh-CN"/>
        </w:rPr>
        <w:br/>
        <w:t xml:space="preserve">　　禁止非法谋利并非意味着放弃合法获益的机会，也绝非剥夺人的任何乐趣，而是将公众利益置于个人利益之上，以便在人类生活中体现造物主的智慧 —— 实现全人类幸福，克服人性贪婪自私的欲望，建立一个以正义和敬主互助、远离罪恶和欺压、遵守伊斯兰道德原则和价值观的社会。</w:t>
      </w:r>
      <w:r w:rsidRPr="00815179">
        <w:rPr>
          <w:rFonts w:ascii="DFKai-SB" w:eastAsia="DFKai-SB" w:hAnsi="DFKai-SB" w:cs="SimSun"/>
          <w:color w:val="333333"/>
          <w:sz w:val="44"/>
          <w:szCs w:val="44"/>
          <w:lang w:eastAsia="zh-CN"/>
        </w:rPr>
        <w:br/>
      </w:r>
      <w:r w:rsidRPr="00815179">
        <w:rPr>
          <w:rFonts w:ascii="DFKai-SB" w:eastAsia="DFKai-SB" w:hAnsi="DFKai-SB" w:cs="SimSun"/>
          <w:color w:val="333333"/>
          <w:sz w:val="44"/>
          <w:szCs w:val="44"/>
          <w:lang w:eastAsia="zh-CN"/>
        </w:rPr>
        <w:br/>
      </w:r>
      <w:r w:rsidRPr="00815179">
        <w:rPr>
          <w:rFonts w:ascii="DFKai-SB" w:eastAsia="DFKai-SB" w:hAnsi="DFKai-SB" w:cs="SimSun"/>
          <w:color w:val="333333"/>
          <w:sz w:val="44"/>
          <w:szCs w:val="44"/>
          <w:lang w:eastAsia="zh-CN"/>
        </w:rPr>
        <w:lastRenderedPageBreak/>
        <w:t xml:space="preserve">　　各位有识之士：</w:t>
      </w:r>
      <w:r w:rsidRPr="00815179">
        <w:rPr>
          <w:rFonts w:ascii="DFKai-SB" w:eastAsia="DFKai-SB" w:hAnsi="DFKai-SB" w:cs="SimSun"/>
          <w:color w:val="333333"/>
          <w:sz w:val="44"/>
          <w:szCs w:val="44"/>
          <w:lang w:eastAsia="zh-CN"/>
        </w:rPr>
        <w:br/>
      </w:r>
      <w:r w:rsidRPr="00815179">
        <w:rPr>
          <w:rFonts w:ascii="DFKai-SB" w:eastAsia="DFKai-SB" w:hAnsi="DFKai-SB" w:cs="SimSun"/>
          <w:color w:val="333333"/>
          <w:sz w:val="44"/>
          <w:szCs w:val="44"/>
          <w:lang w:eastAsia="zh-CN"/>
        </w:rPr>
        <w:br/>
        <w:t xml:space="preserve">　　当今世界正在惊慌失措地面临一个重大事件，这是造物主不可更改之法则的必然结果，“谁主世间沉浮？唯有造物主安拉！”</w:t>
      </w:r>
      <w:r w:rsidRPr="00815179">
        <w:rPr>
          <w:rFonts w:ascii="DFKai-SB" w:eastAsia="DFKai-SB" w:hAnsi="DFKai-SB" w:cs="SimSun"/>
          <w:color w:val="333333"/>
          <w:sz w:val="44"/>
          <w:szCs w:val="44"/>
          <w:lang w:eastAsia="zh-CN"/>
        </w:rPr>
        <w:br/>
      </w:r>
      <w:r w:rsidRPr="00815179">
        <w:rPr>
          <w:rFonts w:ascii="DFKai-SB" w:eastAsia="DFKai-SB" w:hAnsi="DFKai-SB" w:cs="SimSun"/>
          <w:color w:val="333333"/>
          <w:sz w:val="44"/>
          <w:szCs w:val="44"/>
          <w:lang w:eastAsia="zh-CN"/>
        </w:rPr>
        <w:br/>
        <w:t xml:space="preserve">　　操纵全球经济的超级大国一夜之间跌入灾难的深渊，能否逃脱此劫？谁也无法预料。掌控万物之大权的主真神妙！他是万能于一切的主：“你说：‘主啊！执掌极权的主啊！你任意给人权力，任意夺人权力，任意使人尊贵，任意使人卑贱，福利全由您掌握，您是万能于一切的主。”（《古兰经》3章26节）</w:t>
      </w:r>
      <w:r w:rsidRPr="00815179">
        <w:rPr>
          <w:rFonts w:ascii="DFKai-SB" w:eastAsia="DFKai-SB" w:hAnsi="DFKai-SB" w:cs="SimSun"/>
          <w:color w:val="333333"/>
          <w:sz w:val="44"/>
          <w:szCs w:val="44"/>
          <w:lang w:eastAsia="zh-CN"/>
        </w:rPr>
        <w:br/>
      </w:r>
      <w:r w:rsidRPr="00815179">
        <w:rPr>
          <w:rFonts w:ascii="DFKai-SB" w:eastAsia="DFKai-SB" w:hAnsi="DFKai-SB" w:cs="SimSun"/>
          <w:color w:val="333333"/>
          <w:sz w:val="44"/>
          <w:szCs w:val="44"/>
          <w:lang w:eastAsia="zh-CN"/>
        </w:rPr>
        <w:br/>
        <w:t xml:space="preserve">　　伟哉安拉！他的定然无人能阻挡，他的判决无人能更改。</w:t>
      </w:r>
      <w:r w:rsidRPr="00815179">
        <w:rPr>
          <w:rFonts w:ascii="DFKai-SB" w:eastAsia="DFKai-SB" w:hAnsi="DFKai-SB" w:cs="SimSun"/>
          <w:color w:val="333333"/>
          <w:sz w:val="44"/>
          <w:szCs w:val="44"/>
          <w:lang w:eastAsia="zh-CN"/>
        </w:rPr>
        <w:br/>
      </w:r>
      <w:r w:rsidRPr="00815179">
        <w:rPr>
          <w:rFonts w:ascii="DFKai-SB" w:eastAsia="DFKai-SB" w:hAnsi="DFKai-SB" w:cs="SimSun"/>
          <w:color w:val="333333"/>
          <w:sz w:val="44"/>
          <w:szCs w:val="44"/>
          <w:lang w:eastAsia="zh-CN"/>
        </w:rPr>
        <w:br/>
        <w:t xml:space="preserve">　　当前全球面临的这场金融危机是安拉显示的奇迹之一，是一场震撼世界和影响各国国计民生的大地震。谁也没有料到全世界会遭受这样一次灾难，全球的金融业跌入深谷，资本主义经济制度彻底崩溃，这一次强震对资本主义世界造成了重创，使其丧失了一统</w:t>
      </w:r>
      <w:r w:rsidRPr="00815179">
        <w:rPr>
          <w:rFonts w:ascii="DFKai-SB" w:eastAsia="DFKai-SB" w:hAnsi="DFKai-SB" w:cs="SimSun"/>
          <w:color w:val="333333"/>
          <w:sz w:val="44"/>
          <w:szCs w:val="44"/>
          <w:lang w:eastAsia="zh-CN"/>
        </w:rPr>
        <w:lastRenderedPageBreak/>
        <w:t>天下的地位，其金融市场已分崩离析，多家银行已经破产，还有很多濒于倒闭。</w:t>
      </w:r>
      <w:r w:rsidRPr="00815179">
        <w:rPr>
          <w:rFonts w:ascii="DFKai-SB" w:eastAsia="DFKai-SB" w:hAnsi="DFKai-SB" w:cs="SimSun"/>
          <w:color w:val="333333"/>
          <w:sz w:val="44"/>
          <w:szCs w:val="44"/>
          <w:lang w:eastAsia="zh-CN"/>
        </w:rPr>
        <w:br/>
      </w:r>
      <w:r w:rsidRPr="00815179">
        <w:rPr>
          <w:rFonts w:ascii="DFKai-SB" w:eastAsia="DFKai-SB" w:hAnsi="DFKai-SB" w:cs="SimSun"/>
          <w:color w:val="333333"/>
          <w:sz w:val="44"/>
          <w:szCs w:val="44"/>
          <w:lang w:eastAsia="zh-CN"/>
        </w:rPr>
        <w:br/>
        <w:t xml:space="preserve">　　各位穆斯林：</w:t>
      </w:r>
      <w:r w:rsidRPr="00815179">
        <w:rPr>
          <w:rFonts w:ascii="DFKai-SB" w:eastAsia="DFKai-SB" w:hAnsi="DFKai-SB" w:cs="SimSun"/>
          <w:color w:val="333333"/>
          <w:sz w:val="44"/>
          <w:szCs w:val="44"/>
          <w:lang w:eastAsia="zh-CN"/>
        </w:rPr>
        <w:br/>
      </w:r>
      <w:r w:rsidRPr="00815179">
        <w:rPr>
          <w:rFonts w:ascii="DFKai-SB" w:eastAsia="DFKai-SB" w:hAnsi="DFKai-SB" w:cs="SimSun"/>
          <w:color w:val="333333"/>
          <w:sz w:val="44"/>
          <w:szCs w:val="44"/>
          <w:lang w:eastAsia="zh-CN"/>
        </w:rPr>
        <w:br/>
        <w:t xml:space="preserve">　　这场金融危机已经使数千亿美元瞬间化为泡影，它确实是一场残酷的金融风暴，所到之处摧枯拉朽，只有至尊主所意欲者才能幸免。它已造成各行各业的经济明显放慢，并将进一步导致经济萧条。因此，全球都在呼吁尽快设法应对这场危机，于是世界峰会频频召开，各国政府纷纷参与，不惜斥资上万亿美元拯救银行以恢复对金融市场的信心，都在尽力试图摆脱这场全球性的灾难。</w:t>
      </w:r>
      <w:r w:rsidRPr="00815179">
        <w:rPr>
          <w:rFonts w:ascii="DFKai-SB" w:eastAsia="DFKai-SB" w:hAnsi="DFKai-SB" w:cs="SimSun"/>
          <w:color w:val="333333"/>
          <w:sz w:val="44"/>
          <w:szCs w:val="44"/>
          <w:lang w:eastAsia="zh-CN"/>
        </w:rPr>
        <w:br/>
      </w:r>
      <w:r w:rsidRPr="00815179">
        <w:rPr>
          <w:rFonts w:ascii="DFKai-SB" w:eastAsia="DFKai-SB" w:hAnsi="DFKai-SB" w:cs="SimSun"/>
          <w:color w:val="333333"/>
          <w:sz w:val="44"/>
          <w:szCs w:val="44"/>
          <w:lang w:eastAsia="zh-CN"/>
        </w:rPr>
        <w:br/>
        <w:t xml:space="preserve">　　各位教胞：</w:t>
      </w:r>
      <w:r w:rsidRPr="00815179">
        <w:rPr>
          <w:rFonts w:ascii="DFKai-SB" w:eastAsia="DFKai-SB" w:hAnsi="DFKai-SB" w:cs="SimSun"/>
          <w:color w:val="333333"/>
          <w:sz w:val="44"/>
          <w:szCs w:val="44"/>
          <w:lang w:eastAsia="zh-CN"/>
        </w:rPr>
        <w:br/>
      </w:r>
      <w:r w:rsidRPr="00815179">
        <w:rPr>
          <w:rFonts w:ascii="DFKai-SB" w:eastAsia="DFKai-SB" w:hAnsi="DFKai-SB" w:cs="SimSun"/>
          <w:color w:val="333333"/>
          <w:sz w:val="44"/>
          <w:szCs w:val="44"/>
          <w:lang w:eastAsia="zh-CN"/>
        </w:rPr>
        <w:br/>
        <w:t xml:space="preserve">　　就从这场灾难中拯救世界方面而言，资本主义制度已经彻底失败，人们已经开始选择放弃和废除这种制度。由于资本主义制度没有建立在敬主和取悦于主的原则基础上，而仅仅是建立在利息和贪婪的基础之上，所以它是一个建立在悬崖边上的极不稳固的建筑，它使贫富两极分化，使生活在这一制度</w:t>
      </w:r>
      <w:r w:rsidRPr="00815179">
        <w:rPr>
          <w:rFonts w:ascii="DFKai-SB" w:eastAsia="DFKai-SB" w:hAnsi="DFKai-SB" w:cs="SimSun"/>
          <w:color w:val="333333"/>
          <w:sz w:val="44"/>
          <w:szCs w:val="44"/>
          <w:lang w:eastAsia="zh-CN"/>
        </w:rPr>
        <w:lastRenderedPageBreak/>
        <w:t>下的一半居民处在贫困线以下，财富被掌握在少数富人手里，没有在大众当中流转。有统计数据表明全球百分之五的人掌握着地球一半的财富，你怎样看待这个制度，它允许资本家为保持供求平衡价格不变而将几百顿农作物倒入海里，却眼睁睁看着几百万人在饥饿和死亡线上挣扎？！这个制度允许耗费巨资搞军备竞赛，假如将用其中百分之一的开支来改善全球人民的生活，那么所有的人都会生活得舒适安逸：“不信主的人们在耗尽资财之后就懊悔不已，他们终将败亡。”（《古兰经》8章36节）</w:t>
      </w:r>
      <w:r w:rsidRPr="00815179">
        <w:rPr>
          <w:rFonts w:ascii="DFKai-SB" w:eastAsia="DFKai-SB" w:hAnsi="DFKai-SB" w:cs="SimSun"/>
          <w:color w:val="333333"/>
          <w:sz w:val="44"/>
          <w:szCs w:val="44"/>
          <w:lang w:eastAsia="zh-CN"/>
        </w:rPr>
        <w:br/>
      </w:r>
      <w:r w:rsidRPr="00815179">
        <w:rPr>
          <w:rFonts w:ascii="DFKai-SB" w:eastAsia="DFKai-SB" w:hAnsi="DFKai-SB" w:cs="SimSun"/>
          <w:color w:val="333333"/>
          <w:sz w:val="44"/>
          <w:szCs w:val="44"/>
          <w:lang w:eastAsia="zh-CN"/>
        </w:rPr>
        <w:br/>
        <w:t xml:space="preserve">　　眼下许多专家和领导人都在呼吁寻求建立一种新的制度，能将世界带出现行体制的泥潭，那些要求将利率调整为零、将税率降到百分之2和3之间的呼声愈来愈高。其实，这就是禁止利息和缴纳天课的伊斯兰金融制度，在西方世界我们甚至听到有人在公开呼吁实行伊斯兰法原则，以使世界摆脱此次危机，安拉的话语至实无误：“我将给他们展示显现于四方和他们自身中的奇迹，直到他们确实明白《古兰经》是真理。”（《古兰经》41章53节）</w:t>
      </w:r>
      <w:r w:rsidRPr="00815179">
        <w:rPr>
          <w:rFonts w:ascii="DFKai-SB" w:eastAsia="DFKai-SB" w:hAnsi="DFKai-SB" w:cs="SimSun"/>
          <w:color w:val="333333"/>
          <w:sz w:val="44"/>
          <w:szCs w:val="44"/>
          <w:lang w:eastAsia="zh-CN"/>
        </w:rPr>
        <w:br/>
      </w:r>
      <w:r w:rsidRPr="00815179">
        <w:rPr>
          <w:rFonts w:ascii="DFKai-SB" w:eastAsia="DFKai-SB" w:hAnsi="DFKai-SB" w:cs="SimSun"/>
          <w:color w:val="333333"/>
          <w:sz w:val="44"/>
          <w:szCs w:val="44"/>
          <w:lang w:eastAsia="zh-CN"/>
        </w:rPr>
        <w:lastRenderedPageBreak/>
        <w:br/>
        <w:t xml:space="preserve">　　所以，人类只有彻底抛弃利息、建立一种全新的经济体制，杜绝各种形式的利息和远离以欺诈手段侵吞他人财产的行为，其状况才能得到根本改善，财富才能做到真正增长，两世生活才会得到幸福：“【160】我已禁止犹太教徒享受原本合法的许多美好食物，只因他们多行不义、经常阻碍他人遵循主道，【161】并且违禁而吃利息、以欺诈手段侵吞他人财产，我已为他们中的不信者准备了痛刑。”（《古兰经》4章160－161节）</w:t>
      </w:r>
    </w:p>
    <w:p w:rsidR="00802395" w:rsidRPr="00802395" w:rsidRDefault="00802395" w:rsidP="00802395">
      <w:pPr>
        <w:shd w:val="clear" w:color="auto" w:fill="FFFFFF"/>
        <w:wordWrap w:val="0"/>
        <w:bidi w:val="0"/>
        <w:spacing w:line="404" w:lineRule="atLeast"/>
        <w:ind w:firstLine="480"/>
        <w:jc w:val="both"/>
        <w:rPr>
          <w:rFonts w:ascii="DFKai-SB" w:eastAsiaTheme="minorEastAsia" w:hAnsi="DFKai-SB" w:cs="SimSun"/>
          <w:color w:val="333333"/>
          <w:sz w:val="44"/>
          <w:szCs w:val="44"/>
          <w:lang w:eastAsia="zh-CN"/>
        </w:rPr>
      </w:pPr>
    </w:p>
    <w:p w:rsidR="009E570A" w:rsidRDefault="00F151FC" w:rsidP="009E570A">
      <w:pPr>
        <w:shd w:val="clear" w:color="auto" w:fill="FFFFFF"/>
        <w:wordWrap w:val="0"/>
        <w:bidi w:val="0"/>
        <w:spacing w:line="404" w:lineRule="atLeast"/>
        <w:ind w:firstLine="480"/>
        <w:jc w:val="both"/>
        <w:rPr>
          <w:rFonts w:ascii="DFKai-SB" w:eastAsiaTheme="minorEastAsia" w:hAnsi="DFKai-SB" w:cs="SimSun"/>
          <w:color w:val="333333"/>
          <w:sz w:val="44"/>
          <w:szCs w:val="44"/>
          <w:lang w:eastAsia="zh-CN"/>
        </w:rPr>
      </w:pPr>
      <w:r w:rsidRPr="00815179">
        <w:rPr>
          <w:rFonts w:ascii="DFKai-SB" w:eastAsia="DFKai-SB" w:hAnsi="DFKai-SB" w:cs="SimSun"/>
          <w:color w:val="333333"/>
          <w:sz w:val="44"/>
          <w:szCs w:val="44"/>
          <w:lang w:eastAsia="zh-CN"/>
        </w:rPr>
        <w:t xml:space="preserve">　　安拉的仆民啊！</w:t>
      </w:r>
      <w:r w:rsidRPr="00815179">
        <w:rPr>
          <w:rFonts w:ascii="DFKai-SB" w:eastAsia="DFKai-SB" w:hAnsi="DFKai-SB" w:cs="SimSun"/>
          <w:color w:val="333333"/>
          <w:sz w:val="44"/>
          <w:szCs w:val="44"/>
          <w:lang w:eastAsia="zh-CN"/>
        </w:rPr>
        <w:br/>
      </w:r>
      <w:r w:rsidRPr="00815179">
        <w:rPr>
          <w:rFonts w:ascii="DFKai-SB" w:eastAsia="DFKai-SB" w:hAnsi="DFKai-SB" w:cs="SimSun"/>
          <w:color w:val="333333"/>
          <w:sz w:val="44"/>
          <w:szCs w:val="44"/>
          <w:lang w:eastAsia="zh-CN"/>
        </w:rPr>
        <w:br/>
        <w:t xml:space="preserve">　　造成当前世界民不聊生的罪魁祸首就是利息，财富只要与利息相混就必然会腐化变质，经济只要与利息相交就必然会遭到毁灭，家庭只要与利息沾边就必然会陷入困境，利息是一种被伊斯兰教法禁止的不洁和不吉的利钱，是一种无福的不义之财：“安拉消灭利息而增长施舍，安拉不喜欢一切忘恩犯罪的人。”（《古兰经》2章276节）</w:t>
      </w:r>
    </w:p>
    <w:p w:rsidR="009E570A" w:rsidRDefault="009E570A" w:rsidP="009E570A">
      <w:pPr>
        <w:shd w:val="clear" w:color="auto" w:fill="FFFFFF"/>
        <w:wordWrap w:val="0"/>
        <w:bidi w:val="0"/>
        <w:spacing w:line="404" w:lineRule="atLeast"/>
        <w:ind w:firstLine="480"/>
        <w:jc w:val="both"/>
        <w:rPr>
          <w:rFonts w:ascii="DFKai-SB" w:eastAsiaTheme="minorEastAsia" w:hAnsi="DFKai-SB" w:cs="SimSun"/>
          <w:color w:val="333333"/>
          <w:sz w:val="44"/>
          <w:szCs w:val="44"/>
          <w:lang w:eastAsia="zh-CN"/>
        </w:rPr>
      </w:pPr>
    </w:p>
    <w:p w:rsidR="009E570A" w:rsidRDefault="00F151FC" w:rsidP="009E570A">
      <w:pPr>
        <w:shd w:val="clear" w:color="auto" w:fill="FFFFFF"/>
        <w:wordWrap w:val="0"/>
        <w:bidi w:val="0"/>
        <w:spacing w:line="404" w:lineRule="atLeast"/>
        <w:ind w:firstLine="480"/>
        <w:jc w:val="both"/>
        <w:rPr>
          <w:rFonts w:ascii="DFKai-SB" w:eastAsiaTheme="minorEastAsia" w:hAnsi="DFKai-SB" w:cs="SimSun"/>
          <w:color w:val="333333"/>
          <w:sz w:val="44"/>
          <w:szCs w:val="44"/>
          <w:lang w:eastAsia="zh-CN"/>
        </w:rPr>
      </w:pPr>
      <w:r w:rsidRPr="00815179">
        <w:rPr>
          <w:rFonts w:ascii="DFKai-SB" w:eastAsia="DFKai-SB" w:hAnsi="DFKai-SB" w:cs="SimSun"/>
          <w:color w:val="333333"/>
          <w:sz w:val="44"/>
          <w:szCs w:val="44"/>
          <w:lang w:eastAsia="zh-CN"/>
        </w:rPr>
        <w:lastRenderedPageBreak/>
        <w:t>安拉消灭利息，是指根除其福分，所以即使赚再多的利息，最后也是一无所有，先知（主赐福安）曾说：“利息即使赚的再多，结果却是变得更少。”（阿布顿拉•本麦斯欧德传述《哈康圣训录》）</w:t>
      </w:r>
      <w:r w:rsidRPr="00815179">
        <w:rPr>
          <w:rFonts w:ascii="DFKai-SB" w:eastAsia="DFKai-SB" w:hAnsi="DFKai-SB" w:cs="SimSun"/>
          <w:color w:val="333333"/>
          <w:sz w:val="44"/>
          <w:szCs w:val="44"/>
          <w:lang w:eastAsia="zh-CN"/>
        </w:rPr>
        <w:br/>
      </w:r>
      <w:r w:rsidRPr="00815179">
        <w:rPr>
          <w:rFonts w:ascii="DFKai-SB" w:eastAsia="DFKai-SB" w:hAnsi="DFKai-SB" w:cs="SimSun"/>
          <w:color w:val="333333"/>
          <w:sz w:val="44"/>
          <w:szCs w:val="44"/>
          <w:lang w:eastAsia="zh-CN"/>
        </w:rPr>
        <w:br/>
        <w:t xml:space="preserve">　　任何一座城市只要出现利息就必然会步入歧途，任何一个民族只要盛行利息就必然会遭到灭亡，先知（主赐福安）说过：“一个民族只要出现淫乱和利息，就等于给自己招惹安拉的惩罚。”（阿布顿拉•本麦斯欧德传述《哈康圣训录》）</w:t>
      </w:r>
      <w:r w:rsidRPr="00815179">
        <w:rPr>
          <w:rFonts w:ascii="DFKai-SB" w:eastAsia="DFKai-SB" w:hAnsi="DFKai-SB" w:cs="SimSun"/>
          <w:color w:val="333333"/>
          <w:sz w:val="44"/>
          <w:szCs w:val="44"/>
          <w:lang w:eastAsia="zh-CN"/>
        </w:rPr>
        <w:br/>
      </w:r>
      <w:r w:rsidRPr="00815179">
        <w:rPr>
          <w:rFonts w:ascii="DFKai-SB" w:eastAsia="DFKai-SB" w:hAnsi="DFKai-SB" w:cs="SimSun"/>
          <w:color w:val="333333"/>
          <w:sz w:val="44"/>
          <w:szCs w:val="44"/>
          <w:lang w:eastAsia="zh-CN"/>
        </w:rPr>
        <w:br/>
        <w:t xml:space="preserve">　　凡与利息沾边的人都曾遭到圣使的诅咒，圣伴贾比尔（主赐喜爱）传述：“圣使诅咒吃利息的人、授权人、办理人、证人，都犯的是同样的罪。”（《穆斯林圣训录》）</w:t>
      </w:r>
    </w:p>
    <w:p w:rsidR="00F151FC" w:rsidRPr="00815179" w:rsidRDefault="00F151FC" w:rsidP="009E570A">
      <w:pPr>
        <w:shd w:val="clear" w:color="auto" w:fill="FFFFFF"/>
        <w:wordWrap w:val="0"/>
        <w:bidi w:val="0"/>
        <w:spacing w:line="404" w:lineRule="atLeast"/>
        <w:ind w:firstLine="480"/>
        <w:jc w:val="both"/>
        <w:rPr>
          <w:rFonts w:ascii="DFKai-SB" w:eastAsia="DFKai-SB" w:hAnsi="DFKai-SB" w:cs="SimSun"/>
          <w:color w:val="333333"/>
          <w:sz w:val="44"/>
          <w:szCs w:val="44"/>
          <w:lang w:eastAsia="zh-CN"/>
        </w:rPr>
      </w:pPr>
      <w:r w:rsidRPr="00815179">
        <w:rPr>
          <w:rFonts w:ascii="DFKai-SB" w:eastAsia="DFKai-SB" w:hAnsi="DFKai-SB" w:cs="SimSun"/>
          <w:color w:val="333333"/>
          <w:sz w:val="44"/>
          <w:szCs w:val="44"/>
          <w:lang w:eastAsia="zh-CN"/>
        </w:rPr>
        <w:t>在复活日，“吃利息的人，就像中魔一样疯癫，那是由于他们声称经商如同放债。安拉允许生意，而禁止放债。”（《古兰经》2章275节）安拉向吃利息的人宣战，足以说明其危害之大：“信主的人们啊！如果你们是真信士，你们就敬畏安拉而放弃剩余的利息。如果你们不从，那么你们要当心安拉和</w:t>
      </w:r>
      <w:r w:rsidRPr="00815179">
        <w:rPr>
          <w:rFonts w:ascii="DFKai-SB" w:eastAsia="DFKai-SB" w:hAnsi="DFKai-SB" w:cs="SimSun"/>
          <w:color w:val="333333"/>
          <w:sz w:val="44"/>
          <w:szCs w:val="44"/>
          <w:lang w:eastAsia="zh-CN"/>
        </w:rPr>
        <w:lastRenderedPageBreak/>
        <w:t>使者对你们宣战。”（《古兰经》2章278－279节）有谁敢与安拉和他的使者交战？！</w:t>
      </w:r>
      <w:r w:rsidRPr="00815179">
        <w:rPr>
          <w:rFonts w:ascii="DFKai-SB" w:eastAsia="DFKai-SB" w:hAnsi="DFKai-SB" w:cs="SimSun"/>
          <w:color w:val="333333"/>
          <w:sz w:val="44"/>
          <w:szCs w:val="44"/>
          <w:lang w:eastAsia="zh-CN"/>
        </w:rPr>
        <w:br/>
      </w:r>
      <w:r w:rsidRPr="00815179">
        <w:rPr>
          <w:rFonts w:ascii="DFKai-SB" w:eastAsia="DFKai-SB" w:hAnsi="DFKai-SB" w:cs="SimSun"/>
          <w:color w:val="333333"/>
          <w:sz w:val="44"/>
          <w:szCs w:val="44"/>
          <w:lang w:eastAsia="zh-CN"/>
        </w:rPr>
        <w:br/>
        <w:t xml:space="preserve">　　如果说利息是世界金融体制危机的根本原因，那么还有另外一些非法因素也起到了推波助澜的作用，比如债券交易，先知（主赐福安）曾明确禁止过这种买卖债权债务的做法，这些债券现今已在许多带有非法赌博性质的金融机构中流通，也在先知所禁止的买空卖空的交易中通用。</w:t>
      </w:r>
      <w:r w:rsidRPr="00815179">
        <w:rPr>
          <w:rFonts w:ascii="DFKai-SB" w:eastAsia="DFKai-SB" w:hAnsi="DFKai-SB" w:cs="SimSun"/>
          <w:color w:val="333333"/>
          <w:sz w:val="44"/>
          <w:szCs w:val="44"/>
          <w:lang w:eastAsia="zh-CN"/>
        </w:rPr>
        <w:br/>
      </w:r>
      <w:r w:rsidRPr="00815179">
        <w:rPr>
          <w:rFonts w:ascii="DFKai-SB" w:eastAsia="DFKai-SB" w:hAnsi="DFKai-SB" w:cs="SimSun"/>
          <w:color w:val="333333"/>
          <w:sz w:val="44"/>
          <w:szCs w:val="44"/>
          <w:lang w:eastAsia="zh-CN"/>
        </w:rPr>
        <w:br/>
        <w:t xml:space="preserve">　　圣伴阿布顿拉•本阿慕尔（主赐喜爱）传述：“圣使禁止在一笔生意中捆绑另一笔生意，禁止买卖附加借款条件，禁止不承担风险的利润，禁止买空卖空。”（《艾哈迈德圣训录》）由此，我们确信当前世界危机的根本原因是人们远离了正教，偏离了正道，只顾满足自己的私欲，因而遭到天谴而受惩罚。毫无办法，唯有安拉，至尊主说：“安拉是信士们的保佑者，将他们从黑暗深处引向光明；不信者的保护者是恶魔，将他们从光明诱入重重黑暗，这些人是火狱的永久居民。”（《古兰经》2章257节）</w:t>
      </w:r>
      <w:r w:rsidRPr="00815179">
        <w:rPr>
          <w:rFonts w:ascii="DFKai-SB" w:eastAsia="DFKai-SB" w:hAnsi="DFKai-SB" w:cs="SimSun"/>
          <w:color w:val="333333"/>
          <w:sz w:val="44"/>
          <w:szCs w:val="44"/>
          <w:lang w:eastAsia="zh-CN"/>
        </w:rPr>
        <w:br/>
      </w:r>
      <w:r w:rsidRPr="00815179">
        <w:rPr>
          <w:rFonts w:ascii="DFKai-SB" w:eastAsia="DFKai-SB" w:hAnsi="DFKai-SB" w:cs="SimSun"/>
          <w:color w:val="333333"/>
          <w:sz w:val="44"/>
          <w:szCs w:val="44"/>
          <w:lang w:eastAsia="zh-CN"/>
        </w:rPr>
        <w:br/>
      </w:r>
      <w:r w:rsidRPr="00815179">
        <w:rPr>
          <w:rFonts w:ascii="DFKai-SB" w:eastAsia="DFKai-SB" w:hAnsi="DFKai-SB" w:cs="SimSun"/>
          <w:color w:val="333333"/>
          <w:sz w:val="44"/>
          <w:szCs w:val="44"/>
          <w:lang w:eastAsia="zh-CN"/>
        </w:rPr>
        <w:lastRenderedPageBreak/>
        <w:t xml:space="preserve">　　愿主以伟大的《古兰经》赐福我和你们，使我们大家受益于天经的睿智教诲。</w:t>
      </w:r>
      <w:r w:rsidRPr="00815179">
        <w:rPr>
          <w:rFonts w:ascii="DFKai-SB" w:eastAsia="DFKai-SB" w:hAnsi="DFKai-SB" w:cs="SimSun"/>
          <w:color w:val="333333"/>
          <w:sz w:val="44"/>
          <w:szCs w:val="44"/>
          <w:lang w:eastAsia="zh-CN"/>
        </w:rPr>
        <w:br/>
      </w:r>
      <w:r w:rsidRPr="00815179">
        <w:rPr>
          <w:rFonts w:ascii="DFKai-SB" w:eastAsia="DFKai-SB" w:hAnsi="DFKai-SB" w:cs="SimSun"/>
          <w:color w:val="333333"/>
          <w:sz w:val="44"/>
          <w:szCs w:val="44"/>
          <w:lang w:eastAsia="zh-CN"/>
        </w:rPr>
        <w:br/>
        <w:t xml:space="preserve">　　我讲这些，祈望主饶恕我和你们以及所有的穆斯林，向主忏悔吧！主是至恕至慈的。</w:t>
      </w:r>
    </w:p>
    <w:p w:rsidR="00F151FC" w:rsidRPr="00815179" w:rsidRDefault="00F151FC" w:rsidP="00815179">
      <w:pPr>
        <w:shd w:val="clear" w:color="auto" w:fill="FFFFFF"/>
        <w:wordWrap w:val="0"/>
        <w:bidi w:val="0"/>
        <w:spacing w:line="404" w:lineRule="atLeast"/>
        <w:ind w:firstLine="480"/>
        <w:jc w:val="both"/>
        <w:rPr>
          <w:rFonts w:ascii="DFKai-SB" w:eastAsia="DFKai-SB" w:hAnsi="DFKai-SB" w:cs="SimSun"/>
          <w:color w:val="333333"/>
          <w:sz w:val="44"/>
          <w:szCs w:val="44"/>
          <w:lang w:eastAsia="zh-CN"/>
        </w:rPr>
      </w:pPr>
      <w:r w:rsidRPr="00815179">
        <w:rPr>
          <w:rFonts w:ascii="DFKai-SB" w:eastAsia="DFKai-SB" w:hAnsi="DFKai-SB" w:cs="SimSun"/>
          <w:b/>
          <w:bCs/>
          <w:color w:val="333333"/>
          <w:sz w:val="44"/>
          <w:szCs w:val="44"/>
          <w:lang w:eastAsia="zh-CN"/>
        </w:rPr>
        <w:t>第二部分</w:t>
      </w:r>
    </w:p>
    <w:p w:rsidR="00F151FC" w:rsidRDefault="00F151FC" w:rsidP="00815179">
      <w:pPr>
        <w:shd w:val="clear" w:color="auto" w:fill="FFFFFF"/>
        <w:wordWrap w:val="0"/>
        <w:bidi w:val="0"/>
        <w:spacing w:line="404" w:lineRule="atLeast"/>
        <w:ind w:firstLine="480"/>
        <w:jc w:val="both"/>
        <w:rPr>
          <w:rFonts w:ascii="DFKai-SB" w:eastAsiaTheme="minorEastAsia" w:hAnsi="DFKai-SB" w:cs="SimSun"/>
          <w:color w:val="333333"/>
          <w:sz w:val="44"/>
          <w:szCs w:val="44"/>
          <w:lang w:eastAsia="zh-CN"/>
        </w:rPr>
      </w:pPr>
      <w:r w:rsidRPr="00815179">
        <w:rPr>
          <w:rFonts w:ascii="DFKai-SB" w:eastAsia="DFKai-SB" w:hAnsi="DFKai-SB" w:cs="SimSun"/>
          <w:color w:val="333333"/>
          <w:sz w:val="44"/>
          <w:szCs w:val="44"/>
          <w:lang w:eastAsia="zh-CN"/>
        </w:rPr>
        <w:br/>
        <w:t xml:space="preserve">　　一切荣耀属于安拉，他把不洁事物列为非法，将美好事物定为合法，将吃利息和违禁之物定为七项大罪之一。我见证</w:t>
      </w:r>
      <w:r w:rsidR="00AE1AB0">
        <w:rPr>
          <w:rFonts w:ascii="DFKai-SB" w:eastAsia="DFKai-SB" w:hAnsi="DFKai-SB" w:cs="SimSun"/>
          <w:color w:val="333333"/>
          <w:sz w:val="44"/>
          <w:szCs w:val="44"/>
          <w:lang w:eastAsia="zh-CN"/>
        </w:rPr>
        <w:t>除真主外绝无应受崇拜的</w:t>
      </w:r>
      <w:r w:rsidRPr="00815179">
        <w:rPr>
          <w:rFonts w:ascii="DFKai-SB" w:eastAsia="DFKai-SB" w:hAnsi="DFKai-SB" w:cs="SimSun"/>
          <w:color w:val="333333"/>
          <w:sz w:val="44"/>
          <w:szCs w:val="44"/>
          <w:lang w:eastAsia="zh-CN"/>
        </w:rPr>
        <w:t>，独一无二的主，善行只凭他的恩典才能完美；我见证先知穆罕默德是主的仆人和使者，是全人类的精华，愿主无量地赐福安于他和圣裔、圣妻、圣伴及其后继者们，直到天长地久！</w:t>
      </w:r>
    </w:p>
    <w:p w:rsidR="005A564A" w:rsidRPr="005A564A" w:rsidRDefault="005A564A" w:rsidP="005A564A">
      <w:pPr>
        <w:shd w:val="clear" w:color="auto" w:fill="FFFFFF"/>
        <w:wordWrap w:val="0"/>
        <w:bidi w:val="0"/>
        <w:spacing w:line="404" w:lineRule="atLeast"/>
        <w:ind w:firstLine="480"/>
        <w:jc w:val="both"/>
        <w:rPr>
          <w:rFonts w:ascii="DFKai-SB" w:eastAsiaTheme="minorEastAsia" w:hAnsi="DFKai-SB" w:cs="SimSun"/>
          <w:color w:val="333333"/>
          <w:sz w:val="44"/>
          <w:szCs w:val="44"/>
          <w:lang w:eastAsia="zh-CN"/>
        </w:rPr>
      </w:pPr>
    </w:p>
    <w:p w:rsidR="00F151FC" w:rsidRPr="00815179" w:rsidRDefault="00F151FC" w:rsidP="005A564A">
      <w:pPr>
        <w:shd w:val="clear" w:color="auto" w:fill="FFFFFF"/>
        <w:wordWrap w:val="0"/>
        <w:bidi w:val="0"/>
        <w:spacing w:line="404" w:lineRule="atLeast"/>
        <w:ind w:firstLine="480"/>
        <w:jc w:val="both"/>
        <w:rPr>
          <w:rFonts w:ascii="DFKai-SB" w:eastAsia="DFKai-SB" w:hAnsi="DFKai-SB" w:cs="SimSun"/>
          <w:color w:val="333333"/>
          <w:sz w:val="44"/>
          <w:szCs w:val="44"/>
          <w:lang w:eastAsia="zh-CN"/>
        </w:rPr>
      </w:pPr>
      <w:r w:rsidRPr="00815179">
        <w:rPr>
          <w:rFonts w:ascii="DFKai-SB" w:eastAsia="DFKai-SB" w:hAnsi="DFKai-SB" w:cs="SimSun"/>
          <w:color w:val="333333"/>
          <w:sz w:val="44"/>
          <w:szCs w:val="44"/>
          <w:lang w:eastAsia="zh-CN"/>
        </w:rPr>
        <w:t xml:space="preserve">　安拉的仆民啊！</w:t>
      </w:r>
      <w:r w:rsidRPr="00815179">
        <w:rPr>
          <w:rFonts w:ascii="DFKai-SB" w:eastAsia="DFKai-SB" w:hAnsi="DFKai-SB" w:cs="SimSun"/>
          <w:color w:val="333333"/>
          <w:sz w:val="44"/>
          <w:szCs w:val="44"/>
          <w:lang w:eastAsia="zh-CN"/>
        </w:rPr>
        <w:br/>
        <w:t>    </w:t>
      </w:r>
      <w:r w:rsidRPr="00815179">
        <w:rPr>
          <w:rFonts w:ascii="DFKai-SB" w:eastAsia="DFKai-SB" w:hAnsi="DFKai-SB" w:cs="SimSun"/>
          <w:color w:val="333333"/>
          <w:sz w:val="44"/>
          <w:szCs w:val="44"/>
          <w:lang w:eastAsia="zh-CN"/>
        </w:rPr>
        <w:br/>
        <w:t xml:space="preserve">　　你们要敬畏造化了你们的主，要以顺从祈求主赐予你们给养，今后两世的幸福取决于顺从安拉和他的使者，受辱和亏本是由于违抗安拉和他的使者。敬畏安拉的人，安拉保护之，信赖安拉的人，安拉满足之，有安拉作为庇护者足矣！</w:t>
      </w:r>
      <w:r w:rsidRPr="00815179">
        <w:rPr>
          <w:rFonts w:ascii="DFKai-SB" w:eastAsia="DFKai-SB" w:hAnsi="DFKai-SB" w:cs="SimSun"/>
          <w:color w:val="333333"/>
          <w:sz w:val="44"/>
          <w:szCs w:val="44"/>
          <w:lang w:eastAsia="zh-CN"/>
        </w:rPr>
        <w:br/>
      </w:r>
      <w:r w:rsidRPr="00815179">
        <w:rPr>
          <w:rFonts w:ascii="DFKai-SB" w:eastAsia="DFKai-SB" w:hAnsi="DFKai-SB" w:cs="SimSun"/>
          <w:color w:val="333333"/>
          <w:sz w:val="44"/>
          <w:szCs w:val="44"/>
          <w:lang w:eastAsia="zh-CN"/>
        </w:rPr>
        <w:lastRenderedPageBreak/>
        <w:br/>
        <w:t xml:space="preserve">　　各位教胞：</w:t>
      </w:r>
      <w:r w:rsidRPr="00815179">
        <w:rPr>
          <w:rFonts w:ascii="DFKai-SB" w:eastAsia="DFKai-SB" w:hAnsi="DFKai-SB" w:cs="SimSun"/>
          <w:color w:val="333333"/>
          <w:sz w:val="44"/>
          <w:szCs w:val="44"/>
          <w:lang w:eastAsia="zh-CN"/>
        </w:rPr>
        <w:br/>
        <w:t>    </w:t>
      </w:r>
      <w:r w:rsidRPr="00815179">
        <w:rPr>
          <w:rFonts w:ascii="DFKai-SB" w:eastAsia="DFKai-SB" w:hAnsi="DFKai-SB" w:cs="SimSun"/>
          <w:color w:val="333333"/>
          <w:sz w:val="44"/>
          <w:szCs w:val="44"/>
          <w:lang w:eastAsia="zh-CN"/>
        </w:rPr>
        <w:br/>
        <w:t xml:space="preserve">　　凡有远见卓识的人都明白，这场深重的危机只有依靠一种从天启而非人为法律中汲取力量的经济制度才能得以化解，这种天启的制度不违反人性，而与人性完全相符，它重视公平和公正的原则，不承认任何形式的不义之举，它的运行机制依靠的是有序而非绝对自由的市场。现在，我们已从大西洋两岸听到有人在呼吁建立一种与伊斯兰经济特点相似的经济制度。</w:t>
      </w:r>
      <w:r w:rsidRPr="00815179">
        <w:rPr>
          <w:rFonts w:ascii="DFKai-SB" w:eastAsia="DFKai-SB" w:hAnsi="DFKai-SB" w:cs="SimSun"/>
          <w:color w:val="333333"/>
          <w:sz w:val="44"/>
          <w:szCs w:val="44"/>
          <w:lang w:eastAsia="zh-CN"/>
        </w:rPr>
        <w:br/>
        <w:t>    </w:t>
      </w:r>
      <w:r w:rsidRPr="00815179">
        <w:rPr>
          <w:rFonts w:ascii="DFKai-SB" w:eastAsia="DFKai-SB" w:hAnsi="DFKai-SB" w:cs="SimSun"/>
          <w:color w:val="333333"/>
          <w:sz w:val="44"/>
          <w:szCs w:val="44"/>
          <w:lang w:eastAsia="zh-CN"/>
        </w:rPr>
        <w:br/>
        <w:t xml:space="preserve">　　这是一次历史性机遇，我们可以将伊斯兰金融与经济制度奉献给这个被自己引火烧身的世界。伊斯兰学者和思想家们应该尽到自己的责任，将伟大的天启教法呈现给濒于毁灭的世界，将在此次风暴面前岿然不动的伊斯兰金融机构的经验介绍给大家，让人们知道这些经验来自从天启中吸取营养的精密的伊斯兰法，来自英明光荣的主的启示是不可能出现谬误的。有人说得好：</w:t>
      </w:r>
      <w:r w:rsidRPr="00815179">
        <w:rPr>
          <w:rFonts w:ascii="DFKai-SB" w:eastAsia="DFKai-SB" w:hAnsi="DFKai-SB" w:cs="SimSun"/>
          <w:color w:val="333333"/>
          <w:sz w:val="44"/>
          <w:szCs w:val="44"/>
          <w:lang w:eastAsia="zh-CN"/>
        </w:rPr>
        <w:br/>
      </w:r>
      <w:r w:rsidRPr="00815179">
        <w:rPr>
          <w:rFonts w:ascii="DFKai-SB" w:eastAsia="DFKai-SB" w:hAnsi="DFKai-SB" w:cs="SimSun"/>
          <w:color w:val="333333"/>
          <w:sz w:val="44"/>
          <w:szCs w:val="44"/>
          <w:lang w:eastAsia="zh-CN"/>
        </w:rPr>
        <w:br/>
        <w:t xml:space="preserve">　　恪守伊斯兰教法     牢不可破的坚柄</w:t>
      </w:r>
      <w:r w:rsidRPr="00815179">
        <w:rPr>
          <w:rFonts w:ascii="DFKai-SB" w:eastAsia="DFKai-SB" w:hAnsi="DFKai-SB" w:cs="SimSun"/>
          <w:color w:val="333333"/>
          <w:sz w:val="44"/>
          <w:szCs w:val="44"/>
          <w:lang w:eastAsia="zh-CN"/>
        </w:rPr>
        <w:br/>
      </w:r>
      <w:r w:rsidRPr="00815179">
        <w:rPr>
          <w:rFonts w:ascii="DFKai-SB" w:eastAsia="DFKai-SB" w:hAnsi="DFKai-SB" w:cs="SimSun"/>
          <w:color w:val="333333"/>
          <w:sz w:val="44"/>
          <w:szCs w:val="44"/>
          <w:lang w:eastAsia="zh-CN"/>
        </w:rPr>
        <w:lastRenderedPageBreak/>
        <w:br/>
        <w:t xml:space="preserve">　　抛弃人为之主义     可怕灾难的温床</w:t>
      </w:r>
      <w:r w:rsidRPr="00815179">
        <w:rPr>
          <w:rFonts w:ascii="DFKai-SB" w:eastAsia="DFKai-SB" w:hAnsi="DFKai-SB" w:cs="SimSun"/>
          <w:color w:val="333333"/>
          <w:sz w:val="44"/>
          <w:szCs w:val="44"/>
          <w:lang w:eastAsia="zh-CN"/>
        </w:rPr>
        <w:br/>
      </w:r>
      <w:r w:rsidRPr="00815179">
        <w:rPr>
          <w:rFonts w:ascii="DFKai-SB" w:eastAsia="DFKai-SB" w:hAnsi="DFKai-SB" w:cs="SimSun"/>
          <w:color w:val="333333"/>
          <w:sz w:val="44"/>
          <w:szCs w:val="44"/>
          <w:lang w:eastAsia="zh-CN"/>
        </w:rPr>
        <w:br/>
        <w:t xml:space="preserve">　　各位主的仆民：</w:t>
      </w:r>
      <w:r w:rsidRPr="00815179">
        <w:rPr>
          <w:rFonts w:ascii="DFKai-SB" w:eastAsia="DFKai-SB" w:hAnsi="DFKai-SB" w:cs="SimSun"/>
          <w:color w:val="333333"/>
          <w:sz w:val="44"/>
          <w:szCs w:val="44"/>
          <w:lang w:eastAsia="zh-CN"/>
        </w:rPr>
        <w:br/>
        <w:t>    </w:t>
      </w:r>
      <w:r w:rsidRPr="00815179">
        <w:rPr>
          <w:rFonts w:ascii="DFKai-SB" w:eastAsia="DFKai-SB" w:hAnsi="DFKai-SB" w:cs="SimSun"/>
          <w:color w:val="333333"/>
          <w:sz w:val="44"/>
          <w:szCs w:val="44"/>
          <w:lang w:eastAsia="zh-CN"/>
        </w:rPr>
        <w:br/>
        <w:t xml:space="preserve">　　你们要敬畏安拉，远离非法事物，那是一切灾难的根源，你们要以安拉允许的恩典为满足，完全回归到主的正教上。遵守安拉法律的人，必然活的幸福，死的光荣。</w:t>
      </w:r>
      <w:r w:rsidRPr="00815179">
        <w:rPr>
          <w:rFonts w:ascii="DFKai-SB" w:eastAsia="DFKai-SB" w:hAnsi="DFKai-SB" w:cs="SimSun"/>
          <w:color w:val="333333"/>
          <w:sz w:val="44"/>
          <w:szCs w:val="44"/>
          <w:lang w:eastAsia="zh-CN"/>
        </w:rPr>
        <w:br/>
        <w:t>    </w:t>
      </w:r>
      <w:r w:rsidRPr="00815179">
        <w:rPr>
          <w:rFonts w:ascii="DFKai-SB" w:eastAsia="DFKai-SB" w:hAnsi="DFKai-SB" w:cs="SimSun"/>
          <w:color w:val="333333"/>
          <w:sz w:val="44"/>
          <w:szCs w:val="44"/>
          <w:lang w:eastAsia="zh-CN"/>
        </w:rPr>
        <w:br/>
        <w:t xml:space="preserve">　　主啊！求您使我们满足于合法事物而不贪求非法事物，求您使我们只满足于您的恩典而不求其它。主啊！求您昭示我们真理并使我们追随真理，使我们认清谬误并远离谬误。主啊！求您使我们热爱正信，以正信装饰我们的心灵，求您使我们厌恶昧恩、放荡和背叛，使我们成为走正道的人；主啊！求您给我们的子孙、财富、家人和寿命赐福。</w:t>
      </w:r>
      <w:r w:rsidRPr="00815179">
        <w:rPr>
          <w:rFonts w:ascii="DFKai-SB" w:eastAsia="DFKai-SB" w:hAnsi="DFKai-SB" w:cs="SimSun"/>
          <w:color w:val="333333"/>
          <w:sz w:val="44"/>
          <w:szCs w:val="44"/>
          <w:lang w:eastAsia="zh-CN"/>
        </w:rPr>
        <w:br/>
      </w:r>
      <w:r w:rsidRPr="00815179">
        <w:rPr>
          <w:rFonts w:ascii="DFKai-SB" w:eastAsia="DFKai-SB" w:hAnsi="DFKai-SB" w:cs="SimSun"/>
          <w:color w:val="333333"/>
          <w:sz w:val="44"/>
          <w:szCs w:val="44"/>
          <w:lang w:eastAsia="zh-CN"/>
        </w:rPr>
        <w:br/>
        <w:t xml:space="preserve">　　主啊！求您饶恕所有的男女信士和穆斯林，宽恕他们中的活人和亡人；主啊！求您使伊斯兰和穆斯林变得强大，使以物配主行为和以物配主者变得卑贱；主啊！求您给予我们援助，使我们免遭恶人的毒手；求您使</w:t>
      </w:r>
      <w:r w:rsidRPr="00815179">
        <w:rPr>
          <w:rFonts w:ascii="DFKai-SB" w:eastAsia="DFKai-SB" w:hAnsi="DFKai-SB" w:cs="SimSun"/>
          <w:color w:val="333333"/>
          <w:sz w:val="44"/>
          <w:szCs w:val="44"/>
          <w:lang w:eastAsia="zh-CN"/>
        </w:rPr>
        <w:lastRenderedPageBreak/>
        <w:t>我们对今世容易满足，为我们简化一切艰难之事；求您解除我们的每一个困难，消除我们的每一个烦恼；主啊！求您使穆斯林团结一致、万众一心。</w:t>
      </w:r>
      <w:r w:rsidRPr="00815179">
        <w:rPr>
          <w:rFonts w:ascii="DFKai-SB" w:eastAsia="DFKai-SB" w:hAnsi="DFKai-SB" w:cs="SimSun"/>
          <w:color w:val="333333"/>
          <w:sz w:val="44"/>
          <w:szCs w:val="44"/>
          <w:lang w:eastAsia="zh-CN"/>
        </w:rPr>
        <w:br/>
      </w:r>
      <w:r w:rsidRPr="00815179">
        <w:rPr>
          <w:rFonts w:ascii="DFKai-SB" w:eastAsia="DFKai-SB" w:hAnsi="DFKai-SB" w:cs="SimSun"/>
          <w:color w:val="333333"/>
          <w:sz w:val="44"/>
          <w:szCs w:val="44"/>
          <w:lang w:eastAsia="zh-CN"/>
        </w:rPr>
        <w:br/>
        <w:t xml:space="preserve">　　主啊！求您赐给我们的领导者们机会做您满意之事，使他们能够敬主从善，求您使我们的家园和所有穆斯林国家国泰民安；我们的主啊！求您赐予我们今世幸福和后世幸福，使我们免遭火狱之灾。</w:t>
      </w:r>
      <w:r w:rsidRPr="00815179">
        <w:rPr>
          <w:rFonts w:ascii="DFKai-SB" w:eastAsia="DFKai-SB" w:hAnsi="DFKai-SB" w:cs="SimSun"/>
          <w:color w:val="333333"/>
          <w:sz w:val="44"/>
          <w:szCs w:val="44"/>
          <w:lang w:eastAsia="zh-CN"/>
        </w:rPr>
        <w:br/>
      </w:r>
      <w:r w:rsidRPr="00815179">
        <w:rPr>
          <w:rFonts w:ascii="DFKai-SB" w:eastAsia="DFKai-SB" w:hAnsi="DFKai-SB" w:cs="SimSun"/>
          <w:color w:val="333333"/>
          <w:sz w:val="44"/>
          <w:szCs w:val="44"/>
          <w:lang w:eastAsia="zh-CN"/>
        </w:rPr>
        <w:br/>
        <w:t xml:space="preserve">　　最后的祈祷仍是赞美安拉 —— 万世之主！   </w:t>
      </w:r>
    </w:p>
    <w:p w:rsidR="00F151FC" w:rsidRDefault="00F151FC" w:rsidP="00AD7042">
      <w:pPr>
        <w:spacing w:beforeLines="50" w:before="120" w:afterLines="50" w:after="120" w:line="460" w:lineRule="exact"/>
        <w:jc w:val="center"/>
        <w:rPr>
          <w:rFonts w:ascii="KaiTi" w:eastAsia="KaiTi" w:hAnsi="KaiTi" w:cs="KFGQPC Uthman Taha Naskh"/>
          <w:b/>
          <w:bCs/>
          <w:color w:val="333399"/>
          <w:sz w:val="32"/>
          <w:szCs w:val="32"/>
          <w:lang w:eastAsia="zh-CN"/>
        </w:rPr>
      </w:pPr>
    </w:p>
    <w:sectPr w:rsidR="00F151FC" w:rsidSect="00232558">
      <w:footerReference w:type="even" r:id="rId12"/>
      <w:footerReference w:type="default" r:id="rId13"/>
      <w:footnotePr>
        <w:numFmt w:val="decimalEnclosedCircleChinese"/>
        <w:numRestart w:val="eachPage"/>
      </w:footnotePr>
      <w:pgSz w:w="11906" w:h="16838"/>
      <w:pgMar w:top="719" w:right="1800" w:bottom="899" w:left="156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5892" w:rsidRDefault="004C5892" w:rsidP="00EB6455">
      <w:r>
        <w:separator/>
      </w:r>
    </w:p>
  </w:endnote>
  <w:endnote w:type="continuationSeparator" w:id="0">
    <w:p w:rsidR="004C5892" w:rsidRDefault="004C5892" w:rsidP="00EB6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THupo">
    <w:altName w:val="华文琥珀"/>
    <w:panose1 w:val="02010800040101010101"/>
    <w:charset w:val="86"/>
    <w:family w:val="auto"/>
    <w:pitch w:val="variable"/>
    <w:sig w:usb0="00000001" w:usb1="080F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KFGQPC Uthman Taha Naskh">
    <w:altName w:val="Times New Roman"/>
    <w:panose1 w:val="02000000000000000000"/>
    <w:charset w:val="B2"/>
    <w:family w:val="auto"/>
    <w:pitch w:val="variable"/>
    <w:sig w:usb0="80002001" w:usb1="90000000" w:usb2="00000008" w:usb3="00000000" w:csb0="00000040" w:csb1="00000000"/>
  </w:font>
  <w:font w:name="mylotus">
    <w:altName w:val="Times New Roman"/>
    <w:panose1 w:val="02000000000000000000"/>
    <w:charset w:val="00"/>
    <w:family w:val="auto"/>
    <w:pitch w:val="variable"/>
    <w:sig w:usb0="00002007" w:usb1="80000000" w:usb2="00000008" w:usb3="00000000" w:csb0="00000043" w:csb1="00000000"/>
  </w:font>
  <w:font w:name="FZYaoTi">
    <w:altName w:val="方正姚体"/>
    <w:panose1 w:val="02010601030101010101"/>
    <w:charset w:val="86"/>
    <w:family w:val="auto"/>
    <w:pitch w:val="variable"/>
    <w:sig w:usb0="00000003" w:usb1="080E0000" w:usb2="00000010" w:usb3="00000000" w:csb0="00040000" w:csb1="00000000"/>
  </w:font>
  <w:font w:name="TR Bahamas Light">
    <w:altName w:val="Arial"/>
    <w:panose1 w:val="020B0500000000000000"/>
    <w:charset w:val="00"/>
    <w:family w:val="swiss"/>
    <w:pitch w:val="variable"/>
    <w:sig w:usb0="00000007"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gkai">
    <w:altName w:val="Times New Roman"/>
    <w:panose1 w:val="02010800040101010101"/>
    <w:charset w:val="86"/>
    <w:family w:val="auto"/>
    <w:pitch w:val="variable"/>
    <w:sig w:usb0="00000001" w:usb1="080F0000" w:usb2="00000010" w:usb3="00000000" w:csb0="00040000" w:csb1="00000000"/>
  </w:font>
  <w:font w:name="KaiTi">
    <w:altName w:val="Arial Unicode MS"/>
    <w:panose1 w:val="02010609060101010101"/>
    <w:charset w:val="86"/>
    <w:family w:val="modern"/>
    <w:pitch w:val="fixed"/>
    <w:sig w:usb0="800002BF" w:usb1="38CF7CFA" w:usb2="00000016" w:usb3="00000000" w:csb0="00040001" w:csb1="00000000"/>
  </w:font>
  <w:font w:name="DFKai-SB">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331" w:rsidRDefault="00AD7042"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4C589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FFFFFF" w:themeColor="background1"/>
        <w:rtl/>
      </w:rPr>
      <w:id w:val="9985150"/>
      <w:docPartObj>
        <w:docPartGallery w:val="Page Numbers (Bottom of Page)"/>
        <w:docPartUnique/>
      </w:docPartObj>
    </w:sdtPr>
    <w:sdtEndPr/>
    <w:sdtContent>
      <w:p w:rsidR="0080665C" w:rsidRDefault="004C5892">
        <w:pPr>
          <w:pStyle w:val="Footer"/>
          <w:jc w:val="center"/>
        </w:pPr>
        <w:r>
          <w:rPr>
            <w:color w:val="FFFFFF" w:themeColor="background1"/>
          </w:rPr>
        </w:r>
        <w:r>
          <w:rPr>
            <w:color w:val="FFFFFF" w:themeColor="background1"/>
          </w:rPr>
          <w:pict>
            <v:group id="_x0000_s2049" style="width:43.2pt;height:35.05pt;mso-position-horizontal-relative:char;mso-position-vertical-relative:line" coordorigin="614,660" coordsize="864,374">
              <v:roundrect id="_x0000_s2050" style="position:absolute;left:859;top:415;width:374;height:864;rotation:-90" arcsize="10923f" strokecolor="#c4bc96 [2414]"/>
              <v:roundrect id="_x0000_s2051" style="position:absolute;left:898;top:451;width:296;height:792;rotation:-90" arcsize="10923f" fillcolor="#c4bc96 [2414]" strokecolor="#c4bc96 [2414]"/>
              <v:shapetype id="_x0000_t202" coordsize="21600,21600" o:spt="202" path="m,l,21600r21600,l21600,xe">
                <v:stroke joinstyle="miter"/>
                <v:path gradientshapeok="t" o:connecttype="rect"/>
              </v:shapetype>
              <v:shape id="_x0000_s2052" type="#_x0000_t202" style="position:absolute;left:732;top:716;width:659;height:288" filled="f" stroked="f">
                <v:textbox style="mso-next-textbox:#_x0000_s2052" inset="0,0,0,0">
                  <w:txbxContent>
                    <w:p w:rsidR="0080665C" w:rsidRPr="0080665C" w:rsidRDefault="00AD7042">
                      <w:pPr>
                        <w:jc w:val="center"/>
                        <w:rPr>
                          <w:color w:val="FF0000"/>
                          <w:sz w:val="48"/>
                          <w:szCs w:val="48"/>
                          <w:lang w:eastAsia="zh-CN"/>
                        </w:rPr>
                      </w:pPr>
                      <w:r w:rsidRPr="0080665C">
                        <w:rPr>
                          <w:color w:val="FF0000"/>
                          <w:sz w:val="48"/>
                          <w:szCs w:val="48"/>
                          <w:lang w:eastAsia="zh-CN"/>
                        </w:rPr>
                        <w:fldChar w:fldCharType="begin"/>
                      </w:r>
                      <w:r w:rsidR="0080665C" w:rsidRPr="0080665C">
                        <w:rPr>
                          <w:color w:val="FF0000"/>
                          <w:sz w:val="48"/>
                          <w:szCs w:val="48"/>
                          <w:lang w:eastAsia="zh-CN"/>
                        </w:rPr>
                        <w:instrText xml:space="preserve"> PAGE    \* MERGEFORMAT </w:instrText>
                      </w:r>
                      <w:r w:rsidRPr="0080665C">
                        <w:rPr>
                          <w:color w:val="FF0000"/>
                          <w:sz w:val="48"/>
                          <w:szCs w:val="48"/>
                          <w:lang w:eastAsia="zh-CN"/>
                        </w:rPr>
                        <w:fldChar w:fldCharType="separate"/>
                      </w:r>
                      <w:r w:rsidR="008E611E" w:rsidRPr="008E611E">
                        <w:rPr>
                          <w:b/>
                          <w:noProof/>
                          <w:color w:val="FF0000"/>
                          <w:sz w:val="48"/>
                          <w:szCs w:val="48"/>
                          <w:rtl/>
                          <w:lang w:val="zh-CN"/>
                        </w:rPr>
                        <w:t>2</w:t>
                      </w:r>
                      <w:r w:rsidRPr="0080665C">
                        <w:rPr>
                          <w:color w:val="FF0000"/>
                          <w:sz w:val="48"/>
                          <w:szCs w:val="48"/>
                          <w:lang w:eastAsia="zh-CN"/>
                        </w:rPr>
                        <w:fldChar w:fldCharType="end"/>
                      </w:r>
                    </w:p>
                  </w:txbxContent>
                </v:textbox>
              </v:shape>
              <w10:wrap type="none" anchorx="margin" anchory="page"/>
              <w10:anchorlock/>
            </v:group>
          </w:pict>
        </w:r>
      </w:p>
    </w:sdtContent>
  </w:sdt>
  <w:p w:rsidR="005C5331" w:rsidRPr="00156EB3" w:rsidRDefault="004C5892" w:rsidP="00156EB3">
    <w:pPr>
      <w:pStyle w:val="Footer"/>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5892" w:rsidRDefault="004C5892" w:rsidP="00EB6455">
      <w:r>
        <w:separator/>
      </w:r>
    </w:p>
  </w:footnote>
  <w:footnote w:type="continuationSeparator" w:id="0">
    <w:p w:rsidR="004C5892" w:rsidRDefault="004C5892" w:rsidP="00EB64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DE0375"/>
    <w:multiLevelType w:val="hybridMultilevel"/>
    <w:tmpl w:val="43986CC0"/>
    <w:lvl w:ilvl="0" w:tplc="213A2956">
      <w:start w:val="1"/>
      <w:numFmt w:val="decimal"/>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3"/>
    <o:shapelayout v:ext="edit">
      <o:idmap v:ext="edit" data="2"/>
    </o:shapelayout>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B6455"/>
    <w:rsid w:val="00035EBD"/>
    <w:rsid w:val="0003780B"/>
    <w:rsid w:val="00056269"/>
    <w:rsid w:val="0007618C"/>
    <w:rsid w:val="000777D6"/>
    <w:rsid w:val="000B683A"/>
    <w:rsid w:val="000C6211"/>
    <w:rsid w:val="000E2300"/>
    <w:rsid w:val="00104DC4"/>
    <w:rsid w:val="001073CB"/>
    <w:rsid w:val="00122361"/>
    <w:rsid w:val="00143AF8"/>
    <w:rsid w:val="00157A94"/>
    <w:rsid w:val="00157B23"/>
    <w:rsid w:val="001743FA"/>
    <w:rsid w:val="00176479"/>
    <w:rsid w:val="0019347C"/>
    <w:rsid w:val="001B6333"/>
    <w:rsid w:val="0021651B"/>
    <w:rsid w:val="00232558"/>
    <w:rsid w:val="002350D4"/>
    <w:rsid w:val="0027267A"/>
    <w:rsid w:val="002804F9"/>
    <w:rsid w:val="00291203"/>
    <w:rsid w:val="00292BFD"/>
    <w:rsid w:val="002A30C7"/>
    <w:rsid w:val="0031151D"/>
    <w:rsid w:val="0035022C"/>
    <w:rsid w:val="00352158"/>
    <w:rsid w:val="00364AF9"/>
    <w:rsid w:val="003B55D3"/>
    <w:rsid w:val="003D58FC"/>
    <w:rsid w:val="003F589A"/>
    <w:rsid w:val="00442CC2"/>
    <w:rsid w:val="00450D50"/>
    <w:rsid w:val="00462A59"/>
    <w:rsid w:val="00473E7C"/>
    <w:rsid w:val="00482F6F"/>
    <w:rsid w:val="00483672"/>
    <w:rsid w:val="004C5892"/>
    <w:rsid w:val="004E1EA8"/>
    <w:rsid w:val="004E7EE3"/>
    <w:rsid w:val="004F74A5"/>
    <w:rsid w:val="00504EF5"/>
    <w:rsid w:val="005165BB"/>
    <w:rsid w:val="005348F8"/>
    <w:rsid w:val="00540051"/>
    <w:rsid w:val="00570BCF"/>
    <w:rsid w:val="0058589F"/>
    <w:rsid w:val="00587AE9"/>
    <w:rsid w:val="005A564A"/>
    <w:rsid w:val="005B4AFB"/>
    <w:rsid w:val="005B5266"/>
    <w:rsid w:val="005C6719"/>
    <w:rsid w:val="005F2539"/>
    <w:rsid w:val="005F3FCE"/>
    <w:rsid w:val="005F6DC4"/>
    <w:rsid w:val="0061619F"/>
    <w:rsid w:val="00616C3E"/>
    <w:rsid w:val="006412A0"/>
    <w:rsid w:val="006441AA"/>
    <w:rsid w:val="00657854"/>
    <w:rsid w:val="0066117B"/>
    <w:rsid w:val="00662CCC"/>
    <w:rsid w:val="0067378A"/>
    <w:rsid w:val="00675955"/>
    <w:rsid w:val="00693437"/>
    <w:rsid w:val="006D5DD9"/>
    <w:rsid w:val="0075018D"/>
    <w:rsid w:val="00765976"/>
    <w:rsid w:val="007B4E11"/>
    <w:rsid w:val="007B587A"/>
    <w:rsid w:val="007B658A"/>
    <w:rsid w:val="007C36BA"/>
    <w:rsid w:val="007C6739"/>
    <w:rsid w:val="007D3D53"/>
    <w:rsid w:val="007F38EE"/>
    <w:rsid w:val="00802395"/>
    <w:rsid w:val="0080665C"/>
    <w:rsid w:val="00815179"/>
    <w:rsid w:val="00844DDF"/>
    <w:rsid w:val="00856385"/>
    <w:rsid w:val="00872686"/>
    <w:rsid w:val="00875C33"/>
    <w:rsid w:val="0088364C"/>
    <w:rsid w:val="008B2286"/>
    <w:rsid w:val="008B66FC"/>
    <w:rsid w:val="008C1908"/>
    <w:rsid w:val="008E611E"/>
    <w:rsid w:val="008F7838"/>
    <w:rsid w:val="00913664"/>
    <w:rsid w:val="009257E9"/>
    <w:rsid w:val="0093085A"/>
    <w:rsid w:val="00934239"/>
    <w:rsid w:val="00935B96"/>
    <w:rsid w:val="00945734"/>
    <w:rsid w:val="00962983"/>
    <w:rsid w:val="009750B0"/>
    <w:rsid w:val="00984448"/>
    <w:rsid w:val="00985615"/>
    <w:rsid w:val="009D344A"/>
    <w:rsid w:val="009E570A"/>
    <w:rsid w:val="00A11098"/>
    <w:rsid w:val="00A2494F"/>
    <w:rsid w:val="00A3521C"/>
    <w:rsid w:val="00A576C9"/>
    <w:rsid w:val="00A60587"/>
    <w:rsid w:val="00A70D13"/>
    <w:rsid w:val="00A9056D"/>
    <w:rsid w:val="00AA2872"/>
    <w:rsid w:val="00AC2942"/>
    <w:rsid w:val="00AD6CFE"/>
    <w:rsid w:val="00AD7042"/>
    <w:rsid w:val="00AE1AB0"/>
    <w:rsid w:val="00AE36DE"/>
    <w:rsid w:val="00AF0D28"/>
    <w:rsid w:val="00B65D8F"/>
    <w:rsid w:val="00B83686"/>
    <w:rsid w:val="00B94CEE"/>
    <w:rsid w:val="00BB2F7F"/>
    <w:rsid w:val="00C11F71"/>
    <w:rsid w:val="00C15D0B"/>
    <w:rsid w:val="00C23FB4"/>
    <w:rsid w:val="00C305BC"/>
    <w:rsid w:val="00C35C7B"/>
    <w:rsid w:val="00C36166"/>
    <w:rsid w:val="00C5412A"/>
    <w:rsid w:val="00C8191F"/>
    <w:rsid w:val="00C83324"/>
    <w:rsid w:val="00CC3482"/>
    <w:rsid w:val="00CD6F06"/>
    <w:rsid w:val="00CD733C"/>
    <w:rsid w:val="00D04B88"/>
    <w:rsid w:val="00D15E7D"/>
    <w:rsid w:val="00D36432"/>
    <w:rsid w:val="00D860D2"/>
    <w:rsid w:val="00DB44B1"/>
    <w:rsid w:val="00DC1B22"/>
    <w:rsid w:val="00DC4991"/>
    <w:rsid w:val="00DC54D7"/>
    <w:rsid w:val="00DF5A57"/>
    <w:rsid w:val="00E13455"/>
    <w:rsid w:val="00E45636"/>
    <w:rsid w:val="00E566DD"/>
    <w:rsid w:val="00E62F35"/>
    <w:rsid w:val="00E65876"/>
    <w:rsid w:val="00EA6D56"/>
    <w:rsid w:val="00EB6455"/>
    <w:rsid w:val="00EC4318"/>
    <w:rsid w:val="00EC68DA"/>
    <w:rsid w:val="00ED2B84"/>
    <w:rsid w:val="00EE030E"/>
    <w:rsid w:val="00EE484A"/>
    <w:rsid w:val="00EF750E"/>
    <w:rsid w:val="00F03005"/>
    <w:rsid w:val="00F151FC"/>
    <w:rsid w:val="00F75C10"/>
    <w:rsid w:val="00FD1848"/>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EB09FB13-FF22-4D24-B513-EF0C36A5E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1">
    <w:name w:val="heading 1"/>
    <w:basedOn w:val="Normal"/>
    <w:next w:val="Normal"/>
    <w:link w:val="Heading1Char"/>
    <w:uiPriority w:val="9"/>
    <w:qFormat/>
    <w:rsid w:val="0080665C"/>
    <w:pPr>
      <w:keepNext/>
      <w:keepLines/>
      <w:spacing w:before="340" w:after="330" w:line="578" w:lineRule="auto"/>
      <w:outlineLvl w:val="0"/>
    </w:pPr>
    <w:rPr>
      <w:b/>
      <w:bCs/>
      <w:kern w:val="44"/>
      <w:sz w:val="44"/>
      <w:szCs w:val="44"/>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uiPriority w:val="99"/>
    <w:rsid w:val="00EB6455"/>
    <w:pPr>
      <w:tabs>
        <w:tab w:val="center" w:pos="4153"/>
        <w:tab w:val="right" w:pos="8306"/>
      </w:tabs>
    </w:pPr>
  </w:style>
  <w:style w:type="character" w:customStyle="1" w:styleId="FooterChar">
    <w:name w:val="Footer Char"/>
    <w:basedOn w:val="DefaultParagraphFont"/>
    <w:link w:val="Footer"/>
    <w:uiPriority w:val="99"/>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 w:type="character" w:styleId="Hyperlink">
    <w:name w:val="Hyperlink"/>
    <w:basedOn w:val="DefaultParagraphFont"/>
    <w:uiPriority w:val="99"/>
    <w:unhideWhenUsed/>
    <w:rsid w:val="00E45636"/>
    <w:rPr>
      <w:color w:val="0000FF" w:themeColor="hyperlink"/>
      <w:u w:val="single"/>
    </w:rPr>
  </w:style>
  <w:style w:type="paragraph" w:customStyle="1" w:styleId="list-group-item-text">
    <w:name w:val="list-group-item-text"/>
    <w:basedOn w:val="Normal"/>
    <w:rsid w:val="00E45636"/>
    <w:pPr>
      <w:bidi w:val="0"/>
      <w:spacing w:before="100" w:beforeAutospacing="1" w:after="100" w:afterAutospacing="1"/>
    </w:pPr>
    <w:rPr>
      <w:rFonts w:eastAsia="Times New Roman" w:cs="Times New Roman"/>
      <w:color w:val="auto"/>
      <w:szCs w:val="24"/>
      <w:lang w:eastAsia="zh-CN"/>
    </w:rPr>
  </w:style>
  <w:style w:type="character" w:customStyle="1" w:styleId="apple-converted-space">
    <w:name w:val="apple-converted-space"/>
    <w:basedOn w:val="DefaultParagraphFont"/>
    <w:rsid w:val="00E45636"/>
  </w:style>
  <w:style w:type="paragraph" w:styleId="NormalWeb">
    <w:name w:val="Normal (Web)"/>
    <w:basedOn w:val="Normal"/>
    <w:uiPriority w:val="99"/>
    <w:semiHidden/>
    <w:unhideWhenUsed/>
    <w:rsid w:val="00E45636"/>
    <w:pPr>
      <w:bidi w:val="0"/>
      <w:spacing w:before="100" w:beforeAutospacing="1" w:after="100" w:afterAutospacing="1"/>
    </w:pPr>
    <w:rPr>
      <w:rFonts w:eastAsia="Times New Roman" w:cs="Times New Roman"/>
      <w:color w:val="auto"/>
      <w:szCs w:val="24"/>
      <w:lang w:eastAsia="zh-CN"/>
    </w:rPr>
  </w:style>
  <w:style w:type="character" w:customStyle="1" w:styleId="Heading1Char">
    <w:name w:val="Heading 1 Char"/>
    <w:basedOn w:val="DefaultParagraphFont"/>
    <w:link w:val="Heading1"/>
    <w:uiPriority w:val="9"/>
    <w:rsid w:val="0080665C"/>
    <w:rPr>
      <w:rFonts w:ascii="Times New Roman" w:eastAsia="SimSun" w:hAnsi="Times New Roman" w:cs="Traditional Arabic"/>
      <w:b/>
      <w:bCs/>
      <w:color w:val="000000"/>
      <w:kern w:val="44"/>
      <w:sz w:val="44"/>
      <w:szCs w:val="44"/>
      <w:lang w:eastAsia="en-US"/>
    </w:rPr>
  </w:style>
  <w:style w:type="paragraph" w:styleId="NoSpacing">
    <w:name w:val="No Spacing"/>
    <w:uiPriority w:val="1"/>
    <w:qFormat/>
    <w:rsid w:val="0080665C"/>
    <w:pPr>
      <w:bidi/>
    </w:pPr>
    <w:rPr>
      <w:rFonts w:ascii="Times New Roman" w:eastAsia="SimSun" w:hAnsi="Times New Roman" w:cs="Traditional Arabic"/>
      <w:color w:val="000000"/>
      <w:kern w:val="0"/>
      <w:sz w:val="24"/>
      <w:szCs w:val="36"/>
      <w:lang w:eastAsia="en-US"/>
    </w:rPr>
  </w:style>
  <w:style w:type="paragraph" w:styleId="ListParagraph">
    <w:name w:val="List Paragraph"/>
    <w:basedOn w:val="Normal"/>
    <w:uiPriority w:val="34"/>
    <w:qFormat/>
    <w:rsid w:val="00056269"/>
    <w:pPr>
      <w:ind w:firstLineChars="200" w:firstLine="420"/>
    </w:pPr>
  </w:style>
  <w:style w:type="character" w:styleId="Strong">
    <w:name w:val="Strong"/>
    <w:basedOn w:val="DefaultParagraphFont"/>
    <w:uiPriority w:val="22"/>
    <w:qFormat/>
    <w:rsid w:val="00F151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816602">
      <w:bodyDiv w:val="1"/>
      <w:marLeft w:val="0"/>
      <w:marRight w:val="0"/>
      <w:marTop w:val="0"/>
      <w:marBottom w:val="0"/>
      <w:divBdr>
        <w:top w:val="none" w:sz="0" w:space="0" w:color="auto"/>
        <w:left w:val="none" w:sz="0" w:space="0" w:color="auto"/>
        <w:bottom w:val="none" w:sz="0" w:space="0" w:color="auto"/>
        <w:right w:val="none" w:sz="0" w:space="0" w:color="auto"/>
      </w:divBdr>
    </w:div>
    <w:div w:id="1292512702">
      <w:bodyDiv w:val="1"/>
      <w:marLeft w:val="0"/>
      <w:marRight w:val="0"/>
      <w:marTop w:val="0"/>
      <w:marBottom w:val="0"/>
      <w:divBdr>
        <w:top w:val="none" w:sz="0" w:space="0" w:color="auto"/>
        <w:left w:val="none" w:sz="0" w:space="0" w:color="auto"/>
        <w:bottom w:val="none" w:sz="0" w:space="0" w:color="auto"/>
        <w:right w:val="none" w:sz="0" w:space="0" w:color="auto"/>
      </w:divBdr>
      <w:divsChild>
        <w:div w:id="2087528099">
          <w:marLeft w:val="0"/>
          <w:marRight w:val="0"/>
          <w:marTop w:val="0"/>
          <w:marBottom w:val="0"/>
          <w:divBdr>
            <w:top w:val="none" w:sz="0" w:space="0" w:color="auto"/>
            <w:left w:val="none" w:sz="0" w:space="0" w:color="auto"/>
            <w:bottom w:val="none" w:sz="0" w:space="0" w:color="auto"/>
            <w:right w:val="none" w:sz="0" w:space="0" w:color="auto"/>
          </w:divBdr>
          <w:divsChild>
            <w:div w:id="1495220779">
              <w:marLeft w:val="0"/>
              <w:marRight w:val="0"/>
              <w:marTop w:val="0"/>
              <w:marBottom w:val="0"/>
              <w:divBdr>
                <w:top w:val="none" w:sz="0" w:space="0" w:color="auto"/>
                <w:left w:val="none" w:sz="0" w:space="0" w:color="auto"/>
                <w:bottom w:val="none" w:sz="0" w:space="0" w:color="auto"/>
                <w:right w:val="none" w:sz="0" w:space="0" w:color="auto"/>
              </w:divBdr>
              <w:divsChild>
                <w:div w:id="1652442766">
                  <w:marLeft w:val="-245"/>
                  <w:marRight w:val="-245"/>
                  <w:marTop w:val="0"/>
                  <w:marBottom w:val="0"/>
                  <w:divBdr>
                    <w:top w:val="none" w:sz="0" w:space="0" w:color="auto"/>
                    <w:left w:val="none" w:sz="0" w:space="0" w:color="auto"/>
                    <w:bottom w:val="none" w:sz="0" w:space="0" w:color="auto"/>
                    <w:right w:val="none" w:sz="0" w:space="0" w:color="auto"/>
                  </w:divBdr>
                  <w:divsChild>
                    <w:div w:id="1874072873">
                      <w:marLeft w:val="0"/>
                      <w:marRight w:val="0"/>
                      <w:marTop w:val="0"/>
                      <w:marBottom w:val="0"/>
                      <w:divBdr>
                        <w:top w:val="none" w:sz="0" w:space="0" w:color="auto"/>
                        <w:left w:val="none" w:sz="0" w:space="0" w:color="auto"/>
                        <w:bottom w:val="none" w:sz="0" w:space="0" w:color="auto"/>
                        <w:right w:val="none" w:sz="0" w:space="0" w:color="auto"/>
                      </w:divBdr>
                      <w:divsChild>
                        <w:div w:id="678235673">
                          <w:marLeft w:val="0"/>
                          <w:marRight w:val="0"/>
                          <w:marTop w:val="0"/>
                          <w:marBottom w:val="229"/>
                          <w:divBdr>
                            <w:top w:val="none" w:sz="0" w:space="0" w:color="auto"/>
                            <w:left w:val="none" w:sz="0" w:space="0" w:color="auto"/>
                            <w:bottom w:val="none" w:sz="0" w:space="0" w:color="auto"/>
                            <w:right w:val="none" w:sz="0" w:space="0" w:color="auto"/>
                          </w:divBdr>
                          <w:divsChild>
                            <w:div w:id="1641111363">
                              <w:marLeft w:val="0"/>
                              <w:marRight w:val="0"/>
                              <w:marTop w:val="0"/>
                              <w:marBottom w:val="327"/>
                              <w:divBdr>
                                <w:top w:val="none" w:sz="0" w:space="0" w:color="auto"/>
                                <w:left w:val="none" w:sz="0" w:space="0" w:color="auto"/>
                                <w:bottom w:val="none" w:sz="0" w:space="0" w:color="auto"/>
                                <w:right w:val="none" w:sz="0" w:space="0" w:color="auto"/>
                              </w:divBdr>
                              <w:divsChild>
                                <w:div w:id="2020887542">
                                  <w:marLeft w:val="0"/>
                                  <w:marRight w:val="0"/>
                                  <w:marTop w:val="0"/>
                                  <w:marBottom w:val="0"/>
                                  <w:divBdr>
                                    <w:top w:val="single" w:sz="6" w:space="8" w:color="F5EFE0"/>
                                    <w:left w:val="none" w:sz="0" w:space="0" w:color="auto"/>
                                    <w:bottom w:val="single" w:sz="6" w:space="8" w:color="F5EFE0"/>
                                    <w:right w:val="none" w:sz="0" w:space="0" w:color="auto"/>
                                  </w:divBdr>
                                </w:div>
                                <w:div w:id="1141118857">
                                  <w:marLeft w:val="0"/>
                                  <w:marRight w:val="0"/>
                                  <w:marTop w:val="0"/>
                                  <w:marBottom w:val="0"/>
                                  <w:divBdr>
                                    <w:top w:val="single" w:sz="6" w:space="8" w:color="F5EFE0"/>
                                    <w:left w:val="none" w:sz="0" w:space="0" w:color="auto"/>
                                    <w:bottom w:val="single" w:sz="6" w:space="8" w:color="F5EFE0"/>
                                    <w:right w:val="none" w:sz="0" w:space="0" w:color="auto"/>
                                  </w:divBdr>
                                  <w:divsChild>
                                    <w:div w:id="82034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6610993">
      <w:bodyDiv w:val="1"/>
      <w:marLeft w:val="0"/>
      <w:marRight w:val="0"/>
      <w:marTop w:val="0"/>
      <w:marBottom w:val="0"/>
      <w:divBdr>
        <w:top w:val="none" w:sz="0" w:space="0" w:color="auto"/>
        <w:left w:val="none" w:sz="0" w:space="0" w:color="auto"/>
        <w:bottom w:val="none" w:sz="0" w:space="0" w:color="auto"/>
        <w:right w:val="none" w:sz="0" w:space="0" w:color="auto"/>
      </w:divBdr>
    </w:div>
    <w:div w:id="1671058191">
      <w:bodyDiv w:val="1"/>
      <w:marLeft w:val="0"/>
      <w:marRight w:val="0"/>
      <w:marTop w:val="0"/>
      <w:marBottom w:val="0"/>
      <w:divBdr>
        <w:top w:val="none" w:sz="0" w:space="0" w:color="auto"/>
        <w:left w:val="none" w:sz="0" w:space="0" w:color="auto"/>
        <w:bottom w:val="none" w:sz="0" w:space="0" w:color="auto"/>
        <w:right w:val="none" w:sz="0" w:space="0" w:color="auto"/>
      </w:divBdr>
    </w:div>
    <w:div w:id="1758399975">
      <w:bodyDiv w:val="1"/>
      <w:marLeft w:val="0"/>
      <w:marRight w:val="0"/>
      <w:marTop w:val="0"/>
      <w:marBottom w:val="0"/>
      <w:divBdr>
        <w:top w:val="none" w:sz="0" w:space="0" w:color="auto"/>
        <w:left w:val="none" w:sz="0" w:space="0" w:color="auto"/>
        <w:bottom w:val="none" w:sz="0" w:space="0" w:color="auto"/>
        <w:right w:val="none" w:sz="0" w:space="0" w:color="auto"/>
      </w:divBdr>
      <w:divsChild>
        <w:div w:id="1801000537">
          <w:marLeft w:val="0"/>
          <w:marRight w:val="0"/>
          <w:marTop w:val="0"/>
          <w:marBottom w:val="164"/>
          <w:divBdr>
            <w:top w:val="none" w:sz="0" w:space="0" w:color="auto"/>
            <w:left w:val="none" w:sz="0" w:space="0" w:color="auto"/>
            <w:bottom w:val="none" w:sz="0" w:space="0" w:color="auto"/>
            <w:right w:val="none" w:sz="0" w:space="0" w:color="auto"/>
          </w:divBdr>
          <w:divsChild>
            <w:div w:id="769665547">
              <w:marLeft w:val="0"/>
              <w:marRight w:val="0"/>
              <w:marTop w:val="0"/>
              <w:marBottom w:val="0"/>
              <w:divBdr>
                <w:top w:val="none" w:sz="0" w:space="0" w:color="auto"/>
                <w:left w:val="none" w:sz="0" w:space="0" w:color="auto"/>
                <w:bottom w:val="none" w:sz="0" w:space="0" w:color="auto"/>
                <w:right w:val="none" w:sz="0" w:space="0" w:color="auto"/>
              </w:divBdr>
              <w:divsChild>
                <w:div w:id="1989939749">
                  <w:marLeft w:val="0"/>
                  <w:marRight w:val="0"/>
                  <w:marTop w:val="0"/>
                  <w:marBottom w:val="0"/>
                  <w:divBdr>
                    <w:top w:val="single" w:sz="6" w:space="0" w:color="D8D8D8"/>
                    <w:left w:val="single" w:sz="6" w:space="0" w:color="D8D8D8"/>
                    <w:bottom w:val="single" w:sz="6" w:space="8" w:color="D8D8D8"/>
                    <w:right w:val="single" w:sz="6" w:space="0" w:color="D8D8D8"/>
                  </w:divBdr>
                  <w:divsChild>
                    <w:div w:id="1085347791">
                      <w:marLeft w:val="0"/>
                      <w:marRight w:val="0"/>
                      <w:marTop w:val="0"/>
                      <w:marBottom w:val="0"/>
                      <w:divBdr>
                        <w:top w:val="none" w:sz="0" w:space="0" w:color="auto"/>
                        <w:left w:val="none" w:sz="0" w:space="0" w:color="auto"/>
                        <w:bottom w:val="none" w:sz="0" w:space="0" w:color="auto"/>
                        <w:right w:val="none" w:sz="0" w:space="0" w:color="auto"/>
                      </w:divBdr>
                      <w:divsChild>
                        <w:div w:id="376010539">
                          <w:marLeft w:val="0"/>
                          <w:marRight w:val="0"/>
                          <w:marTop w:val="0"/>
                          <w:marBottom w:val="409"/>
                          <w:divBdr>
                            <w:top w:val="single" w:sz="6" w:space="5" w:color="E7E7E7"/>
                            <w:left w:val="single" w:sz="6" w:space="8" w:color="E7E7E7"/>
                            <w:bottom w:val="single" w:sz="6" w:space="5" w:color="E7E7E7"/>
                            <w:right w:val="single" w:sz="6" w:space="8" w:color="E7E7E7"/>
                          </w:divBdr>
                          <w:divsChild>
                            <w:div w:id="2071953093">
                              <w:marLeft w:val="0"/>
                              <w:marRight w:val="0"/>
                              <w:marTop w:val="0"/>
                              <w:marBottom w:val="0"/>
                              <w:divBdr>
                                <w:top w:val="none" w:sz="0" w:space="0" w:color="auto"/>
                                <w:left w:val="none" w:sz="0" w:space="0" w:color="auto"/>
                                <w:bottom w:val="none" w:sz="0" w:space="0" w:color="auto"/>
                                <w:right w:val="none" w:sz="0" w:space="0" w:color="auto"/>
                              </w:divBdr>
                            </w:div>
                            <w:div w:id="1795977658">
                              <w:marLeft w:val="0"/>
                              <w:marRight w:val="0"/>
                              <w:marTop w:val="0"/>
                              <w:marBottom w:val="0"/>
                              <w:divBdr>
                                <w:top w:val="none" w:sz="0" w:space="0" w:color="auto"/>
                                <w:left w:val="none" w:sz="0" w:space="0" w:color="auto"/>
                                <w:bottom w:val="none" w:sz="0" w:space="0" w:color="auto"/>
                                <w:right w:val="none" w:sz="0" w:space="0" w:color="auto"/>
                              </w:divBdr>
                            </w:div>
                          </w:divsChild>
                        </w:div>
                        <w:div w:id="150254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file:///C:\Documents%20and%20Settings\apomosap\My%20Documents\My%20Pictures\logo_islamhouse.ti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CBD3070F-C565-42E6-8640-0D4D3CBA3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13</Pages>
  <Words>675</Words>
  <Characters>3849</Characters>
  <Application>Microsoft Office Word</Application>
  <DocSecurity>0</DocSecurity>
  <Lines>32</Lines>
  <Paragraphs>9</Paragraphs>
  <ScaleCrop>false</ScaleCrop>
  <Company>微软中国</Company>
  <LinksUpToDate>false</LinksUpToDate>
  <CharactersWithSpaces>4515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elhashemy</cp:lastModifiedBy>
  <cp:revision>3</cp:revision>
  <cp:lastPrinted>2014-12-05T21:03:00Z</cp:lastPrinted>
  <dcterms:created xsi:type="dcterms:W3CDTF">2015-02-19T20:49:00Z</dcterms:created>
  <dcterms:modified xsi:type="dcterms:W3CDTF">2015-03-04T12:53:00Z</dcterms:modified>
</cp:coreProperties>
</file>