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314" w:rsidRPr="00035EBD" w:rsidRDefault="00475314" w:rsidP="00475314">
      <w:pPr>
        <w:bidi w:val="0"/>
        <w:rPr>
          <w:rFonts w:ascii="Arial" w:hAnsi="Arial" w:cs="Arial"/>
          <w:b/>
          <w:bCs/>
          <w:sz w:val="48"/>
          <w:szCs w:val="48"/>
          <w:lang w:eastAsia="zh-CN"/>
        </w:rPr>
      </w:pPr>
    </w:p>
    <w:p w:rsidR="00475314" w:rsidRPr="00D171C4" w:rsidRDefault="00734A96" w:rsidP="00475314">
      <w:pPr>
        <w:bidi w:val="0"/>
        <w:spacing w:before="100" w:beforeAutospacing="1" w:after="100" w:afterAutospacing="1" w:line="276" w:lineRule="atLeast"/>
        <w:jc w:val="center"/>
        <w:outlineLvl w:val="1"/>
        <w:rPr>
          <w:rFonts w:ascii="FZShuTi" w:eastAsia="FZShuTi" w:hAnsi="Helvetica" w:cs="SimSun"/>
          <w:b/>
          <w:bCs/>
          <w:color w:val="800000"/>
          <w:sz w:val="72"/>
          <w:szCs w:val="72"/>
          <w:lang w:eastAsia="zh-CN"/>
        </w:rPr>
      </w:pPr>
      <w:r w:rsidRPr="00D171C4">
        <w:rPr>
          <w:rFonts w:ascii="FZShuTi" w:eastAsia="FZShuTi" w:hAnsi="Helvetica" w:cs="SimSun" w:hint="eastAsia"/>
          <w:b/>
          <w:bCs/>
          <w:color w:val="800000"/>
          <w:sz w:val="72"/>
          <w:szCs w:val="72"/>
          <w:lang w:eastAsia="zh-CN"/>
        </w:rPr>
        <w:t>妇女的社会作用</w:t>
      </w:r>
    </w:p>
    <w:p w:rsidR="00475314" w:rsidRDefault="00475314" w:rsidP="00475314">
      <w:pPr>
        <w:bidi w:val="0"/>
        <w:spacing w:beforeLines="5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475314" w:rsidRDefault="00475314" w:rsidP="00475314">
      <w:pPr>
        <w:bidi w:val="0"/>
        <w:spacing w:beforeLines="50"/>
        <w:jc w:val="center"/>
        <w:rPr>
          <w:rFonts w:ascii="Courier New" w:hAnsi="Courier New" w:cs="Courier New"/>
          <w:b/>
          <w:bCs/>
          <w:sz w:val="32"/>
          <w:szCs w:val="32"/>
          <w:lang w:eastAsia="zh-CN"/>
        </w:rPr>
      </w:pPr>
    </w:p>
    <w:p w:rsidR="00475314" w:rsidRPr="00D171C4" w:rsidRDefault="00734A96" w:rsidP="0012283B">
      <w:pPr>
        <w:bidi w:val="0"/>
        <w:spacing w:beforeLines="50"/>
        <w:jc w:val="center"/>
        <w:rPr>
          <w:rFonts w:ascii="Courier New" w:eastAsiaTheme="minorEastAsia" w:hAnsi="Courier New" w:cs="PT Bold Heading"/>
          <w:color w:val="auto"/>
          <w:sz w:val="48"/>
          <w:szCs w:val="48"/>
          <w:rtl/>
          <w:lang w:eastAsia="zh-CN"/>
        </w:rPr>
      </w:pPr>
      <w:r w:rsidRPr="00D171C4">
        <w:rPr>
          <w:rFonts w:ascii="Courier New" w:eastAsiaTheme="minorEastAsia" w:hAnsi="Courier New" w:cs="Courier New" w:hint="cs"/>
          <w:color w:val="auto"/>
          <w:szCs w:val="24"/>
          <w:rtl/>
          <w:lang w:eastAsia="zh-CN"/>
        </w:rPr>
        <w:t xml:space="preserve"> </w:t>
      </w:r>
      <w:r w:rsidR="0012283B" w:rsidRPr="00D171C4">
        <w:rPr>
          <w:rFonts w:ascii="Courier New" w:eastAsiaTheme="minorEastAsia" w:hAnsi="Courier New" w:cs="PT Bold Heading" w:hint="cs"/>
          <w:color w:val="auto"/>
          <w:sz w:val="48"/>
          <w:szCs w:val="48"/>
          <w:rtl/>
          <w:lang w:eastAsia="zh-CN"/>
        </w:rPr>
        <w:t>دور الإمرأة</w:t>
      </w:r>
      <w:r w:rsidRPr="00D171C4">
        <w:rPr>
          <w:rFonts w:ascii="Courier New" w:eastAsiaTheme="minorEastAsia" w:hAnsi="Courier New" w:cs="PT Bold Heading" w:hint="cs"/>
          <w:color w:val="auto"/>
          <w:sz w:val="48"/>
          <w:szCs w:val="48"/>
          <w:rtl/>
          <w:lang w:eastAsia="zh-CN"/>
        </w:rPr>
        <w:t xml:space="preserve"> في المجتمع</w:t>
      </w:r>
    </w:p>
    <w:p w:rsidR="00734A96" w:rsidRDefault="00734A96" w:rsidP="00475314">
      <w:pPr>
        <w:spacing w:after="65"/>
        <w:jc w:val="center"/>
        <w:outlineLvl w:val="3"/>
        <w:rPr>
          <w:rFonts w:ascii="mylotus" w:hAnsi="mylotus" w:cs="mylotus"/>
          <w:b/>
          <w:bCs/>
          <w:sz w:val="36"/>
          <w:rtl/>
          <w:lang w:bidi="ar-EG"/>
        </w:rPr>
      </w:pPr>
    </w:p>
    <w:p w:rsidR="00475314" w:rsidRDefault="00475314" w:rsidP="00475314">
      <w:pPr>
        <w:spacing w:after="65"/>
        <w:jc w:val="center"/>
        <w:outlineLvl w:val="3"/>
        <w:rPr>
          <w:rFonts w:ascii="mylotus" w:hAnsi="mylotus" w:cs="mylotus"/>
          <w:b/>
          <w:bCs/>
          <w:sz w:val="36"/>
          <w:rtl/>
          <w:lang w:bidi="ar-EG"/>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734A96" w:rsidRPr="00962983" w:rsidRDefault="00734A96" w:rsidP="00475314">
      <w:pPr>
        <w:spacing w:after="65"/>
        <w:jc w:val="center"/>
        <w:outlineLvl w:val="3"/>
        <w:rPr>
          <w:rFonts w:ascii="Courier New" w:hAnsi="Courier New" w:cs="Courier New"/>
          <w:b/>
          <w:bCs/>
          <w:sz w:val="36"/>
        </w:rPr>
      </w:pPr>
    </w:p>
    <w:p w:rsidR="00475314" w:rsidRDefault="00475314" w:rsidP="00475314">
      <w:pPr>
        <w:bidi w:val="0"/>
        <w:spacing w:before="150" w:after="150" w:line="284" w:lineRule="atLeast"/>
        <w:jc w:val="center"/>
        <w:rPr>
          <w:rFonts w:ascii="Arial" w:eastAsiaTheme="minorEastAsia" w:hAnsi="Arial" w:cs="Arial"/>
          <w:b/>
          <w:bCs/>
          <w:sz w:val="28"/>
          <w:szCs w:val="28"/>
          <w:lang w:eastAsia="zh-CN"/>
        </w:rPr>
      </w:pPr>
    </w:p>
    <w:p w:rsidR="00475314" w:rsidRPr="0080665C" w:rsidRDefault="00475314" w:rsidP="00475314">
      <w:pPr>
        <w:bidi w:val="0"/>
        <w:spacing w:before="150" w:after="150" w:line="284" w:lineRule="atLeast"/>
        <w:jc w:val="center"/>
        <w:rPr>
          <w:rFonts w:ascii="Arial" w:eastAsiaTheme="minorEastAsia" w:hAnsi="Arial" w:cs="Arial"/>
          <w:b/>
          <w:bCs/>
          <w:sz w:val="28"/>
          <w:szCs w:val="28"/>
          <w:lang w:eastAsia="zh-CN"/>
        </w:rPr>
      </w:pPr>
    </w:p>
    <w:p w:rsidR="00404D31" w:rsidRDefault="00404D31" w:rsidP="00404D31">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b/>
          <w:bCs/>
          <w:sz w:val="28"/>
          <w:szCs w:val="28"/>
          <w:lang w:eastAsia="zh-CN"/>
        </w:rPr>
        <w:t>来源：伊斯兰之光</w:t>
      </w:r>
    </w:p>
    <w:p w:rsidR="00475314" w:rsidRDefault="00404D31" w:rsidP="00404D31">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hint="cs"/>
          <w:b/>
          <w:bCs/>
          <w:sz w:val="28"/>
          <w:szCs w:val="28"/>
          <w:rtl/>
          <w:lang w:eastAsia="zh-CN"/>
        </w:rPr>
        <w:t>المصادر : موقع نور الإسلام</w:t>
      </w:r>
    </w:p>
    <w:p w:rsidR="00475314" w:rsidRDefault="00475314" w:rsidP="00475314">
      <w:pPr>
        <w:bidi w:val="0"/>
        <w:spacing w:line="240" w:lineRule="exact"/>
        <w:jc w:val="center"/>
        <w:rPr>
          <w:rFonts w:ascii="mylotus" w:hAnsi="mylotus" w:cs="mylotus"/>
          <w:b/>
          <w:bCs/>
          <w:sz w:val="28"/>
          <w:szCs w:val="28"/>
          <w:rtl/>
        </w:rPr>
      </w:pPr>
    </w:p>
    <w:p w:rsidR="00475314" w:rsidRDefault="00475314" w:rsidP="00475314">
      <w:pPr>
        <w:bidi w:val="0"/>
        <w:spacing w:line="240" w:lineRule="exact"/>
        <w:jc w:val="center"/>
        <w:rPr>
          <w:rFonts w:ascii="mylotus" w:hAnsi="mylotus" w:cs="mylotus"/>
          <w:b/>
          <w:bCs/>
          <w:sz w:val="28"/>
          <w:szCs w:val="28"/>
          <w:rtl/>
        </w:rPr>
      </w:pPr>
    </w:p>
    <w:p w:rsidR="00475314" w:rsidRDefault="00475314" w:rsidP="00475314">
      <w:pPr>
        <w:bidi w:val="0"/>
        <w:spacing w:line="240" w:lineRule="exact"/>
        <w:jc w:val="center"/>
        <w:rPr>
          <w:rFonts w:ascii="mylotus" w:hAnsi="mylotus" w:cs="mylotus"/>
          <w:b/>
          <w:bCs/>
          <w:sz w:val="28"/>
          <w:szCs w:val="28"/>
          <w:rtl/>
        </w:rPr>
      </w:pPr>
    </w:p>
    <w:p w:rsidR="00475314" w:rsidRDefault="00475314" w:rsidP="00475314">
      <w:pPr>
        <w:bidi w:val="0"/>
        <w:spacing w:line="240" w:lineRule="exact"/>
        <w:jc w:val="center"/>
        <w:rPr>
          <w:rFonts w:ascii="mylotus" w:hAnsi="mylotus" w:cs="mylotus"/>
          <w:b/>
          <w:bCs/>
          <w:sz w:val="28"/>
          <w:szCs w:val="28"/>
        </w:rPr>
      </w:pPr>
    </w:p>
    <w:p w:rsidR="00475314" w:rsidRDefault="00475314" w:rsidP="00475314">
      <w:pPr>
        <w:bidi w:val="0"/>
        <w:spacing w:line="240" w:lineRule="exact"/>
        <w:rPr>
          <w:rFonts w:ascii="mylotus" w:eastAsiaTheme="minorEastAsia" w:hAnsi="mylotus" w:cs="mylotus"/>
          <w:b/>
          <w:bCs/>
          <w:sz w:val="28"/>
          <w:szCs w:val="28"/>
          <w:lang w:eastAsia="zh-CN"/>
        </w:rPr>
      </w:pPr>
    </w:p>
    <w:p w:rsidR="00475314" w:rsidRDefault="00475314" w:rsidP="00475314">
      <w:pPr>
        <w:bidi w:val="0"/>
        <w:spacing w:line="240" w:lineRule="exact"/>
        <w:rPr>
          <w:rFonts w:ascii="mylotus" w:eastAsiaTheme="minorEastAsia" w:hAnsi="mylotus" w:cs="mylotus"/>
          <w:b/>
          <w:bCs/>
          <w:sz w:val="28"/>
          <w:szCs w:val="28"/>
          <w:lang w:eastAsia="zh-CN"/>
        </w:rPr>
      </w:pPr>
    </w:p>
    <w:p w:rsidR="00475314" w:rsidRPr="0080665C" w:rsidRDefault="00475314" w:rsidP="00475314">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Pr="0080665C">
        <w:rPr>
          <w:rFonts w:ascii="FZYaoTi" w:eastAsia="FZYaoTi" w:hAnsi="TR Bahamas Light" w:hint="eastAsia"/>
          <w:b/>
          <w:bCs/>
          <w:color w:val="auto"/>
          <w:sz w:val="32"/>
          <w:szCs w:val="32"/>
          <w:lang w:val="tr-TR" w:eastAsia="zh-CN"/>
        </w:rPr>
        <w:t>:</w:t>
      </w:r>
      <w:r w:rsidRPr="0080665C">
        <w:rPr>
          <w:rFonts w:ascii="FZYaoTi" w:eastAsia="FZYaoTi" w:hAnsi="TR Bahamas Light" w:cs="mylotus" w:hint="eastAsia"/>
          <w:b/>
          <w:bCs/>
          <w:sz w:val="32"/>
          <w:szCs w:val="32"/>
          <w:lang w:eastAsia="zh-CN"/>
        </w:rPr>
        <w:t xml:space="preserve"> </w:t>
      </w:r>
      <w:r w:rsidRPr="0080665C">
        <w:rPr>
          <w:rFonts w:ascii="FZYaoTi" w:eastAsia="FZYaoTi" w:hAnsiTheme="minorEastAsia" w:hint="eastAsia"/>
          <w:kern w:val="28"/>
          <w:sz w:val="32"/>
          <w:szCs w:val="32"/>
          <w:lang w:eastAsia="zh-CN"/>
        </w:rPr>
        <w:t>伊斯兰之家中文小组</w:t>
      </w:r>
    </w:p>
    <w:p w:rsidR="00475314" w:rsidRPr="00EA6D56" w:rsidRDefault="00475314" w:rsidP="00475314">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Pr="00EA6D56">
        <w:rPr>
          <w:rFonts w:ascii="FZYaoTi" w:eastAsia="FZYaoTi" w:hAnsi="mylotus" w:cs="KFGQPC Uthman Taha Naskh" w:hint="eastAsia"/>
          <w:b/>
          <w:bCs/>
          <w:sz w:val="32"/>
          <w:szCs w:val="32"/>
          <w:rtl/>
          <w:lang w:bidi="ar-EG"/>
        </w:rPr>
        <w:t>فريق اللغة الصينية بموقع دار الإسلام</w:t>
      </w:r>
    </w:p>
    <w:p w:rsidR="00475314" w:rsidRDefault="00475314" w:rsidP="00475314">
      <w:pPr>
        <w:bidi w:val="0"/>
        <w:spacing w:line="240" w:lineRule="exact"/>
        <w:jc w:val="center"/>
        <w:rPr>
          <w:rFonts w:ascii="mylotus" w:hAnsi="mylotus" w:cs="mylotus"/>
          <w:b/>
          <w:bCs/>
          <w:sz w:val="28"/>
          <w:szCs w:val="28"/>
        </w:rPr>
      </w:pPr>
    </w:p>
    <w:p w:rsidR="00475314" w:rsidRDefault="00475314" w:rsidP="00475314">
      <w:pPr>
        <w:bidi w:val="0"/>
        <w:spacing w:line="240" w:lineRule="exact"/>
        <w:jc w:val="center"/>
        <w:rPr>
          <w:rFonts w:ascii="mylotus" w:hAnsi="mylotus" w:cs="mylotus"/>
          <w:b/>
          <w:bCs/>
          <w:sz w:val="28"/>
          <w:szCs w:val="28"/>
          <w:rtl/>
        </w:rPr>
      </w:pPr>
    </w:p>
    <w:p w:rsidR="00475314" w:rsidRDefault="00475314" w:rsidP="00475314">
      <w:pPr>
        <w:bidi w:val="0"/>
        <w:spacing w:line="240" w:lineRule="exact"/>
        <w:jc w:val="center"/>
        <w:rPr>
          <w:rFonts w:ascii="mylotus" w:hAnsi="mylotus" w:cs="mylotus"/>
          <w:b/>
          <w:bCs/>
          <w:sz w:val="28"/>
          <w:szCs w:val="28"/>
        </w:rPr>
      </w:pPr>
    </w:p>
    <w:p w:rsidR="00475314" w:rsidRPr="0007149E" w:rsidRDefault="00475314" w:rsidP="00475314">
      <w:pPr>
        <w:bidi w:val="0"/>
        <w:spacing w:line="240" w:lineRule="exact"/>
        <w:jc w:val="center"/>
        <w:rPr>
          <w:rFonts w:ascii="STXingkai" w:eastAsia="STXingkai" w:hAnsi="TR Bahamas Light"/>
          <w:b/>
          <w:bCs/>
          <w:color w:val="800000"/>
          <w:sz w:val="48"/>
          <w:szCs w:val="48"/>
          <w:lang w:val="tr-TR"/>
        </w:rPr>
      </w:pPr>
    </w:p>
    <w:p w:rsidR="00475314" w:rsidRPr="00962983" w:rsidRDefault="00475314" w:rsidP="00475314">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475314" w:rsidRPr="00962983" w:rsidRDefault="00475314" w:rsidP="00475314">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475314" w:rsidRDefault="00475314" w:rsidP="00D171C4">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D171C4">
        <w:rPr>
          <w:rFonts w:ascii="MS UI Gothic" w:eastAsia="MS UI Gothic" w:hAnsi="MS UI Gothic" w:cs="Times New Roman"/>
          <w:b/>
          <w:bCs/>
          <w:sz w:val="36"/>
        </w:rPr>
        <w:t>5</w:t>
      </w:r>
      <w:r w:rsidRPr="00962983">
        <w:rPr>
          <w:rFonts w:ascii="MS UI Gothic" w:eastAsia="MS UI Gothic" w:hAnsi="MS UI Gothic" w:cs="Times New Roman"/>
          <w:b/>
          <w:bCs/>
          <w:sz w:val="36"/>
        </w:rPr>
        <w:t xml:space="preserve"> </w:t>
      </w:r>
      <w:r>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Pr="00962983">
        <w:rPr>
          <w:rFonts w:ascii="MS UI Gothic" w:eastAsiaTheme="minorEastAsia" w:hAnsi="MS UI Gothic" w:cs="Times New Roman" w:hint="eastAsia"/>
          <w:b/>
          <w:bCs/>
          <w:sz w:val="36"/>
          <w:lang w:eastAsia="zh-CN"/>
        </w:rPr>
        <w:t>3</w:t>
      </w:r>
      <w:r>
        <w:rPr>
          <w:rFonts w:ascii="MS UI Gothic" w:eastAsiaTheme="minorEastAsia" w:hAnsi="MS UI Gothic" w:cs="Times New Roman" w:hint="eastAsia"/>
          <w:b/>
          <w:bCs/>
          <w:sz w:val="36"/>
          <w:lang w:eastAsia="zh-CN"/>
        </w:rPr>
        <w:t>6</w:t>
      </w:r>
    </w:p>
    <w:p w:rsidR="00475314" w:rsidRDefault="00475314" w:rsidP="00475314">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2"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475314" w:rsidRPr="00A60587" w:rsidRDefault="00475314" w:rsidP="00475314">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475314" w:rsidRDefault="00475314" w:rsidP="00475314">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475314" w:rsidRDefault="00475314" w:rsidP="00475314">
      <w:pPr>
        <w:spacing w:beforeLines="50" w:afterLines="50" w:line="460" w:lineRule="exact"/>
        <w:jc w:val="center"/>
        <w:rPr>
          <w:rFonts w:ascii="KaiTi" w:eastAsia="KaiTi" w:hAnsi="KaiTi" w:cs="KFGQPC Uthman Taha Naskh"/>
          <w:b/>
          <w:bCs/>
          <w:color w:val="333399"/>
          <w:sz w:val="32"/>
          <w:szCs w:val="32"/>
          <w:lang w:eastAsia="zh-CN"/>
        </w:rPr>
      </w:pPr>
    </w:p>
    <w:p w:rsidR="00734A96" w:rsidRPr="00734A96" w:rsidRDefault="00734A96" w:rsidP="00734A96">
      <w:pPr>
        <w:bidi w:val="0"/>
        <w:spacing w:before="100" w:beforeAutospacing="1" w:after="100" w:afterAutospacing="1" w:line="276" w:lineRule="atLeast"/>
        <w:jc w:val="center"/>
        <w:outlineLvl w:val="1"/>
        <w:rPr>
          <w:rFonts w:ascii="STLiti" w:eastAsia="STLiti" w:hAnsi="Helvetica" w:cs="SimSun"/>
          <w:b/>
          <w:bCs/>
          <w:color w:val="0070C0"/>
          <w:sz w:val="72"/>
          <w:szCs w:val="72"/>
          <w:lang w:eastAsia="zh-CN"/>
        </w:rPr>
      </w:pPr>
      <w:bookmarkStart w:id="0" w:name="_GoBack"/>
      <w:r w:rsidRPr="00734A96">
        <w:rPr>
          <w:rFonts w:ascii="STLiti" w:eastAsia="STLiti" w:hAnsi="Helvetica" w:cs="SimSun" w:hint="eastAsia"/>
          <w:b/>
          <w:bCs/>
          <w:color w:val="0070C0"/>
          <w:sz w:val="72"/>
          <w:szCs w:val="72"/>
          <w:lang w:eastAsia="zh-CN"/>
        </w:rPr>
        <w:t>妇女的社会作用</w:t>
      </w:r>
    </w:p>
    <w:bookmarkEnd w:id="0"/>
    <w:p w:rsidR="00475314" w:rsidRPr="00475314" w:rsidRDefault="00475314" w:rsidP="00734A96">
      <w:pPr>
        <w:shd w:val="clear" w:color="auto" w:fill="F8F8F8"/>
        <w:bidi w:val="0"/>
        <w:spacing w:before="100" w:beforeAutospacing="1" w:after="96" w:line="432" w:lineRule="atLeast"/>
        <w:jc w:val="center"/>
        <w:rPr>
          <w:rFonts w:ascii="Verdana" w:hAnsi="Verdana" w:cs="SimSun"/>
          <w:color w:val="333333"/>
          <w:sz w:val="22"/>
          <w:szCs w:val="22"/>
          <w:lang w:eastAsia="zh-CN"/>
        </w:rPr>
      </w:pP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赞颂</w:t>
      </w:r>
      <w:r w:rsidR="00734A96">
        <w:rPr>
          <w:rFonts w:ascii="Verdana" w:hAnsi="Verdana" w:cs="SimSun"/>
          <w:b/>
          <w:bCs/>
          <w:color w:val="333333"/>
          <w:sz w:val="36"/>
          <w:lang w:eastAsia="zh-CN"/>
        </w:rPr>
        <w:t>安拉</w:t>
      </w:r>
      <w:r w:rsidRPr="00734A96">
        <w:rPr>
          <w:rFonts w:ascii="Verdana" w:hAnsi="Verdana" w:cs="SimSun"/>
          <w:b/>
          <w:bCs/>
          <w:color w:val="333333"/>
          <w:sz w:val="36"/>
          <w:lang w:eastAsia="zh-CN"/>
        </w:rPr>
        <w:t>由一滴精液造化男女，并造就每个性别的今世作用和后世报应。我见证只有</w:t>
      </w:r>
      <w:r w:rsidR="00734A96">
        <w:rPr>
          <w:rFonts w:ascii="Verdana" w:hAnsi="Verdana" w:cs="SimSun"/>
          <w:b/>
          <w:bCs/>
          <w:color w:val="333333"/>
          <w:sz w:val="36"/>
          <w:lang w:eastAsia="zh-CN"/>
        </w:rPr>
        <w:t>安拉</w:t>
      </w:r>
      <w:r w:rsidRPr="00734A96">
        <w:rPr>
          <w:rFonts w:ascii="Verdana" w:hAnsi="Verdana" w:cs="SimSun"/>
          <w:b/>
          <w:bCs/>
          <w:color w:val="333333"/>
          <w:sz w:val="36"/>
          <w:lang w:eastAsia="zh-CN"/>
        </w:rPr>
        <w:t>是应受崇拜的主，独一无二的主，他创造万物而使其匀称，预定万事而加以引导，伟哉英明无比、至高无上的主！我见证先知穆罕默德是主的仆人和被派来慈悯世人的使者，他所走的道路是最正最直的，愿主赐福安于他和圣裔，以及拥护先知的圣伴和遵循正道的后继者们！</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各位教胞：</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首先我嘱告自己和你们要敬畏执掌乾坤和无所不知的主，用敬畏主安度我们一生的时光，以便我们获得主的喜悦，谱写今世的美好结局，享受后世的天堂高居。至尊主说：</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天堂将由我的仆民中的敬畏者来继承。</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19</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63</w:t>
      </w:r>
      <w:r w:rsidRPr="00734A96">
        <w:rPr>
          <w:rFonts w:ascii="Verdana" w:hAnsi="Verdana" w:cs="SimSun"/>
          <w:b/>
          <w:bCs/>
          <w:color w:val="333333"/>
          <w:sz w:val="36"/>
          <w:lang w:eastAsia="zh-CN"/>
        </w:rPr>
        <w:t>）</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经历此生，敬主为粮寿命有限，寥寥数日</w:t>
      </w:r>
      <w:r w:rsidRPr="00734A96">
        <w:rPr>
          <w:rFonts w:ascii="Verdana" w:hAnsi="Verdana" w:cs="SimSun"/>
          <w:b/>
          <w:bCs/>
          <w:color w:val="333333"/>
          <w:sz w:val="36"/>
          <w:lang w:eastAsia="zh-CN"/>
        </w:rPr>
        <w:t xml:space="preserve"> </w:t>
      </w:r>
    </w:p>
    <w:p w:rsidR="00475314" w:rsidRPr="00734A96" w:rsidRDefault="00734A96"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Pr>
          <w:rFonts w:ascii="Verdana" w:hAnsi="Verdana" w:cs="SimSun"/>
          <w:b/>
          <w:bCs/>
          <w:color w:val="333333"/>
          <w:sz w:val="36"/>
          <w:lang w:eastAsia="zh-CN"/>
        </w:rPr>
        <w:lastRenderedPageBreak/>
        <w:t>安拉</w:t>
      </w:r>
      <w:r w:rsidR="00475314" w:rsidRPr="00734A96">
        <w:rPr>
          <w:rFonts w:ascii="Verdana" w:hAnsi="Verdana" w:cs="SimSun"/>
          <w:b/>
          <w:bCs/>
          <w:color w:val="333333"/>
          <w:sz w:val="36"/>
          <w:lang w:eastAsia="zh-CN"/>
        </w:rPr>
        <w:t>的仆民啊！</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自从先知穆罕默德（主赐福安）奉命传教以来，伊斯兰之光普照一切，以其清明的法令法规，横扫一切黑暗，根除一切疾病，播撒善行、公正与和平，将生活在黑暗谷底的人类带到了光明之巅。</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而在伊斯兰之前，妇女的境况凄惨无比。在很多社会中，妇女被看作是最不值钱的东西。伊斯兰来临后，极大地提高了妇女的地位，使其享受到了和男人一样的报酬。至尊主说：</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凡做好事的男女信士，我必使其过上美好的生活，并以其最佳善行回报他们。</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16</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97</w:t>
      </w:r>
      <w:r w:rsidRPr="00734A96">
        <w:rPr>
          <w:rFonts w:ascii="Verdana" w:hAnsi="Verdana" w:cs="SimSun"/>
          <w:b/>
          <w:bCs/>
          <w:color w:val="333333"/>
          <w:sz w:val="36"/>
          <w:lang w:eastAsia="zh-CN"/>
        </w:rPr>
        <w:t>）</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各位信士：</w:t>
      </w:r>
    </w:p>
    <w:p w:rsidR="00475314" w:rsidRPr="00734A96" w:rsidRDefault="00475314" w:rsidP="0012283B">
      <w:pPr>
        <w:shd w:val="clear" w:color="auto" w:fill="F8F8F8"/>
        <w:bidi w:val="0"/>
        <w:spacing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伊斯兰妇女，有着光辉的历史和辉煌的过去，她们用事实证明了自己的身份和地位之伟大。如果没有她们，社会无法健全，财富无法完美，大众无法受益。先知（主赐福安）说过：</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女人是男人的同胞。</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（阿依莎传述《艾卜达伍德圣训录》）</w:t>
      </w:r>
      <w:r w:rsidRPr="00734A96">
        <w:rPr>
          <w:rFonts w:ascii="Verdana" w:hAnsi="Verdana" w:cs="SimSun"/>
          <w:b/>
          <w:bCs/>
          <w:color w:val="333333"/>
          <w:sz w:val="36"/>
          <w:lang w:eastAsia="zh-CN"/>
        </w:rPr>
        <w:t xml:space="preserve"> </w:t>
      </w:r>
    </w:p>
    <w:p w:rsidR="00475314" w:rsidRPr="00734A96" w:rsidRDefault="00475314" w:rsidP="0012283B">
      <w:pPr>
        <w:shd w:val="clear" w:color="auto" w:fill="F8F8F8"/>
        <w:bidi w:val="0"/>
        <w:spacing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妇女既不是毫无用处的陪衬，也不是浪费资源的废物，更不是家庭的奴隶。翻翻史书，就会发现无数个虔诚善良的穆斯林妇女高贵尊严的精彩画面。</w:t>
      </w:r>
      <w:r w:rsidRPr="00734A96">
        <w:rPr>
          <w:rFonts w:ascii="Verdana" w:hAnsi="Verdana" w:cs="SimSun"/>
          <w:b/>
          <w:bCs/>
          <w:color w:val="333333"/>
          <w:sz w:val="36"/>
          <w:lang w:eastAsia="zh-CN"/>
        </w:rPr>
        <w:t xml:space="preserve"> </w:t>
      </w:r>
    </w:p>
    <w:p w:rsidR="00475314" w:rsidRPr="00734A96" w:rsidRDefault="00475314" w:rsidP="0012283B">
      <w:pPr>
        <w:shd w:val="clear" w:color="auto" w:fill="F8F8F8"/>
        <w:bidi w:val="0"/>
        <w:spacing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lastRenderedPageBreak/>
        <w:t>信士之母</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海蒂杰（主降喜悦）毕其一生的精力，支持宣教事业和维护先知的使命，她是第一个听从了先知的信士。她去世后，先知一直忘不了她的美德，将她列为人类女杰之一。圣伴伊本阿巴斯（主降喜悦）传述：</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主的使者在地上画了四道线后，问道：</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你们可知这是什么意思？</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人们回答：</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安拉和他的使者最清楚。</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使者说：</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天堂里最高贵的女人是：海蒂杰</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冰乎外来德、法蒂玛</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冰穆罕默德、玛利亚</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冰仪姆兰、阿希娅</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冰穆扎黑目（法老的女人）</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（《艾哈迈德圣训录》）</w:t>
      </w:r>
      <w:r w:rsidRPr="00734A96">
        <w:rPr>
          <w:rFonts w:ascii="Verdana" w:hAnsi="Verdana" w:cs="SimSun"/>
          <w:b/>
          <w:bCs/>
          <w:color w:val="333333"/>
          <w:sz w:val="36"/>
          <w:lang w:eastAsia="zh-CN"/>
        </w:rPr>
        <w:t xml:space="preserve"> </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当艾卜塔勒哈来向温目苏莱姆（主降喜悦）求婚时，她为了坚守信仰和弘扬正教而对他说：</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我不可能嫁给一个多神教徒。艾卜塔勒哈！难道你不明白你们所崇拜的那些偶像是某某人的木匠奴隶雕刻的吗？假如点一把火，那些东西肯定会化成灰烬。</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此话对艾卜塔勒哈震动很大。后来她问他：</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你愿作证</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只有</w:t>
      </w:r>
      <w:r w:rsidR="00734A96">
        <w:rPr>
          <w:rFonts w:ascii="Verdana" w:hAnsi="Verdana" w:cs="SimSun"/>
          <w:b/>
          <w:bCs/>
          <w:color w:val="333333"/>
          <w:sz w:val="36"/>
          <w:lang w:eastAsia="zh-CN"/>
        </w:rPr>
        <w:t>安拉</w:t>
      </w:r>
      <w:r w:rsidRPr="00734A96">
        <w:rPr>
          <w:rFonts w:ascii="Verdana" w:hAnsi="Verdana" w:cs="SimSun"/>
          <w:b/>
          <w:bCs/>
          <w:color w:val="333333"/>
          <w:sz w:val="36"/>
          <w:lang w:eastAsia="zh-CN"/>
        </w:rPr>
        <w:t>是应受崇拜的主，穆罕默德是主的使者</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吗？如果愿意，我可以嫁给你，不向你要分文嫁妆。</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于是，艾卜塔勒哈皈依了伊斯兰，以穆斯林的身份和温目苏莱姆结了婚，这可是最珍贵的嫁妆。</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伊斯兰教胞们：</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lastRenderedPageBreak/>
        <w:t>无论过去和现在，妇女在教育子女和家庭建设方面，以及对社会和人类的贡献方面都发挥着不可替代的特殊作用。历史上曾有很多妇女为主道献出了自己纯洁的生命，如伊斯兰历史上的第一位烈士就是妇女，名叫苏曼娅，是亚瑟尔之妻和安玛尔之母（主降喜悦）。</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妇女也是出色的教法学家和优秀的导师，圣伴艾卜穆萨</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艾希阿里（主降喜悦）曾说：</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每当我们遇到疑难圣训时，只要去问阿依莎就就会得到明确的答案。</w:t>
      </w:r>
      <w:r w:rsidRPr="00734A96">
        <w:rPr>
          <w:rFonts w:ascii="Verdana" w:hAnsi="Verdana" w:cs="SimSun"/>
          <w:b/>
          <w:bCs/>
          <w:color w:val="333333"/>
          <w:sz w:val="36"/>
          <w:lang w:eastAsia="zh-CN"/>
        </w:rPr>
        <w:t>”</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穆斯林姑娘为了伊斯兰信仰可以奉献一切，艾丝玛</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冰艾卜拜克尔（主降喜悦）曾为先知迁徙做出了贡献，因而获得了</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双腰带者</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的美称。</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那些夜间礼拜的妇女，则更数不胜数。以哈比卜</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法勒希之妻为例：她经常在夜里唤醒丈夫时说：</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哈比卜啊！快起床吧，人生旅途漫长，而我们准备的精神食粮太少，积善修行者的队伍早就超过了我们，我们已经落伍了。</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于是，丈夫起来和她一起礼夜间拜。</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各位教胞：</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lastRenderedPageBreak/>
        <w:t>妇女不仅是家庭的绿洲，而且对社会的痛楚和孤儿的悲伤更加敏感，她们踊跃出钱出力积德行善。圣妻阿依莎在评价圣妻宰乃卜</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冰杰赫希（主降喜悦于她们）时说：</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在遵守教门方面，宰乃卜</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冰杰赫希是我见过的最好的人，她最敬畏主，说话最诚实，最体恤骨肉，施舍最慷慨，对舍财近主之事最热心。</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因此，她被人们称为</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穷人的母亲</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妇女培养下一代，培育出伟人的品格，塑造出无数个英雄豪杰。伊斯兰先辈妇女们在丈夫外出谋生时，常常叮嘱丈夫说：</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请你们为我们而敬畏</w:t>
      </w:r>
      <w:r w:rsidR="00734A96">
        <w:rPr>
          <w:rFonts w:ascii="Verdana" w:hAnsi="Verdana" w:cs="SimSun"/>
          <w:b/>
          <w:bCs/>
          <w:color w:val="333333"/>
          <w:sz w:val="36"/>
          <w:lang w:eastAsia="zh-CN"/>
        </w:rPr>
        <w:t>安拉</w:t>
      </w:r>
      <w:r w:rsidRPr="00734A96">
        <w:rPr>
          <w:rFonts w:ascii="Verdana" w:hAnsi="Verdana" w:cs="SimSun"/>
          <w:b/>
          <w:bCs/>
          <w:color w:val="333333"/>
          <w:sz w:val="36"/>
          <w:lang w:eastAsia="zh-CN"/>
        </w:rPr>
        <w:t>，不要挣不干净的钱给我们吃非法的东西，我们能够忍受得了饥饿，但却忍受不了火狱的惩罚。</w:t>
      </w:r>
      <w:r w:rsidRPr="00734A96">
        <w:rPr>
          <w:rFonts w:ascii="Verdana" w:hAnsi="Verdana" w:cs="SimSun"/>
          <w:b/>
          <w:bCs/>
          <w:color w:val="333333"/>
          <w:sz w:val="36"/>
          <w:lang w:eastAsia="zh-CN"/>
        </w:rPr>
        <w:t>”</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温目素福杨</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扫瑞（主降慈悯）曾对儿子说：</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儿啊！去求学吧，娘可以用纺车赚钱供养你。</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之后她又教导说：</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儿啊！背诵完一门学问后，还要检查自己是否真的增长了这种知识。</w:t>
      </w:r>
      <w:r w:rsidRPr="00734A96">
        <w:rPr>
          <w:rFonts w:ascii="Verdana" w:hAnsi="Verdana" w:cs="SimSun"/>
          <w:b/>
          <w:bCs/>
          <w:color w:val="333333"/>
          <w:sz w:val="36"/>
          <w:lang w:eastAsia="zh-CN"/>
        </w:rPr>
        <w:t>”</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在卡迪西亚战役前夕，罕撒</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苏来米亚把即将奔赴前线的四个儿子叫到跟前叮嘱道：</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孩子们啊！你们已成为顺主的穆斯林，都是自愿迁徙到此的。以</w:t>
      </w:r>
      <w:r w:rsidR="00734A96">
        <w:rPr>
          <w:rFonts w:ascii="Verdana" w:hAnsi="Verdana" w:cs="SimSun"/>
          <w:b/>
          <w:bCs/>
          <w:color w:val="333333"/>
          <w:sz w:val="36"/>
          <w:lang w:eastAsia="zh-CN"/>
        </w:rPr>
        <w:t>安拉</w:t>
      </w:r>
      <w:r w:rsidRPr="00734A96">
        <w:rPr>
          <w:rFonts w:ascii="Verdana" w:hAnsi="Verdana" w:cs="SimSun"/>
          <w:b/>
          <w:bCs/>
          <w:color w:val="333333"/>
          <w:sz w:val="36"/>
          <w:lang w:eastAsia="zh-CN"/>
        </w:rPr>
        <w:t>发誓！你们离开家园既不是为了避难，也不是为了逃荒，更不是为了贪财。你们都</w:t>
      </w:r>
      <w:r w:rsidRPr="00734A96">
        <w:rPr>
          <w:rFonts w:ascii="Verdana" w:hAnsi="Verdana" w:cs="SimSun"/>
          <w:b/>
          <w:bCs/>
          <w:color w:val="333333"/>
          <w:sz w:val="36"/>
          <w:lang w:eastAsia="zh-CN"/>
        </w:rPr>
        <w:lastRenderedPageBreak/>
        <w:t>明白，</w:t>
      </w:r>
      <w:r w:rsidR="00734A96">
        <w:rPr>
          <w:rFonts w:ascii="Verdana" w:hAnsi="Verdana" w:cs="SimSun"/>
          <w:b/>
          <w:bCs/>
          <w:color w:val="333333"/>
          <w:sz w:val="36"/>
          <w:lang w:eastAsia="zh-CN"/>
        </w:rPr>
        <w:t>安拉</w:t>
      </w:r>
      <w:r w:rsidRPr="00734A96">
        <w:rPr>
          <w:rFonts w:ascii="Verdana" w:hAnsi="Verdana" w:cs="SimSun"/>
          <w:b/>
          <w:bCs/>
          <w:color w:val="333333"/>
          <w:sz w:val="36"/>
          <w:lang w:eastAsia="zh-CN"/>
        </w:rPr>
        <w:t>已为你们参加正义之战而准备了丰厚的报偿。你们要牢记，永久的后世胜过易朽的今世。只要明天</w:t>
      </w:r>
      <w:r w:rsidR="00734A96">
        <w:rPr>
          <w:rFonts w:ascii="Verdana" w:hAnsi="Verdana" w:cs="SimSun"/>
          <w:b/>
          <w:bCs/>
          <w:color w:val="333333"/>
          <w:sz w:val="36"/>
          <w:lang w:eastAsia="zh-CN"/>
        </w:rPr>
        <w:t>安拉</w:t>
      </w:r>
      <w:r w:rsidRPr="00734A96">
        <w:rPr>
          <w:rFonts w:ascii="Verdana" w:hAnsi="Verdana" w:cs="SimSun"/>
          <w:b/>
          <w:bCs/>
          <w:color w:val="333333"/>
          <w:sz w:val="36"/>
          <w:lang w:eastAsia="zh-CN"/>
        </w:rPr>
        <w:t>让你们有一口气，你们就要奋勇杀敌，并求助</w:t>
      </w:r>
      <w:r w:rsidR="00734A96">
        <w:rPr>
          <w:rFonts w:ascii="Verdana" w:hAnsi="Verdana" w:cs="SimSun"/>
          <w:b/>
          <w:bCs/>
          <w:color w:val="333333"/>
          <w:sz w:val="36"/>
          <w:lang w:eastAsia="zh-CN"/>
        </w:rPr>
        <w:t>安拉</w:t>
      </w:r>
      <w:r w:rsidRPr="00734A96">
        <w:rPr>
          <w:rFonts w:ascii="Verdana" w:hAnsi="Verdana" w:cs="SimSun"/>
          <w:b/>
          <w:bCs/>
          <w:color w:val="333333"/>
          <w:sz w:val="36"/>
          <w:lang w:eastAsia="zh-CN"/>
        </w:rPr>
        <w:t>战胜敌人。大战开始后，你们要冲锋陷阵勇往直前，这样才能在永恒的后世获得永久的报酬和平安，才会赢得永久的成功和尊严！</w:t>
      </w:r>
      <w:r w:rsidRPr="00734A96">
        <w:rPr>
          <w:rFonts w:ascii="Verdana" w:hAnsi="Verdana" w:cs="SimSun"/>
          <w:b/>
          <w:bCs/>
          <w:color w:val="333333"/>
          <w:sz w:val="36"/>
          <w:lang w:eastAsia="zh-CN"/>
        </w:rPr>
        <w:t>”</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在这此战役中，她的四个孩子奋勇杀敌，最后全部壮烈牺牲。</w:t>
      </w:r>
      <w:r w:rsidR="00734A96">
        <w:rPr>
          <w:rFonts w:ascii="Verdana" w:hAnsi="Verdana" w:cs="SimSun"/>
          <w:b/>
          <w:bCs/>
          <w:color w:val="333333"/>
          <w:sz w:val="36"/>
          <w:lang w:eastAsia="zh-CN"/>
        </w:rPr>
        <w:t>安拉</w:t>
      </w:r>
      <w:r w:rsidRPr="00734A96">
        <w:rPr>
          <w:rFonts w:ascii="Verdana" w:hAnsi="Verdana" w:cs="SimSun"/>
          <w:b/>
          <w:bCs/>
          <w:color w:val="333333"/>
          <w:sz w:val="36"/>
          <w:lang w:eastAsia="zh-CN"/>
        </w:rPr>
        <w:t>最终使穆斯林大获全胜，敌军全线崩溃。当罕撒这位母亲（主降慈悯）获知此消息时，平静地说道：</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感谢</w:t>
      </w:r>
      <w:r w:rsidR="00734A96">
        <w:rPr>
          <w:rFonts w:ascii="Verdana" w:hAnsi="Verdana" w:cs="SimSun"/>
          <w:b/>
          <w:bCs/>
          <w:color w:val="333333"/>
          <w:sz w:val="36"/>
          <w:lang w:eastAsia="zh-CN"/>
        </w:rPr>
        <w:t>安拉</w:t>
      </w:r>
      <w:r w:rsidRPr="00734A96">
        <w:rPr>
          <w:rFonts w:ascii="Verdana" w:hAnsi="Verdana" w:cs="SimSun"/>
          <w:b/>
          <w:bCs/>
          <w:color w:val="333333"/>
          <w:sz w:val="36"/>
          <w:lang w:eastAsia="zh-CN"/>
        </w:rPr>
        <w:t>以孩子们的牺牲使我感到荣幸，我只祈望主能让我和孩子们一起在天堂相聚。</w:t>
      </w:r>
      <w:r w:rsidRPr="00734A96">
        <w:rPr>
          <w:rFonts w:ascii="Verdana" w:hAnsi="Verdana" w:cs="SimSun"/>
          <w:b/>
          <w:bCs/>
          <w:color w:val="333333"/>
          <w:sz w:val="36"/>
          <w:lang w:eastAsia="zh-CN"/>
        </w:rPr>
        <w:t>”</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真正的穆斯林女性是豪杰论虔诚个个不比男人逊色</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w:t>
      </w:r>
      <w:r w:rsidRPr="00734A96">
        <w:rPr>
          <w:rFonts w:ascii="Verdana" w:hAnsi="Verdana" w:cs="SimSun"/>
          <w:b/>
          <w:bCs/>
          <w:color w:val="333333"/>
          <w:sz w:val="36"/>
          <w:lang w:eastAsia="zh-CN"/>
        </w:rPr>
        <w:t>太阳</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词性属阴不为耻</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新月</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词性属阳不骄傲</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至尊主说：</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男女信士互为盟友，他们命人行善、止人作恶、谨守拜功、缴纳天课、服从</w:t>
      </w:r>
      <w:r w:rsidR="00734A96">
        <w:rPr>
          <w:rFonts w:ascii="Verdana" w:hAnsi="Verdana" w:cs="SimSun"/>
          <w:b/>
          <w:bCs/>
          <w:color w:val="333333"/>
          <w:sz w:val="36"/>
          <w:lang w:eastAsia="zh-CN"/>
        </w:rPr>
        <w:t>安拉</w:t>
      </w:r>
      <w:r w:rsidRPr="00734A96">
        <w:rPr>
          <w:rFonts w:ascii="Verdana" w:hAnsi="Verdana" w:cs="SimSun"/>
          <w:b/>
          <w:bCs/>
          <w:color w:val="333333"/>
          <w:sz w:val="36"/>
          <w:lang w:eastAsia="zh-CN"/>
        </w:rPr>
        <w:t>及其使者，这种人将会获得</w:t>
      </w:r>
      <w:r w:rsidR="00734A96">
        <w:rPr>
          <w:rFonts w:ascii="Verdana" w:hAnsi="Verdana" w:cs="SimSun"/>
          <w:b/>
          <w:bCs/>
          <w:color w:val="333333"/>
          <w:sz w:val="36"/>
          <w:lang w:eastAsia="zh-CN"/>
        </w:rPr>
        <w:t>安拉</w:t>
      </w:r>
      <w:r w:rsidRPr="00734A96">
        <w:rPr>
          <w:rFonts w:ascii="Verdana" w:hAnsi="Verdana" w:cs="SimSun"/>
          <w:b/>
          <w:bCs/>
          <w:color w:val="333333"/>
          <w:sz w:val="36"/>
          <w:lang w:eastAsia="zh-CN"/>
        </w:rPr>
        <w:t>的慈悯，</w:t>
      </w:r>
      <w:r w:rsidR="00734A96">
        <w:rPr>
          <w:rFonts w:ascii="Verdana" w:hAnsi="Verdana" w:cs="SimSun"/>
          <w:b/>
          <w:bCs/>
          <w:color w:val="333333"/>
          <w:sz w:val="36"/>
          <w:lang w:eastAsia="zh-CN"/>
        </w:rPr>
        <w:t>安拉</w:t>
      </w:r>
      <w:r w:rsidRPr="00734A96">
        <w:rPr>
          <w:rFonts w:ascii="Verdana" w:hAnsi="Verdana" w:cs="SimSun"/>
          <w:b/>
          <w:bCs/>
          <w:color w:val="333333"/>
          <w:sz w:val="36"/>
          <w:lang w:eastAsia="zh-CN"/>
        </w:rPr>
        <w:t>是至强至明的主。</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9</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71</w:t>
      </w:r>
      <w:r w:rsidRPr="00734A96">
        <w:rPr>
          <w:rFonts w:ascii="Verdana" w:hAnsi="Verdana" w:cs="SimSun"/>
          <w:b/>
          <w:bCs/>
          <w:color w:val="333333"/>
          <w:sz w:val="36"/>
          <w:lang w:eastAsia="zh-CN"/>
        </w:rPr>
        <w:t>）</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愿主以伟大的《古兰经》赐福我和你们，使我们大家受益于天经的睿智教诲。我讲这些，是为了祈望主饶恕我和你们的所有罪过，大家向主忏悔吧！主是至恕至慈的。</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lastRenderedPageBreak/>
        <w:t>第二部分</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赞颂</w:t>
      </w:r>
      <w:r w:rsidR="00734A96">
        <w:rPr>
          <w:rFonts w:ascii="Verdana" w:hAnsi="Verdana" w:cs="SimSun"/>
          <w:b/>
          <w:bCs/>
          <w:color w:val="333333"/>
          <w:sz w:val="36"/>
          <w:lang w:eastAsia="zh-CN"/>
        </w:rPr>
        <w:t>安拉</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至明至知的主，我无限感激和赞美主所赐予的大恩大德。我见证只有</w:t>
      </w:r>
      <w:r w:rsidR="00734A96">
        <w:rPr>
          <w:rFonts w:ascii="Verdana" w:hAnsi="Verdana" w:cs="SimSun"/>
          <w:b/>
          <w:bCs/>
          <w:color w:val="333333"/>
          <w:sz w:val="36"/>
          <w:lang w:eastAsia="zh-CN"/>
        </w:rPr>
        <w:t>安拉</w:t>
      </w:r>
      <w:r w:rsidRPr="00734A96">
        <w:rPr>
          <w:rFonts w:ascii="Verdana" w:hAnsi="Verdana" w:cs="SimSun"/>
          <w:b/>
          <w:bCs/>
          <w:color w:val="333333"/>
          <w:sz w:val="36"/>
          <w:lang w:eastAsia="zh-CN"/>
        </w:rPr>
        <w:t>是应受崇拜的主，独一无二、至仁至慈的主；我见证先知穆罕默德是主的仆人和使者，是具备公正品德的人和中正之道的引导者，愿主赐福安于他和圣裔以及遵循光荣之道的圣伴及其弘扬善行的后继者们！愿主使我们和他们一起共聚于极乐天堂！</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各位穆斯林：</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你们要敬畏</w:t>
      </w:r>
      <w:r w:rsidR="00734A96">
        <w:rPr>
          <w:rFonts w:ascii="Verdana" w:hAnsi="Verdana" w:cs="SimSun"/>
          <w:b/>
          <w:bCs/>
          <w:color w:val="333333"/>
          <w:sz w:val="36"/>
          <w:lang w:eastAsia="zh-CN"/>
        </w:rPr>
        <w:t>安拉</w:t>
      </w:r>
      <w:r w:rsidRPr="00734A96">
        <w:rPr>
          <w:rFonts w:ascii="Verdana" w:hAnsi="Verdana" w:cs="SimSun"/>
          <w:b/>
          <w:bCs/>
          <w:color w:val="333333"/>
          <w:sz w:val="36"/>
          <w:lang w:eastAsia="zh-CN"/>
        </w:rPr>
        <w:t>，守护好自己的信仰，善待和规劝自己的女人，鼓励她们遵循正道，提醒她们远离迷误。</w:t>
      </w:r>
    </w:p>
    <w:p w:rsidR="00475314" w:rsidRPr="00734A96" w:rsidRDefault="00734A96"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Pr>
          <w:rFonts w:ascii="Verdana" w:hAnsi="Verdana" w:cs="SimSun"/>
          <w:b/>
          <w:bCs/>
          <w:color w:val="333333"/>
          <w:sz w:val="36"/>
          <w:lang w:eastAsia="zh-CN"/>
        </w:rPr>
        <w:t>安拉</w:t>
      </w:r>
      <w:r w:rsidR="00475314" w:rsidRPr="00734A96">
        <w:rPr>
          <w:rFonts w:ascii="Verdana" w:hAnsi="Verdana" w:cs="SimSun"/>
          <w:b/>
          <w:bCs/>
          <w:color w:val="333333"/>
          <w:sz w:val="36"/>
          <w:lang w:eastAsia="zh-CN"/>
        </w:rPr>
        <w:t>的仆民啊！</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自古以来，穆斯林妇女就具备崇高的道德和极高的修养，她们懂礼貌、知廉耻、举止端庄、行为守节，遵守教法着装遮羞，不炫耀美色和虚假的外表，她们坚守正教，看护家庭，佩戴头巾，作风廉洁，秉承主的旨意遵循主的教导：</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先知啊！告诉你的妻子、女儿和女信士们，让她们用衣袍遮住自己的身体，这样最容易被人辨认而不受侵扰，</w:t>
      </w:r>
      <w:r w:rsidR="00734A96">
        <w:rPr>
          <w:rFonts w:ascii="Verdana" w:hAnsi="Verdana" w:cs="SimSun"/>
          <w:b/>
          <w:bCs/>
          <w:color w:val="333333"/>
          <w:sz w:val="36"/>
          <w:lang w:eastAsia="zh-CN"/>
        </w:rPr>
        <w:t>安拉</w:t>
      </w:r>
      <w:r w:rsidRPr="00734A96">
        <w:rPr>
          <w:rFonts w:ascii="Verdana" w:hAnsi="Verdana" w:cs="SimSun"/>
          <w:b/>
          <w:bCs/>
          <w:color w:val="333333"/>
          <w:sz w:val="36"/>
          <w:lang w:eastAsia="zh-CN"/>
        </w:rPr>
        <w:t>是至恕至慈的主。</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33</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59</w:t>
      </w:r>
      <w:r w:rsidRPr="00734A96">
        <w:rPr>
          <w:rFonts w:ascii="Verdana" w:hAnsi="Verdana" w:cs="SimSun"/>
          <w:b/>
          <w:bCs/>
          <w:color w:val="333333"/>
          <w:sz w:val="36"/>
          <w:lang w:eastAsia="zh-CN"/>
        </w:rPr>
        <w:t>）</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lastRenderedPageBreak/>
        <w:t>诗曰：</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捍卫头巾是维护我的信仰护持衣袍是保守我的贞操</w:t>
      </w:r>
      <w:r w:rsidRPr="00734A96">
        <w:rPr>
          <w:rFonts w:ascii="Verdana" w:hAnsi="Verdana" w:cs="SimSun"/>
          <w:b/>
          <w:bCs/>
          <w:color w:val="333333"/>
          <w:sz w:val="36"/>
          <w:lang w:eastAsia="zh-CN"/>
        </w:rPr>
        <w:t xml:space="preserve"> </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行教门的姐妹是我的同伴知耻而遵主命是我的天性</w:t>
      </w:r>
      <w:r w:rsidRPr="00734A96">
        <w:rPr>
          <w:rFonts w:ascii="Verdana" w:hAnsi="Verdana" w:cs="SimSun"/>
          <w:b/>
          <w:bCs/>
          <w:color w:val="333333"/>
          <w:sz w:val="36"/>
          <w:lang w:eastAsia="zh-CN"/>
        </w:rPr>
        <w:t xml:space="preserve"> </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翱翔七重天外是我的理想拜主守节是我的人生之路</w:t>
      </w:r>
      <w:r w:rsidRPr="00734A96">
        <w:rPr>
          <w:rFonts w:ascii="Verdana" w:hAnsi="Verdana" w:cs="SimSun"/>
          <w:b/>
          <w:bCs/>
          <w:color w:val="333333"/>
          <w:sz w:val="36"/>
          <w:lang w:eastAsia="zh-CN"/>
        </w:rPr>
        <w:t xml:space="preserve"> </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愿主赐福我们大家！现在让我们遵照主的命令，祝福人类的精华和正道领袖</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先知穆罕默德，至尊主说：</w:t>
      </w:r>
      <w:r w:rsidRPr="00734A96">
        <w:rPr>
          <w:rFonts w:ascii="Verdana" w:hAnsi="Verdana" w:cs="SimSun"/>
          <w:b/>
          <w:bCs/>
          <w:color w:val="333333"/>
          <w:sz w:val="36"/>
          <w:lang w:eastAsia="zh-CN"/>
        </w:rPr>
        <w:t>“</w:t>
      </w:r>
      <w:r w:rsidR="00734A96">
        <w:rPr>
          <w:rFonts w:ascii="Verdana" w:hAnsi="Verdana" w:cs="SimSun"/>
          <w:b/>
          <w:bCs/>
          <w:color w:val="333333"/>
          <w:sz w:val="36"/>
          <w:lang w:eastAsia="zh-CN"/>
        </w:rPr>
        <w:t>安拉</w:t>
      </w:r>
      <w:r w:rsidRPr="00734A96">
        <w:rPr>
          <w:rFonts w:ascii="Verdana" w:hAnsi="Verdana" w:cs="SimSun"/>
          <w:b/>
          <w:bCs/>
          <w:color w:val="333333"/>
          <w:sz w:val="36"/>
          <w:lang w:eastAsia="zh-CN"/>
        </w:rPr>
        <w:t>和他的天神们在祝福先知，信士们啊！你们应当为他祈福，应当向他祝安。</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33</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56</w:t>
      </w:r>
      <w:r w:rsidRPr="00734A96">
        <w:rPr>
          <w:rFonts w:ascii="Verdana" w:hAnsi="Verdana" w:cs="SimSun"/>
          <w:b/>
          <w:bCs/>
          <w:color w:val="333333"/>
          <w:sz w:val="36"/>
          <w:lang w:eastAsia="zh-CN"/>
        </w:rPr>
        <w:t>）</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主啊！求您赐福安于您的仆人和先知穆罕默德及其后裔和全体圣伴们。主啊！求您改善穆斯林妇女的状况，主啊！求您使她们成为廉洁修身、敬主遮羞的人，主啊！求您使她们进入天堂。</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主啊！求您饶恕我们，饶恕我们的父母，饶恕所有的男女信士，饶恕所有帮助过我们和对我们有恩情的人。主啊！求您改善我们和我们的子孙后代，求您接受我们的忏悔，您是准许忏悔和至慈的主；求您赐给我们美好的品德，求您指引我们培养优良的品德，只有您才能指引我们获得优良的品德；求您护佑我们不要犯可耻的行为，只有您才能护佑我们</w:t>
      </w:r>
      <w:r w:rsidRPr="00734A96">
        <w:rPr>
          <w:rFonts w:ascii="Verdana" w:hAnsi="Verdana" w:cs="SimSun"/>
          <w:b/>
          <w:bCs/>
          <w:color w:val="333333"/>
          <w:sz w:val="36"/>
          <w:lang w:eastAsia="zh-CN"/>
        </w:rPr>
        <w:lastRenderedPageBreak/>
        <w:t>免犯可耻的行为；主啊！求您饶恕所有的男女信士和穆斯林，宽恕他们中的活人和亡人，您是至听至近和有求必应的主；主啊！求您使伊斯兰和穆斯林变得强大，使以物配主行为和以物配主者变得卑贱，求您消灭与您和正教为敌的人。</w:t>
      </w:r>
    </w:p>
    <w:p w:rsidR="00475314" w:rsidRPr="00734A96" w:rsidRDefault="00475314" w:rsidP="0012283B">
      <w:pPr>
        <w:shd w:val="clear" w:color="auto" w:fill="F8F8F8"/>
        <w:bidi w:val="0"/>
        <w:spacing w:before="100" w:beforeAutospacing="1" w:after="96" w:line="360" w:lineRule="auto"/>
        <w:ind w:firstLine="709"/>
        <w:jc w:val="both"/>
        <w:rPr>
          <w:rFonts w:ascii="Verdana" w:hAnsi="Verdana" w:cs="SimSun"/>
          <w:b/>
          <w:bCs/>
          <w:color w:val="333333"/>
          <w:sz w:val="36"/>
          <w:lang w:eastAsia="zh-CN"/>
        </w:rPr>
      </w:pPr>
      <w:r w:rsidRPr="00734A96">
        <w:rPr>
          <w:rFonts w:ascii="Verdana" w:hAnsi="Verdana" w:cs="SimSun"/>
          <w:b/>
          <w:bCs/>
          <w:color w:val="333333"/>
          <w:sz w:val="36"/>
          <w:lang w:eastAsia="zh-CN"/>
        </w:rPr>
        <w:t>主啊！求您改善我们的领导者们，使他们从事您喜欢的事业，迫使他们敬主从善；主啊！求您使我们的家园和所有穆斯林国家国泰民安；我们的主啊！求您赐予我们今世幸福和后世幸福，使我们免遭火狱之灾。</w:t>
      </w:r>
    </w:p>
    <w:p w:rsidR="00474C9B" w:rsidRDefault="00475314" w:rsidP="0012283B">
      <w:pPr>
        <w:shd w:val="clear" w:color="auto" w:fill="F8F8F8"/>
        <w:bidi w:val="0"/>
        <w:spacing w:before="100" w:beforeAutospacing="1" w:line="360" w:lineRule="auto"/>
        <w:ind w:firstLine="709"/>
        <w:jc w:val="both"/>
        <w:rPr>
          <w:lang w:eastAsia="zh-CN"/>
        </w:rPr>
      </w:pPr>
      <w:r w:rsidRPr="00734A96">
        <w:rPr>
          <w:rFonts w:ascii="Verdana" w:hAnsi="Verdana" w:cs="SimSun"/>
          <w:b/>
          <w:bCs/>
          <w:color w:val="333333"/>
          <w:sz w:val="36"/>
          <w:lang w:eastAsia="zh-CN"/>
        </w:rPr>
        <w:t>最后的祈祷仍是赞颂</w:t>
      </w:r>
      <w:r w:rsidR="00734A96">
        <w:rPr>
          <w:rFonts w:ascii="Verdana" w:hAnsi="Verdana" w:cs="SimSun"/>
          <w:b/>
          <w:bCs/>
          <w:color w:val="333333"/>
          <w:sz w:val="36"/>
          <w:lang w:eastAsia="zh-CN"/>
        </w:rPr>
        <w:t>安拉</w:t>
      </w:r>
      <w:r w:rsidRPr="00734A96">
        <w:rPr>
          <w:rFonts w:ascii="Verdana" w:hAnsi="Verdana" w:cs="SimSun"/>
          <w:b/>
          <w:bCs/>
          <w:color w:val="333333"/>
          <w:sz w:val="36"/>
          <w:lang w:eastAsia="zh-CN"/>
        </w:rPr>
        <w:t>——</w:t>
      </w:r>
      <w:r w:rsidRPr="00734A96">
        <w:rPr>
          <w:rFonts w:ascii="Verdana" w:hAnsi="Verdana" w:cs="SimSun"/>
          <w:b/>
          <w:bCs/>
          <w:color w:val="333333"/>
          <w:sz w:val="36"/>
          <w:lang w:eastAsia="zh-CN"/>
        </w:rPr>
        <w:t>万世之主！</w:t>
      </w:r>
    </w:p>
    <w:sectPr w:rsidR="00474C9B" w:rsidSect="00734A96">
      <w:footerReference w:type="even" r:id="rId10"/>
      <w:footerReference w:type="default" r:id="rId11"/>
      <w:footnotePr>
        <w:numFmt w:val="decimalEnclosedCircleChinese"/>
        <w:numRestart w:val="eachPage"/>
      </w:footnotePr>
      <w:pgSz w:w="11906" w:h="16838"/>
      <w:pgMar w:top="719" w:right="1274" w:bottom="899" w:left="1134"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C1A" w:rsidRDefault="00D17C1A">
      <w:r>
        <w:separator/>
      </w:r>
    </w:p>
  </w:endnote>
  <w:endnote w:type="continuationSeparator" w:id="1">
    <w:p w:rsidR="00D17C1A" w:rsidRDefault="00D17C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FZShuTi">
    <w:panose1 w:val="02010601030101010101"/>
    <w:charset w:val="86"/>
    <w:family w:val="auto"/>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PT Bold Heading">
    <w:panose1 w:val="02010400000000000000"/>
    <w:charset w:val="B2"/>
    <w:family w:val="auto"/>
    <w:pitch w:val="variable"/>
    <w:sig w:usb0="00002001" w:usb1="00000000" w:usb2="00000000" w:usb3="00000000" w:csb0="00000040" w:csb1="00000000"/>
  </w:font>
  <w:font w:name="mylotus">
    <w:altName w:val="Times New Roman"/>
    <w:panose1 w:val="02000000000000000000"/>
    <w:charset w:val="00"/>
    <w:family w:val="auto"/>
    <w:pitch w:val="variable"/>
    <w:sig w:usb0="00002007" w:usb1="80000000" w:usb2="00000008" w:usb3="00000000" w:csb0="00000043" w:csb1="00000000"/>
  </w:font>
  <w:font w:name="FZYaoTi">
    <w:altName w:val="Times New Roman"/>
    <w:panose1 w:val="02010601030101010101"/>
    <w:charset w:val="86"/>
    <w:family w:val="auto"/>
    <w:pitch w:val="variable"/>
    <w:sig w:usb0="00000003"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STLiti">
    <w:altName w:val="Times New Roman"/>
    <w:panose1 w:val="02010800040101010101"/>
    <w:charset w:val="86"/>
    <w:family w:val="auto"/>
    <w:pitch w:val="variable"/>
    <w:sig w:usb0="00000001" w:usb1="080F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D307C8" w:rsidP="007C2C4F">
    <w:pPr>
      <w:pStyle w:val="Footer"/>
      <w:framePr w:wrap="around" w:vAnchor="text" w:hAnchor="text" w:xAlign="center" w:y="1"/>
      <w:rPr>
        <w:rStyle w:val="PageNumber"/>
      </w:rPr>
    </w:pPr>
    <w:r>
      <w:rPr>
        <w:rStyle w:val="PageNumber"/>
        <w:rtl/>
      </w:rPr>
      <w:fldChar w:fldCharType="begin"/>
    </w:r>
    <w:r w:rsidR="00A80ADC">
      <w:rPr>
        <w:rStyle w:val="PageNumber"/>
      </w:rPr>
      <w:instrText xml:space="preserve">PAGE  </w:instrText>
    </w:r>
    <w:r>
      <w:rPr>
        <w:rStyle w:val="PageNumber"/>
        <w:rtl/>
      </w:rPr>
      <w:fldChar w:fldCharType="end"/>
    </w:r>
  </w:p>
  <w:p w:rsidR="005C5331" w:rsidRDefault="00D17C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tl/>
      </w:rPr>
      <w:id w:val="9985150"/>
      <w:docPartObj>
        <w:docPartGallery w:val="Page Numbers (Bottom of Page)"/>
        <w:docPartUnique/>
      </w:docPartObj>
    </w:sdtPr>
    <w:sdtContent>
      <w:p w:rsidR="0080665C" w:rsidRDefault="00D307C8">
        <w:pPr>
          <w:pStyle w:val="Footer"/>
          <w:jc w:val="center"/>
        </w:pPr>
        <w:r w:rsidRPr="00D307C8">
          <w:rPr>
            <w:color w:val="FFFFFF" w:themeColor="background1"/>
          </w:rPr>
        </w:r>
        <w:r w:rsidRPr="00D307C8">
          <w:rPr>
            <w:color w:val="FFFFFF" w:themeColor="background1"/>
          </w:rPr>
          <w:pict>
            <v:group id="_x0000_s2049" style="width:43.2pt;height:35.05pt;mso-position-horizontal-relative:char;mso-position-vertical-relative:line" coordorigin="614,660" coordsize="864,374">
              <v:roundrect id="_x0000_s2050" style="position:absolute;left:859;top:415;width:374;height:864;rotation:-90" arcsize="10923f" strokecolor="#c4bc96 [2414]"/>
              <v:roundrect id="_x0000_s2051"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2052" type="#_x0000_t202" style="position:absolute;left:732;top:716;width:659;height:288" filled="f" stroked="f">
                <v:textbox style="mso-next-textbox:#_x0000_s2052" inset="0,0,0,0">
                  <w:txbxContent>
                    <w:p w:rsidR="0080665C" w:rsidRPr="0080665C" w:rsidRDefault="00D307C8">
                      <w:pPr>
                        <w:jc w:val="center"/>
                        <w:rPr>
                          <w:color w:val="FF0000"/>
                          <w:sz w:val="48"/>
                          <w:szCs w:val="48"/>
                          <w:lang w:eastAsia="zh-CN"/>
                        </w:rPr>
                      </w:pPr>
                      <w:r w:rsidRPr="0080665C">
                        <w:rPr>
                          <w:color w:val="FF0000"/>
                          <w:sz w:val="48"/>
                          <w:szCs w:val="48"/>
                          <w:lang w:eastAsia="zh-CN"/>
                        </w:rPr>
                        <w:fldChar w:fldCharType="begin"/>
                      </w:r>
                      <w:r w:rsidR="00A80AD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D171C4" w:rsidRPr="00D171C4">
                        <w:rPr>
                          <w:b/>
                          <w:noProof/>
                          <w:color w:val="FF0000"/>
                          <w:sz w:val="48"/>
                          <w:szCs w:val="48"/>
                          <w:rtl/>
                          <w:lang w:val="zh-CN"/>
                        </w:rPr>
                        <w:t>10</w:t>
                      </w:r>
                      <w:r w:rsidRPr="0080665C">
                        <w:rPr>
                          <w:color w:val="FF0000"/>
                          <w:sz w:val="48"/>
                          <w:szCs w:val="48"/>
                          <w:lang w:eastAsia="zh-CN"/>
                        </w:rPr>
                        <w:fldChar w:fldCharType="end"/>
                      </w:r>
                    </w:p>
                  </w:txbxContent>
                </v:textbox>
              </v:shape>
              <w10:wrap type="none" anchorx="margin" anchory="page"/>
              <w10:anchorlock/>
            </v:group>
          </w:pict>
        </w:r>
      </w:p>
    </w:sdtContent>
  </w:sdt>
  <w:p w:rsidR="005C5331" w:rsidRPr="00156EB3" w:rsidRDefault="00D17C1A"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C1A" w:rsidRDefault="00D17C1A">
      <w:r>
        <w:separator/>
      </w:r>
    </w:p>
  </w:footnote>
  <w:footnote w:type="continuationSeparator" w:id="1">
    <w:p w:rsidR="00D17C1A" w:rsidRDefault="00D17C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5314"/>
    <w:rsid w:val="0012283B"/>
    <w:rsid w:val="00175294"/>
    <w:rsid w:val="002D09F1"/>
    <w:rsid w:val="00404D31"/>
    <w:rsid w:val="00474C9B"/>
    <w:rsid w:val="00475314"/>
    <w:rsid w:val="00734A96"/>
    <w:rsid w:val="00A80ADC"/>
    <w:rsid w:val="00C77A99"/>
    <w:rsid w:val="00D171C4"/>
    <w:rsid w:val="00D17C1A"/>
    <w:rsid w:val="00D307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314"/>
    <w:pPr>
      <w:bidi/>
    </w:pPr>
    <w:rPr>
      <w:rFonts w:ascii="Times New Roman" w:eastAsia="SimSun" w:hAnsi="Times New Roman" w:cs="Traditional Arabic"/>
      <w:color w:val="000000"/>
      <w:kern w:val="0"/>
      <w:sz w:val="24"/>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75314"/>
    <w:pPr>
      <w:tabs>
        <w:tab w:val="center" w:pos="4153"/>
        <w:tab w:val="right" w:pos="8306"/>
      </w:tabs>
    </w:pPr>
  </w:style>
  <w:style w:type="character" w:customStyle="1" w:styleId="FooterChar">
    <w:name w:val="Footer Char"/>
    <w:basedOn w:val="DefaultParagraphFont"/>
    <w:link w:val="Footer"/>
    <w:uiPriority w:val="99"/>
    <w:rsid w:val="00475314"/>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475314"/>
  </w:style>
  <w:style w:type="paragraph" w:styleId="BalloonText">
    <w:name w:val="Balloon Text"/>
    <w:basedOn w:val="Normal"/>
    <w:link w:val="BalloonTextChar"/>
    <w:uiPriority w:val="99"/>
    <w:semiHidden/>
    <w:unhideWhenUsed/>
    <w:rsid w:val="00475314"/>
    <w:rPr>
      <w:sz w:val="18"/>
      <w:szCs w:val="18"/>
    </w:rPr>
  </w:style>
  <w:style w:type="character" w:customStyle="1" w:styleId="BalloonTextChar">
    <w:name w:val="Balloon Text Char"/>
    <w:basedOn w:val="DefaultParagraphFont"/>
    <w:link w:val="BalloonText"/>
    <w:uiPriority w:val="99"/>
    <w:semiHidden/>
    <w:rsid w:val="00475314"/>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semiHidden/>
    <w:unhideWhenUsed/>
    <w:rsid w:val="0012283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2283B"/>
    <w:rPr>
      <w:rFonts w:ascii="Times New Roman" w:eastAsia="SimSun" w:hAnsi="Times New Roman" w:cs="Traditional Arabic"/>
      <w:color w:val="000000"/>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3206199">
      <w:bodyDiv w:val="1"/>
      <w:marLeft w:val="0"/>
      <w:marRight w:val="0"/>
      <w:marTop w:val="0"/>
      <w:marBottom w:val="0"/>
      <w:divBdr>
        <w:top w:val="none" w:sz="0" w:space="0" w:color="auto"/>
        <w:left w:val="none" w:sz="0" w:space="0" w:color="auto"/>
        <w:bottom w:val="none" w:sz="0" w:space="0" w:color="auto"/>
        <w:right w:val="none" w:sz="0" w:space="0" w:color="auto"/>
      </w:divBdr>
      <w:divsChild>
        <w:div w:id="440534489">
          <w:marLeft w:val="0"/>
          <w:marRight w:val="0"/>
          <w:marTop w:val="0"/>
          <w:marBottom w:val="160"/>
          <w:divBdr>
            <w:top w:val="none" w:sz="0" w:space="0" w:color="auto"/>
            <w:left w:val="none" w:sz="0" w:space="0" w:color="auto"/>
            <w:bottom w:val="none" w:sz="0" w:space="0" w:color="auto"/>
            <w:right w:val="none" w:sz="0" w:space="0" w:color="auto"/>
          </w:divBdr>
          <w:divsChild>
            <w:div w:id="1027364817">
              <w:marLeft w:val="0"/>
              <w:marRight w:val="0"/>
              <w:marTop w:val="0"/>
              <w:marBottom w:val="0"/>
              <w:divBdr>
                <w:top w:val="none" w:sz="0" w:space="0" w:color="auto"/>
                <w:left w:val="none" w:sz="0" w:space="0" w:color="auto"/>
                <w:bottom w:val="none" w:sz="0" w:space="0" w:color="auto"/>
                <w:right w:val="none" w:sz="0" w:space="0" w:color="auto"/>
              </w:divBdr>
              <w:divsChild>
                <w:div w:id="1215969833">
                  <w:marLeft w:val="0"/>
                  <w:marRight w:val="0"/>
                  <w:marTop w:val="0"/>
                  <w:marBottom w:val="0"/>
                  <w:divBdr>
                    <w:top w:val="single" w:sz="6" w:space="0" w:color="D8D8D8"/>
                    <w:left w:val="single" w:sz="6" w:space="0" w:color="D8D8D8"/>
                    <w:bottom w:val="single" w:sz="6" w:space="8" w:color="D8D8D8"/>
                    <w:right w:val="single" w:sz="6" w:space="0" w:color="D8D8D8"/>
                  </w:divBdr>
                  <w:divsChild>
                    <w:div w:id="43065124">
                      <w:marLeft w:val="0"/>
                      <w:marRight w:val="0"/>
                      <w:marTop w:val="0"/>
                      <w:marBottom w:val="0"/>
                      <w:divBdr>
                        <w:top w:val="none" w:sz="0" w:space="0" w:color="auto"/>
                        <w:left w:val="none" w:sz="0" w:space="0" w:color="auto"/>
                        <w:bottom w:val="none" w:sz="0" w:space="0" w:color="auto"/>
                        <w:right w:val="none" w:sz="0" w:space="0" w:color="auto"/>
                      </w:divBdr>
                      <w:divsChild>
                        <w:div w:id="19259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1809</Words>
  <Characters>1882</Characters>
  <Application>Microsoft Office Word</Application>
  <DocSecurity>0</DocSecurity>
  <Lines>99</Lines>
  <Paragraphs>55</Paragraphs>
  <ScaleCrop>false</ScaleCrop>
  <Manager/>
  <Company>islamhouse.com</Company>
  <LinksUpToDate>false</LinksUpToDate>
  <CharactersWithSpaces>3636</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妇女的社会作用</dc:title>
  <dc:subject>妇女的社会作用</dc:subject>
  <dc:creator>liu</dc:creator>
  <cp:keywords>妇女的社会作用</cp:keywords>
  <dc:description>妇女的社会作用</dc:description>
  <cp:lastModifiedBy>HP</cp:lastModifiedBy>
  <cp:revision>3</cp:revision>
  <dcterms:created xsi:type="dcterms:W3CDTF">2015-01-02T13:47:00Z</dcterms:created>
  <dcterms:modified xsi:type="dcterms:W3CDTF">2015-01-27T13:01:00Z</dcterms:modified>
  <cp:category/>
</cp:coreProperties>
</file>