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44B12" w:rsidRPr="004B5B67" w:rsidRDefault="00144B12" w:rsidP="00AF0D28">
      <w:pPr>
        <w:bidi w:val="0"/>
        <w:spacing w:beforeLines="50"/>
        <w:jc w:val="center"/>
        <w:rPr>
          <w:rFonts w:ascii="FZShuTi" w:eastAsia="FZShuTi" w:hAnsi="KaiTi" w:cs="KFGQPC Uthman Taha Naskh"/>
          <w:b/>
          <w:bCs/>
          <w:color w:val="800000"/>
          <w:sz w:val="52"/>
          <w:szCs w:val="52"/>
          <w:lang w:eastAsia="zh-CN"/>
        </w:rPr>
      </w:pPr>
      <w:r w:rsidRPr="004B5B67">
        <w:rPr>
          <w:rFonts w:ascii="FZShuTi" w:eastAsia="FZShuTi" w:hAnsi="KaiTi" w:cs="KFGQPC Uthman Taha Naskh" w:hint="eastAsia"/>
          <w:b/>
          <w:bCs/>
          <w:color w:val="800000"/>
          <w:sz w:val="52"/>
          <w:szCs w:val="52"/>
          <w:lang w:eastAsia="zh-CN"/>
        </w:rPr>
        <w:t>夫妻生活的权利与义务</w:t>
      </w:r>
    </w:p>
    <w:p w:rsidR="00144B12" w:rsidRDefault="00144B12" w:rsidP="00144B12">
      <w:pPr>
        <w:bidi w:val="0"/>
        <w:spacing w:beforeLines="50"/>
        <w:jc w:val="center"/>
        <w:rPr>
          <w:rFonts w:ascii="FZShuTi" w:eastAsia="FZShuTi" w:hAnsi="KaiTi" w:cs="KFGQPC Uthman Taha Naskh"/>
          <w:b/>
          <w:bCs/>
          <w:color w:val="FF0000"/>
          <w:sz w:val="52"/>
          <w:szCs w:val="52"/>
          <w:lang w:eastAsia="zh-CN"/>
        </w:rPr>
      </w:pPr>
    </w:p>
    <w:p w:rsidR="00EB6455" w:rsidRDefault="00EB6455" w:rsidP="00144B12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4B5B67" w:rsidRDefault="00144B12" w:rsidP="00104DC4">
      <w:pPr>
        <w:bidi w:val="0"/>
        <w:spacing w:beforeLines="50"/>
        <w:jc w:val="center"/>
        <w:rPr>
          <w:rFonts w:ascii="Tahoma" w:eastAsiaTheme="minorEastAsia" w:hAnsi="Tahoma" w:cs="Tahoma"/>
          <w:b/>
          <w:bCs/>
          <w:color w:val="auto"/>
          <w:sz w:val="44"/>
          <w:szCs w:val="44"/>
          <w:rtl/>
          <w:lang w:eastAsia="zh-CN"/>
        </w:rPr>
      </w:pPr>
      <w:r w:rsidRPr="004B5B67">
        <w:rPr>
          <w:rFonts w:ascii="Tahoma" w:eastAsiaTheme="minorEastAsia" w:hAnsi="Tahoma" w:cs="Tahoma" w:hint="cs"/>
          <w:b/>
          <w:bCs/>
          <w:color w:val="auto"/>
          <w:sz w:val="44"/>
          <w:szCs w:val="44"/>
          <w:rtl/>
          <w:lang w:eastAsia="zh-CN"/>
        </w:rPr>
        <w:t xml:space="preserve">حقوق وواجبات في الحياة الزوجية 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0112ED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</w:t>
      </w:r>
      <w:r w:rsidR="00144B12"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伊斯兰之光</w:t>
      </w:r>
    </w:p>
    <w:p w:rsidR="00144B12" w:rsidRDefault="000112ED" w:rsidP="00144B12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 xml:space="preserve">المصادر : </w:t>
      </w:r>
      <w:r w:rsidR="00144B12"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>موقع نور الإسلام</w:t>
      </w: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 xml:space="preserve"> 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B5B67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4B5B67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44B12" w:rsidRDefault="00144B12" w:rsidP="00144B12">
      <w:pPr>
        <w:bidi w:val="0"/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104DC4" w:rsidRPr="00144B12" w:rsidRDefault="00144B12" w:rsidP="00144B12">
      <w:pPr>
        <w:bidi w:val="0"/>
        <w:spacing w:beforeLines="50" w:afterLines="50"/>
        <w:jc w:val="center"/>
        <w:rPr>
          <w:rFonts w:ascii="FZShuTi" w:eastAsia="FZShuTi" w:hAnsi="KaiTi" w:cs="KFGQPC Uthman Taha Naskh"/>
          <w:b/>
          <w:bCs/>
          <w:color w:val="FF0000"/>
          <w:sz w:val="52"/>
          <w:szCs w:val="52"/>
          <w:lang w:eastAsia="zh-CN"/>
        </w:rPr>
      </w:pPr>
      <w:r w:rsidRPr="00144B12">
        <w:rPr>
          <w:rFonts w:ascii="FZShuTi" w:eastAsia="FZShuTi" w:hAnsi="KaiTi" w:cs="KFGQPC Uthman Taha Naskh" w:hint="eastAsia"/>
          <w:b/>
          <w:bCs/>
          <w:color w:val="FF0000"/>
          <w:sz w:val="52"/>
          <w:szCs w:val="52"/>
          <w:lang w:eastAsia="zh-CN"/>
        </w:rPr>
        <w:t>夫妻生活的权利与义务</w:t>
      </w:r>
    </w:p>
    <w:p w:rsidR="0040149C" w:rsidRPr="0040149C" w:rsidRDefault="0040149C" w:rsidP="0040149C">
      <w:pPr>
        <w:shd w:val="clear" w:color="auto" w:fill="F8F8F8"/>
        <w:bidi w:val="0"/>
        <w:spacing w:before="100" w:beforeAutospacing="1" w:after="96" w:line="432" w:lineRule="atLeast"/>
        <w:ind w:firstLine="480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  <w:r>
        <w:rPr>
          <w:rFonts w:ascii="Verdana" w:hAnsi="Verdana" w:cs="SimSun"/>
          <w:noProof/>
          <w:color w:val="333333"/>
          <w:sz w:val="22"/>
          <w:szCs w:val="22"/>
        </w:rPr>
        <w:drawing>
          <wp:inline distT="0" distB="0" distL="0" distR="0">
            <wp:extent cx="4572000" cy="3383280"/>
            <wp:effectExtent l="19050" t="0" r="0" b="0"/>
            <wp:docPr id="2" name="图片 2" descr="http://norislam.com/attachments/2013/06/9_201306281002241156c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rislam.com/attachments/2013/06/9_201306281002241156c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8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12" w:rsidRDefault="00144B12" w:rsidP="00144B12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DFKai-SB" w:eastAsia="DFKai-SB" w:hAnsi="DFKai-SB" w:cs="SimSun"/>
          <w:color w:val="333333"/>
          <w:sz w:val="36"/>
          <w:rtl/>
          <w:lang w:eastAsia="zh-CN"/>
        </w:rPr>
      </w:pP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Chars="250" w:firstLine="901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一切荣耀属于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，我们赞颂主、求主佑助、求主宽恕，求主保佑我们免遭自身恶行的伤害；受主指引者无人能迷误之，遭主弃绝者无人能引导之；我见证只有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是应受崇拜的主，独一无二的主；我见证先知穆罕默德是主的仆人和使者，愿主赐福安于他和圣裔及全体圣伴们！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lastRenderedPageBreak/>
        <w:t>“信士们啊！你们要虔诚地敬畏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，只应以顺从者的身份死亡。”（3：102）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“世人啊！你们要敬畏造化了你们的主，他创造一人，并从中造出其配偶，由他俩繁衍出许许多多的男女。你们要敬畏你们相互以其名义进行诉求的主，并敬重亲属关系，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是监察你们的主。”（4：1）</w:t>
      </w:r>
    </w:p>
    <w:p w:rsidR="0040149C" w:rsidRPr="00144B12" w:rsidRDefault="0040149C" w:rsidP="009934D5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“信士们啊！你们要敬畏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="009934D5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，说正确的话，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就会改善你们的行为，宽恕你们的罪过。顺从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及其使者的人必获巨大的成功。”（33：70－71）</w:t>
      </w:r>
    </w:p>
    <w:p w:rsidR="0040149C" w:rsidRPr="00144B12" w:rsidRDefault="00144B12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="0040149C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的仆民啊！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首先我嘱告自己和你们要敬畏并顺从至高无上的主。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各位穆斯林：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婚姻是造物主赐予我们的一大恩典，它让男女以合法的关系和庄严的契约结合在一起，这也是证明主的伟大智慧完美绝伦的一项奇迹，至尊主说：“他的奇迹之一，是为你们从同类中造化了配偶，以便你们彼此相依，并使你们互相产生感情和怜惜。这对觉悟的民众确实有很多启发。”（30：21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lastRenderedPageBreak/>
        <w:t>所以，婚姻是一种特殊的关系，婚约是一种独特而高尚的契约，伊斯兰赋予其崇高的地位，以至于先知（主赐福安）说过：“你们最该履行的条约是：将羞体合法化的契约。”（阿格拜·本阿米尔传述《两大圣训录》）</w:t>
      </w:r>
    </w:p>
    <w:p w:rsidR="0040149C" w:rsidRPr="00144B12" w:rsidRDefault="00144B12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="0040149C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的仆民啊！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由于婚姻的地位如此神圣，至尊主制定了各项法律，规定了双方的权利和义务，以确保夫妻生活和睦幸福。所以，夫妻双方应该互相忍让保持一致，相互提醒顺从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，遵守经训之规，勿将人为陋俗和个人好恶凌驾于教法之上，至尊主说：“当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及其使者决定任何事情时，男女信士不宜挑三拣四。违抗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及其使者的人，显然已迷失正道。”（33：36）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夫妻双方应各自向对方履行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规定的义务，这些权利和义务归纳如下：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一、妻子对丈夫应尽的义务：凡事依顺丈夫，无论个人之事，或共同参与之事，如教育孩子和改善家庭事务等。当然这是在力所能及的范围内，至尊主不要求人力所不及之事。妻子依顺丈夫是指好事方面，而非助纣为虐，不能因依顺人而违抗主。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lastRenderedPageBreak/>
        <w:t>圣伴艾卜胡莱赖（主降喜悦）传述：“有人问主的使者：‘哪一种妻子最好？’使者回答：‘丈夫见了心花怒放，丈夫之令不被拒绝，在个人问题和钱财上不让丈夫反感的妻子。’”（《艾哈迈德圣训录》、《奈萨依圣训录》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依随丈夫是妻子应尽的义务，胡绥尼·本米赫塞尼的姑妈传述：“我去找主的使者办事，使者问我：‘这位女士！你是有丈夫的人吗？’我说：‘是的。’使者说：‘你待丈夫如何？’我说：‘我尽力依顺和服侍他。’使者说：‘就看你怎样待他了，他就是你的天堂和火狱。’”（《艾哈迈德圣训录》等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这种依顺会得到主的丰厚回赏，先知（主赐福安）说：“如果一个女人能做到礼五番拜、保守贞操、对丈夫依顺的话，她就可以从任何一道门随意进入天堂。”（《艾哈迈德圣训录》等）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各位信士：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妻子之所以依顺丈夫，是因为造物主将男性在体力、智力和毅力方面造化得优越于女性，也由于责成男性养活女性之故，如至尊主说：“男人是守护女人的，因为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lastRenderedPageBreak/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使一部分人强过另一部分，并因为他们花钱养家。”（4：34）即男人守护女人如同官员守护百姓一样。又如至尊主说：“男人高女人一等。”（2：228）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妻子依顺丈夫的事情之一：丈夫未出远门时，不经丈夫同意不要封副功斋；未经丈夫同意不要让人进屋，因为先知（主赐福安）说过：“丈夫在家时，妻子未经丈夫同意不宜封斋，未经丈夫同意不要让人进他的屋子。”（艾卜胡莱赖传述《布哈里圣训录》、《穆斯林圣训录》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“在莱麦丹月之外，丈夫在家时妻子不要封斋，除非经过丈夫同意。”（《艾哈迈德圣训录》、《艾卜达伍德圣训录》、《奈萨依圣训录》）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妻子必须依顺丈夫的行房要求，先知（主赐福安）说：“如果丈夫要求妻子行房而未从，让丈夫生气地过了夜，那么天使们都会诅咒她，直到天明。”另一个传述说：“甚至天上的一切都会对她生气，直到她让丈夫满意。”（艾卜胡莱勒传述《布哈里圣训录》、《穆斯林圣训录》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lastRenderedPageBreak/>
        <w:t>圣伴阿卜顿拉·本艾卜奥菲（主降喜悦）传述：“穆阿兹从沙目地区回来后，看见先知时行叩拜礼，先知问：‘穆阿兹！你这是在干什么？’穆阿兹说：‘我去了沙目地区，看见那里的人们对他们的主教和祭祀进行叩拜，我想我们也应该这样尊重您。’先知听后说道：‘不许你们这样做！假如我能命人给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之外的人叩头，那么我早就命令妻子给丈夫叩头了。以主宰我生命的主起誓！妻子只有对丈夫尽了义务，才算对主尽了义务。即便丈夫要求妻子在驼鞍上发生关系，她没有拒绝也罢。’”（《艾哈迈德圣训录》、《伊本玛杰圣训录》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愿主以神圣的《古兰经》赐福我和你们，使我们大家受益于天经的睿智教诲。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我讲这些，是为了祈望主饶恕我和你们以及所有的穆斯林，大家向主忏悔吧！主是至恕至慈的。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第二部分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赞颂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——万世之主，善果属于敬主之人，不义者将自食恶果。我见证只有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是应受崇拜的主，独一无二、真实昭然的主；我见证先知穆罕默德是主的仆人和使者，是敬畏者的楷模和万使之尊，愿主永远赐福安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lastRenderedPageBreak/>
        <w:t>于先知穆罕默德和圣裔、全体圣伴及其弘扬善行的后继者们！</w:t>
      </w:r>
    </w:p>
    <w:p w:rsidR="0040149C" w:rsidRPr="00144B12" w:rsidRDefault="00144B12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="0040149C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的仆民啊！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你们要虔诚地敬畏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，要以顺从博取主的喜悦。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各位穆斯林：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二、丈夫对妻子应尽的义务：善待妻子与之恩爱相处，至尊主说：“你们要和她们恩爱相处，即便你们厌烦她们，也许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就在你们所厌之事中会造就很多好处。”（4：19）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先知（主赐福安）在辞朝演说中讲道：“···注意！你们要遵嘱善待妻子，她们成了你们的俘虏，除此之外你们对她们没有什么特权，除非她们有公开的淫乱行为。···”（阿慕尔·本艾哈外斯传述《提尔米济圣训录》、《伊本玛杰圣训录》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先知（主赐福安）还说：“男信士不要嫌弃女信士，如果他嫌弃她的某个品行，就会喜欢她的另一个性格。”（艾卜胡莱赖传述《穆斯林圣训录》）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lastRenderedPageBreak/>
        <w:t>有人问圣妻阿依莎（主降喜悦）：“先知曾在家里干些什么事？”她回答说：“他帮家人做一些家务活，到了礼拜时间就去礼拜。”（《布哈里圣训录》）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又有人问她（主降喜悦）：“先知在家里干过什么活？”她回答说：“他就是一个凡人：去除衣服里的虱子、给羊挤奶、自理生活。”（《艾哈迈德圣训录》）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丈夫不得虐待妻子，不得与她分居，除非真的发生了值得分居的大事。即便如此，分居也只是分开卧室，而非移居别处。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丈夫不得无故殴打妻子，即使在迫不得已的情况下也不允许毒打，更不允许打脸。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穆阿维叶·本海代（主降喜悦）曾问先知：“主的使者啊！我们对妻子应尽的义务是什么？”先知说：“你有饭吃就给她饭吃，你有衣穿就给她衣穿；不要说她脸长得难看，更不要打脸；不要分居，除非在家里。你们相互都成一体了，怎么还能那样对待呢？除非她们做了该受罚的事情。”（《艾卜达伍德圣训录》、《艾哈迈德圣训录》）</w:t>
      </w:r>
    </w:p>
    <w:p w:rsidR="0040149C" w:rsidRPr="00144B12" w:rsidRDefault="00144B12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lastRenderedPageBreak/>
        <w:t>安拉</w:t>
      </w:r>
      <w:r w:rsidR="0040149C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的仆民啊！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如果夫妻双方都了解并遵守这些权利和义务，那么至尊主必然会使他俩过上幸福美满的生活，他们俩也肯定会从主那里得到最丰厚的回报。至尊主说：“行善的男女信士，我必使其过上美好的生活，并以其最佳善行回报他们。”（16：97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愿主赐福我们大家！现在让我们遵照主的命令，祝福人类的精华和正道领袖——先知穆罕默德，至尊主说：“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和他的天神们在祝福先知，信士们啊！你们应当为他祈福，应当向他祝安。”（33：56）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先知（主赐福安）也说：“谁祝福我一次，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必祝福他十次。”（《穆斯林圣训录》）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主啊！求您赐福安于先知穆罕默德及其后裔和全体圣伴们。主啊！求您饶恕我们，饶恕我们的父母，饶恕所有的男女信士，饶恕所有帮助过我们和有恩于我们的人。主啊！求您改善我们和我们的子孙后代，求您接受我们的忏悔，您是准许忏悔和至慈的主；求您赐给我们美好的品德，求您指引我们培养优良的品德，只有您才能指引我们获得优良的品德；求您保佑我们不要有可耻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lastRenderedPageBreak/>
        <w:t>的行为，只有您才能护佑我们免犯可耻的行为；主啊！求您饶恕所有的男女信士和穆斯林，宽恕他们中的活人和亡人，您是至听至近、有求必应的主；主啊！求您使伊斯兰和穆斯林变得强大，使以物配主行为和以物配主者变得卑贱，消灭与您和正教为敌的人。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after="96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主啊！求您改善我们的领导者们，使他们从事您喜欢的事业，迫使他们敬主从善；主啊！求您使我们的家园和所有穆斯林国家国泰民安；我们的主啊！求您赐予我们今世幸福和后世幸福，使我们免遭火狱之灾。</w:t>
      </w:r>
    </w:p>
    <w:p w:rsidR="0040149C" w:rsidRPr="00144B12" w:rsidRDefault="0040149C" w:rsidP="00144B12">
      <w:pPr>
        <w:shd w:val="clear" w:color="auto" w:fill="F8F8F8"/>
        <w:bidi w:val="0"/>
        <w:spacing w:before="100" w:beforeAutospacing="1" w:line="360" w:lineRule="auto"/>
        <w:ind w:firstLine="482"/>
        <w:jc w:val="both"/>
        <w:rPr>
          <w:rFonts w:ascii="DFKai-SB" w:eastAsia="DFKai-SB" w:hAnsi="DFKai-SB" w:cs="SimSun"/>
          <w:b/>
          <w:bCs/>
          <w:color w:val="333333"/>
          <w:sz w:val="36"/>
          <w:lang w:eastAsia="zh-CN"/>
        </w:rPr>
      </w:pP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最后的祈祷仍是赞颂</w:t>
      </w:r>
      <w:r w:rsidR="00144B12"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安拉</w:t>
      </w:r>
      <w:r w:rsidRPr="00144B12">
        <w:rPr>
          <w:rFonts w:ascii="DFKai-SB" w:eastAsia="DFKai-SB" w:hAnsi="DFKai-SB" w:cs="SimSun"/>
          <w:b/>
          <w:bCs/>
          <w:color w:val="333333"/>
          <w:sz w:val="36"/>
          <w:lang w:eastAsia="zh-CN"/>
        </w:rPr>
        <w:t>——万世之主！</w:t>
      </w:r>
    </w:p>
    <w:p w:rsidR="000E2300" w:rsidRPr="0040149C" w:rsidRDefault="000E2300" w:rsidP="00733869">
      <w:pPr>
        <w:bidi w:val="0"/>
        <w:spacing w:beforeLines="50" w:afterLines="5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E2300" w:rsidRPr="0040149C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827" w:rsidRDefault="00075827" w:rsidP="00EB6455">
      <w:r>
        <w:separator/>
      </w:r>
    </w:p>
  </w:endnote>
  <w:endnote w:type="continuationSeparator" w:id="1">
    <w:p w:rsidR="00075827" w:rsidRDefault="00075827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ZShu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73386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758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733869">
        <w:pPr>
          <w:pStyle w:val="Footer"/>
          <w:jc w:val="center"/>
        </w:pPr>
        <w:r w:rsidRPr="00733869">
          <w:rPr>
            <w:color w:val="FFFFFF" w:themeColor="background1"/>
          </w:rPr>
        </w:r>
        <w:r w:rsidRPr="00733869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733869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4B5B67" w:rsidRPr="004B5B67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3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07582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827" w:rsidRDefault="00075827" w:rsidP="00EB6455">
      <w:r>
        <w:separator/>
      </w:r>
    </w:p>
  </w:footnote>
  <w:footnote w:type="continuationSeparator" w:id="1">
    <w:p w:rsidR="00075827" w:rsidRDefault="00075827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  <o:shapelayout v:ext="edit">
      <o:idmap v:ext="edit" data="56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112ED"/>
    <w:rsid w:val="00035EBD"/>
    <w:rsid w:val="0003780B"/>
    <w:rsid w:val="00056269"/>
    <w:rsid w:val="00075827"/>
    <w:rsid w:val="0007618C"/>
    <w:rsid w:val="000777D6"/>
    <w:rsid w:val="000B683A"/>
    <w:rsid w:val="000E2300"/>
    <w:rsid w:val="00104DC4"/>
    <w:rsid w:val="001073CB"/>
    <w:rsid w:val="00111121"/>
    <w:rsid w:val="00122361"/>
    <w:rsid w:val="00143AF8"/>
    <w:rsid w:val="00144B12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2B2BA4"/>
    <w:rsid w:val="0031151D"/>
    <w:rsid w:val="0035022C"/>
    <w:rsid w:val="00352158"/>
    <w:rsid w:val="003B55D3"/>
    <w:rsid w:val="003D58FC"/>
    <w:rsid w:val="003F589A"/>
    <w:rsid w:val="0040149C"/>
    <w:rsid w:val="00442CC2"/>
    <w:rsid w:val="00450D50"/>
    <w:rsid w:val="00462A59"/>
    <w:rsid w:val="00473E7C"/>
    <w:rsid w:val="00482F6F"/>
    <w:rsid w:val="004B5B67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B5266"/>
    <w:rsid w:val="005C6719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33869"/>
    <w:rsid w:val="007521F6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8364C"/>
    <w:rsid w:val="008B2286"/>
    <w:rsid w:val="008B66FC"/>
    <w:rsid w:val="008C1908"/>
    <w:rsid w:val="008F5B66"/>
    <w:rsid w:val="008F7838"/>
    <w:rsid w:val="00913664"/>
    <w:rsid w:val="0093085A"/>
    <w:rsid w:val="00935B96"/>
    <w:rsid w:val="00945734"/>
    <w:rsid w:val="00962983"/>
    <w:rsid w:val="009750B0"/>
    <w:rsid w:val="00985615"/>
    <w:rsid w:val="009934D5"/>
    <w:rsid w:val="009D344A"/>
    <w:rsid w:val="00A07FAC"/>
    <w:rsid w:val="00A11098"/>
    <w:rsid w:val="00A2494F"/>
    <w:rsid w:val="00A3521C"/>
    <w:rsid w:val="00A60587"/>
    <w:rsid w:val="00A70D13"/>
    <w:rsid w:val="00A9056D"/>
    <w:rsid w:val="00AA2872"/>
    <w:rsid w:val="00AC2942"/>
    <w:rsid w:val="00AE36DE"/>
    <w:rsid w:val="00AF0D28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CE0B32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9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29956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8914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orislam.com/batch.download.php?aid=733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B9F65F0-C2CD-4100-A8AF-EBA7F591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1836</Words>
  <Characters>1911</Characters>
  <Application>Microsoft Office Word</Application>
  <DocSecurity>0</DocSecurity>
  <Lines>106</Lines>
  <Paragraphs>58</Paragraphs>
  <ScaleCrop>false</ScaleCrop>
  <Manager/>
  <Company>islamhouse.com</Company>
  <LinksUpToDate>false</LinksUpToDate>
  <CharactersWithSpaces>3689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夫妻生活的权利与义务</dc:title>
  <dc:subject>夫妻生活的权利与义务</dc:subject>
  <dc:creator>Administrator</dc:creator>
  <cp:keywords>夫妻生活的权利与义务</cp:keywords>
  <dc:description>夫妻生活的权利与义务</dc:description>
  <cp:lastModifiedBy>HP</cp:lastModifiedBy>
  <cp:revision>6</cp:revision>
  <cp:lastPrinted>2014-12-29T19:54:00Z</cp:lastPrinted>
  <dcterms:created xsi:type="dcterms:W3CDTF">2014-12-29T19:53:00Z</dcterms:created>
  <dcterms:modified xsi:type="dcterms:W3CDTF">2015-01-27T12:56:00Z</dcterms:modified>
  <cp:category/>
</cp:coreProperties>
</file>