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6F" w:rsidRDefault="00851C6F" w:rsidP="00851C6F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851C6F" w:rsidRPr="00035EBD" w:rsidRDefault="00851C6F" w:rsidP="00851C6F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F7700" w:rsidRPr="001F7700" w:rsidRDefault="00F7315C" w:rsidP="00851C6F">
      <w:pPr>
        <w:bidi w:val="0"/>
        <w:spacing w:beforeLines="50"/>
        <w:jc w:val="center"/>
        <w:rPr>
          <w:rFonts w:asciiTheme="minorHAnsi" w:eastAsia="FZShuTi" w:hAnsiTheme="minorHAnsi" w:cs="KFGQPC Uthman Taha Naskh"/>
          <w:b/>
          <w:bCs/>
          <w:color w:val="800000"/>
          <w:sz w:val="84"/>
          <w:szCs w:val="84"/>
          <w:lang w:eastAsia="zh-CN"/>
        </w:rPr>
      </w:pPr>
      <w:r w:rsidRPr="001F7700">
        <w:rPr>
          <w:rFonts w:ascii="FZShuTi" w:eastAsia="FZShuTi" w:hAnsi="KaiTi" w:cs="KFGQPC Uthman Taha Naskh" w:hint="eastAsia"/>
          <w:b/>
          <w:bCs/>
          <w:color w:val="800000"/>
          <w:sz w:val="84"/>
          <w:szCs w:val="84"/>
          <w:lang w:eastAsia="zh-CN"/>
        </w:rPr>
        <w:t>守信</w:t>
      </w:r>
    </w:p>
    <w:p w:rsidR="00851C6F" w:rsidRDefault="00851C6F" w:rsidP="001F770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851C6F" w:rsidRDefault="00851C6F" w:rsidP="00851C6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851C6F" w:rsidRDefault="00F7315C" w:rsidP="00851C6F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أداء الأمانة</w:t>
      </w:r>
    </w:p>
    <w:p w:rsidR="00851C6F" w:rsidRDefault="00851C6F" w:rsidP="00851C6F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851C6F" w:rsidRPr="00962983" w:rsidRDefault="00851C6F" w:rsidP="00851C6F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851C6F" w:rsidRDefault="00851C6F" w:rsidP="00851C6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51C6F" w:rsidRPr="0080665C" w:rsidRDefault="00851C6F" w:rsidP="00851C6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51C6F" w:rsidRDefault="00593B6B" w:rsidP="00851C6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593B6B" w:rsidRDefault="00593B6B" w:rsidP="00593B6B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51C6F" w:rsidRDefault="00851C6F" w:rsidP="00851C6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51C6F" w:rsidRDefault="00851C6F" w:rsidP="00851C6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51C6F" w:rsidRDefault="00851C6F" w:rsidP="00851C6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51C6F" w:rsidRPr="0080665C" w:rsidRDefault="00851C6F" w:rsidP="00851C6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51C6F" w:rsidRPr="0080665C" w:rsidRDefault="00851C6F" w:rsidP="00851C6F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851C6F" w:rsidRPr="00EA6D56" w:rsidRDefault="00851C6F" w:rsidP="00851C6F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51C6F" w:rsidRDefault="00851C6F" w:rsidP="00851C6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51C6F" w:rsidRPr="0007149E" w:rsidRDefault="00851C6F" w:rsidP="00851C6F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851C6F" w:rsidRPr="00962983" w:rsidRDefault="00851C6F" w:rsidP="00851C6F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851C6F" w:rsidRPr="00962983" w:rsidRDefault="00851C6F" w:rsidP="00851C6F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851C6F" w:rsidRDefault="00851C6F" w:rsidP="001F770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F770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="00593B6B">
        <w:rPr>
          <w:rFonts w:ascii="MS UI Gothic" w:eastAsiaTheme="minorEastAsia" w:hAnsi="MS UI Gothic" w:cs="Times New Roman" w:hint="cs"/>
          <w:b/>
          <w:bCs/>
          <w:sz w:val="36"/>
          <w:rtl/>
          <w:lang w:eastAsia="zh-CN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851C6F" w:rsidRDefault="00851C6F" w:rsidP="00851C6F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6F" w:rsidRPr="00A60587" w:rsidRDefault="00851C6F" w:rsidP="00851C6F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6F" w:rsidRDefault="00851C6F" w:rsidP="00851C6F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851C6F" w:rsidRPr="00F7315C" w:rsidRDefault="00F7315C" w:rsidP="00F7315C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84"/>
          <w:szCs w:val="84"/>
          <w:lang w:eastAsia="zh-CN"/>
        </w:rPr>
      </w:pPr>
      <w:r w:rsidRPr="00F7315C">
        <w:rPr>
          <w:rFonts w:ascii="FZShuTi" w:eastAsia="FZShuTi" w:hAnsi="KaiTi" w:cs="KFGQPC Uthman Taha Naskh" w:hint="eastAsia"/>
          <w:b/>
          <w:bCs/>
          <w:color w:val="FF0000"/>
          <w:sz w:val="84"/>
          <w:szCs w:val="84"/>
          <w:lang w:eastAsia="zh-CN"/>
        </w:rPr>
        <w:t>守信</w:t>
      </w:r>
    </w:p>
    <w:p w:rsidR="00A22C98" w:rsidRPr="00A22C98" w:rsidRDefault="00A22C98" w:rsidP="00F7315C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5709920" cy="4307840"/>
            <wp:effectExtent l="19050" t="0" r="5080" b="0"/>
            <wp:docPr id="1" name="图片 2" descr="http://www.norislam.com/attachments/2013/02/9_201302220945571Gl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2/9_201302220945571Gl0o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30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赞颂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命人敬主、廉洁和守信，禁人放荡、腐化和背信弃义。我见证只有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是受崇拜的主，独一无二的主，他要求我们团结并信守准则；我见证先知穆罕默德是主的仆人和使者，他禁止我们分裂和违约撒谎，愿主永远赐福安于他和圣裔、全体圣伴及其弘扬善行的后继者们！</w:t>
      </w:r>
    </w:p>
    <w:p w:rsidR="00A22C98" w:rsidRPr="00F7315C" w:rsidRDefault="00F7315C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安拉</w:t>
      </w:r>
      <w:r w:rsidR="00A22C98" w:rsidRPr="00F7315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首先我嘱告自己和你们要敬畏至高无上的主，这是主给古今全人类下达的命令：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我命令以前的有经人和你们都要敬畏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4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131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伊斯兰倡导的美好品德之一，是守信和履约。至尊主在神圣的《古兰经》中说：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命令你们将信托物全部归还原主，在为他人裁判时要秉公判决，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给了你们多好的劝告啊！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是至聪至明的主。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4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58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先知（主赐福安）也给我们指明背信弃义是伪信者的特征之一：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伪信者的特征有三：讲话时撒谎、许诺后反悔、受托后背信弃义，即便他礼拜、封斋并声称自己是穆斯林也罢。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（艾卜胡莱勒传述《穆斯林圣训录》）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为此先知（主赐福安）命令我们不要背叛曾经背叛过我们的人：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对信赖你的人要守信，也不要背叛曾背叛过你的人。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（艾卜胡莱勒传述《艾卜达伍德圣训录》、《铁密济圣训录》）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对于不信主的多神教徒，至尊主命令先知（主赐福安）也守信：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如果你担心某个民众背叛，那就堂堂正正地与他们解除盟约，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不喜欢奸诈之人。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8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58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F7315C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="00A22C98" w:rsidRPr="00F7315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信义的内涵非常广泛，不只限于替人保管好物品，它包括各种有形和无形的事物：如在社会成员、家庭成员之间讲公平是信义，在任何情况下讲真话是信义，作证和举荐是信义，保护他人的名誉、权利和信仰也是信义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总之，按主的要求做到令行禁止，就是我们所应遵守的信义。至尊主说：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我曾将信义展示给天地和群山，它们都战战兢兢地不敢承担；而人承担了，可是他既不义又无知。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33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72</w:t>
      </w:r>
      <w:r w:rsidRPr="00F7315C">
        <w:rPr>
          <w:rFonts w:ascii="Verdana" w:hAnsi="Verdana" w:cs="SimSun"/>
          <w:color w:val="333333"/>
          <w:sz w:val="36"/>
          <w:lang w:eastAsia="zh-CN"/>
        </w:rPr>
        <w:t>）此处的信义，是指遵守者受赏、违背者受罚的一切教法任务，人类以弱小的能力、无知的态度和不义的行为接受了这副重担。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守信是管理者所必备的美德和品质之一，诚实守信的领导者会将大众利益置于其个人和团体利益之上，除此之外还应具备承担责任的才能，如至尊主在《古兰经》中提到那位贤哲的女儿劝说父亲留住先知穆萨（主赐福</w:t>
      </w: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安）时所说的话：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父亲啊！请你雇用他吧，最好的雇员就是这种既强壮又可靠的人。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28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26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在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面前承担责任的穆斯林候选人，只有以这种正确的方式选举才算合格。守信还要求任何一个选民不得进行暗箱操作和营私舞弊，因为这是一种背信弃义的造假行为，属于教法严禁之事（哈拉目）。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各位信士：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我们生活在同一个社会，如同生活在同一条船上，船好则大家平安，如果船受到损毁则大家都会遭殃，所以我们应该保护好这艘船，尽可能避免船毁人亡的事情发生。先知（主赐福安）说过：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““</w:t>
      </w:r>
      <w:r w:rsidRPr="00F7315C">
        <w:rPr>
          <w:rFonts w:ascii="Verdana" w:hAnsi="Verdana" w:cs="SimSun"/>
          <w:color w:val="333333"/>
          <w:sz w:val="36"/>
          <w:lang w:eastAsia="zh-CN"/>
        </w:rPr>
        <w:t>执行主的法律者与犯法者之间的关系，犹如一伙人同乘一艘船：经过大家抓阄后决定一部分人住顶层，另一部分人住底层。住底层的人若想取水就得通过顶层，可是他们嫌麻烦，便提议说：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‘</w:t>
      </w:r>
      <w:r w:rsidRPr="00F7315C">
        <w:rPr>
          <w:rFonts w:ascii="Verdana" w:hAnsi="Verdana" w:cs="SimSun"/>
          <w:color w:val="333333"/>
          <w:sz w:val="36"/>
          <w:lang w:eastAsia="zh-CN"/>
        </w:rPr>
        <w:t>我们就从下面凿个洞取水好了，这也不妨碍上面的人。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’</w:t>
      </w:r>
      <w:r w:rsidRPr="00F7315C">
        <w:rPr>
          <w:rFonts w:ascii="Verdana" w:hAnsi="Verdana" w:cs="SimSun"/>
          <w:color w:val="333333"/>
          <w:sz w:val="36"/>
          <w:lang w:eastAsia="zh-CN"/>
        </w:rPr>
        <w:t>可想而知，如果上面的人听之任之，那么全船的人都会遭殃；如果加以制止，不但自己得救，全船的人都会得救。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（努尔曼</w:t>
      </w:r>
      <w:r w:rsidRPr="00F7315C">
        <w:rPr>
          <w:rFonts w:ascii="Verdana" w:hAnsi="Verdana" w:cs="SimSun"/>
          <w:color w:val="333333"/>
          <w:sz w:val="36"/>
          <w:lang w:eastAsia="zh-CN"/>
        </w:rPr>
        <w:t>·</w:t>
      </w:r>
      <w:r w:rsidRPr="00F7315C">
        <w:rPr>
          <w:rFonts w:ascii="Verdana" w:hAnsi="Verdana" w:cs="SimSun"/>
          <w:color w:val="333333"/>
          <w:sz w:val="36"/>
          <w:lang w:eastAsia="zh-CN"/>
        </w:rPr>
        <w:t>本白希尔传述《布哈里圣训录》）</w:t>
      </w:r>
    </w:p>
    <w:p w:rsid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社会成员之间进行贿赂是极其危险的事情，这是无视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命令人类守信的行为，也是践踏法律、出卖良知、毁灭今世、破坏信仰的罪因，那些通过贿赂方式收买人心的人，其实就是出卖自己良心、利用名利和其它手段诱惑他人出卖国家和社会的人。因此，伊斯兰将贿赂定性为极其严重的大罪之一，贿赂也是被世俗法律所禁止的。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圣训对此明令禁止，不容有丝毫的篡改和曲解，圣伴阿卜顿拉</w:t>
      </w:r>
      <w:r w:rsidRPr="00F7315C">
        <w:rPr>
          <w:rFonts w:ascii="Verdana" w:hAnsi="Verdana" w:cs="SimSun"/>
          <w:color w:val="333333"/>
          <w:sz w:val="36"/>
          <w:lang w:eastAsia="zh-CN"/>
        </w:rPr>
        <w:t>·</w:t>
      </w:r>
      <w:r w:rsidRPr="00F7315C">
        <w:rPr>
          <w:rFonts w:ascii="Verdana" w:hAnsi="Verdana" w:cs="SimSun"/>
          <w:color w:val="333333"/>
          <w:sz w:val="36"/>
          <w:lang w:eastAsia="zh-CN"/>
        </w:rPr>
        <w:t>本阿慕尔（主降喜悦）说：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主的使者诅咒行贿者和受贿者。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（《艾哈迈德圣训录》、《艾卜达伍德圣训录》、《铁密济圣训录》、《伊本玛杰圣训录》、《艾勒巴尼圣训录》）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此外，还要谨防巧立名目的变相行贿，无论表面借口如何冠冕堂皇，一切都要视其本质而定。以所谓礼品、赠品、救助或其它名义行贿，是瞒不过统摄宇宙和知晓一切的主的。候选人用金钱和利益诱惑选举人给他投票，是被严禁的贿赂行为，同时候选人也不应该与选举人为拉选票而私下结盟。在此值得提醒的是：任何人不得强迫他人给候选人投票，无论男女每个选举人都有完全的自由，选择自己认为适合担任此重要职务的有才能者，</w:t>
      </w: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因为选举是一种作证和举荐担保行为，每个人要对自己的作证和举荐担保行为负责。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至尊主说：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他们的证词将被记录下来，他们将会受审。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43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19</w:t>
      </w:r>
      <w:r w:rsidRPr="00F7315C">
        <w:rPr>
          <w:rFonts w:ascii="Verdana" w:hAnsi="Verdana" w:cs="SimSun"/>
          <w:color w:val="333333"/>
          <w:sz w:val="36"/>
          <w:lang w:eastAsia="zh-CN"/>
        </w:rPr>
        <w:t>）还说：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扣住他们！他们必须受审。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37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24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愿主以伟大的《古兰经》赐福我和你们，使我们大家受益于天经的睿智教诲。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我讲这些，是为了祈望主饶恕我和你们以及所有的穆斯林，大家向主忏悔吧！主是至恕至慈的。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赞颂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——</w:t>
      </w:r>
      <w:r w:rsidRPr="00F7315C">
        <w:rPr>
          <w:rFonts w:ascii="Verdana" w:hAnsi="Verdana" w:cs="SimSun"/>
          <w:color w:val="333333"/>
          <w:sz w:val="36"/>
          <w:lang w:eastAsia="zh-CN"/>
        </w:rPr>
        <w:t>万世之主，善果属于敬主之人，不义者将自食恶果。我见证只有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是受崇拜的主，独一无二、真实昭然的主；我见证先知穆罕默德是主的仆人和使者，愿主永远无量地赐福安于他和圣裔及全体圣伴们！</w:t>
      </w:r>
    </w:p>
    <w:p w:rsidR="00A22C98" w:rsidRPr="00F7315C" w:rsidRDefault="00F7315C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="00A22C98" w:rsidRPr="00F7315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你们要虔诚地敬畏安拉，要以顺从博取主的喜悦。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愿主慈悯我们大家！我们要牢记：在复生日，每个穆斯林都要为自己在今世听过、看过和说过的言行而经受审问，结局要么是赢利而获得成功，要么是亏本而悔恨不已。至尊主说：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你不要盲从自己不明之事，因为耳、目、心都将为此而受审。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17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36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到那时，人体的各个器官和舌头都将指证主人的行为：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在那日，他们的舌头和手脚都会指证他们的行为。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24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24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所以，每个穆斯林都要时刻看管好自己的耳朵和舌头，不要背谈人和造谣诽谤，不要谩骂和中伤他人，不要欺骗和编造谎言，不要说任何犯禁的话，也不要传播任何听到的谣言。如果有人这样做，那么他就不可避免地会陷入错误之中，因为大部分传闻夹杂着谎言，为此我们尊贵的先知说过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一个人讲话只凭道听途说，他必然会说谎话。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（《穆斯林圣训录》）</w:t>
      </w:r>
    </w:p>
    <w:p w:rsidR="00A22C98" w:rsidRPr="00F7315C" w:rsidRDefault="00F7315C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="00A22C98" w:rsidRPr="00F7315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人体中最容易惹祸的部位就是下体和舌头，凡是看管好了这两个器官的人，先知（主赐福安）担保他会进天堂。他曾指着自己的舌头对穆阿兹（主降喜悦）说：</w:t>
      </w: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你要看管好这个！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穆阿兹问：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主的使者啊！我们肯定会因说过的话而受审吗？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先知说：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真是丧气话！人们面部朝地被拖进火狱，不就是他们的舌头惹的祸吗？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（《提尔米济圣训录》）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每个穆斯林都应该明白，人与人之间有分歧是很自然的事情，因为每个人有着不同的思想。穆斯林如果与别人有了分歧，应该保持克制和对话的礼仪，以最好的方式进行辩论，不要采取谩骂、讽刺和造谣中伤的方式。只要有一丝可能，就尽量把人往好处想，更不要随便猜疑人，至尊主说：</w:t>
      </w:r>
      <w:r w:rsidRPr="00F7315C">
        <w:rPr>
          <w:rFonts w:ascii="Verdana" w:hAnsi="Verdana" w:cs="SimSun"/>
          <w:color w:val="333333"/>
          <w:sz w:val="36"/>
          <w:lang w:eastAsia="zh-CN"/>
        </w:rPr>
        <w:t>“</w:t>
      </w:r>
      <w:r w:rsidRPr="00F7315C">
        <w:rPr>
          <w:rFonts w:ascii="Verdana" w:hAnsi="Verdana" w:cs="SimSun"/>
          <w:color w:val="333333"/>
          <w:sz w:val="36"/>
          <w:lang w:eastAsia="zh-CN"/>
        </w:rPr>
        <w:t>信士们啊！你们要避免猜疑，有的猜疑就是犯罪。</w:t>
      </w:r>
      <w:r w:rsidRPr="00F7315C">
        <w:rPr>
          <w:rFonts w:ascii="Verdana" w:hAnsi="Verdana" w:cs="SimSun"/>
          <w:color w:val="333333"/>
          <w:sz w:val="36"/>
          <w:lang w:eastAsia="zh-CN"/>
        </w:rPr>
        <w:t>”</w:t>
      </w:r>
      <w:r w:rsidRPr="00F7315C">
        <w:rPr>
          <w:rFonts w:ascii="Verdana" w:hAnsi="Verdana" w:cs="SimSun"/>
          <w:color w:val="333333"/>
          <w:sz w:val="36"/>
          <w:lang w:eastAsia="zh-CN"/>
        </w:rPr>
        <w:t>（</w:t>
      </w:r>
      <w:r w:rsidRPr="00F7315C">
        <w:rPr>
          <w:rFonts w:ascii="Verdana" w:hAnsi="Verdana" w:cs="SimSun"/>
          <w:color w:val="333333"/>
          <w:sz w:val="36"/>
          <w:lang w:eastAsia="zh-CN"/>
        </w:rPr>
        <w:t>49</w:t>
      </w:r>
      <w:r w:rsidRPr="00F7315C">
        <w:rPr>
          <w:rFonts w:ascii="Verdana" w:hAnsi="Verdana" w:cs="SimSun"/>
          <w:color w:val="333333"/>
          <w:sz w:val="36"/>
          <w:lang w:eastAsia="zh-CN"/>
        </w:rPr>
        <w:t>：</w:t>
      </w:r>
      <w:r w:rsidRPr="00F7315C">
        <w:rPr>
          <w:rFonts w:ascii="Verdana" w:hAnsi="Verdana" w:cs="SimSun"/>
          <w:color w:val="333333"/>
          <w:sz w:val="36"/>
          <w:lang w:eastAsia="zh-CN"/>
        </w:rPr>
        <w:t>12</w:t>
      </w:r>
      <w:r w:rsidRPr="00F7315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所以，有理智的人应努力看管好自己的舌头，在内心深处敬畏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，注意所说的每一句话，谨防失误和犯错，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t>确实与谨言慎行的人在一起。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若想生活不受侵犯信仰荣誉完好无损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千万不要恶语伤人对方也有轻口薄舌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不要紧盯他人缺点其实人人都长眼睛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宽厚待人以德报怨优雅风度以理服人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lastRenderedPageBreak/>
        <w:t>主啊！求您纠正我们的口舌，接受我们的忏悔，洗涤我们的罪孽。主啊！求您使我们视真理为真理而紧随真理，使我们视谬误为谬误而远离谬误。主啊！求您保佑我们国家的领导人和百姓大众，使我们远离是非和灾难。主啊！求您赐予我们敬畏之心吧！求您净化我们的心灵，您是心灵最好的净化者和主宰者；主啊！求您赐给我们最好的品德，唯有您才能指引我们最好的品德；求您去除我们的恶行，只有您才能去除我们的恶行。主啊！求您保佑我们的口舌不要说谎，保佑我们的眼睛非礼勿视，保佑我们的行为不要沽名钓誉。主啊！求您使伊斯兰和穆斯林变得强大，使以物配主行为和以物配主者变得卑贱，求您援助支持正教的人。主啊！求您饶恕所有的男女信士和穆斯林，宽恕他们中的活人和亡人，您是至听至近、有求必应的主。我们的主啊！求您赐予我们今世幸福和后世幸福，使我们免遭火狱之灾。</w:t>
      </w:r>
      <w:r w:rsidRPr="00F7315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主啊！求您赐福安于先知穆罕默德和圣裔及全体圣伴们。</w:t>
      </w:r>
    </w:p>
    <w:p w:rsidR="00A22C98" w:rsidRPr="00F7315C" w:rsidRDefault="00A22C98" w:rsidP="00F7315C">
      <w:pPr>
        <w:shd w:val="clear" w:color="auto" w:fill="F8F8F8"/>
        <w:bidi w:val="0"/>
        <w:spacing w:before="100" w:beforeAutospacing="1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F7315C">
        <w:rPr>
          <w:rFonts w:ascii="Verdana" w:hAnsi="Verdana" w:cs="SimSun"/>
          <w:color w:val="333333"/>
          <w:sz w:val="36"/>
          <w:lang w:eastAsia="zh-CN"/>
        </w:rPr>
        <w:t>最后还是赞颂</w:t>
      </w:r>
      <w:r w:rsidR="00F7315C" w:rsidRPr="00F7315C">
        <w:rPr>
          <w:rFonts w:ascii="Verdana" w:hAnsi="Verdana" w:cs="SimSun"/>
          <w:color w:val="333333"/>
          <w:sz w:val="36"/>
          <w:lang w:eastAsia="zh-CN"/>
        </w:rPr>
        <w:t>安拉</w:t>
      </w:r>
      <w:r w:rsidRPr="00F7315C">
        <w:rPr>
          <w:rFonts w:ascii="Verdana" w:hAnsi="Verdana" w:cs="SimSun"/>
          <w:color w:val="333333"/>
          <w:sz w:val="36"/>
          <w:lang w:eastAsia="zh-CN"/>
        </w:rPr>
        <w:softHyphen/>
        <w:t>——</w:t>
      </w:r>
      <w:r w:rsidRPr="00F7315C">
        <w:rPr>
          <w:rFonts w:ascii="Verdana" w:hAnsi="Verdana" w:cs="SimSun"/>
          <w:color w:val="333333"/>
          <w:sz w:val="36"/>
          <w:lang w:eastAsia="zh-CN"/>
        </w:rPr>
        <w:t>万世之主！</w:t>
      </w:r>
    </w:p>
    <w:sectPr w:rsidR="00A22C98" w:rsidRPr="00F7315C" w:rsidSect="00302A9F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37" w:rsidRDefault="00591937" w:rsidP="009B2564">
      <w:r>
        <w:separator/>
      </w:r>
    </w:p>
  </w:endnote>
  <w:endnote w:type="continuationSeparator" w:id="0">
    <w:p w:rsidR="00591937" w:rsidRDefault="00591937" w:rsidP="009B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F" w:rsidRDefault="006A0EB7" w:rsidP="00302A9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02A9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02A9F" w:rsidRDefault="00302A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302A9F" w:rsidRDefault="006A0EB7">
        <w:pPr>
          <w:pStyle w:val="Footer"/>
          <w:jc w:val="center"/>
        </w:pPr>
        <w:r w:rsidRPr="006A0EB7">
          <w:rPr>
            <w:color w:val="FFFFFF" w:themeColor="background1"/>
          </w:rPr>
        </w:r>
        <w:r w:rsidRPr="006A0EB7">
          <w:rPr>
            <w:color w:val="FFFFFF" w:themeColor="background1"/>
          </w:rPr>
          <w:pict>
            <v:group id="_x0000_s1025" style="width:43.2pt;height:35.05pt;mso-position-horizontal-relative:char;mso-position-vertical-relative:line" coordorigin="614,660" coordsize="864,374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302A9F" w:rsidRPr="0080665C" w:rsidRDefault="006A0EB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302A9F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1F7700" w:rsidRPr="001F770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302A9F" w:rsidRPr="00156EB3" w:rsidRDefault="00302A9F" w:rsidP="00302A9F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37" w:rsidRDefault="00591937" w:rsidP="009B2564">
      <w:r>
        <w:separator/>
      </w:r>
    </w:p>
  </w:footnote>
  <w:footnote w:type="continuationSeparator" w:id="0">
    <w:p w:rsidR="00591937" w:rsidRDefault="00591937" w:rsidP="009B2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C6F"/>
    <w:rsid w:val="001F7700"/>
    <w:rsid w:val="0030237B"/>
    <w:rsid w:val="00302A9F"/>
    <w:rsid w:val="00474C9B"/>
    <w:rsid w:val="00591937"/>
    <w:rsid w:val="00593B6B"/>
    <w:rsid w:val="006A0EB7"/>
    <w:rsid w:val="006A3E5D"/>
    <w:rsid w:val="00851C6F"/>
    <w:rsid w:val="00A22C98"/>
    <w:rsid w:val="00CB50DE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6F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1C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C6F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851C6F"/>
  </w:style>
  <w:style w:type="paragraph" w:styleId="BalloonText">
    <w:name w:val="Balloon Text"/>
    <w:basedOn w:val="Normal"/>
    <w:link w:val="BalloonTextChar"/>
    <w:uiPriority w:val="99"/>
    <w:semiHidden/>
    <w:unhideWhenUsed/>
    <w:rsid w:val="00851C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6F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73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7315C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6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241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5237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689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1726</Words>
  <Characters>1797</Characters>
  <Application>Microsoft Office Word</Application>
  <DocSecurity>0</DocSecurity>
  <Lines>99</Lines>
  <Paragraphs>54</Paragraphs>
  <ScaleCrop>false</ScaleCrop>
  <Manager/>
  <Company>islamhouse.com</Company>
  <LinksUpToDate>false</LinksUpToDate>
  <CharactersWithSpaces>3469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守信</dc:title>
  <dc:subject>守信</dc:subject>
  <dc:creator>伊斯兰之光</dc:creator>
  <cp:keywords>守信</cp:keywords>
  <dc:description>守信</dc:description>
  <cp:lastModifiedBy>Al-Hashemy</cp:lastModifiedBy>
  <cp:revision>4</cp:revision>
  <dcterms:created xsi:type="dcterms:W3CDTF">2015-01-02T11:43:00Z</dcterms:created>
  <dcterms:modified xsi:type="dcterms:W3CDTF">2015-01-14T12:01:00Z</dcterms:modified>
  <cp:category/>
</cp:coreProperties>
</file>