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39153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D1081" w:rsidRDefault="008D1081" w:rsidP="00274430">
      <w:pPr>
        <w:bidi w:val="0"/>
        <w:spacing w:beforeLines="50"/>
        <w:jc w:val="center"/>
        <w:rPr>
          <w:rFonts w:ascii="SimSun" w:hAnsi="SimSun" w:cs="SimSun"/>
          <w:b/>
          <w:bCs/>
          <w:color w:val="1F497D" w:themeColor="text2"/>
          <w:sz w:val="48"/>
          <w:szCs w:val="48"/>
          <w:lang w:eastAsia="zh-CN"/>
        </w:rPr>
      </w:pPr>
      <w:r w:rsidRPr="008D1081">
        <w:rPr>
          <w:rFonts w:ascii="SimSun" w:hAnsi="SimSun" w:cs="SimSun" w:hint="eastAsia"/>
          <w:b/>
          <w:bCs/>
          <w:color w:val="1F497D" w:themeColor="text2"/>
          <w:sz w:val="48"/>
          <w:szCs w:val="48"/>
          <w:lang w:eastAsia="zh-CN"/>
        </w:rPr>
        <w:t>穆斯林在圣诞节举行庆祝活动、以及用气球装饰住房的教法律例</w:t>
      </w:r>
    </w:p>
    <w:p w:rsidR="00EB6455" w:rsidRDefault="00EB6455" w:rsidP="008D1081">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D1081" w:rsidRPr="008D1081" w:rsidRDefault="008D1081" w:rsidP="008D1081">
      <w:pPr>
        <w:spacing w:after="65"/>
        <w:jc w:val="center"/>
        <w:outlineLvl w:val="3"/>
        <w:rPr>
          <w:rFonts w:ascii="Helvetica" w:eastAsia="Times New Roman" w:hAnsi="Helvetica" w:cs="Times New Roman"/>
          <w:b/>
          <w:bCs/>
          <w:color w:val="1F497D" w:themeColor="text2"/>
          <w:sz w:val="48"/>
          <w:szCs w:val="48"/>
        </w:rPr>
      </w:pPr>
      <w:r w:rsidRPr="008D1081">
        <w:rPr>
          <w:rFonts w:ascii="Helvetica" w:eastAsia="Times New Roman" w:hAnsi="Helvetica" w:cs="Times New Roman"/>
          <w:b/>
          <w:bCs/>
          <w:color w:val="1F497D" w:themeColor="text2"/>
          <w:sz w:val="48"/>
          <w:szCs w:val="48"/>
          <w:rtl/>
        </w:rPr>
        <w:t>حكم احتفال المسلمين في وقت الكريسماس وتزيين منازلهم بالبالونات</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DD1D4E">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DD1D4E">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8D1081" w:rsidRPr="008D1081" w:rsidRDefault="008D1081" w:rsidP="008D1081">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8D1081">
        <w:rPr>
          <w:rFonts w:asciiTheme="minorEastAsia" w:eastAsiaTheme="minorEastAsia" w:hAnsiTheme="minorEastAsia" w:cs="SimSun" w:hint="eastAsia"/>
          <w:color w:val="000000" w:themeColor="text1"/>
          <w:sz w:val="36"/>
          <w:szCs w:val="36"/>
        </w:rPr>
        <w:t>穆斯林在圣诞节举行庆祝活动、以及用气球装饰住房的教法律例</w:t>
      </w:r>
    </w:p>
    <w:p w:rsidR="008D1081" w:rsidRPr="008D1081" w:rsidRDefault="008D1081" w:rsidP="008D1081">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8D1081" w:rsidRDefault="008D1081" w:rsidP="008D1081">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8D1081">
        <w:rPr>
          <w:rFonts w:asciiTheme="minorEastAsia" w:eastAsiaTheme="minorEastAsia" w:hAnsiTheme="minorEastAsia" w:cs="Microsoft YaHei" w:hint="eastAsia"/>
          <w:b/>
          <w:bCs/>
          <w:color w:val="FF0000"/>
          <w:sz w:val="36"/>
          <w:szCs w:val="36"/>
        </w:rPr>
        <w:t>英国的一些穆斯林在圣诞节或者之后，为他们的</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穆斯林家人在家里举办庆祝晚宴，准备了火鸡和</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圣诞节中常见的食物，用气球和彩纸装饰他们的</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住房，制作</w:t>
      </w:r>
      <w:r w:rsidRPr="008D1081">
        <w:rPr>
          <w:rFonts w:asciiTheme="minorEastAsia" w:eastAsiaTheme="minorEastAsia" w:hAnsiTheme="minorEastAsia" w:cs="Tahoma"/>
          <w:b/>
          <w:bCs/>
          <w:color w:val="FF0000"/>
          <w:sz w:val="36"/>
          <w:szCs w:val="36"/>
        </w:rPr>
        <w:t>“</w:t>
      </w:r>
      <w:r w:rsidRPr="008D1081">
        <w:rPr>
          <w:rFonts w:asciiTheme="minorEastAsia" w:eastAsiaTheme="minorEastAsia" w:hAnsiTheme="minorEastAsia" w:cs="Microsoft YaHei" w:hint="eastAsia"/>
          <w:b/>
          <w:bCs/>
          <w:color w:val="FF0000"/>
          <w:sz w:val="36"/>
          <w:szCs w:val="36"/>
        </w:rPr>
        <w:t>神秘的圣诞老人</w:t>
      </w:r>
      <w:r w:rsidRPr="008D1081">
        <w:rPr>
          <w:rFonts w:asciiTheme="minorEastAsia" w:eastAsiaTheme="minorEastAsia" w:hAnsiTheme="minorEastAsia" w:cs="Tahoma"/>
          <w:b/>
          <w:bCs/>
          <w:color w:val="FF0000"/>
          <w:sz w:val="36"/>
          <w:szCs w:val="36"/>
        </w:rPr>
        <w:t>”</w:t>
      </w:r>
      <w:r w:rsidRPr="008D1081">
        <w:rPr>
          <w:rFonts w:asciiTheme="minorEastAsia" w:eastAsiaTheme="minorEastAsia" w:hAnsiTheme="minorEastAsia" w:cs="Microsoft YaHei" w:hint="eastAsia"/>
          <w:b/>
          <w:bCs/>
          <w:color w:val="FF0000"/>
          <w:sz w:val="36"/>
          <w:szCs w:val="36"/>
        </w:rPr>
        <w:t>，每个亲戚为在</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场的人悄悄地选择一份礼物，把礼物带到庆祝会</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场，秘密的交给对方；（神秘的圣诞老人是在庆</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祝圣诞节的非穆斯林中流行的一种新的传统，符</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合有关圣诞老人的迷信），你们对于这种行为有</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何看法？如果参加这个庆祝会的人局限于穆斯</w:t>
      </w:r>
    </w:p>
    <w:p w:rsid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8D1081">
        <w:rPr>
          <w:rFonts w:asciiTheme="minorEastAsia" w:eastAsiaTheme="minorEastAsia" w:hAnsiTheme="minorEastAsia" w:cs="Microsoft YaHei" w:hint="eastAsia"/>
          <w:b/>
          <w:bCs/>
          <w:color w:val="FF0000"/>
          <w:sz w:val="36"/>
          <w:szCs w:val="36"/>
        </w:rPr>
        <w:t>林家庭的亲戚，这种做法是合法的或者是非法</w:t>
      </w:r>
    </w:p>
    <w:p w:rsidR="008D1081" w:rsidRPr="008D1081" w:rsidRDefault="008D1081" w:rsidP="008D1081">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8D1081">
        <w:rPr>
          <w:rFonts w:asciiTheme="minorEastAsia" w:eastAsiaTheme="minorEastAsia" w:hAnsiTheme="minorEastAsia" w:cs="Microsoft YaHei" w:hint="eastAsia"/>
          <w:b/>
          <w:bCs/>
          <w:color w:val="FF0000"/>
          <w:sz w:val="36"/>
          <w:szCs w:val="36"/>
        </w:rPr>
        <w:t>的？</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答：</w:t>
      </w:r>
      <w:r w:rsidRPr="008D1081">
        <w:rPr>
          <w:rFonts w:asciiTheme="minorEastAsia" w:eastAsiaTheme="minorEastAsia" w:hAnsiTheme="minorEastAsia" w:cs="Microsoft YaHei" w:hint="eastAsia"/>
          <w:color w:val="000000" w:themeColor="text1"/>
          <w:sz w:val="36"/>
          <w:szCs w:val="36"/>
        </w:rPr>
        <w:t>一切赞颂，全归真主。</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8D1081">
        <w:rPr>
          <w:rFonts w:asciiTheme="minorEastAsia" w:eastAsiaTheme="minorEastAsia" w:hAnsiTheme="minorEastAsia" w:cs="Tahoma"/>
          <w:color w:val="000000" w:themeColor="text1"/>
          <w:sz w:val="36"/>
          <w:szCs w:val="36"/>
        </w:rPr>
        <w:t> </w:t>
      </w:r>
      <w:r w:rsidRPr="008D1081">
        <w:rPr>
          <w:rFonts w:asciiTheme="minorEastAsia" w:eastAsiaTheme="minorEastAsia" w:hAnsiTheme="minorEastAsia" w:cs="Microsoft YaHei" w:hint="eastAsia"/>
          <w:color w:val="000000" w:themeColor="text1"/>
          <w:sz w:val="36"/>
          <w:szCs w:val="36"/>
        </w:rPr>
        <w:t>毫无疑问，上述庆祝活动是禁止的，因为那是模仿异教徒的行为，而且众所周知，穆斯林只有开斋节和古尔邦节（宰牲节），以及星期五的一周的节日，除此之外的任何庆祝活动都是被禁止的，它不外乎两种情况：要么是异端，为了接近真主而庆祝的节日，比如庆祝先知诞辰；要么是模仿异教徒，就是习惯性的庆祝活动，而不是为了接近真主，因为新生的异端节日是</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有经人</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的行为，我们奉命要与他们保持不同，更何况是庆祝他们的节日！</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在这个时候用气球装饰住房，就是参与异教徒庆祝节日活动的现象。</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穆斯林不应该在这几天里专门进行庆祝活动、或者装饰住房、或者准备节日的食物，否则就是参与异教徒的节日，毋庸置疑，这是被禁止的。</w:t>
      </w:r>
    </w:p>
    <w:p w:rsidR="008D1081" w:rsidRDefault="008D1081" w:rsidP="008D1081">
      <w:pPr>
        <w:pStyle w:val="NormalWeb"/>
        <w:shd w:val="clear" w:color="auto" w:fill="FFFFFF"/>
        <w:spacing w:before="0" w:beforeAutospacing="0" w:after="131" w:afterAutospacing="0" w:line="480" w:lineRule="auto"/>
        <w:ind w:firstLine="720"/>
        <w:jc w:val="both"/>
        <w:rPr>
          <w:rFonts w:asciiTheme="minorEastAsia" w:eastAsiaTheme="minorEastAsia" w:hAnsiTheme="minorEastAsia" w:cs="Microsoft YaHei"/>
          <w:color w:val="000000" w:themeColor="text1"/>
          <w:sz w:val="36"/>
          <w:szCs w:val="36"/>
        </w:rPr>
      </w:pPr>
      <w:r w:rsidRPr="008D1081">
        <w:rPr>
          <w:rFonts w:asciiTheme="minorEastAsia" w:eastAsiaTheme="minorEastAsia" w:hAnsiTheme="minorEastAsia" w:cs="Microsoft YaHei" w:hint="eastAsia"/>
          <w:color w:val="000000" w:themeColor="text1"/>
          <w:sz w:val="36"/>
          <w:szCs w:val="36"/>
        </w:rPr>
        <w:lastRenderedPageBreak/>
        <w:t>谢赫伊本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欧塞米尼（愿主怜悯他）说：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禁止穆斯林模仿异教徒的行为，在这样的时机举办庆祝活动和聚会、或者互相交换礼物、或者分发糖果、或者准备节日的食物、或者荒废功修等，因为先知（愿主福安之）说：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谁模仿一伙人，他就是其中之一。</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w:t>
      </w:r>
      <w:r>
        <w:rPr>
          <w:rFonts w:asciiTheme="minorEastAsia" w:eastAsiaTheme="minorEastAsia" w:hAnsiTheme="minorEastAsia" w:cs="Microsoft YaHei" w:hint="eastAsia"/>
          <w:color w:val="000000" w:themeColor="text1"/>
          <w:sz w:val="36"/>
          <w:szCs w:val="36"/>
        </w:rPr>
        <w:t xml:space="preserve">    </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伊斯兰的谢赫伊本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泰米业（愿主怜悯之）在他的著作《遵循正道》中说：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在他们的一些节日里模仿他们的行为，肯定会让他们对自己坚持的虚伪感到高兴，也许诱导他们抓住机会，欺负弱者。</w:t>
      </w:r>
      <w:r w:rsidRPr="008D1081">
        <w:rPr>
          <w:rFonts w:asciiTheme="minorEastAsia" w:eastAsiaTheme="minorEastAsia" w:hAnsiTheme="minorEastAsia" w:cs="Tahoma"/>
          <w:color w:val="000000" w:themeColor="text1"/>
          <w:sz w:val="36"/>
          <w:szCs w:val="36"/>
        </w:rPr>
        <w:t>”</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谁如果做了上述的事情，他就要肩负罪责，无论他那样做是为了恭维、或者表示友好、或者腼腆等其他原因都一样，因为这是在真主的宗教中奉承和讨好，导致异教徒气焰嚣张，并且以他们的宗教感到骄傲。</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欧塞米尼法特瓦全集》（</w:t>
      </w:r>
      <w:r w:rsidRPr="008D1081">
        <w:rPr>
          <w:rFonts w:asciiTheme="minorEastAsia" w:eastAsiaTheme="minorEastAsia" w:hAnsiTheme="minorEastAsia" w:cs="Tahoma"/>
          <w:color w:val="000000" w:themeColor="text1"/>
          <w:sz w:val="36"/>
          <w:szCs w:val="36"/>
        </w:rPr>
        <w:t>3 / 44</w:t>
      </w:r>
      <w:r w:rsidRPr="008D1081">
        <w:rPr>
          <w:rFonts w:asciiTheme="minorEastAsia" w:eastAsiaTheme="minorEastAsia" w:hAnsiTheme="minorEastAsia" w:cs="Microsoft YaHei" w:hint="eastAsia"/>
          <w:color w:val="000000" w:themeColor="text1"/>
          <w:sz w:val="36"/>
          <w:szCs w:val="36"/>
        </w:rPr>
        <w:t>）。</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8D1081">
        <w:rPr>
          <w:rFonts w:asciiTheme="minorEastAsia" w:eastAsiaTheme="minorEastAsia" w:hAnsiTheme="minorEastAsia" w:cs="Microsoft YaHei" w:hint="eastAsia"/>
          <w:color w:val="000000" w:themeColor="text1"/>
          <w:sz w:val="36"/>
          <w:szCs w:val="36"/>
        </w:rPr>
        <w:t>伊斯兰的谢赫伊本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泰米业（愿主怜悯之）对这个问题有详细的回答，其内容如下：</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有人向谢赫伊本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泰米业（愿主怜悯之）询问：有的穆斯林在波斯的元旦做基督徒的食物，在主显节、圣诞节、濯足节和圣周六等其他的节日里也做基督徒的食物，谁给他们出售这些东西，将有助于他们庆祝他们的节日，穆斯林是否可以做这些事情？</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谢赫回答：</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一切赞颂，全归真主；不允许穆斯林模仿他们的这些行为，以及与他们的节日有关的食物、衣服、洗澡和点火等，也不能破坏生活或者功修等习惯；不允许设宴摆席，赠送礼物、不能出售有助于庆祝节日的用品；不能让孩子们在他们的节日里打扮一新和出去玩耍；总而言之，不能专门为了他们的节日做任何仪式，在穆斯林看来，他们的节日与其他的日子一模一样，穆斯林不能做他们在节日里专门做的任何事情</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，如果专门做了上述的任何事情，</w:t>
      </w:r>
      <w:r w:rsidRPr="008D1081">
        <w:rPr>
          <w:rFonts w:asciiTheme="minorEastAsia" w:eastAsiaTheme="minorEastAsia" w:hAnsiTheme="minorEastAsia" w:cs="Microsoft YaHei" w:hint="eastAsia"/>
          <w:color w:val="000000" w:themeColor="text1"/>
          <w:sz w:val="36"/>
          <w:szCs w:val="36"/>
        </w:rPr>
        <w:lastRenderedPageBreak/>
        <w:t>学者们的没主张是没有争议的，而且一部分学者主张做这些事情是叛教（库夫尔），因为这种行为是尊重异教徒的仪式，还有一部分学者主张：谁如果在他们的节日里宰羊，就好像宰杀了一头猪。</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阿卜杜拉</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阿穆尔</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阿斯说：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谁如果模仿波斯人的做法，庆祝他们的元旦和联欢节，并模仿他们行为，一直到他去世都如此，那么他在复生日与他们一起集合。</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在《艾布</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达伍德圣训实录》中辑录：萨比特</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段哈克（愿主喜悦之）传述：在真主的使者（愿主福安之）的时代里，一个人许愿要在斑瓦白这个地方宰一峰骆驼，他来到真主的使者（愿主福安之）的跟前说：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我许愿要在斑瓦白这个地方宰一峰骆驼。</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先知（愿主福安之）问他：</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在那个地方有除真主之外的被崇拜的蒙昧时代的偶像吗？</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他说：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没有。</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先知（愿主福安之）问他：</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多神教徒在这个地方庆祝节日吗？</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他说：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没有。</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真主的使</w:t>
      </w:r>
      <w:r w:rsidRPr="008D1081">
        <w:rPr>
          <w:rFonts w:asciiTheme="minorEastAsia" w:eastAsiaTheme="minorEastAsia" w:hAnsiTheme="minorEastAsia" w:cs="Microsoft YaHei" w:hint="eastAsia"/>
          <w:color w:val="000000" w:themeColor="text1"/>
          <w:sz w:val="36"/>
          <w:szCs w:val="36"/>
        </w:rPr>
        <w:lastRenderedPageBreak/>
        <w:t>者（愿主福安之）说：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你去完成你的许愿吧！须知在违抗真主的罪恶中不能履行许愿，在人类无法掌握的事情中不能履行许愿。</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尽管履行许愿是必须的义务（瓦直布），先知（愿主福安之）在了解到多神教徒在那个地方没有庆祝节日之后才允许他履行他的许愿，并说：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在违抗真主的罪恶中不能履行许愿</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D1081">
        <w:rPr>
          <w:rFonts w:asciiTheme="minorEastAsia" w:eastAsiaTheme="minorEastAsia" w:hAnsiTheme="minorEastAsia" w:cs="Microsoft YaHei" w:hint="eastAsia"/>
          <w:color w:val="000000" w:themeColor="text1"/>
          <w:sz w:val="36"/>
          <w:szCs w:val="36"/>
        </w:rPr>
        <w:t>如果在他们庆祝节日的地方宰牲，就是违抗真主的罪恶，更何况和他们参加同一个节日？信士的长官欧麦尔</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汗塔布、圣门弟子和其他的伊玛目给顺民提出了条件，就是不能在穆斯林的家园宣扬他们的节日，但他们可以在自己的家里秘密地庆祝，既然如此，穆斯林怎么能明目张胆的宣扬他们的节日呢？甚至于欧麦尔</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汗塔布（愿主喜悦之）说：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你们不要学习波斯人的洋话，也不要在基督教的节日里进入他们的教堂，因为真主的愤怒降临在他们上。</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如果禁止穆斯林进入教堂观看他们的宗教仪式，其原因就是真主</w:t>
      </w:r>
      <w:r w:rsidRPr="008D1081">
        <w:rPr>
          <w:rFonts w:asciiTheme="minorEastAsia" w:eastAsiaTheme="minorEastAsia" w:hAnsiTheme="minorEastAsia" w:cs="Microsoft YaHei" w:hint="eastAsia"/>
          <w:color w:val="000000" w:themeColor="text1"/>
          <w:sz w:val="36"/>
          <w:szCs w:val="36"/>
        </w:rPr>
        <w:lastRenderedPageBreak/>
        <w:t>的愤怒降临在他们上，更何况去做真主愤怒的他们的宗教仪式呢？！</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D1081">
        <w:rPr>
          <w:rFonts w:asciiTheme="minorEastAsia" w:eastAsiaTheme="minorEastAsia" w:hAnsiTheme="minorEastAsia" w:cs="Tahoma"/>
          <w:color w:val="000000" w:themeColor="text1"/>
          <w:sz w:val="36"/>
          <w:szCs w:val="36"/>
        </w:rPr>
        <w:t> </w:t>
      </w:r>
      <w:r>
        <w:rPr>
          <w:rFonts w:asciiTheme="minorEastAsia" w:eastAsiaTheme="minorEastAsia" w:hAnsiTheme="minorEastAsia" w:cs="Tahoma" w:hint="eastAsia"/>
          <w:color w:val="000000" w:themeColor="text1"/>
          <w:sz w:val="36"/>
          <w:szCs w:val="36"/>
        </w:rPr>
        <w:t xml:space="preserve">  </w:t>
      </w:r>
      <w:r w:rsidRPr="008D1081">
        <w:rPr>
          <w:rFonts w:asciiTheme="minorEastAsia" w:eastAsiaTheme="minorEastAsia" w:hAnsiTheme="minorEastAsia" w:cs="Microsoft YaHei" w:hint="eastAsia"/>
          <w:color w:val="000000" w:themeColor="text1"/>
          <w:sz w:val="36"/>
          <w:szCs w:val="36"/>
        </w:rPr>
        <w:t>许多先贤在解释</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他们不做假见证</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这一节经文的时候说：指的就是他们不参加异教徒的节日，这仅仅是参加而已，如果亲自去庆祝这些节日，又该如何呢？先知（愿主福安之）说：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谁模仿一伙人，他就是其中之一。</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在另一个传述中说：</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模仿他人的人不属于我的教民。</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这是很好的圣训，这仅仅是模仿他们的习惯，如果模仿更严重的行为，又该如何呢？</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《最大的法特瓦》</w:t>
      </w:r>
      <w:r w:rsidRPr="008D1081">
        <w:rPr>
          <w:rFonts w:asciiTheme="minorEastAsia" w:eastAsiaTheme="minorEastAsia" w:hAnsiTheme="minorEastAsia" w:cs="Tahoma"/>
          <w:color w:val="000000" w:themeColor="text1"/>
          <w:sz w:val="36"/>
          <w:szCs w:val="36"/>
        </w:rPr>
        <w:t>(2 / 487)</w:t>
      </w:r>
      <w:r w:rsidRPr="008D1081">
        <w:rPr>
          <w:rFonts w:asciiTheme="minorEastAsia" w:eastAsiaTheme="minorEastAsia" w:hAnsiTheme="minorEastAsia" w:cs="Microsoft YaHei" w:hint="eastAsia"/>
          <w:color w:val="000000" w:themeColor="text1"/>
          <w:sz w:val="36"/>
          <w:szCs w:val="36"/>
        </w:rPr>
        <w:t>，《伊本</w:t>
      </w:r>
      <w:r w:rsidRPr="008D1081">
        <w:rPr>
          <w:rFonts w:asciiTheme="minorEastAsia" w:eastAsiaTheme="minorEastAsia" w:hAnsiTheme="minorEastAsia" w:cs="Tahoma"/>
          <w:color w:val="000000" w:themeColor="text1"/>
          <w:sz w:val="36"/>
          <w:szCs w:val="36"/>
        </w:rPr>
        <w:t>·</w:t>
      </w:r>
      <w:r w:rsidRPr="008D1081">
        <w:rPr>
          <w:rFonts w:asciiTheme="minorEastAsia" w:eastAsiaTheme="minorEastAsia" w:hAnsiTheme="minorEastAsia" w:cs="Microsoft YaHei" w:hint="eastAsia"/>
          <w:color w:val="000000" w:themeColor="text1"/>
          <w:sz w:val="36"/>
          <w:szCs w:val="36"/>
        </w:rPr>
        <w:t>泰米业法特瓦全集》</w:t>
      </w:r>
      <w:r w:rsidRPr="008D1081">
        <w:rPr>
          <w:rFonts w:asciiTheme="minorEastAsia" w:eastAsiaTheme="minorEastAsia" w:hAnsiTheme="minorEastAsia" w:cs="Tahoma"/>
          <w:color w:val="000000" w:themeColor="text1"/>
          <w:sz w:val="36"/>
          <w:szCs w:val="36"/>
        </w:rPr>
        <w:t>(25 / 329)</w:t>
      </w:r>
      <w:r w:rsidRPr="008D1081">
        <w:rPr>
          <w:rFonts w:asciiTheme="minorEastAsia" w:eastAsiaTheme="minorEastAsia" w:hAnsiTheme="minorEastAsia" w:cs="Microsoft YaHei" w:hint="eastAsia"/>
          <w:color w:val="000000" w:themeColor="text1"/>
          <w:sz w:val="36"/>
          <w:szCs w:val="36"/>
        </w:rPr>
        <w:t>。</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D1081">
        <w:rPr>
          <w:rFonts w:asciiTheme="minorEastAsia" w:eastAsiaTheme="minorEastAsia" w:hAnsiTheme="minorEastAsia" w:cs="Microsoft YaHei" w:hint="eastAsia"/>
          <w:color w:val="000000" w:themeColor="text1"/>
          <w:sz w:val="36"/>
          <w:szCs w:val="36"/>
        </w:rPr>
        <w:t>敬请参阅（</w:t>
      </w:r>
      <w:hyperlink r:id="rId10" w:history="1">
        <w:r w:rsidRPr="008D1081">
          <w:rPr>
            <w:rStyle w:val="Hyperlink"/>
            <w:rFonts w:asciiTheme="minorEastAsia" w:eastAsiaTheme="minorEastAsia" w:hAnsiTheme="minorEastAsia" w:cs="Tahoma"/>
            <w:color w:val="000000" w:themeColor="text1"/>
            <w:sz w:val="36"/>
            <w:szCs w:val="36"/>
          </w:rPr>
          <w:t>13642</w:t>
        </w:r>
      </w:hyperlink>
      <w:r w:rsidRPr="008D1081">
        <w:rPr>
          <w:rFonts w:asciiTheme="minorEastAsia" w:eastAsiaTheme="minorEastAsia" w:hAnsiTheme="minorEastAsia" w:cs="Microsoft YaHei" w:hint="eastAsia"/>
          <w:color w:val="000000" w:themeColor="text1"/>
          <w:sz w:val="36"/>
          <w:szCs w:val="36"/>
        </w:rPr>
        <w:t>）号问题的回答。</w:t>
      </w:r>
    </w:p>
    <w:p w:rsidR="008D1081" w:rsidRPr="008D1081" w:rsidRDefault="008D1081" w:rsidP="008D1081">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D1081">
        <w:rPr>
          <w:rFonts w:asciiTheme="minorEastAsia" w:eastAsiaTheme="minorEastAsia" w:hAnsiTheme="minorEastAsia" w:cs="Tahoma"/>
          <w:color w:val="000000" w:themeColor="text1"/>
          <w:sz w:val="36"/>
          <w:szCs w:val="36"/>
        </w:rPr>
        <w:t> </w:t>
      </w:r>
      <w:r w:rsidRPr="008D1081">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3AD" w:rsidRDefault="00EB63AD" w:rsidP="00EB6455">
      <w:r>
        <w:separator/>
      </w:r>
    </w:p>
  </w:endnote>
  <w:endnote w:type="continuationSeparator" w:id="0">
    <w:p w:rsidR="00EB63AD" w:rsidRDefault="00EB63AD"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39153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B63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39153B"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DD1D4E">
      <w:rPr>
        <w:noProof/>
        <w:sz w:val="28"/>
        <w:szCs w:val="28"/>
      </w:rPr>
      <w:t>2</w:t>
    </w:r>
    <w:r w:rsidRPr="00923817">
      <w:rPr>
        <w:sz w:val="28"/>
        <w:szCs w:val="28"/>
      </w:rPr>
      <w:fldChar w:fldCharType="end"/>
    </w:r>
  </w:p>
  <w:p w:rsidR="005C5331" w:rsidRPr="00156EB3" w:rsidRDefault="00EB63AD"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3AD" w:rsidRDefault="00EB63AD" w:rsidP="00EB6455">
      <w:r>
        <w:separator/>
      </w:r>
    </w:p>
  </w:footnote>
  <w:footnote w:type="continuationSeparator" w:id="0">
    <w:p w:rsidR="00EB63AD" w:rsidRDefault="00EB63AD"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0219E"/>
    <w:rsid w:val="002350D4"/>
    <w:rsid w:val="00274430"/>
    <w:rsid w:val="002804F9"/>
    <w:rsid w:val="002A30C7"/>
    <w:rsid w:val="0031151D"/>
    <w:rsid w:val="00352158"/>
    <w:rsid w:val="0039153B"/>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8D1081"/>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763BF"/>
    <w:rsid w:val="00CC3482"/>
    <w:rsid w:val="00CD6F06"/>
    <w:rsid w:val="00CD733C"/>
    <w:rsid w:val="00D04B88"/>
    <w:rsid w:val="00D15E7D"/>
    <w:rsid w:val="00D36432"/>
    <w:rsid w:val="00D860D2"/>
    <w:rsid w:val="00DB44B1"/>
    <w:rsid w:val="00DC4991"/>
    <w:rsid w:val="00DC54D7"/>
    <w:rsid w:val="00DD1D4E"/>
    <w:rsid w:val="00DF5A57"/>
    <w:rsid w:val="00E13455"/>
    <w:rsid w:val="00EB63AD"/>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D1081"/>
    <w:rPr>
      <w:color w:val="0000FF" w:themeColor="hyperlink"/>
      <w:u w:val="single"/>
    </w:rPr>
  </w:style>
  <w:style w:type="paragraph" w:customStyle="1" w:styleId="list-group-item-text">
    <w:name w:val="list-group-item-text"/>
    <w:basedOn w:val="Normal"/>
    <w:rsid w:val="008D1081"/>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8D1081"/>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qa.info/zh/13642"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1274</Words>
  <Characters>1365</Characters>
  <Application>Microsoft Office Word</Application>
  <DocSecurity>0</DocSecurity>
  <Lines>75</Lines>
  <Paragraphs>41</Paragraphs>
  <ScaleCrop>false</ScaleCrop>
  <Manager/>
  <Company>islamhouse.com</Company>
  <LinksUpToDate>false</LinksUpToDate>
  <CharactersWithSpaces>2598</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穆斯林在圣诞节举行庆祝活动、以及用气球装饰住房的教法律例</dc:title>
  <dc:subject>穆斯林在圣诞节举行庆祝活动、以及用气球装饰住房的教法律例</dc:subject>
  <dc:creator>伊斯兰问答网站_x000d_</dc:creator>
  <cp:keywords>穆斯林在圣诞节举行庆祝活动、以及用气球装饰住房的教法律例</cp:keywords>
  <dc:description>穆斯林在圣诞节举行庆祝活动、以及用气球装饰住房的教法律例</dc:description>
  <cp:lastModifiedBy>Al-Hashemy</cp:lastModifiedBy>
  <cp:revision>3</cp:revision>
  <dcterms:created xsi:type="dcterms:W3CDTF">2014-12-12T12:16:00Z</dcterms:created>
  <dcterms:modified xsi:type="dcterms:W3CDTF">2014-12-25T11:32:00Z</dcterms:modified>
  <cp:category/>
</cp:coreProperties>
</file>