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05F5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5287B" w:rsidRDefault="0055287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5287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买卖《古兰经》的教法律列</w:t>
      </w:r>
    </w:p>
    <w:p w:rsidR="00EB6455" w:rsidRDefault="00EB6455" w:rsidP="0055287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5287B" w:rsidRPr="0055287B" w:rsidRDefault="0055287B" w:rsidP="0055287B">
      <w:pPr>
        <w:spacing w:after="60"/>
        <w:jc w:val="center"/>
        <w:outlineLvl w:val="3"/>
        <w:rPr>
          <w:rFonts w:asciiTheme="minorEastAsia" w:eastAsiaTheme="minorEastAsia" w:hAnsiTheme="minorEastAsia" w:cs="Raavi"/>
          <w:b/>
          <w:bCs/>
          <w:color w:val="1F497D" w:themeColor="text2"/>
          <w:sz w:val="48"/>
          <w:szCs w:val="48"/>
        </w:rPr>
      </w:pPr>
      <w:r w:rsidRPr="0055287B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حكم</w:t>
      </w:r>
      <w:r w:rsidRPr="0055287B">
        <w:rPr>
          <w:rFonts w:asciiTheme="minorEastAsia" w:eastAsiaTheme="minorEastAsia" w:hAnsiTheme="minorEastAsia" w:cs="Raavi"/>
          <w:b/>
          <w:bCs/>
          <w:color w:val="1F497D" w:themeColor="text2"/>
          <w:sz w:val="48"/>
          <w:szCs w:val="48"/>
          <w:rtl/>
        </w:rPr>
        <w:t xml:space="preserve"> </w:t>
      </w:r>
      <w:r w:rsidRPr="0055287B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بيع</w:t>
      </w:r>
      <w:r w:rsidRPr="0055287B">
        <w:rPr>
          <w:rFonts w:asciiTheme="minorEastAsia" w:eastAsiaTheme="minorEastAsia" w:hAnsiTheme="minorEastAsia" w:cs="Raavi"/>
          <w:b/>
          <w:bCs/>
          <w:color w:val="1F497D" w:themeColor="text2"/>
          <w:sz w:val="48"/>
          <w:szCs w:val="48"/>
          <w:rtl/>
        </w:rPr>
        <w:t xml:space="preserve"> </w:t>
      </w:r>
      <w:r w:rsidRPr="0055287B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وشراء</w:t>
      </w:r>
      <w:r w:rsidRPr="0055287B">
        <w:rPr>
          <w:rFonts w:asciiTheme="minorEastAsia" w:eastAsiaTheme="minorEastAsia" w:hAnsiTheme="minorEastAsia" w:cs="Raavi"/>
          <w:b/>
          <w:bCs/>
          <w:color w:val="1F497D" w:themeColor="text2"/>
          <w:sz w:val="48"/>
          <w:szCs w:val="48"/>
          <w:rtl/>
        </w:rPr>
        <w:t xml:space="preserve"> </w:t>
      </w:r>
      <w:r w:rsidRPr="0055287B">
        <w:rPr>
          <w:rFonts w:asciiTheme="minorEastAsia" w:eastAsiaTheme="minorEastAsia" w:hAnsiTheme="minorEastAsia" w:cs="Times New Roman"/>
          <w:b/>
          <w:bCs/>
          <w:color w:val="1F497D" w:themeColor="text2"/>
          <w:sz w:val="48"/>
          <w:szCs w:val="48"/>
          <w:rtl/>
        </w:rPr>
        <w:t>المصحف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7270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7270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5287B" w:rsidRPr="0055287B" w:rsidRDefault="0055287B" w:rsidP="0055287B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1F497D" w:themeColor="text2"/>
          <w:sz w:val="36"/>
          <w:lang w:eastAsia="zh-CN"/>
        </w:rPr>
      </w:pPr>
      <w:r w:rsidRPr="0055287B">
        <w:rPr>
          <w:rFonts w:asciiTheme="minorEastAsia" w:eastAsiaTheme="minorEastAsia" w:hAnsiTheme="minorEastAsia" w:cs="SimSun" w:hint="eastAsia"/>
          <w:b/>
          <w:bCs/>
          <w:color w:val="1F497D" w:themeColor="text2"/>
          <w:sz w:val="36"/>
          <w:lang w:eastAsia="zh-CN"/>
        </w:rPr>
        <w:t>买卖《古兰经》的教法律</w:t>
      </w:r>
      <w:r w:rsidRPr="0055287B">
        <w:rPr>
          <w:rFonts w:asciiTheme="minorEastAsia" w:eastAsiaTheme="minorEastAsia" w:hAnsiTheme="minorEastAsia" w:cs="SimSun"/>
          <w:b/>
          <w:bCs/>
          <w:color w:val="1F497D" w:themeColor="text2"/>
          <w:sz w:val="36"/>
          <w:lang w:eastAsia="zh-CN"/>
        </w:rPr>
        <w:t>列</w:t>
      </w:r>
    </w:p>
    <w:p w:rsidR="0055287B" w:rsidRPr="0055287B" w:rsidRDefault="0055287B" w:rsidP="0055287B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1F497D" w:themeColor="text2"/>
          <w:sz w:val="36"/>
        </w:rPr>
      </w:pPr>
    </w:p>
    <w:p w:rsidR="0055287B" w:rsidRDefault="0055287B" w:rsidP="0055287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我买了一本《古兰经》译本，送给了我的一个朋</w:t>
      </w:r>
    </w:p>
    <w:p w:rsidR="0055287B" w:rsidRDefault="0055287B" w:rsidP="0055287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友，有一次我和她谈话的时候发现她并没有像我</w:t>
      </w:r>
    </w:p>
    <w:p w:rsidR="0055287B" w:rsidRDefault="0055287B" w:rsidP="0055287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想象的那样热衷于读书；我可以继续给她送书</w:t>
      </w: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</w:p>
    <w:p w:rsidR="0055287B" w:rsidRDefault="0055287B" w:rsidP="0055287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</w:t>
      </w: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吗？哪怕她把这些书束之高阁也罢！</w:t>
      </w:r>
      <w:r w:rsidRPr="0055287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 </w:t>
      </w:r>
      <w:r w:rsidRPr="0055287B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br/>
      </w: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 </w:t>
      </w: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可以买《古兰经》吗？我不得不买了带着阿拉</w:t>
      </w:r>
    </w:p>
    <w:p w:rsidR="0055287B" w:rsidRDefault="0055287B" w:rsidP="0055287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伯语原文的《古兰经》英译本，我害怕成为买卖</w:t>
      </w:r>
    </w:p>
    <w:p w:rsidR="0055287B" w:rsidRPr="0055287B" w:rsidRDefault="0055287B" w:rsidP="0055287B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5287B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真主经典的罪人</w:t>
      </w:r>
      <w:r w:rsidRPr="0055287B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答：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一切赞颂，全归真主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。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 xml:space="preserve">    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第一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：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如果你希望你的朋友阅读这些书籍，可以从中获益，你最好继续给她送书，同时鼓励她读书，并且与她一起探讨这些书籍的内容。她现在把这些书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lastRenderedPageBreak/>
        <w:t>籍束之高阁，也许以后会阅读这些书籍，成为她信仰伊斯兰教的原因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。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 xml:space="preserve">    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在此必须要提醒的就是：穆斯林不能把非穆斯林当作朋友；如果结交非穆斯林朋友的目的是号召他们信仰伊斯兰教，这是可以的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。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 xml:space="preserve">    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第二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：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至于买卖《古兰经》，则是教法允许的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。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谢赫伊本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·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欧赛米尼（愿主怜悯之）说：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“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正确的主张就是：卖《古兰经》是合法的，穆斯林自古如此；如果我们禁止卖《古兰经》，就是禁止人们从《古兰经》中获益；至于阿卜杜拉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·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本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·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欧麦尔（愿主喜悦他俩）传述禁止卖《古兰经》，也许当时人们迫切需要《古兰经》，而且当时的《古兰经》非常稀少，如果在那个时候允许卖《古兰经》，物以稀为贵，人们就会高价出售《古兰经》，所以阿卜杜拉主张不要卖《古兰经》。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”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《津津有味的解释》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 xml:space="preserve">( 8 / 119 ) </w:t>
      </w:r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  <w:lang w:eastAsia="zh-CN"/>
        </w:rPr>
        <w:t>。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lastRenderedPageBreak/>
        <w:t xml:space="preserve">    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有人向谢赫询问：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“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买卖《古兰经》是被禁止的吗？因为真主说：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“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哀哉！他们亲手写经，然后说：「这是真主所降示的。」他们欲借此换取些微的代价。哀哉！他们亲手所写的。哀哉！他们自己所营谋的。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”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（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2:79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），希望您能够解释说明。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”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</w:rPr>
      </w:pPr>
      <w:r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 xml:space="preserve">     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谢赫回答：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  <w:lang w:eastAsia="zh-CN"/>
        </w:rPr>
        <w:t>“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  <w:lang w:eastAsia="zh-CN"/>
        </w:rPr>
        <w:t>卖《古兰经》是合法的，穆斯林自古如此；这是谁也不可否认的事实；正因为教法允许买卖《古兰经》、鼓励穆斯林把多余的《古兰经》借给别人学习，所以《古兰经》才能传播大家的手中。至于这节经文的意思就是说他们亲自书写经典、私自篡改内容、进行增加和删减，以此换取些微的代价，这种行为是应该受到真主的严厉警告的，因为他们为了今世的各种利益如金钱和名誉等篡改真主的言语。</w:t>
      </w:r>
      <w:r w:rsidRPr="0055287B">
        <w:rPr>
          <w:rFonts w:asciiTheme="minorEastAsia" w:eastAsiaTheme="minorEastAsia" w:hAnsiTheme="minorEastAsia" w:cs="Tahoma"/>
          <w:color w:val="1F497D" w:themeColor="text2"/>
          <w:sz w:val="36"/>
        </w:rPr>
        <w:t>”</w:t>
      </w:r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</w:rPr>
        <w:t>《</w:t>
      </w:r>
      <w:proofErr w:type="spellStart"/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</w:rPr>
        <w:t>道路之光法太瓦</w:t>
      </w:r>
      <w:proofErr w:type="spellEnd"/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</w:rPr>
        <w:t>》</w:t>
      </w:r>
    </w:p>
    <w:p w:rsidR="0055287B" w:rsidRPr="0055287B" w:rsidRDefault="0055287B" w:rsidP="0055287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1F497D" w:themeColor="text2"/>
          <w:sz w:val="36"/>
        </w:rPr>
      </w:pPr>
      <w:proofErr w:type="spellStart"/>
      <w:r w:rsidRPr="0055287B">
        <w:rPr>
          <w:rFonts w:asciiTheme="minorEastAsia" w:eastAsiaTheme="minorEastAsia" w:hAnsiTheme="minorEastAsia" w:cs="Microsoft YaHei" w:hint="eastAsia"/>
          <w:color w:val="1F497D" w:themeColor="text2"/>
          <w:sz w:val="36"/>
        </w:rPr>
        <w:t>真主至知</w:t>
      </w:r>
      <w:proofErr w:type="spellEnd"/>
      <w:r w:rsidRPr="0055287B">
        <w:rPr>
          <w:rFonts w:asciiTheme="minorEastAsia" w:eastAsiaTheme="minorEastAsia" w:hAnsiTheme="minorEastAsia" w:cs="Microsoft YaHei"/>
          <w:color w:val="1F497D" w:themeColor="text2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4F6" w:rsidRDefault="00A724F6" w:rsidP="00EB6455">
      <w:r>
        <w:separator/>
      </w:r>
    </w:p>
  </w:endnote>
  <w:endnote w:type="continuationSeparator" w:id="0">
    <w:p w:rsidR="00A724F6" w:rsidRDefault="00A724F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05F5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72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05F5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72705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A724F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4F6" w:rsidRDefault="00A724F6" w:rsidP="00EB6455">
      <w:r>
        <w:separator/>
      </w:r>
    </w:p>
  </w:footnote>
  <w:footnote w:type="continuationSeparator" w:id="0">
    <w:p w:rsidR="00A724F6" w:rsidRDefault="00A724F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2705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5287B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24F6"/>
    <w:rsid w:val="00AF2F51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3AAF"/>
    <w:rsid w:val="00E13455"/>
    <w:rsid w:val="00EB6455"/>
    <w:rsid w:val="00EE484A"/>
    <w:rsid w:val="00F05F5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550</Words>
  <Characters>623</Characters>
  <Application>Microsoft Office Word</Application>
  <DocSecurity>0</DocSecurity>
  <Lines>44</Lines>
  <Paragraphs>30</Paragraphs>
  <ScaleCrop>false</ScaleCrop>
  <Manager/>
  <Company>islamhouse.com</Company>
  <LinksUpToDate>false</LinksUpToDate>
  <CharactersWithSpaces>1143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买卖《古兰经》的教法律列</dc:title>
  <dc:subject>买卖《古兰经》的教法律列</dc:subject>
  <dc:creator>伊斯兰问答网站_x000d_</dc:creator>
  <cp:keywords>买卖《古兰经》的教法律列</cp:keywords>
  <dc:description>买卖《古兰经》的教法律列</dc:description>
  <cp:lastModifiedBy>Al-Hashemy</cp:lastModifiedBy>
  <cp:revision>3</cp:revision>
  <dcterms:created xsi:type="dcterms:W3CDTF">2014-12-04T01:18:00Z</dcterms:created>
  <dcterms:modified xsi:type="dcterms:W3CDTF">2014-12-19T16:10:00Z</dcterms:modified>
  <cp:category/>
</cp:coreProperties>
</file>