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E02E67"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2C185A" w:rsidRDefault="002C185A" w:rsidP="00274430">
      <w:pPr>
        <w:bidi w:val="0"/>
        <w:spacing w:beforeLines="50"/>
        <w:jc w:val="center"/>
        <w:rPr>
          <w:rFonts w:ascii="SimSun" w:hAnsi="SimSun" w:cs="SimSun"/>
          <w:b/>
          <w:bCs/>
          <w:color w:val="1F497D" w:themeColor="text2"/>
          <w:sz w:val="48"/>
          <w:szCs w:val="48"/>
          <w:lang w:eastAsia="zh-CN"/>
        </w:rPr>
      </w:pPr>
      <w:r w:rsidRPr="002C185A">
        <w:rPr>
          <w:rFonts w:ascii="SimSun" w:hAnsi="SimSun" w:cs="SimSun" w:hint="eastAsia"/>
          <w:b/>
          <w:bCs/>
          <w:color w:val="1F497D" w:themeColor="text2"/>
          <w:sz w:val="48"/>
          <w:szCs w:val="48"/>
          <w:lang w:eastAsia="zh-CN"/>
        </w:rPr>
        <w:t>庆祝情人节的断法</w:t>
      </w:r>
    </w:p>
    <w:p w:rsidR="00EB6455" w:rsidRDefault="00EB6455" w:rsidP="002C185A">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2C185A" w:rsidRPr="002C185A" w:rsidRDefault="002C185A" w:rsidP="002C185A">
      <w:pPr>
        <w:spacing w:after="65"/>
        <w:jc w:val="center"/>
        <w:outlineLvl w:val="3"/>
        <w:rPr>
          <w:rFonts w:ascii="Helvetica" w:eastAsia="Times New Roman" w:hAnsi="Helvetica" w:cs="Times New Roman"/>
          <w:b/>
          <w:bCs/>
          <w:color w:val="1F497D" w:themeColor="text2"/>
          <w:sz w:val="48"/>
          <w:szCs w:val="48"/>
        </w:rPr>
      </w:pPr>
      <w:r w:rsidRPr="002C185A">
        <w:rPr>
          <w:rFonts w:ascii="Helvetica" w:eastAsia="Times New Roman" w:hAnsi="Helvetica" w:cs="Times New Roman"/>
          <w:b/>
          <w:bCs/>
          <w:color w:val="1F497D" w:themeColor="text2"/>
          <w:sz w:val="48"/>
          <w:szCs w:val="48"/>
          <w:rtl/>
        </w:rPr>
        <w:t>حكم الاحتفال بعيد الحب</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1C3270">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1C3270">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Default="00A60587">
      <w:pPr>
        <w:bidi w:val="0"/>
        <w:rPr>
          <w:rFonts w:ascii="Calibri" w:hAnsi="Calibri" w:cs="KFGQPC Uthman Taha Naskh"/>
          <w:b/>
          <w:bCs/>
          <w:color w:val="800000"/>
          <w:sz w:val="40"/>
          <w:szCs w:val="40"/>
          <w:rtl/>
          <w:lang w:eastAsia="zh-CN"/>
        </w:rPr>
      </w:pPr>
      <w:r>
        <w:rPr>
          <w:rFonts w:ascii="Calibri" w:hAnsi="Calibri" w:cs="KFGQPC Uthman Taha Naskh"/>
          <w:b/>
          <w:bCs/>
          <w:color w:val="800000"/>
          <w:sz w:val="40"/>
          <w:szCs w:val="40"/>
          <w:rtl/>
          <w:lang w:eastAsia="zh-CN"/>
        </w:rPr>
        <w:br w:type="page"/>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2C185A" w:rsidRPr="002C185A" w:rsidRDefault="002C185A" w:rsidP="002C185A">
      <w:pPr>
        <w:pStyle w:val="Heading4"/>
        <w:shd w:val="clear" w:color="auto" w:fill="FFFFFF"/>
        <w:spacing w:before="0" w:beforeAutospacing="0" w:after="65" w:afterAutospacing="0"/>
        <w:jc w:val="center"/>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SimSun" w:hint="eastAsia"/>
          <w:color w:val="000000" w:themeColor="text1"/>
          <w:sz w:val="36"/>
          <w:szCs w:val="36"/>
        </w:rPr>
        <w:t>庆祝情人节的断法</w:t>
      </w:r>
    </w:p>
    <w:p w:rsidR="002C185A" w:rsidRPr="002C185A" w:rsidRDefault="002C185A" w:rsidP="002C185A">
      <w:pPr>
        <w:shd w:val="clear" w:color="auto" w:fill="FFFFFF"/>
        <w:spacing w:before="262" w:after="262" w:line="262" w:lineRule="atLeast"/>
        <w:jc w:val="both"/>
        <w:rPr>
          <w:rFonts w:asciiTheme="minorEastAsia" w:eastAsiaTheme="minorEastAsia" w:hAnsiTheme="minorEastAsia" w:cs="Tahoma"/>
          <w:color w:val="000000" w:themeColor="text1"/>
          <w:sz w:val="36"/>
        </w:rPr>
      </w:pPr>
    </w:p>
    <w:p w:rsidR="002C185A" w:rsidRPr="002C185A" w:rsidRDefault="002C185A" w:rsidP="002C185A">
      <w:pPr>
        <w:pStyle w:val="list-group-item-text"/>
        <w:shd w:val="clear" w:color="auto" w:fill="FFFFFF"/>
        <w:spacing w:before="0" w:beforeAutospacing="0" w:after="0" w:afterAutospacing="0" w:line="480" w:lineRule="auto"/>
        <w:jc w:val="both"/>
        <w:rPr>
          <w:rFonts w:asciiTheme="minorEastAsia" w:eastAsiaTheme="minorEastAsia" w:hAnsiTheme="minorEastAsia" w:cs="Tahoma"/>
          <w:b/>
          <w:bCs/>
          <w:color w:val="C00000"/>
          <w:sz w:val="36"/>
          <w:szCs w:val="36"/>
        </w:rPr>
      </w:pPr>
      <w:r>
        <w:rPr>
          <w:rFonts w:asciiTheme="minorEastAsia" w:eastAsiaTheme="minorEastAsia" w:hAnsiTheme="minorEastAsia" w:cs="Microsoft YaHei" w:hint="eastAsia"/>
          <w:b/>
          <w:bCs/>
          <w:color w:val="C00000"/>
          <w:sz w:val="36"/>
          <w:szCs w:val="36"/>
        </w:rPr>
        <w:t>问：</w:t>
      </w:r>
      <w:r w:rsidRPr="002C185A">
        <w:rPr>
          <w:rFonts w:asciiTheme="minorEastAsia" w:eastAsiaTheme="minorEastAsia" w:hAnsiTheme="minorEastAsia" w:cs="Microsoft YaHei" w:hint="eastAsia"/>
          <w:b/>
          <w:bCs/>
          <w:color w:val="C00000"/>
          <w:sz w:val="36"/>
          <w:szCs w:val="36"/>
        </w:rPr>
        <w:t>对情人节的断法是什么？</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答：</w:t>
      </w:r>
      <w:r w:rsidRPr="002C185A">
        <w:rPr>
          <w:rFonts w:asciiTheme="minorEastAsia" w:eastAsiaTheme="minorEastAsia" w:hAnsiTheme="minorEastAsia" w:cs="Microsoft YaHei" w:hint="eastAsia"/>
          <w:color w:val="000000" w:themeColor="text1"/>
          <w:sz w:val="36"/>
          <w:szCs w:val="36"/>
        </w:rPr>
        <w:t>一切赞颂全归真主。</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2C185A">
        <w:rPr>
          <w:rFonts w:asciiTheme="minorEastAsia" w:eastAsiaTheme="minorEastAsia" w:hAnsiTheme="minorEastAsia" w:cs="Microsoft YaHei" w:hint="eastAsia"/>
          <w:color w:val="000000" w:themeColor="text1"/>
          <w:sz w:val="36"/>
          <w:szCs w:val="36"/>
        </w:rPr>
        <w:t>首先：情人节是蒙昧时代罗马人的节日。甚至是他们皈依基督教之后都一直庆祝的节日。情人节与被处死于公元</w:t>
      </w:r>
      <w:r w:rsidRPr="002C185A">
        <w:rPr>
          <w:rFonts w:asciiTheme="minorEastAsia" w:eastAsiaTheme="minorEastAsia" w:hAnsiTheme="minorEastAsia" w:cs="Tahoma"/>
          <w:color w:val="000000" w:themeColor="text1"/>
          <w:sz w:val="36"/>
          <w:szCs w:val="36"/>
        </w:rPr>
        <w:t>270</w:t>
      </w:r>
      <w:r w:rsidRPr="002C185A">
        <w:rPr>
          <w:rFonts w:asciiTheme="minorEastAsia" w:eastAsiaTheme="minorEastAsia" w:hAnsiTheme="minorEastAsia" w:cs="Microsoft YaHei" w:hint="eastAsia"/>
          <w:color w:val="000000" w:themeColor="text1"/>
          <w:sz w:val="36"/>
          <w:szCs w:val="36"/>
        </w:rPr>
        <w:t>年</w:t>
      </w:r>
      <w:r w:rsidRPr="002C185A">
        <w:rPr>
          <w:rFonts w:asciiTheme="minorEastAsia" w:eastAsiaTheme="minorEastAsia" w:hAnsiTheme="minorEastAsia" w:cs="Tahoma"/>
          <w:color w:val="000000" w:themeColor="text1"/>
          <w:sz w:val="36"/>
          <w:szCs w:val="36"/>
        </w:rPr>
        <w:t>2</w:t>
      </w:r>
      <w:r w:rsidRPr="002C185A">
        <w:rPr>
          <w:rFonts w:asciiTheme="minorEastAsia" w:eastAsiaTheme="minorEastAsia" w:hAnsiTheme="minorEastAsia" w:cs="Microsoft YaHei" w:hint="eastAsia"/>
          <w:color w:val="000000" w:themeColor="text1"/>
          <w:sz w:val="36"/>
          <w:szCs w:val="36"/>
        </w:rPr>
        <w:t>月</w:t>
      </w:r>
      <w:r w:rsidRPr="002C185A">
        <w:rPr>
          <w:rFonts w:asciiTheme="minorEastAsia" w:eastAsiaTheme="minorEastAsia" w:hAnsiTheme="minorEastAsia" w:cs="Tahoma"/>
          <w:color w:val="000000" w:themeColor="text1"/>
          <w:sz w:val="36"/>
          <w:szCs w:val="36"/>
        </w:rPr>
        <w:t>14</w:t>
      </w:r>
      <w:r w:rsidRPr="002C185A">
        <w:rPr>
          <w:rFonts w:asciiTheme="minorEastAsia" w:eastAsiaTheme="minorEastAsia" w:hAnsiTheme="minorEastAsia" w:cs="Microsoft YaHei" w:hint="eastAsia"/>
          <w:color w:val="000000" w:themeColor="text1"/>
          <w:sz w:val="36"/>
          <w:szCs w:val="36"/>
        </w:rPr>
        <w:t>号的著名的修士瓦伦丁有着密切关系。非穆斯林一直都在庆祝这个节日，传播堕落无耻的丑事。请阅读</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庆祝情人节</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一文相关的详细解释。</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2C185A">
        <w:rPr>
          <w:rFonts w:asciiTheme="minorEastAsia" w:eastAsiaTheme="minorEastAsia" w:hAnsiTheme="minorEastAsia" w:cs="Microsoft YaHei" w:hint="eastAsia"/>
          <w:color w:val="000000" w:themeColor="text1"/>
          <w:sz w:val="36"/>
          <w:szCs w:val="36"/>
        </w:rPr>
        <w:t>第二：不允许穆斯林庆祝非穆斯林的任何节日。因为节日是伊斯兰的一个组成部分</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必须要有明文的确认。伊斯兰学者伊本泰怡米耶（求主怜悯之）说：</w:t>
      </w:r>
      <w:r w:rsidRPr="002C185A">
        <w:rPr>
          <w:rFonts w:asciiTheme="minorEastAsia" w:eastAsiaTheme="minorEastAsia" w:hAnsiTheme="minorEastAsia" w:cs="Tahoma"/>
          <w:color w:val="000000" w:themeColor="text1"/>
          <w:sz w:val="36"/>
          <w:szCs w:val="36"/>
        </w:rPr>
        <w:lastRenderedPageBreak/>
        <w:t>“</w:t>
      </w:r>
      <w:r w:rsidRPr="002C185A">
        <w:rPr>
          <w:rFonts w:asciiTheme="minorEastAsia" w:eastAsiaTheme="minorEastAsia" w:hAnsiTheme="minorEastAsia" w:cs="Microsoft YaHei" w:hint="eastAsia"/>
          <w:color w:val="000000" w:themeColor="text1"/>
          <w:sz w:val="36"/>
          <w:szCs w:val="36"/>
        </w:rPr>
        <w:t>节日属于教律，法程和宗教仪式的一部分。超绝万物的主就此曾说：</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tl/>
        </w:rPr>
        <w:t>قال الله سبحانه: ﴿لِكُلٍّ جَعَلْنَا مِنكُمْ شِرْعَةً وَمِنْهَاجاً﴾[المائدة آية: (48</w:t>
      </w:r>
      <w:r w:rsidRPr="002C185A">
        <w:rPr>
          <w:rFonts w:asciiTheme="minorEastAsia" w:eastAsiaTheme="minorEastAsia" w:hAnsiTheme="minorEastAsia" w:cs="Tahoma"/>
          <w:color w:val="000000" w:themeColor="text1"/>
          <w:sz w:val="36"/>
          <w:szCs w:val="36"/>
        </w:rPr>
        <w:t>)]</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Microsoft YaHei" w:hint="eastAsia"/>
          <w:color w:val="000000" w:themeColor="text1"/>
          <w:sz w:val="36"/>
          <w:szCs w:val="36"/>
        </w:rPr>
        <w:t>【我已为你们中每一个民族制定了一种教律和法程。】</w:t>
      </w:r>
      <w:bookmarkStart w:id="1" w:name="_ftnref1"/>
      <w:r w:rsidR="00E02E67" w:rsidRPr="002C185A">
        <w:rPr>
          <w:rFonts w:asciiTheme="minorEastAsia" w:eastAsiaTheme="minorEastAsia" w:hAnsiTheme="minorEastAsia" w:cs="Tahoma"/>
          <w:color w:val="000000" w:themeColor="text1"/>
          <w:sz w:val="36"/>
          <w:szCs w:val="36"/>
        </w:rPr>
        <w:fldChar w:fldCharType="begin"/>
      </w:r>
      <w:r w:rsidRPr="002C185A">
        <w:rPr>
          <w:rFonts w:asciiTheme="minorEastAsia" w:eastAsiaTheme="minorEastAsia" w:hAnsiTheme="minorEastAsia" w:cs="Tahoma"/>
          <w:color w:val="000000" w:themeColor="text1"/>
          <w:sz w:val="36"/>
          <w:szCs w:val="36"/>
        </w:rPr>
        <w:instrText xml:space="preserve"> HYPERLINK "http://islamqa.info/zh/73007" \l "_ftn1" \o "" </w:instrText>
      </w:r>
      <w:r w:rsidR="00E02E67" w:rsidRPr="002C185A">
        <w:rPr>
          <w:rFonts w:asciiTheme="minorEastAsia" w:eastAsiaTheme="minorEastAsia" w:hAnsiTheme="minorEastAsia" w:cs="Tahoma"/>
          <w:color w:val="000000" w:themeColor="text1"/>
          <w:sz w:val="36"/>
          <w:szCs w:val="36"/>
        </w:rPr>
        <w:fldChar w:fldCharType="separate"/>
      </w:r>
      <w:r w:rsidRPr="002C185A">
        <w:rPr>
          <w:rStyle w:val="Hyperlink"/>
          <w:rFonts w:asciiTheme="minorEastAsia" w:eastAsiaTheme="minorEastAsia" w:hAnsiTheme="minorEastAsia" w:cs="Tahoma"/>
          <w:color w:val="000000" w:themeColor="text1"/>
          <w:sz w:val="36"/>
          <w:szCs w:val="36"/>
        </w:rPr>
        <w:t>[</w:t>
      </w:r>
      <w:r w:rsidRPr="002C185A">
        <w:rPr>
          <w:rStyle w:val="Hyperlink"/>
          <w:rFonts w:asciiTheme="minorEastAsia" w:eastAsiaTheme="minorEastAsia" w:hAnsiTheme="minorEastAsia" w:cs="Cambria Math"/>
          <w:color w:val="000000" w:themeColor="text1"/>
          <w:sz w:val="36"/>
          <w:szCs w:val="36"/>
        </w:rPr>
        <w:t>①</w:t>
      </w:r>
      <w:proofErr w:type="gramStart"/>
      <w:r w:rsidRPr="002C185A">
        <w:rPr>
          <w:rStyle w:val="Hyperlink"/>
          <w:rFonts w:asciiTheme="minorEastAsia" w:eastAsiaTheme="minorEastAsia" w:hAnsiTheme="minorEastAsia" w:cs="Tahoma"/>
          <w:color w:val="000000" w:themeColor="text1"/>
          <w:sz w:val="36"/>
          <w:szCs w:val="36"/>
        </w:rPr>
        <w:t>]</w:t>
      </w:r>
      <w:proofErr w:type="gramEnd"/>
      <w:r w:rsidR="00E02E67" w:rsidRPr="002C185A">
        <w:rPr>
          <w:rFonts w:asciiTheme="minorEastAsia" w:eastAsiaTheme="minorEastAsia" w:hAnsiTheme="minorEastAsia" w:cs="Tahoma"/>
          <w:color w:val="000000" w:themeColor="text1"/>
          <w:sz w:val="36"/>
          <w:szCs w:val="36"/>
        </w:rPr>
        <w:fldChar w:fldCharType="end"/>
      </w:r>
      <w:bookmarkEnd w:id="1"/>
      <w:r w:rsidRPr="002C185A">
        <w:rPr>
          <w:rFonts w:asciiTheme="minorEastAsia" w:eastAsiaTheme="minorEastAsia" w:hAnsiTheme="minorEastAsia" w:cs="Microsoft YaHei" w:hint="eastAsia"/>
          <w:color w:val="000000" w:themeColor="text1"/>
          <w:sz w:val="36"/>
          <w:szCs w:val="36"/>
        </w:rPr>
        <w:t>又说：</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tl/>
        </w:rPr>
        <w:t>وقال : ﴿ لِكُلِّ أُمَّةٍ جَعَلْنَا مَنْسَكاً هُمْ نَاسِكُوهُ﴾[الحج آية: (67</w:t>
      </w:r>
      <w:r w:rsidRPr="002C185A">
        <w:rPr>
          <w:rFonts w:asciiTheme="minorEastAsia" w:eastAsiaTheme="minorEastAsia" w:hAnsiTheme="minorEastAsia" w:cs="Tahoma"/>
          <w:color w:val="000000" w:themeColor="text1"/>
          <w:sz w:val="36"/>
          <w:szCs w:val="36"/>
        </w:rPr>
        <w:t>)]</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Microsoft YaHei" w:hint="eastAsia"/>
          <w:color w:val="000000" w:themeColor="text1"/>
          <w:sz w:val="36"/>
          <w:szCs w:val="36"/>
        </w:rPr>
        <w:t>【我为每个民族制定一种供献仪式，让他们有所遵循。】</w:t>
      </w:r>
      <w:bookmarkStart w:id="2" w:name="_ftnref2"/>
      <w:r w:rsidR="00E02E67" w:rsidRPr="002C185A">
        <w:rPr>
          <w:rFonts w:asciiTheme="minorEastAsia" w:eastAsiaTheme="minorEastAsia" w:hAnsiTheme="minorEastAsia" w:cs="Tahoma"/>
          <w:color w:val="000000" w:themeColor="text1"/>
          <w:sz w:val="36"/>
          <w:szCs w:val="36"/>
        </w:rPr>
        <w:fldChar w:fldCharType="begin"/>
      </w:r>
      <w:r w:rsidRPr="002C185A">
        <w:rPr>
          <w:rFonts w:asciiTheme="minorEastAsia" w:eastAsiaTheme="minorEastAsia" w:hAnsiTheme="minorEastAsia" w:cs="Tahoma"/>
          <w:color w:val="000000" w:themeColor="text1"/>
          <w:sz w:val="36"/>
          <w:szCs w:val="36"/>
        </w:rPr>
        <w:instrText xml:space="preserve"> HYPERLINK "http://islamqa.info/zh/73007" \l "_ftn2" \o "" </w:instrText>
      </w:r>
      <w:r w:rsidR="00E02E67" w:rsidRPr="002C185A">
        <w:rPr>
          <w:rFonts w:asciiTheme="minorEastAsia" w:eastAsiaTheme="minorEastAsia" w:hAnsiTheme="minorEastAsia" w:cs="Tahoma"/>
          <w:color w:val="000000" w:themeColor="text1"/>
          <w:sz w:val="36"/>
          <w:szCs w:val="36"/>
        </w:rPr>
        <w:fldChar w:fldCharType="separate"/>
      </w:r>
      <w:r w:rsidRPr="002C185A">
        <w:rPr>
          <w:rStyle w:val="Hyperlink"/>
          <w:rFonts w:asciiTheme="minorEastAsia" w:eastAsiaTheme="minorEastAsia" w:hAnsiTheme="minorEastAsia" w:cs="Tahoma"/>
          <w:color w:val="000000" w:themeColor="text1"/>
          <w:sz w:val="36"/>
          <w:szCs w:val="36"/>
        </w:rPr>
        <w:t>[</w:t>
      </w:r>
      <w:r w:rsidRPr="002C185A">
        <w:rPr>
          <w:rStyle w:val="Hyperlink"/>
          <w:rFonts w:asciiTheme="minorEastAsia" w:eastAsiaTheme="minorEastAsia" w:hAnsiTheme="minorEastAsia" w:cs="Cambria Math"/>
          <w:color w:val="000000" w:themeColor="text1"/>
          <w:sz w:val="36"/>
          <w:szCs w:val="36"/>
        </w:rPr>
        <w:t>②</w:t>
      </w:r>
      <w:proofErr w:type="gramStart"/>
      <w:r w:rsidRPr="002C185A">
        <w:rPr>
          <w:rStyle w:val="Hyperlink"/>
          <w:rFonts w:asciiTheme="minorEastAsia" w:eastAsiaTheme="minorEastAsia" w:hAnsiTheme="minorEastAsia" w:cs="Tahoma"/>
          <w:color w:val="000000" w:themeColor="text1"/>
          <w:sz w:val="36"/>
          <w:szCs w:val="36"/>
        </w:rPr>
        <w:t>]</w:t>
      </w:r>
      <w:proofErr w:type="gramEnd"/>
      <w:r w:rsidR="00E02E67" w:rsidRPr="002C185A">
        <w:rPr>
          <w:rFonts w:asciiTheme="minorEastAsia" w:eastAsiaTheme="minorEastAsia" w:hAnsiTheme="minorEastAsia" w:cs="Tahoma"/>
          <w:color w:val="000000" w:themeColor="text1"/>
          <w:sz w:val="36"/>
          <w:szCs w:val="36"/>
        </w:rPr>
        <w:fldChar w:fldCharType="end"/>
      </w:r>
      <w:bookmarkEnd w:id="2"/>
      <w:r w:rsidRPr="002C185A">
        <w:rPr>
          <w:rFonts w:asciiTheme="minorEastAsia" w:eastAsiaTheme="minorEastAsia" w:hAnsiTheme="minorEastAsia" w:cs="Microsoft YaHei" w:hint="eastAsia"/>
          <w:color w:val="000000" w:themeColor="text1"/>
          <w:sz w:val="36"/>
          <w:szCs w:val="36"/>
        </w:rPr>
        <w:t>如礼拜的朝向，拜功，斋戒。所以和他们共庆节日和与他们遵守同一教律是没有区别的。其实，节日最能表现各种教律的特征，是最能体现出的标志之一。所以，赞同他们的节日就是赞同昧主者的法律中最特殊最敏感最显著的标志。毋庸置疑，这种认可最后能导致昧主（库夫勒）。</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lastRenderedPageBreak/>
        <w:t xml:space="preserve">    </w:t>
      </w:r>
      <w:r w:rsidRPr="002C185A">
        <w:rPr>
          <w:rFonts w:asciiTheme="minorEastAsia" w:eastAsiaTheme="minorEastAsia" w:hAnsiTheme="minorEastAsia" w:cs="Microsoft YaHei" w:hint="eastAsia"/>
          <w:color w:val="000000" w:themeColor="text1"/>
          <w:sz w:val="36"/>
          <w:szCs w:val="36"/>
        </w:rPr>
        <w:t>至于庆祝他的人，判得最轻也是犯罪。先知（求主赐福他，并使他平安）曾特意指出：</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tl/>
        </w:rPr>
        <w:t>قَالَ رَسُولُ الله صلى الله عليه وسلم: « إِنَّ لِكُلِّ قَوْمٍ عِيدًا وَهَذَا عِيدُنَا».متفق عليه</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Pr>
        <w:t> “</w:t>
      </w:r>
      <w:r w:rsidRPr="002C185A">
        <w:rPr>
          <w:rFonts w:asciiTheme="minorEastAsia" w:eastAsiaTheme="minorEastAsia" w:hAnsiTheme="minorEastAsia" w:cs="Microsoft YaHei" w:hint="eastAsia"/>
          <w:color w:val="000000" w:themeColor="text1"/>
          <w:sz w:val="36"/>
          <w:szCs w:val="36"/>
        </w:rPr>
        <w:t>每个民族确有其节日，这是我们的节日。</w:t>
      </w:r>
      <w:proofErr w:type="gramStart"/>
      <w:r w:rsidRPr="002C185A">
        <w:rPr>
          <w:rFonts w:asciiTheme="minorEastAsia" w:eastAsiaTheme="minorEastAsia" w:hAnsiTheme="minorEastAsia" w:cs="Tahoma"/>
          <w:color w:val="000000" w:themeColor="text1"/>
          <w:sz w:val="36"/>
          <w:szCs w:val="36"/>
        </w:rPr>
        <w:t>”</w:t>
      </w:r>
      <w:bookmarkStart w:id="3" w:name="_ftnref3"/>
      <w:proofErr w:type="gramEnd"/>
      <w:r w:rsidR="00E02E67" w:rsidRPr="002C185A">
        <w:rPr>
          <w:rFonts w:asciiTheme="minorEastAsia" w:eastAsiaTheme="minorEastAsia" w:hAnsiTheme="minorEastAsia" w:cs="Tahoma"/>
          <w:color w:val="000000" w:themeColor="text1"/>
          <w:sz w:val="36"/>
          <w:szCs w:val="36"/>
        </w:rPr>
        <w:fldChar w:fldCharType="begin"/>
      </w:r>
      <w:r w:rsidRPr="002C185A">
        <w:rPr>
          <w:rFonts w:asciiTheme="minorEastAsia" w:eastAsiaTheme="minorEastAsia" w:hAnsiTheme="minorEastAsia" w:cs="Tahoma"/>
          <w:color w:val="000000" w:themeColor="text1"/>
          <w:sz w:val="36"/>
          <w:szCs w:val="36"/>
        </w:rPr>
        <w:instrText xml:space="preserve"> HYPERLINK "http://islamqa.info/zh/73007" \l "_ftn3" \o "" </w:instrText>
      </w:r>
      <w:r w:rsidR="00E02E67" w:rsidRPr="002C185A">
        <w:rPr>
          <w:rFonts w:asciiTheme="minorEastAsia" w:eastAsiaTheme="minorEastAsia" w:hAnsiTheme="minorEastAsia" w:cs="Tahoma"/>
          <w:color w:val="000000" w:themeColor="text1"/>
          <w:sz w:val="36"/>
          <w:szCs w:val="36"/>
        </w:rPr>
        <w:fldChar w:fldCharType="separate"/>
      </w:r>
      <w:r w:rsidRPr="002C185A">
        <w:rPr>
          <w:rStyle w:val="Hyperlink"/>
          <w:rFonts w:asciiTheme="minorEastAsia" w:eastAsiaTheme="minorEastAsia" w:hAnsiTheme="minorEastAsia" w:cs="Tahoma"/>
          <w:color w:val="000000" w:themeColor="text1"/>
          <w:sz w:val="36"/>
          <w:szCs w:val="36"/>
        </w:rPr>
        <w:t>[</w:t>
      </w:r>
      <w:r w:rsidRPr="002C185A">
        <w:rPr>
          <w:rStyle w:val="Hyperlink"/>
          <w:rFonts w:asciiTheme="minorEastAsia" w:eastAsiaTheme="minorEastAsia" w:hAnsiTheme="minorEastAsia" w:cs="Cambria Math"/>
          <w:color w:val="000000" w:themeColor="text1"/>
          <w:sz w:val="36"/>
          <w:szCs w:val="36"/>
        </w:rPr>
        <w:t>③</w:t>
      </w:r>
      <w:r w:rsidRPr="002C185A">
        <w:rPr>
          <w:rStyle w:val="Hyperlink"/>
          <w:rFonts w:asciiTheme="minorEastAsia" w:eastAsiaTheme="minorEastAsia" w:hAnsiTheme="minorEastAsia" w:cs="Tahoma"/>
          <w:color w:val="000000" w:themeColor="text1"/>
          <w:sz w:val="36"/>
          <w:szCs w:val="36"/>
        </w:rPr>
        <w:t>]</w:t>
      </w:r>
      <w:r w:rsidR="00E02E67" w:rsidRPr="002C185A">
        <w:rPr>
          <w:rFonts w:asciiTheme="minorEastAsia" w:eastAsiaTheme="minorEastAsia" w:hAnsiTheme="minorEastAsia" w:cs="Tahoma"/>
          <w:color w:val="000000" w:themeColor="text1"/>
          <w:sz w:val="36"/>
          <w:szCs w:val="36"/>
        </w:rPr>
        <w:fldChar w:fldCharType="end"/>
      </w:r>
      <w:bookmarkEnd w:id="3"/>
      <w:r w:rsidRPr="002C185A">
        <w:rPr>
          <w:rFonts w:asciiTheme="minorEastAsia" w:eastAsiaTheme="minorEastAsia" w:hAnsiTheme="minorEastAsia" w:cs="Microsoft YaHei" w:hint="eastAsia"/>
          <w:color w:val="000000" w:themeColor="text1"/>
          <w:sz w:val="36"/>
          <w:szCs w:val="36"/>
        </w:rPr>
        <w:t>这种行为比效仿他们，穿他们的</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瀼那力</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基督和犹太教徒的特色服装）或其它标志更为行径恶劣。的确，那个人为的标志原本不属于伊斯兰，其目的只是为了区分穆斯林与非穆斯林（卡菲勒）。而节日及其相关的则属于被诅咒的宗教和其信徒的。所以，赞同他们的节日，赞同他们用以和他人有所区分的就是受到真主的迁怒和惩罚的原因之一。</w:t>
      </w:r>
      <w:r w:rsidRPr="002C185A">
        <w:rPr>
          <w:rFonts w:asciiTheme="minorEastAsia" w:eastAsiaTheme="minorEastAsia" w:hAnsiTheme="minorEastAsia" w:cs="Tahoma"/>
          <w:color w:val="000000" w:themeColor="text1"/>
          <w:sz w:val="36"/>
          <w:szCs w:val="36"/>
        </w:rPr>
        <w:t>”</w:t>
      </w:r>
      <w:bookmarkStart w:id="4" w:name="_ftnref4"/>
      <w:r w:rsidR="00E02E67" w:rsidRPr="002C185A">
        <w:rPr>
          <w:rFonts w:asciiTheme="minorEastAsia" w:eastAsiaTheme="minorEastAsia" w:hAnsiTheme="minorEastAsia" w:cs="Tahoma"/>
          <w:color w:val="000000" w:themeColor="text1"/>
          <w:sz w:val="36"/>
          <w:szCs w:val="36"/>
        </w:rPr>
        <w:fldChar w:fldCharType="begin"/>
      </w:r>
      <w:r w:rsidRPr="002C185A">
        <w:rPr>
          <w:rFonts w:asciiTheme="minorEastAsia" w:eastAsiaTheme="minorEastAsia" w:hAnsiTheme="minorEastAsia" w:cs="Tahoma"/>
          <w:color w:val="000000" w:themeColor="text1"/>
          <w:sz w:val="36"/>
          <w:szCs w:val="36"/>
        </w:rPr>
        <w:instrText xml:space="preserve"> HYPERLINK "http://islamqa.info/zh/73007" \l "_ftn4" \o "" </w:instrText>
      </w:r>
      <w:r w:rsidR="00E02E67" w:rsidRPr="002C185A">
        <w:rPr>
          <w:rFonts w:asciiTheme="minorEastAsia" w:eastAsiaTheme="minorEastAsia" w:hAnsiTheme="minorEastAsia" w:cs="Tahoma"/>
          <w:color w:val="000000" w:themeColor="text1"/>
          <w:sz w:val="36"/>
          <w:szCs w:val="36"/>
        </w:rPr>
        <w:fldChar w:fldCharType="separate"/>
      </w:r>
      <w:r w:rsidRPr="002C185A">
        <w:rPr>
          <w:rStyle w:val="Hyperlink"/>
          <w:rFonts w:asciiTheme="minorEastAsia" w:eastAsiaTheme="minorEastAsia" w:hAnsiTheme="minorEastAsia" w:cs="Tahoma"/>
          <w:color w:val="000000" w:themeColor="text1"/>
          <w:sz w:val="36"/>
          <w:szCs w:val="36"/>
        </w:rPr>
        <w:t>[</w:t>
      </w:r>
      <w:r w:rsidRPr="002C185A">
        <w:rPr>
          <w:rStyle w:val="Hyperlink"/>
          <w:rFonts w:asciiTheme="minorEastAsia" w:eastAsiaTheme="minorEastAsia" w:hAnsiTheme="minorEastAsia" w:cs="Cambria Math"/>
          <w:color w:val="000000" w:themeColor="text1"/>
          <w:sz w:val="36"/>
          <w:szCs w:val="36"/>
        </w:rPr>
        <w:t>④</w:t>
      </w:r>
      <w:r w:rsidRPr="002C185A">
        <w:rPr>
          <w:rStyle w:val="Hyperlink"/>
          <w:rFonts w:asciiTheme="minorEastAsia" w:eastAsiaTheme="minorEastAsia" w:hAnsiTheme="minorEastAsia" w:cs="Tahoma"/>
          <w:color w:val="000000" w:themeColor="text1"/>
          <w:sz w:val="36"/>
          <w:szCs w:val="36"/>
        </w:rPr>
        <w:t>]</w:t>
      </w:r>
      <w:r w:rsidR="00E02E67" w:rsidRPr="002C185A">
        <w:rPr>
          <w:rFonts w:asciiTheme="minorEastAsia" w:eastAsiaTheme="minorEastAsia" w:hAnsiTheme="minorEastAsia" w:cs="Tahoma"/>
          <w:color w:val="000000" w:themeColor="text1"/>
          <w:sz w:val="36"/>
          <w:szCs w:val="36"/>
        </w:rPr>
        <w:fldChar w:fldCharType="end"/>
      </w:r>
      <w:bookmarkEnd w:id="4"/>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2C185A">
        <w:rPr>
          <w:rFonts w:asciiTheme="minorEastAsia" w:eastAsiaTheme="minorEastAsia" w:hAnsiTheme="minorEastAsia" w:cs="Microsoft YaHei" w:hint="eastAsia"/>
          <w:color w:val="000000" w:themeColor="text1"/>
          <w:sz w:val="36"/>
          <w:szCs w:val="36"/>
        </w:rPr>
        <w:t>他还说（求主怜悯之）：</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不允许穆斯林模仿他们的节日特有的任何一点</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不能模仿他们的食物，服饰，冲洗，点灯；也不能作废平常或功修或其它；</w:t>
      </w:r>
      <w:r w:rsidRPr="002C185A">
        <w:rPr>
          <w:rFonts w:asciiTheme="minorEastAsia" w:eastAsiaTheme="minorEastAsia" w:hAnsiTheme="minorEastAsia" w:cs="Microsoft YaHei" w:hint="eastAsia"/>
          <w:color w:val="000000" w:themeColor="text1"/>
          <w:sz w:val="36"/>
          <w:szCs w:val="36"/>
        </w:rPr>
        <w:lastRenderedPageBreak/>
        <w:t>不能置办筵席，互送礼物，出售任何他们在节日中可以用得上的东西；不能让孩子们玩他们的节日里才有的玩具，也不能在服饰上有所表现。</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2C185A">
        <w:rPr>
          <w:rFonts w:asciiTheme="minorEastAsia" w:eastAsiaTheme="minorEastAsia" w:hAnsiTheme="minorEastAsia" w:cs="Microsoft YaHei" w:hint="eastAsia"/>
          <w:color w:val="000000" w:themeColor="text1"/>
          <w:sz w:val="36"/>
          <w:szCs w:val="36"/>
        </w:rPr>
        <w:t>总之，他们不能用他们的标志来庆祝非穆斯林的节日。相反，他们的节日对于穆斯林而言就如同其它的普通日子，穆斯林不能用他们的标志来庆祝这些节日。</w:t>
      </w:r>
      <w:r w:rsidRPr="002C185A">
        <w:rPr>
          <w:rFonts w:asciiTheme="minorEastAsia" w:eastAsiaTheme="minorEastAsia" w:hAnsiTheme="minorEastAsia" w:cs="Tahoma"/>
          <w:color w:val="000000" w:themeColor="text1"/>
          <w:sz w:val="36"/>
          <w:szCs w:val="36"/>
        </w:rPr>
        <w:t>”</w:t>
      </w:r>
      <w:bookmarkStart w:id="5" w:name="_ftnref5"/>
      <w:r w:rsidR="00E02E67" w:rsidRPr="002C185A">
        <w:rPr>
          <w:rFonts w:asciiTheme="minorEastAsia" w:eastAsiaTheme="minorEastAsia" w:hAnsiTheme="minorEastAsia" w:cs="Tahoma"/>
          <w:color w:val="000000" w:themeColor="text1"/>
          <w:sz w:val="36"/>
          <w:szCs w:val="36"/>
        </w:rPr>
        <w:fldChar w:fldCharType="begin"/>
      </w:r>
      <w:r w:rsidRPr="002C185A">
        <w:rPr>
          <w:rFonts w:asciiTheme="minorEastAsia" w:eastAsiaTheme="minorEastAsia" w:hAnsiTheme="minorEastAsia" w:cs="Tahoma"/>
          <w:color w:val="000000" w:themeColor="text1"/>
          <w:sz w:val="36"/>
          <w:szCs w:val="36"/>
        </w:rPr>
        <w:instrText xml:space="preserve"> HYPERLINK "http://islamqa.info/zh/73007" \l "_ftn5" \o "" </w:instrText>
      </w:r>
      <w:r w:rsidR="00E02E67" w:rsidRPr="002C185A">
        <w:rPr>
          <w:rFonts w:asciiTheme="minorEastAsia" w:eastAsiaTheme="minorEastAsia" w:hAnsiTheme="minorEastAsia" w:cs="Tahoma"/>
          <w:color w:val="000000" w:themeColor="text1"/>
          <w:sz w:val="36"/>
          <w:szCs w:val="36"/>
        </w:rPr>
        <w:fldChar w:fldCharType="separate"/>
      </w:r>
      <w:r w:rsidRPr="002C185A">
        <w:rPr>
          <w:rStyle w:val="Hyperlink"/>
          <w:rFonts w:asciiTheme="minorEastAsia" w:eastAsiaTheme="minorEastAsia" w:hAnsiTheme="minorEastAsia" w:cs="Tahoma"/>
          <w:color w:val="000000" w:themeColor="text1"/>
          <w:sz w:val="36"/>
          <w:szCs w:val="36"/>
        </w:rPr>
        <w:t>[</w:t>
      </w:r>
      <w:r w:rsidRPr="002C185A">
        <w:rPr>
          <w:rStyle w:val="Hyperlink"/>
          <w:rFonts w:asciiTheme="minorEastAsia" w:eastAsiaTheme="minorEastAsia" w:hAnsiTheme="minorEastAsia" w:cs="Cambria Math"/>
          <w:color w:val="000000" w:themeColor="text1"/>
          <w:sz w:val="36"/>
          <w:szCs w:val="36"/>
        </w:rPr>
        <w:t>⑤</w:t>
      </w:r>
      <w:r w:rsidRPr="002C185A">
        <w:rPr>
          <w:rStyle w:val="Hyperlink"/>
          <w:rFonts w:asciiTheme="minorEastAsia" w:eastAsiaTheme="minorEastAsia" w:hAnsiTheme="minorEastAsia" w:cs="Tahoma"/>
          <w:color w:val="000000" w:themeColor="text1"/>
          <w:sz w:val="36"/>
          <w:szCs w:val="36"/>
        </w:rPr>
        <w:t>]</w:t>
      </w:r>
      <w:r w:rsidR="00E02E67" w:rsidRPr="002C185A">
        <w:rPr>
          <w:rFonts w:asciiTheme="minorEastAsia" w:eastAsiaTheme="minorEastAsia" w:hAnsiTheme="minorEastAsia" w:cs="Tahoma"/>
          <w:color w:val="000000" w:themeColor="text1"/>
          <w:sz w:val="36"/>
          <w:szCs w:val="36"/>
        </w:rPr>
        <w:fldChar w:fldCharType="end"/>
      </w:r>
      <w:bookmarkEnd w:id="5"/>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2C185A">
        <w:rPr>
          <w:rFonts w:asciiTheme="minorEastAsia" w:eastAsiaTheme="minorEastAsia" w:hAnsiTheme="minorEastAsia" w:cs="Microsoft YaHei" w:hint="eastAsia"/>
          <w:color w:val="000000" w:themeColor="text1"/>
          <w:sz w:val="36"/>
          <w:szCs w:val="36"/>
        </w:rPr>
        <w:t>哈飞日</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热河毕（求主怜悯之）说：</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当基督徒有他们的节日，犹太徒有他们的节日。他们都有各自的节日，所以，任何一名穆斯林都不会参与他们的节日</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就像不参与他们的教法和朝向一样。</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《泰山卜胡海斯斯</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比</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爱合理海米斯》（发表在《智慧杂志》</w:t>
      </w:r>
      <w:r w:rsidRPr="002C185A">
        <w:rPr>
          <w:rFonts w:asciiTheme="minorEastAsia" w:eastAsiaTheme="minorEastAsia" w:hAnsiTheme="minorEastAsia" w:cs="Tahoma"/>
          <w:color w:val="000000" w:themeColor="text1"/>
          <w:sz w:val="36"/>
          <w:szCs w:val="36"/>
        </w:rPr>
        <w:t>4/193</w:t>
      </w:r>
      <w:r w:rsidRPr="002C185A">
        <w:rPr>
          <w:rFonts w:asciiTheme="minorEastAsia" w:eastAsiaTheme="minorEastAsia" w:hAnsiTheme="minorEastAsia" w:cs="Microsoft YaHei" w:hint="eastAsia"/>
          <w:color w:val="000000" w:themeColor="text1"/>
          <w:sz w:val="36"/>
          <w:szCs w:val="36"/>
        </w:rPr>
        <w:t>）</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2C185A">
        <w:rPr>
          <w:rFonts w:asciiTheme="minorEastAsia" w:eastAsiaTheme="minorEastAsia" w:hAnsiTheme="minorEastAsia" w:cs="Microsoft YaHei" w:hint="eastAsia"/>
          <w:color w:val="000000" w:themeColor="text1"/>
          <w:sz w:val="36"/>
          <w:szCs w:val="36"/>
        </w:rPr>
        <w:t>伊斯兰学者所指的那段《圣训》，据阿伊莎（求主喜悦之）说：</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tl/>
        </w:rPr>
        <w:lastRenderedPageBreak/>
        <w:t>عَنْ عَائِشَةَ رَضِيَ اللَّهُ عَنْهَا قَالَتْ : دَخَلَ أَبُو بَكْرٍ وَعِنْدِي جَارِيَتَانِ مِنْ جَوَارِي الأَنْصَارِ تُغَنِّيَانِ بِمَا تَقَاوَلَتْ الأَنْصَارُ يَوْمَ بُعَاثَ ، قَالَتْ : وَلَيْسَتَا بِمُغَنِّيَتَيْنِ ، فَقَالَ أَبُو : بَكْرٍ أَمَزَامِيرُ الشَّيْطَانِ فِي بَيْتِ رَسُولِ اللَّهِ صَلَّى اللَّهُ عَلَيْهِ وَسَلَّمَ ! وَذَلِكَ فِي يَوْمِ عِيدٍ ، فَقَالَ رَسُولُ اللَّهِ صَلَّى اللَّهُ عَلَيْهِ وَسَلَّمَ: « إِنَّ لِكُلِّ قَوْمٍ عِيدًا وَهَذَا عِيدُنَا». متفق عليه</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2C185A">
        <w:rPr>
          <w:rFonts w:asciiTheme="minorEastAsia" w:eastAsiaTheme="minorEastAsia" w:hAnsiTheme="minorEastAsia" w:cs="Microsoft YaHei" w:hint="eastAsia"/>
          <w:color w:val="000000" w:themeColor="text1"/>
          <w:sz w:val="36"/>
          <w:szCs w:val="36"/>
        </w:rPr>
        <w:t>艾布白克尔进来的时候，我这儿的两位麦地那姑娘正在唱部阿斯战役时麦地那人唱的歌。她（阿伊莎）说：</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她俩不是歌女。</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艾布白克尔却说：</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难道让恶魔的笛声出现在主的使者（求主赐福之，并使他平安）的家里？！</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（那天正是节日）使者说：</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艾布白克尔啊！每个民族都有它的节日，这是我们的节日。</w:t>
      </w:r>
      <w:r w:rsidRPr="002C185A">
        <w:rPr>
          <w:rFonts w:asciiTheme="minorEastAsia" w:eastAsiaTheme="minorEastAsia" w:hAnsiTheme="minorEastAsia" w:cs="Tahoma"/>
          <w:color w:val="000000" w:themeColor="text1"/>
          <w:sz w:val="36"/>
          <w:szCs w:val="36"/>
        </w:rPr>
        <w:t>”</w:t>
      </w:r>
      <w:bookmarkStart w:id="6" w:name="_ftnref6"/>
      <w:r w:rsidR="00E02E67" w:rsidRPr="002C185A">
        <w:rPr>
          <w:rFonts w:asciiTheme="minorEastAsia" w:eastAsiaTheme="minorEastAsia" w:hAnsiTheme="minorEastAsia" w:cs="Tahoma"/>
          <w:color w:val="000000" w:themeColor="text1"/>
          <w:sz w:val="36"/>
          <w:szCs w:val="36"/>
        </w:rPr>
        <w:fldChar w:fldCharType="begin"/>
      </w:r>
      <w:r w:rsidRPr="002C185A">
        <w:rPr>
          <w:rFonts w:asciiTheme="minorEastAsia" w:eastAsiaTheme="minorEastAsia" w:hAnsiTheme="minorEastAsia" w:cs="Tahoma"/>
          <w:color w:val="000000" w:themeColor="text1"/>
          <w:sz w:val="36"/>
          <w:szCs w:val="36"/>
        </w:rPr>
        <w:instrText xml:space="preserve"> HYPERLINK "http://islamqa.info/zh/73007" \l "_ftn6" \o "" </w:instrText>
      </w:r>
      <w:r w:rsidR="00E02E67" w:rsidRPr="002C185A">
        <w:rPr>
          <w:rFonts w:asciiTheme="minorEastAsia" w:eastAsiaTheme="minorEastAsia" w:hAnsiTheme="minorEastAsia" w:cs="Tahoma"/>
          <w:color w:val="000000" w:themeColor="text1"/>
          <w:sz w:val="36"/>
          <w:szCs w:val="36"/>
        </w:rPr>
        <w:fldChar w:fldCharType="separate"/>
      </w:r>
      <w:r w:rsidRPr="002C185A">
        <w:rPr>
          <w:rStyle w:val="Hyperlink"/>
          <w:rFonts w:asciiTheme="minorEastAsia" w:eastAsiaTheme="minorEastAsia" w:hAnsiTheme="minorEastAsia" w:cs="Tahoma"/>
          <w:color w:val="000000" w:themeColor="text1"/>
          <w:sz w:val="36"/>
          <w:szCs w:val="36"/>
        </w:rPr>
        <w:t>[</w:t>
      </w:r>
      <w:r w:rsidRPr="002C185A">
        <w:rPr>
          <w:rStyle w:val="Hyperlink"/>
          <w:rFonts w:asciiTheme="minorEastAsia" w:eastAsiaTheme="minorEastAsia" w:hAnsiTheme="minorEastAsia" w:cs="Cambria Math"/>
          <w:color w:val="000000" w:themeColor="text1"/>
          <w:sz w:val="36"/>
          <w:szCs w:val="36"/>
        </w:rPr>
        <w:t>⑥</w:t>
      </w:r>
      <w:r w:rsidRPr="002C185A">
        <w:rPr>
          <w:rStyle w:val="Hyperlink"/>
          <w:rFonts w:asciiTheme="minorEastAsia" w:eastAsiaTheme="minorEastAsia" w:hAnsiTheme="minorEastAsia" w:cs="Tahoma"/>
          <w:color w:val="000000" w:themeColor="text1"/>
          <w:sz w:val="36"/>
          <w:szCs w:val="36"/>
        </w:rPr>
        <w:t>]</w:t>
      </w:r>
      <w:r w:rsidR="00E02E67" w:rsidRPr="002C185A">
        <w:rPr>
          <w:rFonts w:asciiTheme="minorEastAsia" w:eastAsiaTheme="minorEastAsia" w:hAnsiTheme="minorEastAsia" w:cs="Tahoma"/>
          <w:color w:val="000000" w:themeColor="text1"/>
          <w:sz w:val="36"/>
          <w:szCs w:val="36"/>
        </w:rPr>
        <w:fldChar w:fldCharType="end"/>
      </w:r>
      <w:bookmarkEnd w:id="6"/>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2C185A">
        <w:rPr>
          <w:rFonts w:asciiTheme="minorEastAsia" w:eastAsiaTheme="minorEastAsia" w:hAnsiTheme="minorEastAsia" w:cs="Microsoft YaHei" w:hint="eastAsia"/>
          <w:color w:val="000000" w:themeColor="text1"/>
          <w:sz w:val="36"/>
          <w:szCs w:val="36"/>
        </w:rPr>
        <w:t>艾布达吾德传述的《圣训》：艾奈斯（求主喜悦之）说：主的使者（求主赐福之，并使他平安）到麦</w:t>
      </w:r>
      <w:r w:rsidRPr="002C185A">
        <w:rPr>
          <w:rFonts w:asciiTheme="minorEastAsia" w:eastAsiaTheme="minorEastAsia" w:hAnsiTheme="minorEastAsia" w:cs="Microsoft YaHei" w:hint="eastAsia"/>
          <w:color w:val="000000" w:themeColor="text1"/>
          <w:sz w:val="36"/>
          <w:szCs w:val="36"/>
        </w:rPr>
        <w:lastRenderedPageBreak/>
        <w:t>地那城的时候，当地的居民有两天玩耍的日子。于是使者问：</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tl/>
        </w:rPr>
        <w:t>عَنْ أَنَسٍ رضي الله عنه قَالَ : قَدِمَ رَسُولُ اللَّهِ صَلَّى اللَّهُ عَلَيْهِ وَسَلَّمَ الْمَدِينَةَ وَلَهُمْ يَوْمَانِ يَلْعَبُونَ فِيهِمَا ، فَقَالَ : مَا هَذَانِ الْيَوْمَانِ ؟ قَالُوا كُنَّا نَلْعَبُ فِيهِمَا فِي الْجَاهِلِيَّةِ. فَقَالَ رَسُولُ اللَّهِ صَلَّى اللَّهُ عَلَيْهِ وَسَلَّمَ : ( إِنَّ اللَّهَ قَدْ أَبْدَلَكُمْ بِهِمَا خَيْرًا مِنْهُمَا : يَوْمَ الأَضْحَى ، وَيَوْمَ الْفِطْرِ ) رواه أبو داود</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这两天是什么日子？</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他们回答说：</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蒙昧时期，我们在这两天玩乐。</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使者说：</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的确，真主用比这更好的代替之：开斋节和宰牲节。</w:t>
      </w:r>
      <w:r w:rsidRPr="002C185A">
        <w:rPr>
          <w:rFonts w:asciiTheme="minorEastAsia" w:eastAsiaTheme="minorEastAsia" w:hAnsiTheme="minorEastAsia" w:cs="Tahoma"/>
          <w:color w:val="000000" w:themeColor="text1"/>
          <w:sz w:val="36"/>
          <w:szCs w:val="36"/>
        </w:rPr>
        <w:t>”</w:t>
      </w:r>
      <w:bookmarkStart w:id="7" w:name="_ftnref7"/>
      <w:r w:rsidR="00E02E67" w:rsidRPr="002C185A">
        <w:rPr>
          <w:rFonts w:asciiTheme="minorEastAsia" w:eastAsiaTheme="minorEastAsia" w:hAnsiTheme="minorEastAsia" w:cs="Tahoma"/>
          <w:color w:val="000000" w:themeColor="text1"/>
          <w:sz w:val="36"/>
          <w:szCs w:val="36"/>
        </w:rPr>
        <w:fldChar w:fldCharType="begin"/>
      </w:r>
      <w:r w:rsidRPr="002C185A">
        <w:rPr>
          <w:rFonts w:asciiTheme="minorEastAsia" w:eastAsiaTheme="minorEastAsia" w:hAnsiTheme="minorEastAsia" w:cs="Tahoma"/>
          <w:color w:val="000000" w:themeColor="text1"/>
          <w:sz w:val="36"/>
          <w:szCs w:val="36"/>
        </w:rPr>
        <w:instrText xml:space="preserve"> HYPERLINK "http://islamqa.info/zh/73007" \l "_ftn7" \o "" </w:instrText>
      </w:r>
      <w:r w:rsidR="00E02E67" w:rsidRPr="002C185A">
        <w:rPr>
          <w:rFonts w:asciiTheme="minorEastAsia" w:eastAsiaTheme="minorEastAsia" w:hAnsiTheme="minorEastAsia" w:cs="Tahoma"/>
          <w:color w:val="000000" w:themeColor="text1"/>
          <w:sz w:val="36"/>
          <w:szCs w:val="36"/>
        </w:rPr>
        <w:fldChar w:fldCharType="separate"/>
      </w:r>
      <w:r w:rsidRPr="002C185A">
        <w:rPr>
          <w:rStyle w:val="Hyperlink"/>
          <w:rFonts w:asciiTheme="minorEastAsia" w:eastAsiaTheme="minorEastAsia" w:hAnsiTheme="minorEastAsia" w:cs="Tahoma"/>
          <w:color w:val="000000" w:themeColor="text1"/>
          <w:sz w:val="36"/>
          <w:szCs w:val="36"/>
        </w:rPr>
        <w:t>[</w:t>
      </w:r>
      <w:proofErr w:type="gramStart"/>
      <w:r w:rsidRPr="002C185A">
        <w:rPr>
          <w:rStyle w:val="Hyperlink"/>
          <w:rFonts w:asciiTheme="minorEastAsia" w:eastAsiaTheme="minorEastAsia" w:hAnsiTheme="minorEastAsia" w:cs="Cambria Math"/>
          <w:color w:val="000000" w:themeColor="text1"/>
          <w:sz w:val="36"/>
          <w:szCs w:val="36"/>
        </w:rPr>
        <w:t>⑦</w:t>
      </w:r>
      <w:r w:rsidRPr="002C185A">
        <w:rPr>
          <w:rStyle w:val="Hyperlink"/>
          <w:rFonts w:asciiTheme="minorEastAsia" w:eastAsiaTheme="minorEastAsia" w:hAnsiTheme="minorEastAsia" w:cs="Tahoma"/>
          <w:color w:val="000000" w:themeColor="text1"/>
          <w:sz w:val="36"/>
          <w:szCs w:val="36"/>
        </w:rPr>
        <w:t>]</w:t>
      </w:r>
      <w:proofErr w:type="gramEnd"/>
      <w:r w:rsidR="00E02E67" w:rsidRPr="002C185A">
        <w:rPr>
          <w:rFonts w:asciiTheme="minorEastAsia" w:eastAsiaTheme="minorEastAsia" w:hAnsiTheme="minorEastAsia" w:cs="Tahoma"/>
          <w:color w:val="000000" w:themeColor="text1"/>
          <w:sz w:val="36"/>
          <w:szCs w:val="36"/>
        </w:rPr>
        <w:fldChar w:fldCharType="end"/>
      </w:r>
      <w:bookmarkEnd w:id="7"/>
      <w:r w:rsidRPr="002C185A">
        <w:rPr>
          <w:rFonts w:asciiTheme="minorEastAsia" w:eastAsiaTheme="minorEastAsia" w:hAnsiTheme="minorEastAsia" w:cs="Microsoft YaHei" w:hint="eastAsia"/>
          <w:color w:val="000000" w:themeColor="text1"/>
          <w:sz w:val="36"/>
          <w:szCs w:val="36"/>
        </w:rPr>
        <w:t>艾勒巴尼在《正确的艾布达吾德圣训集》断其为正确的《圣训》。</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Microsoft YaHei" w:hint="eastAsia"/>
          <w:color w:val="000000" w:themeColor="text1"/>
          <w:sz w:val="36"/>
          <w:szCs w:val="36"/>
        </w:rPr>
        <w:t>这就证明节日是各个民族引以为特征的一种标志，所以不允许庆祝蒙昧之人和多神教徒的节日。</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Microsoft YaHei" w:hint="eastAsia"/>
          <w:color w:val="000000" w:themeColor="text1"/>
          <w:sz w:val="36"/>
          <w:szCs w:val="36"/>
        </w:rPr>
        <w:t>学者们确已把欢庆情人节断为非法：</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Tahoma" w:hint="eastAsia"/>
          <w:color w:val="000000" w:themeColor="text1"/>
          <w:sz w:val="36"/>
          <w:szCs w:val="36"/>
        </w:rPr>
        <w:lastRenderedPageBreak/>
        <w:t xml:space="preserve">    </w:t>
      </w:r>
      <w:r w:rsidRPr="002C185A">
        <w:rPr>
          <w:rFonts w:asciiTheme="minorEastAsia" w:eastAsiaTheme="minorEastAsia" w:hAnsiTheme="minorEastAsia" w:cs="Tahoma"/>
          <w:color w:val="000000" w:themeColor="text1"/>
          <w:sz w:val="36"/>
          <w:szCs w:val="36"/>
        </w:rPr>
        <w:t>1-</w:t>
      </w:r>
      <w:r w:rsidRPr="002C185A">
        <w:rPr>
          <w:rFonts w:asciiTheme="minorEastAsia" w:eastAsiaTheme="minorEastAsia" w:hAnsiTheme="minorEastAsia" w:cs="Microsoft YaHei" w:hint="eastAsia"/>
          <w:color w:val="000000" w:themeColor="text1"/>
          <w:sz w:val="36"/>
          <w:szCs w:val="36"/>
        </w:rPr>
        <w:t>有人问学者伊本</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欧塞敏（愿真主赐悯他）：</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在这复活日即将来临的时代，欢度情人节似乎形成了惯例，尤其是女性。值得一提的是：情人节是基督教的一个节日。时日</w:t>
      </w:r>
      <w:proofErr w:type="gramStart"/>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人们的着装全是红色</w:t>
      </w:r>
      <w:proofErr w:type="gramEnd"/>
      <w:r w:rsidRPr="002C185A">
        <w:rPr>
          <w:rFonts w:asciiTheme="minorEastAsia" w:eastAsiaTheme="minorEastAsia" w:hAnsiTheme="minorEastAsia" w:cs="Microsoft YaHei" w:hint="eastAsia"/>
          <w:color w:val="000000" w:themeColor="text1"/>
          <w:sz w:val="36"/>
          <w:szCs w:val="36"/>
        </w:rPr>
        <w:t>，服饰和鞋子都是红色的。他们相互交换红色玫瑰花。我们希望尊贵的学者们就欢度类似此节日给人们一个法律判断。诸如此事你们对穆斯林有何劝诫？祈求真主保护、赐悯您们！</w:t>
      </w:r>
      <w:r w:rsidRPr="002C185A">
        <w:rPr>
          <w:rFonts w:asciiTheme="minorEastAsia" w:eastAsiaTheme="minorEastAsia" w:hAnsiTheme="minorEastAsia" w:cs="Tahoma"/>
          <w:color w:val="000000" w:themeColor="text1"/>
          <w:sz w:val="36"/>
          <w:szCs w:val="36"/>
        </w:rPr>
        <w:t>”</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2C185A">
        <w:rPr>
          <w:rFonts w:asciiTheme="minorEastAsia" w:eastAsiaTheme="minorEastAsia" w:hAnsiTheme="minorEastAsia" w:cs="Microsoft YaHei" w:hint="eastAsia"/>
          <w:color w:val="000000" w:themeColor="text1"/>
          <w:sz w:val="36"/>
          <w:szCs w:val="36"/>
        </w:rPr>
        <w:t>学者们答道：</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因为以下几种原因欢度情人节是非法的：</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2C185A">
        <w:rPr>
          <w:rFonts w:asciiTheme="minorEastAsia" w:eastAsiaTheme="minorEastAsia" w:hAnsiTheme="minorEastAsia" w:cs="Microsoft YaHei" w:hint="eastAsia"/>
          <w:color w:val="000000" w:themeColor="text1"/>
          <w:sz w:val="36"/>
          <w:szCs w:val="36"/>
        </w:rPr>
        <w:t>第一：它在伊斯兰法律中没有任何依据，而是新生的异端节日。</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2C185A">
        <w:rPr>
          <w:rFonts w:asciiTheme="minorEastAsia" w:eastAsiaTheme="minorEastAsia" w:hAnsiTheme="minorEastAsia" w:cs="Microsoft YaHei" w:hint="eastAsia"/>
          <w:color w:val="000000" w:themeColor="text1"/>
          <w:sz w:val="36"/>
          <w:szCs w:val="36"/>
        </w:rPr>
        <w:t>第二：此节日诱导迷恋。</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2C185A">
        <w:rPr>
          <w:rFonts w:asciiTheme="minorEastAsia" w:eastAsiaTheme="minorEastAsia" w:hAnsiTheme="minorEastAsia" w:cs="Microsoft YaHei" w:hint="eastAsia"/>
          <w:color w:val="000000" w:themeColor="text1"/>
          <w:sz w:val="36"/>
          <w:szCs w:val="36"/>
        </w:rPr>
        <w:t>第三：鼓动人们忙于类似的虚华，浪费精力，有违先贤们（愿真主喜悦他们）的教诲的无聊的节日。</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Microsoft YaHei" w:hint="eastAsia"/>
          <w:color w:val="000000" w:themeColor="text1"/>
          <w:sz w:val="36"/>
          <w:szCs w:val="36"/>
        </w:rPr>
        <w:lastRenderedPageBreak/>
        <w:t>因此在这个节日期间不允许以任何形式欢度。无论是饮食﹑衣着﹑礼节等类似于此的事物。</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2C185A">
        <w:rPr>
          <w:rFonts w:asciiTheme="minorEastAsia" w:eastAsiaTheme="minorEastAsia" w:hAnsiTheme="minorEastAsia" w:cs="Microsoft YaHei" w:hint="eastAsia"/>
          <w:color w:val="000000" w:themeColor="text1"/>
          <w:sz w:val="36"/>
          <w:szCs w:val="36"/>
        </w:rPr>
        <w:t>对于穆斯林而言应该以他的伊斯兰而感到自豪，不要随波逐流，人云亦云。祈求清高的真主从各种明显或隐晦的灾难中保护穆斯林大众，求他恩赐我们他的慈爱和成功的喜悦。</w:t>
      </w:r>
      <w:r w:rsidRPr="002C185A">
        <w:rPr>
          <w:rFonts w:asciiTheme="minorEastAsia" w:eastAsiaTheme="minorEastAsia" w:hAnsiTheme="minorEastAsia" w:cs="Tahoma"/>
          <w:color w:val="000000" w:themeColor="text1"/>
          <w:sz w:val="36"/>
          <w:szCs w:val="36"/>
        </w:rPr>
        <w:t>”</w:t>
      </w:r>
      <w:bookmarkStart w:id="8" w:name="_ftnref8"/>
      <w:r w:rsidR="00E02E67" w:rsidRPr="002C185A">
        <w:rPr>
          <w:rFonts w:asciiTheme="minorEastAsia" w:eastAsiaTheme="minorEastAsia" w:hAnsiTheme="minorEastAsia" w:cs="Tahoma"/>
          <w:color w:val="000000" w:themeColor="text1"/>
          <w:sz w:val="36"/>
          <w:szCs w:val="36"/>
        </w:rPr>
        <w:fldChar w:fldCharType="begin"/>
      </w:r>
      <w:r w:rsidRPr="002C185A">
        <w:rPr>
          <w:rFonts w:asciiTheme="minorEastAsia" w:eastAsiaTheme="minorEastAsia" w:hAnsiTheme="minorEastAsia" w:cs="Tahoma"/>
          <w:color w:val="000000" w:themeColor="text1"/>
          <w:sz w:val="36"/>
          <w:szCs w:val="36"/>
        </w:rPr>
        <w:instrText xml:space="preserve"> HYPERLINK "http://islamqa.info/zh/73007" \l "_ftn8" \o "" </w:instrText>
      </w:r>
      <w:r w:rsidR="00E02E67" w:rsidRPr="002C185A">
        <w:rPr>
          <w:rFonts w:asciiTheme="minorEastAsia" w:eastAsiaTheme="minorEastAsia" w:hAnsiTheme="minorEastAsia" w:cs="Tahoma"/>
          <w:color w:val="000000" w:themeColor="text1"/>
          <w:sz w:val="36"/>
          <w:szCs w:val="36"/>
        </w:rPr>
        <w:fldChar w:fldCharType="separate"/>
      </w:r>
      <w:r w:rsidRPr="002C185A">
        <w:rPr>
          <w:rStyle w:val="Hyperlink"/>
          <w:rFonts w:asciiTheme="minorEastAsia" w:eastAsiaTheme="minorEastAsia" w:hAnsiTheme="minorEastAsia" w:cs="Tahoma"/>
          <w:color w:val="000000" w:themeColor="text1"/>
          <w:sz w:val="36"/>
          <w:szCs w:val="36"/>
        </w:rPr>
        <w:t>[</w:t>
      </w:r>
      <w:r w:rsidRPr="002C185A">
        <w:rPr>
          <w:rStyle w:val="Hyperlink"/>
          <w:rFonts w:asciiTheme="minorEastAsia" w:eastAsiaTheme="minorEastAsia" w:hAnsiTheme="minorEastAsia" w:cs="Cambria Math"/>
          <w:color w:val="000000" w:themeColor="text1"/>
          <w:sz w:val="36"/>
          <w:szCs w:val="36"/>
        </w:rPr>
        <w:t>⑧</w:t>
      </w:r>
      <w:r w:rsidRPr="002C185A">
        <w:rPr>
          <w:rStyle w:val="Hyperlink"/>
          <w:rFonts w:asciiTheme="minorEastAsia" w:eastAsiaTheme="minorEastAsia" w:hAnsiTheme="minorEastAsia" w:cs="Tahoma"/>
          <w:color w:val="000000" w:themeColor="text1"/>
          <w:sz w:val="36"/>
          <w:szCs w:val="36"/>
        </w:rPr>
        <w:t>]</w:t>
      </w:r>
      <w:r w:rsidR="00E02E67" w:rsidRPr="002C185A">
        <w:rPr>
          <w:rFonts w:asciiTheme="minorEastAsia" w:eastAsiaTheme="minorEastAsia" w:hAnsiTheme="minorEastAsia" w:cs="Tahoma"/>
          <w:color w:val="000000" w:themeColor="text1"/>
          <w:sz w:val="36"/>
          <w:szCs w:val="36"/>
        </w:rPr>
        <w:fldChar w:fldCharType="end"/>
      </w:r>
      <w:bookmarkEnd w:id="8"/>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Tahoma" w:hint="eastAsia"/>
          <w:color w:val="000000" w:themeColor="text1"/>
          <w:sz w:val="36"/>
          <w:szCs w:val="36"/>
        </w:rPr>
        <w:t xml:space="preserve">    </w:t>
      </w:r>
      <w:r w:rsidRPr="002C185A">
        <w:rPr>
          <w:rFonts w:asciiTheme="minorEastAsia" w:eastAsiaTheme="minorEastAsia" w:hAnsiTheme="minorEastAsia" w:cs="Tahoma"/>
          <w:color w:val="000000" w:themeColor="text1"/>
          <w:sz w:val="36"/>
          <w:szCs w:val="36"/>
        </w:rPr>
        <w:t>1-</w:t>
      </w:r>
      <w:r w:rsidRPr="002C185A">
        <w:rPr>
          <w:rFonts w:asciiTheme="minorEastAsia" w:eastAsiaTheme="minorEastAsia" w:hAnsiTheme="minorEastAsia" w:cs="Microsoft YaHei" w:hint="eastAsia"/>
          <w:color w:val="000000" w:themeColor="text1"/>
          <w:sz w:val="36"/>
          <w:szCs w:val="36"/>
        </w:rPr>
        <w:t>有人问教法案例解答委员会：</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某些人每年公历</w:t>
      </w:r>
      <w:r w:rsidRPr="002C185A">
        <w:rPr>
          <w:rFonts w:asciiTheme="minorEastAsia" w:eastAsiaTheme="minorEastAsia" w:hAnsiTheme="minorEastAsia" w:cs="Tahoma"/>
          <w:color w:val="000000" w:themeColor="text1"/>
          <w:sz w:val="36"/>
          <w:szCs w:val="36"/>
        </w:rPr>
        <w:t>2</w:t>
      </w:r>
      <w:r w:rsidRPr="002C185A">
        <w:rPr>
          <w:rFonts w:asciiTheme="minorEastAsia" w:eastAsiaTheme="minorEastAsia" w:hAnsiTheme="minorEastAsia" w:cs="Microsoft YaHei" w:hint="eastAsia"/>
          <w:color w:val="000000" w:themeColor="text1"/>
          <w:sz w:val="36"/>
          <w:szCs w:val="36"/>
        </w:rPr>
        <w:t>月</w:t>
      </w:r>
      <w:r w:rsidRPr="002C185A">
        <w:rPr>
          <w:rFonts w:asciiTheme="minorEastAsia" w:eastAsiaTheme="minorEastAsia" w:hAnsiTheme="minorEastAsia" w:cs="Tahoma"/>
          <w:color w:val="000000" w:themeColor="text1"/>
          <w:sz w:val="36"/>
          <w:szCs w:val="36"/>
        </w:rPr>
        <w:t>14</w:t>
      </w:r>
      <w:r w:rsidRPr="002C185A">
        <w:rPr>
          <w:rFonts w:asciiTheme="minorEastAsia" w:eastAsiaTheme="minorEastAsia" w:hAnsiTheme="minorEastAsia" w:cs="Microsoft YaHei" w:hint="eastAsia"/>
          <w:color w:val="000000" w:themeColor="text1"/>
          <w:sz w:val="36"/>
          <w:szCs w:val="36"/>
        </w:rPr>
        <w:t>日都欢庆情人节（</w:t>
      </w:r>
      <w:proofErr w:type="spellStart"/>
      <w:r w:rsidRPr="002C185A">
        <w:rPr>
          <w:rFonts w:asciiTheme="minorEastAsia" w:eastAsiaTheme="minorEastAsia" w:hAnsiTheme="minorEastAsia" w:cs="Tahoma"/>
          <w:color w:val="000000" w:themeColor="text1"/>
          <w:sz w:val="36"/>
          <w:szCs w:val="36"/>
        </w:rPr>
        <w:t>dayvalentine</w:t>
      </w:r>
      <w:proofErr w:type="spellEnd"/>
      <w:r w:rsidRPr="002C185A">
        <w:rPr>
          <w:rFonts w:asciiTheme="minorEastAsia" w:eastAsiaTheme="minorEastAsia" w:hAnsiTheme="minorEastAsia" w:cs="Microsoft YaHei" w:hint="eastAsia"/>
          <w:color w:val="000000" w:themeColor="text1"/>
          <w:sz w:val="36"/>
          <w:szCs w:val="36"/>
        </w:rPr>
        <w:t>）</w:t>
      </w:r>
      <w:proofErr w:type="gramStart"/>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他们互送玫瑰</w:t>
      </w:r>
      <w:proofErr w:type="gramEnd"/>
      <w:r w:rsidRPr="002C185A">
        <w:rPr>
          <w:rFonts w:asciiTheme="minorEastAsia" w:eastAsiaTheme="minorEastAsia" w:hAnsiTheme="minorEastAsia" w:cs="Microsoft YaHei" w:hint="eastAsia"/>
          <w:color w:val="000000" w:themeColor="text1"/>
          <w:sz w:val="36"/>
          <w:szCs w:val="36"/>
        </w:rPr>
        <w:t>，穿红衣，相互祝福，有些甜点店家还为此特制一些红色点心，并在上面绘制心形图案；有些商家刻意为此节日宣传所属商品，请问针对此类事物您们有何看法：</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2C185A">
        <w:rPr>
          <w:rFonts w:asciiTheme="minorEastAsia" w:eastAsiaTheme="minorEastAsia" w:hAnsiTheme="minorEastAsia" w:cs="Microsoft YaHei" w:hint="eastAsia"/>
          <w:color w:val="000000" w:themeColor="text1"/>
          <w:sz w:val="36"/>
          <w:szCs w:val="36"/>
        </w:rPr>
        <w:t>第一：欢度这个节日的判断。</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2C185A">
        <w:rPr>
          <w:rFonts w:asciiTheme="minorEastAsia" w:eastAsiaTheme="minorEastAsia" w:hAnsiTheme="minorEastAsia" w:cs="Microsoft YaHei" w:hint="eastAsia"/>
          <w:color w:val="000000" w:themeColor="text1"/>
          <w:sz w:val="36"/>
          <w:szCs w:val="36"/>
        </w:rPr>
        <w:t>第二：在这个节日期间从这些店家购买东西的判断。</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lastRenderedPageBreak/>
        <w:t xml:space="preserve">    </w:t>
      </w:r>
      <w:r w:rsidRPr="002C185A">
        <w:rPr>
          <w:rFonts w:asciiTheme="minorEastAsia" w:eastAsiaTheme="minorEastAsia" w:hAnsiTheme="minorEastAsia" w:cs="Microsoft YaHei" w:hint="eastAsia"/>
          <w:color w:val="000000" w:themeColor="text1"/>
          <w:sz w:val="36"/>
          <w:szCs w:val="36"/>
        </w:rPr>
        <w:t>第三：在节日期间不欢庆此节日的商家给欢庆者出售节日礼品的判断。</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2C185A">
        <w:rPr>
          <w:rFonts w:asciiTheme="minorEastAsia" w:eastAsiaTheme="minorEastAsia" w:hAnsiTheme="minorEastAsia" w:cs="Microsoft YaHei" w:hint="eastAsia"/>
          <w:color w:val="000000" w:themeColor="text1"/>
          <w:sz w:val="36"/>
          <w:szCs w:val="36"/>
        </w:rPr>
        <w:t>教法案例解答委员会的回答是：《古兰经》和《圣训》明文规定伊斯兰的节日只有两个：开斋节和宰牲节，是伊斯兰民族的先贤们一致认可的。除此之外，所有个人、团体或以新生事物为名而欢度的节日都是新生异端的非穆斯林节日。禁止穆斯林欢度它，承认它；也不允许穆斯林对此类节日表现出欢喜之情</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也不允许协助他人欢度这类节日。因为这有违真主的法度，谁超越真主的法度，谁确已自欺了。更不用说这是卡费尔（否认真主的人们）所创立的节日。这是罪上加罪。因为这是效仿他们生活方式的行为，是对他们的一种热爱。清高的真主确已在他尊贵的《古兰经》中禁止信士们效仿他们，热爱他们。先知（愿真主赐福他，并使他平安）说：</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tl/>
        </w:rPr>
        <w:lastRenderedPageBreak/>
        <w:t>قال النبي صلى الله عليه وسلم: «مَنْ تَشَبَّهَ بِقَومٍ فَهُوَ مِنْـهُـمْ».أخرجه أحمد وأبو داود</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谁效仿某个民众，那么，他便是其中的一员。</w:t>
      </w:r>
      <w:proofErr w:type="gramStart"/>
      <w:r w:rsidRPr="002C185A">
        <w:rPr>
          <w:rFonts w:asciiTheme="minorEastAsia" w:eastAsiaTheme="minorEastAsia" w:hAnsiTheme="minorEastAsia" w:cs="Tahoma"/>
          <w:color w:val="000000" w:themeColor="text1"/>
          <w:sz w:val="36"/>
          <w:szCs w:val="36"/>
        </w:rPr>
        <w:t>”</w:t>
      </w:r>
      <w:bookmarkStart w:id="9" w:name="_ftnref9"/>
      <w:proofErr w:type="gramEnd"/>
      <w:r w:rsidR="00E02E67" w:rsidRPr="002C185A">
        <w:rPr>
          <w:rFonts w:asciiTheme="minorEastAsia" w:eastAsiaTheme="minorEastAsia" w:hAnsiTheme="minorEastAsia" w:cs="Tahoma"/>
          <w:color w:val="000000" w:themeColor="text1"/>
          <w:sz w:val="36"/>
          <w:szCs w:val="36"/>
        </w:rPr>
        <w:fldChar w:fldCharType="begin"/>
      </w:r>
      <w:r w:rsidRPr="002C185A">
        <w:rPr>
          <w:rFonts w:asciiTheme="minorEastAsia" w:eastAsiaTheme="minorEastAsia" w:hAnsiTheme="minorEastAsia" w:cs="Tahoma"/>
          <w:color w:val="000000" w:themeColor="text1"/>
          <w:sz w:val="36"/>
          <w:szCs w:val="36"/>
        </w:rPr>
        <w:instrText xml:space="preserve"> HYPERLINK "http://islamqa.info/zh/73007" \l "_ftn9" \o "" </w:instrText>
      </w:r>
      <w:r w:rsidR="00E02E67" w:rsidRPr="002C185A">
        <w:rPr>
          <w:rFonts w:asciiTheme="minorEastAsia" w:eastAsiaTheme="minorEastAsia" w:hAnsiTheme="minorEastAsia" w:cs="Tahoma"/>
          <w:color w:val="000000" w:themeColor="text1"/>
          <w:sz w:val="36"/>
          <w:szCs w:val="36"/>
        </w:rPr>
        <w:fldChar w:fldCharType="separate"/>
      </w:r>
      <w:r w:rsidRPr="002C185A">
        <w:rPr>
          <w:rStyle w:val="Hyperlink"/>
          <w:rFonts w:asciiTheme="minorEastAsia" w:eastAsiaTheme="minorEastAsia" w:hAnsiTheme="minorEastAsia" w:cs="Tahoma"/>
          <w:color w:val="000000" w:themeColor="text1"/>
          <w:sz w:val="36"/>
          <w:szCs w:val="36"/>
        </w:rPr>
        <w:t>[</w:t>
      </w:r>
      <w:r w:rsidRPr="002C185A">
        <w:rPr>
          <w:rStyle w:val="Hyperlink"/>
          <w:rFonts w:asciiTheme="minorEastAsia" w:eastAsiaTheme="minorEastAsia" w:hAnsiTheme="minorEastAsia" w:cs="Cambria Math"/>
          <w:color w:val="000000" w:themeColor="text1"/>
          <w:sz w:val="36"/>
          <w:szCs w:val="36"/>
        </w:rPr>
        <w:t>⑨</w:t>
      </w:r>
      <w:r w:rsidRPr="002C185A">
        <w:rPr>
          <w:rStyle w:val="Hyperlink"/>
          <w:rFonts w:asciiTheme="minorEastAsia" w:eastAsiaTheme="minorEastAsia" w:hAnsiTheme="minorEastAsia" w:cs="Tahoma"/>
          <w:color w:val="000000" w:themeColor="text1"/>
          <w:sz w:val="36"/>
          <w:szCs w:val="36"/>
        </w:rPr>
        <w:t>]</w:t>
      </w:r>
      <w:r w:rsidR="00E02E67" w:rsidRPr="002C185A">
        <w:rPr>
          <w:rFonts w:asciiTheme="minorEastAsia" w:eastAsiaTheme="minorEastAsia" w:hAnsiTheme="minorEastAsia" w:cs="Tahoma"/>
          <w:color w:val="000000" w:themeColor="text1"/>
          <w:sz w:val="36"/>
          <w:szCs w:val="36"/>
        </w:rPr>
        <w:fldChar w:fldCharType="end"/>
      </w:r>
      <w:bookmarkEnd w:id="9"/>
      <w:r w:rsidRPr="002C185A">
        <w:rPr>
          <w:rFonts w:asciiTheme="minorEastAsia" w:eastAsiaTheme="minorEastAsia" w:hAnsiTheme="minorEastAsia" w:cs="Microsoft YaHei" w:hint="eastAsia"/>
          <w:color w:val="000000" w:themeColor="text1"/>
          <w:sz w:val="36"/>
          <w:szCs w:val="36"/>
        </w:rPr>
        <w:t>情人节就是属于其中所述一类。因为它是偶像崇拜的基督教徒的节日之一，因此禁止归信真主相信后世的穆斯林庆祝它，承认它。而是应该遵从真主及其使者（愿真主赐福他，并使他平安）的命令，摈弃它，远离它，远离一切会招致真主恼怒、惩罚的种种可能。同时禁止穆斯林协助为庆贺这一非法节日所涉及的所有事务。无论是以何种方式：饮、食、买、卖、制作、运输、宣传等一切方式。因为这是在助长罪恶的滋生，协助他人违背真主和使者。至高尊严的真主说：</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tl/>
        </w:rPr>
        <w:t>الله جل وعلا يقول: ﴿وَتَعَاوَنُوا عَلَى البِرِّ وَالتَّقْوَى وَلاَ تَعَاوَنُوا عَلَى الإِثْمِ وَالْعُدْوَانِ وَاتَّقُوا اللَّهَ إِنَّ اللَّهَ شَدِيدُ العِقَابِ﴾[المائدة آية: (2</w:t>
      </w:r>
      <w:r w:rsidRPr="002C185A">
        <w:rPr>
          <w:rFonts w:asciiTheme="minorEastAsia" w:eastAsiaTheme="minorEastAsia" w:hAnsiTheme="minorEastAsia" w:cs="Tahoma"/>
          <w:color w:val="000000" w:themeColor="text1"/>
          <w:sz w:val="36"/>
          <w:szCs w:val="36"/>
        </w:rPr>
        <w:t>)]</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Microsoft YaHei" w:hint="eastAsia"/>
          <w:color w:val="000000" w:themeColor="text1"/>
          <w:sz w:val="36"/>
          <w:szCs w:val="36"/>
        </w:rPr>
        <w:lastRenderedPageBreak/>
        <w:t>【你们当为正义和敬畏而互助，不要为罪恶和横暴而互助。你们当敬畏真主，真主的刑罚确是严厉的。】</w:t>
      </w:r>
      <w:bookmarkStart w:id="10" w:name="_ftnref10"/>
      <w:r w:rsidR="00E02E67" w:rsidRPr="002C185A">
        <w:rPr>
          <w:rFonts w:asciiTheme="minorEastAsia" w:eastAsiaTheme="minorEastAsia" w:hAnsiTheme="minorEastAsia" w:cs="Tahoma"/>
          <w:color w:val="000000" w:themeColor="text1"/>
          <w:sz w:val="36"/>
          <w:szCs w:val="36"/>
        </w:rPr>
        <w:fldChar w:fldCharType="begin"/>
      </w:r>
      <w:r w:rsidRPr="002C185A">
        <w:rPr>
          <w:rFonts w:asciiTheme="minorEastAsia" w:eastAsiaTheme="minorEastAsia" w:hAnsiTheme="minorEastAsia" w:cs="Tahoma"/>
          <w:color w:val="000000" w:themeColor="text1"/>
          <w:sz w:val="36"/>
          <w:szCs w:val="36"/>
        </w:rPr>
        <w:instrText xml:space="preserve"> HYPERLINK "http://islamqa.info/zh/73007" \l "_ftn10" \o "" </w:instrText>
      </w:r>
      <w:r w:rsidR="00E02E67" w:rsidRPr="002C185A">
        <w:rPr>
          <w:rFonts w:asciiTheme="minorEastAsia" w:eastAsiaTheme="minorEastAsia" w:hAnsiTheme="minorEastAsia" w:cs="Tahoma"/>
          <w:color w:val="000000" w:themeColor="text1"/>
          <w:sz w:val="36"/>
          <w:szCs w:val="36"/>
        </w:rPr>
        <w:fldChar w:fldCharType="separate"/>
      </w:r>
      <w:r w:rsidRPr="002C185A">
        <w:rPr>
          <w:rStyle w:val="Hyperlink"/>
          <w:rFonts w:asciiTheme="minorEastAsia" w:eastAsiaTheme="minorEastAsia" w:hAnsiTheme="minorEastAsia" w:cs="Tahoma"/>
          <w:color w:val="000000" w:themeColor="text1"/>
          <w:sz w:val="36"/>
          <w:szCs w:val="36"/>
        </w:rPr>
        <w:t>[</w:t>
      </w:r>
      <w:r w:rsidRPr="002C185A">
        <w:rPr>
          <w:rStyle w:val="Hyperlink"/>
          <w:rFonts w:asciiTheme="minorEastAsia" w:eastAsiaTheme="minorEastAsia" w:hAnsiTheme="minorEastAsia" w:cs="Cambria Math"/>
          <w:color w:val="000000" w:themeColor="text1"/>
          <w:sz w:val="36"/>
          <w:szCs w:val="36"/>
        </w:rPr>
        <w:t>⑩</w:t>
      </w:r>
      <w:r w:rsidRPr="002C185A">
        <w:rPr>
          <w:rStyle w:val="Hyperlink"/>
          <w:rFonts w:asciiTheme="minorEastAsia" w:eastAsiaTheme="minorEastAsia" w:hAnsiTheme="minorEastAsia" w:cs="Tahoma"/>
          <w:color w:val="000000" w:themeColor="text1"/>
          <w:sz w:val="36"/>
          <w:szCs w:val="36"/>
        </w:rPr>
        <w:t>]</w:t>
      </w:r>
      <w:r w:rsidR="00E02E67" w:rsidRPr="002C185A">
        <w:rPr>
          <w:rFonts w:asciiTheme="minorEastAsia" w:eastAsiaTheme="minorEastAsia" w:hAnsiTheme="minorEastAsia" w:cs="Tahoma"/>
          <w:color w:val="000000" w:themeColor="text1"/>
          <w:sz w:val="36"/>
          <w:szCs w:val="36"/>
        </w:rPr>
        <w:fldChar w:fldCharType="end"/>
      </w:r>
      <w:bookmarkEnd w:id="10"/>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Microsoft YaHei" w:hint="eastAsia"/>
          <w:color w:val="000000" w:themeColor="text1"/>
          <w:sz w:val="36"/>
          <w:szCs w:val="36"/>
        </w:rPr>
        <w:t>每个穆斯林无论在何种情况下都应紧抓《古兰经》和《圣训》的教诲。更不用说在这灾难、丑恶频频的年代中。每个穆斯林都要谨防受真主恼怒的迷误，步入作恶者和迷途者的后尘。他们亵渎真主的尊严，不以伊斯兰为荣。每个穆斯林都要祈求真主的引导，祈求真主赐他坚定信仰。因为只有真主才能引导他，只有真主才能坚定信仰的心，只有凭着真主的慈悯才能成功。祈求真主赐福我们的先知穆罕默德及他的家人和同伴们，并使他们平安。</w:t>
      </w:r>
      <w:r w:rsidRPr="002C185A">
        <w:rPr>
          <w:rFonts w:asciiTheme="minorEastAsia" w:eastAsiaTheme="minorEastAsia" w:hAnsiTheme="minorEastAsia" w:cs="Tahoma"/>
          <w:color w:val="000000" w:themeColor="text1"/>
          <w:sz w:val="36"/>
          <w:szCs w:val="36"/>
        </w:rPr>
        <w:t>”</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Tahoma" w:hint="eastAsia"/>
          <w:color w:val="000000" w:themeColor="text1"/>
          <w:sz w:val="36"/>
          <w:szCs w:val="36"/>
        </w:rPr>
        <w:t xml:space="preserve">    </w:t>
      </w:r>
      <w:r w:rsidRPr="002C185A">
        <w:rPr>
          <w:rFonts w:asciiTheme="minorEastAsia" w:eastAsiaTheme="minorEastAsia" w:hAnsiTheme="minorEastAsia" w:cs="Tahoma"/>
          <w:color w:val="000000" w:themeColor="text1"/>
          <w:sz w:val="36"/>
          <w:szCs w:val="36"/>
        </w:rPr>
        <w:t>3-</w:t>
      </w:r>
      <w:r w:rsidRPr="002C185A">
        <w:rPr>
          <w:rFonts w:asciiTheme="minorEastAsia" w:eastAsiaTheme="minorEastAsia" w:hAnsiTheme="minorEastAsia" w:cs="Microsoft YaHei" w:hint="eastAsia"/>
          <w:color w:val="000000" w:themeColor="text1"/>
          <w:sz w:val="36"/>
          <w:szCs w:val="36"/>
        </w:rPr>
        <w:t>有人问学者伊本吉伯勒尼（愿真主保护他）：在我们穆斯林男女青年中普遍流行过情人节，这是许多基督徒每年</w:t>
      </w:r>
      <w:r w:rsidRPr="002C185A">
        <w:rPr>
          <w:rFonts w:asciiTheme="minorEastAsia" w:eastAsiaTheme="minorEastAsia" w:hAnsiTheme="minorEastAsia" w:cs="Tahoma"/>
          <w:color w:val="000000" w:themeColor="text1"/>
          <w:sz w:val="36"/>
          <w:szCs w:val="36"/>
        </w:rPr>
        <w:t>2</w:t>
      </w:r>
      <w:r w:rsidRPr="002C185A">
        <w:rPr>
          <w:rFonts w:asciiTheme="minorEastAsia" w:eastAsiaTheme="minorEastAsia" w:hAnsiTheme="minorEastAsia" w:cs="Microsoft YaHei" w:hint="eastAsia"/>
          <w:color w:val="000000" w:themeColor="text1"/>
          <w:sz w:val="36"/>
          <w:szCs w:val="36"/>
        </w:rPr>
        <w:t>月</w:t>
      </w:r>
      <w:r w:rsidRPr="002C185A">
        <w:rPr>
          <w:rFonts w:asciiTheme="minorEastAsia" w:eastAsiaTheme="minorEastAsia" w:hAnsiTheme="minorEastAsia" w:cs="Tahoma"/>
          <w:color w:val="000000" w:themeColor="text1"/>
          <w:sz w:val="36"/>
          <w:szCs w:val="36"/>
        </w:rPr>
        <w:t>14</w:t>
      </w:r>
      <w:r w:rsidRPr="002C185A">
        <w:rPr>
          <w:rFonts w:asciiTheme="minorEastAsia" w:eastAsiaTheme="minorEastAsia" w:hAnsiTheme="minorEastAsia" w:cs="Microsoft YaHei" w:hint="eastAsia"/>
          <w:color w:val="000000" w:themeColor="text1"/>
          <w:sz w:val="36"/>
          <w:szCs w:val="36"/>
        </w:rPr>
        <w:t>日欢度的节日。他们在节日里互赠礼物和红色玫瑰花，穿红色的服装。请问欢度此节</w:t>
      </w:r>
      <w:r w:rsidRPr="002C185A">
        <w:rPr>
          <w:rFonts w:asciiTheme="minorEastAsia" w:eastAsiaTheme="minorEastAsia" w:hAnsiTheme="minorEastAsia" w:cs="Microsoft YaHei" w:hint="eastAsia"/>
          <w:color w:val="000000" w:themeColor="text1"/>
          <w:sz w:val="36"/>
          <w:szCs w:val="36"/>
        </w:rPr>
        <w:lastRenderedPageBreak/>
        <w:t>日或是以互赠礼物的方式表示对此节日的热衷，这样做的教法判断是什么？</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2C185A">
        <w:rPr>
          <w:rFonts w:asciiTheme="minorEastAsia" w:eastAsiaTheme="minorEastAsia" w:hAnsiTheme="minorEastAsia" w:cs="Microsoft YaHei" w:hint="eastAsia"/>
          <w:color w:val="000000" w:themeColor="text1"/>
          <w:sz w:val="36"/>
          <w:szCs w:val="36"/>
        </w:rPr>
        <w:t>答：学者的回答是：</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第一：不允许欢度类似的异端节日。因为所有的新生异端都没有宗教根据，据阿伊莎（愿真主喜悦她）传述：先知（愿真主赐福他，并使他平安）说：</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tl/>
        </w:rPr>
        <w:t>عن عائشة رضي الله عنها أن النبي صلى الله عليه وسلم قال:"من أحدث في أمرنا ما ليس منه فهو رد." متفق عليه</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谁在我们的事情中制造一件并不属于它的事情，那么，他就是被驳斥的。</w:t>
      </w:r>
      <w:proofErr w:type="gramStart"/>
      <w:r w:rsidRPr="002C185A">
        <w:rPr>
          <w:rFonts w:asciiTheme="minorEastAsia" w:eastAsiaTheme="minorEastAsia" w:hAnsiTheme="minorEastAsia" w:cs="Tahoma"/>
          <w:color w:val="000000" w:themeColor="text1"/>
          <w:sz w:val="36"/>
          <w:szCs w:val="36"/>
        </w:rPr>
        <w:t>”</w:t>
      </w:r>
      <w:bookmarkStart w:id="11" w:name="_ftnref11"/>
      <w:proofErr w:type="gramEnd"/>
      <w:r w:rsidR="00E02E67" w:rsidRPr="002C185A">
        <w:rPr>
          <w:rFonts w:asciiTheme="minorEastAsia" w:eastAsiaTheme="minorEastAsia" w:hAnsiTheme="minorEastAsia" w:cs="Tahoma"/>
          <w:color w:val="000000" w:themeColor="text1"/>
          <w:sz w:val="36"/>
          <w:szCs w:val="36"/>
        </w:rPr>
        <w:fldChar w:fldCharType="begin"/>
      </w:r>
      <w:r w:rsidRPr="002C185A">
        <w:rPr>
          <w:rFonts w:asciiTheme="minorEastAsia" w:eastAsiaTheme="minorEastAsia" w:hAnsiTheme="minorEastAsia" w:cs="Tahoma"/>
          <w:color w:val="000000" w:themeColor="text1"/>
          <w:sz w:val="36"/>
          <w:szCs w:val="36"/>
        </w:rPr>
        <w:instrText xml:space="preserve"> HYPERLINK "http://islamqa.info/zh/73007" \l "_ftn11" \o "" </w:instrText>
      </w:r>
      <w:r w:rsidR="00E02E67" w:rsidRPr="002C185A">
        <w:rPr>
          <w:rFonts w:asciiTheme="minorEastAsia" w:eastAsiaTheme="minorEastAsia" w:hAnsiTheme="minorEastAsia" w:cs="Tahoma"/>
          <w:color w:val="000000" w:themeColor="text1"/>
          <w:sz w:val="36"/>
          <w:szCs w:val="36"/>
        </w:rPr>
        <w:fldChar w:fldCharType="separate"/>
      </w:r>
      <w:r w:rsidRPr="002C185A">
        <w:rPr>
          <w:rStyle w:val="Hyperlink"/>
          <w:rFonts w:asciiTheme="minorEastAsia" w:eastAsiaTheme="minorEastAsia" w:hAnsiTheme="minorEastAsia" w:cs="Tahoma"/>
          <w:color w:val="000000" w:themeColor="text1"/>
          <w:sz w:val="36"/>
          <w:szCs w:val="36"/>
          <w:vertAlign w:val="superscript"/>
        </w:rPr>
        <w:t>[11]</w:t>
      </w:r>
      <w:r w:rsidR="00E02E67" w:rsidRPr="002C185A">
        <w:rPr>
          <w:rFonts w:asciiTheme="minorEastAsia" w:eastAsiaTheme="minorEastAsia" w:hAnsiTheme="minorEastAsia" w:cs="Tahoma"/>
          <w:color w:val="000000" w:themeColor="text1"/>
          <w:sz w:val="36"/>
          <w:szCs w:val="36"/>
        </w:rPr>
        <w:fldChar w:fldCharType="end"/>
      </w:r>
      <w:bookmarkEnd w:id="11"/>
      <w:r w:rsidRPr="002C185A">
        <w:rPr>
          <w:rFonts w:asciiTheme="minorEastAsia" w:eastAsiaTheme="minorEastAsia" w:hAnsiTheme="minorEastAsia" w:cs="Microsoft YaHei" w:hint="eastAsia"/>
          <w:color w:val="000000" w:themeColor="text1"/>
          <w:sz w:val="36"/>
          <w:szCs w:val="36"/>
        </w:rPr>
        <w:t>即创新之人是被驳斥的。</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2C185A">
        <w:rPr>
          <w:rFonts w:asciiTheme="minorEastAsia" w:eastAsiaTheme="minorEastAsia" w:hAnsiTheme="minorEastAsia" w:cs="Microsoft YaHei" w:hint="eastAsia"/>
          <w:color w:val="000000" w:themeColor="text1"/>
          <w:sz w:val="36"/>
          <w:szCs w:val="36"/>
        </w:rPr>
        <w:t>第二：这是模仿多神教徒的行为，是尊重追捧他们所重视的节日，是模拟他们的宗教事务。《圣训》曰：</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proofErr w:type="gramStart"/>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Tahoma"/>
          <w:color w:val="000000" w:themeColor="text1"/>
          <w:sz w:val="36"/>
          <w:szCs w:val="36"/>
          <w:rtl/>
        </w:rPr>
        <w:t>مَنْ تَشَبَّهَ بِقَومٍ فَهُوَ مِنْـهُـمْ».</w:t>
      </w:r>
      <w:proofErr w:type="gramEnd"/>
      <w:r w:rsidRPr="002C185A">
        <w:rPr>
          <w:rFonts w:asciiTheme="minorEastAsia" w:eastAsiaTheme="minorEastAsia" w:hAnsiTheme="minorEastAsia" w:cs="Tahoma"/>
          <w:color w:val="000000" w:themeColor="text1"/>
          <w:sz w:val="36"/>
          <w:szCs w:val="36"/>
          <w:rtl/>
        </w:rPr>
        <w:t xml:space="preserve"> أخرجه أحمد وأبو داود</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谁效仿某个民众，那么，他便是其中的一员。</w:t>
      </w:r>
      <w:proofErr w:type="gramStart"/>
      <w:r w:rsidRPr="002C185A">
        <w:rPr>
          <w:rFonts w:asciiTheme="minorEastAsia" w:eastAsiaTheme="minorEastAsia" w:hAnsiTheme="minorEastAsia" w:cs="Tahoma"/>
          <w:color w:val="000000" w:themeColor="text1"/>
          <w:sz w:val="36"/>
          <w:szCs w:val="36"/>
        </w:rPr>
        <w:t>”</w:t>
      </w:r>
      <w:bookmarkStart w:id="12" w:name="_ftnref12"/>
      <w:proofErr w:type="gramEnd"/>
      <w:r w:rsidR="00E02E67" w:rsidRPr="002C185A">
        <w:rPr>
          <w:rFonts w:asciiTheme="minorEastAsia" w:eastAsiaTheme="minorEastAsia" w:hAnsiTheme="minorEastAsia" w:cs="Tahoma"/>
          <w:color w:val="000000" w:themeColor="text1"/>
          <w:sz w:val="36"/>
          <w:szCs w:val="36"/>
        </w:rPr>
        <w:fldChar w:fldCharType="begin"/>
      </w:r>
      <w:r w:rsidRPr="002C185A">
        <w:rPr>
          <w:rFonts w:asciiTheme="minorEastAsia" w:eastAsiaTheme="minorEastAsia" w:hAnsiTheme="minorEastAsia" w:cs="Tahoma"/>
          <w:color w:val="000000" w:themeColor="text1"/>
          <w:sz w:val="36"/>
          <w:szCs w:val="36"/>
        </w:rPr>
        <w:instrText xml:space="preserve"> HYPERLINK "http://islamqa.info/zh/73007" \l "_ftn12" \o "" </w:instrText>
      </w:r>
      <w:r w:rsidR="00E02E67" w:rsidRPr="002C185A">
        <w:rPr>
          <w:rFonts w:asciiTheme="minorEastAsia" w:eastAsiaTheme="minorEastAsia" w:hAnsiTheme="minorEastAsia" w:cs="Tahoma"/>
          <w:color w:val="000000" w:themeColor="text1"/>
          <w:sz w:val="36"/>
          <w:szCs w:val="36"/>
        </w:rPr>
        <w:fldChar w:fldCharType="separate"/>
      </w:r>
      <w:r w:rsidRPr="002C185A">
        <w:rPr>
          <w:rStyle w:val="Hyperlink"/>
          <w:rFonts w:asciiTheme="minorEastAsia" w:eastAsiaTheme="minorEastAsia" w:hAnsiTheme="minorEastAsia" w:cs="Tahoma"/>
          <w:color w:val="000000" w:themeColor="text1"/>
          <w:sz w:val="36"/>
          <w:szCs w:val="36"/>
        </w:rPr>
        <w:t>[12]</w:t>
      </w:r>
      <w:r w:rsidR="00E02E67" w:rsidRPr="002C185A">
        <w:rPr>
          <w:rFonts w:asciiTheme="minorEastAsia" w:eastAsiaTheme="minorEastAsia" w:hAnsiTheme="minorEastAsia" w:cs="Tahoma"/>
          <w:color w:val="000000" w:themeColor="text1"/>
          <w:sz w:val="36"/>
          <w:szCs w:val="36"/>
        </w:rPr>
        <w:fldChar w:fldCharType="end"/>
      </w:r>
      <w:bookmarkEnd w:id="12"/>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lastRenderedPageBreak/>
        <w:t xml:space="preserve">    </w:t>
      </w:r>
      <w:r w:rsidRPr="002C185A">
        <w:rPr>
          <w:rFonts w:asciiTheme="minorEastAsia" w:eastAsiaTheme="minorEastAsia" w:hAnsiTheme="minorEastAsia" w:cs="Microsoft YaHei" w:hint="eastAsia"/>
          <w:color w:val="000000" w:themeColor="text1"/>
          <w:sz w:val="36"/>
          <w:szCs w:val="36"/>
        </w:rPr>
        <w:t>第三：在欢度这个节日中蕴含着种种罪恶和腐败：如游嬉、玩耍、歌曲、音乐、洋洋自得、铺张浪费、暴露羞体、炫耀美色、男女混杂、女子在非监护人面前抛头露面等等非法之事，或是导致淫乱及其前奏的因缘。这一切都无法为他们所说庆祝此节是为了开心，取乐，珍爱所爱开脱。这些都是不正确的，所以应当劝诫自己的人远离这些罪恶，远离导致这些罪恶的种种因素。</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2C185A">
        <w:rPr>
          <w:rFonts w:asciiTheme="minorEastAsia" w:eastAsiaTheme="minorEastAsia" w:hAnsiTheme="minorEastAsia" w:cs="Microsoft YaHei" w:hint="eastAsia"/>
          <w:color w:val="000000" w:themeColor="text1"/>
          <w:sz w:val="36"/>
          <w:szCs w:val="36"/>
        </w:rPr>
        <w:t>学者伊本</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吉伯勒尼（愿真主保护他）说：</w:t>
      </w:r>
      <w:r w:rsidRPr="002C185A">
        <w:rPr>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Microsoft YaHei" w:hint="eastAsia"/>
          <w:color w:val="000000" w:themeColor="text1"/>
          <w:sz w:val="36"/>
          <w:szCs w:val="36"/>
        </w:rPr>
        <w:t>因此，如果商家知道消费者是为了庆贺这一节日或因这个节日而赠送礼品或为了尊重这个节日就禁止给他们出售礼品和鲜花。不至于使自身参与到他们所做的异端中。</w:t>
      </w:r>
      <w:r w:rsidRPr="002C185A">
        <w:rPr>
          <w:rFonts w:asciiTheme="minorEastAsia" w:eastAsiaTheme="minorEastAsia" w:hAnsiTheme="minorEastAsia" w:cs="Tahoma"/>
          <w:color w:val="000000" w:themeColor="text1"/>
          <w:sz w:val="36"/>
          <w:szCs w:val="36"/>
        </w:rPr>
        <w:t>”</w:t>
      </w:r>
    </w:p>
    <w:p w:rsidR="002C185A" w:rsidRPr="002C185A" w:rsidRDefault="002C185A"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Microsoft YaHei" w:hint="eastAsia"/>
          <w:color w:val="000000" w:themeColor="text1"/>
          <w:sz w:val="36"/>
          <w:szCs w:val="36"/>
        </w:rPr>
        <w:t>真主至知。</w:t>
      </w:r>
    </w:p>
    <w:bookmarkStart w:id="13" w:name="_ftn1"/>
    <w:p w:rsidR="002C185A" w:rsidRPr="002C185A" w:rsidRDefault="00E02E67"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Pr>
        <w:fldChar w:fldCharType="begin"/>
      </w:r>
      <w:r w:rsidR="002C185A" w:rsidRPr="002C185A">
        <w:rPr>
          <w:rFonts w:asciiTheme="minorEastAsia" w:eastAsiaTheme="minorEastAsia" w:hAnsiTheme="minorEastAsia" w:cs="Tahoma"/>
          <w:color w:val="000000" w:themeColor="text1"/>
          <w:sz w:val="36"/>
          <w:szCs w:val="36"/>
        </w:rPr>
        <w:instrText xml:space="preserve"> HYPERLINK "http://islamqa.info/zh/73007" \l "_ftnref1" \o "" </w:instrText>
      </w:r>
      <w:r w:rsidRPr="002C185A">
        <w:rPr>
          <w:rFonts w:asciiTheme="minorEastAsia" w:eastAsiaTheme="minorEastAsia" w:hAnsiTheme="minorEastAsia" w:cs="Tahoma"/>
          <w:color w:val="000000" w:themeColor="text1"/>
          <w:sz w:val="36"/>
          <w:szCs w:val="36"/>
        </w:rPr>
        <w:fldChar w:fldCharType="separate"/>
      </w:r>
      <w:r w:rsidR="002C185A" w:rsidRPr="002C185A">
        <w:rPr>
          <w:rStyle w:val="Hyperlink"/>
          <w:rFonts w:asciiTheme="minorEastAsia" w:eastAsiaTheme="minorEastAsia" w:hAnsiTheme="minorEastAsia" w:cs="Tahoma"/>
          <w:color w:val="000000" w:themeColor="text1"/>
          <w:sz w:val="36"/>
          <w:szCs w:val="36"/>
        </w:rPr>
        <w:t>[</w:t>
      </w:r>
      <w:r w:rsidR="002C185A" w:rsidRPr="002C185A">
        <w:rPr>
          <w:rStyle w:val="Hyperlink"/>
          <w:rFonts w:asciiTheme="minorEastAsia" w:eastAsiaTheme="minorEastAsia" w:hAnsiTheme="minorEastAsia" w:cs="Cambria Math"/>
          <w:color w:val="000000" w:themeColor="text1"/>
          <w:sz w:val="36"/>
          <w:szCs w:val="36"/>
        </w:rPr>
        <w:t>①</w:t>
      </w:r>
      <w:r w:rsidR="002C185A" w:rsidRPr="002C185A">
        <w:rPr>
          <w:rStyle w:val="Hyperlink"/>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Tahoma"/>
          <w:color w:val="000000" w:themeColor="text1"/>
          <w:sz w:val="36"/>
          <w:szCs w:val="36"/>
        </w:rPr>
        <w:fldChar w:fldCharType="end"/>
      </w:r>
      <w:bookmarkEnd w:id="13"/>
      <w:r w:rsidR="002C185A" w:rsidRPr="002C185A">
        <w:rPr>
          <w:rFonts w:asciiTheme="minorEastAsia" w:eastAsiaTheme="minorEastAsia" w:hAnsiTheme="minorEastAsia" w:cs="Microsoft YaHei" w:hint="eastAsia"/>
          <w:color w:val="000000" w:themeColor="text1"/>
          <w:sz w:val="36"/>
          <w:szCs w:val="36"/>
        </w:rPr>
        <w:t>《筵席章》第</w:t>
      </w:r>
      <w:r w:rsidR="002C185A" w:rsidRPr="002C185A">
        <w:rPr>
          <w:rFonts w:asciiTheme="minorEastAsia" w:eastAsiaTheme="minorEastAsia" w:hAnsiTheme="minorEastAsia" w:cs="Tahoma"/>
          <w:color w:val="000000" w:themeColor="text1"/>
          <w:sz w:val="36"/>
          <w:szCs w:val="36"/>
        </w:rPr>
        <w:t>48</w:t>
      </w:r>
      <w:r w:rsidR="002C185A" w:rsidRPr="002C185A">
        <w:rPr>
          <w:rFonts w:asciiTheme="minorEastAsia" w:eastAsiaTheme="minorEastAsia" w:hAnsiTheme="minorEastAsia" w:cs="Microsoft YaHei" w:hint="eastAsia"/>
          <w:color w:val="000000" w:themeColor="text1"/>
          <w:sz w:val="36"/>
          <w:szCs w:val="36"/>
        </w:rPr>
        <w:t>节</w:t>
      </w:r>
    </w:p>
    <w:bookmarkStart w:id="14" w:name="_ftn2"/>
    <w:p w:rsidR="002C185A" w:rsidRPr="002C185A" w:rsidRDefault="00E02E67"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Pr>
        <w:lastRenderedPageBreak/>
        <w:fldChar w:fldCharType="begin"/>
      </w:r>
      <w:r w:rsidR="002C185A" w:rsidRPr="002C185A">
        <w:rPr>
          <w:rFonts w:asciiTheme="minorEastAsia" w:eastAsiaTheme="minorEastAsia" w:hAnsiTheme="minorEastAsia" w:cs="Tahoma"/>
          <w:color w:val="000000" w:themeColor="text1"/>
          <w:sz w:val="36"/>
          <w:szCs w:val="36"/>
        </w:rPr>
        <w:instrText xml:space="preserve"> HYPERLINK "http://islamqa.info/zh/73007" \l "_ftnref2" \o "" </w:instrText>
      </w:r>
      <w:r w:rsidRPr="002C185A">
        <w:rPr>
          <w:rFonts w:asciiTheme="minorEastAsia" w:eastAsiaTheme="minorEastAsia" w:hAnsiTheme="minorEastAsia" w:cs="Tahoma"/>
          <w:color w:val="000000" w:themeColor="text1"/>
          <w:sz w:val="36"/>
          <w:szCs w:val="36"/>
        </w:rPr>
        <w:fldChar w:fldCharType="separate"/>
      </w:r>
      <w:r w:rsidR="002C185A" w:rsidRPr="002C185A">
        <w:rPr>
          <w:rStyle w:val="Hyperlink"/>
          <w:rFonts w:asciiTheme="minorEastAsia" w:eastAsiaTheme="minorEastAsia" w:hAnsiTheme="minorEastAsia" w:cs="Tahoma"/>
          <w:color w:val="000000" w:themeColor="text1"/>
          <w:sz w:val="36"/>
          <w:szCs w:val="36"/>
        </w:rPr>
        <w:t>[</w:t>
      </w:r>
      <w:r w:rsidR="002C185A" w:rsidRPr="002C185A">
        <w:rPr>
          <w:rStyle w:val="Hyperlink"/>
          <w:rFonts w:asciiTheme="minorEastAsia" w:eastAsiaTheme="minorEastAsia" w:hAnsiTheme="minorEastAsia" w:cs="Cambria Math"/>
          <w:color w:val="000000" w:themeColor="text1"/>
          <w:sz w:val="36"/>
          <w:szCs w:val="36"/>
        </w:rPr>
        <w:t>②</w:t>
      </w:r>
      <w:r w:rsidR="002C185A" w:rsidRPr="002C185A">
        <w:rPr>
          <w:rStyle w:val="Hyperlink"/>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Tahoma"/>
          <w:color w:val="000000" w:themeColor="text1"/>
          <w:sz w:val="36"/>
          <w:szCs w:val="36"/>
        </w:rPr>
        <w:fldChar w:fldCharType="end"/>
      </w:r>
      <w:bookmarkEnd w:id="14"/>
      <w:r w:rsidR="002C185A" w:rsidRPr="002C185A">
        <w:rPr>
          <w:rFonts w:asciiTheme="minorEastAsia" w:eastAsiaTheme="minorEastAsia" w:hAnsiTheme="minorEastAsia" w:cs="Microsoft YaHei" w:hint="eastAsia"/>
          <w:color w:val="000000" w:themeColor="text1"/>
          <w:sz w:val="36"/>
          <w:szCs w:val="36"/>
        </w:rPr>
        <w:t>《朝觐章》第</w:t>
      </w:r>
      <w:r w:rsidR="002C185A" w:rsidRPr="002C185A">
        <w:rPr>
          <w:rFonts w:asciiTheme="minorEastAsia" w:eastAsiaTheme="minorEastAsia" w:hAnsiTheme="minorEastAsia" w:cs="Tahoma"/>
          <w:color w:val="000000" w:themeColor="text1"/>
          <w:sz w:val="36"/>
          <w:szCs w:val="36"/>
        </w:rPr>
        <w:t>67</w:t>
      </w:r>
      <w:r w:rsidR="002C185A" w:rsidRPr="002C185A">
        <w:rPr>
          <w:rFonts w:asciiTheme="minorEastAsia" w:eastAsiaTheme="minorEastAsia" w:hAnsiTheme="minorEastAsia" w:cs="Microsoft YaHei" w:hint="eastAsia"/>
          <w:color w:val="000000" w:themeColor="text1"/>
          <w:sz w:val="36"/>
          <w:szCs w:val="36"/>
        </w:rPr>
        <w:t>节</w:t>
      </w:r>
    </w:p>
    <w:bookmarkStart w:id="15" w:name="_ftn3"/>
    <w:p w:rsidR="002C185A" w:rsidRPr="002C185A" w:rsidRDefault="00E02E67"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Pr>
        <w:fldChar w:fldCharType="begin"/>
      </w:r>
      <w:r w:rsidR="002C185A" w:rsidRPr="002C185A">
        <w:rPr>
          <w:rFonts w:asciiTheme="minorEastAsia" w:eastAsiaTheme="minorEastAsia" w:hAnsiTheme="minorEastAsia" w:cs="Tahoma"/>
          <w:color w:val="000000" w:themeColor="text1"/>
          <w:sz w:val="36"/>
          <w:szCs w:val="36"/>
        </w:rPr>
        <w:instrText xml:space="preserve"> HYPERLINK "http://islamqa.info/zh/73007" \l "_ftnref3" \o "" </w:instrText>
      </w:r>
      <w:r w:rsidRPr="002C185A">
        <w:rPr>
          <w:rFonts w:asciiTheme="minorEastAsia" w:eastAsiaTheme="minorEastAsia" w:hAnsiTheme="minorEastAsia" w:cs="Tahoma"/>
          <w:color w:val="000000" w:themeColor="text1"/>
          <w:sz w:val="36"/>
          <w:szCs w:val="36"/>
        </w:rPr>
        <w:fldChar w:fldCharType="separate"/>
      </w:r>
      <w:r w:rsidR="002C185A" w:rsidRPr="002C185A">
        <w:rPr>
          <w:rStyle w:val="Hyperlink"/>
          <w:rFonts w:asciiTheme="minorEastAsia" w:eastAsiaTheme="minorEastAsia" w:hAnsiTheme="minorEastAsia" w:cs="Tahoma"/>
          <w:color w:val="000000" w:themeColor="text1"/>
          <w:sz w:val="36"/>
          <w:szCs w:val="36"/>
        </w:rPr>
        <w:t>[</w:t>
      </w:r>
      <w:r w:rsidR="002C185A" w:rsidRPr="002C185A">
        <w:rPr>
          <w:rStyle w:val="Hyperlink"/>
          <w:rFonts w:asciiTheme="minorEastAsia" w:eastAsiaTheme="minorEastAsia" w:hAnsiTheme="minorEastAsia" w:cs="Cambria Math"/>
          <w:color w:val="000000" w:themeColor="text1"/>
          <w:sz w:val="36"/>
          <w:szCs w:val="36"/>
        </w:rPr>
        <w:t>③</w:t>
      </w:r>
      <w:r w:rsidR="002C185A" w:rsidRPr="002C185A">
        <w:rPr>
          <w:rStyle w:val="Hyperlink"/>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Tahoma"/>
          <w:color w:val="000000" w:themeColor="text1"/>
          <w:sz w:val="36"/>
          <w:szCs w:val="36"/>
        </w:rPr>
        <w:fldChar w:fldCharType="end"/>
      </w:r>
      <w:bookmarkEnd w:id="15"/>
      <w:r w:rsidR="002C185A" w:rsidRPr="002C185A">
        <w:rPr>
          <w:rFonts w:asciiTheme="minorEastAsia" w:eastAsiaTheme="minorEastAsia" w:hAnsiTheme="minorEastAsia" w:cs="Microsoft YaHei" w:hint="eastAsia"/>
          <w:color w:val="000000" w:themeColor="text1"/>
          <w:sz w:val="36"/>
          <w:szCs w:val="36"/>
        </w:rPr>
        <w:t>《布哈里圣训集》第</w:t>
      </w:r>
      <w:r w:rsidR="002C185A" w:rsidRPr="002C185A">
        <w:rPr>
          <w:rFonts w:asciiTheme="minorEastAsia" w:eastAsiaTheme="minorEastAsia" w:hAnsiTheme="minorEastAsia" w:cs="Tahoma"/>
          <w:color w:val="000000" w:themeColor="text1"/>
          <w:sz w:val="36"/>
          <w:szCs w:val="36"/>
        </w:rPr>
        <w:t>952</w:t>
      </w:r>
      <w:r w:rsidR="002C185A" w:rsidRPr="002C185A">
        <w:rPr>
          <w:rFonts w:asciiTheme="minorEastAsia" w:eastAsiaTheme="minorEastAsia" w:hAnsiTheme="minorEastAsia" w:cs="Microsoft YaHei" w:hint="eastAsia"/>
          <w:color w:val="000000" w:themeColor="text1"/>
          <w:sz w:val="36"/>
          <w:szCs w:val="36"/>
        </w:rPr>
        <w:t>段，原文出自《布哈里圣训集》，《穆斯林圣训集》第</w:t>
      </w:r>
      <w:r w:rsidR="002C185A" w:rsidRPr="002C185A">
        <w:rPr>
          <w:rFonts w:asciiTheme="minorEastAsia" w:eastAsiaTheme="minorEastAsia" w:hAnsiTheme="minorEastAsia" w:cs="Tahoma"/>
          <w:color w:val="000000" w:themeColor="text1"/>
          <w:sz w:val="36"/>
          <w:szCs w:val="36"/>
        </w:rPr>
        <w:t>892</w:t>
      </w:r>
      <w:r w:rsidR="002C185A" w:rsidRPr="002C185A">
        <w:rPr>
          <w:rFonts w:asciiTheme="minorEastAsia" w:eastAsiaTheme="minorEastAsia" w:hAnsiTheme="minorEastAsia" w:cs="Microsoft YaHei" w:hint="eastAsia"/>
          <w:color w:val="000000" w:themeColor="text1"/>
          <w:sz w:val="36"/>
          <w:szCs w:val="36"/>
        </w:rPr>
        <w:t>段</w:t>
      </w:r>
    </w:p>
    <w:bookmarkStart w:id="16" w:name="_ftn4"/>
    <w:p w:rsidR="002C185A" w:rsidRPr="002C185A" w:rsidRDefault="00E02E67"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Pr>
        <w:fldChar w:fldCharType="begin"/>
      </w:r>
      <w:r w:rsidR="002C185A" w:rsidRPr="002C185A">
        <w:rPr>
          <w:rFonts w:asciiTheme="minorEastAsia" w:eastAsiaTheme="minorEastAsia" w:hAnsiTheme="minorEastAsia" w:cs="Tahoma"/>
          <w:color w:val="000000" w:themeColor="text1"/>
          <w:sz w:val="36"/>
          <w:szCs w:val="36"/>
        </w:rPr>
        <w:instrText xml:space="preserve"> HYPERLINK "http://islamqa.info/zh/73007" \l "_ftnref4" \o "" </w:instrText>
      </w:r>
      <w:r w:rsidRPr="002C185A">
        <w:rPr>
          <w:rFonts w:asciiTheme="minorEastAsia" w:eastAsiaTheme="minorEastAsia" w:hAnsiTheme="minorEastAsia" w:cs="Tahoma"/>
          <w:color w:val="000000" w:themeColor="text1"/>
          <w:sz w:val="36"/>
          <w:szCs w:val="36"/>
        </w:rPr>
        <w:fldChar w:fldCharType="separate"/>
      </w:r>
      <w:r w:rsidR="002C185A" w:rsidRPr="002C185A">
        <w:rPr>
          <w:rStyle w:val="Hyperlink"/>
          <w:rFonts w:asciiTheme="minorEastAsia" w:eastAsiaTheme="minorEastAsia" w:hAnsiTheme="minorEastAsia" w:cs="Tahoma"/>
          <w:color w:val="000000" w:themeColor="text1"/>
          <w:sz w:val="36"/>
          <w:szCs w:val="36"/>
        </w:rPr>
        <w:t>[</w:t>
      </w:r>
      <w:r w:rsidR="002C185A" w:rsidRPr="002C185A">
        <w:rPr>
          <w:rStyle w:val="Hyperlink"/>
          <w:rFonts w:asciiTheme="minorEastAsia" w:eastAsiaTheme="minorEastAsia" w:hAnsiTheme="minorEastAsia" w:cs="Cambria Math"/>
          <w:color w:val="000000" w:themeColor="text1"/>
          <w:sz w:val="36"/>
          <w:szCs w:val="36"/>
        </w:rPr>
        <w:t>④</w:t>
      </w:r>
      <w:r w:rsidR="002C185A" w:rsidRPr="002C185A">
        <w:rPr>
          <w:rStyle w:val="Hyperlink"/>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Tahoma"/>
          <w:color w:val="000000" w:themeColor="text1"/>
          <w:sz w:val="36"/>
          <w:szCs w:val="36"/>
        </w:rPr>
        <w:fldChar w:fldCharType="end"/>
      </w:r>
      <w:bookmarkEnd w:id="16"/>
      <w:r w:rsidR="002C185A" w:rsidRPr="002C185A">
        <w:rPr>
          <w:rFonts w:asciiTheme="minorEastAsia" w:eastAsiaTheme="minorEastAsia" w:hAnsiTheme="minorEastAsia" w:cs="Microsoft YaHei" w:hint="eastAsia"/>
          <w:color w:val="000000" w:themeColor="text1"/>
          <w:sz w:val="36"/>
          <w:szCs w:val="36"/>
        </w:rPr>
        <w:t>《正道所要求的》（</w:t>
      </w:r>
      <w:r w:rsidR="002C185A" w:rsidRPr="002C185A">
        <w:rPr>
          <w:rFonts w:asciiTheme="minorEastAsia" w:eastAsiaTheme="minorEastAsia" w:hAnsiTheme="minorEastAsia" w:cs="Tahoma"/>
          <w:color w:val="000000" w:themeColor="text1"/>
          <w:sz w:val="36"/>
          <w:szCs w:val="36"/>
        </w:rPr>
        <w:t>1/207</w:t>
      </w:r>
      <w:r w:rsidR="002C185A" w:rsidRPr="002C185A">
        <w:rPr>
          <w:rFonts w:asciiTheme="minorEastAsia" w:eastAsiaTheme="minorEastAsia" w:hAnsiTheme="minorEastAsia" w:cs="Microsoft YaHei" w:hint="eastAsia"/>
          <w:color w:val="000000" w:themeColor="text1"/>
          <w:sz w:val="36"/>
          <w:szCs w:val="36"/>
        </w:rPr>
        <w:t>）</w:t>
      </w:r>
    </w:p>
    <w:bookmarkStart w:id="17" w:name="_ftn5"/>
    <w:p w:rsidR="002C185A" w:rsidRPr="002C185A" w:rsidRDefault="00E02E67"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Pr>
        <w:fldChar w:fldCharType="begin"/>
      </w:r>
      <w:r w:rsidR="002C185A" w:rsidRPr="002C185A">
        <w:rPr>
          <w:rFonts w:asciiTheme="minorEastAsia" w:eastAsiaTheme="minorEastAsia" w:hAnsiTheme="minorEastAsia" w:cs="Tahoma"/>
          <w:color w:val="000000" w:themeColor="text1"/>
          <w:sz w:val="36"/>
          <w:szCs w:val="36"/>
        </w:rPr>
        <w:instrText xml:space="preserve"> HYPERLINK "http://islamqa.info/zh/73007" \l "_ftnref5" \o "" </w:instrText>
      </w:r>
      <w:r w:rsidRPr="002C185A">
        <w:rPr>
          <w:rFonts w:asciiTheme="minorEastAsia" w:eastAsiaTheme="minorEastAsia" w:hAnsiTheme="minorEastAsia" w:cs="Tahoma"/>
          <w:color w:val="000000" w:themeColor="text1"/>
          <w:sz w:val="36"/>
          <w:szCs w:val="36"/>
        </w:rPr>
        <w:fldChar w:fldCharType="separate"/>
      </w:r>
      <w:r w:rsidR="002C185A" w:rsidRPr="002C185A">
        <w:rPr>
          <w:rStyle w:val="Hyperlink"/>
          <w:rFonts w:asciiTheme="minorEastAsia" w:eastAsiaTheme="minorEastAsia" w:hAnsiTheme="minorEastAsia" w:cs="Tahoma"/>
          <w:color w:val="000000" w:themeColor="text1"/>
          <w:sz w:val="36"/>
          <w:szCs w:val="36"/>
        </w:rPr>
        <w:t>[</w:t>
      </w:r>
      <w:r w:rsidR="002C185A" w:rsidRPr="002C185A">
        <w:rPr>
          <w:rStyle w:val="Hyperlink"/>
          <w:rFonts w:asciiTheme="minorEastAsia" w:eastAsiaTheme="minorEastAsia" w:hAnsiTheme="minorEastAsia" w:cs="Cambria Math"/>
          <w:color w:val="000000" w:themeColor="text1"/>
          <w:sz w:val="36"/>
          <w:szCs w:val="36"/>
        </w:rPr>
        <w:t>⑤</w:t>
      </w:r>
      <w:r w:rsidR="002C185A" w:rsidRPr="002C185A">
        <w:rPr>
          <w:rStyle w:val="Hyperlink"/>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Tahoma"/>
          <w:color w:val="000000" w:themeColor="text1"/>
          <w:sz w:val="36"/>
          <w:szCs w:val="36"/>
        </w:rPr>
        <w:fldChar w:fldCharType="end"/>
      </w:r>
      <w:bookmarkEnd w:id="17"/>
      <w:r w:rsidR="002C185A" w:rsidRPr="002C185A">
        <w:rPr>
          <w:rFonts w:asciiTheme="minorEastAsia" w:eastAsiaTheme="minorEastAsia" w:hAnsiTheme="minorEastAsia" w:cs="Microsoft YaHei" w:hint="eastAsia"/>
          <w:color w:val="000000" w:themeColor="text1"/>
          <w:sz w:val="36"/>
          <w:szCs w:val="36"/>
        </w:rPr>
        <w:t>《教法解答大全》（</w:t>
      </w:r>
      <w:r w:rsidR="002C185A" w:rsidRPr="002C185A">
        <w:rPr>
          <w:rFonts w:asciiTheme="minorEastAsia" w:eastAsiaTheme="minorEastAsia" w:hAnsiTheme="minorEastAsia" w:cs="Tahoma"/>
          <w:color w:val="000000" w:themeColor="text1"/>
          <w:sz w:val="36"/>
          <w:szCs w:val="36"/>
        </w:rPr>
        <w:t>25/329</w:t>
      </w:r>
      <w:r w:rsidR="002C185A" w:rsidRPr="002C185A">
        <w:rPr>
          <w:rFonts w:asciiTheme="minorEastAsia" w:eastAsiaTheme="minorEastAsia" w:hAnsiTheme="minorEastAsia" w:cs="Microsoft YaHei" w:hint="eastAsia"/>
          <w:color w:val="000000" w:themeColor="text1"/>
          <w:sz w:val="36"/>
          <w:szCs w:val="36"/>
        </w:rPr>
        <w:t>）</w:t>
      </w:r>
    </w:p>
    <w:bookmarkStart w:id="18" w:name="_ftn6"/>
    <w:p w:rsidR="002C185A" w:rsidRPr="002C185A" w:rsidRDefault="00E02E67"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Pr>
        <w:fldChar w:fldCharType="begin"/>
      </w:r>
      <w:r w:rsidR="002C185A" w:rsidRPr="002C185A">
        <w:rPr>
          <w:rFonts w:asciiTheme="minorEastAsia" w:eastAsiaTheme="minorEastAsia" w:hAnsiTheme="minorEastAsia" w:cs="Tahoma"/>
          <w:color w:val="000000" w:themeColor="text1"/>
          <w:sz w:val="36"/>
          <w:szCs w:val="36"/>
        </w:rPr>
        <w:instrText xml:space="preserve"> HYPERLINK "http://islamqa.info/zh/73007" \l "_ftnref6" \o "" </w:instrText>
      </w:r>
      <w:r w:rsidRPr="002C185A">
        <w:rPr>
          <w:rFonts w:asciiTheme="minorEastAsia" w:eastAsiaTheme="minorEastAsia" w:hAnsiTheme="minorEastAsia" w:cs="Tahoma"/>
          <w:color w:val="000000" w:themeColor="text1"/>
          <w:sz w:val="36"/>
          <w:szCs w:val="36"/>
        </w:rPr>
        <w:fldChar w:fldCharType="separate"/>
      </w:r>
      <w:r w:rsidR="002C185A" w:rsidRPr="002C185A">
        <w:rPr>
          <w:rStyle w:val="Hyperlink"/>
          <w:rFonts w:asciiTheme="minorEastAsia" w:eastAsiaTheme="minorEastAsia" w:hAnsiTheme="minorEastAsia" w:cs="Tahoma"/>
          <w:color w:val="000000" w:themeColor="text1"/>
          <w:sz w:val="36"/>
          <w:szCs w:val="36"/>
        </w:rPr>
        <w:t>[</w:t>
      </w:r>
      <w:r w:rsidR="002C185A" w:rsidRPr="002C185A">
        <w:rPr>
          <w:rStyle w:val="Hyperlink"/>
          <w:rFonts w:asciiTheme="minorEastAsia" w:eastAsiaTheme="minorEastAsia" w:hAnsiTheme="minorEastAsia" w:cs="Cambria Math"/>
          <w:color w:val="000000" w:themeColor="text1"/>
          <w:sz w:val="36"/>
          <w:szCs w:val="36"/>
        </w:rPr>
        <w:t>⑥</w:t>
      </w:r>
      <w:r w:rsidR="002C185A" w:rsidRPr="002C185A">
        <w:rPr>
          <w:rStyle w:val="Hyperlink"/>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Tahoma"/>
          <w:color w:val="000000" w:themeColor="text1"/>
          <w:sz w:val="36"/>
          <w:szCs w:val="36"/>
        </w:rPr>
        <w:fldChar w:fldCharType="end"/>
      </w:r>
      <w:bookmarkEnd w:id="18"/>
      <w:r w:rsidR="002C185A" w:rsidRPr="002C185A">
        <w:rPr>
          <w:rFonts w:asciiTheme="minorEastAsia" w:eastAsiaTheme="minorEastAsia" w:hAnsiTheme="minorEastAsia" w:cs="Microsoft YaHei" w:hint="eastAsia"/>
          <w:color w:val="000000" w:themeColor="text1"/>
          <w:sz w:val="36"/>
          <w:szCs w:val="36"/>
        </w:rPr>
        <w:t>《布哈里圣训集》第</w:t>
      </w:r>
      <w:r w:rsidR="002C185A" w:rsidRPr="002C185A">
        <w:rPr>
          <w:rFonts w:asciiTheme="minorEastAsia" w:eastAsiaTheme="minorEastAsia" w:hAnsiTheme="minorEastAsia" w:cs="Tahoma"/>
          <w:color w:val="000000" w:themeColor="text1"/>
          <w:sz w:val="36"/>
          <w:szCs w:val="36"/>
        </w:rPr>
        <w:t>952</w:t>
      </w:r>
      <w:r w:rsidR="002C185A" w:rsidRPr="002C185A">
        <w:rPr>
          <w:rFonts w:asciiTheme="minorEastAsia" w:eastAsiaTheme="minorEastAsia" w:hAnsiTheme="minorEastAsia" w:cs="Microsoft YaHei" w:hint="eastAsia"/>
          <w:color w:val="000000" w:themeColor="text1"/>
          <w:sz w:val="36"/>
          <w:szCs w:val="36"/>
        </w:rPr>
        <w:t>段，《穆斯林圣训集》第</w:t>
      </w:r>
      <w:r w:rsidR="002C185A" w:rsidRPr="002C185A">
        <w:rPr>
          <w:rFonts w:asciiTheme="minorEastAsia" w:eastAsiaTheme="minorEastAsia" w:hAnsiTheme="minorEastAsia" w:cs="Tahoma"/>
          <w:color w:val="000000" w:themeColor="text1"/>
          <w:sz w:val="36"/>
          <w:szCs w:val="36"/>
        </w:rPr>
        <w:t>892</w:t>
      </w:r>
      <w:r w:rsidR="002C185A" w:rsidRPr="002C185A">
        <w:rPr>
          <w:rFonts w:asciiTheme="minorEastAsia" w:eastAsiaTheme="minorEastAsia" w:hAnsiTheme="minorEastAsia" w:cs="Microsoft YaHei" w:hint="eastAsia"/>
          <w:color w:val="000000" w:themeColor="text1"/>
          <w:sz w:val="36"/>
          <w:szCs w:val="36"/>
        </w:rPr>
        <w:t>段</w:t>
      </w:r>
    </w:p>
    <w:bookmarkStart w:id="19" w:name="_ftn7"/>
    <w:p w:rsidR="002C185A" w:rsidRPr="002C185A" w:rsidRDefault="00E02E67"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Pr>
        <w:fldChar w:fldCharType="begin"/>
      </w:r>
      <w:r w:rsidR="002C185A" w:rsidRPr="002C185A">
        <w:rPr>
          <w:rFonts w:asciiTheme="minorEastAsia" w:eastAsiaTheme="minorEastAsia" w:hAnsiTheme="minorEastAsia" w:cs="Tahoma"/>
          <w:color w:val="000000" w:themeColor="text1"/>
          <w:sz w:val="36"/>
          <w:szCs w:val="36"/>
        </w:rPr>
        <w:instrText xml:space="preserve"> HYPERLINK "http://islamqa.info/zh/73007" \l "_ftnref7" \o "" </w:instrText>
      </w:r>
      <w:r w:rsidRPr="002C185A">
        <w:rPr>
          <w:rFonts w:asciiTheme="minorEastAsia" w:eastAsiaTheme="minorEastAsia" w:hAnsiTheme="minorEastAsia" w:cs="Tahoma"/>
          <w:color w:val="000000" w:themeColor="text1"/>
          <w:sz w:val="36"/>
          <w:szCs w:val="36"/>
        </w:rPr>
        <w:fldChar w:fldCharType="separate"/>
      </w:r>
      <w:r w:rsidR="002C185A" w:rsidRPr="002C185A">
        <w:rPr>
          <w:rStyle w:val="Hyperlink"/>
          <w:rFonts w:asciiTheme="minorEastAsia" w:eastAsiaTheme="minorEastAsia" w:hAnsiTheme="minorEastAsia" w:cs="Tahoma"/>
          <w:color w:val="000000" w:themeColor="text1"/>
          <w:sz w:val="36"/>
          <w:szCs w:val="36"/>
        </w:rPr>
        <w:t>[</w:t>
      </w:r>
      <w:r w:rsidR="002C185A" w:rsidRPr="002C185A">
        <w:rPr>
          <w:rStyle w:val="Hyperlink"/>
          <w:rFonts w:asciiTheme="minorEastAsia" w:eastAsiaTheme="minorEastAsia" w:hAnsiTheme="minorEastAsia" w:cs="Cambria Math"/>
          <w:color w:val="000000" w:themeColor="text1"/>
          <w:sz w:val="36"/>
          <w:szCs w:val="36"/>
        </w:rPr>
        <w:t>⑦</w:t>
      </w:r>
      <w:r w:rsidR="002C185A" w:rsidRPr="002C185A">
        <w:rPr>
          <w:rStyle w:val="Hyperlink"/>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Tahoma"/>
          <w:color w:val="000000" w:themeColor="text1"/>
          <w:sz w:val="36"/>
          <w:szCs w:val="36"/>
        </w:rPr>
        <w:fldChar w:fldCharType="end"/>
      </w:r>
      <w:bookmarkEnd w:id="19"/>
      <w:r w:rsidR="002C185A" w:rsidRPr="002C185A">
        <w:rPr>
          <w:rFonts w:asciiTheme="minorEastAsia" w:eastAsiaTheme="minorEastAsia" w:hAnsiTheme="minorEastAsia" w:cs="Microsoft YaHei" w:hint="eastAsia"/>
          <w:color w:val="000000" w:themeColor="text1"/>
          <w:sz w:val="36"/>
          <w:szCs w:val="36"/>
        </w:rPr>
        <w:t>《艾布达吾德圣训集》第</w:t>
      </w:r>
      <w:r w:rsidR="002C185A" w:rsidRPr="002C185A">
        <w:rPr>
          <w:rFonts w:asciiTheme="minorEastAsia" w:eastAsiaTheme="minorEastAsia" w:hAnsiTheme="minorEastAsia" w:cs="Tahoma"/>
          <w:color w:val="000000" w:themeColor="text1"/>
          <w:sz w:val="36"/>
          <w:szCs w:val="36"/>
        </w:rPr>
        <w:t>1134</w:t>
      </w:r>
      <w:r w:rsidR="002C185A" w:rsidRPr="002C185A">
        <w:rPr>
          <w:rFonts w:asciiTheme="minorEastAsia" w:eastAsiaTheme="minorEastAsia" w:hAnsiTheme="minorEastAsia" w:cs="Microsoft YaHei" w:hint="eastAsia"/>
          <w:color w:val="000000" w:themeColor="text1"/>
          <w:sz w:val="36"/>
          <w:szCs w:val="36"/>
        </w:rPr>
        <w:t>段</w:t>
      </w:r>
    </w:p>
    <w:bookmarkStart w:id="20" w:name="_ftn8"/>
    <w:p w:rsidR="002C185A" w:rsidRPr="002C185A" w:rsidRDefault="00E02E67"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Pr>
        <w:fldChar w:fldCharType="begin"/>
      </w:r>
      <w:r w:rsidR="002C185A" w:rsidRPr="002C185A">
        <w:rPr>
          <w:rFonts w:asciiTheme="minorEastAsia" w:eastAsiaTheme="minorEastAsia" w:hAnsiTheme="minorEastAsia" w:cs="Tahoma"/>
          <w:color w:val="000000" w:themeColor="text1"/>
          <w:sz w:val="36"/>
          <w:szCs w:val="36"/>
        </w:rPr>
        <w:instrText xml:space="preserve"> HYPERLINK "http://islamqa.info/zh/73007" \l "_ftnref8" \o "" </w:instrText>
      </w:r>
      <w:r w:rsidRPr="002C185A">
        <w:rPr>
          <w:rFonts w:asciiTheme="minorEastAsia" w:eastAsiaTheme="minorEastAsia" w:hAnsiTheme="minorEastAsia" w:cs="Tahoma"/>
          <w:color w:val="000000" w:themeColor="text1"/>
          <w:sz w:val="36"/>
          <w:szCs w:val="36"/>
        </w:rPr>
        <w:fldChar w:fldCharType="separate"/>
      </w:r>
      <w:r w:rsidR="002C185A" w:rsidRPr="002C185A">
        <w:rPr>
          <w:rStyle w:val="Hyperlink"/>
          <w:rFonts w:asciiTheme="minorEastAsia" w:eastAsiaTheme="minorEastAsia" w:hAnsiTheme="minorEastAsia" w:cs="Tahoma"/>
          <w:color w:val="000000" w:themeColor="text1"/>
          <w:sz w:val="36"/>
          <w:szCs w:val="36"/>
        </w:rPr>
        <w:t>[</w:t>
      </w:r>
      <w:r w:rsidR="002C185A" w:rsidRPr="002C185A">
        <w:rPr>
          <w:rStyle w:val="Hyperlink"/>
          <w:rFonts w:asciiTheme="minorEastAsia" w:eastAsiaTheme="minorEastAsia" w:hAnsiTheme="minorEastAsia" w:cs="Cambria Math"/>
          <w:color w:val="000000" w:themeColor="text1"/>
          <w:sz w:val="36"/>
          <w:szCs w:val="36"/>
        </w:rPr>
        <w:t>⑧</w:t>
      </w:r>
      <w:proofErr w:type="gramStart"/>
      <w:r w:rsidR="002C185A" w:rsidRPr="002C185A">
        <w:rPr>
          <w:rStyle w:val="Hyperlink"/>
          <w:rFonts w:asciiTheme="minorEastAsia" w:eastAsiaTheme="minorEastAsia" w:hAnsiTheme="minorEastAsia" w:cs="Tahoma"/>
          <w:color w:val="000000" w:themeColor="text1"/>
          <w:sz w:val="36"/>
          <w:szCs w:val="36"/>
        </w:rPr>
        <w:t>]</w:t>
      </w:r>
      <w:proofErr w:type="gramEnd"/>
      <w:r w:rsidRPr="002C185A">
        <w:rPr>
          <w:rFonts w:asciiTheme="minorEastAsia" w:eastAsiaTheme="minorEastAsia" w:hAnsiTheme="minorEastAsia" w:cs="Tahoma"/>
          <w:color w:val="000000" w:themeColor="text1"/>
          <w:sz w:val="36"/>
          <w:szCs w:val="36"/>
        </w:rPr>
        <w:fldChar w:fldCharType="end"/>
      </w:r>
      <w:bookmarkEnd w:id="20"/>
      <w:r w:rsidR="002C185A" w:rsidRPr="002C185A">
        <w:rPr>
          <w:rFonts w:asciiTheme="minorEastAsia" w:eastAsiaTheme="minorEastAsia" w:hAnsiTheme="minorEastAsia" w:cs="Microsoft YaHei" w:hint="eastAsia"/>
          <w:color w:val="000000" w:themeColor="text1"/>
          <w:sz w:val="36"/>
          <w:szCs w:val="36"/>
        </w:rPr>
        <w:t>摘自学者伊本</w:t>
      </w:r>
      <w:r w:rsidR="002C185A" w:rsidRPr="002C185A">
        <w:rPr>
          <w:rFonts w:asciiTheme="minorEastAsia" w:eastAsiaTheme="minorEastAsia" w:hAnsiTheme="minorEastAsia" w:cs="Tahoma"/>
          <w:color w:val="000000" w:themeColor="text1"/>
          <w:sz w:val="36"/>
          <w:szCs w:val="36"/>
        </w:rPr>
        <w:t>·</w:t>
      </w:r>
      <w:r w:rsidR="002C185A" w:rsidRPr="002C185A">
        <w:rPr>
          <w:rFonts w:asciiTheme="minorEastAsia" w:eastAsiaTheme="minorEastAsia" w:hAnsiTheme="minorEastAsia" w:cs="Microsoft YaHei" w:hint="eastAsia"/>
          <w:color w:val="000000" w:themeColor="text1"/>
          <w:sz w:val="36"/>
          <w:szCs w:val="36"/>
        </w:rPr>
        <w:t>欧塞敏《教法案例解答全集》（</w:t>
      </w:r>
      <w:r w:rsidR="002C185A" w:rsidRPr="002C185A">
        <w:rPr>
          <w:rFonts w:asciiTheme="minorEastAsia" w:eastAsiaTheme="minorEastAsia" w:hAnsiTheme="minorEastAsia" w:cs="Tahoma"/>
          <w:color w:val="000000" w:themeColor="text1"/>
          <w:sz w:val="36"/>
          <w:szCs w:val="36"/>
        </w:rPr>
        <w:t>16</w:t>
      </w:r>
      <w:r w:rsidR="002C185A" w:rsidRPr="002C185A">
        <w:rPr>
          <w:rFonts w:asciiTheme="minorEastAsia" w:eastAsiaTheme="minorEastAsia" w:hAnsiTheme="minorEastAsia" w:cs="Arial"/>
          <w:color w:val="000000" w:themeColor="text1"/>
          <w:sz w:val="36"/>
          <w:szCs w:val="36"/>
        </w:rPr>
        <w:t>∕</w:t>
      </w:r>
      <w:r w:rsidR="002C185A" w:rsidRPr="002C185A">
        <w:rPr>
          <w:rFonts w:asciiTheme="minorEastAsia" w:eastAsiaTheme="minorEastAsia" w:hAnsiTheme="minorEastAsia" w:cs="Tahoma"/>
          <w:color w:val="000000" w:themeColor="text1"/>
          <w:sz w:val="36"/>
          <w:szCs w:val="36"/>
        </w:rPr>
        <w:t>199</w:t>
      </w:r>
      <w:r w:rsidR="002C185A" w:rsidRPr="002C185A">
        <w:rPr>
          <w:rFonts w:asciiTheme="minorEastAsia" w:eastAsiaTheme="minorEastAsia" w:hAnsiTheme="minorEastAsia" w:cs="Microsoft YaHei" w:hint="eastAsia"/>
          <w:color w:val="000000" w:themeColor="text1"/>
          <w:sz w:val="36"/>
          <w:szCs w:val="36"/>
        </w:rPr>
        <w:t>）</w:t>
      </w:r>
    </w:p>
    <w:bookmarkStart w:id="21" w:name="_ftn9"/>
    <w:p w:rsidR="002C185A" w:rsidRPr="002C185A" w:rsidRDefault="00E02E67"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Pr>
        <w:fldChar w:fldCharType="begin"/>
      </w:r>
      <w:r w:rsidR="002C185A" w:rsidRPr="002C185A">
        <w:rPr>
          <w:rFonts w:asciiTheme="minorEastAsia" w:eastAsiaTheme="minorEastAsia" w:hAnsiTheme="minorEastAsia" w:cs="Tahoma"/>
          <w:color w:val="000000" w:themeColor="text1"/>
          <w:sz w:val="36"/>
          <w:szCs w:val="36"/>
        </w:rPr>
        <w:instrText xml:space="preserve"> HYPERLINK "http://islamqa.info/zh/73007" \l "_ftnref9" \o "" </w:instrText>
      </w:r>
      <w:r w:rsidRPr="002C185A">
        <w:rPr>
          <w:rFonts w:asciiTheme="minorEastAsia" w:eastAsiaTheme="minorEastAsia" w:hAnsiTheme="minorEastAsia" w:cs="Tahoma"/>
          <w:color w:val="000000" w:themeColor="text1"/>
          <w:sz w:val="36"/>
          <w:szCs w:val="36"/>
        </w:rPr>
        <w:fldChar w:fldCharType="separate"/>
      </w:r>
      <w:r w:rsidR="002C185A" w:rsidRPr="002C185A">
        <w:rPr>
          <w:rStyle w:val="Hyperlink"/>
          <w:rFonts w:asciiTheme="minorEastAsia" w:eastAsiaTheme="minorEastAsia" w:hAnsiTheme="minorEastAsia" w:cs="Tahoma"/>
          <w:color w:val="000000" w:themeColor="text1"/>
          <w:sz w:val="36"/>
          <w:szCs w:val="36"/>
        </w:rPr>
        <w:t>[</w:t>
      </w:r>
      <w:r w:rsidR="002C185A" w:rsidRPr="002C185A">
        <w:rPr>
          <w:rStyle w:val="Hyperlink"/>
          <w:rFonts w:asciiTheme="minorEastAsia" w:eastAsiaTheme="minorEastAsia" w:hAnsiTheme="minorEastAsia" w:cs="Cambria Math"/>
          <w:color w:val="000000" w:themeColor="text1"/>
          <w:sz w:val="36"/>
          <w:szCs w:val="36"/>
        </w:rPr>
        <w:t>⑨</w:t>
      </w:r>
      <w:proofErr w:type="gramStart"/>
      <w:r w:rsidR="002C185A" w:rsidRPr="002C185A">
        <w:rPr>
          <w:rStyle w:val="Hyperlink"/>
          <w:rFonts w:asciiTheme="minorEastAsia" w:eastAsiaTheme="minorEastAsia" w:hAnsiTheme="minorEastAsia" w:cs="Tahoma"/>
          <w:color w:val="000000" w:themeColor="text1"/>
          <w:sz w:val="36"/>
          <w:szCs w:val="36"/>
        </w:rPr>
        <w:t>]</w:t>
      </w:r>
      <w:proofErr w:type="gramEnd"/>
      <w:r w:rsidRPr="002C185A">
        <w:rPr>
          <w:rFonts w:asciiTheme="minorEastAsia" w:eastAsiaTheme="minorEastAsia" w:hAnsiTheme="minorEastAsia" w:cs="Tahoma"/>
          <w:color w:val="000000" w:themeColor="text1"/>
          <w:sz w:val="36"/>
          <w:szCs w:val="36"/>
        </w:rPr>
        <w:fldChar w:fldCharType="end"/>
      </w:r>
      <w:bookmarkEnd w:id="21"/>
      <w:r w:rsidR="002C185A" w:rsidRPr="002C185A">
        <w:rPr>
          <w:rFonts w:asciiTheme="minorEastAsia" w:eastAsiaTheme="minorEastAsia" w:hAnsiTheme="minorEastAsia" w:cs="Microsoft YaHei" w:hint="eastAsia"/>
          <w:color w:val="000000" w:themeColor="text1"/>
          <w:sz w:val="36"/>
          <w:szCs w:val="36"/>
        </w:rPr>
        <w:t>优良的圣训，《艾哈默德圣训集》第</w:t>
      </w:r>
      <w:r w:rsidR="002C185A" w:rsidRPr="002C185A">
        <w:rPr>
          <w:rFonts w:asciiTheme="minorEastAsia" w:eastAsiaTheme="minorEastAsia" w:hAnsiTheme="minorEastAsia" w:cs="Tahoma"/>
          <w:color w:val="000000" w:themeColor="text1"/>
          <w:sz w:val="36"/>
          <w:szCs w:val="36"/>
        </w:rPr>
        <w:t>5114</w:t>
      </w:r>
      <w:r w:rsidR="002C185A" w:rsidRPr="002C185A">
        <w:rPr>
          <w:rFonts w:asciiTheme="minorEastAsia" w:eastAsiaTheme="minorEastAsia" w:hAnsiTheme="minorEastAsia" w:cs="Microsoft YaHei" w:hint="eastAsia"/>
          <w:color w:val="000000" w:themeColor="text1"/>
          <w:sz w:val="36"/>
          <w:szCs w:val="36"/>
        </w:rPr>
        <w:t>段，《艾布达吾德圣训集》第</w:t>
      </w:r>
      <w:r w:rsidR="002C185A" w:rsidRPr="002C185A">
        <w:rPr>
          <w:rFonts w:asciiTheme="minorEastAsia" w:eastAsiaTheme="minorEastAsia" w:hAnsiTheme="minorEastAsia" w:cs="Tahoma"/>
          <w:color w:val="000000" w:themeColor="text1"/>
          <w:sz w:val="36"/>
          <w:szCs w:val="36"/>
        </w:rPr>
        <w:t>4031</w:t>
      </w:r>
      <w:r w:rsidR="002C185A" w:rsidRPr="002C185A">
        <w:rPr>
          <w:rFonts w:asciiTheme="minorEastAsia" w:eastAsiaTheme="minorEastAsia" w:hAnsiTheme="minorEastAsia" w:cs="Microsoft YaHei" w:hint="eastAsia"/>
          <w:color w:val="000000" w:themeColor="text1"/>
          <w:sz w:val="36"/>
          <w:szCs w:val="36"/>
        </w:rPr>
        <w:t>段</w:t>
      </w:r>
    </w:p>
    <w:bookmarkStart w:id="22" w:name="_ftn10"/>
    <w:p w:rsidR="002C185A" w:rsidRPr="002C185A" w:rsidRDefault="00E02E67"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Pr>
        <w:fldChar w:fldCharType="begin"/>
      </w:r>
      <w:r w:rsidR="002C185A" w:rsidRPr="002C185A">
        <w:rPr>
          <w:rFonts w:asciiTheme="minorEastAsia" w:eastAsiaTheme="minorEastAsia" w:hAnsiTheme="minorEastAsia" w:cs="Tahoma"/>
          <w:color w:val="000000" w:themeColor="text1"/>
          <w:sz w:val="36"/>
          <w:szCs w:val="36"/>
        </w:rPr>
        <w:instrText xml:space="preserve"> HYPERLINK "http://islamqa.info/zh/73007" \l "_ftnref10" \o "" </w:instrText>
      </w:r>
      <w:r w:rsidRPr="002C185A">
        <w:rPr>
          <w:rFonts w:asciiTheme="minorEastAsia" w:eastAsiaTheme="minorEastAsia" w:hAnsiTheme="minorEastAsia" w:cs="Tahoma"/>
          <w:color w:val="000000" w:themeColor="text1"/>
          <w:sz w:val="36"/>
          <w:szCs w:val="36"/>
        </w:rPr>
        <w:fldChar w:fldCharType="separate"/>
      </w:r>
      <w:r w:rsidR="002C185A" w:rsidRPr="002C185A">
        <w:rPr>
          <w:rStyle w:val="Hyperlink"/>
          <w:rFonts w:asciiTheme="minorEastAsia" w:eastAsiaTheme="minorEastAsia" w:hAnsiTheme="minorEastAsia" w:cs="Tahoma"/>
          <w:color w:val="000000" w:themeColor="text1"/>
          <w:sz w:val="36"/>
          <w:szCs w:val="36"/>
        </w:rPr>
        <w:t>[</w:t>
      </w:r>
      <w:r w:rsidR="002C185A" w:rsidRPr="002C185A">
        <w:rPr>
          <w:rStyle w:val="Hyperlink"/>
          <w:rFonts w:asciiTheme="minorEastAsia" w:eastAsiaTheme="minorEastAsia" w:hAnsiTheme="minorEastAsia" w:cs="Cambria Math"/>
          <w:color w:val="000000" w:themeColor="text1"/>
          <w:sz w:val="36"/>
          <w:szCs w:val="36"/>
        </w:rPr>
        <w:t>⑩</w:t>
      </w:r>
      <w:r w:rsidR="002C185A" w:rsidRPr="002C185A">
        <w:rPr>
          <w:rStyle w:val="Hyperlink"/>
          <w:rFonts w:asciiTheme="minorEastAsia" w:eastAsiaTheme="minorEastAsia" w:hAnsiTheme="minorEastAsia" w:cs="Tahoma"/>
          <w:color w:val="000000" w:themeColor="text1"/>
          <w:sz w:val="36"/>
          <w:szCs w:val="36"/>
        </w:rPr>
        <w:t>]</w:t>
      </w:r>
      <w:r w:rsidRPr="002C185A">
        <w:rPr>
          <w:rFonts w:asciiTheme="minorEastAsia" w:eastAsiaTheme="minorEastAsia" w:hAnsiTheme="minorEastAsia" w:cs="Tahoma"/>
          <w:color w:val="000000" w:themeColor="text1"/>
          <w:sz w:val="36"/>
          <w:szCs w:val="36"/>
        </w:rPr>
        <w:fldChar w:fldCharType="end"/>
      </w:r>
      <w:bookmarkEnd w:id="22"/>
      <w:r w:rsidR="002C185A" w:rsidRPr="002C185A">
        <w:rPr>
          <w:rFonts w:asciiTheme="minorEastAsia" w:eastAsiaTheme="minorEastAsia" w:hAnsiTheme="minorEastAsia" w:cs="Microsoft YaHei" w:hint="eastAsia"/>
          <w:color w:val="000000" w:themeColor="text1"/>
          <w:sz w:val="36"/>
          <w:szCs w:val="36"/>
        </w:rPr>
        <w:t>《宴席章》第</w:t>
      </w:r>
      <w:r w:rsidR="002C185A" w:rsidRPr="002C185A">
        <w:rPr>
          <w:rFonts w:asciiTheme="minorEastAsia" w:eastAsiaTheme="minorEastAsia" w:hAnsiTheme="minorEastAsia" w:cs="Tahoma"/>
          <w:color w:val="000000" w:themeColor="text1"/>
          <w:sz w:val="36"/>
          <w:szCs w:val="36"/>
        </w:rPr>
        <w:t>2</w:t>
      </w:r>
      <w:r w:rsidR="002C185A" w:rsidRPr="002C185A">
        <w:rPr>
          <w:rFonts w:asciiTheme="minorEastAsia" w:eastAsiaTheme="minorEastAsia" w:hAnsiTheme="minorEastAsia" w:cs="Microsoft YaHei" w:hint="eastAsia"/>
          <w:color w:val="000000" w:themeColor="text1"/>
          <w:sz w:val="36"/>
          <w:szCs w:val="36"/>
        </w:rPr>
        <w:t>节</w:t>
      </w:r>
    </w:p>
    <w:bookmarkStart w:id="23" w:name="_ftn11"/>
    <w:p w:rsidR="002C185A" w:rsidRPr="002C185A" w:rsidRDefault="00E02E67"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Pr>
        <w:fldChar w:fldCharType="begin"/>
      </w:r>
      <w:r w:rsidR="002C185A" w:rsidRPr="002C185A">
        <w:rPr>
          <w:rFonts w:asciiTheme="minorEastAsia" w:eastAsiaTheme="minorEastAsia" w:hAnsiTheme="minorEastAsia" w:cs="Tahoma"/>
          <w:color w:val="000000" w:themeColor="text1"/>
          <w:sz w:val="36"/>
          <w:szCs w:val="36"/>
        </w:rPr>
        <w:instrText xml:space="preserve"> HYPERLINK "http://islamqa.info/zh/73007" \l "_ftnref11" \o "" </w:instrText>
      </w:r>
      <w:r w:rsidRPr="002C185A">
        <w:rPr>
          <w:rFonts w:asciiTheme="minorEastAsia" w:eastAsiaTheme="minorEastAsia" w:hAnsiTheme="minorEastAsia" w:cs="Tahoma"/>
          <w:color w:val="000000" w:themeColor="text1"/>
          <w:sz w:val="36"/>
          <w:szCs w:val="36"/>
        </w:rPr>
        <w:fldChar w:fldCharType="separate"/>
      </w:r>
      <w:r w:rsidR="002C185A" w:rsidRPr="002C185A">
        <w:rPr>
          <w:rStyle w:val="Hyperlink"/>
          <w:rFonts w:asciiTheme="minorEastAsia" w:eastAsiaTheme="minorEastAsia" w:hAnsiTheme="minorEastAsia" w:cs="Tahoma"/>
          <w:color w:val="000000" w:themeColor="text1"/>
          <w:sz w:val="36"/>
          <w:szCs w:val="36"/>
        </w:rPr>
        <w:t>[11</w:t>
      </w:r>
      <w:proofErr w:type="gramStart"/>
      <w:r w:rsidR="002C185A" w:rsidRPr="002C185A">
        <w:rPr>
          <w:rStyle w:val="Hyperlink"/>
          <w:rFonts w:asciiTheme="minorEastAsia" w:eastAsiaTheme="minorEastAsia" w:hAnsiTheme="minorEastAsia" w:cs="Tahoma"/>
          <w:color w:val="000000" w:themeColor="text1"/>
          <w:sz w:val="36"/>
          <w:szCs w:val="36"/>
        </w:rPr>
        <w:t>]</w:t>
      </w:r>
      <w:proofErr w:type="gramEnd"/>
      <w:r w:rsidRPr="002C185A">
        <w:rPr>
          <w:rFonts w:asciiTheme="minorEastAsia" w:eastAsiaTheme="minorEastAsia" w:hAnsiTheme="minorEastAsia" w:cs="Tahoma"/>
          <w:color w:val="000000" w:themeColor="text1"/>
          <w:sz w:val="36"/>
          <w:szCs w:val="36"/>
        </w:rPr>
        <w:fldChar w:fldCharType="end"/>
      </w:r>
      <w:bookmarkEnd w:id="23"/>
      <w:r w:rsidR="002C185A" w:rsidRPr="002C185A">
        <w:rPr>
          <w:rFonts w:asciiTheme="minorEastAsia" w:eastAsiaTheme="minorEastAsia" w:hAnsiTheme="minorEastAsia" w:cs="Microsoft YaHei" w:hint="eastAsia"/>
          <w:color w:val="000000" w:themeColor="text1"/>
          <w:sz w:val="36"/>
          <w:szCs w:val="36"/>
        </w:rPr>
        <w:t>《布哈里圣训集》和《穆斯林圣训集》</w:t>
      </w:r>
    </w:p>
    <w:bookmarkStart w:id="24" w:name="_ftn12"/>
    <w:p w:rsidR="002C185A" w:rsidRPr="002C185A" w:rsidRDefault="00E02E67" w:rsidP="002C185A">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2C185A">
        <w:rPr>
          <w:rFonts w:asciiTheme="minorEastAsia" w:eastAsiaTheme="minorEastAsia" w:hAnsiTheme="minorEastAsia" w:cs="Tahoma"/>
          <w:color w:val="000000" w:themeColor="text1"/>
          <w:sz w:val="36"/>
          <w:szCs w:val="36"/>
        </w:rPr>
        <w:lastRenderedPageBreak/>
        <w:fldChar w:fldCharType="begin"/>
      </w:r>
      <w:r w:rsidR="002C185A" w:rsidRPr="002C185A">
        <w:rPr>
          <w:rFonts w:asciiTheme="minorEastAsia" w:eastAsiaTheme="minorEastAsia" w:hAnsiTheme="minorEastAsia" w:cs="Tahoma"/>
          <w:color w:val="000000" w:themeColor="text1"/>
          <w:sz w:val="36"/>
          <w:szCs w:val="36"/>
        </w:rPr>
        <w:instrText xml:space="preserve"> HYPERLINK "http://islamqa.info/zh/73007" \l "_ftnref12" \o "" </w:instrText>
      </w:r>
      <w:r w:rsidRPr="002C185A">
        <w:rPr>
          <w:rFonts w:asciiTheme="minorEastAsia" w:eastAsiaTheme="minorEastAsia" w:hAnsiTheme="minorEastAsia" w:cs="Tahoma"/>
          <w:color w:val="000000" w:themeColor="text1"/>
          <w:sz w:val="36"/>
          <w:szCs w:val="36"/>
        </w:rPr>
        <w:fldChar w:fldCharType="separate"/>
      </w:r>
      <w:r w:rsidR="002C185A" w:rsidRPr="002C185A">
        <w:rPr>
          <w:rStyle w:val="Hyperlink"/>
          <w:rFonts w:asciiTheme="minorEastAsia" w:eastAsiaTheme="minorEastAsia" w:hAnsiTheme="minorEastAsia" w:cs="Tahoma"/>
          <w:color w:val="000000" w:themeColor="text1"/>
          <w:sz w:val="36"/>
          <w:szCs w:val="36"/>
        </w:rPr>
        <w:t>[12</w:t>
      </w:r>
      <w:proofErr w:type="gramStart"/>
      <w:r w:rsidR="002C185A" w:rsidRPr="002C185A">
        <w:rPr>
          <w:rStyle w:val="Hyperlink"/>
          <w:rFonts w:asciiTheme="minorEastAsia" w:eastAsiaTheme="minorEastAsia" w:hAnsiTheme="minorEastAsia" w:cs="Tahoma"/>
          <w:color w:val="000000" w:themeColor="text1"/>
          <w:sz w:val="36"/>
          <w:szCs w:val="36"/>
        </w:rPr>
        <w:t>]</w:t>
      </w:r>
      <w:proofErr w:type="gramEnd"/>
      <w:r w:rsidRPr="002C185A">
        <w:rPr>
          <w:rFonts w:asciiTheme="minorEastAsia" w:eastAsiaTheme="minorEastAsia" w:hAnsiTheme="minorEastAsia" w:cs="Tahoma"/>
          <w:color w:val="000000" w:themeColor="text1"/>
          <w:sz w:val="36"/>
          <w:szCs w:val="36"/>
        </w:rPr>
        <w:fldChar w:fldCharType="end"/>
      </w:r>
      <w:bookmarkEnd w:id="24"/>
      <w:r w:rsidR="002C185A" w:rsidRPr="002C185A">
        <w:rPr>
          <w:rFonts w:asciiTheme="minorEastAsia" w:eastAsiaTheme="minorEastAsia" w:hAnsiTheme="minorEastAsia" w:cs="Microsoft YaHei" w:hint="eastAsia"/>
          <w:color w:val="000000" w:themeColor="text1"/>
          <w:sz w:val="36"/>
          <w:szCs w:val="36"/>
        </w:rPr>
        <w:t>优良的圣训，《艾哈默德圣训集》第</w:t>
      </w:r>
      <w:r w:rsidR="002C185A" w:rsidRPr="002C185A">
        <w:rPr>
          <w:rFonts w:asciiTheme="minorEastAsia" w:eastAsiaTheme="minorEastAsia" w:hAnsiTheme="minorEastAsia" w:cs="Tahoma"/>
          <w:color w:val="000000" w:themeColor="text1"/>
          <w:sz w:val="36"/>
          <w:szCs w:val="36"/>
        </w:rPr>
        <w:t>5114</w:t>
      </w:r>
      <w:r w:rsidR="002C185A" w:rsidRPr="002C185A">
        <w:rPr>
          <w:rFonts w:asciiTheme="minorEastAsia" w:eastAsiaTheme="minorEastAsia" w:hAnsiTheme="minorEastAsia" w:cs="Microsoft YaHei" w:hint="eastAsia"/>
          <w:color w:val="000000" w:themeColor="text1"/>
          <w:sz w:val="36"/>
          <w:szCs w:val="36"/>
        </w:rPr>
        <w:t>段，《艾布达吾德圣训集》第</w:t>
      </w:r>
      <w:r w:rsidR="002C185A" w:rsidRPr="002C185A">
        <w:rPr>
          <w:rFonts w:asciiTheme="minorEastAsia" w:eastAsiaTheme="minorEastAsia" w:hAnsiTheme="minorEastAsia" w:cs="Tahoma"/>
          <w:color w:val="000000" w:themeColor="text1"/>
          <w:sz w:val="36"/>
          <w:szCs w:val="36"/>
        </w:rPr>
        <w:t>4031</w:t>
      </w:r>
      <w:r w:rsidR="002C185A" w:rsidRPr="002C185A">
        <w:rPr>
          <w:rFonts w:asciiTheme="minorEastAsia" w:eastAsiaTheme="minorEastAsia" w:hAnsiTheme="minorEastAsia" w:cs="Microsoft YaHei" w:hint="eastAsia"/>
          <w:color w:val="000000" w:themeColor="text1"/>
          <w:sz w:val="36"/>
          <w:szCs w:val="36"/>
        </w:rPr>
        <w:t>段</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0"/>
      <w:footerReference w:type="default" r:id="rId11"/>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9EF" w:rsidRDefault="00E279EF" w:rsidP="00EB6455">
      <w:r>
        <w:separator/>
      </w:r>
    </w:p>
  </w:endnote>
  <w:endnote w:type="continuationSeparator" w:id="0">
    <w:p w:rsidR="00E279EF" w:rsidRDefault="00E279EF"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E0000" w:usb2="00000010" w:usb3="00000000" w:csb0="0004000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E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Math">
    <w:panose1 w:val="02040503050406030204"/>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E02E67"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E279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E02E67"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1C3270">
      <w:rPr>
        <w:noProof/>
        <w:sz w:val="28"/>
        <w:szCs w:val="28"/>
      </w:rPr>
      <w:t>15</w:t>
    </w:r>
    <w:r w:rsidRPr="00923817">
      <w:rPr>
        <w:sz w:val="28"/>
        <w:szCs w:val="28"/>
      </w:rPr>
      <w:fldChar w:fldCharType="end"/>
    </w:r>
  </w:p>
  <w:p w:rsidR="005C5331" w:rsidRPr="00156EB3" w:rsidRDefault="00E279EF"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9EF" w:rsidRDefault="00E279EF" w:rsidP="00EB6455">
      <w:r>
        <w:separator/>
      </w:r>
    </w:p>
  </w:footnote>
  <w:footnote w:type="continuationSeparator" w:id="0">
    <w:p w:rsidR="00E279EF" w:rsidRDefault="00E279EF"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7618C"/>
    <w:rsid w:val="000777D6"/>
    <w:rsid w:val="00122361"/>
    <w:rsid w:val="00157B23"/>
    <w:rsid w:val="001743FA"/>
    <w:rsid w:val="0019347C"/>
    <w:rsid w:val="001B6333"/>
    <w:rsid w:val="001C3270"/>
    <w:rsid w:val="002350D4"/>
    <w:rsid w:val="00274430"/>
    <w:rsid w:val="002804F9"/>
    <w:rsid w:val="002A30C7"/>
    <w:rsid w:val="002C185A"/>
    <w:rsid w:val="0031151D"/>
    <w:rsid w:val="00352158"/>
    <w:rsid w:val="003B55D3"/>
    <w:rsid w:val="00442CC2"/>
    <w:rsid w:val="00462A59"/>
    <w:rsid w:val="00482F6F"/>
    <w:rsid w:val="004E1EA8"/>
    <w:rsid w:val="005056E6"/>
    <w:rsid w:val="005C6719"/>
    <w:rsid w:val="005F220A"/>
    <w:rsid w:val="0061619F"/>
    <w:rsid w:val="00616C3E"/>
    <w:rsid w:val="00621DB2"/>
    <w:rsid w:val="006412A0"/>
    <w:rsid w:val="00657854"/>
    <w:rsid w:val="0066117B"/>
    <w:rsid w:val="006D5DD9"/>
    <w:rsid w:val="007B587A"/>
    <w:rsid w:val="00844DDF"/>
    <w:rsid w:val="00856385"/>
    <w:rsid w:val="008B2286"/>
    <w:rsid w:val="008C1908"/>
    <w:rsid w:val="0093085A"/>
    <w:rsid w:val="00935B96"/>
    <w:rsid w:val="00945734"/>
    <w:rsid w:val="00962983"/>
    <w:rsid w:val="009750B0"/>
    <w:rsid w:val="009D344A"/>
    <w:rsid w:val="00A11098"/>
    <w:rsid w:val="00A2494F"/>
    <w:rsid w:val="00A3521C"/>
    <w:rsid w:val="00A60587"/>
    <w:rsid w:val="00B83686"/>
    <w:rsid w:val="00BC1D95"/>
    <w:rsid w:val="00C11F71"/>
    <w:rsid w:val="00C5412A"/>
    <w:rsid w:val="00CB4F90"/>
    <w:rsid w:val="00CC3482"/>
    <w:rsid w:val="00CD6F06"/>
    <w:rsid w:val="00CD733C"/>
    <w:rsid w:val="00D04B88"/>
    <w:rsid w:val="00D15E7D"/>
    <w:rsid w:val="00D36432"/>
    <w:rsid w:val="00D860D2"/>
    <w:rsid w:val="00DB44B1"/>
    <w:rsid w:val="00DC4991"/>
    <w:rsid w:val="00DC54D7"/>
    <w:rsid w:val="00DF5A57"/>
    <w:rsid w:val="00E02E67"/>
    <w:rsid w:val="00E13455"/>
    <w:rsid w:val="00E279EF"/>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2C185A"/>
    <w:rPr>
      <w:color w:val="0000FF" w:themeColor="hyperlink"/>
      <w:u w:val="single"/>
    </w:rPr>
  </w:style>
  <w:style w:type="paragraph" w:customStyle="1" w:styleId="list-group-item-text">
    <w:name w:val="list-group-item-text"/>
    <w:basedOn w:val="Normal"/>
    <w:rsid w:val="002C185A"/>
    <w:pPr>
      <w:bidi w:val="0"/>
      <w:spacing w:before="100" w:beforeAutospacing="1" w:after="100" w:afterAutospacing="1"/>
    </w:pPr>
    <w:rPr>
      <w:rFonts w:eastAsia="Times New Roman" w:cs="Times New Roman"/>
      <w:color w:val="auto"/>
      <w:szCs w:val="24"/>
      <w:lang w:eastAsia="zh-CN"/>
    </w:rPr>
  </w:style>
  <w:style w:type="paragraph" w:styleId="NormalWeb">
    <w:name w:val="Normal (Web)"/>
    <w:basedOn w:val="Normal"/>
    <w:uiPriority w:val="99"/>
    <w:semiHidden/>
    <w:unhideWhenUsed/>
    <w:rsid w:val="002C185A"/>
    <w:pPr>
      <w:bidi w:val="0"/>
      <w:spacing w:before="100" w:beforeAutospacing="1" w:after="100" w:afterAutospacing="1"/>
    </w:pPr>
    <w:rPr>
      <w:rFonts w:eastAsia="Times New Roman" w:cs="Times New Roman"/>
      <w:color w:val="auto"/>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3030</Words>
  <Characters>4123</Characters>
  <Application>Microsoft Office Word</Application>
  <DocSecurity>0</DocSecurity>
  <Lines>196</Lines>
  <Paragraphs>102</Paragraphs>
  <ScaleCrop>false</ScaleCrop>
  <Manager/>
  <Company>islamhouse.com</Company>
  <LinksUpToDate>false</LinksUpToDate>
  <CharactersWithSpaces>7051</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庆祝情人节的断法_x000d_</dc:title>
  <dc:subject>庆祝情人节的断法_x000d_</dc:subject>
  <dc:creator>伊斯兰问答网站_x000d_</dc:creator>
  <cp:keywords>庆祝情人节的断法_x000d_</cp:keywords>
  <dc:description>庆祝情人节的断法_x000d_</dc:description>
  <cp:lastModifiedBy>Al-Hashemy</cp:lastModifiedBy>
  <cp:revision>3</cp:revision>
  <dcterms:created xsi:type="dcterms:W3CDTF">2014-11-23T11:35:00Z</dcterms:created>
  <dcterms:modified xsi:type="dcterms:W3CDTF">2014-11-27T09:20:00Z</dcterms:modified>
  <cp:category/>
</cp:coreProperties>
</file>